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20CAE" w14:textId="77777777" w:rsidR="00FA123C" w:rsidRPr="00FA123C" w:rsidRDefault="00FA123C" w:rsidP="00FA123C">
      <w:pPr>
        <w:spacing w:after="0" w:line="240" w:lineRule="auto"/>
        <w:rPr>
          <w:rFonts w:ascii="Arial" w:eastAsia="Times New Roman" w:hAnsi="Arial" w:cs="Arial"/>
          <w:b/>
        </w:rPr>
      </w:pPr>
      <w:r w:rsidRPr="00FA123C">
        <w:rPr>
          <w:rFonts w:ascii="Arial" w:eastAsia="Times New Roman" w:hAnsi="Arial" w:cs="Arial"/>
          <w:b/>
        </w:rPr>
        <w:t>CONTRACT</w:t>
      </w:r>
    </w:p>
    <w:p w14:paraId="570D20E3" w14:textId="77777777" w:rsidR="00FA123C" w:rsidRPr="00FA123C" w:rsidRDefault="00FA123C" w:rsidP="00FA123C">
      <w:pPr>
        <w:spacing w:after="0" w:line="240" w:lineRule="auto"/>
        <w:ind w:left="270"/>
        <w:rPr>
          <w:rFonts w:ascii="Arial" w:eastAsia="Times New Roman" w:hAnsi="Arial" w:cs="Arial"/>
          <w:b/>
        </w:rPr>
      </w:pPr>
    </w:p>
    <w:p w14:paraId="2DB38EB7" w14:textId="77777777" w:rsidR="00FA123C" w:rsidRPr="00FA123C" w:rsidRDefault="00FA123C" w:rsidP="00FA123C">
      <w:pPr>
        <w:spacing w:after="0" w:line="240" w:lineRule="auto"/>
        <w:ind w:right="-340"/>
        <w:rPr>
          <w:rFonts w:ascii="Arial" w:eastAsia="Times New Roman" w:hAnsi="Arial" w:cs="Arial"/>
        </w:rPr>
      </w:pPr>
      <w:r w:rsidRPr="00FA123C">
        <w:rPr>
          <w:rFonts w:ascii="Arial" w:eastAsia="Times New Roman" w:hAnsi="Arial" w:cs="Arial"/>
        </w:rPr>
        <w:t>This Contract is between:</w:t>
      </w:r>
    </w:p>
    <w:p w14:paraId="5C76CBAF" w14:textId="77777777" w:rsidR="00FA123C" w:rsidRPr="00FA123C" w:rsidRDefault="00FA123C" w:rsidP="00FA123C">
      <w:pPr>
        <w:spacing w:after="0" w:line="240" w:lineRule="auto"/>
        <w:ind w:right="-340"/>
        <w:rPr>
          <w:rFonts w:ascii="Arial" w:eastAsia="Times New Roman" w:hAnsi="Arial" w:cs="Arial"/>
        </w:rPr>
      </w:pPr>
    </w:p>
    <w:p w14:paraId="5470E42C" w14:textId="77777777" w:rsidR="00FA123C" w:rsidRPr="00E10E2F" w:rsidRDefault="00FA123C" w:rsidP="00E10E2F">
      <w:pPr>
        <w:pStyle w:val="ListParagraph"/>
        <w:numPr>
          <w:ilvl w:val="0"/>
          <w:numId w:val="13"/>
        </w:numPr>
        <w:spacing w:after="0" w:line="240" w:lineRule="auto"/>
        <w:ind w:right="-340"/>
        <w:rPr>
          <w:rFonts w:ascii="Arial" w:eastAsia="Times New Roman" w:hAnsi="Arial" w:cs="Arial"/>
        </w:rPr>
      </w:pPr>
      <w:r w:rsidRPr="00E10E2F">
        <w:rPr>
          <w:rFonts w:ascii="Arial" w:eastAsia="Times New Roman" w:hAnsi="Arial" w:cs="Arial"/>
          <w:b/>
        </w:rPr>
        <w:t>Imperial War Museums</w:t>
      </w:r>
      <w:r w:rsidRPr="00E10E2F">
        <w:rPr>
          <w:rFonts w:ascii="Arial" w:eastAsia="Times New Roman" w:hAnsi="Arial" w:cs="Arial"/>
        </w:rPr>
        <w:t xml:space="preserve"> (as operated by the </w:t>
      </w:r>
      <w:r w:rsidRPr="00E10E2F">
        <w:rPr>
          <w:rFonts w:ascii="Arial" w:eastAsia="Times New Roman" w:hAnsi="Arial" w:cs="Arial"/>
          <w:b/>
        </w:rPr>
        <w:t>Trustees of the Imperial War Museum</w:t>
      </w:r>
      <w:r w:rsidRPr="00E10E2F">
        <w:rPr>
          <w:rFonts w:ascii="Arial" w:eastAsia="Times New Roman" w:hAnsi="Arial" w:cs="Arial"/>
        </w:rPr>
        <w:t>, a charitable corporation established by statute) whose office is situated at: Lambeth Road, London SE1 6HZ, hereby referred to as “</w:t>
      </w:r>
      <w:r w:rsidRPr="00E10E2F">
        <w:rPr>
          <w:rFonts w:ascii="Arial" w:eastAsia="Times New Roman" w:hAnsi="Arial" w:cs="Arial"/>
          <w:b/>
        </w:rPr>
        <w:t>IWM</w:t>
      </w:r>
      <w:r w:rsidRPr="00E10E2F">
        <w:rPr>
          <w:rFonts w:ascii="Arial" w:eastAsia="Times New Roman" w:hAnsi="Arial" w:cs="Arial"/>
        </w:rPr>
        <w:t>”, and;</w:t>
      </w:r>
    </w:p>
    <w:p w14:paraId="09EE3F88" w14:textId="77777777" w:rsidR="00FA123C" w:rsidRPr="00FA123C" w:rsidRDefault="00FA123C" w:rsidP="00FA123C">
      <w:pPr>
        <w:spacing w:after="0" w:line="240" w:lineRule="auto"/>
        <w:ind w:right="-340"/>
        <w:rPr>
          <w:rFonts w:ascii="Arial" w:eastAsia="Times New Roman" w:hAnsi="Arial" w:cs="Arial"/>
        </w:rPr>
      </w:pPr>
    </w:p>
    <w:p w14:paraId="14080C31" w14:textId="77777777" w:rsidR="00FA123C" w:rsidRPr="00E10E2F" w:rsidRDefault="005F2C14" w:rsidP="00E10E2F">
      <w:pPr>
        <w:pStyle w:val="ListParagraph"/>
        <w:numPr>
          <w:ilvl w:val="0"/>
          <w:numId w:val="13"/>
        </w:numPr>
        <w:spacing w:after="0" w:line="240" w:lineRule="auto"/>
        <w:ind w:right="-340"/>
        <w:rPr>
          <w:rFonts w:ascii="Arial" w:eastAsia="Times New Roman" w:hAnsi="Arial" w:cs="Arial"/>
        </w:rPr>
      </w:pPr>
      <w:proofErr w:type="spellStart"/>
      <w:r w:rsidRPr="00E10E2F">
        <w:rPr>
          <w:rFonts w:ascii="Arial" w:eastAsia="Times New Roman" w:hAnsi="Arial" w:cs="Arial"/>
          <w:b/>
        </w:rPr>
        <w:t>xxxxx</w:t>
      </w:r>
      <w:proofErr w:type="spellEnd"/>
      <w:r w:rsidR="00FA123C" w:rsidRPr="00E10E2F">
        <w:rPr>
          <w:rFonts w:ascii="Arial" w:eastAsia="Times New Roman" w:hAnsi="Arial" w:cs="Arial"/>
        </w:rPr>
        <w:t xml:space="preserve">, whose office is situated at: </w:t>
      </w:r>
      <w:proofErr w:type="spellStart"/>
      <w:r w:rsidRPr="00E10E2F">
        <w:rPr>
          <w:rFonts w:ascii="Arial" w:eastAsia="Times New Roman" w:hAnsi="Arial" w:cs="Arial"/>
        </w:rPr>
        <w:t>xxxx</w:t>
      </w:r>
      <w:proofErr w:type="spellEnd"/>
      <w:r w:rsidR="00FA123C" w:rsidRPr="00E10E2F">
        <w:rPr>
          <w:rFonts w:ascii="Arial" w:eastAsia="Times New Roman" w:hAnsi="Arial" w:cs="Arial"/>
        </w:rPr>
        <w:t xml:space="preserve">, company reg. no. </w:t>
      </w:r>
      <w:proofErr w:type="spellStart"/>
      <w:r w:rsidRPr="00E10E2F">
        <w:rPr>
          <w:rFonts w:ascii="Arial" w:eastAsia="Times New Roman" w:hAnsi="Arial" w:cs="Arial"/>
        </w:rPr>
        <w:t>xxxx</w:t>
      </w:r>
      <w:proofErr w:type="spellEnd"/>
      <w:r w:rsidR="00FA123C" w:rsidRPr="00E10E2F">
        <w:rPr>
          <w:rFonts w:ascii="Arial" w:eastAsia="Times New Roman" w:hAnsi="Arial" w:cs="Arial"/>
        </w:rPr>
        <w:t>, hereby referred to as “</w:t>
      </w:r>
      <w:r w:rsidRPr="00E10E2F">
        <w:rPr>
          <w:rFonts w:ascii="Arial" w:eastAsia="Times New Roman" w:hAnsi="Arial" w:cs="Arial"/>
          <w:b/>
        </w:rPr>
        <w:t>the Contractor</w:t>
      </w:r>
      <w:r w:rsidR="00FA123C" w:rsidRPr="00E10E2F">
        <w:rPr>
          <w:rFonts w:ascii="Arial" w:eastAsia="Times New Roman" w:hAnsi="Arial" w:cs="Arial"/>
        </w:rPr>
        <w:t>”;</w:t>
      </w:r>
    </w:p>
    <w:p w14:paraId="13C867BB" w14:textId="77777777" w:rsidR="00FA123C" w:rsidRPr="00FA123C" w:rsidRDefault="00FA123C" w:rsidP="00FA123C">
      <w:pPr>
        <w:spacing w:after="0" w:line="240" w:lineRule="auto"/>
        <w:ind w:right="-340"/>
        <w:rPr>
          <w:rFonts w:ascii="Arial" w:eastAsia="Times New Roman" w:hAnsi="Arial" w:cs="Arial"/>
        </w:rPr>
      </w:pPr>
    </w:p>
    <w:p w14:paraId="0A401FB1" w14:textId="77777777" w:rsidR="00FA123C" w:rsidRPr="00FA123C" w:rsidRDefault="00FA123C" w:rsidP="00FA123C">
      <w:pPr>
        <w:spacing w:after="0" w:line="240" w:lineRule="auto"/>
        <w:ind w:right="-340"/>
        <w:rPr>
          <w:rFonts w:ascii="Arial" w:eastAsia="Times New Roman" w:hAnsi="Arial" w:cs="Arial"/>
        </w:rPr>
      </w:pPr>
      <w:proofErr w:type="gramStart"/>
      <w:r w:rsidRPr="00FA123C">
        <w:rPr>
          <w:rFonts w:ascii="Arial" w:eastAsia="Times New Roman" w:hAnsi="Arial" w:cs="Arial"/>
        </w:rPr>
        <w:t>and</w:t>
      </w:r>
      <w:proofErr w:type="gramEnd"/>
      <w:r w:rsidRPr="00FA123C">
        <w:rPr>
          <w:rFonts w:ascii="Arial" w:eastAsia="Times New Roman" w:hAnsi="Arial" w:cs="Arial"/>
        </w:rPr>
        <w:t xml:space="preserve"> </w:t>
      </w:r>
      <w:r w:rsidR="00E10E2F">
        <w:rPr>
          <w:rFonts w:ascii="Arial" w:eastAsia="Times New Roman" w:hAnsi="Arial" w:cs="Arial"/>
        </w:rPr>
        <w:t xml:space="preserve">are </w:t>
      </w:r>
      <w:r w:rsidRPr="00FA123C">
        <w:rPr>
          <w:rFonts w:ascii="Arial" w:eastAsia="Times New Roman" w:hAnsi="Arial" w:cs="Arial"/>
        </w:rPr>
        <w:t>hereby to be referred to individually as “</w:t>
      </w:r>
      <w:r w:rsidRPr="00FA123C">
        <w:rPr>
          <w:rFonts w:ascii="Arial" w:eastAsia="Times New Roman" w:hAnsi="Arial" w:cs="Arial"/>
          <w:b/>
        </w:rPr>
        <w:t>a Party</w:t>
      </w:r>
      <w:r w:rsidRPr="00FA123C">
        <w:rPr>
          <w:rFonts w:ascii="Arial" w:eastAsia="Times New Roman" w:hAnsi="Arial" w:cs="Arial"/>
        </w:rPr>
        <w:t>”, and collectively as “</w:t>
      </w:r>
      <w:r w:rsidRPr="00FA123C">
        <w:rPr>
          <w:rFonts w:ascii="Arial" w:eastAsia="Times New Roman" w:hAnsi="Arial" w:cs="Arial"/>
          <w:b/>
        </w:rPr>
        <w:t>the Parti</w:t>
      </w:r>
      <w:r w:rsidRPr="00FA123C">
        <w:rPr>
          <w:rFonts w:ascii="Arial" w:eastAsia="Times New Roman" w:hAnsi="Arial" w:cs="Arial"/>
        </w:rPr>
        <w:t>es”.</w:t>
      </w:r>
    </w:p>
    <w:p w14:paraId="590C89F6" w14:textId="77777777" w:rsidR="00FA123C" w:rsidRPr="00FA123C" w:rsidRDefault="00FA123C" w:rsidP="00FA123C">
      <w:pPr>
        <w:spacing w:after="0" w:line="240" w:lineRule="auto"/>
        <w:rPr>
          <w:rFonts w:ascii="Arial" w:eastAsia="Times New Roman" w:hAnsi="Arial" w:cs="Arial"/>
        </w:rPr>
      </w:pPr>
    </w:p>
    <w:p w14:paraId="51159934" w14:textId="77777777" w:rsidR="00FA123C" w:rsidRPr="00FA123C" w:rsidRDefault="00FA123C" w:rsidP="00FA123C">
      <w:pPr>
        <w:spacing w:after="0" w:line="240" w:lineRule="auto"/>
        <w:ind w:left="540" w:hanging="540"/>
        <w:rPr>
          <w:rFonts w:ascii="Arial" w:eastAsia="Times New Roman" w:hAnsi="Arial" w:cs="Arial"/>
          <w:b/>
          <w:bCs/>
        </w:rPr>
      </w:pPr>
      <w:r w:rsidRPr="00FA123C">
        <w:rPr>
          <w:rFonts w:ascii="Arial" w:eastAsia="Times New Roman" w:hAnsi="Arial" w:cs="Arial"/>
        </w:rPr>
        <w:t>1.0</w:t>
      </w:r>
      <w:r w:rsidRPr="00FA123C">
        <w:rPr>
          <w:rFonts w:ascii="Arial" w:eastAsia="Times New Roman" w:hAnsi="Arial" w:cs="Arial"/>
        </w:rPr>
        <w:tab/>
      </w:r>
      <w:r w:rsidRPr="00FA123C">
        <w:rPr>
          <w:rFonts w:ascii="Arial" w:eastAsia="Times New Roman" w:hAnsi="Arial" w:cs="Arial"/>
          <w:b/>
          <w:bCs/>
          <w:u w:val="single"/>
        </w:rPr>
        <w:t>Definitions</w:t>
      </w:r>
    </w:p>
    <w:p w14:paraId="44A33CE0" w14:textId="77777777" w:rsidR="00FA123C" w:rsidRPr="00FA123C" w:rsidRDefault="00FA123C" w:rsidP="00FA123C">
      <w:pPr>
        <w:spacing w:after="0" w:line="240" w:lineRule="auto"/>
        <w:ind w:left="540" w:hanging="540"/>
        <w:rPr>
          <w:rFonts w:ascii="Arial" w:eastAsia="Times New Roman" w:hAnsi="Arial" w:cs="Arial"/>
          <w:b/>
          <w:bCs/>
        </w:rPr>
      </w:pPr>
    </w:p>
    <w:p w14:paraId="4563472C" w14:textId="50FE1051"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1.1</w:t>
      </w:r>
      <w:r w:rsidRPr="00FA123C">
        <w:rPr>
          <w:rFonts w:ascii="Arial" w:eastAsia="Times New Roman" w:hAnsi="Arial" w:cs="Arial"/>
        </w:rPr>
        <w:tab/>
        <w:t>In these conditions "</w:t>
      </w:r>
      <w:r w:rsidRPr="00FA123C">
        <w:rPr>
          <w:rFonts w:ascii="Arial" w:eastAsia="Times New Roman" w:hAnsi="Arial" w:cs="Arial"/>
          <w:b/>
        </w:rPr>
        <w:t>the Contract</w:t>
      </w:r>
      <w:r w:rsidRPr="00FA123C">
        <w:rPr>
          <w:rFonts w:ascii="Arial" w:eastAsia="Times New Roman" w:hAnsi="Arial" w:cs="Arial"/>
        </w:rPr>
        <w:t xml:space="preserve">" means the agreement concluded between IWM and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including all specifications, plans, drawings and other documents, materials and other content produced by the Contract in fulfilling the terms of this Contract (the “</w:t>
      </w:r>
      <w:r w:rsidRPr="00FA123C">
        <w:rPr>
          <w:rFonts w:ascii="Arial" w:eastAsia="Times New Roman" w:hAnsi="Arial" w:cs="Arial"/>
          <w:b/>
        </w:rPr>
        <w:t>Materials</w:t>
      </w:r>
      <w:r w:rsidRPr="00FA123C">
        <w:rPr>
          <w:rFonts w:ascii="Arial" w:eastAsia="Times New Roman" w:hAnsi="Arial" w:cs="Arial"/>
        </w:rPr>
        <w:t>”).</w:t>
      </w:r>
    </w:p>
    <w:p w14:paraId="0CAE4F1C" w14:textId="77777777" w:rsidR="00FA123C" w:rsidRPr="00FA123C" w:rsidRDefault="00FA123C" w:rsidP="00FA123C">
      <w:pPr>
        <w:spacing w:after="0" w:line="240" w:lineRule="auto"/>
        <w:ind w:left="540" w:hanging="540"/>
        <w:rPr>
          <w:rFonts w:ascii="Arial" w:eastAsia="Times New Roman" w:hAnsi="Arial" w:cs="Arial"/>
        </w:rPr>
      </w:pPr>
    </w:p>
    <w:p w14:paraId="161D9CC6" w14:textId="77777777" w:rsidR="00FA123C" w:rsidRPr="00FA123C" w:rsidRDefault="00FA123C" w:rsidP="00FA123C">
      <w:pPr>
        <w:overflowPunct w:val="0"/>
        <w:autoSpaceDE w:val="0"/>
        <w:autoSpaceDN w:val="0"/>
        <w:adjustRightInd w:val="0"/>
        <w:spacing w:after="0" w:line="240" w:lineRule="auto"/>
        <w:ind w:left="540" w:hanging="540"/>
        <w:textAlignment w:val="baseline"/>
        <w:rPr>
          <w:rFonts w:ascii="Arial" w:eastAsia="Times New Roman" w:hAnsi="Arial" w:cs="Arial"/>
        </w:rPr>
      </w:pPr>
      <w:r w:rsidRPr="00FA123C">
        <w:rPr>
          <w:rFonts w:ascii="Arial" w:eastAsia="Times New Roman" w:hAnsi="Arial" w:cs="Arial"/>
        </w:rPr>
        <w:t>1.2</w:t>
      </w:r>
      <w:r w:rsidRPr="00FA123C">
        <w:rPr>
          <w:rFonts w:ascii="Arial" w:eastAsia="Times New Roman" w:hAnsi="Arial" w:cs="Arial"/>
        </w:rPr>
        <w:tab/>
        <w:t>The following provisions shall have effect with respect to the interpretation of the Contract except where the context otherwise requires:</w:t>
      </w:r>
    </w:p>
    <w:p w14:paraId="091402DE" w14:textId="77777777" w:rsidR="00FA123C" w:rsidRPr="00FA123C" w:rsidRDefault="00FA123C" w:rsidP="00FA123C">
      <w:pPr>
        <w:spacing w:after="0" w:line="240" w:lineRule="auto"/>
        <w:ind w:left="540" w:hanging="540"/>
        <w:rPr>
          <w:rFonts w:ascii="Arial" w:eastAsia="Times New Roman" w:hAnsi="Arial" w:cs="Arial"/>
        </w:rPr>
      </w:pPr>
    </w:p>
    <w:p w14:paraId="323A21FF" w14:textId="027B337F" w:rsidR="00FA123C" w:rsidRPr="00FA123C" w:rsidRDefault="00FA123C" w:rsidP="00FA123C">
      <w:pPr>
        <w:numPr>
          <w:ilvl w:val="0"/>
          <w:numId w:val="1"/>
        </w:numPr>
        <w:tabs>
          <w:tab w:val="left" w:pos="1080"/>
        </w:tabs>
        <w:overflowPunct w:val="0"/>
        <w:autoSpaceDE w:val="0"/>
        <w:autoSpaceDN w:val="0"/>
        <w:adjustRightInd w:val="0"/>
        <w:spacing w:after="0" w:line="240" w:lineRule="auto"/>
        <w:textAlignment w:val="baseline"/>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 xml:space="preserve">Contract </w:t>
      </w:r>
      <w:r w:rsidR="00381B5C">
        <w:rPr>
          <w:rFonts w:ascii="Arial" w:eastAsia="Times New Roman" w:hAnsi="Arial" w:cs="Arial"/>
          <w:b/>
        </w:rPr>
        <w:t>Fee</w:t>
      </w:r>
      <w:r w:rsidRPr="00FA123C">
        <w:rPr>
          <w:rFonts w:ascii="Arial" w:eastAsia="Times New Roman" w:hAnsi="Arial" w:cs="Arial"/>
        </w:rPr>
        <w:t xml:space="preserve">" means the </w:t>
      </w:r>
      <w:r w:rsidR="00381B5C">
        <w:rPr>
          <w:rFonts w:ascii="Arial" w:eastAsia="Times New Roman" w:hAnsi="Arial" w:cs="Arial"/>
        </w:rPr>
        <w:t>fee</w:t>
      </w:r>
      <w:r w:rsidR="00381B5C" w:rsidRPr="00FA123C">
        <w:rPr>
          <w:rFonts w:ascii="Arial" w:eastAsia="Times New Roman" w:hAnsi="Arial" w:cs="Arial"/>
        </w:rPr>
        <w:t xml:space="preserve"> </w:t>
      </w:r>
      <w:r w:rsidRPr="00FA123C">
        <w:rPr>
          <w:rFonts w:ascii="Arial" w:eastAsia="Times New Roman" w:hAnsi="Arial" w:cs="Arial"/>
        </w:rPr>
        <w:t xml:space="preserve">exclusive of Value Added Tax, payable to </w:t>
      </w:r>
      <w:r w:rsidR="005F2C14">
        <w:rPr>
          <w:rFonts w:ascii="Arial" w:eastAsia="Times New Roman" w:hAnsi="Arial" w:cs="Arial"/>
        </w:rPr>
        <w:t>the Contractor</w:t>
      </w:r>
      <w:r w:rsidRPr="00FA123C">
        <w:rPr>
          <w:rFonts w:ascii="Arial" w:eastAsia="Times New Roman" w:hAnsi="Arial" w:cs="Arial"/>
        </w:rPr>
        <w:t xml:space="preserve"> by IWM under the Contract for the full and proper performance by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of his part of the Contract as determined under the provision of the Contract;</w:t>
      </w:r>
    </w:p>
    <w:p w14:paraId="7B36FD83" w14:textId="77777777" w:rsidR="00FA123C" w:rsidRPr="00FA123C" w:rsidRDefault="00FA123C" w:rsidP="00FA123C">
      <w:pPr>
        <w:numPr>
          <w:ilvl w:val="0"/>
          <w:numId w:val="1"/>
        </w:numPr>
        <w:tabs>
          <w:tab w:val="left" w:pos="1080"/>
        </w:tabs>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Employees of IWM</w:t>
      </w:r>
      <w:r w:rsidRPr="00FA123C">
        <w:rPr>
          <w:rFonts w:ascii="Arial" w:eastAsia="Times New Roman" w:hAnsi="Arial" w:cs="Arial"/>
        </w:rPr>
        <w:t>" includes persons (and the personal representative of any person) who are employees of IWM when any relevant Personal Injury or Loss of Property occurred, even if he has ceased to be such before any payment in respect of the Personal Injury or Loss of Property is made, and where they have ceased to be such by reason of their deaths, include their personal representatives;</w:t>
      </w:r>
    </w:p>
    <w:p w14:paraId="07A88E8B" w14:textId="77777777" w:rsidR="00FA123C" w:rsidRPr="00FA123C" w:rsidRDefault="00FA123C" w:rsidP="00FA123C">
      <w:pPr>
        <w:numPr>
          <w:ilvl w:val="0"/>
          <w:numId w:val="1"/>
        </w:numPr>
        <w:tabs>
          <w:tab w:val="left" w:pos="1080"/>
        </w:tabs>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Loss</w:t>
      </w:r>
      <w:r w:rsidRPr="00FA123C">
        <w:rPr>
          <w:rFonts w:ascii="Arial" w:eastAsia="Times New Roman" w:hAnsi="Arial" w:cs="Arial"/>
        </w:rPr>
        <w:t>" means destruction;</w:t>
      </w:r>
    </w:p>
    <w:p w14:paraId="68711906" w14:textId="77777777" w:rsidR="00FA123C" w:rsidRPr="00FA123C" w:rsidRDefault="00FA123C" w:rsidP="00FA123C">
      <w:pPr>
        <w:numPr>
          <w:ilvl w:val="0"/>
          <w:numId w:val="1"/>
        </w:numPr>
        <w:tabs>
          <w:tab w:val="left" w:pos="1080"/>
        </w:tabs>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Loss of Property</w:t>
      </w:r>
      <w:r w:rsidRPr="00FA123C">
        <w:rPr>
          <w:rFonts w:ascii="Arial" w:eastAsia="Times New Roman" w:hAnsi="Arial" w:cs="Arial"/>
        </w:rPr>
        <w:t>" includes damage to property, loss of profits and loss of use;</w:t>
      </w:r>
    </w:p>
    <w:p w14:paraId="55D9F3AA" w14:textId="77777777" w:rsidR="00FA123C" w:rsidRPr="00FA123C" w:rsidRDefault="00FA123C" w:rsidP="00FA123C">
      <w:pPr>
        <w:numPr>
          <w:ilvl w:val="0"/>
          <w:numId w:val="1"/>
        </w:numPr>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Premises</w:t>
      </w:r>
      <w:r w:rsidRPr="00FA123C">
        <w:rPr>
          <w:rFonts w:ascii="Arial" w:eastAsia="Times New Roman" w:hAnsi="Arial" w:cs="Arial"/>
        </w:rPr>
        <w:t xml:space="preserve">” mean </w:t>
      </w:r>
      <w:r w:rsidR="00E10E2F">
        <w:rPr>
          <w:rFonts w:ascii="Arial" w:eastAsia="Times New Roman" w:hAnsi="Arial" w:cs="Arial"/>
        </w:rPr>
        <w:t>[</w:t>
      </w:r>
      <w:r w:rsidR="00CC221F">
        <w:rPr>
          <w:rFonts w:ascii="Arial" w:eastAsia="Times New Roman" w:hAnsi="Arial" w:cs="Arial"/>
        </w:rPr>
        <w:t>insert location</w:t>
      </w:r>
      <w:r w:rsidR="00E10E2F">
        <w:rPr>
          <w:rFonts w:ascii="Arial" w:eastAsia="Times New Roman" w:hAnsi="Arial" w:cs="Arial"/>
        </w:rPr>
        <w:t>]</w:t>
      </w:r>
      <w:r w:rsidR="005F2C14">
        <w:rPr>
          <w:rFonts w:ascii="Arial" w:eastAsia="Times New Roman" w:hAnsi="Arial" w:cs="Arial"/>
        </w:rPr>
        <w:t>;</w:t>
      </w:r>
    </w:p>
    <w:p w14:paraId="25659D99" w14:textId="77777777" w:rsidR="00FA123C" w:rsidRPr="00FA123C" w:rsidRDefault="00FA123C" w:rsidP="00FA123C">
      <w:pPr>
        <w:numPr>
          <w:ilvl w:val="0"/>
          <w:numId w:val="1"/>
        </w:numPr>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Services</w:t>
      </w:r>
      <w:r w:rsidRPr="00FA123C">
        <w:rPr>
          <w:rFonts w:ascii="Arial" w:eastAsia="Times New Roman" w:hAnsi="Arial" w:cs="Arial"/>
        </w:rPr>
        <w:t>" means</w:t>
      </w:r>
      <w:r w:rsidR="00CC221F">
        <w:rPr>
          <w:rFonts w:ascii="Arial" w:eastAsia="Times New Roman" w:hAnsi="Arial" w:cs="Arial"/>
        </w:rPr>
        <w:t xml:space="preserve"> [insert description]</w:t>
      </w:r>
      <w:r w:rsidRPr="00FA123C">
        <w:rPr>
          <w:rFonts w:ascii="Arial" w:eastAsia="Times New Roman" w:hAnsi="Arial" w:cs="Arial"/>
        </w:rPr>
        <w:t xml:space="preserve">; </w:t>
      </w:r>
    </w:p>
    <w:p w14:paraId="465BAC15" w14:textId="77777777" w:rsidR="00FA123C" w:rsidRPr="00FA123C" w:rsidRDefault="00FA123C" w:rsidP="00FA123C">
      <w:pPr>
        <w:numPr>
          <w:ilvl w:val="0"/>
          <w:numId w:val="1"/>
        </w:numPr>
        <w:tabs>
          <w:tab w:val="left" w:pos="1080"/>
        </w:tabs>
        <w:overflowPunct w:val="0"/>
        <w:autoSpaceDE w:val="0"/>
        <w:autoSpaceDN w:val="0"/>
        <w:adjustRightInd w:val="0"/>
        <w:spacing w:after="0" w:line="240" w:lineRule="auto"/>
        <w:textAlignment w:val="baseline"/>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Specification</w:t>
      </w:r>
      <w:r w:rsidRPr="00FA123C">
        <w:rPr>
          <w:rFonts w:ascii="Arial" w:eastAsia="Times New Roman" w:hAnsi="Arial" w:cs="Arial"/>
        </w:rPr>
        <w:t>" means the scope of services required to deliver the Services;</w:t>
      </w:r>
    </w:p>
    <w:p w14:paraId="45E56FA1" w14:textId="77777777" w:rsidR="00FA123C" w:rsidRPr="00FA123C" w:rsidRDefault="00FA123C" w:rsidP="00FA123C">
      <w:pPr>
        <w:numPr>
          <w:ilvl w:val="0"/>
          <w:numId w:val="1"/>
        </w:numPr>
        <w:spacing w:before="100" w:beforeAutospacing="1" w:after="100" w:afterAutospacing="1" w:line="240" w:lineRule="auto"/>
        <w:rPr>
          <w:rFonts w:ascii="Arial" w:eastAsia="Times New Roman" w:hAnsi="Arial" w:cs="Arial"/>
          <w:lang w:eastAsia="en-GB"/>
        </w:rPr>
      </w:pPr>
      <w:r w:rsidRPr="00FA123C">
        <w:rPr>
          <w:rFonts w:ascii="Arial" w:eastAsia="Times New Roman" w:hAnsi="Arial" w:cs="Arial"/>
          <w:lang w:eastAsia="en-GB"/>
        </w:rPr>
        <w:t>“</w:t>
      </w:r>
      <w:r w:rsidRPr="00FA123C">
        <w:rPr>
          <w:rFonts w:ascii="Arial" w:eastAsia="Times New Roman" w:hAnsi="Arial" w:cs="Arial"/>
          <w:b/>
          <w:lang w:eastAsia="en-GB"/>
        </w:rPr>
        <w:t>Intellectual Property Rights</w:t>
      </w:r>
      <w:r w:rsidRPr="00FA123C">
        <w:rPr>
          <w:rFonts w:ascii="Arial" w:eastAsia="Times New Roman" w:hAnsi="Arial" w:cs="Arial"/>
          <w:lang w:eastAsia="en-GB"/>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14:paraId="0DF850B4" w14:textId="77777777" w:rsidR="00FA123C" w:rsidRPr="00FA123C" w:rsidRDefault="00FA123C" w:rsidP="00FA123C">
      <w:pPr>
        <w:numPr>
          <w:ilvl w:val="0"/>
          <w:numId w:val="1"/>
        </w:numPr>
        <w:autoSpaceDE w:val="0"/>
        <w:autoSpaceDN w:val="0"/>
        <w:adjustRightInd w:val="0"/>
        <w:spacing w:after="0" w:line="240" w:lineRule="auto"/>
        <w:rPr>
          <w:rFonts w:ascii="Arial" w:eastAsia="Times New Roman" w:hAnsi="Arial" w:cs="Arial"/>
          <w:lang w:eastAsia="de-DE"/>
        </w:rPr>
      </w:pPr>
      <w:r w:rsidRPr="00FA123C">
        <w:rPr>
          <w:rFonts w:ascii="Arial" w:eastAsia="Times New Roman" w:hAnsi="Arial" w:cs="Arial"/>
          <w:bCs/>
        </w:rPr>
        <w:t>“</w:t>
      </w:r>
      <w:r w:rsidRPr="00FA123C">
        <w:rPr>
          <w:rFonts w:ascii="Arial" w:eastAsia="Times New Roman" w:hAnsi="Arial" w:cs="Arial"/>
          <w:b/>
          <w:lang w:eastAsia="de-DE"/>
        </w:rPr>
        <w:t>Background IPR</w:t>
      </w:r>
      <w:r w:rsidRPr="00FA123C">
        <w:rPr>
          <w:rFonts w:ascii="Arial" w:eastAsia="Times New Roman" w:hAnsi="Arial" w:cs="Arial"/>
          <w:bCs/>
        </w:rPr>
        <w:t>”</w:t>
      </w:r>
      <w:r w:rsidRPr="00FA123C">
        <w:rPr>
          <w:rFonts w:ascii="Arial" w:eastAsia="Times New Roman" w:hAnsi="Arial" w:cs="Arial"/>
          <w:lang w:eastAsia="de-DE"/>
        </w:rPr>
        <w:t xml:space="preserve"> means all </w:t>
      </w:r>
      <w:r w:rsidRPr="00FA123C">
        <w:rPr>
          <w:rFonts w:ascii="Arial" w:eastAsia="Times New Roman" w:hAnsi="Arial" w:cs="Arial"/>
        </w:rPr>
        <w:t xml:space="preserve">Intellectual Property Rights excluding Foreground IPR, owned by either IWM or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lang w:eastAsia="de-DE"/>
        </w:rPr>
        <w:t xml:space="preserve">prior to their accession to this Contract, as well as any Intellectual Property Rights pertaining to such information, the application for which has been filed before their accession to this Contract, and which is needed for creating the Materials or for using Foreground IPR </w:t>
      </w:r>
      <w:r w:rsidRPr="00FA123C">
        <w:rPr>
          <w:rFonts w:ascii="Arial" w:eastAsia="Times New Roman" w:hAnsi="Arial" w:cs="Arial"/>
        </w:rPr>
        <w:t>in accordance with this Contract.</w:t>
      </w:r>
    </w:p>
    <w:p w14:paraId="0A3CBB5F" w14:textId="77777777" w:rsidR="00FA123C" w:rsidRPr="00FA123C" w:rsidRDefault="00FA123C" w:rsidP="00FA123C">
      <w:pPr>
        <w:numPr>
          <w:ilvl w:val="0"/>
          <w:numId w:val="1"/>
        </w:numPr>
        <w:autoSpaceDE w:val="0"/>
        <w:autoSpaceDN w:val="0"/>
        <w:adjustRightInd w:val="0"/>
        <w:spacing w:after="0" w:line="240" w:lineRule="auto"/>
        <w:rPr>
          <w:rFonts w:ascii="Arial" w:eastAsia="Times New Roman" w:hAnsi="Arial" w:cs="Arial"/>
        </w:rPr>
      </w:pPr>
      <w:r w:rsidRPr="00FA123C">
        <w:rPr>
          <w:rFonts w:ascii="Arial" w:eastAsia="Times New Roman" w:hAnsi="Arial" w:cs="Arial"/>
          <w:bCs/>
        </w:rPr>
        <w:t>“</w:t>
      </w:r>
      <w:r w:rsidRPr="00FA123C">
        <w:rPr>
          <w:rFonts w:ascii="Arial" w:eastAsia="Times New Roman" w:hAnsi="Arial" w:cs="Arial"/>
          <w:b/>
          <w:lang w:eastAsia="de-DE"/>
        </w:rPr>
        <w:t>Foreground IPR</w:t>
      </w:r>
      <w:r w:rsidRPr="00FA123C">
        <w:rPr>
          <w:rFonts w:ascii="Arial" w:eastAsia="Times New Roman" w:hAnsi="Arial" w:cs="Arial"/>
          <w:bCs/>
        </w:rPr>
        <w:t>”</w:t>
      </w:r>
      <w:r w:rsidRPr="00FA123C">
        <w:rPr>
          <w:rFonts w:ascii="Arial" w:eastAsia="Times New Roman" w:hAnsi="Arial" w:cs="Arial"/>
          <w:lang w:eastAsia="de-DE"/>
        </w:rPr>
        <w:t xml:space="preserve"> means all </w:t>
      </w:r>
      <w:r w:rsidRPr="00FA123C">
        <w:rPr>
          <w:rFonts w:ascii="Arial" w:eastAsia="Times New Roman" w:hAnsi="Arial" w:cs="Arial"/>
        </w:rPr>
        <w:t>Intellectual Property Rights in the Materials arising as a direct result of and in the performance of this Contract.</w:t>
      </w:r>
    </w:p>
    <w:p w14:paraId="56ECE4E8" w14:textId="77777777" w:rsidR="00FA123C" w:rsidRPr="00FA123C" w:rsidRDefault="00FA123C" w:rsidP="00FA123C">
      <w:pPr>
        <w:numPr>
          <w:ilvl w:val="0"/>
          <w:numId w:val="1"/>
        </w:numPr>
        <w:autoSpaceDE w:val="0"/>
        <w:autoSpaceDN w:val="0"/>
        <w:adjustRightInd w:val="0"/>
        <w:spacing w:after="0" w:line="240" w:lineRule="auto"/>
        <w:rPr>
          <w:rFonts w:ascii="Arial" w:eastAsia="Times New Roman" w:hAnsi="Arial" w:cs="Arial"/>
          <w:b/>
        </w:rPr>
      </w:pPr>
      <w:r w:rsidRPr="00FA123C">
        <w:rPr>
          <w:rFonts w:ascii="Arial" w:eastAsia="Times New Roman" w:hAnsi="Arial" w:cs="Arial"/>
        </w:rPr>
        <w:lastRenderedPageBreak/>
        <w:t>“</w:t>
      </w:r>
      <w:r w:rsidRPr="00FA123C">
        <w:rPr>
          <w:rFonts w:ascii="Arial" w:eastAsia="Times New Roman" w:hAnsi="Arial" w:cs="Arial"/>
          <w:b/>
        </w:rPr>
        <w:t>Third Party IPR</w:t>
      </w:r>
      <w:r w:rsidRPr="00FA123C">
        <w:rPr>
          <w:rFonts w:ascii="Arial" w:eastAsia="Times New Roman" w:hAnsi="Arial" w:cs="Arial"/>
        </w:rPr>
        <w:t>”</w:t>
      </w:r>
      <w:r w:rsidRPr="00FA123C">
        <w:rPr>
          <w:rFonts w:ascii="Arial" w:eastAsia="Times New Roman" w:hAnsi="Arial" w:cs="Arial"/>
          <w:b/>
        </w:rPr>
        <w:t xml:space="preserve"> </w:t>
      </w:r>
      <w:r w:rsidRPr="00FA123C">
        <w:rPr>
          <w:rFonts w:ascii="Arial" w:eastAsia="Times New Roman" w:hAnsi="Arial" w:cs="Arial"/>
        </w:rPr>
        <w:t>means</w:t>
      </w:r>
      <w:r w:rsidRPr="00FA123C">
        <w:rPr>
          <w:rFonts w:ascii="Arial" w:eastAsia="Times New Roman" w:hAnsi="Arial" w:cs="Arial"/>
          <w:b/>
        </w:rPr>
        <w:t xml:space="preserve"> </w:t>
      </w:r>
      <w:r w:rsidRPr="00FA123C">
        <w:rPr>
          <w:rFonts w:ascii="Arial" w:eastAsia="Times New Roman" w:hAnsi="Arial" w:cs="Arial"/>
        </w:rPr>
        <w:t>Intellectual Property Rights, not owned by</w:t>
      </w:r>
      <w:r w:rsidRPr="00FA123C">
        <w:rPr>
          <w:rFonts w:ascii="Arial" w:eastAsia="Times New Roman" w:hAnsi="Arial" w:cs="Arial"/>
          <w:sz w:val="20"/>
          <w:szCs w:val="20"/>
        </w:rPr>
        <w:t xml:space="preserve"> </w:t>
      </w:r>
      <w:r w:rsidRPr="00FA123C">
        <w:rPr>
          <w:rFonts w:ascii="Arial" w:eastAsia="Times New Roman" w:hAnsi="Arial" w:cs="Arial"/>
        </w:rPr>
        <w:t xml:space="preserve">Parties subject to this Contract and any other consents or permissions acquired by </w:t>
      </w:r>
      <w:r w:rsidR="005F2C14">
        <w:rPr>
          <w:rFonts w:ascii="Arial" w:eastAsia="Times New Roman" w:hAnsi="Arial" w:cs="Arial"/>
        </w:rPr>
        <w:t>the Contractor</w:t>
      </w:r>
      <w:r w:rsidRPr="00FA123C">
        <w:rPr>
          <w:rFonts w:ascii="Arial" w:eastAsia="Times New Roman" w:hAnsi="Arial" w:cs="Arial"/>
        </w:rPr>
        <w:t xml:space="preserve"> to fulfil the terms of the Contract.</w:t>
      </w:r>
    </w:p>
    <w:p w14:paraId="5916775D" w14:textId="77777777" w:rsidR="00FA123C" w:rsidRPr="00FA123C" w:rsidRDefault="00FA123C" w:rsidP="00FA123C">
      <w:pPr>
        <w:numPr>
          <w:ilvl w:val="0"/>
          <w:numId w:val="1"/>
        </w:numPr>
        <w:tabs>
          <w:tab w:val="left" w:pos="1080"/>
        </w:tabs>
        <w:spacing w:after="0" w:line="240" w:lineRule="auto"/>
        <w:rPr>
          <w:rFonts w:ascii="Arial" w:eastAsia="Times New Roman" w:hAnsi="Arial" w:cs="Arial"/>
        </w:rPr>
      </w:pPr>
      <w:r w:rsidRPr="00FA123C">
        <w:rPr>
          <w:rFonts w:ascii="Arial" w:eastAsia="Times New Roman" w:hAnsi="Arial" w:cs="Arial"/>
        </w:rPr>
        <w:t>"</w:t>
      </w:r>
      <w:r w:rsidRPr="00FA123C">
        <w:rPr>
          <w:rFonts w:ascii="Arial" w:eastAsia="Times New Roman" w:hAnsi="Arial" w:cs="Arial"/>
          <w:b/>
        </w:rPr>
        <w:t>Sub-Contractor</w:t>
      </w:r>
      <w:r w:rsidRPr="00FA123C">
        <w:rPr>
          <w:rFonts w:ascii="Arial" w:eastAsia="Times New Roman" w:hAnsi="Arial" w:cs="Arial"/>
        </w:rPr>
        <w:t>" means any person, firm or company under contract to </w:t>
      </w:r>
      <w:r w:rsidR="005F2C14">
        <w:rPr>
          <w:rFonts w:ascii="Arial" w:eastAsia="Times New Roman" w:hAnsi="Arial" w:cs="Arial"/>
        </w:rPr>
        <w:t>the Contractor</w:t>
      </w:r>
      <w:r w:rsidRPr="00FA123C">
        <w:rPr>
          <w:rFonts w:ascii="Arial" w:eastAsia="Times New Roman" w:hAnsi="Arial" w:cs="Arial"/>
        </w:rPr>
        <w:t xml:space="preserve">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14:paraId="4DEE17E1" w14:textId="77777777" w:rsidR="00FA123C" w:rsidRPr="00FA123C" w:rsidRDefault="00FA123C" w:rsidP="00FA123C">
      <w:pPr>
        <w:spacing w:after="0" w:line="240" w:lineRule="auto"/>
        <w:ind w:left="540" w:hanging="540"/>
        <w:rPr>
          <w:rFonts w:ascii="Arial" w:eastAsia="Times New Roman" w:hAnsi="Arial" w:cs="Arial"/>
        </w:rPr>
      </w:pPr>
    </w:p>
    <w:p w14:paraId="4216FE8F"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1.3</w:t>
      </w:r>
      <w:r w:rsidRPr="00FA123C">
        <w:rPr>
          <w:rFonts w:ascii="Arial" w:eastAsia="Times New Roman" w:hAnsi="Arial" w:cs="Arial"/>
        </w:rPr>
        <w:tab/>
        <w:t>The headings to these Conditions shall not affect the interpretation thereof.</w:t>
      </w:r>
    </w:p>
    <w:p w14:paraId="07309C67" w14:textId="77777777" w:rsidR="00FA123C" w:rsidRPr="00FA123C" w:rsidRDefault="00FA123C" w:rsidP="00FA123C">
      <w:pPr>
        <w:spacing w:after="0" w:line="240" w:lineRule="auto"/>
        <w:ind w:left="540" w:hanging="540"/>
        <w:rPr>
          <w:rFonts w:ascii="Arial" w:eastAsia="Times New Roman" w:hAnsi="Arial" w:cs="Arial"/>
        </w:rPr>
      </w:pPr>
    </w:p>
    <w:p w14:paraId="6EECD6D5"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1.4</w:t>
      </w:r>
      <w:r w:rsidRPr="00FA123C">
        <w:rPr>
          <w:rFonts w:ascii="Arial" w:eastAsia="Times New Roman" w:hAnsi="Arial" w:cs="Arial"/>
        </w:rPr>
        <w:tab/>
        <w:t xml:space="preserve">Any notice or other communication whatsoever which IWM are required or authorised by the Contract to give or make to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be seen to be given if sent by post in a prepaid letter addressed to the last known address of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and that the letter is not returned undelivered by the Royal Mail shall be deemed for the purposes of the Contract to have given or made at the time at which the letter would in the ordinary course of post be delivered.</w:t>
      </w:r>
    </w:p>
    <w:p w14:paraId="0EFAAB28" w14:textId="77777777" w:rsidR="00FA123C" w:rsidRPr="00FA123C" w:rsidRDefault="00FA123C" w:rsidP="00FA123C">
      <w:pPr>
        <w:spacing w:after="0" w:line="240" w:lineRule="auto"/>
        <w:ind w:left="540" w:hanging="540"/>
        <w:rPr>
          <w:rFonts w:ascii="Arial" w:eastAsia="Times New Roman" w:hAnsi="Arial" w:cs="Arial"/>
        </w:rPr>
      </w:pPr>
    </w:p>
    <w:p w14:paraId="4184E816"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1.5</w:t>
      </w:r>
      <w:r w:rsidRPr="00FA123C">
        <w:rPr>
          <w:rFonts w:ascii="Arial" w:eastAsia="Times New Roman" w:hAnsi="Arial" w:cs="Arial"/>
        </w:rPr>
        <w:tab/>
        <w:t>The masculine includes the feminine</w:t>
      </w:r>
      <w:r w:rsidR="00E10E2F">
        <w:rPr>
          <w:rFonts w:ascii="Arial" w:eastAsia="Times New Roman" w:hAnsi="Arial" w:cs="Arial"/>
        </w:rPr>
        <w:t>, and the</w:t>
      </w:r>
      <w:r w:rsidRPr="00FA123C">
        <w:rPr>
          <w:rFonts w:ascii="Arial" w:eastAsia="Times New Roman" w:hAnsi="Arial" w:cs="Arial"/>
        </w:rPr>
        <w:t xml:space="preserve"> singular includes the plural and vice versa.</w:t>
      </w:r>
    </w:p>
    <w:p w14:paraId="22C86391" w14:textId="77777777" w:rsidR="00FA123C" w:rsidRPr="00FA123C" w:rsidRDefault="00FA123C" w:rsidP="00FA123C">
      <w:pPr>
        <w:spacing w:after="0" w:line="240" w:lineRule="auto"/>
        <w:ind w:left="540" w:hanging="540"/>
        <w:rPr>
          <w:rFonts w:ascii="Arial" w:eastAsia="Times New Roman" w:hAnsi="Arial" w:cs="Arial"/>
        </w:rPr>
      </w:pPr>
    </w:p>
    <w:p w14:paraId="7CA087C4"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w:t>
      </w:r>
      <w:r w:rsidR="00E10E2F">
        <w:rPr>
          <w:rFonts w:ascii="Arial" w:eastAsia="Times New Roman" w:hAnsi="Arial" w:cs="Arial"/>
        </w:rPr>
        <w:t>6</w:t>
      </w:r>
      <w:r w:rsidRPr="00FA123C">
        <w:rPr>
          <w:rFonts w:ascii="Arial" w:eastAsia="Times New Roman" w:hAnsi="Arial" w:cs="Arial"/>
        </w:rPr>
        <w:tab/>
        <w:t>Reference to any enactment, order, regulation or similar instrument, shall be construed as a reference to the enactment, order, regulation or instrument as amended by any subsequent enactment, order, regulation or instrument.</w:t>
      </w:r>
    </w:p>
    <w:p w14:paraId="35855F18" w14:textId="77777777" w:rsidR="00FA123C" w:rsidRPr="00FA123C" w:rsidRDefault="00FA123C" w:rsidP="00FA123C">
      <w:pPr>
        <w:spacing w:after="0" w:line="240" w:lineRule="auto"/>
        <w:ind w:left="540" w:hanging="540"/>
        <w:rPr>
          <w:rFonts w:ascii="Arial" w:eastAsia="Times New Roman" w:hAnsi="Arial" w:cs="Arial"/>
        </w:rPr>
      </w:pPr>
    </w:p>
    <w:p w14:paraId="589DDCF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2.0</w:t>
      </w:r>
      <w:r w:rsidRPr="00FA123C">
        <w:rPr>
          <w:rFonts w:ascii="Arial" w:eastAsia="Times New Roman" w:hAnsi="Arial" w:cs="Arial"/>
        </w:rPr>
        <w:tab/>
      </w:r>
      <w:r w:rsidRPr="00FA123C">
        <w:rPr>
          <w:rFonts w:ascii="Arial" w:eastAsia="Times New Roman" w:hAnsi="Arial" w:cs="Arial"/>
          <w:b/>
          <w:bCs/>
          <w:u w:val="single"/>
        </w:rPr>
        <w:t>Service</w:t>
      </w:r>
    </w:p>
    <w:p w14:paraId="3B336B0A" w14:textId="77777777" w:rsidR="00FA123C" w:rsidRPr="00FA123C" w:rsidRDefault="00FA123C" w:rsidP="00FA123C">
      <w:pPr>
        <w:spacing w:after="0" w:line="240" w:lineRule="auto"/>
        <w:ind w:left="540" w:hanging="540"/>
        <w:rPr>
          <w:rFonts w:ascii="Arial" w:eastAsia="Times New Roman" w:hAnsi="Arial" w:cs="Arial"/>
        </w:rPr>
      </w:pPr>
    </w:p>
    <w:p w14:paraId="3E9E4104" w14:textId="77777777" w:rsidR="00FA123C" w:rsidRPr="00FA123C" w:rsidRDefault="00FA123C" w:rsidP="00FA123C">
      <w:pPr>
        <w:spacing w:after="0" w:line="240" w:lineRule="auto"/>
        <w:ind w:left="540"/>
        <w:rPr>
          <w:rFonts w:ascii="Arial" w:eastAsia="Times New Roman" w:hAnsi="Arial" w:cs="Arial"/>
        </w:rPr>
      </w:pPr>
      <w:r w:rsidRPr="00FA123C">
        <w:rPr>
          <w:rFonts w:ascii="Arial" w:eastAsia="Times New Roman" w:hAnsi="Arial" w:cs="Arial"/>
        </w:rPr>
        <w:t xml:space="preserve">Subject to the provisions of the Contract,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agrees to provide the Services set out in the Specification in consideration of the Fee payable.</w:t>
      </w:r>
    </w:p>
    <w:p w14:paraId="5830FCE2" w14:textId="77777777" w:rsidR="00FA123C" w:rsidRPr="00FA123C" w:rsidRDefault="00FA123C" w:rsidP="00FA123C">
      <w:pPr>
        <w:spacing w:after="0" w:line="240" w:lineRule="auto"/>
        <w:ind w:left="540" w:hanging="540"/>
        <w:rPr>
          <w:rFonts w:ascii="Arial" w:eastAsia="Times New Roman" w:hAnsi="Arial" w:cs="Arial"/>
        </w:rPr>
      </w:pPr>
    </w:p>
    <w:p w14:paraId="6A626069"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3.0</w:t>
      </w:r>
      <w:r w:rsidRPr="00FA123C">
        <w:rPr>
          <w:rFonts w:ascii="Arial" w:eastAsia="Times New Roman" w:hAnsi="Arial" w:cs="Arial"/>
        </w:rPr>
        <w:tab/>
      </w:r>
      <w:r w:rsidRPr="00FA123C">
        <w:rPr>
          <w:rFonts w:ascii="Arial" w:eastAsia="Times New Roman" w:hAnsi="Arial" w:cs="Arial"/>
          <w:b/>
          <w:bCs/>
          <w:u w:val="single"/>
        </w:rPr>
        <w:t>Recovery of Sums Due</w:t>
      </w:r>
    </w:p>
    <w:p w14:paraId="5B199514" w14:textId="77777777" w:rsidR="00FA123C" w:rsidRPr="00FA123C" w:rsidRDefault="00FA123C" w:rsidP="00FA123C">
      <w:pPr>
        <w:spacing w:after="0" w:line="240" w:lineRule="auto"/>
        <w:ind w:left="540" w:hanging="540"/>
        <w:rPr>
          <w:rFonts w:ascii="Arial" w:eastAsia="Times New Roman" w:hAnsi="Arial" w:cs="Arial"/>
        </w:rPr>
      </w:pPr>
    </w:p>
    <w:p w14:paraId="7F79008C"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Whenever under the Contract any sums of money shall be recoverable from or payable by </w:t>
      </w:r>
      <w:r w:rsidR="005F2C14">
        <w:rPr>
          <w:rFonts w:ascii="Arial" w:eastAsia="Times New Roman" w:hAnsi="Arial" w:cs="Arial"/>
        </w:rPr>
        <w:t>the Contractor</w:t>
      </w:r>
      <w:r w:rsidRPr="00FA123C">
        <w:rPr>
          <w:rFonts w:ascii="Arial" w:eastAsia="Times New Roman" w:hAnsi="Arial" w:cs="Arial"/>
        </w:rPr>
        <w:t xml:space="preserve">, the same may be deducted from any sum then due, or which at any time thereafter may become due, to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under the Contract.</w:t>
      </w:r>
    </w:p>
    <w:p w14:paraId="6016E45B" w14:textId="77777777" w:rsidR="00FA123C" w:rsidRPr="00FA123C" w:rsidRDefault="00FA123C" w:rsidP="00FA123C">
      <w:pPr>
        <w:spacing w:after="0" w:line="240" w:lineRule="auto"/>
        <w:ind w:left="540" w:hanging="540"/>
        <w:rPr>
          <w:rFonts w:ascii="Arial" w:eastAsia="Times New Roman" w:hAnsi="Arial" w:cs="Arial"/>
        </w:rPr>
      </w:pPr>
    </w:p>
    <w:p w14:paraId="69436DA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4.0</w:t>
      </w:r>
      <w:r w:rsidRPr="00FA123C">
        <w:rPr>
          <w:rFonts w:ascii="Arial" w:eastAsia="Times New Roman" w:hAnsi="Arial" w:cs="Arial"/>
        </w:rPr>
        <w:tab/>
      </w:r>
      <w:r w:rsidRPr="00FA123C">
        <w:rPr>
          <w:rFonts w:ascii="Arial" w:eastAsia="Times New Roman" w:hAnsi="Arial" w:cs="Arial"/>
          <w:b/>
          <w:bCs/>
          <w:u w:val="single"/>
        </w:rPr>
        <w:t>Value Added Tax</w:t>
      </w:r>
    </w:p>
    <w:p w14:paraId="5AD32790" w14:textId="77777777" w:rsidR="00FA123C" w:rsidRPr="00FA123C" w:rsidRDefault="00FA123C" w:rsidP="00FA123C">
      <w:pPr>
        <w:spacing w:after="0" w:line="240" w:lineRule="auto"/>
        <w:ind w:left="540" w:hanging="540"/>
        <w:rPr>
          <w:rFonts w:ascii="Arial" w:eastAsia="Times New Roman" w:hAnsi="Arial" w:cs="Arial"/>
        </w:rPr>
      </w:pPr>
    </w:p>
    <w:p w14:paraId="71A1B579"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IWM shall pay to </w:t>
      </w:r>
      <w:r w:rsidR="005F2C14">
        <w:rPr>
          <w:rFonts w:ascii="Arial" w:eastAsia="Times New Roman" w:hAnsi="Arial" w:cs="Arial"/>
        </w:rPr>
        <w:t>the Contractor</w:t>
      </w:r>
      <w:r w:rsidRPr="00FA123C">
        <w:rPr>
          <w:rFonts w:ascii="Arial" w:eastAsia="Times New Roman" w:hAnsi="Arial" w:cs="Arial"/>
        </w:rPr>
        <w:t>, in addition to the Contract Fee, a sum equal to the Value Added Tax chargeable on the value of the supply of Services provided in accordance with the Contract.</w:t>
      </w:r>
    </w:p>
    <w:p w14:paraId="63BBCDF4" w14:textId="77777777" w:rsidR="00FA123C" w:rsidRPr="00FA123C" w:rsidRDefault="00FA123C" w:rsidP="00FA123C">
      <w:pPr>
        <w:spacing w:after="0" w:line="240" w:lineRule="auto"/>
        <w:ind w:left="540" w:hanging="540"/>
        <w:rPr>
          <w:rFonts w:ascii="Arial" w:eastAsia="Times New Roman" w:hAnsi="Arial" w:cs="Arial"/>
        </w:rPr>
      </w:pPr>
    </w:p>
    <w:p w14:paraId="36D8F22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5.0</w:t>
      </w:r>
      <w:r w:rsidRPr="00FA123C">
        <w:rPr>
          <w:rFonts w:ascii="Arial" w:eastAsia="Times New Roman" w:hAnsi="Arial" w:cs="Arial"/>
        </w:rPr>
        <w:tab/>
      </w:r>
      <w:r w:rsidRPr="00FA123C">
        <w:rPr>
          <w:rFonts w:ascii="Arial" w:eastAsia="Times New Roman" w:hAnsi="Arial" w:cs="Arial"/>
          <w:b/>
          <w:bCs/>
          <w:u w:val="single"/>
        </w:rPr>
        <w:t>Bankruptcy</w:t>
      </w:r>
    </w:p>
    <w:p w14:paraId="3BCF1E02" w14:textId="77777777" w:rsidR="00FA123C" w:rsidRPr="00FA123C" w:rsidRDefault="00FA123C" w:rsidP="00FA123C">
      <w:pPr>
        <w:spacing w:after="0" w:line="240" w:lineRule="auto"/>
        <w:ind w:left="540" w:hanging="540"/>
        <w:rPr>
          <w:rFonts w:ascii="Arial" w:eastAsia="Times New Roman" w:hAnsi="Arial" w:cs="Arial"/>
        </w:rPr>
      </w:pPr>
    </w:p>
    <w:p w14:paraId="13BF0A05" w14:textId="77777777" w:rsidR="00FA123C" w:rsidRPr="00FA123C" w:rsidRDefault="00FA123C" w:rsidP="00FA123C">
      <w:pPr>
        <w:tabs>
          <w:tab w:val="left" w:pos="-720"/>
        </w:tabs>
        <w:spacing w:after="0" w:line="240" w:lineRule="auto"/>
        <w:ind w:left="567" w:hanging="567"/>
        <w:rPr>
          <w:rFonts w:ascii="Arial" w:eastAsia="Times New Roman" w:hAnsi="Arial" w:cs="Arial"/>
          <w:szCs w:val="24"/>
        </w:rPr>
      </w:pPr>
      <w:r w:rsidRPr="00FA123C">
        <w:rPr>
          <w:rFonts w:ascii="Arial" w:eastAsia="Times New Roman" w:hAnsi="Arial" w:cs="Arial"/>
          <w:szCs w:val="24"/>
        </w:rPr>
        <w:t>5.1</w:t>
      </w:r>
      <w:r w:rsidRPr="00FA123C">
        <w:rPr>
          <w:rFonts w:ascii="Arial" w:eastAsia="Times New Roman" w:hAnsi="Arial" w:cs="Arial"/>
          <w:szCs w:val="24"/>
        </w:rPr>
        <w:tab/>
        <w:t>IWM may terminate the Contract by written notice having immediate effect if:</w:t>
      </w:r>
    </w:p>
    <w:p w14:paraId="22F02CBF" w14:textId="77777777" w:rsidR="00FA123C" w:rsidRPr="00FA123C" w:rsidRDefault="00FA123C" w:rsidP="00FA123C">
      <w:pPr>
        <w:tabs>
          <w:tab w:val="left" w:pos="-720"/>
        </w:tabs>
        <w:spacing w:after="0" w:line="240" w:lineRule="auto"/>
        <w:rPr>
          <w:rFonts w:ascii="Arial" w:eastAsia="Times New Roman" w:hAnsi="Arial" w:cs="Arial"/>
          <w:szCs w:val="24"/>
        </w:rPr>
      </w:pPr>
    </w:p>
    <w:p w14:paraId="72F16770" w14:textId="77777777" w:rsidR="00FA123C" w:rsidRPr="00FA123C" w:rsidRDefault="00FA123C" w:rsidP="00FA123C">
      <w:pPr>
        <w:tabs>
          <w:tab w:val="left" w:pos="-720"/>
        </w:tabs>
        <w:spacing w:after="0" w:line="240" w:lineRule="auto"/>
        <w:ind w:left="1134" w:hanging="425"/>
        <w:rPr>
          <w:rFonts w:ascii="Arial" w:eastAsia="Times New Roman" w:hAnsi="Arial" w:cs="Arial"/>
          <w:szCs w:val="24"/>
        </w:rPr>
      </w:pPr>
      <w:r w:rsidRPr="00FA123C">
        <w:rPr>
          <w:rFonts w:ascii="Arial" w:eastAsia="Times New Roman" w:hAnsi="Arial" w:cs="Arial"/>
          <w:szCs w:val="24"/>
        </w:rPr>
        <w:t>a)</w:t>
      </w:r>
      <w:r w:rsidRPr="00FA123C">
        <w:rPr>
          <w:rFonts w:ascii="Arial" w:eastAsia="Times New Roman" w:hAnsi="Arial" w:cs="Arial"/>
          <w:szCs w:val="24"/>
        </w:rPr>
        <w:tab/>
      </w:r>
      <w:proofErr w:type="gramStart"/>
      <w:r w:rsidR="005F2C14">
        <w:rPr>
          <w:rFonts w:ascii="Arial" w:eastAsia="Times New Roman" w:hAnsi="Arial" w:cs="Arial"/>
        </w:rPr>
        <w:t>the</w:t>
      </w:r>
      <w:proofErr w:type="gramEnd"/>
      <w:r w:rsidR="005F2C14">
        <w:rPr>
          <w:rFonts w:ascii="Arial" w:eastAsia="Times New Roman" w:hAnsi="Arial" w:cs="Arial"/>
        </w:rPr>
        <w:t xml:space="preserve"> Contractor</w:t>
      </w:r>
      <w:r w:rsidR="005F2C14" w:rsidRPr="00FA123C">
        <w:rPr>
          <w:rFonts w:ascii="Arial" w:eastAsia="Times New Roman" w:hAnsi="Arial" w:cs="Arial"/>
        </w:rPr>
        <w:t xml:space="preserve"> </w:t>
      </w:r>
      <w:r w:rsidRPr="00FA123C">
        <w:rPr>
          <w:rFonts w:ascii="Arial" w:eastAsia="Times New Roman" w:hAnsi="Arial" w:cs="Arial"/>
          <w:szCs w:val="24"/>
        </w:rPr>
        <w:t>undergoes a change of control, within the meaning of Section 416 of the Income and Corporation Taxes Act 1988, impacting adversely and materially on the performance of the Contract; or</w:t>
      </w:r>
    </w:p>
    <w:p w14:paraId="321A1B8A" w14:textId="77777777" w:rsidR="00FA123C" w:rsidRPr="00FA123C" w:rsidRDefault="00FA123C" w:rsidP="00FA123C">
      <w:pPr>
        <w:tabs>
          <w:tab w:val="left" w:pos="-720"/>
        </w:tabs>
        <w:spacing w:after="0" w:line="240" w:lineRule="auto"/>
        <w:ind w:left="1134" w:hanging="425"/>
        <w:rPr>
          <w:rFonts w:ascii="Arial" w:eastAsia="Times New Roman" w:hAnsi="Arial" w:cs="Arial"/>
          <w:szCs w:val="24"/>
        </w:rPr>
      </w:pPr>
      <w:r w:rsidRPr="00FA123C">
        <w:rPr>
          <w:rFonts w:ascii="Arial" w:eastAsia="Times New Roman" w:hAnsi="Arial" w:cs="Arial"/>
          <w:szCs w:val="24"/>
        </w:rPr>
        <w:t>b)</w:t>
      </w:r>
      <w:r w:rsidRPr="00FA123C">
        <w:rPr>
          <w:rFonts w:ascii="Arial" w:eastAsia="Times New Roman" w:hAnsi="Arial" w:cs="Arial"/>
          <w:szCs w:val="24"/>
        </w:rPr>
        <w:tab/>
        <w:t xml:space="preserve">where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szCs w:val="24"/>
        </w:rPr>
        <w:t>is an individual or a firm, any partner in the firm becomes bankrupt or has a receiving order or administration order made against him; or makes any compromise or arrangement with or for the benefit of his creditors; or appears unable to pay a debt within the meaning of Section 268 of the Insolvency Act 1986; or any similar event occurs under the law of any jurisdiction within the United Kingdom; or</w:t>
      </w:r>
    </w:p>
    <w:p w14:paraId="2E9F4DAF" w14:textId="77777777" w:rsidR="00FA123C" w:rsidRPr="00FA123C" w:rsidRDefault="00FA123C" w:rsidP="00FA123C">
      <w:pPr>
        <w:tabs>
          <w:tab w:val="left" w:pos="-720"/>
        </w:tabs>
        <w:spacing w:after="0" w:line="240" w:lineRule="auto"/>
        <w:ind w:left="1134" w:hanging="425"/>
        <w:rPr>
          <w:rFonts w:ascii="Arial" w:eastAsia="Times New Roman" w:hAnsi="Arial" w:cs="Arial"/>
          <w:szCs w:val="24"/>
        </w:rPr>
      </w:pPr>
      <w:r w:rsidRPr="00FA123C">
        <w:rPr>
          <w:rFonts w:ascii="Arial" w:eastAsia="Times New Roman" w:hAnsi="Arial" w:cs="Arial"/>
          <w:szCs w:val="24"/>
        </w:rPr>
        <w:lastRenderedPageBreak/>
        <w:t>c)</w:t>
      </w:r>
      <w:r w:rsidRPr="00FA123C">
        <w:rPr>
          <w:rFonts w:ascii="Arial" w:eastAsia="Times New Roman" w:hAnsi="Arial" w:cs="Arial"/>
          <w:szCs w:val="24"/>
        </w:rPr>
        <w:tab/>
        <w:t xml:space="preserve">where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szCs w:val="24"/>
        </w:rPr>
        <w:t xml:space="preserve">is a company, and shall pass a resolution or the Court makes an order that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szCs w:val="24"/>
        </w:rPr>
        <w:t xml:space="preserve">shall be wound up otherwise than for the purpose of solvent reconstruction or amalgamation; or a receiver, manager or administrator is appointed on behalf of a creditor in respect of </w:t>
      </w:r>
      <w:r w:rsidR="005F2C14">
        <w:rPr>
          <w:rFonts w:ascii="Arial" w:eastAsia="Times New Roman" w:hAnsi="Arial" w:cs="Arial"/>
        </w:rPr>
        <w:t>the Contractor</w:t>
      </w:r>
      <w:r w:rsidRPr="00FA123C">
        <w:rPr>
          <w:rFonts w:ascii="Arial" w:eastAsia="Times New Roman" w:hAnsi="Arial" w:cs="Arial"/>
          <w:szCs w:val="24"/>
        </w:rPr>
        <w:t xml:space="preserve">’s business or any part of it; or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szCs w:val="24"/>
        </w:rPr>
        <w:t>is unable to pay its debts within the meaning of Section 123 of the Insolvency Act 1986; or any similar event occurs under the law of any other jurisdiction within the United Kingdom.</w:t>
      </w:r>
    </w:p>
    <w:p w14:paraId="3073F02B" w14:textId="77777777" w:rsidR="00FA123C" w:rsidRPr="00FA123C" w:rsidRDefault="00FA123C" w:rsidP="00FA123C">
      <w:pPr>
        <w:tabs>
          <w:tab w:val="left" w:pos="-720"/>
        </w:tabs>
        <w:spacing w:after="0" w:line="240" w:lineRule="auto"/>
        <w:ind w:left="1418" w:hanging="731"/>
        <w:rPr>
          <w:rFonts w:ascii="Arial" w:eastAsia="Times New Roman" w:hAnsi="Arial" w:cs="Arial"/>
          <w:szCs w:val="24"/>
        </w:rPr>
      </w:pPr>
    </w:p>
    <w:p w14:paraId="6AD160EF" w14:textId="77777777" w:rsidR="00FA123C" w:rsidRPr="00FA123C" w:rsidRDefault="00FA123C" w:rsidP="00FA123C">
      <w:pPr>
        <w:tabs>
          <w:tab w:val="left" w:pos="-720"/>
        </w:tabs>
        <w:spacing w:after="0" w:line="240" w:lineRule="auto"/>
        <w:ind w:left="567" w:hanging="567"/>
        <w:rPr>
          <w:rFonts w:ascii="Arial" w:eastAsia="Times New Roman" w:hAnsi="Arial" w:cs="Arial"/>
          <w:szCs w:val="24"/>
        </w:rPr>
      </w:pPr>
      <w:r w:rsidRPr="00FA123C">
        <w:rPr>
          <w:rFonts w:ascii="Arial" w:eastAsia="Times New Roman" w:hAnsi="Arial" w:cs="Arial"/>
          <w:szCs w:val="24"/>
        </w:rPr>
        <w:t>5.2</w:t>
      </w:r>
      <w:r w:rsidRPr="00FA123C">
        <w:rPr>
          <w:rFonts w:ascii="Arial" w:eastAsia="Times New Roman" w:hAnsi="Arial" w:cs="Arial"/>
          <w:szCs w:val="24"/>
        </w:rPr>
        <w:tab/>
        <w:t xml:space="preserve">IWM may only exercise its right under clause 5.1(a) within 3 months after a change of control occurs and shall not be permitted to do so where it is agreed in advance to the particular change of control that occurs.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szCs w:val="24"/>
        </w:rPr>
        <w:t>shall notify IWM immediately when any change of control occurs.</w:t>
      </w:r>
    </w:p>
    <w:p w14:paraId="7D809D51" w14:textId="77777777" w:rsidR="00FA123C" w:rsidRPr="00FA123C" w:rsidRDefault="00FA123C" w:rsidP="00FA123C">
      <w:pPr>
        <w:tabs>
          <w:tab w:val="left" w:pos="-720"/>
        </w:tabs>
        <w:spacing w:after="0" w:line="240" w:lineRule="auto"/>
        <w:ind w:left="567" w:hanging="567"/>
        <w:rPr>
          <w:rFonts w:ascii="Arial" w:eastAsia="Times New Roman" w:hAnsi="Arial" w:cs="Arial"/>
          <w:szCs w:val="24"/>
        </w:rPr>
      </w:pPr>
    </w:p>
    <w:p w14:paraId="4A202D3A" w14:textId="77777777" w:rsidR="00FA123C" w:rsidRPr="00FA123C" w:rsidRDefault="00FA123C" w:rsidP="00FA123C">
      <w:pPr>
        <w:tabs>
          <w:tab w:val="left" w:pos="-720"/>
        </w:tabs>
        <w:spacing w:after="0" w:line="240" w:lineRule="auto"/>
        <w:ind w:left="567" w:hanging="567"/>
        <w:rPr>
          <w:rFonts w:ascii="Arial" w:eastAsia="Times New Roman" w:hAnsi="Arial" w:cs="Arial"/>
          <w:szCs w:val="24"/>
        </w:rPr>
      </w:pPr>
      <w:r w:rsidRPr="00FA123C">
        <w:rPr>
          <w:rFonts w:ascii="Arial" w:eastAsia="Times New Roman" w:hAnsi="Arial" w:cs="Arial"/>
          <w:szCs w:val="24"/>
        </w:rPr>
        <w:t>5.3</w:t>
      </w:r>
      <w:r w:rsidRPr="00FA123C">
        <w:rPr>
          <w:rFonts w:ascii="Arial" w:eastAsia="Times New Roman" w:hAnsi="Arial" w:cs="Arial"/>
          <w:szCs w:val="24"/>
        </w:rPr>
        <w:tab/>
        <w:t>The rights and obligations of the parties upon termination under this clause shall be the same as those for termination for default under clause 22 and provisions in clauses 22.6 and 22.7 shall apply.</w:t>
      </w:r>
    </w:p>
    <w:p w14:paraId="4F73ED33" w14:textId="77777777" w:rsidR="00FA123C" w:rsidRPr="00FA123C" w:rsidRDefault="00FA123C" w:rsidP="00FA123C">
      <w:pPr>
        <w:spacing w:after="0" w:line="240" w:lineRule="auto"/>
        <w:ind w:left="540" w:hanging="540"/>
        <w:rPr>
          <w:rFonts w:ascii="Arial" w:eastAsia="Times New Roman" w:hAnsi="Arial" w:cs="Arial"/>
        </w:rPr>
      </w:pPr>
    </w:p>
    <w:p w14:paraId="2D5FA348"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6.0</w:t>
      </w:r>
      <w:r w:rsidRPr="00FA123C">
        <w:rPr>
          <w:rFonts w:ascii="Arial" w:eastAsia="Times New Roman" w:hAnsi="Arial" w:cs="Arial"/>
        </w:rPr>
        <w:tab/>
      </w:r>
      <w:r w:rsidRPr="00FA123C">
        <w:rPr>
          <w:rFonts w:ascii="Arial" w:eastAsia="Times New Roman" w:hAnsi="Arial" w:cs="Arial"/>
          <w:b/>
          <w:u w:val="single"/>
        </w:rPr>
        <w:t>Equal Opportunities Policy</w:t>
      </w:r>
    </w:p>
    <w:p w14:paraId="4907CE42" w14:textId="77777777" w:rsidR="00FA123C" w:rsidRPr="00FA123C" w:rsidRDefault="00FA123C" w:rsidP="00FA123C">
      <w:pPr>
        <w:spacing w:after="0" w:line="240" w:lineRule="auto"/>
        <w:ind w:left="540" w:hanging="540"/>
        <w:rPr>
          <w:rFonts w:ascii="Arial" w:eastAsia="Times New Roman" w:hAnsi="Arial" w:cs="Arial"/>
        </w:rPr>
      </w:pPr>
    </w:p>
    <w:p w14:paraId="4B80904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6.1</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 not unlawfully discriminate within the meaning and scope of the provisions of the Equality Act 2010 or any statutory modification or re-enactment thereof relating to discrimination in employment.</w:t>
      </w:r>
    </w:p>
    <w:p w14:paraId="1E2C70AE" w14:textId="77777777" w:rsidR="00FA123C" w:rsidRPr="00FA123C" w:rsidRDefault="00FA123C" w:rsidP="00FA123C">
      <w:pPr>
        <w:spacing w:after="0" w:line="240" w:lineRule="auto"/>
        <w:ind w:left="540" w:hanging="540"/>
        <w:rPr>
          <w:rFonts w:ascii="Arial" w:eastAsia="Times New Roman" w:hAnsi="Arial" w:cs="Arial"/>
        </w:rPr>
      </w:pPr>
    </w:p>
    <w:p w14:paraId="29EB781D"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6.2</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take all reasonable steps to secure the observance of the provisions pursuant to clause 6.1, hereof by all employees or agents of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and all sub-contractors employed in the execution of the Contract.</w:t>
      </w:r>
    </w:p>
    <w:p w14:paraId="496BAD27" w14:textId="77777777" w:rsidR="00FA123C" w:rsidRPr="00FA123C" w:rsidRDefault="00FA123C" w:rsidP="00FA123C">
      <w:pPr>
        <w:spacing w:after="0" w:line="240" w:lineRule="auto"/>
        <w:ind w:left="540" w:hanging="540"/>
        <w:rPr>
          <w:rFonts w:ascii="Arial" w:eastAsia="Times New Roman" w:hAnsi="Arial" w:cs="Arial"/>
        </w:rPr>
      </w:pPr>
    </w:p>
    <w:p w14:paraId="42DE88FC"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7.0</w:t>
      </w:r>
      <w:r w:rsidRPr="00FA123C">
        <w:rPr>
          <w:rFonts w:ascii="Arial" w:eastAsia="Times New Roman" w:hAnsi="Arial" w:cs="Arial"/>
        </w:rPr>
        <w:tab/>
      </w:r>
      <w:r w:rsidRPr="00FA123C">
        <w:rPr>
          <w:rFonts w:ascii="Arial" w:eastAsia="Times New Roman" w:hAnsi="Arial" w:cs="Arial"/>
          <w:b/>
          <w:bCs/>
          <w:u w:val="single"/>
        </w:rPr>
        <w:t>Transfer &amp; Sub-Letting</w:t>
      </w:r>
    </w:p>
    <w:p w14:paraId="6E3A00E3" w14:textId="77777777" w:rsidR="00FA123C" w:rsidRPr="00FA123C" w:rsidRDefault="00FA123C" w:rsidP="00FA123C">
      <w:pPr>
        <w:spacing w:after="0" w:line="240" w:lineRule="auto"/>
        <w:ind w:left="540" w:hanging="540"/>
        <w:rPr>
          <w:rFonts w:ascii="Arial" w:eastAsia="Times New Roman" w:hAnsi="Arial" w:cs="Arial"/>
        </w:rPr>
      </w:pPr>
    </w:p>
    <w:p w14:paraId="42410065" w14:textId="77777777" w:rsidR="00FA123C" w:rsidRPr="00FA123C" w:rsidRDefault="00BA19A6" w:rsidP="00FA123C">
      <w:pPr>
        <w:spacing w:after="0" w:line="240" w:lineRule="auto"/>
        <w:ind w:left="540" w:hanging="540"/>
        <w:rPr>
          <w:rFonts w:ascii="Arial" w:eastAsia="Times New Roman" w:hAnsi="Arial" w:cs="Arial"/>
        </w:rPr>
      </w:pPr>
      <w:r>
        <w:rPr>
          <w:rFonts w:ascii="Arial" w:eastAsia="Times New Roman" w:hAnsi="Arial" w:cs="Arial"/>
        </w:rPr>
        <w:t>7.1</w:t>
      </w:r>
      <w:r w:rsidR="00FA123C"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00FA123C" w:rsidRPr="00FA123C">
        <w:rPr>
          <w:rFonts w:ascii="Arial" w:eastAsia="Times New Roman" w:hAnsi="Arial" w:cs="Arial"/>
        </w:rPr>
        <w:t xml:space="preserve">shall not give, bargain, sell, </w:t>
      </w:r>
      <w:proofErr w:type="gramStart"/>
      <w:r w:rsidR="00FA123C" w:rsidRPr="00FA123C">
        <w:rPr>
          <w:rFonts w:ascii="Arial" w:eastAsia="Times New Roman" w:hAnsi="Arial" w:cs="Arial"/>
        </w:rPr>
        <w:t>assign</w:t>
      </w:r>
      <w:proofErr w:type="gramEnd"/>
      <w:r w:rsidR="00FA123C" w:rsidRPr="00FA123C">
        <w:rPr>
          <w:rFonts w:ascii="Arial" w:eastAsia="Times New Roman" w:hAnsi="Arial" w:cs="Arial"/>
        </w:rPr>
        <w:t>, sub-let, sub-contract or otherwise dispose of the Contract or any part thereof of the benefit or advantage of the Contract or any part thereof without the prior written consent of IWM.</w:t>
      </w:r>
    </w:p>
    <w:p w14:paraId="52B90D50" w14:textId="77777777" w:rsidR="00FA123C" w:rsidRDefault="00FA123C" w:rsidP="00FA123C">
      <w:pPr>
        <w:spacing w:after="0" w:line="240" w:lineRule="auto"/>
        <w:ind w:left="540" w:hanging="540"/>
        <w:rPr>
          <w:rFonts w:ascii="Arial" w:eastAsia="Times New Roman" w:hAnsi="Arial" w:cs="Arial"/>
        </w:rPr>
      </w:pPr>
    </w:p>
    <w:p w14:paraId="2040A21D" w14:textId="77777777" w:rsidR="00BA19A6" w:rsidRDefault="00BA19A6" w:rsidP="00FA123C">
      <w:pPr>
        <w:spacing w:after="0" w:line="240" w:lineRule="auto"/>
        <w:ind w:left="540" w:hanging="540"/>
        <w:rPr>
          <w:rFonts w:ascii="Arial" w:hAnsi="Arial" w:cs="Arial"/>
        </w:rPr>
      </w:pPr>
      <w:r>
        <w:rPr>
          <w:rFonts w:ascii="Arial" w:eastAsia="Times New Roman" w:hAnsi="Arial" w:cs="Arial"/>
        </w:rPr>
        <w:t>7.2</w:t>
      </w:r>
      <w:r>
        <w:rPr>
          <w:rFonts w:ascii="Arial" w:eastAsia="Times New Roman" w:hAnsi="Arial" w:cs="Arial"/>
        </w:rPr>
        <w:tab/>
      </w:r>
      <w:r w:rsidRPr="00DD4B4D">
        <w:rPr>
          <w:rFonts w:ascii="Arial" w:hAnsi="Arial" w:cs="Arial"/>
        </w:rPr>
        <w:t>Where the Contractor enters a sub-contract for the purposes of performing the Contract he shall cause a term to be included in each sub-contract which requires payment to be made to the sub-contractor within a specified period not exceeding 30 days from the receipt of the valid invoice as defined by the sub-contract requirements</w:t>
      </w:r>
      <w:r>
        <w:rPr>
          <w:rFonts w:ascii="Arial" w:hAnsi="Arial" w:cs="Arial"/>
        </w:rPr>
        <w:t>.</w:t>
      </w:r>
    </w:p>
    <w:p w14:paraId="6A97E329" w14:textId="77777777" w:rsidR="00BA19A6" w:rsidRDefault="00BA19A6" w:rsidP="00FA123C">
      <w:pPr>
        <w:spacing w:after="0" w:line="240" w:lineRule="auto"/>
        <w:ind w:left="540" w:hanging="540"/>
        <w:rPr>
          <w:rFonts w:ascii="Arial" w:eastAsia="Times New Roman" w:hAnsi="Arial" w:cs="Arial"/>
        </w:rPr>
      </w:pPr>
    </w:p>
    <w:p w14:paraId="5FF297AD" w14:textId="77777777" w:rsidR="00BA19A6" w:rsidRDefault="00BA19A6" w:rsidP="00FA123C">
      <w:pPr>
        <w:spacing w:after="0" w:line="240" w:lineRule="auto"/>
        <w:ind w:left="540" w:hanging="540"/>
        <w:rPr>
          <w:rFonts w:ascii="Arial" w:eastAsia="Times New Roman" w:hAnsi="Arial" w:cs="Arial"/>
        </w:rPr>
      </w:pPr>
      <w:r>
        <w:rPr>
          <w:rFonts w:ascii="Arial" w:eastAsia="Times New Roman" w:hAnsi="Arial" w:cs="Arial"/>
        </w:rPr>
        <w:t>7.3</w:t>
      </w:r>
      <w:r>
        <w:rPr>
          <w:rFonts w:ascii="Arial" w:eastAsia="Times New Roman" w:hAnsi="Arial" w:cs="Arial"/>
        </w:rPr>
        <w:tab/>
        <w:t>If the Contractor fails to include such a clause in his sub-contracts or fails to make payment to his sub-contractors within the time period stated in clause 7.2</w:t>
      </w:r>
      <w:r w:rsidR="002E4684">
        <w:rPr>
          <w:rFonts w:ascii="Arial" w:eastAsia="Times New Roman" w:hAnsi="Arial" w:cs="Arial"/>
        </w:rPr>
        <w:t>, IWM has the right to terminate this Contract.</w:t>
      </w:r>
    </w:p>
    <w:p w14:paraId="78B1A462" w14:textId="77777777" w:rsidR="002E4684" w:rsidRPr="00FA123C" w:rsidRDefault="002E4684" w:rsidP="00FA123C">
      <w:pPr>
        <w:spacing w:after="0" w:line="240" w:lineRule="auto"/>
        <w:ind w:left="540" w:hanging="540"/>
        <w:rPr>
          <w:rFonts w:ascii="Arial" w:eastAsia="Times New Roman" w:hAnsi="Arial" w:cs="Arial"/>
        </w:rPr>
      </w:pPr>
    </w:p>
    <w:p w14:paraId="51FC29F4"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bCs/>
        </w:rPr>
        <w:t>8.0</w:t>
      </w:r>
      <w:r w:rsidRPr="00FA123C">
        <w:rPr>
          <w:rFonts w:ascii="Arial" w:eastAsia="Times New Roman" w:hAnsi="Arial" w:cs="Arial"/>
          <w:bCs/>
        </w:rPr>
        <w:tab/>
      </w:r>
      <w:r w:rsidRPr="00FA123C">
        <w:rPr>
          <w:rFonts w:ascii="Arial" w:eastAsia="Times New Roman" w:hAnsi="Arial" w:cs="Arial"/>
          <w:b/>
          <w:u w:val="single"/>
        </w:rPr>
        <w:t>Corrupt Gifts and Payment of Commission</w:t>
      </w:r>
    </w:p>
    <w:p w14:paraId="51E25446" w14:textId="77777777" w:rsidR="00FA123C" w:rsidRPr="00FA123C" w:rsidRDefault="00FA123C" w:rsidP="00FA123C">
      <w:pPr>
        <w:spacing w:after="0" w:line="240" w:lineRule="auto"/>
        <w:ind w:left="540" w:hanging="540"/>
        <w:rPr>
          <w:rFonts w:ascii="Arial" w:eastAsia="Times New Roman" w:hAnsi="Arial" w:cs="Arial"/>
        </w:rPr>
      </w:pPr>
    </w:p>
    <w:p w14:paraId="72C7EB13"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8.1</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 not:</w:t>
      </w:r>
    </w:p>
    <w:p w14:paraId="7A923C72" w14:textId="77777777" w:rsidR="00FA123C" w:rsidRPr="00FA123C" w:rsidRDefault="00FA123C" w:rsidP="00FA123C">
      <w:pPr>
        <w:spacing w:after="0" w:line="240" w:lineRule="auto"/>
        <w:ind w:left="540" w:hanging="540"/>
        <w:rPr>
          <w:rFonts w:ascii="Arial" w:eastAsia="Times New Roman" w:hAnsi="Arial" w:cs="Arial"/>
        </w:rPr>
      </w:pPr>
    </w:p>
    <w:p w14:paraId="5725EE0E" w14:textId="77777777" w:rsidR="00FA123C" w:rsidRPr="00FA123C" w:rsidRDefault="00FA123C" w:rsidP="00FA123C">
      <w:pPr>
        <w:tabs>
          <w:tab w:val="left" w:pos="1260"/>
        </w:tabs>
        <w:overflowPunct w:val="0"/>
        <w:autoSpaceDE w:val="0"/>
        <w:autoSpaceDN w:val="0"/>
        <w:adjustRightInd w:val="0"/>
        <w:spacing w:after="0" w:line="240" w:lineRule="auto"/>
        <w:ind w:left="1080" w:hanging="360"/>
        <w:textAlignment w:val="baseline"/>
        <w:rPr>
          <w:rFonts w:ascii="Arial" w:eastAsia="Times New Roman" w:hAnsi="Arial" w:cs="Arial"/>
        </w:rPr>
      </w:pPr>
      <w:r w:rsidRPr="00FA123C">
        <w:rPr>
          <w:rFonts w:ascii="Arial" w:eastAsia="Times New Roman" w:hAnsi="Arial" w:cs="Arial"/>
        </w:rPr>
        <w:t>(a)</w:t>
      </w:r>
      <w:r w:rsidRPr="00FA123C">
        <w:rPr>
          <w:rFonts w:ascii="Arial" w:eastAsia="Times New Roman" w:hAnsi="Arial" w:cs="Arial"/>
        </w:rPr>
        <w:tab/>
        <w:t>offer; or give; or agree to give to any person in the service of IWM any gift or consideration of any kind as an inducement or reward for doing of forbearing to do; or for having done or forborne to do any act in relation to the obtaining or execution of this or any other contract for IWM's service or for showing or forbearing to show favour or disfavour to any person in relation to this or any other contract for the service of IWM, or;</w:t>
      </w:r>
    </w:p>
    <w:p w14:paraId="652A66AD" w14:textId="77777777" w:rsidR="00FA123C" w:rsidRPr="00FA123C" w:rsidRDefault="00FA123C" w:rsidP="00FA123C">
      <w:pPr>
        <w:tabs>
          <w:tab w:val="left" w:pos="1260"/>
        </w:tabs>
        <w:spacing w:after="0" w:line="240" w:lineRule="auto"/>
        <w:ind w:left="1080" w:hanging="360"/>
        <w:rPr>
          <w:rFonts w:ascii="Arial" w:eastAsia="Times New Roman" w:hAnsi="Arial" w:cs="Arial"/>
        </w:rPr>
      </w:pPr>
      <w:r w:rsidRPr="00FA123C">
        <w:rPr>
          <w:rFonts w:ascii="Arial" w:eastAsia="Times New Roman" w:hAnsi="Arial" w:cs="Arial"/>
        </w:rPr>
        <w:t>(b)</w:t>
      </w:r>
      <w:r w:rsidRPr="00FA123C">
        <w:rPr>
          <w:rFonts w:ascii="Arial" w:eastAsia="Times New Roman" w:hAnsi="Arial" w:cs="Arial"/>
        </w:rPr>
        <w:tab/>
        <w:t xml:space="preserve">enter into this Contract in connection with which commission has been paid or agreed to be paid by him or on his behalf or to his knowledge, unless before the Contract is made particulars of any such commission and of the terms and </w:t>
      </w:r>
      <w:r w:rsidRPr="00FA123C">
        <w:rPr>
          <w:rFonts w:ascii="Arial" w:eastAsia="Times New Roman" w:hAnsi="Arial" w:cs="Arial"/>
        </w:rPr>
        <w:lastRenderedPageBreak/>
        <w:t>conditions of any agreement for the payment thereof have been disclosed in writing to IWM.</w:t>
      </w:r>
    </w:p>
    <w:p w14:paraId="26B1E1A7" w14:textId="77777777" w:rsidR="00FA123C" w:rsidRPr="00FA123C" w:rsidRDefault="00FA123C" w:rsidP="00FA123C">
      <w:pPr>
        <w:spacing w:after="0" w:line="240" w:lineRule="auto"/>
        <w:ind w:left="540" w:hanging="540"/>
        <w:rPr>
          <w:rFonts w:ascii="Arial" w:eastAsia="Times New Roman" w:hAnsi="Arial" w:cs="Arial"/>
        </w:rPr>
      </w:pPr>
    </w:p>
    <w:p w14:paraId="112A7F3D" w14:textId="4B7349BB"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8.2</w:t>
      </w:r>
      <w:r w:rsidRPr="00FA123C">
        <w:rPr>
          <w:rFonts w:ascii="Arial" w:eastAsia="Times New Roman" w:hAnsi="Arial" w:cs="Arial"/>
        </w:rPr>
        <w:tab/>
        <w:t xml:space="preserve">Any breach of this </w:t>
      </w:r>
      <w:r w:rsidR="00CC221F">
        <w:rPr>
          <w:rFonts w:ascii="Arial" w:eastAsia="Times New Roman" w:hAnsi="Arial" w:cs="Arial"/>
        </w:rPr>
        <w:t>c</w:t>
      </w:r>
      <w:r w:rsidR="00CC221F" w:rsidRPr="00FA123C">
        <w:rPr>
          <w:rFonts w:ascii="Arial" w:eastAsia="Times New Roman" w:hAnsi="Arial" w:cs="Arial"/>
        </w:rPr>
        <w:t xml:space="preserve">lause </w:t>
      </w:r>
      <w:r w:rsidRPr="00FA123C">
        <w:rPr>
          <w:rFonts w:ascii="Arial" w:eastAsia="Times New Roman" w:hAnsi="Arial" w:cs="Arial"/>
        </w:rPr>
        <w:t xml:space="preserve">by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or by anyone employed by him or acting on his behalf (whether with or without the knowledge of </w:t>
      </w:r>
      <w:r w:rsidR="005F2C14">
        <w:rPr>
          <w:rFonts w:ascii="Arial" w:eastAsia="Times New Roman" w:hAnsi="Arial" w:cs="Arial"/>
        </w:rPr>
        <w:t>the Contractor</w:t>
      </w:r>
      <w:r w:rsidRPr="00FA123C">
        <w:rPr>
          <w:rFonts w:ascii="Arial" w:eastAsia="Times New Roman" w:hAnsi="Arial" w:cs="Arial"/>
        </w:rPr>
        <w:t xml:space="preserve">) or the commission of any offence by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or by anyone employed by him or acting on his behalf under the Prevention of Corruption Acts, 1889 to 1916, in relation to this Contract shall entitle IWM to determine the Contract and recover from </w:t>
      </w:r>
      <w:r w:rsidR="005F2C14">
        <w:rPr>
          <w:rFonts w:ascii="Arial" w:eastAsia="Times New Roman" w:hAnsi="Arial" w:cs="Arial"/>
        </w:rPr>
        <w:t>the Contractor</w:t>
      </w:r>
      <w:r w:rsidRPr="00FA123C">
        <w:rPr>
          <w:rFonts w:ascii="Arial" w:eastAsia="Times New Roman" w:hAnsi="Arial" w:cs="Arial"/>
        </w:rPr>
        <w:t xml:space="preserve"> the amount of any loss resulting from such determination and/or to recover from </w:t>
      </w:r>
      <w:r w:rsidR="005F2C14">
        <w:rPr>
          <w:rFonts w:ascii="Arial" w:eastAsia="Times New Roman" w:hAnsi="Arial" w:cs="Arial"/>
        </w:rPr>
        <w:t>the Contractor</w:t>
      </w:r>
      <w:r w:rsidRPr="00FA123C">
        <w:rPr>
          <w:rFonts w:ascii="Arial" w:eastAsia="Times New Roman" w:hAnsi="Arial" w:cs="Arial"/>
        </w:rPr>
        <w:t xml:space="preserve"> the amount or value of any such gift, consideration or commission.</w:t>
      </w:r>
    </w:p>
    <w:p w14:paraId="26600A26" w14:textId="77777777" w:rsidR="00FA123C" w:rsidRPr="00FA123C" w:rsidRDefault="00FA123C" w:rsidP="00FA123C">
      <w:pPr>
        <w:spacing w:after="0" w:line="240" w:lineRule="auto"/>
        <w:ind w:left="540" w:hanging="540"/>
        <w:rPr>
          <w:rFonts w:ascii="Arial" w:eastAsia="Times New Roman" w:hAnsi="Arial" w:cs="Arial"/>
        </w:rPr>
      </w:pPr>
    </w:p>
    <w:p w14:paraId="4D72161E" w14:textId="77777777" w:rsidR="00FA123C" w:rsidRPr="00FA123C" w:rsidRDefault="00FA123C" w:rsidP="00FA123C">
      <w:pPr>
        <w:tabs>
          <w:tab w:val="left" w:pos="720"/>
          <w:tab w:val="left" w:pos="1440"/>
        </w:tabs>
        <w:spacing w:after="0" w:line="240" w:lineRule="auto"/>
        <w:ind w:left="540" w:hanging="540"/>
        <w:rPr>
          <w:rFonts w:ascii="Arial" w:eastAsia="Times New Roman" w:hAnsi="Arial" w:cs="Arial"/>
        </w:rPr>
      </w:pPr>
      <w:r w:rsidRPr="00FA123C">
        <w:rPr>
          <w:rFonts w:ascii="Arial" w:eastAsia="Times New Roman" w:hAnsi="Arial" w:cs="Arial"/>
        </w:rPr>
        <w:t>8.3</w:t>
      </w:r>
      <w:r w:rsidRPr="00FA123C">
        <w:rPr>
          <w:rFonts w:ascii="Arial" w:eastAsia="Times New Roman" w:hAnsi="Arial" w:cs="Arial"/>
        </w:rPr>
        <w:tab/>
        <w:t>In any dispute, difference or question arising in respect of:</w:t>
      </w:r>
    </w:p>
    <w:p w14:paraId="2CC74D39" w14:textId="77777777" w:rsidR="00FA123C" w:rsidRPr="00FA123C" w:rsidRDefault="00FA123C" w:rsidP="00FA123C">
      <w:pPr>
        <w:tabs>
          <w:tab w:val="left" w:pos="720"/>
          <w:tab w:val="left" w:pos="1440"/>
        </w:tabs>
        <w:spacing w:after="0" w:line="240" w:lineRule="auto"/>
        <w:ind w:left="540" w:hanging="540"/>
        <w:rPr>
          <w:rFonts w:ascii="Arial" w:eastAsia="Times New Roman" w:hAnsi="Arial" w:cs="Arial"/>
        </w:rPr>
      </w:pPr>
    </w:p>
    <w:p w14:paraId="74EA52C1" w14:textId="77777777" w:rsidR="00FA123C" w:rsidRPr="00FA123C" w:rsidRDefault="00FA123C" w:rsidP="00FA123C">
      <w:pPr>
        <w:tabs>
          <w:tab w:val="left" w:pos="1260"/>
        </w:tabs>
        <w:overflowPunct w:val="0"/>
        <w:autoSpaceDE w:val="0"/>
        <w:autoSpaceDN w:val="0"/>
        <w:adjustRightInd w:val="0"/>
        <w:spacing w:after="0" w:line="240" w:lineRule="auto"/>
        <w:ind w:left="1080" w:hanging="360"/>
        <w:textAlignment w:val="baseline"/>
        <w:rPr>
          <w:rFonts w:ascii="Arial" w:eastAsia="Times New Roman" w:hAnsi="Arial" w:cs="Arial"/>
        </w:rPr>
      </w:pPr>
      <w:r w:rsidRPr="00FA123C">
        <w:rPr>
          <w:rFonts w:ascii="Arial" w:eastAsia="Times New Roman" w:hAnsi="Arial" w:cs="Arial"/>
        </w:rPr>
        <w:t>(a)</w:t>
      </w:r>
      <w:r w:rsidRPr="00FA123C">
        <w:rPr>
          <w:rFonts w:ascii="Arial" w:eastAsia="Times New Roman" w:hAnsi="Arial" w:cs="Arial"/>
        </w:rPr>
        <w:tab/>
        <w:t xml:space="preserve">the interpretation of this Condition (except so far as the same may relate to the amount recoverable from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pursuant to clause 8.2 in respect of any loss resulting from such determination of the Contract), or;</w:t>
      </w:r>
    </w:p>
    <w:p w14:paraId="5C75A827" w14:textId="77777777" w:rsidR="00FA123C" w:rsidRPr="00FA123C" w:rsidRDefault="00FA123C" w:rsidP="00FA123C">
      <w:pPr>
        <w:tabs>
          <w:tab w:val="left" w:pos="1260"/>
        </w:tabs>
        <w:spacing w:after="0" w:line="240" w:lineRule="auto"/>
        <w:ind w:left="1080" w:hanging="360"/>
        <w:rPr>
          <w:rFonts w:ascii="Arial" w:eastAsia="Times New Roman" w:hAnsi="Arial" w:cs="Arial"/>
        </w:rPr>
      </w:pPr>
      <w:r w:rsidRPr="00FA123C">
        <w:rPr>
          <w:rFonts w:ascii="Arial" w:eastAsia="Times New Roman" w:hAnsi="Arial" w:cs="Arial"/>
        </w:rPr>
        <w:t>(b)</w:t>
      </w:r>
      <w:r w:rsidRPr="00FA123C">
        <w:rPr>
          <w:rFonts w:ascii="Arial" w:eastAsia="Times New Roman" w:hAnsi="Arial" w:cs="Arial"/>
        </w:rPr>
        <w:tab/>
      </w:r>
      <w:proofErr w:type="gramStart"/>
      <w:r w:rsidRPr="00FA123C">
        <w:rPr>
          <w:rFonts w:ascii="Arial" w:eastAsia="Times New Roman" w:hAnsi="Arial" w:cs="Arial"/>
        </w:rPr>
        <w:t>the</w:t>
      </w:r>
      <w:proofErr w:type="gramEnd"/>
      <w:r w:rsidRPr="00FA123C">
        <w:rPr>
          <w:rFonts w:ascii="Arial" w:eastAsia="Times New Roman" w:hAnsi="Arial" w:cs="Arial"/>
        </w:rPr>
        <w:t xml:space="preserve"> right of IWM to determine the Contract, or;</w:t>
      </w:r>
    </w:p>
    <w:p w14:paraId="28C0CBB1" w14:textId="77777777" w:rsidR="00FA123C" w:rsidRPr="00FA123C" w:rsidRDefault="00FA123C" w:rsidP="00FA123C">
      <w:pPr>
        <w:tabs>
          <w:tab w:val="left" w:pos="1260"/>
        </w:tabs>
        <w:spacing w:after="0" w:line="240" w:lineRule="auto"/>
        <w:ind w:left="1080" w:hanging="360"/>
        <w:rPr>
          <w:rFonts w:ascii="Arial" w:eastAsia="Times New Roman" w:hAnsi="Arial" w:cs="Arial"/>
        </w:rPr>
      </w:pPr>
      <w:r w:rsidRPr="00FA123C">
        <w:rPr>
          <w:rFonts w:ascii="Arial" w:eastAsia="Times New Roman" w:hAnsi="Arial" w:cs="Arial"/>
        </w:rPr>
        <w:t>(c)</w:t>
      </w:r>
      <w:r w:rsidRPr="00FA123C">
        <w:rPr>
          <w:rFonts w:ascii="Arial" w:eastAsia="Times New Roman" w:hAnsi="Arial" w:cs="Arial"/>
        </w:rPr>
        <w:tab/>
      </w:r>
      <w:proofErr w:type="gramStart"/>
      <w:r w:rsidRPr="00FA123C">
        <w:rPr>
          <w:rFonts w:ascii="Arial" w:eastAsia="Times New Roman" w:hAnsi="Arial" w:cs="Arial"/>
        </w:rPr>
        <w:t>the</w:t>
      </w:r>
      <w:proofErr w:type="gramEnd"/>
      <w:r w:rsidRPr="00FA123C">
        <w:rPr>
          <w:rFonts w:ascii="Arial" w:eastAsia="Times New Roman" w:hAnsi="Arial" w:cs="Arial"/>
        </w:rPr>
        <w:t xml:space="preserve"> amount or value of any such gift, consideration or commission.</w:t>
      </w:r>
    </w:p>
    <w:p w14:paraId="075311E2" w14:textId="77777777" w:rsidR="00FA123C" w:rsidRPr="00FA123C" w:rsidRDefault="00FA123C" w:rsidP="00FA123C">
      <w:pPr>
        <w:tabs>
          <w:tab w:val="left" w:pos="743"/>
        </w:tabs>
        <w:spacing w:after="0" w:line="240" w:lineRule="auto"/>
        <w:ind w:left="540" w:hanging="540"/>
        <w:rPr>
          <w:rFonts w:ascii="Arial" w:eastAsia="Times New Roman" w:hAnsi="Arial" w:cs="Arial"/>
        </w:rPr>
      </w:pPr>
    </w:p>
    <w:p w14:paraId="18E1B0A5" w14:textId="77777777" w:rsidR="00FA123C" w:rsidRPr="00FA123C" w:rsidRDefault="00FA123C" w:rsidP="00FA123C">
      <w:pPr>
        <w:spacing w:after="0" w:line="240" w:lineRule="auto"/>
        <w:ind w:left="540"/>
        <w:rPr>
          <w:rFonts w:ascii="Arial" w:eastAsia="Times New Roman" w:hAnsi="Arial" w:cs="Arial"/>
        </w:rPr>
      </w:pPr>
      <w:proofErr w:type="gramStart"/>
      <w:r w:rsidRPr="00FA123C">
        <w:rPr>
          <w:rFonts w:ascii="Arial" w:eastAsia="Times New Roman" w:hAnsi="Arial" w:cs="Arial"/>
        </w:rPr>
        <w:t>the</w:t>
      </w:r>
      <w:proofErr w:type="gramEnd"/>
      <w:r w:rsidRPr="00FA123C">
        <w:rPr>
          <w:rFonts w:ascii="Arial" w:eastAsia="Times New Roman" w:hAnsi="Arial" w:cs="Arial"/>
        </w:rPr>
        <w:t xml:space="preserve"> decision of IWM shall be final and conclusive.</w:t>
      </w:r>
    </w:p>
    <w:p w14:paraId="25425D7E" w14:textId="77777777" w:rsidR="00FA123C" w:rsidRPr="00FA123C" w:rsidRDefault="00FA123C" w:rsidP="00FA123C">
      <w:pPr>
        <w:spacing w:after="0" w:line="240" w:lineRule="auto"/>
        <w:ind w:left="540" w:hanging="540"/>
        <w:rPr>
          <w:rFonts w:ascii="Arial" w:eastAsia="Times New Roman" w:hAnsi="Arial" w:cs="Arial"/>
        </w:rPr>
      </w:pPr>
    </w:p>
    <w:p w14:paraId="7E098369"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9.0</w:t>
      </w:r>
      <w:r w:rsidRPr="00FA123C">
        <w:rPr>
          <w:rFonts w:ascii="Arial" w:eastAsia="Times New Roman" w:hAnsi="Arial" w:cs="Arial"/>
        </w:rPr>
        <w:tab/>
      </w:r>
      <w:r w:rsidRPr="00FA123C">
        <w:rPr>
          <w:rFonts w:ascii="Arial" w:eastAsia="Times New Roman" w:hAnsi="Arial" w:cs="Arial"/>
          <w:b/>
          <w:u w:val="single"/>
        </w:rPr>
        <w:t xml:space="preserve">Use of the Materials </w:t>
      </w:r>
    </w:p>
    <w:p w14:paraId="4E034EC7" w14:textId="77777777" w:rsidR="00FA123C" w:rsidRPr="00FA123C" w:rsidRDefault="00FA123C" w:rsidP="00FA123C">
      <w:pPr>
        <w:spacing w:after="0" w:line="240" w:lineRule="auto"/>
        <w:ind w:left="540" w:hanging="540"/>
        <w:rPr>
          <w:rFonts w:ascii="Arial" w:eastAsia="Times New Roman" w:hAnsi="Arial" w:cs="Arial"/>
        </w:rPr>
      </w:pPr>
    </w:p>
    <w:p w14:paraId="6FF1F70A"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9.1</w:t>
      </w:r>
      <w:r w:rsidRPr="00FA123C">
        <w:rPr>
          <w:rFonts w:ascii="Arial" w:eastAsia="Times New Roman" w:hAnsi="Arial" w:cs="Arial"/>
        </w:rPr>
        <w:tab/>
        <w:t xml:space="preserve">Except with the consent in writing of IWM,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not disclose the Contract or any provision thereof to any person other than a person employed by </w:t>
      </w:r>
      <w:r w:rsidR="005F2C14">
        <w:rPr>
          <w:rFonts w:ascii="Arial" w:eastAsia="Times New Roman" w:hAnsi="Arial" w:cs="Arial"/>
        </w:rPr>
        <w:t>the Contractor</w:t>
      </w:r>
      <w:r w:rsidRPr="00FA123C">
        <w:rPr>
          <w:rFonts w:ascii="Arial" w:eastAsia="Times New Roman" w:hAnsi="Arial" w:cs="Arial"/>
        </w:rPr>
        <w:t xml:space="preserve"> in the carrying out of the Contract or any other person concerned with the same. Such disclosure shall be made in confidence and extend so far as may be necessary for the purposes of the Contract.</w:t>
      </w:r>
    </w:p>
    <w:p w14:paraId="309F372A" w14:textId="77777777" w:rsidR="00FA123C" w:rsidRPr="00FA123C" w:rsidRDefault="00FA123C" w:rsidP="00FA123C">
      <w:pPr>
        <w:spacing w:after="0" w:line="240" w:lineRule="auto"/>
        <w:ind w:left="540" w:hanging="540"/>
        <w:rPr>
          <w:rFonts w:ascii="Arial" w:eastAsia="Times New Roman" w:hAnsi="Arial" w:cs="Arial"/>
        </w:rPr>
      </w:pPr>
    </w:p>
    <w:p w14:paraId="67141BE6"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9.2</w:t>
      </w:r>
      <w:r w:rsidRPr="00FA123C">
        <w:rPr>
          <w:rFonts w:ascii="Arial" w:eastAsia="Times New Roman" w:hAnsi="Arial" w:cs="Arial"/>
        </w:rPr>
        <w:tab/>
        <w:t xml:space="preserve">Except with the consent in writing of IWM,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 not make use of the Contract or any information issued or furnished by or on behalf of IWM otherwise than for the purpose of the Contract.</w:t>
      </w:r>
    </w:p>
    <w:p w14:paraId="097F3800" w14:textId="77777777" w:rsidR="00FA123C" w:rsidRPr="00FA123C" w:rsidRDefault="00FA123C" w:rsidP="00FA123C">
      <w:pPr>
        <w:spacing w:after="0" w:line="240" w:lineRule="auto"/>
        <w:ind w:left="540" w:hanging="540"/>
        <w:rPr>
          <w:rFonts w:ascii="Arial" w:eastAsia="Times New Roman" w:hAnsi="Arial" w:cs="Arial"/>
        </w:rPr>
      </w:pPr>
    </w:p>
    <w:p w14:paraId="70940B9F"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10.0</w:t>
      </w:r>
      <w:r w:rsidRPr="00FA123C">
        <w:rPr>
          <w:rFonts w:ascii="Arial" w:eastAsia="Times New Roman" w:hAnsi="Arial" w:cs="Arial"/>
        </w:rPr>
        <w:tab/>
      </w:r>
      <w:r w:rsidRPr="00FA123C">
        <w:rPr>
          <w:rFonts w:ascii="Arial" w:eastAsia="Times New Roman" w:hAnsi="Arial" w:cs="Arial"/>
          <w:b/>
          <w:u w:val="single"/>
        </w:rPr>
        <w:t>Intellectual Property Rights (“IPR”)</w:t>
      </w:r>
    </w:p>
    <w:p w14:paraId="7A8ED8BB" w14:textId="77777777" w:rsidR="00FA123C" w:rsidRPr="00FA123C" w:rsidRDefault="00FA123C" w:rsidP="00FA123C">
      <w:pPr>
        <w:numPr>
          <w:ilvl w:val="1"/>
          <w:numId w:val="2"/>
        </w:numPr>
        <w:tabs>
          <w:tab w:val="num" w:pos="0"/>
        </w:tabs>
        <w:spacing w:after="0" w:line="240" w:lineRule="auto"/>
        <w:rPr>
          <w:rFonts w:ascii="Arial" w:eastAsia="Times New Roman" w:hAnsi="Arial" w:cs="Arial"/>
        </w:rPr>
      </w:pPr>
    </w:p>
    <w:p w14:paraId="5297FADD" w14:textId="78EA5A53" w:rsidR="00A30E5E" w:rsidRDefault="00A30E5E" w:rsidP="00A30E5E">
      <w:pPr>
        <w:spacing w:after="0" w:line="240" w:lineRule="auto"/>
        <w:ind w:left="540" w:hanging="540"/>
        <w:rPr>
          <w:rFonts w:ascii="Arial" w:eastAsia="Times New Roman" w:hAnsi="Arial" w:cs="Arial"/>
          <w:bCs/>
        </w:rPr>
      </w:pPr>
      <w:r w:rsidRPr="00A30E5E">
        <w:rPr>
          <w:rFonts w:ascii="Arial" w:eastAsia="Times New Roman" w:hAnsi="Arial" w:cs="Arial"/>
          <w:bCs/>
        </w:rPr>
        <w:t xml:space="preserve"> </w:t>
      </w:r>
      <w:r>
        <w:rPr>
          <w:rFonts w:ascii="Arial" w:eastAsia="Times New Roman" w:hAnsi="Arial" w:cs="Arial"/>
          <w:bCs/>
        </w:rPr>
        <w:t>10.1</w:t>
      </w:r>
      <w:r>
        <w:rPr>
          <w:rFonts w:ascii="Arial" w:eastAsia="Times New Roman" w:hAnsi="Arial" w:cs="Arial"/>
          <w:bCs/>
        </w:rPr>
        <w:tab/>
      </w:r>
      <w:r w:rsidRPr="00A30E5E">
        <w:rPr>
          <w:rFonts w:ascii="Arial" w:eastAsia="Times New Roman" w:hAnsi="Arial" w:cs="Arial"/>
          <w:bCs/>
        </w:rPr>
        <w:t xml:space="preserve">The Foreground IP created, generated or developed by or on behalf of the Contractor in the Deliverables in the provision of the Services shall be owned by the IWM and, accordingly, the Contractor hereby assigns to IWM absolutely and with full title guarantee (by way of present and future assignment) any and all such Intellectual Property Rights subsisting within the Foreground IP.  </w:t>
      </w:r>
    </w:p>
    <w:p w14:paraId="51981F48" w14:textId="77777777" w:rsidR="00A30E5E" w:rsidRPr="00A30E5E" w:rsidRDefault="00A30E5E" w:rsidP="00A30E5E">
      <w:pPr>
        <w:spacing w:after="0" w:line="240" w:lineRule="auto"/>
        <w:ind w:left="540" w:hanging="540"/>
        <w:rPr>
          <w:rFonts w:ascii="Arial" w:eastAsia="Times New Roman" w:hAnsi="Arial" w:cs="Arial"/>
          <w:bCs/>
        </w:rPr>
      </w:pPr>
    </w:p>
    <w:p w14:paraId="2B7FD2BE" w14:textId="77487F8B" w:rsidR="00A30E5E" w:rsidRDefault="00A30E5E" w:rsidP="00A30E5E">
      <w:pPr>
        <w:spacing w:after="0" w:line="240" w:lineRule="auto"/>
        <w:ind w:left="540" w:hanging="540"/>
        <w:rPr>
          <w:rFonts w:ascii="Arial" w:eastAsia="Times New Roman" w:hAnsi="Arial" w:cs="Arial"/>
          <w:bCs/>
        </w:rPr>
      </w:pPr>
      <w:r>
        <w:rPr>
          <w:rFonts w:ascii="Arial" w:eastAsia="Times New Roman" w:hAnsi="Arial" w:cs="Arial"/>
          <w:bCs/>
        </w:rPr>
        <w:t>10.2</w:t>
      </w:r>
      <w:r>
        <w:rPr>
          <w:rFonts w:ascii="Arial" w:eastAsia="Times New Roman" w:hAnsi="Arial" w:cs="Arial"/>
          <w:bCs/>
        </w:rPr>
        <w:tab/>
      </w:r>
      <w:r w:rsidRPr="00A30E5E">
        <w:rPr>
          <w:rFonts w:ascii="Arial" w:eastAsia="Times New Roman" w:hAnsi="Arial" w:cs="Arial"/>
          <w:bCs/>
        </w:rPr>
        <w:t>Each party shall grant the other party a non-exclusive royalty free worldwide licence to use its Background IP for the purpose of creating the Deliverables.</w:t>
      </w:r>
    </w:p>
    <w:p w14:paraId="3351FAD9" w14:textId="77777777" w:rsidR="00A30E5E" w:rsidRPr="00A30E5E" w:rsidRDefault="00A30E5E" w:rsidP="00A30E5E">
      <w:pPr>
        <w:spacing w:after="0" w:line="240" w:lineRule="auto"/>
        <w:ind w:left="540" w:hanging="540"/>
        <w:rPr>
          <w:rFonts w:ascii="Arial" w:eastAsia="Times New Roman" w:hAnsi="Arial" w:cs="Arial"/>
          <w:bCs/>
        </w:rPr>
      </w:pPr>
    </w:p>
    <w:p w14:paraId="659F7C80" w14:textId="77777777" w:rsidR="00A30E5E" w:rsidRDefault="00A30E5E" w:rsidP="00A30E5E">
      <w:pPr>
        <w:spacing w:after="0" w:line="240" w:lineRule="auto"/>
        <w:ind w:left="540" w:hanging="540"/>
        <w:rPr>
          <w:rFonts w:ascii="Arial" w:eastAsia="Times New Roman" w:hAnsi="Arial" w:cs="Arial"/>
          <w:bCs/>
        </w:rPr>
      </w:pPr>
      <w:r>
        <w:rPr>
          <w:rFonts w:ascii="Arial" w:eastAsia="Times New Roman" w:hAnsi="Arial" w:cs="Arial"/>
          <w:bCs/>
        </w:rPr>
        <w:t>10.3</w:t>
      </w:r>
      <w:r>
        <w:rPr>
          <w:rFonts w:ascii="Arial" w:eastAsia="Times New Roman" w:hAnsi="Arial" w:cs="Arial"/>
          <w:bCs/>
        </w:rPr>
        <w:tab/>
      </w:r>
      <w:r w:rsidRPr="00A30E5E">
        <w:rPr>
          <w:rFonts w:ascii="Arial" w:eastAsia="Times New Roman" w:hAnsi="Arial" w:cs="Arial"/>
          <w:bCs/>
        </w:rPr>
        <w:t>The Contractor warrants that all Foreground IP and Background IP provided by it to IWM is owned by the Contractor, or in the case of any Third Party IP is licensed to the Contractor for IWM to use in the Deliverables, and that the Deliverables (and the Museum's use of the Deliverables) do not infringe the Intellectual Property Rights of any third party.</w:t>
      </w:r>
    </w:p>
    <w:p w14:paraId="61C49BE3" w14:textId="32783289" w:rsidR="00A30E5E" w:rsidRPr="00A30E5E" w:rsidRDefault="00A30E5E" w:rsidP="00A30E5E">
      <w:pPr>
        <w:spacing w:after="0" w:line="240" w:lineRule="auto"/>
        <w:ind w:left="540" w:hanging="540"/>
        <w:rPr>
          <w:rFonts w:ascii="Arial" w:eastAsia="Times New Roman" w:hAnsi="Arial" w:cs="Arial"/>
          <w:bCs/>
        </w:rPr>
      </w:pPr>
      <w:r w:rsidRPr="00A30E5E">
        <w:rPr>
          <w:rFonts w:ascii="Arial" w:eastAsia="Times New Roman" w:hAnsi="Arial" w:cs="Arial"/>
          <w:bCs/>
        </w:rPr>
        <w:t xml:space="preserve">  </w:t>
      </w:r>
    </w:p>
    <w:p w14:paraId="09371210" w14:textId="15E2721F" w:rsidR="00FA123C" w:rsidRDefault="00A30E5E" w:rsidP="00A30E5E">
      <w:pPr>
        <w:spacing w:after="0" w:line="240" w:lineRule="auto"/>
        <w:ind w:left="540" w:hanging="540"/>
        <w:rPr>
          <w:rFonts w:ascii="Arial" w:eastAsia="Times New Roman" w:hAnsi="Arial" w:cs="Arial"/>
          <w:bCs/>
        </w:rPr>
      </w:pPr>
      <w:r>
        <w:rPr>
          <w:rFonts w:ascii="Arial" w:eastAsia="Times New Roman" w:hAnsi="Arial" w:cs="Arial"/>
          <w:bCs/>
        </w:rPr>
        <w:t xml:space="preserve"> 10.4</w:t>
      </w:r>
      <w:r>
        <w:rPr>
          <w:rFonts w:ascii="Arial" w:eastAsia="Times New Roman" w:hAnsi="Arial" w:cs="Arial"/>
          <w:bCs/>
        </w:rPr>
        <w:tab/>
      </w:r>
      <w:r w:rsidRPr="00A30E5E">
        <w:rPr>
          <w:rFonts w:ascii="Arial" w:eastAsia="Times New Roman" w:hAnsi="Arial" w:cs="Arial"/>
          <w:bCs/>
        </w:rPr>
        <w:t xml:space="preserve">The Contractor agrees that on request by IWM (or on its behalf) at IWM’s reasonable expense it shall execute and sign such documents and to do such things as may be required by the Museum to give effect to the assignment of rights under clause [x.1] and ensure that the rights licensed or assigned to the Museum under this clause [x.3] </w:t>
      </w:r>
      <w:r w:rsidRPr="00A30E5E">
        <w:rPr>
          <w:rFonts w:ascii="Arial" w:eastAsia="Times New Roman" w:hAnsi="Arial" w:cs="Arial"/>
          <w:bCs/>
        </w:rPr>
        <w:lastRenderedPageBreak/>
        <w:t>can be exercised, sub-licensed or otherwise used freely by the Museum in accordance with the terms of this Agreement.</w:t>
      </w:r>
    </w:p>
    <w:p w14:paraId="2B40DB04" w14:textId="77777777" w:rsidR="00A30E5E" w:rsidRPr="00FA123C" w:rsidRDefault="00A30E5E" w:rsidP="00A30E5E">
      <w:pPr>
        <w:spacing w:after="0" w:line="240" w:lineRule="auto"/>
        <w:ind w:left="540" w:hanging="540"/>
        <w:rPr>
          <w:rFonts w:ascii="Arial" w:eastAsia="Times New Roman" w:hAnsi="Arial" w:cs="Arial"/>
          <w:bCs/>
        </w:rPr>
      </w:pPr>
    </w:p>
    <w:p w14:paraId="20BCA2F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bCs/>
        </w:rPr>
        <w:t>11.0</w:t>
      </w:r>
      <w:r w:rsidRPr="00FA123C">
        <w:rPr>
          <w:rFonts w:ascii="Arial" w:eastAsia="Times New Roman" w:hAnsi="Arial" w:cs="Arial"/>
          <w:bCs/>
        </w:rPr>
        <w:tab/>
      </w:r>
      <w:r w:rsidRPr="00FA123C">
        <w:rPr>
          <w:rFonts w:ascii="Arial" w:eastAsia="Times New Roman" w:hAnsi="Arial" w:cs="Arial"/>
          <w:b/>
          <w:bCs/>
          <w:u w:val="single"/>
        </w:rPr>
        <w:t>Disclosure of Information</w:t>
      </w:r>
    </w:p>
    <w:p w14:paraId="7FC5A012" w14:textId="77777777" w:rsidR="00FA123C" w:rsidRPr="00FA123C" w:rsidRDefault="00FA123C" w:rsidP="00FA123C">
      <w:pPr>
        <w:spacing w:after="0" w:line="240" w:lineRule="auto"/>
        <w:ind w:left="540" w:hanging="540"/>
        <w:rPr>
          <w:rFonts w:ascii="Arial" w:eastAsia="Times New Roman" w:hAnsi="Arial" w:cs="Arial"/>
        </w:rPr>
      </w:pPr>
    </w:p>
    <w:p w14:paraId="5B9ABC69"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11.1</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take every precaution to ensure that information about the Contract, or arising from or connected with the Contract, is divulged only to the minimum number of employees and then only to the extent essential to each person's action in carrying out the Contract. No information regarding the Services being provided under the Contract or facilities to photograph or film shall be given or permitted by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except with the written permission of IWM to whom any press or other enquiry or other such matter should be referred.</w:t>
      </w:r>
    </w:p>
    <w:p w14:paraId="5A3AFB4F" w14:textId="77777777" w:rsidR="00FA123C" w:rsidRPr="00FA123C" w:rsidRDefault="00FA123C" w:rsidP="00FA123C">
      <w:pPr>
        <w:spacing w:after="0" w:line="240" w:lineRule="auto"/>
        <w:ind w:left="540" w:hanging="540"/>
        <w:rPr>
          <w:rFonts w:ascii="Arial" w:eastAsia="Times New Roman" w:hAnsi="Arial" w:cs="Arial"/>
        </w:rPr>
      </w:pPr>
    </w:p>
    <w:p w14:paraId="23C7E682" w14:textId="277BC45D"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11.2</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fully indemnify IWM, his employees or agents against the costs of dealing with any claims made in respect of information subject to the Data Protection Act 1998, </w:t>
      </w:r>
      <w:r w:rsidR="002E4684">
        <w:rPr>
          <w:rFonts w:ascii="Arial" w:eastAsia="Times New Roman" w:hAnsi="Arial" w:cs="Arial"/>
        </w:rPr>
        <w:t>or any subsequent amendments, updates or replacements to the Act, as is applicable, where</w:t>
      </w:r>
      <w:r w:rsidRPr="00FA123C">
        <w:rPr>
          <w:rFonts w:ascii="Arial" w:eastAsia="Times New Roman" w:hAnsi="Arial" w:cs="Arial"/>
        </w:rPr>
        <w:t xml:space="preserve"> </w:t>
      </w:r>
      <w:r w:rsidR="002E4684">
        <w:rPr>
          <w:rFonts w:ascii="Arial" w:eastAsia="Times New Roman" w:hAnsi="Arial" w:cs="Arial"/>
        </w:rPr>
        <w:t xml:space="preserve">such </w:t>
      </w:r>
      <w:r w:rsidRPr="00FA123C">
        <w:rPr>
          <w:rFonts w:ascii="Arial" w:eastAsia="Times New Roman" w:hAnsi="Arial" w:cs="Arial"/>
        </w:rPr>
        <w:t xml:space="preserve">claims would not have arisen but for some act, omission or negligence on the part of </w:t>
      </w:r>
      <w:r w:rsidR="005F2C14">
        <w:rPr>
          <w:rFonts w:ascii="Arial" w:eastAsia="Times New Roman" w:hAnsi="Arial" w:cs="Arial"/>
        </w:rPr>
        <w:t>the Contractor</w:t>
      </w:r>
      <w:r w:rsidRPr="00FA123C">
        <w:rPr>
          <w:rFonts w:ascii="Arial" w:eastAsia="Times New Roman" w:hAnsi="Arial" w:cs="Arial"/>
        </w:rPr>
        <w:t>, his sub-contractors, agents or staff.</w:t>
      </w:r>
    </w:p>
    <w:p w14:paraId="46E2D6C7" w14:textId="77777777" w:rsidR="00FA123C" w:rsidRPr="00FA123C" w:rsidRDefault="00FA123C" w:rsidP="00FA123C">
      <w:pPr>
        <w:spacing w:after="0" w:line="240" w:lineRule="auto"/>
        <w:ind w:left="540" w:hanging="540"/>
        <w:rPr>
          <w:rFonts w:ascii="Arial" w:eastAsia="Times New Roman" w:hAnsi="Arial" w:cs="Arial"/>
        </w:rPr>
      </w:pPr>
    </w:p>
    <w:p w14:paraId="07566A10"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12.0</w:t>
      </w:r>
      <w:r w:rsidRPr="00FA123C">
        <w:rPr>
          <w:rFonts w:ascii="Arial" w:eastAsia="Times New Roman" w:hAnsi="Arial" w:cs="Arial"/>
        </w:rPr>
        <w:tab/>
      </w:r>
      <w:r w:rsidR="00E10E2F">
        <w:rPr>
          <w:rFonts w:ascii="Arial" w:eastAsia="Times New Roman" w:hAnsi="Arial" w:cs="Arial"/>
          <w:b/>
          <w:bCs/>
          <w:u w:val="single"/>
        </w:rPr>
        <w:t>Security Vetting</w:t>
      </w:r>
    </w:p>
    <w:p w14:paraId="192F8C28" w14:textId="77777777" w:rsidR="00FA123C" w:rsidRDefault="00FA123C" w:rsidP="00FA123C">
      <w:pPr>
        <w:spacing w:after="0" w:line="240" w:lineRule="auto"/>
        <w:ind w:left="540" w:hanging="540"/>
        <w:rPr>
          <w:rFonts w:ascii="Arial" w:eastAsia="Times New Roman" w:hAnsi="Arial" w:cs="Arial"/>
        </w:rPr>
      </w:pPr>
    </w:p>
    <w:p w14:paraId="502091AE" w14:textId="075AAE89" w:rsidR="00E10E2F" w:rsidRDefault="00E10E2F" w:rsidP="00E10E2F">
      <w:pPr>
        <w:spacing w:after="0" w:line="240" w:lineRule="auto"/>
        <w:ind w:left="567" w:hanging="567"/>
        <w:rPr>
          <w:rFonts w:ascii="Arial" w:hAnsi="Arial" w:cs="Arial"/>
        </w:rPr>
      </w:pPr>
      <w:r>
        <w:rPr>
          <w:rFonts w:ascii="Arial" w:hAnsi="Arial" w:cs="Arial"/>
        </w:rPr>
        <w:t>12.1</w:t>
      </w:r>
      <w:r>
        <w:rPr>
          <w:rFonts w:ascii="Arial" w:hAnsi="Arial" w:cs="Arial"/>
        </w:rPr>
        <w:tab/>
        <w:t>The Contractor is responsible for the ensuring that all their employees</w:t>
      </w:r>
      <w:r w:rsidRPr="0004521F">
        <w:rPr>
          <w:rFonts w:ascii="Arial" w:hAnsi="Arial" w:cs="Arial"/>
        </w:rPr>
        <w:t xml:space="preserve"> </w:t>
      </w:r>
      <w:r>
        <w:rPr>
          <w:rFonts w:ascii="Arial" w:hAnsi="Arial" w:cs="Arial"/>
        </w:rPr>
        <w:t xml:space="preserve">and any sub-contractors, agents etc. who are due to work at the Premises, for longer than four weeks in duration in the delivery of the Contract, whether in a continuous period, or over the duration of the Contract, have been security vetted to Basic level, as defined by Disclosure </w:t>
      </w:r>
      <w:r w:rsidR="00CC221F">
        <w:rPr>
          <w:rFonts w:ascii="Arial" w:hAnsi="Arial" w:cs="Arial"/>
        </w:rPr>
        <w:t>&amp; Barring Service (“</w:t>
      </w:r>
      <w:r w:rsidR="00CC221F" w:rsidRPr="00CC221F">
        <w:rPr>
          <w:rFonts w:ascii="Arial" w:hAnsi="Arial" w:cs="Arial"/>
          <w:b/>
        </w:rPr>
        <w:t>DBS</w:t>
      </w:r>
      <w:r w:rsidR="00CC221F">
        <w:rPr>
          <w:rFonts w:ascii="Arial" w:hAnsi="Arial" w:cs="Arial"/>
        </w:rPr>
        <w:t>”</w:t>
      </w:r>
      <w:proofErr w:type="gramStart"/>
      <w:r w:rsidR="00CC221F">
        <w:rPr>
          <w:rFonts w:ascii="Arial" w:hAnsi="Arial" w:cs="Arial"/>
        </w:rPr>
        <w:t>)</w:t>
      </w:r>
      <w:r w:rsidR="00CC221F" w:rsidRPr="0099094E">
        <w:rPr>
          <w:rFonts w:ascii="Arial" w:hAnsi="Arial" w:cs="Arial"/>
          <w:sz w:val="20"/>
          <w:vertAlign w:val="superscript"/>
        </w:rPr>
        <w:t>1</w:t>
      </w:r>
      <w:proofErr w:type="gramEnd"/>
      <w:r>
        <w:rPr>
          <w:rFonts w:ascii="Arial" w:hAnsi="Arial" w:cs="Arial"/>
        </w:rPr>
        <w:t>.</w:t>
      </w:r>
    </w:p>
    <w:p w14:paraId="0C818E11" w14:textId="77777777" w:rsidR="00E10E2F" w:rsidRDefault="00E10E2F" w:rsidP="00E10E2F">
      <w:pPr>
        <w:spacing w:after="0" w:line="240" w:lineRule="auto"/>
        <w:ind w:left="567" w:hanging="567"/>
        <w:rPr>
          <w:rFonts w:ascii="Arial" w:hAnsi="Arial" w:cs="Arial"/>
        </w:rPr>
      </w:pPr>
    </w:p>
    <w:p w14:paraId="6133CB16" w14:textId="3CE67F42" w:rsidR="00E10E2F" w:rsidRPr="0099094E" w:rsidRDefault="00E10E2F" w:rsidP="00E10E2F">
      <w:pPr>
        <w:spacing w:after="0" w:line="240" w:lineRule="auto"/>
        <w:ind w:left="851" w:hanging="284"/>
        <w:rPr>
          <w:rFonts w:ascii="Arial" w:hAnsi="Arial" w:cs="Arial"/>
          <w:sz w:val="20"/>
          <w:szCs w:val="20"/>
        </w:rPr>
      </w:pPr>
      <w:r w:rsidRPr="0099094E">
        <w:rPr>
          <w:rFonts w:ascii="Arial" w:hAnsi="Arial" w:cs="Arial"/>
          <w:sz w:val="20"/>
          <w:vertAlign w:val="superscript"/>
        </w:rPr>
        <w:t>1</w:t>
      </w:r>
      <w:r>
        <w:rPr>
          <w:rFonts w:ascii="Arial" w:hAnsi="Arial" w:cs="Arial"/>
          <w:sz w:val="20"/>
          <w:vertAlign w:val="superscript"/>
        </w:rPr>
        <w:t xml:space="preserve">     </w:t>
      </w:r>
      <w:r>
        <w:rPr>
          <w:rFonts w:ascii="Arial" w:hAnsi="Arial" w:cs="Arial"/>
          <w:sz w:val="20"/>
          <w:szCs w:val="20"/>
        </w:rPr>
        <w:t xml:space="preserve">Please note that </w:t>
      </w:r>
      <w:r w:rsidR="00CC221F">
        <w:rPr>
          <w:rFonts w:ascii="Arial" w:hAnsi="Arial" w:cs="Arial"/>
          <w:sz w:val="20"/>
          <w:szCs w:val="20"/>
        </w:rPr>
        <w:t>DBS</w:t>
      </w:r>
      <w:r>
        <w:rPr>
          <w:rFonts w:ascii="Arial" w:hAnsi="Arial" w:cs="Arial"/>
          <w:sz w:val="20"/>
          <w:szCs w:val="20"/>
        </w:rPr>
        <w:t xml:space="preserve"> is the agency that all security vetting providers will approach to undertake the security vetting.</w:t>
      </w:r>
    </w:p>
    <w:p w14:paraId="1B02EB94" w14:textId="77777777" w:rsidR="00E10E2F" w:rsidRDefault="00E10E2F" w:rsidP="00E10E2F">
      <w:pPr>
        <w:spacing w:after="0" w:line="240" w:lineRule="auto"/>
        <w:ind w:left="567" w:hanging="567"/>
        <w:rPr>
          <w:rFonts w:ascii="Arial" w:hAnsi="Arial" w:cs="Arial"/>
        </w:rPr>
      </w:pPr>
    </w:p>
    <w:p w14:paraId="5A144569" w14:textId="42D23FC0" w:rsidR="00E10E2F" w:rsidRDefault="00E10E2F" w:rsidP="00E10E2F">
      <w:pPr>
        <w:spacing w:after="0" w:line="240" w:lineRule="auto"/>
        <w:ind w:left="567" w:hanging="567"/>
        <w:rPr>
          <w:rFonts w:ascii="Arial" w:hAnsi="Arial" w:cs="Arial"/>
        </w:rPr>
      </w:pPr>
      <w:r>
        <w:rPr>
          <w:rFonts w:ascii="Arial" w:hAnsi="Arial" w:cs="Arial"/>
        </w:rPr>
        <w:t>12.2</w:t>
      </w:r>
      <w:r>
        <w:rPr>
          <w:rFonts w:ascii="Arial" w:hAnsi="Arial" w:cs="Arial"/>
        </w:rPr>
        <w:tab/>
        <w:t xml:space="preserve">For </w:t>
      </w:r>
      <w:r w:rsidR="00CC221F">
        <w:rPr>
          <w:rFonts w:ascii="Arial" w:hAnsi="Arial" w:cs="Arial"/>
        </w:rPr>
        <w:t xml:space="preserve">contractor’s </w:t>
      </w:r>
      <w:r>
        <w:rPr>
          <w:rFonts w:ascii="Arial" w:hAnsi="Arial" w:cs="Arial"/>
        </w:rPr>
        <w:t xml:space="preserve">with a small employee base, IWM will be prepared to undertake the security clearance on behalf of the </w:t>
      </w:r>
      <w:r w:rsidR="00CC221F">
        <w:rPr>
          <w:rFonts w:ascii="Arial" w:hAnsi="Arial" w:cs="Arial"/>
        </w:rPr>
        <w:t>contractor</w:t>
      </w:r>
      <w:r>
        <w:rPr>
          <w:rFonts w:ascii="Arial" w:hAnsi="Arial" w:cs="Arial"/>
        </w:rPr>
        <w:t xml:space="preserve">, provided that this is made known at the time of the appointment, and that this agreed by IWM, and that the </w:t>
      </w:r>
      <w:r w:rsidR="00CC221F">
        <w:rPr>
          <w:rFonts w:ascii="Arial" w:hAnsi="Arial" w:cs="Arial"/>
        </w:rPr>
        <w:t xml:space="preserve">contractor </w:t>
      </w:r>
      <w:r>
        <w:rPr>
          <w:rFonts w:ascii="Arial" w:hAnsi="Arial" w:cs="Arial"/>
        </w:rPr>
        <w:t>agrees to pay the administration charge of £41 per clearance, that IWM is charged for this service.</w:t>
      </w:r>
    </w:p>
    <w:p w14:paraId="56B7B345" w14:textId="77777777" w:rsidR="00E10E2F" w:rsidRDefault="00E10E2F" w:rsidP="00E10E2F">
      <w:pPr>
        <w:spacing w:after="0" w:line="240" w:lineRule="auto"/>
        <w:ind w:left="567" w:hanging="567"/>
        <w:rPr>
          <w:rFonts w:ascii="Arial" w:hAnsi="Arial" w:cs="Arial"/>
        </w:rPr>
      </w:pPr>
    </w:p>
    <w:p w14:paraId="60654E02" w14:textId="77777777" w:rsidR="00E10E2F" w:rsidRDefault="00E10E2F" w:rsidP="00E10E2F">
      <w:pPr>
        <w:spacing w:after="0" w:line="240" w:lineRule="auto"/>
        <w:ind w:left="567" w:hanging="567"/>
        <w:rPr>
          <w:rFonts w:ascii="Arial" w:hAnsi="Arial" w:cs="Arial"/>
        </w:rPr>
      </w:pPr>
      <w:r>
        <w:rPr>
          <w:rFonts w:ascii="Arial" w:hAnsi="Arial" w:cs="Arial"/>
        </w:rPr>
        <w:t>12.3</w:t>
      </w:r>
      <w:r>
        <w:rPr>
          <w:rFonts w:ascii="Arial" w:hAnsi="Arial" w:cs="Arial"/>
        </w:rPr>
        <w:tab/>
      </w:r>
      <w:r>
        <w:rPr>
          <w:rFonts w:ascii="Arial" w:eastAsia="Calibri" w:hAnsi="Arial" w:cs="Arial"/>
        </w:rPr>
        <w:t>This requirement will apply to an</w:t>
      </w:r>
      <w:r w:rsidRPr="00402130">
        <w:rPr>
          <w:rFonts w:ascii="Arial" w:eastAsia="Calibri" w:hAnsi="Arial" w:cs="Arial"/>
        </w:rPr>
        <w:t xml:space="preserve"> employee who has </w:t>
      </w:r>
      <w:r>
        <w:rPr>
          <w:rFonts w:ascii="Arial" w:eastAsia="Calibri" w:hAnsi="Arial" w:cs="Arial"/>
        </w:rPr>
        <w:t xml:space="preserve">not </w:t>
      </w:r>
      <w:r w:rsidRPr="00402130">
        <w:rPr>
          <w:rFonts w:ascii="Arial" w:eastAsia="Calibri" w:hAnsi="Arial" w:cs="Arial"/>
        </w:rPr>
        <w:t xml:space="preserve">worked at an IWM branch, within the </w:t>
      </w:r>
      <w:r>
        <w:rPr>
          <w:rFonts w:ascii="Arial" w:eastAsia="Calibri" w:hAnsi="Arial" w:cs="Arial"/>
        </w:rPr>
        <w:t>previous</w:t>
      </w:r>
      <w:r w:rsidRPr="00402130">
        <w:rPr>
          <w:rFonts w:ascii="Arial" w:eastAsia="Calibri" w:hAnsi="Arial" w:cs="Arial"/>
        </w:rPr>
        <w:t xml:space="preserve"> 12 months.</w:t>
      </w:r>
    </w:p>
    <w:p w14:paraId="296E8ACE" w14:textId="77777777" w:rsidR="00E10E2F" w:rsidRDefault="00E10E2F" w:rsidP="00E10E2F">
      <w:pPr>
        <w:spacing w:after="0" w:line="240" w:lineRule="auto"/>
        <w:ind w:left="567" w:hanging="567"/>
        <w:rPr>
          <w:rFonts w:ascii="Arial" w:hAnsi="Arial" w:cs="Arial"/>
        </w:rPr>
      </w:pPr>
    </w:p>
    <w:p w14:paraId="10CFBFC7" w14:textId="77777777" w:rsidR="00E10E2F" w:rsidRDefault="00E10E2F" w:rsidP="00E10E2F">
      <w:pPr>
        <w:spacing w:after="0" w:line="240" w:lineRule="auto"/>
        <w:ind w:left="567" w:hanging="567"/>
        <w:rPr>
          <w:rFonts w:ascii="Arial" w:hAnsi="Arial" w:cs="Arial"/>
        </w:rPr>
      </w:pPr>
      <w:proofErr w:type="gramStart"/>
      <w:r>
        <w:rPr>
          <w:rFonts w:ascii="Arial" w:hAnsi="Arial" w:cs="Arial"/>
        </w:rPr>
        <w:t>12.4  A</w:t>
      </w:r>
      <w:proofErr w:type="gramEnd"/>
      <w:r>
        <w:rPr>
          <w:rFonts w:ascii="Arial" w:hAnsi="Arial" w:cs="Arial"/>
        </w:rPr>
        <w:t xml:space="preserve"> minimum of 48 hours before any individual commences work on the Premises, the Contractor is required to complete and submit the Security Notification Form (see Appendix 2) to the Technical Security Manager at IWM London.</w:t>
      </w:r>
    </w:p>
    <w:p w14:paraId="0CFCFEF3" w14:textId="77777777" w:rsidR="00E10E2F" w:rsidRDefault="00E10E2F" w:rsidP="00E10E2F">
      <w:pPr>
        <w:spacing w:after="0" w:line="240" w:lineRule="auto"/>
        <w:ind w:left="567" w:hanging="567"/>
        <w:rPr>
          <w:rFonts w:ascii="Arial" w:hAnsi="Arial" w:cs="Arial"/>
        </w:rPr>
      </w:pPr>
    </w:p>
    <w:p w14:paraId="60CD78F5" w14:textId="77777777" w:rsidR="00E10E2F" w:rsidRDefault="00E10E2F" w:rsidP="00E10E2F">
      <w:pPr>
        <w:spacing w:after="0" w:line="240" w:lineRule="auto"/>
        <w:ind w:left="567" w:hanging="567"/>
        <w:rPr>
          <w:rFonts w:ascii="Arial" w:hAnsi="Arial" w:cs="Arial"/>
        </w:rPr>
      </w:pPr>
      <w:r>
        <w:rPr>
          <w:rFonts w:ascii="Arial" w:hAnsi="Arial" w:cs="Arial"/>
        </w:rPr>
        <w:t>12.5</w:t>
      </w:r>
      <w:r>
        <w:rPr>
          <w:rFonts w:ascii="Arial" w:hAnsi="Arial" w:cs="Arial"/>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14:paraId="45A63030" w14:textId="77777777" w:rsidR="00E10E2F" w:rsidRDefault="00E10E2F" w:rsidP="00E10E2F">
      <w:pPr>
        <w:spacing w:after="0" w:line="240" w:lineRule="auto"/>
        <w:ind w:left="567" w:hanging="567"/>
        <w:rPr>
          <w:rFonts w:ascii="Arial" w:hAnsi="Arial" w:cs="Arial"/>
        </w:rPr>
      </w:pPr>
    </w:p>
    <w:p w14:paraId="13936B78" w14:textId="77777777" w:rsidR="00E10E2F" w:rsidRDefault="00E10E2F" w:rsidP="00E10E2F">
      <w:pPr>
        <w:spacing w:after="0" w:line="240" w:lineRule="auto"/>
        <w:ind w:left="567" w:hanging="567"/>
        <w:rPr>
          <w:rFonts w:ascii="Arial" w:hAnsi="Arial" w:cs="Arial"/>
        </w:rPr>
      </w:pPr>
      <w:r>
        <w:rPr>
          <w:rFonts w:ascii="Arial" w:hAnsi="Arial" w:cs="Arial"/>
        </w:rPr>
        <w:t>12.6</w:t>
      </w:r>
      <w:r>
        <w:rPr>
          <w:rFonts w:ascii="Arial" w:hAnsi="Arial" w:cs="Arial"/>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14:paraId="198E9FC1" w14:textId="77777777" w:rsidR="00E10E2F" w:rsidRDefault="00E10E2F" w:rsidP="00E10E2F">
      <w:pPr>
        <w:spacing w:after="0" w:line="240" w:lineRule="auto"/>
        <w:ind w:left="567" w:hanging="567"/>
        <w:rPr>
          <w:rFonts w:ascii="Arial" w:hAnsi="Arial" w:cs="Arial"/>
        </w:rPr>
      </w:pPr>
    </w:p>
    <w:p w14:paraId="0F937BB1" w14:textId="77777777" w:rsidR="00E10E2F" w:rsidRDefault="00E10E2F" w:rsidP="00E10E2F">
      <w:pPr>
        <w:spacing w:after="0" w:line="240" w:lineRule="auto"/>
        <w:ind w:left="567" w:hanging="567"/>
        <w:rPr>
          <w:rFonts w:ascii="Arial" w:hAnsi="Arial" w:cs="Arial"/>
        </w:rPr>
      </w:pPr>
      <w:r>
        <w:rPr>
          <w:rFonts w:ascii="Arial" w:hAnsi="Arial" w:cs="Arial"/>
        </w:rPr>
        <w:t>12.7</w:t>
      </w:r>
      <w:r>
        <w:rPr>
          <w:rFonts w:ascii="Arial" w:hAnsi="Arial" w:cs="Arial"/>
        </w:rPr>
        <w:tab/>
        <w:t xml:space="preserve">Failure to comply with this requirement could result </w:t>
      </w:r>
      <w:proofErr w:type="gramStart"/>
      <w:r>
        <w:rPr>
          <w:rFonts w:ascii="Arial" w:hAnsi="Arial" w:cs="Arial"/>
        </w:rPr>
        <w:t>In</w:t>
      </w:r>
      <w:proofErr w:type="gramEnd"/>
      <w:r>
        <w:rPr>
          <w:rFonts w:ascii="Arial" w:hAnsi="Arial" w:cs="Arial"/>
        </w:rPr>
        <w:t xml:space="preserve"> the employee not being granted access to IWM.</w:t>
      </w:r>
    </w:p>
    <w:p w14:paraId="27FD0134" w14:textId="77777777" w:rsidR="00FA123C" w:rsidRPr="00FA123C" w:rsidRDefault="00FA123C" w:rsidP="00FA123C">
      <w:pPr>
        <w:spacing w:after="0" w:line="240" w:lineRule="auto"/>
        <w:ind w:left="540" w:hanging="540"/>
        <w:rPr>
          <w:rFonts w:ascii="Arial" w:eastAsia="Times New Roman" w:hAnsi="Arial" w:cs="Arial"/>
        </w:rPr>
      </w:pPr>
    </w:p>
    <w:p w14:paraId="302401C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13.0</w:t>
      </w:r>
      <w:r w:rsidRPr="00FA123C">
        <w:rPr>
          <w:rFonts w:ascii="Arial" w:eastAsia="Times New Roman" w:hAnsi="Arial" w:cs="Arial"/>
        </w:rPr>
        <w:tab/>
      </w:r>
      <w:r w:rsidRPr="00FA123C">
        <w:rPr>
          <w:rFonts w:ascii="Arial" w:eastAsia="Times New Roman" w:hAnsi="Arial" w:cs="Arial"/>
          <w:b/>
          <w:bCs/>
          <w:u w:val="single"/>
        </w:rPr>
        <w:t>Arbitration</w:t>
      </w:r>
    </w:p>
    <w:p w14:paraId="70661479" w14:textId="77777777" w:rsidR="00FA123C" w:rsidRPr="00FA123C" w:rsidRDefault="00FA123C" w:rsidP="00FA123C">
      <w:pPr>
        <w:spacing w:after="0" w:line="240" w:lineRule="auto"/>
        <w:ind w:left="540" w:hanging="540"/>
        <w:rPr>
          <w:rFonts w:ascii="Arial" w:eastAsia="Times New Roman" w:hAnsi="Arial" w:cs="Arial"/>
        </w:rPr>
      </w:pPr>
    </w:p>
    <w:p w14:paraId="172C6197" w14:textId="289400D8"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All disputes, differences or questions between the </w:t>
      </w:r>
      <w:r w:rsidR="00CC221F">
        <w:rPr>
          <w:rFonts w:ascii="Arial" w:eastAsia="Times New Roman" w:hAnsi="Arial" w:cs="Arial"/>
        </w:rPr>
        <w:t>P</w:t>
      </w:r>
      <w:r w:rsidR="00CC221F" w:rsidRPr="00FA123C">
        <w:rPr>
          <w:rFonts w:ascii="Arial" w:eastAsia="Times New Roman" w:hAnsi="Arial" w:cs="Arial"/>
        </w:rPr>
        <w:t xml:space="preserve">arties </w:t>
      </w:r>
      <w:r w:rsidRPr="00FA123C">
        <w:rPr>
          <w:rFonts w:ascii="Arial" w:eastAsia="Times New Roman" w:hAnsi="Arial" w:cs="Arial"/>
        </w:rPr>
        <w:t xml:space="preserve">to the Contract with respect to any matter or thing arising out of or relating to the Contract, other than a matter </w:t>
      </w:r>
      <w:proofErr w:type="spellStart"/>
      <w:r w:rsidRPr="00FA123C">
        <w:rPr>
          <w:rFonts w:ascii="Arial" w:eastAsia="Times New Roman" w:hAnsi="Arial" w:cs="Arial"/>
        </w:rPr>
        <w:t>or</w:t>
      </w:r>
      <w:proofErr w:type="spellEnd"/>
      <w:r w:rsidRPr="00FA123C">
        <w:rPr>
          <w:rFonts w:ascii="Arial" w:eastAsia="Times New Roman" w:hAnsi="Arial" w:cs="Arial"/>
        </w:rPr>
        <w:t xml:space="preserve"> thing as to which the decision of IWM is under the Contract to be final and conclusive and except to the extent to which special provision for arbitration is made elsewhere in the Contract, shall be referred to the arbitration of </w:t>
      </w:r>
      <w:r w:rsidR="00CC221F">
        <w:rPr>
          <w:rFonts w:ascii="Arial" w:eastAsia="Times New Roman" w:hAnsi="Arial" w:cs="Arial"/>
        </w:rPr>
        <w:t>representative nominated by the President of the</w:t>
      </w:r>
      <w:r w:rsidR="00A30E5E">
        <w:rPr>
          <w:rFonts w:ascii="Arial" w:eastAsia="Times New Roman" w:hAnsi="Arial" w:cs="Arial"/>
        </w:rPr>
        <w:t xml:space="preserve"> Royal Institute of Arbitrators</w:t>
      </w:r>
      <w:r w:rsidRPr="00FA123C">
        <w:rPr>
          <w:rFonts w:ascii="Arial" w:eastAsia="Times New Roman" w:hAnsi="Arial" w:cs="Arial"/>
        </w:rPr>
        <w:t>.</w:t>
      </w:r>
    </w:p>
    <w:p w14:paraId="1CA8AC9C" w14:textId="77777777" w:rsidR="00FA123C" w:rsidRPr="00FA123C" w:rsidRDefault="00FA123C" w:rsidP="00FA123C">
      <w:pPr>
        <w:spacing w:after="0" w:line="240" w:lineRule="auto"/>
        <w:ind w:left="540" w:hanging="540"/>
        <w:rPr>
          <w:rFonts w:ascii="Arial" w:eastAsia="Times New Roman" w:hAnsi="Arial" w:cs="Arial"/>
        </w:rPr>
      </w:pPr>
    </w:p>
    <w:p w14:paraId="0DF28C7B" w14:textId="77777777" w:rsidR="00FA123C" w:rsidRPr="00FA123C" w:rsidRDefault="00FA123C" w:rsidP="00FA123C">
      <w:pPr>
        <w:spacing w:after="0" w:line="240" w:lineRule="auto"/>
        <w:ind w:left="540" w:hanging="540"/>
        <w:rPr>
          <w:rFonts w:ascii="Arial" w:eastAsia="Times New Roman" w:hAnsi="Arial" w:cs="Arial"/>
          <w:u w:val="single"/>
        </w:rPr>
      </w:pPr>
      <w:r w:rsidRPr="00FA123C">
        <w:rPr>
          <w:rFonts w:ascii="Arial" w:eastAsia="Times New Roman" w:hAnsi="Arial" w:cs="Arial"/>
        </w:rPr>
        <w:t>14.0</w:t>
      </w:r>
      <w:r w:rsidRPr="00FA123C">
        <w:rPr>
          <w:rFonts w:ascii="Arial" w:eastAsia="Times New Roman" w:hAnsi="Arial" w:cs="Arial"/>
        </w:rPr>
        <w:tab/>
      </w:r>
      <w:r w:rsidR="00AE463F" w:rsidRPr="00B30930">
        <w:rPr>
          <w:rFonts w:ascii="Arial" w:eastAsia="Times New Roman" w:hAnsi="Arial" w:cs="Arial"/>
          <w:b/>
          <w:u w:val="single"/>
        </w:rPr>
        <w:t>Health &amp;</w:t>
      </w:r>
      <w:r w:rsidR="00AE463F" w:rsidRPr="00B30930">
        <w:rPr>
          <w:rFonts w:ascii="Arial" w:eastAsia="Times New Roman" w:hAnsi="Arial" w:cs="Arial"/>
          <w:b/>
          <w:bCs/>
          <w:u w:val="single"/>
        </w:rPr>
        <w:t xml:space="preserve"> </w:t>
      </w:r>
      <w:r w:rsidRPr="00B30930">
        <w:rPr>
          <w:rFonts w:ascii="Arial" w:eastAsia="Times New Roman" w:hAnsi="Arial" w:cs="Arial"/>
          <w:b/>
          <w:bCs/>
          <w:u w:val="single"/>
        </w:rPr>
        <w:t>Safety</w:t>
      </w:r>
    </w:p>
    <w:p w14:paraId="2D03F9D1" w14:textId="77777777" w:rsidR="00FA123C" w:rsidRPr="00FA123C" w:rsidRDefault="00FA123C" w:rsidP="00FA123C">
      <w:pPr>
        <w:spacing w:after="0" w:line="240" w:lineRule="auto"/>
        <w:ind w:left="540" w:hanging="540"/>
        <w:rPr>
          <w:rFonts w:ascii="Arial" w:eastAsia="Times New Roman" w:hAnsi="Arial" w:cs="Arial"/>
        </w:rPr>
      </w:pPr>
    </w:p>
    <w:p w14:paraId="0C938412" w14:textId="3394824F"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 be responsible for the observance by himself, his employees and sub-contractors of all safety precautions necessary for the protection of himself, his employees, sub-contractors and any other person including all precautions required to be taken by or under any Act of Parliament including any regulations or bye-law of any local or other authority. He shall co-operate fully with IWM to ensure the proper discharge of these duties.</w:t>
      </w:r>
      <w:r w:rsidR="004529AA">
        <w:rPr>
          <w:rFonts w:ascii="Arial" w:eastAsia="Times New Roman" w:hAnsi="Arial" w:cs="Arial"/>
        </w:rPr>
        <w:t xml:space="preserve"> Specific on site</w:t>
      </w:r>
      <w:r w:rsidR="00AE463F">
        <w:rPr>
          <w:rFonts w:ascii="Arial" w:eastAsia="Times New Roman" w:hAnsi="Arial" w:cs="Arial"/>
        </w:rPr>
        <w:t xml:space="preserve"> Health and S</w:t>
      </w:r>
      <w:r w:rsidR="004529AA">
        <w:rPr>
          <w:rFonts w:ascii="Arial" w:eastAsia="Times New Roman" w:hAnsi="Arial" w:cs="Arial"/>
        </w:rPr>
        <w:t>afety obligation</w:t>
      </w:r>
      <w:r w:rsidR="00AE463F">
        <w:rPr>
          <w:rFonts w:ascii="Arial" w:eastAsia="Times New Roman" w:hAnsi="Arial" w:cs="Arial"/>
        </w:rPr>
        <w:t>s</w:t>
      </w:r>
      <w:r w:rsidR="004529AA">
        <w:rPr>
          <w:rFonts w:ascii="Arial" w:eastAsia="Times New Roman" w:hAnsi="Arial" w:cs="Arial"/>
        </w:rPr>
        <w:t xml:space="preserve"> may apply to the Contractor depending on the IWM </w:t>
      </w:r>
      <w:r w:rsidR="00B30930">
        <w:rPr>
          <w:rFonts w:ascii="Arial" w:eastAsia="Times New Roman" w:hAnsi="Arial" w:cs="Arial"/>
        </w:rPr>
        <w:t xml:space="preserve">branch </w:t>
      </w:r>
      <w:r w:rsidR="004529AA">
        <w:rPr>
          <w:rFonts w:ascii="Arial" w:eastAsia="Times New Roman" w:hAnsi="Arial" w:cs="Arial"/>
        </w:rPr>
        <w:t>on which they are employed to carry out works/services. These will be provided by the appropriate IWM repre</w:t>
      </w:r>
      <w:r w:rsidR="00AE463F">
        <w:rPr>
          <w:rFonts w:ascii="Arial" w:eastAsia="Times New Roman" w:hAnsi="Arial" w:cs="Arial"/>
        </w:rPr>
        <w:t>se</w:t>
      </w:r>
      <w:r w:rsidR="004529AA">
        <w:rPr>
          <w:rFonts w:ascii="Arial" w:eastAsia="Times New Roman" w:hAnsi="Arial" w:cs="Arial"/>
        </w:rPr>
        <w:t>ntative</w:t>
      </w:r>
      <w:r w:rsidR="00AE463F">
        <w:rPr>
          <w:rFonts w:ascii="Arial" w:eastAsia="Times New Roman" w:hAnsi="Arial" w:cs="Arial"/>
        </w:rPr>
        <w:t xml:space="preserve"> which the Contractor must follow in order to operate on the IWM </w:t>
      </w:r>
      <w:r w:rsidR="00B30930">
        <w:rPr>
          <w:rFonts w:ascii="Arial" w:eastAsia="Times New Roman" w:hAnsi="Arial" w:cs="Arial"/>
        </w:rPr>
        <w:t>branch</w:t>
      </w:r>
      <w:r w:rsidR="00AE463F">
        <w:rPr>
          <w:rFonts w:ascii="Arial" w:eastAsia="Times New Roman" w:hAnsi="Arial" w:cs="Arial"/>
        </w:rPr>
        <w:t xml:space="preserve"> in question. </w:t>
      </w:r>
      <w:r w:rsidR="004529AA">
        <w:rPr>
          <w:rFonts w:ascii="Arial" w:eastAsia="Times New Roman" w:hAnsi="Arial" w:cs="Arial"/>
        </w:rPr>
        <w:t xml:space="preserve">  </w:t>
      </w:r>
    </w:p>
    <w:p w14:paraId="123E6269" w14:textId="77777777" w:rsidR="00FA123C" w:rsidRPr="00FA123C" w:rsidRDefault="00FA123C" w:rsidP="00FA123C">
      <w:pPr>
        <w:spacing w:after="0" w:line="240" w:lineRule="auto"/>
        <w:ind w:left="540" w:hanging="540"/>
        <w:rPr>
          <w:rFonts w:ascii="Arial" w:eastAsia="Times New Roman" w:hAnsi="Arial" w:cs="Arial"/>
        </w:rPr>
      </w:pPr>
    </w:p>
    <w:p w14:paraId="7E520EA3"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15.0</w:t>
      </w:r>
      <w:r w:rsidRPr="00FA123C">
        <w:rPr>
          <w:rFonts w:ascii="Arial" w:eastAsia="Times New Roman" w:hAnsi="Arial" w:cs="Arial"/>
        </w:rPr>
        <w:tab/>
      </w:r>
      <w:r w:rsidRPr="00FA123C">
        <w:rPr>
          <w:rFonts w:ascii="Arial" w:eastAsia="Times New Roman" w:hAnsi="Arial" w:cs="Arial"/>
          <w:b/>
          <w:u w:val="single"/>
        </w:rPr>
        <w:t>Accidents to Contractor's Employees or Agents</w:t>
      </w:r>
    </w:p>
    <w:p w14:paraId="2D0881C5" w14:textId="77777777" w:rsidR="00FA123C" w:rsidRPr="00FA123C" w:rsidRDefault="00FA123C" w:rsidP="00FA123C">
      <w:pPr>
        <w:spacing w:after="0" w:line="240" w:lineRule="auto"/>
        <w:ind w:left="540" w:hanging="540"/>
        <w:rPr>
          <w:rFonts w:ascii="Arial" w:eastAsia="Times New Roman" w:hAnsi="Arial" w:cs="Arial"/>
        </w:rPr>
      </w:pPr>
    </w:p>
    <w:p w14:paraId="3A673477" w14:textId="426B6050"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Accidents to </w:t>
      </w:r>
      <w:r w:rsidR="005F2C14">
        <w:rPr>
          <w:rFonts w:ascii="Arial" w:eastAsia="Times New Roman" w:hAnsi="Arial" w:cs="Arial"/>
        </w:rPr>
        <w:t>the Contractor</w:t>
      </w:r>
      <w:r w:rsidRPr="00FA123C">
        <w:rPr>
          <w:rFonts w:ascii="Arial" w:eastAsia="Times New Roman" w:hAnsi="Arial" w:cs="Arial"/>
        </w:rPr>
        <w:t xml:space="preserve">'s employees or agents which ordinarily require to be reported in accordance with the Health &amp; Safety at Work Act 1974, shall be reported at the earliest opportunity to </w:t>
      </w:r>
      <w:r w:rsidR="00CC221F">
        <w:rPr>
          <w:rFonts w:ascii="Arial" w:eastAsia="Times New Roman" w:hAnsi="Arial" w:cs="Arial"/>
        </w:rPr>
        <w:t>IWM</w:t>
      </w:r>
      <w:r w:rsidRPr="00FA123C">
        <w:rPr>
          <w:rFonts w:ascii="Arial" w:eastAsia="Times New Roman" w:hAnsi="Arial" w:cs="Arial"/>
        </w:rPr>
        <w:t>.</w:t>
      </w:r>
    </w:p>
    <w:p w14:paraId="2454812A" w14:textId="77777777" w:rsidR="005F2C14" w:rsidRPr="00FA123C" w:rsidRDefault="005F2C14" w:rsidP="00FA123C">
      <w:pPr>
        <w:spacing w:after="0" w:line="240" w:lineRule="auto"/>
        <w:ind w:left="540" w:hanging="540"/>
        <w:rPr>
          <w:rFonts w:ascii="Arial" w:eastAsia="Times New Roman" w:hAnsi="Arial" w:cs="Arial"/>
        </w:rPr>
      </w:pPr>
    </w:p>
    <w:p w14:paraId="58EBEA1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16.0</w:t>
      </w:r>
      <w:r w:rsidRPr="00FA123C">
        <w:rPr>
          <w:rFonts w:ascii="Arial" w:eastAsia="Times New Roman" w:hAnsi="Arial" w:cs="Arial"/>
        </w:rPr>
        <w:tab/>
      </w:r>
      <w:r w:rsidRPr="00FA123C">
        <w:rPr>
          <w:rFonts w:ascii="Arial" w:eastAsia="Times New Roman" w:hAnsi="Arial" w:cs="Arial"/>
          <w:b/>
          <w:u w:val="single"/>
        </w:rPr>
        <w:t>Liability in Respect of Damage to IWM Property</w:t>
      </w:r>
    </w:p>
    <w:p w14:paraId="6D817423" w14:textId="77777777" w:rsidR="00FA123C" w:rsidRPr="00FA123C" w:rsidRDefault="00FA123C" w:rsidP="00FA123C">
      <w:pPr>
        <w:spacing w:after="0" w:line="240" w:lineRule="auto"/>
        <w:ind w:left="540" w:hanging="540"/>
        <w:rPr>
          <w:rFonts w:ascii="Arial" w:eastAsia="Times New Roman" w:hAnsi="Arial" w:cs="Arial"/>
        </w:rPr>
      </w:pPr>
    </w:p>
    <w:p w14:paraId="1A514A7E" w14:textId="71F62685"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except as otherwise provided for within the Contract, make good or, at the option of IWM, pay for all damage occurring to any IWM property occasioned by </w:t>
      </w:r>
      <w:r w:rsidR="005F2C14">
        <w:rPr>
          <w:rFonts w:ascii="Arial" w:eastAsia="Times New Roman" w:hAnsi="Arial" w:cs="Arial"/>
        </w:rPr>
        <w:t>the Contractor</w:t>
      </w:r>
      <w:r w:rsidR="005F2C14" w:rsidRPr="00FA123C">
        <w:rPr>
          <w:rFonts w:ascii="Arial" w:eastAsia="Times New Roman" w:hAnsi="Arial" w:cs="Arial"/>
        </w:rPr>
        <w:t xml:space="preserve"> </w:t>
      </w:r>
      <w:r w:rsidR="00CC221F">
        <w:rPr>
          <w:rFonts w:ascii="Arial" w:eastAsia="Times New Roman" w:hAnsi="Arial" w:cs="Arial"/>
        </w:rPr>
        <w:t xml:space="preserve">(inclusive of </w:t>
      </w:r>
      <w:r w:rsidRPr="00FA123C">
        <w:rPr>
          <w:rFonts w:ascii="Arial" w:eastAsia="Times New Roman" w:hAnsi="Arial" w:cs="Arial"/>
        </w:rPr>
        <w:t>his employees, agents, suppliers or sub-contractors</w:t>
      </w:r>
      <w:r w:rsidR="00CC221F">
        <w:rPr>
          <w:rFonts w:ascii="Arial" w:eastAsia="Times New Roman" w:hAnsi="Arial" w:cs="Arial"/>
        </w:rPr>
        <w:t>)</w:t>
      </w:r>
      <w:r w:rsidRPr="00FA123C">
        <w:rPr>
          <w:rFonts w:ascii="Arial" w:eastAsia="Times New Roman" w:hAnsi="Arial" w:cs="Arial"/>
        </w:rPr>
        <w:t xml:space="preserve">, arising from his presence on </w:t>
      </w:r>
      <w:r w:rsidR="00CC221F">
        <w:rPr>
          <w:rFonts w:ascii="Arial" w:eastAsia="Times New Roman" w:hAnsi="Arial" w:cs="Arial"/>
        </w:rPr>
        <w:t>the</w:t>
      </w:r>
      <w:r w:rsidR="00CC221F" w:rsidRPr="00FA123C">
        <w:rPr>
          <w:rFonts w:ascii="Arial" w:eastAsia="Times New Roman" w:hAnsi="Arial" w:cs="Arial"/>
        </w:rPr>
        <w:t xml:space="preserve"> </w:t>
      </w:r>
      <w:r w:rsidRPr="00FA123C">
        <w:rPr>
          <w:rFonts w:ascii="Arial" w:eastAsia="Times New Roman" w:hAnsi="Arial" w:cs="Arial"/>
        </w:rPr>
        <w:t xml:space="preserve">Premises in connection with the Contract, provided that this </w:t>
      </w:r>
      <w:r w:rsidR="00CC221F">
        <w:rPr>
          <w:rFonts w:ascii="Arial" w:eastAsia="Times New Roman" w:hAnsi="Arial" w:cs="Arial"/>
        </w:rPr>
        <w:t>clause</w:t>
      </w:r>
      <w:r w:rsidR="00CC221F" w:rsidRPr="00FA123C">
        <w:rPr>
          <w:rFonts w:ascii="Arial" w:eastAsia="Times New Roman" w:hAnsi="Arial" w:cs="Arial"/>
        </w:rPr>
        <w:t xml:space="preserve"> </w:t>
      </w:r>
      <w:r w:rsidRPr="00FA123C">
        <w:rPr>
          <w:rFonts w:ascii="Arial" w:eastAsia="Times New Roman" w:hAnsi="Arial" w:cs="Arial"/>
        </w:rPr>
        <w:t xml:space="preserve">shall not apply to the extent that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is able to show that any such damage was not caused or contributed to by his neglect or default or the neglect or default of his employees, agents or sub</w:t>
      </w:r>
      <w:r w:rsidRPr="00FA123C">
        <w:rPr>
          <w:rFonts w:ascii="Arial" w:eastAsia="Times New Roman" w:hAnsi="Arial" w:cs="Arial"/>
        </w:rPr>
        <w:noBreakHyphen/>
        <w:t xml:space="preserve">contractors or by any circumstances within his or their control. The total liability of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 be subject to a limit of £</w:t>
      </w:r>
      <w:r w:rsidR="007F4243">
        <w:rPr>
          <w:rFonts w:ascii="Arial" w:eastAsia="Times New Roman" w:hAnsi="Arial" w:cs="Arial"/>
        </w:rPr>
        <w:t>1</w:t>
      </w:r>
      <w:r w:rsidRPr="00FA123C">
        <w:rPr>
          <w:rFonts w:ascii="Arial" w:eastAsia="Times New Roman" w:hAnsi="Arial" w:cs="Arial"/>
        </w:rPr>
        <w:t>m.</w:t>
      </w:r>
    </w:p>
    <w:p w14:paraId="3BA38D47" w14:textId="77777777" w:rsidR="00FA123C" w:rsidRPr="00FA123C" w:rsidRDefault="00FA123C" w:rsidP="00FA123C">
      <w:pPr>
        <w:spacing w:after="0" w:line="240" w:lineRule="auto"/>
        <w:ind w:left="540" w:hanging="540"/>
        <w:rPr>
          <w:rFonts w:ascii="Arial" w:eastAsia="Times New Roman" w:hAnsi="Arial" w:cs="Arial"/>
        </w:rPr>
      </w:pPr>
    </w:p>
    <w:p w14:paraId="0C6FBDE7"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17.0</w:t>
      </w:r>
      <w:r w:rsidRPr="00FA123C">
        <w:rPr>
          <w:rFonts w:ascii="Arial" w:eastAsia="Times New Roman" w:hAnsi="Arial" w:cs="Arial"/>
        </w:rPr>
        <w:tab/>
      </w:r>
      <w:r w:rsidRPr="00FA123C">
        <w:rPr>
          <w:rFonts w:ascii="Arial" w:eastAsia="Times New Roman" w:hAnsi="Arial" w:cs="Arial"/>
          <w:b/>
          <w:bCs/>
          <w:u w:val="single"/>
        </w:rPr>
        <w:t>Contractor's Property</w:t>
      </w:r>
    </w:p>
    <w:p w14:paraId="35D509FB" w14:textId="77777777" w:rsidR="00FA123C" w:rsidRPr="00FA123C" w:rsidRDefault="00FA123C" w:rsidP="00FA123C">
      <w:pPr>
        <w:spacing w:after="0" w:line="240" w:lineRule="auto"/>
        <w:ind w:left="540" w:hanging="540"/>
        <w:rPr>
          <w:rFonts w:ascii="Arial" w:eastAsia="Times New Roman" w:hAnsi="Arial" w:cs="Arial"/>
        </w:rPr>
      </w:pPr>
    </w:p>
    <w:p w14:paraId="48ECAB77" w14:textId="6A3A09FD"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All property of </w:t>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while at the Premises shall be at the risk of </w:t>
      </w:r>
      <w:r w:rsidR="005F2C14">
        <w:rPr>
          <w:rFonts w:ascii="Arial" w:eastAsia="Times New Roman" w:hAnsi="Arial" w:cs="Arial"/>
        </w:rPr>
        <w:t>the Contractor</w:t>
      </w:r>
      <w:r w:rsidRPr="00FA123C">
        <w:rPr>
          <w:rFonts w:ascii="Arial" w:eastAsia="Times New Roman" w:hAnsi="Arial" w:cs="Arial"/>
        </w:rPr>
        <w:t xml:space="preserve"> and IWM shall accept no liability for any loss or damage caused except where any such loss or damage was caused or contributed to by any act, neglect or default of any employee of IWM at the Premises acting in the course of his employment. IWM shall accept liability to the extent to which such loss or damage is so caused or contributed to as aforesaid.</w:t>
      </w:r>
    </w:p>
    <w:p w14:paraId="3A7AC06F"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r>
    </w:p>
    <w:p w14:paraId="123531C0"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18.0</w:t>
      </w:r>
      <w:r w:rsidRPr="00FA123C">
        <w:rPr>
          <w:rFonts w:ascii="Arial" w:eastAsia="Times New Roman" w:hAnsi="Arial" w:cs="Arial"/>
        </w:rPr>
        <w:tab/>
      </w:r>
      <w:r w:rsidR="00BA19A6" w:rsidRPr="00BA19A6">
        <w:rPr>
          <w:rFonts w:ascii="Arial" w:eastAsia="Times New Roman" w:hAnsi="Arial" w:cs="Arial"/>
          <w:b/>
          <w:u w:val="single"/>
        </w:rPr>
        <w:t>Indemnity and</w:t>
      </w:r>
      <w:r w:rsidR="00BA19A6">
        <w:rPr>
          <w:rFonts w:ascii="Arial" w:eastAsia="Times New Roman" w:hAnsi="Arial" w:cs="Arial"/>
        </w:rPr>
        <w:t xml:space="preserve"> </w:t>
      </w:r>
      <w:r w:rsidRPr="00FA123C">
        <w:rPr>
          <w:rFonts w:ascii="Arial" w:eastAsia="Times New Roman" w:hAnsi="Arial" w:cs="Arial"/>
          <w:b/>
          <w:bCs/>
          <w:u w:val="single"/>
        </w:rPr>
        <w:t>Insurance</w:t>
      </w:r>
    </w:p>
    <w:p w14:paraId="1DC25AE9" w14:textId="77777777" w:rsidR="00FA123C" w:rsidRPr="00FA123C" w:rsidRDefault="00FA123C" w:rsidP="00FA123C">
      <w:pPr>
        <w:spacing w:after="0" w:line="240" w:lineRule="auto"/>
        <w:ind w:left="540" w:hanging="540"/>
        <w:rPr>
          <w:rFonts w:ascii="Arial" w:eastAsia="Times New Roman" w:hAnsi="Arial" w:cs="Arial"/>
        </w:rPr>
      </w:pPr>
    </w:p>
    <w:p w14:paraId="44264D0C" w14:textId="77777777" w:rsidR="00BA19A6"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18.1</w:t>
      </w:r>
      <w:r w:rsidRPr="00FA123C">
        <w:rPr>
          <w:rFonts w:ascii="Arial" w:eastAsia="Times New Roman" w:hAnsi="Arial" w:cs="Arial"/>
        </w:rPr>
        <w:tab/>
      </w:r>
      <w:r w:rsidR="00BA19A6">
        <w:rPr>
          <w:rFonts w:ascii="Arial" w:eastAsia="Times New Roman" w:hAnsi="Arial" w:cs="Arial"/>
        </w:rPr>
        <w:t xml:space="preserve">Without prejudice to any rights or remedies of IWM the Contractor shall indemnify IWM against all actions, suits, claims, demands, losses, charges, costs and expenses which IWM may suffer or incur as a result of or in connection with any damages to property or in respect of any injury (whether fatal or otherwise) to any person which may result </w:t>
      </w:r>
      <w:r w:rsidR="00BA19A6">
        <w:rPr>
          <w:rFonts w:ascii="Arial" w:eastAsia="Times New Roman" w:hAnsi="Arial" w:cs="Arial"/>
        </w:rPr>
        <w:lastRenderedPageBreak/>
        <w:t xml:space="preserve">directly or indirectly from any defect in the goods or services or the negligence or wrongful act or omission of the Contractor.     </w:t>
      </w:r>
    </w:p>
    <w:p w14:paraId="0C66AC3D" w14:textId="77777777" w:rsidR="00BA19A6" w:rsidRDefault="00BA19A6" w:rsidP="00FA123C">
      <w:pPr>
        <w:spacing w:after="0" w:line="240" w:lineRule="auto"/>
        <w:ind w:left="540" w:hanging="540"/>
        <w:rPr>
          <w:rFonts w:ascii="Arial" w:eastAsia="Times New Roman" w:hAnsi="Arial" w:cs="Arial"/>
        </w:rPr>
      </w:pPr>
    </w:p>
    <w:p w14:paraId="59EA62B2" w14:textId="7E0A30AD" w:rsidR="00FA123C" w:rsidRPr="00FA123C" w:rsidRDefault="00BA19A6" w:rsidP="00FA123C">
      <w:pPr>
        <w:spacing w:after="0" w:line="240" w:lineRule="auto"/>
        <w:ind w:left="540" w:hanging="540"/>
        <w:rPr>
          <w:rFonts w:ascii="Arial" w:eastAsia="Times New Roman" w:hAnsi="Arial" w:cs="Arial"/>
        </w:rPr>
      </w:pPr>
      <w:r>
        <w:rPr>
          <w:rFonts w:ascii="Arial" w:eastAsia="Times New Roman" w:hAnsi="Arial" w:cs="Arial"/>
        </w:rPr>
        <w:t>18.2</w:t>
      </w:r>
      <w:r>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00FA123C" w:rsidRPr="00FA123C">
        <w:rPr>
          <w:rFonts w:ascii="Arial" w:eastAsia="Times New Roman" w:hAnsi="Arial" w:cs="Arial"/>
        </w:rPr>
        <w:t xml:space="preserve">shall effect and maintain </w:t>
      </w:r>
      <w:r>
        <w:rPr>
          <w:rFonts w:ascii="Arial" w:eastAsia="Times New Roman" w:hAnsi="Arial" w:cs="Arial"/>
        </w:rPr>
        <w:t>with a reputable company</w:t>
      </w:r>
      <w:r w:rsidR="00FA123C" w:rsidRPr="00FA123C">
        <w:rPr>
          <w:rFonts w:ascii="Arial" w:eastAsia="Times New Roman" w:hAnsi="Arial" w:cs="Arial"/>
        </w:rPr>
        <w:t xml:space="preserve"> </w:t>
      </w:r>
      <w:r w:rsidRPr="00FA123C">
        <w:rPr>
          <w:rFonts w:ascii="Arial" w:eastAsia="Times New Roman" w:hAnsi="Arial" w:cs="Arial"/>
        </w:rPr>
        <w:t xml:space="preserve">insurance </w:t>
      </w:r>
      <w:r>
        <w:rPr>
          <w:rFonts w:ascii="Arial" w:eastAsia="Times New Roman" w:hAnsi="Arial" w:cs="Arial"/>
        </w:rPr>
        <w:t xml:space="preserve">policies </w:t>
      </w:r>
      <w:r w:rsidR="00FA123C" w:rsidRPr="00FA123C">
        <w:rPr>
          <w:rFonts w:ascii="Arial" w:eastAsia="Times New Roman" w:hAnsi="Arial" w:cs="Arial"/>
        </w:rPr>
        <w:t xml:space="preserve">to the following sums until the expiration of </w:t>
      </w:r>
      <w:r>
        <w:rPr>
          <w:rFonts w:ascii="Arial" w:eastAsia="Times New Roman" w:hAnsi="Arial" w:cs="Arial"/>
        </w:rPr>
        <w:t>XX</w:t>
      </w:r>
      <w:r w:rsidRPr="00FA123C">
        <w:rPr>
          <w:rFonts w:ascii="Arial" w:eastAsia="Times New Roman" w:hAnsi="Arial" w:cs="Arial"/>
        </w:rPr>
        <w:t xml:space="preserve"> </w:t>
      </w:r>
      <w:r w:rsidR="00FA123C" w:rsidRPr="00FA123C">
        <w:rPr>
          <w:rFonts w:ascii="Arial" w:eastAsia="Times New Roman" w:hAnsi="Arial" w:cs="Arial"/>
        </w:rPr>
        <w:t>years from the date of completion:</w:t>
      </w:r>
    </w:p>
    <w:p w14:paraId="0FD92BE5" w14:textId="77777777" w:rsidR="00FA123C" w:rsidRPr="00FA123C" w:rsidRDefault="00FA123C" w:rsidP="00FA123C">
      <w:pPr>
        <w:spacing w:after="0" w:line="240" w:lineRule="auto"/>
        <w:ind w:left="540" w:hanging="540"/>
        <w:rPr>
          <w:rFonts w:ascii="Arial" w:eastAsia="Times New Roman" w:hAnsi="Arial" w:cs="Arial"/>
        </w:rPr>
      </w:pPr>
    </w:p>
    <w:p w14:paraId="1975B2E1" w14:textId="3FCC965F" w:rsidR="00FA123C" w:rsidRPr="00FA123C" w:rsidRDefault="00FA123C" w:rsidP="00FA123C">
      <w:pPr>
        <w:numPr>
          <w:ilvl w:val="0"/>
          <w:numId w:val="3"/>
        </w:numPr>
        <w:spacing w:after="0" w:line="240" w:lineRule="auto"/>
        <w:rPr>
          <w:rFonts w:ascii="Arial" w:eastAsia="Times New Roman" w:hAnsi="Arial" w:cs="Arial"/>
        </w:rPr>
      </w:pPr>
      <w:r w:rsidRPr="00FA123C">
        <w:rPr>
          <w:rFonts w:ascii="Arial" w:eastAsia="Times New Roman" w:hAnsi="Arial" w:cs="Arial"/>
        </w:rPr>
        <w:t>Employers Liability</w:t>
      </w:r>
      <w:r w:rsidR="00CC221F">
        <w:rPr>
          <w:rFonts w:ascii="Arial" w:eastAsia="Times New Roman" w:hAnsi="Arial" w:cs="Arial"/>
        </w:rPr>
        <w:t xml:space="preserve"> (“</w:t>
      </w:r>
      <w:r w:rsidR="00CC221F" w:rsidRPr="00CC221F">
        <w:rPr>
          <w:rFonts w:ascii="Arial" w:eastAsia="Times New Roman" w:hAnsi="Arial" w:cs="Arial"/>
          <w:b/>
        </w:rPr>
        <w:t>EL</w:t>
      </w:r>
      <w:r w:rsidR="00CC221F">
        <w:rPr>
          <w:rFonts w:ascii="Arial" w:eastAsia="Times New Roman" w:hAnsi="Arial" w:cs="Arial"/>
        </w:rPr>
        <w:t>”)</w:t>
      </w:r>
      <w:r w:rsidR="003864DE">
        <w:rPr>
          <w:rFonts w:ascii="Arial" w:eastAsia="Times New Roman" w:hAnsi="Arial" w:cs="Arial"/>
        </w:rPr>
        <w:t xml:space="preserve"> - 5</w:t>
      </w:r>
      <w:r w:rsidRPr="00FA123C">
        <w:rPr>
          <w:rFonts w:ascii="Arial" w:eastAsia="Times New Roman" w:hAnsi="Arial" w:cs="Arial"/>
        </w:rPr>
        <w:t>m</w:t>
      </w:r>
    </w:p>
    <w:p w14:paraId="535C2E8A" w14:textId="07C2B948" w:rsidR="00FA123C" w:rsidRPr="00FA123C" w:rsidRDefault="00FA123C" w:rsidP="00FA123C">
      <w:pPr>
        <w:numPr>
          <w:ilvl w:val="0"/>
          <w:numId w:val="3"/>
        </w:numPr>
        <w:spacing w:after="0" w:line="240" w:lineRule="auto"/>
        <w:rPr>
          <w:rFonts w:ascii="Arial" w:eastAsia="Times New Roman" w:hAnsi="Arial" w:cs="Arial"/>
        </w:rPr>
      </w:pPr>
      <w:r w:rsidRPr="00FA123C">
        <w:rPr>
          <w:rFonts w:ascii="Arial" w:eastAsia="Times New Roman" w:hAnsi="Arial" w:cs="Arial"/>
        </w:rPr>
        <w:t xml:space="preserve">Public Liability </w:t>
      </w:r>
      <w:r w:rsidR="00CC221F">
        <w:rPr>
          <w:rFonts w:ascii="Arial" w:eastAsia="Times New Roman" w:hAnsi="Arial" w:cs="Arial"/>
        </w:rPr>
        <w:t>(“</w:t>
      </w:r>
      <w:r w:rsidR="00CC221F" w:rsidRPr="00CC221F">
        <w:rPr>
          <w:rFonts w:ascii="Arial" w:eastAsia="Times New Roman" w:hAnsi="Arial" w:cs="Arial"/>
          <w:b/>
        </w:rPr>
        <w:t>PL</w:t>
      </w:r>
      <w:r w:rsidR="00CC221F">
        <w:rPr>
          <w:rFonts w:ascii="Arial" w:eastAsia="Times New Roman" w:hAnsi="Arial" w:cs="Arial"/>
        </w:rPr>
        <w:t xml:space="preserve">”) </w:t>
      </w:r>
      <w:r w:rsidRPr="00FA123C">
        <w:rPr>
          <w:rFonts w:ascii="Arial" w:eastAsia="Times New Roman" w:hAnsi="Arial" w:cs="Arial"/>
        </w:rPr>
        <w:t>- £</w:t>
      </w:r>
      <w:r w:rsidR="003864DE">
        <w:rPr>
          <w:rFonts w:ascii="Arial" w:eastAsia="Times New Roman" w:hAnsi="Arial" w:cs="Arial"/>
        </w:rPr>
        <w:t>5</w:t>
      </w:r>
      <w:r w:rsidRPr="00FA123C">
        <w:rPr>
          <w:rFonts w:ascii="Arial" w:eastAsia="Times New Roman" w:hAnsi="Arial" w:cs="Arial"/>
        </w:rPr>
        <w:t>m</w:t>
      </w:r>
    </w:p>
    <w:p w14:paraId="127244F1" w14:textId="518E38B2" w:rsidR="00FA123C" w:rsidRPr="00FA123C" w:rsidRDefault="00FA123C" w:rsidP="00FA123C">
      <w:pPr>
        <w:numPr>
          <w:ilvl w:val="0"/>
          <w:numId w:val="3"/>
        </w:numPr>
        <w:spacing w:after="0" w:line="240" w:lineRule="auto"/>
        <w:rPr>
          <w:rFonts w:ascii="Arial" w:eastAsia="Times New Roman" w:hAnsi="Arial" w:cs="Arial"/>
        </w:rPr>
      </w:pPr>
      <w:r w:rsidRPr="00FA123C">
        <w:rPr>
          <w:rFonts w:ascii="Arial" w:eastAsia="Times New Roman" w:hAnsi="Arial" w:cs="Arial"/>
        </w:rPr>
        <w:t xml:space="preserve">Professional </w:t>
      </w:r>
      <w:r w:rsidR="00CC221F">
        <w:rPr>
          <w:rFonts w:ascii="Arial" w:eastAsia="Times New Roman" w:hAnsi="Arial" w:cs="Arial"/>
        </w:rPr>
        <w:t>Indemnity (“</w:t>
      </w:r>
      <w:r w:rsidR="00CC221F" w:rsidRPr="00CC221F">
        <w:rPr>
          <w:rFonts w:ascii="Arial" w:eastAsia="Times New Roman" w:hAnsi="Arial" w:cs="Arial"/>
          <w:b/>
        </w:rPr>
        <w:t>PI</w:t>
      </w:r>
      <w:r w:rsidR="00CC221F">
        <w:rPr>
          <w:rFonts w:ascii="Arial" w:eastAsia="Times New Roman" w:hAnsi="Arial" w:cs="Arial"/>
        </w:rPr>
        <w:t>”)</w:t>
      </w:r>
      <w:r w:rsidR="00CC221F" w:rsidRPr="00FA123C">
        <w:rPr>
          <w:rFonts w:ascii="Arial" w:eastAsia="Times New Roman" w:hAnsi="Arial" w:cs="Arial"/>
        </w:rPr>
        <w:t xml:space="preserve"> </w:t>
      </w:r>
      <w:r w:rsidRPr="00FA123C">
        <w:rPr>
          <w:rFonts w:ascii="Arial" w:eastAsia="Times New Roman" w:hAnsi="Arial" w:cs="Arial"/>
        </w:rPr>
        <w:t>- £</w:t>
      </w:r>
      <w:r w:rsidR="003864DE">
        <w:rPr>
          <w:rFonts w:ascii="Arial" w:eastAsia="Times New Roman" w:hAnsi="Arial" w:cs="Arial"/>
        </w:rPr>
        <w:t>5</w:t>
      </w:r>
      <w:r w:rsidRPr="00FA123C">
        <w:rPr>
          <w:rFonts w:ascii="Arial" w:eastAsia="Times New Roman" w:hAnsi="Arial" w:cs="Arial"/>
        </w:rPr>
        <w:t>m</w:t>
      </w:r>
    </w:p>
    <w:p w14:paraId="44CB9F1A" w14:textId="77777777" w:rsidR="00FA123C" w:rsidRPr="00FA123C" w:rsidRDefault="00FA123C" w:rsidP="00FA123C">
      <w:pPr>
        <w:spacing w:after="0" w:line="240" w:lineRule="auto"/>
        <w:ind w:left="540" w:hanging="540"/>
        <w:rPr>
          <w:rFonts w:ascii="Arial" w:eastAsia="Times New Roman" w:hAnsi="Arial" w:cs="Arial"/>
        </w:rPr>
      </w:pPr>
    </w:p>
    <w:p w14:paraId="52A38235" w14:textId="255F182D"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18.</w:t>
      </w:r>
      <w:r w:rsidR="00BA19A6">
        <w:rPr>
          <w:rFonts w:ascii="Arial" w:eastAsia="Times New Roman" w:hAnsi="Arial" w:cs="Arial"/>
        </w:rPr>
        <w:t>3</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 xml:space="preserve">shall ensure that any person or organisation commissioned as a consultant by him takes out and maintains appropriate professional indemnity insurance in respect of their businesses generally throughout the period from the date of commencement of their services under the Contract or Commission until the expiration of </w:t>
      </w:r>
      <w:r w:rsidR="003864DE">
        <w:rPr>
          <w:rFonts w:ascii="Arial" w:eastAsia="Times New Roman" w:hAnsi="Arial" w:cs="Arial"/>
        </w:rPr>
        <w:t>5</w:t>
      </w:r>
      <w:r w:rsidR="00CC221F" w:rsidRPr="00FA123C">
        <w:rPr>
          <w:rFonts w:ascii="Arial" w:eastAsia="Times New Roman" w:hAnsi="Arial" w:cs="Arial"/>
        </w:rPr>
        <w:t xml:space="preserve"> </w:t>
      </w:r>
      <w:r w:rsidRPr="00FA123C">
        <w:rPr>
          <w:rFonts w:ascii="Arial" w:eastAsia="Times New Roman" w:hAnsi="Arial" w:cs="Arial"/>
        </w:rPr>
        <w:t>years from the date of completion of each project, which insurance may be limited in respect of any one claim (but shall not be limited in any other respect): provided that any such limit under this clause shall in any event be at least £</w:t>
      </w:r>
      <w:r w:rsidR="007F4243">
        <w:rPr>
          <w:rFonts w:ascii="Arial" w:eastAsia="Times New Roman" w:hAnsi="Arial" w:cs="Arial"/>
        </w:rPr>
        <w:t>2</w:t>
      </w:r>
      <w:r w:rsidRPr="00FA123C">
        <w:rPr>
          <w:rFonts w:ascii="Arial" w:eastAsia="Times New Roman" w:hAnsi="Arial" w:cs="Arial"/>
        </w:rPr>
        <w:t>m.</w:t>
      </w:r>
    </w:p>
    <w:p w14:paraId="65C71C52" w14:textId="77777777" w:rsidR="00FA123C" w:rsidRPr="00FA123C" w:rsidRDefault="00FA123C" w:rsidP="00FA123C">
      <w:pPr>
        <w:spacing w:after="0" w:line="240" w:lineRule="auto"/>
        <w:ind w:left="540" w:hanging="540"/>
        <w:rPr>
          <w:rFonts w:ascii="Arial" w:eastAsia="Times New Roman" w:hAnsi="Arial" w:cs="Arial"/>
        </w:rPr>
      </w:pPr>
    </w:p>
    <w:p w14:paraId="2296534D" w14:textId="37A7C4CF"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18.</w:t>
      </w:r>
      <w:r w:rsidR="00BA19A6">
        <w:rPr>
          <w:rFonts w:ascii="Arial" w:eastAsia="Times New Roman" w:hAnsi="Arial" w:cs="Arial"/>
        </w:rPr>
        <w:t>4</w:t>
      </w:r>
      <w:r w:rsidRPr="00FA123C">
        <w:rPr>
          <w:rFonts w:ascii="Arial" w:eastAsia="Times New Roman" w:hAnsi="Arial" w:cs="Arial"/>
        </w:rPr>
        <w:tab/>
      </w:r>
      <w:r w:rsidR="005F2C14">
        <w:rPr>
          <w:rFonts w:ascii="Arial" w:eastAsia="Times New Roman" w:hAnsi="Arial" w:cs="Arial"/>
        </w:rPr>
        <w:t>The Contractor</w:t>
      </w:r>
      <w:r w:rsidR="005F2C14" w:rsidRPr="00FA123C">
        <w:rPr>
          <w:rFonts w:ascii="Arial" w:eastAsia="Times New Roman" w:hAnsi="Arial" w:cs="Arial"/>
        </w:rPr>
        <w:t xml:space="preserve"> </w:t>
      </w:r>
      <w:r w:rsidRPr="00FA123C">
        <w:rPr>
          <w:rFonts w:ascii="Arial" w:eastAsia="Times New Roman" w:hAnsi="Arial" w:cs="Arial"/>
        </w:rPr>
        <w:t>shall</w:t>
      </w:r>
      <w:r w:rsidR="00BA19A6">
        <w:rPr>
          <w:rFonts w:ascii="Arial" w:eastAsia="Times New Roman" w:hAnsi="Arial" w:cs="Arial"/>
        </w:rPr>
        <w:t xml:space="preserve"> provide IWM with valid copies of all insurance policies upon request by IWM. </w:t>
      </w:r>
    </w:p>
    <w:p w14:paraId="7C067ED2" w14:textId="77777777" w:rsidR="00FA123C" w:rsidRPr="00FA123C" w:rsidRDefault="00FA123C" w:rsidP="00FA123C">
      <w:pPr>
        <w:spacing w:after="0" w:line="240" w:lineRule="auto"/>
        <w:ind w:left="540" w:hanging="540"/>
        <w:rPr>
          <w:rFonts w:ascii="Arial" w:eastAsia="Times New Roman" w:hAnsi="Arial" w:cs="Arial"/>
        </w:rPr>
      </w:pPr>
    </w:p>
    <w:p w14:paraId="788410F5"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18.</w:t>
      </w:r>
      <w:r w:rsidR="00BA19A6">
        <w:rPr>
          <w:rFonts w:ascii="Arial" w:eastAsia="Times New Roman" w:hAnsi="Arial" w:cs="Arial"/>
        </w:rPr>
        <w:t>5</w:t>
      </w:r>
      <w:r w:rsidRPr="00FA123C">
        <w:rPr>
          <w:rFonts w:ascii="Arial" w:eastAsia="Times New Roman" w:hAnsi="Arial" w:cs="Arial"/>
        </w:rPr>
        <w:tab/>
        <w:t xml:space="preserve">The terms of any insurance or the amount of cover shall not relieve </w:t>
      </w:r>
      <w:r w:rsidR="007F4243">
        <w:rPr>
          <w:rFonts w:ascii="Arial" w:eastAsia="Times New Roman" w:hAnsi="Arial" w:cs="Arial"/>
        </w:rPr>
        <w:t>the Contractor</w:t>
      </w:r>
      <w:r w:rsidRPr="00FA123C">
        <w:rPr>
          <w:rFonts w:ascii="Arial" w:eastAsia="Times New Roman" w:hAnsi="Arial" w:cs="Arial"/>
        </w:rPr>
        <w:t xml:space="preserve"> or his sub-contractors or consultants of any liabilities under the Contract, their sub-contracts or their terms of this Contract.</w:t>
      </w:r>
    </w:p>
    <w:p w14:paraId="7D8B8B40" w14:textId="77777777" w:rsidR="007F4243" w:rsidRPr="00FA123C" w:rsidRDefault="007F4243" w:rsidP="00FA123C">
      <w:pPr>
        <w:spacing w:after="0" w:line="240" w:lineRule="auto"/>
        <w:ind w:left="540" w:hanging="540"/>
        <w:rPr>
          <w:rFonts w:ascii="Arial" w:eastAsia="Times New Roman" w:hAnsi="Arial" w:cs="Arial"/>
        </w:rPr>
      </w:pPr>
    </w:p>
    <w:p w14:paraId="6D6A0704"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19.0</w:t>
      </w:r>
      <w:r w:rsidRPr="00FA123C">
        <w:rPr>
          <w:rFonts w:ascii="Arial" w:eastAsia="Times New Roman" w:hAnsi="Arial" w:cs="Arial"/>
        </w:rPr>
        <w:tab/>
      </w:r>
      <w:r w:rsidRPr="00FA123C">
        <w:rPr>
          <w:rFonts w:ascii="Arial" w:eastAsia="Times New Roman" w:hAnsi="Arial" w:cs="Arial"/>
          <w:b/>
          <w:bCs/>
          <w:u w:val="single"/>
        </w:rPr>
        <w:t>Duty of Care</w:t>
      </w:r>
    </w:p>
    <w:p w14:paraId="179C0C88" w14:textId="77777777" w:rsidR="00FA123C" w:rsidRPr="00FA123C" w:rsidRDefault="00FA123C" w:rsidP="00FA123C">
      <w:pPr>
        <w:spacing w:after="0" w:line="240" w:lineRule="auto"/>
        <w:ind w:left="540" w:hanging="540"/>
        <w:rPr>
          <w:rFonts w:ascii="Arial" w:eastAsia="Times New Roman" w:hAnsi="Arial" w:cs="Arial"/>
        </w:rPr>
      </w:pPr>
    </w:p>
    <w:p w14:paraId="58997C6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shall be responsible for ensuring that reasonable skill, care and diligence are exercised in carrying out the Services properly and efficiently in accordance with the Contract.</w:t>
      </w:r>
    </w:p>
    <w:p w14:paraId="13470BDC" w14:textId="77777777" w:rsidR="00FA123C" w:rsidRPr="00FA123C" w:rsidRDefault="00FA123C" w:rsidP="00FA123C">
      <w:pPr>
        <w:spacing w:after="0" w:line="240" w:lineRule="auto"/>
        <w:ind w:left="540" w:hanging="540"/>
        <w:rPr>
          <w:rFonts w:ascii="Arial" w:eastAsia="Times New Roman" w:hAnsi="Arial" w:cs="Arial"/>
        </w:rPr>
      </w:pPr>
    </w:p>
    <w:p w14:paraId="279EBB7C"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20.0</w:t>
      </w:r>
      <w:r w:rsidRPr="00FA123C">
        <w:rPr>
          <w:rFonts w:ascii="Arial" w:eastAsia="Times New Roman" w:hAnsi="Arial" w:cs="Arial"/>
        </w:rPr>
        <w:tab/>
      </w:r>
      <w:r w:rsidRPr="00FA123C">
        <w:rPr>
          <w:rFonts w:ascii="Arial" w:eastAsia="Times New Roman" w:hAnsi="Arial" w:cs="Arial"/>
          <w:b/>
          <w:u w:val="single"/>
        </w:rPr>
        <w:t>Injury to Person: Loss of Property</w:t>
      </w:r>
    </w:p>
    <w:p w14:paraId="0F8B3F3E" w14:textId="77777777" w:rsidR="00FA123C" w:rsidRPr="00FA123C" w:rsidRDefault="00FA123C" w:rsidP="00FA123C">
      <w:pPr>
        <w:spacing w:after="0" w:line="240" w:lineRule="auto"/>
        <w:ind w:left="540" w:hanging="540"/>
        <w:rPr>
          <w:rFonts w:ascii="Arial" w:eastAsia="Times New Roman" w:hAnsi="Arial" w:cs="Arial"/>
        </w:rPr>
      </w:pPr>
    </w:p>
    <w:p w14:paraId="6C05F407" w14:textId="77777777" w:rsidR="00FA123C" w:rsidRPr="00FA123C" w:rsidRDefault="00FA123C" w:rsidP="00FA123C">
      <w:pPr>
        <w:spacing w:after="0" w:line="240" w:lineRule="auto"/>
        <w:ind w:left="540" w:hanging="540"/>
        <w:rPr>
          <w:rFonts w:ascii="Arial" w:eastAsia="Times New Roman" w:hAnsi="Arial" w:cs="Arial"/>
          <w:spacing w:val="-2"/>
        </w:rPr>
      </w:pPr>
      <w:r w:rsidRPr="00FA123C">
        <w:rPr>
          <w:rFonts w:ascii="Arial" w:eastAsia="Times New Roman" w:hAnsi="Arial" w:cs="Arial"/>
          <w:spacing w:val="-2"/>
        </w:rPr>
        <w:t>20.1</w:t>
      </w:r>
      <w:r w:rsidRPr="00FA123C">
        <w:rPr>
          <w:rFonts w:ascii="Arial" w:eastAsia="Times New Roman" w:hAnsi="Arial" w:cs="Arial"/>
          <w:spacing w:val="-2"/>
        </w:rPr>
        <w:tab/>
      </w:r>
      <w:r w:rsidR="007F4243">
        <w:rPr>
          <w:rFonts w:ascii="Arial" w:eastAsia="Times New Roman" w:hAnsi="Arial" w:cs="Arial"/>
          <w:spacing w:val="-2"/>
        </w:rPr>
        <w:t>T</w:t>
      </w:r>
      <w:r w:rsidR="007F4243">
        <w:rPr>
          <w:rFonts w:ascii="Arial" w:eastAsia="Times New Roman" w:hAnsi="Arial" w:cs="Arial"/>
        </w:rPr>
        <w:t>he Contractor</w:t>
      </w:r>
      <w:r w:rsidR="007F4243" w:rsidRPr="00FA123C">
        <w:rPr>
          <w:rFonts w:ascii="Arial" w:eastAsia="Times New Roman" w:hAnsi="Arial" w:cs="Arial"/>
        </w:rPr>
        <w:t xml:space="preserve"> </w:t>
      </w:r>
      <w:r w:rsidRPr="00FA123C">
        <w:rPr>
          <w:rFonts w:ascii="Arial" w:eastAsia="Times New Roman" w:hAnsi="Arial" w:cs="Arial"/>
          <w:spacing w:val="-2"/>
        </w:rPr>
        <w:t xml:space="preserve">will indemnify and hold IWM harmless from and against any and all legal liabilities for illness or injury or death to any employees of IWM or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spacing w:val="-2"/>
        </w:rPr>
        <w:t xml:space="preserve">or any third party and for loss of or damage to the property of IWM or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spacing w:val="-2"/>
        </w:rPr>
        <w:t>or the property of their personnel or any third party, and against all claims, costs, demands, proceedings and causes of action resulting directly</w:t>
      </w:r>
      <w:r w:rsidRPr="00FA123C">
        <w:rPr>
          <w:rFonts w:ascii="Arial" w:eastAsia="Times New Roman" w:hAnsi="Arial" w:cs="Arial"/>
          <w:b/>
          <w:spacing w:val="-2"/>
        </w:rPr>
        <w:t xml:space="preserve"> </w:t>
      </w:r>
      <w:r w:rsidRPr="00FA123C">
        <w:rPr>
          <w:rFonts w:ascii="Arial" w:eastAsia="Times New Roman" w:hAnsi="Arial" w:cs="Arial"/>
          <w:spacing w:val="-2"/>
        </w:rPr>
        <w:t>therefrom,</w:t>
      </w:r>
      <w:r w:rsidRPr="00FA123C">
        <w:rPr>
          <w:rFonts w:ascii="Arial" w:eastAsia="Times New Roman" w:hAnsi="Arial" w:cs="Arial"/>
          <w:b/>
          <w:spacing w:val="-2"/>
        </w:rPr>
        <w:t xml:space="preserve"> </w:t>
      </w:r>
      <w:r w:rsidRPr="00FA123C">
        <w:rPr>
          <w:rFonts w:ascii="Arial" w:eastAsia="Times New Roman" w:hAnsi="Arial" w:cs="Arial"/>
          <w:spacing w:val="-2"/>
        </w:rPr>
        <w:t xml:space="preserve">which are due to negligence on the part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spacing w:val="-2"/>
        </w:rPr>
        <w:t xml:space="preserve">or its employees or agents or any failure by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spacing w:val="-2"/>
        </w:rPr>
        <w:t>or its employees or agents to perform any of its obligations under this Contract.</w:t>
      </w:r>
    </w:p>
    <w:p w14:paraId="3B6FADD3" w14:textId="77777777" w:rsidR="00FA123C" w:rsidRPr="00FA123C" w:rsidRDefault="00FA123C" w:rsidP="00FA123C">
      <w:pPr>
        <w:spacing w:after="0" w:line="240" w:lineRule="auto"/>
        <w:ind w:left="540" w:hanging="540"/>
        <w:rPr>
          <w:rFonts w:ascii="Arial" w:eastAsia="Times New Roman" w:hAnsi="Arial" w:cs="Arial"/>
          <w:spacing w:val="-2"/>
        </w:rPr>
      </w:pPr>
    </w:p>
    <w:p w14:paraId="466C461A"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20.2</w:t>
      </w:r>
      <w:r w:rsidRPr="00FA123C">
        <w:rPr>
          <w:rFonts w:ascii="Arial" w:eastAsia="Times New Roman" w:hAnsi="Arial" w:cs="Arial"/>
        </w:rPr>
        <w:tab/>
        <w:t xml:space="preserve">IWM will indemnify and hold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harmless from and against any and all legal liabilities for illness or injury or death to any employees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or IWM or any third party and for loss of or damage to the property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or IWM or the property of their personnel or any third party, and against all claims, costs, demands, proceedings and causes of action resulting directly therefrom, which are due to negligence on the part of IWM or its employees or agents or any failure by IWM or its employees or agents to perform any of its obligations under this Contract.</w:t>
      </w:r>
    </w:p>
    <w:p w14:paraId="42CA341A" w14:textId="77777777" w:rsidR="00FA123C" w:rsidRPr="00FA123C" w:rsidRDefault="00FA123C" w:rsidP="00FA123C">
      <w:pPr>
        <w:tabs>
          <w:tab w:val="left" w:pos="1260"/>
        </w:tabs>
        <w:spacing w:after="0" w:line="240" w:lineRule="auto"/>
        <w:ind w:left="540" w:hanging="540"/>
        <w:rPr>
          <w:rFonts w:ascii="Arial" w:eastAsia="Times New Roman" w:hAnsi="Arial" w:cs="Arial"/>
        </w:rPr>
      </w:pPr>
    </w:p>
    <w:p w14:paraId="623DAF6C"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20.3</w:t>
      </w:r>
      <w:r w:rsidRPr="00FA123C">
        <w:rPr>
          <w:rFonts w:ascii="Arial" w:eastAsia="Times New Roman" w:hAnsi="Arial" w:cs="Arial"/>
        </w:rPr>
        <w:tab/>
        <w:t xml:space="preserve">If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shows that any personal injury or loss of property to which this </w:t>
      </w:r>
      <w:r w:rsidR="007F4243">
        <w:rPr>
          <w:rFonts w:ascii="Arial" w:eastAsia="Times New Roman" w:hAnsi="Arial" w:cs="Arial"/>
        </w:rPr>
        <w:t>clause</w:t>
      </w:r>
      <w:r w:rsidRPr="00FA123C">
        <w:rPr>
          <w:rFonts w:ascii="Arial" w:eastAsia="Times New Roman" w:hAnsi="Arial" w:cs="Arial"/>
        </w:rPr>
        <w:t xml:space="preserve"> applies was not caused nor contributed to by his neglect or default or by that of his employee, agents or sub-contractors, or by any circumstances within his control, he shall be under no liability under this </w:t>
      </w:r>
      <w:r w:rsidR="007F4243">
        <w:rPr>
          <w:rFonts w:ascii="Arial" w:eastAsia="Times New Roman" w:hAnsi="Arial" w:cs="Arial"/>
        </w:rPr>
        <w:t>clause</w:t>
      </w:r>
      <w:r w:rsidRPr="00FA123C">
        <w:rPr>
          <w:rFonts w:ascii="Arial" w:eastAsia="Times New Roman" w:hAnsi="Arial" w:cs="Arial"/>
        </w:rPr>
        <w:t xml:space="preserve">, and if he shows that the neglect or default </w:t>
      </w:r>
      <w:r w:rsidRPr="00FA123C">
        <w:rPr>
          <w:rFonts w:ascii="Arial" w:eastAsia="Times New Roman" w:hAnsi="Arial" w:cs="Arial"/>
        </w:rPr>
        <w:lastRenderedPageBreak/>
        <w:t xml:space="preserve">of any person (not being his employee, agent or sub-contractor) was in part responsible for any personal injury or loss of property to which this </w:t>
      </w:r>
      <w:r w:rsidR="007F4243">
        <w:rPr>
          <w:rFonts w:ascii="Arial" w:eastAsia="Times New Roman" w:hAnsi="Arial" w:cs="Arial"/>
        </w:rPr>
        <w:t>clause</w:t>
      </w:r>
      <w:r w:rsidRPr="00FA123C">
        <w:rPr>
          <w:rFonts w:ascii="Arial" w:eastAsia="Times New Roman" w:hAnsi="Arial" w:cs="Arial"/>
        </w:rPr>
        <w:t xml:space="preserve"> applies,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's liability under this </w:t>
      </w:r>
      <w:r w:rsidR="007F4243">
        <w:rPr>
          <w:rFonts w:ascii="Arial" w:eastAsia="Times New Roman" w:hAnsi="Arial" w:cs="Arial"/>
        </w:rPr>
        <w:t>clause</w:t>
      </w:r>
      <w:r w:rsidRPr="00FA123C">
        <w:rPr>
          <w:rFonts w:ascii="Arial" w:eastAsia="Times New Roman" w:hAnsi="Arial" w:cs="Arial"/>
        </w:rPr>
        <w:t xml:space="preserve"> shall not extend to the share in the responsibility attributable to the neglect or default of that person:</w:t>
      </w:r>
    </w:p>
    <w:p w14:paraId="737FA43D" w14:textId="77777777" w:rsidR="00FA123C" w:rsidRPr="00FA123C" w:rsidRDefault="00FA123C" w:rsidP="00FA123C">
      <w:pPr>
        <w:spacing w:after="0" w:line="240" w:lineRule="auto"/>
        <w:ind w:left="540" w:hanging="540"/>
        <w:rPr>
          <w:rFonts w:ascii="Arial" w:eastAsia="Times New Roman" w:hAnsi="Arial" w:cs="Arial"/>
        </w:rPr>
      </w:pPr>
    </w:p>
    <w:p w14:paraId="02CCA87B" w14:textId="77777777" w:rsidR="00FA123C" w:rsidRPr="00FA123C" w:rsidRDefault="00FA123C" w:rsidP="00FA123C">
      <w:pPr>
        <w:tabs>
          <w:tab w:val="left" w:pos="1080"/>
        </w:tabs>
        <w:spacing w:after="0" w:line="240" w:lineRule="auto"/>
        <w:ind w:left="1080" w:hanging="360"/>
        <w:rPr>
          <w:rFonts w:ascii="Arial" w:eastAsia="Times New Roman" w:hAnsi="Arial" w:cs="Arial"/>
        </w:rPr>
      </w:pPr>
      <w:r w:rsidRPr="00FA123C">
        <w:rPr>
          <w:rFonts w:ascii="Arial" w:eastAsia="Times New Roman" w:hAnsi="Arial" w:cs="Arial"/>
        </w:rPr>
        <w:t>(a)</w:t>
      </w:r>
      <w:r w:rsidRPr="00FA123C">
        <w:rPr>
          <w:rFonts w:ascii="Arial" w:eastAsia="Times New Roman" w:hAnsi="Arial" w:cs="Arial"/>
        </w:rPr>
        <w:tab/>
        <w:t xml:space="preserve">IWM shall notify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of any claim or proceedings made or brought in respect of any personal injury or loss of property to which this </w:t>
      </w:r>
      <w:r w:rsidR="00577A42">
        <w:rPr>
          <w:rFonts w:ascii="Arial" w:eastAsia="Times New Roman" w:hAnsi="Arial" w:cs="Arial"/>
        </w:rPr>
        <w:t>clause</w:t>
      </w:r>
      <w:r w:rsidRPr="00FA123C">
        <w:rPr>
          <w:rFonts w:ascii="Arial" w:eastAsia="Times New Roman" w:hAnsi="Arial" w:cs="Arial"/>
        </w:rPr>
        <w:t xml:space="preserve"> applies.</w:t>
      </w:r>
    </w:p>
    <w:p w14:paraId="006834F4" w14:textId="77777777" w:rsidR="00FA123C" w:rsidRPr="00FA123C" w:rsidRDefault="00FA123C" w:rsidP="00FA123C">
      <w:pPr>
        <w:tabs>
          <w:tab w:val="left" w:pos="1080"/>
        </w:tabs>
        <w:spacing w:after="0" w:line="240" w:lineRule="auto"/>
        <w:ind w:left="1080" w:hanging="360"/>
        <w:rPr>
          <w:rFonts w:ascii="Arial" w:eastAsia="Times New Roman" w:hAnsi="Arial" w:cs="Arial"/>
        </w:rPr>
      </w:pPr>
      <w:r w:rsidRPr="00FA123C">
        <w:rPr>
          <w:rFonts w:ascii="Arial" w:eastAsia="Times New Roman" w:hAnsi="Arial" w:cs="Arial"/>
        </w:rPr>
        <w:t>(b)</w:t>
      </w:r>
      <w:r w:rsidRPr="00FA123C">
        <w:rPr>
          <w:rFonts w:ascii="Arial" w:eastAsia="Times New Roman" w:hAnsi="Arial" w:cs="Arial"/>
        </w:rPr>
        <w:tab/>
        <w:t xml:space="preserve">if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admits that he is liable wholly to indemnify IWM in respect of any such claim or proceedings and the claim or proceeding is not an expected claim, he, or, if he so desires, his insurers, shall be responsible, pursuant to sub-clause 20.3 (c) for dealing with or settling that claim or proceeding.</w:t>
      </w:r>
    </w:p>
    <w:p w14:paraId="38C425F2" w14:textId="77777777" w:rsidR="00FA123C" w:rsidRPr="00FA123C" w:rsidRDefault="00FA123C" w:rsidP="00FA123C">
      <w:pPr>
        <w:tabs>
          <w:tab w:val="left" w:pos="1080"/>
        </w:tabs>
        <w:spacing w:after="0" w:line="240" w:lineRule="auto"/>
        <w:ind w:left="1080" w:hanging="360"/>
        <w:rPr>
          <w:rFonts w:ascii="Arial" w:eastAsia="Times New Roman" w:hAnsi="Arial" w:cs="Arial"/>
        </w:rPr>
      </w:pPr>
      <w:r w:rsidRPr="00FA123C">
        <w:rPr>
          <w:rFonts w:ascii="Arial" w:eastAsia="Times New Roman" w:hAnsi="Arial" w:cs="Arial"/>
        </w:rPr>
        <w:t>(c)</w:t>
      </w:r>
      <w:r w:rsidRPr="00FA123C">
        <w:rPr>
          <w:rFonts w:ascii="Arial" w:eastAsia="Times New Roman" w:hAnsi="Arial" w:cs="Arial"/>
        </w:rPr>
        <w:tab/>
        <w:t xml:space="preserve">if in connection with any such claim or proceeding with which </w:t>
      </w:r>
      <w:r w:rsidR="007F4243">
        <w:rPr>
          <w:rFonts w:ascii="Arial" w:eastAsia="Times New Roman" w:hAnsi="Arial" w:cs="Arial"/>
        </w:rPr>
        <w:t>the Contractor</w:t>
      </w:r>
      <w:r w:rsidRPr="00FA123C">
        <w:rPr>
          <w:rFonts w:ascii="Arial" w:eastAsia="Times New Roman" w:hAnsi="Arial" w:cs="Arial"/>
        </w:rPr>
        <w:t xml:space="preserve"> or his insurers are dealing, any matter or issue shall arise which involves or may involve any privilege or special right of the Crown (including any privilege or right in relation to the discovery or production of documents)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or his insurers shall before taking any action thereon, consult the legal adviser to IWM and act in relation thereto as may be required by IWM, and if either </w:t>
      </w:r>
      <w:r w:rsidR="007F4243">
        <w:rPr>
          <w:rFonts w:ascii="Arial" w:eastAsia="Times New Roman" w:hAnsi="Arial" w:cs="Arial"/>
        </w:rPr>
        <w:t>the Contractor</w:t>
      </w:r>
      <w:r w:rsidRPr="00FA123C">
        <w:rPr>
          <w:rFonts w:ascii="Arial" w:eastAsia="Times New Roman" w:hAnsi="Arial" w:cs="Arial"/>
        </w:rPr>
        <w:t xml:space="preserve"> or his insurers fail to comply with this </w:t>
      </w:r>
      <w:r w:rsidR="007F4243">
        <w:rPr>
          <w:rFonts w:ascii="Arial" w:eastAsia="Times New Roman" w:hAnsi="Arial" w:cs="Arial"/>
        </w:rPr>
        <w:t>c</w:t>
      </w:r>
      <w:r w:rsidRPr="00FA123C">
        <w:rPr>
          <w:rFonts w:ascii="Arial" w:eastAsia="Times New Roman" w:hAnsi="Arial" w:cs="Arial"/>
        </w:rPr>
        <w:t xml:space="preserve">lause, </w:t>
      </w:r>
      <w:r w:rsidR="007F4243">
        <w:rPr>
          <w:rFonts w:ascii="Arial" w:eastAsia="Times New Roman" w:hAnsi="Arial" w:cs="Arial"/>
        </w:rPr>
        <w:t>c</w:t>
      </w:r>
      <w:r w:rsidRPr="00FA123C">
        <w:rPr>
          <w:rFonts w:ascii="Arial" w:eastAsia="Times New Roman" w:hAnsi="Arial" w:cs="Arial"/>
        </w:rPr>
        <w:t>lause 20.3 (b) shall cease to apply.</w:t>
      </w:r>
    </w:p>
    <w:p w14:paraId="57F09351" w14:textId="77777777" w:rsidR="00FA123C" w:rsidRPr="00FA123C" w:rsidRDefault="00FA123C" w:rsidP="00FA123C">
      <w:pPr>
        <w:tabs>
          <w:tab w:val="left" w:pos="720"/>
          <w:tab w:val="left" w:pos="1440"/>
        </w:tabs>
        <w:spacing w:after="0" w:line="240" w:lineRule="auto"/>
        <w:ind w:left="540" w:hanging="540"/>
        <w:rPr>
          <w:rFonts w:ascii="Arial" w:eastAsia="Times New Roman" w:hAnsi="Arial" w:cs="Arial"/>
        </w:rPr>
      </w:pPr>
    </w:p>
    <w:p w14:paraId="43507546"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20.4</w:t>
      </w:r>
      <w:r w:rsidRPr="00FA123C">
        <w:rPr>
          <w:rFonts w:ascii="Arial" w:eastAsia="Times New Roman" w:hAnsi="Arial" w:cs="Arial"/>
        </w:rPr>
        <w:tab/>
        <w:t xml:space="preserve">Where any such claim or proceeding pursuant to clause 20.3 (a) or (b), is settled otherwise than by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or his insurers, he shall not be required to pay by way of indemnity any sum greater than that which would be reasonably payable in settlement having regard to the circumstances of the case and in particular to the damages which might be recoverable at law.</w:t>
      </w:r>
    </w:p>
    <w:p w14:paraId="00AFD906" w14:textId="77777777" w:rsidR="00FA123C" w:rsidRPr="00FA123C" w:rsidRDefault="00FA123C" w:rsidP="00FA123C">
      <w:pPr>
        <w:spacing w:after="0" w:line="240" w:lineRule="auto"/>
        <w:ind w:left="540" w:hanging="540"/>
        <w:rPr>
          <w:rFonts w:ascii="Arial" w:eastAsia="Times New Roman" w:hAnsi="Arial" w:cs="Arial"/>
        </w:rPr>
      </w:pPr>
    </w:p>
    <w:p w14:paraId="75255F71"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21.0</w:t>
      </w:r>
      <w:r w:rsidRPr="00FA123C">
        <w:rPr>
          <w:rFonts w:ascii="Arial" w:eastAsia="Times New Roman" w:hAnsi="Arial" w:cs="Arial"/>
        </w:rPr>
        <w:tab/>
      </w:r>
      <w:r w:rsidRPr="00FA123C">
        <w:rPr>
          <w:rFonts w:ascii="Arial" w:eastAsia="Times New Roman" w:hAnsi="Arial" w:cs="Arial"/>
          <w:b/>
          <w:bCs/>
          <w:u w:val="single"/>
        </w:rPr>
        <w:t>Observance of Regulations</w:t>
      </w:r>
    </w:p>
    <w:p w14:paraId="35CB6EF5" w14:textId="77777777" w:rsidR="00FA123C" w:rsidRPr="00FA123C" w:rsidRDefault="00FA123C" w:rsidP="00FA123C">
      <w:pPr>
        <w:spacing w:after="0" w:line="240" w:lineRule="auto"/>
        <w:ind w:left="540" w:hanging="540"/>
        <w:rPr>
          <w:rFonts w:ascii="Arial" w:eastAsia="Times New Roman" w:hAnsi="Arial" w:cs="Arial"/>
        </w:rPr>
      </w:pPr>
    </w:p>
    <w:p w14:paraId="586C8A97" w14:textId="3041E685"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21.1</w:t>
      </w:r>
      <w:r w:rsidRPr="00FA123C">
        <w:rPr>
          <w:rFonts w:ascii="Arial" w:eastAsia="Times New Roman" w:hAnsi="Arial" w:cs="Arial"/>
        </w:rPr>
        <w:tab/>
      </w:r>
      <w:r w:rsidR="00577A42">
        <w:rPr>
          <w:rFonts w:ascii="Arial" w:eastAsia="Times New Roman" w:hAnsi="Arial" w:cs="Arial"/>
        </w:rPr>
        <w:t>T</w:t>
      </w:r>
      <w:r w:rsidR="007F4243">
        <w:rPr>
          <w:rFonts w:ascii="Arial" w:eastAsia="Times New Roman" w:hAnsi="Arial" w:cs="Arial"/>
        </w:rPr>
        <w:t>he Contractor</w:t>
      </w:r>
      <w:r w:rsidRPr="00FA123C">
        <w:rPr>
          <w:rFonts w:ascii="Arial" w:eastAsia="Times New Roman" w:hAnsi="Arial" w:cs="Arial"/>
        </w:rPr>
        <w:t xml:space="preserve">'s representatives, when employed within the boundaries of the Premises, shall comply with such rules, regulations and requirements (including those relating to Security arrangements) as may be in force for the conduct of personnel at the Premises. Details of such rules, regulations and requirements shall be provided, on request, by </w:t>
      </w:r>
      <w:r w:rsidR="00B30930">
        <w:rPr>
          <w:rFonts w:ascii="Arial" w:eastAsia="Times New Roman" w:hAnsi="Arial" w:cs="Arial"/>
        </w:rPr>
        <w:t>IWM</w:t>
      </w:r>
      <w:r w:rsidRPr="00FA123C">
        <w:rPr>
          <w:rFonts w:ascii="Arial" w:eastAsia="Times New Roman" w:hAnsi="Arial" w:cs="Arial"/>
        </w:rPr>
        <w:t>.</w:t>
      </w:r>
    </w:p>
    <w:p w14:paraId="570D97AC" w14:textId="77777777" w:rsidR="00FA123C" w:rsidRPr="00FA123C" w:rsidRDefault="00FA123C" w:rsidP="00FA123C">
      <w:pPr>
        <w:spacing w:after="0" w:line="240" w:lineRule="auto"/>
        <w:ind w:left="540" w:hanging="540"/>
        <w:rPr>
          <w:rFonts w:ascii="Arial" w:eastAsia="Times New Roman" w:hAnsi="Arial" w:cs="Arial"/>
        </w:rPr>
      </w:pPr>
    </w:p>
    <w:p w14:paraId="3F809300" w14:textId="757C8DA0"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21.2</w:t>
      </w:r>
      <w:r w:rsidRPr="00FA123C">
        <w:rPr>
          <w:rFonts w:ascii="Arial" w:eastAsia="Times New Roman" w:hAnsi="Arial" w:cs="Arial"/>
        </w:rPr>
        <w:tab/>
        <w:t xml:space="preserve">Except as provided in this Contract neither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nor any of his employees or agents shall carry out any business or trading activity within the confines of the Premises and no advertisement, sign or notice of any description shall be exhibited without prior approval, in writing, from </w:t>
      </w:r>
      <w:r w:rsidR="00CC221F">
        <w:rPr>
          <w:rFonts w:ascii="Arial" w:eastAsia="Times New Roman" w:hAnsi="Arial" w:cs="Arial"/>
        </w:rPr>
        <w:t>IWM</w:t>
      </w:r>
      <w:r w:rsidRPr="00FA123C">
        <w:rPr>
          <w:rFonts w:ascii="Arial" w:eastAsia="Times New Roman" w:hAnsi="Arial" w:cs="Arial"/>
        </w:rPr>
        <w:t>.</w:t>
      </w:r>
    </w:p>
    <w:p w14:paraId="429447F5" w14:textId="77777777" w:rsidR="00FA123C" w:rsidRPr="00FA123C" w:rsidRDefault="00FA123C" w:rsidP="00FA123C">
      <w:pPr>
        <w:spacing w:after="0" w:line="240" w:lineRule="auto"/>
        <w:ind w:left="540" w:hanging="540"/>
        <w:rPr>
          <w:rFonts w:ascii="Arial" w:eastAsia="Times New Roman" w:hAnsi="Arial" w:cs="Arial"/>
        </w:rPr>
      </w:pPr>
    </w:p>
    <w:p w14:paraId="4D995D7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22.0</w:t>
      </w:r>
      <w:r w:rsidRPr="00FA123C">
        <w:rPr>
          <w:rFonts w:ascii="Arial" w:eastAsia="Times New Roman" w:hAnsi="Arial" w:cs="Arial"/>
        </w:rPr>
        <w:tab/>
      </w:r>
      <w:r w:rsidRPr="00FA123C">
        <w:rPr>
          <w:rFonts w:ascii="Arial" w:eastAsia="Times New Roman" w:hAnsi="Arial" w:cs="Arial"/>
          <w:b/>
          <w:bCs/>
          <w:u w:val="single"/>
        </w:rPr>
        <w:t>Break</w:t>
      </w:r>
    </w:p>
    <w:p w14:paraId="0FA47C4C" w14:textId="77777777" w:rsidR="00FA123C" w:rsidRPr="00FA123C" w:rsidRDefault="00FA123C" w:rsidP="00FA123C">
      <w:pPr>
        <w:spacing w:after="0" w:line="240" w:lineRule="auto"/>
        <w:ind w:left="540" w:hanging="540"/>
        <w:rPr>
          <w:rFonts w:ascii="Arial" w:eastAsia="Times New Roman" w:hAnsi="Arial" w:cs="Arial"/>
        </w:rPr>
      </w:pPr>
    </w:p>
    <w:p w14:paraId="34413B10" w14:textId="77777777" w:rsidR="00FA123C" w:rsidRPr="00FA123C" w:rsidRDefault="00FA123C" w:rsidP="00FA123C">
      <w:pPr>
        <w:tabs>
          <w:tab w:val="left" w:pos="-5812"/>
          <w:tab w:val="left" w:pos="-720"/>
          <w:tab w:val="left" w:pos="720"/>
        </w:tabs>
        <w:suppressAutoHyphens/>
        <w:spacing w:after="0" w:line="240" w:lineRule="auto"/>
        <w:ind w:left="540" w:hanging="540"/>
        <w:rPr>
          <w:rFonts w:ascii="Arial" w:eastAsia="Times New Roman" w:hAnsi="Arial" w:cs="Arial"/>
          <w:spacing w:val="-2"/>
        </w:rPr>
      </w:pPr>
      <w:r w:rsidRPr="00FA123C">
        <w:rPr>
          <w:rFonts w:ascii="Arial" w:eastAsia="Times New Roman" w:hAnsi="Arial" w:cs="Arial"/>
        </w:rPr>
        <w:t>22.1</w:t>
      </w:r>
      <w:r w:rsidRPr="00FA123C">
        <w:rPr>
          <w:rFonts w:ascii="Arial" w:eastAsia="Times New Roman" w:hAnsi="Arial" w:cs="Arial"/>
        </w:rPr>
        <w:tab/>
      </w:r>
      <w:r w:rsidRPr="00FA123C">
        <w:rPr>
          <w:rFonts w:ascii="Arial" w:eastAsia="Times New Roman" w:hAnsi="Arial" w:cs="Arial"/>
          <w:spacing w:val="-2"/>
        </w:rPr>
        <w:t xml:space="preserve">If either Party is in breach of an essential condition of this Contract which is capable of remedy, the Party suffering the breach may at any time give the Party in breach written notice specifying details of the breach and requiring it to be remedied, or a solution to remedy to be submitted to them within 14 working days of their notification of the breach. If after the specified time given, the breach has not been remedied, or a solution to remedy has not been agreed, this Contract may be terminated by the Party suffering the breach, on giving not less than </w:t>
      </w:r>
      <w:r w:rsidRPr="00FA123C">
        <w:rPr>
          <w:rFonts w:ascii="Arial" w:eastAsia="Times New Roman" w:hAnsi="Arial" w:cs="Arial"/>
          <w:b/>
          <w:bCs/>
          <w:spacing w:val="-2"/>
        </w:rPr>
        <w:t>one month’s notice</w:t>
      </w:r>
      <w:r w:rsidRPr="00FA123C">
        <w:rPr>
          <w:rFonts w:ascii="Arial" w:eastAsia="Times New Roman" w:hAnsi="Arial" w:cs="Arial"/>
          <w:spacing w:val="-2"/>
        </w:rPr>
        <w:t xml:space="preserve"> in writing to the other Party.</w:t>
      </w:r>
    </w:p>
    <w:p w14:paraId="4583AB48" w14:textId="77777777" w:rsidR="00FA123C" w:rsidRPr="00FA123C" w:rsidRDefault="00FA123C" w:rsidP="00FA123C">
      <w:pPr>
        <w:spacing w:after="0" w:line="240" w:lineRule="auto"/>
        <w:ind w:left="540" w:hanging="540"/>
        <w:rPr>
          <w:rFonts w:ascii="Arial" w:eastAsia="Times New Roman" w:hAnsi="Arial" w:cs="Arial"/>
        </w:rPr>
      </w:pPr>
    </w:p>
    <w:p w14:paraId="674EB428" w14:textId="77777777" w:rsidR="00FA123C" w:rsidRPr="00FA123C" w:rsidRDefault="00FA123C" w:rsidP="00FA123C">
      <w:pPr>
        <w:tabs>
          <w:tab w:val="left" w:pos="720"/>
          <w:tab w:val="left" w:pos="1440"/>
        </w:tabs>
        <w:spacing w:after="0" w:line="240" w:lineRule="auto"/>
        <w:ind w:left="540" w:hanging="540"/>
        <w:rPr>
          <w:rFonts w:ascii="Arial" w:eastAsia="Times New Roman" w:hAnsi="Arial" w:cs="Arial"/>
        </w:rPr>
      </w:pPr>
      <w:r w:rsidRPr="00FA123C">
        <w:rPr>
          <w:rFonts w:ascii="Arial" w:eastAsia="Times New Roman" w:hAnsi="Arial" w:cs="Arial"/>
        </w:rPr>
        <w:t>22.2</w:t>
      </w:r>
      <w:r w:rsidRPr="00FA123C">
        <w:rPr>
          <w:rFonts w:ascii="Arial" w:eastAsia="Times New Roman" w:hAnsi="Arial" w:cs="Arial"/>
        </w:rPr>
        <w:tab/>
        <w:t>In the event of such notice being given, IWM shall at any time before the expiration of the notice be entitled to exercise and shall as soon as may be reasonably practicable within that period exercise such of the following powers as he considers expedient:</w:t>
      </w:r>
    </w:p>
    <w:p w14:paraId="51625BEA" w14:textId="77777777" w:rsidR="00FA123C" w:rsidRPr="00FA123C" w:rsidRDefault="00FA123C" w:rsidP="00FA123C">
      <w:pPr>
        <w:tabs>
          <w:tab w:val="left" w:pos="720"/>
          <w:tab w:val="left" w:pos="1440"/>
        </w:tabs>
        <w:spacing w:after="0" w:line="240" w:lineRule="auto"/>
        <w:ind w:left="540" w:hanging="540"/>
        <w:rPr>
          <w:rFonts w:ascii="Arial" w:eastAsia="Times New Roman" w:hAnsi="Arial" w:cs="Arial"/>
        </w:rPr>
      </w:pPr>
    </w:p>
    <w:p w14:paraId="456D03BD" w14:textId="77777777" w:rsidR="00FA123C" w:rsidRPr="00FA123C" w:rsidRDefault="00FA123C" w:rsidP="00FA123C">
      <w:pPr>
        <w:tabs>
          <w:tab w:val="left" w:pos="1134"/>
        </w:tabs>
        <w:spacing w:after="0" w:line="240" w:lineRule="auto"/>
        <w:ind w:left="1134" w:hanging="414"/>
        <w:rPr>
          <w:rFonts w:ascii="Arial" w:eastAsia="Times New Roman" w:hAnsi="Arial" w:cs="Arial"/>
        </w:rPr>
      </w:pPr>
      <w:r w:rsidRPr="00FA123C">
        <w:rPr>
          <w:rFonts w:ascii="Arial" w:eastAsia="Times New Roman" w:hAnsi="Arial" w:cs="Arial"/>
        </w:rPr>
        <w:t xml:space="preserve">(a)  </w:t>
      </w:r>
      <w:proofErr w:type="gramStart"/>
      <w:r w:rsidRPr="00FA123C">
        <w:rPr>
          <w:rFonts w:ascii="Arial" w:eastAsia="Times New Roman" w:hAnsi="Arial" w:cs="Arial"/>
        </w:rPr>
        <w:t>to</w:t>
      </w:r>
      <w:proofErr w:type="gramEnd"/>
      <w:r w:rsidRPr="00FA123C">
        <w:rPr>
          <w:rFonts w:ascii="Arial" w:eastAsia="Times New Roman" w:hAnsi="Arial" w:cs="Arial"/>
        </w:rPr>
        <w:t xml:space="preserve"> direct </w:t>
      </w:r>
      <w:r w:rsidR="007F4243">
        <w:rPr>
          <w:rFonts w:ascii="Arial" w:eastAsia="Times New Roman" w:hAnsi="Arial" w:cs="Arial"/>
        </w:rPr>
        <w:t>the Contractor</w:t>
      </w:r>
      <w:r w:rsidRPr="00FA123C">
        <w:rPr>
          <w:rFonts w:ascii="Arial" w:eastAsia="Times New Roman" w:hAnsi="Arial" w:cs="Arial"/>
        </w:rPr>
        <w:t>, where work has not been commenced, to refrain from commencing work;</w:t>
      </w:r>
    </w:p>
    <w:p w14:paraId="02353A70" w14:textId="77777777" w:rsidR="00FA123C" w:rsidRPr="00FA123C" w:rsidRDefault="00FA123C" w:rsidP="00FA123C">
      <w:pPr>
        <w:tabs>
          <w:tab w:val="left" w:pos="1080"/>
        </w:tabs>
        <w:spacing w:after="0" w:line="240" w:lineRule="auto"/>
        <w:ind w:left="1080" w:hanging="360"/>
        <w:rPr>
          <w:rFonts w:ascii="Arial" w:eastAsia="Times New Roman" w:hAnsi="Arial" w:cs="Arial"/>
        </w:rPr>
      </w:pPr>
      <w:r w:rsidRPr="00FA123C">
        <w:rPr>
          <w:rFonts w:ascii="Arial" w:eastAsia="Times New Roman" w:hAnsi="Arial" w:cs="Arial"/>
        </w:rPr>
        <w:lastRenderedPageBreak/>
        <w:t xml:space="preserve">(b)  to direct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to complete in accordance with the Contract all or any of the Services, or any part or component thereof, which shall be paid for at the agreed contract price, or, where no agreement exists, a fair and reasonable price.</w:t>
      </w:r>
    </w:p>
    <w:p w14:paraId="4F0F86D2" w14:textId="77777777" w:rsidR="00FA123C" w:rsidRPr="00FA123C" w:rsidRDefault="00FA123C" w:rsidP="00FA123C">
      <w:pPr>
        <w:spacing w:after="0" w:line="240" w:lineRule="auto"/>
        <w:ind w:left="540" w:hanging="540"/>
        <w:rPr>
          <w:rFonts w:ascii="Arial" w:eastAsia="Times New Roman" w:hAnsi="Arial" w:cs="Arial"/>
        </w:rPr>
      </w:pPr>
    </w:p>
    <w:p w14:paraId="6D6596D8" w14:textId="6802C798" w:rsidR="004529AA"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22.3</w:t>
      </w:r>
      <w:r w:rsidRPr="00FA123C">
        <w:rPr>
          <w:rFonts w:ascii="Arial" w:eastAsia="Times New Roman" w:hAnsi="Arial" w:cs="Arial"/>
        </w:rPr>
        <w:tab/>
      </w:r>
      <w:r w:rsidR="004529AA" w:rsidRPr="004529AA">
        <w:rPr>
          <w:rFonts w:ascii="Arial" w:eastAsia="Times New Roman" w:hAnsi="Arial" w:cs="Arial"/>
        </w:rPr>
        <w:t xml:space="preserve">Where appropriate </w:t>
      </w:r>
      <w:r w:rsidR="00B30930">
        <w:rPr>
          <w:rFonts w:ascii="Arial" w:eastAsia="Times New Roman" w:hAnsi="Arial" w:cs="Arial"/>
        </w:rPr>
        <w:t>IWM</w:t>
      </w:r>
      <w:r w:rsidR="004529AA" w:rsidRPr="004529AA">
        <w:rPr>
          <w:rFonts w:ascii="Arial" w:eastAsia="Times New Roman" w:hAnsi="Arial" w:cs="Arial"/>
        </w:rPr>
        <w:t xml:space="preserve"> may require the Contractor to furnish a report covering work </w:t>
      </w:r>
      <w:r w:rsidR="00B30930">
        <w:rPr>
          <w:rFonts w:ascii="Arial" w:eastAsia="Times New Roman" w:hAnsi="Arial" w:cs="Arial"/>
        </w:rPr>
        <w:t>undertaken up</w:t>
      </w:r>
      <w:r w:rsidR="004529AA" w:rsidRPr="004529AA">
        <w:rPr>
          <w:rFonts w:ascii="Arial" w:eastAsia="Times New Roman" w:hAnsi="Arial" w:cs="Arial"/>
        </w:rPr>
        <w:t xml:space="preserve"> to the date of termination, along with a statement of costs incurred. </w:t>
      </w:r>
      <w:r w:rsidR="00B30930">
        <w:rPr>
          <w:rFonts w:ascii="Arial" w:eastAsia="Times New Roman" w:hAnsi="Arial" w:cs="Arial"/>
        </w:rPr>
        <w:t>IWM’s</w:t>
      </w:r>
      <w:r w:rsidR="004529AA" w:rsidRPr="004529AA">
        <w:rPr>
          <w:rFonts w:ascii="Arial" w:eastAsia="Times New Roman" w:hAnsi="Arial" w:cs="Arial"/>
        </w:rPr>
        <w:t xml:space="preserve"> liability shall be confined to payment, within the provisions of the Contract, for work </w:t>
      </w:r>
      <w:r w:rsidR="00B30930">
        <w:rPr>
          <w:rFonts w:ascii="Arial" w:eastAsia="Times New Roman" w:hAnsi="Arial" w:cs="Arial"/>
        </w:rPr>
        <w:t>undertaken</w:t>
      </w:r>
      <w:r w:rsidR="004529AA" w:rsidRPr="004529AA">
        <w:rPr>
          <w:rFonts w:ascii="Arial" w:eastAsia="Times New Roman" w:hAnsi="Arial" w:cs="Arial"/>
        </w:rPr>
        <w:t xml:space="preserve"> to the date of termination including preparation of a cost statement.</w:t>
      </w:r>
    </w:p>
    <w:p w14:paraId="6D58CF42" w14:textId="77777777" w:rsidR="00FA123C" w:rsidRPr="00FA123C" w:rsidRDefault="00FA123C" w:rsidP="00FA123C">
      <w:pPr>
        <w:spacing w:after="0" w:line="240" w:lineRule="auto"/>
        <w:ind w:left="540" w:hanging="540"/>
        <w:rPr>
          <w:rFonts w:ascii="Arial" w:eastAsia="Times New Roman" w:hAnsi="Arial" w:cs="Arial"/>
        </w:rPr>
      </w:pPr>
    </w:p>
    <w:p w14:paraId="0313FB4F"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22.4</w:t>
      </w:r>
      <w:r w:rsidRPr="00FA123C">
        <w:rPr>
          <w:rFonts w:ascii="Arial" w:eastAsia="Times New Roman" w:hAnsi="Arial" w:cs="Arial"/>
        </w:rPr>
        <w:tab/>
        <w:t xml:space="preserve">IWM shall not in any case be liable to pay under the provisions of this Condition any sum which, when taken together with any sums paid or due or becoming due to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under the Contract, shall exceed the total contract price.</w:t>
      </w:r>
    </w:p>
    <w:p w14:paraId="309CC191" w14:textId="77777777" w:rsidR="00FA123C" w:rsidRPr="00FA123C" w:rsidRDefault="00FA123C" w:rsidP="00FA123C">
      <w:pPr>
        <w:spacing w:after="0" w:line="240" w:lineRule="auto"/>
        <w:ind w:left="540" w:hanging="540"/>
        <w:rPr>
          <w:rFonts w:ascii="Arial" w:eastAsia="Times New Roman" w:hAnsi="Arial" w:cs="Arial"/>
        </w:rPr>
      </w:pPr>
    </w:p>
    <w:p w14:paraId="08BAB68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22.5</w:t>
      </w:r>
      <w:r w:rsidRPr="00FA123C">
        <w:rPr>
          <w:rFonts w:ascii="Arial" w:eastAsia="Times New Roman" w:hAnsi="Arial" w:cs="Arial"/>
        </w:rPr>
        <w:tab/>
        <w:t xml:space="preserve">If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is convicted under a charge of bribery, then this Contract will be terminated with immediate effect, and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will be required to immediately terminate any works/services under this contract, to ensure that all paperwork is completed and forwarded to IWM with immediate effect, and payment will only be made for works completed at the time of the termination.</w:t>
      </w:r>
    </w:p>
    <w:p w14:paraId="7DF994F6" w14:textId="77777777" w:rsidR="00FA123C" w:rsidRPr="00FA123C" w:rsidRDefault="00FA123C" w:rsidP="00FA123C">
      <w:pPr>
        <w:spacing w:after="0" w:line="240" w:lineRule="auto"/>
        <w:ind w:left="540" w:hanging="540"/>
        <w:rPr>
          <w:rFonts w:ascii="Arial" w:eastAsia="Times New Roman" w:hAnsi="Arial" w:cs="Arial"/>
        </w:rPr>
      </w:pPr>
    </w:p>
    <w:p w14:paraId="6AD4907C" w14:textId="77777777" w:rsidR="00FA123C" w:rsidRPr="00FA123C" w:rsidRDefault="00FA123C" w:rsidP="00FA123C">
      <w:pPr>
        <w:tabs>
          <w:tab w:val="left" w:pos="-720"/>
        </w:tabs>
        <w:spacing w:after="0" w:line="240" w:lineRule="auto"/>
        <w:ind w:left="567" w:hanging="567"/>
        <w:rPr>
          <w:rFonts w:ascii="Arial" w:eastAsia="Times New Roman" w:hAnsi="Arial" w:cs="Arial"/>
        </w:rPr>
      </w:pPr>
      <w:r w:rsidRPr="00FA123C">
        <w:rPr>
          <w:rFonts w:ascii="Arial" w:eastAsia="Times New Roman" w:hAnsi="Arial" w:cs="Arial"/>
        </w:rPr>
        <w:t>22.6</w:t>
      </w:r>
      <w:r w:rsidRPr="00FA123C">
        <w:rPr>
          <w:rFonts w:ascii="Arial" w:eastAsia="Times New Roman" w:hAnsi="Arial" w:cs="Arial"/>
        </w:rPr>
        <w:tab/>
        <w:t>Following termination of the Contract neither Party shall have any further rights or obligations in relation to the other Party except those stated in this clause, and in the clauses listed in clause 22.7 which shall continue to have full effect. Subject to the other provisions of this clause, termination shall not however affect the rights of action and remedies of the Parties which shall have accrued at the date of termination or shall thereafter accrue.</w:t>
      </w:r>
    </w:p>
    <w:p w14:paraId="77B7CD45" w14:textId="77777777" w:rsidR="00FA123C" w:rsidRPr="00FA123C" w:rsidRDefault="00FA123C" w:rsidP="00FA123C">
      <w:pPr>
        <w:tabs>
          <w:tab w:val="left" w:pos="-720"/>
        </w:tabs>
        <w:spacing w:after="0" w:line="240" w:lineRule="auto"/>
        <w:ind w:left="567" w:hanging="567"/>
        <w:rPr>
          <w:rFonts w:ascii="Arial" w:eastAsia="Times New Roman" w:hAnsi="Arial" w:cs="Arial"/>
        </w:rPr>
      </w:pPr>
    </w:p>
    <w:p w14:paraId="614AC361" w14:textId="77777777" w:rsidR="00FA123C" w:rsidRPr="00FA123C" w:rsidRDefault="00FA123C" w:rsidP="00FA123C">
      <w:pPr>
        <w:tabs>
          <w:tab w:val="left" w:pos="-720"/>
        </w:tabs>
        <w:spacing w:after="0" w:line="240" w:lineRule="auto"/>
        <w:ind w:left="567" w:hanging="567"/>
        <w:rPr>
          <w:rFonts w:ascii="Arial" w:eastAsia="Times New Roman" w:hAnsi="Arial" w:cs="Arial"/>
        </w:rPr>
      </w:pPr>
      <w:r w:rsidRPr="00FA123C">
        <w:rPr>
          <w:rFonts w:ascii="Arial" w:eastAsia="Times New Roman" w:hAnsi="Arial" w:cs="Arial"/>
        </w:rPr>
        <w:t>22.7</w:t>
      </w:r>
      <w:r w:rsidRPr="00FA123C">
        <w:rPr>
          <w:rFonts w:ascii="Arial" w:eastAsia="Times New Roman" w:hAnsi="Arial" w:cs="Arial"/>
        </w:rPr>
        <w:tab/>
        <w:t>Clauses which shall apply under 22.6 shall be:</w:t>
      </w:r>
    </w:p>
    <w:p w14:paraId="0C364F10" w14:textId="77777777" w:rsidR="00FA123C" w:rsidRPr="00FA123C" w:rsidRDefault="00FA123C" w:rsidP="00FA123C">
      <w:pPr>
        <w:tabs>
          <w:tab w:val="left" w:pos="-720"/>
        </w:tabs>
        <w:spacing w:after="0" w:line="240" w:lineRule="auto"/>
        <w:ind w:left="567" w:hanging="567"/>
        <w:rPr>
          <w:rFonts w:ascii="Arial" w:eastAsia="Times New Roman" w:hAnsi="Arial" w:cs="Arial"/>
        </w:rPr>
      </w:pPr>
    </w:p>
    <w:p w14:paraId="1A83BEBB" w14:textId="77777777" w:rsidR="00FA123C" w:rsidRP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Confidentiality</w:t>
      </w:r>
    </w:p>
    <w:p w14:paraId="4B38BBF6" w14:textId="77777777" w:rsidR="00FA123C" w:rsidRP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Intellectual Property Rights</w:t>
      </w:r>
    </w:p>
    <w:p w14:paraId="5A8FB6C4" w14:textId="77777777" w:rsidR="00FA123C" w:rsidRP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Insurance</w:t>
      </w:r>
    </w:p>
    <w:p w14:paraId="56635458" w14:textId="77777777" w:rsidR="00FA123C" w:rsidRP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Governing Law and Jurisdiction</w:t>
      </w:r>
    </w:p>
    <w:p w14:paraId="3BA79753" w14:textId="77777777" w:rsid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Freedom of Information Act 2000</w:t>
      </w:r>
    </w:p>
    <w:p w14:paraId="27651F73" w14:textId="77777777" w:rsidR="00E10E2F" w:rsidRPr="00FA123C" w:rsidRDefault="00E10E2F" w:rsidP="00FA123C">
      <w:pPr>
        <w:numPr>
          <w:ilvl w:val="0"/>
          <w:numId w:val="4"/>
        </w:numPr>
        <w:tabs>
          <w:tab w:val="left" w:pos="-720"/>
        </w:tabs>
        <w:spacing w:after="0" w:line="240" w:lineRule="auto"/>
        <w:rPr>
          <w:rFonts w:ascii="Arial" w:eastAsia="Times New Roman" w:hAnsi="Arial" w:cs="Arial"/>
        </w:rPr>
      </w:pPr>
      <w:r>
        <w:rPr>
          <w:rFonts w:ascii="Arial" w:eastAsia="Times New Roman" w:hAnsi="Arial" w:cs="Arial"/>
        </w:rPr>
        <w:t>Data Protection Act</w:t>
      </w:r>
    </w:p>
    <w:p w14:paraId="6D743F83" w14:textId="77777777" w:rsidR="00FA123C" w:rsidRPr="00FA123C" w:rsidRDefault="00FA123C" w:rsidP="00FA123C">
      <w:pPr>
        <w:numPr>
          <w:ilvl w:val="0"/>
          <w:numId w:val="4"/>
        </w:numPr>
        <w:tabs>
          <w:tab w:val="left" w:pos="-720"/>
        </w:tabs>
        <w:spacing w:after="0" w:line="240" w:lineRule="auto"/>
        <w:rPr>
          <w:rFonts w:ascii="Arial" w:eastAsia="Times New Roman" w:hAnsi="Arial" w:cs="Arial"/>
        </w:rPr>
      </w:pPr>
      <w:r w:rsidRPr="00FA123C">
        <w:rPr>
          <w:rFonts w:ascii="Arial" w:eastAsia="Times New Roman" w:hAnsi="Arial" w:cs="Arial"/>
        </w:rPr>
        <w:t>Anti-Bribery Act</w:t>
      </w:r>
    </w:p>
    <w:p w14:paraId="07DA4B85" w14:textId="77777777" w:rsidR="00E10E2F" w:rsidRPr="00C93AAB" w:rsidRDefault="00E10E2F" w:rsidP="00E10E2F">
      <w:pPr>
        <w:spacing w:after="0" w:line="240" w:lineRule="auto"/>
        <w:ind w:left="567" w:hanging="567"/>
        <w:rPr>
          <w:rFonts w:ascii="Arial" w:hAnsi="Arial" w:cs="Arial"/>
          <w:color w:val="000000"/>
        </w:rPr>
      </w:pPr>
    </w:p>
    <w:p w14:paraId="5C8FE8CF" w14:textId="77777777" w:rsidR="00E10E2F" w:rsidRPr="00C93AAB" w:rsidRDefault="00E10E2F" w:rsidP="00B30930">
      <w:pPr>
        <w:spacing w:after="0" w:line="240" w:lineRule="auto"/>
        <w:ind w:left="709" w:hanging="709"/>
        <w:rPr>
          <w:rFonts w:ascii="Arial" w:hAnsi="Arial" w:cs="Arial"/>
          <w:b/>
          <w:color w:val="000000"/>
          <w:u w:val="single"/>
        </w:rPr>
      </w:pPr>
      <w:r>
        <w:rPr>
          <w:rFonts w:ascii="Arial" w:hAnsi="Arial" w:cs="Arial"/>
          <w:color w:val="000000"/>
        </w:rPr>
        <w:t>23.</w:t>
      </w:r>
      <w:r w:rsidR="002E4684">
        <w:rPr>
          <w:rFonts w:ascii="Arial" w:hAnsi="Arial" w:cs="Arial"/>
          <w:color w:val="000000"/>
        </w:rPr>
        <w:t>0</w:t>
      </w:r>
      <w:r>
        <w:rPr>
          <w:rFonts w:ascii="Arial" w:hAnsi="Arial" w:cs="Arial"/>
          <w:color w:val="000000"/>
        </w:rPr>
        <w:tab/>
      </w:r>
      <w:r w:rsidRPr="00C93AAB">
        <w:rPr>
          <w:rFonts w:ascii="Arial" w:hAnsi="Arial" w:cs="Arial"/>
          <w:b/>
          <w:color w:val="000000"/>
          <w:u w:val="single"/>
        </w:rPr>
        <w:t>Data Protection Act</w:t>
      </w:r>
      <w:r>
        <w:rPr>
          <w:rFonts w:ascii="Arial" w:hAnsi="Arial" w:cs="Arial"/>
          <w:b/>
          <w:color w:val="000000"/>
          <w:u w:val="single"/>
        </w:rPr>
        <w:t xml:space="preserve"> 1998</w:t>
      </w:r>
      <w:r w:rsidRPr="00C93AAB">
        <w:rPr>
          <w:rFonts w:ascii="Arial" w:hAnsi="Arial" w:cs="Arial"/>
          <w:b/>
          <w:color w:val="000000"/>
          <w:u w:val="single"/>
        </w:rPr>
        <w:t xml:space="preserve"> (</w:t>
      </w:r>
      <w:r>
        <w:rPr>
          <w:rFonts w:ascii="Arial" w:hAnsi="Arial" w:cs="Arial"/>
          <w:b/>
          <w:color w:val="000000"/>
          <w:u w:val="single"/>
        </w:rPr>
        <w:t>“</w:t>
      </w:r>
      <w:r w:rsidRPr="00C93AAB">
        <w:rPr>
          <w:rFonts w:ascii="Arial" w:hAnsi="Arial" w:cs="Arial"/>
          <w:b/>
          <w:color w:val="000000"/>
          <w:u w:val="single"/>
        </w:rPr>
        <w:t>DPA</w:t>
      </w:r>
      <w:r>
        <w:rPr>
          <w:rFonts w:ascii="Arial" w:hAnsi="Arial" w:cs="Arial"/>
          <w:b/>
          <w:color w:val="000000"/>
          <w:u w:val="single"/>
        </w:rPr>
        <w:t>”</w:t>
      </w:r>
      <w:r w:rsidRPr="00C93AAB">
        <w:rPr>
          <w:rFonts w:ascii="Arial" w:hAnsi="Arial" w:cs="Arial"/>
          <w:b/>
          <w:color w:val="000000"/>
          <w:u w:val="single"/>
        </w:rPr>
        <w:t>)</w:t>
      </w:r>
    </w:p>
    <w:p w14:paraId="17E32F95" w14:textId="77777777" w:rsidR="00CC221F" w:rsidRPr="004E6601" w:rsidRDefault="002E4684" w:rsidP="000E2809">
      <w:pPr>
        <w:pStyle w:val="MRSchedPara1"/>
        <w:numPr>
          <w:ilvl w:val="0"/>
          <w:numId w:val="0"/>
        </w:numPr>
        <w:spacing w:line="240" w:lineRule="auto"/>
        <w:jc w:val="left"/>
        <w:rPr>
          <w:rFonts w:cs="Arial"/>
        </w:rPr>
      </w:pPr>
      <w:r w:rsidRPr="00B30930">
        <w:rPr>
          <w:rFonts w:cs="Arial"/>
          <w:b w:val="0"/>
          <w:u w:val="none"/>
        </w:rPr>
        <w:t>23.1</w:t>
      </w:r>
      <w:r w:rsidRPr="00B30930">
        <w:rPr>
          <w:rFonts w:cs="Arial"/>
          <w:b w:val="0"/>
          <w:u w:val="none"/>
        </w:rPr>
        <w:tab/>
      </w:r>
      <w:r w:rsidR="00CC221F" w:rsidRPr="004E6601">
        <w:rPr>
          <w:rFonts w:cs="Arial"/>
        </w:rPr>
        <w:t>Management and security of Information</w:t>
      </w:r>
    </w:p>
    <w:p w14:paraId="01A52D91" w14:textId="77777777" w:rsidR="00CC221F" w:rsidRPr="004E6601" w:rsidRDefault="002E4684" w:rsidP="000E2809">
      <w:pPr>
        <w:pStyle w:val="MRSchedPara2"/>
        <w:numPr>
          <w:ilvl w:val="0"/>
          <w:numId w:val="0"/>
        </w:numPr>
        <w:spacing w:line="240" w:lineRule="auto"/>
        <w:ind w:left="709" w:hanging="709"/>
        <w:jc w:val="left"/>
        <w:rPr>
          <w:rFonts w:cs="Arial"/>
        </w:rPr>
      </w:pPr>
      <w:bookmarkStart w:id="0" w:name="_Ref505256739"/>
      <w:r>
        <w:rPr>
          <w:rFonts w:cs="Arial"/>
        </w:rPr>
        <w:t>23.1.1</w:t>
      </w:r>
      <w:r>
        <w:rPr>
          <w:rFonts w:cs="Arial"/>
        </w:rPr>
        <w:tab/>
      </w:r>
      <w:r w:rsidR="00CC221F" w:rsidRPr="004E6601">
        <w:rPr>
          <w:rFonts w:cs="Arial"/>
        </w:rPr>
        <w:t xml:space="preserve">Any information and data provided by IWM to the Contractor or collected by the Contractor on IWM’s behalf and used by the Contractor directly or indirectly in the performance of this Contract shall remain at all times the property of IWM. It shall be identified, clearly marked and recorded as such by the Contractor on all media and in all documentation.  A schedule of such information, including the information referred to in clause </w:t>
      </w:r>
      <w:r w:rsidR="00CC221F">
        <w:rPr>
          <w:rFonts w:cs="Arial"/>
        </w:rPr>
        <w:fldChar w:fldCharType="begin"/>
      </w:r>
      <w:r w:rsidR="00CC221F">
        <w:rPr>
          <w:rFonts w:cs="Arial"/>
        </w:rPr>
        <w:instrText xml:space="preserve"> REF _Ref505256732 \w \h </w:instrText>
      </w:r>
      <w:r w:rsidR="000E2809">
        <w:rPr>
          <w:rFonts w:cs="Arial"/>
        </w:rPr>
        <w:instrText xml:space="preserve"> \* MERGEFORMAT </w:instrText>
      </w:r>
      <w:r w:rsidR="00CC221F">
        <w:rPr>
          <w:rFonts w:cs="Arial"/>
        </w:rPr>
      </w:r>
      <w:r w:rsidR="00CC221F">
        <w:rPr>
          <w:rFonts w:cs="Arial"/>
        </w:rPr>
        <w:fldChar w:fldCharType="separate"/>
      </w:r>
      <w:r w:rsidR="00CC221F">
        <w:rPr>
          <w:rFonts w:cs="Arial"/>
        </w:rPr>
        <w:t>2</w:t>
      </w:r>
      <w:r w:rsidR="000E40B6">
        <w:rPr>
          <w:rFonts w:cs="Arial"/>
        </w:rPr>
        <w:t>3</w:t>
      </w:r>
      <w:r w:rsidR="00CC221F">
        <w:rPr>
          <w:rFonts w:cs="Arial"/>
        </w:rPr>
        <w:t>.2</w:t>
      </w:r>
      <w:r w:rsidR="00CC221F">
        <w:rPr>
          <w:rFonts w:cs="Arial"/>
        </w:rPr>
        <w:fldChar w:fldCharType="end"/>
      </w:r>
      <w:r w:rsidR="00CC221F">
        <w:rPr>
          <w:rFonts w:cs="Arial"/>
        </w:rPr>
        <w:t>(</w:t>
      </w:r>
      <w:r w:rsidR="00CC221F">
        <w:rPr>
          <w:rFonts w:cs="Arial"/>
        </w:rPr>
        <w:fldChar w:fldCharType="begin"/>
      </w:r>
      <w:r w:rsidR="00CC221F">
        <w:rPr>
          <w:rFonts w:cs="Arial"/>
        </w:rPr>
        <w:instrText xml:space="preserve"> REF _Ref505256949 \w \h </w:instrText>
      </w:r>
      <w:r w:rsidR="000E2809">
        <w:rPr>
          <w:rFonts w:cs="Arial"/>
        </w:rPr>
        <w:instrText xml:space="preserve"> \* MERGEFORMAT </w:instrText>
      </w:r>
      <w:r w:rsidR="00CC221F">
        <w:rPr>
          <w:rFonts w:cs="Arial"/>
        </w:rPr>
      </w:r>
      <w:r w:rsidR="00CC221F">
        <w:rPr>
          <w:rFonts w:cs="Arial"/>
        </w:rPr>
        <w:fldChar w:fldCharType="separate"/>
      </w:r>
      <w:r w:rsidR="00CC221F">
        <w:rPr>
          <w:rFonts w:cs="Arial"/>
        </w:rPr>
        <w:t>c)</w:t>
      </w:r>
      <w:r w:rsidR="00CC221F">
        <w:rPr>
          <w:rFonts w:cs="Arial"/>
        </w:rPr>
        <w:fldChar w:fldCharType="end"/>
      </w:r>
      <w:r w:rsidR="00CC221F" w:rsidRPr="004E6601">
        <w:rPr>
          <w:rFonts w:cs="Arial"/>
        </w:rPr>
        <w:t>, should be provided to IWM at the beginning of the Contract and updated when necessary</w:t>
      </w:r>
      <w:bookmarkEnd w:id="0"/>
    </w:p>
    <w:p w14:paraId="38D1BD43" w14:textId="77777777" w:rsidR="00CC221F" w:rsidRPr="004E6601" w:rsidRDefault="002E4684" w:rsidP="000E2809">
      <w:pPr>
        <w:pStyle w:val="MRSchedPara2"/>
        <w:numPr>
          <w:ilvl w:val="0"/>
          <w:numId w:val="0"/>
        </w:numPr>
        <w:spacing w:line="240" w:lineRule="auto"/>
        <w:ind w:left="709" w:hanging="709"/>
        <w:jc w:val="left"/>
        <w:rPr>
          <w:rFonts w:cs="Arial"/>
        </w:rPr>
      </w:pPr>
      <w:r>
        <w:rPr>
          <w:rFonts w:cs="Arial"/>
        </w:rPr>
        <w:t>23.1.2</w:t>
      </w:r>
      <w:r>
        <w:rPr>
          <w:rFonts w:cs="Arial"/>
        </w:rPr>
        <w:tab/>
      </w:r>
      <w:r w:rsidR="00CC221F" w:rsidRPr="004E6601">
        <w:rPr>
          <w:rFonts w:cs="Arial"/>
        </w:rPr>
        <w:t>The Contractor shall take all reasonable precautions to preserve the integrity and prevent any corruption of loss, damage or destruction of IWM’s data and information.</w:t>
      </w:r>
    </w:p>
    <w:p w14:paraId="615685E9" w14:textId="77777777" w:rsidR="00CC221F" w:rsidRPr="004E6601" w:rsidRDefault="000E2809" w:rsidP="000E2809">
      <w:pPr>
        <w:pStyle w:val="MRSchedPara1"/>
        <w:numPr>
          <w:ilvl w:val="0"/>
          <w:numId w:val="0"/>
        </w:numPr>
        <w:spacing w:line="240" w:lineRule="auto"/>
        <w:rPr>
          <w:rFonts w:cs="Arial"/>
          <w:i/>
        </w:rPr>
      </w:pPr>
      <w:bookmarkStart w:id="1" w:name="_Ref505256831"/>
      <w:r w:rsidRPr="000E2809">
        <w:rPr>
          <w:rFonts w:cs="Arial"/>
          <w:b w:val="0"/>
          <w:u w:val="none"/>
        </w:rPr>
        <w:t>23.2</w:t>
      </w:r>
      <w:r w:rsidRPr="000E2809">
        <w:rPr>
          <w:rFonts w:cs="Arial"/>
          <w:b w:val="0"/>
          <w:u w:val="none"/>
        </w:rPr>
        <w:tab/>
      </w:r>
      <w:r w:rsidR="00CC221F" w:rsidRPr="004E6601">
        <w:rPr>
          <w:rFonts w:cs="Arial"/>
        </w:rPr>
        <w:t>Data Protection</w:t>
      </w:r>
      <w:bookmarkEnd w:id="1"/>
    </w:p>
    <w:p w14:paraId="4F5C2764" w14:textId="77777777" w:rsidR="00CC221F" w:rsidRDefault="000E2809" w:rsidP="000E2809">
      <w:pPr>
        <w:pStyle w:val="MRSchedPara2"/>
        <w:numPr>
          <w:ilvl w:val="0"/>
          <w:numId w:val="0"/>
        </w:numPr>
        <w:spacing w:line="240" w:lineRule="auto"/>
        <w:rPr>
          <w:rFonts w:cs="Arial"/>
        </w:rPr>
      </w:pPr>
      <w:r>
        <w:rPr>
          <w:rFonts w:cs="Arial"/>
        </w:rPr>
        <w:t>23.2.1</w:t>
      </w:r>
      <w:r>
        <w:rPr>
          <w:rFonts w:cs="Arial"/>
        </w:rPr>
        <w:tab/>
      </w:r>
      <w:proofErr w:type="gramStart"/>
      <w:r w:rsidR="00CC221F" w:rsidRPr="004E6601">
        <w:rPr>
          <w:rFonts w:cs="Arial"/>
        </w:rPr>
        <w:t>For</w:t>
      </w:r>
      <w:proofErr w:type="gramEnd"/>
      <w:r w:rsidR="00CC221F" w:rsidRPr="004E6601">
        <w:rPr>
          <w:rFonts w:cs="Arial"/>
        </w:rPr>
        <w:t xml:space="preserve"> the purposes of this clause:</w:t>
      </w:r>
    </w:p>
    <w:p w14:paraId="1D6008D0" w14:textId="77777777" w:rsidR="000E40B6" w:rsidRPr="004E6601" w:rsidRDefault="000E40B6" w:rsidP="000E40B6">
      <w:pPr>
        <w:pStyle w:val="MRSchedPara2"/>
        <w:numPr>
          <w:ilvl w:val="0"/>
          <w:numId w:val="0"/>
        </w:numPr>
        <w:spacing w:before="0" w:line="240" w:lineRule="auto"/>
        <w:rPr>
          <w:rFonts w:cs="Arial"/>
        </w:rPr>
      </w:pPr>
    </w:p>
    <w:p w14:paraId="083ED31B" w14:textId="77777777" w:rsidR="00CC221F" w:rsidRPr="004E6601" w:rsidRDefault="00CC221F" w:rsidP="000E40B6">
      <w:pPr>
        <w:pStyle w:val="Conditionhead"/>
        <w:widowControl w:val="0"/>
        <w:numPr>
          <w:ilvl w:val="0"/>
          <w:numId w:val="23"/>
        </w:numPr>
        <w:spacing w:line="240" w:lineRule="auto"/>
        <w:ind w:left="1282" w:hanging="539"/>
        <w:jc w:val="left"/>
        <w:rPr>
          <w:rFonts w:ascii="Arial" w:hAnsi="Arial" w:cs="Arial"/>
          <w:b w:val="0"/>
          <w:bCs w:val="0"/>
          <w:sz w:val="22"/>
          <w:szCs w:val="22"/>
        </w:rPr>
      </w:pPr>
      <w:r w:rsidRPr="004E6601">
        <w:rPr>
          <w:rFonts w:ascii="Arial" w:hAnsi="Arial" w:cs="Arial"/>
          <w:b w:val="0"/>
          <w:bCs w:val="0"/>
          <w:sz w:val="22"/>
          <w:szCs w:val="22"/>
        </w:rPr>
        <w:lastRenderedPageBreak/>
        <w:t xml:space="preserve">the terms </w:t>
      </w:r>
      <w:r w:rsidRPr="004E6601">
        <w:rPr>
          <w:rFonts w:ascii="Arial" w:hAnsi="Arial" w:cs="Arial"/>
          <w:bCs w:val="0"/>
          <w:sz w:val="22"/>
          <w:szCs w:val="22"/>
        </w:rPr>
        <w:t>Data Controller</w:t>
      </w:r>
      <w:r w:rsidRPr="004E6601">
        <w:rPr>
          <w:rFonts w:ascii="Arial" w:hAnsi="Arial" w:cs="Arial"/>
          <w:b w:val="0"/>
          <w:bCs w:val="0"/>
          <w:sz w:val="22"/>
          <w:szCs w:val="22"/>
        </w:rPr>
        <w:t xml:space="preserve">, </w:t>
      </w:r>
      <w:r w:rsidRPr="004E6601">
        <w:rPr>
          <w:rFonts w:ascii="Arial" w:hAnsi="Arial" w:cs="Arial"/>
          <w:bCs w:val="0"/>
          <w:sz w:val="22"/>
          <w:szCs w:val="22"/>
        </w:rPr>
        <w:t>Data Processor</w:t>
      </w:r>
      <w:r w:rsidRPr="004E6601">
        <w:rPr>
          <w:rFonts w:ascii="Arial" w:hAnsi="Arial" w:cs="Arial"/>
          <w:b w:val="0"/>
          <w:bCs w:val="0"/>
          <w:sz w:val="22"/>
          <w:szCs w:val="22"/>
        </w:rPr>
        <w:t xml:space="preserve">, </w:t>
      </w:r>
      <w:r w:rsidRPr="004E6601">
        <w:rPr>
          <w:rFonts w:ascii="Arial" w:hAnsi="Arial" w:cs="Arial"/>
          <w:bCs w:val="0"/>
          <w:sz w:val="22"/>
          <w:szCs w:val="22"/>
        </w:rPr>
        <w:t>Data Subject</w:t>
      </w:r>
      <w:r w:rsidRPr="004E6601">
        <w:rPr>
          <w:rFonts w:ascii="Arial" w:hAnsi="Arial" w:cs="Arial"/>
          <w:b w:val="0"/>
          <w:bCs w:val="0"/>
          <w:sz w:val="22"/>
          <w:szCs w:val="22"/>
        </w:rPr>
        <w:t xml:space="preserve">, </w:t>
      </w:r>
      <w:r w:rsidRPr="004E6601">
        <w:rPr>
          <w:rFonts w:ascii="Arial" w:hAnsi="Arial" w:cs="Arial"/>
          <w:bCs w:val="0"/>
          <w:sz w:val="22"/>
          <w:szCs w:val="22"/>
        </w:rPr>
        <w:t>Personal Data</w:t>
      </w:r>
      <w:r w:rsidRPr="004E6601">
        <w:rPr>
          <w:rFonts w:ascii="Arial" w:hAnsi="Arial" w:cs="Arial"/>
          <w:b w:val="0"/>
          <w:bCs w:val="0"/>
          <w:sz w:val="22"/>
          <w:szCs w:val="22"/>
        </w:rPr>
        <w:t xml:space="preserve">, </w:t>
      </w:r>
      <w:r w:rsidRPr="004E6601">
        <w:rPr>
          <w:rFonts w:ascii="Arial" w:hAnsi="Arial" w:cs="Arial"/>
          <w:bCs w:val="0"/>
          <w:sz w:val="22"/>
          <w:szCs w:val="22"/>
        </w:rPr>
        <w:t>Personal Data Breach</w:t>
      </w:r>
      <w:r w:rsidRPr="004E6601">
        <w:rPr>
          <w:rFonts w:ascii="Arial" w:hAnsi="Arial" w:cs="Arial"/>
          <w:b w:val="0"/>
          <w:bCs w:val="0"/>
          <w:sz w:val="22"/>
          <w:szCs w:val="22"/>
        </w:rPr>
        <w:t xml:space="preserve">, </w:t>
      </w:r>
      <w:r w:rsidRPr="004E6601">
        <w:rPr>
          <w:rFonts w:ascii="Arial" w:hAnsi="Arial" w:cs="Arial"/>
          <w:bCs w:val="0"/>
          <w:sz w:val="22"/>
          <w:szCs w:val="22"/>
        </w:rPr>
        <w:t>Data Protection Officer</w:t>
      </w:r>
      <w:r w:rsidRPr="004E6601">
        <w:rPr>
          <w:rFonts w:ascii="Arial" w:hAnsi="Arial" w:cs="Arial"/>
          <w:b w:val="0"/>
          <w:bCs w:val="0"/>
          <w:sz w:val="22"/>
          <w:szCs w:val="22"/>
        </w:rPr>
        <w:t xml:space="preserve">, </w:t>
      </w:r>
      <w:r w:rsidRPr="004E6601">
        <w:rPr>
          <w:rFonts w:ascii="Arial" w:hAnsi="Arial" w:cs="Arial"/>
          <w:bCs w:val="0"/>
          <w:sz w:val="22"/>
          <w:szCs w:val="22"/>
        </w:rPr>
        <w:t>Process</w:t>
      </w:r>
      <w:r w:rsidRPr="004E6601">
        <w:rPr>
          <w:rFonts w:ascii="Arial" w:hAnsi="Arial" w:cs="Arial"/>
          <w:b w:val="0"/>
          <w:bCs w:val="0"/>
          <w:sz w:val="22"/>
          <w:szCs w:val="22"/>
        </w:rPr>
        <w:t xml:space="preserve"> and </w:t>
      </w:r>
      <w:r w:rsidRPr="004E6601">
        <w:rPr>
          <w:rFonts w:ascii="Arial" w:hAnsi="Arial" w:cs="Arial"/>
          <w:bCs w:val="0"/>
          <w:sz w:val="22"/>
          <w:szCs w:val="22"/>
        </w:rPr>
        <w:t>Processing</w:t>
      </w:r>
      <w:r w:rsidRPr="004E6601">
        <w:rPr>
          <w:rFonts w:ascii="Arial" w:hAnsi="Arial" w:cs="Arial"/>
          <w:b w:val="0"/>
          <w:bCs w:val="0"/>
          <w:sz w:val="22"/>
          <w:szCs w:val="22"/>
        </w:rPr>
        <w:t xml:space="preserve"> shall have the meaning prescribed under the GDPR;</w:t>
      </w:r>
    </w:p>
    <w:p w14:paraId="6D35677B" w14:textId="77777777" w:rsidR="00CC221F" w:rsidRPr="004E6601" w:rsidRDefault="00CC221F" w:rsidP="000E40B6">
      <w:pPr>
        <w:pStyle w:val="Conditionhead"/>
        <w:widowControl w:val="0"/>
        <w:numPr>
          <w:ilvl w:val="0"/>
          <w:numId w:val="23"/>
        </w:numPr>
        <w:spacing w:line="240" w:lineRule="auto"/>
        <w:ind w:hanging="541"/>
        <w:jc w:val="left"/>
        <w:rPr>
          <w:rFonts w:ascii="Arial" w:hAnsi="Arial" w:cs="Arial"/>
          <w:b w:val="0"/>
          <w:bCs w:val="0"/>
          <w:sz w:val="22"/>
          <w:szCs w:val="22"/>
        </w:rPr>
      </w:pPr>
      <w:r w:rsidRPr="004E6601">
        <w:rPr>
          <w:rFonts w:ascii="Arial" w:hAnsi="Arial" w:cs="Arial"/>
          <w:bCs w:val="0"/>
          <w:sz w:val="22"/>
          <w:szCs w:val="22"/>
        </w:rPr>
        <w:t>Data Protection Legislation</w:t>
      </w:r>
      <w:r w:rsidRPr="004E6601">
        <w:rPr>
          <w:rFonts w:ascii="Arial" w:hAnsi="Arial" w:cs="Arial"/>
          <w:b w:val="0"/>
          <w:bCs w:val="0"/>
          <w:sz w:val="22"/>
          <w:szCs w:val="22"/>
        </w:rPr>
        <w:t>: (</w:t>
      </w:r>
      <w:proofErr w:type="spellStart"/>
      <w:r w:rsidRPr="004E6601">
        <w:rPr>
          <w:rFonts w:ascii="Arial" w:hAnsi="Arial" w:cs="Arial"/>
          <w:b w:val="0"/>
          <w:bCs w:val="0"/>
          <w:sz w:val="22"/>
          <w:szCs w:val="22"/>
        </w:rPr>
        <w:t>i</w:t>
      </w:r>
      <w:proofErr w:type="spellEnd"/>
      <w:r w:rsidRPr="004E6601">
        <w:rPr>
          <w:rFonts w:ascii="Arial" w:hAnsi="Arial" w:cs="Arial"/>
          <w:b w:val="0"/>
          <w:bCs w:val="0"/>
          <w:sz w:val="22"/>
          <w:szCs w:val="22"/>
        </w:rPr>
        <w:t>) the General Data Protection Regulation (EU) 2016/679 (</w:t>
      </w:r>
      <w:r w:rsidRPr="004E6601">
        <w:rPr>
          <w:rFonts w:ascii="Arial" w:hAnsi="Arial" w:cs="Arial"/>
          <w:bCs w:val="0"/>
          <w:sz w:val="22"/>
          <w:szCs w:val="22"/>
        </w:rPr>
        <w:t>GDPR</w:t>
      </w:r>
      <w:r w:rsidRPr="004E6601">
        <w:rPr>
          <w:rFonts w:ascii="Arial" w:hAnsi="Arial" w:cs="Arial"/>
          <w:b w:val="0"/>
          <w:bCs w:val="0"/>
          <w:sz w:val="22"/>
          <w:szCs w:val="22"/>
        </w:rPr>
        <w:t>), the LED and any applicable national implementing Laws as amended from time to time (ii) the Data Protection Act 1998 (</w:t>
      </w:r>
      <w:r w:rsidRPr="004E6601">
        <w:rPr>
          <w:rFonts w:ascii="Arial" w:hAnsi="Arial" w:cs="Arial"/>
          <w:bCs w:val="0"/>
          <w:sz w:val="22"/>
          <w:szCs w:val="22"/>
        </w:rPr>
        <w:t>DPA</w:t>
      </w:r>
      <w:r w:rsidRPr="004E6601">
        <w:rPr>
          <w:rFonts w:ascii="Arial" w:hAnsi="Arial" w:cs="Arial"/>
          <w:b w:val="0"/>
          <w:bCs w:val="0"/>
          <w:sz w:val="22"/>
          <w:szCs w:val="22"/>
        </w:rPr>
        <w:t>); (iii) the Privacy and Electronic Communications (EC Directive) Regulations 2003 (</w:t>
      </w:r>
      <w:r w:rsidRPr="004E6601">
        <w:rPr>
          <w:rFonts w:ascii="Arial" w:hAnsi="Arial" w:cs="Arial"/>
          <w:bCs w:val="0"/>
          <w:sz w:val="22"/>
          <w:szCs w:val="22"/>
        </w:rPr>
        <w:t>PECR</w:t>
      </w:r>
      <w:r w:rsidRPr="004E6601">
        <w:rPr>
          <w:rFonts w:ascii="Arial" w:hAnsi="Arial" w:cs="Arial"/>
          <w:b w:val="0"/>
          <w:bCs w:val="0"/>
          <w:sz w:val="22"/>
          <w:szCs w:val="22"/>
        </w:rPr>
        <w:t>); (iv) any guidance or codes of practice issued by the Information Commissioner from time to time; and (v) all other applicable Law about the processing of personal data and privacy; (all as amended, updated or re-enacted from time to time);</w:t>
      </w:r>
    </w:p>
    <w:p w14:paraId="34CFCE20" w14:textId="77777777" w:rsidR="00CC221F" w:rsidRPr="004E6601" w:rsidRDefault="00CC221F" w:rsidP="000E40B6">
      <w:pPr>
        <w:pStyle w:val="Conditionhead"/>
        <w:widowControl w:val="0"/>
        <w:numPr>
          <w:ilvl w:val="0"/>
          <w:numId w:val="23"/>
        </w:numPr>
        <w:spacing w:line="240" w:lineRule="auto"/>
        <w:ind w:hanging="541"/>
        <w:jc w:val="left"/>
        <w:rPr>
          <w:rFonts w:ascii="Arial" w:hAnsi="Arial" w:cs="Arial"/>
          <w:b w:val="0"/>
          <w:bCs w:val="0"/>
          <w:sz w:val="22"/>
          <w:szCs w:val="22"/>
        </w:rPr>
      </w:pPr>
      <w:r w:rsidRPr="004E6601">
        <w:rPr>
          <w:rFonts w:ascii="Arial" w:hAnsi="Arial" w:cs="Arial"/>
          <w:bCs w:val="0"/>
          <w:sz w:val="22"/>
          <w:szCs w:val="22"/>
        </w:rPr>
        <w:t>Data Protection Impact Assessment</w:t>
      </w:r>
      <w:r w:rsidRPr="004E6601">
        <w:rPr>
          <w:rFonts w:ascii="Arial" w:hAnsi="Arial" w:cs="Arial"/>
          <w:b w:val="0"/>
          <w:bCs w:val="0"/>
          <w:sz w:val="22"/>
          <w:szCs w:val="22"/>
        </w:rPr>
        <w:t>: an assessment by the Data Controller of the impact of the envisaged Processing on the rights and freedoms of Data Subjects with regard to the protection of Personal Data;</w:t>
      </w:r>
    </w:p>
    <w:p w14:paraId="23235F98" w14:textId="77777777" w:rsidR="00CC221F" w:rsidRPr="004E6601" w:rsidRDefault="00CC221F" w:rsidP="000E40B6">
      <w:pPr>
        <w:pStyle w:val="Conditionhead"/>
        <w:widowControl w:val="0"/>
        <w:numPr>
          <w:ilvl w:val="0"/>
          <w:numId w:val="23"/>
        </w:numPr>
        <w:spacing w:line="240" w:lineRule="auto"/>
        <w:ind w:hanging="541"/>
        <w:jc w:val="left"/>
        <w:rPr>
          <w:rFonts w:ascii="Arial" w:hAnsi="Arial" w:cs="Arial"/>
          <w:b w:val="0"/>
          <w:bCs w:val="0"/>
          <w:sz w:val="22"/>
          <w:szCs w:val="22"/>
        </w:rPr>
      </w:pPr>
      <w:r w:rsidRPr="004E6601">
        <w:rPr>
          <w:rFonts w:ascii="Arial" w:hAnsi="Arial" w:cs="Arial"/>
          <w:bCs w:val="0"/>
          <w:sz w:val="22"/>
          <w:szCs w:val="22"/>
        </w:rPr>
        <w:t>Data Subject Access Request</w:t>
      </w:r>
      <w:r w:rsidRPr="004E6601">
        <w:rPr>
          <w:rFonts w:ascii="Arial" w:hAnsi="Arial" w:cs="Arial"/>
          <w:b w:val="0"/>
          <w:bCs w:val="0"/>
          <w:sz w:val="22"/>
          <w:szCs w:val="22"/>
        </w:rPr>
        <w:t>: a request made by, or on behalf of, a Data Subject in accordance with rights granted pursuant to the Data Protection Legislation to access their Personal Data;</w:t>
      </w:r>
    </w:p>
    <w:p w14:paraId="1F170604" w14:textId="77777777" w:rsidR="00CC221F" w:rsidRPr="004E6601" w:rsidRDefault="00CC221F" w:rsidP="000E40B6">
      <w:pPr>
        <w:pStyle w:val="Conditionhead"/>
        <w:widowControl w:val="0"/>
        <w:numPr>
          <w:ilvl w:val="0"/>
          <w:numId w:val="23"/>
        </w:numPr>
        <w:spacing w:line="240" w:lineRule="auto"/>
        <w:ind w:hanging="541"/>
        <w:jc w:val="left"/>
        <w:rPr>
          <w:rFonts w:ascii="Arial" w:hAnsi="Arial" w:cs="Arial"/>
          <w:b w:val="0"/>
          <w:bCs w:val="0"/>
          <w:sz w:val="22"/>
          <w:szCs w:val="22"/>
        </w:rPr>
      </w:pPr>
      <w:r w:rsidRPr="004E6601">
        <w:rPr>
          <w:rFonts w:ascii="Arial" w:hAnsi="Arial" w:cs="Arial"/>
          <w:bCs w:val="0"/>
          <w:sz w:val="22"/>
          <w:szCs w:val="22"/>
        </w:rPr>
        <w:t xml:space="preserve">IWM Data: </w:t>
      </w:r>
      <w:r w:rsidRPr="004E6601">
        <w:rPr>
          <w:rFonts w:ascii="Arial" w:hAnsi="Arial" w:cs="Arial"/>
          <w:b w:val="0"/>
          <w:bCs w:val="0"/>
          <w:sz w:val="22"/>
          <w:szCs w:val="22"/>
        </w:rPr>
        <w:t xml:space="preserve">Personal Data provided by IWM to the Contractor or collected by the Contractor on IWM’s behalf and used by the Contractor directly or indirectly in the performance of this Contract including as set out at clause </w:t>
      </w:r>
      <w:r w:rsidRPr="004E6601">
        <w:rPr>
          <w:rFonts w:ascii="Arial" w:hAnsi="Arial" w:cs="Arial"/>
          <w:b w:val="0"/>
          <w:bCs w:val="0"/>
          <w:sz w:val="22"/>
          <w:szCs w:val="22"/>
        </w:rPr>
        <w:fldChar w:fldCharType="begin"/>
      </w:r>
      <w:r w:rsidRPr="004E6601">
        <w:rPr>
          <w:rFonts w:ascii="Arial" w:hAnsi="Arial" w:cs="Arial"/>
          <w:b w:val="0"/>
          <w:bCs w:val="0"/>
          <w:sz w:val="22"/>
          <w:szCs w:val="22"/>
        </w:rPr>
        <w:instrText xml:space="preserve"> REF _Ref505256732 \w \h  \* MERGEFORMAT </w:instrText>
      </w:r>
      <w:r w:rsidRPr="004E6601">
        <w:rPr>
          <w:rFonts w:ascii="Arial" w:hAnsi="Arial" w:cs="Arial"/>
          <w:b w:val="0"/>
          <w:bCs w:val="0"/>
          <w:sz w:val="22"/>
          <w:szCs w:val="22"/>
        </w:rPr>
      </w:r>
      <w:r w:rsidRPr="004E6601">
        <w:rPr>
          <w:rFonts w:ascii="Arial" w:hAnsi="Arial" w:cs="Arial"/>
          <w:b w:val="0"/>
          <w:bCs w:val="0"/>
          <w:sz w:val="22"/>
          <w:szCs w:val="22"/>
        </w:rPr>
        <w:fldChar w:fldCharType="separate"/>
      </w:r>
      <w:r>
        <w:rPr>
          <w:rFonts w:ascii="Arial" w:hAnsi="Arial" w:cs="Arial"/>
          <w:b w:val="0"/>
          <w:bCs w:val="0"/>
          <w:sz w:val="22"/>
          <w:szCs w:val="22"/>
        </w:rPr>
        <w:t>2</w:t>
      </w:r>
      <w:r w:rsidR="000E40B6">
        <w:rPr>
          <w:rFonts w:ascii="Arial" w:hAnsi="Arial" w:cs="Arial"/>
          <w:b w:val="0"/>
          <w:bCs w:val="0"/>
          <w:sz w:val="22"/>
          <w:szCs w:val="22"/>
        </w:rPr>
        <w:t>3</w:t>
      </w:r>
      <w:r>
        <w:rPr>
          <w:rFonts w:ascii="Arial" w:hAnsi="Arial" w:cs="Arial"/>
          <w:b w:val="0"/>
          <w:bCs w:val="0"/>
          <w:sz w:val="22"/>
          <w:szCs w:val="22"/>
        </w:rPr>
        <w:t>.2</w:t>
      </w:r>
      <w:r w:rsidRPr="004E6601">
        <w:rPr>
          <w:rFonts w:ascii="Arial" w:hAnsi="Arial" w:cs="Arial"/>
          <w:b w:val="0"/>
          <w:bCs w:val="0"/>
          <w:sz w:val="22"/>
          <w:szCs w:val="22"/>
        </w:rPr>
        <w:fldChar w:fldCharType="end"/>
      </w:r>
      <w:r w:rsidRPr="004E6601">
        <w:rPr>
          <w:rFonts w:ascii="Arial" w:hAnsi="Arial" w:cs="Arial"/>
          <w:b w:val="0"/>
          <w:bCs w:val="0"/>
          <w:sz w:val="22"/>
          <w:szCs w:val="22"/>
        </w:rPr>
        <w:t>;</w:t>
      </w:r>
    </w:p>
    <w:p w14:paraId="514E78FB" w14:textId="77777777" w:rsidR="00CC221F" w:rsidRPr="004E6601" w:rsidRDefault="00CC221F" w:rsidP="000E40B6">
      <w:pPr>
        <w:pStyle w:val="Conditionhead"/>
        <w:widowControl w:val="0"/>
        <w:numPr>
          <w:ilvl w:val="0"/>
          <w:numId w:val="23"/>
        </w:numPr>
        <w:spacing w:line="240" w:lineRule="auto"/>
        <w:ind w:hanging="541"/>
        <w:jc w:val="left"/>
        <w:rPr>
          <w:rFonts w:ascii="Arial" w:hAnsi="Arial" w:cs="Arial"/>
          <w:b w:val="0"/>
          <w:bCs w:val="0"/>
          <w:sz w:val="22"/>
          <w:szCs w:val="22"/>
        </w:rPr>
      </w:pPr>
      <w:r w:rsidRPr="004E6601">
        <w:rPr>
          <w:rFonts w:ascii="Arial" w:hAnsi="Arial" w:cs="Arial"/>
          <w:bCs w:val="0"/>
          <w:sz w:val="22"/>
          <w:szCs w:val="22"/>
        </w:rPr>
        <w:t>LED</w:t>
      </w:r>
      <w:r w:rsidRPr="004E6601">
        <w:rPr>
          <w:rFonts w:ascii="Arial" w:hAnsi="Arial" w:cs="Arial"/>
          <w:b w:val="0"/>
          <w:bCs w:val="0"/>
          <w:sz w:val="22"/>
          <w:szCs w:val="22"/>
        </w:rPr>
        <w:t xml:space="preserve">: Law Enforcement Directive </w:t>
      </w:r>
      <w:r w:rsidRPr="004E6601">
        <w:rPr>
          <w:rFonts w:ascii="Arial" w:hAnsi="Arial" w:cs="Arial"/>
          <w:b w:val="0"/>
          <w:bCs w:val="0"/>
          <w:i/>
          <w:sz w:val="22"/>
          <w:szCs w:val="22"/>
        </w:rPr>
        <w:t>(Directive (EU) 2016/680)</w:t>
      </w:r>
    </w:p>
    <w:p w14:paraId="4A84117F" w14:textId="77777777" w:rsidR="00CC221F" w:rsidRDefault="000E2809" w:rsidP="000E2809">
      <w:pPr>
        <w:pStyle w:val="MRSchedPara2"/>
        <w:numPr>
          <w:ilvl w:val="0"/>
          <w:numId w:val="0"/>
        </w:numPr>
        <w:spacing w:line="240" w:lineRule="auto"/>
        <w:rPr>
          <w:rFonts w:cs="Arial"/>
          <w:color w:val="000000"/>
        </w:rPr>
      </w:pPr>
      <w:bookmarkStart w:id="2" w:name="_Ref505256732"/>
      <w:r>
        <w:rPr>
          <w:rFonts w:cs="Arial"/>
        </w:rPr>
        <w:t>23.2.2</w:t>
      </w:r>
      <w:r>
        <w:rPr>
          <w:rFonts w:cs="Arial"/>
        </w:rPr>
        <w:tab/>
      </w:r>
      <w:proofErr w:type="gramStart"/>
      <w:r w:rsidR="00CC221F" w:rsidRPr="004E6601">
        <w:rPr>
          <w:rFonts w:cs="Arial"/>
        </w:rPr>
        <w:t>For</w:t>
      </w:r>
      <w:proofErr w:type="gramEnd"/>
      <w:r w:rsidR="00CC221F" w:rsidRPr="004E6601">
        <w:rPr>
          <w:rFonts w:cs="Arial"/>
          <w:color w:val="000000"/>
        </w:rPr>
        <w:t xml:space="preserve"> the purposes of this Contract:</w:t>
      </w:r>
      <w:bookmarkEnd w:id="2"/>
    </w:p>
    <w:p w14:paraId="47A00695" w14:textId="77777777" w:rsidR="000E40B6" w:rsidRPr="004E6601" w:rsidRDefault="000E40B6" w:rsidP="000E40B6">
      <w:pPr>
        <w:pStyle w:val="MRSchedPara2"/>
        <w:numPr>
          <w:ilvl w:val="0"/>
          <w:numId w:val="0"/>
        </w:numPr>
        <w:spacing w:before="0" w:line="240" w:lineRule="auto"/>
        <w:rPr>
          <w:rFonts w:cs="Arial"/>
          <w:color w:val="000000"/>
        </w:rPr>
      </w:pPr>
    </w:p>
    <w:p w14:paraId="61296CFA" w14:textId="77777777" w:rsidR="00CC221F" w:rsidRPr="004E6601" w:rsidRDefault="00CC221F" w:rsidP="000E40B6">
      <w:pPr>
        <w:numPr>
          <w:ilvl w:val="0"/>
          <w:numId w:val="26"/>
        </w:numPr>
        <w:spacing w:after="0" w:line="240" w:lineRule="auto"/>
        <w:ind w:left="1282" w:hanging="556"/>
        <w:jc w:val="both"/>
        <w:rPr>
          <w:rFonts w:ascii="Arial" w:hAnsi="Arial" w:cs="Arial"/>
          <w:color w:val="000000"/>
        </w:rPr>
      </w:pPr>
      <w:r w:rsidRPr="004E6601">
        <w:rPr>
          <w:rFonts w:ascii="Arial" w:hAnsi="Arial" w:cs="Arial"/>
          <w:color w:val="000000"/>
        </w:rPr>
        <w:t>IWM is the Data Controller in respect of the IWM Data;</w:t>
      </w:r>
    </w:p>
    <w:p w14:paraId="0D468D69" w14:textId="77777777" w:rsidR="00CC221F" w:rsidRPr="004E6601" w:rsidRDefault="00CC221F" w:rsidP="000E40B6">
      <w:pPr>
        <w:numPr>
          <w:ilvl w:val="0"/>
          <w:numId w:val="26"/>
        </w:numPr>
        <w:spacing w:after="0" w:line="240" w:lineRule="auto"/>
        <w:ind w:left="1282" w:hanging="556"/>
        <w:jc w:val="both"/>
        <w:rPr>
          <w:rFonts w:ascii="Arial" w:hAnsi="Arial" w:cs="Arial"/>
          <w:lang w:val="en-US"/>
        </w:rPr>
      </w:pPr>
      <w:r w:rsidRPr="004E6601">
        <w:rPr>
          <w:rFonts w:ascii="Arial" w:hAnsi="Arial" w:cs="Arial"/>
          <w:color w:val="000000"/>
        </w:rPr>
        <w:t>The Contractor is the Data Processor in respect of the IWM Data;</w:t>
      </w:r>
    </w:p>
    <w:p w14:paraId="66ABBFC5" w14:textId="77777777" w:rsidR="00CC221F" w:rsidRPr="004E6601" w:rsidRDefault="00CC221F" w:rsidP="000E40B6">
      <w:pPr>
        <w:numPr>
          <w:ilvl w:val="0"/>
          <w:numId w:val="26"/>
        </w:numPr>
        <w:spacing w:after="0" w:line="240" w:lineRule="auto"/>
        <w:ind w:left="1282" w:hanging="556"/>
        <w:rPr>
          <w:rFonts w:ascii="Arial" w:hAnsi="Arial" w:cs="Arial"/>
          <w:color w:val="000000"/>
        </w:rPr>
      </w:pPr>
      <w:bookmarkStart w:id="3" w:name="_Ref505256949"/>
      <w:r w:rsidRPr="004E6601">
        <w:rPr>
          <w:rFonts w:ascii="Arial" w:hAnsi="Arial" w:cs="Arial"/>
          <w:color w:val="000000"/>
        </w:rPr>
        <w:t xml:space="preserve">The type of Personal Data and categories of Data Subjects are to be recorded in the schedule referred to in clause </w:t>
      </w:r>
      <w:r w:rsidR="000E2809">
        <w:rPr>
          <w:rFonts w:ascii="Arial" w:hAnsi="Arial" w:cs="Arial"/>
          <w:color w:val="000000"/>
        </w:rPr>
        <w:t>23.</w:t>
      </w:r>
      <w:r w:rsidRPr="004E6601">
        <w:rPr>
          <w:rFonts w:ascii="Arial" w:hAnsi="Arial" w:cs="Arial"/>
          <w:color w:val="000000"/>
        </w:rPr>
        <w:fldChar w:fldCharType="begin"/>
      </w:r>
      <w:r w:rsidRPr="004E6601">
        <w:rPr>
          <w:rFonts w:ascii="Arial" w:hAnsi="Arial" w:cs="Arial"/>
          <w:color w:val="000000"/>
        </w:rPr>
        <w:instrText xml:space="preserve"> REF _Ref505256739 \w \h  \* MERGEFORMAT </w:instrText>
      </w:r>
      <w:r w:rsidRPr="004E6601">
        <w:rPr>
          <w:rFonts w:ascii="Arial" w:hAnsi="Arial" w:cs="Arial"/>
          <w:color w:val="000000"/>
        </w:rPr>
      </w:r>
      <w:r w:rsidRPr="004E6601">
        <w:rPr>
          <w:rFonts w:ascii="Arial" w:hAnsi="Arial" w:cs="Arial"/>
          <w:color w:val="000000"/>
        </w:rPr>
        <w:fldChar w:fldCharType="separate"/>
      </w:r>
      <w:r>
        <w:rPr>
          <w:rFonts w:ascii="Arial" w:hAnsi="Arial" w:cs="Arial"/>
          <w:color w:val="000000"/>
        </w:rPr>
        <w:t>1.1</w:t>
      </w:r>
      <w:r w:rsidRPr="004E6601">
        <w:rPr>
          <w:rFonts w:ascii="Arial" w:hAnsi="Arial" w:cs="Arial"/>
          <w:color w:val="000000"/>
        </w:rPr>
        <w:fldChar w:fldCharType="end"/>
      </w:r>
      <w:bookmarkEnd w:id="3"/>
    </w:p>
    <w:p w14:paraId="65E8E578" w14:textId="77777777" w:rsidR="00CC221F" w:rsidRPr="004E6601" w:rsidRDefault="00CC221F" w:rsidP="000E40B6">
      <w:pPr>
        <w:numPr>
          <w:ilvl w:val="0"/>
          <w:numId w:val="26"/>
        </w:numPr>
        <w:spacing w:after="0" w:line="240" w:lineRule="auto"/>
        <w:ind w:left="1282" w:hanging="556"/>
        <w:rPr>
          <w:rFonts w:ascii="Arial" w:hAnsi="Arial" w:cs="Arial"/>
          <w:color w:val="000000"/>
        </w:rPr>
      </w:pPr>
      <w:r w:rsidRPr="004E6601">
        <w:rPr>
          <w:rFonts w:ascii="Arial" w:hAnsi="Arial" w:cs="Arial"/>
          <w:color w:val="000000"/>
        </w:rPr>
        <w:t>The nature/purpose of the Processing is to enable the Contractor to carry out its duties under this Contract (which form the subject matter of the Processing) and the duration of the Processing shall be the term of the Contract.</w:t>
      </w:r>
    </w:p>
    <w:p w14:paraId="32B824EE" w14:textId="77777777" w:rsidR="00CC221F" w:rsidRPr="004E6601" w:rsidRDefault="000E2809" w:rsidP="000E2809">
      <w:pPr>
        <w:pStyle w:val="MRSchedPara2"/>
        <w:numPr>
          <w:ilvl w:val="0"/>
          <w:numId w:val="0"/>
        </w:numPr>
        <w:spacing w:line="240" w:lineRule="auto"/>
        <w:ind w:left="709" w:hanging="709"/>
        <w:jc w:val="left"/>
        <w:rPr>
          <w:rFonts w:cs="Arial"/>
        </w:rPr>
      </w:pPr>
      <w:bookmarkStart w:id="4" w:name="_Ref505256788"/>
      <w:r>
        <w:rPr>
          <w:rFonts w:cs="Arial"/>
          <w:color w:val="000000"/>
        </w:rPr>
        <w:t>23.3</w:t>
      </w:r>
      <w:r>
        <w:rPr>
          <w:rFonts w:cs="Arial"/>
          <w:color w:val="000000"/>
        </w:rPr>
        <w:tab/>
      </w:r>
      <w:r w:rsidR="00CC221F" w:rsidRPr="004E6601">
        <w:rPr>
          <w:rFonts w:cs="Arial"/>
          <w:color w:val="000000"/>
        </w:rPr>
        <w:t xml:space="preserve">The Contractor agrees to comply and have adequate measures in place to ensure that its staff comply at all times with the provisions and obligations contained in the Data Protection Legislation for the duration of this Contract (and until the Contractor has confirmed the removal of all IWM Data from its systems as per clause </w:t>
      </w:r>
      <w:r w:rsidR="00CC221F" w:rsidRPr="004E6601">
        <w:rPr>
          <w:rFonts w:cs="Arial"/>
          <w:color w:val="000000"/>
        </w:rPr>
        <w:fldChar w:fldCharType="begin"/>
      </w:r>
      <w:r w:rsidR="00CC221F" w:rsidRPr="004E6601">
        <w:rPr>
          <w:rFonts w:cs="Arial"/>
          <w:color w:val="000000"/>
        </w:rPr>
        <w:instrText xml:space="preserve"> REF _Ref505256755 \w \h  \* MERGEFORMAT </w:instrText>
      </w:r>
      <w:r w:rsidR="00CC221F" w:rsidRPr="004E6601">
        <w:rPr>
          <w:rFonts w:cs="Arial"/>
          <w:color w:val="000000"/>
        </w:rPr>
      </w:r>
      <w:r w:rsidR="00CC221F" w:rsidRPr="004E6601">
        <w:rPr>
          <w:rFonts w:cs="Arial"/>
          <w:color w:val="000000"/>
        </w:rPr>
        <w:fldChar w:fldCharType="separate"/>
      </w:r>
      <w:r w:rsidR="00CC221F">
        <w:rPr>
          <w:rFonts w:cs="Arial"/>
          <w:color w:val="000000"/>
        </w:rPr>
        <w:t>2</w:t>
      </w:r>
      <w:r w:rsidR="000E40B6">
        <w:rPr>
          <w:rFonts w:cs="Arial"/>
          <w:color w:val="000000"/>
        </w:rPr>
        <w:t>3</w:t>
      </w:r>
      <w:r w:rsidR="00CC221F">
        <w:rPr>
          <w:rFonts w:cs="Arial"/>
          <w:color w:val="000000"/>
        </w:rPr>
        <w:t>.19</w:t>
      </w:r>
      <w:r w:rsidR="00CC221F" w:rsidRPr="004E6601">
        <w:rPr>
          <w:rFonts w:cs="Arial"/>
          <w:color w:val="000000"/>
        </w:rPr>
        <w:fldChar w:fldCharType="end"/>
      </w:r>
      <w:r w:rsidR="00CC221F" w:rsidRPr="004E6601">
        <w:rPr>
          <w:rFonts w:cs="Arial"/>
          <w:color w:val="000000"/>
        </w:rPr>
        <w:t>), and both Parties will duly observe all their obligations under the Data Protection Legislation which arise in connection with the Contract.</w:t>
      </w:r>
      <w:bookmarkEnd w:id="4"/>
      <w:r w:rsidR="00CC221F" w:rsidRPr="004E6601">
        <w:rPr>
          <w:rFonts w:cs="Arial"/>
          <w:color w:val="000000"/>
        </w:rPr>
        <w:t xml:space="preserve"> </w:t>
      </w:r>
    </w:p>
    <w:p w14:paraId="5D6D8D5C" w14:textId="77777777" w:rsidR="00CC221F" w:rsidRPr="004E6601" w:rsidRDefault="000E2809" w:rsidP="000E2809">
      <w:pPr>
        <w:pStyle w:val="MRSchedPara2"/>
        <w:numPr>
          <w:ilvl w:val="0"/>
          <w:numId w:val="0"/>
        </w:numPr>
        <w:spacing w:line="240" w:lineRule="auto"/>
        <w:ind w:left="709" w:hanging="709"/>
        <w:jc w:val="left"/>
        <w:rPr>
          <w:rFonts w:cs="Arial"/>
          <w:color w:val="000000"/>
        </w:rPr>
      </w:pPr>
      <w:r>
        <w:rPr>
          <w:rFonts w:cs="Arial"/>
          <w:color w:val="000000"/>
        </w:rPr>
        <w:t>23.4</w:t>
      </w:r>
      <w:r>
        <w:rPr>
          <w:rFonts w:cs="Arial"/>
          <w:color w:val="000000"/>
        </w:rPr>
        <w:tab/>
      </w:r>
      <w:r w:rsidR="00CC221F" w:rsidRPr="004E6601">
        <w:rPr>
          <w:rFonts w:cs="Arial"/>
          <w:color w:val="000000"/>
        </w:rPr>
        <w:t xml:space="preserve">The Contractor shall notify IWM immediately if it considers that any of IWM’s instructions infringe the Data Protection Legislation. </w:t>
      </w:r>
    </w:p>
    <w:p w14:paraId="4ED4E687" w14:textId="77777777" w:rsidR="000E2809" w:rsidRDefault="000E2809" w:rsidP="000E2809">
      <w:pPr>
        <w:pStyle w:val="MRSchedPara2"/>
        <w:numPr>
          <w:ilvl w:val="0"/>
          <w:numId w:val="0"/>
        </w:numPr>
        <w:spacing w:before="0" w:line="240" w:lineRule="auto"/>
        <w:ind w:left="709" w:hanging="709"/>
        <w:jc w:val="left"/>
        <w:rPr>
          <w:rFonts w:cs="Arial"/>
          <w:color w:val="000000"/>
        </w:rPr>
      </w:pPr>
    </w:p>
    <w:p w14:paraId="589C964B" w14:textId="77777777" w:rsidR="00CC221F" w:rsidRDefault="000E2809" w:rsidP="000E2809">
      <w:pPr>
        <w:pStyle w:val="MRSchedPara2"/>
        <w:numPr>
          <w:ilvl w:val="0"/>
          <w:numId w:val="0"/>
        </w:numPr>
        <w:spacing w:before="0" w:line="240" w:lineRule="auto"/>
        <w:ind w:left="709" w:hanging="709"/>
        <w:jc w:val="left"/>
        <w:rPr>
          <w:rFonts w:cs="Arial"/>
          <w:color w:val="000000"/>
        </w:rPr>
      </w:pPr>
      <w:r>
        <w:rPr>
          <w:rFonts w:cs="Arial"/>
          <w:color w:val="000000"/>
        </w:rPr>
        <w:t>23.5</w:t>
      </w:r>
      <w:r>
        <w:rPr>
          <w:rFonts w:cs="Arial"/>
          <w:color w:val="000000"/>
        </w:rPr>
        <w:tab/>
      </w:r>
      <w:r w:rsidR="00CC221F" w:rsidRPr="004E6601">
        <w:rPr>
          <w:rFonts w:cs="Arial"/>
          <w:color w:val="000000"/>
        </w:rPr>
        <w:t xml:space="preserve">The Contractor shall provide reasonable assistance to IWM in the preparation of </w:t>
      </w:r>
      <w:r w:rsidR="00CC221F" w:rsidRPr="004E6601">
        <w:rPr>
          <w:rFonts w:cs="Arial"/>
        </w:rPr>
        <w:t>any</w:t>
      </w:r>
      <w:r w:rsidR="00CC221F" w:rsidRPr="004E6601">
        <w:rPr>
          <w:rFonts w:cs="Arial"/>
          <w:color w:val="000000"/>
        </w:rPr>
        <w:t xml:space="preserve"> Data Protection Impact Assessment prior to commencing any processing. Such assistance may, at the discretion of IWM include:</w:t>
      </w:r>
    </w:p>
    <w:p w14:paraId="0A3E9F81" w14:textId="77777777" w:rsidR="000E2809" w:rsidRPr="004E6601" w:rsidRDefault="000E2809" w:rsidP="000E2809">
      <w:pPr>
        <w:pStyle w:val="MRSchedPara2"/>
        <w:numPr>
          <w:ilvl w:val="0"/>
          <w:numId w:val="0"/>
        </w:numPr>
        <w:spacing w:before="0" w:line="240" w:lineRule="auto"/>
        <w:ind w:left="709" w:hanging="709"/>
        <w:jc w:val="left"/>
        <w:rPr>
          <w:rFonts w:cs="Arial"/>
          <w:color w:val="000000"/>
        </w:rPr>
      </w:pPr>
    </w:p>
    <w:p w14:paraId="1F79CCB1" w14:textId="77777777" w:rsidR="00CC221F" w:rsidRDefault="00CC221F" w:rsidP="000E40B6">
      <w:pPr>
        <w:numPr>
          <w:ilvl w:val="0"/>
          <w:numId w:val="28"/>
        </w:numPr>
        <w:spacing w:after="0" w:line="240" w:lineRule="auto"/>
        <w:ind w:hanging="541"/>
        <w:rPr>
          <w:rFonts w:ascii="Arial" w:hAnsi="Arial" w:cs="Arial"/>
          <w:color w:val="000000"/>
        </w:rPr>
      </w:pPr>
      <w:r w:rsidRPr="004E6601">
        <w:rPr>
          <w:rFonts w:ascii="Arial" w:hAnsi="Arial" w:cs="Arial"/>
          <w:color w:val="000000"/>
        </w:rPr>
        <w:t>a systematic description of the envisaged processing operations and the purpose of the processing;</w:t>
      </w:r>
    </w:p>
    <w:p w14:paraId="1EAE57F4" w14:textId="77777777" w:rsidR="00CC221F" w:rsidRDefault="00CC221F" w:rsidP="000E40B6">
      <w:pPr>
        <w:numPr>
          <w:ilvl w:val="0"/>
          <w:numId w:val="28"/>
        </w:numPr>
        <w:spacing w:after="0" w:line="240" w:lineRule="auto"/>
        <w:ind w:hanging="555"/>
        <w:rPr>
          <w:rFonts w:ascii="Arial" w:hAnsi="Arial" w:cs="Arial"/>
          <w:color w:val="000000"/>
        </w:rPr>
      </w:pPr>
      <w:r w:rsidRPr="004E6601">
        <w:rPr>
          <w:rFonts w:ascii="Arial" w:hAnsi="Arial" w:cs="Arial"/>
          <w:color w:val="000000"/>
        </w:rPr>
        <w:t>an assessment of the necessity and proportionality of the processing operations in relation to the Services;</w:t>
      </w:r>
    </w:p>
    <w:p w14:paraId="2170E137" w14:textId="77777777" w:rsidR="00CC221F" w:rsidRDefault="00CC221F" w:rsidP="000E40B6">
      <w:pPr>
        <w:numPr>
          <w:ilvl w:val="0"/>
          <w:numId w:val="28"/>
        </w:numPr>
        <w:spacing w:after="0" w:line="240" w:lineRule="auto"/>
        <w:ind w:hanging="555"/>
        <w:rPr>
          <w:rFonts w:ascii="Arial" w:hAnsi="Arial" w:cs="Arial"/>
          <w:color w:val="000000"/>
        </w:rPr>
      </w:pPr>
      <w:r w:rsidRPr="004E6601">
        <w:rPr>
          <w:rFonts w:ascii="Arial" w:hAnsi="Arial" w:cs="Arial"/>
          <w:color w:val="000000"/>
        </w:rPr>
        <w:t>an assessment of the risks to the rights and freedoms of Data Subjects and;</w:t>
      </w:r>
    </w:p>
    <w:p w14:paraId="027CCFF4" w14:textId="77777777" w:rsidR="00CC221F" w:rsidRPr="004E6601" w:rsidRDefault="00CC221F" w:rsidP="000E40B6">
      <w:pPr>
        <w:numPr>
          <w:ilvl w:val="0"/>
          <w:numId w:val="28"/>
        </w:numPr>
        <w:spacing w:after="0" w:line="240" w:lineRule="auto"/>
        <w:ind w:hanging="555"/>
        <w:rPr>
          <w:rFonts w:ascii="Arial" w:hAnsi="Arial" w:cs="Arial"/>
          <w:color w:val="000000"/>
        </w:rPr>
      </w:pPr>
      <w:r w:rsidRPr="004E6601">
        <w:rPr>
          <w:rFonts w:ascii="Arial" w:hAnsi="Arial" w:cs="Arial"/>
          <w:color w:val="000000"/>
        </w:rPr>
        <w:t>the measures envisaged to address the risks, including safeguards, security measures and mechanisms to ensure protection of Personal Data</w:t>
      </w:r>
    </w:p>
    <w:p w14:paraId="0942765F" w14:textId="77777777" w:rsidR="000E2809" w:rsidRDefault="000E2809" w:rsidP="000E2809">
      <w:pPr>
        <w:pStyle w:val="MRSchedPara2"/>
        <w:numPr>
          <w:ilvl w:val="0"/>
          <w:numId w:val="0"/>
        </w:numPr>
        <w:spacing w:before="0" w:line="240" w:lineRule="auto"/>
        <w:ind w:left="709" w:hanging="709"/>
        <w:jc w:val="left"/>
        <w:rPr>
          <w:rFonts w:cs="Arial"/>
        </w:rPr>
      </w:pPr>
    </w:p>
    <w:p w14:paraId="55C3CCDD" w14:textId="77777777" w:rsidR="00CC221F" w:rsidRDefault="000E2809" w:rsidP="000E2809">
      <w:pPr>
        <w:pStyle w:val="MRSchedPara2"/>
        <w:numPr>
          <w:ilvl w:val="0"/>
          <w:numId w:val="0"/>
        </w:numPr>
        <w:spacing w:before="0" w:line="240" w:lineRule="auto"/>
        <w:ind w:left="709" w:hanging="709"/>
        <w:jc w:val="left"/>
        <w:rPr>
          <w:rFonts w:cs="Arial"/>
        </w:rPr>
      </w:pPr>
      <w:r>
        <w:rPr>
          <w:rFonts w:cs="Arial"/>
        </w:rPr>
        <w:lastRenderedPageBreak/>
        <w:t>23.6</w:t>
      </w:r>
      <w:r>
        <w:rPr>
          <w:rFonts w:cs="Arial"/>
        </w:rPr>
        <w:tab/>
      </w:r>
      <w:r w:rsidR="00CC221F" w:rsidRPr="004E6601">
        <w:rPr>
          <w:rFonts w:cs="Arial"/>
        </w:rPr>
        <w:t>The Contractor shall submit a quarterly Data Protection compliance report which covers all and any issue relating to the Contractor’s storage of IWM Data, and is to include:</w:t>
      </w:r>
    </w:p>
    <w:p w14:paraId="53972D84" w14:textId="77777777" w:rsidR="000E2809" w:rsidRPr="004E6601" w:rsidRDefault="000E2809" w:rsidP="000E2809">
      <w:pPr>
        <w:pStyle w:val="MRSchedPara2"/>
        <w:numPr>
          <w:ilvl w:val="0"/>
          <w:numId w:val="0"/>
        </w:numPr>
        <w:spacing w:before="0" w:line="240" w:lineRule="auto"/>
        <w:ind w:left="709" w:hanging="709"/>
        <w:jc w:val="left"/>
        <w:rPr>
          <w:rFonts w:cs="Arial"/>
        </w:rPr>
      </w:pPr>
    </w:p>
    <w:p w14:paraId="69B9F971"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Full details of any Personal Data Breach – whether full and /or attempted and the actions taken by the Contractor to review and update their systems;</w:t>
      </w:r>
    </w:p>
    <w:p w14:paraId="1EA351C0"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A list of all third parties to whom IWM Data is transferred and a record of the approval received from IWM for those transfers. The list should include details of the review undertaken by the Contractor o</w:t>
      </w:r>
      <w:r w:rsidR="00082A87">
        <w:rPr>
          <w:rFonts w:ascii="Arial" w:hAnsi="Arial" w:cs="Arial"/>
          <w:color w:val="000000"/>
        </w:rPr>
        <w:t>r</w:t>
      </w:r>
      <w:r w:rsidRPr="004E6601">
        <w:rPr>
          <w:rFonts w:ascii="Arial" w:hAnsi="Arial" w:cs="Arial"/>
          <w:color w:val="000000"/>
        </w:rPr>
        <w:t xml:space="preserve"> its agents, partners, sub-contractors systems (if applicable);</w:t>
      </w:r>
    </w:p>
    <w:p w14:paraId="7A83E33A"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Any changes introduced to their data management procedures and processes;</w:t>
      </w:r>
    </w:p>
    <w:p w14:paraId="30B115EB"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Any changes to their nominated Data Protection Officer or other data protection compliance officer. This also applies to agents, partners, sub-contractors systems (if applicable);</w:t>
      </w:r>
    </w:p>
    <w:p w14:paraId="14A296F0"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 xml:space="preserve">Details of any IWM Data which has been disposed/removed as per clause </w:t>
      </w:r>
      <w:r w:rsidRPr="004E6601">
        <w:rPr>
          <w:rFonts w:ascii="Arial" w:hAnsi="Arial" w:cs="Arial"/>
          <w:color w:val="000000"/>
        </w:rPr>
        <w:fldChar w:fldCharType="begin"/>
      </w:r>
      <w:r w:rsidRPr="004E6601">
        <w:rPr>
          <w:rFonts w:ascii="Arial" w:hAnsi="Arial" w:cs="Arial"/>
          <w:color w:val="000000"/>
        </w:rPr>
        <w:instrText xml:space="preserve"> REF _Ref505256755 \w \h  \* MERGEFORMAT </w:instrText>
      </w:r>
      <w:r w:rsidRPr="004E6601">
        <w:rPr>
          <w:rFonts w:ascii="Arial" w:hAnsi="Arial" w:cs="Arial"/>
          <w:color w:val="000000"/>
        </w:rPr>
      </w:r>
      <w:r w:rsidRPr="004E6601">
        <w:rPr>
          <w:rFonts w:ascii="Arial" w:hAnsi="Arial" w:cs="Arial"/>
          <w:color w:val="000000"/>
        </w:rPr>
        <w:fldChar w:fldCharType="separate"/>
      </w:r>
      <w:r>
        <w:rPr>
          <w:rFonts w:ascii="Arial" w:hAnsi="Arial" w:cs="Arial"/>
          <w:color w:val="000000"/>
        </w:rPr>
        <w:t>2</w:t>
      </w:r>
      <w:r w:rsidR="000E40B6">
        <w:rPr>
          <w:rFonts w:ascii="Arial" w:hAnsi="Arial" w:cs="Arial"/>
          <w:color w:val="000000"/>
        </w:rPr>
        <w:t>3</w:t>
      </w:r>
      <w:r>
        <w:rPr>
          <w:rFonts w:ascii="Arial" w:hAnsi="Arial" w:cs="Arial"/>
          <w:color w:val="000000"/>
        </w:rPr>
        <w:t>.19</w:t>
      </w:r>
      <w:r w:rsidRPr="004E6601">
        <w:rPr>
          <w:rFonts w:ascii="Arial" w:hAnsi="Arial" w:cs="Arial"/>
          <w:color w:val="000000"/>
        </w:rPr>
        <w:fldChar w:fldCharType="end"/>
      </w:r>
      <w:r w:rsidRPr="004E6601">
        <w:rPr>
          <w:rFonts w:ascii="Arial" w:hAnsi="Arial" w:cs="Arial"/>
          <w:color w:val="000000"/>
        </w:rPr>
        <w:t>;</w:t>
      </w:r>
    </w:p>
    <w:p w14:paraId="3C85425D"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Any changes to their compliance under ISO27001 and/or Cyber Essentials inclusive of copies of any updated certification. This also applies to the status of their agents, partners, sub-contractors systems (if applicable);</w:t>
      </w:r>
    </w:p>
    <w:p w14:paraId="5F4FC712" w14:textId="77777777" w:rsidR="00CC221F" w:rsidRDefault="00CC221F" w:rsidP="000E2809">
      <w:pPr>
        <w:numPr>
          <w:ilvl w:val="0"/>
          <w:numId w:val="20"/>
        </w:numPr>
        <w:spacing w:after="0" w:line="240" w:lineRule="auto"/>
        <w:ind w:hanging="545"/>
        <w:rPr>
          <w:rFonts w:ascii="Arial" w:hAnsi="Arial" w:cs="Arial"/>
          <w:color w:val="000000"/>
        </w:rPr>
      </w:pPr>
      <w:r w:rsidRPr="004E6601">
        <w:rPr>
          <w:rFonts w:ascii="Arial" w:hAnsi="Arial" w:cs="Arial"/>
          <w:color w:val="000000"/>
        </w:rPr>
        <w:t>A detailed log of all requests made by Data Subjects insofar as they relate to IWM Data;</w:t>
      </w:r>
    </w:p>
    <w:p w14:paraId="1294DCDA" w14:textId="77777777" w:rsidR="00381B5C" w:rsidRPr="004E6601" w:rsidRDefault="00381B5C" w:rsidP="00381B5C">
      <w:pPr>
        <w:spacing w:after="0" w:line="240" w:lineRule="auto"/>
        <w:ind w:left="382"/>
        <w:rPr>
          <w:rFonts w:ascii="Arial" w:hAnsi="Arial" w:cs="Arial"/>
          <w:color w:val="000000"/>
        </w:rPr>
      </w:pPr>
    </w:p>
    <w:p w14:paraId="73E94C77" w14:textId="77777777" w:rsidR="00CC221F" w:rsidRDefault="00CC221F" w:rsidP="000E2809">
      <w:pPr>
        <w:spacing w:after="0" w:line="240" w:lineRule="auto"/>
        <w:ind w:left="720"/>
        <w:rPr>
          <w:rFonts w:ascii="Arial" w:hAnsi="Arial" w:cs="Arial"/>
          <w:color w:val="000000"/>
        </w:rPr>
      </w:pPr>
      <w:r w:rsidRPr="004E6601">
        <w:rPr>
          <w:rFonts w:ascii="Arial" w:hAnsi="Arial" w:cs="Arial"/>
          <w:color w:val="000000"/>
        </w:rPr>
        <w:t>This report must be submitted within ten (10) working days of the end of each quarterly period, which for the purposes of this clause is 10 January, 10 April, 10 July and 10 October.</w:t>
      </w:r>
    </w:p>
    <w:p w14:paraId="5827770D" w14:textId="77777777" w:rsidR="00381B5C" w:rsidRPr="004E6601" w:rsidRDefault="00381B5C" w:rsidP="000E2809">
      <w:pPr>
        <w:spacing w:after="0" w:line="240" w:lineRule="auto"/>
        <w:ind w:left="720"/>
        <w:rPr>
          <w:rFonts w:ascii="Arial" w:hAnsi="Arial" w:cs="Arial"/>
          <w:color w:val="000000"/>
        </w:rPr>
      </w:pPr>
    </w:p>
    <w:p w14:paraId="7D0F1771" w14:textId="77777777" w:rsidR="00CC221F" w:rsidRPr="004E6601" w:rsidRDefault="00CC221F" w:rsidP="000E2809">
      <w:pPr>
        <w:spacing w:after="0" w:line="240" w:lineRule="auto"/>
        <w:ind w:left="720"/>
        <w:rPr>
          <w:rFonts w:ascii="Arial" w:hAnsi="Arial" w:cs="Arial"/>
          <w:color w:val="000000"/>
        </w:rPr>
      </w:pPr>
      <w:r w:rsidRPr="004E6601">
        <w:rPr>
          <w:rFonts w:ascii="Arial" w:hAnsi="Arial" w:cs="Arial"/>
          <w:color w:val="000000"/>
        </w:rPr>
        <w:t>For the duration of the Contract the Data Protection compliance report must represent an agenda item at the next meeting to be held between the Parties, and the Contractor must ensure that an appropriate qualified individual is in attendance to discuss any issues which arise from the report.</w:t>
      </w:r>
    </w:p>
    <w:p w14:paraId="47035591" w14:textId="77777777" w:rsidR="00CC221F" w:rsidRPr="004E6601" w:rsidRDefault="000E2809" w:rsidP="000E2809">
      <w:pPr>
        <w:pStyle w:val="MRSchedPara2"/>
        <w:numPr>
          <w:ilvl w:val="0"/>
          <w:numId w:val="0"/>
        </w:numPr>
        <w:spacing w:line="240" w:lineRule="auto"/>
        <w:ind w:left="709" w:hanging="709"/>
        <w:jc w:val="left"/>
        <w:rPr>
          <w:rFonts w:cs="Arial"/>
        </w:rPr>
      </w:pPr>
      <w:r>
        <w:rPr>
          <w:rFonts w:cs="Arial"/>
        </w:rPr>
        <w:t>23.7</w:t>
      </w:r>
      <w:r>
        <w:rPr>
          <w:rFonts w:cs="Arial"/>
        </w:rPr>
        <w:tab/>
      </w:r>
      <w:r w:rsidR="00CC221F" w:rsidRPr="004E6601">
        <w:rPr>
          <w:rFonts w:cs="Arial"/>
        </w:rPr>
        <w:t xml:space="preserve">The Contractor shall indemnify IWM for any breach of the Data Protection Legislation by, or arising from or in connection with, the default of the Contractor or any of its agents, partners, or sub-contractors which renders IWM liable for any costs, fines, claims or expenses. </w:t>
      </w:r>
    </w:p>
    <w:p w14:paraId="65F67DE8" w14:textId="77777777" w:rsidR="000E40B6" w:rsidRDefault="000E40B6" w:rsidP="000E40B6">
      <w:pPr>
        <w:pStyle w:val="MRSchedPara2"/>
        <w:numPr>
          <w:ilvl w:val="0"/>
          <w:numId w:val="0"/>
        </w:numPr>
        <w:spacing w:before="0" w:line="240" w:lineRule="auto"/>
        <w:ind w:left="709" w:hanging="709"/>
        <w:jc w:val="left"/>
        <w:rPr>
          <w:rFonts w:cs="Arial"/>
        </w:rPr>
      </w:pPr>
      <w:bookmarkStart w:id="5" w:name="_Ref505256799"/>
    </w:p>
    <w:p w14:paraId="3C490C24" w14:textId="77777777" w:rsidR="00CC221F" w:rsidRDefault="00381B5C" w:rsidP="000E40B6">
      <w:pPr>
        <w:pStyle w:val="MRSchedPara2"/>
        <w:numPr>
          <w:ilvl w:val="0"/>
          <w:numId w:val="0"/>
        </w:numPr>
        <w:spacing w:before="0" w:line="240" w:lineRule="auto"/>
        <w:ind w:left="709" w:hanging="709"/>
        <w:jc w:val="left"/>
        <w:rPr>
          <w:rFonts w:cs="Arial"/>
        </w:rPr>
      </w:pPr>
      <w:r>
        <w:rPr>
          <w:rFonts w:cs="Arial"/>
        </w:rPr>
        <w:t>23.8</w:t>
      </w:r>
      <w:r>
        <w:rPr>
          <w:rFonts w:cs="Arial"/>
        </w:rPr>
        <w:tab/>
      </w:r>
      <w:r w:rsidR="00CC221F" w:rsidRPr="004E6601">
        <w:rPr>
          <w:rFonts w:cs="Arial"/>
        </w:rPr>
        <w:t xml:space="preserve">Notwithstanding the general obligation in clause </w:t>
      </w:r>
      <w:r w:rsidR="00CC221F" w:rsidRPr="004E6601">
        <w:rPr>
          <w:rFonts w:cs="Arial"/>
        </w:rPr>
        <w:fldChar w:fldCharType="begin"/>
      </w:r>
      <w:r w:rsidR="00CC221F" w:rsidRPr="004E6601">
        <w:rPr>
          <w:rFonts w:cs="Arial"/>
        </w:rPr>
        <w:instrText xml:space="preserve"> REF _Ref505256788 \w \h  \* MERGEFORMAT </w:instrText>
      </w:r>
      <w:r w:rsidR="00CC221F" w:rsidRPr="004E6601">
        <w:rPr>
          <w:rFonts w:cs="Arial"/>
        </w:rPr>
      </w:r>
      <w:r w:rsidR="00CC221F" w:rsidRPr="004E6601">
        <w:rPr>
          <w:rFonts w:cs="Arial"/>
        </w:rPr>
        <w:fldChar w:fldCharType="separate"/>
      </w:r>
      <w:r w:rsidR="00CC221F">
        <w:rPr>
          <w:rFonts w:cs="Arial"/>
        </w:rPr>
        <w:t>2</w:t>
      </w:r>
      <w:r w:rsidR="000E40B6">
        <w:rPr>
          <w:rFonts w:cs="Arial"/>
        </w:rPr>
        <w:t>3</w:t>
      </w:r>
      <w:r w:rsidR="00CC221F">
        <w:rPr>
          <w:rFonts w:cs="Arial"/>
        </w:rPr>
        <w:t>.3</w:t>
      </w:r>
      <w:r w:rsidR="00CC221F" w:rsidRPr="004E6601">
        <w:rPr>
          <w:rFonts w:cs="Arial"/>
        </w:rPr>
        <w:fldChar w:fldCharType="end"/>
      </w:r>
      <w:r w:rsidR="00CC221F" w:rsidRPr="004E6601">
        <w:rPr>
          <w:rFonts w:cs="Arial"/>
        </w:rPr>
        <w:t>, where the Contractor is Processing IWM Data the Contractor shall:</w:t>
      </w:r>
      <w:bookmarkEnd w:id="5"/>
    </w:p>
    <w:p w14:paraId="59639944" w14:textId="77777777" w:rsidR="000E40B6" w:rsidRPr="004E6601" w:rsidRDefault="000E40B6" w:rsidP="000E40B6">
      <w:pPr>
        <w:pStyle w:val="MRSchedPara2"/>
        <w:numPr>
          <w:ilvl w:val="0"/>
          <w:numId w:val="0"/>
        </w:numPr>
        <w:spacing w:before="0" w:line="240" w:lineRule="auto"/>
        <w:ind w:left="709" w:hanging="709"/>
        <w:jc w:val="left"/>
        <w:rPr>
          <w:rFonts w:cs="Arial"/>
        </w:rPr>
      </w:pPr>
    </w:p>
    <w:p w14:paraId="5CFBBDE3"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process the IWM Data only in accordance with documented instructions from IWM (which may be specific instructions or instructions of a general nature) as set out in this Contract or as otherwise notified by IWM;</w:t>
      </w:r>
    </w:p>
    <w:p w14:paraId="40B094CB"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comply with all applicable laws;</w:t>
      </w:r>
    </w:p>
    <w:p w14:paraId="5148F5BA"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process the IWM Data only to the extent; and in such manner as is necessary for the provision of the Contractor’s obligations under this Contract or as is required by Law or any Regulatory Body;</w:t>
      </w:r>
    </w:p>
    <w:p w14:paraId="7707D36F"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proofErr w:type="gramStart"/>
      <w:r w:rsidRPr="004E6601">
        <w:rPr>
          <w:rFonts w:ascii="Arial" w:hAnsi="Arial" w:cs="Arial"/>
        </w:rPr>
        <w:t>implement</w:t>
      </w:r>
      <w:proofErr w:type="gramEnd"/>
      <w:r w:rsidRPr="004E6601">
        <w:rPr>
          <w:rFonts w:ascii="Arial" w:hAnsi="Arial" w:cs="Arial"/>
        </w:rPr>
        <w:t xml:space="preserve"> appropriate technical and organisational measures to protect the IWM Data (inclusive of: all risk assessments, encryption; disaster recovery; regular testing etc.) against unauthorised or unlawful Processing and against any accidental or unlawful destruction, loss, alteration, unauthorised disclosure of, or access to the IWM Data</w:t>
      </w:r>
      <w:r w:rsidRPr="004E6601" w:rsidDel="00990D10">
        <w:rPr>
          <w:rFonts w:ascii="Arial" w:hAnsi="Arial" w:cs="Arial"/>
        </w:rPr>
        <w:t xml:space="preserve"> </w:t>
      </w:r>
      <w:r w:rsidRPr="004E6601">
        <w:rPr>
          <w:rFonts w:ascii="Arial" w:hAnsi="Arial" w:cs="Arial"/>
        </w:rPr>
        <w:t xml:space="preserve">.  These measures shall be appropriate to the harm which might result from any accidental or unlawful destruction, loss, alteration, unauthorised disclosure of, or access to the IWM </w:t>
      </w:r>
      <w:r w:rsidRPr="004E6601">
        <w:rPr>
          <w:rFonts w:ascii="Arial" w:hAnsi="Arial" w:cs="Arial"/>
        </w:rPr>
        <w:lastRenderedPageBreak/>
        <w:t>Data and having regard to the nature of the IWM Data which is to be protected;</w:t>
      </w:r>
    </w:p>
    <w:p w14:paraId="024734A0"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proofErr w:type="gramStart"/>
      <w:r w:rsidRPr="004E6601">
        <w:rPr>
          <w:rFonts w:ascii="Arial" w:hAnsi="Arial" w:cs="Arial"/>
        </w:rPr>
        <w:t>take</w:t>
      </w:r>
      <w:proofErr w:type="gramEnd"/>
      <w:r w:rsidRPr="004E6601">
        <w:rPr>
          <w:rFonts w:ascii="Arial" w:hAnsi="Arial" w:cs="Arial"/>
        </w:rPr>
        <w:t xml:space="preserve"> reasonable steps to ensure the reliability of its staff and agents who may have access to the IWM Data. The Contractor will be required to sign IWM’s Confidentiality Agreement as part of their tender submission, and this document is binding on all employees of the Contractor, and it is the responsibility of the Contractor to ensure that its staff are made aware of the contents and obligations of the Confidentiality Agreement;</w:t>
      </w:r>
    </w:p>
    <w:p w14:paraId="00BA95CD"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obtain prior written consent from IWM in order to transfer the IWM Data to any third party for the provision of the Services;</w:t>
      </w:r>
    </w:p>
    <w:p w14:paraId="11118B61"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 xml:space="preserve">enter into a written agreement with the third party which gives effect to the terms set out in this clause </w:t>
      </w:r>
      <w:r w:rsidRPr="004E6601">
        <w:rPr>
          <w:rFonts w:ascii="Arial" w:hAnsi="Arial" w:cs="Arial"/>
        </w:rPr>
        <w:fldChar w:fldCharType="begin"/>
      </w:r>
      <w:r w:rsidRPr="004E6601">
        <w:rPr>
          <w:rFonts w:ascii="Arial" w:hAnsi="Arial" w:cs="Arial"/>
        </w:rPr>
        <w:instrText xml:space="preserve"> REF _Ref505256799 \w \h  \* MERGEFORMAT </w:instrText>
      </w:r>
      <w:r w:rsidRPr="004E6601">
        <w:rPr>
          <w:rFonts w:ascii="Arial" w:hAnsi="Arial" w:cs="Arial"/>
        </w:rPr>
      </w:r>
      <w:r w:rsidRPr="004E6601">
        <w:rPr>
          <w:rFonts w:ascii="Arial" w:hAnsi="Arial" w:cs="Arial"/>
        </w:rPr>
        <w:fldChar w:fldCharType="separate"/>
      </w:r>
      <w:r>
        <w:rPr>
          <w:rFonts w:ascii="Arial" w:hAnsi="Arial" w:cs="Arial"/>
        </w:rPr>
        <w:t>2</w:t>
      </w:r>
      <w:r w:rsidR="000E40B6">
        <w:rPr>
          <w:rFonts w:ascii="Arial" w:hAnsi="Arial" w:cs="Arial"/>
        </w:rPr>
        <w:t>3</w:t>
      </w:r>
      <w:r>
        <w:rPr>
          <w:rFonts w:ascii="Arial" w:hAnsi="Arial" w:cs="Arial"/>
        </w:rPr>
        <w:t>.8</w:t>
      </w:r>
      <w:r w:rsidRPr="004E6601">
        <w:rPr>
          <w:rFonts w:ascii="Arial" w:hAnsi="Arial" w:cs="Arial"/>
        </w:rPr>
        <w:fldChar w:fldCharType="end"/>
      </w:r>
      <w:r w:rsidRPr="004E6601">
        <w:rPr>
          <w:rFonts w:ascii="Arial" w:hAnsi="Arial" w:cs="Arial"/>
        </w:rPr>
        <w:t xml:space="preserve"> such that they apply to the third party;</w:t>
      </w:r>
    </w:p>
    <w:p w14:paraId="691CD1A9"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provide IWM with such information regarding the sub-contractor as IWM may reasonably require;</w:t>
      </w:r>
    </w:p>
    <w:p w14:paraId="11A42DC6"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not cause or permit the Personal Data to be transferred outside of the European Economic Area without the prior written consent of IWM;</w:t>
      </w:r>
    </w:p>
    <w:p w14:paraId="627CC7C4"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r w:rsidRPr="004E6601">
        <w:rPr>
          <w:rFonts w:ascii="Arial" w:hAnsi="Arial" w:cs="Arial"/>
        </w:rPr>
        <w:t xml:space="preserve">ensure that all staff and agents required to access the IWM Data are informed of the confidential nature of the IWM Data and comply with the obligations set out in this clause </w:t>
      </w:r>
      <w:r w:rsidRPr="004E6601">
        <w:rPr>
          <w:rFonts w:ascii="Arial" w:hAnsi="Arial" w:cs="Arial"/>
        </w:rPr>
        <w:fldChar w:fldCharType="begin"/>
      </w:r>
      <w:r w:rsidRPr="004E6601">
        <w:rPr>
          <w:rFonts w:ascii="Arial" w:hAnsi="Arial" w:cs="Arial"/>
        </w:rPr>
        <w:instrText xml:space="preserve"> REF _Ref505256799 \w \h  \* MERGEFORMAT </w:instrText>
      </w:r>
      <w:r w:rsidRPr="004E6601">
        <w:rPr>
          <w:rFonts w:ascii="Arial" w:hAnsi="Arial" w:cs="Arial"/>
        </w:rPr>
      </w:r>
      <w:r w:rsidRPr="004E6601">
        <w:rPr>
          <w:rFonts w:ascii="Arial" w:hAnsi="Arial" w:cs="Arial"/>
        </w:rPr>
        <w:fldChar w:fldCharType="separate"/>
      </w:r>
      <w:r>
        <w:rPr>
          <w:rFonts w:ascii="Arial" w:hAnsi="Arial" w:cs="Arial"/>
        </w:rPr>
        <w:t>2</w:t>
      </w:r>
      <w:r w:rsidR="000E40B6">
        <w:rPr>
          <w:rFonts w:ascii="Arial" w:hAnsi="Arial" w:cs="Arial"/>
        </w:rPr>
        <w:t>3</w:t>
      </w:r>
      <w:r>
        <w:rPr>
          <w:rFonts w:ascii="Arial" w:hAnsi="Arial" w:cs="Arial"/>
        </w:rPr>
        <w:t>.8</w:t>
      </w:r>
      <w:r w:rsidRPr="004E6601">
        <w:rPr>
          <w:rFonts w:ascii="Arial" w:hAnsi="Arial" w:cs="Arial"/>
        </w:rPr>
        <w:fldChar w:fldCharType="end"/>
      </w:r>
      <w:r w:rsidRPr="004E6601">
        <w:rPr>
          <w:rFonts w:ascii="Arial" w:hAnsi="Arial" w:cs="Arial"/>
        </w:rPr>
        <w:t>; and;</w:t>
      </w:r>
    </w:p>
    <w:p w14:paraId="680884F0" w14:textId="77777777" w:rsidR="00CC221F" w:rsidRPr="004E6601" w:rsidRDefault="00CC221F" w:rsidP="000E40B6">
      <w:pPr>
        <w:numPr>
          <w:ilvl w:val="0"/>
          <w:numId w:val="16"/>
        </w:numPr>
        <w:tabs>
          <w:tab w:val="left" w:pos="0"/>
        </w:tabs>
        <w:suppressAutoHyphens/>
        <w:spacing w:after="0" w:line="240" w:lineRule="auto"/>
        <w:ind w:left="1418" w:hanging="675"/>
        <w:rPr>
          <w:rFonts w:ascii="Arial" w:hAnsi="Arial" w:cs="Arial"/>
        </w:rPr>
      </w:pPr>
      <w:proofErr w:type="gramStart"/>
      <w:r w:rsidRPr="004E6601">
        <w:rPr>
          <w:rFonts w:ascii="Arial" w:hAnsi="Arial" w:cs="Arial"/>
        </w:rPr>
        <w:t>ensure</w:t>
      </w:r>
      <w:proofErr w:type="gramEnd"/>
      <w:r w:rsidRPr="004E6601">
        <w:rPr>
          <w:rFonts w:ascii="Arial" w:hAnsi="Arial" w:cs="Arial"/>
        </w:rPr>
        <w:t xml:space="preserve"> that none of the staff and agents publish disclose or divulge any of the IWM Data to any third parties unless directed in writing to do so by IWM. </w:t>
      </w:r>
    </w:p>
    <w:p w14:paraId="29E0EA1E" w14:textId="77777777" w:rsidR="00CC221F" w:rsidRDefault="00381B5C" w:rsidP="007C1706">
      <w:pPr>
        <w:pStyle w:val="MRSchedPara2"/>
        <w:numPr>
          <w:ilvl w:val="0"/>
          <w:numId w:val="0"/>
        </w:numPr>
        <w:spacing w:line="240" w:lineRule="auto"/>
        <w:ind w:left="709" w:hanging="709"/>
        <w:jc w:val="left"/>
        <w:rPr>
          <w:rFonts w:cs="Arial"/>
        </w:rPr>
      </w:pPr>
      <w:bookmarkStart w:id="6" w:name="_Ref505256824"/>
      <w:r>
        <w:rPr>
          <w:rFonts w:cs="Arial"/>
        </w:rPr>
        <w:t>23.</w:t>
      </w:r>
      <w:r w:rsidR="007C1706">
        <w:rPr>
          <w:rFonts w:cs="Arial"/>
        </w:rPr>
        <w:t>9</w:t>
      </w:r>
      <w:r w:rsidR="007C1706">
        <w:rPr>
          <w:rFonts w:cs="Arial"/>
        </w:rPr>
        <w:tab/>
      </w:r>
      <w:r w:rsidR="00CC221F" w:rsidRPr="004E6601">
        <w:rPr>
          <w:rFonts w:cs="Arial"/>
        </w:rPr>
        <w:t>The Contractor shall notify IWM immediately if it receives or becomes aware of:</w:t>
      </w:r>
      <w:bookmarkEnd w:id="6"/>
    </w:p>
    <w:p w14:paraId="34824F33" w14:textId="77777777" w:rsidR="000E40B6" w:rsidRPr="004E6601" w:rsidRDefault="000E40B6" w:rsidP="000E40B6">
      <w:pPr>
        <w:pStyle w:val="MRSchedPara2"/>
        <w:numPr>
          <w:ilvl w:val="0"/>
          <w:numId w:val="0"/>
        </w:numPr>
        <w:spacing w:before="0" w:line="240" w:lineRule="auto"/>
        <w:ind w:left="709" w:hanging="709"/>
        <w:jc w:val="left"/>
        <w:rPr>
          <w:rFonts w:cs="Arial"/>
        </w:rPr>
      </w:pPr>
    </w:p>
    <w:p w14:paraId="06252A41"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r w:rsidRPr="004E6601">
        <w:rPr>
          <w:rFonts w:ascii="Arial" w:hAnsi="Arial" w:cs="Arial"/>
        </w:rPr>
        <w:t xml:space="preserve">any Data Subject Access Request (or purported Data Subject Access Request) </w:t>
      </w:r>
    </w:p>
    <w:p w14:paraId="5AD2A11B"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r w:rsidRPr="004E6601">
        <w:rPr>
          <w:rFonts w:ascii="Arial" w:hAnsi="Arial" w:cs="Arial"/>
        </w:rPr>
        <w:t>any request to rectify, block or erase any IWM Data;</w:t>
      </w:r>
    </w:p>
    <w:p w14:paraId="5D7B6A10"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r w:rsidRPr="004E6601">
        <w:rPr>
          <w:rFonts w:ascii="Arial" w:hAnsi="Arial" w:cs="Arial"/>
        </w:rPr>
        <w:t xml:space="preserve">any other request, complaint or communication relating to either Party’s obligations under this Contract; </w:t>
      </w:r>
    </w:p>
    <w:p w14:paraId="62A0DF2C"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r w:rsidRPr="004E6601">
        <w:rPr>
          <w:rFonts w:ascii="Arial" w:hAnsi="Arial" w:cs="Arial"/>
        </w:rPr>
        <w:t xml:space="preserve">any communication from the Information Commissioner or any other regulatory authority in connection with IWM Data </w:t>
      </w:r>
    </w:p>
    <w:p w14:paraId="509E8262"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r w:rsidRPr="004E6601">
        <w:rPr>
          <w:rFonts w:ascii="Arial" w:hAnsi="Arial" w:cs="Arial"/>
        </w:rPr>
        <w:t>any request from any third party for disclosure of IWM Data where compliance with such request is required or purported to be required by Law, and;</w:t>
      </w:r>
    </w:p>
    <w:p w14:paraId="6BFCDCEA" w14:textId="77777777" w:rsidR="00CC221F" w:rsidRPr="004E6601" w:rsidRDefault="00CC221F" w:rsidP="000E40B6">
      <w:pPr>
        <w:numPr>
          <w:ilvl w:val="0"/>
          <w:numId w:val="27"/>
        </w:numPr>
        <w:tabs>
          <w:tab w:val="left" w:pos="0"/>
        </w:tabs>
        <w:suppressAutoHyphens/>
        <w:spacing w:after="0" w:line="240" w:lineRule="auto"/>
        <w:ind w:left="1440" w:hanging="669"/>
        <w:rPr>
          <w:rFonts w:ascii="Arial" w:hAnsi="Arial" w:cs="Arial"/>
        </w:rPr>
      </w:pPr>
      <w:proofErr w:type="gramStart"/>
      <w:r w:rsidRPr="004E6601">
        <w:rPr>
          <w:rFonts w:ascii="Arial" w:hAnsi="Arial" w:cs="Arial"/>
        </w:rPr>
        <w:t>any</w:t>
      </w:r>
      <w:proofErr w:type="gramEnd"/>
      <w:r w:rsidRPr="004E6601">
        <w:rPr>
          <w:rFonts w:ascii="Arial" w:hAnsi="Arial" w:cs="Arial"/>
        </w:rPr>
        <w:t xml:space="preserve"> Personal Data Breach.</w:t>
      </w:r>
    </w:p>
    <w:p w14:paraId="5EB3EBC0" w14:textId="77777777" w:rsidR="000E40B6" w:rsidRDefault="000E40B6" w:rsidP="000E40B6">
      <w:pPr>
        <w:spacing w:after="0" w:line="240" w:lineRule="auto"/>
        <w:ind w:left="720"/>
        <w:rPr>
          <w:rFonts w:ascii="Arial" w:hAnsi="Arial" w:cs="Arial"/>
        </w:rPr>
      </w:pPr>
    </w:p>
    <w:p w14:paraId="37681093" w14:textId="77777777" w:rsidR="00CC221F" w:rsidRPr="004E6601" w:rsidRDefault="00CC221F" w:rsidP="000E40B6">
      <w:pPr>
        <w:spacing w:after="0" w:line="240" w:lineRule="auto"/>
        <w:ind w:left="720"/>
        <w:rPr>
          <w:rFonts w:ascii="Arial" w:hAnsi="Arial" w:cs="Arial"/>
        </w:rPr>
      </w:pPr>
      <w:r w:rsidRPr="004E6601">
        <w:rPr>
          <w:rFonts w:ascii="Arial" w:hAnsi="Arial" w:cs="Arial"/>
        </w:rPr>
        <w:t>The Contractor must ensure that they have the appropriate measures in place to enable the Data Subject to access to their information (i.e. transparency of information; access to their data; the right to rectification and erasure, and data portability), should they be required to provide such access or respond to any request made by the Data Subject by IWM.</w:t>
      </w:r>
    </w:p>
    <w:p w14:paraId="2E50997E" w14:textId="77777777" w:rsidR="00CC221F" w:rsidRPr="004E6601" w:rsidRDefault="00381B5C" w:rsidP="00381B5C">
      <w:pPr>
        <w:pStyle w:val="MRSchedPara2"/>
        <w:numPr>
          <w:ilvl w:val="0"/>
          <w:numId w:val="0"/>
        </w:numPr>
        <w:spacing w:line="240" w:lineRule="auto"/>
        <w:ind w:left="709" w:hanging="709"/>
        <w:jc w:val="left"/>
        <w:rPr>
          <w:rFonts w:cs="Arial"/>
        </w:rPr>
      </w:pPr>
      <w:r>
        <w:rPr>
          <w:rFonts w:cs="Arial"/>
        </w:rPr>
        <w:t>23.</w:t>
      </w:r>
      <w:r w:rsidR="007C1706">
        <w:rPr>
          <w:rFonts w:cs="Arial"/>
        </w:rPr>
        <w:t>10</w:t>
      </w:r>
      <w:r>
        <w:rPr>
          <w:rFonts w:cs="Arial"/>
        </w:rPr>
        <w:tab/>
      </w:r>
      <w:r w:rsidR="00CC221F" w:rsidRPr="004E6601">
        <w:rPr>
          <w:rFonts w:cs="Arial"/>
        </w:rPr>
        <w:t>The Contractor’s obligation to notify under clause 2</w:t>
      </w:r>
      <w:r w:rsidR="000E40B6">
        <w:rPr>
          <w:rFonts w:cs="Arial"/>
        </w:rPr>
        <w:t>3</w:t>
      </w:r>
      <w:r w:rsidR="00CC221F" w:rsidRPr="004E6601">
        <w:rPr>
          <w:rFonts w:cs="Arial"/>
        </w:rPr>
        <w:t>.9 shall include the provision of further information to IWM in phases, as details become available.</w:t>
      </w:r>
    </w:p>
    <w:p w14:paraId="651D3231" w14:textId="77777777" w:rsidR="00CC221F" w:rsidRPr="004E6601" w:rsidRDefault="00381B5C" w:rsidP="00381B5C">
      <w:pPr>
        <w:pStyle w:val="MRSchedPara2"/>
        <w:numPr>
          <w:ilvl w:val="0"/>
          <w:numId w:val="0"/>
        </w:numPr>
        <w:spacing w:line="240" w:lineRule="auto"/>
        <w:ind w:left="709" w:hanging="709"/>
        <w:jc w:val="left"/>
        <w:rPr>
          <w:rFonts w:cs="Arial"/>
        </w:rPr>
      </w:pPr>
      <w:r>
        <w:rPr>
          <w:rFonts w:cs="Arial"/>
        </w:rPr>
        <w:t>23.</w:t>
      </w:r>
      <w:r w:rsidR="007C1706">
        <w:rPr>
          <w:rFonts w:cs="Arial"/>
        </w:rPr>
        <w:t>11</w:t>
      </w:r>
      <w:r>
        <w:rPr>
          <w:rFonts w:cs="Arial"/>
        </w:rPr>
        <w:tab/>
      </w:r>
      <w:r w:rsidR="00CC221F" w:rsidRPr="004E6601">
        <w:rPr>
          <w:rFonts w:cs="Arial"/>
        </w:rPr>
        <w:t xml:space="preserve">Taking into account the nature of the Processing, the Contractor shall provide IWM with full assistance in relation to either Party’s obligations under Data Protection Legislation and any complaint, communication or request made under clause </w:t>
      </w:r>
      <w:r w:rsidR="00CC221F" w:rsidRPr="004E6601">
        <w:rPr>
          <w:rFonts w:cs="Arial"/>
        </w:rPr>
        <w:fldChar w:fldCharType="begin"/>
      </w:r>
      <w:r w:rsidR="00CC221F" w:rsidRPr="004E6601">
        <w:rPr>
          <w:rFonts w:cs="Arial"/>
        </w:rPr>
        <w:instrText xml:space="preserve"> REF _Ref505256824 \w \h  \* MERGEFORMAT </w:instrText>
      </w:r>
      <w:r w:rsidR="00CC221F" w:rsidRPr="004E6601">
        <w:rPr>
          <w:rFonts w:cs="Arial"/>
        </w:rPr>
      </w:r>
      <w:r w:rsidR="00CC221F" w:rsidRPr="004E6601">
        <w:rPr>
          <w:rFonts w:cs="Arial"/>
        </w:rPr>
        <w:fldChar w:fldCharType="separate"/>
      </w:r>
      <w:r w:rsidR="00CC221F">
        <w:rPr>
          <w:rFonts w:cs="Arial"/>
        </w:rPr>
        <w:t>2</w:t>
      </w:r>
      <w:r w:rsidR="000E40B6">
        <w:rPr>
          <w:rFonts w:cs="Arial"/>
        </w:rPr>
        <w:t>3</w:t>
      </w:r>
      <w:r w:rsidR="00CC221F">
        <w:rPr>
          <w:rFonts w:cs="Arial"/>
        </w:rPr>
        <w:t>.9</w:t>
      </w:r>
      <w:r w:rsidR="00CC221F" w:rsidRPr="004E6601">
        <w:rPr>
          <w:rFonts w:cs="Arial"/>
        </w:rPr>
        <w:fldChar w:fldCharType="end"/>
      </w:r>
      <w:r w:rsidR="00CC221F" w:rsidRPr="004E6601">
        <w:rPr>
          <w:rFonts w:cs="Arial"/>
        </w:rPr>
        <w:t xml:space="preserve"> (and insofar as possible within the timescales reasonably required by IWM) including by promptly providing:</w:t>
      </w:r>
    </w:p>
    <w:p w14:paraId="2C1B5D37" w14:textId="77777777" w:rsidR="00CC221F" w:rsidRPr="004E6601" w:rsidRDefault="00CC221F" w:rsidP="000E2809">
      <w:pPr>
        <w:pStyle w:val="ListParagraph"/>
        <w:numPr>
          <w:ilvl w:val="0"/>
          <w:numId w:val="22"/>
        </w:numPr>
        <w:spacing w:before="240" w:after="120" w:line="240" w:lineRule="auto"/>
        <w:ind w:hanging="667"/>
        <w:rPr>
          <w:rFonts w:ascii="Arial" w:hAnsi="Arial" w:cs="Arial"/>
        </w:rPr>
      </w:pPr>
      <w:r w:rsidRPr="004E6601">
        <w:rPr>
          <w:rFonts w:ascii="Arial" w:hAnsi="Arial" w:cs="Arial"/>
        </w:rPr>
        <w:t>IWM with full details and copies of the complaint, communication or request;</w:t>
      </w:r>
    </w:p>
    <w:p w14:paraId="30D3D189" w14:textId="77777777" w:rsidR="00CC221F" w:rsidRPr="004E6601" w:rsidRDefault="00CC221F" w:rsidP="000E2809">
      <w:pPr>
        <w:pStyle w:val="ListParagraph"/>
        <w:numPr>
          <w:ilvl w:val="0"/>
          <w:numId w:val="22"/>
        </w:numPr>
        <w:spacing w:before="240" w:after="120" w:line="240" w:lineRule="auto"/>
        <w:ind w:hanging="667"/>
        <w:rPr>
          <w:rFonts w:ascii="Arial" w:hAnsi="Arial" w:cs="Arial"/>
        </w:rPr>
      </w:pPr>
      <w:r w:rsidRPr="004E6601">
        <w:rPr>
          <w:rFonts w:ascii="Arial" w:hAnsi="Arial" w:cs="Arial"/>
        </w:rPr>
        <w:t>such assistance as is reasonably requested by IWM to enable IWM to comply with a Data Subject Access Request within the relevant timescales set out in the Data Protection Legislation;</w:t>
      </w:r>
    </w:p>
    <w:p w14:paraId="491A4458" w14:textId="77777777" w:rsidR="00CC221F" w:rsidRPr="004E6601" w:rsidRDefault="00CC221F" w:rsidP="000E2809">
      <w:pPr>
        <w:pStyle w:val="ListParagraph"/>
        <w:numPr>
          <w:ilvl w:val="0"/>
          <w:numId w:val="22"/>
        </w:numPr>
        <w:spacing w:before="240" w:after="120" w:line="240" w:lineRule="auto"/>
        <w:ind w:hanging="667"/>
        <w:rPr>
          <w:rFonts w:ascii="Arial" w:hAnsi="Arial" w:cs="Arial"/>
        </w:rPr>
      </w:pPr>
      <w:r w:rsidRPr="004E6601">
        <w:rPr>
          <w:rFonts w:ascii="Arial" w:hAnsi="Arial" w:cs="Arial"/>
        </w:rPr>
        <w:lastRenderedPageBreak/>
        <w:t>IWM, at its request, with any Personal Data it holds in relation to a Data Subject;</w:t>
      </w:r>
    </w:p>
    <w:p w14:paraId="0FBCBA11" w14:textId="77777777" w:rsidR="00CC221F" w:rsidRPr="004E6601" w:rsidRDefault="00CC221F" w:rsidP="000E2809">
      <w:pPr>
        <w:pStyle w:val="ListParagraph"/>
        <w:numPr>
          <w:ilvl w:val="0"/>
          <w:numId w:val="22"/>
        </w:numPr>
        <w:spacing w:before="240" w:after="120" w:line="240" w:lineRule="auto"/>
        <w:ind w:hanging="667"/>
        <w:rPr>
          <w:rFonts w:ascii="Arial" w:hAnsi="Arial" w:cs="Arial"/>
        </w:rPr>
      </w:pPr>
      <w:r w:rsidRPr="004E6601">
        <w:rPr>
          <w:rFonts w:ascii="Arial" w:hAnsi="Arial" w:cs="Arial"/>
        </w:rPr>
        <w:t>assistance as requested by IWM following any Personal Data Breach involving IWM Data;</w:t>
      </w:r>
    </w:p>
    <w:p w14:paraId="563AC656" w14:textId="77777777" w:rsidR="00CC221F" w:rsidRPr="004E6601" w:rsidRDefault="00CC221F" w:rsidP="000E2809">
      <w:pPr>
        <w:pStyle w:val="ListParagraph"/>
        <w:numPr>
          <w:ilvl w:val="0"/>
          <w:numId w:val="22"/>
        </w:numPr>
        <w:spacing w:before="240" w:after="120" w:line="240" w:lineRule="auto"/>
        <w:ind w:hanging="667"/>
        <w:rPr>
          <w:rFonts w:ascii="Arial" w:hAnsi="Arial" w:cs="Arial"/>
        </w:rPr>
      </w:pPr>
      <w:proofErr w:type="gramStart"/>
      <w:r w:rsidRPr="004E6601">
        <w:rPr>
          <w:rFonts w:ascii="Arial" w:hAnsi="Arial" w:cs="Arial"/>
        </w:rPr>
        <w:t>assistance</w:t>
      </w:r>
      <w:proofErr w:type="gramEnd"/>
      <w:r w:rsidRPr="004E6601">
        <w:rPr>
          <w:rFonts w:ascii="Arial" w:hAnsi="Arial" w:cs="Arial"/>
        </w:rPr>
        <w:t xml:space="preserve"> as requested by IWM with respect to any request from the Information Commissioner’s Office, or any consultation by IWM with the Information Commissioner’s Office.</w:t>
      </w:r>
    </w:p>
    <w:p w14:paraId="27D7B8DF" w14:textId="77777777" w:rsidR="00CC221F" w:rsidRPr="004E6601" w:rsidRDefault="00381B5C" w:rsidP="00381B5C">
      <w:pPr>
        <w:pStyle w:val="MRSchedPara2"/>
        <w:numPr>
          <w:ilvl w:val="0"/>
          <w:numId w:val="0"/>
        </w:numPr>
        <w:spacing w:line="240" w:lineRule="auto"/>
        <w:ind w:left="709" w:hanging="709"/>
        <w:jc w:val="left"/>
        <w:rPr>
          <w:rFonts w:cs="Arial"/>
        </w:rPr>
      </w:pPr>
      <w:r>
        <w:rPr>
          <w:rFonts w:cs="Arial"/>
        </w:rPr>
        <w:t>23.</w:t>
      </w:r>
      <w:r w:rsidR="007C1706">
        <w:rPr>
          <w:rFonts w:cs="Arial"/>
        </w:rPr>
        <w:t>12</w:t>
      </w:r>
      <w:r>
        <w:rPr>
          <w:rFonts w:cs="Arial"/>
        </w:rPr>
        <w:tab/>
      </w:r>
      <w:r w:rsidR="00CC221F" w:rsidRPr="004E6601">
        <w:rPr>
          <w:rFonts w:cs="Arial"/>
        </w:rPr>
        <w:t xml:space="preserve">The Contractor shall maintain complete and accurate records and information in compliance with the Data Protection Legislation and to demonstrate its compliance with this clause </w:t>
      </w:r>
      <w:r w:rsidR="00CC221F" w:rsidRPr="004E6601">
        <w:rPr>
          <w:rFonts w:cs="Arial"/>
        </w:rPr>
        <w:fldChar w:fldCharType="begin"/>
      </w:r>
      <w:r w:rsidR="00CC221F" w:rsidRPr="004E6601">
        <w:rPr>
          <w:rFonts w:cs="Arial"/>
        </w:rPr>
        <w:instrText xml:space="preserve"> REF _Ref505256831 \w \h  \* MERGEFORMAT </w:instrText>
      </w:r>
      <w:r w:rsidR="00CC221F" w:rsidRPr="004E6601">
        <w:rPr>
          <w:rFonts w:cs="Arial"/>
        </w:rPr>
      </w:r>
      <w:r w:rsidR="00CC221F" w:rsidRPr="004E6601">
        <w:rPr>
          <w:rFonts w:cs="Arial"/>
        </w:rPr>
        <w:fldChar w:fldCharType="separate"/>
      </w:r>
      <w:r w:rsidR="00CC221F">
        <w:rPr>
          <w:rFonts w:cs="Arial"/>
        </w:rPr>
        <w:t>2</w:t>
      </w:r>
      <w:r w:rsidR="00CC221F" w:rsidRPr="004E6601">
        <w:rPr>
          <w:rFonts w:cs="Arial"/>
        </w:rPr>
        <w:fldChar w:fldCharType="end"/>
      </w:r>
      <w:r w:rsidR="000E40B6">
        <w:rPr>
          <w:rFonts w:cs="Arial"/>
        </w:rPr>
        <w:t>3</w:t>
      </w:r>
      <w:r w:rsidR="00CC221F" w:rsidRPr="004E6601">
        <w:rPr>
          <w:rFonts w:cs="Arial"/>
        </w:rPr>
        <w:t>.</w:t>
      </w:r>
    </w:p>
    <w:p w14:paraId="19DBFE82" w14:textId="77777777" w:rsidR="007C1706" w:rsidRDefault="007C1706" w:rsidP="007C1706">
      <w:pPr>
        <w:pStyle w:val="MRSchedPara2"/>
        <w:numPr>
          <w:ilvl w:val="0"/>
          <w:numId w:val="0"/>
        </w:numPr>
        <w:spacing w:before="0" w:line="240" w:lineRule="auto"/>
        <w:ind w:left="708" w:hanging="731"/>
        <w:jc w:val="left"/>
        <w:rPr>
          <w:rFonts w:cs="Arial"/>
        </w:rPr>
      </w:pPr>
    </w:p>
    <w:p w14:paraId="27BF7D3F" w14:textId="77777777" w:rsidR="00CC221F" w:rsidRDefault="007C1706" w:rsidP="007C1706">
      <w:pPr>
        <w:pStyle w:val="MRSchedPara2"/>
        <w:numPr>
          <w:ilvl w:val="0"/>
          <w:numId w:val="0"/>
        </w:numPr>
        <w:spacing w:before="0" w:line="240" w:lineRule="auto"/>
        <w:ind w:left="708" w:hanging="731"/>
        <w:jc w:val="left"/>
        <w:rPr>
          <w:rFonts w:cs="Arial"/>
        </w:rPr>
      </w:pPr>
      <w:r>
        <w:rPr>
          <w:rFonts w:cs="Arial"/>
        </w:rPr>
        <w:t>23.13</w:t>
      </w:r>
      <w:r w:rsidR="00381B5C">
        <w:rPr>
          <w:rFonts w:cs="Arial"/>
        </w:rPr>
        <w:tab/>
      </w:r>
      <w:r w:rsidR="00CC221F" w:rsidRPr="004E6601">
        <w:rPr>
          <w:rFonts w:cs="Arial"/>
        </w:rPr>
        <w:t>The Contractor’s Data Protection Officer or other appropriate data protection contact must notify IWM immediately in the event of any loss or unauthorised access of IWM Data, advising of:</w:t>
      </w:r>
    </w:p>
    <w:p w14:paraId="7834A051" w14:textId="77777777" w:rsidR="007C1706" w:rsidRPr="004E6601" w:rsidRDefault="007C1706" w:rsidP="007C1706">
      <w:pPr>
        <w:pStyle w:val="MRSchedPara2"/>
        <w:numPr>
          <w:ilvl w:val="0"/>
          <w:numId w:val="0"/>
        </w:numPr>
        <w:spacing w:before="0" w:line="240" w:lineRule="auto"/>
        <w:ind w:left="708" w:hanging="731"/>
        <w:jc w:val="left"/>
        <w:rPr>
          <w:rFonts w:cs="Arial"/>
        </w:rPr>
      </w:pPr>
    </w:p>
    <w:p w14:paraId="15F739BE" w14:textId="77777777" w:rsidR="00CC221F" w:rsidRDefault="00CC221F" w:rsidP="007C1706">
      <w:pPr>
        <w:numPr>
          <w:ilvl w:val="0"/>
          <w:numId w:val="21"/>
        </w:numPr>
        <w:tabs>
          <w:tab w:val="left" w:pos="567"/>
        </w:tabs>
        <w:suppressAutoHyphens/>
        <w:spacing w:after="0" w:line="240" w:lineRule="auto"/>
        <w:ind w:hanging="604"/>
        <w:rPr>
          <w:rFonts w:ascii="Arial" w:hAnsi="Arial" w:cs="Arial"/>
        </w:rPr>
      </w:pPr>
      <w:r w:rsidRPr="004E6601">
        <w:rPr>
          <w:rFonts w:ascii="Arial" w:hAnsi="Arial" w:cs="Arial"/>
        </w:rPr>
        <w:t>the nature of the breach of their security systems;</w:t>
      </w:r>
    </w:p>
    <w:p w14:paraId="486EDA4E" w14:textId="77777777" w:rsidR="00CC221F" w:rsidRDefault="00CC221F" w:rsidP="007C1706">
      <w:pPr>
        <w:numPr>
          <w:ilvl w:val="0"/>
          <w:numId w:val="21"/>
        </w:numPr>
        <w:tabs>
          <w:tab w:val="left" w:pos="567"/>
        </w:tabs>
        <w:suppressAutoHyphens/>
        <w:spacing w:after="0" w:line="240" w:lineRule="auto"/>
        <w:ind w:hanging="604"/>
        <w:rPr>
          <w:rFonts w:ascii="Arial" w:hAnsi="Arial" w:cs="Arial"/>
        </w:rPr>
      </w:pPr>
      <w:r w:rsidRPr="004E6601">
        <w:rPr>
          <w:rFonts w:ascii="Arial" w:hAnsi="Arial" w:cs="Arial"/>
        </w:rPr>
        <w:t>details of IWM Data that has been accessed, and if applicable, details of IWM Data that has been lost;</w:t>
      </w:r>
    </w:p>
    <w:p w14:paraId="5FB9C996" w14:textId="77777777" w:rsidR="00CC221F" w:rsidRPr="004E6601" w:rsidRDefault="00CC221F" w:rsidP="007C1706">
      <w:pPr>
        <w:numPr>
          <w:ilvl w:val="0"/>
          <w:numId w:val="21"/>
        </w:numPr>
        <w:tabs>
          <w:tab w:val="left" w:pos="567"/>
        </w:tabs>
        <w:suppressAutoHyphens/>
        <w:spacing w:after="0" w:line="240" w:lineRule="auto"/>
        <w:ind w:hanging="604"/>
        <w:rPr>
          <w:rFonts w:ascii="Arial" w:hAnsi="Arial" w:cs="Arial"/>
        </w:rPr>
      </w:pPr>
      <w:proofErr w:type="gramStart"/>
      <w:r w:rsidRPr="004E6601">
        <w:rPr>
          <w:rFonts w:ascii="Arial" w:hAnsi="Arial" w:cs="Arial"/>
        </w:rPr>
        <w:t>the</w:t>
      </w:r>
      <w:proofErr w:type="gramEnd"/>
      <w:r w:rsidRPr="004E6601">
        <w:rPr>
          <w:rFonts w:ascii="Arial" w:hAnsi="Arial" w:cs="Arial"/>
        </w:rPr>
        <w:t xml:space="preserve"> measures installed by the Contractor to ensure that IWM Data is secure.</w:t>
      </w:r>
    </w:p>
    <w:p w14:paraId="757764DE" w14:textId="77777777" w:rsidR="007C1706" w:rsidRDefault="007C1706" w:rsidP="007C1706">
      <w:pPr>
        <w:suppressAutoHyphens/>
        <w:spacing w:after="0" w:line="240" w:lineRule="auto"/>
        <w:ind w:left="728"/>
        <w:rPr>
          <w:rFonts w:ascii="Arial" w:hAnsi="Arial" w:cs="Arial"/>
        </w:rPr>
      </w:pPr>
    </w:p>
    <w:p w14:paraId="00658FA4" w14:textId="77777777" w:rsidR="00CC221F" w:rsidRPr="004E6601" w:rsidRDefault="00CC221F" w:rsidP="007C1706">
      <w:pPr>
        <w:suppressAutoHyphens/>
        <w:spacing w:after="0" w:line="240" w:lineRule="auto"/>
        <w:ind w:left="728"/>
        <w:rPr>
          <w:rFonts w:ascii="Arial" w:hAnsi="Arial" w:cs="Arial"/>
        </w:rPr>
      </w:pPr>
      <w:r w:rsidRPr="004E6601">
        <w:rPr>
          <w:rFonts w:ascii="Arial" w:hAnsi="Arial" w:cs="Arial"/>
        </w:rPr>
        <w:t xml:space="preserve">The Contractor is to ensure that a full report on the breach is submitted to IWM within </w:t>
      </w:r>
      <w:r w:rsidRPr="004E6601">
        <w:rPr>
          <w:rFonts w:ascii="Arial" w:hAnsi="Arial" w:cs="Arial"/>
          <w:highlight w:val="yellow"/>
        </w:rPr>
        <w:t>xx</w:t>
      </w:r>
      <w:r w:rsidRPr="004E6601">
        <w:rPr>
          <w:rFonts w:ascii="Arial" w:hAnsi="Arial" w:cs="Arial"/>
        </w:rPr>
        <w:t xml:space="preserve"> days of the initial notification, and to arrange within a further </w:t>
      </w:r>
      <w:r w:rsidRPr="004E6601">
        <w:rPr>
          <w:rFonts w:ascii="Arial" w:hAnsi="Arial" w:cs="Arial"/>
          <w:highlight w:val="yellow"/>
        </w:rPr>
        <w:t>xx</w:t>
      </w:r>
      <w:r w:rsidRPr="004E6601">
        <w:rPr>
          <w:rFonts w:ascii="Arial" w:hAnsi="Arial" w:cs="Arial"/>
        </w:rPr>
        <w:t xml:space="preserve"> days of its submission to meet with IWM to provide re-assurance to IWM on the continued protection of its Data and for IWM to undertake an audit of the new systems. Any issues identified by IWM from this audit must be addressed by the Contractor who are to be responsible for the costs of their implementation and maintenance. </w:t>
      </w:r>
    </w:p>
    <w:p w14:paraId="534424C6" w14:textId="77777777" w:rsidR="00CC221F" w:rsidRPr="004E6601" w:rsidRDefault="00CC221F" w:rsidP="000E2809">
      <w:pPr>
        <w:tabs>
          <w:tab w:val="left" w:pos="567"/>
        </w:tabs>
        <w:suppressAutoHyphens/>
        <w:spacing w:after="120"/>
        <w:ind w:left="720"/>
        <w:rPr>
          <w:rFonts w:ascii="Arial" w:hAnsi="Arial" w:cs="Arial"/>
        </w:rPr>
      </w:pPr>
      <w:r w:rsidRPr="004E6601">
        <w:rPr>
          <w:rFonts w:ascii="Arial" w:hAnsi="Arial" w:cs="Arial"/>
        </w:rPr>
        <w:t xml:space="preserve">In the event of the loss of any IWM Data, the Contractor will be responsible for any costs incurred in re-acquiring and storing of the Data. </w:t>
      </w:r>
    </w:p>
    <w:p w14:paraId="7843A17C" w14:textId="77777777" w:rsidR="00CC221F" w:rsidRDefault="00381B5C" w:rsidP="00381B5C">
      <w:pPr>
        <w:pStyle w:val="MRSchedPara2"/>
        <w:numPr>
          <w:ilvl w:val="0"/>
          <w:numId w:val="0"/>
        </w:numPr>
        <w:spacing w:line="240" w:lineRule="auto"/>
        <w:ind w:left="709" w:hanging="709"/>
        <w:jc w:val="left"/>
        <w:rPr>
          <w:rFonts w:cs="Arial"/>
        </w:rPr>
      </w:pPr>
      <w:bookmarkStart w:id="7" w:name="_Ref505256846"/>
      <w:r>
        <w:rPr>
          <w:rFonts w:cs="Arial"/>
        </w:rPr>
        <w:t>23.</w:t>
      </w:r>
      <w:r w:rsidR="007C1706">
        <w:rPr>
          <w:rFonts w:cs="Arial"/>
        </w:rPr>
        <w:t>14</w:t>
      </w:r>
      <w:r>
        <w:rPr>
          <w:rFonts w:cs="Arial"/>
        </w:rPr>
        <w:tab/>
      </w:r>
      <w:r w:rsidR="00CC221F" w:rsidRPr="004E6601">
        <w:rPr>
          <w:rFonts w:cs="Arial"/>
        </w:rPr>
        <w:t>In order to ensure the general protection of IWM Data and compliance with their obligations under GDPR, the Contractor agrees to:</w:t>
      </w:r>
      <w:bookmarkEnd w:id="7"/>
    </w:p>
    <w:p w14:paraId="55970D4E" w14:textId="77777777" w:rsidR="000E40B6" w:rsidRPr="004E6601" w:rsidRDefault="000E40B6" w:rsidP="000E40B6">
      <w:pPr>
        <w:pStyle w:val="MRSchedPara2"/>
        <w:numPr>
          <w:ilvl w:val="0"/>
          <w:numId w:val="0"/>
        </w:numPr>
        <w:spacing w:before="0" w:line="240" w:lineRule="auto"/>
        <w:ind w:left="709" w:hanging="709"/>
        <w:jc w:val="left"/>
        <w:rPr>
          <w:rFonts w:cs="Arial"/>
        </w:rPr>
      </w:pPr>
    </w:p>
    <w:p w14:paraId="1EE63B89" w14:textId="77777777" w:rsidR="00CC221F" w:rsidRPr="004E6601" w:rsidRDefault="00CC221F" w:rsidP="000E40B6">
      <w:pPr>
        <w:numPr>
          <w:ilvl w:val="0"/>
          <w:numId w:val="18"/>
        </w:numPr>
        <w:spacing w:after="0" w:line="240" w:lineRule="auto"/>
        <w:ind w:left="1281" w:hanging="527"/>
        <w:rPr>
          <w:rFonts w:ascii="Arial" w:hAnsi="Arial" w:cs="Arial"/>
          <w:color w:val="000000"/>
        </w:rPr>
      </w:pPr>
      <w:r w:rsidRPr="004E6601">
        <w:rPr>
          <w:rFonts w:ascii="Arial" w:hAnsi="Arial" w:cs="Arial"/>
          <w:color w:val="000000"/>
        </w:rPr>
        <w:t>provide IWM with such information and access to the Contractor’s Premises (upon giving reasonable notice) to enable IWM or their nominated representative, access to audit their procedures so that IWM may reasonably satisfy itself that the Contractor is complying with the obligations referred to in this clause.</w:t>
      </w:r>
    </w:p>
    <w:p w14:paraId="0186B437" w14:textId="77777777" w:rsidR="00CC221F" w:rsidRPr="004E6601" w:rsidRDefault="00CC221F" w:rsidP="000E40B6">
      <w:pPr>
        <w:numPr>
          <w:ilvl w:val="0"/>
          <w:numId w:val="18"/>
        </w:numPr>
        <w:spacing w:after="0" w:line="240" w:lineRule="auto"/>
        <w:ind w:left="1281" w:hanging="527"/>
        <w:rPr>
          <w:rFonts w:ascii="Arial" w:hAnsi="Arial" w:cs="Arial"/>
          <w:color w:val="000000"/>
        </w:rPr>
      </w:pPr>
      <w:proofErr w:type="gramStart"/>
      <w:r w:rsidRPr="004E6601">
        <w:rPr>
          <w:rFonts w:ascii="Arial" w:hAnsi="Arial" w:cs="Arial"/>
          <w:color w:val="000000"/>
        </w:rPr>
        <w:t>make</w:t>
      </w:r>
      <w:proofErr w:type="gramEnd"/>
      <w:r w:rsidRPr="004E6601">
        <w:rPr>
          <w:rFonts w:ascii="Arial" w:hAnsi="Arial" w:cs="Arial"/>
          <w:color w:val="000000"/>
        </w:rPr>
        <w:t xml:space="preserve"> such application for a change in its notification and take such other steps as may be reasonably practicable to afford IWM or their nominated representative, access to information which is reasonably required by IWM in connection with to for any purpose connected with its rights and obligations under this Contract.</w:t>
      </w:r>
    </w:p>
    <w:p w14:paraId="27BC535C" w14:textId="77777777" w:rsidR="00CC221F" w:rsidRDefault="00381B5C" w:rsidP="00381B5C">
      <w:pPr>
        <w:pStyle w:val="MRSchedPara2"/>
        <w:numPr>
          <w:ilvl w:val="0"/>
          <w:numId w:val="0"/>
        </w:numPr>
        <w:spacing w:line="240" w:lineRule="auto"/>
        <w:ind w:left="709" w:hanging="709"/>
        <w:jc w:val="left"/>
        <w:rPr>
          <w:rFonts w:cs="Arial"/>
        </w:rPr>
      </w:pPr>
      <w:r>
        <w:rPr>
          <w:rFonts w:cs="Arial"/>
        </w:rPr>
        <w:t>23.</w:t>
      </w:r>
      <w:r w:rsidR="007C1706">
        <w:rPr>
          <w:rFonts w:cs="Arial"/>
        </w:rPr>
        <w:t>15</w:t>
      </w:r>
      <w:r>
        <w:rPr>
          <w:rFonts w:cs="Arial"/>
        </w:rPr>
        <w:tab/>
      </w:r>
      <w:r w:rsidR="00CC221F" w:rsidRPr="004E6601">
        <w:rPr>
          <w:rFonts w:cs="Arial"/>
        </w:rPr>
        <w:t xml:space="preserve">Where the Contractor undertakes any changes to its systems/procedures related to the handling, confidentiality, integrity and/or security of IWM Data, they must inform IWM with immediate </w:t>
      </w:r>
      <w:proofErr w:type="spellStart"/>
      <w:r w:rsidR="00CC221F" w:rsidRPr="004E6601">
        <w:rPr>
          <w:rFonts w:cs="Arial"/>
        </w:rPr>
        <w:t>affect</w:t>
      </w:r>
      <w:proofErr w:type="spellEnd"/>
      <w:r w:rsidR="00CC221F" w:rsidRPr="004E6601">
        <w:rPr>
          <w:rFonts w:cs="Arial"/>
        </w:rPr>
        <w:t>, to enable IWM to:</w:t>
      </w:r>
    </w:p>
    <w:p w14:paraId="7ED6BECB" w14:textId="77777777" w:rsidR="000E40B6" w:rsidRPr="004E6601" w:rsidRDefault="000E40B6" w:rsidP="000E40B6">
      <w:pPr>
        <w:pStyle w:val="MRSchedPara2"/>
        <w:numPr>
          <w:ilvl w:val="0"/>
          <w:numId w:val="0"/>
        </w:numPr>
        <w:spacing w:before="0" w:line="240" w:lineRule="auto"/>
        <w:ind w:left="709" w:hanging="709"/>
        <w:jc w:val="left"/>
        <w:rPr>
          <w:rFonts w:cs="Arial"/>
        </w:rPr>
      </w:pPr>
    </w:p>
    <w:p w14:paraId="0F627D4E" w14:textId="77777777" w:rsidR="00CC221F" w:rsidRPr="004E6601" w:rsidRDefault="00CC221F" w:rsidP="000E40B6">
      <w:pPr>
        <w:numPr>
          <w:ilvl w:val="0"/>
          <w:numId w:val="19"/>
        </w:numPr>
        <w:spacing w:after="0" w:line="240" w:lineRule="auto"/>
        <w:ind w:left="1282" w:hanging="539"/>
        <w:rPr>
          <w:rFonts w:ascii="Arial" w:hAnsi="Arial" w:cs="Arial"/>
          <w:color w:val="000000"/>
        </w:rPr>
      </w:pPr>
      <w:r w:rsidRPr="004E6601">
        <w:rPr>
          <w:rFonts w:ascii="Arial" w:hAnsi="Arial" w:cs="Arial"/>
          <w:color w:val="000000"/>
        </w:rPr>
        <w:t>assess whether these changes reduce the integrity/security of IWM Data, and;</w:t>
      </w:r>
    </w:p>
    <w:p w14:paraId="506DC578" w14:textId="77777777" w:rsidR="00CC221F" w:rsidRPr="004E6601" w:rsidRDefault="00CC221F" w:rsidP="000E40B6">
      <w:pPr>
        <w:numPr>
          <w:ilvl w:val="0"/>
          <w:numId w:val="19"/>
        </w:numPr>
        <w:spacing w:after="0" w:line="240" w:lineRule="auto"/>
        <w:ind w:left="1282" w:hanging="539"/>
        <w:rPr>
          <w:rFonts w:ascii="Arial" w:hAnsi="Arial" w:cs="Arial"/>
          <w:color w:val="000000"/>
        </w:rPr>
      </w:pPr>
      <w:proofErr w:type="gramStart"/>
      <w:r w:rsidRPr="004E6601">
        <w:rPr>
          <w:rFonts w:ascii="Arial" w:hAnsi="Arial" w:cs="Arial"/>
          <w:color w:val="000000"/>
        </w:rPr>
        <w:t>request</w:t>
      </w:r>
      <w:proofErr w:type="gramEnd"/>
      <w:r w:rsidRPr="004E6601">
        <w:rPr>
          <w:rFonts w:ascii="Arial" w:hAnsi="Arial" w:cs="Arial"/>
          <w:color w:val="000000"/>
        </w:rPr>
        <w:t xml:space="preserve"> the Contractor to comply with the requirements of clause </w:t>
      </w:r>
      <w:r w:rsidRPr="004E6601">
        <w:rPr>
          <w:rFonts w:ascii="Arial" w:hAnsi="Arial" w:cs="Arial"/>
          <w:color w:val="000000"/>
        </w:rPr>
        <w:fldChar w:fldCharType="begin"/>
      </w:r>
      <w:r w:rsidRPr="004E6601">
        <w:rPr>
          <w:rFonts w:ascii="Arial" w:hAnsi="Arial" w:cs="Arial"/>
          <w:color w:val="000000"/>
        </w:rPr>
        <w:instrText xml:space="preserve"> REF _Ref505256846 \w \h  \* MERGEFORMAT </w:instrText>
      </w:r>
      <w:r w:rsidRPr="004E6601">
        <w:rPr>
          <w:rFonts w:ascii="Arial" w:hAnsi="Arial" w:cs="Arial"/>
          <w:color w:val="000000"/>
        </w:rPr>
      </w:r>
      <w:r w:rsidRPr="004E6601">
        <w:rPr>
          <w:rFonts w:ascii="Arial" w:hAnsi="Arial" w:cs="Arial"/>
          <w:color w:val="000000"/>
        </w:rPr>
        <w:fldChar w:fldCharType="separate"/>
      </w:r>
      <w:r>
        <w:rPr>
          <w:rFonts w:ascii="Arial" w:hAnsi="Arial" w:cs="Arial"/>
          <w:color w:val="000000"/>
        </w:rPr>
        <w:t>2</w:t>
      </w:r>
      <w:r w:rsidR="000E40B6">
        <w:rPr>
          <w:rFonts w:ascii="Arial" w:hAnsi="Arial" w:cs="Arial"/>
          <w:color w:val="000000"/>
        </w:rPr>
        <w:t>3</w:t>
      </w:r>
      <w:r>
        <w:rPr>
          <w:rFonts w:ascii="Arial" w:hAnsi="Arial" w:cs="Arial"/>
          <w:color w:val="000000"/>
        </w:rPr>
        <w:t>.14</w:t>
      </w:r>
      <w:r w:rsidRPr="004E6601">
        <w:rPr>
          <w:rFonts w:ascii="Arial" w:hAnsi="Arial" w:cs="Arial"/>
          <w:color w:val="000000"/>
        </w:rPr>
        <w:fldChar w:fldCharType="end"/>
      </w:r>
      <w:r w:rsidRPr="004E6601">
        <w:rPr>
          <w:rFonts w:ascii="Arial" w:hAnsi="Arial" w:cs="Arial"/>
          <w:color w:val="000000"/>
        </w:rPr>
        <w:t xml:space="preserve">. </w:t>
      </w:r>
    </w:p>
    <w:p w14:paraId="1E3D65E9" w14:textId="77777777" w:rsidR="00CC221F" w:rsidRPr="004E6601" w:rsidRDefault="00381B5C" w:rsidP="00381B5C">
      <w:pPr>
        <w:pStyle w:val="MRSchedPara2"/>
        <w:numPr>
          <w:ilvl w:val="0"/>
          <w:numId w:val="0"/>
        </w:numPr>
        <w:spacing w:line="240" w:lineRule="auto"/>
        <w:ind w:left="709" w:hanging="709"/>
        <w:jc w:val="left"/>
        <w:rPr>
          <w:rFonts w:cs="Arial"/>
        </w:rPr>
      </w:pPr>
      <w:r>
        <w:rPr>
          <w:rFonts w:cs="Arial"/>
        </w:rPr>
        <w:t>23.</w:t>
      </w:r>
      <w:r w:rsidR="007C1706">
        <w:rPr>
          <w:rFonts w:cs="Arial"/>
        </w:rPr>
        <w:t>16</w:t>
      </w:r>
      <w:r>
        <w:rPr>
          <w:rFonts w:cs="Arial"/>
        </w:rPr>
        <w:tab/>
      </w:r>
      <w:r w:rsidR="00CC221F" w:rsidRPr="004E6601">
        <w:rPr>
          <w:rFonts w:cs="Arial"/>
        </w:rPr>
        <w:t xml:space="preserve">If IWM considers, subject to this clause, that the integrity of IWM Data has been compromised to a level that IWM considers it to be at risk, and subject to the </w:t>
      </w:r>
      <w:r w:rsidR="00CC221F" w:rsidRPr="004E6601">
        <w:rPr>
          <w:rFonts w:cs="Arial"/>
        </w:rPr>
        <w:lastRenderedPageBreak/>
        <w:t xml:space="preserve">Contractor not being able to provide reassurance, IWM reserves the right to terminate the Contract, based upon the terms of termination under this Contract. </w:t>
      </w:r>
    </w:p>
    <w:p w14:paraId="347B62E7" w14:textId="77777777" w:rsidR="00CC221F" w:rsidRPr="004E6601" w:rsidRDefault="00381B5C" w:rsidP="00381B5C">
      <w:pPr>
        <w:pStyle w:val="MRSchedPara2"/>
        <w:numPr>
          <w:ilvl w:val="0"/>
          <w:numId w:val="0"/>
        </w:numPr>
        <w:spacing w:line="240" w:lineRule="auto"/>
        <w:ind w:left="709" w:hanging="709"/>
        <w:jc w:val="left"/>
        <w:rPr>
          <w:rFonts w:cs="Arial"/>
        </w:rPr>
      </w:pPr>
      <w:r>
        <w:rPr>
          <w:rFonts w:cs="Arial"/>
        </w:rPr>
        <w:t>23.1</w:t>
      </w:r>
      <w:r w:rsidR="007C1706">
        <w:rPr>
          <w:rFonts w:cs="Arial"/>
        </w:rPr>
        <w:t>7</w:t>
      </w:r>
      <w:r>
        <w:rPr>
          <w:rFonts w:cs="Arial"/>
        </w:rPr>
        <w:tab/>
      </w:r>
      <w:r w:rsidR="00CC221F" w:rsidRPr="004E6601">
        <w:rPr>
          <w:rFonts w:cs="Arial"/>
        </w:rPr>
        <w:t>The Contractor shall take all reasonable steps to ensure that all its agents, partners and sub-contractors comply with all the provisions set out above whenever they are in possession of IWM Data as part of this Contract. The Contractor shall remain fully liable for all acts or omissions of any sub-contractor.</w:t>
      </w:r>
    </w:p>
    <w:p w14:paraId="7C8E07CA" w14:textId="77777777" w:rsidR="00CC221F" w:rsidRPr="004E6601" w:rsidRDefault="007C1706" w:rsidP="00381B5C">
      <w:pPr>
        <w:pStyle w:val="MRSchedPara2"/>
        <w:numPr>
          <w:ilvl w:val="0"/>
          <w:numId w:val="0"/>
        </w:numPr>
        <w:spacing w:line="240" w:lineRule="auto"/>
        <w:ind w:left="709" w:hanging="709"/>
        <w:jc w:val="left"/>
        <w:rPr>
          <w:rFonts w:cs="Arial"/>
        </w:rPr>
      </w:pPr>
      <w:r>
        <w:rPr>
          <w:rFonts w:cs="Arial"/>
        </w:rPr>
        <w:t>23.18</w:t>
      </w:r>
      <w:r w:rsidR="00381B5C">
        <w:rPr>
          <w:rFonts w:cs="Arial"/>
        </w:rPr>
        <w:tab/>
      </w:r>
      <w:r w:rsidR="00CC221F" w:rsidRPr="004E6601">
        <w:rPr>
          <w:rFonts w:cs="Arial"/>
        </w:rPr>
        <w:t>The Parties agree to take account of any guidance issued by the Information Commissioner’s Office. IWM may on not less than 30 days’ notice to the Contractor amend the agreement to ensure that it complies with any guidance issued by the Information Commissioner’s Office.</w:t>
      </w:r>
    </w:p>
    <w:p w14:paraId="6FCDC259" w14:textId="77777777" w:rsidR="00CC221F" w:rsidRDefault="00381B5C" w:rsidP="00381B5C">
      <w:pPr>
        <w:pStyle w:val="MRSchedPara2"/>
        <w:numPr>
          <w:ilvl w:val="0"/>
          <w:numId w:val="0"/>
        </w:numPr>
        <w:spacing w:line="240" w:lineRule="auto"/>
        <w:ind w:left="709" w:hanging="709"/>
        <w:jc w:val="left"/>
        <w:rPr>
          <w:rFonts w:cs="Arial"/>
        </w:rPr>
      </w:pPr>
      <w:bookmarkStart w:id="8" w:name="_Ref505256755"/>
      <w:r>
        <w:rPr>
          <w:rFonts w:cs="Arial"/>
        </w:rPr>
        <w:t>23.1</w:t>
      </w:r>
      <w:r w:rsidR="007C1706">
        <w:rPr>
          <w:rFonts w:cs="Arial"/>
        </w:rPr>
        <w:t>9</w:t>
      </w:r>
      <w:r>
        <w:rPr>
          <w:rFonts w:cs="Arial"/>
        </w:rPr>
        <w:tab/>
      </w:r>
      <w:r w:rsidR="00CC221F" w:rsidRPr="004E6601">
        <w:rPr>
          <w:rFonts w:cs="Arial"/>
        </w:rPr>
        <w:t>Upon the completion or early termination of the Contract, the Contractor shall, and shall instruct all its agents or sub-contractors, when directed to do so by IWM, to either:</w:t>
      </w:r>
      <w:bookmarkEnd w:id="8"/>
    </w:p>
    <w:p w14:paraId="43A5B4D0" w14:textId="77777777" w:rsidR="000E40B6" w:rsidRPr="004E6601" w:rsidRDefault="000E40B6" w:rsidP="000E40B6">
      <w:pPr>
        <w:pStyle w:val="MRSchedPara2"/>
        <w:numPr>
          <w:ilvl w:val="0"/>
          <w:numId w:val="0"/>
        </w:numPr>
        <w:spacing w:before="0" w:line="240" w:lineRule="auto"/>
        <w:ind w:left="709" w:hanging="709"/>
        <w:jc w:val="left"/>
        <w:rPr>
          <w:rFonts w:cs="Arial"/>
        </w:rPr>
      </w:pPr>
    </w:p>
    <w:p w14:paraId="4716595E" w14:textId="77777777" w:rsidR="00CC221F" w:rsidRPr="004E6601" w:rsidRDefault="00CC221F" w:rsidP="000E40B6">
      <w:pPr>
        <w:numPr>
          <w:ilvl w:val="0"/>
          <w:numId w:val="15"/>
        </w:numPr>
        <w:spacing w:after="0" w:line="240" w:lineRule="auto"/>
        <w:ind w:left="1332" w:hanging="578"/>
        <w:rPr>
          <w:rFonts w:ascii="Arial" w:hAnsi="Arial" w:cs="Arial"/>
          <w:color w:val="000000"/>
        </w:rPr>
      </w:pPr>
      <w:r w:rsidRPr="004E6601">
        <w:rPr>
          <w:rFonts w:ascii="Arial" w:hAnsi="Arial" w:cs="Arial"/>
          <w:color w:val="000000"/>
        </w:rPr>
        <w:t>erase all information and data provided by IWM, including the IWM Data, and all copies of any part of the information and data provided by IWM from the Contractor’s or sub-contractor’s systems and magnetic data, or;</w:t>
      </w:r>
    </w:p>
    <w:p w14:paraId="3F6F41C4" w14:textId="77777777" w:rsidR="00CC221F" w:rsidRPr="004E6601" w:rsidRDefault="00CC221F" w:rsidP="000E40B6">
      <w:pPr>
        <w:numPr>
          <w:ilvl w:val="0"/>
          <w:numId w:val="15"/>
        </w:numPr>
        <w:spacing w:after="0" w:line="240" w:lineRule="auto"/>
        <w:ind w:left="1332" w:hanging="578"/>
        <w:rPr>
          <w:rFonts w:ascii="Arial" w:hAnsi="Arial" w:cs="Arial"/>
          <w:color w:val="000000"/>
        </w:rPr>
      </w:pPr>
      <w:r w:rsidRPr="004E6601">
        <w:rPr>
          <w:rFonts w:ascii="Arial" w:hAnsi="Arial" w:cs="Arial"/>
          <w:color w:val="000000"/>
        </w:rPr>
        <w:t>remove all information and data provided by IWM, including the IWM Data, from the Contractor’s systems and return to either IWM, or another provider as identified by IWM, in a format agreed with IWM</w:t>
      </w:r>
    </w:p>
    <w:p w14:paraId="2A3AD525" w14:textId="77777777" w:rsidR="000E40B6" w:rsidRDefault="000E40B6" w:rsidP="007C1706">
      <w:pPr>
        <w:spacing w:after="0" w:line="240" w:lineRule="auto"/>
        <w:ind w:left="720"/>
        <w:rPr>
          <w:rFonts w:ascii="Arial" w:hAnsi="Arial" w:cs="Arial"/>
          <w:color w:val="000000"/>
        </w:rPr>
      </w:pPr>
    </w:p>
    <w:p w14:paraId="2E0FB739" w14:textId="77777777" w:rsidR="00CC221F" w:rsidRPr="004E6601" w:rsidRDefault="00CC221F" w:rsidP="007C1706">
      <w:pPr>
        <w:spacing w:after="0" w:line="240" w:lineRule="auto"/>
        <w:ind w:left="720"/>
        <w:rPr>
          <w:rFonts w:ascii="Arial" w:hAnsi="Arial" w:cs="Arial"/>
          <w:color w:val="000000"/>
        </w:rPr>
      </w:pPr>
      <w:r w:rsidRPr="004E6601">
        <w:rPr>
          <w:rFonts w:ascii="Arial" w:hAnsi="Arial" w:cs="Arial"/>
          <w:color w:val="000000"/>
        </w:rPr>
        <w:t xml:space="preserve">The Contractor will provide IWM with assurances that all information owned by IWM, including the IWM Data, has been removed from its systems by the submission of a declaration of disposal/removal (see </w:t>
      </w:r>
      <w:r w:rsidRPr="004E6601">
        <w:rPr>
          <w:rFonts w:ascii="Arial" w:hAnsi="Arial" w:cs="Arial"/>
          <w:color w:val="000000"/>
          <w:highlight w:val="yellow"/>
        </w:rPr>
        <w:t>Appendix X</w:t>
      </w:r>
      <w:r w:rsidRPr="004E6601">
        <w:rPr>
          <w:rFonts w:ascii="Arial" w:hAnsi="Arial" w:cs="Arial"/>
          <w:color w:val="000000"/>
        </w:rPr>
        <w:t>), or by the return of all the data to IWM in the format as submitted to the Contractor.</w:t>
      </w:r>
    </w:p>
    <w:p w14:paraId="2BF4C3D3" w14:textId="77777777" w:rsidR="007C1706" w:rsidRDefault="007C1706" w:rsidP="007C1706">
      <w:pPr>
        <w:pStyle w:val="MRSchedPara2"/>
        <w:numPr>
          <w:ilvl w:val="0"/>
          <w:numId w:val="0"/>
        </w:numPr>
        <w:spacing w:before="0" w:line="240" w:lineRule="auto"/>
        <w:ind w:left="709" w:hanging="709"/>
        <w:jc w:val="left"/>
        <w:rPr>
          <w:rFonts w:cs="Arial"/>
        </w:rPr>
      </w:pPr>
    </w:p>
    <w:p w14:paraId="68093F61" w14:textId="77777777" w:rsidR="00CC221F" w:rsidRPr="004E6601" w:rsidRDefault="00381B5C" w:rsidP="007C1706">
      <w:pPr>
        <w:pStyle w:val="MRSchedPara2"/>
        <w:numPr>
          <w:ilvl w:val="0"/>
          <w:numId w:val="0"/>
        </w:numPr>
        <w:spacing w:before="0" w:line="240" w:lineRule="auto"/>
        <w:ind w:left="709" w:hanging="709"/>
        <w:jc w:val="left"/>
        <w:rPr>
          <w:rFonts w:cs="Arial"/>
        </w:rPr>
      </w:pPr>
      <w:r>
        <w:rPr>
          <w:rFonts w:cs="Arial"/>
        </w:rPr>
        <w:t>23.</w:t>
      </w:r>
      <w:r w:rsidR="007C1706">
        <w:rPr>
          <w:rFonts w:cs="Arial"/>
        </w:rPr>
        <w:t>20</w:t>
      </w:r>
      <w:r>
        <w:rPr>
          <w:rFonts w:cs="Arial"/>
        </w:rPr>
        <w:tab/>
      </w:r>
      <w:r w:rsidR="00CC221F" w:rsidRPr="004E6601">
        <w:rPr>
          <w:rFonts w:cs="Arial"/>
        </w:rPr>
        <w:t xml:space="preserve">The provisions of this clause </w:t>
      </w:r>
      <w:r w:rsidR="000E40B6">
        <w:rPr>
          <w:rFonts w:cs="Arial"/>
        </w:rPr>
        <w:t>23</w:t>
      </w:r>
      <w:r w:rsidR="00CC221F" w:rsidRPr="004E6601">
        <w:rPr>
          <w:rFonts w:cs="Arial"/>
        </w:rPr>
        <w:t xml:space="preserve"> shall apply during the Contract Period and for as long as IWM Data is </w:t>
      </w:r>
      <w:r w:rsidR="00CC221F">
        <w:rPr>
          <w:rFonts w:cs="Arial"/>
        </w:rPr>
        <w:t>p</w:t>
      </w:r>
      <w:r w:rsidR="00CC221F" w:rsidRPr="004E6601">
        <w:rPr>
          <w:rFonts w:cs="Arial"/>
        </w:rPr>
        <w:t>rocessed by the Contractor.</w:t>
      </w:r>
    </w:p>
    <w:p w14:paraId="45D16240" w14:textId="77777777" w:rsidR="00CC221F" w:rsidRDefault="00CC221F" w:rsidP="00FA123C">
      <w:pPr>
        <w:autoSpaceDE w:val="0"/>
        <w:autoSpaceDN w:val="0"/>
        <w:adjustRightInd w:val="0"/>
        <w:spacing w:after="0" w:line="240" w:lineRule="auto"/>
        <w:rPr>
          <w:rFonts w:ascii="Calibri" w:eastAsia="Times New Roman" w:hAnsi="Calibri" w:cs="Calibri"/>
          <w:color w:val="000000"/>
          <w:sz w:val="24"/>
          <w:szCs w:val="24"/>
          <w:lang w:eastAsia="en-GB"/>
        </w:rPr>
      </w:pPr>
    </w:p>
    <w:p w14:paraId="0CB30E50"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24.0</w:t>
      </w:r>
      <w:r w:rsidRPr="00FA123C">
        <w:rPr>
          <w:rFonts w:ascii="Arial" w:eastAsia="Times New Roman" w:hAnsi="Arial" w:cs="Arial"/>
        </w:rPr>
        <w:tab/>
      </w:r>
      <w:r w:rsidRPr="00FA123C">
        <w:rPr>
          <w:rFonts w:ascii="Arial" w:eastAsia="Times New Roman" w:hAnsi="Arial" w:cs="Arial"/>
          <w:b/>
          <w:u w:val="single"/>
        </w:rPr>
        <w:t>Contractor's Organisation</w:t>
      </w:r>
    </w:p>
    <w:p w14:paraId="4C38DD77" w14:textId="77777777" w:rsidR="00FA123C" w:rsidRPr="00FA123C" w:rsidRDefault="00FA123C" w:rsidP="00FA123C">
      <w:pPr>
        <w:spacing w:after="0" w:line="240" w:lineRule="auto"/>
        <w:ind w:left="540" w:hanging="540"/>
        <w:rPr>
          <w:rFonts w:ascii="Arial" w:eastAsia="Times New Roman" w:hAnsi="Arial" w:cs="Arial"/>
        </w:rPr>
      </w:pPr>
    </w:p>
    <w:p w14:paraId="3C95063B"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24.1</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shall provide and maintain an organisation having the necessary facilities and employees of appropriate qualifications and experience to undertake the tasks identified in the specification.</w:t>
      </w:r>
    </w:p>
    <w:p w14:paraId="3C1CE3C5" w14:textId="77777777" w:rsidR="00FA123C" w:rsidRPr="00FA123C" w:rsidRDefault="00FA123C" w:rsidP="00FA123C">
      <w:pPr>
        <w:spacing w:after="0" w:line="240" w:lineRule="auto"/>
        <w:ind w:left="540" w:hanging="540"/>
        <w:rPr>
          <w:rFonts w:ascii="Arial" w:eastAsia="Times New Roman" w:hAnsi="Arial" w:cs="Arial"/>
        </w:rPr>
      </w:pPr>
    </w:p>
    <w:p w14:paraId="3B5ACA58"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24.2</w:t>
      </w:r>
      <w:r w:rsidRPr="00FA123C">
        <w:rPr>
          <w:rFonts w:ascii="Arial" w:eastAsia="Times New Roman" w:hAnsi="Arial" w:cs="Arial"/>
        </w:rPr>
        <w:tab/>
        <w:t xml:space="preserve">All personnel deployed on work relating to the Contract must have appropriate qualifications and competence and in all respects be acceptable to IWM.  </w:t>
      </w:r>
    </w:p>
    <w:p w14:paraId="25115A47" w14:textId="77777777" w:rsidR="00FA123C" w:rsidRPr="00FA123C" w:rsidRDefault="00FA123C" w:rsidP="00FA123C">
      <w:pPr>
        <w:spacing w:after="0" w:line="240" w:lineRule="auto"/>
        <w:ind w:left="540" w:hanging="540"/>
        <w:rPr>
          <w:rFonts w:ascii="Arial" w:eastAsia="Times New Roman" w:hAnsi="Arial" w:cs="Arial"/>
        </w:rPr>
      </w:pPr>
    </w:p>
    <w:p w14:paraId="25C11423"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25.0</w:t>
      </w:r>
      <w:r w:rsidRPr="00FA123C">
        <w:rPr>
          <w:rFonts w:ascii="Arial" w:eastAsia="Times New Roman" w:hAnsi="Arial" w:cs="Arial"/>
        </w:rPr>
        <w:tab/>
      </w:r>
      <w:r w:rsidRPr="00FA123C">
        <w:rPr>
          <w:rFonts w:ascii="Arial" w:eastAsia="Times New Roman" w:hAnsi="Arial" w:cs="Arial"/>
          <w:b/>
          <w:bCs/>
          <w:u w:val="single"/>
        </w:rPr>
        <w:t>Contract Documents</w:t>
      </w:r>
    </w:p>
    <w:p w14:paraId="7B2E3AFC" w14:textId="77777777" w:rsidR="00FA123C" w:rsidRPr="00FA123C" w:rsidRDefault="00FA123C" w:rsidP="00FA123C">
      <w:pPr>
        <w:spacing w:after="0" w:line="240" w:lineRule="auto"/>
        <w:ind w:left="540" w:hanging="540"/>
        <w:rPr>
          <w:rFonts w:ascii="Arial" w:eastAsia="Times New Roman" w:hAnsi="Arial" w:cs="Arial"/>
        </w:rPr>
      </w:pPr>
    </w:p>
    <w:p w14:paraId="3799BF32"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t xml:space="preserve">In any case of discrepancy between these </w:t>
      </w:r>
      <w:r w:rsidR="00577A42">
        <w:rPr>
          <w:rFonts w:ascii="Arial" w:eastAsia="Times New Roman" w:hAnsi="Arial" w:cs="Arial"/>
        </w:rPr>
        <w:t>term</w:t>
      </w:r>
      <w:r w:rsidRPr="00FA123C">
        <w:rPr>
          <w:rFonts w:ascii="Arial" w:eastAsia="Times New Roman" w:hAnsi="Arial" w:cs="Arial"/>
        </w:rPr>
        <w:t xml:space="preserve">s and other documents forming part of the Contract, these </w:t>
      </w:r>
      <w:r w:rsidR="00577A42">
        <w:rPr>
          <w:rFonts w:ascii="Arial" w:eastAsia="Times New Roman" w:hAnsi="Arial" w:cs="Arial"/>
        </w:rPr>
        <w:t>term</w:t>
      </w:r>
      <w:r w:rsidRPr="00FA123C">
        <w:rPr>
          <w:rFonts w:ascii="Arial" w:eastAsia="Times New Roman" w:hAnsi="Arial" w:cs="Arial"/>
        </w:rPr>
        <w:t xml:space="preserve">s shall prevail unless the inconsistent provision of such document is expressed to be, or if the context indicates it to be, an amendment of these </w:t>
      </w:r>
      <w:r w:rsidR="00577A42">
        <w:rPr>
          <w:rFonts w:ascii="Arial" w:eastAsia="Times New Roman" w:hAnsi="Arial" w:cs="Arial"/>
        </w:rPr>
        <w:t>terms</w:t>
      </w:r>
      <w:r w:rsidRPr="00FA123C">
        <w:rPr>
          <w:rFonts w:ascii="Arial" w:eastAsia="Times New Roman" w:hAnsi="Arial" w:cs="Arial"/>
        </w:rPr>
        <w:t xml:space="preserve"> and the same, shall have been effected in accordance with </w:t>
      </w:r>
      <w:r w:rsidR="00577A42">
        <w:rPr>
          <w:rFonts w:ascii="Arial" w:eastAsia="Times New Roman" w:hAnsi="Arial" w:cs="Arial"/>
        </w:rPr>
        <w:t>c</w:t>
      </w:r>
      <w:r w:rsidRPr="00FA123C">
        <w:rPr>
          <w:rFonts w:ascii="Arial" w:eastAsia="Times New Roman" w:hAnsi="Arial" w:cs="Arial"/>
        </w:rPr>
        <w:t>lause 26.</w:t>
      </w:r>
    </w:p>
    <w:p w14:paraId="2048BF80" w14:textId="77777777" w:rsidR="00FA123C" w:rsidRPr="00FA123C" w:rsidRDefault="00FA123C" w:rsidP="00FA123C">
      <w:pPr>
        <w:spacing w:after="0" w:line="240" w:lineRule="auto"/>
        <w:ind w:left="540" w:hanging="540"/>
        <w:rPr>
          <w:rFonts w:ascii="Arial" w:eastAsia="Times New Roman" w:hAnsi="Arial" w:cs="Arial"/>
        </w:rPr>
      </w:pPr>
    </w:p>
    <w:p w14:paraId="21E75F47" w14:textId="77777777" w:rsidR="00FA123C" w:rsidRPr="00FA123C" w:rsidRDefault="00FA123C" w:rsidP="00FA123C">
      <w:pPr>
        <w:spacing w:after="0" w:line="240" w:lineRule="auto"/>
        <w:ind w:left="540" w:hanging="540"/>
        <w:rPr>
          <w:rFonts w:ascii="Arial" w:eastAsia="Times New Roman" w:hAnsi="Arial" w:cs="Arial"/>
          <w:b/>
          <w:bCs/>
        </w:rPr>
      </w:pPr>
      <w:r w:rsidRPr="00FA123C">
        <w:rPr>
          <w:rFonts w:ascii="Arial" w:eastAsia="Times New Roman" w:hAnsi="Arial" w:cs="Arial"/>
        </w:rPr>
        <w:t>26.0</w:t>
      </w:r>
      <w:r w:rsidRPr="00FA123C">
        <w:rPr>
          <w:rFonts w:ascii="Arial" w:eastAsia="Times New Roman" w:hAnsi="Arial" w:cs="Arial"/>
        </w:rPr>
        <w:tab/>
      </w:r>
      <w:r w:rsidRPr="00FA123C">
        <w:rPr>
          <w:rFonts w:ascii="Arial" w:eastAsia="Times New Roman" w:hAnsi="Arial" w:cs="Arial"/>
          <w:b/>
          <w:bCs/>
          <w:u w:val="single"/>
        </w:rPr>
        <w:t>Variations of Contract</w:t>
      </w:r>
    </w:p>
    <w:p w14:paraId="443EEF19" w14:textId="77777777" w:rsidR="00FA123C" w:rsidRPr="00FA123C" w:rsidRDefault="00FA123C" w:rsidP="00FA123C">
      <w:pPr>
        <w:spacing w:after="0" w:line="240" w:lineRule="auto"/>
        <w:ind w:left="540" w:hanging="540"/>
        <w:rPr>
          <w:rFonts w:ascii="Arial" w:eastAsia="Times New Roman" w:hAnsi="Arial" w:cs="Arial"/>
        </w:rPr>
      </w:pPr>
    </w:p>
    <w:p w14:paraId="3D6776C9" w14:textId="3E689A23" w:rsidR="00FA123C" w:rsidRPr="00FA123C" w:rsidRDefault="00FA123C" w:rsidP="00FA123C">
      <w:pPr>
        <w:spacing w:after="0" w:line="240" w:lineRule="auto"/>
        <w:ind w:left="540"/>
        <w:rPr>
          <w:rFonts w:ascii="Arial" w:eastAsia="Times New Roman" w:hAnsi="Arial" w:cs="Arial"/>
        </w:rPr>
      </w:pPr>
      <w:r w:rsidRPr="00FA123C">
        <w:rPr>
          <w:rFonts w:ascii="Arial" w:eastAsia="Times New Roman" w:hAnsi="Arial" w:cs="Arial"/>
        </w:rPr>
        <w:t xml:space="preserve">Any variation of any provision of this Contract must be effected in writing issued by </w:t>
      </w:r>
      <w:r w:rsidR="00CC221F">
        <w:rPr>
          <w:rFonts w:ascii="Arial" w:eastAsia="Times New Roman" w:hAnsi="Arial" w:cs="Arial"/>
        </w:rPr>
        <w:t>IWM</w:t>
      </w:r>
      <w:r w:rsidRPr="00FA123C">
        <w:rPr>
          <w:rFonts w:ascii="Arial" w:eastAsia="Times New Roman" w:hAnsi="Arial" w:cs="Arial"/>
        </w:rPr>
        <w:t xml:space="preserve">, and no purported variation by any other means shall bind IWM. All variations to this Contract will be submitted in writing to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using the Variation Notice shown as Appendix 1 to these terms and conditions of contract.</w:t>
      </w:r>
    </w:p>
    <w:p w14:paraId="4544DBA7" w14:textId="77777777" w:rsidR="00FA123C" w:rsidRPr="00FA123C" w:rsidRDefault="00FA123C" w:rsidP="00FA123C">
      <w:pPr>
        <w:spacing w:after="0" w:line="240" w:lineRule="auto"/>
        <w:ind w:left="540" w:hanging="540"/>
        <w:rPr>
          <w:rFonts w:ascii="Arial" w:eastAsia="Times New Roman" w:hAnsi="Arial" w:cs="Arial"/>
        </w:rPr>
      </w:pPr>
    </w:p>
    <w:p w14:paraId="7DAB7F50" w14:textId="4DEE1425"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lastRenderedPageBreak/>
        <w:t>27.0</w:t>
      </w:r>
      <w:r w:rsidRPr="00FA123C">
        <w:rPr>
          <w:rFonts w:ascii="Arial" w:eastAsia="Times New Roman" w:hAnsi="Arial" w:cs="Arial"/>
        </w:rPr>
        <w:tab/>
      </w:r>
      <w:r w:rsidR="005D7693">
        <w:rPr>
          <w:rFonts w:ascii="Arial" w:eastAsia="Times New Roman" w:hAnsi="Arial" w:cs="Arial"/>
          <w:b/>
          <w:bCs/>
          <w:u w:val="single"/>
        </w:rPr>
        <w:t>The Price</w:t>
      </w:r>
    </w:p>
    <w:p w14:paraId="3740249D" w14:textId="77777777" w:rsidR="00FA123C" w:rsidRPr="00FA123C" w:rsidRDefault="00FA123C" w:rsidP="00FA123C">
      <w:pPr>
        <w:spacing w:after="0" w:line="240" w:lineRule="auto"/>
        <w:ind w:left="540" w:hanging="540"/>
        <w:rPr>
          <w:rFonts w:ascii="Arial" w:eastAsia="Times New Roman" w:hAnsi="Arial" w:cs="Arial"/>
        </w:rPr>
      </w:pPr>
    </w:p>
    <w:p w14:paraId="793F9294" w14:textId="77777777" w:rsidR="005D7693" w:rsidRPr="005D7693" w:rsidRDefault="005D7693" w:rsidP="005D7693">
      <w:pPr>
        <w:spacing w:after="0" w:line="240" w:lineRule="auto"/>
        <w:ind w:left="540" w:hanging="540"/>
        <w:rPr>
          <w:rFonts w:ascii="Arial" w:eastAsia="Times New Roman" w:hAnsi="Arial" w:cs="Arial"/>
        </w:rPr>
      </w:pPr>
      <w:r>
        <w:rPr>
          <w:rFonts w:ascii="Arial" w:eastAsia="Times New Roman" w:hAnsi="Arial" w:cs="Arial"/>
        </w:rPr>
        <w:t>27.1</w:t>
      </w:r>
      <w:r>
        <w:rPr>
          <w:rFonts w:ascii="Arial" w:eastAsia="Times New Roman" w:hAnsi="Arial" w:cs="Arial"/>
        </w:rPr>
        <w:tab/>
        <w:t>The price of the Services/Works</w:t>
      </w:r>
      <w:r w:rsidRPr="005D7693">
        <w:rPr>
          <w:rFonts w:ascii="Arial" w:eastAsia="Times New Roman" w:hAnsi="Arial" w:cs="Arial"/>
        </w:rPr>
        <w:t xml:space="preserve"> shall be as</w:t>
      </w:r>
      <w:r>
        <w:rPr>
          <w:rFonts w:ascii="Arial" w:eastAsia="Times New Roman" w:hAnsi="Arial" w:cs="Arial"/>
        </w:rPr>
        <w:t xml:space="preserve"> stated within the Contract document</w:t>
      </w:r>
      <w:r w:rsidRPr="005D7693">
        <w:rPr>
          <w:rFonts w:ascii="Arial" w:eastAsia="Times New Roman" w:hAnsi="Arial" w:cs="Arial"/>
        </w:rPr>
        <w:t xml:space="preserve">. </w:t>
      </w:r>
    </w:p>
    <w:p w14:paraId="16E71DE5" w14:textId="77777777" w:rsidR="005D7693" w:rsidRPr="005D7693" w:rsidRDefault="005D7693" w:rsidP="005D7693">
      <w:pPr>
        <w:spacing w:after="0" w:line="240" w:lineRule="auto"/>
        <w:ind w:left="540" w:hanging="540"/>
        <w:rPr>
          <w:rFonts w:ascii="Arial" w:eastAsia="Times New Roman" w:hAnsi="Arial" w:cs="Arial"/>
        </w:rPr>
      </w:pPr>
    </w:p>
    <w:p w14:paraId="3B72A3D9" w14:textId="72186389" w:rsidR="005D7693" w:rsidRPr="005D7693" w:rsidRDefault="00B30930" w:rsidP="005D7693">
      <w:pPr>
        <w:spacing w:after="0" w:line="240" w:lineRule="auto"/>
        <w:ind w:left="540" w:hanging="540"/>
        <w:rPr>
          <w:rFonts w:ascii="Arial" w:eastAsia="Times New Roman" w:hAnsi="Arial" w:cs="Arial"/>
        </w:rPr>
      </w:pPr>
      <w:r>
        <w:rPr>
          <w:rFonts w:ascii="Arial" w:eastAsia="Times New Roman" w:hAnsi="Arial" w:cs="Arial"/>
        </w:rPr>
        <w:t>27</w:t>
      </w:r>
      <w:r w:rsidR="005D7693" w:rsidRPr="005D7693">
        <w:rPr>
          <w:rFonts w:ascii="Arial" w:eastAsia="Times New Roman" w:hAnsi="Arial" w:cs="Arial"/>
        </w:rPr>
        <w:t>.2</w:t>
      </w:r>
      <w:r w:rsidR="005D7693" w:rsidRPr="005D7693">
        <w:rPr>
          <w:rFonts w:ascii="Arial" w:eastAsia="Times New Roman" w:hAnsi="Arial" w:cs="Arial"/>
        </w:rPr>
        <w:tab/>
        <w:t xml:space="preserve">No increase to the price shall be accepted by </w:t>
      </w:r>
      <w:r w:rsidR="00ED1EF1">
        <w:rPr>
          <w:rFonts w:ascii="Arial" w:eastAsia="Times New Roman" w:hAnsi="Arial" w:cs="Arial"/>
        </w:rPr>
        <w:t>IWM</w:t>
      </w:r>
      <w:r w:rsidR="005D7693">
        <w:rPr>
          <w:rFonts w:ascii="Arial" w:eastAsia="Times New Roman" w:hAnsi="Arial" w:cs="Arial"/>
        </w:rPr>
        <w:t xml:space="preserve"> unless by formal variation to the </w:t>
      </w:r>
      <w:r w:rsidR="00ED1EF1">
        <w:rPr>
          <w:rFonts w:ascii="Arial" w:eastAsia="Times New Roman" w:hAnsi="Arial" w:cs="Arial"/>
        </w:rPr>
        <w:t>Contract</w:t>
      </w:r>
      <w:r w:rsidR="00ED1EF1" w:rsidRPr="005D7693">
        <w:rPr>
          <w:rFonts w:ascii="Arial" w:eastAsia="Times New Roman" w:hAnsi="Arial" w:cs="Arial"/>
        </w:rPr>
        <w:t xml:space="preserve"> </w:t>
      </w:r>
      <w:r w:rsidR="005D7693" w:rsidRPr="005D7693">
        <w:rPr>
          <w:rFonts w:ascii="Arial" w:eastAsia="Times New Roman" w:hAnsi="Arial" w:cs="Arial"/>
        </w:rPr>
        <w:t>prior to it being executed</w:t>
      </w:r>
      <w:r w:rsidR="00ED1EF1">
        <w:rPr>
          <w:rFonts w:ascii="Arial" w:eastAsia="Times New Roman" w:hAnsi="Arial" w:cs="Arial"/>
        </w:rPr>
        <w:t xml:space="preserve">, as per </w:t>
      </w:r>
      <w:r w:rsidR="005D7693">
        <w:rPr>
          <w:rFonts w:ascii="Arial" w:eastAsia="Times New Roman" w:hAnsi="Arial" w:cs="Arial"/>
        </w:rPr>
        <w:t>clause 26.</w:t>
      </w:r>
    </w:p>
    <w:p w14:paraId="38048483" w14:textId="77777777" w:rsidR="005D7693" w:rsidRPr="005D7693" w:rsidRDefault="005D7693" w:rsidP="005D7693">
      <w:pPr>
        <w:spacing w:after="0" w:line="240" w:lineRule="auto"/>
        <w:ind w:left="540" w:hanging="540"/>
        <w:rPr>
          <w:rFonts w:ascii="Arial" w:eastAsia="Times New Roman" w:hAnsi="Arial" w:cs="Arial"/>
        </w:rPr>
      </w:pPr>
    </w:p>
    <w:p w14:paraId="7CB2C986" w14:textId="495798C3" w:rsidR="00FA123C" w:rsidRDefault="00B30930" w:rsidP="00FA123C">
      <w:pPr>
        <w:spacing w:after="0" w:line="240" w:lineRule="auto"/>
        <w:ind w:left="540" w:hanging="540"/>
        <w:rPr>
          <w:rFonts w:ascii="Arial" w:eastAsia="Times New Roman" w:hAnsi="Arial" w:cs="Arial"/>
        </w:rPr>
      </w:pPr>
      <w:r>
        <w:rPr>
          <w:rFonts w:ascii="Arial" w:eastAsia="Times New Roman" w:hAnsi="Arial" w:cs="Arial"/>
        </w:rPr>
        <w:t>27</w:t>
      </w:r>
      <w:r w:rsidR="005D7693" w:rsidRPr="005D7693">
        <w:rPr>
          <w:rFonts w:ascii="Arial" w:eastAsia="Times New Roman" w:hAnsi="Arial" w:cs="Arial"/>
        </w:rPr>
        <w:t>.3</w:t>
      </w:r>
      <w:r w:rsidR="005D7693" w:rsidRPr="005D7693">
        <w:rPr>
          <w:rFonts w:ascii="Arial" w:eastAsia="Times New Roman" w:hAnsi="Arial" w:cs="Arial"/>
        </w:rPr>
        <w:tab/>
        <w:t xml:space="preserve">Unless otherwise agreed by </w:t>
      </w:r>
      <w:r w:rsidR="00ED1EF1">
        <w:rPr>
          <w:rFonts w:ascii="Arial" w:eastAsia="Times New Roman" w:hAnsi="Arial" w:cs="Arial"/>
        </w:rPr>
        <w:t>IWM,</w:t>
      </w:r>
      <w:r w:rsidR="005D7693" w:rsidRPr="005D7693">
        <w:rPr>
          <w:rFonts w:ascii="Arial" w:eastAsia="Times New Roman" w:hAnsi="Arial" w:cs="Arial"/>
        </w:rPr>
        <w:t xml:space="preserve"> the </w:t>
      </w:r>
      <w:r w:rsidR="00ED1EF1">
        <w:rPr>
          <w:rFonts w:ascii="Arial" w:eastAsia="Times New Roman" w:hAnsi="Arial" w:cs="Arial"/>
        </w:rPr>
        <w:t>Contractor</w:t>
      </w:r>
      <w:r w:rsidR="00ED1EF1" w:rsidRPr="005D7693">
        <w:rPr>
          <w:rFonts w:ascii="Arial" w:eastAsia="Times New Roman" w:hAnsi="Arial" w:cs="Arial"/>
        </w:rPr>
        <w:t xml:space="preserve"> </w:t>
      </w:r>
      <w:r w:rsidR="005D7693" w:rsidRPr="005D7693">
        <w:rPr>
          <w:rFonts w:ascii="Arial" w:eastAsia="Times New Roman" w:hAnsi="Arial" w:cs="Arial"/>
        </w:rPr>
        <w:t>shall render a separate invoic</w:t>
      </w:r>
      <w:r w:rsidR="005D7693">
        <w:rPr>
          <w:rFonts w:ascii="Arial" w:eastAsia="Times New Roman" w:hAnsi="Arial" w:cs="Arial"/>
        </w:rPr>
        <w:t>e in respect of each separately defined item of Services/Works</w:t>
      </w:r>
      <w:r w:rsidR="005D7693" w:rsidRPr="005D7693">
        <w:rPr>
          <w:rFonts w:ascii="Arial" w:eastAsia="Times New Roman" w:hAnsi="Arial" w:cs="Arial"/>
        </w:rPr>
        <w:t xml:space="preserve"> delivered under</w:t>
      </w:r>
      <w:r w:rsidR="005D7693">
        <w:rPr>
          <w:rFonts w:ascii="Arial" w:eastAsia="Times New Roman" w:hAnsi="Arial" w:cs="Arial"/>
        </w:rPr>
        <w:t xml:space="preserve"> the Contract</w:t>
      </w:r>
      <w:r w:rsidR="005D7693" w:rsidRPr="005D7693">
        <w:rPr>
          <w:rFonts w:ascii="Arial" w:eastAsia="Times New Roman" w:hAnsi="Arial" w:cs="Arial"/>
        </w:rPr>
        <w:t>.  Payment shall be due 30 days f</w:t>
      </w:r>
      <w:r w:rsidR="005D7693">
        <w:rPr>
          <w:rFonts w:ascii="Arial" w:eastAsia="Times New Roman" w:hAnsi="Arial" w:cs="Arial"/>
        </w:rPr>
        <w:t>ollowing receipt of the Services/Works and acceptance by IWM</w:t>
      </w:r>
      <w:r w:rsidR="00F53AEE">
        <w:rPr>
          <w:rFonts w:ascii="Arial" w:eastAsia="Times New Roman" w:hAnsi="Arial" w:cs="Arial"/>
        </w:rPr>
        <w:t>.</w:t>
      </w:r>
    </w:p>
    <w:p w14:paraId="408C498E" w14:textId="77777777" w:rsidR="00ED1EF1" w:rsidRPr="00FA123C" w:rsidRDefault="00ED1EF1" w:rsidP="00FA123C">
      <w:pPr>
        <w:spacing w:after="0" w:line="240" w:lineRule="auto"/>
        <w:ind w:left="540" w:hanging="540"/>
        <w:rPr>
          <w:rFonts w:ascii="Arial" w:eastAsia="Times New Roman" w:hAnsi="Arial" w:cs="Arial"/>
        </w:rPr>
      </w:pPr>
    </w:p>
    <w:p w14:paraId="71EA0C9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28.0</w:t>
      </w:r>
      <w:r w:rsidRPr="00FA123C">
        <w:rPr>
          <w:rFonts w:ascii="Arial" w:eastAsia="Times New Roman" w:hAnsi="Arial" w:cs="Arial"/>
        </w:rPr>
        <w:tab/>
      </w:r>
      <w:r w:rsidRPr="00FA123C">
        <w:rPr>
          <w:rFonts w:ascii="Arial" w:eastAsia="Times New Roman" w:hAnsi="Arial" w:cs="Arial"/>
          <w:b/>
          <w:bCs/>
          <w:u w:val="single"/>
        </w:rPr>
        <w:t>Availability of Information</w:t>
      </w:r>
    </w:p>
    <w:p w14:paraId="3AF2FBD1" w14:textId="77777777" w:rsidR="00FA123C" w:rsidRPr="00FA123C" w:rsidRDefault="00FA123C" w:rsidP="00FA123C">
      <w:pPr>
        <w:spacing w:after="0" w:line="240" w:lineRule="auto"/>
        <w:ind w:left="540" w:hanging="540"/>
        <w:rPr>
          <w:rFonts w:ascii="Arial" w:eastAsia="Times New Roman" w:hAnsi="Arial" w:cs="Arial"/>
        </w:rPr>
      </w:pPr>
    </w:p>
    <w:p w14:paraId="16B3427E" w14:textId="3733EDF5"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28.1</w:t>
      </w:r>
      <w:r w:rsidRPr="00FA123C">
        <w:rPr>
          <w:rFonts w:ascii="Arial" w:eastAsia="Times New Roman" w:hAnsi="Arial" w:cs="Arial"/>
        </w:rPr>
        <w:tab/>
      </w:r>
      <w:r w:rsidR="00ED1EF1">
        <w:rPr>
          <w:rFonts w:ascii="Arial" w:eastAsia="Times New Roman" w:hAnsi="Arial" w:cs="Arial"/>
        </w:rPr>
        <w:t>T</w:t>
      </w:r>
      <w:r w:rsidR="007F4243">
        <w:rPr>
          <w:rFonts w:ascii="Arial" w:eastAsia="Times New Roman" w:hAnsi="Arial" w:cs="Arial"/>
        </w:rPr>
        <w:t>he Contractor</w:t>
      </w:r>
      <w:r w:rsidR="007F4243" w:rsidRPr="00FA123C">
        <w:rPr>
          <w:rFonts w:ascii="Arial" w:eastAsia="Times New Roman" w:hAnsi="Arial" w:cs="Arial"/>
        </w:rPr>
        <w:t xml:space="preserve"> </w:t>
      </w:r>
      <w:r w:rsidRPr="00FA123C">
        <w:rPr>
          <w:rFonts w:ascii="Arial" w:eastAsia="Times New Roman" w:hAnsi="Arial" w:cs="Arial"/>
        </w:rPr>
        <w:t>shall at all times during the course of the Contract and for a period of two years after final payment of all sums due under the Contract maintain in accordance with his normal procedures, a record of the costs incurred by him in the execution of the Contract including, for example, details of times taken and of wage rates paid, and such further particulars reasonably specified by the IWM as being necessary for the purpose of determining such costs with reasonable accuracy.</w:t>
      </w:r>
      <w:r w:rsidRPr="00FA123C">
        <w:rPr>
          <w:rFonts w:ascii="Arial" w:eastAsia="Times New Roman" w:hAnsi="Arial" w:cs="Arial"/>
        </w:rPr>
        <w:tab/>
      </w:r>
    </w:p>
    <w:p w14:paraId="760A8CC6" w14:textId="77777777" w:rsidR="00FA123C" w:rsidRPr="00FA123C" w:rsidRDefault="00FA123C" w:rsidP="00FA123C">
      <w:pPr>
        <w:spacing w:after="0" w:line="240" w:lineRule="auto"/>
        <w:ind w:left="540" w:hanging="540"/>
        <w:rPr>
          <w:rFonts w:ascii="Arial" w:eastAsia="Times New Roman" w:hAnsi="Arial" w:cs="Arial"/>
        </w:rPr>
      </w:pPr>
    </w:p>
    <w:p w14:paraId="0DC78031"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28.2</w:t>
      </w:r>
      <w:r w:rsidRPr="00FA123C">
        <w:rPr>
          <w:rFonts w:ascii="Arial" w:eastAsia="Times New Roman" w:hAnsi="Arial" w:cs="Arial"/>
        </w:rPr>
        <w:tab/>
        <w:t xml:space="preserve">At the time before the expiry of the period pursuant to clause 28.1, </w:t>
      </w:r>
      <w:r w:rsidR="007F4243">
        <w:rPr>
          <w:rFonts w:ascii="Arial" w:eastAsia="Times New Roman" w:hAnsi="Arial" w:cs="Arial"/>
        </w:rPr>
        <w:t>the Contractor</w:t>
      </w:r>
      <w:r w:rsidRPr="00FA123C">
        <w:rPr>
          <w:rFonts w:ascii="Arial" w:eastAsia="Times New Roman" w:hAnsi="Arial" w:cs="Arial"/>
        </w:rPr>
        <w:t xml:space="preserve"> shall, when requested by IWM, furnish a summary of any such costs mentioned in such form and detail as IWM may reasonably require, and afford such facilities as IWM may reasonably require for his representatives to visit </w:t>
      </w:r>
      <w:r w:rsidR="007F4243">
        <w:rPr>
          <w:rFonts w:ascii="Arial" w:eastAsia="Times New Roman" w:hAnsi="Arial" w:cs="Arial"/>
        </w:rPr>
        <w:t>the Contractor</w:t>
      </w:r>
      <w:r w:rsidRPr="00FA123C">
        <w:rPr>
          <w:rFonts w:ascii="Arial" w:eastAsia="Times New Roman" w:hAnsi="Arial" w:cs="Arial"/>
        </w:rPr>
        <w:t>'s premises and examine the records under th</w:t>
      </w:r>
      <w:r w:rsidR="00577A42">
        <w:rPr>
          <w:rFonts w:ascii="Arial" w:eastAsia="Times New Roman" w:hAnsi="Arial" w:cs="Arial"/>
        </w:rPr>
        <w:t>is</w:t>
      </w:r>
      <w:r w:rsidRPr="00FA123C">
        <w:rPr>
          <w:rFonts w:ascii="Arial" w:eastAsia="Times New Roman" w:hAnsi="Arial" w:cs="Arial"/>
        </w:rPr>
        <w:t xml:space="preserve"> </w:t>
      </w:r>
      <w:r w:rsidR="00577A42">
        <w:rPr>
          <w:rFonts w:ascii="Arial" w:eastAsia="Times New Roman" w:hAnsi="Arial" w:cs="Arial"/>
        </w:rPr>
        <w:t>c</w:t>
      </w:r>
      <w:r w:rsidRPr="00FA123C">
        <w:rPr>
          <w:rFonts w:ascii="Arial" w:eastAsia="Times New Roman" w:hAnsi="Arial" w:cs="Arial"/>
        </w:rPr>
        <w:t>lause.</w:t>
      </w:r>
    </w:p>
    <w:p w14:paraId="398D9FCF" w14:textId="77777777" w:rsidR="00FA123C" w:rsidRPr="00FA123C" w:rsidRDefault="00FA123C" w:rsidP="00FA123C">
      <w:pPr>
        <w:spacing w:after="0" w:line="240" w:lineRule="auto"/>
        <w:ind w:left="540" w:hanging="540"/>
        <w:rPr>
          <w:rFonts w:ascii="Arial" w:eastAsia="Times New Roman" w:hAnsi="Arial" w:cs="Arial"/>
        </w:rPr>
      </w:pPr>
    </w:p>
    <w:p w14:paraId="09389108"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29.0</w:t>
      </w:r>
      <w:r w:rsidRPr="00FA123C">
        <w:rPr>
          <w:rFonts w:ascii="Arial" w:eastAsia="Times New Roman" w:hAnsi="Arial" w:cs="Arial"/>
        </w:rPr>
        <w:tab/>
      </w:r>
      <w:r w:rsidRPr="00FA123C">
        <w:rPr>
          <w:rFonts w:ascii="Arial" w:eastAsia="Times New Roman" w:hAnsi="Arial" w:cs="Arial"/>
          <w:b/>
          <w:bCs/>
          <w:u w:val="single"/>
        </w:rPr>
        <w:t>Transfer of Responsibility</w:t>
      </w:r>
    </w:p>
    <w:p w14:paraId="5A20A8A9" w14:textId="77777777" w:rsidR="00FA123C" w:rsidRPr="00FA123C" w:rsidRDefault="00FA123C" w:rsidP="00FA123C">
      <w:pPr>
        <w:spacing w:after="0" w:line="240" w:lineRule="auto"/>
        <w:ind w:left="540" w:hanging="540"/>
        <w:rPr>
          <w:rFonts w:ascii="Arial" w:eastAsia="Times New Roman" w:hAnsi="Arial" w:cs="Arial"/>
        </w:rPr>
      </w:pPr>
    </w:p>
    <w:p w14:paraId="31F3438C"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29.1</w:t>
      </w:r>
      <w:r w:rsidRPr="00FA123C">
        <w:rPr>
          <w:rFonts w:ascii="Arial" w:eastAsia="Times New Roman" w:hAnsi="Arial" w:cs="Arial"/>
        </w:rPr>
        <w:tab/>
        <w:t xml:space="preserve">In the event that a different organisation is required to take on the Service at the expiry or termination or the Contract,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shall co-operate in the transfer under arrangements to be notified to him by IWM.</w:t>
      </w:r>
    </w:p>
    <w:p w14:paraId="5C7317C4" w14:textId="77777777" w:rsidR="00FA123C" w:rsidRPr="00FA123C" w:rsidRDefault="00FA123C" w:rsidP="00FA123C">
      <w:pPr>
        <w:spacing w:after="0" w:line="240" w:lineRule="auto"/>
        <w:ind w:left="540" w:hanging="540"/>
        <w:rPr>
          <w:rFonts w:ascii="Arial" w:eastAsia="Times New Roman" w:hAnsi="Arial" w:cs="Arial"/>
        </w:rPr>
      </w:pPr>
    </w:p>
    <w:p w14:paraId="4663A61A"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29.2</w:t>
      </w:r>
      <w:r w:rsidRPr="00FA123C">
        <w:rPr>
          <w:rFonts w:ascii="Arial" w:eastAsia="Times New Roman" w:hAnsi="Arial" w:cs="Arial"/>
        </w:rPr>
        <w:tab/>
        <w:t xml:space="preserve">The transfer shall be arranged between IWM and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so as to reduce to a minimum any interruption to the Services</w:t>
      </w:r>
    </w:p>
    <w:p w14:paraId="19CE982A" w14:textId="77777777" w:rsidR="003A5BB8" w:rsidRPr="00FA123C" w:rsidRDefault="003A5BB8" w:rsidP="00FA123C">
      <w:pPr>
        <w:spacing w:after="0" w:line="240" w:lineRule="auto"/>
        <w:ind w:left="540" w:hanging="540"/>
        <w:rPr>
          <w:rFonts w:ascii="Arial" w:eastAsia="Times New Roman" w:hAnsi="Arial" w:cs="Arial"/>
        </w:rPr>
      </w:pPr>
    </w:p>
    <w:p w14:paraId="25B038D5" w14:textId="77777777" w:rsidR="00FA123C" w:rsidRPr="00FA123C" w:rsidRDefault="00FA123C" w:rsidP="00FA123C">
      <w:pPr>
        <w:spacing w:after="0" w:line="240" w:lineRule="auto"/>
        <w:ind w:left="540" w:hanging="540"/>
        <w:rPr>
          <w:rFonts w:ascii="Arial" w:eastAsia="Times New Roman" w:hAnsi="Arial" w:cs="Arial"/>
          <w:b/>
          <w:bCs/>
        </w:rPr>
      </w:pPr>
      <w:r w:rsidRPr="00FA123C">
        <w:rPr>
          <w:rFonts w:ascii="Arial" w:eastAsia="Times New Roman" w:hAnsi="Arial" w:cs="Arial"/>
        </w:rPr>
        <w:t>30.0</w:t>
      </w:r>
      <w:r w:rsidRPr="00FA123C">
        <w:rPr>
          <w:rFonts w:ascii="Arial" w:eastAsia="Times New Roman" w:hAnsi="Arial" w:cs="Arial"/>
        </w:rPr>
        <w:tab/>
      </w:r>
      <w:r w:rsidRPr="00FA123C">
        <w:rPr>
          <w:rFonts w:ascii="Arial" w:eastAsia="Times New Roman" w:hAnsi="Arial" w:cs="Arial"/>
          <w:b/>
          <w:bCs/>
          <w:u w:val="single"/>
        </w:rPr>
        <w:t>Quality Assurance</w:t>
      </w:r>
    </w:p>
    <w:p w14:paraId="74811858" w14:textId="77777777" w:rsidR="00FA123C" w:rsidRPr="00FA123C" w:rsidRDefault="00FA123C" w:rsidP="00FA123C">
      <w:pPr>
        <w:spacing w:after="0" w:line="240" w:lineRule="auto"/>
        <w:ind w:left="540" w:hanging="540"/>
        <w:rPr>
          <w:rFonts w:ascii="Arial" w:eastAsia="Times New Roman" w:hAnsi="Arial" w:cs="Arial"/>
        </w:rPr>
      </w:pPr>
    </w:p>
    <w:p w14:paraId="178FE76D" w14:textId="346270EC"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shall ensure that all Services carried out under the Contract and performed by suitable qualified persons and that </w:t>
      </w:r>
      <w:r w:rsidR="00CE1AE6">
        <w:rPr>
          <w:rFonts w:ascii="Arial" w:eastAsia="Times New Roman" w:hAnsi="Arial" w:cs="Arial"/>
        </w:rPr>
        <w:t>ISO</w:t>
      </w:r>
      <w:r w:rsidRPr="00FA123C">
        <w:rPr>
          <w:rFonts w:ascii="Arial" w:eastAsia="Times New Roman" w:hAnsi="Arial" w:cs="Arial"/>
        </w:rPr>
        <w:t xml:space="preserve"> Standards</w:t>
      </w:r>
      <w:r w:rsidR="005D7693">
        <w:rPr>
          <w:rFonts w:ascii="Arial" w:eastAsia="Times New Roman" w:hAnsi="Arial" w:cs="Arial"/>
        </w:rPr>
        <w:t xml:space="preserve"> are adhered to</w:t>
      </w:r>
      <w:r w:rsidRPr="00FA123C">
        <w:rPr>
          <w:rFonts w:ascii="Arial" w:eastAsia="Times New Roman" w:hAnsi="Arial" w:cs="Arial"/>
        </w:rPr>
        <w:t xml:space="preserve">, or </w:t>
      </w:r>
      <w:r w:rsidR="00CE1AE6">
        <w:rPr>
          <w:rFonts w:ascii="Arial" w:eastAsia="Times New Roman" w:hAnsi="Arial" w:cs="Arial"/>
        </w:rPr>
        <w:t xml:space="preserve">proven industry </w:t>
      </w:r>
      <w:r w:rsidR="005D7693">
        <w:rPr>
          <w:rFonts w:ascii="Arial" w:eastAsia="Times New Roman" w:hAnsi="Arial" w:cs="Arial"/>
        </w:rPr>
        <w:t>equivalent standards</w:t>
      </w:r>
      <w:r w:rsidRPr="00FA123C">
        <w:rPr>
          <w:rFonts w:ascii="Arial" w:eastAsia="Times New Roman" w:hAnsi="Arial" w:cs="Arial"/>
        </w:rPr>
        <w:t xml:space="preserve"> </w:t>
      </w:r>
      <w:r w:rsidR="005D7693">
        <w:rPr>
          <w:rFonts w:ascii="Arial" w:eastAsia="Times New Roman" w:hAnsi="Arial" w:cs="Arial"/>
        </w:rPr>
        <w:t>(</w:t>
      </w:r>
      <w:r w:rsidRPr="00FA123C">
        <w:rPr>
          <w:rFonts w:ascii="Arial" w:eastAsia="Times New Roman" w:hAnsi="Arial" w:cs="Arial"/>
        </w:rPr>
        <w:t>where such exist</w:t>
      </w:r>
      <w:r w:rsidR="005D7693">
        <w:rPr>
          <w:rFonts w:ascii="Arial" w:eastAsia="Times New Roman" w:hAnsi="Arial" w:cs="Arial"/>
        </w:rPr>
        <w:t>)</w:t>
      </w:r>
      <w:r w:rsidRPr="00FA123C">
        <w:rPr>
          <w:rFonts w:ascii="Arial" w:eastAsia="Times New Roman" w:hAnsi="Arial" w:cs="Arial"/>
        </w:rPr>
        <w:t>, are used</w:t>
      </w:r>
      <w:r w:rsidR="005D7693">
        <w:rPr>
          <w:rFonts w:ascii="Arial" w:eastAsia="Times New Roman" w:hAnsi="Arial" w:cs="Arial"/>
        </w:rPr>
        <w:t xml:space="preserve"> and documented,</w:t>
      </w:r>
      <w:r w:rsidRPr="00FA123C">
        <w:rPr>
          <w:rFonts w:ascii="Arial" w:eastAsia="Times New Roman" w:hAnsi="Arial" w:cs="Arial"/>
        </w:rPr>
        <w:t xml:space="preserve"> unless otherwise agreed in writing by IWM.</w:t>
      </w:r>
    </w:p>
    <w:p w14:paraId="005514E4" w14:textId="77777777" w:rsidR="00ED1EF1" w:rsidRPr="00FA123C" w:rsidRDefault="00ED1EF1" w:rsidP="007B151F">
      <w:pPr>
        <w:spacing w:after="0" w:line="240" w:lineRule="auto"/>
        <w:rPr>
          <w:rFonts w:ascii="Arial" w:eastAsia="Times New Roman" w:hAnsi="Arial" w:cs="Arial"/>
        </w:rPr>
      </w:pPr>
    </w:p>
    <w:p w14:paraId="5A511062"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31.0</w:t>
      </w:r>
      <w:r w:rsidRPr="00FA123C">
        <w:rPr>
          <w:rFonts w:ascii="Arial" w:eastAsia="Times New Roman" w:hAnsi="Arial" w:cs="Arial"/>
        </w:rPr>
        <w:tab/>
      </w:r>
      <w:r w:rsidRPr="00FA123C">
        <w:rPr>
          <w:rFonts w:ascii="Arial" w:eastAsia="Times New Roman" w:hAnsi="Arial" w:cs="Arial"/>
          <w:b/>
          <w:bCs/>
          <w:u w:val="single"/>
        </w:rPr>
        <w:t>Freedom of Information Act 2000</w:t>
      </w:r>
    </w:p>
    <w:p w14:paraId="72EE6C52" w14:textId="77777777" w:rsidR="00FA123C" w:rsidRPr="00FA123C" w:rsidRDefault="00FA123C" w:rsidP="00FA123C">
      <w:pPr>
        <w:spacing w:after="0" w:line="240" w:lineRule="auto"/>
        <w:ind w:left="540" w:hanging="540"/>
        <w:rPr>
          <w:rFonts w:ascii="Arial" w:eastAsia="Times New Roman" w:hAnsi="Arial" w:cs="Arial"/>
        </w:rPr>
      </w:pPr>
    </w:p>
    <w:p w14:paraId="3FBE7522" w14:textId="48A23320"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31.1</w:t>
      </w:r>
      <w:r w:rsidRPr="00FA123C">
        <w:rPr>
          <w:rFonts w:ascii="Arial" w:eastAsia="Calibri" w:hAnsi="Arial" w:cs="Arial"/>
          <w:color w:val="000000"/>
          <w:lang w:eastAsia="en-GB"/>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acknowledges that IWM is subject to the requirements of the Freedom of Information Act (“</w:t>
      </w:r>
      <w:r w:rsidRPr="00FA123C">
        <w:rPr>
          <w:rFonts w:ascii="Arial" w:eastAsia="Calibri" w:hAnsi="Arial" w:cs="Arial"/>
          <w:b/>
          <w:color w:val="000000"/>
          <w:lang w:eastAsia="en-GB"/>
        </w:rPr>
        <w:t>FOIA</w:t>
      </w:r>
      <w:r w:rsidRPr="00FA123C">
        <w:rPr>
          <w:rFonts w:ascii="Arial" w:eastAsia="Calibri" w:hAnsi="Arial" w:cs="Arial"/>
          <w:color w:val="000000"/>
          <w:lang w:eastAsia="en-GB"/>
        </w:rPr>
        <w:t>”) and the Environmental Information Regulations (“</w:t>
      </w:r>
      <w:r w:rsidRPr="00FA123C">
        <w:rPr>
          <w:rFonts w:ascii="Arial" w:eastAsia="Calibri" w:hAnsi="Arial" w:cs="Arial"/>
          <w:b/>
          <w:color w:val="000000"/>
          <w:lang w:eastAsia="en-GB"/>
        </w:rPr>
        <w:t>EIRs</w:t>
      </w:r>
      <w:r w:rsidRPr="00FA123C">
        <w:rPr>
          <w:rFonts w:ascii="Arial" w:eastAsia="Calibri" w:hAnsi="Arial" w:cs="Arial"/>
          <w:color w:val="000000"/>
          <w:lang w:eastAsia="en-GB"/>
        </w:rPr>
        <w:t xml:space="preserve">”). </w:t>
      </w:r>
      <w:r w:rsidR="00ED1EF1">
        <w:rPr>
          <w:rFonts w:ascii="Arial" w:eastAsia="Calibri" w:hAnsi="Arial" w:cs="Arial"/>
          <w:color w:val="000000"/>
          <w:lang w:eastAsia="en-GB"/>
        </w:rPr>
        <w:t>T</w:t>
      </w:r>
      <w:r w:rsidR="007F4243">
        <w:rPr>
          <w:rFonts w:ascii="Arial" w:eastAsia="Times New Roman" w:hAnsi="Arial" w:cs="Arial"/>
        </w:rPr>
        <w: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shall, at its own expense, assist and cooperate with IWM to enable IWM to comply with its information disclosure obligations. </w:t>
      </w:r>
    </w:p>
    <w:p w14:paraId="08A07032"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p>
    <w:p w14:paraId="0DFCF5A6"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31.2</w:t>
      </w:r>
      <w:r w:rsidRPr="00FA123C">
        <w:rPr>
          <w:rFonts w:ascii="Arial" w:eastAsia="Calibri" w:hAnsi="Arial" w:cs="Arial"/>
          <w:color w:val="000000"/>
          <w:lang w:eastAsia="en-GB"/>
        </w:rPr>
        <w:tab/>
        <w:t xml:space="preserve">Where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holds on behalf of IWM information that is subject to the FOIA and EIR,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shall and shall procure that its sub-contractors shall:</w:t>
      </w:r>
    </w:p>
    <w:p w14:paraId="3C689FB8" w14:textId="77777777" w:rsidR="00FA123C" w:rsidRPr="00FA123C" w:rsidRDefault="00FA123C" w:rsidP="00FA123C">
      <w:pPr>
        <w:autoSpaceDE w:val="0"/>
        <w:autoSpaceDN w:val="0"/>
        <w:adjustRightInd w:val="0"/>
        <w:spacing w:after="0" w:line="240" w:lineRule="auto"/>
        <w:ind w:left="1440" w:hanging="1440"/>
        <w:rPr>
          <w:rFonts w:ascii="Arial" w:eastAsia="Calibri" w:hAnsi="Arial" w:cs="Arial"/>
          <w:color w:val="000000"/>
          <w:lang w:eastAsia="en-GB"/>
        </w:rPr>
      </w:pPr>
    </w:p>
    <w:p w14:paraId="14C43B73" w14:textId="77777777" w:rsidR="00FA123C" w:rsidRPr="00FA123C" w:rsidRDefault="00FA123C" w:rsidP="00FA123C">
      <w:pPr>
        <w:numPr>
          <w:ilvl w:val="0"/>
          <w:numId w:val="8"/>
        </w:numPr>
        <w:autoSpaceDE w:val="0"/>
        <w:autoSpaceDN w:val="0"/>
        <w:adjustRightInd w:val="0"/>
        <w:spacing w:after="0" w:line="240" w:lineRule="auto"/>
        <w:ind w:left="1418" w:hanging="425"/>
        <w:rPr>
          <w:rFonts w:ascii="Arial" w:eastAsia="Calibri" w:hAnsi="Arial" w:cs="Arial"/>
          <w:color w:val="000000"/>
          <w:lang w:eastAsia="en-GB"/>
        </w:rPr>
      </w:pPr>
      <w:r w:rsidRPr="00FA123C">
        <w:rPr>
          <w:rFonts w:ascii="Arial" w:eastAsia="Calibri" w:hAnsi="Arial" w:cs="Arial"/>
          <w:color w:val="000000"/>
          <w:lang w:eastAsia="en-GB"/>
        </w:rPr>
        <w:lastRenderedPageBreak/>
        <w:t xml:space="preserve">transfer any request for information received by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to IWM as soon as practicable after receipt and in any event within two working days of receiving a request for information;</w:t>
      </w:r>
    </w:p>
    <w:p w14:paraId="472969F1" w14:textId="77777777" w:rsidR="00FA123C" w:rsidRPr="00FA123C" w:rsidRDefault="00FA123C" w:rsidP="00FA123C">
      <w:pPr>
        <w:numPr>
          <w:ilvl w:val="0"/>
          <w:numId w:val="8"/>
        </w:numPr>
        <w:autoSpaceDE w:val="0"/>
        <w:autoSpaceDN w:val="0"/>
        <w:adjustRightInd w:val="0"/>
        <w:spacing w:after="0" w:line="240" w:lineRule="auto"/>
        <w:ind w:left="1418" w:hanging="425"/>
        <w:rPr>
          <w:rFonts w:ascii="Arial" w:eastAsia="Calibri" w:hAnsi="Arial" w:cs="Arial"/>
          <w:color w:val="000000"/>
          <w:lang w:eastAsia="en-GB"/>
        </w:rPr>
      </w:pPr>
      <w:r w:rsidRPr="00FA123C">
        <w:rPr>
          <w:rFonts w:ascii="Arial" w:eastAsia="Calibri" w:hAnsi="Arial" w:cs="Arial"/>
          <w:color w:val="000000"/>
          <w:lang w:eastAsia="en-GB"/>
        </w:rPr>
        <w:t xml:space="preserve">provide IWM with a copy of all Information in its possession, or power in the form that IWM requires within five Working Days (or such other period as IWM may specify) of IWM’s request; and, </w:t>
      </w:r>
    </w:p>
    <w:p w14:paraId="1AD2211D" w14:textId="77777777" w:rsidR="00FA123C" w:rsidRPr="00FA123C" w:rsidRDefault="00FA123C" w:rsidP="00FA123C">
      <w:pPr>
        <w:autoSpaceDE w:val="0"/>
        <w:autoSpaceDN w:val="0"/>
        <w:adjustRightInd w:val="0"/>
        <w:spacing w:after="0" w:line="240" w:lineRule="auto"/>
        <w:ind w:left="1418" w:hanging="425"/>
        <w:rPr>
          <w:rFonts w:ascii="Arial" w:eastAsia="Calibri" w:hAnsi="Arial" w:cs="Arial"/>
          <w:color w:val="000000"/>
          <w:lang w:eastAsia="en-GB"/>
        </w:rPr>
      </w:pPr>
      <w:r w:rsidRPr="00FA123C">
        <w:rPr>
          <w:rFonts w:ascii="Arial" w:eastAsia="Calibri" w:hAnsi="Arial" w:cs="Arial"/>
          <w:color w:val="000000"/>
          <w:lang w:eastAsia="en-GB"/>
        </w:rPr>
        <w:t>(c)</w:t>
      </w:r>
      <w:r w:rsidRPr="00FA123C">
        <w:rPr>
          <w:rFonts w:ascii="Arial" w:eastAsia="Calibri" w:hAnsi="Arial" w:cs="Arial"/>
          <w:color w:val="000000"/>
          <w:lang w:eastAsia="en-GB"/>
        </w:rPr>
        <w:tab/>
      </w:r>
      <w:proofErr w:type="gramStart"/>
      <w:r w:rsidRPr="00FA123C">
        <w:rPr>
          <w:rFonts w:ascii="Arial" w:eastAsia="Calibri" w:hAnsi="Arial" w:cs="Arial"/>
          <w:color w:val="000000"/>
          <w:lang w:eastAsia="en-GB"/>
        </w:rPr>
        <w:t>provide</w:t>
      </w:r>
      <w:proofErr w:type="gramEnd"/>
      <w:r w:rsidRPr="00FA123C">
        <w:rPr>
          <w:rFonts w:ascii="Arial" w:eastAsia="Calibri" w:hAnsi="Arial" w:cs="Arial"/>
          <w:color w:val="000000"/>
          <w:lang w:eastAsia="en-GB"/>
        </w:rPr>
        <w:t xml:space="preserve"> all necessary assistance, as reasonably requested by IWM to enable IWM to respond to the Request for Information within the time for compliance set out in section 10 of the FOIA or Regulation 5 of the Environmental Information Regulations. </w:t>
      </w:r>
    </w:p>
    <w:p w14:paraId="0A4D11DB" w14:textId="77777777" w:rsidR="00FA123C" w:rsidRPr="00FA123C" w:rsidRDefault="00FA123C" w:rsidP="00FA123C">
      <w:pPr>
        <w:autoSpaceDE w:val="0"/>
        <w:autoSpaceDN w:val="0"/>
        <w:adjustRightInd w:val="0"/>
        <w:spacing w:after="0" w:line="240" w:lineRule="auto"/>
        <w:rPr>
          <w:rFonts w:ascii="Arial" w:eastAsia="Calibri" w:hAnsi="Arial" w:cs="Arial"/>
          <w:color w:val="000000"/>
          <w:lang w:eastAsia="en-GB"/>
        </w:rPr>
      </w:pPr>
    </w:p>
    <w:p w14:paraId="49B2BA80"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31.3</w:t>
      </w:r>
      <w:r w:rsidRPr="00FA123C">
        <w:rPr>
          <w:rFonts w:ascii="Arial" w:eastAsia="Calibri" w:hAnsi="Arial" w:cs="Arial"/>
          <w:color w:val="000000"/>
          <w:lang w:eastAsia="en-GB"/>
        </w:rPr>
        <w:tab/>
        <w:t xml:space="preserve">IWM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 </w:t>
      </w:r>
    </w:p>
    <w:p w14:paraId="68A9A653" w14:textId="77777777" w:rsidR="00FA123C" w:rsidRPr="00FA123C" w:rsidRDefault="00FA123C" w:rsidP="00FA123C">
      <w:pPr>
        <w:autoSpaceDE w:val="0"/>
        <w:autoSpaceDN w:val="0"/>
        <w:adjustRightInd w:val="0"/>
        <w:spacing w:after="0" w:line="240" w:lineRule="auto"/>
        <w:ind w:left="709" w:hanging="709"/>
        <w:rPr>
          <w:rFonts w:ascii="Arial" w:eastAsia="Calibri" w:hAnsi="Arial" w:cs="Arial"/>
          <w:color w:val="000000"/>
          <w:lang w:eastAsia="en-GB"/>
        </w:rPr>
      </w:pPr>
    </w:p>
    <w:p w14:paraId="4F5EB896"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31.4</w:t>
      </w:r>
      <w:r w:rsidRPr="00FA123C">
        <w:rPr>
          <w:rFonts w:ascii="Arial" w:eastAsia="Calibri" w:hAnsi="Arial" w:cs="Arial"/>
          <w:color w:val="000000"/>
          <w:lang w:eastAsia="en-GB"/>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shall only respond to a Request for Information unless this has been submitted by a nominated representative of IWM. </w:t>
      </w:r>
    </w:p>
    <w:p w14:paraId="7FDC24AF"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p>
    <w:p w14:paraId="3B7857BE"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31.5</w:t>
      </w:r>
      <w:r w:rsidRPr="00FA123C">
        <w:rPr>
          <w:rFonts w:ascii="Arial" w:eastAsia="Calibri" w:hAnsi="Arial" w:cs="Arial"/>
          <w:color w:val="000000"/>
          <w:lang w:eastAsia="en-GB"/>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acknowledges that (notwithstanding the provisions of clause 31) IWM may, acting in accordance with the Secretary of State for Constitutional Affairs Code of Practice on the Discharge of the Functions of Public Authorities under Part 1 of the Freedom of Information Act 2000 (</w:t>
      </w:r>
      <w:r w:rsidRPr="00FA123C">
        <w:rPr>
          <w:rFonts w:ascii="Arial" w:eastAsia="Calibri" w:hAnsi="Arial" w:cs="Arial"/>
          <w:b/>
          <w:bCs/>
          <w:color w:val="000000"/>
          <w:lang w:eastAsia="en-GB"/>
        </w:rPr>
        <w:t>“the Code”</w:t>
      </w:r>
      <w:r w:rsidRPr="00FA123C">
        <w:rPr>
          <w:rFonts w:ascii="Arial" w:eastAsia="Calibri" w:hAnsi="Arial" w:cs="Arial"/>
          <w:color w:val="000000"/>
          <w:lang w:eastAsia="en-GB"/>
        </w:rPr>
        <w:t xml:space="preserve">), be obliged under the FOIA, or the Environmental Information Regulations to disclose information concerning </w:t>
      </w:r>
      <w:r w:rsidR="007F4243">
        <w:rPr>
          <w:rFonts w:ascii="Arial" w:eastAsia="Times New Roman" w:hAnsi="Arial" w:cs="Arial"/>
        </w:rPr>
        <w:t>the Contractor</w:t>
      </w:r>
      <w:r w:rsidRPr="00FA123C">
        <w:rPr>
          <w:rFonts w:ascii="Arial" w:eastAsia="Calibri" w:hAnsi="Arial" w:cs="Arial"/>
          <w:color w:val="000000"/>
          <w:lang w:eastAsia="en-GB"/>
        </w:rPr>
        <w:t xml:space="preserve"> or the Services in certain circumstances: </w:t>
      </w:r>
    </w:p>
    <w:p w14:paraId="12CAEBC4" w14:textId="77777777" w:rsidR="00FA123C" w:rsidRPr="00FA123C" w:rsidRDefault="00FA123C" w:rsidP="00FA123C">
      <w:pPr>
        <w:autoSpaceDE w:val="0"/>
        <w:autoSpaceDN w:val="0"/>
        <w:adjustRightInd w:val="0"/>
        <w:spacing w:after="0" w:line="240" w:lineRule="auto"/>
        <w:ind w:left="1440" w:hanging="1440"/>
        <w:rPr>
          <w:rFonts w:ascii="Arial" w:eastAsia="Calibri" w:hAnsi="Arial" w:cs="Arial"/>
          <w:color w:val="000000"/>
          <w:lang w:eastAsia="en-GB"/>
        </w:rPr>
      </w:pPr>
    </w:p>
    <w:p w14:paraId="0DC38C95" w14:textId="77777777" w:rsidR="00FA123C" w:rsidRPr="00FA123C" w:rsidRDefault="00FA123C" w:rsidP="00FA123C">
      <w:pPr>
        <w:numPr>
          <w:ilvl w:val="0"/>
          <w:numId w:val="7"/>
        </w:numPr>
        <w:autoSpaceDE w:val="0"/>
        <w:autoSpaceDN w:val="0"/>
        <w:adjustRightInd w:val="0"/>
        <w:spacing w:after="0" w:line="240" w:lineRule="auto"/>
        <w:ind w:hanging="447"/>
        <w:rPr>
          <w:rFonts w:ascii="Arial" w:eastAsia="Calibri" w:hAnsi="Arial" w:cs="Arial"/>
          <w:color w:val="000000"/>
          <w:lang w:eastAsia="en-GB"/>
        </w:rPr>
      </w:pPr>
      <w:r w:rsidRPr="00FA123C">
        <w:rPr>
          <w:rFonts w:ascii="Arial" w:eastAsia="Calibri" w:hAnsi="Arial" w:cs="Arial"/>
          <w:color w:val="000000"/>
          <w:lang w:eastAsia="en-GB"/>
        </w:rPr>
        <w:t xml:space="preserve">without consulting </w:t>
      </w:r>
      <w:r w:rsidR="007F4243">
        <w:rPr>
          <w:rFonts w:ascii="Arial" w:eastAsia="Times New Roman" w:hAnsi="Arial" w:cs="Arial"/>
        </w:rPr>
        <w:t>the Contractor</w:t>
      </w:r>
      <w:r w:rsidRPr="00FA123C">
        <w:rPr>
          <w:rFonts w:ascii="Arial" w:eastAsia="Calibri" w:hAnsi="Arial" w:cs="Arial"/>
          <w:color w:val="000000"/>
          <w:lang w:eastAsia="en-GB"/>
        </w:rPr>
        <w:t xml:space="preserve">; or </w:t>
      </w:r>
    </w:p>
    <w:p w14:paraId="21F4E375" w14:textId="77777777" w:rsidR="00FA123C" w:rsidRPr="00FA123C" w:rsidRDefault="00FA123C" w:rsidP="00FA123C">
      <w:pPr>
        <w:numPr>
          <w:ilvl w:val="0"/>
          <w:numId w:val="7"/>
        </w:numPr>
        <w:autoSpaceDE w:val="0"/>
        <w:autoSpaceDN w:val="0"/>
        <w:adjustRightInd w:val="0"/>
        <w:spacing w:after="0" w:line="240" w:lineRule="auto"/>
        <w:ind w:hanging="447"/>
        <w:rPr>
          <w:rFonts w:ascii="Arial" w:eastAsia="Calibri" w:hAnsi="Arial" w:cs="Arial"/>
          <w:color w:val="000000"/>
          <w:lang w:eastAsia="en-GB"/>
        </w:rPr>
      </w:pPr>
      <w:r w:rsidRPr="00FA123C">
        <w:rPr>
          <w:rFonts w:ascii="Arial" w:eastAsia="Calibri" w:hAnsi="Arial" w:cs="Arial"/>
          <w:color w:val="000000"/>
          <w:lang w:eastAsia="en-GB"/>
        </w:rPr>
        <w:t xml:space="preserve">following consultation with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and having taken their views into account; </w:t>
      </w:r>
    </w:p>
    <w:p w14:paraId="4AC6C33D" w14:textId="77777777" w:rsidR="00FA123C" w:rsidRPr="00FA123C" w:rsidRDefault="00FA123C" w:rsidP="00FA123C">
      <w:pPr>
        <w:autoSpaceDE w:val="0"/>
        <w:autoSpaceDN w:val="0"/>
        <w:adjustRightInd w:val="0"/>
        <w:spacing w:after="0" w:line="240" w:lineRule="auto"/>
        <w:ind w:left="720"/>
        <w:rPr>
          <w:rFonts w:ascii="Arial" w:eastAsia="Calibri" w:hAnsi="Arial" w:cs="Arial"/>
          <w:color w:val="000000"/>
          <w:lang w:eastAsia="en-GB"/>
        </w:rPr>
      </w:pPr>
    </w:p>
    <w:p w14:paraId="463CDCCB" w14:textId="77777777" w:rsidR="00FA123C" w:rsidRPr="00FA123C" w:rsidRDefault="00FA123C" w:rsidP="00FA123C">
      <w:pPr>
        <w:numPr>
          <w:ilvl w:val="8"/>
          <w:numId w:val="6"/>
        </w:num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 xml:space="preserve">provided always that where </w:t>
      </w:r>
      <w:r w:rsidR="003A5BB8">
        <w:rPr>
          <w:rFonts w:ascii="Arial" w:eastAsia="Calibri" w:hAnsi="Arial" w:cs="Arial"/>
          <w:color w:val="000000"/>
          <w:lang w:eastAsia="en-GB"/>
        </w:rPr>
        <w:t xml:space="preserve">clause </w:t>
      </w:r>
      <w:r w:rsidRPr="00FA123C">
        <w:rPr>
          <w:rFonts w:ascii="Arial" w:eastAsia="Calibri" w:hAnsi="Arial" w:cs="Arial"/>
          <w:color w:val="000000"/>
          <w:lang w:eastAsia="en-GB"/>
        </w:rPr>
        <w:t>31.5</w:t>
      </w:r>
      <w:r w:rsidR="00BA19A6">
        <w:rPr>
          <w:rFonts w:ascii="Arial" w:eastAsia="Calibri" w:hAnsi="Arial" w:cs="Arial"/>
          <w:color w:val="000000"/>
          <w:lang w:eastAsia="en-GB"/>
        </w:rPr>
        <w:t xml:space="preserve"> </w:t>
      </w:r>
      <w:r w:rsidRPr="00FA123C">
        <w:rPr>
          <w:rFonts w:ascii="Arial" w:eastAsia="Calibri" w:hAnsi="Arial" w:cs="Arial"/>
          <w:color w:val="000000"/>
          <w:lang w:eastAsia="en-GB"/>
        </w:rPr>
        <w:t xml:space="preserve">(a) applies IWM shall, in accordance with any recommendations of the Code, take reasonable steps, where appropriate, to give </w:t>
      </w:r>
      <w:r w:rsidR="007F4243">
        <w:rPr>
          <w:rFonts w:ascii="Arial" w:eastAsia="Times New Roman" w:hAnsi="Arial" w:cs="Arial"/>
        </w:rPr>
        <w:t>the Contractor</w:t>
      </w:r>
      <w:r w:rsidRPr="00FA123C">
        <w:rPr>
          <w:rFonts w:ascii="Arial" w:eastAsia="Calibri" w:hAnsi="Arial" w:cs="Arial"/>
          <w:color w:val="000000"/>
          <w:lang w:eastAsia="en-GB"/>
        </w:rPr>
        <w:t xml:space="preserve"> advanced notice, or failing that, to draw the disclosure to </w:t>
      </w:r>
      <w:r w:rsidR="007F4243">
        <w:rPr>
          <w:rFonts w:ascii="Arial" w:eastAsia="Times New Roman" w:hAnsi="Arial" w:cs="Arial"/>
        </w:rPr>
        <w:t xml:space="preserve">the Contractor’s </w:t>
      </w:r>
      <w:r w:rsidRPr="00FA123C">
        <w:rPr>
          <w:rFonts w:ascii="Arial" w:eastAsia="Calibri" w:hAnsi="Arial" w:cs="Arial"/>
          <w:color w:val="000000"/>
          <w:lang w:eastAsia="en-GB"/>
        </w:rPr>
        <w:t xml:space="preserve">attention after any such disclosure. </w:t>
      </w:r>
    </w:p>
    <w:p w14:paraId="27EF2539"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p>
    <w:p w14:paraId="1C73CE81"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31.6</w:t>
      </w:r>
      <w:r w:rsidRPr="00FA123C">
        <w:rPr>
          <w:rFonts w:ascii="Arial" w:eastAsia="Calibri" w:hAnsi="Arial" w:cs="Arial"/>
          <w:color w:val="000000"/>
          <w:lang w:eastAsia="en-GB"/>
        </w:rPr>
        <w:tab/>
      </w:r>
      <w:r w:rsidR="007F4243">
        <w:rPr>
          <w:rFonts w:ascii="Arial" w:eastAsia="Calibri" w:hAnsi="Arial" w:cs="Arial"/>
          <w:color w:val="000000"/>
          <w:lang w:eastAsia="en-GB"/>
        </w:rPr>
        <w:t>T</w:t>
      </w:r>
      <w:r w:rsidR="007F4243">
        <w:rPr>
          <w:rFonts w:ascii="Arial" w:eastAsia="Times New Roman" w:hAnsi="Arial" w:cs="Arial"/>
        </w:rPr>
        <w: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shall ensure that all Information is retained for disclosure and shall permit IWM to inspect such records as requested from time to time. </w:t>
      </w:r>
    </w:p>
    <w:p w14:paraId="21C5F9B1"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p>
    <w:p w14:paraId="4308B213" w14:textId="77777777" w:rsidR="00FA123C" w:rsidRPr="00FA123C" w:rsidRDefault="00FA123C" w:rsidP="00FA123C">
      <w:pPr>
        <w:autoSpaceDE w:val="0"/>
        <w:autoSpaceDN w:val="0"/>
        <w:adjustRightInd w:val="0"/>
        <w:spacing w:after="0" w:line="240" w:lineRule="auto"/>
        <w:ind w:left="567" w:hanging="567"/>
        <w:rPr>
          <w:rFonts w:ascii="Arial" w:eastAsia="Calibri" w:hAnsi="Arial" w:cs="Arial"/>
          <w:color w:val="000000"/>
          <w:lang w:eastAsia="en-GB"/>
        </w:rPr>
      </w:pPr>
      <w:r w:rsidRPr="00FA123C">
        <w:rPr>
          <w:rFonts w:ascii="Arial" w:eastAsia="Calibri" w:hAnsi="Arial" w:cs="Arial"/>
          <w:color w:val="000000"/>
          <w:lang w:eastAsia="en-GB"/>
        </w:rPr>
        <w:t>31.7</w:t>
      </w:r>
      <w:r w:rsidRPr="00FA123C">
        <w:rPr>
          <w:rFonts w:ascii="Arial" w:eastAsia="Calibri" w:hAnsi="Arial" w:cs="Arial"/>
          <w:color w:val="000000"/>
          <w:lang w:eastAsia="en-GB"/>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Calibri" w:hAnsi="Arial" w:cs="Arial"/>
          <w:color w:val="000000"/>
          <w:lang w:eastAsia="en-GB"/>
        </w:rPr>
        <w:t xml:space="preserve">acknowledges that the Commercially Sensitive Information listed in the Commercially Sensitive Information Schedule is of indicative value only and that IWM may be obliged to disclose it in accordance with this clause 31. </w:t>
      </w:r>
    </w:p>
    <w:p w14:paraId="3FA45446" w14:textId="77777777" w:rsidR="00FA123C" w:rsidRDefault="00FA123C" w:rsidP="00FA123C">
      <w:pPr>
        <w:spacing w:after="0" w:line="240" w:lineRule="auto"/>
        <w:ind w:left="540" w:hanging="540"/>
        <w:rPr>
          <w:rFonts w:ascii="Arial" w:eastAsia="Times New Roman" w:hAnsi="Arial" w:cs="Arial"/>
        </w:rPr>
      </w:pPr>
    </w:p>
    <w:p w14:paraId="11903981" w14:textId="77777777" w:rsidR="00ED1EF1" w:rsidRPr="00FA123C" w:rsidRDefault="00ED1EF1" w:rsidP="00FA123C">
      <w:pPr>
        <w:spacing w:after="0" w:line="240" w:lineRule="auto"/>
        <w:ind w:left="540" w:hanging="540"/>
        <w:rPr>
          <w:rFonts w:ascii="Arial" w:eastAsia="Times New Roman" w:hAnsi="Arial" w:cs="Arial"/>
        </w:rPr>
      </w:pPr>
    </w:p>
    <w:p w14:paraId="1E41E550" w14:textId="77777777" w:rsidR="00FA123C" w:rsidRPr="00FA123C" w:rsidRDefault="00FA123C" w:rsidP="00FA123C">
      <w:pPr>
        <w:keepNext/>
        <w:overflowPunct w:val="0"/>
        <w:autoSpaceDE w:val="0"/>
        <w:autoSpaceDN w:val="0"/>
        <w:adjustRightInd w:val="0"/>
        <w:spacing w:after="0" w:line="240" w:lineRule="auto"/>
        <w:ind w:left="540" w:hanging="540"/>
        <w:textAlignment w:val="baseline"/>
        <w:outlineLvl w:val="2"/>
        <w:rPr>
          <w:rFonts w:ascii="Arial" w:eastAsia="Times New Roman" w:hAnsi="Arial" w:cs="Arial"/>
          <w:b/>
          <w:u w:val="single"/>
        </w:rPr>
      </w:pPr>
      <w:r w:rsidRPr="00FA123C">
        <w:rPr>
          <w:rFonts w:ascii="Arial" w:eastAsia="Times New Roman" w:hAnsi="Arial" w:cs="Arial"/>
          <w:bCs/>
        </w:rPr>
        <w:t>32.0</w:t>
      </w:r>
      <w:r w:rsidRPr="00FA123C">
        <w:rPr>
          <w:rFonts w:ascii="Arial" w:eastAsia="Times New Roman" w:hAnsi="Arial" w:cs="Arial"/>
          <w:b/>
        </w:rPr>
        <w:tab/>
      </w:r>
      <w:r w:rsidRPr="00FA123C">
        <w:rPr>
          <w:rFonts w:ascii="Arial" w:eastAsia="Times New Roman" w:hAnsi="Arial" w:cs="Arial"/>
          <w:b/>
          <w:u w:val="single"/>
        </w:rPr>
        <w:t>Waiver</w:t>
      </w:r>
    </w:p>
    <w:p w14:paraId="6106E668" w14:textId="77777777" w:rsidR="00FA123C" w:rsidRPr="00FA123C" w:rsidRDefault="00FA123C" w:rsidP="00FA123C">
      <w:pPr>
        <w:spacing w:after="0" w:line="240" w:lineRule="auto"/>
        <w:ind w:left="540" w:hanging="540"/>
        <w:rPr>
          <w:rFonts w:ascii="Arial" w:eastAsia="Times New Roman" w:hAnsi="Arial" w:cs="Arial"/>
        </w:rPr>
      </w:pPr>
    </w:p>
    <w:p w14:paraId="60C21466" w14:textId="77777777" w:rsidR="00FA123C" w:rsidRDefault="00FA123C" w:rsidP="00FA123C">
      <w:pPr>
        <w:spacing w:after="0" w:line="240" w:lineRule="auto"/>
        <w:ind w:left="540"/>
        <w:rPr>
          <w:rFonts w:ascii="Arial" w:eastAsia="Times New Roman" w:hAnsi="Arial" w:cs="Arial"/>
        </w:rPr>
      </w:pPr>
      <w:r w:rsidRPr="00FA123C">
        <w:rPr>
          <w:rFonts w:ascii="Arial" w:eastAsia="Times New Roman" w:hAnsi="Arial" w:cs="Arial"/>
        </w:rPr>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14:paraId="0C502C5E" w14:textId="77777777" w:rsidR="007B151F" w:rsidRDefault="007B151F" w:rsidP="00FA123C">
      <w:pPr>
        <w:spacing w:after="0" w:line="240" w:lineRule="auto"/>
        <w:ind w:left="540"/>
        <w:rPr>
          <w:rFonts w:ascii="Arial" w:eastAsia="Times New Roman" w:hAnsi="Arial" w:cs="Arial"/>
        </w:rPr>
      </w:pPr>
    </w:p>
    <w:p w14:paraId="7AC2CEB0" w14:textId="77777777" w:rsidR="007B151F" w:rsidRPr="00FA123C" w:rsidRDefault="007B151F" w:rsidP="00FA123C">
      <w:pPr>
        <w:spacing w:after="0" w:line="240" w:lineRule="auto"/>
        <w:ind w:left="540"/>
        <w:rPr>
          <w:rFonts w:ascii="Arial" w:eastAsia="Times New Roman" w:hAnsi="Arial" w:cs="Arial"/>
        </w:rPr>
      </w:pPr>
    </w:p>
    <w:p w14:paraId="1095671F" w14:textId="77777777" w:rsidR="00FA123C" w:rsidRPr="00FA123C" w:rsidRDefault="00FA123C" w:rsidP="00FA123C">
      <w:pPr>
        <w:spacing w:after="0" w:line="240" w:lineRule="auto"/>
        <w:ind w:left="540" w:hanging="540"/>
        <w:rPr>
          <w:rFonts w:ascii="Arial" w:eastAsia="Times New Roman" w:hAnsi="Arial" w:cs="Arial"/>
        </w:rPr>
      </w:pPr>
    </w:p>
    <w:p w14:paraId="4EA1D07A" w14:textId="77777777" w:rsidR="00FA123C" w:rsidRPr="00FA123C" w:rsidRDefault="00FA123C" w:rsidP="00FA123C">
      <w:pPr>
        <w:keepNext/>
        <w:spacing w:after="0" w:line="240" w:lineRule="auto"/>
        <w:ind w:left="540" w:hanging="540"/>
        <w:outlineLvl w:val="2"/>
        <w:rPr>
          <w:rFonts w:ascii="Arial" w:eastAsia="Times New Roman" w:hAnsi="Arial" w:cs="Arial"/>
          <w:b/>
          <w:bCs/>
        </w:rPr>
      </w:pPr>
      <w:r w:rsidRPr="00FA123C">
        <w:rPr>
          <w:rFonts w:ascii="Arial" w:eastAsia="Times New Roman" w:hAnsi="Arial" w:cs="Arial"/>
        </w:rPr>
        <w:lastRenderedPageBreak/>
        <w:t>33.0</w:t>
      </w:r>
      <w:r w:rsidRPr="00FA123C">
        <w:rPr>
          <w:rFonts w:ascii="Arial" w:eastAsia="Times New Roman" w:hAnsi="Arial" w:cs="Arial"/>
        </w:rPr>
        <w:tab/>
      </w:r>
      <w:r w:rsidRPr="00FA123C">
        <w:rPr>
          <w:rFonts w:ascii="Arial" w:eastAsia="Times New Roman" w:hAnsi="Arial" w:cs="Arial"/>
          <w:b/>
          <w:bCs/>
          <w:u w:val="single"/>
        </w:rPr>
        <w:t>Force Majeure</w:t>
      </w:r>
    </w:p>
    <w:p w14:paraId="30C7A559" w14:textId="77777777" w:rsidR="00FA123C" w:rsidRPr="00FA123C" w:rsidRDefault="00FA123C" w:rsidP="00FA123C">
      <w:pPr>
        <w:spacing w:after="0" w:line="240" w:lineRule="auto"/>
        <w:ind w:left="540" w:hanging="540"/>
        <w:rPr>
          <w:rFonts w:ascii="Arial" w:eastAsia="Times New Roman" w:hAnsi="Arial" w:cs="Arial"/>
        </w:rPr>
      </w:pPr>
    </w:p>
    <w:p w14:paraId="761F16A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33.1</w:t>
      </w:r>
      <w:r w:rsidRPr="00FA123C">
        <w:rPr>
          <w:rFonts w:ascii="Arial" w:eastAsia="Times New Roman" w:hAnsi="Arial" w:cs="Arial"/>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14:paraId="21B5F8C4" w14:textId="77777777" w:rsidR="00FA123C" w:rsidRPr="00FA123C" w:rsidRDefault="00FA123C" w:rsidP="00FA123C">
      <w:pPr>
        <w:spacing w:after="0" w:line="240" w:lineRule="auto"/>
        <w:ind w:left="540" w:hanging="540"/>
        <w:rPr>
          <w:rFonts w:ascii="Arial" w:eastAsia="Times New Roman" w:hAnsi="Arial" w:cs="Arial"/>
        </w:rPr>
      </w:pPr>
    </w:p>
    <w:p w14:paraId="5D152BE0"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33.2</w:t>
      </w:r>
      <w:r w:rsidRPr="00FA123C">
        <w:rPr>
          <w:rFonts w:ascii="Arial" w:eastAsia="Times New Roman" w:hAnsi="Arial" w:cs="Arial"/>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14:paraId="104124D1" w14:textId="77777777" w:rsidR="00FA123C" w:rsidRPr="00FA123C" w:rsidRDefault="00FA123C" w:rsidP="00FA123C">
      <w:pPr>
        <w:spacing w:after="0" w:line="240" w:lineRule="auto"/>
        <w:ind w:left="540" w:hanging="540"/>
        <w:rPr>
          <w:rFonts w:ascii="Arial" w:eastAsia="Times New Roman" w:hAnsi="Arial" w:cs="Arial"/>
        </w:rPr>
      </w:pPr>
    </w:p>
    <w:p w14:paraId="2E2E23BE"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33.3</w:t>
      </w:r>
      <w:r w:rsidRPr="00FA123C">
        <w:rPr>
          <w:rFonts w:ascii="Arial" w:eastAsia="Times New Roman" w:hAnsi="Arial" w:cs="Arial"/>
        </w:rPr>
        <w:tab/>
        <w:t>For the purpose of this Contract “</w:t>
      </w:r>
      <w:r w:rsidRPr="00FA123C">
        <w:rPr>
          <w:rFonts w:ascii="Arial" w:eastAsia="Times New Roman" w:hAnsi="Arial" w:cs="Arial"/>
          <w:b/>
        </w:rPr>
        <w:t>Force Majeure</w:t>
      </w:r>
      <w:r w:rsidRPr="00FA123C">
        <w:rPr>
          <w:rFonts w:ascii="Arial" w:eastAsia="Times New Roman" w:hAnsi="Arial" w:cs="Arial"/>
        </w:rPr>
        <w:t xml:space="preserve">”’ means any event or occurrence which is outside the control of the Party concerned and which is not attributable to any act or failure to take preventive action by the Party concerned, but shall not include industrial action occurring within </w:t>
      </w:r>
      <w:r w:rsidR="007F4243">
        <w:rPr>
          <w:rFonts w:ascii="Arial" w:eastAsia="Times New Roman" w:hAnsi="Arial" w:cs="Arial"/>
        </w:rPr>
        <w:t>the Contractor</w:t>
      </w:r>
      <w:r w:rsidRPr="00FA123C">
        <w:rPr>
          <w:rFonts w:ascii="Arial" w:eastAsia="Times New Roman" w:hAnsi="Arial" w:cs="Arial"/>
        </w:rPr>
        <w:t>’s organisation or within any sub-contractor’s organisation.</w:t>
      </w:r>
    </w:p>
    <w:p w14:paraId="3B1E043E" w14:textId="77777777" w:rsidR="00FA123C" w:rsidRPr="00FA123C" w:rsidRDefault="00FA123C" w:rsidP="00FA123C">
      <w:pPr>
        <w:spacing w:after="0" w:line="240" w:lineRule="auto"/>
        <w:ind w:left="540" w:hanging="540"/>
        <w:rPr>
          <w:rFonts w:ascii="Arial" w:eastAsia="Times New Roman" w:hAnsi="Arial" w:cs="Arial"/>
        </w:rPr>
      </w:pPr>
    </w:p>
    <w:p w14:paraId="09959EA9" w14:textId="77777777"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33.4</w:t>
      </w:r>
      <w:r w:rsidRPr="00FA123C">
        <w:rPr>
          <w:rFonts w:ascii="Arial" w:eastAsia="Times New Roman" w:hAnsi="Arial" w:cs="Arial"/>
        </w:rPr>
        <w:tab/>
        <w:t xml:space="preserve">Any failure or delay by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in performing his obligations under the Contract which results from any failure or delay by an agent, sub-contractor or supplier shall be regarded as due to Force Majeure only if that agent, sub-contractor or supplier is itself impeded in complying with an obligation to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by Force Majeure.</w:t>
      </w:r>
    </w:p>
    <w:p w14:paraId="4BF46E98" w14:textId="77777777" w:rsidR="00FA123C" w:rsidRPr="00FA123C" w:rsidRDefault="00FA123C" w:rsidP="00FA123C">
      <w:pPr>
        <w:spacing w:after="0" w:line="240" w:lineRule="auto"/>
        <w:ind w:left="540" w:hanging="540"/>
        <w:rPr>
          <w:rFonts w:ascii="Arial" w:eastAsia="Times New Roman" w:hAnsi="Arial" w:cs="Arial"/>
        </w:rPr>
      </w:pPr>
    </w:p>
    <w:p w14:paraId="7B4395B5" w14:textId="77777777" w:rsidR="00FA123C" w:rsidRPr="00FA123C" w:rsidRDefault="00FA123C" w:rsidP="00FA123C">
      <w:pPr>
        <w:keepNext/>
        <w:overflowPunct w:val="0"/>
        <w:autoSpaceDE w:val="0"/>
        <w:autoSpaceDN w:val="0"/>
        <w:adjustRightInd w:val="0"/>
        <w:spacing w:after="0" w:line="240" w:lineRule="auto"/>
        <w:ind w:left="540" w:hanging="540"/>
        <w:textAlignment w:val="baseline"/>
        <w:outlineLvl w:val="2"/>
        <w:rPr>
          <w:rFonts w:ascii="Arial" w:eastAsia="Times New Roman" w:hAnsi="Arial" w:cs="Arial"/>
          <w:b/>
        </w:rPr>
      </w:pPr>
      <w:r w:rsidRPr="00FA123C">
        <w:rPr>
          <w:rFonts w:ascii="Arial" w:eastAsia="Times New Roman" w:hAnsi="Arial" w:cs="Arial"/>
          <w:bCs/>
        </w:rPr>
        <w:t>34.0</w:t>
      </w:r>
      <w:r w:rsidRPr="00FA123C">
        <w:rPr>
          <w:rFonts w:ascii="Arial" w:eastAsia="Times New Roman" w:hAnsi="Arial" w:cs="Arial"/>
          <w:bCs/>
        </w:rPr>
        <w:tab/>
      </w:r>
      <w:r w:rsidRPr="00FA123C">
        <w:rPr>
          <w:rFonts w:ascii="Arial" w:eastAsia="Times New Roman" w:hAnsi="Arial" w:cs="Arial"/>
          <w:b/>
          <w:u w:val="single"/>
        </w:rPr>
        <w:t>Severance</w:t>
      </w:r>
    </w:p>
    <w:p w14:paraId="6AD32E72" w14:textId="77777777" w:rsidR="00FA123C" w:rsidRPr="00FA123C" w:rsidRDefault="00FA123C" w:rsidP="00FA123C">
      <w:pPr>
        <w:spacing w:after="0" w:line="240" w:lineRule="auto"/>
        <w:ind w:left="540" w:hanging="540"/>
        <w:rPr>
          <w:rFonts w:ascii="Arial" w:eastAsia="Times New Roman" w:hAnsi="Arial" w:cs="Arial"/>
        </w:rPr>
      </w:pPr>
    </w:p>
    <w:p w14:paraId="42A9C89F" w14:textId="77777777" w:rsidR="00FA123C" w:rsidRPr="00FA123C" w:rsidRDefault="00FA123C" w:rsidP="00FA123C">
      <w:pPr>
        <w:spacing w:after="0" w:line="240" w:lineRule="auto"/>
        <w:ind w:left="540"/>
        <w:rPr>
          <w:rFonts w:ascii="Arial" w:eastAsia="Times New Roman" w:hAnsi="Arial" w:cs="Arial"/>
        </w:rPr>
      </w:pPr>
      <w:r w:rsidRPr="00FA123C">
        <w:rPr>
          <w:rFonts w:ascii="Arial" w:eastAsia="Times New Roman" w:hAnsi="Arial" w:cs="Arial"/>
        </w:rPr>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14:paraId="06824352" w14:textId="77777777" w:rsidR="00FA123C" w:rsidRPr="00FA123C" w:rsidRDefault="00FA123C" w:rsidP="00FA123C">
      <w:pPr>
        <w:spacing w:after="0" w:line="240" w:lineRule="auto"/>
        <w:ind w:left="540" w:hanging="540"/>
        <w:rPr>
          <w:rFonts w:ascii="Arial" w:eastAsia="Times New Roman" w:hAnsi="Arial" w:cs="Arial"/>
        </w:rPr>
      </w:pPr>
    </w:p>
    <w:p w14:paraId="4E5D662C" w14:textId="77777777" w:rsidR="00FA123C" w:rsidRPr="00FA123C" w:rsidRDefault="00FA123C" w:rsidP="00FA123C">
      <w:pPr>
        <w:keepNext/>
        <w:overflowPunct w:val="0"/>
        <w:autoSpaceDE w:val="0"/>
        <w:autoSpaceDN w:val="0"/>
        <w:adjustRightInd w:val="0"/>
        <w:spacing w:after="0" w:line="240" w:lineRule="auto"/>
        <w:ind w:left="540" w:hanging="540"/>
        <w:textAlignment w:val="baseline"/>
        <w:outlineLvl w:val="1"/>
        <w:rPr>
          <w:rFonts w:ascii="Arial" w:eastAsia="Times New Roman" w:hAnsi="Arial" w:cs="Arial"/>
          <w:b/>
        </w:rPr>
      </w:pPr>
      <w:r w:rsidRPr="00FA123C">
        <w:rPr>
          <w:rFonts w:ascii="Arial" w:eastAsia="Times New Roman" w:hAnsi="Arial" w:cs="Arial"/>
          <w:bCs/>
        </w:rPr>
        <w:t>35.0</w:t>
      </w:r>
      <w:r w:rsidRPr="00FA123C">
        <w:rPr>
          <w:rFonts w:ascii="Arial" w:eastAsia="Times New Roman" w:hAnsi="Arial" w:cs="Arial"/>
          <w:bCs/>
        </w:rPr>
        <w:tab/>
      </w:r>
      <w:r w:rsidRPr="00FA123C">
        <w:rPr>
          <w:rFonts w:ascii="Arial" w:eastAsia="Times New Roman" w:hAnsi="Arial" w:cs="Arial"/>
          <w:b/>
          <w:u w:val="single"/>
        </w:rPr>
        <w:t>Assignability and Transferability</w:t>
      </w:r>
    </w:p>
    <w:p w14:paraId="70258777" w14:textId="77777777" w:rsidR="00FA123C" w:rsidRPr="00FA123C" w:rsidRDefault="00FA123C" w:rsidP="00FA123C">
      <w:pPr>
        <w:spacing w:after="0" w:line="240" w:lineRule="auto"/>
        <w:ind w:left="540" w:hanging="540"/>
        <w:rPr>
          <w:rFonts w:ascii="Arial" w:eastAsia="Times New Roman" w:hAnsi="Arial" w:cs="Arial"/>
        </w:rPr>
      </w:pPr>
    </w:p>
    <w:p w14:paraId="7FFEC8FD" w14:textId="0BD35574" w:rsidR="00A03C32" w:rsidRDefault="00FA123C" w:rsidP="00A03C32">
      <w:pPr>
        <w:spacing w:after="0" w:line="240" w:lineRule="auto"/>
        <w:ind w:left="540"/>
        <w:rPr>
          <w:rFonts w:ascii="Arial" w:eastAsia="Times New Roman" w:hAnsi="Arial" w:cs="Arial"/>
        </w:rPr>
      </w:pPr>
      <w:r w:rsidRPr="00FA123C">
        <w:rPr>
          <w:rFonts w:ascii="Arial" w:eastAsia="Times New Roman" w:hAnsi="Arial" w:cs="Arial"/>
        </w:rPr>
        <w:t>Neither Party may assign any rights under this Contract without the written consent of the other Party, which is not be unreasonably withheld, and any attempt to do without that consent shall be void.</w:t>
      </w:r>
    </w:p>
    <w:p w14:paraId="26B39381" w14:textId="77777777" w:rsidR="00A03C32" w:rsidRDefault="00A03C32" w:rsidP="00ED1EF1">
      <w:pPr>
        <w:spacing w:after="0" w:line="240" w:lineRule="auto"/>
        <w:rPr>
          <w:rFonts w:ascii="Arial" w:eastAsia="Times New Roman" w:hAnsi="Arial" w:cs="Arial"/>
        </w:rPr>
      </w:pPr>
    </w:p>
    <w:p w14:paraId="522E70D6" w14:textId="1AAE4D7E" w:rsidR="00A03C32" w:rsidRDefault="00A03C32" w:rsidP="00ED1EF1">
      <w:pPr>
        <w:spacing w:after="0" w:line="240" w:lineRule="auto"/>
        <w:ind w:left="567" w:hanging="567"/>
        <w:rPr>
          <w:rFonts w:ascii="Arial" w:eastAsia="Times New Roman" w:hAnsi="Arial" w:cs="Arial"/>
        </w:rPr>
      </w:pPr>
      <w:r>
        <w:rPr>
          <w:rFonts w:ascii="Arial" w:eastAsia="Times New Roman" w:hAnsi="Arial" w:cs="Arial"/>
        </w:rPr>
        <w:t xml:space="preserve">36.0 </w:t>
      </w:r>
      <w:r w:rsidR="00ED1EF1">
        <w:rPr>
          <w:rFonts w:ascii="Arial" w:eastAsia="Times New Roman" w:hAnsi="Arial" w:cs="Arial"/>
        </w:rPr>
        <w:tab/>
      </w:r>
      <w:r w:rsidRPr="00ED1EF1">
        <w:rPr>
          <w:rFonts w:ascii="Arial" w:eastAsia="Times New Roman" w:hAnsi="Arial" w:cs="Arial"/>
          <w:b/>
          <w:u w:val="single"/>
        </w:rPr>
        <w:t>Rights of Third Parties</w:t>
      </w:r>
    </w:p>
    <w:p w14:paraId="29FA091B" w14:textId="77777777" w:rsidR="00A03C32" w:rsidRDefault="00A03C32" w:rsidP="00ED1EF1">
      <w:pPr>
        <w:spacing w:after="0" w:line="240" w:lineRule="auto"/>
        <w:rPr>
          <w:rFonts w:ascii="Arial" w:eastAsia="Times New Roman" w:hAnsi="Arial" w:cs="Arial"/>
        </w:rPr>
      </w:pPr>
    </w:p>
    <w:p w14:paraId="15583E79" w14:textId="3650E458" w:rsidR="003A5BB8" w:rsidRDefault="00A03C32" w:rsidP="007B151F">
      <w:pPr>
        <w:spacing w:after="0" w:line="240" w:lineRule="auto"/>
        <w:ind w:left="567"/>
        <w:rPr>
          <w:rFonts w:ascii="Arial" w:eastAsia="Times New Roman" w:hAnsi="Arial" w:cs="Arial"/>
        </w:rPr>
      </w:pPr>
      <w:r w:rsidRPr="00A03C32">
        <w:rPr>
          <w:rFonts w:ascii="Arial" w:eastAsia="Times New Roman" w:hAnsi="Arial" w:cs="Arial"/>
        </w:rPr>
        <w:t>No right is granted to any person</w:t>
      </w:r>
      <w:r>
        <w:rPr>
          <w:rFonts w:ascii="Arial" w:eastAsia="Times New Roman" w:hAnsi="Arial" w:cs="Arial"/>
        </w:rPr>
        <w:t xml:space="preserve"> who is not a party to the Contract</w:t>
      </w:r>
      <w:r w:rsidR="00AC2D8C">
        <w:rPr>
          <w:rFonts w:ascii="Arial" w:eastAsia="Times New Roman" w:hAnsi="Arial" w:cs="Arial"/>
        </w:rPr>
        <w:t xml:space="preserve"> to enforce any term of the Contract</w:t>
      </w:r>
      <w:r w:rsidRPr="00A03C32">
        <w:rPr>
          <w:rFonts w:ascii="Arial" w:eastAsia="Times New Roman" w:hAnsi="Arial" w:cs="Arial"/>
        </w:rPr>
        <w:t xml:space="preserve"> in his</w:t>
      </w:r>
      <w:r>
        <w:rPr>
          <w:rFonts w:ascii="Arial" w:eastAsia="Times New Roman" w:hAnsi="Arial" w:cs="Arial"/>
        </w:rPr>
        <w:t>/her</w:t>
      </w:r>
      <w:r w:rsidRPr="00A03C32">
        <w:rPr>
          <w:rFonts w:ascii="Arial" w:eastAsia="Times New Roman" w:hAnsi="Arial" w:cs="Arial"/>
        </w:rPr>
        <w:t xml:space="preserve"> own ri</w:t>
      </w:r>
      <w:r>
        <w:rPr>
          <w:rFonts w:ascii="Arial" w:eastAsia="Times New Roman" w:hAnsi="Arial" w:cs="Arial"/>
        </w:rPr>
        <w:t xml:space="preserve">ght and the </w:t>
      </w:r>
      <w:r w:rsidR="00ED1EF1">
        <w:rPr>
          <w:rFonts w:ascii="Arial" w:eastAsia="Times New Roman" w:hAnsi="Arial" w:cs="Arial"/>
        </w:rPr>
        <w:t xml:space="preserve">Parties </w:t>
      </w:r>
      <w:r>
        <w:rPr>
          <w:rFonts w:ascii="Arial" w:eastAsia="Times New Roman" w:hAnsi="Arial" w:cs="Arial"/>
        </w:rPr>
        <w:t>to the Contract</w:t>
      </w:r>
      <w:r w:rsidRPr="00A03C32">
        <w:rPr>
          <w:rFonts w:ascii="Arial" w:eastAsia="Times New Roman" w:hAnsi="Arial" w:cs="Arial"/>
        </w:rPr>
        <w:t xml:space="preserve"> declare that they have no int</w:t>
      </w:r>
      <w:r w:rsidR="007B151F">
        <w:rPr>
          <w:rFonts w:ascii="Arial" w:eastAsia="Times New Roman" w:hAnsi="Arial" w:cs="Arial"/>
        </w:rPr>
        <w:t>ention to grant any such right.</w:t>
      </w:r>
    </w:p>
    <w:p w14:paraId="75616013" w14:textId="77777777" w:rsidR="003A5BB8" w:rsidRPr="00FA123C" w:rsidRDefault="003A5BB8" w:rsidP="00FA123C">
      <w:pPr>
        <w:spacing w:after="0" w:line="240" w:lineRule="auto"/>
        <w:ind w:left="540" w:hanging="540"/>
        <w:rPr>
          <w:rFonts w:ascii="Arial" w:eastAsia="Times New Roman" w:hAnsi="Arial" w:cs="Arial"/>
        </w:rPr>
      </w:pPr>
    </w:p>
    <w:p w14:paraId="33AFBAFB" w14:textId="3E09BB62" w:rsidR="00FA123C" w:rsidRPr="00FA123C" w:rsidRDefault="00FA123C" w:rsidP="00FA123C">
      <w:pPr>
        <w:keepNext/>
        <w:overflowPunct w:val="0"/>
        <w:autoSpaceDE w:val="0"/>
        <w:autoSpaceDN w:val="0"/>
        <w:adjustRightInd w:val="0"/>
        <w:spacing w:after="0" w:line="240" w:lineRule="auto"/>
        <w:ind w:left="540" w:hanging="540"/>
        <w:textAlignment w:val="baseline"/>
        <w:outlineLvl w:val="2"/>
        <w:rPr>
          <w:rFonts w:ascii="Arial" w:eastAsia="Times New Roman" w:hAnsi="Arial" w:cs="Arial"/>
          <w:b/>
        </w:rPr>
      </w:pPr>
      <w:r w:rsidRPr="00FA123C">
        <w:rPr>
          <w:rFonts w:ascii="Arial" w:eastAsia="Times New Roman" w:hAnsi="Arial" w:cs="Arial"/>
          <w:bCs/>
        </w:rPr>
        <w:t>3</w:t>
      </w:r>
      <w:r w:rsidR="00AC2D8C">
        <w:rPr>
          <w:rFonts w:ascii="Arial" w:eastAsia="Times New Roman" w:hAnsi="Arial" w:cs="Arial"/>
          <w:bCs/>
        </w:rPr>
        <w:t>7</w:t>
      </w:r>
      <w:r w:rsidRPr="00FA123C">
        <w:rPr>
          <w:rFonts w:ascii="Arial" w:eastAsia="Times New Roman" w:hAnsi="Arial" w:cs="Arial"/>
          <w:bCs/>
        </w:rPr>
        <w:t>.0</w:t>
      </w:r>
      <w:r w:rsidRPr="00FA123C">
        <w:rPr>
          <w:rFonts w:ascii="Arial" w:eastAsia="Times New Roman" w:hAnsi="Arial" w:cs="Arial"/>
          <w:bCs/>
        </w:rPr>
        <w:tab/>
      </w:r>
      <w:r w:rsidRPr="00FA123C">
        <w:rPr>
          <w:rFonts w:ascii="Arial" w:eastAsia="Times New Roman" w:hAnsi="Arial" w:cs="Arial"/>
          <w:b/>
          <w:u w:val="single"/>
        </w:rPr>
        <w:t>Entire Contract</w:t>
      </w:r>
    </w:p>
    <w:p w14:paraId="77A4EF3F" w14:textId="77777777" w:rsidR="00FA123C" w:rsidRPr="00FA123C" w:rsidRDefault="00FA123C" w:rsidP="00FA123C">
      <w:pPr>
        <w:spacing w:after="0" w:line="240" w:lineRule="auto"/>
        <w:ind w:left="540" w:hanging="540"/>
        <w:rPr>
          <w:rFonts w:ascii="Arial" w:eastAsia="Times New Roman" w:hAnsi="Arial" w:cs="Arial"/>
        </w:rPr>
      </w:pPr>
    </w:p>
    <w:p w14:paraId="0D7B2958" w14:textId="21C065FF" w:rsidR="00FA123C" w:rsidRPr="00FA123C" w:rsidRDefault="00ED1EF1" w:rsidP="00FA123C">
      <w:pPr>
        <w:spacing w:after="0" w:line="240" w:lineRule="auto"/>
        <w:ind w:left="540" w:hanging="540"/>
        <w:rPr>
          <w:rFonts w:ascii="Arial" w:eastAsia="Times New Roman" w:hAnsi="Arial" w:cs="Arial"/>
        </w:rPr>
      </w:pPr>
      <w:r>
        <w:rPr>
          <w:rFonts w:ascii="Arial" w:eastAsia="Times New Roman" w:hAnsi="Arial" w:cs="Arial"/>
        </w:rPr>
        <w:t>37</w:t>
      </w:r>
      <w:r w:rsidR="00FA123C" w:rsidRPr="00FA123C">
        <w:rPr>
          <w:rFonts w:ascii="Arial" w:eastAsia="Times New Roman" w:hAnsi="Arial" w:cs="Arial"/>
        </w:rPr>
        <w:t>.1</w:t>
      </w:r>
      <w:r w:rsidR="00FA123C" w:rsidRPr="00FA123C">
        <w:rPr>
          <w:rFonts w:ascii="Arial" w:eastAsia="Times New Roman" w:hAnsi="Arial" w:cs="Arial"/>
        </w:rPr>
        <w:tab/>
        <w:t>This Contract is the complete and exclusive statement of the Contract between the Parties relating to the subject matter of this Contract which supersedes all previous communications, contracts and other arrangements, written or oral.</w:t>
      </w:r>
    </w:p>
    <w:p w14:paraId="48EDC659" w14:textId="77777777" w:rsidR="00FA123C" w:rsidRPr="00FA123C" w:rsidRDefault="00FA123C" w:rsidP="00FA123C">
      <w:pPr>
        <w:spacing w:after="0" w:line="240" w:lineRule="auto"/>
        <w:ind w:left="540" w:hanging="540"/>
        <w:rPr>
          <w:rFonts w:ascii="Arial" w:eastAsia="Times New Roman" w:hAnsi="Arial" w:cs="Arial"/>
        </w:rPr>
      </w:pPr>
    </w:p>
    <w:p w14:paraId="64DF12B5" w14:textId="6D15AB38" w:rsid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7</w:t>
      </w:r>
      <w:r w:rsidRPr="00FA123C">
        <w:rPr>
          <w:rFonts w:ascii="Arial" w:eastAsia="Times New Roman" w:hAnsi="Arial" w:cs="Arial"/>
        </w:rPr>
        <w:t>.2</w:t>
      </w:r>
      <w:r w:rsidRPr="00FA123C">
        <w:rPr>
          <w:rFonts w:ascii="Arial" w:eastAsia="Times New Roman" w:hAnsi="Arial" w:cs="Arial"/>
        </w:rPr>
        <w:tab/>
        <w:t>The Parties hereto are independent organisations, and nothing herein contained shall constitute to create a partnership, agency or joint venture between the Parties.</w:t>
      </w:r>
    </w:p>
    <w:p w14:paraId="5854E021" w14:textId="77777777" w:rsidR="007B151F" w:rsidRPr="00FA123C" w:rsidRDefault="007B151F" w:rsidP="00FA123C">
      <w:pPr>
        <w:spacing w:after="0" w:line="240" w:lineRule="auto"/>
        <w:ind w:left="540" w:hanging="540"/>
        <w:rPr>
          <w:rFonts w:ascii="Arial" w:eastAsia="Times New Roman" w:hAnsi="Arial" w:cs="Arial"/>
        </w:rPr>
      </w:pPr>
      <w:bookmarkStart w:id="9" w:name="_GoBack"/>
      <w:bookmarkEnd w:id="9"/>
    </w:p>
    <w:p w14:paraId="5CDD8371" w14:textId="77777777" w:rsidR="00FA123C" w:rsidRPr="00FA123C" w:rsidRDefault="00FA123C" w:rsidP="00FA123C">
      <w:pPr>
        <w:spacing w:after="0" w:line="240" w:lineRule="auto"/>
        <w:ind w:left="540" w:hanging="540"/>
        <w:rPr>
          <w:rFonts w:ascii="Arial" w:eastAsia="Times New Roman" w:hAnsi="Arial" w:cs="Arial"/>
        </w:rPr>
      </w:pPr>
    </w:p>
    <w:p w14:paraId="39087026" w14:textId="5815AE36" w:rsidR="00FA123C" w:rsidRPr="00FA123C" w:rsidRDefault="00FA123C" w:rsidP="00FA123C">
      <w:pPr>
        <w:spacing w:after="0" w:line="240" w:lineRule="auto"/>
        <w:ind w:left="540" w:hanging="540"/>
        <w:rPr>
          <w:rFonts w:ascii="Arial" w:eastAsia="Times New Roman" w:hAnsi="Arial" w:cs="Arial"/>
        </w:rPr>
      </w:pPr>
      <w:r w:rsidRPr="00FA123C">
        <w:rPr>
          <w:rFonts w:ascii="Arial" w:eastAsia="Times New Roman" w:hAnsi="Arial" w:cs="Arial"/>
        </w:rPr>
        <w:lastRenderedPageBreak/>
        <w:t>3</w:t>
      </w:r>
      <w:r w:rsidR="00ED1EF1">
        <w:rPr>
          <w:rFonts w:ascii="Arial" w:eastAsia="Times New Roman" w:hAnsi="Arial" w:cs="Arial"/>
        </w:rPr>
        <w:t>8</w:t>
      </w:r>
      <w:r w:rsidRPr="00FA123C">
        <w:rPr>
          <w:rFonts w:ascii="Arial" w:eastAsia="Times New Roman" w:hAnsi="Arial" w:cs="Arial"/>
        </w:rPr>
        <w:t>.0</w:t>
      </w:r>
      <w:r w:rsidRPr="00FA123C">
        <w:rPr>
          <w:rFonts w:ascii="Arial" w:eastAsia="Times New Roman" w:hAnsi="Arial" w:cs="Arial"/>
        </w:rPr>
        <w:tab/>
      </w:r>
      <w:r w:rsidRPr="00FA123C">
        <w:rPr>
          <w:rFonts w:ascii="Arial" w:eastAsia="Times New Roman" w:hAnsi="Arial" w:cs="Arial"/>
          <w:b/>
          <w:u w:val="single"/>
        </w:rPr>
        <w:t>Anti-Bribery</w:t>
      </w:r>
    </w:p>
    <w:p w14:paraId="13C34370" w14:textId="77777777" w:rsidR="00FA123C" w:rsidRPr="00FA123C" w:rsidRDefault="00FA123C" w:rsidP="00FA123C">
      <w:pPr>
        <w:spacing w:after="0" w:line="240" w:lineRule="auto"/>
        <w:ind w:left="540" w:hanging="540"/>
        <w:rPr>
          <w:rFonts w:ascii="Arial" w:eastAsia="Times New Roman" w:hAnsi="Arial" w:cs="Arial"/>
        </w:rPr>
      </w:pPr>
    </w:p>
    <w:p w14:paraId="44FEED2A" w14:textId="09DEC679"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.1</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organisation or anyone acting on their behalf in obtaining or retaining business with, or directing business to, any person, or securing any improper advantage.</w:t>
      </w:r>
    </w:p>
    <w:p w14:paraId="02DD370F" w14:textId="77777777" w:rsidR="00FA123C" w:rsidRPr="00FA123C" w:rsidRDefault="00FA123C" w:rsidP="00FA123C">
      <w:pPr>
        <w:spacing w:after="0" w:line="240" w:lineRule="auto"/>
        <w:ind w:left="567" w:hanging="567"/>
        <w:rPr>
          <w:rFonts w:ascii="Arial" w:eastAsia="Times New Roman" w:hAnsi="Arial" w:cs="Arial"/>
        </w:rPr>
      </w:pPr>
    </w:p>
    <w:p w14:paraId="7B95E2E8" w14:textId="7B6246DB"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.2</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hereby declares that:</w:t>
      </w:r>
    </w:p>
    <w:p w14:paraId="402EE1C8" w14:textId="77777777" w:rsidR="00FA123C" w:rsidRPr="00FA123C" w:rsidRDefault="00FA123C" w:rsidP="00FA123C">
      <w:pPr>
        <w:spacing w:after="0" w:line="240" w:lineRule="auto"/>
        <w:ind w:left="567" w:hanging="567"/>
        <w:rPr>
          <w:rFonts w:ascii="Arial" w:eastAsia="Times New Roman" w:hAnsi="Arial" w:cs="Arial"/>
        </w:rPr>
      </w:pPr>
    </w:p>
    <w:p w14:paraId="61989E08" w14:textId="77777777" w:rsidR="00FA123C" w:rsidRPr="00FA123C" w:rsidRDefault="00FA123C" w:rsidP="00FA123C">
      <w:pPr>
        <w:numPr>
          <w:ilvl w:val="0"/>
          <w:numId w:val="9"/>
        </w:numPr>
        <w:spacing w:after="0" w:line="240" w:lineRule="auto"/>
        <w:contextualSpacing/>
        <w:rPr>
          <w:rFonts w:ascii="Arial" w:eastAsia="Arial Unicode MS" w:hAnsi="Arial" w:cs="Arial"/>
          <w:bCs/>
          <w:color w:val="00000A"/>
          <w:lang w:eastAsia="zh-CN" w:bidi="hi-IN"/>
        </w:rPr>
      </w:pPr>
      <w:r w:rsidRPr="00FA123C">
        <w:rPr>
          <w:rFonts w:ascii="Arial" w:eastAsia="Arial Unicode MS" w:hAnsi="Arial" w:cs="Arial"/>
          <w:bCs/>
          <w:color w:val="00000A"/>
          <w:lang w:eastAsia="zh-CN" w:bidi="hi-IN"/>
        </w:rPr>
        <w:t>its members, officers, owners or employees are not public officials;</w:t>
      </w:r>
    </w:p>
    <w:p w14:paraId="36F373B8" w14:textId="77777777" w:rsidR="00FA123C" w:rsidRPr="00FA123C" w:rsidRDefault="00FA123C" w:rsidP="00FA123C">
      <w:pPr>
        <w:numPr>
          <w:ilvl w:val="0"/>
          <w:numId w:val="9"/>
        </w:numPr>
        <w:spacing w:after="0" w:line="240" w:lineRule="auto"/>
        <w:contextualSpacing/>
        <w:rPr>
          <w:rFonts w:ascii="Arial" w:eastAsia="Arial Unicode MS" w:hAnsi="Arial" w:cs="Arial"/>
          <w:bCs/>
          <w:color w:val="00000A"/>
          <w:lang w:eastAsia="zh-CN" w:bidi="hi-IN"/>
        </w:rPr>
      </w:pPr>
      <w:r w:rsidRPr="00FA123C">
        <w:rPr>
          <w:rFonts w:ascii="Arial" w:eastAsia="Arial Unicode MS" w:hAnsi="Arial" w:cs="Arial"/>
          <w:bCs/>
          <w:color w:val="00000A"/>
          <w:lang w:eastAsia="zh-CN" w:bidi="hi-IN"/>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sub-contractor, consultant, agent or representative in connection with this Contract without a documented examination of his person, reputation and integrity, and;</w:t>
      </w:r>
    </w:p>
    <w:p w14:paraId="34AB3961" w14:textId="77777777" w:rsidR="00FA123C" w:rsidRPr="00FA123C" w:rsidRDefault="00FA123C" w:rsidP="00FA123C">
      <w:pPr>
        <w:numPr>
          <w:ilvl w:val="0"/>
          <w:numId w:val="9"/>
        </w:numPr>
        <w:spacing w:after="0" w:line="240" w:lineRule="auto"/>
        <w:contextualSpacing/>
        <w:rPr>
          <w:rFonts w:ascii="Arial" w:eastAsia="Arial Unicode MS" w:hAnsi="Arial" w:cs="Arial"/>
          <w:bCs/>
          <w:color w:val="00000A"/>
          <w:lang w:eastAsia="zh-CN" w:bidi="hi-IN"/>
        </w:rPr>
      </w:pPr>
      <w:proofErr w:type="gramStart"/>
      <w:r w:rsidRPr="00FA123C">
        <w:rPr>
          <w:rFonts w:ascii="Arial" w:eastAsia="Arial Unicode MS" w:hAnsi="Arial" w:cs="Arial"/>
          <w:bCs/>
          <w:color w:val="00000A"/>
          <w:lang w:eastAsia="zh-CN" w:bidi="hi-IN"/>
        </w:rPr>
        <w:t>it</w:t>
      </w:r>
      <w:proofErr w:type="gramEnd"/>
      <w:r w:rsidRPr="00FA123C">
        <w:rPr>
          <w:rFonts w:ascii="Arial" w:eastAsia="Arial Unicode MS" w:hAnsi="Arial" w:cs="Arial"/>
          <w:bCs/>
          <w:color w:val="00000A"/>
          <w:lang w:eastAsia="zh-CN" w:bidi="hi-IN"/>
        </w:rPr>
        <w:t xml:space="preserve"> will not employ any sub-contractor, consultant, agent or representative who does not comply with the anti-corruption rules and if such a violation comes to its attention to inform IWM immediately.</w:t>
      </w:r>
    </w:p>
    <w:p w14:paraId="27C5086B" w14:textId="77777777" w:rsidR="00FA123C" w:rsidRPr="00FA123C" w:rsidRDefault="00FA123C" w:rsidP="00FA123C">
      <w:pPr>
        <w:spacing w:after="0" w:line="240" w:lineRule="auto"/>
        <w:rPr>
          <w:rFonts w:ascii="Arial" w:eastAsia="Times New Roman" w:hAnsi="Arial" w:cs="Arial"/>
        </w:rPr>
      </w:pPr>
    </w:p>
    <w:p w14:paraId="4CE0C3F7" w14:textId="6D16CB54"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.3</w:t>
      </w:r>
      <w:r w:rsidRPr="00FA123C">
        <w:rPr>
          <w:rFonts w:ascii="Arial" w:eastAsia="Times New Roman" w:hAnsi="Arial" w:cs="Arial"/>
        </w:rPr>
        <w:tab/>
        <w:t xml:space="preserve">IWM may immediately terminate this Contract if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violates any of the anti-corruption laws and the provisions as defined in this clause.</w:t>
      </w:r>
    </w:p>
    <w:p w14:paraId="65CAC56D" w14:textId="77777777" w:rsidR="00FA123C" w:rsidRPr="00FA123C" w:rsidRDefault="00FA123C" w:rsidP="00FA123C">
      <w:pPr>
        <w:spacing w:after="0" w:line="240" w:lineRule="auto"/>
        <w:ind w:left="567" w:hanging="567"/>
        <w:rPr>
          <w:rFonts w:ascii="Arial" w:eastAsia="Times New Roman" w:hAnsi="Arial" w:cs="Arial"/>
        </w:rPr>
      </w:pPr>
    </w:p>
    <w:p w14:paraId="2F04D99D" w14:textId="2EC72DAA"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.4</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agrees to comply fully with all applicable anti-bribery laws, including those in the jurisdiction where they are registered and the jurisdiction where the relevant contract will be performed (if different), and to comply with IWM’s Anti-Bribery Policy. </w:t>
      </w:r>
    </w:p>
    <w:p w14:paraId="681D2EE7" w14:textId="77777777" w:rsidR="00FA123C" w:rsidRPr="00FA123C" w:rsidRDefault="00FA123C" w:rsidP="00FA123C">
      <w:pPr>
        <w:spacing w:after="0" w:line="240" w:lineRule="auto"/>
        <w:ind w:left="567" w:hanging="567"/>
        <w:rPr>
          <w:rFonts w:ascii="Arial" w:eastAsia="Times New Roman" w:hAnsi="Arial" w:cs="Arial"/>
        </w:rPr>
      </w:pPr>
    </w:p>
    <w:p w14:paraId="429D5013" w14:textId="0095EB6C"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.5</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represents that:</w:t>
      </w:r>
    </w:p>
    <w:p w14:paraId="2815C1EB" w14:textId="77777777" w:rsidR="00FA123C" w:rsidRPr="00FA123C" w:rsidRDefault="00FA123C" w:rsidP="00FA123C">
      <w:pPr>
        <w:spacing w:after="0" w:line="240" w:lineRule="auto"/>
        <w:ind w:left="567" w:hanging="567"/>
        <w:rPr>
          <w:rFonts w:ascii="Arial" w:eastAsia="Times New Roman" w:hAnsi="Arial" w:cs="Arial"/>
        </w:rPr>
      </w:pPr>
    </w:p>
    <w:p w14:paraId="65BD261E" w14:textId="77777777" w:rsidR="00FA123C" w:rsidRPr="00FA123C" w:rsidRDefault="00FA123C" w:rsidP="00FA123C">
      <w:pPr>
        <w:numPr>
          <w:ilvl w:val="0"/>
          <w:numId w:val="10"/>
        </w:numPr>
        <w:spacing w:after="0" w:line="240" w:lineRule="auto"/>
        <w:contextualSpacing/>
        <w:rPr>
          <w:rFonts w:ascii="Arial" w:eastAsia="Arial Unicode MS" w:hAnsi="Arial" w:cs="Arial"/>
          <w:bCs/>
          <w:color w:val="00000A"/>
          <w:lang w:eastAsia="zh-CN" w:bidi="hi-IN"/>
        </w:rPr>
      </w:pPr>
      <w:r w:rsidRPr="00FA123C">
        <w:rPr>
          <w:rFonts w:ascii="Arial" w:eastAsia="Arial Unicode MS" w:hAnsi="Arial" w:cs="Arial"/>
          <w:bCs/>
          <w:color w:val="00000A"/>
          <w:lang w:eastAsia="zh-CN" w:bidi="hi-IN"/>
        </w:rPr>
        <w:t xml:space="preserve">he or she or, as the case may be, the authorised representatives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Arial Unicode MS" w:hAnsi="Arial" w:cs="Arial"/>
          <w:bCs/>
          <w:color w:val="00000A"/>
          <w:lang w:eastAsia="zh-CN" w:bidi="hi-IN"/>
        </w:rPr>
        <w:t>presently is/are not, and during the life of the Contract will not become, an official or employee of the relevant country’s government or of a political party in the country;</w:t>
      </w:r>
    </w:p>
    <w:p w14:paraId="246C2D42" w14:textId="77777777" w:rsidR="00FA123C" w:rsidRPr="00FA123C" w:rsidRDefault="00FA123C" w:rsidP="00FA123C">
      <w:pPr>
        <w:numPr>
          <w:ilvl w:val="0"/>
          <w:numId w:val="10"/>
        </w:numPr>
        <w:spacing w:after="0" w:line="240" w:lineRule="auto"/>
        <w:contextualSpacing/>
        <w:rPr>
          <w:rFonts w:ascii="Arial" w:eastAsia="Arial Unicode MS" w:hAnsi="Arial" w:cs="Arial"/>
          <w:bCs/>
          <w:color w:val="00000A"/>
          <w:lang w:eastAsia="zh-CN" w:bidi="hi-IN"/>
        </w:rPr>
      </w:pPr>
      <w:r w:rsidRPr="00FA123C">
        <w:rPr>
          <w:rFonts w:ascii="Arial" w:eastAsia="Arial Unicode MS" w:hAnsi="Arial" w:cs="Arial"/>
          <w:bCs/>
          <w:color w:val="00000A"/>
          <w:lang w:eastAsia="zh-CN" w:bidi="hi-IN"/>
        </w:rPr>
        <w:t>he/she/they will disclose any such appointment immediately to IWM, and;</w:t>
      </w:r>
    </w:p>
    <w:p w14:paraId="65110714" w14:textId="77777777" w:rsidR="00FA123C" w:rsidRPr="00FA123C" w:rsidRDefault="00FA123C" w:rsidP="00FA123C">
      <w:pPr>
        <w:numPr>
          <w:ilvl w:val="0"/>
          <w:numId w:val="10"/>
        </w:numPr>
        <w:spacing w:after="0" w:line="240" w:lineRule="auto"/>
        <w:contextualSpacing/>
        <w:rPr>
          <w:rFonts w:ascii="Arial" w:eastAsia="Arial Unicode MS" w:hAnsi="Arial" w:cs="Arial"/>
          <w:bCs/>
          <w:color w:val="00000A"/>
          <w:lang w:eastAsia="zh-CN" w:bidi="hi-IN"/>
        </w:rPr>
      </w:pPr>
      <w:proofErr w:type="gramStart"/>
      <w:r w:rsidRPr="00FA123C">
        <w:rPr>
          <w:rFonts w:ascii="Arial" w:eastAsia="Arial Unicode MS" w:hAnsi="Arial" w:cs="Arial"/>
          <w:bCs/>
          <w:color w:val="00000A"/>
          <w:lang w:eastAsia="zh-CN" w:bidi="hi-IN"/>
        </w:rPr>
        <w:t>such</w:t>
      </w:r>
      <w:proofErr w:type="gramEnd"/>
      <w:r w:rsidRPr="00FA123C">
        <w:rPr>
          <w:rFonts w:ascii="Arial" w:eastAsia="Arial Unicode MS" w:hAnsi="Arial" w:cs="Arial"/>
          <w:bCs/>
          <w:color w:val="00000A"/>
          <w:lang w:eastAsia="zh-CN" w:bidi="hi-IN"/>
        </w:rPr>
        <w:t xml:space="preserve"> appointment may result in the termination of the Contract.</w:t>
      </w:r>
    </w:p>
    <w:p w14:paraId="59497CC1" w14:textId="77777777" w:rsidR="00FA123C" w:rsidRPr="00FA123C" w:rsidRDefault="00FA123C" w:rsidP="00FA123C">
      <w:pPr>
        <w:spacing w:after="0" w:line="240" w:lineRule="auto"/>
        <w:rPr>
          <w:rFonts w:ascii="Times New Roman" w:eastAsia="Times New Roman" w:hAnsi="Times New Roman" w:cs="Arial"/>
        </w:rPr>
      </w:pPr>
    </w:p>
    <w:p w14:paraId="7343E6EE" w14:textId="39CAF93F"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.6</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agrees that all payments made to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will be made only after receipt by IWM of a detailed and accurate invoice supported by detailed records. IWM will make all payments under this Contract in Pounds Sterling, only by bank transfer to the account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at a financial institution within the United Kingdom.</w:t>
      </w:r>
    </w:p>
    <w:p w14:paraId="0EFF2B1B" w14:textId="77777777" w:rsidR="00FA123C" w:rsidRPr="00FA123C" w:rsidRDefault="00FA123C" w:rsidP="00FA123C">
      <w:pPr>
        <w:spacing w:after="0" w:line="240" w:lineRule="auto"/>
        <w:ind w:left="567" w:hanging="567"/>
        <w:rPr>
          <w:rFonts w:ascii="Arial" w:eastAsia="Times New Roman" w:hAnsi="Arial" w:cs="Arial"/>
        </w:rPr>
      </w:pPr>
    </w:p>
    <w:p w14:paraId="6E255AFC" w14:textId="3F07AB75"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.7</w:t>
      </w:r>
      <w:r w:rsidRPr="00FA123C">
        <w:rPr>
          <w:rFonts w:ascii="Arial" w:eastAsia="Times New Roman" w:hAnsi="Arial" w:cs="Arial"/>
        </w:rPr>
        <w:tab/>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agrees to keep accurate books, accounts, records and invoices and agrees that IWM is entitled, with the help of outside auditors if it deems necessary, to audit all books, accounts, records and invoices and accompanying documentation of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for compliance with any applicable anti-bribery laws and that </w:t>
      </w:r>
      <w:r w:rsidR="007F4243">
        <w:rPr>
          <w:rFonts w:ascii="Arial" w:eastAsia="Times New Roman" w:hAnsi="Arial" w:cs="Arial"/>
        </w:rPr>
        <w:t>the Contractor</w:t>
      </w:r>
      <w:r w:rsidRPr="00FA123C">
        <w:rPr>
          <w:rFonts w:ascii="Arial" w:eastAsia="Times New Roman" w:hAnsi="Arial" w:cs="Arial"/>
        </w:rPr>
        <w:t xml:space="preserve"> will cooperate fully in any such audit.</w:t>
      </w:r>
    </w:p>
    <w:p w14:paraId="2A206DE2" w14:textId="77777777" w:rsidR="00FA123C" w:rsidRPr="00FA123C" w:rsidRDefault="00FA123C" w:rsidP="00FA123C">
      <w:pPr>
        <w:spacing w:after="0" w:line="240" w:lineRule="auto"/>
        <w:ind w:left="567" w:hanging="567"/>
        <w:rPr>
          <w:rFonts w:ascii="Arial" w:eastAsia="Times New Roman" w:hAnsi="Arial" w:cs="Arial"/>
        </w:rPr>
      </w:pPr>
    </w:p>
    <w:p w14:paraId="39244627" w14:textId="3013FFC0"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.8</w:t>
      </w:r>
      <w:r w:rsidRPr="00FA123C">
        <w:rPr>
          <w:rFonts w:ascii="Arial" w:eastAsia="Times New Roman" w:hAnsi="Arial" w:cs="Arial"/>
        </w:rPr>
        <w:tab/>
      </w:r>
      <w:r w:rsidR="007F4243">
        <w:rPr>
          <w:rFonts w:ascii="Arial" w:eastAsia="Times New Roman" w:hAnsi="Arial" w:cs="Arial"/>
        </w:rPr>
        <w:t>The Contractor</w:t>
      </w:r>
      <w:r w:rsidRPr="00FA123C">
        <w:rPr>
          <w:rFonts w:ascii="Arial" w:eastAsia="Times New Roman" w:hAnsi="Arial" w:cs="Arial"/>
        </w:rPr>
        <w:t xml:space="preserve">’s failure to comply with all applicable anti-bribery laws or IWM’s Anti-Bribery Policy will be deemed to be a material breach of the Contract entitling IWM to </w:t>
      </w:r>
      <w:r w:rsidRPr="00FA123C">
        <w:rPr>
          <w:rFonts w:ascii="Arial" w:eastAsia="Times New Roman" w:hAnsi="Arial" w:cs="Arial"/>
        </w:rPr>
        <w:lastRenderedPageBreak/>
        <w:t xml:space="preserve">terminate the Contract. In the event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will surrender any claim for payment under the Contract including payment for savvies previously performed.</w:t>
      </w:r>
    </w:p>
    <w:p w14:paraId="3FA411D9" w14:textId="77777777" w:rsidR="00FA123C" w:rsidRPr="00FA123C" w:rsidRDefault="00FA123C" w:rsidP="00FA123C">
      <w:pPr>
        <w:spacing w:after="0" w:line="240" w:lineRule="auto"/>
        <w:ind w:left="567" w:hanging="567"/>
        <w:rPr>
          <w:rFonts w:ascii="Arial" w:eastAsia="Times New Roman" w:hAnsi="Arial" w:cs="Arial"/>
        </w:rPr>
      </w:pPr>
    </w:p>
    <w:p w14:paraId="144D76D8" w14:textId="67E14E69" w:rsidR="00FA123C" w:rsidRPr="00FA123C" w:rsidRDefault="00FA123C" w:rsidP="00FA123C">
      <w:pPr>
        <w:spacing w:after="0" w:line="240" w:lineRule="auto"/>
        <w:ind w:left="567" w:hanging="567"/>
        <w:rPr>
          <w:rFonts w:ascii="Arial" w:eastAsia="Times New Roman" w:hAnsi="Arial" w:cs="Arial"/>
        </w:rPr>
      </w:pPr>
      <w:r w:rsidRPr="00FA123C">
        <w:rPr>
          <w:rFonts w:ascii="Arial" w:eastAsia="Times New Roman" w:hAnsi="Arial" w:cs="Arial"/>
        </w:rPr>
        <w:t>3</w:t>
      </w:r>
      <w:r w:rsidR="00ED1EF1">
        <w:rPr>
          <w:rFonts w:ascii="Arial" w:eastAsia="Times New Roman" w:hAnsi="Arial" w:cs="Arial"/>
        </w:rPr>
        <w:t>8</w:t>
      </w:r>
      <w:r w:rsidRPr="00FA123C">
        <w:rPr>
          <w:rFonts w:ascii="Arial" w:eastAsia="Times New Roman" w:hAnsi="Arial" w:cs="Arial"/>
        </w:rPr>
        <w:t>.9</w:t>
      </w:r>
      <w:r w:rsidRPr="00FA123C">
        <w:rPr>
          <w:rFonts w:ascii="Arial" w:eastAsia="Times New Roman" w:hAnsi="Arial" w:cs="Arial"/>
        </w:rPr>
        <w:tab/>
        <w:t xml:space="preserve">IWM may also terminate the Contract or suspend or withhold payment if it has a good faith belief that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has violated, intends to violate, or has caused a violation of any anti-bribery laws. IWM will not be liable for any claims, losses or damages arising from or related to failure by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of the Contract under this clause, and </w:t>
      </w:r>
      <w:r w:rsidR="007F4243">
        <w:rPr>
          <w:rFonts w:ascii="Arial" w:eastAsia="Times New Roman" w:hAnsi="Arial" w:cs="Arial"/>
        </w:rPr>
        <w:t>the Contractor</w:t>
      </w:r>
      <w:r w:rsidR="007F4243" w:rsidRPr="00FA123C">
        <w:rPr>
          <w:rFonts w:ascii="Arial" w:eastAsia="Times New Roman" w:hAnsi="Arial" w:cs="Arial"/>
        </w:rPr>
        <w:t xml:space="preserve"> </w:t>
      </w:r>
      <w:r w:rsidRPr="00FA123C">
        <w:rPr>
          <w:rFonts w:ascii="Arial" w:eastAsia="Times New Roman" w:hAnsi="Arial" w:cs="Arial"/>
        </w:rPr>
        <w:t xml:space="preserve">will indemnify and hold IWM harmless against any such claims, losses or damages.  </w:t>
      </w:r>
    </w:p>
    <w:p w14:paraId="7AD4FB1B" w14:textId="77777777" w:rsidR="00E10E2F" w:rsidRPr="00FA123C" w:rsidRDefault="00E10E2F" w:rsidP="00FA123C">
      <w:pPr>
        <w:spacing w:after="0" w:line="240" w:lineRule="auto"/>
        <w:ind w:left="540" w:hanging="540"/>
        <w:rPr>
          <w:rFonts w:ascii="Arial" w:eastAsia="Times New Roman" w:hAnsi="Arial" w:cs="Arial"/>
        </w:rPr>
      </w:pPr>
    </w:p>
    <w:p w14:paraId="57B23551" w14:textId="4BF26B6D" w:rsidR="00E10E2F" w:rsidRPr="00FA123C" w:rsidRDefault="00E10E2F" w:rsidP="00E10E2F">
      <w:pPr>
        <w:spacing w:after="0" w:line="240" w:lineRule="auto"/>
        <w:ind w:left="540" w:hanging="540"/>
        <w:rPr>
          <w:rFonts w:ascii="Arial" w:eastAsia="Times New Roman" w:hAnsi="Arial" w:cs="Arial"/>
        </w:rPr>
      </w:pPr>
      <w:r>
        <w:rPr>
          <w:rFonts w:ascii="Arial" w:eastAsia="Times New Roman" w:hAnsi="Arial" w:cs="Arial"/>
        </w:rPr>
        <w:t>3</w:t>
      </w:r>
      <w:r w:rsidR="00ED1EF1">
        <w:rPr>
          <w:rFonts w:ascii="Arial" w:eastAsia="Times New Roman" w:hAnsi="Arial" w:cs="Arial"/>
        </w:rPr>
        <w:t>9</w:t>
      </w:r>
      <w:r w:rsidRPr="00FA123C">
        <w:rPr>
          <w:rFonts w:ascii="Arial" w:eastAsia="Times New Roman" w:hAnsi="Arial" w:cs="Arial"/>
        </w:rPr>
        <w:t>.0</w:t>
      </w:r>
      <w:r w:rsidRPr="00FA123C">
        <w:rPr>
          <w:rFonts w:ascii="Arial" w:eastAsia="Times New Roman" w:hAnsi="Arial" w:cs="Arial"/>
        </w:rPr>
        <w:tab/>
      </w:r>
      <w:r w:rsidRPr="00FA123C">
        <w:rPr>
          <w:rFonts w:ascii="Arial" w:eastAsia="Times New Roman" w:hAnsi="Arial" w:cs="Arial"/>
          <w:b/>
          <w:bCs/>
          <w:u w:val="single"/>
        </w:rPr>
        <w:t>English Law</w:t>
      </w:r>
    </w:p>
    <w:p w14:paraId="6AB43DAA" w14:textId="77777777" w:rsidR="00E10E2F" w:rsidRPr="00FA123C" w:rsidRDefault="00E10E2F" w:rsidP="00E10E2F">
      <w:pPr>
        <w:spacing w:after="0" w:line="240" w:lineRule="auto"/>
        <w:ind w:left="540" w:hanging="540"/>
        <w:rPr>
          <w:rFonts w:ascii="Arial" w:eastAsia="Times New Roman" w:hAnsi="Arial" w:cs="Arial"/>
        </w:rPr>
      </w:pPr>
    </w:p>
    <w:p w14:paraId="1FAE8969" w14:textId="77777777" w:rsidR="00E10E2F" w:rsidRPr="00FA123C" w:rsidRDefault="00E10E2F" w:rsidP="00E10E2F">
      <w:pPr>
        <w:spacing w:after="0" w:line="240" w:lineRule="auto"/>
        <w:ind w:left="540"/>
        <w:rPr>
          <w:rFonts w:ascii="Arial" w:eastAsia="Times New Roman" w:hAnsi="Arial" w:cs="Arial"/>
        </w:rPr>
      </w:pPr>
      <w:r w:rsidRPr="00FA123C">
        <w:rPr>
          <w:rFonts w:ascii="Arial" w:eastAsia="Times New Roman" w:hAnsi="Arial" w:cs="Arial"/>
        </w:rPr>
        <w:t>The Contract shall be considered as a Contract made in England and subject to the law of England.</w:t>
      </w:r>
    </w:p>
    <w:p w14:paraId="05DA5525" w14:textId="77777777" w:rsidR="00FA123C" w:rsidRPr="00FA123C" w:rsidRDefault="00FA123C" w:rsidP="00FA123C">
      <w:pPr>
        <w:spacing w:after="0" w:line="240" w:lineRule="auto"/>
        <w:rPr>
          <w:rFonts w:ascii="Arial" w:eastAsia="Times New Roman" w:hAnsi="Arial" w:cs="Arial"/>
          <w:b/>
        </w:rPr>
      </w:pPr>
    </w:p>
    <w:p w14:paraId="2401114F" w14:textId="77777777" w:rsidR="00FA123C" w:rsidRPr="00FA123C" w:rsidRDefault="00FA123C" w:rsidP="00FA123C">
      <w:pPr>
        <w:spacing w:after="0" w:line="240" w:lineRule="auto"/>
        <w:rPr>
          <w:rFonts w:ascii="Arial" w:eastAsia="Times New Roman" w:hAnsi="Arial" w:cs="Arial"/>
          <w:b/>
        </w:rPr>
      </w:pPr>
    </w:p>
    <w:p w14:paraId="5801C543" w14:textId="77777777" w:rsidR="00FA123C" w:rsidRPr="00FA123C" w:rsidRDefault="00FA123C" w:rsidP="00FA123C">
      <w:pPr>
        <w:spacing w:after="0" w:line="240" w:lineRule="auto"/>
        <w:rPr>
          <w:rFonts w:ascii="Arial" w:eastAsia="Times New Roman" w:hAnsi="Arial" w:cs="Arial"/>
          <w:b/>
        </w:rPr>
      </w:pPr>
    </w:p>
    <w:tbl>
      <w:tblPr>
        <w:tblW w:w="7995" w:type="dxa"/>
        <w:tblInd w:w="534" w:type="dxa"/>
        <w:tblLayout w:type="fixed"/>
        <w:tblLook w:val="0000" w:firstRow="0" w:lastRow="0" w:firstColumn="0" w:lastColumn="0" w:noHBand="0" w:noVBand="0"/>
      </w:tblPr>
      <w:tblGrid>
        <w:gridCol w:w="3827"/>
        <w:gridCol w:w="283"/>
        <w:gridCol w:w="3885"/>
      </w:tblGrid>
      <w:tr w:rsidR="00FA123C" w:rsidRPr="00FA123C" w14:paraId="3CAC1ECF" w14:textId="77777777" w:rsidTr="005F2C14">
        <w:tc>
          <w:tcPr>
            <w:tcW w:w="3827" w:type="dxa"/>
            <w:tcBorders>
              <w:top w:val="nil"/>
              <w:left w:val="nil"/>
              <w:bottom w:val="nil"/>
              <w:right w:val="nil"/>
            </w:tcBorders>
          </w:tcPr>
          <w:p w14:paraId="56F972B5" w14:textId="77777777" w:rsidR="00FA123C" w:rsidRPr="00FA123C" w:rsidRDefault="00FA123C" w:rsidP="00FA123C">
            <w:pPr>
              <w:spacing w:after="0" w:line="240" w:lineRule="auto"/>
              <w:rPr>
                <w:rFonts w:ascii="Arial" w:eastAsia="Times New Roman" w:hAnsi="Arial" w:cs="Arial"/>
                <w:b/>
                <w:u w:val="single"/>
              </w:rPr>
            </w:pPr>
            <w:r w:rsidRPr="00FA123C">
              <w:rPr>
                <w:rFonts w:ascii="Arial" w:eastAsia="Times New Roman" w:hAnsi="Arial" w:cs="Arial"/>
                <w:b/>
                <w:u w:val="single"/>
              </w:rPr>
              <w:t>Signed on behalf of the Trustees of the Imperial War Museum</w:t>
            </w:r>
          </w:p>
        </w:tc>
        <w:tc>
          <w:tcPr>
            <w:tcW w:w="283" w:type="dxa"/>
            <w:tcBorders>
              <w:top w:val="nil"/>
              <w:left w:val="nil"/>
              <w:bottom w:val="nil"/>
              <w:right w:val="nil"/>
            </w:tcBorders>
          </w:tcPr>
          <w:p w14:paraId="3AB25BA7" w14:textId="77777777" w:rsidR="00FA123C" w:rsidRPr="00FA123C" w:rsidRDefault="00FA123C" w:rsidP="00FA123C">
            <w:pPr>
              <w:spacing w:after="0" w:line="240" w:lineRule="auto"/>
              <w:rPr>
                <w:rFonts w:ascii="Arial" w:eastAsia="Times New Roman" w:hAnsi="Arial" w:cs="Arial"/>
                <w:b/>
                <w:u w:val="single"/>
              </w:rPr>
            </w:pPr>
          </w:p>
        </w:tc>
        <w:tc>
          <w:tcPr>
            <w:tcW w:w="3885" w:type="dxa"/>
            <w:tcBorders>
              <w:top w:val="nil"/>
              <w:left w:val="nil"/>
              <w:bottom w:val="nil"/>
              <w:right w:val="nil"/>
            </w:tcBorders>
          </w:tcPr>
          <w:p w14:paraId="6772DD99" w14:textId="77777777" w:rsidR="00FA123C" w:rsidRPr="00FA123C" w:rsidRDefault="00FA123C" w:rsidP="00FA123C">
            <w:pPr>
              <w:spacing w:after="0" w:line="240" w:lineRule="auto"/>
              <w:rPr>
                <w:rFonts w:ascii="Arial" w:eastAsia="Times New Roman" w:hAnsi="Arial" w:cs="Arial"/>
                <w:b/>
                <w:u w:val="single"/>
              </w:rPr>
            </w:pPr>
            <w:r w:rsidRPr="00FA123C">
              <w:rPr>
                <w:rFonts w:ascii="Arial" w:eastAsia="Times New Roman" w:hAnsi="Arial" w:cs="Arial"/>
                <w:b/>
                <w:u w:val="single"/>
              </w:rPr>
              <w:t xml:space="preserve">Signed on behalf of </w:t>
            </w:r>
            <w:r w:rsidR="007F4243" w:rsidRPr="007F4243">
              <w:rPr>
                <w:rFonts w:ascii="Arial" w:eastAsia="Times New Roman" w:hAnsi="Arial" w:cs="Arial"/>
                <w:b/>
                <w:u w:val="single"/>
              </w:rPr>
              <w:t>the Contractor</w:t>
            </w:r>
          </w:p>
        </w:tc>
      </w:tr>
    </w:tbl>
    <w:p w14:paraId="3226B814" w14:textId="77777777" w:rsidR="00FA123C" w:rsidRPr="00FA123C" w:rsidRDefault="00FA123C" w:rsidP="00FA123C">
      <w:pPr>
        <w:spacing w:after="0" w:line="240" w:lineRule="auto"/>
        <w:rPr>
          <w:rFonts w:ascii="Arial" w:eastAsia="Times New Roman" w:hAnsi="Arial" w:cs="Arial"/>
        </w:rPr>
      </w:pPr>
    </w:p>
    <w:tbl>
      <w:tblPr>
        <w:tblW w:w="7995" w:type="dxa"/>
        <w:tblInd w:w="534" w:type="dxa"/>
        <w:tblLayout w:type="fixed"/>
        <w:tblLook w:val="0000" w:firstRow="0" w:lastRow="0" w:firstColumn="0" w:lastColumn="0" w:noHBand="0" w:noVBand="0"/>
      </w:tblPr>
      <w:tblGrid>
        <w:gridCol w:w="992"/>
        <w:gridCol w:w="2835"/>
        <w:gridCol w:w="283"/>
        <w:gridCol w:w="993"/>
        <w:gridCol w:w="2892"/>
      </w:tblGrid>
      <w:tr w:rsidR="00FA123C" w:rsidRPr="00FA123C" w14:paraId="3AE08B80" w14:textId="77777777" w:rsidTr="005F2C14">
        <w:trPr>
          <w:trHeight w:val="521"/>
        </w:trPr>
        <w:tc>
          <w:tcPr>
            <w:tcW w:w="992" w:type="dxa"/>
            <w:tcBorders>
              <w:top w:val="nil"/>
              <w:left w:val="nil"/>
              <w:bottom w:val="nil"/>
              <w:right w:val="nil"/>
            </w:tcBorders>
            <w:vAlign w:val="center"/>
          </w:tcPr>
          <w:p w14:paraId="127098AE"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Signed</w:t>
            </w:r>
          </w:p>
        </w:tc>
        <w:tc>
          <w:tcPr>
            <w:tcW w:w="2835" w:type="dxa"/>
            <w:tcBorders>
              <w:top w:val="nil"/>
              <w:left w:val="nil"/>
              <w:bottom w:val="nil"/>
              <w:right w:val="nil"/>
            </w:tcBorders>
            <w:vAlign w:val="center"/>
          </w:tcPr>
          <w:p w14:paraId="049E14A5" w14:textId="77777777" w:rsidR="00FA123C" w:rsidRPr="00FA123C" w:rsidRDefault="00FA123C" w:rsidP="00FA123C">
            <w:pPr>
              <w:spacing w:after="0" w:line="240" w:lineRule="auto"/>
              <w:rPr>
                <w:rFonts w:ascii="Arial" w:eastAsia="Times New Roman" w:hAnsi="Arial" w:cs="Arial"/>
              </w:rPr>
            </w:pPr>
          </w:p>
        </w:tc>
        <w:tc>
          <w:tcPr>
            <w:tcW w:w="283" w:type="dxa"/>
            <w:tcBorders>
              <w:top w:val="nil"/>
              <w:left w:val="nil"/>
              <w:bottom w:val="nil"/>
              <w:right w:val="nil"/>
            </w:tcBorders>
            <w:vAlign w:val="center"/>
          </w:tcPr>
          <w:p w14:paraId="3F8AB1B8" w14:textId="77777777" w:rsidR="00FA123C" w:rsidRPr="00FA123C" w:rsidRDefault="00FA123C" w:rsidP="00FA123C">
            <w:pPr>
              <w:spacing w:after="0" w:line="240" w:lineRule="auto"/>
              <w:rPr>
                <w:rFonts w:ascii="Arial" w:eastAsia="Times New Roman" w:hAnsi="Arial" w:cs="Arial"/>
              </w:rPr>
            </w:pPr>
          </w:p>
        </w:tc>
        <w:tc>
          <w:tcPr>
            <w:tcW w:w="993" w:type="dxa"/>
            <w:tcBorders>
              <w:top w:val="nil"/>
              <w:left w:val="nil"/>
              <w:bottom w:val="nil"/>
              <w:right w:val="nil"/>
            </w:tcBorders>
            <w:vAlign w:val="center"/>
          </w:tcPr>
          <w:p w14:paraId="46D0A707"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Signed</w:t>
            </w:r>
          </w:p>
        </w:tc>
        <w:tc>
          <w:tcPr>
            <w:tcW w:w="2892" w:type="dxa"/>
            <w:tcBorders>
              <w:top w:val="nil"/>
              <w:left w:val="nil"/>
              <w:bottom w:val="nil"/>
              <w:right w:val="nil"/>
            </w:tcBorders>
            <w:vAlign w:val="center"/>
          </w:tcPr>
          <w:p w14:paraId="4DA48073" w14:textId="77777777" w:rsidR="00FA123C" w:rsidRPr="00FA123C" w:rsidRDefault="00FA123C" w:rsidP="00FA123C">
            <w:pPr>
              <w:spacing w:after="0" w:line="240" w:lineRule="auto"/>
              <w:rPr>
                <w:rFonts w:ascii="Arial" w:eastAsia="Times New Roman" w:hAnsi="Arial" w:cs="Arial"/>
              </w:rPr>
            </w:pPr>
          </w:p>
        </w:tc>
      </w:tr>
      <w:tr w:rsidR="00FA123C" w:rsidRPr="00FA123C" w14:paraId="0EBFF997" w14:textId="77777777" w:rsidTr="005F2C14">
        <w:trPr>
          <w:trHeight w:val="426"/>
        </w:trPr>
        <w:tc>
          <w:tcPr>
            <w:tcW w:w="992" w:type="dxa"/>
            <w:tcBorders>
              <w:top w:val="nil"/>
              <w:left w:val="nil"/>
              <w:bottom w:val="nil"/>
              <w:right w:val="nil"/>
            </w:tcBorders>
            <w:vAlign w:val="center"/>
          </w:tcPr>
          <w:p w14:paraId="53549187"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Print</w:t>
            </w:r>
          </w:p>
        </w:tc>
        <w:tc>
          <w:tcPr>
            <w:tcW w:w="2835" w:type="dxa"/>
            <w:tcBorders>
              <w:top w:val="nil"/>
              <w:left w:val="nil"/>
              <w:bottom w:val="nil"/>
              <w:right w:val="nil"/>
            </w:tcBorders>
            <w:vAlign w:val="center"/>
          </w:tcPr>
          <w:p w14:paraId="6E5FD4B0" w14:textId="77777777" w:rsidR="00FA123C" w:rsidRPr="00FA123C" w:rsidRDefault="00FA123C" w:rsidP="00FA123C">
            <w:pPr>
              <w:overflowPunct w:val="0"/>
              <w:autoSpaceDE w:val="0"/>
              <w:autoSpaceDN w:val="0"/>
              <w:adjustRightInd w:val="0"/>
              <w:spacing w:after="0" w:line="240" w:lineRule="auto"/>
              <w:rPr>
                <w:rFonts w:ascii="Arial" w:eastAsia="Times New Roman" w:hAnsi="Arial" w:cs="Arial"/>
                <w:lang w:val="x-none"/>
              </w:rPr>
            </w:pPr>
          </w:p>
        </w:tc>
        <w:tc>
          <w:tcPr>
            <w:tcW w:w="283" w:type="dxa"/>
            <w:tcBorders>
              <w:top w:val="nil"/>
              <w:left w:val="nil"/>
              <w:bottom w:val="nil"/>
              <w:right w:val="nil"/>
            </w:tcBorders>
            <w:vAlign w:val="center"/>
          </w:tcPr>
          <w:p w14:paraId="6D6F4C4F" w14:textId="77777777" w:rsidR="00FA123C" w:rsidRPr="00FA123C" w:rsidRDefault="00FA123C" w:rsidP="00FA123C">
            <w:pPr>
              <w:spacing w:after="0" w:line="240" w:lineRule="auto"/>
              <w:rPr>
                <w:rFonts w:ascii="Arial" w:eastAsia="Times New Roman" w:hAnsi="Arial" w:cs="Arial"/>
              </w:rPr>
            </w:pPr>
          </w:p>
        </w:tc>
        <w:tc>
          <w:tcPr>
            <w:tcW w:w="993" w:type="dxa"/>
            <w:tcBorders>
              <w:top w:val="nil"/>
              <w:left w:val="nil"/>
              <w:bottom w:val="nil"/>
              <w:right w:val="nil"/>
            </w:tcBorders>
            <w:vAlign w:val="center"/>
          </w:tcPr>
          <w:p w14:paraId="61CF73F3"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Print</w:t>
            </w:r>
          </w:p>
        </w:tc>
        <w:tc>
          <w:tcPr>
            <w:tcW w:w="2892" w:type="dxa"/>
            <w:tcBorders>
              <w:top w:val="nil"/>
              <w:left w:val="nil"/>
              <w:bottom w:val="nil"/>
              <w:right w:val="nil"/>
            </w:tcBorders>
            <w:vAlign w:val="center"/>
          </w:tcPr>
          <w:p w14:paraId="6EA017DA" w14:textId="77777777" w:rsidR="00FA123C" w:rsidRPr="00FA123C" w:rsidRDefault="00FA123C" w:rsidP="00FA123C">
            <w:pPr>
              <w:spacing w:after="0" w:line="240" w:lineRule="auto"/>
              <w:rPr>
                <w:rFonts w:ascii="Arial" w:eastAsia="Times New Roman" w:hAnsi="Arial" w:cs="Arial"/>
              </w:rPr>
            </w:pPr>
          </w:p>
        </w:tc>
      </w:tr>
      <w:tr w:rsidR="00FA123C" w:rsidRPr="00FA123C" w14:paraId="0C868DF2" w14:textId="77777777" w:rsidTr="005F2C14">
        <w:trPr>
          <w:trHeight w:val="415"/>
        </w:trPr>
        <w:tc>
          <w:tcPr>
            <w:tcW w:w="992" w:type="dxa"/>
            <w:tcBorders>
              <w:top w:val="nil"/>
              <w:left w:val="nil"/>
              <w:bottom w:val="nil"/>
              <w:right w:val="nil"/>
            </w:tcBorders>
            <w:vAlign w:val="center"/>
          </w:tcPr>
          <w:p w14:paraId="75D6BED7"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Title</w:t>
            </w:r>
          </w:p>
        </w:tc>
        <w:tc>
          <w:tcPr>
            <w:tcW w:w="2835" w:type="dxa"/>
            <w:tcBorders>
              <w:top w:val="nil"/>
              <w:left w:val="nil"/>
              <w:bottom w:val="nil"/>
              <w:right w:val="nil"/>
            </w:tcBorders>
            <w:vAlign w:val="center"/>
          </w:tcPr>
          <w:p w14:paraId="4A6425A8" w14:textId="77777777" w:rsidR="00FA123C" w:rsidRPr="00FA123C" w:rsidRDefault="00FA123C" w:rsidP="00FA123C">
            <w:pPr>
              <w:spacing w:after="0" w:line="240" w:lineRule="auto"/>
              <w:rPr>
                <w:rFonts w:ascii="Arial" w:eastAsia="Times New Roman" w:hAnsi="Arial" w:cs="Arial"/>
              </w:rPr>
            </w:pPr>
          </w:p>
        </w:tc>
        <w:tc>
          <w:tcPr>
            <w:tcW w:w="283" w:type="dxa"/>
            <w:tcBorders>
              <w:top w:val="nil"/>
              <w:left w:val="nil"/>
              <w:bottom w:val="nil"/>
              <w:right w:val="nil"/>
            </w:tcBorders>
            <w:vAlign w:val="center"/>
          </w:tcPr>
          <w:p w14:paraId="7F057911" w14:textId="77777777" w:rsidR="00FA123C" w:rsidRPr="00FA123C" w:rsidRDefault="00FA123C" w:rsidP="00FA123C">
            <w:pPr>
              <w:spacing w:after="0" w:line="240" w:lineRule="auto"/>
              <w:rPr>
                <w:rFonts w:ascii="Arial" w:eastAsia="Times New Roman" w:hAnsi="Arial" w:cs="Arial"/>
              </w:rPr>
            </w:pPr>
          </w:p>
        </w:tc>
        <w:tc>
          <w:tcPr>
            <w:tcW w:w="993" w:type="dxa"/>
            <w:tcBorders>
              <w:top w:val="nil"/>
              <w:left w:val="nil"/>
              <w:bottom w:val="nil"/>
              <w:right w:val="nil"/>
            </w:tcBorders>
            <w:vAlign w:val="center"/>
          </w:tcPr>
          <w:p w14:paraId="1002759E"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Title</w:t>
            </w:r>
          </w:p>
        </w:tc>
        <w:tc>
          <w:tcPr>
            <w:tcW w:w="2892" w:type="dxa"/>
            <w:tcBorders>
              <w:top w:val="nil"/>
              <w:left w:val="nil"/>
              <w:bottom w:val="nil"/>
              <w:right w:val="nil"/>
            </w:tcBorders>
            <w:vAlign w:val="center"/>
          </w:tcPr>
          <w:p w14:paraId="4966EC5D" w14:textId="77777777" w:rsidR="00FA123C" w:rsidRPr="00FA123C" w:rsidRDefault="00FA123C" w:rsidP="00FA123C">
            <w:pPr>
              <w:spacing w:after="0" w:line="240" w:lineRule="auto"/>
              <w:rPr>
                <w:rFonts w:ascii="Arial" w:eastAsia="Times New Roman" w:hAnsi="Arial" w:cs="Arial"/>
              </w:rPr>
            </w:pPr>
          </w:p>
        </w:tc>
      </w:tr>
      <w:tr w:rsidR="00FA123C" w:rsidRPr="00FA123C" w14:paraId="7BA76603" w14:textId="77777777" w:rsidTr="005F2C14">
        <w:trPr>
          <w:trHeight w:val="462"/>
        </w:trPr>
        <w:tc>
          <w:tcPr>
            <w:tcW w:w="992" w:type="dxa"/>
            <w:tcBorders>
              <w:top w:val="nil"/>
              <w:left w:val="nil"/>
              <w:bottom w:val="nil"/>
              <w:right w:val="nil"/>
            </w:tcBorders>
            <w:vAlign w:val="center"/>
          </w:tcPr>
          <w:p w14:paraId="21002E72"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Date</w:t>
            </w:r>
          </w:p>
        </w:tc>
        <w:tc>
          <w:tcPr>
            <w:tcW w:w="2835" w:type="dxa"/>
            <w:tcBorders>
              <w:top w:val="nil"/>
              <w:left w:val="nil"/>
              <w:bottom w:val="nil"/>
              <w:right w:val="nil"/>
            </w:tcBorders>
            <w:vAlign w:val="center"/>
          </w:tcPr>
          <w:p w14:paraId="1F02815D" w14:textId="77777777" w:rsidR="00FA123C" w:rsidRPr="00FA123C" w:rsidRDefault="00FA123C" w:rsidP="00FA123C">
            <w:pPr>
              <w:spacing w:after="0" w:line="240" w:lineRule="auto"/>
              <w:rPr>
                <w:rFonts w:ascii="Arial" w:eastAsia="Times New Roman" w:hAnsi="Arial" w:cs="Arial"/>
              </w:rPr>
            </w:pPr>
          </w:p>
        </w:tc>
        <w:tc>
          <w:tcPr>
            <w:tcW w:w="283" w:type="dxa"/>
            <w:tcBorders>
              <w:top w:val="nil"/>
              <w:left w:val="nil"/>
              <w:bottom w:val="nil"/>
              <w:right w:val="nil"/>
            </w:tcBorders>
            <w:vAlign w:val="center"/>
          </w:tcPr>
          <w:p w14:paraId="3E299E3C" w14:textId="77777777" w:rsidR="00FA123C" w:rsidRPr="00FA123C" w:rsidRDefault="00FA123C" w:rsidP="00FA123C">
            <w:pPr>
              <w:spacing w:after="0" w:line="240" w:lineRule="auto"/>
              <w:rPr>
                <w:rFonts w:ascii="Arial" w:eastAsia="Times New Roman" w:hAnsi="Arial" w:cs="Arial"/>
              </w:rPr>
            </w:pPr>
          </w:p>
        </w:tc>
        <w:tc>
          <w:tcPr>
            <w:tcW w:w="993" w:type="dxa"/>
            <w:tcBorders>
              <w:top w:val="nil"/>
              <w:left w:val="nil"/>
              <w:bottom w:val="nil"/>
              <w:right w:val="nil"/>
            </w:tcBorders>
            <w:vAlign w:val="center"/>
          </w:tcPr>
          <w:p w14:paraId="5DA82848" w14:textId="77777777" w:rsidR="00FA123C" w:rsidRPr="00FA123C" w:rsidRDefault="00FA123C" w:rsidP="00FA123C">
            <w:pPr>
              <w:spacing w:after="0" w:line="240" w:lineRule="auto"/>
              <w:rPr>
                <w:rFonts w:ascii="Arial" w:eastAsia="Times New Roman" w:hAnsi="Arial" w:cs="Arial"/>
              </w:rPr>
            </w:pPr>
            <w:r w:rsidRPr="00FA123C">
              <w:rPr>
                <w:rFonts w:ascii="Arial" w:eastAsia="Times New Roman" w:hAnsi="Arial" w:cs="Arial"/>
              </w:rPr>
              <w:t>Date</w:t>
            </w:r>
          </w:p>
        </w:tc>
        <w:tc>
          <w:tcPr>
            <w:tcW w:w="2892" w:type="dxa"/>
            <w:tcBorders>
              <w:top w:val="nil"/>
              <w:left w:val="nil"/>
              <w:bottom w:val="nil"/>
              <w:right w:val="nil"/>
            </w:tcBorders>
            <w:vAlign w:val="center"/>
          </w:tcPr>
          <w:p w14:paraId="171E2CBF" w14:textId="77777777" w:rsidR="00FA123C" w:rsidRPr="00FA123C" w:rsidRDefault="00FA123C" w:rsidP="00FA123C">
            <w:pPr>
              <w:spacing w:after="0" w:line="240" w:lineRule="auto"/>
              <w:rPr>
                <w:rFonts w:ascii="Arial" w:eastAsia="Times New Roman" w:hAnsi="Arial" w:cs="Arial"/>
              </w:rPr>
            </w:pPr>
          </w:p>
        </w:tc>
      </w:tr>
    </w:tbl>
    <w:p w14:paraId="60017DFE" w14:textId="77777777" w:rsidR="00FA123C" w:rsidRPr="00FA123C" w:rsidRDefault="00FA123C" w:rsidP="00FA123C">
      <w:pPr>
        <w:keepNext/>
        <w:tabs>
          <w:tab w:val="left" w:pos="1064"/>
        </w:tabs>
        <w:spacing w:after="0" w:line="240" w:lineRule="auto"/>
        <w:outlineLvl w:val="4"/>
        <w:rPr>
          <w:rFonts w:ascii="Arial" w:eastAsia="Times New Roman" w:hAnsi="Arial" w:cs="Arial"/>
          <w:b/>
          <w:bCs/>
          <w:u w:val="single"/>
        </w:rPr>
      </w:pPr>
      <w:r w:rsidRPr="00FA123C">
        <w:rPr>
          <w:rFonts w:ascii="Arial" w:eastAsia="Times New Roman" w:hAnsi="Arial" w:cs="Arial"/>
          <w:b/>
          <w:bCs/>
          <w:szCs w:val="24"/>
          <w:u w:val="single"/>
        </w:rPr>
        <w:br w:type="page"/>
      </w:r>
      <w:r w:rsidRPr="00FA123C">
        <w:rPr>
          <w:rFonts w:ascii="Arial" w:eastAsia="Times New Roman" w:hAnsi="Arial" w:cs="Arial"/>
          <w:b/>
          <w:bCs/>
          <w:u w:val="single"/>
        </w:rPr>
        <w:lastRenderedPageBreak/>
        <w:t>Appendix 1 – Variation Notice</w:t>
      </w:r>
    </w:p>
    <w:p w14:paraId="344B71AF" w14:textId="77777777" w:rsidR="00FA123C" w:rsidRPr="00FA123C" w:rsidRDefault="00FA123C" w:rsidP="00FA123C">
      <w:pPr>
        <w:spacing w:after="0" w:line="240" w:lineRule="auto"/>
        <w:rPr>
          <w:rFonts w:ascii="Arial" w:eastAsia="Times New Roman" w:hAnsi="Arial" w:cs="Arial"/>
        </w:rPr>
      </w:pPr>
    </w:p>
    <w:p w14:paraId="4D551C71" w14:textId="77777777" w:rsidR="00FA123C" w:rsidRPr="00FA123C" w:rsidRDefault="00FA123C" w:rsidP="00FA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spacing w:val="-3"/>
        </w:rPr>
      </w:pPr>
      <w:r w:rsidRPr="00FA123C">
        <w:rPr>
          <w:rFonts w:ascii="Arial" w:eastAsia="Times New Roman" w:hAnsi="Arial" w:cs="Arial"/>
          <w:b/>
          <w:bCs/>
          <w:spacing w:val="-3"/>
        </w:rPr>
        <w:t xml:space="preserve">VARIATION TO </w:t>
      </w:r>
      <w:r w:rsidRPr="00FA123C">
        <w:rPr>
          <w:rFonts w:ascii="Arial" w:eastAsia="Times New Roman" w:hAnsi="Arial" w:cs="Arial"/>
          <w:b/>
          <w:bCs/>
          <w:caps/>
          <w:spacing w:val="-3"/>
        </w:rPr>
        <w:t>CONTRACT</w:t>
      </w:r>
    </w:p>
    <w:p w14:paraId="5530FB08" w14:textId="77777777" w:rsidR="00FA123C" w:rsidRPr="00FA123C" w:rsidRDefault="00FA123C" w:rsidP="00FA123C">
      <w:pPr>
        <w:spacing w:after="0" w:line="240" w:lineRule="auto"/>
        <w:rPr>
          <w:rFonts w:ascii="Arial" w:eastAsia="Times New Roman" w:hAnsi="Arial" w:cs="Arial"/>
        </w:rPr>
      </w:pPr>
    </w:p>
    <w:p w14:paraId="531B55E5" w14:textId="77777777" w:rsidR="00FA123C" w:rsidRPr="00FA123C" w:rsidRDefault="00FA123C" w:rsidP="00FA123C">
      <w:pPr>
        <w:spacing w:after="0" w:line="240" w:lineRule="auto"/>
        <w:rPr>
          <w:rFonts w:ascii="Arial" w:eastAsia="Times New Roman" w:hAnsi="Arial" w:cs="Arial"/>
          <w:b/>
          <w:bCs/>
        </w:rPr>
      </w:pPr>
      <w:r w:rsidRPr="00FA123C">
        <w:rPr>
          <w:rFonts w:ascii="Arial" w:eastAsia="Times New Roman" w:hAnsi="Arial" w:cs="Arial"/>
          <w:b/>
          <w:bCs/>
        </w:rPr>
        <w:t>Contract Title:</w:t>
      </w:r>
      <w:r w:rsidRPr="00FA123C">
        <w:rPr>
          <w:rFonts w:ascii="Arial" w:eastAsia="Times New Roman" w:hAnsi="Arial" w:cs="Arial"/>
        </w:rPr>
        <w:t xml:space="preserve"> </w:t>
      </w:r>
      <w:r w:rsidRPr="00FA123C">
        <w:rPr>
          <w:rFonts w:ascii="Arial" w:eastAsia="Times New Roman" w:hAnsi="Arial" w:cs="Arial"/>
          <w:b/>
        </w:rPr>
        <w:t xml:space="preserve"> </w:t>
      </w:r>
      <w:r w:rsidR="007F4243">
        <w:rPr>
          <w:rFonts w:ascii="Arial" w:eastAsia="Times New Roman" w:hAnsi="Arial" w:cs="Arial"/>
          <w:b/>
        </w:rPr>
        <w:t xml:space="preserve"> </w:t>
      </w:r>
    </w:p>
    <w:p w14:paraId="5ABB12EC" w14:textId="77777777" w:rsidR="00FA123C" w:rsidRPr="00FA123C" w:rsidRDefault="00FA123C" w:rsidP="00FA123C">
      <w:pPr>
        <w:spacing w:after="0" w:line="240" w:lineRule="auto"/>
        <w:rPr>
          <w:rFonts w:ascii="Arial" w:eastAsia="Times New Roman" w:hAnsi="Arial" w:cs="Arial"/>
        </w:rPr>
      </w:pPr>
    </w:p>
    <w:p w14:paraId="55D1D4AE" w14:textId="77777777" w:rsidR="00FA123C" w:rsidRPr="00FA123C" w:rsidRDefault="00FA123C" w:rsidP="00FA123C">
      <w:pPr>
        <w:keepNext/>
        <w:overflowPunct w:val="0"/>
        <w:autoSpaceDE w:val="0"/>
        <w:autoSpaceDN w:val="0"/>
        <w:adjustRightInd w:val="0"/>
        <w:spacing w:after="0" w:line="240" w:lineRule="auto"/>
        <w:textAlignment w:val="baseline"/>
        <w:outlineLvl w:val="3"/>
        <w:rPr>
          <w:rFonts w:ascii="Arial" w:eastAsia="Times New Roman" w:hAnsi="Arial" w:cs="Arial"/>
          <w:b/>
          <w:bCs/>
        </w:rPr>
      </w:pPr>
      <w:r w:rsidRPr="00FA123C">
        <w:rPr>
          <w:rFonts w:ascii="Arial" w:eastAsia="Times New Roman" w:hAnsi="Arial" w:cs="Arial"/>
          <w:b/>
          <w:bCs/>
        </w:rPr>
        <w:t>Contract Ref:</w:t>
      </w:r>
      <w:r w:rsidRPr="00FA123C">
        <w:rPr>
          <w:rFonts w:ascii="Arial" w:eastAsia="Times New Roman" w:hAnsi="Arial" w:cs="Arial"/>
          <w:b/>
          <w:bCs/>
        </w:rPr>
        <w:tab/>
        <w:t>IWM/</w:t>
      </w:r>
      <w:r w:rsidR="003A5BB8">
        <w:rPr>
          <w:rFonts w:ascii="Arial" w:eastAsia="Times New Roman" w:hAnsi="Arial" w:cs="Arial"/>
          <w:b/>
          <w:bCs/>
        </w:rPr>
        <w:tab/>
      </w:r>
      <w:r w:rsidR="003A5BB8">
        <w:rPr>
          <w:rFonts w:ascii="Arial" w:eastAsia="Times New Roman" w:hAnsi="Arial" w:cs="Arial"/>
          <w:b/>
          <w:bCs/>
        </w:rPr>
        <w:tab/>
      </w:r>
      <w:r w:rsidRPr="00FA123C">
        <w:rPr>
          <w:rFonts w:ascii="Arial" w:eastAsia="Times New Roman" w:hAnsi="Arial" w:cs="Arial"/>
          <w:b/>
          <w:bCs/>
        </w:rPr>
        <w:tab/>
        <w:t>Variation no:</w:t>
      </w:r>
      <w:r w:rsidRPr="00FA123C">
        <w:rPr>
          <w:rFonts w:ascii="Arial" w:eastAsia="Times New Roman" w:hAnsi="Arial" w:cs="Arial"/>
          <w:b/>
          <w:bCs/>
        </w:rPr>
        <w:tab/>
      </w:r>
      <w:r w:rsidRPr="00FA123C">
        <w:rPr>
          <w:rFonts w:ascii="Arial" w:eastAsia="Times New Roman" w:hAnsi="Arial" w:cs="Arial"/>
          <w:b/>
          <w:bCs/>
        </w:rPr>
        <w:tab/>
        <w:t>Date:</w:t>
      </w:r>
      <w:r w:rsidRPr="00FA123C">
        <w:rPr>
          <w:rFonts w:ascii="Arial" w:eastAsia="Times New Roman" w:hAnsi="Arial" w:cs="Arial"/>
          <w:b/>
          <w:bCs/>
        </w:rPr>
        <w:tab/>
        <w:t xml:space="preserve"> </w:t>
      </w:r>
    </w:p>
    <w:p w14:paraId="6DD8F518" w14:textId="77777777" w:rsidR="00FA123C" w:rsidRPr="00FA123C" w:rsidRDefault="00FA123C" w:rsidP="00FA123C">
      <w:pPr>
        <w:spacing w:after="0" w:line="240" w:lineRule="auto"/>
        <w:jc w:val="both"/>
        <w:rPr>
          <w:rFonts w:ascii="Arial" w:eastAsia="Times New Roman" w:hAnsi="Arial" w:cs="Arial"/>
          <w:b/>
        </w:rPr>
      </w:pPr>
    </w:p>
    <w:p w14:paraId="373F8A69" w14:textId="77777777" w:rsidR="00FA123C" w:rsidRPr="00FA123C" w:rsidRDefault="00FA123C" w:rsidP="00FA123C">
      <w:pPr>
        <w:spacing w:after="0" w:line="240" w:lineRule="auto"/>
        <w:jc w:val="both"/>
        <w:rPr>
          <w:rFonts w:ascii="Arial" w:eastAsia="Times New Roman" w:hAnsi="Arial" w:cs="Arial"/>
          <w:b/>
        </w:rPr>
      </w:pPr>
      <w:r w:rsidRPr="00FA123C">
        <w:rPr>
          <w:rFonts w:ascii="Arial" w:eastAsia="Times New Roman" w:hAnsi="Arial" w:cs="Arial"/>
          <w:b/>
        </w:rPr>
        <w:t>Between:</w:t>
      </w:r>
    </w:p>
    <w:p w14:paraId="1BADBF2E" w14:textId="77777777" w:rsidR="00FA123C" w:rsidRPr="00FA123C" w:rsidRDefault="00FA123C" w:rsidP="00FA123C">
      <w:pPr>
        <w:spacing w:after="0" w:line="240" w:lineRule="auto"/>
        <w:jc w:val="both"/>
        <w:rPr>
          <w:rFonts w:ascii="Arial" w:eastAsia="Times New Roman" w:hAnsi="Arial" w:cs="Arial"/>
          <w: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88"/>
      </w:tblGrid>
      <w:tr w:rsidR="00FA123C" w:rsidRPr="00FA123C" w14:paraId="5D7AC33C" w14:textId="77777777" w:rsidTr="005F2C14">
        <w:tc>
          <w:tcPr>
            <w:tcW w:w="9749" w:type="dxa"/>
          </w:tcPr>
          <w:p w14:paraId="738C03CD" w14:textId="77777777" w:rsidR="00FA123C" w:rsidRPr="00FA123C" w:rsidRDefault="00FA123C" w:rsidP="007F4243">
            <w:pPr>
              <w:spacing w:before="120" w:after="120" w:line="240" w:lineRule="auto"/>
              <w:rPr>
                <w:rFonts w:ascii="Arial" w:eastAsia="Times New Roman" w:hAnsi="Arial" w:cs="Arial"/>
                <w:b/>
              </w:rPr>
            </w:pPr>
            <w:r w:rsidRPr="00FA123C">
              <w:rPr>
                <w:rFonts w:ascii="Arial" w:eastAsia="Times New Roman" w:hAnsi="Arial" w:cs="Arial"/>
              </w:rPr>
              <w:t>The Trustees of the Imperial War Museums (hereinafter called “</w:t>
            </w:r>
            <w:r w:rsidRPr="00FA123C">
              <w:rPr>
                <w:rFonts w:ascii="Arial" w:eastAsia="Times New Roman" w:hAnsi="Arial" w:cs="Arial"/>
                <w:b/>
              </w:rPr>
              <w:t>IWM</w:t>
            </w:r>
            <w:r w:rsidRPr="00FA123C">
              <w:rPr>
                <w:rFonts w:ascii="Arial" w:eastAsia="Times New Roman" w:hAnsi="Arial" w:cs="Arial"/>
              </w:rPr>
              <w:t xml:space="preserve">”) and </w:t>
            </w:r>
            <w:proofErr w:type="spellStart"/>
            <w:r w:rsidR="007F4243">
              <w:rPr>
                <w:rFonts w:ascii="Arial" w:eastAsia="Times New Roman" w:hAnsi="Arial" w:cs="Arial"/>
              </w:rPr>
              <w:t>xxxxxx</w:t>
            </w:r>
            <w:proofErr w:type="spellEnd"/>
            <w:r w:rsidRPr="00FA123C">
              <w:rPr>
                <w:rFonts w:ascii="Arial" w:eastAsia="Times New Roman" w:hAnsi="Arial" w:cs="Arial"/>
              </w:rPr>
              <w:t xml:space="preserve"> (hereinafter called (“</w:t>
            </w:r>
            <w:r w:rsidR="007F4243" w:rsidRPr="007F4243">
              <w:rPr>
                <w:rFonts w:ascii="Arial" w:eastAsia="Times New Roman" w:hAnsi="Arial" w:cs="Arial"/>
                <w:b/>
              </w:rPr>
              <w:t>the Contractor</w:t>
            </w:r>
            <w:r w:rsidRPr="00FA123C">
              <w:rPr>
                <w:rFonts w:ascii="Arial" w:eastAsia="Times New Roman" w:hAnsi="Arial" w:cs="Arial"/>
              </w:rPr>
              <w:t>”)</w:t>
            </w:r>
          </w:p>
        </w:tc>
      </w:tr>
    </w:tbl>
    <w:p w14:paraId="49A0C710" w14:textId="77777777" w:rsidR="00FA123C" w:rsidRPr="00FA123C" w:rsidRDefault="00FA123C" w:rsidP="00FA123C">
      <w:pPr>
        <w:spacing w:after="0" w:line="240" w:lineRule="auto"/>
        <w:jc w:val="both"/>
        <w:rPr>
          <w:rFonts w:ascii="Arial" w:eastAsia="Times New Roman" w:hAnsi="Arial" w:cs="Arial"/>
          <w:b/>
        </w:rPr>
      </w:pPr>
    </w:p>
    <w:p w14:paraId="38018ABA" w14:textId="77777777" w:rsidR="00FA123C" w:rsidRPr="00FA123C" w:rsidRDefault="00FA123C" w:rsidP="00FA123C">
      <w:pPr>
        <w:spacing w:after="0" w:line="240" w:lineRule="auto"/>
        <w:jc w:val="both"/>
        <w:rPr>
          <w:rFonts w:ascii="Arial" w:eastAsia="Times New Roman" w:hAnsi="Arial" w:cs="Arial"/>
          <w:bCs/>
        </w:rPr>
      </w:pPr>
      <w:r w:rsidRPr="00FA123C">
        <w:rPr>
          <w:rFonts w:ascii="Arial" w:eastAsia="Times New Roman" w:hAnsi="Arial" w:cs="Arial"/>
          <w:bCs/>
        </w:rPr>
        <w:t>1.</w:t>
      </w:r>
      <w:r w:rsidRPr="00FA123C">
        <w:rPr>
          <w:rFonts w:ascii="Arial" w:eastAsia="Times New Roman" w:hAnsi="Arial" w:cs="Arial"/>
          <w:bCs/>
        </w:rPr>
        <w:tab/>
        <w:t xml:space="preserve">The Contract is varied as follows: </w:t>
      </w:r>
    </w:p>
    <w:p w14:paraId="2E33DA36" w14:textId="77777777" w:rsidR="00FA123C" w:rsidRPr="00FA123C" w:rsidRDefault="00FA123C" w:rsidP="00FA123C">
      <w:pPr>
        <w:spacing w:after="0" w:line="240" w:lineRule="auto"/>
        <w:jc w:val="both"/>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FA123C" w:rsidRPr="00FA123C" w14:paraId="74FBF82E" w14:textId="77777777" w:rsidTr="005F2C14">
        <w:tc>
          <w:tcPr>
            <w:tcW w:w="9749" w:type="dxa"/>
          </w:tcPr>
          <w:p w14:paraId="16471EE3" w14:textId="77777777" w:rsidR="00FA123C" w:rsidRPr="00FA123C" w:rsidRDefault="00FA123C" w:rsidP="00FA123C">
            <w:pPr>
              <w:spacing w:before="120" w:after="0" w:line="240" w:lineRule="auto"/>
              <w:jc w:val="both"/>
              <w:rPr>
                <w:rFonts w:ascii="Arial" w:eastAsia="Times New Roman" w:hAnsi="Arial" w:cs="Arial"/>
                <w:b/>
              </w:rPr>
            </w:pPr>
            <w:r w:rsidRPr="00FA123C">
              <w:rPr>
                <w:rFonts w:ascii="Arial" w:eastAsia="Times New Roman" w:hAnsi="Arial" w:cs="Arial"/>
                <w:b/>
              </w:rPr>
              <w:t>Details of Variation:</w:t>
            </w:r>
          </w:p>
          <w:p w14:paraId="4178B911" w14:textId="77777777" w:rsidR="00FA123C" w:rsidRPr="00FA123C" w:rsidRDefault="00FA123C" w:rsidP="00FA123C">
            <w:pPr>
              <w:spacing w:after="0" w:line="240" w:lineRule="auto"/>
              <w:jc w:val="both"/>
              <w:rPr>
                <w:rFonts w:ascii="Arial" w:eastAsia="Times New Roman" w:hAnsi="Arial" w:cs="Arial"/>
                <w:b/>
              </w:rPr>
            </w:pPr>
          </w:p>
          <w:p w14:paraId="4F608968" w14:textId="77777777" w:rsidR="00FA123C" w:rsidRPr="00FA123C" w:rsidRDefault="00FA123C" w:rsidP="00FA123C">
            <w:pPr>
              <w:spacing w:after="0" w:line="240" w:lineRule="auto"/>
              <w:jc w:val="both"/>
              <w:rPr>
                <w:rFonts w:ascii="Arial" w:eastAsia="Times New Roman" w:hAnsi="Arial" w:cs="Arial"/>
                <w:bCs/>
              </w:rPr>
            </w:pPr>
            <w:r w:rsidRPr="00FA123C">
              <w:rPr>
                <w:rFonts w:ascii="Arial" w:eastAsia="Times New Roman" w:hAnsi="Arial" w:cs="Arial"/>
                <w:bCs/>
              </w:rPr>
              <w:t>.</w:t>
            </w:r>
          </w:p>
          <w:p w14:paraId="45843884" w14:textId="77777777" w:rsidR="00FA123C" w:rsidRPr="00FA123C" w:rsidRDefault="00FA123C" w:rsidP="00FA123C">
            <w:pPr>
              <w:spacing w:after="0" w:line="240" w:lineRule="auto"/>
              <w:jc w:val="both"/>
              <w:rPr>
                <w:rFonts w:ascii="Arial" w:eastAsia="Times New Roman" w:hAnsi="Arial" w:cs="Arial"/>
                <w:b/>
              </w:rPr>
            </w:pPr>
          </w:p>
          <w:p w14:paraId="7C7902B5" w14:textId="77777777" w:rsidR="00FA123C" w:rsidRPr="00FA123C" w:rsidRDefault="00FA123C" w:rsidP="00FA123C">
            <w:pPr>
              <w:spacing w:after="0" w:line="240" w:lineRule="auto"/>
              <w:jc w:val="both"/>
              <w:rPr>
                <w:rFonts w:ascii="Arial" w:eastAsia="Times New Roman" w:hAnsi="Arial" w:cs="Arial"/>
                <w:b/>
              </w:rPr>
            </w:pPr>
          </w:p>
          <w:p w14:paraId="4969C307" w14:textId="77777777" w:rsidR="00FA123C" w:rsidRPr="00FA123C" w:rsidRDefault="00FA123C" w:rsidP="00FA123C">
            <w:pPr>
              <w:spacing w:after="0" w:line="240" w:lineRule="auto"/>
              <w:jc w:val="both"/>
              <w:rPr>
                <w:rFonts w:ascii="Arial" w:eastAsia="Times New Roman" w:hAnsi="Arial" w:cs="Arial"/>
                <w:b/>
              </w:rPr>
            </w:pPr>
          </w:p>
          <w:p w14:paraId="796BC552" w14:textId="77777777" w:rsidR="00FA123C" w:rsidRPr="00FA123C" w:rsidRDefault="00FA123C" w:rsidP="00FA123C">
            <w:pPr>
              <w:spacing w:after="0" w:line="240" w:lineRule="auto"/>
              <w:jc w:val="both"/>
              <w:rPr>
                <w:rFonts w:ascii="Arial" w:eastAsia="Times New Roman" w:hAnsi="Arial" w:cs="Arial"/>
                <w:b/>
              </w:rPr>
            </w:pPr>
          </w:p>
          <w:p w14:paraId="367DDC91" w14:textId="77777777" w:rsidR="00FA123C" w:rsidRPr="00FA123C" w:rsidRDefault="00FA123C" w:rsidP="00FA123C">
            <w:pPr>
              <w:spacing w:after="0" w:line="240" w:lineRule="auto"/>
              <w:jc w:val="both"/>
              <w:rPr>
                <w:rFonts w:ascii="Arial" w:eastAsia="Times New Roman" w:hAnsi="Arial" w:cs="Arial"/>
                <w:b/>
              </w:rPr>
            </w:pPr>
          </w:p>
          <w:p w14:paraId="1583713B" w14:textId="77777777" w:rsidR="00FA123C" w:rsidRPr="00FA123C" w:rsidRDefault="00FA123C" w:rsidP="00FA123C">
            <w:pPr>
              <w:spacing w:after="0" w:line="240" w:lineRule="auto"/>
              <w:jc w:val="both"/>
              <w:rPr>
                <w:rFonts w:ascii="Arial" w:eastAsia="Times New Roman" w:hAnsi="Arial" w:cs="Arial"/>
                <w:b/>
              </w:rPr>
            </w:pPr>
          </w:p>
          <w:p w14:paraId="6E9BB401" w14:textId="77777777" w:rsidR="00FA123C" w:rsidRPr="00FA123C" w:rsidRDefault="00FA123C" w:rsidP="00FA123C">
            <w:pPr>
              <w:spacing w:after="0" w:line="240" w:lineRule="auto"/>
              <w:jc w:val="both"/>
              <w:rPr>
                <w:rFonts w:ascii="Arial" w:eastAsia="Times New Roman" w:hAnsi="Arial" w:cs="Arial"/>
                <w:b/>
              </w:rPr>
            </w:pPr>
          </w:p>
          <w:p w14:paraId="665586D1" w14:textId="77777777" w:rsidR="00FA123C" w:rsidRPr="00FA123C" w:rsidRDefault="00FA123C" w:rsidP="00FA123C">
            <w:pPr>
              <w:spacing w:after="0" w:line="240" w:lineRule="auto"/>
              <w:jc w:val="both"/>
              <w:rPr>
                <w:rFonts w:ascii="Arial" w:eastAsia="Times New Roman" w:hAnsi="Arial" w:cs="Arial"/>
                <w:b/>
              </w:rPr>
            </w:pPr>
          </w:p>
          <w:p w14:paraId="7A21F4E3" w14:textId="77777777" w:rsidR="00FA123C" w:rsidRPr="00FA123C" w:rsidRDefault="00FA123C" w:rsidP="00FA123C">
            <w:pPr>
              <w:spacing w:after="0" w:line="240" w:lineRule="auto"/>
              <w:jc w:val="both"/>
              <w:rPr>
                <w:rFonts w:ascii="Arial" w:eastAsia="Times New Roman" w:hAnsi="Arial" w:cs="Arial"/>
                <w:b/>
              </w:rPr>
            </w:pPr>
          </w:p>
          <w:p w14:paraId="03BC9710" w14:textId="77777777" w:rsidR="00FA123C" w:rsidRPr="00FA123C" w:rsidRDefault="00FA123C" w:rsidP="00FA123C">
            <w:pPr>
              <w:spacing w:after="0" w:line="240" w:lineRule="auto"/>
              <w:jc w:val="both"/>
              <w:rPr>
                <w:rFonts w:ascii="Arial" w:eastAsia="Times New Roman" w:hAnsi="Arial" w:cs="Arial"/>
                <w:b/>
              </w:rPr>
            </w:pPr>
          </w:p>
        </w:tc>
      </w:tr>
      <w:tr w:rsidR="00FA123C" w:rsidRPr="00FA123C" w14:paraId="54C9238B" w14:textId="77777777" w:rsidTr="005F2C14">
        <w:tc>
          <w:tcPr>
            <w:tcW w:w="9749" w:type="dxa"/>
          </w:tcPr>
          <w:p w14:paraId="016D05D5" w14:textId="77777777" w:rsidR="00FA123C" w:rsidRPr="00FA123C" w:rsidRDefault="00FA123C" w:rsidP="00FA123C">
            <w:pPr>
              <w:spacing w:before="120" w:after="0" w:line="240" w:lineRule="auto"/>
              <w:jc w:val="both"/>
              <w:rPr>
                <w:rFonts w:ascii="Arial" w:eastAsia="Times New Roman" w:hAnsi="Arial" w:cs="Arial"/>
                <w:b/>
              </w:rPr>
            </w:pPr>
            <w:r w:rsidRPr="00FA123C">
              <w:rPr>
                <w:rFonts w:ascii="Arial" w:eastAsia="Times New Roman" w:hAnsi="Arial" w:cs="Arial"/>
                <w:b/>
              </w:rPr>
              <w:t xml:space="preserve">Variation effective from:             </w:t>
            </w:r>
          </w:p>
          <w:p w14:paraId="4E857F70" w14:textId="77777777" w:rsidR="00FA123C" w:rsidRPr="00FA123C" w:rsidRDefault="00FA123C" w:rsidP="00FA123C">
            <w:pPr>
              <w:spacing w:after="0" w:line="240" w:lineRule="auto"/>
              <w:jc w:val="both"/>
              <w:rPr>
                <w:rFonts w:ascii="Arial" w:eastAsia="Times New Roman" w:hAnsi="Arial" w:cs="Arial"/>
                <w:bCs/>
              </w:rPr>
            </w:pPr>
          </w:p>
          <w:p w14:paraId="7276DB54" w14:textId="77777777" w:rsidR="00FA123C" w:rsidRPr="00FA123C" w:rsidRDefault="00FA123C" w:rsidP="00FA123C">
            <w:pPr>
              <w:spacing w:after="0" w:line="240" w:lineRule="auto"/>
              <w:jc w:val="both"/>
              <w:rPr>
                <w:rFonts w:ascii="Arial" w:eastAsia="Times New Roman" w:hAnsi="Arial" w:cs="Arial"/>
                <w:b/>
              </w:rPr>
            </w:pPr>
          </w:p>
        </w:tc>
      </w:tr>
    </w:tbl>
    <w:p w14:paraId="4365796A" w14:textId="77777777" w:rsidR="00FA123C" w:rsidRPr="00FA123C" w:rsidRDefault="00FA123C" w:rsidP="00FA123C">
      <w:pPr>
        <w:spacing w:after="0" w:line="240" w:lineRule="auto"/>
        <w:jc w:val="both"/>
        <w:rPr>
          <w:rFonts w:ascii="Arial" w:eastAsia="Times New Roman" w:hAnsi="Arial" w:cs="Arial"/>
          <w:b/>
        </w:rPr>
      </w:pPr>
    </w:p>
    <w:p w14:paraId="26EFC342" w14:textId="77777777" w:rsidR="00FA123C" w:rsidRPr="00FA123C" w:rsidRDefault="00FA123C" w:rsidP="00FA123C">
      <w:pPr>
        <w:pBdr>
          <w:top w:val="single" w:sz="6" w:space="0" w:color="auto"/>
          <w:left w:val="single" w:sz="6" w:space="0" w:color="auto"/>
          <w:bottom w:val="single" w:sz="6" w:space="0" w:color="auto"/>
          <w:right w:val="single" w:sz="6" w:space="0" w:color="auto"/>
        </w:pBdr>
        <w:tabs>
          <w:tab w:val="left" w:pos="-720"/>
          <w:tab w:val="left" w:pos="360"/>
          <w:tab w:val="left" w:pos="9450"/>
        </w:tabs>
        <w:suppressAutoHyphens/>
        <w:overflowPunct w:val="0"/>
        <w:autoSpaceDE w:val="0"/>
        <w:autoSpaceDN w:val="0"/>
        <w:adjustRightInd w:val="0"/>
        <w:spacing w:after="0" w:line="1" w:lineRule="exact"/>
        <w:jc w:val="both"/>
        <w:textAlignment w:val="baseline"/>
        <w:rPr>
          <w:rFonts w:ascii="Arial" w:eastAsia="Times New Roman" w:hAnsi="Arial" w:cs="Arial"/>
          <w:b/>
          <w:bCs/>
          <w:vanish/>
          <w:spacing w:val="-3"/>
          <w:u w:val="single"/>
        </w:rPr>
      </w:pPr>
      <w:r w:rsidRPr="00FA123C">
        <w:rPr>
          <w:rFonts w:ascii="Arial" w:eastAsia="Times New Roman" w:hAnsi="Arial" w:cs="Arial"/>
          <w:b/>
          <w:bCs/>
          <w:vanish/>
          <w:spacing w:val="-3"/>
          <w:u w:val="single"/>
        </w:rPr>
        <w:fldChar w:fldCharType="begin"/>
      </w:r>
      <w:r w:rsidRPr="00FA123C">
        <w:rPr>
          <w:rFonts w:ascii="Arial" w:eastAsia="Times New Roman" w:hAnsi="Arial" w:cs="Arial"/>
          <w:b/>
          <w:bCs/>
          <w:vanish/>
          <w:spacing w:val="-3"/>
          <w:u w:val="single"/>
        </w:rPr>
        <w:instrText>seq User_Box  \* Arabic</w:instrText>
      </w:r>
      <w:r w:rsidRPr="00FA123C">
        <w:rPr>
          <w:rFonts w:ascii="Arial" w:eastAsia="Times New Roman" w:hAnsi="Arial" w:cs="Arial"/>
          <w:b/>
          <w:bCs/>
          <w:vanish/>
          <w:spacing w:val="-3"/>
          <w:u w:val="single"/>
        </w:rPr>
        <w:fldChar w:fldCharType="separate"/>
      </w:r>
      <w:r w:rsidR="0032517A">
        <w:rPr>
          <w:rFonts w:ascii="Arial" w:eastAsia="Times New Roman" w:hAnsi="Arial" w:cs="Arial"/>
          <w:b/>
          <w:bCs/>
          <w:noProof/>
          <w:vanish/>
          <w:spacing w:val="-3"/>
          <w:u w:val="single"/>
        </w:rPr>
        <w:t>1</w:t>
      </w:r>
      <w:r w:rsidRPr="00FA123C">
        <w:rPr>
          <w:rFonts w:ascii="Arial" w:eastAsia="Times New Roman" w:hAnsi="Arial" w:cs="Arial"/>
          <w:b/>
          <w:bCs/>
          <w:vanish/>
          <w:spacing w:val="-3"/>
          <w:u w:val="single"/>
        </w:rPr>
        <w:fldChar w:fldCharType="end"/>
      </w:r>
    </w:p>
    <w:p w14:paraId="57227618" w14:textId="77777777" w:rsidR="00FA123C" w:rsidRPr="00FA123C" w:rsidRDefault="00FA123C" w:rsidP="00FA123C">
      <w:pPr>
        <w:tabs>
          <w:tab w:val="num" w:pos="709"/>
        </w:tabs>
        <w:spacing w:after="0" w:line="240" w:lineRule="auto"/>
        <w:ind w:left="720" w:hanging="720"/>
        <w:jc w:val="both"/>
        <w:rPr>
          <w:rFonts w:ascii="Arial" w:eastAsia="Times New Roman" w:hAnsi="Arial" w:cs="Arial"/>
        </w:rPr>
      </w:pPr>
      <w:r w:rsidRPr="00FA123C">
        <w:rPr>
          <w:rFonts w:ascii="Arial" w:eastAsia="Times New Roman" w:hAnsi="Arial" w:cs="Arial"/>
        </w:rPr>
        <w:t xml:space="preserve"> 2.</w:t>
      </w:r>
      <w:r w:rsidRPr="00FA123C">
        <w:rPr>
          <w:rFonts w:ascii="Arial" w:eastAsia="Times New Roman" w:hAnsi="Arial" w:cs="Arial"/>
        </w:rPr>
        <w:tab/>
        <w:t>Words and expressions in this Variation shall have the meaning given to them in the Contract.</w:t>
      </w:r>
    </w:p>
    <w:p w14:paraId="60195C9F" w14:textId="77777777" w:rsidR="00FA123C" w:rsidRPr="00FA123C" w:rsidRDefault="00FA123C" w:rsidP="00FA123C">
      <w:pPr>
        <w:spacing w:after="0" w:line="240" w:lineRule="auto"/>
        <w:jc w:val="both"/>
        <w:rPr>
          <w:rFonts w:ascii="Arial" w:eastAsia="Times New Roman" w:hAnsi="Arial" w:cs="Arial"/>
        </w:rPr>
      </w:pPr>
    </w:p>
    <w:p w14:paraId="48031ACD" w14:textId="77777777" w:rsidR="00FA123C" w:rsidRPr="00FA123C" w:rsidRDefault="00FA123C" w:rsidP="00FA123C">
      <w:pPr>
        <w:spacing w:after="0" w:line="240" w:lineRule="auto"/>
        <w:ind w:left="720" w:hanging="720"/>
        <w:jc w:val="both"/>
        <w:rPr>
          <w:rFonts w:ascii="Arial" w:eastAsia="Times New Roman" w:hAnsi="Arial" w:cs="Arial"/>
        </w:rPr>
      </w:pPr>
      <w:r w:rsidRPr="00FA123C">
        <w:rPr>
          <w:rFonts w:ascii="Arial" w:eastAsia="Times New Roman" w:hAnsi="Arial" w:cs="Arial"/>
        </w:rPr>
        <w:t>3.</w:t>
      </w:r>
      <w:r w:rsidRPr="00FA123C">
        <w:rPr>
          <w:rFonts w:ascii="Arial" w:eastAsia="Times New Roman" w:hAnsi="Arial" w:cs="Arial"/>
        </w:rPr>
        <w:tab/>
        <w:t>The Contract, including any previous Variations, shall remain effective and unaltered except as amended by this Variation.</w:t>
      </w:r>
    </w:p>
    <w:p w14:paraId="3A27F88C" w14:textId="77777777" w:rsidR="00FA123C" w:rsidRPr="00FA123C" w:rsidRDefault="00FA123C" w:rsidP="00FA123C">
      <w:pPr>
        <w:spacing w:after="0" w:line="240" w:lineRule="auto"/>
        <w:jc w:val="both"/>
        <w:rPr>
          <w:rFonts w:ascii="Arial" w:eastAsia="Times New Roman" w:hAnsi="Arial" w:cs="Arial"/>
          <w:b/>
        </w:rPr>
      </w:pPr>
    </w:p>
    <w:p w14:paraId="2A76F70A" w14:textId="77777777" w:rsidR="00FA123C" w:rsidRPr="00FA123C" w:rsidRDefault="00FA123C" w:rsidP="00FA123C">
      <w:pPr>
        <w:spacing w:after="0" w:line="240" w:lineRule="auto"/>
        <w:jc w:val="both"/>
        <w:rPr>
          <w:rFonts w:ascii="Arial" w:eastAsia="Times New Roman" w:hAnsi="Arial" w:cs="Arial"/>
          <w:b/>
        </w:rPr>
      </w:pPr>
      <w:r w:rsidRPr="00FA123C">
        <w:rPr>
          <w:rFonts w:ascii="Arial" w:eastAsia="Times New Roman" w:hAnsi="Arial" w:cs="Arial"/>
          <w:b/>
        </w:rPr>
        <w:t>SIGNED:</w:t>
      </w:r>
    </w:p>
    <w:p w14:paraId="30F00EDA" w14:textId="77777777" w:rsidR="00FA123C" w:rsidRPr="00FA123C" w:rsidRDefault="00FA123C" w:rsidP="00FA123C">
      <w:pPr>
        <w:spacing w:after="0" w:line="240" w:lineRule="auto"/>
        <w:jc w:val="both"/>
        <w:rPr>
          <w:rFonts w:ascii="Arial" w:eastAsia="Times New Roman" w:hAnsi="Arial" w:cs="Arial"/>
          <w:b/>
        </w:rPr>
      </w:pPr>
    </w:p>
    <w:tbl>
      <w:tblPr>
        <w:tblW w:w="9242" w:type="dxa"/>
        <w:tblLook w:val="01E0" w:firstRow="1" w:lastRow="1" w:firstColumn="1" w:lastColumn="1" w:noHBand="0" w:noVBand="0"/>
      </w:tblPr>
      <w:tblGrid>
        <w:gridCol w:w="4622"/>
        <w:gridCol w:w="4620"/>
      </w:tblGrid>
      <w:tr w:rsidR="00FA123C" w:rsidRPr="00FA123C" w14:paraId="5F129BCF" w14:textId="77777777" w:rsidTr="005F2C14">
        <w:tc>
          <w:tcPr>
            <w:tcW w:w="4622" w:type="dxa"/>
          </w:tcPr>
          <w:p w14:paraId="0476A155" w14:textId="77777777" w:rsidR="00FA123C" w:rsidRPr="00FA123C" w:rsidRDefault="00FA123C" w:rsidP="00FA123C">
            <w:pPr>
              <w:spacing w:after="0" w:line="240" w:lineRule="auto"/>
              <w:jc w:val="both"/>
              <w:rPr>
                <w:rFonts w:ascii="Arial" w:eastAsia="Times New Roman" w:hAnsi="Arial" w:cs="Arial"/>
              </w:rPr>
            </w:pPr>
            <w:r w:rsidRPr="00FA123C">
              <w:rPr>
                <w:rFonts w:ascii="Arial" w:eastAsia="Times New Roman" w:hAnsi="Arial" w:cs="Arial"/>
              </w:rPr>
              <w:t>For:</w:t>
            </w:r>
            <w:r w:rsidRPr="00FA123C">
              <w:rPr>
                <w:rFonts w:ascii="Arial" w:eastAsia="Times New Roman" w:hAnsi="Arial" w:cs="Arial"/>
              </w:rPr>
              <w:tab/>
            </w:r>
            <w:r w:rsidRPr="00FA123C">
              <w:rPr>
                <w:rFonts w:ascii="Arial" w:eastAsia="Times New Roman" w:hAnsi="Arial" w:cs="Arial"/>
                <w:b/>
                <w:bCs/>
              </w:rPr>
              <w:t>IWM</w:t>
            </w:r>
          </w:p>
          <w:p w14:paraId="5617EF14" w14:textId="77777777" w:rsidR="00FA123C" w:rsidRPr="00FA123C" w:rsidRDefault="00FA123C" w:rsidP="00FA123C">
            <w:pPr>
              <w:spacing w:after="0" w:line="240" w:lineRule="auto"/>
              <w:jc w:val="both"/>
              <w:rPr>
                <w:rFonts w:ascii="Arial" w:eastAsia="Times New Roman" w:hAnsi="Arial" w:cs="Arial"/>
                <w:b/>
              </w:rPr>
            </w:pPr>
          </w:p>
        </w:tc>
        <w:tc>
          <w:tcPr>
            <w:tcW w:w="4620" w:type="dxa"/>
          </w:tcPr>
          <w:p w14:paraId="6F3BAAC1" w14:textId="77777777" w:rsidR="00FA123C" w:rsidRPr="00FA123C" w:rsidRDefault="00FA123C" w:rsidP="007F4243">
            <w:pPr>
              <w:spacing w:after="0" w:line="240" w:lineRule="auto"/>
              <w:jc w:val="both"/>
              <w:rPr>
                <w:rFonts w:ascii="Arial" w:eastAsia="Times New Roman" w:hAnsi="Arial" w:cs="Arial"/>
                <w:b/>
              </w:rPr>
            </w:pPr>
            <w:r w:rsidRPr="00FA123C">
              <w:rPr>
                <w:rFonts w:ascii="Arial" w:eastAsia="Times New Roman" w:hAnsi="Arial" w:cs="Arial"/>
              </w:rPr>
              <w:t>For:</w:t>
            </w:r>
            <w:r w:rsidRPr="00FA123C">
              <w:rPr>
                <w:rFonts w:ascii="Arial" w:eastAsia="Times New Roman" w:hAnsi="Arial" w:cs="Arial"/>
              </w:rPr>
              <w:tab/>
            </w:r>
            <w:r w:rsidR="007F4243">
              <w:rPr>
                <w:rFonts w:ascii="Arial" w:eastAsia="Times New Roman" w:hAnsi="Arial" w:cs="Arial"/>
              </w:rPr>
              <w:t>T</w:t>
            </w:r>
            <w:r w:rsidR="007F4243" w:rsidRPr="007F4243">
              <w:rPr>
                <w:rFonts w:ascii="Arial" w:eastAsia="Times New Roman" w:hAnsi="Arial" w:cs="Arial"/>
                <w:b/>
              </w:rPr>
              <w:t>he Contractor</w:t>
            </w:r>
          </w:p>
        </w:tc>
      </w:tr>
      <w:tr w:rsidR="00FA123C" w:rsidRPr="00FA123C" w14:paraId="4B0E441A" w14:textId="77777777" w:rsidTr="005F2C14">
        <w:tc>
          <w:tcPr>
            <w:tcW w:w="4622" w:type="dxa"/>
          </w:tcPr>
          <w:p w14:paraId="67F02B0A" w14:textId="77777777" w:rsidR="00FA123C" w:rsidRPr="00FA123C" w:rsidRDefault="00FA123C" w:rsidP="00FA123C">
            <w:pPr>
              <w:keepNext/>
              <w:overflowPunct w:val="0"/>
              <w:autoSpaceDE w:val="0"/>
              <w:autoSpaceDN w:val="0"/>
              <w:adjustRightInd w:val="0"/>
              <w:spacing w:after="0" w:line="240" w:lineRule="auto"/>
              <w:ind w:left="33"/>
              <w:jc w:val="both"/>
              <w:textAlignment w:val="baseline"/>
              <w:outlineLvl w:val="2"/>
              <w:rPr>
                <w:rFonts w:ascii="Arial" w:eastAsia="Times New Roman" w:hAnsi="Arial" w:cs="Arial"/>
                <w:bCs/>
              </w:rPr>
            </w:pPr>
            <w:r w:rsidRPr="00FA123C">
              <w:rPr>
                <w:rFonts w:ascii="Arial" w:eastAsia="Times New Roman" w:hAnsi="Arial" w:cs="Arial"/>
                <w:bCs/>
              </w:rPr>
              <w:t>By:</w:t>
            </w:r>
            <w:r w:rsidRPr="00FA123C">
              <w:rPr>
                <w:rFonts w:ascii="Arial" w:eastAsia="Times New Roman" w:hAnsi="Arial" w:cs="Arial"/>
                <w:bCs/>
              </w:rPr>
              <w:tab/>
            </w:r>
          </w:p>
          <w:p w14:paraId="03B00C7B" w14:textId="77777777" w:rsidR="00FA123C" w:rsidRPr="00FA123C" w:rsidRDefault="00FA123C" w:rsidP="00FA123C">
            <w:pPr>
              <w:spacing w:after="0" w:line="240" w:lineRule="auto"/>
              <w:jc w:val="both"/>
              <w:rPr>
                <w:rFonts w:ascii="Arial" w:eastAsia="Times New Roman" w:hAnsi="Arial" w:cs="Arial"/>
                <w:bCs/>
              </w:rPr>
            </w:pPr>
          </w:p>
        </w:tc>
        <w:tc>
          <w:tcPr>
            <w:tcW w:w="4620" w:type="dxa"/>
          </w:tcPr>
          <w:p w14:paraId="13DB891A" w14:textId="77777777" w:rsidR="00FA123C" w:rsidRPr="00FA123C" w:rsidRDefault="00FA123C" w:rsidP="00FA123C">
            <w:pPr>
              <w:keepNext/>
              <w:overflowPunct w:val="0"/>
              <w:autoSpaceDE w:val="0"/>
              <w:autoSpaceDN w:val="0"/>
              <w:adjustRightInd w:val="0"/>
              <w:spacing w:after="0" w:line="240" w:lineRule="auto"/>
              <w:ind w:left="33"/>
              <w:jc w:val="both"/>
              <w:textAlignment w:val="baseline"/>
              <w:outlineLvl w:val="2"/>
              <w:rPr>
                <w:rFonts w:ascii="Arial" w:eastAsia="Times New Roman" w:hAnsi="Arial" w:cs="Arial"/>
                <w:bCs/>
              </w:rPr>
            </w:pPr>
            <w:r w:rsidRPr="00FA123C">
              <w:rPr>
                <w:rFonts w:ascii="Arial" w:eastAsia="Times New Roman" w:hAnsi="Arial" w:cs="Arial"/>
                <w:bCs/>
              </w:rPr>
              <w:t>By:</w:t>
            </w:r>
            <w:r w:rsidRPr="00FA123C">
              <w:rPr>
                <w:rFonts w:ascii="Arial" w:eastAsia="Times New Roman" w:hAnsi="Arial" w:cs="Arial"/>
                <w:bCs/>
              </w:rPr>
              <w:tab/>
            </w:r>
          </w:p>
          <w:p w14:paraId="682769AF" w14:textId="77777777" w:rsidR="00FA123C" w:rsidRPr="00FA123C" w:rsidRDefault="00FA123C" w:rsidP="00FA123C">
            <w:pPr>
              <w:spacing w:after="0" w:line="240" w:lineRule="auto"/>
              <w:jc w:val="both"/>
              <w:rPr>
                <w:rFonts w:ascii="Arial" w:eastAsia="Times New Roman" w:hAnsi="Arial" w:cs="Arial"/>
                <w:bCs/>
              </w:rPr>
            </w:pPr>
          </w:p>
        </w:tc>
      </w:tr>
      <w:tr w:rsidR="00FA123C" w:rsidRPr="00FA123C" w14:paraId="1997366F" w14:textId="77777777" w:rsidTr="005F2C14">
        <w:tc>
          <w:tcPr>
            <w:tcW w:w="4622" w:type="dxa"/>
          </w:tcPr>
          <w:p w14:paraId="7D577800" w14:textId="77777777" w:rsidR="00FA123C" w:rsidRPr="00FA123C" w:rsidRDefault="00FA123C" w:rsidP="00FA123C">
            <w:pPr>
              <w:spacing w:after="0" w:line="240" w:lineRule="auto"/>
              <w:jc w:val="both"/>
              <w:rPr>
                <w:rFonts w:ascii="Arial" w:eastAsia="Times New Roman" w:hAnsi="Arial" w:cs="Arial"/>
              </w:rPr>
            </w:pPr>
            <w:r w:rsidRPr="00FA123C">
              <w:rPr>
                <w:rFonts w:ascii="Arial" w:eastAsia="Times New Roman" w:hAnsi="Arial" w:cs="Arial"/>
              </w:rPr>
              <w:t>Full Name:</w:t>
            </w:r>
            <w:r w:rsidRPr="00FA123C">
              <w:rPr>
                <w:rFonts w:ascii="Arial" w:eastAsia="Times New Roman" w:hAnsi="Arial" w:cs="Arial"/>
              </w:rPr>
              <w:tab/>
            </w:r>
          </w:p>
          <w:p w14:paraId="1FA3A10C" w14:textId="77777777" w:rsidR="00FA123C" w:rsidRPr="00FA123C" w:rsidRDefault="00FA123C" w:rsidP="00FA123C">
            <w:pPr>
              <w:spacing w:after="0" w:line="240" w:lineRule="auto"/>
              <w:jc w:val="both"/>
              <w:rPr>
                <w:rFonts w:ascii="Arial" w:eastAsia="Times New Roman" w:hAnsi="Arial" w:cs="Arial"/>
                <w:b/>
              </w:rPr>
            </w:pPr>
          </w:p>
        </w:tc>
        <w:tc>
          <w:tcPr>
            <w:tcW w:w="4620" w:type="dxa"/>
          </w:tcPr>
          <w:p w14:paraId="63660560" w14:textId="77777777" w:rsidR="00FA123C" w:rsidRPr="00FA123C" w:rsidRDefault="00FA123C" w:rsidP="00FA123C">
            <w:pPr>
              <w:spacing w:after="0" w:line="240" w:lineRule="auto"/>
              <w:jc w:val="both"/>
              <w:rPr>
                <w:rFonts w:ascii="Arial" w:eastAsia="Times New Roman" w:hAnsi="Arial" w:cs="Arial"/>
              </w:rPr>
            </w:pPr>
            <w:r w:rsidRPr="00FA123C">
              <w:rPr>
                <w:rFonts w:ascii="Arial" w:eastAsia="Times New Roman" w:hAnsi="Arial" w:cs="Arial"/>
              </w:rPr>
              <w:t>Full Name:</w:t>
            </w:r>
            <w:r w:rsidRPr="00FA123C">
              <w:rPr>
                <w:rFonts w:ascii="Arial" w:eastAsia="Times New Roman" w:hAnsi="Arial" w:cs="Arial"/>
              </w:rPr>
              <w:tab/>
            </w:r>
          </w:p>
          <w:p w14:paraId="5BE920AB" w14:textId="77777777" w:rsidR="00FA123C" w:rsidRPr="00FA123C" w:rsidRDefault="00FA123C" w:rsidP="00FA123C">
            <w:pPr>
              <w:spacing w:after="0" w:line="240" w:lineRule="auto"/>
              <w:jc w:val="both"/>
              <w:rPr>
                <w:rFonts w:ascii="Arial" w:eastAsia="Times New Roman" w:hAnsi="Arial" w:cs="Arial"/>
                <w:b/>
              </w:rPr>
            </w:pPr>
          </w:p>
        </w:tc>
      </w:tr>
      <w:tr w:rsidR="00FA123C" w:rsidRPr="00FA123C" w14:paraId="2847AC1D" w14:textId="77777777" w:rsidTr="005F2C14">
        <w:tc>
          <w:tcPr>
            <w:tcW w:w="4622" w:type="dxa"/>
          </w:tcPr>
          <w:p w14:paraId="591012E5" w14:textId="77777777" w:rsidR="00FA123C" w:rsidRPr="00FA123C" w:rsidRDefault="00FA123C" w:rsidP="00FA123C">
            <w:pPr>
              <w:spacing w:after="0" w:line="240" w:lineRule="auto"/>
              <w:jc w:val="both"/>
              <w:rPr>
                <w:rFonts w:ascii="Arial" w:eastAsia="Times New Roman" w:hAnsi="Arial" w:cs="Arial"/>
              </w:rPr>
            </w:pPr>
            <w:r w:rsidRPr="00FA123C">
              <w:rPr>
                <w:rFonts w:ascii="Arial" w:eastAsia="Times New Roman" w:hAnsi="Arial" w:cs="Arial"/>
              </w:rPr>
              <w:t>Position:</w:t>
            </w:r>
            <w:r w:rsidRPr="00FA123C">
              <w:rPr>
                <w:rFonts w:ascii="Arial" w:eastAsia="Times New Roman" w:hAnsi="Arial" w:cs="Arial"/>
              </w:rPr>
              <w:tab/>
            </w:r>
          </w:p>
          <w:p w14:paraId="58B1BB79" w14:textId="77777777" w:rsidR="00FA123C" w:rsidRDefault="00FA123C" w:rsidP="00FA123C">
            <w:pPr>
              <w:spacing w:after="0" w:line="240" w:lineRule="auto"/>
              <w:jc w:val="both"/>
              <w:rPr>
                <w:rFonts w:ascii="Arial" w:eastAsia="Times New Roman" w:hAnsi="Arial" w:cs="Arial"/>
                <w:b/>
              </w:rPr>
            </w:pPr>
          </w:p>
          <w:p w14:paraId="3571FA75" w14:textId="77777777" w:rsidR="003A5BB8" w:rsidRPr="00FA123C" w:rsidRDefault="003A5BB8" w:rsidP="00FA123C">
            <w:pPr>
              <w:spacing w:after="0" w:line="240" w:lineRule="auto"/>
              <w:jc w:val="both"/>
              <w:rPr>
                <w:rFonts w:ascii="Arial" w:eastAsia="Times New Roman" w:hAnsi="Arial" w:cs="Arial"/>
                <w:b/>
              </w:rPr>
            </w:pPr>
          </w:p>
        </w:tc>
        <w:tc>
          <w:tcPr>
            <w:tcW w:w="4620" w:type="dxa"/>
          </w:tcPr>
          <w:p w14:paraId="70A22AC0" w14:textId="77777777" w:rsidR="00FA123C" w:rsidRPr="00FA123C" w:rsidRDefault="00FA123C" w:rsidP="00FA123C">
            <w:pPr>
              <w:spacing w:after="0" w:line="240" w:lineRule="auto"/>
              <w:jc w:val="both"/>
              <w:rPr>
                <w:rFonts w:ascii="Arial" w:eastAsia="Times New Roman" w:hAnsi="Arial" w:cs="Arial"/>
              </w:rPr>
            </w:pPr>
            <w:r w:rsidRPr="00FA123C">
              <w:rPr>
                <w:rFonts w:ascii="Arial" w:eastAsia="Times New Roman" w:hAnsi="Arial" w:cs="Arial"/>
              </w:rPr>
              <w:t>Position:</w:t>
            </w:r>
            <w:r w:rsidRPr="00FA123C">
              <w:rPr>
                <w:rFonts w:ascii="Arial" w:eastAsia="Times New Roman" w:hAnsi="Arial" w:cs="Arial"/>
              </w:rPr>
              <w:tab/>
            </w:r>
          </w:p>
          <w:p w14:paraId="184EF632" w14:textId="77777777" w:rsidR="00FA123C" w:rsidRPr="00FA123C" w:rsidRDefault="00FA123C" w:rsidP="00FA123C">
            <w:pPr>
              <w:spacing w:after="0" w:line="240" w:lineRule="auto"/>
              <w:jc w:val="both"/>
              <w:rPr>
                <w:rFonts w:ascii="Arial" w:eastAsia="Times New Roman" w:hAnsi="Arial" w:cs="Arial"/>
                <w:b/>
              </w:rPr>
            </w:pPr>
          </w:p>
        </w:tc>
      </w:tr>
    </w:tbl>
    <w:p w14:paraId="60A2A71B" w14:textId="77777777" w:rsidR="005F2C14" w:rsidRDefault="005F2C14"/>
    <w:p w14:paraId="5AF19717" w14:textId="77777777" w:rsidR="003A5BB8" w:rsidRDefault="003A5BB8">
      <w:r>
        <w:br w:type="page"/>
      </w:r>
    </w:p>
    <w:p w14:paraId="013E36DC" w14:textId="77777777" w:rsidR="003A5BB8" w:rsidRDefault="003A5BB8" w:rsidP="003A5BB8">
      <w:pPr>
        <w:spacing w:after="0" w:line="240" w:lineRule="auto"/>
        <w:ind w:left="2160" w:firstLine="720"/>
        <w:rPr>
          <w:rFonts w:ascii="Arial" w:hAnsi="Arial" w:cs="Arial"/>
          <w:b/>
          <w:sz w:val="28"/>
          <w:szCs w:val="28"/>
        </w:rPr>
      </w:pPr>
      <w:r>
        <w:rPr>
          <w:noProof/>
          <w:lang w:eastAsia="en-GB"/>
        </w:rPr>
        <w:lastRenderedPageBreak/>
        <w:drawing>
          <wp:anchor distT="0" distB="0" distL="114300" distR="114300" simplePos="0" relativeHeight="251659264" behindDoc="1" locked="0" layoutInCell="1" allowOverlap="1" wp14:anchorId="366D44D4" wp14:editId="18F63C14">
            <wp:simplePos x="0" y="0"/>
            <wp:positionH relativeFrom="page">
              <wp:posOffset>914400</wp:posOffset>
            </wp:positionH>
            <wp:positionV relativeFrom="page">
              <wp:posOffset>914400</wp:posOffset>
            </wp:positionV>
            <wp:extent cx="1618615" cy="1025525"/>
            <wp:effectExtent l="0" t="0" r="635" b="3175"/>
            <wp:wrapNone/>
            <wp:docPr id="1" name="Picture 1" descr="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M Logo_R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pic:spPr>
                </pic:pic>
              </a:graphicData>
            </a:graphic>
            <wp14:sizeRelH relativeFrom="page">
              <wp14:pctWidth>0</wp14:pctWidth>
            </wp14:sizeRelH>
            <wp14:sizeRelV relativeFrom="page">
              <wp14:pctHeight>0</wp14:pctHeight>
            </wp14:sizeRelV>
          </wp:anchor>
        </w:drawing>
      </w:r>
    </w:p>
    <w:p w14:paraId="4ACB3FCE" w14:textId="77777777" w:rsidR="003A5BB8" w:rsidRPr="003A5BB8" w:rsidRDefault="003A5BB8" w:rsidP="003A5BB8">
      <w:pPr>
        <w:spacing w:after="0" w:line="240" w:lineRule="auto"/>
        <w:ind w:left="2160" w:firstLine="720"/>
        <w:rPr>
          <w:rFonts w:ascii="Arial" w:hAnsi="Arial" w:cs="Arial"/>
          <w:b/>
          <w:sz w:val="24"/>
          <w:szCs w:val="24"/>
        </w:rPr>
      </w:pPr>
      <w:r w:rsidRPr="003A5BB8">
        <w:rPr>
          <w:rFonts w:ascii="Arial" w:hAnsi="Arial" w:cs="Arial"/>
          <w:b/>
          <w:sz w:val="24"/>
          <w:szCs w:val="24"/>
        </w:rPr>
        <w:t>Appendix 2</w:t>
      </w:r>
    </w:p>
    <w:p w14:paraId="725BB047" w14:textId="77777777" w:rsidR="003A5BB8" w:rsidRPr="00C97BAB" w:rsidRDefault="003A5BB8" w:rsidP="003A5BB8">
      <w:pPr>
        <w:spacing w:after="0" w:line="240" w:lineRule="auto"/>
        <w:ind w:left="2160" w:firstLine="720"/>
        <w:rPr>
          <w:rFonts w:ascii="Arial" w:hAnsi="Arial" w:cs="Arial"/>
          <w:b/>
          <w:sz w:val="28"/>
          <w:szCs w:val="28"/>
        </w:rPr>
      </w:pPr>
      <w:r w:rsidRPr="00C97BAB">
        <w:rPr>
          <w:rFonts w:ascii="Arial" w:hAnsi="Arial" w:cs="Arial"/>
          <w:b/>
          <w:sz w:val="28"/>
          <w:szCs w:val="28"/>
        </w:rPr>
        <w:t>STAFF SECURITY CLEARANCE</w:t>
      </w:r>
    </w:p>
    <w:p w14:paraId="4286956B" w14:textId="77777777" w:rsidR="003A5BB8" w:rsidRDefault="003A5BB8" w:rsidP="003A5BB8">
      <w:pPr>
        <w:spacing w:after="0" w:line="240" w:lineRule="auto"/>
        <w:rPr>
          <w:rFonts w:ascii="Arial" w:hAnsi="Arial" w:cs="Arial"/>
        </w:rPr>
      </w:pP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t>NOTIFICATION FORM</w:t>
      </w:r>
    </w:p>
    <w:p w14:paraId="401F0D00" w14:textId="77777777" w:rsidR="003A5BB8" w:rsidRDefault="003A5BB8" w:rsidP="003A5BB8">
      <w:pPr>
        <w:spacing w:after="0" w:line="240" w:lineRule="auto"/>
        <w:rPr>
          <w:rFonts w:ascii="Arial" w:hAnsi="Arial" w:cs="Arial"/>
        </w:rPr>
      </w:pPr>
    </w:p>
    <w:p w14:paraId="02429EC2" w14:textId="77777777" w:rsidR="003A5BB8" w:rsidRDefault="003A5BB8" w:rsidP="003A5BB8">
      <w:pPr>
        <w:spacing w:after="0" w:line="240" w:lineRule="auto"/>
        <w:rPr>
          <w:rFonts w:ascii="Arial" w:hAnsi="Arial" w:cs="Arial"/>
        </w:rPr>
      </w:pPr>
    </w:p>
    <w:p w14:paraId="50D11F37" w14:textId="77777777" w:rsidR="003A5BB8" w:rsidRDefault="003A5BB8" w:rsidP="003A5BB8">
      <w:pPr>
        <w:spacing w:after="0" w:line="240" w:lineRule="auto"/>
        <w:rPr>
          <w:rFonts w:ascii="Arial" w:hAnsi="Arial" w:cs="Arial"/>
        </w:rPr>
      </w:pPr>
    </w:p>
    <w:p w14:paraId="01A7574E" w14:textId="77777777" w:rsidR="003A5BB8" w:rsidRDefault="003A5BB8" w:rsidP="003A5BB8">
      <w:pPr>
        <w:spacing w:after="0" w:line="240" w:lineRule="auto"/>
        <w:rPr>
          <w:rFonts w:ascii="Arial" w:hAnsi="Arial" w:cs="Arial"/>
          <w:b/>
        </w:rPr>
      </w:pPr>
      <w:r w:rsidRPr="00C97BAB">
        <w:rPr>
          <w:rFonts w:ascii="Arial" w:hAnsi="Arial" w:cs="Arial"/>
          <w:b/>
        </w:rPr>
        <w:t>CONTRACTOR:</w:t>
      </w:r>
    </w:p>
    <w:p w14:paraId="0BCCF90C" w14:textId="77777777" w:rsidR="003A5BB8" w:rsidRPr="00C97BAB" w:rsidRDefault="003A5BB8" w:rsidP="003A5BB8">
      <w:pPr>
        <w:spacing w:after="0" w:line="240" w:lineRule="auto"/>
        <w:rPr>
          <w:rFonts w:ascii="Arial" w:hAnsi="Arial" w:cs="Arial"/>
          <w:b/>
        </w:rPr>
      </w:pPr>
    </w:p>
    <w:p w14:paraId="517AED31" w14:textId="77777777" w:rsidR="003A5BB8" w:rsidRDefault="003A5BB8" w:rsidP="003A5BB8">
      <w:pPr>
        <w:spacing w:after="0" w:line="240" w:lineRule="auto"/>
        <w:rPr>
          <w:rFonts w:ascii="Arial" w:hAnsi="Arial" w:cs="Arial"/>
        </w:rPr>
      </w:pPr>
    </w:p>
    <w:tbl>
      <w:tblPr>
        <w:tblStyle w:val="TableGrid"/>
        <w:tblW w:w="0" w:type="auto"/>
        <w:tblLook w:val="04A0" w:firstRow="1" w:lastRow="0" w:firstColumn="1" w:lastColumn="0" w:noHBand="0" w:noVBand="1"/>
      </w:tblPr>
      <w:tblGrid>
        <w:gridCol w:w="1622"/>
        <w:gridCol w:w="1505"/>
        <w:gridCol w:w="2174"/>
        <w:gridCol w:w="1113"/>
        <w:gridCol w:w="1269"/>
        <w:gridCol w:w="1333"/>
      </w:tblGrid>
      <w:tr w:rsidR="003A5BB8" w:rsidRPr="00C97BAB" w14:paraId="0175D22A" w14:textId="77777777" w:rsidTr="000E2809">
        <w:trPr>
          <w:gridBefore w:val="3"/>
          <w:wBefore w:w="5495" w:type="dxa"/>
        </w:trPr>
        <w:tc>
          <w:tcPr>
            <w:tcW w:w="3747" w:type="dxa"/>
            <w:gridSpan w:val="3"/>
          </w:tcPr>
          <w:p w14:paraId="73EA601B" w14:textId="77777777" w:rsidR="003A5BB8" w:rsidRPr="00C97BAB" w:rsidRDefault="003A5BB8" w:rsidP="000E2809">
            <w:pPr>
              <w:jc w:val="center"/>
              <w:rPr>
                <w:rFonts w:ascii="Arial" w:hAnsi="Arial" w:cs="Arial"/>
                <w:b/>
              </w:rPr>
            </w:pPr>
            <w:r w:rsidRPr="00C97BAB">
              <w:rPr>
                <w:rFonts w:ascii="Arial" w:hAnsi="Arial" w:cs="Arial"/>
                <w:b/>
              </w:rPr>
              <w:t>Level of CRB</w:t>
            </w:r>
          </w:p>
        </w:tc>
      </w:tr>
      <w:tr w:rsidR="003A5BB8" w:rsidRPr="00C97BAB" w14:paraId="206C0FA2" w14:textId="77777777" w:rsidTr="000E2809">
        <w:tc>
          <w:tcPr>
            <w:tcW w:w="1668" w:type="dxa"/>
            <w:tcBorders>
              <w:bottom w:val="single" w:sz="4" w:space="0" w:color="auto"/>
            </w:tcBorders>
          </w:tcPr>
          <w:p w14:paraId="200C4D88" w14:textId="77777777" w:rsidR="003A5BB8" w:rsidRPr="00C97BAB" w:rsidRDefault="003A5BB8" w:rsidP="000E2809">
            <w:pPr>
              <w:jc w:val="center"/>
              <w:rPr>
                <w:rFonts w:ascii="Arial" w:hAnsi="Arial" w:cs="Arial"/>
                <w:b/>
              </w:rPr>
            </w:pPr>
            <w:r w:rsidRPr="00C97BAB">
              <w:rPr>
                <w:rFonts w:ascii="Arial" w:hAnsi="Arial" w:cs="Arial"/>
                <w:b/>
              </w:rPr>
              <w:t>IWM Branch</w:t>
            </w:r>
          </w:p>
        </w:tc>
        <w:tc>
          <w:tcPr>
            <w:tcW w:w="1559" w:type="dxa"/>
            <w:tcBorders>
              <w:bottom w:val="single" w:sz="4" w:space="0" w:color="auto"/>
            </w:tcBorders>
          </w:tcPr>
          <w:p w14:paraId="13071DB2" w14:textId="77777777" w:rsidR="003A5BB8" w:rsidRPr="00C97BAB" w:rsidRDefault="003A5BB8" w:rsidP="000E2809">
            <w:pPr>
              <w:jc w:val="center"/>
              <w:rPr>
                <w:rFonts w:ascii="Arial" w:hAnsi="Arial" w:cs="Arial"/>
                <w:b/>
              </w:rPr>
            </w:pPr>
            <w:r w:rsidRPr="00C97BAB">
              <w:rPr>
                <w:rFonts w:ascii="Arial" w:hAnsi="Arial" w:cs="Arial"/>
                <w:b/>
              </w:rPr>
              <w:t>Start Date</w:t>
            </w:r>
          </w:p>
        </w:tc>
        <w:tc>
          <w:tcPr>
            <w:tcW w:w="2268" w:type="dxa"/>
            <w:tcBorders>
              <w:bottom w:val="single" w:sz="4" w:space="0" w:color="auto"/>
            </w:tcBorders>
          </w:tcPr>
          <w:p w14:paraId="130AF8FD" w14:textId="77777777" w:rsidR="003A5BB8" w:rsidRPr="00C97BAB" w:rsidRDefault="003A5BB8" w:rsidP="000E2809">
            <w:pPr>
              <w:jc w:val="center"/>
              <w:rPr>
                <w:rFonts w:ascii="Arial" w:hAnsi="Arial" w:cs="Arial"/>
                <w:b/>
              </w:rPr>
            </w:pPr>
            <w:r w:rsidRPr="00C97BAB">
              <w:rPr>
                <w:rFonts w:ascii="Arial" w:hAnsi="Arial" w:cs="Arial"/>
                <w:b/>
              </w:rPr>
              <w:t>Staff Name</w:t>
            </w:r>
          </w:p>
        </w:tc>
        <w:tc>
          <w:tcPr>
            <w:tcW w:w="1134" w:type="dxa"/>
            <w:tcBorders>
              <w:bottom w:val="single" w:sz="4" w:space="0" w:color="auto"/>
            </w:tcBorders>
          </w:tcPr>
          <w:p w14:paraId="26FED066" w14:textId="77777777" w:rsidR="003A5BB8" w:rsidRPr="00C97BAB" w:rsidRDefault="003A5BB8" w:rsidP="000E2809">
            <w:pPr>
              <w:jc w:val="center"/>
              <w:rPr>
                <w:rFonts w:ascii="Arial" w:hAnsi="Arial" w:cs="Arial"/>
                <w:b/>
              </w:rPr>
            </w:pPr>
            <w:r w:rsidRPr="00C97BAB">
              <w:rPr>
                <w:rFonts w:ascii="Arial" w:hAnsi="Arial" w:cs="Arial"/>
                <w:b/>
              </w:rPr>
              <w:t>Basic</w:t>
            </w:r>
          </w:p>
        </w:tc>
        <w:tc>
          <w:tcPr>
            <w:tcW w:w="1276" w:type="dxa"/>
            <w:tcBorders>
              <w:bottom w:val="single" w:sz="4" w:space="0" w:color="auto"/>
            </w:tcBorders>
          </w:tcPr>
          <w:p w14:paraId="188DAA04" w14:textId="77777777" w:rsidR="003A5BB8" w:rsidRPr="00C97BAB" w:rsidRDefault="003A5BB8" w:rsidP="000E2809">
            <w:pPr>
              <w:jc w:val="center"/>
              <w:rPr>
                <w:rFonts w:ascii="Arial" w:hAnsi="Arial" w:cs="Arial"/>
                <w:b/>
              </w:rPr>
            </w:pPr>
            <w:r w:rsidRPr="00C97BAB">
              <w:rPr>
                <w:rFonts w:ascii="Arial" w:hAnsi="Arial" w:cs="Arial"/>
                <w:b/>
              </w:rPr>
              <w:t>Standard</w:t>
            </w:r>
          </w:p>
        </w:tc>
        <w:tc>
          <w:tcPr>
            <w:tcW w:w="1337" w:type="dxa"/>
            <w:tcBorders>
              <w:bottom w:val="single" w:sz="4" w:space="0" w:color="auto"/>
            </w:tcBorders>
          </w:tcPr>
          <w:p w14:paraId="0DC02C31" w14:textId="77777777" w:rsidR="003A5BB8" w:rsidRPr="00C97BAB" w:rsidRDefault="003A5BB8" w:rsidP="000E2809">
            <w:pPr>
              <w:jc w:val="center"/>
              <w:rPr>
                <w:rFonts w:ascii="Arial" w:hAnsi="Arial" w:cs="Arial"/>
                <w:b/>
              </w:rPr>
            </w:pPr>
            <w:r w:rsidRPr="00C97BAB">
              <w:rPr>
                <w:rFonts w:ascii="Arial" w:hAnsi="Arial" w:cs="Arial"/>
                <w:b/>
              </w:rPr>
              <w:t>Enhanced</w:t>
            </w:r>
          </w:p>
        </w:tc>
      </w:tr>
      <w:tr w:rsidR="003A5BB8" w14:paraId="56D0C335" w14:textId="77777777" w:rsidTr="000E2809">
        <w:tc>
          <w:tcPr>
            <w:tcW w:w="1668" w:type="dxa"/>
            <w:tcBorders>
              <w:top w:val="nil"/>
              <w:left w:val="nil"/>
              <w:bottom w:val="single" w:sz="4" w:space="0" w:color="auto"/>
              <w:right w:val="nil"/>
            </w:tcBorders>
          </w:tcPr>
          <w:p w14:paraId="6CA0820B" w14:textId="77777777" w:rsidR="003A5BB8" w:rsidRDefault="003A5BB8" w:rsidP="000E2809">
            <w:pPr>
              <w:jc w:val="center"/>
              <w:rPr>
                <w:rFonts w:ascii="Arial" w:hAnsi="Arial" w:cs="Arial"/>
              </w:rPr>
            </w:pPr>
          </w:p>
        </w:tc>
        <w:tc>
          <w:tcPr>
            <w:tcW w:w="1559" w:type="dxa"/>
            <w:tcBorders>
              <w:top w:val="nil"/>
              <w:left w:val="nil"/>
              <w:bottom w:val="single" w:sz="4" w:space="0" w:color="auto"/>
              <w:right w:val="nil"/>
            </w:tcBorders>
          </w:tcPr>
          <w:p w14:paraId="64A9CD6D" w14:textId="77777777" w:rsidR="003A5BB8" w:rsidRDefault="003A5BB8" w:rsidP="000E2809">
            <w:pPr>
              <w:jc w:val="center"/>
              <w:rPr>
                <w:rFonts w:ascii="Arial" w:hAnsi="Arial" w:cs="Arial"/>
              </w:rPr>
            </w:pPr>
          </w:p>
        </w:tc>
        <w:tc>
          <w:tcPr>
            <w:tcW w:w="2268" w:type="dxa"/>
            <w:tcBorders>
              <w:top w:val="nil"/>
              <w:left w:val="nil"/>
              <w:bottom w:val="single" w:sz="4" w:space="0" w:color="auto"/>
              <w:right w:val="nil"/>
            </w:tcBorders>
          </w:tcPr>
          <w:p w14:paraId="613AC6B5" w14:textId="77777777" w:rsidR="003A5BB8" w:rsidRDefault="003A5BB8" w:rsidP="000E2809">
            <w:pPr>
              <w:jc w:val="center"/>
              <w:rPr>
                <w:rFonts w:ascii="Arial" w:hAnsi="Arial" w:cs="Arial"/>
              </w:rPr>
            </w:pPr>
          </w:p>
        </w:tc>
        <w:tc>
          <w:tcPr>
            <w:tcW w:w="1134" w:type="dxa"/>
            <w:tcBorders>
              <w:top w:val="nil"/>
              <w:left w:val="nil"/>
              <w:bottom w:val="single" w:sz="4" w:space="0" w:color="auto"/>
              <w:right w:val="nil"/>
            </w:tcBorders>
          </w:tcPr>
          <w:p w14:paraId="26E5EE1D" w14:textId="77777777" w:rsidR="003A5BB8" w:rsidRDefault="003A5BB8" w:rsidP="000E2809">
            <w:pPr>
              <w:jc w:val="center"/>
              <w:rPr>
                <w:rFonts w:ascii="Arial" w:hAnsi="Arial" w:cs="Arial"/>
              </w:rPr>
            </w:pPr>
          </w:p>
        </w:tc>
        <w:tc>
          <w:tcPr>
            <w:tcW w:w="1276" w:type="dxa"/>
            <w:tcBorders>
              <w:top w:val="nil"/>
              <w:left w:val="nil"/>
              <w:bottom w:val="single" w:sz="4" w:space="0" w:color="auto"/>
              <w:right w:val="nil"/>
            </w:tcBorders>
          </w:tcPr>
          <w:p w14:paraId="5DEC98A3" w14:textId="77777777" w:rsidR="003A5BB8" w:rsidRDefault="003A5BB8" w:rsidP="000E2809">
            <w:pPr>
              <w:jc w:val="center"/>
              <w:rPr>
                <w:rFonts w:ascii="Arial" w:hAnsi="Arial" w:cs="Arial"/>
              </w:rPr>
            </w:pPr>
          </w:p>
        </w:tc>
        <w:tc>
          <w:tcPr>
            <w:tcW w:w="1337" w:type="dxa"/>
            <w:tcBorders>
              <w:top w:val="nil"/>
              <w:left w:val="nil"/>
              <w:bottom w:val="single" w:sz="4" w:space="0" w:color="auto"/>
              <w:right w:val="nil"/>
            </w:tcBorders>
          </w:tcPr>
          <w:p w14:paraId="58A897B4" w14:textId="77777777" w:rsidR="003A5BB8" w:rsidRDefault="003A5BB8" w:rsidP="000E2809">
            <w:pPr>
              <w:jc w:val="center"/>
              <w:rPr>
                <w:rFonts w:ascii="Arial" w:hAnsi="Arial" w:cs="Arial"/>
              </w:rPr>
            </w:pPr>
          </w:p>
        </w:tc>
      </w:tr>
      <w:tr w:rsidR="003A5BB8" w14:paraId="0877CFB8" w14:textId="77777777" w:rsidTr="000E2809">
        <w:tc>
          <w:tcPr>
            <w:tcW w:w="1668" w:type="dxa"/>
            <w:tcBorders>
              <w:top w:val="single" w:sz="4" w:space="0" w:color="auto"/>
            </w:tcBorders>
          </w:tcPr>
          <w:p w14:paraId="21DDBAE5" w14:textId="77777777" w:rsidR="003A5BB8" w:rsidRDefault="003A5BB8" w:rsidP="000E2809">
            <w:pPr>
              <w:jc w:val="center"/>
              <w:rPr>
                <w:rFonts w:ascii="Arial" w:hAnsi="Arial" w:cs="Arial"/>
              </w:rPr>
            </w:pPr>
          </w:p>
        </w:tc>
        <w:tc>
          <w:tcPr>
            <w:tcW w:w="1559" w:type="dxa"/>
            <w:tcBorders>
              <w:top w:val="single" w:sz="4" w:space="0" w:color="auto"/>
            </w:tcBorders>
          </w:tcPr>
          <w:p w14:paraId="5257B995" w14:textId="77777777" w:rsidR="003A5BB8" w:rsidRDefault="003A5BB8" w:rsidP="000E2809">
            <w:pPr>
              <w:jc w:val="center"/>
              <w:rPr>
                <w:rFonts w:ascii="Arial" w:hAnsi="Arial" w:cs="Arial"/>
              </w:rPr>
            </w:pPr>
          </w:p>
        </w:tc>
        <w:tc>
          <w:tcPr>
            <w:tcW w:w="2268" w:type="dxa"/>
            <w:tcBorders>
              <w:top w:val="single" w:sz="4" w:space="0" w:color="auto"/>
            </w:tcBorders>
          </w:tcPr>
          <w:p w14:paraId="0A777388" w14:textId="77777777" w:rsidR="003A5BB8" w:rsidRDefault="003A5BB8" w:rsidP="000E2809">
            <w:pPr>
              <w:jc w:val="center"/>
              <w:rPr>
                <w:rFonts w:ascii="Arial" w:hAnsi="Arial" w:cs="Arial"/>
              </w:rPr>
            </w:pPr>
          </w:p>
        </w:tc>
        <w:tc>
          <w:tcPr>
            <w:tcW w:w="1134" w:type="dxa"/>
            <w:tcBorders>
              <w:top w:val="single" w:sz="4" w:space="0" w:color="auto"/>
            </w:tcBorders>
          </w:tcPr>
          <w:p w14:paraId="2397D930" w14:textId="77777777" w:rsidR="003A5BB8" w:rsidRDefault="003A5BB8" w:rsidP="000E2809">
            <w:pPr>
              <w:jc w:val="center"/>
              <w:rPr>
                <w:rFonts w:ascii="Arial" w:hAnsi="Arial" w:cs="Arial"/>
              </w:rPr>
            </w:pPr>
          </w:p>
        </w:tc>
        <w:tc>
          <w:tcPr>
            <w:tcW w:w="1276" w:type="dxa"/>
            <w:tcBorders>
              <w:top w:val="single" w:sz="4" w:space="0" w:color="auto"/>
            </w:tcBorders>
          </w:tcPr>
          <w:p w14:paraId="1373C36F" w14:textId="77777777" w:rsidR="003A5BB8" w:rsidRDefault="003A5BB8" w:rsidP="000E2809">
            <w:pPr>
              <w:jc w:val="center"/>
              <w:rPr>
                <w:rFonts w:ascii="Arial" w:hAnsi="Arial" w:cs="Arial"/>
              </w:rPr>
            </w:pPr>
          </w:p>
        </w:tc>
        <w:tc>
          <w:tcPr>
            <w:tcW w:w="1337" w:type="dxa"/>
            <w:tcBorders>
              <w:top w:val="single" w:sz="4" w:space="0" w:color="auto"/>
            </w:tcBorders>
          </w:tcPr>
          <w:p w14:paraId="5B1D2741" w14:textId="77777777" w:rsidR="003A5BB8" w:rsidRDefault="003A5BB8" w:rsidP="000E2809">
            <w:pPr>
              <w:jc w:val="center"/>
              <w:rPr>
                <w:rFonts w:ascii="Arial" w:hAnsi="Arial" w:cs="Arial"/>
              </w:rPr>
            </w:pPr>
          </w:p>
        </w:tc>
      </w:tr>
      <w:tr w:rsidR="003A5BB8" w14:paraId="45297B40" w14:textId="77777777" w:rsidTr="000E2809">
        <w:tc>
          <w:tcPr>
            <w:tcW w:w="1668" w:type="dxa"/>
          </w:tcPr>
          <w:p w14:paraId="776876EB" w14:textId="77777777" w:rsidR="003A5BB8" w:rsidRDefault="003A5BB8" w:rsidP="000E2809">
            <w:pPr>
              <w:jc w:val="center"/>
              <w:rPr>
                <w:rFonts w:ascii="Arial" w:hAnsi="Arial" w:cs="Arial"/>
              </w:rPr>
            </w:pPr>
          </w:p>
        </w:tc>
        <w:tc>
          <w:tcPr>
            <w:tcW w:w="1559" w:type="dxa"/>
          </w:tcPr>
          <w:p w14:paraId="7DA71499" w14:textId="77777777" w:rsidR="003A5BB8" w:rsidRDefault="003A5BB8" w:rsidP="000E2809">
            <w:pPr>
              <w:jc w:val="center"/>
              <w:rPr>
                <w:rFonts w:ascii="Arial" w:hAnsi="Arial" w:cs="Arial"/>
              </w:rPr>
            </w:pPr>
          </w:p>
        </w:tc>
        <w:tc>
          <w:tcPr>
            <w:tcW w:w="2268" w:type="dxa"/>
          </w:tcPr>
          <w:p w14:paraId="0DCE1BE9" w14:textId="77777777" w:rsidR="003A5BB8" w:rsidRDefault="003A5BB8" w:rsidP="000E2809">
            <w:pPr>
              <w:jc w:val="center"/>
              <w:rPr>
                <w:rFonts w:ascii="Arial" w:hAnsi="Arial" w:cs="Arial"/>
              </w:rPr>
            </w:pPr>
          </w:p>
        </w:tc>
        <w:tc>
          <w:tcPr>
            <w:tcW w:w="1134" w:type="dxa"/>
          </w:tcPr>
          <w:p w14:paraId="37116388" w14:textId="77777777" w:rsidR="003A5BB8" w:rsidRDefault="003A5BB8" w:rsidP="000E2809">
            <w:pPr>
              <w:jc w:val="center"/>
              <w:rPr>
                <w:rFonts w:ascii="Arial" w:hAnsi="Arial" w:cs="Arial"/>
              </w:rPr>
            </w:pPr>
          </w:p>
        </w:tc>
        <w:tc>
          <w:tcPr>
            <w:tcW w:w="1276" w:type="dxa"/>
          </w:tcPr>
          <w:p w14:paraId="3124207D" w14:textId="77777777" w:rsidR="003A5BB8" w:rsidRDefault="003A5BB8" w:rsidP="000E2809">
            <w:pPr>
              <w:jc w:val="center"/>
              <w:rPr>
                <w:rFonts w:ascii="Arial" w:hAnsi="Arial" w:cs="Arial"/>
              </w:rPr>
            </w:pPr>
          </w:p>
        </w:tc>
        <w:tc>
          <w:tcPr>
            <w:tcW w:w="1337" w:type="dxa"/>
          </w:tcPr>
          <w:p w14:paraId="51FF2B35" w14:textId="77777777" w:rsidR="003A5BB8" w:rsidRDefault="003A5BB8" w:rsidP="000E2809">
            <w:pPr>
              <w:jc w:val="center"/>
              <w:rPr>
                <w:rFonts w:ascii="Arial" w:hAnsi="Arial" w:cs="Arial"/>
              </w:rPr>
            </w:pPr>
          </w:p>
        </w:tc>
      </w:tr>
      <w:tr w:rsidR="003A5BB8" w14:paraId="5A6548F7" w14:textId="77777777" w:rsidTr="000E2809">
        <w:tc>
          <w:tcPr>
            <w:tcW w:w="1668" w:type="dxa"/>
          </w:tcPr>
          <w:p w14:paraId="636A2EC6" w14:textId="77777777" w:rsidR="003A5BB8" w:rsidRDefault="003A5BB8" w:rsidP="000E2809">
            <w:pPr>
              <w:jc w:val="center"/>
              <w:rPr>
                <w:rFonts w:ascii="Arial" w:hAnsi="Arial" w:cs="Arial"/>
              </w:rPr>
            </w:pPr>
          </w:p>
        </w:tc>
        <w:tc>
          <w:tcPr>
            <w:tcW w:w="1559" w:type="dxa"/>
          </w:tcPr>
          <w:p w14:paraId="7B914AAD" w14:textId="77777777" w:rsidR="003A5BB8" w:rsidRDefault="003A5BB8" w:rsidP="000E2809">
            <w:pPr>
              <w:jc w:val="center"/>
              <w:rPr>
                <w:rFonts w:ascii="Arial" w:hAnsi="Arial" w:cs="Arial"/>
              </w:rPr>
            </w:pPr>
          </w:p>
        </w:tc>
        <w:tc>
          <w:tcPr>
            <w:tcW w:w="2268" w:type="dxa"/>
          </w:tcPr>
          <w:p w14:paraId="0FEACC81" w14:textId="77777777" w:rsidR="003A5BB8" w:rsidRDefault="003A5BB8" w:rsidP="000E2809">
            <w:pPr>
              <w:jc w:val="center"/>
              <w:rPr>
                <w:rFonts w:ascii="Arial" w:hAnsi="Arial" w:cs="Arial"/>
              </w:rPr>
            </w:pPr>
          </w:p>
        </w:tc>
        <w:tc>
          <w:tcPr>
            <w:tcW w:w="1134" w:type="dxa"/>
          </w:tcPr>
          <w:p w14:paraId="3DB43BDE" w14:textId="77777777" w:rsidR="003A5BB8" w:rsidRDefault="003A5BB8" w:rsidP="000E2809">
            <w:pPr>
              <w:jc w:val="center"/>
              <w:rPr>
                <w:rFonts w:ascii="Arial" w:hAnsi="Arial" w:cs="Arial"/>
              </w:rPr>
            </w:pPr>
          </w:p>
        </w:tc>
        <w:tc>
          <w:tcPr>
            <w:tcW w:w="1276" w:type="dxa"/>
          </w:tcPr>
          <w:p w14:paraId="466986AB" w14:textId="77777777" w:rsidR="003A5BB8" w:rsidRDefault="003A5BB8" w:rsidP="000E2809">
            <w:pPr>
              <w:jc w:val="center"/>
              <w:rPr>
                <w:rFonts w:ascii="Arial" w:hAnsi="Arial" w:cs="Arial"/>
              </w:rPr>
            </w:pPr>
          </w:p>
        </w:tc>
        <w:tc>
          <w:tcPr>
            <w:tcW w:w="1337" w:type="dxa"/>
          </w:tcPr>
          <w:p w14:paraId="596031D9" w14:textId="77777777" w:rsidR="003A5BB8" w:rsidRDefault="003A5BB8" w:rsidP="000E2809">
            <w:pPr>
              <w:jc w:val="center"/>
              <w:rPr>
                <w:rFonts w:ascii="Arial" w:hAnsi="Arial" w:cs="Arial"/>
              </w:rPr>
            </w:pPr>
          </w:p>
        </w:tc>
      </w:tr>
      <w:tr w:rsidR="003A5BB8" w14:paraId="03A7F374" w14:textId="77777777" w:rsidTr="000E2809">
        <w:tc>
          <w:tcPr>
            <w:tcW w:w="1668" w:type="dxa"/>
          </w:tcPr>
          <w:p w14:paraId="7AAD2496" w14:textId="77777777" w:rsidR="003A5BB8" w:rsidRDefault="003A5BB8" w:rsidP="000E2809">
            <w:pPr>
              <w:jc w:val="center"/>
              <w:rPr>
                <w:rFonts w:ascii="Arial" w:hAnsi="Arial" w:cs="Arial"/>
              </w:rPr>
            </w:pPr>
          </w:p>
        </w:tc>
        <w:tc>
          <w:tcPr>
            <w:tcW w:w="1559" w:type="dxa"/>
          </w:tcPr>
          <w:p w14:paraId="5F618E2B" w14:textId="77777777" w:rsidR="003A5BB8" w:rsidRDefault="003A5BB8" w:rsidP="000E2809">
            <w:pPr>
              <w:jc w:val="center"/>
              <w:rPr>
                <w:rFonts w:ascii="Arial" w:hAnsi="Arial" w:cs="Arial"/>
              </w:rPr>
            </w:pPr>
          </w:p>
        </w:tc>
        <w:tc>
          <w:tcPr>
            <w:tcW w:w="2268" w:type="dxa"/>
          </w:tcPr>
          <w:p w14:paraId="3C97F53E" w14:textId="77777777" w:rsidR="003A5BB8" w:rsidRDefault="003A5BB8" w:rsidP="000E2809">
            <w:pPr>
              <w:jc w:val="center"/>
              <w:rPr>
                <w:rFonts w:ascii="Arial" w:hAnsi="Arial" w:cs="Arial"/>
              </w:rPr>
            </w:pPr>
          </w:p>
        </w:tc>
        <w:tc>
          <w:tcPr>
            <w:tcW w:w="1134" w:type="dxa"/>
          </w:tcPr>
          <w:p w14:paraId="2CA81B66" w14:textId="77777777" w:rsidR="003A5BB8" w:rsidRDefault="003A5BB8" w:rsidP="000E2809">
            <w:pPr>
              <w:jc w:val="center"/>
              <w:rPr>
                <w:rFonts w:ascii="Arial" w:hAnsi="Arial" w:cs="Arial"/>
              </w:rPr>
            </w:pPr>
          </w:p>
        </w:tc>
        <w:tc>
          <w:tcPr>
            <w:tcW w:w="1276" w:type="dxa"/>
          </w:tcPr>
          <w:p w14:paraId="482FE3A8" w14:textId="77777777" w:rsidR="003A5BB8" w:rsidRDefault="003A5BB8" w:rsidP="000E2809">
            <w:pPr>
              <w:jc w:val="center"/>
              <w:rPr>
                <w:rFonts w:ascii="Arial" w:hAnsi="Arial" w:cs="Arial"/>
              </w:rPr>
            </w:pPr>
          </w:p>
        </w:tc>
        <w:tc>
          <w:tcPr>
            <w:tcW w:w="1337" w:type="dxa"/>
          </w:tcPr>
          <w:p w14:paraId="703D886F" w14:textId="77777777" w:rsidR="003A5BB8" w:rsidRDefault="003A5BB8" w:rsidP="000E2809">
            <w:pPr>
              <w:jc w:val="center"/>
              <w:rPr>
                <w:rFonts w:ascii="Arial" w:hAnsi="Arial" w:cs="Arial"/>
              </w:rPr>
            </w:pPr>
          </w:p>
        </w:tc>
      </w:tr>
      <w:tr w:rsidR="003A5BB8" w14:paraId="10B44732" w14:textId="77777777" w:rsidTr="000E2809">
        <w:tc>
          <w:tcPr>
            <w:tcW w:w="1668" w:type="dxa"/>
          </w:tcPr>
          <w:p w14:paraId="5D33569F" w14:textId="77777777" w:rsidR="003A5BB8" w:rsidRDefault="003A5BB8" w:rsidP="000E2809">
            <w:pPr>
              <w:jc w:val="center"/>
              <w:rPr>
                <w:rFonts w:ascii="Arial" w:hAnsi="Arial" w:cs="Arial"/>
              </w:rPr>
            </w:pPr>
          </w:p>
        </w:tc>
        <w:tc>
          <w:tcPr>
            <w:tcW w:w="1559" w:type="dxa"/>
          </w:tcPr>
          <w:p w14:paraId="158EF56B" w14:textId="77777777" w:rsidR="003A5BB8" w:rsidRDefault="003A5BB8" w:rsidP="000E2809">
            <w:pPr>
              <w:jc w:val="center"/>
              <w:rPr>
                <w:rFonts w:ascii="Arial" w:hAnsi="Arial" w:cs="Arial"/>
              </w:rPr>
            </w:pPr>
          </w:p>
        </w:tc>
        <w:tc>
          <w:tcPr>
            <w:tcW w:w="2268" w:type="dxa"/>
          </w:tcPr>
          <w:p w14:paraId="2869D3AD" w14:textId="77777777" w:rsidR="003A5BB8" w:rsidRDefault="003A5BB8" w:rsidP="000E2809">
            <w:pPr>
              <w:jc w:val="center"/>
              <w:rPr>
                <w:rFonts w:ascii="Arial" w:hAnsi="Arial" w:cs="Arial"/>
              </w:rPr>
            </w:pPr>
          </w:p>
        </w:tc>
        <w:tc>
          <w:tcPr>
            <w:tcW w:w="1134" w:type="dxa"/>
          </w:tcPr>
          <w:p w14:paraId="7EEA6A76" w14:textId="77777777" w:rsidR="003A5BB8" w:rsidRDefault="003A5BB8" w:rsidP="000E2809">
            <w:pPr>
              <w:jc w:val="center"/>
              <w:rPr>
                <w:rFonts w:ascii="Arial" w:hAnsi="Arial" w:cs="Arial"/>
              </w:rPr>
            </w:pPr>
          </w:p>
        </w:tc>
        <w:tc>
          <w:tcPr>
            <w:tcW w:w="1276" w:type="dxa"/>
          </w:tcPr>
          <w:p w14:paraId="0203302D" w14:textId="77777777" w:rsidR="003A5BB8" w:rsidRDefault="003A5BB8" w:rsidP="000E2809">
            <w:pPr>
              <w:jc w:val="center"/>
              <w:rPr>
                <w:rFonts w:ascii="Arial" w:hAnsi="Arial" w:cs="Arial"/>
              </w:rPr>
            </w:pPr>
          </w:p>
        </w:tc>
        <w:tc>
          <w:tcPr>
            <w:tcW w:w="1337" w:type="dxa"/>
          </w:tcPr>
          <w:p w14:paraId="4F5BD2D6" w14:textId="77777777" w:rsidR="003A5BB8" w:rsidRDefault="003A5BB8" w:rsidP="000E2809">
            <w:pPr>
              <w:jc w:val="center"/>
              <w:rPr>
                <w:rFonts w:ascii="Arial" w:hAnsi="Arial" w:cs="Arial"/>
              </w:rPr>
            </w:pPr>
          </w:p>
        </w:tc>
      </w:tr>
      <w:tr w:rsidR="003A5BB8" w14:paraId="04A89159" w14:textId="77777777" w:rsidTr="000E2809">
        <w:tc>
          <w:tcPr>
            <w:tcW w:w="1668" w:type="dxa"/>
          </w:tcPr>
          <w:p w14:paraId="6F1BFF69" w14:textId="77777777" w:rsidR="003A5BB8" w:rsidRDefault="003A5BB8" w:rsidP="000E2809">
            <w:pPr>
              <w:jc w:val="center"/>
              <w:rPr>
                <w:rFonts w:ascii="Arial" w:hAnsi="Arial" w:cs="Arial"/>
              </w:rPr>
            </w:pPr>
          </w:p>
        </w:tc>
        <w:tc>
          <w:tcPr>
            <w:tcW w:w="1559" w:type="dxa"/>
          </w:tcPr>
          <w:p w14:paraId="20224C78" w14:textId="77777777" w:rsidR="003A5BB8" w:rsidRDefault="003A5BB8" w:rsidP="000E2809">
            <w:pPr>
              <w:jc w:val="center"/>
              <w:rPr>
                <w:rFonts w:ascii="Arial" w:hAnsi="Arial" w:cs="Arial"/>
              </w:rPr>
            </w:pPr>
          </w:p>
        </w:tc>
        <w:tc>
          <w:tcPr>
            <w:tcW w:w="2268" w:type="dxa"/>
          </w:tcPr>
          <w:p w14:paraId="5EDC4BAB" w14:textId="77777777" w:rsidR="003A5BB8" w:rsidRDefault="003A5BB8" w:rsidP="000E2809">
            <w:pPr>
              <w:jc w:val="center"/>
              <w:rPr>
                <w:rFonts w:ascii="Arial" w:hAnsi="Arial" w:cs="Arial"/>
              </w:rPr>
            </w:pPr>
          </w:p>
        </w:tc>
        <w:tc>
          <w:tcPr>
            <w:tcW w:w="1134" w:type="dxa"/>
          </w:tcPr>
          <w:p w14:paraId="444FC22D" w14:textId="77777777" w:rsidR="003A5BB8" w:rsidRDefault="003A5BB8" w:rsidP="000E2809">
            <w:pPr>
              <w:jc w:val="center"/>
              <w:rPr>
                <w:rFonts w:ascii="Arial" w:hAnsi="Arial" w:cs="Arial"/>
              </w:rPr>
            </w:pPr>
          </w:p>
        </w:tc>
        <w:tc>
          <w:tcPr>
            <w:tcW w:w="1276" w:type="dxa"/>
          </w:tcPr>
          <w:p w14:paraId="42D91722" w14:textId="77777777" w:rsidR="003A5BB8" w:rsidRDefault="003A5BB8" w:rsidP="000E2809">
            <w:pPr>
              <w:jc w:val="center"/>
              <w:rPr>
                <w:rFonts w:ascii="Arial" w:hAnsi="Arial" w:cs="Arial"/>
              </w:rPr>
            </w:pPr>
          </w:p>
        </w:tc>
        <w:tc>
          <w:tcPr>
            <w:tcW w:w="1337" w:type="dxa"/>
          </w:tcPr>
          <w:p w14:paraId="1D594494" w14:textId="77777777" w:rsidR="003A5BB8" w:rsidRDefault="003A5BB8" w:rsidP="000E2809">
            <w:pPr>
              <w:jc w:val="center"/>
              <w:rPr>
                <w:rFonts w:ascii="Arial" w:hAnsi="Arial" w:cs="Arial"/>
              </w:rPr>
            </w:pPr>
          </w:p>
        </w:tc>
      </w:tr>
      <w:tr w:rsidR="003A5BB8" w14:paraId="0FA37B35" w14:textId="77777777" w:rsidTr="000E2809">
        <w:tc>
          <w:tcPr>
            <w:tcW w:w="1668" w:type="dxa"/>
          </w:tcPr>
          <w:p w14:paraId="51DCC3EB" w14:textId="77777777" w:rsidR="003A5BB8" w:rsidRDefault="003A5BB8" w:rsidP="000E2809">
            <w:pPr>
              <w:jc w:val="center"/>
              <w:rPr>
                <w:rFonts w:ascii="Arial" w:hAnsi="Arial" w:cs="Arial"/>
              </w:rPr>
            </w:pPr>
          </w:p>
        </w:tc>
        <w:tc>
          <w:tcPr>
            <w:tcW w:w="1559" w:type="dxa"/>
          </w:tcPr>
          <w:p w14:paraId="1D54FE3E" w14:textId="77777777" w:rsidR="003A5BB8" w:rsidRDefault="003A5BB8" w:rsidP="000E2809">
            <w:pPr>
              <w:jc w:val="center"/>
              <w:rPr>
                <w:rFonts w:ascii="Arial" w:hAnsi="Arial" w:cs="Arial"/>
              </w:rPr>
            </w:pPr>
          </w:p>
        </w:tc>
        <w:tc>
          <w:tcPr>
            <w:tcW w:w="2268" w:type="dxa"/>
          </w:tcPr>
          <w:p w14:paraId="60AA4B44" w14:textId="77777777" w:rsidR="003A5BB8" w:rsidRDefault="003A5BB8" w:rsidP="000E2809">
            <w:pPr>
              <w:jc w:val="center"/>
              <w:rPr>
                <w:rFonts w:ascii="Arial" w:hAnsi="Arial" w:cs="Arial"/>
              </w:rPr>
            </w:pPr>
          </w:p>
        </w:tc>
        <w:tc>
          <w:tcPr>
            <w:tcW w:w="1134" w:type="dxa"/>
          </w:tcPr>
          <w:p w14:paraId="00165922" w14:textId="77777777" w:rsidR="003A5BB8" w:rsidRDefault="003A5BB8" w:rsidP="000E2809">
            <w:pPr>
              <w:jc w:val="center"/>
              <w:rPr>
                <w:rFonts w:ascii="Arial" w:hAnsi="Arial" w:cs="Arial"/>
              </w:rPr>
            </w:pPr>
          </w:p>
        </w:tc>
        <w:tc>
          <w:tcPr>
            <w:tcW w:w="1276" w:type="dxa"/>
          </w:tcPr>
          <w:p w14:paraId="74661044" w14:textId="77777777" w:rsidR="003A5BB8" w:rsidRDefault="003A5BB8" w:rsidP="000E2809">
            <w:pPr>
              <w:jc w:val="center"/>
              <w:rPr>
                <w:rFonts w:ascii="Arial" w:hAnsi="Arial" w:cs="Arial"/>
              </w:rPr>
            </w:pPr>
          </w:p>
        </w:tc>
        <w:tc>
          <w:tcPr>
            <w:tcW w:w="1337" w:type="dxa"/>
          </w:tcPr>
          <w:p w14:paraId="0A8AF346" w14:textId="77777777" w:rsidR="003A5BB8" w:rsidRDefault="003A5BB8" w:rsidP="000E2809">
            <w:pPr>
              <w:jc w:val="center"/>
              <w:rPr>
                <w:rFonts w:ascii="Arial" w:hAnsi="Arial" w:cs="Arial"/>
              </w:rPr>
            </w:pPr>
          </w:p>
        </w:tc>
      </w:tr>
      <w:tr w:rsidR="003A5BB8" w14:paraId="171113CC" w14:textId="77777777" w:rsidTr="000E2809">
        <w:tc>
          <w:tcPr>
            <w:tcW w:w="1668" w:type="dxa"/>
          </w:tcPr>
          <w:p w14:paraId="0DBA4B44" w14:textId="77777777" w:rsidR="003A5BB8" w:rsidRDefault="003A5BB8" w:rsidP="000E2809">
            <w:pPr>
              <w:jc w:val="center"/>
              <w:rPr>
                <w:rFonts w:ascii="Arial" w:hAnsi="Arial" w:cs="Arial"/>
              </w:rPr>
            </w:pPr>
          </w:p>
        </w:tc>
        <w:tc>
          <w:tcPr>
            <w:tcW w:w="1559" w:type="dxa"/>
          </w:tcPr>
          <w:p w14:paraId="3EE62D38" w14:textId="77777777" w:rsidR="003A5BB8" w:rsidRDefault="003A5BB8" w:rsidP="000E2809">
            <w:pPr>
              <w:jc w:val="center"/>
              <w:rPr>
                <w:rFonts w:ascii="Arial" w:hAnsi="Arial" w:cs="Arial"/>
              </w:rPr>
            </w:pPr>
          </w:p>
        </w:tc>
        <w:tc>
          <w:tcPr>
            <w:tcW w:w="2268" w:type="dxa"/>
          </w:tcPr>
          <w:p w14:paraId="1F619C0E" w14:textId="77777777" w:rsidR="003A5BB8" w:rsidRDefault="003A5BB8" w:rsidP="000E2809">
            <w:pPr>
              <w:jc w:val="center"/>
              <w:rPr>
                <w:rFonts w:ascii="Arial" w:hAnsi="Arial" w:cs="Arial"/>
              </w:rPr>
            </w:pPr>
          </w:p>
        </w:tc>
        <w:tc>
          <w:tcPr>
            <w:tcW w:w="1134" w:type="dxa"/>
          </w:tcPr>
          <w:p w14:paraId="7EAC8F56" w14:textId="77777777" w:rsidR="003A5BB8" w:rsidRDefault="003A5BB8" w:rsidP="000E2809">
            <w:pPr>
              <w:jc w:val="center"/>
              <w:rPr>
                <w:rFonts w:ascii="Arial" w:hAnsi="Arial" w:cs="Arial"/>
              </w:rPr>
            </w:pPr>
          </w:p>
        </w:tc>
        <w:tc>
          <w:tcPr>
            <w:tcW w:w="1276" w:type="dxa"/>
          </w:tcPr>
          <w:p w14:paraId="3D03D6AB" w14:textId="77777777" w:rsidR="003A5BB8" w:rsidRDefault="003A5BB8" w:rsidP="000E2809">
            <w:pPr>
              <w:jc w:val="center"/>
              <w:rPr>
                <w:rFonts w:ascii="Arial" w:hAnsi="Arial" w:cs="Arial"/>
              </w:rPr>
            </w:pPr>
          </w:p>
        </w:tc>
        <w:tc>
          <w:tcPr>
            <w:tcW w:w="1337" w:type="dxa"/>
          </w:tcPr>
          <w:p w14:paraId="574F44D9" w14:textId="77777777" w:rsidR="003A5BB8" w:rsidRDefault="003A5BB8" w:rsidP="000E2809">
            <w:pPr>
              <w:jc w:val="center"/>
              <w:rPr>
                <w:rFonts w:ascii="Arial" w:hAnsi="Arial" w:cs="Arial"/>
              </w:rPr>
            </w:pPr>
          </w:p>
        </w:tc>
      </w:tr>
      <w:tr w:rsidR="003A5BB8" w14:paraId="4B05025D" w14:textId="77777777" w:rsidTr="000E2809">
        <w:tc>
          <w:tcPr>
            <w:tcW w:w="1668" w:type="dxa"/>
          </w:tcPr>
          <w:p w14:paraId="05314038" w14:textId="77777777" w:rsidR="003A5BB8" w:rsidRDefault="003A5BB8" w:rsidP="000E2809">
            <w:pPr>
              <w:jc w:val="center"/>
              <w:rPr>
                <w:rFonts w:ascii="Arial" w:hAnsi="Arial" w:cs="Arial"/>
              </w:rPr>
            </w:pPr>
          </w:p>
        </w:tc>
        <w:tc>
          <w:tcPr>
            <w:tcW w:w="1559" w:type="dxa"/>
          </w:tcPr>
          <w:p w14:paraId="4D796648" w14:textId="77777777" w:rsidR="003A5BB8" w:rsidRDefault="003A5BB8" w:rsidP="000E2809">
            <w:pPr>
              <w:jc w:val="center"/>
              <w:rPr>
                <w:rFonts w:ascii="Arial" w:hAnsi="Arial" w:cs="Arial"/>
              </w:rPr>
            </w:pPr>
          </w:p>
        </w:tc>
        <w:tc>
          <w:tcPr>
            <w:tcW w:w="2268" w:type="dxa"/>
          </w:tcPr>
          <w:p w14:paraId="4555AC00" w14:textId="77777777" w:rsidR="003A5BB8" w:rsidRDefault="003A5BB8" w:rsidP="000E2809">
            <w:pPr>
              <w:jc w:val="center"/>
              <w:rPr>
                <w:rFonts w:ascii="Arial" w:hAnsi="Arial" w:cs="Arial"/>
              </w:rPr>
            </w:pPr>
          </w:p>
        </w:tc>
        <w:tc>
          <w:tcPr>
            <w:tcW w:w="1134" w:type="dxa"/>
          </w:tcPr>
          <w:p w14:paraId="02B45FA9" w14:textId="77777777" w:rsidR="003A5BB8" w:rsidRDefault="003A5BB8" w:rsidP="000E2809">
            <w:pPr>
              <w:jc w:val="center"/>
              <w:rPr>
                <w:rFonts w:ascii="Arial" w:hAnsi="Arial" w:cs="Arial"/>
              </w:rPr>
            </w:pPr>
          </w:p>
        </w:tc>
        <w:tc>
          <w:tcPr>
            <w:tcW w:w="1276" w:type="dxa"/>
          </w:tcPr>
          <w:p w14:paraId="5CC679D6" w14:textId="77777777" w:rsidR="003A5BB8" w:rsidRDefault="003A5BB8" w:rsidP="000E2809">
            <w:pPr>
              <w:jc w:val="center"/>
              <w:rPr>
                <w:rFonts w:ascii="Arial" w:hAnsi="Arial" w:cs="Arial"/>
              </w:rPr>
            </w:pPr>
          </w:p>
        </w:tc>
        <w:tc>
          <w:tcPr>
            <w:tcW w:w="1337" w:type="dxa"/>
          </w:tcPr>
          <w:p w14:paraId="453CDD5D" w14:textId="77777777" w:rsidR="003A5BB8" w:rsidRDefault="003A5BB8" w:rsidP="000E2809">
            <w:pPr>
              <w:jc w:val="center"/>
              <w:rPr>
                <w:rFonts w:ascii="Arial" w:hAnsi="Arial" w:cs="Arial"/>
              </w:rPr>
            </w:pPr>
          </w:p>
        </w:tc>
      </w:tr>
      <w:tr w:rsidR="003A5BB8" w14:paraId="61D36029" w14:textId="77777777" w:rsidTr="000E2809">
        <w:tc>
          <w:tcPr>
            <w:tcW w:w="1668" w:type="dxa"/>
          </w:tcPr>
          <w:p w14:paraId="1A3891DD" w14:textId="77777777" w:rsidR="003A5BB8" w:rsidRDefault="003A5BB8" w:rsidP="000E2809">
            <w:pPr>
              <w:jc w:val="center"/>
              <w:rPr>
                <w:rFonts w:ascii="Arial" w:hAnsi="Arial" w:cs="Arial"/>
              </w:rPr>
            </w:pPr>
          </w:p>
        </w:tc>
        <w:tc>
          <w:tcPr>
            <w:tcW w:w="1559" w:type="dxa"/>
          </w:tcPr>
          <w:p w14:paraId="07408A3B" w14:textId="77777777" w:rsidR="003A5BB8" w:rsidRDefault="003A5BB8" w:rsidP="000E2809">
            <w:pPr>
              <w:jc w:val="center"/>
              <w:rPr>
                <w:rFonts w:ascii="Arial" w:hAnsi="Arial" w:cs="Arial"/>
              </w:rPr>
            </w:pPr>
          </w:p>
        </w:tc>
        <w:tc>
          <w:tcPr>
            <w:tcW w:w="2268" w:type="dxa"/>
          </w:tcPr>
          <w:p w14:paraId="52039CB9" w14:textId="77777777" w:rsidR="003A5BB8" w:rsidRDefault="003A5BB8" w:rsidP="000E2809">
            <w:pPr>
              <w:jc w:val="center"/>
              <w:rPr>
                <w:rFonts w:ascii="Arial" w:hAnsi="Arial" w:cs="Arial"/>
              </w:rPr>
            </w:pPr>
          </w:p>
        </w:tc>
        <w:tc>
          <w:tcPr>
            <w:tcW w:w="1134" w:type="dxa"/>
          </w:tcPr>
          <w:p w14:paraId="6FA05440" w14:textId="77777777" w:rsidR="003A5BB8" w:rsidRDefault="003A5BB8" w:rsidP="000E2809">
            <w:pPr>
              <w:jc w:val="center"/>
              <w:rPr>
                <w:rFonts w:ascii="Arial" w:hAnsi="Arial" w:cs="Arial"/>
              </w:rPr>
            </w:pPr>
          </w:p>
        </w:tc>
        <w:tc>
          <w:tcPr>
            <w:tcW w:w="1276" w:type="dxa"/>
          </w:tcPr>
          <w:p w14:paraId="74CCFC6E" w14:textId="77777777" w:rsidR="003A5BB8" w:rsidRDefault="003A5BB8" w:rsidP="000E2809">
            <w:pPr>
              <w:jc w:val="center"/>
              <w:rPr>
                <w:rFonts w:ascii="Arial" w:hAnsi="Arial" w:cs="Arial"/>
              </w:rPr>
            </w:pPr>
          </w:p>
        </w:tc>
        <w:tc>
          <w:tcPr>
            <w:tcW w:w="1337" w:type="dxa"/>
          </w:tcPr>
          <w:p w14:paraId="76FCF86D" w14:textId="77777777" w:rsidR="003A5BB8" w:rsidRDefault="003A5BB8" w:rsidP="000E2809">
            <w:pPr>
              <w:jc w:val="center"/>
              <w:rPr>
                <w:rFonts w:ascii="Arial" w:hAnsi="Arial" w:cs="Arial"/>
              </w:rPr>
            </w:pPr>
          </w:p>
        </w:tc>
      </w:tr>
      <w:tr w:rsidR="003A5BB8" w14:paraId="789A425E" w14:textId="77777777" w:rsidTr="000E2809">
        <w:tc>
          <w:tcPr>
            <w:tcW w:w="1668" w:type="dxa"/>
          </w:tcPr>
          <w:p w14:paraId="051CFAC3" w14:textId="77777777" w:rsidR="003A5BB8" w:rsidRDefault="003A5BB8" w:rsidP="000E2809">
            <w:pPr>
              <w:jc w:val="center"/>
              <w:rPr>
                <w:rFonts w:ascii="Arial" w:hAnsi="Arial" w:cs="Arial"/>
              </w:rPr>
            </w:pPr>
          </w:p>
        </w:tc>
        <w:tc>
          <w:tcPr>
            <w:tcW w:w="1559" w:type="dxa"/>
          </w:tcPr>
          <w:p w14:paraId="43CCB39A" w14:textId="77777777" w:rsidR="003A5BB8" w:rsidRDefault="003A5BB8" w:rsidP="000E2809">
            <w:pPr>
              <w:jc w:val="center"/>
              <w:rPr>
                <w:rFonts w:ascii="Arial" w:hAnsi="Arial" w:cs="Arial"/>
              </w:rPr>
            </w:pPr>
          </w:p>
        </w:tc>
        <w:tc>
          <w:tcPr>
            <w:tcW w:w="2268" w:type="dxa"/>
          </w:tcPr>
          <w:p w14:paraId="1F12ED98" w14:textId="77777777" w:rsidR="003A5BB8" w:rsidRDefault="003A5BB8" w:rsidP="000E2809">
            <w:pPr>
              <w:jc w:val="center"/>
              <w:rPr>
                <w:rFonts w:ascii="Arial" w:hAnsi="Arial" w:cs="Arial"/>
              </w:rPr>
            </w:pPr>
          </w:p>
        </w:tc>
        <w:tc>
          <w:tcPr>
            <w:tcW w:w="1134" w:type="dxa"/>
          </w:tcPr>
          <w:p w14:paraId="3431A11C" w14:textId="77777777" w:rsidR="003A5BB8" w:rsidRDefault="003A5BB8" w:rsidP="000E2809">
            <w:pPr>
              <w:jc w:val="center"/>
              <w:rPr>
                <w:rFonts w:ascii="Arial" w:hAnsi="Arial" w:cs="Arial"/>
              </w:rPr>
            </w:pPr>
          </w:p>
        </w:tc>
        <w:tc>
          <w:tcPr>
            <w:tcW w:w="1276" w:type="dxa"/>
          </w:tcPr>
          <w:p w14:paraId="6EFE6E2F" w14:textId="77777777" w:rsidR="003A5BB8" w:rsidRDefault="003A5BB8" w:rsidP="000E2809">
            <w:pPr>
              <w:jc w:val="center"/>
              <w:rPr>
                <w:rFonts w:ascii="Arial" w:hAnsi="Arial" w:cs="Arial"/>
              </w:rPr>
            </w:pPr>
          </w:p>
        </w:tc>
        <w:tc>
          <w:tcPr>
            <w:tcW w:w="1337" w:type="dxa"/>
          </w:tcPr>
          <w:p w14:paraId="31D5F810" w14:textId="77777777" w:rsidR="003A5BB8" w:rsidRDefault="003A5BB8" w:rsidP="000E2809">
            <w:pPr>
              <w:jc w:val="center"/>
              <w:rPr>
                <w:rFonts w:ascii="Arial" w:hAnsi="Arial" w:cs="Arial"/>
              </w:rPr>
            </w:pPr>
          </w:p>
        </w:tc>
      </w:tr>
      <w:tr w:rsidR="003A5BB8" w14:paraId="3D8E96C2" w14:textId="77777777" w:rsidTr="000E2809">
        <w:tc>
          <w:tcPr>
            <w:tcW w:w="1668" w:type="dxa"/>
          </w:tcPr>
          <w:p w14:paraId="50F11811" w14:textId="77777777" w:rsidR="003A5BB8" w:rsidRDefault="003A5BB8" w:rsidP="000E2809">
            <w:pPr>
              <w:jc w:val="center"/>
              <w:rPr>
                <w:rFonts w:ascii="Arial" w:hAnsi="Arial" w:cs="Arial"/>
              </w:rPr>
            </w:pPr>
          </w:p>
        </w:tc>
        <w:tc>
          <w:tcPr>
            <w:tcW w:w="1559" w:type="dxa"/>
          </w:tcPr>
          <w:p w14:paraId="4C353132" w14:textId="77777777" w:rsidR="003A5BB8" w:rsidRDefault="003A5BB8" w:rsidP="000E2809">
            <w:pPr>
              <w:jc w:val="center"/>
              <w:rPr>
                <w:rFonts w:ascii="Arial" w:hAnsi="Arial" w:cs="Arial"/>
              </w:rPr>
            </w:pPr>
          </w:p>
        </w:tc>
        <w:tc>
          <w:tcPr>
            <w:tcW w:w="2268" w:type="dxa"/>
          </w:tcPr>
          <w:p w14:paraId="2FAD3005" w14:textId="77777777" w:rsidR="003A5BB8" w:rsidRDefault="003A5BB8" w:rsidP="000E2809">
            <w:pPr>
              <w:jc w:val="center"/>
              <w:rPr>
                <w:rFonts w:ascii="Arial" w:hAnsi="Arial" w:cs="Arial"/>
              </w:rPr>
            </w:pPr>
          </w:p>
        </w:tc>
        <w:tc>
          <w:tcPr>
            <w:tcW w:w="1134" w:type="dxa"/>
          </w:tcPr>
          <w:p w14:paraId="2217F607" w14:textId="77777777" w:rsidR="003A5BB8" w:rsidRDefault="003A5BB8" w:rsidP="000E2809">
            <w:pPr>
              <w:jc w:val="center"/>
              <w:rPr>
                <w:rFonts w:ascii="Arial" w:hAnsi="Arial" w:cs="Arial"/>
              </w:rPr>
            </w:pPr>
          </w:p>
        </w:tc>
        <w:tc>
          <w:tcPr>
            <w:tcW w:w="1276" w:type="dxa"/>
          </w:tcPr>
          <w:p w14:paraId="0C462597" w14:textId="77777777" w:rsidR="003A5BB8" w:rsidRDefault="003A5BB8" w:rsidP="000E2809">
            <w:pPr>
              <w:jc w:val="center"/>
              <w:rPr>
                <w:rFonts w:ascii="Arial" w:hAnsi="Arial" w:cs="Arial"/>
              </w:rPr>
            </w:pPr>
          </w:p>
        </w:tc>
        <w:tc>
          <w:tcPr>
            <w:tcW w:w="1337" w:type="dxa"/>
          </w:tcPr>
          <w:p w14:paraId="7A1CCA6C" w14:textId="77777777" w:rsidR="003A5BB8" w:rsidRDefault="003A5BB8" w:rsidP="000E2809">
            <w:pPr>
              <w:jc w:val="center"/>
              <w:rPr>
                <w:rFonts w:ascii="Arial" w:hAnsi="Arial" w:cs="Arial"/>
              </w:rPr>
            </w:pPr>
          </w:p>
        </w:tc>
      </w:tr>
      <w:tr w:rsidR="003A5BB8" w14:paraId="55062CFB" w14:textId="77777777" w:rsidTr="000E2809">
        <w:tc>
          <w:tcPr>
            <w:tcW w:w="1668" w:type="dxa"/>
          </w:tcPr>
          <w:p w14:paraId="223A5E54" w14:textId="77777777" w:rsidR="003A5BB8" w:rsidRDefault="003A5BB8" w:rsidP="000E2809">
            <w:pPr>
              <w:jc w:val="center"/>
              <w:rPr>
                <w:rFonts w:ascii="Arial" w:hAnsi="Arial" w:cs="Arial"/>
              </w:rPr>
            </w:pPr>
          </w:p>
        </w:tc>
        <w:tc>
          <w:tcPr>
            <w:tcW w:w="1559" w:type="dxa"/>
          </w:tcPr>
          <w:p w14:paraId="34418BCA" w14:textId="77777777" w:rsidR="003A5BB8" w:rsidRDefault="003A5BB8" w:rsidP="000E2809">
            <w:pPr>
              <w:jc w:val="center"/>
              <w:rPr>
                <w:rFonts w:ascii="Arial" w:hAnsi="Arial" w:cs="Arial"/>
              </w:rPr>
            </w:pPr>
          </w:p>
        </w:tc>
        <w:tc>
          <w:tcPr>
            <w:tcW w:w="2268" w:type="dxa"/>
          </w:tcPr>
          <w:p w14:paraId="519CA4F7" w14:textId="77777777" w:rsidR="003A5BB8" w:rsidRDefault="003A5BB8" w:rsidP="000E2809">
            <w:pPr>
              <w:jc w:val="center"/>
              <w:rPr>
                <w:rFonts w:ascii="Arial" w:hAnsi="Arial" w:cs="Arial"/>
              </w:rPr>
            </w:pPr>
          </w:p>
        </w:tc>
        <w:tc>
          <w:tcPr>
            <w:tcW w:w="1134" w:type="dxa"/>
          </w:tcPr>
          <w:p w14:paraId="017176BE" w14:textId="77777777" w:rsidR="003A5BB8" w:rsidRDefault="003A5BB8" w:rsidP="000E2809">
            <w:pPr>
              <w:jc w:val="center"/>
              <w:rPr>
                <w:rFonts w:ascii="Arial" w:hAnsi="Arial" w:cs="Arial"/>
              </w:rPr>
            </w:pPr>
          </w:p>
        </w:tc>
        <w:tc>
          <w:tcPr>
            <w:tcW w:w="1276" w:type="dxa"/>
          </w:tcPr>
          <w:p w14:paraId="78E516C9" w14:textId="77777777" w:rsidR="003A5BB8" w:rsidRDefault="003A5BB8" w:rsidP="000E2809">
            <w:pPr>
              <w:jc w:val="center"/>
              <w:rPr>
                <w:rFonts w:ascii="Arial" w:hAnsi="Arial" w:cs="Arial"/>
              </w:rPr>
            </w:pPr>
          </w:p>
        </w:tc>
        <w:tc>
          <w:tcPr>
            <w:tcW w:w="1337" w:type="dxa"/>
          </w:tcPr>
          <w:p w14:paraId="07A80CF8" w14:textId="77777777" w:rsidR="003A5BB8" w:rsidRDefault="003A5BB8" w:rsidP="000E2809">
            <w:pPr>
              <w:jc w:val="center"/>
              <w:rPr>
                <w:rFonts w:ascii="Arial" w:hAnsi="Arial" w:cs="Arial"/>
              </w:rPr>
            </w:pPr>
          </w:p>
        </w:tc>
      </w:tr>
      <w:tr w:rsidR="003A5BB8" w14:paraId="1633E332" w14:textId="77777777" w:rsidTr="000E2809">
        <w:tc>
          <w:tcPr>
            <w:tcW w:w="1668" w:type="dxa"/>
          </w:tcPr>
          <w:p w14:paraId="68F87D6F" w14:textId="77777777" w:rsidR="003A5BB8" w:rsidRDefault="003A5BB8" w:rsidP="000E2809">
            <w:pPr>
              <w:jc w:val="center"/>
              <w:rPr>
                <w:rFonts w:ascii="Arial" w:hAnsi="Arial" w:cs="Arial"/>
              </w:rPr>
            </w:pPr>
          </w:p>
        </w:tc>
        <w:tc>
          <w:tcPr>
            <w:tcW w:w="1559" w:type="dxa"/>
          </w:tcPr>
          <w:p w14:paraId="1FF10CE1" w14:textId="77777777" w:rsidR="003A5BB8" w:rsidRDefault="003A5BB8" w:rsidP="000E2809">
            <w:pPr>
              <w:jc w:val="center"/>
              <w:rPr>
                <w:rFonts w:ascii="Arial" w:hAnsi="Arial" w:cs="Arial"/>
              </w:rPr>
            </w:pPr>
          </w:p>
        </w:tc>
        <w:tc>
          <w:tcPr>
            <w:tcW w:w="2268" w:type="dxa"/>
          </w:tcPr>
          <w:p w14:paraId="7D87C962" w14:textId="77777777" w:rsidR="003A5BB8" w:rsidRDefault="003A5BB8" w:rsidP="000E2809">
            <w:pPr>
              <w:jc w:val="center"/>
              <w:rPr>
                <w:rFonts w:ascii="Arial" w:hAnsi="Arial" w:cs="Arial"/>
              </w:rPr>
            </w:pPr>
          </w:p>
        </w:tc>
        <w:tc>
          <w:tcPr>
            <w:tcW w:w="1134" w:type="dxa"/>
          </w:tcPr>
          <w:p w14:paraId="5D45B6E7" w14:textId="77777777" w:rsidR="003A5BB8" w:rsidRDefault="003A5BB8" w:rsidP="000E2809">
            <w:pPr>
              <w:jc w:val="center"/>
              <w:rPr>
                <w:rFonts w:ascii="Arial" w:hAnsi="Arial" w:cs="Arial"/>
              </w:rPr>
            </w:pPr>
          </w:p>
        </w:tc>
        <w:tc>
          <w:tcPr>
            <w:tcW w:w="1276" w:type="dxa"/>
          </w:tcPr>
          <w:p w14:paraId="568690F6" w14:textId="77777777" w:rsidR="003A5BB8" w:rsidRDefault="003A5BB8" w:rsidP="000E2809">
            <w:pPr>
              <w:jc w:val="center"/>
              <w:rPr>
                <w:rFonts w:ascii="Arial" w:hAnsi="Arial" w:cs="Arial"/>
              </w:rPr>
            </w:pPr>
          </w:p>
        </w:tc>
        <w:tc>
          <w:tcPr>
            <w:tcW w:w="1337" w:type="dxa"/>
          </w:tcPr>
          <w:p w14:paraId="03740D6E" w14:textId="77777777" w:rsidR="003A5BB8" w:rsidRDefault="003A5BB8" w:rsidP="000E2809">
            <w:pPr>
              <w:jc w:val="center"/>
              <w:rPr>
                <w:rFonts w:ascii="Arial" w:hAnsi="Arial" w:cs="Arial"/>
              </w:rPr>
            </w:pPr>
          </w:p>
        </w:tc>
      </w:tr>
      <w:tr w:rsidR="003A5BB8" w14:paraId="52A385FA" w14:textId="77777777" w:rsidTr="000E2809">
        <w:tc>
          <w:tcPr>
            <w:tcW w:w="1668" w:type="dxa"/>
          </w:tcPr>
          <w:p w14:paraId="5F9FAB69" w14:textId="77777777" w:rsidR="003A5BB8" w:rsidRDefault="003A5BB8" w:rsidP="000E2809">
            <w:pPr>
              <w:jc w:val="center"/>
              <w:rPr>
                <w:rFonts w:ascii="Arial" w:hAnsi="Arial" w:cs="Arial"/>
              </w:rPr>
            </w:pPr>
          </w:p>
        </w:tc>
        <w:tc>
          <w:tcPr>
            <w:tcW w:w="1559" w:type="dxa"/>
          </w:tcPr>
          <w:p w14:paraId="0B7FC878" w14:textId="77777777" w:rsidR="003A5BB8" w:rsidRDefault="003A5BB8" w:rsidP="000E2809">
            <w:pPr>
              <w:jc w:val="center"/>
              <w:rPr>
                <w:rFonts w:ascii="Arial" w:hAnsi="Arial" w:cs="Arial"/>
              </w:rPr>
            </w:pPr>
          </w:p>
        </w:tc>
        <w:tc>
          <w:tcPr>
            <w:tcW w:w="2268" w:type="dxa"/>
          </w:tcPr>
          <w:p w14:paraId="403A5798" w14:textId="77777777" w:rsidR="003A5BB8" w:rsidRDefault="003A5BB8" w:rsidP="000E2809">
            <w:pPr>
              <w:jc w:val="center"/>
              <w:rPr>
                <w:rFonts w:ascii="Arial" w:hAnsi="Arial" w:cs="Arial"/>
              </w:rPr>
            </w:pPr>
          </w:p>
        </w:tc>
        <w:tc>
          <w:tcPr>
            <w:tcW w:w="1134" w:type="dxa"/>
          </w:tcPr>
          <w:p w14:paraId="193F3E4F" w14:textId="77777777" w:rsidR="003A5BB8" w:rsidRDefault="003A5BB8" w:rsidP="000E2809">
            <w:pPr>
              <w:jc w:val="center"/>
              <w:rPr>
                <w:rFonts w:ascii="Arial" w:hAnsi="Arial" w:cs="Arial"/>
              </w:rPr>
            </w:pPr>
          </w:p>
        </w:tc>
        <w:tc>
          <w:tcPr>
            <w:tcW w:w="1276" w:type="dxa"/>
          </w:tcPr>
          <w:p w14:paraId="2A46193E" w14:textId="77777777" w:rsidR="003A5BB8" w:rsidRDefault="003A5BB8" w:rsidP="000E2809">
            <w:pPr>
              <w:jc w:val="center"/>
              <w:rPr>
                <w:rFonts w:ascii="Arial" w:hAnsi="Arial" w:cs="Arial"/>
              </w:rPr>
            </w:pPr>
          </w:p>
        </w:tc>
        <w:tc>
          <w:tcPr>
            <w:tcW w:w="1337" w:type="dxa"/>
          </w:tcPr>
          <w:p w14:paraId="5E43305F" w14:textId="77777777" w:rsidR="003A5BB8" w:rsidRDefault="003A5BB8" w:rsidP="000E2809">
            <w:pPr>
              <w:jc w:val="center"/>
              <w:rPr>
                <w:rFonts w:ascii="Arial" w:hAnsi="Arial" w:cs="Arial"/>
              </w:rPr>
            </w:pPr>
          </w:p>
        </w:tc>
      </w:tr>
      <w:tr w:rsidR="003A5BB8" w14:paraId="3781982D" w14:textId="77777777" w:rsidTr="000E2809">
        <w:tc>
          <w:tcPr>
            <w:tcW w:w="1668" w:type="dxa"/>
          </w:tcPr>
          <w:p w14:paraId="66579D03" w14:textId="77777777" w:rsidR="003A5BB8" w:rsidRDefault="003A5BB8" w:rsidP="000E2809">
            <w:pPr>
              <w:jc w:val="center"/>
              <w:rPr>
                <w:rFonts w:ascii="Arial" w:hAnsi="Arial" w:cs="Arial"/>
              </w:rPr>
            </w:pPr>
          </w:p>
        </w:tc>
        <w:tc>
          <w:tcPr>
            <w:tcW w:w="1559" w:type="dxa"/>
          </w:tcPr>
          <w:p w14:paraId="4A2F6A16" w14:textId="77777777" w:rsidR="003A5BB8" w:rsidRDefault="003A5BB8" w:rsidP="000E2809">
            <w:pPr>
              <w:jc w:val="center"/>
              <w:rPr>
                <w:rFonts w:ascii="Arial" w:hAnsi="Arial" w:cs="Arial"/>
              </w:rPr>
            </w:pPr>
          </w:p>
        </w:tc>
        <w:tc>
          <w:tcPr>
            <w:tcW w:w="2268" w:type="dxa"/>
          </w:tcPr>
          <w:p w14:paraId="18059A59" w14:textId="77777777" w:rsidR="003A5BB8" w:rsidRDefault="003A5BB8" w:rsidP="000E2809">
            <w:pPr>
              <w:jc w:val="center"/>
              <w:rPr>
                <w:rFonts w:ascii="Arial" w:hAnsi="Arial" w:cs="Arial"/>
              </w:rPr>
            </w:pPr>
          </w:p>
        </w:tc>
        <w:tc>
          <w:tcPr>
            <w:tcW w:w="1134" w:type="dxa"/>
          </w:tcPr>
          <w:p w14:paraId="29FEFF55" w14:textId="77777777" w:rsidR="003A5BB8" w:rsidRDefault="003A5BB8" w:rsidP="000E2809">
            <w:pPr>
              <w:jc w:val="center"/>
              <w:rPr>
                <w:rFonts w:ascii="Arial" w:hAnsi="Arial" w:cs="Arial"/>
              </w:rPr>
            </w:pPr>
          </w:p>
        </w:tc>
        <w:tc>
          <w:tcPr>
            <w:tcW w:w="1276" w:type="dxa"/>
          </w:tcPr>
          <w:p w14:paraId="36961FCB" w14:textId="77777777" w:rsidR="003A5BB8" w:rsidRDefault="003A5BB8" w:rsidP="000E2809">
            <w:pPr>
              <w:jc w:val="center"/>
              <w:rPr>
                <w:rFonts w:ascii="Arial" w:hAnsi="Arial" w:cs="Arial"/>
              </w:rPr>
            </w:pPr>
          </w:p>
        </w:tc>
        <w:tc>
          <w:tcPr>
            <w:tcW w:w="1337" w:type="dxa"/>
          </w:tcPr>
          <w:p w14:paraId="384E8643" w14:textId="77777777" w:rsidR="003A5BB8" w:rsidRDefault="003A5BB8" w:rsidP="000E2809">
            <w:pPr>
              <w:jc w:val="center"/>
              <w:rPr>
                <w:rFonts w:ascii="Arial" w:hAnsi="Arial" w:cs="Arial"/>
              </w:rPr>
            </w:pPr>
          </w:p>
        </w:tc>
      </w:tr>
      <w:tr w:rsidR="003A5BB8" w14:paraId="4563E57B" w14:textId="77777777" w:rsidTr="000E2809">
        <w:tc>
          <w:tcPr>
            <w:tcW w:w="1668" w:type="dxa"/>
          </w:tcPr>
          <w:p w14:paraId="01B7B60A" w14:textId="77777777" w:rsidR="003A5BB8" w:rsidRDefault="003A5BB8" w:rsidP="000E2809">
            <w:pPr>
              <w:jc w:val="center"/>
              <w:rPr>
                <w:rFonts w:ascii="Arial" w:hAnsi="Arial" w:cs="Arial"/>
              </w:rPr>
            </w:pPr>
          </w:p>
        </w:tc>
        <w:tc>
          <w:tcPr>
            <w:tcW w:w="1559" w:type="dxa"/>
          </w:tcPr>
          <w:p w14:paraId="7FCF603E" w14:textId="77777777" w:rsidR="003A5BB8" w:rsidRDefault="003A5BB8" w:rsidP="000E2809">
            <w:pPr>
              <w:jc w:val="center"/>
              <w:rPr>
                <w:rFonts w:ascii="Arial" w:hAnsi="Arial" w:cs="Arial"/>
              </w:rPr>
            </w:pPr>
          </w:p>
        </w:tc>
        <w:tc>
          <w:tcPr>
            <w:tcW w:w="2268" w:type="dxa"/>
          </w:tcPr>
          <w:p w14:paraId="51AC16B9" w14:textId="77777777" w:rsidR="003A5BB8" w:rsidRDefault="003A5BB8" w:rsidP="000E2809">
            <w:pPr>
              <w:jc w:val="center"/>
              <w:rPr>
                <w:rFonts w:ascii="Arial" w:hAnsi="Arial" w:cs="Arial"/>
              </w:rPr>
            </w:pPr>
          </w:p>
        </w:tc>
        <w:tc>
          <w:tcPr>
            <w:tcW w:w="1134" w:type="dxa"/>
          </w:tcPr>
          <w:p w14:paraId="51F08CD9" w14:textId="77777777" w:rsidR="003A5BB8" w:rsidRDefault="003A5BB8" w:rsidP="000E2809">
            <w:pPr>
              <w:jc w:val="center"/>
              <w:rPr>
                <w:rFonts w:ascii="Arial" w:hAnsi="Arial" w:cs="Arial"/>
              </w:rPr>
            </w:pPr>
          </w:p>
        </w:tc>
        <w:tc>
          <w:tcPr>
            <w:tcW w:w="1276" w:type="dxa"/>
          </w:tcPr>
          <w:p w14:paraId="14585247" w14:textId="77777777" w:rsidR="003A5BB8" w:rsidRDefault="003A5BB8" w:rsidP="000E2809">
            <w:pPr>
              <w:jc w:val="center"/>
              <w:rPr>
                <w:rFonts w:ascii="Arial" w:hAnsi="Arial" w:cs="Arial"/>
              </w:rPr>
            </w:pPr>
          </w:p>
        </w:tc>
        <w:tc>
          <w:tcPr>
            <w:tcW w:w="1337" w:type="dxa"/>
          </w:tcPr>
          <w:p w14:paraId="1B59216C" w14:textId="77777777" w:rsidR="003A5BB8" w:rsidRDefault="003A5BB8" w:rsidP="000E2809">
            <w:pPr>
              <w:jc w:val="center"/>
              <w:rPr>
                <w:rFonts w:ascii="Arial" w:hAnsi="Arial" w:cs="Arial"/>
              </w:rPr>
            </w:pPr>
          </w:p>
        </w:tc>
      </w:tr>
      <w:tr w:rsidR="003A5BB8" w14:paraId="71E1B490" w14:textId="77777777" w:rsidTr="000E2809">
        <w:tc>
          <w:tcPr>
            <w:tcW w:w="1668" w:type="dxa"/>
          </w:tcPr>
          <w:p w14:paraId="246770D5" w14:textId="77777777" w:rsidR="003A5BB8" w:rsidRDefault="003A5BB8" w:rsidP="000E2809">
            <w:pPr>
              <w:jc w:val="center"/>
              <w:rPr>
                <w:rFonts w:ascii="Arial" w:hAnsi="Arial" w:cs="Arial"/>
              </w:rPr>
            </w:pPr>
          </w:p>
        </w:tc>
        <w:tc>
          <w:tcPr>
            <w:tcW w:w="1559" w:type="dxa"/>
          </w:tcPr>
          <w:p w14:paraId="2F606A5B" w14:textId="77777777" w:rsidR="003A5BB8" w:rsidRDefault="003A5BB8" w:rsidP="000E2809">
            <w:pPr>
              <w:jc w:val="center"/>
              <w:rPr>
                <w:rFonts w:ascii="Arial" w:hAnsi="Arial" w:cs="Arial"/>
              </w:rPr>
            </w:pPr>
          </w:p>
        </w:tc>
        <w:tc>
          <w:tcPr>
            <w:tcW w:w="2268" w:type="dxa"/>
          </w:tcPr>
          <w:p w14:paraId="20DCE9C5" w14:textId="77777777" w:rsidR="003A5BB8" w:rsidRDefault="003A5BB8" w:rsidP="000E2809">
            <w:pPr>
              <w:jc w:val="center"/>
              <w:rPr>
                <w:rFonts w:ascii="Arial" w:hAnsi="Arial" w:cs="Arial"/>
              </w:rPr>
            </w:pPr>
          </w:p>
        </w:tc>
        <w:tc>
          <w:tcPr>
            <w:tcW w:w="1134" w:type="dxa"/>
          </w:tcPr>
          <w:p w14:paraId="5600F3B2" w14:textId="77777777" w:rsidR="003A5BB8" w:rsidRDefault="003A5BB8" w:rsidP="000E2809">
            <w:pPr>
              <w:jc w:val="center"/>
              <w:rPr>
                <w:rFonts w:ascii="Arial" w:hAnsi="Arial" w:cs="Arial"/>
              </w:rPr>
            </w:pPr>
          </w:p>
        </w:tc>
        <w:tc>
          <w:tcPr>
            <w:tcW w:w="1276" w:type="dxa"/>
          </w:tcPr>
          <w:p w14:paraId="7D91D84A" w14:textId="77777777" w:rsidR="003A5BB8" w:rsidRDefault="003A5BB8" w:rsidP="000E2809">
            <w:pPr>
              <w:jc w:val="center"/>
              <w:rPr>
                <w:rFonts w:ascii="Arial" w:hAnsi="Arial" w:cs="Arial"/>
              </w:rPr>
            </w:pPr>
          </w:p>
        </w:tc>
        <w:tc>
          <w:tcPr>
            <w:tcW w:w="1337" w:type="dxa"/>
          </w:tcPr>
          <w:p w14:paraId="5F238CE9" w14:textId="77777777" w:rsidR="003A5BB8" w:rsidRDefault="003A5BB8" w:rsidP="000E2809">
            <w:pPr>
              <w:jc w:val="center"/>
              <w:rPr>
                <w:rFonts w:ascii="Arial" w:hAnsi="Arial" w:cs="Arial"/>
              </w:rPr>
            </w:pPr>
          </w:p>
        </w:tc>
      </w:tr>
      <w:tr w:rsidR="003A5BB8" w14:paraId="1B1B505B" w14:textId="77777777" w:rsidTr="000E2809">
        <w:tc>
          <w:tcPr>
            <w:tcW w:w="1668" w:type="dxa"/>
          </w:tcPr>
          <w:p w14:paraId="7AD8E40E" w14:textId="77777777" w:rsidR="003A5BB8" w:rsidRDefault="003A5BB8" w:rsidP="000E2809">
            <w:pPr>
              <w:jc w:val="center"/>
              <w:rPr>
                <w:rFonts w:ascii="Arial" w:hAnsi="Arial" w:cs="Arial"/>
              </w:rPr>
            </w:pPr>
          </w:p>
        </w:tc>
        <w:tc>
          <w:tcPr>
            <w:tcW w:w="1559" w:type="dxa"/>
          </w:tcPr>
          <w:p w14:paraId="6DB1F514" w14:textId="77777777" w:rsidR="003A5BB8" w:rsidRDefault="003A5BB8" w:rsidP="000E2809">
            <w:pPr>
              <w:jc w:val="center"/>
              <w:rPr>
                <w:rFonts w:ascii="Arial" w:hAnsi="Arial" w:cs="Arial"/>
              </w:rPr>
            </w:pPr>
          </w:p>
        </w:tc>
        <w:tc>
          <w:tcPr>
            <w:tcW w:w="2268" w:type="dxa"/>
          </w:tcPr>
          <w:p w14:paraId="5F13F42E" w14:textId="77777777" w:rsidR="003A5BB8" w:rsidRDefault="003A5BB8" w:rsidP="000E2809">
            <w:pPr>
              <w:jc w:val="center"/>
              <w:rPr>
                <w:rFonts w:ascii="Arial" w:hAnsi="Arial" w:cs="Arial"/>
              </w:rPr>
            </w:pPr>
          </w:p>
        </w:tc>
        <w:tc>
          <w:tcPr>
            <w:tcW w:w="1134" w:type="dxa"/>
          </w:tcPr>
          <w:p w14:paraId="1B8B628D" w14:textId="77777777" w:rsidR="003A5BB8" w:rsidRDefault="003A5BB8" w:rsidP="000E2809">
            <w:pPr>
              <w:jc w:val="center"/>
              <w:rPr>
                <w:rFonts w:ascii="Arial" w:hAnsi="Arial" w:cs="Arial"/>
              </w:rPr>
            </w:pPr>
          </w:p>
        </w:tc>
        <w:tc>
          <w:tcPr>
            <w:tcW w:w="1276" w:type="dxa"/>
          </w:tcPr>
          <w:p w14:paraId="4D508CE5" w14:textId="77777777" w:rsidR="003A5BB8" w:rsidRDefault="003A5BB8" w:rsidP="000E2809">
            <w:pPr>
              <w:jc w:val="center"/>
              <w:rPr>
                <w:rFonts w:ascii="Arial" w:hAnsi="Arial" w:cs="Arial"/>
              </w:rPr>
            </w:pPr>
          </w:p>
        </w:tc>
        <w:tc>
          <w:tcPr>
            <w:tcW w:w="1337" w:type="dxa"/>
          </w:tcPr>
          <w:p w14:paraId="263A0695" w14:textId="77777777" w:rsidR="003A5BB8" w:rsidRDefault="003A5BB8" w:rsidP="000E2809">
            <w:pPr>
              <w:jc w:val="center"/>
              <w:rPr>
                <w:rFonts w:ascii="Arial" w:hAnsi="Arial" w:cs="Arial"/>
              </w:rPr>
            </w:pPr>
          </w:p>
        </w:tc>
      </w:tr>
      <w:tr w:rsidR="003A5BB8" w14:paraId="3DB4C30D" w14:textId="77777777" w:rsidTr="000E2809">
        <w:tc>
          <w:tcPr>
            <w:tcW w:w="1668" w:type="dxa"/>
          </w:tcPr>
          <w:p w14:paraId="01E67ED1" w14:textId="77777777" w:rsidR="003A5BB8" w:rsidRDefault="003A5BB8" w:rsidP="000E2809">
            <w:pPr>
              <w:jc w:val="center"/>
              <w:rPr>
                <w:rFonts w:ascii="Arial" w:hAnsi="Arial" w:cs="Arial"/>
              </w:rPr>
            </w:pPr>
          </w:p>
        </w:tc>
        <w:tc>
          <w:tcPr>
            <w:tcW w:w="1559" w:type="dxa"/>
          </w:tcPr>
          <w:p w14:paraId="029BBD8B" w14:textId="77777777" w:rsidR="003A5BB8" w:rsidRDefault="003A5BB8" w:rsidP="000E2809">
            <w:pPr>
              <w:jc w:val="center"/>
              <w:rPr>
                <w:rFonts w:ascii="Arial" w:hAnsi="Arial" w:cs="Arial"/>
              </w:rPr>
            </w:pPr>
          </w:p>
        </w:tc>
        <w:tc>
          <w:tcPr>
            <w:tcW w:w="2268" w:type="dxa"/>
          </w:tcPr>
          <w:p w14:paraId="2BC33805" w14:textId="77777777" w:rsidR="003A5BB8" w:rsidRDefault="003A5BB8" w:rsidP="000E2809">
            <w:pPr>
              <w:jc w:val="center"/>
              <w:rPr>
                <w:rFonts w:ascii="Arial" w:hAnsi="Arial" w:cs="Arial"/>
              </w:rPr>
            </w:pPr>
          </w:p>
        </w:tc>
        <w:tc>
          <w:tcPr>
            <w:tcW w:w="1134" w:type="dxa"/>
          </w:tcPr>
          <w:p w14:paraId="7B48DCF8" w14:textId="77777777" w:rsidR="003A5BB8" w:rsidRDefault="003A5BB8" w:rsidP="000E2809">
            <w:pPr>
              <w:jc w:val="center"/>
              <w:rPr>
                <w:rFonts w:ascii="Arial" w:hAnsi="Arial" w:cs="Arial"/>
              </w:rPr>
            </w:pPr>
          </w:p>
        </w:tc>
        <w:tc>
          <w:tcPr>
            <w:tcW w:w="1276" w:type="dxa"/>
          </w:tcPr>
          <w:p w14:paraId="35520164" w14:textId="77777777" w:rsidR="003A5BB8" w:rsidRDefault="003A5BB8" w:rsidP="000E2809">
            <w:pPr>
              <w:jc w:val="center"/>
              <w:rPr>
                <w:rFonts w:ascii="Arial" w:hAnsi="Arial" w:cs="Arial"/>
              </w:rPr>
            </w:pPr>
          </w:p>
        </w:tc>
        <w:tc>
          <w:tcPr>
            <w:tcW w:w="1337" w:type="dxa"/>
          </w:tcPr>
          <w:p w14:paraId="260C375D" w14:textId="77777777" w:rsidR="003A5BB8" w:rsidRDefault="003A5BB8" w:rsidP="000E2809">
            <w:pPr>
              <w:jc w:val="center"/>
              <w:rPr>
                <w:rFonts w:ascii="Arial" w:hAnsi="Arial" w:cs="Arial"/>
              </w:rPr>
            </w:pPr>
          </w:p>
        </w:tc>
      </w:tr>
      <w:tr w:rsidR="003A5BB8" w14:paraId="7A287F24" w14:textId="77777777" w:rsidTr="000E2809">
        <w:tc>
          <w:tcPr>
            <w:tcW w:w="1668" w:type="dxa"/>
          </w:tcPr>
          <w:p w14:paraId="5AABA283" w14:textId="77777777" w:rsidR="003A5BB8" w:rsidRDefault="003A5BB8" w:rsidP="000E2809">
            <w:pPr>
              <w:jc w:val="center"/>
              <w:rPr>
                <w:rFonts w:ascii="Arial" w:hAnsi="Arial" w:cs="Arial"/>
              </w:rPr>
            </w:pPr>
          </w:p>
        </w:tc>
        <w:tc>
          <w:tcPr>
            <w:tcW w:w="1559" w:type="dxa"/>
          </w:tcPr>
          <w:p w14:paraId="05865ECC" w14:textId="77777777" w:rsidR="003A5BB8" w:rsidRDefault="003A5BB8" w:rsidP="000E2809">
            <w:pPr>
              <w:jc w:val="center"/>
              <w:rPr>
                <w:rFonts w:ascii="Arial" w:hAnsi="Arial" w:cs="Arial"/>
              </w:rPr>
            </w:pPr>
          </w:p>
        </w:tc>
        <w:tc>
          <w:tcPr>
            <w:tcW w:w="2268" w:type="dxa"/>
          </w:tcPr>
          <w:p w14:paraId="0EEF7E78" w14:textId="77777777" w:rsidR="003A5BB8" w:rsidRDefault="003A5BB8" w:rsidP="000E2809">
            <w:pPr>
              <w:jc w:val="center"/>
              <w:rPr>
                <w:rFonts w:ascii="Arial" w:hAnsi="Arial" w:cs="Arial"/>
              </w:rPr>
            </w:pPr>
          </w:p>
        </w:tc>
        <w:tc>
          <w:tcPr>
            <w:tcW w:w="1134" w:type="dxa"/>
          </w:tcPr>
          <w:p w14:paraId="14D38A94" w14:textId="77777777" w:rsidR="003A5BB8" w:rsidRDefault="003A5BB8" w:rsidP="000E2809">
            <w:pPr>
              <w:jc w:val="center"/>
              <w:rPr>
                <w:rFonts w:ascii="Arial" w:hAnsi="Arial" w:cs="Arial"/>
              </w:rPr>
            </w:pPr>
          </w:p>
        </w:tc>
        <w:tc>
          <w:tcPr>
            <w:tcW w:w="1276" w:type="dxa"/>
          </w:tcPr>
          <w:p w14:paraId="12780019" w14:textId="77777777" w:rsidR="003A5BB8" w:rsidRDefault="003A5BB8" w:rsidP="000E2809">
            <w:pPr>
              <w:jc w:val="center"/>
              <w:rPr>
                <w:rFonts w:ascii="Arial" w:hAnsi="Arial" w:cs="Arial"/>
              </w:rPr>
            </w:pPr>
          </w:p>
        </w:tc>
        <w:tc>
          <w:tcPr>
            <w:tcW w:w="1337" w:type="dxa"/>
          </w:tcPr>
          <w:p w14:paraId="20A878A1" w14:textId="77777777" w:rsidR="003A5BB8" w:rsidRDefault="003A5BB8" w:rsidP="000E2809">
            <w:pPr>
              <w:jc w:val="center"/>
              <w:rPr>
                <w:rFonts w:ascii="Arial" w:hAnsi="Arial" w:cs="Arial"/>
              </w:rPr>
            </w:pPr>
          </w:p>
        </w:tc>
      </w:tr>
      <w:tr w:rsidR="003A5BB8" w14:paraId="0A2C8B2B" w14:textId="77777777" w:rsidTr="000E2809">
        <w:tc>
          <w:tcPr>
            <w:tcW w:w="1668" w:type="dxa"/>
          </w:tcPr>
          <w:p w14:paraId="7EA2934B" w14:textId="77777777" w:rsidR="003A5BB8" w:rsidRDefault="003A5BB8" w:rsidP="000E2809">
            <w:pPr>
              <w:jc w:val="center"/>
              <w:rPr>
                <w:rFonts w:ascii="Arial" w:hAnsi="Arial" w:cs="Arial"/>
              </w:rPr>
            </w:pPr>
          </w:p>
        </w:tc>
        <w:tc>
          <w:tcPr>
            <w:tcW w:w="1559" w:type="dxa"/>
          </w:tcPr>
          <w:p w14:paraId="3DF990F8" w14:textId="77777777" w:rsidR="003A5BB8" w:rsidRDefault="003A5BB8" w:rsidP="000E2809">
            <w:pPr>
              <w:jc w:val="center"/>
              <w:rPr>
                <w:rFonts w:ascii="Arial" w:hAnsi="Arial" w:cs="Arial"/>
              </w:rPr>
            </w:pPr>
          </w:p>
        </w:tc>
        <w:tc>
          <w:tcPr>
            <w:tcW w:w="2268" w:type="dxa"/>
          </w:tcPr>
          <w:p w14:paraId="2A3B4327" w14:textId="77777777" w:rsidR="003A5BB8" w:rsidRDefault="003A5BB8" w:rsidP="000E2809">
            <w:pPr>
              <w:jc w:val="center"/>
              <w:rPr>
                <w:rFonts w:ascii="Arial" w:hAnsi="Arial" w:cs="Arial"/>
              </w:rPr>
            </w:pPr>
          </w:p>
        </w:tc>
        <w:tc>
          <w:tcPr>
            <w:tcW w:w="1134" w:type="dxa"/>
          </w:tcPr>
          <w:p w14:paraId="3E8BE677" w14:textId="77777777" w:rsidR="003A5BB8" w:rsidRDefault="003A5BB8" w:rsidP="000E2809">
            <w:pPr>
              <w:jc w:val="center"/>
              <w:rPr>
                <w:rFonts w:ascii="Arial" w:hAnsi="Arial" w:cs="Arial"/>
              </w:rPr>
            </w:pPr>
          </w:p>
        </w:tc>
        <w:tc>
          <w:tcPr>
            <w:tcW w:w="1276" w:type="dxa"/>
          </w:tcPr>
          <w:p w14:paraId="18153F05" w14:textId="77777777" w:rsidR="003A5BB8" w:rsidRDefault="003A5BB8" w:rsidP="000E2809">
            <w:pPr>
              <w:jc w:val="center"/>
              <w:rPr>
                <w:rFonts w:ascii="Arial" w:hAnsi="Arial" w:cs="Arial"/>
              </w:rPr>
            </w:pPr>
          </w:p>
        </w:tc>
        <w:tc>
          <w:tcPr>
            <w:tcW w:w="1337" w:type="dxa"/>
          </w:tcPr>
          <w:p w14:paraId="021F69DA" w14:textId="77777777" w:rsidR="003A5BB8" w:rsidRDefault="003A5BB8" w:rsidP="000E2809">
            <w:pPr>
              <w:jc w:val="center"/>
              <w:rPr>
                <w:rFonts w:ascii="Arial" w:hAnsi="Arial" w:cs="Arial"/>
              </w:rPr>
            </w:pPr>
          </w:p>
        </w:tc>
      </w:tr>
      <w:tr w:rsidR="003A5BB8" w14:paraId="2771BDFA" w14:textId="77777777" w:rsidTr="000E2809">
        <w:tc>
          <w:tcPr>
            <w:tcW w:w="1668" w:type="dxa"/>
          </w:tcPr>
          <w:p w14:paraId="69E3A239" w14:textId="77777777" w:rsidR="003A5BB8" w:rsidRDefault="003A5BB8" w:rsidP="000E2809">
            <w:pPr>
              <w:jc w:val="center"/>
              <w:rPr>
                <w:rFonts w:ascii="Arial" w:hAnsi="Arial" w:cs="Arial"/>
              </w:rPr>
            </w:pPr>
          </w:p>
        </w:tc>
        <w:tc>
          <w:tcPr>
            <w:tcW w:w="1559" w:type="dxa"/>
          </w:tcPr>
          <w:p w14:paraId="5CD35EFB" w14:textId="77777777" w:rsidR="003A5BB8" w:rsidRDefault="003A5BB8" w:rsidP="000E2809">
            <w:pPr>
              <w:jc w:val="center"/>
              <w:rPr>
                <w:rFonts w:ascii="Arial" w:hAnsi="Arial" w:cs="Arial"/>
              </w:rPr>
            </w:pPr>
          </w:p>
        </w:tc>
        <w:tc>
          <w:tcPr>
            <w:tcW w:w="2268" w:type="dxa"/>
          </w:tcPr>
          <w:p w14:paraId="33EF9E86" w14:textId="77777777" w:rsidR="003A5BB8" w:rsidRDefault="003A5BB8" w:rsidP="000E2809">
            <w:pPr>
              <w:jc w:val="center"/>
              <w:rPr>
                <w:rFonts w:ascii="Arial" w:hAnsi="Arial" w:cs="Arial"/>
              </w:rPr>
            </w:pPr>
          </w:p>
        </w:tc>
        <w:tc>
          <w:tcPr>
            <w:tcW w:w="1134" w:type="dxa"/>
          </w:tcPr>
          <w:p w14:paraId="0AA13E45" w14:textId="77777777" w:rsidR="003A5BB8" w:rsidRDefault="003A5BB8" w:rsidP="000E2809">
            <w:pPr>
              <w:jc w:val="center"/>
              <w:rPr>
                <w:rFonts w:ascii="Arial" w:hAnsi="Arial" w:cs="Arial"/>
              </w:rPr>
            </w:pPr>
          </w:p>
        </w:tc>
        <w:tc>
          <w:tcPr>
            <w:tcW w:w="1276" w:type="dxa"/>
          </w:tcPr>
          <w:p w14:paraId="66DE8A65" w14:textId="77777777" w:rsidR="003A5BB8" w:rsidRDefault="003A5BB8" w:rsidP="000E2809">
            <w:pPr>
              <w:jc w:val="center"/>
              <w:rPr>
                <w:rFonts w:ascii="Arial" w:hAnsi="Arial" w:cs="Arial"/>
              </w:rPr>
            </w:pPr>
          </w:p>
        </w:tc>
        <w:tc>
          <w:tcPr>
            <w:tcW w:w="1337" w:type="dxa"/>
          </w:tcPr>
          <w:p w14:paraId="027040C7" w14:textId="77777777" w:rsidR="003A5BB8" w:rsidRDefault="003A5BB8" w:rsidP="000E2809">
            <w:pPr>
              <w:jc w:val="center"/>
              <w:rPr>
                <w:rFonts w:ascii="Arial" w:hAnsi="Arial" w:cs="Arial"/>
              </w:rPr>
            </w:pPr>
          </w:p>
        </w:tc>
      </w:tr>
      <w:tr w:rsidR="003A5BB8" w14:paraId="76112DD6" w14:textId="77777777" w:rsidTr="000E2809">
        <w:tc>
          <w:tcPr>
            <w:tcW w:w="1668" w:type="dxa"/>
          </w:tcPr>
          <w:p w14:paraId="5191F5B1" w14:textId="77777777" w:rsidR="003A5BB8" w:rsidRDefault="003A5BB8" w:rsidP="000E2809">
            <w:pPr>
              <w:jc w:val="center"/>
              <w:rPr>
                <w:rFonts w:ascii="Arial" w:hAnsi="Arial" w:cs="Arial"/>
              </w:rPr>
            </w:pPr>
          </w:p>
        </w:tc>
        <w:tc>
          <w:tcPr>
            <w:tcW w:w="1559" w:type="dxa"/>
          </w:tcPr>
          <w:p w14:paraId="678B57EC" w14:textId="77777777" w:rsidR="003A5BB8" w:rsidRDefault="003A5BB8" w:rsidP="000E2809">
            <w:pPr>
              <w:jc w:val="center"/>
              <w:rPr>
                <w:rFonts w:ascii="Arial" w:hAnsi="Arial" w:cs="Arial"/>
              </w:rPr>
            </w:pPr>
          </w:p>
        </w:tc>
        <w:tc>
          <w:tcPr>
            <w:tcW w:w="2268" w:type="dxa"/>
          </w:tcPr>
          <w:p w14:paraId="67B8E3A8" w14:textId="77777777" w:rsidR="003A5BB8" w:rsidRDefault="003A5BB8" w:rsidP="000E2809">
            <w:pPr>
              <w:jc w:val="center"/>
              <w:rPr>
                <w:rFonts w:ascii="Arial" w:hAnsi="Arial" w:cs="Arial"/>
              </w:rPr>
            </w:pPr>
          </w:p>
        </w:tc>
        <w:tc>
          <w:tcPr>
            <w:tcW w:w="1134" w:type="dxa"/>
          </w:tcPr>
          <w:p w14:paraId="3B028597" w14:textId="77777777" w:rsidR="003A5BB8" w:rsidRDefault="003A5BB8" w:rsidP="000E2809">
            <w:pPr>
              <w:jc w:val="center"/>
              <w:rPr>
                <w:rFonts w:ascii="Arial" w:hAnsi="Arial" w:cs="Arial"/>
              </w:rPr>
            </w:pPr>
          </w:p>
        </w:tc>
        <w:tc>
          <w:tcPr>
            <w:tcW w:w="1276" w:type="dxa"/>
          </w:tcPr>
          <w:p w14:paraId="6ACBB85C" w14:textId="77777777" w:rsidR="003A5BB8" w:rsidRDefault="003A5BB8" w:rsidP="000E2809">
            <w:pPr>
              <w:jc w:val="center"/>
              <w:rPr>
                <w:rFonts w:ascii="Arial" w:hAnsi="Arial" w:cs="Arial"/>
              </w:rPr>
            </w:pPr>
          </w:p>
        </w:tc>
        <w:tc>
          <w:tcPr>
            <w:tcW w:w="1337" w:type="dxa"/>
          </w:tcPr>
          <w:p w14:paraId="246C9EB4" w14:textId="77777777" w:rsidR="003A5BB8" w:rsidRDefault="003A5BB8" w:rsidP="000E2809">
            <w:pPr>
              <w:jc w:val="center"/>
              <w:rPr>
                <w:rFonts w:ascii="Arial" w:hAnsi="Arial" w:cs="Arial"/>
              </w:rPr>
            </w:pPr>
          </w:p>
        </w:tc>
      </w:tr>
    </w:tbl>
    <w:p w14:paraId="0C1871C4" w14:textId="77777777" w:rsidR="003A5BB8" w:rsidRDefault="003A5BB8" w:rsidP="003A5BB8">
      <w:pPr>
        <w:spacing w:after="0" w:line="240" w:lineRule="auto"/>
        <w:rPr>
          <w:rFonts w:ascii="Arial" w:hAnsi="Arial" w:cs="Arial"/>
        </w:rPr>
      </w:pPr>
    </w:p>
    <w:p w14:paraId="20D12BF8" w14:textId="77777777" w:rsidR="003A5BB8" w:rsidRDefault="003A5BB8" w:rsidP="003A5BB8">
      <w:pPr>
        <w:spacing w:after="0" w:line="240" w:lineRule="auto"/>
        <w:rPr>
          <w:rFonts w:ascii="Arial" w:hAnsi="Arial" w:cs="Arial"/>
        </w:rPr>
      </w:pPr>
    </w:p>
    <w:tbl>
      <w:tblPr>
        <w:tblStyle w:val="TableGrid"/>
        <w:tblW w:w="0" w:type="auto"/>
        <w:tblLook w:val="04A0" w:firstRow="1" w:lastRow="0" w:firstColumn="1" w:lastColumn="0" w:noHBand="0" w:noVBand="1"/>
      </w:tblPr>
      <w:tblGrid>
        <w:gridCol w:w="1371"/>
        <w:gridCol w:w="7645"/>
      </w:tblGrid>
      <w:tr w:rsidR="003A5BB8" w14:paraId="3C502B41" w14:textId="77777777" w:rsidTr="000E2809">
        <w:trPr>
          <w:trHeight w:val="451"/>
        </w:trPr>
        <w:tc>
          <w:tcPr>
            <w:tcW w:w="1384" w:type="dxa"/>
            <w:vAlign w:val="center"/>
          </w:tcPr>
          <w:p w14:paraId="139092AD" w14:textId="77777777" w:rsidR="003A5BB8" w:rsidRDefault="003A5BB8" w:rsidP="000E2809">
            <w:pPr>
              <w:rPr>
                <w:rFonts w:ascii="Arial" w:hAnsi="Arial" w:cs="Arial"/>
              </w:rPr>
            </w:pPr>
            <w:r>
              <w:rPr>
                <w:rFonts w:ascii="Arial" w:hAnsi="Arial" w:cs="Arial"/>
              </w:rPr>
              <w:t>Signed</w:t>
            </w:r>
          </w:p>
        </w:tc>
        <w:tc>
          <w:tcPr>
            <w:tcW w:w="7858" w:type="dxa"/>
            <w:vAlign w:val="center"/>
          </w:tcPr>
          <w:p w14:paraId="2C57B890" w14:textId="77777777" w:rsidR="003A5BB8" w:rsidRDefault="003A5BB8" w:rsidP="000E2809">
            <w:pPr>
              <w:rPr>
                <w:rFonts w:ascii="Arial" w:hAnsi="Arial" w:cs="Arial"/>
              </w:rPr>
            </w:pPr>
          </w:p>
        </w:tc>
      </w:tr>
      <w:tr w:rsidR="003A5BB8" w14:paraId="40AD9992" w14:textId="77777777" w:rsidTr="000E2809">
        <w:trPr>
          <w:trHeight w:val="415"/>
        </w:trPr>
        <w:tc>
          <w:tcPr>
            <w:tcW w:w="1384" w:type="dxa"/>
            <w:vAlign w:val="center"/>
          </w:tcPr>
          <w:p w14:paraId="6A982644" w14:textId="77777777" w:rsidR="003A5BB8" w:rsidRDefault="003A5BB8" w:rsidP="000E2809">
            <w:pPr>
              <w:rPr>
                <w:rFonts w:ascii="Arial" w:hAnsi="Arial" w:cs="Arial"/>
              </w:rPr>
            </w:pPr>
            <w:r>
              <w:rPr>
                <w:rFonts w:ascii="Arial" w:hAnsi="Arial" w:cs="Arial"/>
              </w:rPr>
              <w:t>Name</w:t>
            </w:r>
          </w:p>
        </w:tc>
        <w:tc>
          <w:tcPr>
            <w:tcW w:w="7858" w:type="dxa"/>
            <w:vAlign w:val="center"/>
          </w:tcPr>
          <w:p w14:paraId="6A00EDBF" w14:textId="77777777" w:rsidR="003A5BB8" w:rsidRDefault="003A5BB8" w:rsidP="000E2809">
            <w:pPr>
              <w:rPr>
                <w:rFonts w:ascii="Arial" w:hAnsi="Arial" w:cs="Arial"/>
              </w:rPr>
            </w:pPr>
          </w:p>
        </w:tc>
      </w:tr>
      <w:tr w:rsidR="003A5BB8" w14:paraId="34D31A9B" w14:textId="77777777" w:rsidTr="000E2809">
        <w:trPr>
          <w:trHeight w:val="420"/>
        </w:trPr>
        <w:tc>
          <w:tcPr>
            <w:tcW w:w="1384" w:type="dxa"/>
            <w:vAlign w:val="center"/>
          </w:tcPr>
          <w:p w14:paraId="5EE94011" w14:textId="77777777" w:rsidR="003A5BB8" w:rsidRDefault="003A5BB8" w:rsidP="000E2809">
            <w:pPr>
              <w:rPr>
                <w:rFonts w:ascii="Arial" w:hAnsi="Arial" w:cs="Arial"/>
              </w:rPr>
            </w:pPr>
            <w:r>
              <w:rPr>
                <w:rFonts w:ascii="Arial" w:hAnsi="Arial" w:cs="Arial"/>
              </w:rPr>
              <w:t>Job Title</w:t>
            </w:r>
          </w:p>
        </w:tc>
        <w:tc>
          <w:tcPr>
            <w:tcW w:w="7858" w:type="dxa"/>
            <w:vAlign w:val="center"/>
          </w:tcPr>
          <w:p w14:paraId="354BB7B3" w14:textId="77777777" w:rsidR="003A5BB8" w:rsidRDefault="003A5BB8" w:rsidP="000E2809">
            <w:pPr>
              <w:rPr>
                <w:rFonts w:ascii="Arial" w:hAnsi="Arial" w:cs="Arial"/>
              </w:rPr>
            </w:pPr>
          </w:p>
        </w:tc>
      </w:tr>
      <w:tr w:rsidR="003A5BB8" w:rsidRPr="00C97BAB" w14:paraId="51A8FF0C" w14:textId="77777777" w:rsidTr="000E2809">
        <w:trPr>
          <w:trHeight w:val="412"/>
        </w:trPr>
        <w:tc>
          <w:tcPr>
            <w:tcW w:w="1384" w:type="dxa"/>
            <w:vAlign w:val="center"/>
          </w:tcPr>
          <w:p w14:paraId="21B07837" w14:textId="77777777" w:rsidR="003A5BB8" w:rsidRPr="00AA0453" w:rsidRDefault="003A5BB8" w:rsidP="000E2809">
            <w:pPr>
              <w:rPr>
                <w:rFonts w:ascii="Arial" w:hAnsi="Arial" w:cs="Arial"/>
              </w:rPr>
            </w:pPr>
            <w:r w:rsidRPr="00AA0453">
              <w:rPr>
                <w:rFonts w:ascii="Arial" w:hAnsi="Arial" w:cs="Arial"/>
              </w:rPr>
              <w:t>Date</w:t>
            </w:r>
          </w:p>
        </w:tc>
        <w:tc>
          <w:tcPr>
            <w:tcW w:w="7858" w:type="dxa"/>
            <w:vAlign w:val="center"/>
          </w:tcPr>
          <w:p w14:paraId="0A008989" w14:textId="77777777" w:rsidR="003A5BB8" w:rsidRPr="00C97BAB" w:rsidRDefault="003A5BB8" w:rsidP="000E2809">
            <w:pPr>
              <w:rPr>
                <w:rFonts w:ascii="Arial" w:hAnsi="Arial" w:cs="Arial"/>
                <w:b/>
              </w:rPr>
            </w:pPr>
          </w:p>
        </w:tc>
      </w:tr>
    </w:tbl>
    <w:p w14:paraId="5B4D44A0" w14:textId="77777777" w:rsidR="003A5BB8" w:rsidRDefault="003A5BB8" w:rsidP="003A5BB8">
      <w:pPr>
        <w:spacing w:after="0" w:line="240" w:lineRule="auto"/>
        <w:rPr>
          <w:rFonts w:ascii="Arial" w:hAnsi="Arial" w:cs="Arial"/>
        </w:rPr>
      </w:pPr>
    </w:p>
    <w:p w14:paraId="3E4EA317" w14:textId="77777777" w:rsidR="003A5BB8" w:rsidRDefault="003A5BB8" w:rsidP="003A5BB8">
      <w:pPr>
        <w:spacing w:after="0" w:line="240" w:lineRule="auto"/>
        <w:rPr>
          <w:rFonts w:ascii="Arial" w:hAnsi="Arial" w:cs="Arial"/>
        </w:rPr>
      </w:pPr>
    </w:p>
    <w:p w14:paraId="69D37196" w14:textId="66407C58" w:rsidR="003A5BB8" w:rsidRPr="00997CA6" w:rsidRDefault="003A5BB8" w:rsidP="003A5BB8">
      <w:pPr>
        <w:tabs>
          <w:tab w:val="left" w:pos="-720"/>
        </w:tabs>
        <w:suppressAutoHyphens/>
        <w:spacing w:after="0" w:line="240" w:lineRule="auto"/>
        <w:jc w:val="both"/>
        <w:rPr>
          <w:rFonts w:ascii="Arial" w:hAnsi="Arial" w:cs="Arial"/>
          <w:spacing w:val="-2"/>
        </w:rPr>
      </w:pPr>
      <w:r>
        <w:rPr>
          <w:rFonts w:ascii="Arial" w:hAnsi="Arial" w:cs="Arial"/>
        </w:rPr>
        <w:t xml:space="preserve">Please complete all sections of the Form and forward to IWM’s Technical Security Manager at </w:t>
      </w:r>
      <w:hyperlink r:id="rId7" w:history="1">
        <w:r w:rsidRPr="00497B5C">
          <w:rPr>
            <w:rStyle w:val="Hyperlink"/>
            <w:rFonts w:ascii="Arial" w:hAnsi="Arial" w:cs="Arial"/>
          </w:rPr>
          <w:t>jpawley@iwm.org.uk</w:t>
        </w:r>
      </w:hyperlink>
      <w:r>
        <w:rPr>
          <w:rFonts w:ascii="Arial" w:hAnsi="Arial" w:cs="Arial"/>
        </w:rPr>
        <w:t xml:space="preserve"> or addressed to Technical Security Manager, </w:t>
      </w:r>
      <w:r w:rsidR="00ED1EF1">
        <w:rPr>
          <w:rFonts w:ascii="Arial" w:hAnsi="Arial" w:cs="Arial"/>
        </w:rPr>
        <w:t>IWM London, Lambeth Road</w:t>
      </w:r>
      <w:r>
        <w:rPr>
          <w:rFonts w:ascii="Arial" w:hAnsi="Arial" w:cs="Arial"/>
        </w:rPr>
        <w:t xml:space="preserve">, London </w:t>
      </w:r>
      <w:r w:rsidRPr="00997CA6">
        <w:rPr>
          <w:rFonts w:ascii="Arial" w:hAnsi="Arial" w:cs="Arial"/>
          <w:spacing w:val="-2"/>
        </w:rPr>
        <w:t>S</w:t>
      </w:r>
      <w:r w:rsidR="00ED1EF1">
        <w:rPr>
          <w:rFonts w:ascii="Arial" w:hAnsi="Arial" w:cs="Arial"/>
          <w:spacing w:val="-2"/>
        </w:rPr>
        <w:t>E</w:t>
      </w:r>
      <w:r w:rsidRPr="00997CA6">
        <w:rPr>
          <w:rFonts w:ascii="Arial" w:hAnsi="Arial" w:cs="Arial"/>
          <w:spacing w:val="-2"/>
        </w:rPr>
        <w:t xml:space="preserve">1 </w:t>
      </w:r>
      <w:r w:rsidR="00ED1EF1">
        <w:rPr>
          <w:rFonts w:ascii="Arial" w:hAnsi="Arial" w:cs="Arial"/>
          <w:spacing w:val="-2"/>
        </w:rPr>
        <w:t>6HZ</w:t>
      </w:r>
      <w:r>
        <w:rPr>
          <w:rFonts w:ascii="Arial" w:hAnsi="Arial" w:cs="Arial"/>
          <w:spacing w:val="-2"/>
        </w:rPr>
        <w:t>, a minimum of 48 hours prior to the individual(s) commencing work at IWM.</w:t>
      </w:r>
    </w:p>
    <w:p w14:paraId="6FB9653A" w14:textId="77777777" w:rsidR="003A5BB8" w:rsidRDefault="003A5BB8"/>
    <w:sectPr w:rsidR="003A5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79B"/>
    <w:multiLevelType w:val="multilevel"/>
    <w:tmpl w:val="BD6C9062"/>
    <w:numStyleLink w:val="SchedParas"/>
  </w:abstractNum>
  <w:abstractNum w:abstractNumId="1"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2" w15:restartNumberingAfterBreak="0">
    <w:nsid w:val="0B212D03"/>
    <w:multiLevelType w:val="hybridMultilevel"/>
    <w:tmpl w:val="2DE073C8"/>
    <w:lvl w:ilvl="0" w:tplc="08090017">
      <w:start w:val="1"/>
      <w:numFmt w:val="lowerLetter"/>
      <w:lvlText w:val="%1)"/>
      <w:lvlJc w:val="left"/>
      <w:pPr>
        <w:ind w:left="1409" w:hanging="360"/>
      </w:p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5" w15:restartNumberingAfterBreak="0">
    <w:nsid w:val="130C5C91"/>
    <w:multiLevelType w:val="hybridMultilevel"/>
    <w:tmpl w:val="F9BADA12"/>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6"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F9026C"/>
    <w:multiLevelType w:val="hybridMultilevel"/>
    <w:tmpl w:val="40382D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BD90728"/>
    <w:multiLevelType w:val="hybridMultilevel"/>
    <w:tmpl w:val="5436FA54"/>
    <w:lvl w:ilvl="0" w:tplc="08090017">
      <w:start w:val="1"/>
      <w:numFmt w:val="lowerLetter"/>
      <w:lvlText w:val="%1)"/>
      <w:lvlJc w:val="left"/>
      <w:pPr>
        <w:ind w:left="1283" w:hanging="360"/>
      </w:pPr>
      <w:rPr>
        <w:rFonts w:hint="default"/>
      </w:rPr>
    </w:lvl>
    <w:lvl w:ilvl="1" w:tplc="08090003">
      <w:start w:val="1"/>
      <w:numFmt w:val="bullet"/>
      <w:lvlText w:val="o"/>
      <w:lvlJc w:val="left"/>
      <w:pPr>
        <w:ind w:left="2003" w:hanging="360"/>
      </w:pPr>
      <w:rPr>
        <w:rFonts w:ascii="Courier New" w:hAnsi="Courier New" w:cs="Courier New" w:hint="default"/>
      </w:rPr>
    </w:lvl>
    <w:lvl w:ilvl="2" w:tplc="08090005">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9" w15:restartNumberingAfterBreak="0">
    <w:nsid w:val="22927C16"/>
    <w:multiLevelType w:val="hybridMultilevel"/>
    <w:tmpl w:val="5A12E724"/>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0" w15:restartNumberingAfterBreak="0">
    <w:nsid w:val="23AF1835"/>
    <w:multiLevelType w:val="hybridMultilevel"/>
    <w:tmpl w:val="D28612E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1" w15:restartNumberingAfterBreak="0">
    <w:nsid w:val="255F59C5"/>
    <w:multiLevelType w:val="hybridMultilevel"/>
    <w:tmpl w:val="20F23D8C"/>
    <w:lvl w:ilvl="0" w:tplc="08090017">
      <w:start w:val="1"/>
      <w:numFmt w:val="lowerLetter"/>
      <w:lvlText w:val="%1)"/>
      <w:lvlJc w:val="left"/>
      <w:pPr>
        <w:ind w:left="3011" w:hanging="360"/>
      </w:pPr>
    </w:lvl>
    <w:lvl w:ilvl="1" w:tplc="08090019" w:tentative="1">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abstractNum w:abstractNumId="12" w15:restartNumberingAfterBreak="0">
    <w:nsid w:val="2764633D"/>
    <w:multiLevelType w:val="hybridMultilevel"/>
    <w:tmpl w:val="B422EFFA"/>
    <w:lvl w:ilvl="0" w:tplc="08090001">
      <w:start w:val="1"/>
      <w:numFmt w:val="bullet"/>
      <w:lvlText w:val=""/>
      <w:lvlJc w:val="left"/>
      <w:pPr>
        <w:ind w:left="1334" w:hanging="360"/>
      </w:pPr>
      <w:rPr>
        <w:rFonts w:ascii="Symbol" w:hAnsi="Symbol" w:hint="default"/>
      </w:rPr>
    </w:lvl>
    <w:lvl w:ilvl="1" w:tplc="08090003" w:tentative="1">
      <w:start w:val="1"/>
      <w:numFmt w:val="bullet"/>
      <w:lvlText w:val="o"/>
      <w:lvlJc w:val="left"/>
      <w:pPr>
        <w:ind w:left="2054" w:hanging="360"/>
      </w:pPr>
      <w:rPr>
        <w:rFonts w:ascii="Courier New" w:hAnsi="Courier New" w:cs="Courier New" w:hint="default"/>
      </w:rPr>
    </w:lvl>
    <w:lvl w:ilvl="2" w:tplc="08090005" w:tentative="1">
      <w:start w:val="1"/>
      <w:numFmt w:val="bullet"/>
      <w:lvlText w:val=""/>
      <w:lvlJc w:val="left"/>
      <w:pPr>
        <w:ind w:left="2774" w:hanging="360"/>
      </w:pPr>
      <w:rPr>
        <w:rFonts w:ascii="Wingdings" w:hAnsi="Wingdings" w:hint="default"/>
      </w:rPr>
    </w:lvl>
    <w:lvl w:ilvl="3" w:tplc="08090001" w:tentative="1">
      <w:start w:val="1"/>
      <w:numFmt w:val="bullet"/>
      <w:lvlText w:val=""/>
      <w:lvlJc w:val="left"/>
      <w:pPr>
        <w:ind w:left="3494" w:hanging="360"/>
      </w:pPr>
      <w:rPr>
        <w:rFonts w:ascii="Symbol" w:hAnsi="Symbol" w:hint="default"/>
      </w:rPr>
    </w:lvl>
    <w:lvl w:ilvl="4" w:tplc="08090003" w:tentative="1">
      <w:start w:val="1"/>
      <w:numFmt w:val="bullet"/>
      <w:lvlText w:val="o"/>
      <w:lvlJc w:val="left"/>
      <w:pPr>
        <w:ind w:left="4214" w:hanging="360"/>
      </w:pPr>
      <w:rPr>
        <w:rFonts w:ascii="Courier New" w:hAnsi="Courier New" w:cs="Courier New" w:hint="default"/>
      </w:rPr>
    </w:lvl>
    <w:lvl w:ilvl="5" w:tplc="08090005" w:tentative="1">
      <w:start w:val="1"/>
      <w:numFmt w:val="bullet"/>
      <w:lvlText w:val=""/>
      <w:lvlJc w:val="left"/>
      <w:pPr>
        <w:ind w:left="4934" w:hanging="360"/>
      </w:pPr>
      <w:rPr>
        <w:rFonts w:ascii="Wingdings" w:hAnsi="Wingdings" w:hint="default"/>
      </w:rPr>
    </w:lvl>
    <w:lvl w:ilvl="6" w:tplc="08090001" w:tentative="1">
      <w:start w:val="1"/>
      <w:numFmt w:val="bullet"/>
      <w:lvlText w:val=""/>
      <w:lvlJc w:val="left"/>
      <w:pPr>
        <w:ind w:left="5654" w:hanging="360"/>
      </w:pPr>
      <w:rPr>
        <w:rFonts w:ascii="Symbol" w:hAnsi="Symbol" w:hint="default"/>
      </w:rPr>
    </w:lvl>
    <w:lvl w:ilvl="7" w:tplc="08090003" w:tentative="1">
      <w:start w:val="1"/>
      <w:numFmt w:val="bullet"/>
      <w:lvlText w:val="o"/>
      <w:lvlJc w:val="left"/>
      <w:pPr>
        <w:ind w:left="6374" w:hanging="360"/>
      </w:pPr>
      <w:rPr>
        <w:rFonts w:ascii="Courier New" w:hAnsi="Courier New" w:cs="Courier New" w:hint="default"/>
      </w:rPr>
    </w:lvl>
    <w:lvl w:ilvl="8" w:tplc="08090005" w:tentative="1">
      <w:start w:val="1"/>
      <w:numFmt w:val="bullet"/>
      <w:lvlText w:val=""/>
      <w:lvlJc w:val="left"/>
      <w:pPr>
        <w:ind w:left="7094" w:hanging="360"/>
      </w:pPr>
      <w:rPr>
        <w:rFonts w:ascii="Wingdings" w:hAnsi="Wingdings" w:hint="default"/>
      </w:rPr>
    </w:lvl>
  </w:abstractNum>
  <w:abstractNum w:abstractNumId="13" w15:restartNumberingAfterBreak="0">
    <w:nsid w:val="299E59E4"/>
    <w:multiLevelType w:val="hybridMultilevel"/>
    <w:tmpl w:val="7180A12C"/>
    <w:lvl w:ilvl="0" w:tplc="08090001">
      <w:start w:val="1"/>
      <w:numFmt w:val="bullet"/>
      <w:lvlText w:val=""/>
      <w:lvlJc w:val="left"/>
      <w:pPr>
        <w:ind w:left="1334" w:hanging="360"/>
      </w:pPr>
      <w:rPr>
        <w:rFonts w:ascii="Symbol" w:hAnsi="Symbol" w:hint="default"/>
      </w:rPr>
    </w:lvl>
    <w:lvl w:ilvl="1" w:tplc="08090003" w:tentative="1">
      <w:start w:val="1"/>
      <w:numFmt w:val="bullet"/>
      <w:lvlText w:val="o"/>
      <w:lvlJc w:val="left"/>
      <w:pPr>
        <w:ind w:left="2054" w:hanging="360"/>
      </w:pPr>
      <w:rPr>
        <w:rFonts w:ascii="Courier New" w:hAnsi="Courier New" w:cs="Courier New" w:hint="default"/>
      </w:rPr>
    </w:lvl>
    <w:lvl w:ilvl="2" w:tplc="08090005" w:tentative="1">
      <w:start w:val="1"/>
      <w:numFmt w:val="bullet"/>
      <w:lvlText w:val=""/>
      <w:lvlJc w:val="left"/>
      <w:pPr>
        <w:ind w:left="2774" w:hanging="360"/>
      </w:pPr>
      <w:rPr>
        <w:rFonts w:ascii="Wingdings" w:hAnsi="Wingdings" w:hint="default"/>
      </w:rPr>
    </w:lvl>
    <w:lvl w:ilvl="3" w:tplc="08090001" w:tentative="1">
      <w:start w:val="1"/>
      <w:numFmt w:val="bullet"/>
      <w:lvlText w:val=""/>
      <w:lvlJc w:val="left"/>
      <w:pPr>
        <w:ind w:left="3494" w:hanging="360"/>
      </w:pPr>
      <w:rPr>
        <w:rFonts w:ascii="Symbol" w:hAnsi="Symbol" w:hint="default"/>
      </w:rPr>
    </w:lvl>
    <w:lvl w:ilvl="4" w:tplc="08090003" w:tentative="1">
      <w:start w:val="1"/>
      <w:numFmt w:val="bullet"/>
      <w:lvlText w:val="o"/>
      <w:lvlJc w:val="left"/>
      <w:pPr>
        <w:ind w:left="4214" w:hanging="360"/>
      </w:pPr>
      <w:rPr>
        <w:rFonts w:ascii="Courier New" w:hAnsi="Courier New" w:cs="Courier New" w:hint="default"/>
      </w:rPr>
    </w:lvl>
    <w:lvl w:ilvl="5" w:tplc="08090005" w:tentative="1">
      <w:start w:val="1"/>
      <w:numFmt w:val="bullet"/>
      <w:lvlText w:val=""/>
      <w:lvlJc w:val="left"/>
      <w:pPr>
        <w:ind w:left="4934" w:hanging="360"/>
      </w:pPr>
      <w:rPr>
        <w:rFonts w:ascii="Wingdings" w:hAnsi="Wingdings" w:hint="default"/>
      </w:rPr>
    </w:lvl>
    <w:lvl w:ilvl="6" w:tplc="08090001" w:tentative="1">
      <w:start w:val="1"/>
      <w:numFmt w:val="bullet"/>
      <w:lvlText w:val=""/>
      <w:lvlJc w:val="left"/>
      <w:pPr>
        <w:ind w:left="5654" w:hanging="360"/>
      </w:pPr>
      <w:rPr>
        <w:rFonts w:ascii="Symbol" w:hAnsi="Symbol" w:hint="default"/>
      </w:rPr>
    </w:lvl>
    <w:lvl w:ilvl="7" w:tplc="08090003" w:tentative="1">
      <w:start w:val="1"/>
      <w:numFmt w:val="bullet"/>
      <w:lvlText w:val="o"/>
      <w:lvlJc w:val="left"/>
      <w:pPr>
        <w:ind w:left="6374" w:hanging="360"/>
      </w:pPr>
      <w:rPr>
        <w:rFonts w:ascii="Courier New" w:hAnsi="Courier New" w:cs="Courier New" w:hint="default"/>
      </w:rPr>
    </w:lvl>
    <w:lvl w:ilvl="8" w:tplc="08090005" w:tentative="1">
      <w:start w:val="1"/>
      <w:numFmt w:val="bullet"/>
      <w:lvlText w:val=""/>
      <w:lvlJc w:val="left"/>
      <w:pPr>
        <w:ind w:left="7094" w:hanging="360"/>
      </w:pPr>
      <w:rPr>
        <w:rFonts w:ascii="Wingdings" w:hAnsi="Wingdings" w:hint="default"/>
      </w:rPr>
    </w:lvl>
  </w:abstractNum>
  <w:abstractNum w:abstractNumId="14" w15:restartNumberingAfterBreak="0">
    <w:nsid w:val="2ABA6C00"/>
    <w:multiLevelType w:val="hybridMultilevel"/>
    <w:tmpl w:val="20442F62"/>
    <w:lvl w:ilvl="0" w:tplc="08090017">
      <w:start w:val="1"/>
      <w:numFmt w:val="lowerLetter"/>
      <w:lvlText w:val="%1)"/>
      <w:lvlJc w:val="left"/>
      <w:pPr>
        <w:ind w:left="1283" w:hanging="360"/>
      </w:p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1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6" w15:restartNumberingAfterBreak="0">
    <w:nsid w:val="2D374C30"/>
    <w:multiLevelType w:val="hybridMultilevel"/>
    <w:tmpl w:val="2698F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alibri"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alibri"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FF9132E"/>
    <w:multiLevelType w:val="hybridMultilevel"/>
    <w:tmpl w:val="E3107F28"/>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18" w15:restartNumberingAfterBreak="0">
    <w:nsid w:val="44011E79"/>
    <w:multiLevelType w:val="hybridMultilevel"/>
    <w:tmpl w:val="5DA4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77EFC"/>
    <w:multiLevelType w:val="hybridMultilevel"/>
    <w:tmpl w:val="5436FA54"/>
    <w:lvl w:ilvl="0" w:tplc="08090017">
      <w:start w:val="1"/>
      <w:numFmt w:val="lowerLetter"/>
      <w:lvlText w:val="%1)"/>
      <w:lvlJc w:val="left"/>
      <w:pPr>
        <w:ind w:left="1283" w:hanging="360"/>
      </w:pPr>
      <w:rPr>
        <w:rFonts w:hint="default"/>
      </w:rPr>
    </w:lvl>
    <w:lvl w:ilvl="1" w:tplc="08090003">
      <w:start w:val="1"/>
      <w:numFmt w:val="bullet"/>
      <w:lvlText w:val="o"/>
      <w:lvlJc w:val="left"/>
      <w:pPr>
        <w:ind w:left="2003" w:hanging="360"/>
      </w:pPr>
      <w:rPr>
        <w:rFonts w:ascii="Courier New" w:hAnsi="Courier New" w:cs="Courier New" w:hint="default"/>
      </w:rPr>
    </w:lvl>
    <w:lvl w:ilvl="2" w:tplc="08090005">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0" w15:restartNumberingAfterBreak="0">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D37151"/>
    <w:multiLevelType w:val="hybridMultilevel"/>
    <w:tmpl w:val="0812E6E4"/>
    <w:lvl w:ilvl="0" w:tplc="08090017">
      <w:start w:val="1"/>
      <w:numFmt w:val="lowerLetter"/>
      <w:lvlText w:val="%1)"/>
      <w:lvlJc w:val="left"/>
      <w:pPr>
        <w:ind w:left="1283" w:hanging="360"/>
      </w:pPr>
      <w:rPr>
        <w:rFonts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2" w15:restartNumberingAfterBreak="0">
    <w:nsid w:val="6D7E5A19"/>
    <w:multiLevelType w:val="hybridMultilevel"/>
    <w:tmpl w:val="8E8E5CF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EF578C0"/>
    <w:multiLevelType w:val="hybridMultilevel"/>
    <w:tmpl w:val="773A89B2"/>
    <w:lvl w:ilvl="0" w:tplc="08090017">
      <w:start w:val="1"/>
      <w:numFmt w:val="lowerLetter"/>
      <w:lvlText w:val="%1)"/>
      <w:lvlJc w:val="left"/>
      <w:pPr>
        <w:ind w:left="1283" w:hanging="360"/>
      </w:p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24" w15:restartNumberingAfterBreak="0">
    <w:nsid w:val="6F6F31DC"/>
    <w:multiLevelType w:val="hybridMultilevel"/>
    <w:tmpl w:val="653041C8"/>
    <w:lvl w:ilvl="0" w:tplc="7FECEA0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5" w15:restartNumberingAfterBreak="0">
    <w:nsid w:val="711B6BB0"/>
    <w:multiLevelType w:val="hybridMultilevel"/>
    <w:tmpl w:val="16088C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EE734D7"/>
    <w:multiLevelType w:val="hybridMultilevel"/>
    <w:tmpl w:val="20F23D8C"/>
    <w:lvl w:ilvl="0" w:tplc="08090017">
      <w:start w:val="1"/>
      <w:numFmt w:val="lowerLetter"/>
      <w:lvlText w:val="%1)"/>
      <w:lvlJc w:val="left"/>
      <w:pPr>
        <w:ind w:left="3011" w:hanging="360"/>
      </w:pPr>
    </w:lvl>
    <w:lvl w:ilvl="1" w:tplc="08090019">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num w:numId="1">
    <w:abstractNumId w:val="20"/>
  </w:num>
  <w:num w:numId="2">
    <w:abstractNumId w:val="1"/>
  </w:num>
  <w:num w:numId="3">
    <w:abstractNumId w:val="5"/>
  </w:num>
  <w:num w:numId="4">
    <w:abstractNumId w:val="16"/>
  </w:num>
  <w:num w:numId="5">
    <w:abstractNumId w:val="7"/>
  </w:num>
  <w:num w:numId="6">
    <w:abstractNumId w:val="6"/>
  </w:num>
  <w:num w:numId="7">
    <w:abstractNumId w:val="26"/>
  </w:num>
  <w:num w:numId="8">
    <w:abstractNumId w:val="24"/>
  </w:num>
  <w:num w:numId="9">
    <w:abstractNumId w:val="3"/>
  </w:num>
  <w:num w:numId="10">
    <w:abstractNumId w:val="4"/>
  </w:num>
  <w:num w:numId="11">
    <w:abstractNumId w:val="10"/>
  </w:num>
  <w:num w:numId="12">
    <w:abstractNumId w:val="9"/>
  </w:num>
  <w:num w:numId="13">
    <w:abstractNumId w:val="18"/>
  </w:num>
  <w:num w:numId="14">
    <w:abstractNumId w:val="12"/>
  </w:num>
  <w:num w:numId="15">
    <w:abstractNumId w:val="13"/>
  </w:num>
  <w:num w:numId="16">
    <w:abstractNumId w:val="11"/>
  </w:num>
  <w:num w:numId="17">
    <w:abstractNumId w:val="22"/>
  </w:num>
  <w:num w:numId="18">
    <w:abstractNumId w:val="14"/>
  </w:num>
  <w:num w:numId="19">
    <w:abstractNumId w:val="21"/>
  </w:num>
  <w:num w:numId="20">
    <w:abstractNumId w:val="25"/>
  </w:num>
  <w:num w:numId="21">
    <w:abstractNumId w:val="17"/>
  </w:num>
  <w:num w:numId="22">
    <w:abstractNumId w:val="2"/>
  </w:num>
  <w:num w:numId="23">
    <w:abstractNumId w:val="23"/>
  </w:num>
  <w:num w:numId="24">
    <w:abstractNumId w:val="15"/>
  </w:num>
  <w:num w:numId="25">
    <w:abstractNumId w:val="0"/>
    <w:lvlOverride w:ilvl="0">
      <w:lvl w:ilvl="0">
        <w:start w:val="1"/>
        <w:numFmt w:val="decimal"/>
        <w:pStyle w:val="MRSchedPara1"/>
        <w:lvlText w:val="%1"/>
        <w:lvlJc w:val="left"/>
        <w:pPr>
          <w:tabs>
            <w:tab w:val="num" w:pos="720"/>
          </w:tabs>
          <w:ind w:left="720" w:hanging="720"/>
        </w:pPr>
        <w:rPr>
          <w:rFonts w:cs="Times New Roman" w:hint="default"/>
          <w:b w:val="0"/>
          <w:i w:val="0"/>
          <w:u w:val="none"/>
        </w:rPr>
      </w:lvl>
    </w:lvlOverride>
  </w:num>
  <w:num w:numId="26">
    <w:abstractNumId w:val="8"/>
  </w:num>
  <w:num w:numId="27">
    <w:abstractNumId w:val="27"/>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3C"/>
    <w:rsid w:val="00082A87"/>
    <w:rsid w:val="000E2809"/>
    <w:rsid w:val="000E40B6"/>
    <w:rsid w:val="00137874"/>
    <w:rsid w:val="00236938"/>
    <w:rsid w:val="0026427B"/>
    <w:rsid w:val="002E4684"/>
    <w:rsid w:val="0032517A"/>
    <w:rsid w:val="00381B5C"/>
    <w:rsid w:val="003864DE"/>
    <w:rsid w:val="003A5BB8"/>
    <w:rsid w:val="004529AA"/>
    <w:rsid w:val="00577A42"/>
    <w:rsid w:val="005D7693"/>
    <w:rsid w:val="005F2C14"/>
    <w:rsid w:val="00627B8B"/>
    <w:rsid w:val="007B151F"/>
    <w:rsid w:val="007C1706"/>
    <w:rsid w:val="007F4243"/>
    <w:rsid w:val="00A03C32"/>
    <w:rsid w:val="00A30E5E"/>
    <w:rsid w:val="00A9710A"/>
    <w:rsid w:val="00AC2D8C"/>
    <w:rsid w:val="00AE463F"/>
    <w:rsid w:val="00B30930"/>
    <w:rsid w:val="00BA19A6"/>
    <w:rsid w:val="00C27622"/>
    <w:rsid w:val="00CC221F"/>
    <w:rsid w:val="00CE1AE6"/>
    <w:rsid w:val="00E10E2F"/>
    <w:rsid w:val="00ED1EF1"/>
    <w:rsid w:val="00F53AEE"/>
    <w:rsid w:val="00FA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EDA5"/>
  <w15:docId w15:val="{4D482EE6-4C92-41EF-92AB-048B2751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17A"/>
    <w:rPr>
      <w:rFonts w:ascii="Tahoma" w:hAnsi="Tahoma" w:cs="Tahoma"/>
      <w:sz w:val="16"/>
      <w:szCs w:val="16"/>
    </w:rPr>
  </w:style>
  <w:style w:type="paragraph" w:styleId="ListParagraph">
    <w:name w:val="List Paragraph"/>
    <w:basedOn w:val="Normal"/>
    <w:uiPriority w:val="99"/>
    <w:qFormat/>
    <w:rsid w:val="00E10E2F"/>
    <w:pPr>
      <w:ind w:left="720"/>
      <w:contextualSpacing/>
    </w:pPr>
  </w:style>
  <w:style w:type="paragraph" w:customStyle="1" w:styleId="Conditionhead">
    <w:name w:val="Condition head"/>
    <w:basedOn w:val="Normal"/>
    <w:rsid w:val="00E10E2F"/>
    <w:pPr>
      <w:tabs>
        <w:tab w:val="left" w:pos="-720"/>
      </w:tabs>
      <w:suppressAutoHyphens/>
      <w:spacing w:after="0" w:line="360" w:lineRule="auto"/>
      <w:jc w:val="both"/>
    </w:pPr>
    <w:rPr>
      <w:rFonts w:ascii="Times New Roman" w:eastAsia="Times New Roman" w:hAnsi="Times New Roman" w:cs="Times New Roman"/>
      <w:b/>
      <w:bCs/>
      <w:sz w:val="24"/>
      <w:szCs w:val="24"/>
    </w:rPr>
  </w:style>
  <w:style w:type="table" w:styleId="TableGrid">
    <w:name w:val="Table Grid"/>
    <w:basedOn w:val="TableNormal"/>
    <w:uiPriority w:val="59"/>
    <w:rsid w:val="003A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BB8"/>
    <w:rPr>
      <w:color w:val="0000FF" w:themeColor="hyperlink"/>
      <w:u w:val="single"/>
    </w:rPr>
  </w:style>
  <w:style w:type="paragraph" w:customStyle="1" w:styleId="MRSchedPara1">
    <w:name w:val="M&amp;R Sched Para 1"/>
    <w:aliases w:val="M&amp;RscP1"/>
    <w:basedOn w:val="Normal"/>
    <w:uiPriority w:val="34"/>
    <w:qFormat/>
    <w:rsid w:val="00CC221F"/>
    <w:pPr>
      <w:keepNext/>
      <w:keepLines/>
      <w:numPr>
        <w:numId w:val="25"/>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CC221F"/>
    <w:pPr>
      <w:numPr>
        <w:ilvl w:val="1"/>
        <w:numId w:val="25"/>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CC221F"/>
    <w:pPr>
      <w:numPr>
        <w:ilvl w:val="2"/>
        <w:numId w:val="25"/>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CC221F"/>
    <w:pPr>
      <w:numPr>
        <w:ilvl w:val="3"/>
        <w:numId w:val="25"/>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CC221F"/>
    <w:pPr>
      <w:numPr>
        <w:ilvl w:val="4"/>
        <w:numId w:val="25"/>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CC221F"/>
    <w:pPr>
      <w:numPr>
        <w:ilvl w:val="5"/>
        <w:numId w:val="25"/>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CC221F"/>
    <w:pPr>
      <w:numPr>
        <w:ilvl w:val="6"/>
        <w:numId w:val="25"/>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CC221F"/>
    <w:pPr>
      <w:numPr>
        <w:ilvl w:val="7"/>
        <w:numId w:val="25"/>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CC221F"/>
    <w:pPr>
      <w:numPr>
        <w:ilvl w:val="8"/>
        <w:numId w:val="25"/>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CC221F"/>
    <w:pPr>
      <w:numPr>
        <w:numId w:val="24"/>
      </w:numPr>
    </w:pPr>
  </w:style>
  <w:style w:type="character" w:styleId="CommentReference">
    <w:name w:val="annotation reference"/>
    <w:basedOn w:val="DefaultParagraphFont"/>
    <w:uiPriority w:val="99"/>
    <w:semiHidden/>
    <w:unhideWhenUsed/>
    <w:rsid w:val="004529AA"/>
    <w:rPr>
      <w:sz w:val="16"/>
      <w:szCs w:val="16"/>
    </w:rPr>
  </w:style>
  <w:style w:type="paragraph" w:styleId="CommentText">
    <w:name w:val="annotation text"/>
    <w:basedOn w:val="Normal"/>
    <w:link w:val="CommentTextChar"/>
    <w:uiPriority w:val="99"/>
    <w:semiHidden/>
    <w:unhideWhenUsed/>
    <w:rsid w:val="004529AA"/>
    <w:pPr>
      <w:spacing w:line="240" w:lineRule="auto"/>
    </w:pPr>
    <w:rPr>
      <w:sz w:val="20"/>
      <w:szCs w:val="20"/>
    </w:rPr>
  </w:style>
  <w:style w:type="character" w:customStyle="1" w:styleId="CommentTextChar">
    <w:name w:val="Comment Text Char"/>
    <w:basedOn w:val="DefaultParagraphFont"/>
    <w:link w:val="CommentText"/>
    <w:uiPriority w:val="99"/>
    <w:semiHidden/>
    <w:rsid w:val="004529AA"/>
    <w:rPr>
      <w:sz w:val="20"/>
      <w:szCs w:val="20"/>
    </w:rPr>
  </w:style>
  <w:style w:type="paragraph" w:styleId="CommentSubject">
    <w:name w:val="annotation subject"/>
    <w:basedOn w:val="CommentText"/>
    <w:next w:val="CommentText"/>
    <w:link w:val="CommentSubjectChar"/>
    <w:uiPriority w:val="99"/>
    <w:semiHidden/>
    <w:unhideWhenUsed/>
    <w:rsid w:val="004529AA"/>
    <w:rPr>
      <w:b/>
      <w:bCs/>
    </w:rPr>
  </w:style>
  <w:style w:type="character" w:customStyle="1" w:styleId="CommentSubjectChar">
    <w:name w:val="Comment Subject Char"/>
    <w:basedOn w:val="CommentTextChar"/>
    <w:link w:val="CommentSubject"/>
    <w:uiPriority w:val="99"/>
    <w:semiHidden/>
    <w:rsid w:val="00452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pawley@iwm.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4EB3-E262-49D6-B906-44155135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8509</Words>
  <Characters>48504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56900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Bourne</dc:creator>
  <cp:lastModifiedBy>Jamie Coyle</cp:lastModifiedBy>
  <cp:revision>2</cp:revision>
  <cp:lastPrinted>2015-08-24T14:16:00Z</cp:lastPrinted>
  <dcterms:created xsi:type="dcterms:W3CDTF">2018-04-13T10:34:00Z</dcterms:created>
  <dcterms:modified xsi:type="dcterms:W3CDTF">2018-04-13T10:34:00Z</dcterms:modified>
</cp:coreProperties>
</file>