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367" w:rsidRDefault="006B2A6B" w:rsidP="00A671E5">
      <w:r>
        <w:t xml:space="preserve">Question &amp; Answer Log – </w:t>
      </w:r>
      <w:r w:rsidR="00A671E5">
        <w:t>MAR0029</w:t>
      </w:r>
      <w:r w:rsidR="00A671E5">
        <w:t xml:space="preserve"> </w:t>
      </w:r>
      <w:r w:rsidR="00A671E5">
        <w:t>Sport Pitch Service, Maintenance and Repair</w:t>
      </w:r>
      <w:r w:rsidR="00A671E5">
        <w:t xml:space="preserve"> </w:t>
      </w:r>
    </w:p>
    <w:p w:rsidR="00350B5A" w:rsidRDefault="00350B5A" w:rsidP="00A671E5"/>
    <w:p w:rsidR="00350B5A" w:rsidRDefault="00350B5A" w:rsidP="00A671E5">
      <w:r>
        <w:t>Version 1 – 5</w:t>
      </w:r>
      <w:r w:rsidRPr="00350B5A">
        <w:rPr>
          <w:vertAlign w:val="superscript"/>
        </w:rPr>
        <w:t>th</w:t>
      </w:r>
      <w:r>
        <w:t xml:space="preserve"> January 2022</w:t>
      </w:r>
      <w:bookmarkStart w:id="0" w:name="_GoBack"/>
      <w:bookmarkEnd w:id="0"/>
    </w:p>
    <w:tbl>
      <w:tblPr>
        <w:tblStyle w:val="TableGrid"/>
        <w:tblW w:w="0" w:type="auto"/>
        <w:tblLook w:val="04A0" w:firstRow="1" w:lastRow="0" w:firstColumn="1" w:lastColumn="0" w:noHBand="0" w:noVBand="1"/>
      </w:tblPr>
      <w:tblGrid>
        <w:gridCol w:w="421"/>
        <w:gridCol w:w="3543"/>
        <w:gridCol w:w="5052"/>
      </w:tblGrid>
      <w:tr w:rsidR="006B2A6B" w:rsidTr="006B2A6B">
        <w:tc>
          <w:tcPr>
            <w:tcW w:w="421" w:type="dxa"/>
          </w:tcPr>
          <w:p w:rsidR="006B2A6B" w:rsidRPr="00A671E5" w:rsidRDefault="006B2A6B">
            <w:pPr>
              <w:rPr>
                <w:b/>
              </w:rPr>
            </w:pPr>
            <w:r w:rsidRPr="00A671E5">
              <w:rPr>
                <w:b/>
              </w:rPr>
              <w:t>#</w:t>
            </w:r>
          </w:p>
        </w:tc>
        <w:tc>
          <w:tcPr>
            <w:tcW w:w="3543" w:type="dxa"/>
          </w:tcPr>
          <w:p w:rsidR="006B2A6B" w:rsidRPr="00A671E5" w:rsidRDefault="006B2A6B">
            <w:pPr>
              <w:rPr>
                <w:b/>
              </w:rPr>
            </w:pPr>
            <w:r w:rsidRPr="00A671E5">
              <w:rPr>
                <w:b/>
              </w:rPr>
              <w:t>Question</w:t>
            </w:r>
          </w:p>
        </w:tc>
        <w:tc>
          <w:tcPr>
            <w:tcW w:w="5052" w:type="dxa"/>
          </w:tcPr>
          <w:p w:rsidR="006B2A6B" w:rsidRPr="00A671E5" w:rsidRDefault="006B2A6B">
            <w:pPr>
              <w:rPr>
                <w:b/>
              </w:rPr>
            </w:pPr>
            <w:r w:rsidRPr="00A671E5">
              <w:rPr>
                <w:b/>
              </w:rPr>
              <w:t>Answer</w:t>
            </w:r>
          </w:p>
        </w:tc>
      </w:tr>
      <w:tr w:rsidR="006B2A6B" w:rsidTr="006B2A6B">
        <w:tc>
          <w:tcPr>
            <w:tcW w:w="421" w:type="dxa"/>
          </w:tcPr>
          <w:p w:rsidR="006B2A6B" w:rsidRDefault="006B2A6B">
            <w:r>
              <w:t>1</w:t>
            </w:r>
          </w:p>
        </w:tc>
        <w:tc>
          <w:tcPr>
            <w:tcW w:w="3543" w:type="dxa"/>
          </w:tcPr>
          <w:p w:rsidR="006B2A6B" w:rsidRPr="0046150F" w:rsidRDefault="006B2A6B">
            <w:r w:rsidRPr="0046150F">
              <w:t>Are we able to price for the artificial grass works only?</w:t>
            </w:r>
          </w:p>
        </w:tc>
        <w:tc>
          <w:tcPr>
            <w:tcW w:w="5052" w:type="dxa"/>
          </w:tcPr>
          <w:p w:rsidR="005B4D44" w:rsidRDefault="006B2A6B" w:rsidP="005B4D44">
            <w:r>
              <w:t>No</w:t>
            </w:r>
            <w:r w:rsidR="005B4D44">
              <w:t xml:space="preserve">. Tender submissions MUST include a price for all elements of the specification that is within the Pricing Schedule. </w:t>
            </w:r>
          </w:p>
          <w:p w:rsidR="006B2A6B" w:rsidRDefault="005B4D44" w:rsidP="005B4D44">
            <w:r>
              <w:t>However, Providers</w:t>
            </w:r>
            <w:r w:rsidR="006B2A6B">
              <w:t xml:space="preserve"> are </w:t>
            </w:r>
            <w:r>
              <w:t>permitted</w:t>
            </w:r>
            <w:r w:rsidR="006B2A6B">
              <w:t xml:space="preserve"> to subcontract elements of the specification to a third party, however </w:t>
            </w:r>
            <w:r>
              <w:t>the cost / charge for this must be incorporated within your price submission</w:t>
            </w:r>
            <w:r w:rsidR="006B2A6B">
              <w:t xml:space="preserve"> </w:t>
            </w:r>
          </w:p>
        </w:tc>
      </w:tr>
      <w:tr w:rsidR="006B2A6B" w:rsidTr="006B2A6B">
        <w:tc>
          <w:tcPr>
            <w:tcW w:w="421" w:type="dxa"/>
          </w:tcPr>
          <w:p w:rsidR="006B2A6B" w:rsidRDefault="00A671E5">
            <w:r>
              <w:t>2</w:t>
            </w:r>
          </w:p>
        </w:tc>
        <w:tc>
          <w:tcPr>
            <w:tcW w:w="3543" w:type="dxa"/>
          </w:tcPr>
          <w:p w:rsidR="006B2A6B" w:rsidRDefault="00A671E5">
            <w:r w:rsidRPr="00A671E5">
              <w:t>I note that the Tender requires services to both artificial and natural sports pitches. Will you accept part submission from ourselves for just the maintenance of the artificial pitches or are you requiring a contractor that can cover all surface types?</w:t>
            </w:r>
          </w:p>
        </w:tc>
        <w:tc>
          <w:tcPr>
            <w:tcW w:w="5052" w:type="dxa"/>
          </w:tcPr>
          <w:p w:rsidR="00A671E5" w:rsidRDefault="00A671E5" w:rsidP="00A671E5">
            <w:r>
              <w:t xml:space="preserve">No. Tender submissions MUST include a price for all elements of the specification that is within the Pricing Schedule. </w:t>
            </w:r>
          </w:p>
          <w:p w:rsidR="006B2A6B" w:rsidRDefault="00A671E5" w:rsidP="00A671E5">
            <w:r>
              <w:t>However, Providers are permitted to subcontract elements of the specification to a third party, however the cost / charge for this must be incorporated within your price submission</w:t>
            </w:r>
          </w:p>
        </w:tc>
      </w:tr>
      <w:tr w:rsidR="006B2A6B" w:rsidTr="006B2A6B">
        <w:tc>
          <w:tcPr>
            <w:tcW w:w="421" w:type="dxa"/>
          </w:tcPr>
          <w:p w:rsidR="006B2A6B" w:rsidRDefault="006B2A6B"/>
        </w:tc>
        <w:tc>
          <w:tcPr>
            <w:tcW w:w="3543" w:type="dxa"/>
          </w:tcPr>
          <w:p w:rsidR="006B2A6B" w:rsidRDefault="006B2A6B"/>
        </w:tc>
        <w:tc>
          <w:tcPr>
            <w:tcW w:w="5052" w:type="dxa"/>
          </w:tcPr>
          <w:p w:rsidR="006B2A6B" w:rsidRDefault="006B2A6B"/>
        </w:tc>
      </w:tr>
      <w:tr w:rsidR="006B2A6B" w:rsidTr="006B2A6B">
        <w:tc>
          <w:tcPr>
            <w:tcW w:w="421" w:type="dxa"/>
          </w:tcPr>
          <w:p w:rsidR="006B2A6B" w:rsidRDefault="006B2A6B"/>
        </w:tc>
        <w:tc>
          <w:tcPr>
            <w:tcW w:w="3543" w:type="dxa"/>
          </w:tcPr>
          <w:p w:rsidR="006B2A6B" w:rsidRDefault="006B2A6B"/>
        </w:tc>
        <w:tc>
          <w:tcPr>
            <w:tcW w:w="5052" w:type="dxa"/>
          </w:tcPr>
          <w:p w:rsidR="006B2A6B" w:rsidRDefault="006B2A6B"/>
        </w:tc>
      </w:tr>
      <w:tr w:rsidR="006B2A6B" w:rsidTr="006B2A6B">
        <w:tc>
          <w:tcPr>
            <w:tcW w:w="421" w:type="dxa"/>
          </w:tcPr>
          <w:p w:rsidR="006B2A6B" w:rsidRDefault="006B2A6B"/>
        </w:tc>
        <w:tc>
          <w:tcPr>
            <w:tcW w:w="3543" w:type="dxa"/>
          </w:tcPr>
          <w:p w:rsidR="006B2A6B" w:rsidRDefault="006B2A6B"/>
        </w:tc>
        <w:tc>
          <w:tcPr>
            <w:tcW w:w="5052" w:type="dxa"/>
          </w:tcPr>
          <w:p w:rsidR="006B2A6B" w:rsidRDefault="006B2A6B"/>
        </w:tc>
      </w:tr>
      <w:tr w:rsidR="006B2A6B" w:rsidTr="006B2A6B">
        <w:tc>
          <w:tcPr>
            <w:tcW w:w="421" w:type="dxa"/>
          </w:tcPr>
          <w:p w:rsidR="006B2A6B" w:rsidRDefault="006B2A6B"/>
        </w:tc>
        <w:tc>
          <w:tcPr>
            <w:tcW w:w="3543" w:type="dxa"/>
          </w:tcPr>
          <w:p w:rsidR="006B2A6B" w:rsidRDefault="006B2A6B"/>
        </w:tc>
        <w:tc>
          <w:tcPr>
            <w:tcW w:w="5052" w:type="dxa"/>
          </w:tcPr>
          <w:p w:rsidR="006B2A6B" w:rsidRDefault="006B2A6B"/>
        </w:tc>
      </w:tr>
      <w:tr w:rsidR="006B2A6B" w:rsidTr="006B2A6B">
        <w:tc>
          <w:tcPr>
            <w:tcW w:w="421" w:type="dxa"/>
          </w:tcPr>
          <w:p w:rsidR="006B2A6B" w:rsidRDefault="006B2A6B"/>
        </w:tc>
        <w:tc>
          <w:tcPr>
            <w:tcW w:w="3543" w:type="dxa"/>
          </w:tcPr>
          <w:p w:rsidR="006B2A6B" w:rsidRDefault="006B2A6B"/>
        </w:tc>
        <w:tc>
          <w:tcPr>
            <w:tcW w:w="5052" w:type="dxa"/>
          </w:tcPr>
          <w:p w:rsidR="006B2A6B" w:rsidRDefault="006B2A6B"/>
        </w:tc>
      </w:tr>
    </w:tbl>
    <w:p w:rsidR="006B2A6B" w:rsidRDefault="006B2A6B"/>
    <w:sectPr w:rsidR="006B2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6B"/>
    <w:rsid w:val="00124367"/>
    <w:rsid w:val="00350B5A"/>
    <w:rsid w:val="0046150F"/>
    <w:rsid w:val="005B4D44"/>
    <w:rsid w:val="006B2A6B"/>
    <w:rsid w:val="00A67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5D1F"/>
  <w15:chartTrackingRefBased/>
  <w15:docId w15:val="{05FF8850-5FCC-4280-8939-10800772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Jones</dc:creator>
  <cp:keywords/>
  <dc:description/>
  <cp:lastModifiedBy>Ben Jones</cp:lastModifiedBy>
  <cp:revision>3</cp:revision>
  <dcterms:created xsi:type="dcterms:W3CDTF">2022-01-05T09:16:00Z</dcterms:created>
  <dcterms:modified xsi:type="dcterms:W3CDTF">2022-01-05T09:52:00Z</dcterms:modified>
</cp:coreProperties>
</file>