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FA01" w14:textId="5D03635E" w:rsidR="00BC2034" w:rsidRPr="0057234C" w:rsidRDefault="00541406" w:rsidP="00BC2034">
      <w:pPr>
        <w:spacing w:before="120" w:line="240" w:lineRule="auto"/>
        <w:jc w:val="center"/>
        <w:rPr>
          <w:rFonts w:cs="Arial"/>
          <w:b/>
          <w:sz w:val="22"/>
          <w:szCs w:val="22"/>
        </w:rPr>
      </w:pPr>
      <w:r>
        <w:rPr>
          <w:rFonts w:cs="Arial"/>
          <w:b/>
          <w:sz w:val="22"/>
          <w:szCs w:val="22"/>
        </w:rPr>
        <w:t>CONTRACT</w:t>
      </w:r>
      <w:r w:rsidR="0018229B" w:rsidRPr="0057234C">
        <w:rPr>
          <w:rFonts w:cs="Arial"/>
          <w:b/>
          <w:sz w:val="22"/>
          <w:szCs w:val="22"/>
        </w:rPr>
        <w:t xml:space="preserve"> FOR THE PROVISION OF SERVICES </w:t>
      </w:r>
    </w:p>
    <w:p w14:paraId="5947ED40" w14:textId="77777777" w:rsidR="00BC2034" w:rsidRPr="0057234C" w:rsidRDefault="00BC2034" w:rsidP="00BC2034">
      <w:pPr>
        <w:spacing w:before="120" w:line="240" w:lineRule="auto"/>
        <w:jc w:val="center"/>
        <w:rPr>
          <w:rFonts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4"/>
      </w:tblGrid>
      <w:tr w:rsidR="00BC2034" w:rsidRPr="0057234C" w14:paraId="02D98B5D" w14:textId="77777777" w:rsidTr="00177291">
        <w:tc>
          <w:tcPr>
            <w:tcW w:w="2943" w:type="dxa"/>
          </w:tcPr>
          <w:p w14:paraId="376597E0"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124" w:type="dxa"/>
          </w:tcPr>
          <w:p w14:paraId="4F804E3B" w14:textId="77777777" w:rsidR="00511AA5" w:rsidRDefault="00511AA5" w:rsidP="00511AA5">
            <w:pPr>
              <w:spacing w:before="120" w:line="240" w:lineRule="auto"/>
              <w:rPr>
                <w:rFonts w:cs="Arial"/>
                <w:spacing w:val="-3"/>
                <w:sz w:val="22"/>
                <w:szCs w:val="22"/>
              </w:rPr>
            </w:pPr>
            <w:r>
              <w:rPr>
                <w:rFonts w:cs="Arial"/>
                <w:spacing w:val="-3"/>
                <w:sz w:val="22"/>
                <w:szCs w:val="22"/>
              </w:rPr>
              <w:t>Health Education England of 1</w:t>
            </w:r>
            <w:r w:rsidRPr="00511AA5">
              <w:rPr>
                <w:rFonts w:cs="Arial"/>
                <w:spacing w:val="-3"/>
                <w:sz w:val="22"/>
                <w:szCs w:val="22"/>
                <w:vertAlign w:val="superscript"/>
              </w:rPr>
              <w:t>st</w:t>
            </w:r>
            <w:r>
              <w:rPr>
                <w:rFonts w:cs="Arial"/>
                <w:spacing w:val="-3"/>
                <w:sz w:val="22"/>
                <w:szCs w:val="22"/>
              </w:rPr>
              <w:t xml:space="preserve"> Floor, Blenheim House, Duncombe Street, Leeds LS1 4PL</w:t>
            </w:r>
          </w:p>
          <w:p w14:paraId="08460FD1" w14:textId="77777777" w:rsidR="00511AA5" w:rsidRPr="0057234C" w:rsidRDefault="00511AA5" w:rsidP="00511AA5">
            <w:pPr>
              <w:spacing w:before="120" w:line="240" w:lineRule="auto"/>
              <w:rPr>
                <w:rFonts w:cs="Arial"/>
                <w:spacing w:val="-3"/>
                <w:sz w:val="22"/>
                <w:szCs w:val="22"/>
              </w:rPr>
            </w:pPr>
          </w:p>
        </w:tc>
      </w:tr>
      <w:tr w:rsidR="00BC2034" w:rsidRPr="0057234C" w14:paraId="1DCD67FE" w14:textId="77777777" w:rsidTr="00177291">
        <w:trPr>
          <w:trHeight w:val="638"/>
        </w:trPr>
        <w:tc>
          <w:tcPr>
            <w:tcW w:w="2943" w:type="dxa"/>
          </w:tcPr>
          <w:p w14:paraId="6EC4185E"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124" w:type="dxa"/>
          </w:tcPr>
          <w:p w14:paraId="73E7C715" w14:textId="7469D702" w:rsidR="00511AA5" w:rsidRPr="0057234C" w:rsidRDefault="00601D45" w:rsidP="00342EA5">
            <w:pPr>
              <w:spacing w:before="120" w:line="240" w:lineRule="auto"/>
              <w:rPr>
                <w:rFonts w:cs="Arial"/>
                <w:b/>
                <w:caps/>
                <w:sz w:val="22"/>
                <w:szCs w:val="22"/>
              </w:rPr>
            </w:pPr>
            <w:r w:rsidRPr="00601D45">
              <w:rPr>
                <w:rFonts w:cs="Arial"/>
                <w:b/>
                <w:caps/>
                <w:sz w:val="22"/>
                <w:szCs w:val="22"/>
              </w:rPr>
              <w:t xml:space="preserve">Intrahealth </w:t>
            </w:r>
            <w:r w:rsidR="00342EA5">
              <w:rPr>
                <w:rFonts w:cs="Arial"/>
                <w:b/>
                <w:caps/>
                <w:sz w:val="22"/>
                <w:szCs w:val="22"/>
              </w:rPr>
              <w:t xml:space="preserve">on behalf of </w:t>
            </w:r>
            <w:r w:rsidR="009F7F1F">
              <w:rPr>
                <w:rFonts w:cs="Arial"/>
                <w:b/>
                <w:caps/>
                <w:sz w:val="22"/>
                <w:szCs w:val="22"/>
              </w:rPr>
              <w:t>Hallgarth Surgery</w:t>
            </w:r>
          </w:p>
        </w:tc>
      </w:tr>
    </w:tbl>
    <w:p w14:paraId="6C1B3C62" w14:textId="77777777"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BC2034" w:rsidRPr="0057234C" w14:paraId="40B0B67A" w14:textId="77777777" w:rsidTr="00BC2034">
        <w:tc>
          <w:tcPr>
            <w:tcW w:w="2943" w:type="dxa"/>
            <w:shd w:val="clear" w:color="auto" w:fill="auto"/>
          </w:tcPr>
          <w:p w14:paraId="6BE875E2"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14:paraId="4FFF49B9" w14:textId="3A3C234B" w:rsidR="00BC2034" w:rsidRDefault="00DF05BB" w:rsidP="00511AA5">
            <w:pPr>
              <w:spacing w:before="120" w:line="240" w:lineRule="auto"/>
              <w:rPr>
                <w:rFonts w:cs="Arial"/>
                <w:b/>
                <w:sz w:val="22"/>
                <w:szCs w:val="22"/>
              </w:rPr>
            </w:pPr>
            <w:r>
              <w:rPr>
                <w:rFonts w:cs="Arial"/>
                <w:b/>
                <w:sz w:val="22"/>
                <w:szCs w:val="22"/>
              </w:rPr>
              <w:t>01 December 2021</w:t>
            </w:r>
          </w:p>
          <w:p w14:paraId="0FBC2A55" w14:textId="77777777" w:rsidR="00511AA5" w:rsidRPr="0057234C" w:rsidRDefault="00511AA5" w:rsidP="00511AA5">
            <w:pPr>
              <w:spacing w:before="120" w:line="240" w:lineRule="auto"/>
              <w:rPr>
                <w:rFonts w:cs="Arial"/>
                <w:b/>
                <w:sz w:val="22"/>
                <w:szCs w:val="22"/>
              </w:rPr>
            </w:pPr>
          </w:p>
        </w:tc>
      </w:tr>
      <w:tr w:rsidR="00BC2034" w:rsidRPr="0057234C" w14:paraId="75C6CD48" w14:textId="77777777" w:rsidTr="00BC2034">
        <w:tc>
          <w:tcPr>
            <w:tcW w:w="2943" w:type="dxa"/>
            <w:shd w:val="clear" w:color="auto" w:fill="auto"/>
          </w:tcPr>
          <w:p w14:paraId="5655379E"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1E438550" w14:textId="77777777" w:rsidR="00BC2034" w:rsidRPr="00131222" w:rsidRDefault="00131222" w:rsidP="00BC2034">
            <w:pPr>
              <w:spacing w:before="120" w:line="240" w:lineRule="auto"/>
              <w:rPr>
                <w:rFonts w:cs="Arial"/>
                <w:sz w:val="22"/>
                <w:szCs w:val="22"/>
              </w:rPr>
            </w:pPr>
            <w:r w:rsidRPr="00131222">
              <w:rPr>
                <w:rFonts w:cs="Arial"/>
                <w:sz w:val="22"/>
                <w:szCs w:val="22"/>
              </w:rPr>
              <w:t>Education</w:t>
            </w:r>
            <w:r>
              <w:rPr>
                <w:rFonts w:cs="Arial"/>
                <w:sz w:val="22"/>
                <w:szCs w:val="22"/>
              </w:rPr>
              <w:t xml:space="preserve"> and Training Services</w:t>
            </w:r>
            <w:r w:rsidR="001E3F7C">
              <w:rPr>
                <w:rFonts w:cs="Arial"/>
                <w:sz w:val="22"/>
                <w:szCs w:val="22"/>
              </w:rPr>
              <w:t xml:space="preserve"> </w:t>
            </w:r>
          </w:p>
          <w:p w14:paraId="1F5E0A88" w14:textId="77777777" w:rsidR="00511AA5" w:rsidRPr="0057234C" w:rsidRDefault="00511AA5" w:rsidP="00BC2034">
            <w:pPr>
              <w:spacing w:before="120" w:line="240" w:lineRule="auto"/>
              <w:rPr>
                <w:rFonts w:cs="Arial"/>
                <w:sz w:val="22"/>
                <w:szCs w:val="22"/>
                <w:highlight w:val="yellow"/>
              </w:rPr>
            </w:pPr>
          </w:p>
        </w:tc>
      </w:tr>
    </w:tbl>
    <w:p w14:paraId="66BE471A" w14:textId="77777777" w:rsidR="00BC2034" w:rsidRPr="0057234C" w:rsidRDefault="00BC2034" w:rsidP="00BC2034">
      <w:pPr>
        <w:spacing w:before="120" w:line="240" w:lineRule="auto"/>
        <w:rPr>
          <w:rFonts w:cs="Arial"/>
          <w:sz w:val="22"/>
          <w:szCs w:val="22"/>
        </w:rPr>
      </w:pPr>
    </w:p>
    <w:p w14:paraId="2CBAABB4"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059EA84"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486806D" w14:textId="213B9370"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6F9B176" w14:textId="77777777" w:rsidR="00282020" w:rsidRDefault="00282020" w:rsidP="00BC2034">
      <w:pPr>
        <w:spacing w:before="120" w:line="240" w:lineRule="auto"/>
        <w:jc w:val="center"/>
        <w:rPr>
          <w:rFonts w:cs="Arial"/>
          <w:b/>
          <w:sz w:val="22"/>
          <w:szCs w:val="22"/>
          <w:u w:val="single"/>
        </w:rPr>
      </w:pPr>
    </w:p>
    <w:p w14:paraId="0419C9DF"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6C6226DB"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50458E09" w14:textId="77777777" w:rsidTr="00BC2034">
        <w:tc>
          <w:tcPr>
            <w:tcW w:w="2916" w:type="dxa"/>
          </w:tcPr>
          <w:p w14:paraId="0C799E44" w14:textId="15DA8FCB"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3C31A5">
              <w:rPr>
                <w:rFonts w:cs="Arial"/>
                <w:b/>
                <w:sz w:val="22"/>
                <w:szCs w:val="22"/>
              </w:rPr>
              <w:t>Schedule 1</w:t>
            </w:r>
            <w:r w:rsidRPr="0057234C">
              <w:rPr>
                <w:rFonts w:cs="Arial"/>
                <w:b/>
                <w:sz w:val="22"/>
                <w:szCs w:val="22"/>
              </w:rPr>
              <w:fldChar w:fldCharType="end"/>
            </w:r>
          </w:p>
        </w:tc>
        <w:tc>
          <w:tcPr>
            <w:tcW w:w="6240" w:type="dxa"/>
          </w:tcPr>
          <w:p w14:paraId="30B9502D"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3375ADC6" w14:textId="77777777" w:rsidTr="00BC2034">
        <w:tc>
          <w:tcPr>
            <w:tcW w:w="2916" w:type="dxa"/>
          </w:tcPr>
          <w:p w14:paraId="1766D83F" w14:textId="18B181E9"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3C31A5">
              <w:rPr>
                <w:rFonts w:cs="Arial"/>
                <w:b/>
                <w:sz w:val="22"/>
                <w:szCs w:val="22"/>
              </w:rPr>
              <w:t>Schedule 2</w:t>
            </w:r>
            <w:r w:rsidRPr="0057234C">
              <w:rPr>
                <w:rFonts w:cs="Arial"/>
                <w:b/>
                <w:sz w:val="22"/>
                <w:szCs w:val="22"/>
              </w:rPr>
              <w:fldChar w:fldCharType="end"/>
            </w:r>
          </w:p>
        </w:tc>
        <w:tc>
          <w:tcPr>
            <w:tcW w:w="6240" w:type="dxa"/>
          </w:tcPr>
          <w:p w14:paraId="5F82AEB8"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70ED7F06" w14:textId="77777777" w:rsidTr="00BC2034">
        <w:tc>
          <w:tcPr>
            <w:tcW w:w="2916" w:type="dxa"/>
          </w:tcPr>
          <w:p w14:paraId="4498521B" w14:textId="3F6C77E5"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3C31A5">
              <w:rPr>
                <w:rFonts w:cs="Arial"/>
                <w:b/>
                <w:sz w:val="22"/>
                <w:szCs w:val="22"/>
              </w:rPr>
              <w:t>Schedule 3</w:t>
            </w:r>
            <w:r w:rsidRPr="0057234C">
              <w:rPr>
                <w:rFonts w:cs="Arial"/>
                <w:b/>
                <w:sz w:val="22"/>
                <w:szCs w:val="22"/>
              </w:rPr>
              <w:fldChar w:fldCharType="end"/>
            </w:r>
          </w:p>
        </w:tc>
        <w:tc>
          <w:tcPr>
            <w:tcW w:w="6240" w:type="dxa"/>
          </w:tcPr>
          <w:p w14:paraId="2292B319"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676B1210" w14:textId="77777777" w:rsidTr="00BC2034">
        <w:tc>
          <w:tcPr>
            <w:tcW w:w="2916" w:type="dxa"/>
          </w:tcPr>
          <w:p w14:paraId="622F0B2E" w14:textId="23272322"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3C31A5">
              <w:rPr>
                <w:rFonts w:cs="Arial"/>
                <w:b/>
                <w:sz w:val="22"/>
                <w:szCs w:val="22"/>
              </w:rPr>
              <w:t>Schedule 4</w:t>
            </w:r>
            <w:r w:rsidRPr="0057234C">
              <w:rPr>
                <w:rFonts w:cs="Arial"/>
                <w:b/>
                <w:sz w:val="22"/>
                <w:szCs w:val="22"/>
              </w:rPr>
              <w:fldChar w:fldCharType="end"/>
            </w:r>
          </w:p>
        </w:tc>
        <w:tc>
          <w:tcPr>
            <w:tcW w:w="6240" w:type="dxa"/>
          </w:tcPr>
          <w:p w14:paraId="41CCC33F"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09EB9DA" w14:textId="77777777" w:rsidTr="00BC2034">
        <w:tc>
          <w:tcPr>
            <w:tcW w:w="2916" w:type="dxa"/>
          </w:tcPr>
          <w:p w14:paraId="11A0E946" w14:textId="34955FCE"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3C31A5">
              <w:rPr>
                <w:rFonts w:cs="Arial"/>
                <w:b/>
                <w:sz w:val="22"/>
                <w:szCs w:val="22"/>
              </w:rPr>
              <w:t>Schedule 5</w:t>
            </w:r>
            <w:r w:rsidRPr="0057234C">
              <w:rPr>
                <w:rFonts w:cs="Arial"/>
                <w:b/>
                <w:sz w:val="22"/>
                <w:szCs w:val="22"/>
              </w:rPr>
              <w:fldChar w:fldCharType="end"/>
            </w:r>
          </w:p>
        </w:tc>
        <w:tc>
          <w:tcPr>
            <w:tcW w:w="6240" w:type="dxa"/>
          </w:tcPr>
          <w:p w14:paraId="6521E6C3" w14:textId="77777777" w:rsidR="00BC2034" w:rsidRPr="0057234C" w:rsidRDefault="0018229B" w:rsidP="000D4023">
            <w:pPr>
              <w:spacing w:before="120" w:line="240" w:lineRule="auto"/>
              <w:rPr>
                <w:rFonts w:cs="Arial"/>
                <w:sz w:val="22"/>
                <w:szCs w:val="22"/>
              </w:rPr>
            </w:pPr>
            <w:r w:rsidRPr="0057234C">
              <w:rPr>
                <w:rFonts w:cs="Arial"/>
                <w:sz w:val="22"/>
                <w:szCs w:val="22"/>
              </w:rPr>
              <w:t xml:space="preserve">Specification and </w:t>
            </w:r>
            <w:r w:rsidR="000D4023">
              <w:rPr>
                <w:rFonts w:cs="Arial"/>
                <w:sz w:val="22"/>
                <w:szCs w:val="22"/>
              </w:rPr>
              <w:t xml:space="preserve">Supplier Proposal </w:t>
            </w:r>
            <w:r w:rsidRPr="0057234C">
              <w:rPr>
                <w:rFonts w:cs="Arial"/>
                <w:sz w:val="22"/>
                <w:szCs w:val="22"/>
              </w:rPr>
              <w:t>Document</w:t>
            </w:r>
          </w:p>
        </w:tc>
      </w:tr>
      <w:tr w:rsidR="00BC2034" w:rsidRPr="0057234C" w14:paraId="12619322" w14:textId="77777777" w:rsidTr="00BC2034">
        <w:tc>
          <w:tcPr>
            <w:tcW w:w="2916" w:type="dxa"/>
          </w:tcPr>
          <w:p w14:paraId="444CD96E" w14:textId="6536D662"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3C31A5">
              <w:rPr>
                <w:rFonts w:cs="Arial"/>
                <w:b/>
                <w:sz w:val="22"/>
                <w:szCs w:val="22"/>
              </w:rPr>
              <w:t>Schedule 6</w:t>
            </w:r>
            <w:r w:rsidRPr="0057234C">
              <w:rPr>
                <w:rFonts w:cs="Arial"/>
                <w:b/>
                <w:sz w:val="22"/>
                <w:szCs w:val="22"/>
              </w:rPr>
              <w:fldChar w:fldCharType="end"/>
            </w:r>
          </w:p>
        </w:tc>
        <w:tc>
          <w:tcPr>
            <w:tcW w:w="6240" w:type="dxa"/>
          </w:tcPr>
          <w:p w14:paraId="533E26C1" w14:textId="77777777" w:rsidR="00BC2034" w:rsidRPr="0057234C" w:rsidRDefault="00E70F49" w:rsidP="00BC2034">
            <w:pPr>
              <w:spacing w:before="120" w:line="240" w:lineRule="auto"/>
              <w:rPr>
                <w:rFonts w:cs="Arial"/>
                <w:sz w:val="22"/>
                <w:szCs w:val="22"/>
              </w:rPr>
            </w:pPr>
            <w:r>
              <w:rPr>
                <w:rFonts w:cs="Arial"/>
                <w:sz w:val="22"/>
                <w:szCs w:val="22"/>
              </w:rPr>
              <w:t>Financial Arrangements</w:t>
            </w:r>
          </w:p>
        </w:tc>
      </w:tr>
      <w:tr w:rsidR="00EE3CDC" w:rsidRPr="0057234C" w14:paraId="2B804D23" w14:textId="77777777" w:rsidTr="00BC2034">
        <w:tc>
          <w:tcPr>
            <w:tcW w:w="2916" w:type="dxa"/>
          </w:tcPr>
          <w:p w14:paraId="44562ABC" w14:textId="2DDE8DE8"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3C31A5">
              <w:rPr>
                <w:rFonts w:cs="Arial"/>
                <w:b/>
                <w:sz w:val="22"/>
                <w:szCs w:val="22"/>
              </w:rPr>
              <w:t>Schedule 7</w:t>
            </w:r>
            <w:r>
              <w:rPr>
                <w:rFonts w:cs="Arial"/>
                <w:b/>
                <w:sz w:val="22"/>
                <w:szCs w:val="22"/>
              </w:rPr>
              <w:fldChar w:fldCharType="end"/>
            </w:r>
          </w:p>
        </w:tc>
        <w:tc>
          <w:tcPr>
            <w:tcW w:w="6240" w:type="dxa"/>
          </w:tcPr>
          <w:p w14:paraId="38B24EA8"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43707973" w14:textId="77777777" w:rsidTr="00BC2034">
        <w:tc>
          <w:tcPr>
            <w:tcW w:w="2916" w:type="dxa"/>
          </w:tcPr>
          <w:p w14:paraId="741C03D7" w14:textId="0F96A9BC" w:rsidR="00BC2034" w:rsidRPr="00B65CC2" w:rsidRDefault="00EE3CDC" w:rsidP="00BC2034">
            <w:pPr>
              <w:spacing w:before="120" w:line="240" w:lineRule="auto"/>
              <w:rPr>
                <w:rFonts w:cs="Arial"/>
                <w:b/>
                <w:sz w:val="22"/>
                <w:szCs w:val="22"/>
              </w:rPr>
            </w:pPr>
            <w:r w:rsidRPr="00B65CC2">
              <w:rPr>
                <w:rFonts w:cs="Arial"/>
                <w:b/>
                <w:sz w:val="22"/>
                <w:szCs w:val="22"/>
              </w:rPr>
              <w:fldChar w:fldCharType="begin"/>
            </w:r>
            <w:r w:rsidRPr="00B65CC2">
              <w:rPr>
                <w:rFonts w:cs="Arial"/>
                <w:b/>
                <w:sz w:val="22"/>
                <w:szCs w:val="22"/>
              </w:rPr>
              <w:instrText xml:space="preserve"> REF _Ref330463338 \r \h  \* MERGEFORMAT </w:instrText>
            </w:r>
            <w:r w:rsidRPr="00B65CC2">
              <w:rPr>
                <w:rFonts w:cs="Arial"/>
                <w:b/>
                <w:sz w:val="22"/>
                <w:szCs w:val="22"/>
              </w:rPr>
            </w:r>
            <w:r w:rsidRPr="00B65CC2">
              <w:rPr>
                <w:rFonts w:cs="Arial"/>
                <w:b/>
                <w:sz w:val="22"/>
                <w:szCs w:val="22"/>
              </w:rPr>
              <w:fldChar w:fldCharType="separate"/>
            </w:r>
            <w:r w:rsidR="003C31A5">
              <w:rPr>
                <w:rFonts w:cs="Arial"/>
                <w:b/>
                <w:sz w:val="22"/>
                <w:szCs w:val="22"/>
              </w:rPr>
              <w:t>Schedule 8</w:t>
            </w:r>
            <w:r w:rsidRPr="00B65CC2">
              <w:rPr>
                <w:rFonts w:cs="Arial"/>
                <w:b/>
                <w:sz w:val="22"/>
                <w:szCs w:val="22"/>
              </w:rPr>
              <w:fldChar w:fldCharType="end"/>
            </w:r>
          </w:p>
        </w:tc>
        <w:tc>
          <w:tcPr>
            <w:tcW w:w="6240" w:type="dxa"/>
          </w:tcPr>
          <w:p w14:paraId="71CC3DEC" w14:textId="77777777" w:rsidR="00BC2034" w:rsidRPr="00B65CC2" w:rsidRDefault="00B65CC2" w:rsidP="00BC2034">
            <w:pPr>
              <w:spacing w:before="120" w:line="240" w:lineRule="auto"/>
              <w:rPr>
                <w:rFonts w:cs="Arial"/>
                <w:sz w:val="22"/>
                <w:szCs w:val="22"/>
              </w:rPr>
            </w:pPr>
            <w:r>
              <w:rPr>
                <w:rFonts w:cs="Arial"/>
                <w:sz w:val="22"/>
                <w:szCs w:val="22"/>
              </w:rPr>
              <w:t>Change Control Process</w:t>
            </w:r>
          </w:p>
        </w:tc>
      </w:tr>
    </w:tbl>
    <w:p w14:paraId="4CF00E36" w14:textId="77777777" w:rsidR="00511AA5" w:rsidRDefault="00511AA5">
      <w:pPr>
        <w:spacing w:line="240" w:lineRule="auto"/>
        <w:rPr>
          <w:rFonts w:cs="Arial"/>
          <w:b/>
          <w:sz w:val="22"/>
          <w:szCs w:val="22"/>
        </w:rPr>
      </w:pPr>
      <w:r>
        <w:rPr>
          <w:rFonts w:cs="Arial"/>
          <w:b/>
          <w:sz w:val="22"/>
          <w:szCs w:val="22"/>
        </w:rPr>
        <w:br w:type="page"/>
      </w:r>
    </w:p>
    <w:p w14:paraId="305E1ADD"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253963AF"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6CD83AAC" w14:textId="77777777" w:rsidTr="00BC2034">
        <w:trPr>
          <w:cantSplit/>
          <w:trHeight w:val="557"/>
        </w:trPr>
        <w:tc>
          <w:tcPr>
            <w:tcW w:w="1318" w:type="dxa"/>
          </w:tcPr>
          <w:p w14:paraId="25B1EA6C"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357AED67"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47F25CC9"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37DE7917"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14:paraId="5BF89BA2" w14:textId="77777777" w:rsidTr="00BC2034">
        <w:trPr>
          <w:cantSplit/>
          <w:trHeight w:val="512"/>
        </w:trPr>
        <w:tc>
          <w:tcPr>
            <w:tcW w:w="1318" w:type="dxa"/>
          </w:tcPr>
          <w:p w14:paraId="3E4FD816"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1821AAB9" w14:textId="77777777"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5E9F2FCE" w14:textId="77777777" w:rsidR="00BC2034" w:rsidRPr="0057234C" w:rsidRDefault="00BC2034" w:rsidP="00BC2034">
            <w:pPr>
              <w:spacing w:before="120" w:line="240" w:lineRule="auto"/>
              <w:rPr>
                <w:rFonts w:cs="Arial"/>
                <w:sz w:val="22"/>
                <w:szCs w:val="22"/>
              </w:rPr>
            </w:pPr>
          </w:p>
        </w:tc>
        <w:tc>
          <w:tcPr>
            <w:tcW w:w="3409" w:type="dxa"/>
          </w:tcPr>
          <w:p w14:paraId="1BF9DF4F" w14:textId="77777777" w:rsidR="00BC2034" w:rsidRPr="0057234C" w:rsidRDefault="00BC2034" w:rsidP="00BC2034">
            <w:pPr>
              <w:tabs>
                <w:tab w:val="left" w:leader="dot" w:pos="3132"/>
              </w:tabs>
              <w:spacing w:before="120" w:line="240" w:lineRule="auto"/>
              <w:rPr>
                <w:rFonts w:cs="Arial"/>
                <w:sz w:val="22"/>
                <w:szCs w:val="22"/>
              </w:rPr>
            </w:pPr>
          </w:p>
        </w:tc>
      </w:tr>
    </w:tbl>
    <w:p w14:paraId="6B77900F" w14:textId="77777777" w:rsidR="00511AA5" w:rsidRDefault="00511AA5" w:rsidP="00BC2034">
      <w:pPr>
        <w:keepNext/>
        <w:spacing w:before="120" w:line="240" w:lineRule="auto"/>
        <w:rPr>
          <w:rFonts w:cs="Arial"/>
          <w:b/>
          <w:sz w:val="22"/>
          <w:szCs w:val="22"/>
        </w:rPr>
      </w:pPr>
    </w:p>
    <w:p w14:paraId="64DE731A" w14:textId="77777777" w:rsidR="00511AA5" w:rsidRDefault="00511AA5" w:rsidP="00BC2034">
      <w:pPr>
        <w:keepNext/>
        <w:spacing w:before="120" w:line="240" w:lineRule="auto"/>
        <w:rPr>
          <w:rFonts w:cs="Arial"/>
          <w:b/>
          <w:sz w:val="22"/>
          <w:szCs w:val="22"/>
        </w:rPr>
      </w:pPr>
    </w:p>
    <w:p w14:paraId="44F29CC3" w14:textId="77777777" w:rsidR="00BC2034" w:rsidRPr="0057234C" w:rsidRDefault="0018229B" w:rsidP="00BC2034">
      <w:pPr>
        <w:keepNext/>
        <w:spacing w:before="120" w:line="240" w:lineRule="auto"/>
        <w:rPr>
          <w:rFonts w:cs="Arial"/>
          <w:b/>
          <w:sz w:val="22"/>
          <w:szCs w:val="22"/>
        </w:rPr>
      </w:pPr>
      <w:r w:rsidRPr="001D5CCF">
        <w:rPr>
          <w:rFonts w:cs="Arial"/>
          <w:b/>
          <w:sz w:val="22"/>
          <w:szCs w:val="22"/>
          <w:highlight w:val="green"/>
        </w:rPr>
        <w:t>Signed by the authorised representative of THE SUPPLIER</w:t>
      </w:r>
    </w:p>
    <w:p w14:paraId="2A74C965"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20DBA3B7" w14:textId="77777777" w:rsidTr="00BC2034">
        <w:trPr>
          <w:cantSplit/>
          <w:trHeight w:val="521"/>
        </w:trPr>
        <w:tc>
          <w:tcPr>
            <w:tcW w:w="1318" w:type="dxa"/>
          </w:tcPr>
          <w:p w14:paraId="5D5EF863"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1F6BDFDC"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0877B1F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72F44A84"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14:paraId="1D271953" w14:textId="77777777" w:rsidTr="00BC2034">
        <w:trPr>
          <w:cantSplit/>
          <w:trHeight w:val="503"/>
        </w:trPr>
        <w:tc>
          <w:tcPr>
            <w:tcW w:w="1318" w:type="dxa"/>
          </w:tcPr>
          <w:p w14:paraId="25245D67"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7F1FFB8D"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14:paraId="090246D6" w14:textId="77777777" w:rsidR="00BC2034" w:rsidRPr="0057234C" w:rsidRDefault="00BC2034" w:rsidP="00BC2034">
            <w:pPr>
              <w:keepNext/>
              <w:spacing w:before="120" w:line="240" w:lineRule="auto"/>
              <w:rPr>
                <w:rFonts w:cs="Arial"/>
                <w:sz w:val="22"/>
                <w:szCs w:val="22"/>
              </w:rPr>
            </w:pPr>
          </w:p>
        </w:tc>
        <w:tc>
          <w:tcPr>
            <w:tcW w:w="3409" w:type="dxa"/>
          </w:tcPr>
          <w:p w14:paraId="376447E6" w14:textId="77777777" w:rsidR="00BC2034" w:rsidRPr="0057234C" w:rsidRDefault="00BC2034" w:rsidP="00BC2034">
            <w:pPr>
              <w:keepNext/>
              <w:tabs>
                <w:tab w:val="left" w:leader="dot" w:pos="3132"/>
              </w:tabs>
              <w:spacing w:before="120" w:line="240" w:lineRule="auto"/>
              <w:rPr>
                <w:rFonts w:cs="Arial"/>
                <w:sz w:val="22"/>
                <w:szCs w:val="22"/>
              </w:rPr>
            </w:pPr>
          </w:p>
        </w:tc>
      </w:tr>
    </w:tbl>
    <w:p w14:paraId="000345AB" w14:textId="77777777" w:rsidR="00BC2034" w:rsidRPr="0057234C" w:rsidRDefault="00BC2034" w:rsidP="00BC2034">
      <w:pPr>
        <w:rPr>
          <w:sz w:val="22"/>
          <w:szCs w:val="22"/>
        </w:rPr>
      </w:pPr>
    </w:p>
    <w:p w14:paraId="189473A9" w14:textId="77777777" w:rsidR="00BC2034" w:rsidRPr="0057234C" w:rsidRDefault="00BC2034" w:rsidP="00BC2034">
      <w:pPr>
        <w:spacing w:line="240" w:lineRule="auto"/>
        <w:rPr>
          <w:b/>
          <w:sz w:val="22"/>
          <w:szCs w:val="22"/>
        </w:rPr>
        <w:sectPr w:rsidR="00BC2034" w:rsidRPr="0057234C" w:rsidSect="00BC2034">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aperSrc w:first="262" w:other="262"/>
          <w:cols w:space="708"/>
          <w:docGrid w:linePitch="233"/>
        </w:sectPr>
      </w:pPr>
    </w:p>
    <w:p w14:paraId="1225D944"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510CAFD9"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6EC30B7B" w14:textId="77777777" w:rsidR="00BC2034" w:rsidRPr="0057234C" w:rsidRDefault="00BC2034" w:rsidP="00BC2034">
      <w:pPr>
        <w:spacing w:line="240" w:lineRule="auto"/>
        <w:rPr>
          <w:b/>
          <w:sz w:val="22"/>
          <w:szCs w:val="22"/>
        </w:rPr>
      </w:pPr>
    </w:p>
    <w:p w14:paraId="4B9C6891" w14:textId="77777777" w:rsidR="00BC2034" w:rsidRPr="0057234C" w:rsidRDefault="00BC2034" w:rsidP="00BC2034">
      <w:pPr>
        <w:spacing w:line="240" w:lineRule="auto"/>
        <w:jc w:val="both"/>
        <w:rPr>
          <w:b/>
          <w:sz w:val="22"/>
          <w:szCs w:val="22"/>
        </w:rPr>
      </w:pPr>
    </w:p>
    <w:p w14:paraId="4A645852"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069D0CDF"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52037AA3" w14:textId="57E81DDA"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3C31A5">
        <w:rPr>
          <w:sz w:val="22"/>
          <w:szCs w:val="22"/>
          <w:lang w:val="en-US"/>
        </w:rPr>
        <w:t>1</w:t>
      </w:r>
      <w:r w:rsidRPr="0057234C">
        <w:rPr>
          <w:sz w:val="22"/>
          <w:szCs w:val="22"/>
          <w:lang w:val="en-US"/>
        </w:rPr>
        <w:fldChar w:fldCharType="end"/>
      </w:r>
      <w:r w:rsidRPr="0057234C">
        <w:rPr>
          <w:sz w:val="22"/>
          <w:szCs w:val="22"/>
          <w:lang w:val="en-US"/>
        </w:rPr>
        <w:t xml:space="preserve"> to</w:t>
      </w:r>
      <w:r w:rsidR="00BA034B">
        <w:rPr>
          <w:sz w:val="22"/>
          <w:szCs w:val="22"/>
          <w:lang w:val="en-US"/>
        </w:rPr>
        <w:t xml:space="preserve"> 6</w:t>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3C31A5">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6A849ED2" w14:textId="5B96DA4A"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3C31A5">
        <w:rPr>
          <w:sz w:val="22"/>
          <w:szCs w:val="22"/>
          <w:lang w:val="en-US"/>
        </w:rPr>
        <w:t>7</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3C31A5">
        <w:rPr>
          <w:sz w:val="22"/>
          <w:szCs w:val="22"/>
          <w:lang w:val="en-US"/>
        </w:rPr>
        <w:t>22</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7CCDD5CC" w14:textId="7327F379"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3C31A5">
        <w:rPr>
          <w:sz w:val="22"/>
          <w:szCs w:val="22"/>
          <w:lang w:val="en-US"/>
        </w:rPr>
        <w:t>Schedule 1</w:t>
      </w:r>
      <w:r w:rsidRPr="0057234C">
        <w:rPr>
          <w:sz w:val="22"/>
          <w:szCs w:val="22"/>
          <w:lang w:val="en-US"/>
        </w:rPr>
        <w:fldChar w:fldCharType="end"/>
      </w:r>
      <w:r w:rsidR="00CA5814">
        <w:rPr>
          <w:sz w:val="22"/>
          <w:szCs w:val="22"/>
          <w:lang w:val="en-US"/>
        </w:rPr>
        <w:t>.</w:t>
      </w:r>
    </w:p>
    <w:p w14:paraId="7F8FE872"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14:paraId="4ED548A3" w14:textId="77777777" w:rsidR="009568B6" w:rsidRDefault="0018229B" w:rsidP="00CA5814">
      <w:pPr>
        <w:pStyle w:val="MRNumberedHeading2"/>
        <w:numPr>
          <w:ilvl w:val="1"/>
          <w:numId w:val="49"/>
        </w:numPr>
        <w:spacing w:line="240" w:lineRule="auto"/>
        <w:jc w:val="both"/>
        <w:rPr>
          <w:sz w:val="22"/>
          <w:szCs w:val="22"/>
          <w:lang w:val="en-US"/>
        </w:rPr>
      </w:pPr>
      <w:bookmarkStart w:id="3" w:name="OLE_LINK3"/>
      <w:bookmarkStart w:id="4" w:name="OLE_LINK4"/>
      <w:r w:rsidRPr="0057234C">
        <w:rPr>
          <w:sz w:val="22"/>
          <w:szCs w:val="22"/>
          <w:lang w:val="en-US"/>
        </w:rPr>
        <w:t>This Contract shall commence on the Commencement Date and the Term of this Contract shall</w:t>
      </w:r>
      <w:r w:rsidR="009568B6">
        <w:rPr>
          <w:sz w:val="22"/>
          <w:szCs w:val="22"/>
          <w:lang w:val="en-US"/>
        </w:rPr>
        <w:t>, subject to any earlier termination in accordance with its provisions,</w:t>
      </w:r>
      <w:r w:rsidRPr="0057234C">
        <w:rPr>
          <w:sz w:val="22"/>
          <w:szCs w:val="22"/>
          <w:lang w:val="en-US"/>
        </w:rPr>
        <w:t xml:space="preserve"> </w:t>
      </w:r>
      <w:r w:rsidRPr="005A25A0">
        <w:rPr>
          <w:sz w:val="22"/>
          <w:szCs w:val="22"/>
          <w:lang w:val="en-US"/>
        </w:rPr>
        <w:t xml:space="preserve">expire </w:t>
      </w:r>
      <w:r w:rsidR="00DF61FC" w:rsidRPr="005A25A0">
        <w:rPr>
          <w:b/>
          <w:i/>
          <w:sz w:val="22"/>
          <w:szCs w:val="22"/>
          <w:lang w:val="en-US"/>
        </w:rPr>
        <w:t>(after two years)</w:t>
      </w:r>
      <w:r w:rsidRPr="0057234C">
        <w:rPr>
          <w:sz w:val="22"/>
          <w:szCs w:val="22"/>
          <w:lang w:val="en-US"/>
        </w:rPr>
        <w:t xml:space="preserve"> from the Actual Services Commencement Date. </w:t>
      </w:r>
    </w:p>
    <w:p w14:paraId="67506C5B" w14:textId="59C5366D" w:rsidR="00BC2034" w:rsidRPr="0057234C" w:rsidRDefault="0018229B" w:rsidP="00CA5814">
      <w:pPr>
        <w:pStyle w:val="MRNumberedHeading2"/>
        <w:numPr>
          <w:ilvl w:val="1"/>
          <w:numId w:val="49"/>
        </w:numPr>
        <w:spacing w:line="240" w:lineRule="auto"/>
        <w:jc w:val="both"/>
        <w:rPr>
          <w:sz w:val="22"/>
          <w:szCs w:val="22"/>
          <w:lang w:val="en-US"/>
        </w:rPr>
      </w:pPr>
      <w:r w:rsidRPr="0057234C">
        <w:rPr>
          <w:sz w:val="22"/>
          <w:szCs w:val="22"/>
          <w:lang w:val="en-US"/>
        </w:rPr>
        <w:t xml:space="preserve">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3C31A5">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3C31A5">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w:t>
      </w:r>
      <w:r w:rsidRPr="005A25A0">
        <w:rPr>
          <w:sz w:val="22"/>
          <w:szCs w:val="22"/>
          <w:lang w:val="en-US"/>
        </w:rPr>
        <w:t xml:space="preserve">than </w:t>
      </w:r>
      <w:r w:rsidRPr="005A25A0">
        <w:rPr>
          <w:b/>
          <w:sz w:val="22"/>
          <w:szCs w:val="22"/>
          <w:lang w:val="en-US"/>
        </w:rPr>
        <w:t>[</w:t>
      </w:r>
      <w:r w:rsidR="00DF61FC" w:rsidRPr="005A25A0">
        <w:rPr>
          <w:b/>
          <w:i/>
          <w:sz w:val="22"/>
          <w:szCs w:val="22"/>
          <w:lang w:val="en-US"/>
        </w:rPr>
        <w:t>two years in total</w:t>
      </w:r>
      <w:r w:rsidRPr="005A25A0">
        <w:rPr>
          <w:b/>
          <w:sz w:val="22"/>
          <w:szCs w:val="22"/>
          <w:lang w:val="en-US"/>
        </w:rPr>
        <w:t>]</w:t>
      </w:r>
      <w:r w:rsidRPr="0057234C">
        <w:rPr>
          <w:b/>
          <w:sz w:val="22"/>
          <w:szCs w:val="22"/>
          <w:lang w:val="en-US"/>
        </w:rPr>
        <w:t xml:space="preserve"> </w:t>
      </w:r>
      <w:r w:rsidRPr="0057234C">
        <w:rPr>
          <w:sz w:val="22"/>
          <w:szCs w:val="22"/>
          <w:lang w:val="en-US"/>
        </w:rPr>
        <w:t xml:space="preserve">in total. </w:t>
      </w:r>
    </w:p>
    <w:p w14:paraId="1359C26B" w14:textId="77777777"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5" w:name="_Ref322940726"/>
      <w:bookmarkEnd w:id="3"/>
      <w:bookmarkEnd w:id="4"/>
      <w:r w:rsidRPr="006F27B8">
        <w:rPr>
          <w:rFonts w:ascii="Arial" w:hAnsi="Arial" w:cs="Arial"/>
          <w:b/>
          <w:color w:val="auto"/>
        </w:rPr>
        <w:t>Contract Managers</w:t>
      </w:r>
    </w:p>
    <w:p w14:paraId="758430CD"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5"/>
    </w:p>
    <w:p w14:paraId="6B510F92"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14:paraId="1FCF51D9" w14:textId="3D479283" w:rsidR="00BC2034" w:rsidRPr="00177291" w:rsidRDefault="00FE446B" w:rsidP="00BC2034">
      <w:pPr>
        <w:pStyle w:val="MRNumberedHeading2"/>
        <w:spacing w:line="240" w:lineRule="auto"/>
        <w:ind w:left="984" w:firstLine="720"/>
        <w:jc w:val="both"/>
        <w:rPr>
          <w:rFonts w:cs="Arial"/>
          <w:sz w:val="22"/>
          <w:szCs w:val="22"/>
          <w:lang w:val="en-US"/>
        </w:rPr>
      </w:pPr>
      <w:r>
        <w:rPr>
          <w:b/>
          <w:sz w:val="22"/>
          <w:szCs w:val="22"/>
          <w:lang w:val="en-US"/>
        </w:rPr>
        <w:t>XXXXXX</w:t>
      </w:r>
    </w:p>
    <w:p w14:paraId="28471AED" w14:textId="2F666323" w:rsidR="00BC2034" w:rsidRDefault="0018229B" w:rsidP="00224BDF">
      <w:pPr>
        <w:pStyle w:val="MRNumberedHeading2"/>
        <w:numPr>
          <w:ilvl w:val="2"/>
          <w:numId w:val="49"/>
        </w:numPr>
        <w:spacing w:line="240" w:lineRule="auto"/>
        <w:jc w:val="both"/>
        <w:rPr>
          <w:rFonts w:cs="Arial"/>
          <w:sz w:val="22"/>
          <w:szCs w:val="22"/>
          <w:lang w:val="en-US"/>
        </w:rPr>
      </w:pPr>
      <w:bookmarkStart w:id="6" w:name="_Ref363815899"/>
      <w:r w:rsidRPr="00177291">
        <w:rPr>
          <w:sz w:val="22"/>
          <w:szCs w:val="22"/>
          <w:lang w:val="en-US"/>
        </w:rPr>
        <w:t>for the Supplier:</w:t>
      </w:r>
      <w:bookmarkEnd w:id="6"/>
    </w:p>
    <w:p w14:paraId="05F60E36" w14:textId="7888BC54" w:rsidR="00224BDF" w:rsidRPr="00224BDF" w:rsidRDefault="00FE446B" w:rsidP="00224BDF">
      <w:pPr>
        <w:pStyle w:val="MRNumberedHeading2"/>
        <w:spacing w:line="240" w:lineRule="auto"/>
        <w:ind w:left="1648"/>
        <w:jc w:val="both"/>
        <w:rPr>
          <w:rFonts w:cs="Arial"/>
          <w:b/>
          <w:sz w:val="22"/>
          <w:szCs w:val="22"/>
          <w:lang w:val="en-US"/>
        </w:rPr>
      </w:pPr>
      <w:r>
        <w:rPr>
          <w:rFonts w:cs="Arial"/>
          <w:b/>
          <w:sz w:val="22"/>
          <w:szCs w:val="22"/>
          <w:lang w:val="en-US"/>
        </w:rPr>
        <w:t>XXXXXXX</w:t>
      </w:r>
    </w:p>
    <w:p w14:paraId="4AE0B45D" w14:textId="77777777" w:rsidR="00BC2034" w:rsidRPr="00177291"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7" w:name="_Ref327440623"/>
      <w:r w:rsidRPr="00177291">
        <w:rPr>
          <w:rFonts w:ascii="Arial" w:hAnsi="Arial" w:cs="Arial"/>
          <w:b/>
          <w:color w:val="auto"/>
          <w:lang w:val="en-US"/>
        </w:rPr>
        <w:t>Names and addresses for notices</w:t>
      </w:r>
    </w:p>
    <w:p w14:paraId="29742B74" w14:textId="77777777" w:rsidR="00BC2034" w:rsidRPr="00177291" w:rsidRDefault="0018229B" w:rsidP="006F27B8">
      <w:pPr>
        <w:pStyle w:val="MRNumberedHeading2"/>
        <w:numPr>
          <w:ilvl w:val="1"/>
          <w:numId w:val="49"/>
        </w:numPr>
        <w:spacing w:line="240" w:lineRule="auto"/>
        <w:jc w:val="both"/>
        <w:rPr>
          <w:sz w:val="22"/>
          <w:szCs w:val="22"/>
          <w:lang w:val="en-US"/>
        </w:rPr>
      </w:pPr>
      <w:r w:rsidRPr="00177291">
        <w:rPr>
          <w:sz w:val="22"/>
          <w:szCs w:val="22"/>
          <w:lang w:val="en-US"/>
        </w:rPr>
        <w:t>Notices served under this Contract are to be delivered to:</w:t>
      </w:r>
      <w:bookmarkEnd w:id="7"/>
    </w:p>
    <w:p w14:paraId="68B3C88C" w14:textId="77777777" w:rsidR="00BC2034" w:rsidRPr="00177291" w:rsidRDefault="0018229B" w:rsidP="006F27B8">
      <w:pPr>
        <w:pStyle w:val="MRNumberedHeading2"/>
        <w:numPr>
          <w:ilvl w:val="2"/>
          <w:numId w:val="49"/>
        </w:numPr>
        <w:spacing w:line="240" w:lineRule="auto"/>
        <w:jc w:val="both"/>
        <w:rPr>
          <w:sz w:val="22"/>
          <w:szCs w:val="22"/>
          <w:lang w:val="en-US"/>
        </w:rPr>
      </w:pPr>
      <w:r w:rsidRPr="00177291">
        <w:rPr>
          <w:sz w:val="22"/>
          <w:szCs w:val="22"/>
          <w:lang w:val="en-US"/>
        </w:rPr>
        <w:t>for the Authority:</w:t>
      </w:r>
    </w:p>
    <w:p w14:paraId="542180AB" w14:textId="2BDF6D09" w:rsidR="00BC2034" w:rsidRPr="0057234C" w:rsidRDefault="00FE446B" w:rsidP="00BC2034">
      <w:pPr>
        <w:pStyle w:val="MRNumberedHeading2"/>
        <w:spacing w:line="240" w:lineRule="auto"/>
        <w:ind w:left="984" w:firstLine="720"/>
        <w:jc w:val="both"/>
        <w:rPr>
          <w:sz w:val="22"/>
          <w:szCs w:val="22"/>
          <w:lang w:val="en-US"/>
        </w:rPr>
      </w:pPr>
      <w:r>
        <w:rPr>
          <w:b/>
          <w:sz w:val="22"/>
          <w:szCs w:val="22"/>
          <w:lang w:val="en-US"/>
        </w:rPr>
        <w:t>XXXXXX</w:t>
      </w:r>
    </w:p>
    <w:p w14:paraId="7A50889E" w14:textId="19F743F6" w:rsidR="00BC2034" w:rsidRDefault="0018229B" w:rsidP="00224BDF">
      <w:pPr>
        <w:pStyle w:val="MRNumberedHeading2"/>
        <w:numPr>
          <w:ilvl w:val="2"/>
          <w:numId w:val="49"/>
        </w:numPr>
        <w:spacing w:line="240" w:lineRule="auto"/>
        <w:jc w:val="both"/>
        <w:rPr>
          <w:sz w:val="22"/>
          <w:szCs w:val="22"/>
          <w:lang w:val="en-US"/>
        </w:rPr>
      </w:pPr>
      <w:bookmarkStart w:id="8" w:name="_Ref363815888"/>
      <w:r w:rsidRPr="0057234C">
        <w:rPr>
          <w:sz w:val="22"/>
          <w:szCs w:val="22"/>
          <w:lang w:val="en-US"/>
        </w:rPr>
        <w:t>for the Supplier:</w:t>
      </w:r>
      <w:bookmarkEnd w:id="8"/>
    </w:p>
    <w:p w14:paraId="3DF6F6FB" w14:textId="54DC8D1B" w:rsidR="00224BDF" w:rsidRPr="00224BDF" w:rsidRDefault="00FE446B" w:rsidP="00224BDF">
      <w:pPr>
        <w:pStyle w:val="MRNumberedHeading2"/>
        <w:spacing w:line="240" w:lineRule="auto"/>
        <w:ind w:left="1648"/>
        <w:jc w:val="both"/>
        <w:rPr>
          <w:b/>
          <w:sz w:val="22"/>
          <w:szCs w:val="22"/>
          <w:lang w:val="en-US"/>
        </w:rPr>
      </w:pPr>
      <w:r>
        <w:rPr>
          <w:b/>
          <w:sz w:val="22"/>
          <w:szCs w:val="22"/>
          <w:lang w:val="en-US"/>
        </w:rPr>
        <w:t>XXXXXX</w:t>
      </w:r>
    </w:p>
    <w:p w14:paraId="7E961DD7" w14:textId="77777777" w:rsidR="00BC2034" w:rsidRDefault="00BC2034" w:rsidP="00BC2034">
      <w:pPr>
        <w:rPr>
          <w:bCs/>
          <w:kern w:val="32"/>
          <w:sz w:val="22"/>
          <w:szCs w:val="22"/>
          <w:lang w:eastAsia="en-US"/>
        </w:rPr>
      </w:pPr>
    </w:p>
    <w:p w14:paraId="6003B877" w14:textId="77777777" w:rsidR="00511AA5" w:rsidRDefault="00511AA5" w:rsidP="00BC2034">
      <w:pPr>
        <w:rPr>
          <w:bCs/>
          <w:kern w:val="32"/>
          <w:sz w:val="22"/>
          <w:szCs w:val="22"/>
          <w:lang w:eastAsia="en-US"/>
        </w:rPr>
      </w:pPr>
    </w:p>
    <w:p w14:paraId="09C894B6" w14:textId="77777777" w:rsidR="00D00AF8" w:rsidRPr="0057234C" w:rsidRDefault="00D00AF8" w:rsidP="00BC2034">
      <w:pPr>
        <w:rPr>
          <w:bCs/>
          <w:kern w:val="32"/>
          <w:sz w:val="22"/>
          <w:szCs w:val="22"/>
          <w:lang w:eastAsia="en-US"/>
        </w:rPr>
      </w:pPr>
    </w:p>
    <w:p w14:paraId="6EFDB7AC"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lastRenderedPageBreak/>
        <w:t>Management levels for escalation and dispute resolution</w:t>
      </w:r>
    </w:p>
    <w:p w14:paraId="167C2C1C" w14:textId="77777777" w:rsidR="00BC2034" w:rsidRPr="0057234C" w:rsidRDefault="00BC2034" w:rsidP="006F27B8">
      <w:pPr>
        <w:pStyle w:val="MRNumberedHeading2"/>
        <w:numPr>
          <w:ilvl w:val="1"/>
          <w:numId w:val="49"/>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34B4F3E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57D79741" w14:textId="77777777" w:rsidTr="003A4D6F">
        <w:tc>
          <w:tcPr>
            <w:tcW w:w="1628" w:type="dxa"/>
            <w:shd w:val="clear" w:color="auto" w:fill="auto"/>
          </w:tcPr>
          <w:p w14:paraId="1CFECF6C"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526" w:type="dxa"/>
            <w:shd w:val="clear" w:color="auto" w:fill="auto"/>
          </w:tcPr>
          <w:p w14:paraId="76683387"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7" w:type="dxa"/>
            <w:shd w:val="clear" w:color="auto" w:fill="auto"/>
          </w:tcPr>
          <w:p w14:paraId="168DC552"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7771C47D" w14:textId="77777777" w:rsidTr="003A4D6F">
        <w:tc>
          <w:tcPr>
            <w:tcW w:w="1628" w:type="dxa"/>
            <w:shd w:val="clear" w:color="auto" w:fill="auto"/>
          </w:tcPr>
          <w:p w14:paraId="04D288DC"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526" w:type="dxa"/>
            <w:shd w:val="clear" w:color="auto" w:fill="auto"/>
          </w:tcPr>
          <w:p w14:paraId="1BD91726" w14:textId="5F1CC095" w:rsidR="00BC2034" w:rsidRPr="00177291" w:rsidRDefault="00FE446B" w:rsidP="00D50E49">
            <w:pPr>
              <w:pStyle w:val="MRNumberedHeading1"/>
              <w:keepNext w:val="0"/>
              <w:keepLines w:val="0"/>
              <w:widowControl w:val="0"/>
              <w:spacing w:line="240" w:lineRule="auto"/>
              <w:rPr>
                <w:rFonts w:ascii="Arial" w:hAnsi="Arial" w:cs="Arial"/>
                <w:color w:val="auto"/>
                <w:lang w:val="en-US"/>
              </w:rPr>
            </w:pPr>
            <w:r>
              <w:rPr>
                <w:rFonts w:ascii="Arial" w:hAnsi="Arial" w:cs="Arial"/>
                <w:b/>
                <w:bCs/>
                <w:color w:val="auto"/>
                <w:lang w:val="en-US"/>
              </w:rPr>
              <w:t>XXXXXX</w:t>
            </w:r>
            <w:r w:rsidR="00D50E49" w:rsidRPr="00177291">
              <w:rPr>
                <w:rFonts w:ascii="Arial" w:hAnsi="Arial" w:cs="Arial"/>
                <w:color w:val="auto"/>
                <w:lang w:val="en-US"/>
              </w:rPr>
              <w:t xml:space="preserve">, </w:t>
            </w:r>
            <w:r w:rsidR="00371186">
              <w:rPr>
                <w:rFonts w:ascii="Arial" w:hAnsi="Arial" w:cs="Arial"/>
                <w:color w:val="auto"/>
                <w:lang w:val="en-US"/>
              </w:rPr>
              <w:t>Regional Contracts &amp; Education Management Programme Lead</w:t>
            </w:r>
            <w:r w:rsidR="00D50E49" w:rsidRPr="00177291">
              <w:rPr>
                <w:rFonts w:ascii="Arial" w:hAnsi="Arial" w:cs="Arial"/>
                <w:color w:val="auto"/>
                <w:lang w:val="en-US"/>
              </w:rPr>
              <w:t xml:space="preserve"> </w:t>
            </w:r>
          </w:p>
        </w:tc>
        <w:tc>
          <w:tcPr>
            <w:tcW w:w="2977" w:type="dxa"/>
            <w:shd w:val="clear" w:color="auto" w:fill="auto"/>
          </w:tcPr>
          <w:p w14:paraId="300E7A65" w14:textId="77777777" w:rsidR="0030052B" w:rsidRDefault="0030052B" w:rsidP="0030052B">
            <w:pPr>
              <w:spacing w:line="240" w:lineRule="auto"/>
              <w:rPr>
                <w:rFonts w:ascii="Arial Narrow" w:hAnsi="Arial Narrow" w:cs="Calibri"/>
              </w:rPr>
            </w:pPr>
          </w:p>
          <w:p w14:paraId="3CEDACAA" w14:textId="3D4E4037" w:rsidR="0030052B" w:rsidRPr="0030052B" w:rsidRDefault="00FE446B" w:rsidP="0030052B">
            <w:pPr>
              <w:spacing w:line="240" w:lineRule="auto"/>
              <w:rPr>
                <w:rFonts w:cs="Arial"/>
                <w:sz w:val="24"/>
                <w:szCs w:val="24"/>
              </w:rPr>
            </w:pPr>
            <w:r>
              <w:rPr>
                <w:rFonts w:cs="Arial"/>
                <w:b/>
                <w:bCs/>
                <w:sz w:val="24"/>
                <w:szCs w:val="24"/>
              </w:rPr>
              <w:t>XXXXXX</w:t>
            </w:r>
            <w:r w:rsidR="00E84AEF">
              <w:rPr>
                <w:rFonts w:cs="Arial"/>
                <w:sz w:val="24"/>
                <w:szCs w:val="24"/>
              </w:rPr>
              <w:t xml:space="preserve"> Regional Manager</w:t>
            </w:r>
          </w:p>
          <w:p w14:paraId="7259BB42" w14:textId="39C73838" w:rsidR="00BC2034" w:rsidRPr="00177291" w:rsidRDefault="00BC2034" w:rsidP="00DF61FC">
            <w:pPr>
              <w:pStyle w:val="MRNumberedHeading1"/>
              <w:keepNext w:val="0"/>
              <w:keepLines w:val="0"/>
              <w:widowControl w:val="0"/>
              <w:spacing w:line="240" w:lineRule="auto"/>
              <w:rPr>
                <w:rFonts w:ascii="Arial" w:hAnsi="Arial" w:cs="Arial"/>
                <w:color w:val="auto"/>
                <w:lang w:val="en-US"/>
              </w:rPr>
            </w:pPr>
          </w:p>
        </w:tc>
      </w:tr>
      <w:tr w:rsidR="00BC2034" w:rsidRPr="0057234C" w14:paraId="1B670F06" w14:textId="77777777" w:rsidTr="003A4D6F">
        <w:tc>
          <w:tcPr>
            <w:tcW w:w="1628" w:type="dxa"/>
            <w:shd w:val="clear" w:color="auto" w:fill="auto"/>
          </w:tcPr>
          <w:p w14:paraId="628BF6CE" w14:textId="77777777" w:rsidR="00BC2034" w:rsidRPr="00511AA5"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D50E49">
              <w:rPr>
                <w:rFonts w:ascii="Arial" w:hAnsi="Arial" w:cs="Arial"/>
                <w:b/>
                <w:color w:val="auto"/>
                <w:lang w:val="en-US"/>
              </w:rPr>
              <w:t>[</w:t>
            </w:r>
            <w:r w:rsidRPr="00D50E49">
              <w:rPr>
                <w:rFonts w:ascii="Arial" w:hAnsi="Arial" w:cs="Arial"/>
                <w:b/>
                <w:i/>
                <w:color w:val="auto"/>
                <w:lang w:val="en-US"/>
              </w:rPr>
              <w:t>2</w:t>
            </w:r>
            <w:r w:rsidRPr="00D50E49">
              <w:rPr>
                <w:rFonts w:ascii="Arial" w:hAnsi="Arial" w:cs="Arial"/>
                <w:b/>
                <w:color w:val="auto"/>
                <w:lang w:val="en-US"/>
              </w:rPr>
              <w:t>]</w:t>
            </w:r>
          </w:p>
        </w:tc>
        <w:tc>
          <w:tcPr>
            <w:tcW w:w="3526" w:type="dxa"/>
            <w:shd w:val="clear" w:color="auto" w:fill="auto"/>
          </w:tcPr>
          <w:p w14:paraId="2E881F5E" w14:textId="35472680" w:rsidR="00BC2034" w:rsidRPr="00177291" w:rsidRDefault="00FE446B"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b/>
                <w:bCs/>
                <w:color w:val="auto"/>
                <w:lang w:val="en-US"/>
              </w:rPr>
              <w:t>XXXXXX</w:t>
            </w:r>
            <w:r w:rsidR="00D50E49" w:rsidRPr="00177291">
              <w:rPr>
                <w:rFonts w:ascii="Arial" w:hAnsi="Arial" w:cs="Arial"/>
                <w:color w:val="auto"/>
                <w:lang w:val="en-US"/>
              </w:rPr>
              <w:t xml:space="preserve">. Head of </w:t>
            </w:r>
            <w:r w:rsidR="00370C64">
              <w:rPr>
                <w:rFonts w:ascii="Arial" w:hAnsi="Arial" w:cs="Arial"/>
                <w:color w:val="auto"/>
                <w:lang w:val="en-US"/>
              </w:rPr>
              <w:t>Education Commissioning &amp; Transformation</w:t>
            </w:r>
          </w:p>
        </w:tc>
        <w:tc>
          <w:tcPr>
            <w:tcW w:w="2977" w:type="dxa"/>
            <w:shd w:val="clear" w:color="auto" w:fill="auto"/>
          </w:tcPr>
          <w:p w14:paraId="37282D85" w14:textId="52349A32" w:rsidR="00BC2034" w:rsidRPr="00177291" w:rsidRDefault="00BC2034" w:rsidP="00115C68">
            <w:pPr>
              <w:pStyle w:val="MRNumberedHeading1"/>
              <w:keepNext w:val="0"/>
              <w:keepLines w:val="0"/>
              <w:widowControl w:val="0"/>
              <w:spacing w:line="240" w:lineRule="auto"/>
              <w:rPr>
                <w:rFonts w:ascii="Arial" w:hAnsi="Arial" w:cs="Arial"/>
                <w:color w:val="auto"/>
                <w:lang w:val="en-US"/>
              </w:rPr>
            </w:pPr>
          </w:p>
        </w:tc>
      </w:tr>
      <w:tr w:rsidR="00BC2034" w:rsidRPr="0057234C" w14:paraId="32D1E10F" w14:textId="77777777" w:rsidTr="003A4D6F">
        <w:tc>
          <w:tcPr>
            <w:tcW w:w="1628" w:type="dxa"/>
            <w:shd w:val="clear" w:color="auto" w:fill="auto"/>
          </w:tcPr>
          <w:p w14:paraId="5BB82C80" w14:textId="77777777" w:rsidR="00BC2034" w:rsidRPr="00511AA5"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D50E49">
              <w:rPr>
                <w:rFonts w:ascii="Arial" w:hAnsi="Arial" w:cs="Arial"/>
                <w:b/>
                <w:color w:val="auto"/>
                <w:lang w:val="en-US"/>
              </w:rPr>
              <w:t>[</w:t>
            </w:r>
            <w:r w:rsidRPr="00D50E49">
              <w:rPr>
                <w:rFonts w:ascii="Arial" w:hAnsi="Arial" w:cs="Arial"/>
                <w:b/>
                <w:i/>
                <w:color w:val="auto"/>
                <w:lang w:val="en-US"/>
              </w:rPr>
              <w:t>3</w:t>
            </w:r>
            <w:r w:rsidRPr="00D50E49">
              <w:rPr>
                <w:rFonts w:ascii="Arial" w:hAnsi="Arial" w:cs="Arial"/>
                <w:b/>
                <w:color w:val="auto"/>
                <w:lang w:val="en-US"/>
              </w:rPr>
              <w:t>]</w:t>
            </w:r>
          </w:p>
        </w:tc>
        <w:tc>
          <w:tcPr>
            <w:tcW w:w="3526" w:type="dxa"/>
            <w:shd w:val="clear" w:color="auto" w:fill="auto"/>
          </w:tcPr>
          <w:p w14:paraId="439003BD" w14:textId="26B9A149" w:rsidR="00BC2034" w:rsidRPr="00177291" w:rsidRDefault="00FE446B" w:rsidP="00BC2034">
            <w:pPr>
              <w:pStyle w:val="MRNumberedHeading1"/>
              <w:keepNext w:val="0"/>
              <w:keepLines w:val="0"/>
              <w:widowControl w:val="0"/>
              <w:spacing w:line="240" w:lineRule="auto"/>
              <w:jc w:val="both"/>
              <w:rPr>
                <w:rFonts w:ascii="Arial" w:hAnsi="Arial" w:cs="Arial"/>
                <w:color w:val="auto"/>
                <w:lang w:val="en-US"/>
              </w:rPr>
            </w:pPr>
            <w:r w:rsidRPr="00FE446B">
              <w:rPr>
                <w:rFonts w:ascii="Arial" w:hAnsi="Arial" w:cs="Arial"/>
                <w:b/>
                <w:bCs/>
                <w:color w:val="auto"/>
                <w:lang w:val="en-US"/>
              </w:rPr>
              <w:t>XXXXXXX</w:t>
            </w:r>
            <w:r w:rsidR="00371186" w:rsidRPr="00371186">
              <w:rPr>
                <w:rFonts w:ascii="Arial" w:hAnsi="Arial" w:cs="Arial"/>
                <w:color w:val="auto"/>
                <w:lang w:val="en-US"/>
              </w:rPr>
              <w:t>,</w:t>
            </w:r>
            <w:r w:rsidR="00F21EF1" w:rsidRPr="00371186">
              <w:rPr>
                <w:rFonts w:ascii="Arial" w:hAnsi="Arial" w:cs="Arial"/>
                <w:color w:val="auto"/>
                <w:lang w:val="en-US"/>
              </w:rPr>
              <w:t xml:space="preserve"> Regional Director</w:t>
            </w:r>
            <w:r w:rsidR="003F26F0">
              <w:rPr>
                <w:rFonts w:ascii="Arial" w:hAnsi="Arial" w:cs="Arial"/>
                <w:color w:val="auto"/>
                <w:lang w:val="en-US"/>
              </w:rPr>
              <w:t xml:space="preserve"> NEY</w:t>
            </w:r>
          </w:p>
        </w:tc>
        <w:tc>
          <w:tcPr>
            <w:tcW w:w="2977" w:type="dxa"/>
            <w:shd w:val="clear" w:color="auto" w:fill="auto"/>
          </w:tcPr>
          <w:p w14:paraId="06EC5051" w14:textId="470C5192" w:rsidR="00BC2034" w:rsidRPr="00177291" w:rsidRDefault="00BC2034" w:rsidP="00E0604A">
            <w:pPr>
              <w:pStyle w:val="MRNumberedHeading1"/>
              <w:keepNext w:val="0"/>
              <w:keepLines w:val="0"/>
              <w:widowControl w:val="0"/>
              <w:spacing w:line="240" w:lineRule="auto"/>
              <w:rPr>
                <w:rFonts w:ascii="Arial" w:hAnsi="Arial" w:cs="Arial"/>
                <w:color w:val="auto"/>
                <w:lang w:val="en-US"/>
              </w:rPr>
            </w:pPr>
          </w:p>
        </w:tc>
      </w:tr>
    </w:tbl>
    <w:p w14:paraId="64001FC5"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2" w:name="_Ref358208521"/>
      <w:bookmarkStart w:id="13" w:name="_Ref327985379"/>
      <w:r w:rsidRPr="0057234C">
        <w:rPr>
          <w:rFonts w:ascii="Arial" w:hAnsi="Arial" w:cs="Arial"/>
          <w:b/>
          <w:snapToGrid w:val="0"/>
          <w:color w:val="auto"/>
          <w:w w:val="0"/>
        </w:rPr>
        <w:t>Order of precedence</w:t>
      </w:r>
      <w:bookmarkEnd w:id="12"/>
    </w:p>
    <w:p w14:paraId="73CFC64B" w14:textId="1EB8ECCE"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3C31A5">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3C31A5">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04F72383"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Contract;</w:t>
      </w:r>
    </w:p>
    <w:p w14:paraId="1819FA3C" w14:textId="2BE93A85"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3C31A5">
        <w:rPr>
          <w:sz w:val="22"/>
          <w:szCs w:val="22"/>
        </w:rPr>
        <w:t>Schedule 1</w:t>
      </w:r>
      <w:r w:rsidRPr="0057234C">
        <w:rPr>
          <w:sz w:val="22"/>
          <w:szCs w:val="22"/>
        </w:rPr>
        <w:fldChar w:fldCharType="end"/>
      </w:r>
      <w:r w:rsidRPr="0057234C">
        <w:rPr>
          <w:sz w:val="22"/>
          <w:szCs w:val="22"/>
        </w:rPr>
        <w:t>: Key Provisions;</w:t>
      </w:r>
    </w:p>
    <w:p w14:paraId="37A198A1" w14:textId="40BF032E"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3C31A5">
        <w:rPr>
          <w:sz w:val="22"/>
          <w:szCs w:val="22"/>
        </w:rPr>
        <w:t>Schedule 5</w:t>
      </w:r>
      <w:r w:rsidRPr="0057234C">
        <w:rPr>
          <w:sz w:val="22"/>
          <w:szCs w:val="22"/>
        </w:rPr>
        <w:fldChar w:fldCharType="end"/>
      </w:r>
      <w:r w:rsidRPr="0057234C">
        <w:rPr>
          <w:sz w:val="22"/>
          <w:szCs w:val="22"/>
        </w:rPr>
        <w:t xml:space="preserve">: Specification and </w:t>
      </w:r>
      <w:r w:rsidR="000D4023">
        <w:rPr>
          <w:sz w:val="22"/>
          <w:szCs w:val="22"/>
        </w:rPr>
        <w:t xml:space="preserve">Supplier Proposal </w:t>
      </w:r>
      <w:r w:rsidRPr="0057234C">
        <w:rPr>
          <w:sz w:val="22"/>
          <w:szCs w:val="22"/>
        </w:rPr>
        <w:t>Document (but only in respect of the Authority’s requirements);</w:t>
      </w:r>
      <w:r w:rsidR="00282020">
        <w:rPr>
          <w:sz w:val="22"/>
          <w:szCs w:val="22"/>
        </w:rPr>
        <w:t xml:space="preserve"> </w:t>
      </w:r>
    </w:p>
    <w:p w14:paraId="4D69213E" w14:textId="79E2DAAC"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3C31A5">
        <w:rPr>
          <w:sz w:val="22"/>
          <w:szCs w:val="22"/>
        </w:rPr>
        <w:t>Schedule 2</w:t>
      </w:r>
      <w:r w:rsidRPr="0057234C">
        <w:rPr>
          <w:sz w:val="22"/>
          <w:szCs w:val="22"/>
        </w:rPr>
        <w:fldChar w:fldCharType="end"/>
      </w:r>
      <w:r w:rsidRPr="0057234C">
        <w:rPr>
          <w:sz w:val="22"/>
          <w:szCs w:val="22"/>
        </w:rPr>
        <w:t>: General Terms and Conditions;</w:t>
      </w:r>
    </w:p>
    <w:p w14:paraId="552D2FAC" w14:textId="0DEF86D8"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3C31A5">
        <w:rPr>
          <w:sz w:val="22"/>
          <w:szCs w:val="22"/>
        </w:rPr>
        <w:t>Schedule 6</w:t>
      </w:r>
      <w:r w:rsidRPr="0057234C">
        <w:rPr>
          <w:sz w:val="22"/>
          <w:szCs w:val="22"/>
        </w:rPr>
        <w:fldChar w:fldCharType="end"/>
      </w:r>
      <w:r w:rsidRPr="0057234C">
        <w:rPr>
          <w:sz w:val="22"/>
          <w:szCs w:val="22"/>
        </w:rPr>
        <w:t xml:space="preserve">: </w:t>
      </w:r>
      <w:r w:rsidR="00E70F49">
        <w:rPr>
          <w:sz w:val="22"/>
          <w:szCs w:val="22"/>
        </w:rPr>
        <w:t>Financial Arrangements</w:t>
      </w:r>
      <w:r w:rsidRPr="0057234C">
        <w:rPr>
          <w:sz w:val="22"/>
          <w:szCs w:val="22"/>
        </w:rPr>
        <w:t>;</w:t>
      </w:r>
    </w:p>
    <w:p w14:paraId="418AC5C2" w14:textId="6AF7E563"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3C31A5">
        <w:rPr>
          <w:sz w:val="22"/>
          <w:szCs w:val="22"/>
        </w:rPr>
        <w:t>Schedule 3</w:t>
      </w:r>
      <w:r w:rsidRPr="0057234C">
        <w:rPr>
          <w:sz w:val="22"/>
          <w:szCs w:val="22"/>
        </w:rPr>
        <w:fldChar w:fldCharType="end"/>
      </w:r>
      <w:r w:rsidRPr="0057234C">
        <w:rPr>
          <w:sz w:val="22"/>
          <w:szCs w:val="22"/>
        </w:rPr>
        <w:t xml:space="preserve">: Information </w:t>
      </w:r>
      <w:r w:rsidR="00511AA5">
        <w:rPr>
          <w:sz w:val="22"/>
          <w:szCs w:val="22"/>
        </w:rPr>
        <w:t>and Data</w:t>
      </w:r>
      <w:r w:rsidRPr="0057234C">
        <w:rPr>
          <w:sz w:val="22"/>
          <w:szCs w:val="22"/>
        </w:rPr>
        <w:t xml:space="preserve"> Provisions;</w:t>
      </w:r>
    </w:p>
    <w:p w14:paraId="03D16904" w14:textId="6F7D0766"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3C31A5">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3B66126"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14:paraId="56B9A61A" w14:textId="77777777"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2B260F3C" w14:textId="3804543D"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w:t>
      </w:r>
      <w:r w:rsidR="000D4023">
        <w:rPr>
          <w:sz w:val="22"/>
          <w:szCs w:val="22"/>
          <w:lang w:val="en-US"/>
        </w:rPr>
        <w:t xml:space="preserve">Supplier Proposal </w:t>
      </w:r>
      <w:r w:rsidRPr="006F27B8">
        <w:rPr>
          <w:sz w:val="22"/>
          <w:szCs w:val="22"/>
          <w:lang w:val="en-US"/>
        </w:rPr>
        <w:t xml:space="preserve">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3C31A5">
        <w:rPr>
          <w:sz w:val="22"/>
          <w:szCs w:val="22"/>
          <w:lang w:val="en-US"/>
        </w:rPr>
        <w:t>Schedule 5</w:t>
      </w:r>
      <w:r w:rsidRPr="006F27B8">
        <w:rPr>
          <w:sz w:val="22"/>
          <w:szCs w:val="22"/>
          <w:lang w:val="en-US"/>
        </w:rPr>
        <w:fldChar w:fldCharType="end"/>
      </w:r>
      <w:r w:rsidRPr="006F27B8">
        <w:rPr>
          <w:sz w:val="22"/>
          <w:szCs w:val="22"/>
          <w:lang w:val="en-US"/>
        </w:rPr>
        <w:t xml:space="preserve">.  Should there be a conflict between these parts of the Specification and </w:t>
      </w:r>
      <w:r w:rsidR="000D4023">
        <w:rPr>
          <w:sz w:val="22"/>
          <w:szCs w:val="22"/>
          <w:lang w:val="en-US"/>
        </w:rPr>
        <w:t xml:space="preserve">Supplier Proposal </w:t>
      </w:r>
      <w:r w:rsidRPr="006F27B8">
        <w:rPr>
          <w:sz w:val="22"/>
          <w:szCs w:val="22"/>
          <w:lang w:val="en-US"/>
        </w:rPr>
        <w:t>Document, the order of priority for cons</w:t>
      </w:r>
      <w:r w:rsidR="00D02CFD">
        <w:rPr>
          <w:sz w:val="22"/>
          <w:szCs w:val="22"/>
          <w:lang w:val="en-US"/>
        </w:rPr>
        <w:t>truction purposes shall be (1) t</w:t>
      </w:r>
      <w:r w:rsidRPr="006F27B8">
        <w:rPr>
          <w:sz w:val="22"/>
          <w:szCs w:val="22"/>
          <w:lang w:val="en-US"/>
        </w:rPr>
        <w:t xml:space="preserve">he Authority’s requirements; (2) any clarification to the Supplier’s responses, proposals </w:t>
      </w:r>
      <w:r w:rsidRPr="006F27B8">
        <w:rPr>
          <w:sz w:val="22"/>
          <w:szCs w:val="22"/>
          <w:lang w:val="en-US"/>
        </w:rPr>
        <w:lastRenderedPageBreak/>
        <w:t>and/or method statements, and (3) the Supplier’s responses</w:t>
      </w:r>
      <w:r w:rsidR="00D02CFD">
        <w:rPr>
          <w:sz w:val="22"/>
          <w:szCs w:val="22"/>
          <w:lang w:val="en-US"/>
        </w:rPr>
        <w:t>,</w:t>
      </w:r>
      <w:r w:rsidRPr="006F27B8">
        <w:rPr>
          <w:sz w:val="22"/>
          <w:szCs w:val="22"/>
          <w:lang w:val="en-US"/>
        </w:rPr>
        <w:t xml:space="preserve"> proposals and/or method statements.</w:t>
      </w:r>
      <w:r w:rsidR="001E3F7C">
        <w:rPr>
          <w:sz w:val="22"/>
          <w:szCs w:val="22"/>
          <w:lang w:val="en-US"/>
        </w:rPr>
        <w:t xml:space="preserve"> </w:t>
      </w:r>
    </w:p>
    <w:p w14:paraId="1D37AB60"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7BB645C2" w14:textId="77777777" w:rsidR="00BC2034" w:rsidRDefault="00BC2034" w:rsidP="00BC2034">
      <w:pPr>
        <w:spacing w:line="240" w:lineRule="auto"/>
        <w:jc w:val="both"/>
        <w:rPr>
          <w:b/>
          <w:sz w:val="22"/>
          <w:szCs w:val="22"/>
        </w:rPr>
      </w:pPr>
    </w:p>
    <w:p w14:paraId="1A9F130C"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4"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E446B">
        <w:rPr>
          <w:rFonts w:ascii="Arial" w:hAnsi="Arial" w:cs="Arial"/>
          <w:b/>
          <w:color w:val="auto"/>
        </w:rPr>
      </w:r>
      <w:r w:rsidR="00FE446B">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4"/>
    </w:p>
    <w:p w14:paraId="63AA78AB" w14:textId="0D9E3D65"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3C31A5">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w:t>
      </w:r>
      <w:r w:rsidRPr="00597F15">
        <w:rPr>
          <w:sz w:val="22"/>
          <w:szCs w:val="22"/>
          <w:lang w:val="en-US"/>
        </w:rPr>
        <w:t xml:space="preserve">Schedule </w:t>
      </w:r>
      <w:r w:rsidRPr="00597F15">
        <w:rPr>
          <w:b/>
          <w:sz w:val="22"/>
          <w:szCs w:val="22"/>
          <w:lang w:val="en-US"/>
        </w:rPr>
        <w:t>[</w:t>
      </w:r>
      <w:r w:rsidRPr="00597F15">
        <w:rPr>
          <w:b/>
          <w:i/>
          <w:sz w:val="22"/>
          <w:szCs w:val="22"/>
          <w:lang w:val="en-US"/>
        </w:rPr>
        <w:t>insert number</w:t>
      </w:r>
      <w:r w:rsidR="007D08CF" w:rsidRPr="00597F15">
        <w:rPr>
          <w:b/>
          <w:i/>
          <w:sz w:val="22"/>
          <w:szCs w:val="22"/>
          <w:lang w:val="en-US"/>
        </w:rPr>
        <w:t xml:space="preserve"> then add schedule</w:t>
      </w:r>
      <w:r w:rsidRPr="00597F15">
        <w:rPr>
          <w:b/>
          <w:sz w:val="22"/>
          <w:szCs w:val="22"/>
          <w:lang w:val="en-US"/>
        </w:rPr>
        <w:t>]</w:t>
      </w:r>
      <w:r w:rsidRPr="00597F15">
        <w:rPr>
          <w:sz w:val="22"/>
          <w:szCs w:val="22"/>
          <w:lang w:val="en-US"/>
        </w:rPr>
        <w:t>.</w:t>
      </w:r>
    </w:p>
    <w:p w14:paraId="1DE412A3" w14:textId="77777777" w:rsidR="00BC2034" w:rsidRPr="0057234C" w:rsidRDefault="00BC2034" w:rsidP="00BC2034">
      <w:pPr>
        <w:spacing w:line="240" w:lineRule="auto"/>
        <w:rPr>
          <w:sz w:val="22"/>
          <w:szCs w:val="22"/>
          <w:lang w:val="en-US"/>
        </w:rPr>
      </w:pPr>
    </w:p>
    <w:p w14:paraId="51ABBAE0" w14:textId="1D3280D3"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5" w:name="_Ref351054306"/>
      <w:r w:rsidRPr="0057234C">
        <w:rPr>
          <w:rFonts w:ascii="Arial" w:hAnsi="Arial" w:cs="Arial"/>
          <w:b/>
          <w:color w:val="auto"/>
        </w:rPr>
        <w:t xml:space="preserve">Services Commencement Date (where the Services are to start at a date after the Commencement Date) </w:t>
      </w:r>
      <w:r w:rsidR="000A70A1">
        <w:rPr>
          <w:rFonts w:ascii="Arial" w:hAnsi="Arial" w:cs="Arial"/>
          <w:b/>
          <w:color w:val="auto"/>
        </w:rPr>
        <w:fldChar w:fldCharType="begin">
          <w:ffData>
            <w:name w:val=""/>
            <w:enabled/>
            <w:calcOnExit w:val="0"/>
            <w:checkBox>
              <w:sizeAuto/>
              <w:default w:val="1"/>
            </w:checkBox>
          </w:ffData>
        </w:fldChar>
      </w:r>
      <w:r w:rsidR="000A70A1">
        <w:rPr>
          <w:rFonts w:ascii="Arial" w:hAnsi="Arial" w:cs="Arial"/>
          <w:b/>
          <w:color w:val="auto"/>
        </w:rPr>
        <w:instrText xml:space="preserve"> FORMCHECKBOX </w:instrText>
      </w:r>
      <w:r w:rsidR="00FE446B">
        <w:rPr>
          <w:rFonts w:ascii="Arial" w:hAnsi="Arial" w:cs="Arial"/>
          <w:b/>
          <w:color w:val="auto"/>
        </w:rPr>
      </w:r>
      <w:r w:rsidR="00FE446B">
        <w:rPr>
          <w:rFonts w:ascii="Arial" w:hAnsi="Arial" w:cs="Arial"/>
          <w:b/>
          <w:color w:val="auto"/>
        </w:rPr>
        <w:fldChar w:fldCharType="separate"/>
      </w:r>
      <w:r w:rsidR="000A70A1">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3C31A5">
        <w:rPr>
          <w:rFonts w:ascii="Arial" w:hAnsi="Arial" w:cs="Arial"/>
          <w:b/>
          <w:color w:val="auto"/>
        </w:rPr>
        <w:t>8.1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3C31A5">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442CFE0A" w14:textId="16FC3361" w:rsidR="00BC2034" w:rsidRPr="00D00AF8" w:rsidRDefault="0018229B" w:rsidP="00BC2034">
      <w:pPr>
        <w:pStyle w:val="MRNumberedHeading2"/>
        <w:numPr>
          <w:ilvl w:val="1"/>
          <w:numId w:val="49"/>
        </w:numPr>
        <w:spacing w:line="240" w:lineRule="auto"/>
        <w:jc w:val="both"/>
        <w:rPr>
          <w:sz w:val="22"/>
          <w:szCs w:val="22"/>
          <w:lang w:val="en-US"/>
        </w:rPr>
      </w:pPr>
      <w:bookmarkStart w:id="16" w:name="_Ref358210931"/>
      <w:r w:rsidRPr="00D00AF8">
        <w:rPr>
          <w:sz w:val="22"/>
          <w:szCs w:val="22"/>
          <w:lang w:val="en-US"/>
        </w:rPr>
        <w:t xml:space="preserve">The Services Commencement Date shall </w:t>
      </w:r>
      <w:r w:rsidRPr="005E4A9B">
        <w:rPr>
          <w:sz w:val="22"/>
          <w:szCs w:val="22"/>
          <w:lang w:val="en-US"/>
        </w:rPr>
        <w:t>be</w:t>
      </w:r>
      <w:bookmarkEnd w:id="15"/>
      <w:bookmarkEnd w:id="16"/>
      <w:r w:rsidR="00F35CA3">
        <w:rPr>
          <w:sz w:val="22"/>
          <w:szCs w:val="22"/>
          <w:lang w:val="en-US"/>
        </w:rPr>
        <w:t xml:space="preserve"> </w:t>
      </w:r>
      <w:r w:rsidR="00D56E1D">
        <w:rPr>
          <w:b/>
          <w:bCs/>
          <w:sz w:val="22"/>
          <w:szCs w:val="22"/>
          <w:lang w:val="en-US"/>
        </w:rPr>
        <w:t>1 June 2021</w:t>
      </w:r>
    </w:p>
    <w:p w14:paraId="0D1A973C"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00597F15">
        <w:rPr>
          <w:rFonts w:ascii="Arial" w:hAnsi="Arial" w:cs="Arial"/>
          <w:b/>
          <w:color w:val="auto"/>
        </w:rPr>
        <w:fldChar w:fldCharType="begin">
          <w:ffData>
            <w:name w:val=""/>
            <w:enabled/>
            <w:calcOnExit w:val="0"/>
            <w:checkBox>
              <w:sizeAuto/>
              <w:default w:val="1"/>
            </w:checkBox>
          </w:ffData>
        </w:fldChar>
      </w:r>
      <w:r w:rsidR="00597F15">
        <w:rPr>
          <w:rFonts w:ascii="Arial" w:hAnsi="Arial" w:cs="Arial"/>
          <w:b/>
          <w:color w:val="auto"/>
        </w:rPr>
        <w:instrText xml:space="preserve"> FORMCHECKBOX </w:instrText>
      </w:r>
      <w:r w:rsidR="00FE446B">
        <w:rPr>
          <w:rFonts w:ascii="Arial" w:hAnsi="Arial" w:cs="Arial"/>
          <w:b/>
          <w:color w:val="auto"/>
        </w:rPr>
      </w:r>
      <w:r w:rsidR="00FE446B">
        <w:rPr>
          <w:rFonts w:ascii="Arial" w:hAnsi="Arial" w:cs="Arial"/>
          <w:b/>
          <w:color w:val="auto"/>
        </w:rPr>
        <w:fldChar w:fldCharType="separate"/>
      </w:r>
      <w:r w:rsidR="00597F15">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502884DB"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w:t>
      </w:r>
      <w:r w:rsidR="00446E81">
        <w:rPr>
          <w:sz w:val="22"/>
          <w:szCs w:val="22"/>
          <w:lang w:val="en-US"/>
        </w:rPr>
        <w:t>appropriate</w:t>
      </w:r>
      <w:r w:rsidRPr="0057234C">
        <w:rPr>
          <w:sz w:val="22"/>
          <w:szCs w:val="22"/>
          <w:lang w:val="en-US"/>
        </w:rPr>
        <w:t xml:space="preserve">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3D7D97E8" w14:textId="77777777" w:rsidR="00BC2034" w:rsidRDefault="00BC2034" w:rsidP="00BC2034">
      <w:pPr>
        <w:rPr>
          <w:sz w:val="22"/>
          <w:szCs w:val="22"/>
          <w:lang w:val="en-US"/>
        </w:rPr>
      </w:pPr>
    </w:p>
    <w:p w14:paraId="16396AA9"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7" w:name="_Ref318707585"/>
      <w:r w:rsidRPr="0057234C">
        <w:rPr>
          <w:rFonts w:ascii="Arial" w:hAnsi="Arial" w:cs="Arial"/>
          <w:b/>
          <w:color w:val="auto"/>
        </w:rPr>
        <w:t xml:space="preserve">Quality assurance standards </w:t>
      </w:r>
      <w:r w:rsidR="00F5308F">
        <w:rPr>
          <w:rFonts w:ascii="Arial" w:hAnsi="Arial" w:cs="Arial"/>
          <w:b/>
          <w:color w:val="auto"/>
        </w:rPr>
        <w:fldChar w:fldCharType="begin">
          <w:ffData>
            <w:name w:val="Check1"/>
            <w:enabled/>
            <w:calcOnExit w:val="0"/>
            <w:checkBox>
              <w:sizeAuto/>
              <w:default w:val="1"/>
            </w:checkBox>
          </w:ffData>
        </w:fldChar>
      </w:r>
      <w:bookmarkStart w:id="18" w:name="Check1"/>
      <w:r w:rsidR="00F5308F">
        <w:rPr>
          <w:rFonts w:ascii="Arial" w:hAnsi="Arial" w:cs="Arial"/>
          <w:b/>
          <w:color w:val="auto"/>
        </w:rPr>
        <w:instrText xml:space="preserve"> FORMCHECKBOX </w:instrText>
      </w:r>
      <w:r w:rsidR="00FE446B">
        <w:rPr>
          <w:rFonts w:ascii="Arial" w:hAnsi="Arial" w:cs="Arial"/>
          <w:b/>
          <w:color w:val="auto"/>
        </w:rPr>
      </w:r>
      <w:r w:rsidR="00FE446B">
        <w:rPr>
          <w:rFonts w:ascii="Arial" w:hAnsi="Arial" w:cs="Arial"/>
          <w:b/>
          <w:color w:val="auto"/>
        </w:rPr>
        <w:fldChar w:fldCharType="separate"/>
      </w:r>
      <w:r w:rsidR="00F5308F">
        <w:rPr>
          <w:rFonts w:ascii="Arial" w:hAnsi="Arial" w:cs="Arial"/>
          <w:b/>
          <w:color w:val="auto"/>
        </w:rPr>
        <w:fldChar w:fldCharType="end"/>
      </w:r>
      <w:bookmarkEnd w:id="18"/>
      <w:r w:rsidRPr="0057234C">
        <w:rPr>
          <w:rFonts w:ascii="Arial" w:hAnsi="Arial" w:cs="Arial"/>
          <w:b/>
          <w:color w:val="auto"/>
        </w:rPr>
        <w:t xml:space="preserve"> (only applicable to the Contract if this box is checked and the standards are listed)</w:t>
      </w:r>
    </w:p>
    <w:p w14:paraId="33BDA4E5" w14:textId="77777777" w:rsidR="00BC2034" w:rsidRPr="00D00AF8" w:rsidRDefault="0018229B" w:rsidP="00B53E0A">
      <w:pPr>
        <w:pStyle w:val="MRNumberedHeading2"/>
        <w:numPr>
          <w:ilvl w:val="1"/>
          <w:numId w:val="49"/>
        </w:numPr>
        <w:spacing w:line="240" w:lineRule="auto"/>
        <w:jc w:val="both"/>
        <w:rPr>
          <w:sz w:val="22"/>
          <w:szCs w:val="22"/>
          <w:lang w:val="en-US"/>
        </w:rPr>
      </w:pPr>
      <w:r w:rsidRPr="00D00AF8">
        <w:rPr>
          <w:sz w:val="22"/>
          <w:szCs w:val="22"/>
          <w:lang w:val="en-US"/>
        </w:rPr>
        <w:t xml:space="preserve">The following quality assurance standards shall apply, as appropriate, to the provision of the Services: </w:t>
      </w:r>
      <w:r w:rsidR="00D00AF8" w:rsidRPr="00D00AF8">
        <w:rPr>
          <w:sz w:val="22"/>
          <w:szCs w:val="22"/>
          <w:lang w:val="en-US"/>
        </w:rPr>
        <w:t>d</w:t>
      </w:r>
      <w:r w:rsidR="00597F15" w:rsidRPr="00D00AF8">
        <w:rPr>
          <w:sz w:val="22"/>
          <w:szCs w:val="22"/>
          <w:lang w:val="en-US"/>
        </w:rPr>
        <w:t xml:space="preserve">elivery of the </w:t>
      </w:r>
      <w:r w:rsidR="00D00AF8" w:rsidRPr="00D00AF8">
        <w:rPr>
          <w:sz w:val="22"/>
          <w:szCs w:val="22"/>
          <w:lang w:val="en-US"/>
        </w:rPr>
        <w:t>p</w:t>
      </w:r>
      <w:r w:rsidR="00597F15" w:rsidRPr="00D00AF8">
        <w:rPr>
          <w:sz w:val="22"/>
          <w:szCs w:val="22"/>
          <w:lang w:val="en-US"/>
        </w:rPr>
        <w:t xml:space="preserve">rogramme in line with the HEE Quality Framework and partake in the national quality assurance </w:t>
      </w:r>
      <w:r w:rsidR="005A25A0" w:rsidRPr="00D00AF8">
        <w:rPr>
          <w:sz w:val="22"/>
          <w:szCs w:val="22"/>
          <w:lang w:val="en-US"/>
        </w:rPr>
        <w:t>requests</w:t>
      </w:r>
      <w:r w:rsidRPr="00D00AF8">
        <w:rPr>
          <w:sz w:val="22"/>
          <w:szCs w:val="22"/>
          <w:lang w:val="en-US"/>
        </w:rPr>
        <w:t>.</w:t>
      </w:r>
    </w:p>
    <w:p w14:paraId="0D6BB452" w14:textId="77777777" w:rsidR="00BC2034" w:rsidRPr="0057234C" w:rsidRDefault="00BC2034" w:rsidP="00BC2034">
      <w:pPr>
        <w:rPr>
          <w:sz w:val="22"/>
          <w:szCs w:val="22"/>
          <w:lang w:val="en-US"/>
        </w:rPr>
      </w:pPr>
    </w:p>
    <w:p w14:paraId="77F15A12"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9" w:name="_Ref351037279"/>
      <w:r w:rsidRPr="0057234C">
        <w:rPr>
          <w:rFonts w:ascii="Arial" w:hAnsi="Arial" w:cs="Arial"/>
          <w:b/>
          <w:color w:val="auto"/>
        </w:rPr>
        <w:t xml:space="preserve">Different levels and/or types of insurance </w:t>
      </w:r>
      <w:r w:rsidR="00597F15">
        <w:rPr>
          <w:rFonts w:ascii="Arial" w:hAnsi="Arial" w:cs="Arial"/>
          <w:b/>
          <w:color w:val="auto"/>
        </w:rPr>
        <w:fldChar w:fldCharType="begin">
          <w:ffData>
            <w:name w:val=""/>
            <w:enabled/>
            <w:calcOnExit w:val="0"/>
            <w:checkBox>
              <w:sizeAuto/>
              <w:default w:val="1"/>
            </w:checkBox>
          </w:ffData>
        </w:fldChar>
      </w:r>
      <w:r w:rsidR="00597F15">
        <w:rPr>
          <w:rFonts w:ascii="Arial" w:hAnsi="Arial" w:cs="Arial"/>
          <w:b/>
          <w:color w:val="auto"/>
        </w:rPr>
        <w:instrText xml:space="preserve"> FORMCHECKBOX </w:instrText>
      </w:r>
      <w:r w:rsidR="00FE446B">
        <w:rPr>
          <w:rFonts w:ascii="Arial" w:hAnsi="Arial" w:cs="Arial"/>
          <w:b/>
          <w:color w:val="auto"/>
        </w:rPr>
      </w:r>
      <w:r w:rsidR="00FE446B">
        <w:rPr>
          <w:rFonts w:ascii="Arial" w:hAnsi="Arial" w:cs="Arial"/>
          <w:b/>
          <w:color w:val="auto"/>
        </w:rPr>
        <w:fldChar w:fldCharType="separate"/>
      </w:r>
      <w:r w:rsidR="00597F15">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bookmarkEnd w:id="17"/>
    <w:bookmarkEnd w:id="19"/>
    <w:p w14:paraId="01194BCB" w14:textId="77777777" w:rsidR="00BC2034" w:rsidRPr="002D1952" w:rsidRDefault="00787F4B" w:rsidP="00B53E0A">
      <w:pPr>
        <w:pStyle w:val="MRNumberedHeading2"/>
        <w:numPr>
          <w:ilvl w:val="1"/>
          <w:numId w:val="49"/>
        </w:numPr>
        <w:spacing w:line="240" w:lineRule="auto"/>
        <w:jc w:val="both"/>
        <w:rPr>
          <w:rFonts w:cs="Arial"/>
          <w:sz w:val="22"/>
          <w:szCs w:val="22"/>
        </w:rPr>
      </w:pPr>
      <w:r w:rsidRPr="002D1952">
        <w:rPr>
          <w:rFonts w:cs="Arial"/>
          <w:sz w:val="22"/>
          <w:szCs w:val="22"/>
        </w:rPr>
        <w:t>The supplier must maintain at all times necessary insurances. Health Education England accepts no responsibility for any claims made. These are the responsibility of the supplier.</w:t>
      </w:r>
    </w:p>
    <w:p w14:paraId="427D69E9"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0" w:name="_Ref327449209"/>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E446B">
        <w:rPr>
          <w:rFonts w:ascii="Arial" w:hAnsi="Arial" w:cs="Arial"/>
          <w:b/>
          <w:color w:val="auto"/>
          <w:lang w:val="en-US"/>
        </w:rPr>
      </w:r>
      <w:r w:rsidR="00FE446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054EE34" w14:textId="77777777" w:rsidR="00BC2034" w:rsidRPr="00597F15" w:rsidRDefault="0018229B" w:rsidP="00B53E0A">
      <w:pPr>
        <w:pStyle w:val="MRNumberedHeading2"/>
        <w:numPr>
          <w:ilvl w:val="1"/>
          <w:numId w:val="49"/>
        </w:numPr>
        <w:spacing w:line="240" w:lineRule="auto"/>
        <w:jc w:val="both"/>
        <w:rPr>
          <w:sz w:val="22"/>
          <w:szCs w:val="22"/>
          <w:lang w:val="en-US"/>
        </w:rPr>
      </w:pPr>
      <w:r w:rsidRPr="00597F15">
        <w:rPr>
          <w:sz w:val="22"/>
          <w:szCs w:val="22"/>
          <w:lang w:val="en-US"/>
        </w:rPr>
        <w:t xml:space="preserve">The Authority’s Obligations are set out in Schedule </w:t>
      </w:r>
      <w:r w:rsidRPr="00597F15">
        <w:rPr>
          <w:b/>
          <w:sz w:val="22"/>
          <w:szCs w:val="22"/>
          <w:lang w:val="en-US"/>
        </w:rPr>
        <w:t>[</w:t>
      </w:r>
      <w:r w:rsidRPr="00597F15">
        <w:rPr>
          <w:b/>
          <w:i/>
          <w:sz w:val="22"/>
          <w:szCs w:val="22"/>
          <w:lang w:val="en-US"/>
        </w:rPr>
        <w:t>insert number</w:t>
      </w:r>
      <w:r w:rsidR="00750D92" w:rsidRPr="00597F15">
        <w:rPr>
          <w:b/>
          <w:i/>
          <w:sz w:val="22"/>
          <w:szCs w:val="22"/>
          <w:lang w:val="en-US"/>
        </w:rPr>
        <w:t xml:space="preserve"> then add schedule</w:t>
      </w:r>
      <w:r w:rsidRPr="00597F15">
        <w:rPr>
          <w:b/>
          <w:sz w:val="22"/>
          <w:szCs w:val="22"/>
          <w:lang w:val="en-US"/>
        </w:rPr>
        <w:t>]</w:t>
      </w:r>
      <w:r w:rsidRPr="00597F15">
        <w:rPr>
          <w:sz w:val="22"/>
          <w:szCs w:val="22"/>
          <w:lang w:val="en-US"/>
        </w:rPr>
        <w:t>.</w:t>
      </w:r>
      <w:bookmarkEnd w:id="20"/>
    </w:p>
    <w:p w14:paraId="35432F09" w14:textId="77777777" w:rsidR="00BC2034" w:rsidRPr="0057234C" w:rsidRDefault="00BC2034" w:rsidP="00BC2034">
      <w:pPr>
        <w:rPr>
          <w:sz w:val="22"/>
          <w:szCs w:val="22"/>
          <w:lang w:val="en-US"/>
        </w:rPr>
      </w:pPr>
    </w:p>
    <w:p w14:paraId="6D70468E"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1"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E446B">
        <w:rPr>
          <w:rFonts w:ascii="Arial" w:hAnsi="Arial" w:cs="Arial"/>
          <w:b/>
          <w:color w:val="auto"/>
          <w:lang w:val="en-US"/>
        </w:rPr>
      </w:r>
      <w:r w:rsidR="00FE446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1"/>
    </w:p>
    <w:p w14:paraId="074FB112" w14:textId="0DBB2BA9" w:rsidR="00BC2034" w:rsidRPr="00750D92" w:rsidRDefault="0018229B" w:rsidP="00B53E0A">
      <w:pPr>
        <w:pStyle w:val="MRNumberedHeading2"/>
        <w:numPr>
          <w:ilvl w:val="1"/>
          <w:numId w:val="49"/>
        </w:numPr>
        <w:spacing w:line="240" w:lineRule="auto"/>
        <w:jc w:val="both"/>
        <w:rPr>
          <w:sz w:val="22"/>
          <w:szCs w:val="22"/>
          <w:lang w:val="en-US"/>
        </w:rPr>
      </w:pPr>
      <w:bookmarkStart w:id="22" w:name="_Ref318698941"/>
      <w:bookmarkStart w:id="23" w:name="_Ref326770459"/>
      <w:bookmarkStart w:id="24" w:name="_Toc303949930"/>
      <w:bookmarkStart w:id="25" w:name="_Toc303950697"/>
      <w:bookmarkStart w:id="26" w:name="_Toc303951477"/>
      <w:bookmarkStart w:id="27" w:name="_Toc304135560"/>
      <w:r w:rsidRPr="0057234C">
        <w:rPr>
          <w:rFonts w:cs="Arial"/>
          <w:sz w:val="22"/>
          <w:szCs w:val="22"/>
          <w:lang w:val="en-US"/>
        </w:rPr>
        <w:lastRenderedPageBreak/>
        <w:t xml:space="preserve">The Supplier confirms and agrees that all Intellectual Property Rights in and to the deliverables, material and any other output developed by the Supplier as part of the Services in accordance with the Specification and </w:t>
      </w:r>
      <w:r w:rsidR="000D4023">
        <w:rPr>
          <w:rFonts w:cs="Arial"/>
          <w:sz w:val="22"/>
          <w:szCs w:val="22"/>
          <w:lang w:val="en-US"/>
        </w:rPr>
        <w:t xml:space="preserve">Supplier Proposal </w:t>
      </w:r>
      <w:r w:rsidRPr="0057234C">
        <w:rPr>
          <w:rFonts w:cs="Arial"/>
          <w:sz w:val="22"/>
          <w:szCs w:val="22"/>
          <w:lang w:val="en-US"/>
        </w:rPr>
        <w:t xml:space="preserve">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2"/>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3C31A5">
        <w:rPr>
          <w:rFonts w:cs="Arial"/>
          <w:sz w:val="22"/>
          <w:szCs w:val="22"/>
          <w:lang w:val="en-US"/>
        </w:rPr>
        <w:t>13</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3C31A5">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3C31A5">
        <w:rPr>
          <w:rFonts w:cs="Arial"/>
          <w:sz w:val="22"/>
          <w:szCs w:val="22"/>
          <w:lang w:val="en-US"/>
        </w:rPr>
        <w:t>13</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3C31A5">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3"/>
      <w:r w:rsidRPr="0057234C">
        <w:rPr>
          <w:rFonts w:cs="Arial"/>
          <w:sz w:val="22"/>
          <w:szCs w:val="22"/>
          <w:lang w:val="en-US"/>
        </w:rPr>
        <w:t xml:space="preserve"> </w:t>
      </w:r>
    </w:p>
    <w:p w14:paraId="1748C034" w14:textId="77777777" w:rsidR="00750D92" w:rsidRPr="0057234C" w:rsidRDefault="00750D92" w:rsidP="00750D92">
      <w:pPr>
        <w:pStyle w:val="MRNumberedHeading2"/>
        <w:spacing w:line="240" w:lineRule="auto"/>
        <w:ind w:left="720"/>
        <w:jc w:val="both"/>
        <w:rPr>
          <w:sz w:val="22"/>
          <w:szCs w:val="22"/>
          <w:lang w:val="en-US"/>
        </w:rPr>
      </w:pPr>
    </w:p>
    <w:p w14:paraId="5D025B5D"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E446B">
        <w:rPr>
          <w:rFonts w:ascii="Arial" w:hAnsi="Arial" w:cs="Arial"/>
          <w:b/>
          <w:color w:val="auto"/>
          <w:lang w:val="en-US"/>
        </w:rPr>
      </w:r>
      <w:r w:rsidR="00FE446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3E77DBC6"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w:t>
      </w:r>
      <w:r w:rsidRPr="00B65CC2">
        <w:rPr>
          <w:rFonts w:cs="Arial"/>
          <w:sz w:val="22"/>
          <w:szCs w:val="22"/>
          <w:lang w:val="en-US"/>
        </w:rPr>
        <w:t xml:space="preserve">Services, may only be agreed in accordance with the Change Control Process set out in Schedule </w:t>
      </w:r>
      <w:r w:rsidR="000B17A2">
        <w:rPr>
          <w:rFonts w:cs="Arial"/>
          <w:sz w:val="22"/>
          <w:szCs w:val="22"/>
          <w:lang w:val="en-US"/>
        </w:rPr>
        <w:t>8</w:t>
      </w:r>
      <w:r w:rsidRPr="00B65CC2">
        <w:rPr>
          <w:rFonts w:cs="Arial"/>
          <w:sz w:val="22"/>
          <w:szCs w:val="22"/>
          <w:lang w:val="en-US"/>
        </w:rPr>
        <w:t>.</w:t>
      </w:r>
      <w:r w:rsidRPr="0057234C">
        <w:rPr>
          <w:rFonts w:cs="Arial"/>
          <w:sz w:val="22"/>
          <w:szCs w:val="22"/>
          <w:lang w:val="en-US"/>
        </w:rPr>
        <w:t xml:space="preserve"> </w:t>
      </w:r>
    </w:p>
    <w:p w14:paraId="1736FE5E" w14:textId="77777777" w:rsidR="00BC2034" w:rsidRDefault="00BC2034" w:rsidP="00BC2034">
      <w:pPr>
        <w:rPr>
          <w:sz w:val="22"/>
          <w:szCs w:val="22"/>
          <w:lang w:val="en-US"/>
        </w:rPr>
      </w:pPr>
    </w:p>
    <w:p w14:paraId="33C921E8"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8"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E446B">
        <w:rPr>
          <w:rFonts w:ascii="Arial" w:hAnsi="Arial" w:cs="Arial"/>
          <w:b/>
          <w:color w:val="auto"/>
          <w:lang w:val="en-US"/>
        </w:rPr>
      </w:r>
      <w:r w:rsidR="00FE446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46269F3E"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97F15">
        <w:rPr>
          <w:rFonts w:cs="Arial"/>
          <w:b/>
          <w:sz w:val="22"/>
          <w:szCs w:val="22"/>
          <w:lang w:val="en-US"/>
        </w:rPr>
        <w:t>[</w:t>
      </w:r>
      <w:r w:rsidRPr="00597F15">
        <w:rPr>
          <w:rFonts w:cs="Arial"/>
          <w:b/>
          <w:i/>
          <w:sz w:val="22"/>
          <w:szCs w:val="22"/>
          <w:lang w:val="en-US"/>
        </w:rPr>
        <w:t>lease/</w:t>
      </w:r>
      <w:proofErr w:type="spellStart"/>
      <w:r w:rsidRPr="00597F15">
        <w:rPr>
          <w:rFonts w:cs="Arial"/>
          <w:b/>
          <w:i/>
          <w:sz w:val="22"/>
          <w:szCs w:val="22"/>
          <w:lang w:val="en-US"/>
        </w:rPr>
        <w:t>licence</w:t>
      </w:r>
      <w:proofErr w:type="spellEnd"/>
      <w:r w:rsidRPr="00597F15">
        <w:rPr>
          <w:rFonts w:cs="Arial"/>
          <w:b/>
          <w:sz w:val="22"/>
          <w:szCs w:val="22"/>
          <w:lang w:val="en-US"/>
        </w:rPr>
        <w:t>]</w:t>
      </w:r>
      <w:r w:rsidRPr="00597F15">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24"/>
      <w:bookmarkEnd w:id="25"/>
      <w:bookmarkEnd w:id="26"/>
      <w:bookmarkEnd w:id="27"/>
      <w:bookmarkEnd w:id="28"/>
    </w:p>
    <w:p w14:paraId="52B7DED2" w14:textId="77777777" w:rsidR="00BC2034" w:rsidRPr="0057234C" w:rsidRDefault="00BC2034" w:rsidP="00BC2034">
      <w:pPr>
        <w:rPr>
          <w:sz w:val="22"/>
          <w:szCs w:val="22"/>
          <w:lang w:val="en-US"/>
        </w:rPr>
      </w:pPr>
    </w:p>
    <w:p w14:paraId="72EBFB33"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9" w:name="_Ref323556603"/>
      <w:bookmarkStart w:id="30"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E446B">
        <w:rPr>
          <w:rFonts w:ascii="Arial" w:hAnsi="Arial"/>
          <w:b/>
          <w:color w:val="auto"/>
          <w:lang w:val="en-US"/>
        </w:rPr>
      </w:r>
      <w:r w:rsidR="00FE446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210B65B"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Authority.  Failure to comply with this Key Provision shall be an irremediable breach of this Contract.</w:t>
      </w:r>
      <w:bookmarkEnd w:id="29"/>
      <w:r w:rsidRPr="0057234C">
        <w:rPr>
          <w:rFonts w:cs="Arial"/>
          <w:sz w:val="22"/>
          <w:szCs w:val="22"/>
          <w:lang w:val="en-US"/>
        </w:rPr>
        <w:t xml:space="preserve"> </w:t>
      </w:r>
    </w:p>
    <w:p w14:paraId="3630B161" w14:textId="77777777" w:rsidR="00BC2034" w:rsidRPr="0057234C" w:rsidRDefault="00BC2034" w:rsidP="00BC2034">
      <w:pPr>
        <w:rPr>
          <w:sz w:val="22"/>
          <w:szCs w:val="22"/>
          <w:lang w:val="en-US"/>
        </w:rPr>
      </w:pPr>
    </w:p>
    <w:p w14:paraId="0511946F" w14:textId="77777777" w:rsidR="00BC2034" w:rsidRPr="00787F4B"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787F4B">
        <w:rPr>
          <w:rFonts w:ascii="Arial" w:hAnsi="Arial"/>
          <w:b/>
          <w:color w:val="auto"/>
          <w:lang w:val="en-US"/>
        </w:rPr>
        <w:t xml:space="preserve">Supplier as Data Processor </w:t>
      </w:r>
      <w:r w:rsidR="00787F4B" w:rsidRPr="00787F4B">
        <w:rPr>
          <w:rFonts w:ascii="Arial" w:hAnsi="Arial"/>
          <w:b/>
          <w:color w:val="auto"/>
          <w:lang w:val="en-US"/>
        </w:rPr>
        <w:fldChar w:fldCharType="begin">
          <w:ffData>
            <w:name w:val=""/>
            <w:enabled/>
            <w:calcOnExit w:val="0"/>
            <w:checkBox>
              <w:sizeAuto/>
              <w:default w:val="1"/>
            </w:checkBox>
          </w:ffData>
        </w:fldChar>
      </w:r>
      <w:r w:rsidR="00787F4B" w:rsidRPr="00787F4B">
        <w:rPr>
          <w:rFonts w:ascii="Arial" w:hAnsi="Arial"/>
          <w:b/>
          <w:color w:val="auto"/>
          <w:lang w:val="en-US"/>
        </w:rPr>
        <w:instrText xml:space="preserve"> FORMCHECKBOX </w:instrText>
      </w:r>
      <w:r w:rsidR="00FE446B">
        <w:rPr>
          <w:rFonts w:ascii="Arial" w:hAnsi="Arial"/>
          <w:b/>
          <w:color w:val="auto"/>
          <w:lang w:val="en-US"/>
        </w:rPr>
      </w:r>
      <w:r w:rsidR="00FE446B">
        <w:rPr>
          <w:rFonts w:ascii="Arial" w:hAnsi="Arial"/>
          <w:b/>
          <w:color w:val="auto"/>
          <w:lang w:val="en-US"/>
        </w:rPr>
        <w:fldChar w:fldCharType="separate"/>
      </w:r>
      <w:r w:rsidR="00787F4B" w:rsidRPr="00787F4B">
        <w:rPr>
          <w:rFonts w:ascii="Arial" w:hAnsi="Arial"/>
          <w:b/>
          <w:color w:val="auto"/>
          <w:lang w:val="en-US"/>
        </w:rPr>
        <w:fldChar w:fldCharType="end"/>
      </w:r>
      <w:r w:rsidRPr="00787F4B">
        <w:rPr>
          <w:rFonts w:ascii="Arial" w:hAnsi="Arial"/>
          <w:b/>
          <w:color w:val="auto"/>
          <w:lang w:val="en-US"/>
        </w:rPr>
        <w:t xml:space="preserve"> (only applicable to the Contract if this box is checked)</w:t>
      </w:r>
    </w:p>
    <w:p w14:paraId="0E7810A9" w14:textId="358C9B14" w:rsidR="00BC2034" w:rsidRPr="00787F4B" w:rsidRDefault="0018229B" w:rsidP="00B53E0A">
      <w:pPr>
        <w:pStyle w:val="MRNumberedHeading2"/>
        <w:numPr>
          <w:ilvl w:val="1"/>
          <w:numId w:val="49"/>
        </w:numPr>
        <w:spacing w:line="240" w:lineRule="auto"/>
        <w:jc w:val="both"/>
        <w:rPr>
          <w:rFonts w:cs="Arial"/>
          <w:sz w:val="22"/>
          <w:szCs w:val="22"/>
          <w:lang w:val="en-US"/>
        </w:rPr>
      </w:pPr>
      <w:r w:rsidRPr="00787F4B">
        <w:rPr>
          <w:rFonts w:cs="Arial"/>
          <w:sz w:val="22"/>
          <w:szCs w:val="22"/>
          <w:lang w:val="en-US"/>
        </w:rPr>
        <w:t>The Parties acknowledge</w:t>
      </w:r>
      <w:r w:rsidR="008B7B1C" w:rsidRPr="00787F4B">
        <w:rPr>
          <w:rFonts w:cs="Arial"/>
          <w:sz w:val="22"/>
          <w:szCs w:val="22"/>
          <w:lang w:val="en-US"/>
        </w:rPr>
        <w:t xml:space="preserve"> that the Authority is the </w:t>
      </w:r>
      <w:r w:rsidRPr="00787F4B">
        <w:rPr>
          <w:rFonts w:cs="Arial"/>
          <w:sz w:val="22"/>
          <w:szCs w:val="22"/>
          <w:lang w:val="en-US"/>
        </w:rPr>
        <w:t>Controll</w:t>
      </w:r>
      <w:r w:rsidR="008B7B1C" w:rsidRPr="00787F4B">
        <w:rPr>
          <w:rFonts w:cs="Arial"/>
          <w:sz w:val="22"/>
          <w:szCs w:val="22"/>
          <w:lang w:val="en-US"/>
        </w:rPr>
        <w:t xml:space="preserve">er and the Supplier is the Processor in respect of </w:t>
      </w:r>
      <w:r w:rsidRPr="00787F4B">
        <w:rPr>
          <w:rFonts w:cs="Arial"/>
          <w:sz w:val="22"/>
          <w:szCs w:val="22"/>
          <w:lang w:val="en-US"/>
        </w:rPr>
        <w:t>Personal Data</w:t>
      </w:r>
      <w:r w:rsidR="008B7B1C" w:rsidRPr="00787F4B">
        <w:rPr>
          <w:rFonts w:cs="Arial"/>
          <w:sz w:val="22"/>
          <w:szCs w:val="22"/>
          <w:lang w:val="en-US"/>
        </w:rPr>
        <w:t xml:space="preserve"> Processed under this Contract and that paragraph </w:t>
      </w:r>
      <w:r w:rsidR="00D02CFD" w:rsidRPr="00787F4B">
        <w:rPr>
          <w:rFonts w:cs="Arial"/>
          <w:sz w:val="22"/>
          <w:szCs w:val="22"/>
          <w:lang w:val="en-US"/>
        </w:rPr>
        <w:fldChar w:fldCharType="begin"/>
      </w:r>
      <w:r w:rsidR="00D02CFD" w:rsidRPr="00787F4B">
        <w:rPr>
          <w:rFonts w:cs="Arial"/>
          <w:sz w:val="22"/>
          <w:szCs w:val="22"/>
          <w:lang w:val="en-US"/>
        </w:rPr>
        <w:instrText xml:space="preserve"> REF _Ref442453446 \r \h </w:instrText>
      </w:r>
      <w:r w:rsidR="00B54422" w:rsidRPr="00787F4B">
        <w:rPr>
          <w:rFonts w:cs="Arial"/>
          <w:sz w:val="22"/>
          <w:szCs w:val="22"/>
          <w:lang w:val="en-US"/>
        </w:rPr>
        <w:instrText xml:space="preserve"> \* MERGEFORMAT </w:instrText>
      </w:r>
      <w:r w:rsidR="00D02CFD" w:rsidRPr="00787F4B">
        <w:rPr>
          <w:rFonts w:cs="Arial"/>
          <w:sz w:val="22"/>
          <w:szCs w:val="22"/>
          <w:lang w:val="en-US"/>
        </w:rPr>
      </w:r>
      <w:r w:rsidR="00D02CFD" w:rsidRPr="00787F4B">
        <w:rPr>
          <w:rFonts w:cs="Arial"/>
          <w:sz w:val="22"/>
          <w:szCs w:val="22"/>
          <w:lang w:val="en-US"/>
        </w:rPr>
        <w:fldChar w:fldCharType="separate"/>
      </w:r>
      <w:r w:rsidR="003C31A5">
        <w:rPr>
          <w:rFonts w:cs="Arial"/>
          <w:sz w:val="22"/>
          <w:szCs w:val="22"/>
          <w:lang w:val="en-US"/>
        </w:rPr>
        <w:t>2.2</w:t>
      </w:r>
      <w:r w:rsidR="00D02CFD" w:rsidRPr="00787F4B">
        <w:rPr>
          <w:rFonts w:cs="Arial"/>
          <w:sz w:val="22"/>
          <w:szCs w:val="22"/>
          <w:lang w:val="en-US"/>
        </w:rPr>
        <w:fldChar w:fldCharType="end"/>
      </w:r>
      <w:r w:rsidR="00D02CFD" w:rsidRPr="00787F4B">
        <w:rPr>
          <w:rFonts w:cs="Arial"/>
          <w:sz w:val="22"/>
          <w:szCs w:val="22"/>
          <w:lang w:val="en-US"/>
        </w:rPr>
        <w:t xml:space="preserve"> </w:t>
      </w:r>
      <w:r w:rsidR="008B7B1C" w:rsidRPr="00787F4B">
        <w:rPr>
          <w:rFonts w:cs="Arial"/>
          <w:sz w:val="22"/>
          <w:szCs w:val="22"/>
          <w:lang w:val="en-US"/>
        </w:rPr>
        <w:t xml:space="preserve">of </w:t>
      </w:r>
      <w:r w:rsidR="008B7B1C" w:rsidRPr="00787F4B">
        <w:rPr>
          <w:rFonts w:cs="Arial"/>
          <w:sz w:val="22"/>
          <w:szCs w:val="22"/>
          <w:lang w:val="en-US"/>
        </w:rPr>
        <w:fldChar w:fldCharType="begin"/>
      </w:r>
      <w:r w:rsidR="008B7B1C" w:rsidRPr="00787F4B">
        <w:rPr>
          <w:rFonts w:cs="Arial"/>
          <w:sz w:val="22"/>
          <w:szCs w:val="22"/>
          <w:lang w:val="en-US"/>
        </w:rPr>
        <w:instrText xml:space="preserve"> REF _Ref351036323 \r \h </w:instrText>
      </w:r>
      <w:r w:rsidR="00B54422" w:rsidRPr="00787F4B">
        <w:rPr>
          <w:rFonts w:cs="Arial"/>
          <w:sz w:val="22"/>
          <w:szCs w:val="22"/>
          <w:lang w:val="en-US"/>
        </w:rPr>
        <w:instrText xml:space="preserve"> \* MERGEFORMAT </w:instrText>
      </w:r>
      <w:r w:rsidR="008B7B1C" w:rsidRPr="00787F4B">
        <w:rPr>
          <w:rFonts w:cs="Arial"/>
          <w:sz w:val="22"/>
          <w:szCs w:val="22"/>
          <w:lang w:val="en-US"/>
        </w:rPr>
      </w:r>
      <w:r w:rsidR="008B7B1C" w:rsidRPr="00787F4B">
        <w:rPr>
          <w:rFonts w:cs="Arial"/>
          <w:sz w:val="22"/>
          <w:szCs w:val="22"/>
          <w:lang w:val="en-US"/>
        </w:rPr>
        <w:fldChar w:fldCharType="separate"/>
      </w:r>
      <w:r w:rsidR="003C31A5">
        <w:rPr>
          <w:rFonts w:cs="Arial"/>
          <w:sz w:val="22"/>
          <w:szCs w:val="22"/>
          <w:lang w:val="en-US"/>
        </w:rPr>
        <w:t>Schedule 3</w:t>
      </w:r>
      <w:r w:rsidR="008B7B1C" w:rsidRPr="00787F4B">
        <w:rPr>
          <w:rFonts w:cs="Arial"/>
          <w:sz w:val="22"/>
          <w:szCs w:val="22"/>
          <w:lang w:val="en-US"/>
        </w:rPr>
        <w:fldChar w:fldCharType="end"/>
      </w:r>
      <w:r w:rsidR="008B7B1C" w:rsidRPr="00787F4B">
        <w:rPr>
          <w:rFonts w:cs="Arial"/>
          <w:sz w:val="22"/>
          <w:szCs w:val="22"/>
          <w:lang w:val="en-US"/>
        </w:rPr>
        <w:t xml:space="preserve"> and the provisions of the Data Protection Protocol must be complied with by the Parties as a term of this Contract</w:t>
      </w:r>
      <w:r w:rsidR="00BD2265" w:rsidRPr="00787F4B">
        <w:rPr>
          <w:rFonts w:cs="Arial"/>
          <w:sz w:val="22"/>
          <w:szCs w:val="22"/>
          <w:lang w:val="en-US"/>
        </w:rPr>
        <w:t>.</w:t>
      </w:r>
      <w:r w:rsidRPr="00787F4B">
        <w:rPr>
          <w:rFonts w:cs="Arial"/>
          <w:sz w:val="22"/>
          <w:szCs w:val="22"/>
          <w:lang w:val="en-US"/>
        </w:rPr>
        <w:t xml:space="preserve">  </w:t>
      </w:r>
    </w:p>
    <w:p w14:paraId="2F23EEEC" w14:textId="77777777" w:rsidR="00BC2034" w:rsidRPr="0057234C" w:rsidRDefault="00BC2034" w:rsidP="00BC2034">
      <w:pPr>
        <w:rPr>
          <w:sz w:val="22"/>
          <w:szCs w:val="22"/>
          <w:lang w:val="en-US"/>
        </w:rPr>
      </w:pPr>
    </w:p>
    <w:bookmarkEnd w:id="30"/>
    <w:p w14:paraId="1091B12C" w14:textId="77777777" w:rsidR="00BC2034" w:rsidRPr="00287035"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287035">
        <w:rPr>
          <w:rFonts w:ascii="Arial" w:hAnsi="Arial"/>
          <w:b/>
          <w:color w:val="auto"/>
          <w:lang w:val="en-US"/>
        </w:rPr>
        <w:t xml:space="preserve">Purchase Orders </w:t>
      </w:r>
      <w:r w:rsidR="00287035" w:rsidRPr="00287035">
        <w:rPr>
          <w:rFonts w:ascii="Arial" w:hAnsi="Arial"/>
          <w:b/>
          <w:color w:val="auto"/>
          <w:lang w:val="en-US"/>
        </w:rPr>
        <w:fldChar w:fldCharType="begin">
          <w:ffData>
            <w:name w:val=""/>
            <w:enabled/>
            <w:calcOnExit w:val="0"/>
            <w:checkBox>
              <w:sizeAuto/>
              <w:default w:val="1"/>
            </w:checkBox>
          </w:ffData>
        </w:fldChar>
      </w:r>
      <w:r w:rsidR="00287035" w:rsidRPr="00287035">
        <w:rPr>
          <w:rFonts w:ascii="Arial" w:hAnsi="Arial"/>
          <w:b/>
          <w:color w:val="auto"/>
          <w:lang w:val="en-US"/>
        </w:rPr>
        <w:instrText xml:space="preserve"> FORMCHECKBOX </w:instrText>
      </w:r>
      <w:r w:rsidR="00FE446B">
        <w:rPr>
          <w:rFonts w:ascii="Arial" w:hAnsi="Arial"/>
          <w:b/>
          <w:color w:val="auto"/>
          <w:lang w:val="en-US"/>
        </w:rPr>
      </w:r>
      <w:r w:rsidR="00FE446B">
        <w:rPr>
          <w:rFonts w:ascii="Arial" w:hAnsi="Arial"/>
          <w:b/>
          <w:color w:val="auto"/>
          <w:lang w:val="en-US"/>
        </w:rPr>
        <w:fldChar w:fldCharType="separate"/>
      </w:r>
      <w:r w:rsidR="00287035" w:rsidRPr="00287035">
        <w:rPr>
          <w:rFonts w:ascii="Arial" w:hAnsi="Arial"/>
          <w:b/>
          <w:color w:val="auto"/>
          <w:lang w:val="en-US"/>
        </w:rPr>
        <w:fldChar w:fldCharType="end"/>
      </w:r>
      <w:r w:rsidRPr="00287035">
        <w:rPr>
          <w:rFonts w:ascii="Arial" w:hAnsi="Arial"/>
          <w:b/>
          <w:color w:val="auto"/>
          <w:lang w:val="en-US"/>
        </w:rPr>
        <w:t xml:space="preserve"> (only applicable to the Contract if this box is checked)</w:t>
      </w:r>
    </w:p>
    <w:p w14:paraId="4046ABDE" w14:textId="77777777" w:rsidR="00BC2034" w:rsidRPr="00287035" w:rsidRDefault="0018229B" w:rsidP="00B53E0A">
      <w:pPr>
        <w:pStyle w:val="MRNumberedHeading2"/>
        <w:numPr>
          <w:ilvl w:val="1"/>
          <w:numId w:val="49"/>
        </w:numPr>
        <w:spacing w:line="240" w:lineRule="auto"/>
        <w:jc w:val="both"/>
        <w:rPr>
          <w:rFonts w:cs="Arial"/>
          <w:sz w:val="22"/>
          <w:szCs w:val="22"/>
          <w:lang w:val="en-US"/>
        </w:rPr>
      </w:pPr>
      <w:r w:rsidRPr="00287035">
        <w:rPr>
          <w:rFonts w:cs="Arial"/>
          <w:sz w:val="22"/>
          <w:szCs w:val="22"/>
          <w:lang w:val="en-US"/>
        </w:rPr>
        <w:t xml:space="preserve">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w:t>
      </w:r>
      <w:r w:rsidRPr="00287035">
        <w:rPr>
          <w:rFonts w:cs="Arial"/>
          <w:sz w:val="22"/>
          <w:szCs w:val="22"/>
          <w:lang w:val="en-US"/>
        </w:rPr>
        <w:lastRenderedPageBreak/>
        <w:t>Supplier’s risk and expense and the Supplier shall only be entitled to invoice for Services covered by a valid Purchase Order.</w:t>
      </w:r>
    </w:p>
    <w:p w14:paraId="723C370A" w14:textId="77777777" w:rsidR="00BC2034" w:rsidRPr="0057234C" w:rsidRDefault="00BC2034" w:rsidP="00BC2034">
      <w:pPr>
        <w:rPr>
          <w:sz w:val="22"/>
          <w:szCs w:val="22"/>
          <w:lang w:val="en-US"/>
        </w:rPr>
      </w:pPr>
    </w:p>
    <w:p w14:paraId="0B188135" w14:textId="77777777" w:rsidR="00BC2034" w:rsidRPr="0057234C" w:rsidRDefault="00597F15" w:rsidP="00B53E0A">
      <w:pPr>
        <w:pStyle w:val="MRNumberedHeading1"/>
        <w:keepNext w:val="0"/>
        <w:keepLines w:val="0"/>
        <w:widowControl w:val="0"/>
        <w:numPr>
          <w:ilvl w:val="0"/>
          <w:numId w:val="49"/>
        </w:numPr>
        <w:spacing w:line="240" w:lineRule="auto"/>
        <w:jc w:val="both"/>
        <w:rPr>
          <w:rFonts w:ascii="Arial" w:hAnsi="Arial"/>
          <w:b/>
          <w:color w:val="auto"/>
          <w:lang w:val="en-US"/>
        </w:rPr>
      </w:pPr>
      <w:r>
        <w:rPr>
          <w:rFonts w:ascii="Arial" w:hAnsi="Arial"/>
          <w:b/>
          <w:color w:val="auto"/>
          <w:lang w:val="en-US"/>
        </w:rPr>
        <w:t>Annual</w:t>
      </w:r>
      <w:r w:rsidR="0018229B" w:rsidRPr="0057234C">
        <w:rPr>
          <w:rFonts w:ascii="Arial" w:hAnsi="Arial"/>
          <w:b/>
          <w:color w:val="auto"/>
          <w:lang w:val="en-US"/>
        </w:rPr>
        <w:t xml:space="preserve"> payment profile </w:t>
      </w:r>
      <w:r>
        <w:rPr>
          <w:rFonts w:ascii="Arial" w:hAnsi="Arial"/>
          <w:b/>
          <w:color w:val="auto"/>
          <w:lang w:val="en-US"/>
        </w:rPr>
        <w:fldChar w:fldCharType="begin">
          <w:ffData>
            <w:name w:val=""/>
            <w:enabled/>
            <w:calcOnExit w:val="0"/>
            <w:checkBox>
              <w:sizeAuto/>
              <w:default w:val="1"/>
            </w:checkBox>
          </w:ffData>
        </w:fldChar>
      </w:r>
      <w:r>
        <w:rPr>
          <w:rFonts w:ascii="Arial" w:hAnsi="Arial"/>
          <w:b/>
          <w:color w:val="auto"/>
          <w:lang w:val="en-US"/>
        </w:rPr>
        <w:instrText xml:space="preserve"> FORMCHECKBOX </w:instrText>
      </w:r>
      <w:r w:rsidR="00FE446B">
        <w:rPr>
          <w:rFonts w:ascii="Arial" w:hAnsi="Arial"/>
          <w:b/>
          <w:color w:val="auto"/>
          <w:lang w:val="en-US"/>
        </w:rPr>
      </w:r>
      <w:r w:rsidR="00FE446B">
        <w:rPr>
          <w:rFonts w:ascii="Arial" w:hAnsi="Arial"/>
          <w:b/>
          <w:color w:val="auto"/>
          <w:lang w:val="en-US"/>
        </w:rPr>
        <w:fldChar w:fldCharType="separate"/>
      </w:r>
      <w:r>
        <w:rPr>
          <w:rFonts w:ascii="Arial" w:hAnsi="Arial"/>
          <w:b/>
          <w:color w:val="auto"/>
          <w:lang w:val="en-US"/>
        </w:rPr>
        <w:fldChar w:fldCharType="end"/>
      </w:r>
      <w:r w:rsidR="0018229B" w:rsidRPr="0057234C">
        <w:rPr>
          <w:rFonts w:ascii="Arial" w:hAnsi="Arial"/>
          <w:b/>
          <w:color w:val="auto"/>
          <w:lang w:val="en-US"/>
        </w:rPr>
        <w:t xml:space="preserve"> (only applicable to the Contract if this box is checked)</w:t>
      </w:r>
    </w:p>
    <w:p w14:paraId="46218A6C" w14:textId="77777777" w:rsidR="00597F15" w:rsidRDefault="0018229B" w:rsidP="00597F15">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payment profile for this Contract shall be</w:t>
      </w:r>
      <w:r w:rsidR="00597F15">
        <w:rPr>
          <w:rFonts w:cs="Arial"/>
          <w:sz w:val="22"/>
          <w:szCs w:val="22"/>
          <w:lang w:val="en-US"/>
        </w:rPr>
        <w:t>:</w:t>
      </w:r>
    </w:p>
    <w:p w14:paraId="0FC8259B" w14:textId="6F17C1AE" w:rsidR="00597F15" w:rsidRPr="00597F15" w:rsidRDefault="003C115D" w:rsidP="00597F15">
      <w:pPr>
        <w:pStyle w:val="MRNumberedHeading2"/>
        <w:spacing w:line="240" w:lineRule="auto"/>
        <w:ind w:left="720"/>
        <w:jc w:val="both"/>
        <w:rPr>
          <w:rFonts w:cs="Arial"/>
          <w:sz w:val="22"/>
          <w:szCs w:val="22"/>
          <w:lang w:val="en-US"/>
        </w:rPr>
      </w:pPr>
      <w:r w:rsidRPr="00696073">
        <w:rPr>
          <w:rFonts w:cs="Arial"/>
          <w:sz w:val="22"/>
          <w:szCs w:val="22"/>
          <w:lang w:val="en-US"/>
        </w:rPr>
        <w:t>The total sum available to the employing partner for the standard funding is a maximum of £4,000 per student per year (</w:t>
      </w:r>
      <w:r w:rsidRPr="00696073">
        <w:rPr>
          <w:rFonts w:cs="Arial"/>
          <w:sz w:val="22"/>
          <w:szCs w:val="22"/>
        </w:rPr>
        <w:t xml:space="preserve">a per capita total of £8,000 for a two-year period). </w:t>
      </w:r>
      <w:r w:rsidR="001C403E" w:rsidRPr="00287035">
        <w:rPr>
          <w:rFonts w:cs="Arial"/>
          <w:sz w:val="22"/>
          <w:szCs w:val="22"/>
          <w:lang w:val="en-US"/>
        </w:rPr>
        <w:t>The first payment will be based on the number of trainees in post after 3 months, evidenced by Q1 retention data.  The second payment will be based on the number of trainees in post after 12 months, evidenced by Q4 retention data.</w:t>
      </w:r>
    </w:p>
    <w:p w14:paraId="0C577305" w14:textId="77777777" w:rsidR="00BC2034" w:rsidRDefault="00BC2034" w:rsidP="00BC2034">
      <w:pPr>
        <w:rPr>
          <w:sz w:val="22"/>
          <w:szCs w:val="22"/>
          <w:lang w:val="en-US"/>
        </w:rPr>
      </w:pPr>
    </w:p>
    <w:p w14:paraId="11E433C7" w14:textId="77E7E2CC"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1" w:name="_Ref358208968"/>
      <w:bookmarkStart w:id="32" w:name="OLE_LINK5"/>
      <w:bookmarkStart w:id="33" w:name="OLE_LINK6"/>
      <w:bookmarkStart w:id="34"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E446B">
        <w:rPr>
          <w:rFonts w:ascii="Arial" w:hAnsi="Arial"/>
          <w:b/>
          <w:color w:val="auto"/>
          <w:lang w:val="en-US"/>
        </w:rPr>
      </w:r>
      <w:r w:rsidR="00FE446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3C31A5">
        <w:rPr>
          <w:rFonts w:ascii="Arial" w:hAnsi="Arial"/>
          <w:b/>
          <w:color w:val="auto"/>
          <w:lang w:val="en-US"/>
        </w:rPr>
        <w:t>20.1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3C31A5">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1"/>
    </w:p>
    <w:p w14:paraId="7AA30C2B" w14:textId="77777777" w:rsidR="00BC2034" w:rsidRPr="0057234C" w:rsidRDefault="0018229B" w:rsidP="004A7C9E">
      <w:pPr>
        <w:pStyle w:val="MRNumberedHeading2"/>
        <w:numPr>
          <w:ilvl w:val="1"/>
          <w:numId w:val="49"/>
        </w:numPr>
        <w:spacing w:line="240" w:lineRule="auto"/>
        <w:jc w:val="both"/>
        <w:rPr>
          <w:rFonts w:cs="Arial"/>
          <w:sz w:val="22"/>
          <w:szCs w:val="22"/>
          <w:lang w:val="en-US"/>
        </w:rPr>
      </w:pPr>
      <w:bookmarkStart w:id="35" w:name="_Ref359839006"/>
      <w:bookmarkStart w:id="36" w:name="_Ref358211325"/>
      <w:bookmarkEnd w:id="32"/>
      <w:bookmarkEnd w:id="33"/>
      <w:r w:rsidRPr="0057234C">
        <w:rPr>
          <w:rFonts w:cs="Arial"/>
          <w:sz w:val="22"/>
          <w:szCs w:val="22"/>
          <w:lang w:val="en-US"/>
        </w:rPr>
        <w:t xml:space="preserve">The Authority may terminate this Contract </w:t>
      </w:r>
      <w:r w:rsidR="005C3861">
        <w:rPr>
          <w:rFonts w:cs="Arial"/>
          <w:sz w:val="22"/>
          <w:szCs w:val="22"/>
          <w:lang w:val="en-US"/>
        </w:rPr>
        <w:t xml:space="preserve">forthwith </w:t>
      </w:r>
      <w:r w:rsidR="00983463">
        <w:rPr>
          <w:rFonts w:cs="Arial"/>
          <w:sz w:val="22"/>
          <w:szCs w:val="22"/>
          <w:lang w:val="en-US"/>
        </w:rPr>
        <w:t xml:space="preserve">by issuing a Termination Notice </w:t>
      </w:r>
      <w:r w:rsidRPr="0057234C">
        <w:rPr>
          <w:rFonts w:cs="Arial"/>
          <w:sz w:val="22"/>
          <w:szCs w:val="22"/>
          <w:lang w:val="en-US"/>
        </w:rPr>
        <w:t xml:space="preserve">to the Supplier at any </w:t>
      </w:r>
      <w:r w:rsidRPr="00B54422">
        <w:rPr>
          <w:rFonts w:cs="Arial"/>
          <w:sz w:val="22"/>
          <w:szCs w:val="22"/>
          <w:lang w:val="en-US"/>
        </w:rPr>
        <w:t xml:space="preserve">time on </w:t>
      </w:r>
      <w:r w:rsidRPr="00B54422">
        <w:rPr>
          <w:rFonts w:cs="Arial"/>
          <w:b/>
          <w:sz w:val="22"/>
          <w:szCs w:val="22"/>
          <w:lang w:val="en-US"/>
        </w:rPr>
        <w:t>[</w:t>
      </w:r>
      <w:r w:rsidRPr="00B54422">
        <w:rPr>
          <w:rFonts w:cs="Arial"/>
          <w:b/>
          <w:i/>
          <w:sz w:val="22"/>
          <w:szCs w:val="22"/>
          <w:lang w:val="en-US"/>
        </w:rPr>
        <w:t xml:space="preserve">three (3) </w:t>
      </w:r>
      <w:r w:rsidRPr="00B54422">
        <w:rPr>
          <w:rFonts w:cs="Arial"/>
          <w:b/>
          <w:sz w:val="22"/>
          <w:szCs w:val="22"/>
          <w:lang w:val="en-US"/>
        </w:rPr>
        <w:t xml:space="preserve">months] </w:t>
      </w:r>
      <w:r w:rsidRPr="00B54422">
        <w:rPr>
          <w:rFonts w:cs="Arial"/>
          <w:sz w:val="22"/>
          <w:szCs w:val="22"/>
          <w:lang w:val="en-US"/>
        </w:rPr>
        <w:t xml:space="preserve">written notice. Such notice shall not be served within </w:t>
      </w:r>
      <w:r w:rsidR="005C3861" w:rsidRPr="00B54422">
        <w:rPr>
          <w:rFonts w:cs="Arial"/>
          <w:b/>
          <w:sz w:val="22"/>
          <w:szCs w:val="22"/>
          <w:lang w:val="en-US"/>
        </w:rPr>
        <w:t>[</w:t>
      </w:r>
      <w:r w:rsidRPr="00B54422">
        <w:rPr>
          <w:rFonts w:cs="Arial"/>
          <w:b/>
          <w:sz w:val="22"/>
          <w:szCs w:val="22"/>
          <w:lang w:val="en-US"/>
        </w:rPr>
        <w:t>one (1) year</w:t>
      </w:r>
      <w:r w:rsidR="005C3861" w:rsidRPr="00B54422">
        <w:rPr>
          <w:rFonts w:cs="Arial"/>
          <w:b/>
          <w:sz w:val="22"/>
          <w:szCs w:val="22"/>
          <w:lang w:val="en-US"/>
        </w:rPr>
        <w:t>]</w:t>
      </w:r>
      <w:r w:rsidRPr="00B54422">
        <w:rPr>
          <w:rFonts w:cs="Arial"/>
          <w:sz w:val="22"/>
          <w:szCs w:val="22"/>
          <w:lang w:val="en-US"/>
        </w:rPr>
        <w:t xml:space="preserve"> of the</w:t>
      </w:r>
      <w:r w:rsidRPr="005C3861">
        <w:rPr>
          <w:rFonts w:cs="Arial"/>
          <w:sz w:val="22"/>
          <w:szCs w:val="22"/>
          <w:lang w:val="en-US"/>
        </w:rPr>
        <w:t xml:space="preserve"> Actual Services Commencement Date.</w:t>
      </w:r>
      <w:bookmarkEnd w:id="35"/>
      <w:r w:rsidRPr="0057234C">
        <w:rPr>
          <w:rFonts w:cs="Arial"/>
          <w:b/>
          <w:sz w:val="22"/>
          <w:szCs w:val="22"/>
          <w:lang w:val="en-US"/>
        </w:rPr>
        <w:t xml:space="preserve"> </w:t>
      </w:r>
    </w:p>
    <w:bookmarkEnd w:id="34"/>
    <w:bookmarkEnd w:id="36"/>
    <w:p w14:paraId="5C16B445" w14:textId="77777777" w:rsidR="003B2E16" w:rsidRDefault="003B2E16" w:rsidP="003B2E16">
      <w:pPr>
        <w:pStyle w:val="MRNumberedHeading1"/>
        <w:keepNext w:val="0"/>
        <w:keepLines w:val="0"/>
        <w:widowControl w:val="0"/>
        <w:spacing w:line="240" w:lineRule="auto"/>
        <w:ind w:left="720"/>
        <w:jc w:val="both"/>
        <w:rPr>
          <w:rFonts w:ascii="Arial,Bold" w:hAnsi="Arial,Bold" w:cs="Arial,Bold"/>
          <w:b/>
          <w:bCs/>
          <w:color w:val="auto"/>
        </w:rPr>
      </w:pPr>
    </w:p>
    <w:p w14:paraId="6E0EB592" w14:textId="77777777"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A857B7">
        <w:rPr>
          <w:rFonts w:ascii="Arial" w:hAnsi="Arial"/>
          <w:b/>
          <w:color w:val="auto"/>
          <w:lang w:val="en-US"/>
        </w:rPr>
        <w:fldChar w:fldCharType="begin">
          <w:ffData>
            <w:name w:val=""/>
            <w:enabled/>
            <w:calcOnExit w:val="0"/>
            <w:checkBox>
              <w:sizeAuto/>
              <w:default w:val="1"/>
            </w:checkBox>
          </w:ffData>
        </w:fldChar>
      </w:r>
      <w:r w:rsidR="00A857B7">
        <w:rPr>
          <w:rFonts w:ascii="Arial" w:hAnsi="Arial"/>
          <w:b/>
          <w:color w:val="auto"/>
          <w:lang w:val="en-US"/>
        </w:rPr>
        <w:instrText xml:space="preserve"> FORMCHECKBOX </w:instrText>
      </w:r>
      <w:r w:rsidR="00FE446B">
        <w:rPr>
          <w:rFonts w:ascii="Arial" w:hAnsi="Arial"/>
          <w:b/>
          <w:color w:val="auto"/>
          <w:lang w:val="en-US"/>
        </w:rPr>
      </w:r>
      <w:r w:rsidR="00FE446B">
        <w:rPr>
          <w:rFonts w:ascii="Arial" w:hAnsi="Arial"/>
          <w:b/>
          <w:color w:val="auto"/>
          <w:lang w:val="en-US"/>
        </w:rPr>
        <w:fldChar w:fldCharType="separate"/>
      </w:r>
      <w:r w:rsidR="00A857B7">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4558A191"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w:t>
      </w:r>
      <w:r w:rsidR="00BA034B">
        <w:rPr>
          <w:rFonts w:ascii="Arial,Bold" w:hAnsi="Arial,Bold" w:cs="Arial,Bold"/>
          <w:b/>
          <w:bCs/>
          <w:sz w:val="22"/>
          <w:szCs w:val="22"/>
        </w:rPr>
        <w:t>1</w:t>
      </w:r>
      <w:r w:rsidRPr="0057234C">
        <w:rPr>
          <w:rFonts w:ascii="Arial,Bold" w:hAnsi="Arial,Bold" w:cs="Arial,Bold"/>
          <w:b/>
          <w:bCs/>
          <w:sz w:val="22"/>
          <w:szCs w:val="22"/>
        </w:rPr>
        <w:t>.1 of this</w:t>
      </w:r>
    </w:p>
    <w:p w14:paraId="743B1782"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1A01BC48" w14:textId="77777777"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594838">
        <w:rPr>
          <w:rFonts w:cs="Arial"/>
          <w:b/>
          <w:sz w:val="22"/>
          <w:szCs w:val="22"/>
        </w:rPr>
        <w:t>[two (2)]</w:t>
      </w:r>
      <w:r w:rsidRPr="007A61B2">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594838">
        <w:rPr>
          <w:rFonts w:cs="Arial"/>
          <w:b/>
          <w:sz w:val="22"/>
          <w:szCs w:val="22"/>
        </w:rPr>
        <w:t>[third]</w:t>
      </w:r>
      <w:r w:rsidRPr="007A61B2">
        <w:rPr>
          <w:rFonts w:cs="Arial"/>
          <w:sz w:val="22"/>
          <w:szCs w:val="22"/>
        </w:rPr>
        <w:t xml:space="preserve"> Breach Notice.</w:t>
      </w:r>
      <w:r w:rsidR="00D00AF8">
        <w:rPr>
          <w:rFonts w:cs="Arial"/>
          <w:sz w:val="22"/>
          <w:szCs w:val="22"/>
        </w:rPr>
        <w:t xml:space="preserve">  Breaches include but not limited to extra key provisions listed below.</w:t>
      </w:r>
    </w:p>
    <w:p w14:paraId="4FA0D8EB" w14:textId="77777777" w:rsidR="00BC2034" w:rsidRDefault="00BC2034" w:rsidP="00BC2034">
      <w:pPr>
        <w:autoSpaceDE w:val="0"/>
        <w:autoSpaceDN w:val="0"/>
        <w:adjustRightInd w:val="0"/>
        <w:spacing w:line="240" w:lineRule="auto"/>
        <w:ind w:left="720"/>
        <w:rPr>
          <w:rFonts w:cs="Arial"/>
          <w:sz w:val="22"/>
          <w:szCs w:val="22"/>
        </w:rPr>
      </w:pPr>
    </w:p>
    <w:p w14:paraId="68AE8324" w14:textId="77777777" w:rsidR="00BE0363" w:rsidRPr="009E0449" w:rsidRDefault="00BE0363" w:rsidP="004A7C9E">
      <w:pPr>
        <w:pStyle w:val="MRNumberedHeading1"/>
        <w:numPr>
          <w:ilvl w:val="0"/>
          <w:numId w:val="49"/>
        </w:numPr>
        <w:spacing w:line="240" w:lineRule="auto"/>
        <w:rPr>
          <w:b/>
          <w:color w:val="auto"/>
          <w:lang w:val="en-US"/>
        </w:rPr>
      </w:pPr>
      <w:bookmarkStart w:id="37" w:name="_Ref498510918"/>
      <w:r w:rsidRPr="009E0449">
        <w:rPr>
          <w:rFonts w:ascii="Arial" w:hAnsi="Arial" w:cs="Arial"/>
          <w:b/>
          <w:color w:val="auto"/>
          <w:lang w:val="en-US"/>
        </w:rPr>
        <w:t xml:space="preserve">Expert Determination </w:t>
      </w:r>
      <w:r w:rsidR="00A857B7">
        <w:rPr>
          <w:b/>
          <w:color w:val="auto"/>
          <w:lang w:val="en-US"/>
        </w:rPr>
        <w:fldChar w:fldCharType="begin">
          <w:ffData>
            <w:name w:val=""/>
            <w:enabled/>
            <w:calcOnExit w:val="0"/>
            <w:checkBox>
              <w:sizeAuto/>
              <w:default w:val="1"/>
            </w:checkBox>
          </w:ffData>
        </w:fldChar>
      </w:r>
      <w:r w:rsidR="00A857B7">
        <w:rPr>
          <w:b/>
          <w:color w:val="auto"/>
          <w:lang w:val="en-US"/>
        </w:rPr>
        <w:instrText xml:space="preserve"> FORMCHECKBOX </w:instrText>
      </w:r>
      <w:r w:rsidR="00FE446B">
        <w:rPr>
          <w:b/>
          <w:color w:val="auto"/>
          <w:lang w:val="en-US"/>
        </w:rPr>
      </w:r>
      <w:r w:rsidR="00FE446B">
        <w:rPr>
          <w:b/>
          <w:color w:val="auto"/>
          <w:lang w:val="en-US"/>
        </w:rPr>
        <w:fldChar w:fldCharType="separate"/>
      </w:r>
      <w:r w:rsidR="00A857B7">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7"/>
    </w:p>
    <w:p w14:paraId="09E9D8C5" w14:textId="6494E10D" w:rsidR="00BE0363" w:rsidRPr="00A765D9" w:rsidRDefault="00BE0363" w:rsidP="004A7C9E">
      <w:pPr>
        <w:pStyle w:val="MRNumberedHeading2"/>
        <w:numPr>
          <w:ilvl w:val="1"/>
          <w:numId w:val="49"/>
        </w:numPr>
        <w:spacing w:line="240" w:lineRule="auto"/>
        <w:rPr>
          <w:lang w:val="en-US"/>
        </w:rPr>
      </w:pPr>
      <w:bookmarkStart w:id="38"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3C31A5">
        <w:rPr>
          <w:sz w:val="22"/>
          <w:szCs w:val="22"/>
          <w:lang w:val="en-US"/>
        </w:rPr>
        <w:t>Schedule 7</w:t>
      </w:r>
      <w:r w:rsidR="00C50509">
        <w:rPr>
          <w:sz w:val="22"/>
          <w:szCs w:val="22"/>
          <w:lang w:val="en-US"/>
        </w:rPr>
        <w:fldChar w:fldCharType="end"/>
      </w:r>
      <w:r>
        <w:rPr>
          <w:sz w:val="22"/>
          <w:szCs w:val="22"/>
          <w:lang w:val="en-US"/>
        </w:rPr>
        <w:t>.</w:t>
      </w:r>
      <w:bookmarkEnd w:id="38"/>
    </w:p>
    <w:p w14:paraId="6B2DA520" w14:textId="0A1E8C2A"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3C31A5">
        <w:rPr>
          <w:sz w:val="22"/>
          <w:szCs w:val="22"/>
          <w:lang w:val="en-US"/>
        </w:rPr>
        <w:t>22</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3C31A5">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3C31A5">
        <w:rPr>
          <w:sz w:val="22"/>
          <w:szCs w:val="22"/>
          <w:lang w:val="en-US"/>
        </w:rPr>
        <w:t>22.1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3C31A5">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3C31A5">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3C31A5">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5124B93B" w14:textId="77777777" w:rsidR="00BE0363" w:rsidRDefault="00BE0363" w:rsidP="00BC2034">
      <w:pPr>
        <w:autoSpaceDE w:val="0"/>
        <w:autoSpaceDN w:val="0"/>
        <w:adjustRightInd w:val="0"/>
        <w:spacing w:line="240" w:lineRule="auto"/>
        <w:rPr>
          <w:rFonts w:ascii="Arial,Italic" w:hAnsi="Arial,Italic" w:cs="Arial,Italic"/>
          <w:i/>
          <w:iCs/>
          <w:sz w:val="22"/>
          <w:szCs w:val="22"/>
        </w:rPr>
      </w:pPr>
    </w:p>
    <w:p w14:paraId="08E2E8F9" w14:textId="77777777" w:rsidR="00D00AF8" w:rsidRDefault="00D00AF8" w:rsidP="00BC2034">
      <w:pPr>
        <w:autoSpaceDE w:val="0"/>
        <w:autoSpaceDN w:val="0"/>
        <w:adjustRightInd w:val="0"/>
        <w:spacing w:line="240" w:lineRule="auto"/>
        <w:rPr>
          <w:rFonts w:ascii="Arial,Italic" w:hAnsi="Arial,Italic" w:cs="Arial,Italic"/>
          <w:i/>
          <w:iCs/>
          <w:sz w:val="22"/>
          <w:szCs w:val="22"/>
        </w:rPr>
      </w:pPr>
    </w:p>
    <w:p w14:paraId="04105873" w14:textId="77777777" w:rsidR="00D00AF8" w:rsidRDefault="00D00AF8" w:rsidP="00BC2034">
      <w:pPr>
        <w:autoSpaceDE w:val="0"/>
        <w:autoSpaceDN w:val="0"/>
        <w:adjustRightInd w:val="0"/>
        <w:spacing w:line="240" w:lineRule="auto"/>
        <w:rPr>
          <w:rFonts w:ascii="Arial,Italic" w:hAnsi="Arial,Italic" w:cs="Arial,Italic"/>
          <w:i/>
          <w:iCs/>
          <w:sz w:val="22"/>
          <w:szCs w:val="22"/>
        </w:rPr>
      </w:pPr>
    </w:p>
    <w:p w14:paraId="021DEBE7" w14:textId="77777777" w:rsidR="00D00AF8" w:rsidRDefault="00D00AF8" w:rsidP="00BC2034">
      <w:pPr>
        <w:autoSpaceDE w:val="0"/>
        <w:autoSpaceDN w:val="0"/>
        <w:adjustRightInd w:val="0"/>
        <w:spacing w:line="240" w:lineRule="auto"/>
        <w:rPr>
          <w:rFonts w:ascii="Arial,Italic" w:hAnsi="Arial,Italic" w:cs="Arial,Italic"/>
          <w:i/>
          <w:iCs/>
          <w:sz w:val="22"/>
          <w:szCs w:val="22"/>
        </w:rPr>
      </w:pPr>
    </w:p>
    <w:p w14:paraId="50EFB244" w14:textId="77777777" w:rsidR="00D00AF8" w:rsidRDefault="00D00AF8" w:rsidP="00BC2034">
      <w:pPr>
        <w:autoSpaceDE w:val="0"/>
        <w:autoSpaceDN w:val="0"/>
        <w:adjustRightInd w:val="0"/>
        <w:spacing w:line="240" w:lineRule="auto"/>
        <w:rPr>
          <w:rFonts w:ascii="Arial,Italic" w:hAnsi="Arial,Italic" w:cs="Arial,Italic"/>
          <w:i/>
          <w:iCs/>
          <w:sz w:val="22"/>
          <w:szCs w:val="22"/>
        </w:rPr>
      </w:pPr>
    </w:p>
    <w:p w14:paraId="1696C123" w14:textId="77777777" w:rsidR="00D00AF8" w:rsidRPr="001D488E" w:rsidRDefault="00D00AF8" w:rsidP="00BC2034">
      <w:pPr>
        <w:autoSpaceDE w:val="0"/>
        <w:autoSpaceDN w:val="0"/>
        <w:adjustRightInd w:val="0"/>
        <w:spacing w:line="240" w:lineRule="auto"/>
        <w:rPr>
          <w:rFonts w:ascii="Arial,Italic" w:hAnsi="Arial,Italic" w:cs="Arial,Italic"/>
          <w:i/>
          <w:iCs/>
          <w:sz w:val="22"/>
          <w:szCs w:val="22"/>
        </w:rPr>
      </w:pPr>
    </w:p>
    <w:p w14:paraId="471080BA" w14:textId="77777777" w:rsidR="00676527" w:rsidRDefault="00676527">
      <w:pPr>
        <w:spacing w:line="240" w:lineRule="auto"/>
        <w:rPr>
          <w:rFonts w:cs="Arial"/>
          <w:b/>
          <w:sz w:val="22"/>
          <w:szCs w:val="22"/>
          <w:u w:val="single"/>
        </w:rPr>
      </w:pPr>
      <w:r>
        <w:rPr>
          <w:rFonts w:cs="Arial"/>
          <w:b/>
          <w:sz w:val="22"/>
          <w:szCs w:val="22"/>
          <w:u w:val="single"/>
        </w:rPr>
        <w:br w:type="page"/>
      </w:r>
    </w:p>
    <w:p w14:paraId="307C0B72" w14:textId="1F3ECB78" w:rsidR="00BC2034" w:rsidRPr="0057234C" w:rsidRDefault="0018229B" w:rsidP="00BC2034">
      <w:pPr>
        <w:pStyle w:val="MRNumberedHeading3"/>
        <w:spacing w:line="240" w:lineRule="auto"/>
        <w:jc w:val="both"/>
        <w:rPr>
          <w:rFonts w:cs="Arial"/>
          <w:b/>
          <w:sz w:val="22"/>
          <w:szCs w:val="22"/>
          <w:u w:val="single"/>
        </w:rPr>
      </w:pPr>
      <w:r w:rsidRPr="0057234C">
        <w:rPr>
          <w:rFonts w:cs="Arial"/>
          <w:b/>
          <w:sz w:val="22"/>
          <w:szCs w:val="22"/>
          <w:u w:val="single"/>
        </w:rPr>
        <w:lastRenderedPageBreak/>
        <w:t>Extra Key Provisions</w:t>
      </w:r>
    </w:p>
    <w:p w14:paraId="21CFE2F1" w14:textId="77777777" w:rsidR="00BC2034" w:rsidRPr="0057234C" w:rsidRDefault="00BC2034" w:rsidP="00BC2034">
      <w:pPr>
        <w:spacing w:line="240" w:lineRule="auto"/>
        <w:jc w:val="both"/>
        <w:rPr>
          <w:rFonts w:cs="Arial"/>
          <w:sz w:val="22"/>
          <w:szCs w:val="22"/>
          <w:lang w:val="en-US"/>
        </w:rPr>
      </w:pPr>
    </w:p>
    <w:p w14:paraId="3F41F8D0"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use value-based recruitment</w:t>
      </w:r>
    </w:p>
    <w:p w14:paraId="60F3256B"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deliver the programme in accordance with the HEE Quality Framework</w:t>
      </w:r>
    </w:p>
    <w:p w14:paraId="6AEF5C40" w14:textId="77777777" w:rsidR="00594838" w:rsidRPr="00D00AF8" w:rsidRDefault="00995605"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deliver the programme in accordance with the HEE Curriculum Framework and relevant NMC standards</w:t>
      </w:r>
    </w:p>
    <w:p w14:paraId="7BB2F00B"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submit a one-off set of recruitment data.  Including reporting on total number of applications and a full set of data for shortlisted candidates onwards</w:t>
      </w:r>
    </w:p>
    <w:p w14:paraId="1AAFCC4F"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provide quarterly retention data in line with schedule provided</w:t>
      </w:r>
    </w:p>
    <w:p w14:paraId="653DC558"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participate in the national evaluation</w:t>
      </w:r>
    </w:p>
    <w:p w14:paraId="0DC8A839"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 xml:space="preserve">Will participate in the national QA </w:t>
      </w:r>
      <w:r w:rsidR="00594838" w:rsidRPr="00D00AF8">
        <w:rPr>
          <w:sz w:val="22"/>
          <w:szCs w:val="22"/>
          <w:lang w:val="en-US"/>
        </w:rPr>
        <w:t>requests</w:t>
      </w:r>
    </w:p>
    <w:p w14:paraId="65EA51B8"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submit a one-off set of data confirming destination of trainees</w:t>
      </w:r>
    </w:p>
    <w:p w14:paraId="694DF6D4"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Will use the money for the purpose intended and provide evidence as required</w:t>
      </w:r>
    </w:p>
    <w:p w14:paraId="6F030DF0" w14:textId="77777777" w:rsidR="004C718F" w:rsidRPr="00D00AF8" w:rsidRDefault="004C718F" w:rsidP="004C718F">
      <w:pPr>
        <w:pStyle w:val="ListParagraph"/>
        <w:numPr>
          <w:ilvl w:val="0"/>
          <w:numId w:val="52"/>
        </w:numPr>
        <w:spacing w:line="240" w:lineRule="auto"/>
        <w:ind w:left="314" w:hanging="284"/>
        <w:jc w:val="both"/>
        <w:rPr>
          <w:sz w:val="22"/>
          <w:szCs w:val="22"/>
          <w:lang w:val="en-US"/>
        </w:rPr>
      </w:pPr>
      <w:r w:rsidRPr="00D00AF8">
        <w:rPr>
          <w:sz w:val="22"/>
          <w:szCs w:val="22"/>
          <w:lang w:val="en-US"/>
        </w:rPr>
        <w:t>The Recipient must put in place and maintain in force at its own cost appropriate insurance in respect of all liabilities that may be incurred by the Recipient in connection with the Project, including employers’ liability, clinical negligence (where the provision or non-provision of any part of the Project may result in a clinical negligence claim), public liability and (where applicable to the Project) professional negligence</w:t>
      </w:r>
    </w:p>
    <w:p w14:paraId="633A91BE" w14:textId="77777777" w:rsidR="004C718F" w:rsidRDefault="004C718F" w:rsidP="004C718F">
      <w:pPr>
        <w:jc w:val="both"/>
      </w:pPr>
    </w:p>
    <w:p w14:paraId="58F6130B" w14:textId="77777777" w:rsidR="003B2E16" w:rsidRDefault="003B2E16" w:rsidP="00BC2034">
      <w:pPr>
        <w:spacing w:line="240" w:lineRule="auto"/>
        <w:jc w:val="both"/>
        <w:rPr>
          <w:sz w:val="22"/>
          <w:szCs w:val="22"/>
        </w:rPr>
      </w:pPr>
    </w:p>
    <w:p w14:paraId="734571D9" w14:textId="77777777" w:rsidR="003B2E16" w:rsidRDefault="003B2E16" w:rsidP="00BC2034">
      <w:pPr>
        <w:spacing w:line="240" w:lineRule="auto"/>
        <w:jc w:val="both"/>
        <w:rPr>
          <w:sz w:val="22"/>
          <w:szCs w:val="22"/>
        </w:rPr>
      </w:pPr>
    </w:p>
    <w:p w14:paraId="4A2D7E67" w14:textId="77777777" w:rsidR="003B2E16" w:rsidRDefault="003B2E16" w:rsidP="00BC2034">
      <w:pPr>
        <w:spacing w:line="240" w:lineRule="auto"/>
        <w:jc w:val="both"/>
        <w:rPr>
          <w:sz w:val="22"/>
          <w:szCs w:val="22"/>
        </w:rPr>
      </w:pPr>
    </w:p>
    <w:p w14:paraId="4E5716E6" w14:textId="77777777" w:rsidR="00D6207F" w:rsidRPr="00610E1B" w:rsidRDefault="00D6207F" w:rsidP="00BC2034">
      <w:pPr>
        <w:spacing w:line="240" w:lineRule="auto"/>
        <w:jc w:val="both"/>
        <w:rPr>
          <w:sz w:val="22"/>
          <w:szCs w:val="22"/>
        </w:rPr>
      </w:pPr>
    </w:p>
    <w:p w14:paraId="7E165B74" w14:textId="77777777" w:rsidR="00BC2034" w:rsidRPr="0057234C" w:rsidRDefault="0018229B" w:rsidP="00BC2034">
      <w:pPr>
        <w:spacing w:line="240" w:lineRule="auto"/>
        <w:jc w:val="center"/>
        <w:rPr>
          <w:b/>
          <w:sz w:val="22"/>
          <w:szCs w:val="22"/>
        </w:rPr>
      </w:pPr>
      <w:r w:rsidRPr="0057234C">
        <w:rPr>
          <w:b/>
          <w:sz w:val="22"/>
          <w:szCs w:val="22"/>
        </w:rPr>
        <w:br w:type="page"/>
      </w:r>
    </w:p>
    <w:p w14:paraId="3ABF728B" w14:textId="77777777" w:rsidR="00BC2034" w:rsidRPr="0057234C" w:rsidRDefault="00BC2034" w:rsidP="00BC2034">
      <w:pPr>
        <w:pStyle w:val="MRSchedule1"/>
        <w:spacing w:line="240" w:lineRule="auto"/>
        <w:ind w:left="0"/>
        <w:rPr>
          <w:szCs w:val="22"/>
          <w:lang w:val="en-US"/>
        </w:rPr>
      </w:pPr>
      <w:bookmarkStart w:id="39" w:name="_Toc312422903"/>
      <w:bookmarkStart w:id="40" w:name="_Ref330459256"/>
      <w:bookmarkEnd w:id="39"/>
    </w:p>
    <w:bookmarkEnd w:id="40"/>
    <w:p w14:paraId="5D9A0CA5"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79E40116"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219405BA" w14:textId="77777777" w:rsidTr="00BC2034">
        <w:tc>
          <w:tcPr>
            <w:tcW w:w="7674" w:type="dxa"/>
            <w:shd w:val="clear" w:color="auto" w:fill="auto"/>
          </w:tcPr>
          <w:p w14:paraId="3B0A9F74"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5F4D491B" w14:textId="77777777" w:rsidTr="00BC2034">
        <w:tc>
          <w:tcPr>
            <w:tcW w:w="7674" w:type="dxa"/>
            <w:shd w:val="clear" w:color="auto" w:fill="auto"/>
          </w:tcPr>
          <w:p w14:paraId="46AC6937"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4F2A2DD3" w14:textId="77777777" w:rsidTr="00BC2034">
        <w:tc>
          <w:tcPr>
            <w:tcW w:w="7674" w:type="dxa"/>
            <w:shd w:val="clear" w:color="auto" w:fill="auto"/>
          </w:tcPr>
          <w:p w14:paraId="32FA80C1"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74256CA8" w14:textId="77777777" w:rsidTr="00BC2034">
        <w:tc>
          <w:tcPr>
            <w:tcW w:w="7674" w:type="dxa"/>
            <w:shd w:val="clear" w:color="auto" w:fill="auto"/>
          </w:tcPr>
          <w:p w14:paraId="202CDCF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062DB23D" w14:textId="77777777" w:rsidTr="00BC2034">
        <w:tc>
          <w:tcPr>
            <w:tcW w:w="7674" w:type="dxa"/>
            <w:shd w:val="clear" w:color="auto" w:fill="auto"/>
          </w:tcPr>
          <w:p w14:paraId="5AC65813"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4013F1F" w14:textId="77777777" w:rsidTr="00BC2034">
        <w:tc>
          <w:tcPr>
            <w:tcW w:w="7674" w:type="dxa"/>
            <w:shd w:val="clear" w:color="auto" w:fill="auto"/>
          </w:tcPr>
          <w:p w14:paraId="221B7FC4"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28E346B7" w14:textId="77777777" w:rsidTr="00BC2034">
        <w:tc>
          <w:tcPr>
            <w:tcW w:w="7674" w:type="dxa"/>
            <w:shd w:val="clear" w:color="auto" w:fill="auto"/>
          </w:tcPr>
          <w:p w14:paraId="0EDF5597"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1D42440" w14:textId="77777777" w:rsidTr="00BC2034">
        <w:tc>
          <w:tcPr>
            <w:tcW w:w="7674" w:type="dxa"/>
            <w:shd w:val="clear" w:color="auto" w:fill="auto"/>
          </w:tcPr>
          <w:p w14:paraId="321CB18C"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3B2B39B3" w14:textId="77777777" w:rsidTr="00BC2034">
        <w:tc>
          <w:tcPr>
            <w:tcW w:w="7674" w:type="dxa"/>
            <w:shd w:val="clear" w:color="auto" w:fill="auto"/>
          </w:tcPr>
          <w:p w14:paraId="127F5D4E"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414F7161" w14:textId="77777777" w:rsidTr="00BC2034">
        <w:tc>
          <w:tcPr>
            <w:tcW w:w="7674" w:type="dxa"/>
            <w:shd w:val="clear" w:color="auto" w:fill="auto"/>
          </w:tcPr>
          <w:p w14:paraId="045162FF"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43AC47FA" w14:textId="77777777" w:rsidTr="00BC2034">
        <w:tc>
          <w:tcPr>
            <w:tcW w:w="7674" w:type="dxa"/>
            <w:shd w:val="clear" w:color="auto" w:fill="auto"/>
          </w:tcPr>
          <w:p w14:paraId="1FBD7E8A"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41748320" w14:textId="77777777" w:rsidTr="00BC2034">
        <w:tc>
          <w:tcPr>
            <w:tcW w:w="7674" w:type="dxa"/>
            <w:shd w:val="clear" w:color="auto" w:fill="auto"/>
          </w:tcPr>
          <w:p w14:paraId="4352257A"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34BBD877" w14:textId="77777777" w:rsidTr="00BC2034">
        <w:tc>
          <w:tcPr>
            <w:tcW w:w="7674" w:type="dxa"/>
            <w:shd w:val="clear" w:color="auto" w:fill="auto"/>
          </w:tcPr>
          <w:p w14:paraId="2DD7393E"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3EE1E935" w14:textId="77777777" w:rsidTr="00BC2034">
        <w:tc>
          <w:tcPr>
            <w:tcW w:w="7674" w:type="dxa"/>
            <w:shd w:val="clear" w:color="auto" w:fill="auto"/>
          </w:tcPr>
          <w:p w14:paraId="256C1803"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04BB1633" w14:textId="77777777" w:rsidTr="00BC2034">
        <w:tc>
          <w:tcPr>
            <w:tcW w:w="7674" w:type="dxa"/>
            <w:shd w:val="clear" w:color="auto" w:fill="auto"/>
          </w:tcPr>
          <w:p w14:paraId="7BBC5FF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3721B058" w14:textId="77777777" w:rsidTr="00BC2034">
        <w:tc>
          <w:tcPr>
            <w:tcW w:w="7674" w:type="dxa"/>
            <w:shd w:val="clear" w:color="auto" w:fill="auto"/>
          </w:tcPr>
          <w:p w14:paraId="184F59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4ADB7A8B" w14:textId="77777777" w:rsidTr="00BC2034">
        <w:tc>
          <w:tcPr>
            <w:tcW w:w="7674" w:type="dxa"/>
            <w:shd w:val="clear" w:color="auto" w:fill="auto"/>
          </w:tcPr>
          <w:p w14:paraId="227703DA"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4938CFD0" w14:textId="77777777" w:rsidTr="00BC2034">
        <w:tc>
          <w:tcPr>
            <w:tcW w:w="7674" w:type="dxa"/>
            <w:shd w:val="clear" w:color="auto" w:fill="auto"/>
          </w:tcPr>
          <w:p w14:paraId="60F8F0C0" w14:textId="77777777" w:rsidR="00BC2034" w:rsidRPr="0057234C" w:rsidRDefault="0018229B" w:rsidP="00500EB5">
            <w:pPr>
              <w:spacing w:before="60" w:after="60" w:line="240" w:lineRule="auto"/>
              <w:rPr>
                <w:sz w:val="22"/>
                <w:szCs w:val="22"/>
              </w:rPr>
            </w:pPr>
            <w:r w:rsidRPr="0057234C">
              <w:rPr>
                <w:sz w:val="22"/>
                <w:szCs w:val="22"/>
              </w:rPr>
              <w:t xml:space="preserve">17.  </w:t>
            </w:r>
            <w:r w:rsidRPr="0057234C">
              <w:rPr>
                <w:w w:val="0"/>
                <w:sz w:val="22"/>
                <w:szCs w:val="22"/>
              </w:rPr>
              <w:t xml:space="preserve">Staff information and the application of TUPE </w:t>
            </w:r>
          </w:p>
        </w:tc>
      </w:tr>
      <w:tr w:rsidR="00BC2034" w:rsidRPr="0057234C" w14:paraId="642E431A" w14:textId="77777777" w:rsidTr="00BC2034">
        <w:tc>
          <w:tcPr>
            <w:tcW w:w="7674" w:type="dxa"/>
            <w:shd w:val="clear" w:color="auto" w:fill="auto"/>
          </w:tcPr>
          <w:p w14:paraId="23894524"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3D7E1015" w14:textId="77777777" w:rsidTr="00BC2034">
        <w:tc>
          <w:tcPr>
            <w:tcW w:w="7674" w:type="dxa"/>
            <w:shd w:val="clear" w:color="auto" w:fill="auto"/>
          </w:tcPr>
          <w:p w14:paraId="5DD13228"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19BB3E75" w14:textId="77777777" w:rsidTr="00BC2034">
        <w:tc>
          <w:tcPr>
            <w:tcW w:w="7674" w:type="dxa"/>
            <w:shd w:val="clear" w:color="auto" w:fill="auto"/>
          </w:tcPr>
          <w:p w14:paraId="283BD085"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27826BC9" w14:textId="77777777" w:rsidTr="00BC2034">
        <w:tc>
          <w:tcPr>
            <w:tcW w:w="7674" w:type="dxa"/>
            <w:shd w:val="clear" w:color="auto" w:fill="auto"/>
          </w:tcPr>
          <w:p w14:paraId="3F57D49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7A3ECFC9" w14:textId="77777777" w:rsidTr="00BC2034">
        <w:tc>
          <w:tcPr>
            <w:tcW w:w="7674" w:type="dxa"/>
            <w:shd w:val="clear" w:color="auto" w:fill="auto"/>
          </w:tcPr>
          <w:p w14:paraId="516DBED5"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2AB9AF40" w14:textId="77777777" w:rsidTr="00BC2034">
        <w:tc>
          <w:tcPr>
            <w:tcW w:w="7674" w:type="dxa"/>
            <w:shd w:val="clear" w:color="auto" w:fill="auto"/>
          </w:tcPr>
          <w:p w14:paraId="56B64D20"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76F57AD0" w14:textId="77777777" w:rsidTr="00BC2034">
        <w:tc>
          <w:tcPr>
            <w:tcW w:w="7674" w:type="dxa"/>
            <w:shd w:val="clear" w:color="auto" w:fill="auto"/>
          </w:tcPr>
          <w:p w14:paraId="3084EFE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2FBD0182" w14:textId="77777777" w:rsidTr="00BC2034">
        <w:tc>
          <w:tcPr>
            <w:tcW w:w="7674" w:type="dxa"/>
            <w:shd w:val="clear" w:color="auto" w:fill="auto"/>
          </w:tcPr>
          <w:p w14:paraId="42757958"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02AF5478" w14:textId="77777777" w:rsidTr="00BC2034">
        <w:tc>
          <w:tcPr>
            <w:tcW w:w="7674" w:type="dxa"/>
            <w:shd w:val="clear" w:color="auto" w:fill="auto"/>
          </w:tcPr>
          <w:p w14:paraId="00EF9838"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3C23F37A" w14:textId="77777777" w:rsidTr="00BC2034">
        <w:tc>
          <w:tcPr>
            <w:tcW w:w="7674" w:type="dxa"/>
            <w:shd w:val="clear" w:color="auto" w:fill="auto"/>
          </w:tcPr>
          <w:p w14:paraId="1B4834F2"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248C25FB" w14:textId="77777777" w:rsidTr="00BC2034">
        <w:tc>
          <w:tcPr>
            <w:tcW w:w="7674" w:type="dxa"/>
            <w:shd w:val="clear" w:color="auto" w:fill="auto"/>
          </w:tcPr>
          <w:p w14:paraId="4A406C6B"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3AFD272B" w14:textId="77777777" w:rsidTr="00BC2034">
        <w:tc>
          <w:tcPr>
            <w:tcW w:w="7674" w:type="dxa"/>
            <w:shd w:val="clear" w:color="auto" w:fill="auto"/>
          </w:tcPr>
          <w:p w14:paraId="2F99D13F"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BC63614" w14:textId="77777777" w:rsidTr="00BC2034">
        <w:tc>
          <w:tcPr>
            <w:tcW w:w="7674" w:type="dxa"/>
            <w:shd w:val="clear" w:color="auto" w:fill="auto"/>
          </w:tcPr>
          <w:p w14:paraId="1CD468D3"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E15656D" w14:textId="77777777" w:rsidR="00BC2034" w:rsidRPr="0057234C" w:rsidRDefault="00BC2034" w:rsidP="00BC2034">
      <w:pPr>
        <w:spacing w:line="240" w:lineRule="auto"/>
        <w:jc w:val="center"/>
        <w:rPr>
          <w:b/>
          <w:sz w:val="22"/>
          <w:szCs w:val="22"/>
        </w:rPr>
      </w:pPr>
    </w:p>
    <w:p w14:paraId="35E0B701" w14:textId="77777777" w:rsidR="00BC2034" w:rsidRPr="0057234C" w:rsidRDefault="0018229B" w:rsidP="00BC2034">
      <w:pPr>
        <w:spacing w:line="240" w:lineRule="auto"/>
        <w:jc w:val="center"/>
        <w:rPr>
          <w:b/>
          <w:sz w:val="22"/>
          <w:szCs w:val="22"/>
        </w:rPr>
      </w:pPr>
      <w:r w:rsidRPr="0057234C">
        <w:rPr>
          <w:b/>
          <w:sz w:val="22"/>
          <w:szCs w:val="22"/>
        </w:rPr>
        <w:br w:type="page"/>
      </w:r>
    </w:p>
    <w:p w14:paraId="08D961E1" w14:textId="77777777" w:rsidR="00BC2034" w:rsidRPr="0057234C" w:rsidRDefault="0018229B" w:rsidP="00BD78A0">
      <w:pPr>
        <w:pStyle w:val="MRNumberedHeading1"/>
        <w:numPr>
          <w:ilvl w:val="0"/>
          <w:numId w:val="41"/>
        </w:numPr>
        <w:rPr>
          <w:rFonts w:ascii="Arial" w:hAnsi="Arial" w:cs="Arial"/>
          <w:b/>
          <w:color w:val="auto"/>
        </w:rPr>
      </w:pPr>
      <w:bookmarkStart w:id="41" w:name="Page_54"/>
      <w:bookmarkStart w:id="42" w:name="_Ref323649114"/>
      <w:bookmarkEnd w:id="41"/>
      <w:r w:rsidRPr="0057234C">
        <w:rPr>
          <w:rFonts w:ascii="Arial" w:hAnsi="Arial" w:cs="Arial"/>
          <w:b/>
          <w:color w:val="auto"/>
        </w:rPr>
        <w:lastRenderedPageBreak/>
        <w:t>Provision of Services</w:t>
      </w:r>
      <w:bookmarkEnd w:id="42"/>
    </w:p>
    <w:p w14:paraId="168CB747" w14:textId="77777777" w:rsidR="00BC2034" w:rsidRPr="0057234C" w:rsidRDefault="0018229B" w:rsidP="009E7CBD">
      <w:pPr>
        <w:pStyle w:val="MRheading2"/>
        <w:numPr>
          <w:ilvl w:val="1"/>
          <w:numId w:val="51"/>
        </w:numPr>
        <w:spacing w:line="240" w:lineRule="auto"/>
        <w:rPr>
          <w:szCs w:val="22"/>
        </w:rPr>
      </w:pPr>
      <w:bookmarkStart w:id="43" w:name="_Ref284336672"/>
      <w:bookmarkStart w:id="44" w:name="_Toc303949009"/>
      <w:bookmarkStart w:id="45" w:name="_Toc303949770"/>
      <w:bookmarkStart w:id="46" w:name="_Toc303950537"/>
      <w:bookmarkStart w:id="47" w:name="_Toc303951317"/>
      <w:bookmarkStart w:id="48"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43"/>
      <w:bookmarkEnd w:id="44"/>
      <w:bookmarkEnd w:id="45"/>
      <w:bookmarkEnd w:id="46"/>
      <w:bookmarkEnd w:id="47"/>
      <w:bookmarkEnd w:id="48"/>
    </w:p>
    <w:p w14:paraId="2F5FDDA9" w14:textId="77777777" w:rsidR="00BC2034" w:rsidRPr="0057234C" w:rsidRDefault="0018229B" w:rsidP="009E7CBD">
      <w:pPr>
        <w:pStyle w:val="MRheading2"/>
        <w:numPr>
          <w:ilvl w:val="2"/>
          <w:numId w:val="51"/>
        </w:numPr>
        <w:spacing w:line="240" w:lineRule="auto"/>
        <w:rPr>
          <w:szCs w:val="22"/>
        </w:rPr>
      </w:pPr>
      <w:bookmarkStart w:id="49" w:name="_Toc303949010"/>
      <w:bookmarkStart w:id="50" w:name="_Toc303949771"/>
      <w:bookmarkStart w:id="51" w:name="_Toc303950538"/>
      <w:bookmarkStart w:id="52" w:name="_Toc303951318"/>
      <w:bookmarkStart w:id="53"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9"/>
      <w:bookmarkEnd w:id="50"/>
      <w:bookmarkEnd w:id="51"/>
      <w:bookmarkEnd w:id="52"/>
      <w:bookmarkEnd w:id="53"/>
    </w:p>
    <w:p w14:paraId="0BC75F16" w14:textId="77777777" w:rsidR="00BC2034" w:rsidRPr="0057234C" w:rsidRDefault="0018229B" w:rsidP="009E7CBD">
      <w:pPr>
        <w:pStyle w:val="MRheading2"/>
        <w:numPr>
          <w:ilvl w:val="2"/>
          <w:numId w:val="51"/>
        </w:numPr>
        <w:spacing w:line="240" w:lineRule="auto"/>
        <w:rPr>
          <w:szCs w:val="22"/>
        </w:rPr>
      </w:pPr>
      <w:bookmarkStart w:id="54" w:name="_Toc303949011"/>
      <w:bookmarkStart w:id="55" w:name="_Toc303949772"/>
      <w:bookmarkStart w:id="56" w:name="_Toc303950539"/>
      <w:bookmarkStart w:id="57" w:name="_Toc303951319"/>
      <w:bookmarkStart w:id="58"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4"/>
      <w:bookmarkEnd w:id="55"/>
      <w:bookmarkEnd w:id="56"/>
      <w:bookmarkEnd w:id="57"/>
      <w:bookmarkEnd w:id="58"/>
    </w:p>
    <w:p w14:paraId="7A97756D" w14:textId="77777777" w:rsidR="002959BB" w:rsidRDefault="0018229B" w:rsidP="009E7CBD">
      <w:pPr>
        <w:pStyle w:val="MRheading2"/>
        <w:numPr>
          <w:ilvl w:val="2"/>
          <w:numId w:val="51"/>
        </w:numPr>
        <w:spacing w:line="240" w:lineRule="auto"/>
        <w:rPr>
          <w:szCs w:val="22"/>
        </w:rPr>
      </w:pPr>
      <w:bookmarkStart w:id="59" w:name="_Toc303949012"/>
      <w:bookmarkStart w:id="60" w:name="_Toc303949773"/>
      <w:bookmarkStart w:id="61" w:name="_Toc303950540"/>
      <w:bookmarkStart w:id="62" w:name="_Toc303951320"/>
      <w:bookmarkStart w:id="63" w:name="_Toc304135403"/>
      <w:r w:rsidRPr="00A94FE1">
        <w:rPr>
          <w:szCs w:val="22"/>
        </w:rPr>
        <w:t>with reasonable skill and care</w:t>
      </w:r>
      <w:r w:rsidR="002959BB">
        <w:rPr>
          <w:szCs w:val="22"/>
        </w:rPr>
        <w:t>;</w:t>
      </w:r>
      <w:r w:rsidRPr="00A94FE1">
        <w:rPr>
          <w:szCs w:val="22"/>
        </w:rPr>
        <w:t xml:space="preserve"> </w:t>
      </w:r>
    </w:p>
    <w:p w14:paraId="1F80DDC5" w14:textId="77777777" w:rsidR="00BC2034" w:rsidRPr="00A94FE1" w:rsidRDefault="0018229B" w:rsidP="009E7CBD">
      <w:pPr>
        <w:pStyle w:val="MRheading2"/>
        <w:numPr>
          <w:ilvl w:val="2"/>
          <w:numId w:val="51"/>
        </w:numPr>
        <w:spacing w:line="240" w:lineRule="auto"/>
        <w:rPr>
          <w:szCs w:val="22"/>
        </w:rPr>
      </w:pPr>
      <w:r w:rsidRPr="00A94FE1">
        <w:rPr>
          <w:szCs w:val="22"/>
        </w:rPr>
        <w:t>in accordance with any quality assurance standards as set out in the Key Provisions</w:t>
      </w:r>
      <w:r w:rsidR="00A94FE1" w:rsidRPr="00A94FE1">
        <w:rPr>
          <w:szCs w:val="22"/>
        </w:rPr>
        <w:t xml:space="preserve"> and/or the Specification and </w:t>
      </w:r>
      <w:r w:rsidR="000D4023">
        <w:rPr>
          <w:szCs w:val="22"/>
        </w:rPr>
        <w:t xml:space="preserve">Supplier Proposal </w:t>
      </w:r>
      <w:r w:rsidR="00A94FE1" w:rsidRPr="00A94FE1">
        <w:rPr>
          <w:szCs w:val="22"/>
        </w:rPr>
        <w:t>Document</w:t>
      </w:r>
      <w:r w:rsidRPr="00A94FE1">
        <w:rPr>
          <w:szCs w:val="22"/>
        </w:rPr>
        <w:t>;</w:t>
      </w:r>
      <w:bookmarkEnd w:id="59"/>
      <w:bookmarkEnd w:id="60"/>
      <w:bookmarkEnd w:id="61"/>
      <w:bookmarkEnd w:id="62"/>
      <w:bookmarkEnd w:id="63"/>
    </w:p>
    <w:p w14:paraId="2DC89C1E" w14:textId="77777777" w:rsidR="00BC2034" w:rsidRPr="0057234C" w:rsidRDefault="0018229B" w:rsidP="009E7CBD">
      <w:pPr>
        <w:pStyle w:val="MRheading2"/>
        <w:numPr>
          <w:ilvl w:val="2"/>
          <w:numId w:val="51"/>
        </w:numPr>
        <w:spacing w:line="240" w:lineRule="auto"/>
        <w:rPr>
          <w:szCs w:val="22"/>
        </w:rPr>
      </w:pPr>
      <w:bookmarkStart w:id="64" w:name="_Toc303949013"/>
      <w:bookmarkStart w:id="65" w:name="_Toc303949774"/>
      <w:bookmarkStart w:id="66" w:name="_Toc303950541"/>
      <w:bookmarkStart w:id="67" w:name="_Toc303951321"/>
      <w:bookmarkStart w:id="68" w:name="_Toc304135404"/>
      <w:r w:rsidRPr="0057234C">
        <w:rPr>
          <w:szCs w:val="22"/>
        </w:rPr>
        <w:t>in accordance with the Law and with Guidance;</w:t>
      </w:r>
      <w:bookmarkEnd w:id="64"/>
      <w:bookmarkEnd w:id="65"/>
      <w:bookmarkEnd w:id="66"/>
      <w:bookmarkEnd w:id="67"/>
      <w:bookmarkEnd w:id="68"/>
    </w:p>
    <w:p w14:paraId="041A04AB" w14:textId="77777777"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14:paraId="7531B875" w14:textId="77777777" w:rsidR="00BC2034" w:rsidRPr="0057234C" w:rsidRDefault="0018229B" w:rsidP="009E7CBD">
      <w:pPr>
        <w:pStyle w:val="MRheading2"/>
        <w:numPr>
          <w:ilvl w:val="2"/>
          <w:numId w:val="51"/>
        </w:numPr>
        <w:spacing w:line="240" w:lineRule="auto"/>
        <w:rPr>
          <w:szCs w:val="22"/>
        </w:rPr>
      </w:pPr>
      <w:bookmarkStart w:id="69" w:name="_Toc303949014"/>
      <w:bookmarkStart w:id="70" w:name="_Toc303949775"/>
      <w:bookmarkStart w:id="71" w:name="_Toc303950542"/>
      <w:bookmarkStart w:id="72" w:name="_Toc303951322"/>
      <w:bookmarkStart w:id="73" w:name="_Toc304135405"/>
      <w:r w:rsidRPr="0057234C">
        <w:rPr>
          <w:szCs w:val="22"/>
        </w:rPr>
        <w:t>in accordance with the Policies; and</w:t>
      </w:r>
      <w:bookmarkEnd w:id="69"/>
      <w:bookmarkEnd w:id="70"/>
      <w:bookmarkEnd w:id="71"/>
      <w:bookmarkEnd w:id="72"/>
      <w:bookmarkEnd w:id="73"/>
    </w:p>
    <w:p w14:paraId="0F7E6462" w14:textId="77777777" w:rsidR="00BC2034" w:rsidRPr="0057234C" w:rsidRDefault="0018229B" w:rsidP="009E7CBD">
      <w:pPr>
        <w:pStyle w:val="MRheading2"/>
        <w:numPr>
          <w:ilvl w:val="2"/>
          <w:numId w:val="51"/>
        </w:numPr>
        <w:spacing w:line="240" w:lineRule="auto"/>
        <w:rPr>
          <w:szCs w:val="22"/>
        </w:rPr>
      </w:pPr>
      <w:bookmarkStart w:id="74" w:name="_Ref289669880"/>
      <w:bookmarkStart w:id="75" w:name="_Toc303949015"/>
      <w:bookmarkStart w:id="76" w:name="_Toc303949776"/>
      <w:bookmarkStart w:id="77" w:name="_Toc303950543"/>
      <w:bookmarkStart w:id="78" w:name="_Toc303951323"/>
      <w:bookmarkStart w:id="79" w:name="_Toc304135406"/>
      <w:r w:rsidRPr="0057234C">
        <w:rPr>
          <w:szCs w:val="22"/>
        </w:rPr>
        <w:t>in a professional and courteous manner</w:t>
      </w:r>
      <w:bookmarkEnd w:id="74"/>
      <w:bookmarkEnd w:id="75"/>
      <w:bookmarkEnd w:id="76"/>
      <w:bookmarkEnd w:id="77"/>
      <w:bookmarkEnd w:id="78"/>
      <w:bookmarkEnd w:id="79"/>
      <w:r w:rsidRPr="0057234C">
        <w:rPr>
          <w:szCs w:val="22"/>
        </w:rPr>
        <w:t>.</w:t>
      </w:r>
      <w:bookmarkStart w:id="80" w:name="Page_54a"/>
      <w:bookmarkStart w:id="81" w:name="_Toc303949017"/>
      <w:bookmarkStart w:id="82" w:name="_Toc303949779"/>
      <w:bookmarkStart w:id="83" w:name="_Toc303950546"/>
      <w:bookmarkStart w:id="84" w:name="_Toc303951326"/>
      <w:bookmarkStart w:id="85" w:name="_Toc304135409"/>
      <w:bookmarkEnd w:id="80"/>
    </w:p>
    <w:p w14:paraId="7EDDAB16"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w:t>
      </w:r>
      <w:r w:rsidR="00446E81">
        <w:rPr>
          <w:szCs w:val="22"/>
        </w:rPr>
        <w:t xml:space="preserve">and the provisions of the HEE Quality Framework, each as may be in effect </w:t>
      </w:r>
      <w:r w:rsidRPr="0057234C">
        <w:rPr>
          <w:szCs w:val="22"/>
        </w:rPr>
        <w:t xml:space="preserve">from time to time.  </w:t>
      </w:r>
    </w:p>
    <w:p w14:paraId="18F960A2" w14:textId="666C7726" w:rsidR="00BC2034" w:rsidRPr="00A94FE1" w:rsidRDefault="00A94FE1" w:rsidP="00716490">
      <w:pPr>
        <w:pStyle w:val="MRheading2"/>
        <w:numPr>
          <w:ilvl w:val="1"/>
          <w:numId w:val="51"/>
        </w:numPr>
        <w:spacing w:line="240" w:lineRule="auto"/>
        <w:rPr>
          <w:szCs w:val="22"/>
        </w:rPr>
      </w:pPr>
      <w:bookmarkStart w:id="86" w:name="_Ref503953076"/>
      <w:r w:rsidRPr="00A94FE1">
        <w:rPr>
          <w:szCs w:val="22"/>
        </w:rPr>
        <w:t xml:space="preserve">The Supplier shall comply with the Implementation Requirements (if any) in accordance with any timescales as may be set out in the Specification and </w:t>
      </w:r>
      <w:r w:rsidR="000D4023">
        <w:rPr>
          <w:szCs w:val="22"/>
        </w:rPr>
        <w:t xml:space="preserve">Supplier Proposal </w:t>
      </w:r>
      <w:r w:rsidRPr="00A94FE1">
        <w:rPr>
          <w:szCs w:val="22"/>
        </w:rPr>
        <w:t xml:space="preserve">Document.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3C31A5">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3C31A5">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6"/>
      <w:r w:rsidR="0018229B" w:rsidRPr="00A94FE1">
        <w:rPr>
          <w:szCs w:val="22"/>
        </w:rPr>
        <w:t xml:space="preserve"> </w:t>
      </w:r>
    </w:p>
    <w:p w14:paraId="31FCE139"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1"/>
      <w:bookmarkEnd w:id="82"/>
      <w:bookmarkEnd w:id="83"/>
      <w:bookmarkEnd w:id="84"/>
      <w:bookmarkEnd w:id="85"/>
      <w:r w:rsidRPr="0057234C">
        <w:rPr>
          <w:szCs w:val="22"/>
        </w:rPr>
        <w:t xml:space="preserve"> </w:t>
      </w:r>
    </w:p>
    <w:p w14:paraId="4D590E4A" w14:textId="77777777" w:rsidR="00BC2034" w:rsidRPr="0057234C" w:rsidRDefault="0018229B" w:rsidP="009E7CBD">
      <w:pPr>
        <w:pStyle w:val="MRheading2"/>
        <w:numPr>
          <w:ilvl w:val="1"/>
          <w:numId w:val="51"/>
        </w:numPr>
        <w:spacing w:line="240" w:lineRule="auto"/>
        <w:rPr>
          <w:szCs w:val="22"/>
        </w:rPr>
      </w:pPr>
      <w:bookmarkStart w:id="87" w:name="_Toc303949062"/>
      <w:bookmarkStart w:id="88" w:name="_Toc303949824"/>
      <w:bookmarkStart w:id="89" w:name="_Toc303950591"/>
      <w:bookmarkStart w:id="90" w:name="_Toc303951371"/>
      <w:bookmarkStart w:id="91" w:name="_Toc304135454"/>
      <w:bookmarkStart w:id="92" w:name="_Toc303949064"/>
      <w:bookmarkStart w:id="93" w:name="_Toc303949826"/>
      <w:bookmarkStart w:id="94" w:name="_Toc303950593"/>
      <w:bookmarkStart w:id="95" w:name="_Toc303951373"/>
      <w:bookmarkStart w:id="96" w:name="_Toc304135456"/>
      <w:bookmarkStart w:id="97" w:name="_Toc303949055"/>
      <w:bookmarkStart w:id="98" w:name="_Toc303949817"/>
      <w:bookmarkStart w:id="99" w:name="_Toc303950584"/>
      <w:bookmarkStart w:id="100" w:name="_Toc303951364"/>
      <w:bookmarkStart w:id="101" w:name="_Toc304135447"/>
      <w:bookmarkStart w:id="102" w:name="_Ref289670162"/>
      <w:bookmarkStart w:id="103" w:name="_Toc303949048"/>
      <w:bookmarkStart w:id="104" w:name="_Toc303949810"/>
      <w:bookmarkStart w:id="105" w:name="_Toc303950577"/>
      <w:bookmarkStart w:id="106" w:name="_Toc303951357"/>
      <w:bookmarkStart w:id="107" w:name="_Toc304135440"/>
      <w:bookmarkStart w:id="108" w:name="_Ref285629707"/>
      <w:r w:rsidRPr="0057234C">
        <w:rPr>
          <w:szCs w:val="22"/>
        </w:rPr>
        <w:t xml:space="preserve">The Supplier shall comply fully with its obligations set out in the Specification and </w:t>
      </w:r>
      <w:r w:rsidR="000D4023">
        <w:rPr>
          <w:szCs w:val="22"/>
        </w:rPr>
        <w:t xml:space="preserve">Supplier Proposal </w:t>
      </w:r>
      <w:r w:rsidRPr="0057234C">
        <w:rPr>
          <w:szCs w:val="22"/>
        </w:rPr>
        <w:t>Document, including without limitation the KPIs</w:t>
      </w:r>
      <w:r w:rsidR="002959BB">
        <w:rPr>
          <w:szCs w:val="22"/>
        </w:rPr>
        <w:t xml:space="preserve"> and all obligations in relation to the quality, performance, characteristics, </w:t>
      </w:r>
      <w:proofErr w:type="gramStart"/>
      <w:r w:rsidR="002959BB">
        <w:rPr>
          <w:szCs w:val="22"/>
        </w:rPr>
        <w:t>supply</w:t>
      </w:r>
      <w:proofErr w:type="gramEnd"/>
      <w:r w:rsidR="002959BB">
        <w:rPr>
          <w:szCs w:val="22"/>
        </w:rPr>
        <w:t xml:space="preserve"> and delivery of the Services</w:t>
      </w:r>
      <w:r w:rsidRPr="0057234C">
        <w:rPr>
          <w:szCs w:val="22"/>
        </w:rPr>
        <w:t>.</w:t>
      </w:r>
      <w:bookmarkEnd w:id="87"/>
      <w:bookmarkEnd w:id="88"/>
      <w:bookmarkEnd w:id="89"/>
      <w:bookmarkEnd w:id="90"/>
      <w:bookmarkEnd w:id="91"/>
      <w:r w:rsidRPr="0057234C">
        <w:rPr>
          <w:szCs w:val="22"/>
        </w:rPr>
        <w:t xml:space="preserve"> </w:t>
      </w:r>
    </w:p>
    <w:bookmarkEnd w:id="92"/>
    <w:bookmarkEnd w:id="93"/>
    <w:bookmarkEnd w:id="94"/>
    <w:bookmarkEnd w:id="95"/>
    <w:bookmarkEnd w:id="96"/>
    <w:p w14:paraId="6C860AC4"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ensure that all relevant consents, </w:t>
      </w:r>
      <w:r w:rsidR="003F2358">
        <w:rPr>
          <w:szCs w:val="22"/>
        </w:rPr>
        <w:t xml:space="preserve">permissions, </w:t>
      </w:r>
      <w:r w:rsidRPr="0057234C">
        <w:rPr>
          <w:szCs w:val="22"/>
        </w:rPr>
        <w:t xml:space="preserve">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bookmarkEnd w:id="97"/>
    <w:bookmarkEnd w:id="98"/>
    <w:bookmarkEnd w:id="99"/>
    <w:bookmarkEnd w:id="100"/>
    <w:bookmarkEnd w:id="101"/>
    <w:p w14:paraId="6D57F1E5" w14:textId="77777777"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Start w:id="109" w:name="_Ref289670178"/>
      <w:bookmarkEnd w:id="102"/>
      <w:bookmarkEnd w:id="103"/>
      <w:bookmarkEnd w:id="104"/>
      <w:bookmarkEnd w:id="105"/>
      <w:bookmarkEnd w:id="106"/>
      <w:bookmarkEnd w:id="107"/>
    </w:p>
    <w:bookmarkEnd w:id="108"/>
    <w:bookmarkEnd w:id="109"/>
    <w:p w14:paraId="61E7BF39" w14:textId="77777777" w:rsidR="00BC2034" w:rsidRPr="0057234C" w:rsidRDefault="0018229B" w:rsidP="009E7CBD">
      <w:pPr>
        <w:pStyle w:val="MRheading2"/>
        <w:numPr>
          <w:ilvl w:val="1"/>
          <w:numId w:val="51"/>
        </w:numPr>
        <w:spacing w:line="240" w:lineRule="auto"/>
        <w:rPr>
          <w:szCs w:val="22"/>
        </w:rPr>
      </w:pPr>
      <w:r w:rsidRPr="0057234C">
        <w:rPr>
          <w:szCs w:val="22"/>
        </w:rPr>
        <w:lastRenderedPageBreak/>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29FD03E" w14:textId="77777777" w:rsidR="00BC2034" w:rsidRPr="0057234C" w:rsidRDefault="0018229B" w:rsidP="009E7CBD">
      <w:pPr>
        <w:pStyle w:val="MRheading1"/>
        <w:numPr>
          <w:ilvl w:val="0"/>
          <w:numId w:val="51"/>
        </w:numPr>
        <w:spacing w:line="240" w:lineRule="auto"/>
        <w:outlineLvl w:val="1"/>
        <w:rPr>
          <w:szCs w:val="22"/>
        </w:rPr>
      </w:pPr>
      <w:bookmarkStart w:id="110" w:name="_Ref351103396"/>
      <w:bookmarkStart w:id="111" w:name="_Ref284337783"/>
      <w:bookmarkStart w:id="112" w:name="_Toc290398293"/>
      <w:bookmarkStart w:id="113" w:name="_Toc303949836"/>
      <w:bookmarkStart w:id="114" w:name="_Toc303950603"/>
      <w:bookmarkStart w:id="115" w:name="_Toc303951383"/>
      <w:bookmarkStart w:id="116" w:name="_Toc304135466"/>
      <w:bookmarkStart w:id="117"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10"/>
    </w:p>
    <w:p w14:paraId="18048888" w14:textId="77777777" w:rsidR="00BC2034" w:rsidRPr="0057234C" w:rsidRDefault="0018229B" w:rsidP="00686899">
      <w:pPr>
        <w:pStyle w:val="MRheading2"/>
        <w:numPr>
          <w:ilvl w:val="1"/>
          <w:numId w:val="51"/>
        </w:numPr>
        <w:spacing w:line="240" w:lineRule="auto"/>
        <w:rPr>
          <w:szCs w:val="22"/>
        </w:rPr>
      </w:pPr>
      <w:bookmarkStart w:id="118" w:name="_Ref351073364"/>
      <w:bookmarkStart w:id="119" w:name="_Ref351054879"/>
      <w:r w:rsidRPr="0057234C">
        <w:rPr>
          <w:szCs w:val="22"/>
        </w:rPr>
        <w:t xml:space="preserve">The Services shall be provided at such premises and at such locations within those premises, as may be set out in the Specification and </w:t>
      </w:r>
      <w:r w:rsidR="000D4023">
        <w:rPr>
          <w:szCs w:val="22"/>
        </w:rPr>
        <w:t xml:space="preserve">Supplier Proposal </w:t>
      </w:r>
      <w:r w:rsidRPr="0057234C">
        <w:rPr>
          <w:szCs w:val="22"/>
        </w:rPr>
        <w:t>Document or as otherwise agreed by the Parties in writing (“</w:t>
      </w:r>
      <w:r w:rsidRPr="0057234C">
        <w:rPr>
          <w:b/>
          <w:szCs w:val="22"/>
        </w:rPr>
        <w:t>Premises and Locations</w:t>
      </w:r>
      <w:r w:rsidRPr="0057234C">
        <w:rPr>
          <w:szCs w:val="22"/>
        </w:rPr>
        <w:t>”).</w:t>
      </w:r>
      <w:bookmarkEnd w:id="118"/>
      <w:r w:rsidRPr="0057234C">
        <w:rPr>
          <w:szCs w:val="22"/>
        </w:rPr>
        <w:t xml:space="preserve"> </w:t>
      </w:r>
    </w:p>
    <w:p w14:paraId="00F6911E" w14:textId="77777777" w:rsidR="00BC2034" w:rsidRPr="0057234C" w:rsidRDefault="0018229B" w:rsidP="00686899">
      <w:pPr>
        <w:pStyle w:val="MRheading2"/>
        <w:numPr>
          <w:ilvl w:val="1"/>
          <w:numId w:val="51"/>
        </w:numPr>
        <w:spacing w:line="240" w:lineRule="auto"/>
        <w:rPr>
          <w:szCs w:val="22"/>
        </w:rPr>
      </w:pPr>
      <w:bookmarkStart w:id="120" w:name="_Ref351055134"/>
      <w:r w:rsidRPr="0057234C">
        <w:rPr>
          <w:szCs w:val="22"/>
        </w:rPr>
        <w:t xml:space="preserve">Subject to the Supplier and its Staff complying with all relevant Policies applicable to such Premises and Locations, the Authority shall </w:t>
      </w:r>
      <w:r w:rsidR="00F46A55">
        <w:rPr>
          <w:szCs w:val="22"/>
        </w:rPr>
        <w:t xml:space="preserve">(where the Premises and Locations are those of the Authority) </w:t>
      </w:r>
      <w:r w:rsidRPr="0057234C">
        <w:rPr>
          <w:szCs w:val="22"/>
        </w:rPr>
        <w:t>grant reasonable access to the Supplier and its Staff to such Premises and Locations to enable the Supplier to provide the Services.</w:t>
      </w:r>
      <w:bookmarkEnd w:id="119"/>
      <w:bookmarkEnd w:id="120"/>
      <w:r w:rsidRPr="0057234C">
        <w:rPr>
          <w:szCs w:val="22"/>
        </w:rPr>
        <w:t xml:space="preserve"> </w:t>
      </w:r>
    </w:p>
    <w:p w14:paraId="0E29D8DC" w14:textId="1F5CC977" w:rsidR="00BC2034" w:rsidRPr="0057234C" w:rsidRDefault="00D6207F" w:rsidP="00686899">
      <w:pPr>
        <w:pStyle w:val="MRheading2"/>
        <w:numPr>
          <w:ilvl w:val="1"/>
          <w:numId w:val="51"/>
        </w:numPr>
        <w:spacing w:line="240" w:lineRule="auto"/>
        <w:rPr>
          <w:szCs w:val="22"/>
        </w:rPr>
      </w:pPr>
      <w:bookmarkStart w:id="121" w:name="_Ref351054855"/>
      <w:bookmarkStart w:id="122" w:name="_Ref351055501"/>
      <w:bookmarkStart w:id="123" w:name="_Ref358371361"/>
      <w:r>
        <w:rPr>
          <w:szCs w:val="22"/>
        </w:rPr>
        <w:t>A</w:t>
      </w:r>
      <w:r w:rsidR="0018229B" w:rsidRPr="0057234C">
        <w:rPr>
          <w:szCs w:val="22"/>
        </w:rPr>
        <w:t xml:space="preserve">ny access granted to the Supplier and its Staff under Clause </w:t>
      </w:r>
      <w:r w:rsidR="0018229B" w:rsidRPr="0057234C">
        <w:rPr>
          <w:szCs w:val="22"/>
        </w:rPr>
        <w:fldChar w:fldCharType="begin"/>
      </w:r>
      <w:r w:rsidR="0018229B" w:rsidRPr="0057234C">
        <w:rPr>
          <w:szCs w:val="22"/>
        </w:rPr>
        <w:instrText xml:space="preserve"> REF _Ref351055134 \r \h  \* MERGEFORMAT </w:instrText>
      </w:r>
      <w:r w:rsidR="0018229B" w:rsidRPr="0057234C">
        <w:rPr>
          <w:szCs w:val="22"/>
        </w:rPr>
      </w:r>
      <w:r w:rsidR="0018229B" w:rsidRPr="0057234C">
        <w:rPr>
          <w:szCs w:val="22"/>
        </w:rPr>
        <w:fldChar w:fldCharType="separate"/>
      </w:r>
      <w:r w:rsidR="003C31A5">
        <w:rPr>
          <w:szCs w:val="22"/>
        </w:rPr>
        <w:t>2.2</w:t>
      </w:r>
      <w:r w:rsidR="0018229B" w:rsidRPr="0057234C">
        <w:rPr>
          <w:szCs w:val="22"/>
        </w:rPr>
        <w:fldChar w:fldCharType="end"/>
      </w:r>
      <w:r w:rsidR="0018229B" w:rsidRPr="0057234C">
        <w:rPr>
          <w:szCs w:val="22"/>
        </w:rPr>
        <w:t xml:space="preserve"> of 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3C31A5">
        <w:rPr>
          <w:szCs w:val="22"/>
        </w:rPr>
        <w:t>Schedule 2</w:t>
      </w:r>
      <w:r w:rsidR="0018229B" w:rsidRPr="0057234C">
        <w:rPr>
          <w:szCs w:val="22"/>
        </w:rPr>
        <w:fldChar w:fldCharType="end"/>
      </w:r>
      <w:r w:rsidR="0018229B"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1"/>
      <w:r w:rsidR="0018229B" w:rsidRPr="0057234C">
        <w:rPr>
          <w:szCs w:val="22"/>
        </w:rPr>
        <w:t>. The Supplier warrants that it shall carry out all such reasonable further acts to give effect to this Clause</w:t>
      </w:r>
      <w:bookmarkEnd w:id="122"/>
      <w:r w:rsidR="0018229B" w:rsidRPr="0057234C">
        <w:rPr>
          <w:szCs w:val="22"/>
        </w:rPr>
        <w:t xml:space="preserve"> </w:t>
      </w:r>
      <w:r w:rsidR="0018229B" w:rsidRPr="0057234C">
        <w:rPr>
          <w:szCs w:val="22"/>
        </w:rPr>
        <w:fldChar w:fldCharType="begin"/>
      </w:r>
      <w:r w:rsidR="0018229B" w:rsidRPr="0057234C">
        <w:rPr>
          <w:szCs w:val="22"/>
        </w:rPr>
        <w:instrText xml:space="preserve"> REF _Ref351055501 \r \h  \* MERGEFORMAT </w:instrText>
      </w:r>
      <w:r w:rsidR="0018229B" w:rsidRPr="0057234C">
        <w:rPr>
          <w:szCs w:val="22"/>
        </w:rPr>
      </w:r>
      <w:r w:rsidR="0018229B" w:rsidRPr="0057234C">
        <w:rPr>
          <w:szCs w:val="22"/>
        </w:rPr>
        <w:fldChar w:fldCharType="separate"/>
      </w:r>
      <w:r w:rsidR="003C31A5">
        <w:rPr>
          <w:szCs w:val="22"/>
        </w:rPr>
        <w:t>2.3</w:t>
      </w:r>
      <w:r w:rsidR="0018229B" w:rsidRPr="0057234C">
        <w:rPr>
          <w:szCs w:val="22"/>
        </w:rPr>
        <w:fldChar w:fldCharType="end"/>
      </w:r>
      <w:r w:rsidR="0018229B" w:rsidRPr="0057234C">
        <w:rPr>
          <w:szCs w:val="22"/>
        </w:rPr>
        <w:t xml:space="preserve"> of 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3C31A5">
        <w:rPr>
          <w:szCs w:val="22"/>
        </w:rPr>
        <w:t>Schedule 2</w:t>
      </w:r>
      <w:r w:rsidR="0018229B" w:rsidRPr="0057234C">
        <w:rPr>
          <w:szCs w:val="22"/>
        </w:rPr>
        <w:fldChar w:fldCharType="end"/>
      </w:r>
      <w:r w:rsidR="0018229B" w:rsidRPr="0057234C">
        <w:rPr>
          <w:szCs w:val="22"/>
        </w:rPr>
        <w:t>.</w:t>
      </w:r>
      <w:bookmarkEnd w:id="123"/>
      <w:r w:rsidR="0018229B" w:rsidRPr="0057234C">
        <w:rPr>
          <w:szCs w:val="22"/>
        </w:rPr>
        <w:t xml:space="preserve"> </w:t>
      </w:r>
    </w:p>
    <w:p w14:paraId="767122CC" w14:textId="77777777" w:rsidR="00BC2034" w:rsidRPr="0057234C" w:rsidRDefault="0018229B" w:rsidP="009E7CBD">
      <w:pPr>
        <w:pStyle w:val="MRheading1"/>
        <w:numPr>
          <w:ilvl w:val="0"/>
          <w:numId w:val="51"/>
        </w:numPr>
        <w:spacing w:line="240" w:lineRule="auto"/>
        <w:outlineLvl w:val="1"/>
        <w:rPr>
          <w:szCs w:val="22"/>
        </w:rPr>
      </w:pPr>
      <w:bookmarkStart w:id="124" w:name="_Ref351103404"/>
      <w:r w:rsidRPr="0057234C">
        <w:rPr>
          <w:szCs w:val="22"/>
        </w:rPr>
        <w:t xml:space="preserve">Cooperation with </w:t>
      </w:r>
      <w:bookmarkEnd w:id="124"/>
      <w:r w:rsidRPr="0057234C">
        <w:rPr>
          <w:szCs w:val="22"/>
        </w:rPr>
        <w:t>third parties</w:t>
      </w:r>
    </w:p>
    <w:p w14:paraId="6D50DE43" w14:textId="77777777"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526B9305" w14:textId="77777777" w:rsidR="00BC2034" w:rsidRPr="0057234C" w:rsidRDefault="0018229B" w:rsidP="009E7CBD">
      <w:pPr>
        <w:pStyle w:val="MRheading1"/>
        <w:numPr>
          <w:ilvl w:val="0"/>
          <w:numId w:val="51"/>
        </w:numPr>
        <w:spacing w:line="240" w:lineRule="auto"/>
        <w:outlineLvl w:val="1"/>
        <w:rPr>
          <w:szCs w:val="22"/>
        </w:rPr>
      </w:pPr>
      <w:bookmarkStart w:id="125" w:name="_Ref351103414"/>
      <w:r w:rsidRPr="0057234C">
        <w:rPr>
          <w:szCs w:val="22"/>
        </w:rPr>
        <w:t>Use of Authority equipment</w:t>
      </w:r>
      <w:bookmarkEnd w:id="125"/>
    </w:p>
    <w:p w14:paraId="03F40934" w14:textId="77777777" w:rsidR="00BC2034" w:rsidRPr="0057234C" w:rsidRDefault="0018229B" w:rsidP="00716490">
      <w:pPr>
        <w:pStyle w:val="MRheading2"/>
        <w:numPr>
          <w:ilvl w:val="1"/>
          <w:numId w:val="51"/>
        </w:numPr>
        <w:spacing w:line="240" w:lineRule="auto"/>
        <w:rPr>
          <w:szCs w:val="22"/>
        </w:rPr>
      </w:pPr>
      <w:r w:rsidRPr="0057234C">
        <w:rPr>
          <w:szCs w:val="22"/>
        </w:rPr>
        <w:t xml:space="preserve">Unless otherwise set out in the Specification and </w:t>
      </w:r>
      <w:r w:rsidR="000D4023">
        <w:rPr>
          <w:szCs w:val="22"/>
        </w:rPr>
        <w:t xml:space="preserve">Supplier Proposal </w:t>
      </w:r>
      <w:r w:rsidRPr="0057234C">
        <w:rPr>
          <w:szCs w:val="22"/>
        </w:rPr>
        <w:t>Document or otherwise agreed by the Parties in writing, any equipment or other items provided by the Authority for use by the Supplier:</w:t>
      </w:r>
    </w:p>
    <w:p w14:paraId="4411AFF6"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14:paraId="75984050" w14:textId="77777777"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6CE835FF" w14:textId="77777777"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14:paraId="236C5812"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0E7B7BB1" w14:textId="77777777" w:rsidR="00BC2034" w:rsidRPr="0008066D" w:rsidRDefault="0008066D" w:rsidP="009E7CBD">
      <w:pPr>
        <w:pStyle w:val="MRheading1"/>
        <w:numPr>
          <w:ilvl w:val="0"/>
          <w:numId w:val="51"/>
        </w:numPr>
        <w:spacing w:line="240" w:lineRule="auto"/>
        <w:outlineLvl w:val="1"/>
        <w:rPr>
          <w:szCs w:val="22"/>
        </w:rPr>
      </w:pPr>
      <w:bookmarkStart w:id="126" w:name="Page_63"/>
      <w:bookmarkEnd w:id="111"/>
      <w:bookmarkEnd w:id="112"/>
      <w:bookmarkEnd w:id="113"/>
      <w:bookmarkEnd w:id="114"/>
      <w:bookmarkEnd w:id="115"/>
      <w:bookmarkEnd w:id="116"/>
      <w:bookmarkEnd w:id="117"/>
      <w:bookmarkEnd w:id="126"/>
      <w:r w:rsidRPr="0008066D">
        <w:rPr>
          <w:szCs w:val="22"/>
        </w:rPr>
        <w:lastRenderedPageBreak/>
        <w:t xml:space="preserve">Staff and </w:t>
      </w:r>
      <w:proofErr w:type="spellStart"/>
      <w:r w:rsidRPr="0008066D">
        <w:rPr>
          <w:szCs w:val="22"/>
        </w:rPr>
        <w:t>Lifescience</w:t>
      </w:r>
      <w:proofErr w:type="spellEnd"/>
      <w:r w:rsidRPr="0008066D">
        <w:rPr>
          <w:szCs w:val="22"/>
        </w:rPr>
        <w:t xml:space="preserve"> Industry Accredited Credentialing Register</w:t>
      </w:r>
    </w:p>
    <w:p w14:paraId="3244DDEA" w14:textId="77777777" w:rsidR="00BC2034" w:rsidRPr="0057234C" w:rsidRDefault="0018229B" w:rsidP="00686899">
      <w:pPr>
        <w:pStyle w:val="MRheading2"/>
        <w:numPr>
          <w:ilvl w:val="1"/>
          <w:numId w:val="51"/>
        </w:numPr>
        <w:spacing w:line="240" w:lineRule="auto"/>
        <w:rPr>
          <w:szCs w:val="22"/>
        </w:rPr>
      </w:pPr>
      <w:bookmarkStart w:id="127" w:name="_Toc303949074"/>
      <w:bookmarkStart w:id="128" w:name="_Toc303949837"/>
      <w:bookmarkStart w:id="129" w:name="_Toc303950604"/>
      <w:bookmarkStart w:id="130" w:name="_Toc303951384"/>
      <w:bookmarkStart w:id="131"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27"/>
      <w:bookmarkEnd w:id="128"/>
      <w:bookmarkEnd w:id="129"/>
      <w:bookmarkEnd w:id="130"/>
      <w:bookmarkEnd w:id="131"/>
      <w:r w:rsidRPr="0057234C">
        <w:rPr>
          <w:szCs w:val="22"/>
        </w:rPr>
        <w:t xml:space="preserve"> </w:t>
      </w:r>
    </w:p>
    <w:p w14:paraId="17021EB8" w14:textId="77777777" w:rsidR="00BC2034" w:rsidRPr="0057234C" w:rsidRDefault="0018229B" w:rsidP="009E7CBD">
      <w:pPr>
        <w:pStyle w:val="MRheading2"/>
        <w:numPr>
          <w:ilvl w:val="1"/>
          <w:numId w:val="51"/>
        </w:numPr>
        <w:spacing w:line="240" w:lineRule="auto"/>
        <w:rPr>
          <w:szCs w:val="22"/>
        </w:rPr>
      </w:pPr>
      <w:bookmarkStart w:id="132" w:name="_Toc303949078"/>
      <w:bookmarkStart w:id="133" w:name="_Toc303949841"/>
      <w:bookmarkStart w:id="134" w:name="_Toc303950608"/>
      <w:bookmarkStart w:id="135" w:name="_Toc303951388"/>
      <w:bookmarkStart w:id="136" w:name="_Toc304135471"/>
      <w:bookmarkStart w:id="137" w:name="_Toc303949075"/>
      <w:bookmarkStart w:id="138" w:name="_Toc303949838"/>
      <w:bookmarkStart w:id="139" w:name="_Toc303950605"/>
      <w:bookmarkStart w:id="140" w:name="_Toc303951385"/>
      <w:bookmarkStart w:id="141" w:name="_Toc304135468"/>
      <w:r w:rsidRPr="0057234C">
        <w:rPr>
          <w:szCs w:val="22"/>
        </w:rPr>
        <w:t xml:space="preserve">The Supplier </w:t>
      </w:r>
      <w:r w:rsidRPr="0057234C">
        <w:rPr>
          <w:rFonts w:cs="Arial"/>
          <w:szCs w:val="22"/>
        </w:rPr>
        <w:t xml:space="preserve">will </w:t>
      </w:r>
      <w:r w:rsidR="00972859">
        <w:rPr>
          <w:rFonts w:cs="Arial"/>
          <w:szCs w:val="22"/>
        </w:rPr>
        <w:t xml:space="preserve">at all times during the Contract </w:t>
      </w:r>
      <w:r w:rsidRPr="0057234C">
        <w:rPr>
          <w:rFonts w:cs="Arial"/>
          <w:szCs w:val="22"/>
        </w:rPr>
        <w:t xml:space="preserve">employ </w:t>
      </w:r>
      <w:r w:rsidR="00972859">
        <w:rPr>
          <w:rFonts w:cs="Arial"/>
          <w:szCs w:val="22"/>
        </w:rPr>
        <w:t xml:space="preserve">a </w:t>
      </w:r>
      <w:r w:rsidRPr="0057234C">
        <w:rPr>
          <w:rFonts w:cs="Arial"/>
          <w:szCs w:val="22"/>
        </w:rPr>
        <w:t xml:space="preserve">sufficient </w:t>
      </w:r>
      <w:r w:rsidR="00972859">
        <w:rPr>
          <w:rFonts w:cs="Arial"/>
          <w:szCs w:val="22"/>
        </w:rPr>
        <w:t xml:space="preserve">number of appropriately trained, qualified, </w:t>
      </w:r>
      <w:proofErr w:type="gramStart"/>
      <w:r w:rsidR="00972859">
        <w:rPr>
          <w:rFonts w:cs="Arial"/>
          <w:szCs w:val="22"/>
        </w:rPr>
        <w:t>experienced</w:t>
      </w:r>
      <w:proofErr w:type="gramEnd"/>
      <w:r w:rsidR="00972859">
        <w:rPr>
          <w:rFonts w:cs="Arial"/>
          <w:szCs w:val="22"/>
        </w:rPr>
        <w:t xml:space="preserve"> and skilled </w:t>
      </w:r>
      <w:r w:rsidRPr="0057234C">
        <w:rPr>
          <w:rFonts w:cs="Arial"/>
          <w:szCs w:val="22"/>
        </w:rPr>
        <w:t xml:space="preserve">Staff to ensure that it complies with its obligations under this </w:t>
      </w:r>
      <w:r w:rsidRPr="0057234C">
        <w:rPr>
          <w:szCs w:val="22"/>
        </w:rPr>
        <w:t>Contract</w:t>
      </w:r>
      <w:r w:rsidRPr="0057234C">
        <w:rPr>
          <w:rFonts w:cs="Arial"/>
          <w:szCs w:val="22"/>
        </w:rPr>
        <w:t xml:space="preserve">.  </w:t>
      </w:r>
      <w:bookmarkEnd w:id="132"/>
      <w:bookmarkEnd w:id="133"/>
      <w:bookmarkEnd w:id="134"/>
      <w:bookmarkEnd w:id="135"/>
      <w:bookmarkEnd w:id="136"/>
    </w:p>
    <w:p w14:paraId="476141F9"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37"/>
      <w:bookmarkEnd w:id="138"/>
      <w:bookmarkEnd w:id="139"/>
      <w:bookmarkEnd w:id="140"/>
      <w:bookmarkEnd w:id="141"/>
      <w:r w:rsidRPr="0057234C">
        <w:rPr>
          <w:szCs w:val="22"/>
        </w:rPr>
        <w:t xml:space="preserve"> and, where any member of Staff is designated as key to the provision of the Services as set out in the Specification and </w:t>
      </w:r>
      <w:r w:rsidR="000D4023">
        <w:rPr>
          <w:szCs w:val="22"/>
        </w:rPr>
        <w:t xml:space="preserve">Supplier Proposal </w:t>
      </w:r>
      <w:r w:rsidRPr="0057234C">
        <w:rPr>
          <w:szCs w:val="22"/>
        </w:rPr>
        <w:t>Document or as otherwise agreed between the Parties in writing, any redeployment and/or replacement of such member of Staff by the Supplier shall be subject to the prior written approval of the Authority, such approval not to be unreasonably withheld or delayed.</w:t>
      </w:r>
    </w:p>
    <w:p w14:paraId="792CD215" w14:textId="77777777" w:rsidR="00BC2034" w:rsidRPr="0057234C" w:rsidRDefault="0018229B" w:rsidP="009E7CBD">
      <w:pPr>
        <w:pStyle w:val="MRheading2"/>
        <w:numPr>
          <w:ilvl w:val="1"/>
          <w:numId w:val="51"/>
        </w:numPr>
        <w:spacing w:line="240" w:lineRule="auto"/>
        <w:rPr>
          <w:szCs w:val="22"/>
        </w:rPr>
      </w:pPr>
      <w:bookmarkStart w:id="142" w:name="_Toc303949076"/>
      <w:bookmarkStart w:id="143" w:name="_Toc303949839"/>
      <w:bookmarkStart w:id="144" w:name="_Toc303950606"/>
      <w:bookmarkStart w:id="145" w:name="_Toc303951386"/>
      <w:bookmarkStart w:id="146" w:name="_Toc304135469"/>
      <w:r w:rsidRPr="0057234C">
        <w:rPr>
          <w:rFonts w:cs="Arial"/>
          <w:szCs w:val="22"/>
        </w:rPr>
        <w:t>The Supplier shall ensure that all Staff are aware of, and at all times comply with, the Policies.</w:t>
      </w:r>
      <w:bookmarkEnd w:id="142"/>
      <w:bookmarkEnd w:id="143"/>
      <w:bookmarkEnd w:id="144"/>
      <w:bookmarkEnd w:id="145"/>
      <w:bookmarkEnd w:id="146"/>
    </w:p>
    <w:p w14:paraId="47846DA8" w14:textId="77777777" w:rsidR="00BC2034" w:rsidRPr="0057234C" w:rsidRDefault="0018229B" w:rsidP="009E7CBD">
      <w:pPr>
        <w:pStyle w:val="MRheading2"/>
        <w:numPr>
          <w:ilvl w:val="1"/>
          <w:numId w:val="51"/>
        </w:numPr>
        <w:spacing w:line="240" w:lineRule="auto"/>
        <w:rPr>
          <w:szCs w:val="22"/>
        </w:rPr>
      </w:pPr>
      <w:bookmarkStart w:id="147" w:name="_Toc303949079"/>
      <w:bookmarkStart w:id="148" w:name="_Toc303949842"/>
      <w:bookmarkStart w:id="149" w:name="_Toc303950609"/>
      <w:bookmarkStart w:id="150" w:name="_Toc303951389"/>
      <w:bookmarkStart w:id="151" w:name="_Toc304135472"/>
      <w:r w:rsidRPr="0057234C">
        <w:rPr>
          <w:szCs w:val="22"/>
        </w:rPr>
        <w:t>The Supplier shall:</w:t>
      </w:r>
    </w:p>
    <w:p w14:paraId="3E6FB3F4" w14:textId="77777777" w:rsidR="00BC2034" w:rsidRPr="0057234C" w:rsidRDefault="0018229B" w:rsidP="00716490">
      <w:pPr>
        <w:pStyle w:val="MRheading2"/>
        <w:numPr>
          <w:ilvl w:val="2"/>
          <w:numId w:val="51"/>
        </w:numPr>
        <w:spacing w:line="240" w:lineRule="auto"/>
        <w:rPr>
          <w:szCs w:val="22"/>
        </w:rPr>
      </w:pPr>
      <w:r w:rsidRPr="0057234C">
        <w:rPr>
          <w:szCs w:val="22"/>
        </w:rPr>
        <w:t xml:space="preserve">employ only those Staff who are careful, </w:t>
      </w:r>
      <w:proofErr w:type="gramStart"/>
      <w:r w:rsidRPr="0057234C">
        <w:rPr>
          <w:szCs w:val="22"/>
        </w:rPr>
        <w:t>skilled</w:t>
      </w:r>
      <w:proofErr w:type="gramEnd"/>
      <w:r w:rsidRPr="0057234C">
        <w:rPr>
          <w:szCs w:val="22"/>
        </w:rPr>
        <w:t xml:space="preserve"> and experienced in the duties required of them;</w:t>
      </w:r>
    </w:p>
    <w:p w14:paraId="5E575D06" w14:textId="77777777"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14:paraId="589890A9" w14:textId="77777777"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14:paraId="6FF2894B" w14:textId="77777777"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468A03A6" w14:textId="77777777" w:rsidR="00BC2034" w:rsidRPr="0057234C" w:rsidRDefault="0018229B" w:rsidP="00716490">
      <w:pPr>
        <w:pStyle w:val="MRheading2"/>
        <w:numPr>
          <w:ilvl w:val="2"/>
          <w:numId w:val="51"/>
        </w:numPr>
        <w:spacing w:line="240" w:lineRule="auto"/>
        <w:rPr>
          <w:szCs w:val="22"/>
        </w:rPr>
      </w:pPr>
      <w:r w:rsidRPr="0057234C">
        <w:rPr>
          <w:szCs w:val="22"/>
        </w:rPr>
        <w:t xml:space="preserve">ensure all Staff comply with such registration, continuing professional development and training requirements or recommendations appropriate to their role including those from time to time issued by the Department of Health </w:t>
      </w:r>
      <w:r w:rsidR="00935399" w:rsidRPr="0008066D">
        <w:rPr>
          <w:szCs w:val="22"/>
        </w:rPr>
        <w:t xml:space="preserve">and Social Care </w:t>
      </w:r>
      <w:r w:rsidRPr="0057234C">
        <w:rPr>
          <w:szCs w:val="22"/>
        </w:rPr>
        <w:t>or any relevant regulatory body or any industry body in relation to such Staff.</w:t>
      </w:r>
      <w:bookmarkEnd w:id="147"/>
      <w:bookmarkEnd w:id="148"/>
      <w:bookmarkEnd w:id="149"/>
      <w:bookmarkEnd w:id="150"/>
      <w:bookmarkEnd w:id="151"/>
      <w:r w:rsidRPr="0057234C">
        <w:rPr>
          <w:szCs w:val="22"/>
        </w:rPr>
        <w:t xml:space="preserve"> </w:t>
      </w:r>
    </w:p>
    <w:p w14:paraId="37BAC575" w14:textId="77777777"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w:t>
      </w:r>
      <w:r w:rsidR="00034708">
        <w:rPr>
          <w:rFonts w:cs="Arial"/>
          <w:szCs w:val="22"/>
        </w:rPr>
        <w:t>Learners</w:t>
      </w:r>
      <w:r w:rsidRPr="0057234C">
        <w:rPr>
          <w:rFonts w:cs="Arial"/>
          <w:szCs w:val="22"/>
        </w:rPr>
        <w:t xml:space="preserve">, service users or visitors at risk unless otherwise agreed in writing with the Authority. </w:t>
      </w:r>
    </w:p>
    <w:p w14:paraId="1335DE4B" w14:textId="77777777" w:rsidR="00BC2034" w:rsidRPr="0057234C" w:rsidRDefault="0018229B" w:rsidP="009E7CBD">
      <w:pPr>
        <w:pStyle w:val="MRheading2"/>
        <w:numPr>
          <w:ilvl w:val="1"/>
          <w:numId w:val="51"/>
        </w:numPr>
        <w:spacing w:line="240" w:lineRule="auto"/>
        <w:rPr>
          <w:szCs w:val="22"/>
        </w:rPr>
      </w:pPr>
      <w:bookmarkStart w:id="152" w:name="_Ref287960781"/>
      <w:bookmarkStart w:id="153" w:name="_Toc303949080"/>
      <w:bookmarkStart w:id="154" w:name="_Toc303949843"/>
      <w:bookmarkStart w:id="155" w:name="_Toc303950610"/>
      <w:bookmarkStart w:id="156" w:name="_Toc303951390"/>
      <w:bookmarkStart w:id="157"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152"/>
      <w:bookmarkEnd w:id="153"/>
      <w:bookmarkEnd w:id="154"/>
      <w:bookmarkEnd w:id="155"/>
      <w:bookmarkEnd w:id="156"/>
      <w:bookmarkEnd w:id="157"/>
    </w:p>
    <w:p w14:paraId="149D8CFC" w14:textId="77777777" w:rsidR="00BC2034" w:rsidRPr="0057234C" w:rsidRDefault="0018229B" w:rsidP="009E7CBD">
      <w:pPr>
        <w:pStyle w:val="MRheading2"/>
        <w:numPr>
          <w:ilvl w:val="2"/>
          <w:numId w:val="51"/>
        </w:numPr>
        <w:spacing w:line="240" w:lineRule="auto"/>
        <w:rPr>
          <w:szCs w:val="22"/>
        </w:rPr>
      </w:pPr>
      <w:bookmarkStart w:id="158" w:name="_Ref15206642"/>
      <w:bookmarkStart w:id="159" w:name="_Toc303949081"/>
      <w:bookmarkStart w:id="160" w:name="_Toc303949844"/>
      <w:bookmarkStart w:id="161" w:name="_Toc303950611"/>
      <w:bookmarkStart w:id="162" w:name="_Toc303951391"/>
      <w:bookmarkStart w:id="163" w:name="_Toc304135474"/>
      <w:r w:rsidRPr="0057234C">
        <w:rPr>
          <w:szCs w:val="22"/>
        </w:rPr>
        <w:t>are questioned concerning their Convictions; and</w:t>
      </w:r>
      <w:bookmarkEnd w:id="158"/>
      <w:bookmarkEnd w:id="159"/>
      <w:bookmarkEnd w:id="160"/>
      <w:bookmarkEnd w:id="161"/>
      <w:bookmarkEnd w:id="162"/>
      <w:bookmarkEnd w:id="163"/>
    </w:p>
    <w:p w14:paraId="7B3659B0" w14:textId="77777777" w:rsidR="00BC2034" w:rsidRPr="0057234C" w:rsidRDefault="0018229B" w:rsidP="009E7CBD">
      <w:pPr>
        <w:pStyle w:val="MRheading2"/>
        <w:numPr>
          <w:ilvl w:val="2"/>
          <w:numId w:val="51"/>
        </w:numPr>
        <w:spacing w:line="240" w:lineRule="auto"/>
        <w:rPr>
          <w:szCs w:val="22"/>
        </w:rPr>
      </w:pPr>
      <w:bookmarkStart w:id="164" w:name="_Ref15267286"/>
      <w:bookmarkStart w:id="165" w:name="_Toc303949082"/>
      <w:bookmarkStart w:id="166" w:name="_Toc303949845"/>
      <w:bookmarkStart w:id="167" w:name="_Toc303950612"/>
      <w:bookmarkStart w:id="168" w:name="_Toc303951392"/>
      <w:bookmarkStart w:id="169" w:name="_Toc304135475"/>
      <w:r w:rsidRPr="0057234C">
        <w:rPr>
          <w:szCs w:val="22"/>
        </w:rPr>
        <w:lastRenderedPageBreak/>
        <w:t xml:space="preserve">obtain appropriate disclosures from the Disclosure and Barring Service (or other appropriate body) as required by Law and/or the Policies before the Supplier engages the potential staff or persons in the provision of the Services.  </w:t>
      </w:r>
    </w:p>
    <w:p w14:paraId="6F1BB357"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64"/>
      <w:r w:rsidRPr="0057234C">
        <w:rPr>
          <w:szCs w:val="22"/>
        </w:rPr>
        <w:t xml:space="preserve">  The obtaining of such disclosures shall be at the Supplier’s cost and expense.</w:t>
      </w:r>
      <w:bookmarkEnd w:id="165"/>
      <w:bookmarkEnd w:id="166"/>
      <w:bookmarkEnd w:id="167"/>
      <w:bookmarkEnd w:id="168"/>
      <w:bookmarkEnd w:id="169"/>
      <w:r w:rsidRPr="0057234C">
        <w:rPr>
          <w:szCs w:val="22"/>
        </w:rPr>
        <w:t xml:space="preserve"> </w:t>
      </w:r>
    </w:p>
    <w:p w14:paraId="14BBFAEF" w14:textId="77777777" w:rsidR="00BC2034" w:rsidRPr="0057234C" w:rsidRDefault="0018229B" w:rsidP="009E7CBD">
      <w:pPr>
        <w:pStyle w:val="MRheading2"/>
        <w:numPr>
          <w:ilvl w:val="1"/>
          <w:numId w:val="51"/>
        </w:numPr>
        <w:spacing w:line="240" w:lineRule="auto"/>
        <w:rPr>
          <w:szCs w:val="22"/>
        </w:rPr>
      </w:pPr>
      <w:bookmarkStart w:id="170" w:name="_Ref326923687"/>
      <w:bookmarkStart w:id="171" w:name="_Toc303949083"/>
      <w:bookmarkStart w:id="172" w:name="_Toc303949846"/>
      <w:bookmarkStart w:id="173" w:name="_Toc303950613"/>
      <w:bookmarkStart w:id="174" w:name="_Toc303951393"/>
      <w:bookmarkStart w:id="175" w:name="_Toc304135476"/>
      <w:r w:rsidRPr="0057234C">
        <w:rPr>
          <w:szCs w:val="22"/>
        </w:rPr>
        <w:t>The Supplier shall ensure that no person is employed or otherwise engaged in the provision of the Services without the Authority’s prior written consent if:</w:t>
      </w:r>
      <w:bookmarkEnd w:id="170"/>
    </w:p>
    <w:p w14:paraId="0A964CB6" w14:textId="1995627B"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3C31A5">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p>
    <w:p w14:paraId="4309AA33" w14:textId="327F6B89"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3C31A5">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or</w:t>
      </w:r>
    </w:p>
    <w:p w14:paraId="64D33653" w14:textId="7EB30DB0" w:rsidR="00BC2034" w:rsidRPr="0057234C" w:rsidRDefault="0018229B" w:rsidP="00716490">
      <w:pPr>
        <w:pStyle w:val="MRheading2"/>
        <w:numPr>
          <w:ilvl w:val="2"/>
          <w:numId w:val="5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3C31A5">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bookmarkEnd w:id="171"/>
      <w:bookmarkEnd w:id="172"/>
      <w:bookmarkEnd w:id="173"/>
      <w:bookmarkEnd w:id="174"/>
      <w:bookmarkEnd w:id="175"/>
    </w:p>
    <w:p w14:paraId="15D7F927" w14:textId="49DD2911" w:rsidR="00BC2034" w:rsidRPr="0057234C" w:rsidRDefault="0018229B" w:rsidP="009E7CBD">
      <w:pPr>
        <w:pStyle w:val="MRheading2"/>
        <w:numPr>
          <w:ilvl w:val="1"/>
          <w:numId w:val="51"/>
        </w:numPr>
        <w:spacing w:line="240" w:lineRule="auto"/>
        <w:rPr>
          <w:szCs w:val="22"/>
        </w:rPr>
      </w:pPr>
      <w:bookmarkStart w:id="176" w:name="_Ref326922809"/>
      <w:bookmarkStart w:id="177" w:name="_Ref287960506"/>
      <w:bookmarkStart w:id="178" w:name="_Toc303949085"/>
      <w:bookmarkStart w:id="179" w:name="_Toc303949848"/>
      <w:bookmarkStart w:id="180" w:name="_Toc303950615"/>
      <w:bookmarkStart w:id="181" w:name="_Toc303951395"/>
      <w:bookmarkStart w:id="182"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3C31A5">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3C31A5">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176"/>
    </w:p>
    <w:p w14:paraId="197E0F55" w14:textId="77777777"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14:paraId="141EF245" w14:textId="77777777"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0240F200"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w:t>
      </w:r>
      <w:r w:rsidR="00034708">
        <w:rPr>
          <w:szCs w:val="22"/>
        </w:rPr>
        <w:t>Learners</w:t>
      </w:r>
      <w:r w:rsidRPr="0057234C">
        <w:rPr>
          <w:szCs w:val="22"/>
        </w:rPr>
        <w:t xml:space="preserve"> or any other person.</w:t>
      </w:r>
    </w:p>
    <w:p w14:paraId="10908E91" w14:textId="77777777" w:rsidR="00BC2034" w:rsidRPr="0057234C" w:rsidRDefault="0018229B" w:rsidP="009E7CBD">
      <w:pPr>
        <w:pStyle w:val="MRheading2"/>
        <w:numPr>
          <w:ilvl w:val="1"/>
          <w:numId w:val="51"/>
        </w:numPr>
        <w:spacing w:line="240" w:lineRule="auto"/>
        <w:rPr>
          <w:szCs w:val="22"/>
        </w:rPr>
      </w:pPr>
      <w:bookmarkStart w:id="183" w:name="_Ref286220413"/>
      <w:bookmarkStart w:id="184" w:name="_Toc303949084"/>
      <w:bookmarkStart w:id="185" w:name="_Toc303949847"/>
      <w:bookmarkStart w:id="186" w:name="_Toc303950614"/>
      <w:bookmarkStart w:id="187" w:name="_Toc303951394"/>
      <w:bookmarkStart w:id="188"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w:t>
      </w:r>
      <w:r w:rsidR="00034708">
        <w:rPr>
          <w:szCs w:val="22"/>
        </w:rPr>
        <w:t>Learners</w:t>
      </w:r>
      <w:r w:rsidRPr="0057234C">
        <w:rPr>
          <w:szCs w:val="22"/>
        </w:rPr>
        <w:t xml:space="preserve">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83"/>
      <w:bookmarkEnd w:id="184"/>
      <w:bookmarkEnd w:id="185"/>
      <w:bookmarkEnd w:id="186"/>
      <w:bookmarkEnd w:id="187"/>
      <w:bookmarkEnd w:id="188"/>
      <w:r w:rsidRPr="0057234C">
        <w:rPr>
          <w:szCs w:val="22"/>
        </w:rPr>
        <w:t xml:space="preserve"> </w:t>
      </w:r>
    </w:p>
    <w:p w14:paraId="14BA1CBC" w14:textId="2AAC345E" w:rsidR="00BC2034" w:rsidRPr="0057234C" w:rsidRDefault="0018229B" w:rsidP="009E7CBD">
      <w:pPr>
        <w:pStyle w:val="MRheading2"/>
        <w:numPr>
          <w:ilvl w:val="1"/>
          <w:numId w:val="51"/>
        </w:numPr>
        <w:spacing w:line="240" w:lineRule="auto"/>
        <w:rPr>
          <w:szCs w:val="22"/>
        </w:rPr>
      </w:pPr>
      <w:r w:rsidRPr="0057234C">
        <w:rPr>
          <w:szCs w:val="22"/>
        </w:rPr>
        <w:lastRenderedPageBreak/>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3C31A5">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3C31A5">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have been met. </w:t>
      </w:r>
    </w:p>
    <w:p w14:paraId="42ED0A6D" w14:textId="77777777"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77"/>
      <w:r w:rsidRPr="0057234C">
        <w:rPr>
          <w:szCs w:val="22"/>
        </w:rPr>
        <w:t xml:space="preserve">  The Authority shall be under no obligation to have such prior discussion should the Authority have concerns regarding </w:t>
      </w:r>
      <w:r w:rsidR="00034708">
        <w:rPr>
          <w:szCs w:val="22"/>
        </w:rPr>
        <w:t>Learners’</w:t>
      </w:r>
      <w:r w:rsidRPr="0057234C">
        <w:rPr>
          <w:szCs w:val="22"/>
        </w:rPr>
        <w:t xml:space="preserve"> safety.</w:t>
      </w:r>
      <w:bookmarkEnd w:id="178"/>
      <w:bookmarkEnd w:id="179"/>
      <w:bookmarkEnd w:id="180"/>
      <w:bookmarkEnd w:id="181"/>
      <w:bookmarkEnd w:id="182"/>
    </w:p>
    <w:p w14:paraId="1AB5BEEF" w14:textId="77777777" w:rsidR="00972859" w:rsidRDefault="00527242" w:rsidP="00527242">
      <w:pPr>
        <w:pStyle w:val="MRheading2"/>
        <w:numPr>
          <w:ilvl w:val="1"/>
          <w:numId w:val="51"/>
        </w:numPr>
        <w:spacing w:line="240" w:lineRule="auto"/>
        <w:rPr>
          <w:szCs w:val="22"/>
        </w:rPr>
      </w:pPr>
      <w:r w:rsidRPr="00500EB5">
        <w:rPr>
          <w:rFonts w:cs="Arial"/>
          <w:szCs w:val="22"/>
        </w:rPr>
        <w:t xml:space="preserve">The relationship of the </w:t>
      </w:r>
      <w:r w:rsidR="00B258BA">
        <w:rPr>
          <w:rFonts w:cs="Arial"/>
          <w:szCs w:val="22"/>
        </w:rPr>
        <w:t>Supplier</w:t>
      </w:r>
      <w:r w:rsidRPr="00500EB5">
        <w:rPr>
          <w:rFonts w:cs="Arial"/>
          <w:szCs w:val="22"/>
        </w:rPr>
        <w:t xml:space="preserve"> to the </w:t>
      </w:r>
      <w:r w:rsidR="00B258BA">
        <w:rPr>
          <w:rFonts w:cs="Arial"/>
          <w:szCs w:val="22"/>
        </w:rPr>
        <w:t>Authority</w:t>
      </w:r>
      <w:r w:rsidRPr="00500EB5">
        <w:rPr>
          <w:rFonts w:cs="Arial"/>
          <w:szCs w:val="22"/>
        </w:rPr>
        <w:t xml:space="preserve"> will be that of independent contractor and nothing in this </w:t>
      </w:r>
      <w:r w:rsidR="00B258BA">
        <w:rPr>
          <w:rFonts w:cs="Arial"/>
          <w:szCs w:val="22"/>
        </w:rPr>
        <w:t>Contract</w:t>
      </w:r>
      <w:r w:rsidRPr="00500EB5">
        <w:rPr>
          <w:rFonts w:cs="Arial"/>
          <w:szCs w:val="22"/>
        </w:rPr>
        <w:t xml:space="preserve"> shall render the </w:t>
      </w:r>
      <w:r w:rsidR="00B258BA">
        <w:rPr>
          <w:rFonts w:cs="Arial"/>
          <w:szCs w:val="22"/>
        </w:rPr>
        <w:t>Supplier</w:t>
      </w:r>
      <w:r w:rsidRPr="00500EB5">
        <w:rPr>
          <w:rFonts w:cs="Arial"/>
          <w:szCs w:val="22"/>
        </w:rPr>
        <w:t xml:space="preserve"> </w:t>
      </w:r>
      <w:r w:rsidR="00B258BA">
        <w:rPr>
          <w:rFonts w:cs="Arial"/>
          <w:szCs w:val="22"/>
        </w:rPr>
        <w:t xml:space="preserve">(or any of its Staff) </w:t>
      </w:r>
      <w:r w:rsidRPr="00500EB5">
        <w:rPr>
          <w:rFonts w:cs="Arial"/>
          <w:szCs w:val="22"/>
        </w:rPr>
        <w:t xml:space="preserve">an employee, worker, agent, partner or member of the </w:t>
      </w:r>
      <w:r w:rsidR="00B258BA">
        <w:rPr>
          <w:rFonts w:cs="Arial"/>
          <w:szCs w:val="22"/>
        </w:rPr>
        <w:t>Authority</w:t>
      </w:r>
      <w:r w:rsidRPr="00500EB5">
        <w:rPr>
          <w:rFonts w:cs="Arial"/>
          <w:szCs w:val="22"/>
        </w:rPr>
        <w:t xml:space="preserve"> and the </w:t>
      </w:r>
      <w:r w:rsidR="00B258BA">
        <w:rPr>
          <w:rFonts w:cs="Arial"/>
          <w:szCs w:val="22"/>
        </w:rPr>
        <w:t>Supplier</w:t>
      </w:r>
      <w:r w:rsidRPr="00500EB5">
        <w:rPr>
          <w:rFonts w:cs="Arial"/>
          <w:szCs w:val="22"/>
        </w:rPr>
        <w:t xml:space="preserve"> shall not hold </w:t>
      </w:r>
      <w:r w:rsidR="00B258BA">
        <w:rPr>
          <w:rFonts w:cs="Arial"/>
          <w:szCs w:val="22"/>
        </w:rPr>
        <w:t>itself</w:t>
      </w:r>
      <w:r w:rsidRPr="00500EB5">
        <w:rPr>
          <w:rFonts w:cs="Arial"/>
          <w:szCs w:val="22"/>
        </w:rPr>
        <w:t xml:space="preserve"> out as such. </w:t>
      </w:r>
      <w:r w:rsidR="00972859" w:rsidRPr="00527242">
        <w:rPr>
          <w:szCs w:val="22"/>
        </w:rPr>
        <w:t xml:space="preserve"> </w:t>
      </w:r>
      <w:r w:rsidRPr="00527242">
        <w:rPr>
          <w:szCs w:val="22"/>
        </w:rPr>
        <w:t xml:space="preserve">This </w:t>
      </w:r>
      <w:r w:rsidR="00B258BA">
        <w:rPr>
          <w:szCs w:val="22"/>
        </w:rPr>
        <w:t>Contract</w:t>
      </w:r>
      <w:r w:rsidRPr="00527242">
        <w:rPr>
          <w:szCs w:val="22"/>
        </w:rPr>
        <w:t xml:space="preserve"> constitutes a contract for the provision of services and not a contract of employment and accordingly the </w:t>
      </w:r>
      <w:r w:rsidR="00B258BA">
        <w:rPr>
          <w:szCs w:val="22"/>
        </w:rPr>
        <w:t>Supplier</w:t>
      </w:r>
      <w:r w:rsidRPr="00527242">
        <w:rPr>
          <w:szCs w:val="22"/>
        </w:rPr>
        <w:t xml:space="preserve"> shall be fully responsible for and shall indemnify the </w:t>
      </w:r>
      <w:r w:rsidR="00B258BA">
        <w:rPr>
          <w:szCs w:val="22"/>
        </w:rPr>
        <w:t>Authority</w:t>
      </w:r>
      <w:r w:rsidRPr="00527242">
        <w:rPr>
          <w:szCs w:val="22"/>
        </w:rPr>
        <w:t xml:space="preserve"> for and in respect of:</w:t>
      </w:r>
    </w:p>
    <w:p w14:paraId="496A874D" w14:textId="77777777" w:rsidR="00527242" w:rsidRDefault="00527242" w:rsidP="00500EB5">
      <w:pPr>
        <w:pStyle w:val="MRheading2"/>
        <w:numPr>
          <w:ilvl w:val="2"/>
          <w:numId w:val="51"/>
        </w:numPr>
        <w:spacing w:line="240" w:lineRule="auto"/>
        <w:rPr>
          <w:szCs w:val="22"/>
        </w:rPr>
      </w:pPr>
      <w:r w:rsidRPr="00527242">
        <w:rPr>
          <w:szCs w:val="22"/>
        </w:rPr>
        <w:t xml:space="preserve">any income tax, national insurance and social security contributions and any other liability, deduction, contribution, </w:t>
      </w:r>
      <w:proofErr w:type="gramStart"/>
      <w:r w:rsidRPr="00527242">
        <w:rPr>
          <w:szCs w:val="22"/>
        </w:rPr>
        <w:t>assessment</w:t>
      </w:r>
      <w:proofErr w:type="gramEnd"/>
      <w:r w:rsidRPr="00527242">
        <w:rPr>
          <w:szCs w:val="22"/>
        </w:rPr>
        <w:t xml:space="preserve"> or claim arising from or made in connection with the performance of the Services. The </w:t>
      </w:r>
      <w:r w:rsidR="00B258BA">
        <w:rPr>
          <w:szCs w:val="22"/>
        </w:rPr>
        <w:t>Supplier</w:t>
      </w:r>
      <w:r w:rsidRPr="00527242">
        <w:rPr>
          <w:szCs w:val="22"/>
        </w:rPr>
        <w:t xml:space="preserve"> shall further indemnify the </w:t>
      </w:r>
      <w:r w:rsidR="00B258BA">
        <w:rPr>
          <w:szCs w:val="22"/>
        </w:rPr>
        <w:t>Authority</w:t>
      </w:r>
      <w:r w:rsidRPr="00527242">
        <w:rPr>
          <w:szCs w:val="22"/>
        </w:rPr>
        <w:t xml:space="preserve"> against all reasonable costs, </w:t>
      </w:r>
      <w:proofErr w:type="gramStart"/>
      <w:r w:rsidRPr="00527242">
        <w:rPr>
          <w:szCs w:val="22"/>
        </w:rPr>
        <w:t>expenses</w:t>
      </w:r>
      <w:proofErr w:type="gramEnd"/>
      <w:r w:rsidRPr="00527242">
        <w:rPr>
          <w:szCs w:val="22"/>
        </w:rPr>
        <w:t xml:space="preserve"> and any penalty, fine or interest incurred or payable by the </w:t>
      </w:r>
      <w:r w:rsidR="00B258BA">
        <w:rPr>
          <w:szCs w:val="22"/>
        </w:rPr>
        <w:t>Authority</w:t>
      </w:r>
      <w:r w:rsidRPr="00527242">
        <w:rPr>
          <w:szCs w:val="22"/>
        </w:rPr>
        <w:t xml:space="preserve"> in connection with or in consequence of any such liability, deduction, contribution, assessment or claim; and</w:t>
      </w:r>
    </w:p>
    <w:p w14:paraId="16D582D2" w14:textId="77777777" w:rsidR="00527242" w:rsidRPr="00527242" w:rsidRDefault="00527242" w:rsidP="00500EB5">
      <w:pPr>
        <w:pStyle w:val="MRheading2"/>
        <w:numPr>
          <w:ilvl w:val="2"/>
          <w:numId w:val="51"/>
        </w:numPr>
        <w:spacing w:line="240" w:lineRule="auto"/>
        <w:rPr>
          <w:szCs w:val="22"/>
        </w:rPr>
      </w:pPr>
      <w:r w:rsidRPr="00527242">
        <w:rPr>
          <w:szCs w:val="22"/>
        </w:rPr>
        <w:t xml:space="preserve">any liability arising from any employment-related </w:t>
      </w:r>
      <w:proofErr w:type="gramStart"/>
      <w:r w:rsidRPr="00527242">
        <w:rPr>
          <w:szCs w:val="22"/>
        </w:rPr>
        <w:t>claim</w:t>
      </w:r>
      <w:proofErr w:type="gramEnd"/>
      <w:r w:rsidRPr="00527242">
        <w:rPr>
          <w:szCs w:val="22"/>
        </w:rPr>
        <w:t xml:space="preserve"> or any claim based on worker status (including reasonable costs and expenses) brought by the </w:t>
      </w:r>
      <w:r w:rsidR="00B258BA">
        <w:rPr>
          <w:szCs w:val="22"/>
        </w:rPr>
        <w:t>Supplier</w:t>
      </w:r>
      <w:r w:rsidRPr="00527242">
        <w:rPr>
          <w:szCs w:val="22"/>
        </w:rPr>
        <w:t xml:space="preserve"> </w:t>
      </w:r>
      <w:r w:rsidR="00B258BA">
        <w:rPr>
          <w:szCs w:val="22"/>
        </w:rPr>
        <w:t xml:space="preserve">(or a member of its Staff) </w:t>
      </w:r>
      <w:r w:rsidRPr="00527242">
        <w:rPr>
          <w:szCs w:val="22"/>
        </w:rPr>
        <w:t xml:space="preserve">against the </w:t>
      </w:r>
      <w:r w:rsidR="00B258BA">
        <w:rPr>
          <w:szCs w:val="22"/>
        </w:rPr>
        <w:t>Authority</w:t>
      </w:r>
      <w:r w:rsidRPr="00527242">
        <w:rPr>
          <w:szCs w:val="22"/>
        </w:rPr>
        <w:t xml:space="preserve"> arising out of or in connection with the provision of the Services.</w:t>
      </w:r>
    </w:p>
    <w:p w14:paraId="180870B5" w14:textId="77777777" w:rsidR="0008066D" w:rsidRPr="0057234C" w:rsidRDefault="0008066D" w:rsidP="009E7CBD">
      <w:pPr>
        <w:pStyle w:val="MRheading2"/>
        <w:numPr>
          <w:ilvl w:val="1"/>
          <w:numId w:val="5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w:t>
      </w:r>
      <w:proofErr w:type="gramStart"/>
      <w:r w:rsidRPr="0008066D">
        <w:rPr>
          <w:szCs w:val="22"/>
        </w:rPr>
        <w:t>Polices</w:t>
      </w:r>
      <w:proofErr w:type="gramEnd"/>
      <w:r w:rsidRPr="0008066D">
        <w:rPr>
          <w:szCs w:val="22"/>
        </w:rPr>
        <w:t>.</w:t>
      </w:r>
    </w:p>
    <w:p w14:paraId="16D88EFF" w14:textId="77777777" w:rsidR="00BC2034" w:rsidRPr="0057234C" w:rsidRDefault="0018229B" w:rsidP="009E7CBD">
      <w:pPr>
        <w:pStyle w:val="MRheading1"/>
        <w:numPr>
          <w:ilvl w:val="0"/>
          <w:numId w:val="51"/>
        </w:numPr>
        <w:spacing w:line="240" w:lineRule="auto"/>
        <w:outlineLvl w:val="1"/>
        <w:rPr>
          <w:szCs w:val="22"/>
        </w:rPr>
      </w:pPr>
      <w:bookmarkStart w:id="189" w:name="_Ref323649368"/>
      <w:bookmarkStart w:id="190" w:name="_Ref286215238"/>
      <w:bookmarkStart w:id="191" w:name="_Toc290398294"/>
      <w:bookmarkStart w:id="192" w:name="_Toc303949849"/>
      <w:bookmarkStart w:id="193" w:name="_Toc303950616"/>
      <w:bookmarkStart w:id="194" w:name="_Toc303951396"/>
      <w:bookmarkStart w:id="195" w:name="_Toc304135479"/>
      <w:bookmarkStart w:id="196" w:name="_Toc312422908"/>
      <w:r w:rsidRPr="0057234C">
        <w:rPr>
          <w:szCs w:val="22"/>
        </w:rPr>
        <w:t>Business continuity</w:t>
      </w:r>
      <w:bookmarkEnd w:id="189"/>
      <w:r w:rsidRPr="0057234C">
        <w:rPr>
          <w:szCs w:val="22"/>
        </w:rPr>
        <w:t xml:space="preserve"> </w:t>
      </w:r>
      <w:bookmarkStart w:id="197" w:name="Page_65"/>
      <w:bookmarkEnd w:id="190"/>
      <w:bookmarkEnd w:id="191"/>
      <w:bookmarkEnd w:id="192"/>
      <w:bookmarkEnd w:id="193"/>
      <w:bookmarkEnd w:id="194"/>
      <w:bookmarkEnd w:id="195"/>
      <w:bookmarkEnd w:id="196"/>
      <w:bookmarkEnd w:id="197"/>
    </w:p>
    <w:p w14:paraId="0CF28BCE" w14:textId="77777777" w:rsidR="00935399" w:rsidRDefault="00935399" w:rsidP="00686899">
      <w:pPr>
        <w:pStyle w:val="MRNumberedHeading2"/>
        <w:numPr>
          <w:ilvl w:val="1"/>
          <w:numId w:val="51"/>
        </w:numPr>
        <w:spacing w:line="240" w:lineRule="auto"/>
        <w:rPr>
          <w:rStyle w:val="DeltaViewInsertion"/>
          <w:color w:val="auto"/>
          <w:sz w:val="22"/>
          <w:szCs w:val="22"/>
          <w:u w:val="none"/>
        </w:rPr>
      </w:pPr>
      <w:bookmarkStart w:id="198" w:name="_Toc303949086"/>
      <w:bookmarkStart w:id="199" w:name="_Toc303949850"/>
      <w:bookmarkStart w:id="200" w:name="_Toc303950617"/>
      <w:bookmarkStart w:id="201" w:name="_Toc303951397"/>
      <w:bookmarkStart w:id="202" w:name="_Toc304135480"/>
      <w:bookmarkStart w:id="203" w:name="_Ref261973035"/>
      <w:r>
        <w:rPr>
          <w:rStyle w:val="DeltaViewInsertion"/>
          <w:color w:val="auto"/>
          <w:sz w:val="22"/>
          <w:szCs w:val="22"/>
          <w:u w:val="none"/>
        </w:rPr>
        <w:t xml:space="preserve">This Clause 6 and the obligations of the Supplier in relation to its Business Continuity Plan shall apply only where the Authority has expressly notified the Supplier in writing that the same are required to apply to the Contract. </w:t>
      </w:r>
    </w:p>
    <w:p w14:paraId="4FEA1608" w14:textId="77777777" w:rsidR="00BC2034" w:rsidRPr="0057234C" w:rsidRDefault="0018229B" w:rsidP="00686899">
      <w:pPr>
        <w:pStyle w:val="MRNumberedHeading2"/>
        <w:numPr>
          <w:ilvl w:val="1"/>
          <w:numId w:val="51"/>
        </w:numPr>
        <w:spacing w:line="240" w:lineRule="auto"/>
        <w:rPr>
          <w:rStyle w:val="DeltaViewInsertion"/>
          <w:color w:val="auto"/>
          <w:sz w:val="22"/>
          <w:szCs w:val="22"/>
          <w:u w:val="none"/>
        </w:rPr>
      </w:pPr>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198"/>
      <w:bookmarkEnd w:id="199"/>
      <w:bookmarkEnd w:id="200"/>
      <w:bookmarkEnd w:id="201"/>
      <w:bookmarkEnd w:id="202"/>
      <w:r w:rsidRPr="0057234C">
        <w:rPr>
          <w:sz w:val="22"/>
          <w:szCs w:val="22"/>
        </w:rPr>
        <w:t xml:space="preserve"> </w:t>
      </w:r>
      <w:r w:rsidRPr="0057234C">
        <w:rPr>
          <w:rStyle w:val="DeltaViewInsertion"/>
          <w:color w:val="auto"/>
          <w:sz w:val="22"/>
          <w:szCs w:val="22"/>
          <w:u w:val="none"/>
        </w:rPr>
        <w:t xml:space="preserve">The Supplier shall also ensure that its Business Continuity Plan complies on an ongoing basis with any specific business continuity </w:t>
      </w:r>
      <w:r w:rsidRPr="0057234C">
        <w:rPr>
          <w:rStyle w:val="DeltaViewInsertion"/>
          <w:color w:val="auto"/>
          <w:sz w:val="22"/>
          <w:szCs w:val="22"/>
          <w:u w:val="none"/>
        </w:rPr>
        <w:lastRenderedPageBreak/>
        <w:t xml:space="preserve">requirements, as may be set out in the Specification and </w:t>
      </w:r>
      <w:r w:rsidR="000D4023">
        <w:rPr>
          <w:rStyle w:val="DeltaViewInsertion"/>
          <w:color w:val="auto"/>
          <w:sz w:val="22"/>
          <w:szCs w:val="22"/>
          <w:u w:val="none"/>
        </w:rPr>
        <w:t>Supplier Proposal</w:t>
      </w:r>
      <w:r w:rsidRPr="0057234C">
        <w:rPr>
          <w:rStyle w:val="DeltaViewInsertion"/>
          <w:color w:val="auto"/>
          <w:sz w:val="22"/>
          <w:szCs w:val="22"/>
          <w:u w:val="none"/>
        </w:rPr>
        <w:t xml:space="preserve"> Document.</w:t>
      </w:r>
      <w:r w:rsidR="00996AB8">
        <w:rPr>
          <w:rStyle w:val="DeltaViewInsertion"/>
          <w:color w:val="auto"/>
          <w:sz w:val="22"/>
          <w:szCs w:val="22"/>
          <w:u w:val="none"/>
        </w:rPr>
        <w:t xml:space="preserve"> </w:t>
      </w:r>
    </w:p>
    <w:p w14:paraId="625C1396" w14:textId="77777777" w:rsidR="00BC2034" w:rsidRPr="0057234C" w:rsidRDefault="0018229B" w:rsidP="00686899">
      <w:pPr>
        <w:pStyle w:val="MRheading2"/>
        <w:numPr>
          <w:ilvl w:val="1"/>
          <w:numId w:val="51"/>
        </w:numPr>
        <w:spacing w:line="240" w:lineRule="auto"/>
        <w:rPr>
          <w:rStyle w:val="DeltaViewInsertion"/>
          <w:color w:val="auto"/>
          <w:szCs w:val="22"/>
          <w:u w:val="none"/>
        </w:rPr>
      </w:pPr>
      <w:bookmarkStart w:id="204" w:name="_Toc303949087"/>
      <w:bookmarkStart w:id="205" w:name="_Toc303949851"/>
      <w:bookmarkStart w:id="206" w:name="_Toc303950618"/>
      <w:bookmarkStart w:id="207" w:name="_Toc303951398"/>
      <w:bookmarkStart w:id="208"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016843CD"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7FDCEF1"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7EF8A141"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234F3EAD" w14:textId="6369F400" w:rsidR="00BC2034" w:rsidRPr="0057234C" w:rsidRDefault="0018229B" w:rsidP="009E7CBD">
      <w:pPr>
        <w:pStyle w:val="MRheading2"/>
        <w:numPr>
          <w:ilvl w:val="1"/>
          <w:numId w:val="51"/>
        </w:numPr>
        <w:spacing w:line="240" w:lineRule="auto"/>
        <w:rPr>
          <w:rStyle w:val="DeltaViewInsertion"/>
          <w:color w:val="auto"/>
          <w:szCs w:val="22"/>
          <w:u w:val="none"/>
        </w:rPr>
      </w:pPr>
      <w:bookmarkStart w:id="209" w:name="_Ref261973052"/>
      <w:bookmarkStart w:id="210" w:name="_Toc303949088"/>
      <w:bookmarkStart w:id="211" w:name="_Toc303949852"/>
      <w:bookmarkStart w:id="212" w:name="_Toc303950619"/>
      <w:bookmarkStart w:id="213" w:name="_Toc303951399"/>
      <w:bookmarkStart w:id="214" w:name="_Toc304135482"/>
      <w:bookmarkStart w:id="215" w:name="_Ref318704368"/>
      <w:bookmarkEnd w:id="203"/>
      <w:bookmarkEnd w:id="204"/>
      <w:bookmarkEnd w:id="205"/>
      <w:bookmarkEnd w:id="206"/>
      <w:bookmarkEnd w:id="207"/>
      <w:bookmarkEnd w:id="208"/>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3C31A5">
        <w:rPr>
          <w:rStyle w:val="DeltaViewInsertion"/>
          <w:color w:val="auto"/>
          <w:szCs w:val="22"/>
          <w:u w:val="none"/>
        </w:rPr>
        <w:t>6.4</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3C31A5">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2243F0D" w14:textId="77777777"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3393A526" w14:textId="77777777" w:rsidR="00BC2034" w:rsidRPr="0057234C" w:rsidRDefault="0018229B" w:rsidP="009E7CBD">
      <w:pPr>
        <w:pStyle w:val="MRheading2"/>
        <w:numPr>
          <w:ilvl w:val="1"/>
          <w:numId w:val="51"/>
        </w:numPr>
        <w:spacing w:line="240" w:lineRule="auto"/>
        <w:rPr>
          <w:rStyle w:val="DeltaViewInsertion"/>
          <w:color w:val="auto"/>
          <w:szCs w:val="22"/>
          <w:u w:val="none"/>
        </w:rPr>
      </w:pPr>
      <w:bookmarkStart w:id="216" w:name="_Ref261973077"/>
      <w:bookmarkStart w:id="217" w:name="_Toc303949089"/>
      <w:bookmarkStart w:id="218" w:name="_Toc303949853"/>
      <w:bookmarkStart w:id="219" w:name="_Toc303950620"/>
      <w:bookmarkStart w:id="220" w:name="_Toc303951400"/>
      <w:bookmarkStart w:id="221" w:name="_Toc304135483"/>
      <w:bookmarkEnd w:id="209"/>
      <w:bookmarkEnd w:id="210"/>
      <w:bookmarkEnd w:id="211"/>
      <w:bookmarkEnd w:id="212"/>
      <w:bookmarkEnd w:id="213"/>
      <w:bookmarkEnd w:id="214"/>
      <w:bookmarkEnd w:id="215"/>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22" w:name="_Ref260041074"/>
      <w:bookmarkEnd w:id="216"/>
      <w:bookmarkEnd w:id="217"/>
      <w:bookmarkEnd w:id="218"/>
      <w:bookmarkEnd w:id="219"/>
      <w:bookmarkEnd w:id="220"/>
      <w:bookmarkEnd w:id="221"/>
    </w:p>
    <w:bookmarkEnd w:id="222"/>
    <w:p w14:paraId="42336AF6" w14:textId="77777777"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499B3622" w14:textId="77777777" w:rsidR="00BC2034" w:rsidRPr="0057234C" w:rsidRDefault="0018229B" w:rsidP="009E7CBD">
      <w:pPr>
        <w:pStyle w:val="MRheading1"/>
        <w:numPr>
          <w:ilvl w:val="0"/>
          <w:numId w:val="51"/>
        </w:numPr>
        <w:spacing w:line="240" w:lineRule="auto"/>
        <w:outlineLvl w:val="1"/>
        <w:rPr>
          <w:szCs w:val="22"/>
        </w:rPr>
      </w:pPr>
      <w:bookmarkStart w:id="223" w:name="_Toc290398295"/>
      <w:bookmarkStart w:id="224" w:name="_Toc303949856"/>
      <w:bookmarkStart w:id="225" w:name="_Toc303950623"/>
      <w:bookmarkStart w:id="226" w:name="_Toc303951403"/>
      <w:bookmarkStart w:id="227" w:name="_Toc304135486"/>
      <w:bookmarkStart w:id="228" w:name="_Toc312422909"/>
      <w:bookmarkStart w:id="229" w:name="_Ref323649379"/>
      <w:r w:rsidRPr="0057234C">
        <w:rPr>
          <w:szCs w:val="22"/>
        </w:rPr>
        <w:t>The Authority’s obligations</w:t>
      </w:r>
      <w:bookmarkStart w:id="230" w:name="Page_66"/>
      <w:bookmarkEnd w:id="223"/>
      <w:bookmarkEnd w:id="224"/>
      <w:bookmarkEnd w:id="225"/>
      <w:bookmarkEnd w:id="226"/>
      <w:bookmarkEnd w:id="227"/>
      <w:bookmarkEnd w:id="228"/>
      <w:bookmarkEnd w:id="229"/>
      <w:bookmarkEnd w:id="230"/>
    </w:p>
    <w:p w14:paraId="62789D3A" w14:textId="4FAD1795" w:rsidR="00BC2034" w:rsidRPr="0057234C" w:rsidRDefault="0018229B" w:rsidP="00686899">
      <w:pPr>
        <w:pStyle w:val="MRheading2"/>
        <w:numPr>
          <w:ilvl w:val="1"/>
          <w:numId w:val="51"/>
        </w:numPr>
        <w:spacing w:line="240" w:lineRule="auto"/>
        <w:rPr>
          <w:szCs w:val="22"/>
        </w:rPr>
      </w:pPr>
      <w:bookmarkStart w:id="231" w:name="_Toc303949092"/>
      <w:bookmarkStart w:id="232" w:name="_Toc303949857"/>
      <w:bookmarkStart w:id="233" w:name="_Toc303950624"/>
      <w:bookmarkStart w:id="234" w:name="_Toc303951404"/>
      <w:bookmarkStart w:id="235"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3C31A5">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bookmarkEnd w:id="231"/>
      <w:bookmarkEnd w:id="232"/>
      <w:bookmarkEnd w:id="233"/>
      <w:bookmarkEnd w:id="234"/>
      <w:bookmarkEnd w:id="235"/>
    </w:p>
    <w:p w14:paraId="4834A2F8" w14:textId="77777777" w:rsidR="00BC2034" w:rsidRPr="0057234C" w:rsidRDefault="0018229B" w:rsidP="009E7CBD">
      <w:pPr>
        <w:pStyle w:val="MRheading2"/>
        <w:numPr>
          <w:ilvl w:val="1"/>
          <w:numId w:val="51"/>
        </w:numPr>
        <w:spacing w:line="240" w:lineRule="auto"/>
        <w:rPr>
          <w:szCs w:val="22"/>
        </w:rPr>
      </w:pPr>
      <w:bookmarkStart w:id="236" w:name="_Toc303949098"/>
      <w:bookmarkStart w:id="237" w:name="_Toc303949863"/>
      <w:bookmarkStart w:id="238" w:name="_Toc303950630"/>
      <w:bookmarkStart w:id="239" w:name="_Toc303951410"/>
      <w:bookmarkStart w:id="240" w:name="_Toc304135493"/>
      <w:r w:rsidRPr="0057234C">
        <w:rPr>
          <w:szCs w:val="22"/>
        </w:rPr>
        <w:t>The Authority shall, as appropriate, provide copies of or give the Supplier access to such of the Policies that are relevant to the provision of the Services.</w:t>
      </w:r>
      <w:bookmarkEnd w:id="236"/>
      <w:bookmarkEnd w:id="237"/>
      <w:bookmarkEnd w:id="238"/>
      <w:bookmarkEnd w:id="239"/>
      <w:bookmarkEnd w:id="240"/>
    </w:p>
    <w:p w14:paraId="265CE953" w14:textId="77777777"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14:paraId="556FD7D6" w14:textId="77777777" w:rsidR="00BC2034" w:rsidRPr="001D488E" w:rsidRDefault="0018229B" w:rsidP="009E7CBD">
      <w:pPr>
        <w:pStyle w:val="MRheading2"/>
        <w:numPr>
          <w:ilvl w:val="1"/>
          <w:numId w:val="51"/>
        </w:numPr>
        <w:spacing w:line="240" w:lineRule="auto"/>
        <w:rPr>
          <w:szCs w:val="22"/>
        </w:rPr>
      </w:pPr>
      <w:r w:rsidRPr="0057234C">
        <w:rPr>
          <w:szCs w:val="22"/>
        </w:rPr>
        <w:lastRenderedPageBreak/>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3EB81FE8" w14:textId="77777777" w:rsidR="00BC2034" w:rsidRPr="0057234C" w:rsidRDefault="0018229B" w:rsidP="009E7CBD">
      <w:pPr>
        <w:pStyle w:val="MRheading1"/>
        <w:numPr>
          <w:ilvl w:val="0"/>
          <w:numId w:val="51"/>
        </w:numPr>
        <w:spacing w:line="240" w:lineRule="auto"/>
        <w:outlineLvl w:val="1"/>
        <w:rPr>
          <w:szCs w:val="22"/>
          <w:lang w:val="en-US"/>
        </w:rPr>
      </w:pPr>
      <w:bookmarkStart w:id="241" w:name="_Ref287356627"/>
      <w:bookmarkStart w:id="242" w:name="_Toc290398297"/>
      <w:bookmarkStart w:id="243" w:name="_Toc303949877"/>
      <w:bookmarkStart w:id="244" w:name="_Toc303950644"/>
      <w:bookmarkStart w:id="245" w:name="_Toc303951424"/>
      <w:bookmarkStart w:id="246" w:name="_Toc304135507"/>
      <w:bookmarkStart w:id="247" w:name="_Toc312422911"/>
      <w:r w:rsidRPr="0057234C">
        <w:rPr>
          <w:w w:val="0"/>
          <w:szCs w:val="22"/>
        </w:rPr>
        <w:t>Contract management</w:t>
      </w:r>
      <w:bookmarkEnd w:id="241"/>
      <w:bookmarkEnd w:id="242"/>
      <w:bookmarkEnd w:id="243"/>
      <w:bookmarkEnd w:id="244"/>
      <w:bookmarkEnd w:id="245"/>
      <w:bookmarkEnd w:id="246"/>
      <w:bookmarkEnd w:id="247"/>
      <w:r w:rsidRPr="0057234C">
        <w:rPr>
          <w:szCs w:val="22"/>
          <w:lang w:val="en-US"/>
        </w:rPr>
        <w:t xml:space="preserve"> </w:t>
      </w:r>
      <w:bookmarkStart w:id="248" w:name="Page_67"/>
      <w:bookmarkEnd w:id="248"/>
    </w:p>
    <w:p w14:paraId="38ACE817" w14:textId="77777777" w:rsidR="00BC2034" w:rsidRPr="0057234C" w:rsidRDefault="0018229B" w:rsidP="00686899">
      <w:pPr>
        <w:pStyle w:val="MRheading2"/>
        <w:numPr>
          <w:ilvl w:val="1"/>
          <w:numId w:val="51"/>
        </w:numPr>
        <w:spacing w:line="240" w:lineRule="auto"/>
        <w:rPr>
          <w:szCs w:val="22"/>
          <w:lang w:val="en-US"/>
        </w:rPr>
      </w:pPr>
      <w:bookmarkStart w:id="249" w:name="_Ref282590785"/>
      <w:bookmarkStart w:id="250" w:name="_Toc303949111"/>
      <w:bookmarkStart w:id="251" w:name="_Toc303949878"/>
      <w:bookmarkStart w:id="252" w:name="_Toc303950645"/>
      <w:bookmarkStart w:id="253" w:name="_Toc303951425"/>
      <w:bookmarkStart w:id="254" w:name="_Toc304135508"/>
      <w:bookmarkStart w:id="255"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49"/>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50"/>
      <w:bookmarkEnd w:id="251"/>
      <w:bookmarkEnd w:id="252"/>
      <w:bookmarkEnd w:id="253"/>
      <w:bookmarkEnd w:id="254"/>
      <w:bookmarkEnd w:id="255"/>
      <w:r w:rsidR="00996AB8">
        <w:rPr>
          <w:szCs w:val="22"/>
          <w:lang w:val="en-US"/>
        </w:rPr>
        <w:t xml:space="preserve"> </w:t>
      </w:r>
    </w:p>
    <w:p w14:paraId="5C5087E8" w14:textId="77777777" w:rsidR="00BC2034" w:rsidRPr="0057234C" w:rsidRDefault="0018229B" w:rsidP="009E7CBD">
      <w:pPr>
        <w:pStyle w:val="MRheading2"/>
        <w:numPr>
          <w:ilvl w:val="1"/>
          <w:numId w:val="51"/>
        </w:numPr>
        <w:spacing w:line="240" w:lineRule="auto"/>
        <w:rPr>
          <w:szCs w:val="22"/>
          <w:lang w:val="en-US"/>
        </w:rPr>
      </w:pPr>
      <w:bookmarkStart w:id="256" w:name="_Toc303949116"/>
      <w:bookmarkStart w:id="257" w:name="_Toc303949883"/>
      <w:bookmarkStart w:id="258" w:name="_Toc303950650"/>
      <w:bookmarkStart w:id="259" w:name="_Toc303951430"/>
      <w:bookmarkStart w:id="260" w:name="_Toc304135513"/>
      <w:bookmarkStart w:id="261" w:name="_Toc303949113"/>
      <w:bookmarkStart w:id="262" w:name="_Toc303949880"/>
      <w:bookmarkStart w:id="263" w:name="_Toc303950647"/>
      <w:bookmarkStart w:id="264" w:name="_Toc303951427"/>
      <w:bookmarkStart w:id="265"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xml:space="preserve">.  </w:t>
      </w:r>
      <w:bookmarkEnd w:id="256"/>
      <w:bookmarkEnd w:id="257"/>
      <w:bookmarkEnd w:id="258"/>
      <w:bookmarkEnd w:id="259"/>
      <w:bookmarkEnd w:id="260"/>
    </w:p>
    <w:p w14:paraId="187AA90C" w14:textId="77777777" w:rsidR="00BC2034" w:rsidRPr="0057234C" w:rsidRDefault="0018229B" w:rsidP="009E7CBD">
      <w:pPr>
        <w:pStyle w:val="MRheading2"/>
        <w:numPr>
          <w:ilvl w:val="1"/>
          <w:numId w:val="51"/>
        </w:numPr>
        <w:spacing w:line="240" w:lineRule="auto"/>
        <w:rPr>
          <w:rFonts w:cs="Arial"/>
          <w:w w:val="0"/>
          <w:szCs w:val="22"/>
        </w:rPr>
      </w:pPr>
      <w:bookmarkStart w:id="266" w:name="_Ref263771960"/>
      <w:bookmarkStart w:id="267" w:name="_Ref313021196"/>
      <w:bookmarkStart w:id="268" w:name="_Ref289953324"/>
      <w:bookmarkStart w:id="269" w:name="_Toc303949896"/>
      <w:bookmarkStart w:id="270" w:name="_Toc303950663"/>
      <w:bookmarkStart w:id="271" w:name="_Toc303951443"/>
      <w:bookmarkStart w:id="272" w:name="_Toc304135526"/>
      <w:bookmarkStart w:id="273" w:name="_Ref284336930"/>
      <w:bookmarkEnd w:id="261"/>
      <w:bookmarkEnd w:id="262"/>
      <w:bookmarkEnd w:id="263"/>
      <w:bookmarkEnd w:id="264"/>
      <w:bookmarkEnd w:id="265"/>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w:t>
      </w:r>
      <w:bookmarkStart w:id="274" w:name="_Ref263840209"/>
      <w:bookmarkEnd w:id="266"/>
    </w:p>
    <w:p w14:paraId="34B3FC10" w14:textId="77777777" w:rsidR="00BC2034" w:rsidRPr="0057234C" w:rsidRDefault="0018229B" w:rsidP="009E7CBD">
      <w:pPr>
        <w:pStyle w:val="MRheading1"/>
        <w:numPr>
          <w:ilvl w:val="0"/>
          <w:numId w:val="51"/>
        </w:numPr>
        <w:spacing w:line="240" w:lineRule="auto"/>
        <w:outlineLvl w:val="1"/>
        <w:rPr>
          <w:szCs w:val="22"/>
          <w:lang w:val="en-US"/>
        </w:rPr>
      </w:pPr>
      <w:bookmarkStart w:id="275" w:name="_Ref392159426"/>
      <w:bookmarkEnd w:id="274"/>
      <w:r w:rsidRPr="0057234C">
        <w:rPr>
          <w:szCs w:val="22"/>
          <w:lang w:val="en-US"/>
        </w:rPr>
        <w:t>Price and payment</w:t>
      </w:r>
      <w:bookmarkEnd w:id="267"/>
      <w:bookmarkEnd w:id="275"/>
    </w:p>
    <w:p w14:paraId="77D9CF52"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Contract Price shall be calculated as set out in the </w:t>
      </w:r>
      <w:r w:rsidR="00E70F49">
        <w:rPr>
          <w:szCs w:val="22"/>
        </w:rPr>
        <w:t>Financial Arrangements</w:t>
      </w:r>
      <w:r w:rsidRPr="0057234C">
        <w:rPr>
          <w:w w:val="0"/>
          <w:szCs w:val="22"/>
        </w:rPr>
        <w:t>.</w:t>
      </w:r>
    </w:p>
    <w:p w14:paraId="79F37100"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Unless otherwise stated in the </w:t>
      </w:r>
      <w:r w:rsidR="00E70F49">
        <w:rPr>
          <w:szCs w:val="22"/>
        </w:rPr>
        <w:t xml:space="preserve">Financial Arrangements </w:t>
      </w:r>
      <w:r w:rsidRPr="0057234C">
        <w:rPr>
          <w:w w:val="0"/>
          <w:szCs w:val="22"/>
        </w:rPr>
        <w:t>the Contract Price:</w:t>
      </w:r>
    </w:p>
    <w:p w14:paraId="0B4302B7" w14:textId="77777777"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14:paraId="24CBE7BF"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14:paraId="3D8645E1"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333AB1E" w14:textId="77777777" w:rsidR="00BC2034" w:rsidRPr="0057234C" w:rsidRDefault="0018229B" w:rsidP="009E7CBD">
      <w:pPr>
        <w:pStyle w:val="MRheading2"/>
        <w:numPr>
          <w:ilvl w:val="1"/>
          <w:numId w:val="51"/>
        </w:numPr>
        <w:spacing w:line="240" w:lineRule="auto"/>
        <w:rPr>
          <w:szCs w:val="22"/>
        </w:rPr>
      </w:pPr>
      <w:bookmarkStart w:id="276" w:name="_Ref351042225"/>
      <w:bookmarkStart w:id="277" w:name="_Ref323550735"/>
      <w:bookmarkStart w:id="278" w:name="_Ref260046684"/>
      <w:r w:rsidRPr="0057234C">
        <w:rPr>
          <w:rFonts w:cs="Arial"/>
          <w:w w:val="0"/>
          <w:szCs w:val="22"/>
        </w:rPr>
        <w:t xml:space="preserve">Unless stated otherwise in the </w:t>
      </w:r>
      <w:r w:rsidR="00E70F49">
        <w:rPr>
          <w:szCs w:val="22"/>
        </w:rPr>
        <w:t>Financial Arrangements</w:t>
      </w:r>
      <w:r w:rsidRPr="0057234C">
        <w:rPr>
          <w:rFonts w:cs="Arial"/>
          <w:w w:val="0"/>
          <w:szCs w:val="22"/>
        </w:rPr>
        <w:t>:</w:t>
      </w:r>
      <w:bookmarkEnd w:id="276"/>
      <w:r w:rsidRPr="0057234C">
        <w:rPr>
          <w:rFonts w:cs="Arial"/>
          <w:w w:val="0"/>
          <w:szCs w:val="22"/>
        </w:rPr>
        <w:t xml:space="preserve"> </w:t>
      </w:r>
    </w:p>
    <w:p w14:paraId="50388AB2" w14:textId="77777777" w:rsidR="00BC2034" w:rsidRPr="0057234C" w:rsidRDefault="0018229B" w:rsidP="00716490">
      <w:pPr>
        <w:pStyle w:val="MRheading2"/>
        <w:numPr>
          <w:ilvl w:val="2"/>
          <w:numId w:val="51"/>
        </w:numPr>
        <w:spacing w:line="240" w:lineRule="auto"/>
        <w:rPr>
          <w:szCs w:val="22"/>
        </w:rPr>
      </w:pPr>
      <w:bookmarkStart w:id="279" w:name="_Ref350337421"/>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279"/>
      <w:r w:rsidRPr="0057234C">
        <w:rPr>
          <w:szCs w:val="22"/>
        </w:rPr>
        <w:t xml:space="preserve">; </w:t>
      </w:r>
      <w:r w:rsidRPr="00F153CA">
        <w:rPr>
          <w:szCs w:val="22"/>
        </w:rPr>
        <w:t>or</w:t>
      </w:r>
      <w:r w:rsidR="008E164B" w:rsidRPr="00F153CA">
        <w:rPr>
          <w:szCs w:val="22"/>
        </w:rPr>
        <w:t xml:space="preserve"> </w:t>
      </w:r>
      <w:r w:rsidR="0080722F" w:rsidRPr="00F153CA">
        <w:rPr>
          <w:szCs w:val="22"/>
        </w:rPr>
        <w:t>[</w:t>
      </w:r>
      <w:r w:rsidR="0080722F" w:rsidRPr="00F153CA">
        <w:rPr>
          <w:i/>
          <w:szCs w:val="22"/>
        </w:rPr>
        <w:t xml:space="preserve">Note – if monthly invoicing / payment is required, tick the relevant box at section 19 of the Key Provisions. If quarterly invoicing / </w:t>
      </w:r>
      <w:r w:rsidR="0080722F" w:rsidRPr="00F153CA">
        <w:rPr>
          <w:i/>
          <w:szCs w:val="22"/>
        </w:rPr>
        <w:lastRenderedPageBreak/>
        <w:t>payment is required, ensure that this is reflected within the Financial Arrangements</w:t>
      </w:r>
      <w:r w:rsidR="0080722F" w:rsidRPr="00F153CA">
        <w:rPr>
          <w:szCs w:val="22"/>
        </w:rPr>
        <w:t xml:space="preserve"> </w:t>
      </w:r>
      <w:r w:rsidR="0080722F" w:rsidRPr="00F153CA">
        <w:rPr>
          <w:i/>
          <w:szCs w:val="22"/>
        </w:rPr>
        <w:t>before signing off the Contract</w:t>
      </w:r>
      <w:r w:rsidR="0080722F" w:rsidRPr="00F153CA">
        <w:rPr>
          <w:szCs w:val="22"/>
        </w:rPr>
        <w:t>]</w:t>
      </w:r>
      <w:r w:rsidR="0080722F">
        <w:rPr>
          <w:szCs w:val="22"/>
        </w:rPr>
        <w:t xml:space="preserve"> </w:t>
      </w:r>
    </w:p>
    <w:p w14:paraId="242D9E9D" w14:textId="3A3B1504" w:rsidR="00BC2034" w:rsidRPr="0057234C" w:rsidRDefault="0018229B" w:rsidP="00716490">
      <w:pPr>
        <w:pStyle w:val="MRheading2"/>
        <w:numPr>
          <w:ilvl w:val="2"/>
          <w:numId w:val="5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3C31A5">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052ABF9C" w14:textId="77777777"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277"/>
    <w:p w14:paraId="54057D97" w14:textId="77777777" w:rsidR="00BC2034" w:rsidRPr="00995605" w:rsidRDefault="0018229B" w:rsidP="009E7CBD">
      <w:pPr>
        <w:pStyle w:val="MRheading2"/>
        <w:numPr>
          <w:ilvl w:val="1"/>
          <w:numId w:val="51"/>
        </w:numPr>
        <w:spacing w:line="240" w:lineRule="auto"/>
        <w:rPr>
          <w:szCs w:val="22"/>
        </w:rPr>
      </w:pPr>
      <w:r w:rsidRPr="00995605">
        <w:rPr>
          <w:szCs w:val="22"/>
        </w:rPr>
        <w:t xml:space="preserve">The Contract Price is </w:t>
      </w:r>
      <w:r w:rsidR="00995605" w:rsidRPr="00995605">
        <w:rPr>
          <w:szCs w:val="22"/>
        </w:rPr>
        <w:t>ex</w:t>
      </w:r>
      <w:r w:rsidR="00F153CA" w:rsidRPr="00995605">
        <w:rPr>
          <w:szCs w:val="22"/>
        </w:rPr>
        <w:t>clusive</w:t>
      </w:r>
      <w:r w:rsidRPr="00995605">
        <w:rPr>
          <w:szCs w:val="22"/>
        </w:rPr>
        <w:t xml:space="preserve"> of VAT, which, if properly chargeable, the Authority shall pay at the prevailing rate subject to receipt from the Supplier of a valid and accurate VAT invoice. Such VAT invoices shall show the VAT calculations as a separate line item. </w:t>
      </w:r>
    </w:p>
    <w:p w14:paraId="71AFF35A" w14:textId="77777777" w:rsidR="00BC2034" w:rsidRPr="00896A8E" w:rsidRDefault="0018229B" w:rsidP="00716490">
      <w:pPr>
        <w:pStyle w:val="MRheading2"/>
        <w:numPr>
          <w:ilvl w:val="1"/>
          <w:numId w:val="51"/>
        </w:numPr>
        <w:spacing w:line="240" w:lineRule="auto"/>
        <w:rPr>
          <w:rFonts w:cs="Arial"/>
          <w:w w:val="0"/>
          <w:szCs w:val="22"/>
        </w:rPr>
      </w:pPr>
      <w:bookmarkStart w:id="280" w:name="_Ref318704820"/>
      <w:r w:rsidRPr="00896A8E">
        <w:rPr>
          <w:rFonts w:cs="Arial"/>
          <w:w w:val="0"/>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w:t>
      </w:r>
    </w:p>
    <w:p w14:paraId="0617BA50" w14:textId="77777777" w:rsidR="00BC2034" w:rsidRPr="00896A8E" w:rsidRDefault="0018229B" w:rsidP="00716490">
      <w:pPr>
        <w:pStyle w:val="MRheading2"/>
        <w:numPr>
          <w:ilvl w:val="1"/>
          <w:numId w:val="51"/>
        </w:numPr>
        <w:spacing w:line="240" w:lineRule="auto"/>
        <w:rPr>
          <w:rFonts w:cs="Arial"/>
          <w:w w:val="0"/>
          <w:szCs w:val="22"/>
        </w:rPr>
      </w:pPr>
      <w:bookmarkStart w:id="28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81"/>
    </w:p>
    <w:p w14:paraId="575330DB" w14:textId="77777777" w:rsidR="00BD7788" w:rsidRDefault="00BD7788" w:rsidP="009E7CBD">
      <w:pPr>
        <w:pStyle w:val="MRheading2"/>
        <w:numPr>
          <w:ilvl w:val="1"/>
          <w:numId w:val="51"/>
        </w:numPr>
        <w:spacing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w:t>
      </w:r>
      <w:r w:rsidR="000D4023">
        <w:rPr>
          <w:rFonts w:cs="Arial"/>
          <w:w w:val="0"/>
          <w:szCs w:val="22"/>
        </w:rPr>
        <w:t>Supplier Proposal</w:t>
      </w:r>
      <w:r>
        <w:rPr>
          <w:rFonts w:cs="Arial"/>
          <w:w w:val="0"/>
          <w:szCs w:val="22"/>
        </w:rPr>
        <w:t xml:space="preserve"> Document.  For the avoidance of doubt, the Authority may invoice the Supplier for such sums or deductions at any time in the event that they have not automatically been credited to the Authority in accordance with the provisions of the Specification and </w:t>
      </w:r>
      <w:r w:rsidR="000D4023">
        <w:rPr>
          <w:rFonts w:cs="Arial"/>
          <w:w w:val="0"/>
          <w:szCs w:val="22"/>
        </w:rPr>
        <w:t>Supplier Proposal</w:t>
      </w:r>
      <w:r>
        <w:rPr>
          <w:rFonts w:cs="Arial"/>
          <w:w w:val="0"/>
          <w:szCs w:val="22"/>
        </w:rPr>
        <w:t xml:space="preserve"> Document. Such invoice shall be paid by the Supplier within 30 days of the date of such invoice.</w:t>
      </w:r>
      <w:r w:rsidR="00996AB8">
        <w:rPr>
          <w:rFonts w:cs="Arial"/>
          <w:w w:val="0"/>
          <w:szCs w:val="22"/>
        </w:rPr>
        <w:t xml:space="preserve"> </w:t>
      </w:r>
    </w:p>
    <w:p w14:paraId="2D861854" w14:textId="77777777" w:rsidR="00BC2034" w:rsidRPr="0057234C" w:rsidRDefault="0018229B" w:rsidP="009E7CBD">
      <w:pPr>
        <w:pStyle w:val="MRheading2"/>
        <w:numPr>
          <w:ilvl w:val="1"/>
          <w:numId w:val="51"/>
        </w:numPr>
        <w:spacing w:line="240" w:lineRule="auto"/>
        <w:rPr>
          <w:szCs w:val="22"/>
        </w:rPr>
      </w:pPr>
      <w:bookmarkStart w:id="282" w:name="_Ref289955369"/>
      <w:bookmarkStart w:id="283" w:name="_Toc303949929"/>
      <w:bookmarkStart w:id="284" w:name="_Toc303950696"/>
      <w:bookmarkStart w:id="285" w:name="_Toc303951476"/>
      <w:bookmarkStart w:id="286" w:name="_Toc304135559"/>
      <w:bookmarkEnd w:id="268"/>
      <w:bookmarkEnd w:id="269"/>
      <w:bookmarkEnd w:id="270"/>
      <w:bookmarkEnd w:id="271"/>
      <w:bookmarkEnd w:id="272"/>
      <w:bookmarkEnd w:id="278"/>
      <w:bookmarkEnd w:id="280"/>
      <w:r w:rsidRPr="0057234C">
        <w:rPr>
          <w:szCs w:val="22"/>
        </w:rPr>
        <w:t>The Authority reserves the right to set-off:</w:t>
      </w:r>
    </w:p>
    <w:p w14:paraId="0C600F08" w14:textId="77777777"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282"/>
      <w:bookmarkEnd w:id="283"/>
      <w:bookmarkEnd w:id="284"/>
      <w:bookmarkEnd w:id="285"/>
      <w:bookmarkEnd w:id="286"/>
      <w:r>
        <w:rPr>
          <w:rFonts w:cs="Arial"/>
          <w:szCs w:val="22"/>
        </w:rPr>
        <w:t>;</w:t>
      </w:r>
      <w:r>
        <w:rPr>
          <w:szCs w:val="22"/>
        </w:rPr>
        <w:t xml:space="preserve"> and</w:t>
      </w:r>
    </w:p>
    <w:p w14:paraId="5C2D6871" w14:textId="77777777" w:rsidR="00BC2034" w:rsidRDefault="0018229B" w:rsidP="00716490">
      <w:pPr>
        <w:pStyle w:val="MRheading2"/>
        <w:numPr>
          <w:ilvl w:val="2"/>
          <w:numId w:val="51"/>
        </w:numPr>
        <w:spacing w:line="240" w:lineRule="auto"/>
        <w:rPr>
          <w:szCs w:val="22"/>
        </w:rPr>
      </w:pPr>
      <w:r w:rsidRPr="0057234C">
        <w:rPr>
          <w:szCs w:val="22"/>
        </w:rPr>
        <w:t>any monies due to the Authority from the Supplier as against any monies due to the Supplier from the Authority under this Contract.</w:t>
      </w:r>
    </w:p>
    <w:p w14:paraId="550C9C47" w14:textId="77777777"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5FD438D7" w14:textId="77777777"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lastRenderedPageBreak/>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w:t>
      </w:r>
      <w:r w:rsidR="008E164B">
        <w:rPr>
          <w:rFonts w:cs="Arial"/>
          <w:w w:val="0"/>
          <w:szCs w:val="22"/>
        </w:rPr>
        <w:t>rate of four per cent (4%) above the base lending rate of the Bank of England in force from time to time</w:t>
      </w:r>
      <w:r w:rsidRPr="00275605">
        <w:rPr>
          <w:rFonts w:cs="Arial"/>
          <w:w w:val="0"/>
          <w:szCs w:val="22"/>
        </w:rPr>
        <w:t xml:space="preserve">, accruing on a daily basis from the due date up to the date of actual payment, whether before or after judgment. </w:t>
      </w:r>
    </w:p>
    <w:p w14:paraId="6B958345" w14:textId="77777777" w:rsidR="00BC2034" w:rsidRPr="0057234C" w:rsidRDefault="0018229B" w:rsidP="009E7CBD">
      <w:pPr>
        <w:pStyle w:val="MRheading1"/>
        <w:numPr>
          <w:ilvl w:val="0"/>
          <w:numId w:val="51"/>
        </w:numPr>
        <w:spacing w:line="240" w:lineRule="auto"/>
        <w:rPr>
          <w:w w:val="0"/>
          <w:szCs w:val="22"/>
        </w:rPr>
      </w:pPr>
      <w:bookmarkStart w:id="287" w:name="_Ref286220426"/>
      <w:bookmarkStart w:id="288" w:name="_Toc290398299"/>
      <w:bookmarkStart w:id="289" w:name="_Toc312422913"/>
      <w:bookmarkEnd w:id="273"/>
      <w:r w:rsidRPr="0057234C">
        <w:rPr>
          <w:w w:val="0"/>
          <w:szCs w:val="22"/>
        </w:rPr>
        <w:t>Warranties</w:t>
      </w:r>
      <w:bookmarkStart w:id="290" w:name="Page_73a"/>
      <w:bookmarkEnd w:id="287"/>
      <w:bookmarkEnd w:id="288"/>
      <w:bookmarkEnd w:id="289"/>
      <w:bookmarkEnd w:id="290"/>
    </w:p>
    <w:p w14:paraId="61D9CEDF" w14:textId="77777777" w:rsidR="00BC2034" w:rsidRPr="0057234C" w:rsidRDefault="0018229B" w:rsidP="00686899">
      <w:pPr>
        <w:pStyle w:val="MRheading2"/>
        <w:numPr>
          <w:ilvl w:val="1"/>
          <w:numId w:val="51"/>
        </w:numPr>
        <w:spacing w:line="240" w:lineRule="auto"/>
        <w:rPr>
          <w:w w:val="0"/>
          <w:szCs w:val="22"/>
        </w:rPr>
      </w:pPr>
      <w:bookmarkStart w:id="291" w:name="_Toc303949931"/>
      <w:bookmarkStart w:id="292" w:name="_Toc303950698"/>
      <w:bookmarkStart w:id="293" w:name="_Toc303951478"/>
      <w:bookmarkStart w:id="294" w:name="_Toc304135561"/>
      <w:bookmarkStart w:id="295" w:name="_Ref318706724"/>
      <w:r w:rsidRPr="0057234C">
        <w:rPr>
          <w:w w:val="0"/>
          <w:szCs w:val="22"/>
        </w:rPr>
        <w:t>The Supplier warrants and undertakes that:</w:t>
      </w:r>
      <w:bookmarkEnd w:id="291"/>
      <w:bookmarkEnd w:id="292"/>
      <w:bookmarkEnd w:id="293"/>
      <w:bookmarkEnd w:id="294"/>
      <w:bookmarkEnd w:id="295"/>
    </w:p>
    <w:p w14:paraId="7BE234EC" w14:textId="77777777" w:rsidR="00BC2034" w:rsidRPr="0057234C" w:rsidRDefault="0018229B" w:rsidP="00716490">
      <w:pPr>
        <w:pStyle w:val="MRheading2"/>
        <w:numPr>
          <w:ilvl w:val="2"/>
          <w:numId w:val="51"/>
        </w:numPr>
        <w:spacing w:line="240" w:lineRule="auto"/>
        <w:rPr>
          <w:w w:val="0"/>
          <w:szCs w:val="22"/>
        </w:rPr>
      </w:pPr>
      <w:bookmarkStart w:id="296" w:name="_Toc303949934"/>
      <w:bookmarkStart w:id="297" w:name="_Toc303950701"/>
      <w:bookmarkStart w:id="298" w:name="_Toc303951481"/>
      <w:bookmarkStart w:id="299" w:name="_Toc304135564"/>
      <w:r w:rsidRPr="0057234C">
        <w:rPr>
          <w:szCs w:val="22"/>
        </w:rPr>
        <w:t>it has</w:t>
      </w:r>
      <w:r w:rsidR="00750E6D" w:rsidRPr="0057234C">
        <w:rPr>
          <w:w w:val="0"/>
          <w:szCs w:val="22"/>
        </w:rPr>
        <w:t>, and shall ensure its Staff shall have,</w:t>
      </w:r>
      <w:r w:rsidRPr="0057234C">
        <w:rPr>
          <w:szCs w:val="22"/>
        </w:rPr>
        <w:t xml:space="preserve"> all rights, consents, </w:t>
      </w:r>
      <w:r w:rsidR="00750E6D">
        <w:rPr>
          <w:szCs w:val="22"/>
        </w:rPr>
        <w:t xml:space="preserve">permission, </w:t>
      </w:r>
      <w:r w:rsidRPr="0057234C">
        <w:rPr>
          <w:szCs w:val="22"/>
        </w:rPr>
        <w:t xml:space="preserve">authorisations, </w:t>
      </w:r>
      <w:proofErr w:type="gramStart"/>
      <w:r w:rsidRPr="0057234C">
        <w:rPr>
          <w:szCs w:val="22"/>
        </w:rPr>
        <w:t>licences</w:t>
      </w:r>
      <w:proofErr w:type="gramEnd"/>
      <w:r w:rsidRPr="0057234C">
        <w:rPr>
          <w:szCs w:val="22"/>
        </w:rPr>
        <w:t xml:space="preserve"> and accreditations required to provide the Services and shall maintain such consents, authorisations, licences and accreditations throughout the Term;</w:t>
      </w:r>
      <w:r w:rsidR="00750E6D">
        <w:rPr>
          <w:szCs w:val="22"/>
        </w:rPr>
        <w:t xml:space="preserve"> </w:t>
      </w:r>
    </w:p>
    <w:p w14:paraId="301541DD" w14:textId="77777777"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A8C8624" w14:textId="77777777" w:rsidR="00BC2034" w:rsidRPr="0057234C" w:rsidRDefault="0018229B" w:rsidP="00716490">
      <w:pPr>
        <w:pStyle w:val="MRheading2"/>
        <w:numPr>
          <w:ilvl w:val="2"/>
          <w:numId w:val="51"/>
        </w:numPr>
        <w:spacing w:line="240" w:lineRule="auto"/>
        <w:rPr>
          <w:w w:val="0"/>
          <w:szCs w:val="22"/>
        </w:rPr>
      </w:pPr>
      <w:bookmarkStart w:id="300"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300"/>
      <w:r w:rsidRPr="0057234C">
        <w:rPr>
          <w:rFonts w:cs="Arial"/>
          <w:w w:val="0"/>
          <w:szCs w:val="22"/>
        </w:rPr>
        <w:t>, to include without limitation any Intellectual Property Rights;</w:t>
      </w:r>
    </w:p>
    <w:p w14:paraId="3C02D82A" w14:textId="77777777" w:rsidR="00BC2034" w:rsidRPr="0057234C" w:rsidRDefault="0018229B" w:rsidP="00716490">
      <w:pPr>
        <w:pStyle w:val="MRheading2"/>
        <w:numPr>
          <w:ilvl w:val="2"/>
          <w:numId w:val="51"/>
        </w:numPr>
        <w:spacing w:line="240" w:lineRule="auto"/>
        <w:rPr>
          <w:w w:val="0"/>
          <w:szCs w:val="22"/>
        </w:rPr>
      </w:pPr>
      <w:bookmarkStart w:id="301" w:name="_Ref326770806"/>
      <w:r w:rsidRPr="0057234C">
        <w:rPr>
          <w:w w:val="0"/>
          <w:szCs w:val="22"/>
        </w:rPr>
        <w:t>it will co</w:t>
      </w:r>
      <w:r w:rsidR="005E5C86">
        <w:rPr>
          <w:w w:val="0"/>
          <w:szCs w:val="22"/>
        </w:rPr>
        <w:t xml:space="preserve">mply with all Law, Guidance, </w:t>
      </w:r>
      <w:proofErr w:type="gramStart"/>
      <w:r w:rsidRPr="0057234C">
        <w:rPr>
          <w:w w:val="0"/>
          <w:szCs w:val="22"/>
        </w:rPr>
        <w:t>Policies</w:t>
      </w:r>
      <w:proofErr w:type="gramEnd"/>
      <w:r w:rsidRPr="0057234C">
        <w:rPr>
          <w:w w:val="0"/>
          <w:szCs w:val="22"/>
        </w:rPr>
        <w:t xml:space="preserve"> </w:t>
      </w:r>
      <w:r w:rsidR="005E5C86">
        <w:rPr>
          <w:w w:val="0"/>
          <w:szCs w:val="22"/>
        </w:rPr>
        <w:t xml:space="preserve">and the Supplier Code of Conduct </w:t>
      </w:r>
      <w:r w:rsidRPr="0057234C">
        <w:rPr>
          <w:w w:val="0"/>
          <w:szCs w:val="22"/>
        </w:rPr>
        <w:t>in so far as is relevant to the provision of the Services;</w:t>
      </w:r>
      <w:bookmarkEnd w:id="296"/>
      <w:bookmarkEnd w:id="297"/>
      <w:bookmarkEnd w:id="298"/>
      <w:bookmarkEnd w:id="299"/>
      <w:bookmarkEnd w:id="301"/>
      <w:r w:rsidRPr="0057234C">
        <w:rPr>
          <w:w w:val="0"/>
          <w:szCs w:val="22"/>
        </w:rPr>
        <w:t xml:space="preserve"> </w:t>
      </w:r>
    </w:p>
    <w:p w14:paraId="542B88DE" w14:textId="77777777" w:rsidR="00BC2034" w:rsidRPr="0057234C" w:rsidRDefault="0018229B" w:rsidP="00716490">
      <w:pPr>
        <w:pStyle w:val="MRheading2"/>
        <w:numPr>
          <w:ilvl w:val="2"/>
          <w:numId w:val="51"/>
        </w:numPr>
        <w:spacing w:line="240" w:lineRule="auto"/>
        <w:rPr>
          <w:w w:val="0"/>
          <w:szCs w:val="22"/>
        </w:rPr>
      </w:pPr>
      <w:bookmarkStart w:id="302" w:name="_Toc303949935"/>
      <w:bookmarkStart w:id="303" w:name="_Toc303950702"/>
      <w:bookmarkStart w:id="304" w:name="_Toc303951482"/>
      <w:bookmarkStart w:id="305" w:name="_Toc304135565"/>
      <w:r w:rsidRPr="0057234C">
        <w:rPr>
          <w:w w:val="0"/>
          <w:szCs w:val="22"/>
        </w:rPr>
        <w:t>it will provide the Services using reasonable skill and care and in accordance with Good Industry Practice and shall fulfil all requirements of this Contract using appropriately skilled, trained</w:t>
      </w:r>
      <w:r w:rsidR="00750E6D">
        <w:rPr>
          <w:w w:val="0"/>
          <w:szCs w:val="22"/>
        </w:rPr>
        <w:t>, qualified</w:t>
      </w:r>
      <w:r w:rsidRPr="0057234C">
        <w:rPr>
          <w:w w:val="0"/>
          <w:szCs w:val="22"/>
        </w:rPr>
        <w:t xml:space="preserve"> and experienced staff;</w:t>
      </w:r>
      <w:bookmarkEnd w:id="302"/>
      <w:bookmarkEnd w:id="303"/>
      <w:bookmarkEnd w:id="304"/>
      <w:bookmarkEnd w:id="305"/>
      <w:r w:rsidRPr="0057234C">
        <w:rPr>
          <w:w w:val="0"/>
          <w:szCs w:val="22"/>
        </w:rPr>
        <w:t xml:space="preserve"> </w:t>
      </w:r>
    </w:p>
    <w:p w14:paraId="252E7CAC"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unless otherwise set out in the Specification and </w:t>
      </w:r>
      <w:r w:rsidR="000D4023">
        <w:rPr>
          <w:w w:val="0"/>
          <w:szCs w:val="22"/>
        </w:rPr>
        <w:t>Supplier Proposal</w:t>
      </w:r>
      <w:r w:rsidRPr="0057234C">
        <w:rPr>
          <w:w w:val="0"/>
          <w:szCs w:val="22"/>
        </w:rPr>
        <w:t xml:space="preserve"> Document and/or as otherwise agreed in writing by the Parties, it has and/or shall procure all resources, equipment, consumables and other items and facilities required to provide the Services;</w:t>
      </w:r>
    </w:p>
    <w:p w14:paraId="0371AC07" w14:textId="7711D30E"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3C31A5">
        <w:rPr>
          <w:w w:val="0"/>
          <w:szCs w:val="22"/>
        </w:rPr>
        <w:t>10.1.4</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w:t>
      </w:r>
      <w:r w:rsidR="000D4023">
        <w:rPr>
          <w:w w:val="0"/>
          <w:szCs w:val="22"/>
        </w:rPr>
        <w:t xml:space="preserve">Supplier Proposal </w:t>
      </w:r>
      <w:r w:rsidRPr="0057234C">
        <w:rPr>
          <w:w w:val="0"/>
          <w:szCs w:val="22"/>
        </w:rPr>
        <w:t xml:space="preserve"> Document and any notices or instructions given to the Supplier by the Authority and/or any competent body, as relevant to the provision of the Services and the Supplier’s access to the Premises and Locations in accordance with this Contract; </w:t>
      </w:r>
    </w:p>
    <w:p w14:paraId="3AE13E58" w14:textId="77777777"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6E21797A" w14:textId="77777777" w:rsidR="00BC2034" w:rsidRPr="0057234C" w:rsidRDefault="0018229B" w:rsidP="00716490">
      <w:pPr>
        <w:pStyle w:val="MRheading2"/>
        <w:numPr>
          <w:ilvl w:val="2"/>
          <w:numId w:val="51"/>
        </w:numPr>
        <w:spacing w:line="240" w:lineRule="auto"/>
        <w:rPr>
          <w:w w:val="0"/>
          <w:szCs w:val="22"/>
        </w:rPr>
      </w:pPr>
      <w:bookmarkStart w:id="306" w:name="_Toc303949937"/>
      <w:bookmarkStart w:id="307" w:name="_Toc303950704"/>
      <w:bookmarkStart w:id="308" w:name="_Toc303951484"/>
      <w:bookmarkStart w:id="309" w:name="_Toc304135567"/>
      <w:r w:rsidRPr="0057234C">
        <w:rPr>
          <w:w w:val="0"/>
          <w:szCs w:val="22"/>
        </w:rPr>
        <w:lastRenderedPageBreak/>
        <w:t xml:space="preserve">any equipment it uses in the provision of the Services shall comply with all relevant Law and Guidance, be fit for its intended </w:t>
      </w:r>
      <w:proofErr w:type="gramStart"/>
      <w:r w:rsidRPr="0057234C">
        <w:rPr>
          <w:w w:val="0"/>
          <w:szCs w:val="22"/>
        </w:rPr>
        <w:t>purpose</w:t>
      </w:r>
      <w:proofErr w:type="gramEnd"/>
      <w:r w:rsidRPr="0057234C">
        <w:rPr>
          <w:w w:val="0"/>
          <w:szCs w:val="22"/>
        </w:rPr>
        <w:t xml:space="preserve"> and maintained fully in accordance with the manufacturer’s specification and shall remain the Supplier’s risk and responsibility at all times;</w:t>
      </w:r>
      <w:r w:rsidR="00750E6D">
        <w:rPr>
          <w:w w:val="0"/>
          <w:szCs w:val="22"/>
        </w:rPr>
        <w:t xml:space="preserve"> </w:t>
      </w:r>
    </w:p>
    <w:p w14:paraId="153E306A" w14:textId="77777777"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0DD405FD" w14:textId="3D946549" w:rsidR="00BC2034" w:rsidRPr="0057234C" w:rsidRDefault="0018229B" w:rsidP="00716490">
      <w:pPr>
        <w:pStyle w:val="MRheading2"/>
        <w:numPr>
          <w:ilvl w:val="2"/>
          <w:numId w:val="51"/>
        </w:numPr>
        <w:spacing w:line="240" w:lineRule="auto"/>
        <w:rPr>
          <w:w w:val="0"/>
          <w:szCs w:val="22"/>
        </w:rPr>
      </w:pPr>
      <w:bookmarkStart w:id="310"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3C31A5">
        <w:rPr>
          <w:w w:val="0"/>
          <w:szCs w:val="22"/>
        </w:rPr>
        <w:t>10.1.11</w:t>
      </w:r>
      <w:r>
        <w:rPr>
          <w:w w:val="0"/>
          <w:szCs w:val="22"/>
        </w:rPr>
        <w:fldChar w:fldCharType="end"/>
      </w:r>
      <w:r w:rsidRPr="0057234C">
        <w:rPr>
          <w:w w:val="0"/>
          <w:szCs w:val="22"/>
        </w:rPr>
        <w:t>;</w:t>
      </w:r>
      <w:bookmarkEnd w:id="310"/>
    </w:p>
    <w:p w14:paraId="19F66639" w14:textId="77777777"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w:t>
      </w:r>
      <w:proofErr w:type="gramStart"/>
      <w:r w:rsidRPr="00C0187C">
        <w:rPr>
          <w:w w:val="0"/>
          <w:szCs w:val="22"/>
        </w:rPr>
        <w:t>complaints</w:t>
      </w:r>
      <w:proofErr w:type="gramEnd"/>
      <w:r w:rsidRPr="00C0187C">
        <w:rPr>
          <w:w w:val="0"/>
          <w:szCs w:val="22"/>
        </w:rPr>
        <w:t xml:space="preserve"> and any Disputes at the frequency, in the timeframes and in the format as requested by the Authority from time to time (acting reasonably</w:t>
      </w:r>
      <w:bookmarkEnd w:id="306"/>
      <w:bookmarkEnd w:id="307"/>
      <w:bookmarkEnd w:id="308"/>
      <w:bookmarkEnd w:id="309"/>
      <w:r>
        <w:rPr>
          <w:w w:val="0"/>
          <w:szCs w:val="22"/>
        </w:rPr>
        <w:t xml:space="preserve">); </w:t>
      </w:r>
      <w:r w:rsidR="0018229B" w:rsidRPr="00C0187C">
        <w:rPr>
          <w:w w:val="0"/>
          <w:szCs w:val="22"/>
        </w:rPr>
        <w:t xml:space="preserve"> </w:t>
      </w:r>
    </w:p>
    <w:p w14:paraId="1CBC4BBC" w14:textId="77777777" w:rsidR="00BC2034" w:rsidRPr="0057234C" w:rsidRDefault="0018229B" w:rsidP="00716490">
      <w:pPr>
        <w:pStyle w:val="MRheading2"/>
        <w:numPr>
          <w:ilvl w:val="2"/>
          <w:numId w:val="51"/>
        </w:numPr>
        <w:spacing w:line="240" w:lineRule="auto"/>
        <w:rPr>
          <w:w w:val="0"/>
          <w:szCs w:val="22"/>
        </w:rPr>
      </w:pPr>
      <w:bookmarkStart w:id="311" w:name="_Toc303949932"/>
      <w:bookmarkStart w:id="312" w:name="_Toc303950699"/>
      <w:bookmarkStart w:id="313" w:name="_Toc303951479"/>
      <w:bookmarkStart w:id="314" w:name="_Toc304135562"/>
      <w:bookmarkStart w:id="315" w:name="_Toc303949940"/>
      <w:bookmarkStart w:id="316" w:name="_Toc303950707"/>
      <w:bookmarkStart w:id="317" w:name="_Toc303951487"/>
      <w:bookmarkStart w:id="318"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11"/>
      <w:bookmarkEnd w:id="312"/>
      <w:bookmarkEnd w:id="313"/>
      <w:bookmarkEnd w:id="314"/>
    </w:p>
    <w:p w14:paraId="7EB23985" w14:textId="77777777" w:rsidR="00BC2034" w:rsidRPr="0057234C" w:rsidRDefault="0018229B" w:rsidP="00716490">
      <w:pPr>
        <w:pStyle w:val="MRheading2"/>
        <w:numPr>
          <w:ilvl w:val="2"/>
          <w:numId w:val="51"/>
        </w:numPr>
        <w:spacing w:line="240" w:lineRule="auto"/>
        <w:rPr>
          <w:w w:val="0"/>
          <w:szCs w:val="22"/>
        </w:rPr>
      </w:pPr>
      <w:bookmarkStart w:id="319" w:name="_Toc303949942"/>
      <w:bookmarkStart w:id="320" w:name="_Toc303950709"/>
      <w:bookmarkStart w:id="321" w:name="_Toc303951489"/>
      <w:bookmarkStart w:id="322"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655956F"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19"/>
      <w:bookmarkEnd w:id="320"/>
      <w:bookmarkEnd w:id="321"/>
      <w:bookmarkEnd w:id="322"/>
      <w:r w:rsidRPr="0057234C">
        <w:rPr>
          <w:w w:val="0"/>
          <w:szCs w:val="22"/>
        </w:rPr>
        <w:t>;</w:t>
      </w:r>
    </w:p>
    <w:p w14:paraId="6C528F60"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315"/>
      <w:bookmarkEnd w:id="316"/>
      <w:bookmarkEnd w:id="317"/>
      <w:bookmarkEnd w:id="318"/>
    </w:p>
    <w:p w14:paraId="36533DBA" w14:textId="77777777" w:rsidR="00BC2034" w:rsidRPr="0057234C" w:rsidRDefault="0018229B" w:rsidP="00716490">
      <w:pPr>
        <w:pStyle w:val="MRheading2"/>
        <w:numPr>
          <w:ilvl w:val="2"/>
          <w:numId w:val="51"/>
        </w:numPr>
        <w:spacing w:line="240" w:lineRule="auto"/>
        <w:rPr>
          <w:w w:val="0"/>
          <w:szCs w:val="22"/>
        </w:rPr>
      </w:pPr>
      <w:bookmarkStart w:id="323" w:name="_Toc303949941"/>
      <w:bookmarkStart w:id="324" w:name="_Toc303950708"/>
      <w:bookmarkStart w:id="325" w:name="_Toc303951488"/>
      <w:bookmarkStart w:id="326"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323"/>
      <w:bookmarkEnd w:id="324"/>
      <w:bookmarkEnd w:id="325"/>
      <w:bookmarkEnd w:id="326"/>
      <w:r w:rsidRPr="0057234C">
        <w:rPr>
          <w:w w:val="0"/>
          <w:szCs w:val="22"/>
        </w:rPr>
        <w:t xml:space="preserve"> </w:t>
      </w:r>
    </w:p>
    <w:p w14:paraId="3273D91F" w14:textId="77777777" w:rsidR="00BC2034" w:rsidRPr="0057234C" w:rsidRDefault="0018229B" w:rsidP="00716490">
      <w:pPr>
        <w:pStyle w:val="MRheading2"/>
        <w:numPr>
          <w:ilvl w:val="2"/>
          <w:numId w:val="51"/>
        </w:numPr>
        <w:spacing w:line="240" w:lineRule="auto"/>
        <w:rPr>
          <w:w w:val="0"/>
          <w:szCs w:val="22"/>
        </w:rPr>
      </w:pPr>
      <w:bookmarkStart w:id="327" w:name="_Toc303949943"/>
      <w:bookmarkStart w:id="328" w:name="_Toc303950710"/>
      <w:bookmarkStart w:id="329" w:name="_Toc303951490"/>
      <w:bookmarkStart w:id="330"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327"/>
      <w:bookmarkEnd w:id="328"/>
      <w:bookmarkEnd w:id="329"/>
      <w:bookmarkEnd w:id="330"/>
      <w:r w:rsidRPr="0057234C">
        <w:rPr>
          <w:w w:val="0"/>
          <w:szCs w:val="22"/>
        </w:rPr>
        <w:t>; and</w:t>
      </w:r>
    </w:p>
    <w:p w14:paraId="215D37D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0348BE0" w14:textId="77777777" w:rsidR="00BC2034" w:rsidRPr="0057234C" w:rsidRDefault="00750E6D" w:rsidP="00686899">
      <w:pPr>
        <w:pStyle w:val="MRheading2"/>
        <w:numPr>
          <w:ilvl w:val="1"/>
          <w:numId w:val="51"/>
        </w:numPr>
        <w:spacing w:line="240" w:lineRule="auto"/>
        <w:rPr>
          <w:w w:val="0"/>
          <w:szCs w:val="22"/>
        </w:rPr>
      </w:pPr>
      <w:r>
        <w:rPr>
          <w:szCs w:val="22"/>
        </w:rPr>
        <w:t>T</w:t>
      </w:r>
      <w:r w:rsidR="0018229B" w:rsidRPr="0057234C">
        <w:rPr>
          <w:szCs w:val="22"/>
        </w:rPr>
        <w:t xml:space="preserve">he Supplier acknowledges that a failure by the Supplier following the Actual Services Commencement Date to submit accurate invoices and other information on time to the Authority may result in </w:t>
      </w:r>
      <w:r>
        <w:rPr>
          <w:szCs w:val="22"/>
        </w:rPr>
        <w:t>any</w:t>
      </w:r>
      <w:r w:rsidR="0018229B" w:rsidRPr="0057234C">
        <w:rPr>
          <w:szCs w:val="22"/>
        </w:rPr>
        <w:t xml:space="preserve">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4AE6D682" w14:textId="77777777" w:rsidR="00BC2034" w:rsidRPr="0057234C" w:rsidRDefault="0018229B" w:rsidP="00686899">
      <w:pPr>
        <w:pStyle w:val="MRheading2"/>
        <w:numPr>
          <w:ilvl w:val="1"/>
          <w:numId w:val="51"/>
        </w:numPr>
        <w:spacing w:line="240" w:lineRule="auto"/>
        <w:rPr>
          <w:w w:val="0"/>
          <w:szCs w:val="22"/>
        </w:rPr>
      </w:pPr>
      <w:bookmarkStart w:id="331" w:name="_Ref391381585"/>
      <w:r w:rsidRPr="0057234C">
        <w:rPr>
          <w:w w:val="0"/>
          <w:szCs w:val="22"/>
        </w:rPr>
        <w:t xml:space="preserve">The Supplier warrants and undertakes to the Authority that, as at the Commencement Date, it has notified the Authority in writing of any Occasions of Tax Non-Compliance </w:t>
      </w:r>
      <w:r w:rsidRPr="0057234C">
        <w:rPr>
          <w:w w:val="0"/>
          <w:szCs w:val="22"/>
        </w:rPr>
        <w:lastRenderedPageBreak/>
        <w:t>or any litigation that it is involved in that is in connection with any Occasions of Tax Non-Compliance. If, at any point during the Term, an Occasion of Tax Non-Compliance occurs, the Supplier shall:</w:t>
      </w:r>
      <w:bookmarkEnd w:id="331"/>
      <w:r w:rsidRPr="0057234C">
        <w:rPr>
          <w:w w:val="0"/>
          <w:szCs w:val="22"/>
        </w:rPr>
        <w:t xml:space="preserve"> </w:t>
      </w:r>
    </w:p>
    <w:p w14:paraId="14C013A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14:paraId="27BF43D1"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14:paraId="6F996158" w14:textId="77777777"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6A38648D" w14:textId="77777777" w:rsidR="00BC2034" w:rsidRPr="0057234C" w:rsidRDefault="0018229B" w:rsidP="00686899">
      <w:pPr>
        <w:pStyle w:val="MRNumberedHeading4"/>
        <w:numPr>
          <w:ilvl w:val="3"/>
          <w:numId w:val="51"/>
        </w:numPr>
        <w:jc w:val="both"/>
        <w:rPr>
          <w:w w:val="0"/>
          <w:sz w:val="22"/>
        </w:rPr>
      </w:pPr>
      <w:r w:rsidRPr="0057234C">
        <w:rPr>
          <w:w w:val="0"/>
          <w:sz w:val="22"/>
        </w:rPr>
        <w:t>such other information in relation to the Occasion of Tax Non-Compliance as the Authority may reasonably require.</w:t>
      </w:r>
    </w:p>
    <w:p w14:paraId="10767188" w14:textId="01CD45D4"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3C31A5">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2AEE2EFF"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0E8DB625" w14:textId="77777777" w:rsidR="00BC2034" w:rsidRPr="0057234C" w:rsidRDefault="0018229B" w:rsidP="009E7CBD">
      <w:pPr>
        <w:pStyle w:val="MRheading1"/>
        <w:numPr>
          <w:ilvl w:val="0"/>
          <w:numId w:val="51"/>
        </w:numPr>
        <w:spacing w:line="240" w:lineRule="auto"/>
        <w:rPr>
          <w:w w:val="0"/>
          <w:szCs w:val="22"/>
        </w:rPr>
      </w:pPr>
      <w:bookmarkStart w:id="332" w:name="_Ref323649421"/>
      <w:bookmarkStart w:id="333" w:name="_Ref284337467"/>
      <w:bookmarkStart w:id="334" w:name="_Toc290398300"/>
      <w:bookmarkStart w:id="335" w:name="_Toc312422914"/>
      <w:r w:rsidRPr="0057234C">
        <w:rPr>
          <w:w w:val="0"/>
          <w:szCs w:val="22"/>
        </w:rPr>
        <w:t>Intellectual property</w:t>
      </w:r>
      <w:bookmarkEnd w:id="332"/>
    </w:p>
    <w:p w14:paraId="6D91642F" w14:textId="77777777" w:rsidR="00BC2034" w:rsidRPr="0057234C" w:rsidRDefault="0018229B" w:rsidP="009E7CBD">
      <w:pPr>
        <w:pStyle w:val="MRheading2"/>
        <w:numPr>
          <w:ilvl w:val="1"/>
          <w:numId w:val="51"/>
        </w:numPr>
        <w:spacing w:line="240" w:lineRule="auto"/>
        <w:rPr>
          <w:rFonts w:cs="Arial"/>
          <w:w w:val="0"/>
          <w:szCs w:val="22"/>
        </w:rPr>
      </w:pPr>
      <w:bookmarkStart w:id="33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36"/>
      <w:r w:rsidRPr="0057234C">
        <w:rPr>
          <w:rFonts w:cs="Arial"/>
          <w:w w:val="0"/>
          <w:szCs w:val="22"/>
        </w:rPr>
        <w:t xml:space="preserve"> </w:t>
      </w:r>
    </w:p>
    <w:p w14:paraId="7DBD487F"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w:t>
      </w:r>
      <w:r w:rsidR="000D4023">
        <w:rPr>
          <w:rFonts w:cs="Arial"/>
          <w:w w:val="0"/>
          <w:szCs w:val="22"/>
        </w:rPr>
        <w:t>Supplier Proposal</w:t>
      </w:r>
      <w:r w:rsidRPr="0057234C">
        <w:rPr>
          <w:rFonts w:cs="Arial"/>
          <w:w w:val="0"/>
          <w:szCs w:val="22"/>
        </w:rPr>
        <w:t xml:space="preserv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w:t>
      </w:r>
      <w:proofErr w:type="gramStart"/>
      <w:r w:rsidRPr="0057234C">
        <w:rPr>
          <w:rFonts w:cs="Arial"/>
          <w:w w:val="0"/>
          <w:szCs w:val="22"/>
        </w:rPr>
        <w:t>adapt</w:t>
      </w:r>
      <w:proofErr w:type="gramEnd"/>
      <w:r w:rsidRPr="0057234C">
        <w:rPr>
          <w:rFonts w:cs="Arial"/>
          <w:w w:val="0"/>
          <w:szCs w:val="22"/>
        </w:rPr>
        <w:t xml:space="preserve">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w:t>
      </w:r>
      <w:r w:rsidR="000D4023">
        <w:rPr>
          <w:rFonts w:cs="Arial"/>
          <w:w w:val="0"/>
          <w:szCs w:val="22"/>
        </w:rPr>
        <w:t>Supplier Proposal</w:t>
      </w:r>
      <w:r w:rsidRPr="0057234C">
        <w:rPr>
          <w:rFonts w:cs="Arial"/>
          <w:w w:val="0"/>
          <w:szCs w:val="22"/>
        </w:rPr>
        <w:t xml:space="preserve"> Document,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14:paraId="61931FDA" w14:textId="77777777" w:rsidR="00BC2034" w:rsidRPr="0057234C" w:rsidRDefault="0018229B" w:rsidP="009E7CBD">
      <w:pPr>
        <w:pStyle w:val="MRheading1"/>
        <w:numPr>
          <w:ilvl w:val="0"/>
          <w:numId w:val="51"/>
        </w:numPr>
        <w:spacing w:line="240" w:lineRule="auto"/>
        <w:rPr>
          <w:w w:val="0"/>
          <w:szCs w:val="22"/>
        </w:rPr>
      </w:pPr>
      <w:bookmarkStart w:id="337" w:name="_Ref318706818"/>
      <w:r w:rsidRPr="0057234C">
        <w:rPr>
          <w:w w:val="0"/>
          <w:szCs w:val="22"/>
        </w:rPr>
        <w:t>Indemnity</w:t>
      </w:r>
      <w:bookmarkStart w:id="338" w:name="Page_75"/>
      <w:bookmarkEnd w:id="333"/>
      <w:bookmarkEnd w:id="334"/>
      <w:bookmarkEnd w:id="335"/>
      <w:bookmarkEnd w:id="337"/>
      <w:bookmarkEnd w:id="338"/>
    </w:p>
    <w:p w14:paraId="6439E7CD" w14:textId="77777777" w:rsidR="00BC2034" w:rsidRPr="0057234C" w:rsidRDefault="0018229B" w:rsidP="00686899">
      <w:pPr>
        <w:pStyle w:val="MRheading2"/>
        <w:numPr>
          <w:ilvl w:val="1"/>
          <w:numId w:val="51"/>
        </w:numPr>
        <w:spacing w:line="240" w:lineRule="auto"/>
        <w:rPr>
          <w:szCs w:val="22"/>
          <w:lang w:val="en-US"/>
        </w:rPr>
      </w:pPr>
      <w:bookmarkStart w:id="339" w:name="_Ref286066083"/>
      <w:bookmarkStart w:id="340" w:name="_Toc303949944"/>
      <w:bookmarkStart w:id="341" w:name="_Toc303950711"/>
      <w:bookmarkStart w:id="342" w:name="_Toc303951491"/>
      <w:bookmarkStart w:id="34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C7E9C1C" w14:textId="77777777" w:rsidR="00BC2034" w:rsidRPr="0057234C" w:rsidRDefault="0018229B" w:rsidP="00716490">
      <w:pPr>
        <w:pStyle w:val="MRheading2"/>
        <w:numPr>
          <w:ilvl w:val="2"/>
          <w:numId w:val="51"/>
        </w:numPr>
        <w:spacing w:line="240" w:lineRule="auto"/>
        <w:rPr>
          <w:szCs w:val="22"/>
        </w:rPr>
      </w:pPr>
      <w:bookmarkStart w:id="344" w:name="_Toc303949946"/>
      <w:bookmarkStart w:id="345" w:name="_Toc303950713"/>
      <w:bookmarkStart w:id="346" w:name="_Toc303951493"/>
      <w:bookmarkStart w:id="347" w:name="_Toc304135576"/>
      <w:bookmarkStart w:id="348" w:name="_Ref327971982"/>
      <w:bookmarkStart w:id="349" w:name="_Ref351071307"/>
      <w:r w:rsidRPr="0057234C">
        <w:rPr>
          <w:szCs w:val="22"/>
        </w:rPr>
        <w:t>any injury or allegation of injury to any person, including injury resulting in death;</w:t>
      </w:r>
      <w:bookmarkEnd w:id="344"/>
      <w:bookmarkEnd w:id="345"/>
      <w:bookmarkEnd w:id="346"/>
      <w:bookmarkEnd w:id="347"/>
      <w:bookmarkEnd w:id="348"/>
      <w:bookmarkEnd w:id="349"/>
      <w:r w:rsidRPr="0057234C">
        <w:rPr>
          <w:szCs w:val="22"/>
        </w:rPr>
        <w:t xml:space="preserve"> </w:t>
      </w:r>
    </w:p>
    <w:p w14:paraId="4037A295" w14:textId="77777777" w:rsidR="00BC2034" w:rsidRPr="0057234C" w:rsidRDefault="0018229B" w:rsidP="00716490">
      <w:pPr>
        <w:pStyle w:val="MRheading2"/>
        <w:numPr>
          <w:ilvl w:val="2"/>
          <w:numId w:val="51"/>
        </w:numPr>
        <w:spacing w:line="240" w:lineRule="auto"/>
        <w:rPr>
          <w:szCs w:val="22"/>
        </w:rPr>
      </w:pPr>
      <w:bookmarkStart w:id="350" w:name="_Ref327971999"/>
      <w:bookmarkStart w:id="351" w:name="_Ref351071803"/>
      <w:r w:rsidRPr="0057234C">
        <w:rPr>
          <w:szCs w:val="22"/>
        </w:rPr>
        <w:lastRenderedPageBreak/>
        <w:t>any loss of or damage to property (whether real or personal);</w:t>
      </w:r>
      <w:bookmarkEnd w:id="350"/>
      <w:r w:rsidRPr="0057234C">
        <w:rPr>
          <w:szCs w:val="22"/>
        </w:rPr>
        <w:t xml:space="preserve"> </w:t>
      </w:r>
      <w:bookmarkEnd w:id="351"/>
    </w:p>
    <w:p w14:paraId="316501C0" w14:textId="624054C1" w:rsidR="00BC2034" w:rsidRPr="0057234C" w:rsidRDefault="0018229B" w:rsidP="00716490">
      <w:pPr>
        <w:pStyle w:val="MRheading2"/>
        <w:numPr>
          <w:ilvl w:val="2"/>
          <w:numId w:val="51"/>
        </w:numPr>
        <w:spacing w:line="240" w:lineRule="auto"/>
        <w:rPr>
          <w:szCs w:val="22"/>
        </w:rPr>
      </w:pPr>
      <w:bookmarkStart w:id="352" w:name="_Ref327972015"/>
      <w:bookmarkStart w:id="353" w:name="_Ref348696333"/>
      <w:bookmarkStart w:id="35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3C31A5">
        <w:rPr>
          <w:szCs w:val="22"/>
        </w:rPr>
        <w:t>10.1.3</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3C31A5">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bookmarkEnd w:id="352"/>
      <w:bookmarkEnd w:id="353"/>
      <w:r w:rsidRPr="0057234C">
        <w:rPr>
          <w:szCs w:val="22"/>
        </w:rPr>
        <w:t xml:space="preserve"> and/or</w:t>
      </w:r>
      <w:bookmarkEnd w:id="354"/>
    </w:p>
    <w:p w14:paraId="0B00F181" w14:textId="77777777" w:rsidR="00BC2034" w:rsidRPr="0057234C" w:rsidRDefault="0018229B" w:rsidP="00716490">
      <w:pPr>
        <w:pStyle w:val="MRheading2"/>
        <w:numPr>
          <w:ilvl w:val="2"/>
          <w:numId w:val="51"/>
        </w:numPr>
        <w:spacing w:line="240" w:lineRule="auto"/>
        <w:rPr>
          <w:szCs w:val="22"/>
        </w:rPr>
      </w:pPr>
      <w:bookmarkStart w:id="355" w:name="_Ref351071856"/>
      <w:r w:rsidRPr="0057234C">
        <w:rPr>
          <w:szCs w:val="22"/>
        </w:rPr>
        <w:t>any failure by the Supplier to commence the delivery of the Services by the Services Commencement Date;</w:t>
      </w:r>
      <w:bookmarkEnd w:id="355"/>
    </w:p>
    <w:p w14:paraId="3E3D91AB" w14:textId="77777777"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5B0A229D" w14:textId="5CFD2B31" w:rsidR="00BC2034" w:rsidRPr="0057234C" w:rsidRDefault="0018229B" w:rsidP="00686899">
      <w:pPr>
        <w:pStyle w:val="MRheading2"/>
        <w:numPr>
          <w:ilvl w:val="1"/>
          <w:numId w:val="51"/>
        </w:numPr>
        <w:spacing w:line="240" w:lineRule="auto"/>
        <w:rPr>
          <w:szCs w:val="22"/>
          <w:lang w:val="en-US"/>
        </w:rPr>
      </w:pPr>
      <w:bookmarkStart w:id="356" w:name="_Toc303949952"/>
      <w:bookmarkStart w:id="357" w:name="_Toc303950719"/>
      <w:bookmarkStart w:id="358" w:name="_Toc303951499"/>
      <w:bookmarkStart w:id="359" w:name="_Toc304135582"/>
      <w:bookmarkStart w:id="360" w:name="_Ref358026196"/>
      <w:bookmarkEnd w:id="339"/>
      <w:bookmarkEnd w:id="340"/>
      <w:bookmarkEnd w:id="341"/>
      <w:bookmarkEnd w:id="342"/>
      <w:bookmarkEnd w:id="34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3C31A5">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3C31A5">
        <w:rPr>
          <w:szCs w:val="22"/>
        </w:rPr>
        <w:t>12.1.3</w:t>
      </w:r>
      <w:r w:rsidRPr="0057234C">
        <w:rPr>
          <w:szCs w:val="22"/>
        </w:rPr>
        <w:fldChar w:fldCharType="end"/>
      </w:r>
      <w:r w:rsidRPr="0057234C">
        <w:rPr>
          <w:szCs w:val="22"/>
        </w:rPr>
        <w:t xml:space="preserve"> and</w:t>
      </w:r>
      <w:r w:rsidR="008E164B">
        <w:rPr>
          <w:szCs w:val="22"/>
        </w:rPr>
        <w:t xml:space="preserve"> 13.4</w:t>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3C31A5">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3C31A5">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3C31A5">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3C31A5">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3C31A5">
        <w:rPr>
          <w:szCs w:val="22"/>
        </w:rPr>
        <w:t>13</w:t>
      </w:r>
      <w:r w:rsidRPr="0057234C">
        <w:rPr>
          <w:szCs w:val="22"/>
        </w:rPr>
        <w:fldChar w:fldCharType="end"/>
      </w:r>
      <w:bookmarkEnd w:id="356"/>
      <w:bookmarkEnd w:id="357"/>
      <w:bookmarkEnd w:id="358"/>
      <w:bookmarkEnd w:id="35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bookmarkEnd w:id="360"/>
      <w:r w:rsidRPr="0057234C">
        <w:rPr>
          <w:szCs w:val="22"/>
        </w:rPr>
        <w:t xml:space="preserve"> </w:t>
      </w:r>
    </w:p>
    <w:p w14:paraId="2EDEC48B" w14:textId="77777777"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326C45D" w14:textId="77777777"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14:paraId="714802A4" w14:textId="77777777" w:rsidR="00BC2034" w:rsidRPr="0057234C" w:rsidRDefault="0018229B" w:rsidP="00716490">
      <w:pPr>
        <w:pStyle w:val="MRheading2"/>
        <w:numPr>
          <w:ilvl w:val="2"/>
          <w:numId w:val="51"/>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729A4C21"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24678640" w14:textId="77777777" w:rsidR="00BC2034" w:rsidRPr="0057234C" w:rsidRDefault="0018229B" w:rsidP="009E7CBD">
      <w:pPr>
        <w:pStyle w:val="MRheading1"/>
        <w:numPr>
          <w:ilvl w:val="0"/>
          <w:numId w:val="51"/>
        </w:numPr>
        <w:spacing w:line="240" w:lineRule="auto"/>
        <w:rPr>
          <w:w w:val="0"/>
          <w:szCs w:val="22"/>
        </w:rPr>
      </w:pPr>
      <w:bookmarkStart w:id="361" w:name="_Ref286067337"/>
      <w:bookmarkStart w:id="362" w:name="_Toc290398301"/>
      <w:bookmarkStart w:id="363" w:name="_Toc312422915"/>
      <w:r w:rsidRPr="0057234C">
        <w:rPr>
          <w:w w:val="0"/>
          <w:szCs w:val="22"/>
        </w:rPr>
        <w:t>Limitation of liability</w:t>
      </w:r>
      <w:bookmarkStart w:id="364" w:name="Page_75a"/>
      <w:bookmarkEnd w:id="361"/>
      <w:bookmarkEnd w:id="362"/>
      <w:bookmarkEnd w:id="363"/>
      <w:bookmarkEnd w:id="364"/>
    </w:p>
    <w:p w14:paraId="32960D42" w14:textId="77777777" w:rsidR="00BC2034" w:rsidRPr="0057234C" w:rsidRDefault="0018229B" w:rsidP="00686899">
      <w:pPr>
        <w:pStyle w:val="MRheading2"/>
        <w:numPr>
          <w:ilvl w:val="1"/>
          <w:numId w:val="51"/>
        </w:numPr>
        <w:spacing w:line="240" w:lineRule="auto"/>
        <w:rPr>
          <w:szCs w:val="22"/>
        </w:rPr>
      </w:pPr>
      <w:bookmarkStart w:id="365" w:name="_Ref284338133"/>
      <w:bookmarkStart w:id="366" w:name="_Toc303949953"/>
      <w:bookmarkStart w:id="367" w:name="_Toc303950720"/>
      <w:bookmarkStart w:id="368" w:name="_Toc303951500"/>
      <w:bookmarkStart w:id="36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365"/>
      <w:bookmarkEnd w:id="366"/>
      <w:bookmarkEnd w:id="367"/>
      <w:bookmarkEnd w:id="368"/>
      <w:bookmarkEnd w:id="369"/>
    </w:p>
    <w:p w14:paraId="418765CF" w14:textId="77777777" w:rsidR="00BC2034" w:rsidRPr="0057234C" w:rsidRDefault="0018229B" w:rsidP="009E7CBD">
      <w:pPr>
        <w:pStyle w:val="MRheading2"/>
        <w:numPr>
          <w:ilvl w:val="2"/>
          <w:numId w:val="51"/>
        </w:numPr>
        <w:spacing w:line="240" w:lineRule="auto"/>
        <w:rPr>
          <w:szCs w:val="22"/>
        </w:rPr>
      </w:pPr>
      <w:bookmarkStart w:id="370" w:name="_Toc303949954"/>
      <w:bookmarkStart w:id="371" w:name="_Toc303950721"/>
      <w:bookmarkStart w:id="372" w:name="_Toc303951501"/>
      <w:bookmarkStart w:id="373" w:name="_Toc304135584"/>
      <w:r w:rsidRPr="00186085">
        <w:rPr>
          <w:w w:val="0"/>
          <w:szCs w:val="22"/>
        </w:rPr>
        <w:t>for</w:t>
      </w:r>
      <w:r w:rsidRPr="0057234C">
        <w:rPr>
          <w:szCs w:val="22"/>
        </w:rPr>
        <w:t xml:space="preserve"> death or personal injury resulting from its negligence;</w:t>
      </w:r>
      <w:bookmarkEnd w:id="370"/>
      <w:bookmarkEnd w:id="371"/>
      <w:bookmarkEnd w:id="372"/>
      <w:bookmarkEnd w:id="373"/>
    </w:p>
    <w:p w14:paraId="02597EF5" w14:textId="77777777" w:rsidR="00BC2034" w:rsidRPr="0057234C" w:rsidRDefault="0018229B" w:rsidP="009E7CBD">
      <w:pPr>
        <w:pStyle w:val="MRheading2"/>
        <w:numPr>
          <w:ilvl w:val="2"/>
          <w:numId w:val="51"/>
        </w:numPr>
        <w:spacing w:line="240" w:lineRule="auto"/>
        <w:rPr>
          <w:szCs w:val="22"/>
        </w:rPr>
      </w:pPr>
      <w:bookmarkStart w:id="374" w:name="_Toc303949955"/>
      <w:bookmarkStart w:id="375" w:name="_Toc303950722"/>
      <w:bookmarkStart w:id="376" w:name="_Toc303951502"/>
      <w:bookmarkStart w:id="377" w:name="_Toc304135585"/>
      <w:r w:rsidRPr="0057234C">
        <w:rPr>
          <w:szCs w:val="22"/>
        </w:rPr>
        <w:t>for fraud or fraudulent misrepresentation; or</w:t>
      </w:r>
      <w:bookmarkEnd w:id="374"/>
      <w:bookmarkEnd w:id="375"/>
      <w:bookmarkEnd w:id="376"/>
      <w:bookmarkEnd w:id="377"/>
    </w:p>
    <w:p w14:paraId="3E683ECB" w14:textId="77777777" w:rsidR="00BC2034" w:rsidRPr="0057234C" w:rsidRDefault="0018229B" w:rsidP="009E7CBD">
      <w:pPr>
        <w:pStyle w:val="MRheading2"/>
        <w:numPr>
          <w:ilvl w:val="2"/>
          <w:numId w:val="51"/>
        </w:numPr>
        <w:spacing w:line="240" w:lineRule="auto"/>
        <w:rPr>
          <w:szCs w:val="22"/>
        </w:rPr>
      </w:pPr>
      <w:bookmarkStart w:id="378" w:name="_Toc303949956"/>
      <w:bookmarkStart w:id="379" w:name="_Toc303950723"/>
      <w:bookmarkStart w:id="380" w:name="_Toc303951503"/>
      <w:bookmarkStart w:id="381" w:name="_Toc304135586"/>
      <w:r w:rsidRPr="0057234C">
        <w:rPr>
          <w:szCs w:val="22"/>
        </w:rPr>
        <w:t>in any other circumstances where liability may not be limited or excluded under any applicable law.</w:t>
      </w:r>
      <w:bookmarkEnd w:id="378"/>
      <w:bookmarkEnd w:id="379"/>
      <w:bookmarkEnd w:id="380"/>
      <w:bookmarkEnd w:id="381"/>
    </w:p>
    <w:p w14:paraId="403DB7A8" w14:textId="5C89C683" w:rsidR="00BC2034" w:rsidRPr="0057234C" w:rsidRDefault="0018229B" w:rsidP="00686899">
      <w:pPr>
        <w:pStyle w:val="MRheading2"/>
        <w:numPr>
          <w:ilvl w:val="1"/>
          <w:numId w:val="51"/>
        </w:numPr>
        <w:spacing w:line="240" w:lineRule="auto"/>
        <w:rPr>
          <w:szCs w:val="22"/>
        </w:rPr>
      </w:pPr>
      <w:bookmarkStart w:id="382" w:name="_Ref313008819"/>
      <w:bookmarkStart w:id="383" w:name="_Ref284338101"/>
      <w:bookmarkStart w:id="384" w:name="_Toc303949957"/>
      <w:bookmarkStart w:id="385" w:name="_Toc303950724"/>
      <w:bookmarkStart w:id="386" w:name="_Toc303951504"/>
      <w:bookmarkStart w:id="387" w:name="_Toc304135587"/>
      <w:bookmarkStart w:id="38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3C31A5">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3C31A5">
        <w:rPr>
          <w:szCs w:val="22"/>
        </w:rPr>
        <w:t>13.1</w:t>
      </w:r>
      <w:r w:rsidRPr="0057234C">
        <w:rPr>
          <w:szCs w:val="22"/>
        </w:rPr>
        <w:fldChar w:fldCharType="end"/>
      </w:r>
      <w:r w:rsidR="000E2717">
        <w:rPr>
          <w:szCs w:val="22"/>
        </w:rPr>
        <w:t xml:space="preserve"> and</w:t>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3C31A5">
        <w:rPr>
          <w:szCs w:val="22"/>
        </w:rPr>
        <w:t>13.3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Start w:id="389" w:name="_Ref284338152"/>
      <w:bookmarkStart w:id="390" w:name="_Toc303949958"/>
      <w:bookmarkStart w:id="391" w:name="_Toc303950725"/>
      <w:bookmarkStart w:id="392" w:name="_Toc303951505"/>
      <w:bookmarkStart w:id="393" w:name="_Toc304135588"/>
      <w:bookmarkStart w:id="394" w:name="_Ref318706960"/>
      <w:bookmarkEnd w:id="382"/>
      <w:bookmarkEnd w:id="383"/>
      <w:bookmarkEnd w:id="384"/>
      <w:bookmarkEnd w:id="385"/>
      <w:bookmarkEnd w:id="386"/>
      <w:bookmarkEnd w:id="387"/>
      <w:bookmarkEnd w:id="388"/>
      <w:r w:rsidR="007851A7">
        <w:rPr>
          <w:szCs w:val="22"/>
        </w:rPr>
        <w:t>.</w:t>
      </w:r>
    </w:p>
    <w:p w14:paraId="1ABB8492" w14:textId="77777777" w:rsidR="00BC2034" w:rsidRPr="0057234C" w:rsidRDefault="0018229B" w:rsidP="00686899">
      <w:pPr>
        <w:pStyle w:val="MRheading2"/>
        <w:numPr>
          <w:ilvl w:val="1"/>
          <w:numId w:val="51"/>
        </w:numPr>
        <w:spacing w:line="240" w:lineRule="auto"/>
        <w:rPr>
          <w:szCs w:val="22"/>
        </w:rPr>
      </w:pPr>
      <w:bookmarkStart w:id="395" w:name="_Ref358038003"/>
      <w:r w:rsidRPr="0057234C">
        <w:rPr>
          <w:szCs w:val="22"/>
        </w:rPr>
        <w:lastRenderedPageBreak/>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89"/>
      <w:bookmarkEnd w:id="390"/>
      <w:bookmarkEnd w:id="391"/>
      <w:bookmarkEnd w:id="392"/>
      <w:bookmarkEnd w:id="393"/>
      <w:r w:rsidRPr="0057234C">
        <w:rPr>
          <w:szCs w:val="22"/>
        </w:rPr>
        <w:t xml:space="preserve">  </w:t>
      </w:r>
      <w:bookmarkEnd w:id="39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95"/>
    </w:p>
    <w:p w14:paraId="26D99508" w14:textId="77777777"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14:paraId="04370C08" w14:textId="77777777"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14:paraId="4ED54441"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r w:rsidR="003A31C5">
        <w:rPr>
          <w:szCs w:val="22"/>
        </w:rPr>
        <w:t xml:space="preserve"> </w:t>
      </w:r>
    </w:p>
    <w:p w14:paraId="66A8580A" w14:textId="77777777" w:rsidR="00034708" w:rsidRPr="00034708" w:rsidRDefault="00034708" w:rsidP="009E7CBD">
      <w:pPr>
        <w:pStyle w:val="MRheading2"/>
        <w:numPr>
          <w:ilvl w:val="1"/>
          <w:numId w:val="51"/>
        </w:numPr>
        <w:spacing w:line="240" w:lineRule="auto"/>
        <w:rPr>
          <w:szCs w:val="22"/>
        </w:rPr>
      </w:pPr>
      <w:bookmarkStart w:id="396" w:name="_Toc303949959"/>
      <w:bookmarkStart w:id="397" w:name="_Toc303950726"/>
      <w:bookmarkStart w:id="398" w:name="_Toc303951506"/>
      <w:bookmarkStart w:id="399" w:name="_Toc304135589"/>
      <w:r>
        <w:t xml:space="preserve">The Supplier shall </w:t>
      </w:r>
      <w:r w:rsidR="003A31C5">
        <w:t xml:space="preserve">further </w:t>
      </w:r>
      <w:r>
        <w:t>indemnify the Authority against any costs, claims or other liabilities:</w:t>
      </w:r>
    </w:p>
    <w:p w14:paraId="63465D15" w14:textId="77777777" w:rsidR="00034708" w:rsidRDefault="00034708" w:rsidP="00034708">
      <w:pPr>
        <w:pStyle w:val="MRheading2"/>
        <w:numPr>
          <w:ilvl w:val="2"/>
          <w:numId w:val="51"/>
        </w:numPr>
        <w:spacing w:line="240" w:lineRule="auto"/>
        <w:rPr>
          <w:szCs w:val="22"/>
        </w:rPr>
      </w:pPr>
      <w:r w:rsidRPr="00D54E8E">
        <w:rPr>
          <w:szCs w:val="22"/>
        </w:rPr>
        <w:t>which arise in relation to or in connection with any acts or omissions by any Learners during their attendance on an enrolled programme of education pursuant to this Contract</w:t>
      </w:r>
      <w:r>
        <w:rPr>
          <w:szCs w:val="22"/>
        </w:rPr>
        <w:t>; and</w:t>
      </w:r>
    </w:p>
    <w:p w14:paraId="1D6DEC96" w14:textId="77777777" w:rsidR="00034708" w:rsidRDefault="00034708" w:rsidP="00034708">
      <w:pPr>
        <w:pStyle w:val="MRheading2"/>
        <w:numPr>
          <w:ilvl w:val="2"/>
          <w:numId w:val="51"/>
        </w:numPr>
        <w:spacing w:line="240" w:lineRule="auto"/>
        <w:rPr>
          <w:szCs w:val="22"/>
        </w:rPr>
      </w:pPr>
      <w:r>
        <w:rPr>
          <w:szCs w:val="22"/>
        </w:rPr>
        <w:t>which the Authority incurs as a direct result of the Supplier’s act or omission in assessing any Staff suitability to work alongside or to supervise Learners in the course of undertaking any programme of education pursuant to this Contract.</w:t>
      </w:r>
      <w:r w:rsidR="003A31C5">
        <w:rPr>
          <w:szCs w:val="22"/>
        </w:rPr>
        <w:t xml:space="preserve"> </w:t>
      </w:r>
    </w:p>
    <w:p w14:paraId="1D19F6EF" w14:textId="77777777" w:rsidR="00BC2034" w:rsidRPr="0057234C" w:rsidRDefault="0018229B" w:rsidP="009E7CBD">
      <w:pPr>
        <w:pStyle w:val="MRheading2"/>
        <w:numPr>
          <w:ilvl w:val="1"/>
          <w:numId w:val="51"/>
        </w:numPr>
        <w:spacing w:line="240" w:lineRule="auto"/>
        <w:rPr>
          <w:szCs w:val="22"/>
        </w:rPr>
      </w:pPr>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396"/>
      <w:bookmarkEnd w:id="397"/>
      <w:bookmarkEnd w:id="398"/>
      <w:bookmarkEnd w:id="399"/>
    </w:p>
    <w:p w14:paraId="0822EA65" w14:textId="0268E423" w:rsidR="00BC2034" w:rsidRPr="0057234C" w:rsidRDefault="0018229B" w:rsidP="009E7CBD">
      <w:pPr>
        <w:pStyle w:val="MRheading2"/>
        <w:numPr>
          <w:ilvl w:val="1"/>
          <w:numId w:val="51"/>
        </w:numPr>
        <w:spacing w:line="240" w:lineRule="auto"/>
        <w:rPr>
          <w:szCs w:val="22"/>
        </w:rPr>
      </w:pPr>
      <w:bookmarkStart w:id="400" w:name="_Toc303949960"/>
      <w:bookmarkStart w:id="401" w:name="_Toc303950727"/>
      <w:bookmarkStart w:id="402" w:name="_Toc303951507"/>
      <w:bookmarkStart w:id="403" w:name="_Toc30413559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3C31A5">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00"/>
      <w:bookmarkEnd w:id="401"/>
      <w:bookmarkEnd w:id="402"/>
      <w:bookmarkEnd w:id="403"/>
    </w:p>
    <w:p w14:paraId="3E86E7AD" w14:textId="77777777" w:rsidR="00BC2034" w:rsidRPr="0057234C" w:rsidRDefault="0018229B" w:rsidP="009E7CBD">
      <w:pPr>
        <w:pStyle w:val="MRheading1"/>
        <w:numPr>
          <w:ilvl w:val="0"/>
          <w:numId w:val="51"/>
        </w:numPr>
        <w:spacing w:line="240" w:lineRule="auto"/>
        <w:rPr>
          <w:w w:val="0"/>
          <w:szCs w:val="22"/>
        </w:rPr>
      </w:pPr>
      <w:bookmarkStart w:id="404" w:name="_Ref286067522"/>
      <w:bookmarkStart w:id="405" w:name="_Toc290398302"/>
      <w:bookmarkStart w:id="406" w:name="_Toc312422916"/>
      <w:r w:rsidRPr="0057234C">
        <w:rPr>
          <w:w w:val="0"/>
          <w:szCs w:val="22"/>
        </w:rPr>
        <w:t>Insurance</w:t>
      </w:r>
      <w:bookmarkStart w:id="407" w:name="Page_76"/>
      <w:bookmarkEnd w:id="404"/>
      <w:bookmarkEnd w:id="405"/>
      <w:bookmarkEnd w:id="406"/>
      <w:bookmarkEnd w:id="407"/>
    </w:p>
    <w:p w14:paraId="5872C085" w14:textId="28082A23" w:rsidR="00BC2034" w:rsidRPr="0057234C" w:rsidRDefault="0018229B" w:rsidP="00686899">
      <w:pPr>
        <w:pStyle w:val="MRheading2"/>
        <w:numPr>
          <w:ilvl w:val="1"/>
          <w:numId w:val="51"/>
        </w:numPr>
        <w:spacing w:line="240" w:lineRule="auto"/>
        <w:rPr>
          <w:szCs w:val="22"/>
        </w:rPr>
      </w:pPr>
      <w:bookmarkStart w:id="408" w:name="_Ref350509574"/>
      <w:bookmarkStart w:id="409" w:name="_Ref348698038"/>
      <w:bookmarkStart w:id="410" w:name="_Toc303949961"/>
      <w:bookmarkStart w:id="411" w:name="_Toc303950728"/>
      <w:bookmarkStart w:id="412" w:name="_Toc303951508"/>
      <w:bookmarkStart w:id="413" w:name="_Toc304135591"/>
      <w:bookmarkStart w:id="414"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3C31A5">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3C31A5">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08"/>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NHS</w:t>
      </w:r>
      <w:r w:rsidR="008E164B">
        <w:rPr>
          <w:rFonts w:cs="Arial"/>
          <w:szCs w:val="22"/>
          <w:lang w:val="en-US"/>
        </w:rPr>
        <w:t xml:space="preserve"> Resolution</w:t>
      </w:r>
      <w:r w:rsidRPr="0057234C">
        <w:rPr>
          <w:rFonts w:cs="Arial"/>
          <w:szCs w:val="22"/>
          <w:lang w:val="en-US"/>
        </w:rPr>
        <w:t>.</w:t>
      </w:r>
      <w:r w:rsidR="00F65C8C">
        <w:rPr>
          <w:rFonts w:cs="Arial"/>
          <w:szCs w:val="22"/>
          <w:lang w:val="en-US"/>
        </w:rPr>
        <w:t xml:space="preserve"> </w:t>
      </w:r>
    </w:p>
    <w:p w14:paraId="4550A501" w14:textId="77777777" w:rsidR="00BC2034" w:rsidRPr="0057234C" w:rsidRDefault="0018229B" w:rsidP="00686899">
      <w:pPr>
        <w:pStyle w:val="MRheading2"/>
        <w:numPr>
          <w:ilvl w:val="1"/>
          <w:numId w:val="51"/>
        </w:numPr>
        <w:spacing w:line="240" w:lineRule="auto"/>
        <w:rPr>
          <w:szCs w:val="22"/>
        </w:rPr>
      </w:pPr>
      <w:bookmarkStart w:id="415"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09"/>
      <w:bookmarkEnd w:id="415"/>
      <w:r w:rsidRPr="0057234C">
        <w:rPr>
          <w:szCs w:val="22"/>
          <w:lang w:val="en-US"/>
        </w:rPr>
        <w:t xml:space="preserve"> </w:t>
      </w:r>
    </w:p>
    <w:p w14:paraId="41D6E66A" w14:textId="13DB4449" w:rsidR="00BC2034" w:rsidRPr="0057234C" w:rsidRDefault="0018229B" w:rsidP="00686899">
      <w:pPr>
        <w:pStyle w:val="MRheading2"/>
        <w:numPr>
          <w:ilvl w:val="1"/>
          <w:numId w:val="51"/>
        </w:numPr>
        <w:spacing w:line="240" w:lineRule="auto"/>
        <w:rPr>
          <w:szCs w:val="22"/>
        </w:rPr>
      </w:pPr>
      <w:bookmarkStart w:id="416" w:name="_Ref350509504"/>
      <w:r w:rsidRPr="0057234C">
        <w:rPr>
          <w:szCs w:val="22"/>
          <w:lang w:val="en-US"/>
        </w:rPr>
        <w:lastRenderedPageBreak/>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16"/>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3C31A5">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3C31A5">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6C523C2F" w14:textId="77777777" w:rsidR="00BC2034" w:rsidRPr="0057234C" w:rsidRDefault="0018229B" w:rsidP="00686899">
      <w:pPr>
        <w:pStyle w:val="MRheading2"/>
        <w:numPr>
          <w:ilvl w:val="1"/>
          <w:numId w:val="51"/>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29DBC273" w14:textId="25B96EE2"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3C31A5">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6EBF747D" w14:textId="77777777" w:rsidR="00BC2034" w:rsidRPr="0057234C" w:rsidRDefault="0018229B" w:rsidP="009E7CBD">
      <w:pPr>
        <w:pStyle w:val="MRheading2"/>
        <w:numPr>
          <w:ilvl w:val="1"/>
          <w:numId w:val="51"/>
        </w:numPr>
        <w:spacing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41E4E0E3" w14:textId="77777777" w:rsidR="00BC2034" w:rsidRPr="0057234C" w:rsidRDefault="0018229B" w:rsidP="009E7CBD">
      <w:pPr>
        <w:pStyle w:val="MRheading1"/>
        <w:numPr>
          <w:ilvl w:val="0"/>
          <w:numId w:val="51"/>
        </w:numPr>
        <w:spacing w:line="240" w:lineRule="auto"/>
        <w:rPr>
          <w:szCs w:val="22"/>
          <w:lang w:val="en-US"/>
        </w:rPr>
      </w:pPr>
      <w:bookmarkStart w:id="417" w:name="_Toc290398303"/>
      <w:bookmarkStart w:id="418" w:name="_Toc312422917"/>
      <w:bookmarkStart w:id="419" w:name="_Ref323649500"/>
      <w:bookmarkStart w:id="420" w:name="_Ref283300380"/>
      <w:bookmarkEnd w:id="410"/>
      <w:bookmarkEnd w:id="411"/>
      <w:bookmarkEnd w:id="412"/>
      <w:bookmarkEnd w:id="413"/>
      <w:bookmarkEnd w:id="414"/>
      <w:r w:rsidRPr="0057234C">
        <w:rPr>
          <w:w w:val="0"/>
          <w:szCs w:val="22"/>
        </w:rPr>
        <w:t>Term and termination</w:t>
      </w:r>
      <w:bookmarkStart w:id="421" w:name="Page_77"/>
      <w:bookmarkEnd w:id="417"/>
      <w:bookmarkEnd w:id="418"/>
      <w:bookmarkEnd w:id="419"/>
      <w:bookmarkEnd w:id="421"/>
    </w:p>
    <w:p w14:paraId="04943983" w14:textId="77777777" w:rsidR="00BC2034" w:rsidRPr="0057234C" w:rsidRDefault="0018229B" w:rsidP="00686899">
      <w:pPr>
        <w:pStyle w:val="MRheading2"/>
        <w:numPr>
          <w:ilvl w:val="1"/>
          <w:numId w:val="51"/>
        </w:numPr>
        <w:spacing w:line="240" w:lineRule="auto"/>
        <w:rPr>
          <w:szCs w:val="22"/>
          <w:lang w:val="en-US"/>
        </w:rPr>
      </w:pPr>
      <w:bookmarkStart w:id="422" w:name="_Toc303949971"/>
      <w:bookmarkStart w:id="423" w:name="_Toc303950738"/>
      <w:bookmarkStart w:id="424" w:name="_Toc303951518"/>
      <w:bookmarkStart w:id="425"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422"/>
      <w:bookmarkEnd w:id="423"/>
      <w:bookmarkEnd w:id="424"/>
      <w:bookmarkEnd w:id="425"/>
      <w:r w:rsidRPr="0057234C">
        <w:rPr>
          <w:szCs w:val="22"/>
          <w:lang w:val="en-US"/>
        </w:rPr>
        <w:t xml:space="preserve">  </w:t>
      </w:r>
    </w:p>
    <w:p w14:paraId="456F1049" w14:textId="77777777" w:rsidR="00BC2034" w:rsidRPr="0057234C" w:rsidRDefault="0018229B" w:rsidP="009E7CBD">
      <w:pPr>
        <w:pStyle w:val="MRheading2"/>
        <w:numPr>
          <w:ilvl w:val="1"/>
          <w:numId w:val="51"/>
        </w:numPr>
        <w:spacing w:line="240" w:lineRule="auto"/>
        <w:rPr>
          <w:w w:val="0"/>
          <w:szCs w:val="22"/>
        </w:rPr>
      </w:pPr>
      <w:bookmarkStart w:id="426" w:name="_Toc303949972"/>
      <w:bookmarkStart w:id="427" w:name="_Toc303950739"/>
      <w:bookmarkStart w:id="428" w:name="_Toc303951519"/>
      <w:bookmarkStart w:id="429" w:name="_Toc304135602"/>
      <w:bookmarkStart w:id="430" w:name="_Ref313009768"/>
      <w:bookmarkStart w:id="431" w:name="_Ref318790784"/>
      <w:bookmarkStart w:id="432" w:name="_Ref351021433"/>
      <w:bookmarkStart w:id="433" w:name="_Ref261971971"/>
      <w:bookmarkStart w:id="434" w:name="_Toc303949973"/>
      <w:bookmarkStart w:id="435" w:name="_Toc303950740"/>
      <w:bookmarkStart w:id="436" w:name="_Toc303951520"/>
      <w:bookmarkStart w:id="437"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426"/>
      <w:bookmarkEnd w:id="427"/>
      <w:bookmarkEnd w:id="428"/>
      <w:bookmarkEnd w:id="429"/>
      <w:bookmarkEnd w:id="430"/>
      <w:bookmarkEnd w:id="431"/>
      <w:bookmarkEnd w:id="432"/>
      <w:r w:rsidRPr="0057234C">
        <w:rPr>
          <w:w w:val="0"/>
          <w:szCs w:val="22"/>
        </w:rPr>
        <w:t xml:space="preserve"> </w:t>
      </w:r>
    </w:p>
    <w:p w14:paraId="50D0951D" w14:textId="377E9C40" w:rsidR="00BC2034" w:rsidRPr="0057234C" w:rsidRDefault="0018229B" w:rsidP="009E7CBD">
      <w:pPr>
        <w:pStyle w:val="MRheading2"/>
        <w:numPr>
          <w:ilvl w:val="1"/>
          <w:numId w:val="51"/>
        </w:numPr>
        <w:spacing w:line="240" w:lineRule="auto"/>
        <w:rPr>
          <w:w w:val="0"/>
          <w:szCs w:val="22"/>
        </w:rPr>
      </w:pPr>
      <w:bookmarkStart w:id="438" w:name="_Ref348702851"/>
      <w:bookmarkStart w:id="439"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3C31A5">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3C31A5">
        <w:rPr>
          <w:w w:val="0"/>
          <w:szCs w:val="22"/>
        </w:rPr>
        <w:t>15.4.1(ii)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38"/>
    </w:p>
    <w:p w14:paraId="6CF5562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w:t>
      </w:r>
      <w:r w:rsidRPr="0057234C">
        <w:rPr>
          <w:w w:val="0"/>
          <w:szCs w:val="22"/>
        </w:rPr>
        <w:lastRenderedPageBreak/>
        <w:t xml:space="preserve">from written notification of the relevant default or breach from the non-breaching Party; </w:t>
      </w:r>
    </w:p>
    <w:p w14:paraId="1AF6B6C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05CE3148"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524553D9" w14:textId="07BAD79D"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3C31A5">
        <w:rPr>
          <w:w w:val="0"/>
          <w:sz w:val="22"/>
          <w:szCs w:val="22"/>
        </w:rPr>
        <w:t>15.4.1(ii)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3C31A5">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439"/>
      <w:r w:rsidRPr="0057234C">
        <w:rPr>
          <w:w w:val="0"/>
          <w:sz w:val="22"/>
          <w:szCs w:val="22"/>
        </w:rPr>
        <w:t xml:space="preserve"> </w:t>
      </w:r>
    </w:p>
    <w:p w14:paraId="48AE8A9E" w14:textId="77777777" w:rsidR="00034708"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440" w:name="_Ref348944334"/>
      <w:r w:rsidR="00034708">
        <w:rPr>
          <w:w w:val="0"/>
          <w:szCs w:val="22"/>
        </w:rPr>
        <w:t>:</w:t>
      </w:r>
      <w:r w:rsidRPr="00B728E0">
        <w:rPr>
          <w:w w:val="0"/>
          <w:szCs w:val="22"/>
        </w:rPr>
        <w:t xml:space="preserve"> </w:t>
      </w:r>
    </w:p>
    <w:p w14:paraId="6B08A09E" w14:textId="77777777" w:rsidR="00BC2034" w:rsidRPr="00B728E0" w:rsidRDefault="0018229B" w:rsidP="00034708">
      <w:pPr>
        <w:pStyle w:val="MRheading2"/>
        <w:numPr>
          <w:ilvl w:val="2"/>
          <w:numId w:val="51"/>
        </w:numPr>
        <w:spacing w:line="240" w:lineRule="auto"/>
        <w:rPr>
          <w:w w:val="0"/>
          <w:szCs w:val="22"/>
        </w:rPr>
      </w:pPr>
      <w:r w:rsidRPr="00B728E0">
        <w:rPr>
          <w:w w:val="0"/>
          <w:szCs w:val="22"/>
        </w:rPr>
        <w:t>commits a material breach of any of the terms of this Contract which is:</w:t>
      </w:r>
      <w:bookmarkEnd w:id="440"/>
      <w:r w:rsidRPr="00B728E0">
        <w:rPr>
          <w:w w:val="0"/>
          <w:szCs w:val="22"/>
        </w:rPr>
        <w:t xml:space="preserve"> </w:t>
      </w:r>
    </w:p>
    <w:p w14:paraId="4506C9B4" w14:textId="77777777" w:rsidR="00BC2034" w:rsidRPr="0057234C" w:rsidRDefault="0018229B" w:rsidP="00186085">
      <w:pPr>
        <w:pStyle w:val="MRheading2"/>
        <w:numPr>
          <w:ilvl w:val="3"/>
          <w:numId w:val="51"/>
        </w:numPr>
        <w:spacing w:line="240" w:lineRule="auto"/>
        <w:rPr>
          <w:w w:val="0"/>
        </w:rPr>
      </w:pPr>
      <w:bookmarkStart w:id="441" w:name="_Ref350349470"/>
      <w:r w:rsidRPr="0057234C">
        <w:rPr>
          <w:w w:val="0"/>
        </w:rPr>
        <w:t>not capable of remedy; or</w:t>
      </w:r>
      <w:bookmarkEnd w:id="441"/>
      <w:r w:rsidRPr="0057234C">
        <w:rPr>
          <w:w w:val="0"/>
        </w:rPr>
        <w:t xml:space="preserve"> </w:t>
      </w:r>
    </w:p>
    <w:p w14:paraId="3074E56B" w14:textId="77777777" w:rsidR="00BC2034" w:rsidRPr="0057234C" w:rsidRDefault="0018229B" w:rsidP="00186085">
      <w:pPr>
        <w:pStyle w:val="MRheading2"/>
        <w:numPr>
          <w:ilvl w:val="3"/>
          <w:numId w:val="51"/>
        </w:numPr>
        <w:spacing w:line="240" w:lineRule="auto"/>
        <w:rPr>
          <w:w w:val="0"/>
        </w:rPr>
      </w:pPr>
      <w:bookmarkStart w:id="442" w:name="_Ref348701892"/>
      <w:r w:rsidRPr="0057234C">
        <w:rPr>
          <w:w w:val="0"/>
        </w:rPr>
        <w:t>in the case of a breach capable of remedy, which is not remedied in accordance with a Remedial Proposal</w:t>
      </w:r>
      <w:bookmarkEnd w:id="442"/>
      <w:r w:rsidR="00034708">
        <w:rPr>
          <w:w w:val="0"/>
        </w:rPr>
        <w:t>; or</w:t>
      </w:r>
      <w:r>
        <w:rPr>
          <w:w w:val="0"/>
        </w:rPr>
        <w:t xml:space="preserve"> </w:t>
      </w:r>
    </w:p>
    <w:p w14:paraId="0F920A59" w14:textId="77777777" w:rsidR="00034708" w:rsidRDefault="00034708" w:rsidP="00034708">
      <w:pPr>
        <w:pStyle w:val="MRheading2"/>
        <w:numPr>
          <w:ilvl w:val="2"/>
          <w:numId w:val="51"/>
        </w:numPr>
        <w:spacing w:line="240" w:lineRule="auto"/>
        <w:rPr>
          <w:w w:val="0"/>
          <w:szCs w:val="22"/>
        </w:rPr>
      </w:pPr>
      <w:bookmarkStart w:id="443" w:name="_Ref350351187"/>
      <w:r w:rsidRPr="00A15802">
        <w:rPr>
          <w:lang w:val="en-US"/>
        </w:rPr>
        <w:t xml:space="preserve">has been served with at least </w:t>
      </w:r>
      <w:r>
        <w:rPr>
          <w:lang w:val="en-US"/>
        </w:rPr>
        <w:t>two (2)</w:t>
      </w:r>
      <w:r w:rsidRPr="00A15802">
        <w:rPr>
          <w:lang w:val="en-US"/>
        </w:rPr>
        <w:t xml:space="preserve"> </w:t>
      </w:r>
      <w:r>
        <w:rPr>
          <w:lang w:val="en-US"/>
        </w:rPr>
        <w:t xml:space="preserve">previous </w:t>
      </w:r>
      <w:r>
        <w:rPr>
          <w:w w:val="0"/>
          <w:szCs w:val="22"/>
        </w:rPr>
        <w:t>B</w:t>
      </w:r>
      <w:r w:rsidRPr="0057234C">
        <w:rPr>
          <w:w w:val="0"/>
          <w:szCs w:val="22"/>
        </w:rPr>
        <w:t>reach</w:t>
      </w:r>
      <w:r>
        <w:rPr>
          <w:w w:val="0"/>
          <w:szCs w:val="22"/>
        </w:rPr>
        <w:t xml:space="preserve"> Notices</w:t>
      </w:r>
      <w:r w:rsidRPr="0057234C">
        <w:rPr>
          <w:w w:val="0"/>
          <w:szCs w:val="22"/>
        </w:rPr>
        <w:t xml:space="preserve"> </w:t>
      </w:r>
      <w:r w:rsidRPr="00A15802">
        <w:rPr>
          <w:lang w:val="en-US"/>
        </w:rPr>
        <w:t>as a result of a</w:t>
      </w:r>
      <w:r>
        <w:rPr>
          <w:lang w:val="en-US"/>
        </w:rPr>
        <w:t>ny</w:t>
      </w:r>
      <w:r w:rsidRPr="00A15802">
        <w:rPr>
          <w:lang w:val="en-US"/>
        </w:rPr>
        <w:t xml:space="preserve"> material breach</w:t>
      </w:r>
      <w:r>
        <w:rPr>
          <w:lang w:val="en-US"/>
        </w:rPr>
        <w:t>es</w:t>
      </w:r>
      <w:r w:rsidRPr="00A15802">
        <w:rPr>
          <w:lang w:val="en-US"/>
        </w:rPr>
        <w:t xml:space="preserve"> which </w:t>
      </w:r>
      <w:r>
        <w:rPr>
          <w:lang w:val="en-US"/>
        </w:rPr>
        <w:t>are</w:t>
      </w:r>
      <w:r w:rsidRPr="00A15802">
        <w:rPr>
          <w:lang w:val="en-US"/>
        </w:rPr>
        <w:t xml:space="preserve"> capable of remedy within any </w:t>
      </w:r>
      <w:r>
        <w:rPr>
          <w:lang w:val="en-US"/>
        </w:rPr>
        <w:t>twelve (</w:t>
      </w:r>
      <w:r w:rsidRPr="00A15802">
        <w:rPr>
          <w:lang w:val="en-US"/>
        </w:rPr>
        <w:t>12</w:t>
      </w:r>
      <w:r>
        <w:rPr>
          <w:lang w:val="en-US"/>
        </w:rPr>
        <w:t xml:space="preserve">) </w:t>
      </w:r>
      <w:r w:rsidRPr="00A15802">
        <w:rPr>
          <w:lang w:val="en-US"/>
        </w:rPr>
        <w:t xml:space="preserve">month rolling period whether or not the </w:t>
      </w:r>
      <w:r>
        <w:rPr>
          <w:lang w:val="en-US"/>
        </w:rPr>
        <w:t xml:space="preserve">Party in breach </w:t>
      </w:r>
      <w:r w:rsidRPr="00A15802">
        <w:rPr>
          <w:lang w:val="en-US"/>
        </w:rPr>
        <w:t>has remedied the breach</w:t>
      </w:r>
      <w:r>
        <w:rPr>
          <w:lang w:val="en-US"/>
        </w:rPr>
        <w:t xml:space="preserve"> in accordance with a Remedial Proposal.  The twelve (12) months rolling period is the twelve (12) months immediately preceding the date of the third breach notice</w:t>
      </w:r>
      <w:bookmarkEnd w:id="443"/>
      <w:r>
        <w:rPr>
          <w:lang w:val="en-US"/>
        </w:rPr>
        <w:t xml:space="preserve">.  </w:t>
      </w:r>
    </w:p>
    <w:p w14:paraId="70A3AEF4" w14:textId="77777777"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433"/>
      <w:bookmarkEnd w:id="434"/>
      <w:bookmarkEnd w:id="435"/>
      <w:bookmarkEnd w:id="436"/>
      <w:bookmarkEnd w:id="437"/>
    </w:p>
    <w:p w14:paraId="527BB070"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444" w:name="_Toc303949974"/>
      <w:bookmarkStart w:id="445" w:name="_Toc303950741"/>
      <w:bookmarkStart w:id="446" w:name="_Toc303951521"/>
      <w:bookmarkStart w:id="447" w:name="_Toc304135604"/>
      <w:bookmarkStart w:id="448" w:name="_Ref313882825"/>
      <w:bookmarkStart w:id="449" w:name="_Ref261360696"/>
      <w:r w:rsidRPr="0057234C">
        <w:rPr>
          <w:w w:val="0"/>
          <w:szCs w:val="22"/>
        </w:rPr>
        <w:t>the Supplier does not commence delivery of the Services by any Long Stop Date;</w:t>
      </w:r>
      <w:bookmarkEnd w:id="444"/>
      <w:bookmarkEnd w:id="445"/>
      <w:bookmarkEnd w:id="446"/>
      <w:bookmarkEnd w:id="447"/>
      <w:bookmarkEnd w:id="448"/>
    </w:p>
    <w:p w14:paraId="6E2CA4CE"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450" w:name="_Ref261972244"/>
      <w:bookmarkStart w:id="451" w:name="_Toc303949977"/>
      <w:bookmarkStart w:id="452" w:name="_Toc303950744"/>
      <w:bookmarkStart w:id="453" w:name="_Toc303951524"/>
      <w:bookmarkStart w:id="454" w:name="_Toc304135607"/>
      <w:bookmarkEnd w:id="449"/>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50"/>
      <w:bookmarkEnd w:id="451"/>
      <w:bookmarkEnd w:id="452"/>
      <w:bookmarkEnd w:id="453"/>
      <w:bookmarkEnd w:id="454"/>
      <w:r w:rsidRPr="0057234C">
        <w:rPr>
          <w:w w:val="0"/>
          <w:szCs w:val="22"/>
        </w:rPr>
        <w:t xml:space="preserve"> </w:t>
      </w:r>
    </w:p>
    <w:p w14:paraId="41BB7729"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455" w:name="_Ref264538114"/>
      <w:bookmarkStart w:id="456" w:name="_Toc303949978"/>
      <w:bookmarkStart w:id="457" w:name="_Toc303950745"/>
      <w:bookmarkStart w:id="458" w:name="_Toc303951525"/>
      <w:bookmarkStart w:id="459" w:name="_Toc304135608"/>
      <w:r w:rsidRPr="0057234C">
        <w:rPr>
          <w:w w:val="0"/>
          <w:szCs w:val="22"/>
        </w:rPr>
        <w:lastRenderedPageBreak/>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455"/>
      <w:bookmarkEnd w:id="456"/>
      <w:bookmarkEnd w:id="457"/>
      <w:bookmarkEnd w:id="458"/>
      <w:bookmarkEnd w:id="459"/>
      <w:r w:rsidRPr="0057234C">
        <w:rPr>
          <w:w w:val="0"/>
          <w:szCs w:val="22"/>
        </w:rPr>
        <w:t xml:space="preserve"> </w:t>
      </w:r>
    </w:p>
    <w:p w14:paraId="4FD73157" w14:textId="58DFFD9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460" w:name="_Ref348944403"/>
      <w:bookmarkStart w:id="461" w:name="_Ref351037983"/>
      <w:bookmarkStart w:id="462" w:name="_Toc303949980"/>
      <w:bookmarkStart w:id="463" w:name="_Toc303950747"/>
      <w:bookmarkStart w:id="464" w:name="_Toc303951527"/>
      <w:bookmarkStart w:id="465" w:name="_Toc304135610"/>
      <w:bookmarkStart w:id="466"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3C31A5">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3C31A5">
        <w:rPr>
          <w:w w:val="0"/>
          <w:szCs w:val="22"/>
        </w:rPr>
        <w:t>Schedule 2</w:t>
      </w:r>
      <w:r w:rsidRPr="00337F40">
        <w:rPr>
          <w:w w:val="0"/>
          <w:szCs w:val="22"/>
        </w:rPr>
        <w:fldChar w:fldCharType="end"/>
      </w:r>
      <w:r w:rsidRPr="00337F40">
        <w:rPr>
          <w:w w:val="0"/>
          <w:szCs w:val="22"/>
        </w:rPr>
        <w:t>;</w:t>
      </w:r>
      <w:bookmarkEnd w:id="460"/>
      <w:r w:rsidRPr="0057234C">
        <w:rPr>
          <w:w w:val="0"/>
          <w:szCs w:val="22"/>
        </w:rPr>
        <w:t xml:space="preserve"> </w:t>
      </w:r>
      <w:bookmarkStart w:id="467" w:name="_Ref348943379"/>
    </w:p>
    <w:p w14:paraId="0D8CC175" w14:textId="05F29B9E"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468" w:name="_Ref264538144"/>
      <w:bookmarkStart w:id="469" w:name="_Toc303949981"/>
      <w:bookmarkStart w:id="470" w:name="_Toc303950748"/>
      <w:bookmarkStart w:id="471" w:name="_Toc303951528"/>
      <w:bookmarkStart w:id="472" w:name="_Toc304135611"/>
      <w:bookmarkEnd w:id="461"/>
      <w:bookmarkEnd w:id="462"/>
      <w:bookmarkEnd w:id="463"/>
      <w:bookmarkEnd w:id="464"/>
      <w:bookmarkEnd w:id="465"/>
      <w:bookmarkEnd w:id="466"/>
      <w:bookmarkEnd w:id="46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3C31A5">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3C31A5">
        <w:rPr>
          <w:w w:val="0"/>
          <w:szCs w:val="22"/>
        </w:rPr>
        <w:t>23.7</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3C31A5">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3C31A5">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3C31A5">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bookmarkEnd w:id="468"/>
      <w:bookmarkEnd w:id="469"/>
      <w:bookmarkEnd w:id="470"/>
      <w:bookmarkEnd w:id="471"/>
      <w:bookmarkEnd w:id="472"/>
      <w:r w:rsidRPr="0057234C">
        <w:rPr>
          <w:w w:val="0"/>
          <w:szCs w:val="22"/>
        </w:rPr>
        <w:t>; or</w:t>
      </w:r>
    </w:p>
    <w:p w14:paraId="6BE659BA" w14:textId="72631F6E"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3C31A5">
        <w:rPr>
          <w:w w:val="0"/>
          <w:szCs w:val="22"/>
        </w:rPr>
        <w:t>10.3</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3C31A5">
        <w:rPr>
          <w:w w:val="0"/>
          <w:szCs w:val="22"/>
        </w:rPr>
        <w:t>10.3</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3C31A5">
        <w:rPr>
          <w:w w:val="0"/>
          <w:szCs w:val="22"/>
        </w:rPr>
        <w:t>10.3</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7F0D258F" w14:textId="77777777" w:rsidR="00BC2034" w:rsidRPr="0057234C" w:rsidRDefault="0018229B" w:rsidP="00186085">
      <w:pPr>
        <w:pStyle w:val="MRheading2"/>
        <w:numPr>
          <w:ilvl w:val="1"/>
          <w:numId w:val="51"/>
        </w:numPr>
        <w:spacing w:line="240" w:lineRule="auto"/>
        <w:rPr>
          <w:w w:val="0"/>
          <w:lang w:val="en-US"/>
        </w:rPr>
      </w:pPr>
      <w:bookmarkStart w:id="473" w:name="_Ref261972026"/>
      <w:bookmarkStart w:id="474" w:name="_Ref262546102"/>
      <w:bookmarkStart w:id="475" w:name="_Toc303949982"/>
      <w:bookmarkStart w:id="476" w:name="_Toc303950749"/>
      <w:bookmarkStart w:id="477" w:name="_Toc303951529"/>
      <w:bookmarkStart w:id="478" w:name="_Toc304135612"/>
      <w:bookmarkStart w:id="479" w:name="_Ref318802643"/>
      <w:bookmarkStart w:id="480" w:name="_Ref318803153"/>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3666DBDB"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230D329B"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4C5B3A2D"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62D3B054" w14:textId="4C22F216" w:rsidR="00B728E0" w:rsidRPr="00B728E0" w:rsidRDefault="00B728E0" w:rsidP="009E7CBD">
      <w:pPr>
        <w:pStyle w:val="MRheading2"/>
        <w:numPr>
          <w:ilvl w:val="1"/>
          <w:numId w:val="51"/>
        </w:numPr>
        <w:spacing w:line="240" w:lineRule="auto"/>
        <w:rPr>
          <w:szCs w:val="22"/>
        </w:rPr>
      </w:pPr>
      <w:bookmarkStart w:id="481" w:name="_Ref442453288"/>
      <w:bookmarkStart w:id="482" w:name="_Ref504401485"/>
      <w:bookmarkEnd w:id="473"/>
      <w:bookmarkEnd w:id="474"/>
      <w:bookmarkEnd w:id="475"/>
      <w:bookmarkEnd w:id="476"/>
      <w:bookmarkEnd w:id="477"/>
      <w:bookmarkEnd w:id="478"/>
      <w:bookmarkEnd w:id="479"/>
      <w:bookmarkEnd w:id="480"/>
      <w:r w:rsidRPr="00B728E0">
        <w:rPr>
          <w:szCs w:val="22"/>
        </w:rPr>
        <w:t>Within three (3) months of the Commencement Date the Supplier shall</w:t>
      </w:r>
      <w:r w:rsidR="00E70F49">
        <w:rPr>
          <w:szCs w:val="22"/>
        </w:rPr>
        <w:t>, if requested to do so by the Authority,</w:t>
      </w:r>
      <w:r w:rsidRPr="00B728E0">
        <w:rPr>
          <w:szCs w:val="22"/>
        </w:rPr>
        <w:t xml:space="preserve"> develop and agree an exit plan with the Authority consistent with the Exit Requirements, which shall ensure continuity of the Services on expiry or earlier termination of this Contract.  The Supplier shall</w:t>
      </w:r>
      <w:r w:rsidR="00E70F49">
        <w:rPr>
          <w:szCs w:val="22"/>
        </w:rPr>
        <w:t>, if requested to do so by the Authority,</w:t>
      </w:r>
      <w:r w:rsidRPr="00B728E0">
        <w:rPr>
          <w:szCs w:val="22"/>
        </w:rPr>
        <w:t xml:space="preserve"> provide the Authority with the first draft of an exit plan within one (1) month of the Commencement Date.  The Parties shall review and, as appropriate, update </w:t>
      </w:r>
      <w:r w:rsidR="00E70F49">
        <w:rPr>
          <w:szCs w:val="22"/>
        </w:rPr>
        <w:t>any such</w:t>
      </w:r>
      <w:r w:rsidR="00E70F49" w:rsidRPr="00B728E0">
        <w:rPr>
          <w:szCs w:val="22"/>
        </w:rPr>
        <w:t xml:space="preserve"> </w:t>
      </w:r>
      <w:r w:rsidRPr="00B728E0">
        <w:rPr>
          <w:szCs w:val="22"/>
        </w:rPr>
        <w:t>exit plan on each anniversary of the Commencement Date of this Contract.</w:t>
      </w:r>
      <w:bookmarkEnd w:id="481"/>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3C31A5">
        <w:rPr>
          <w:szCs w:val="22"/>
        </w:rPr>
        <w:t>15.7</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3C31A5">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482"/>
      <w:r w:rsidRPr="00B728E0">
        <w:rPr>
          <w:szCs w:val="22"/>
        </w:rPr>
        <w:t xml:space="preserve">  </w:t>
      </w:r>
    </w:p>
    <w:p w14:paraId="6E207A81" w14:textId="77777777" w:rsidR="00BC2034" w:rsidRPr="0057234C" w:rsidRDefault="0018229B" w:rsidP="009E7CBD">
      <w:pPr>
        <w:pStyle w:val="MRheading1"/>
        <w:numPr>
          <w:ilvl w:val="0"/>
          <w:numId w:val="51"/>
        </w:numPr>
        <w:spacing w:line="240" w:lineRule="auto"/>
        <w:rPr>
          <w:w w:val="0"/>
          <w:szCs w:val="22"/>
        </w:rPr>
      </w:pPr>
      <w:bookmarkStart w:id="483" w:name="_Ref286220455"/>
      <w:bookmarkStart w:id="484" w:name="_Toc290398304"/>
      <w:bookmarkStart w:id="485" w:name="_Toc312422918"/>
      <w:bookmarkStart w:id="486"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487" w:name="Page_79"/>
      <w:bookmarkEnd w:id="483"/>
      <w:bookmarkEnd w:id="484"/>
      <w:bookmarkEnd w:id="485"/>
      <w:bookmarkEnd w:id="487"/>
      <w:r w:rsidRPr="0057234C">
        <w:rPr>
          <w:rFonts w:cs="Arial"/>
          <w:szCs w:val="22"/>
        </w:rPr>
        <w:t>Contract</w:t>
      </w:r>
      <w:bookmarkEnd w:id="486"/>
    </w:p>
    <w:p w14:paraId="6F088798" w14:textId="77777777" w:rsidR="00BC2034" w:rsidRPr="0057234C" w:rsidRDefault="0018229B" w:rsidP="009E7CBD">
      <w:pPr>
        <w:pStyle w:val="MRheading2"/>
        <w:numPr>
          <w:ilvl w:val="1"/>
          <w:numId w:val="51"/>
        </w:numPr>
        <w:spacing w:line="240" w:lineRule="auto"/>
        <w:rPr>
          <w:w w:val="0"/>
          <w:szCs w:val="22"/>
        </w:rPr>
      </w:pPr>
      <w:bookmarkStart w:id="488" w:name="_Ref286064836"/>
      <w:bookmarkStart w:id="489" w:name="_Toc303949983"/>
      <w:bookmarkStart w:id="490" w:name="_Toc303950750"/>
      <w:bookmarkStart w:id="491" w:name="_Toc303951530"/>
      <w:bookmarkStart w:id="492"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488"/>
      <w:bookmarkEnd w:id="489"/>
      <w:bookmarkEnd w:id="490"/>
      <w:bookmarkEnd w:id="491"/>
      <w:bookmarkEnd w:id="492"/>
    </w:p>
    <w:p w14:paraId="3546BF3E" w14:textId="77777777" w:rsidR="00BC2034" w:rsidRPr="00337F40" w:rsidRDefault="002334DF" w:rsidP="00186085">
      <w:pPr>
        <w:pStyle w:val="MRheading2"/>
        <w:numPr>
          <w:ilvl w:val="1"/>
          <w:numId w:val="51"/>
        </w:numPr>
        <w:spacing w:line="240" w:lineRule="auto"/>
        <w:rPr>
          <w:szCs w:val="22"/>
          <w:lang w:val="en-US"/>
        </w:rPr>
      </w:pPr>
      <w:bookmarkStart w:id="493" w:name="_Ref536869322"/>
      <w:bookmarkStart w:id="494" w:name="_Ref286163569"/>
      <w:bookmarkStart w:id="495" w:name="_Toc303949984"/>
      <w:bookmarkStart w:id="496" w:name="_Toc303950751"/>
      <w:bookmarkStart w:id="497" w:name="_Toc303951531"/>
      <w:bookmarkStart w:id="498" w:name="_Toc304135614"/>
      <w:r>
        <w:rPr>
          <w:szCs w:val="22"/>
          <w:lang w:val="en-US"/>
        </w:rPr>
        <w:lastRenderedPageBreak/>
        <w:t>Save as may be required for the Supplier to comply with Clauses 16.3 and 16.4 of this Schedule 2, i</w:t>
      </w:r>
      <w:r w:rsidRPr="0057234C">
        <w:rPr>
          <w:szCs w:val="22"/>
          <w:lang w:val="en-US"/>
        </w:rPr>
        <w:t xml:space="preserve">mmediately </w:t>
      </w:r>
      <w:r w:rsidR="0018229B" w:rsidRPr="00337F40">
        <w:rPr>
          <w:szCs w:val="22"/>
          <w:lang w:val="en-US"/>
        </w:rPr>
        <w:t>following expiry or earlier termination of this Contract</w:t>
      </w:r>
      <w:r w:rsidR="00337F40" w:rsidRPr="00337F40">
        <w:rPr>
          <w:szCs w:val="22"/>
          <w:lang w:val="en-US"/>
        </w:rPr>
        <w:t xml:space="preserve"> and/or in accordance with any timescales as set out in the agreed exit plan</w:t>
      </w:r>
      <w:r w:rsidR="0018229B" w:rsidRPr="00337F40">
        <w:rPr>
          <w:szCs w:val="22"/>
          <w:lang w:val="en-US"/>
        </w:rPr>
        <w:t>:</w:t>
      </w:r>
    </w:p>
    <w:p w14:paraId="76236C16" w14:textId="77777777"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14:paraId="47F67B88" w14:textId="77777777"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w:t>
      </w:r>
      <w:r w:rsidR="00BA6203">
        <w:rPr>
          <w:szCs w:val="22"/>
        </w:rPr>
        <w:t xml:space="preserve"> Learners</w:t>
      </w:r>
      <w:r w:rsidRPr="0057234C">
        <w:rPr>
          <w:szCs w:val="22"/>
        </w:rPr>
        <w:t xml:space="preserve">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493"/>
      <w:bookmarkEnd w:id="494"/>
      <w:bookmarkEnd w:id="495"/>
      <w:bookmarkEnd w:id="496"/>
      <w:bookmarkEnd w:id="497"/>
      <w:bookmarkEnd w:id="498"/>
      <w:r w:rsidR="00337F40">
        <w:rPr>
          <w:szCs w:val="22"/>
        </w:rPr>
        <w:t>; and</w:t>
      </w:r>
    </w:p>
    <w:p w14:paraId="55EDEDD7" w14:textId="77777777" w:rsidR="00337F40" w:rsidRPr="0057234C" w:rsidRDefault="00337F40" w:rsidP="009E7CBD">
      <w:pPr>
        <w:pStyle w:val="MRheading2"/>
        <w:numPr>
          <w:ilvl w:val="2"/>
          <w:numId w:val="5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23CA3E5A" w14:textId="77777777" w:rsidR="00BA6203" w:rsidRDefault="00BA6203" w:rsidP="009E7CBD">
      <w:pPr>
        <w:pStyle w:val="MRheading2"/>
        <w:numPr>
          <w:ilvl w:val="1"/>
          <w:numId w:val="51"/>
        </w:numPr>
        <w:spacing w:line="240" w:lineRule="auto"/>
        <w:rPr>
          <w:szCs w:val="22"/>
        </w:rPr>
      </w:pPr>
      <w:bookmarkStart w:id="499" w:name="_Toc303949985"/>
      <w:bookmarkStart w:id="500" w:name="_Toc303950752"/>
      <w:bookmarkStart w:id="501" w:name="_Toc303951532"/>
      <w:bookmarkStart w:id="502" w:name="_Toc304135615"/>
      <w:r>
        <w:t xml:space="preserve">In the event that upon termination of this Contract, there remain any Learners who are still on a programme of education </w:t>
      </w:r>
      <w:r w:rsidR="00E300C2">
        <w:t xml:space="preserve">/ training </w:t>
      </w:r>
      <w:r>
        <w:t xml:space="preserve">pursuant to this Contract, subject to the provisions of Clause 16.4, the terms of this Contract shall remain in full force and effect in relation to such Learners until their programmes of education </w:t>
      </w:r>
      <w:r w:rsidR="00E300C2">
        <w:t xml:space="preserve">/ training </w:t>
      </w:r>
      <w:r>
        <w:t xml:space="preserve">have completed, or, if this is not feasible, the Supplier will, with the agreement of the Authority in writing, organise alternative provision of a comparable standard and quality. </w:t>
      </w:r>
    </w:p>
    <w:p w14:paraId="20C6D618" w14:textId="77777777" w:rsidR="00BA6203" w:rsidRDefault="00BA6203" w:rsidP="009E7CBD">
      <w:pPr>
        <w:pStyle w:val="MRheading2"/>
        <w:numPr>
          <w:ilvl w:val="1"/>
          <w:numId w:val="51"/>
        </w:numPr>
        <w:spacing w:line="240" w:lineRule="auto"/>
        <w:rPr>
          <w:szCs w:val="22"/>
        </w:rPr>
      </w:pPr>
      <w:r>
        <w:t xml:space="preserve">During the Residual Contract Period the Supplier shall complete the delivery of all programmes of education </w:t>
      </w:r>
      <w:r w:rsidR="00E300C2">
        <w:t xml:space="preserve">/ training </w:t>
      </w:r>
      <w:r>
        <w:t>for Learners who have not, upon the expiry or termination of this Contract, completed the same unless agreed to the contrary with the Authority.</w:t>
      </w:r>
    </w:p>
    <w:p w14:paraId="07101091" w14:textId="320076E3" w:rsidR="00BC2034" w:rsidRPr="0057234C" w:rsidRDefault="0018229B" w:rsidP="009E7CBD">
      <w:pPr>
        <w:pStyle w:val="MRheading2"/>
        <w:numPr>
          <w:ilvl w:val="1"/>
          <w:numId w:val="51"/>
        </w:numPr>
        <w:spacing w:line="240" w:lineRule="auto"/>
        <w:rPr>
          <w:szCs w:val="22"/>
        </w:rPr>
      </w:pPr>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3C31A5">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3C31A5">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bookmarkEnd w:id="499"/>
      <w:bookmarkEnd w:id="500"/>
      <w:bookmarkEnd w:id="501"/>
      <w:bookmarkEnd w:id="502"/>
    </w:p>
    <w:p w14:paraId="0E5846D9" w14:textId="77777777" w:rsidR="00BC2034" w:rsidRPr="0057234C" w:rsidRDefault="0018229B" w:rsidP="009E7CBD">
      <w:pPr>
        <w:pStyle w:val="MRheading2"/>
        <w:numPr>
          <w:ilvl w:val="1"/>
          <w:numId w:val="51"/>
        </w:numPr>
        <w:spacing w:line="240" w:lineRule="auto"/>
        <w:rPr>
          <w:szCs w:val="22"/>
        </w:rPr>
      </w:pPr>
      <w:bookmarkStart w:id="503" w:name="_Toc303949987"/>
      <w:bookmarkStart w:id="504" w:name="_Toc303950754"/>
      <w:bookmarkStart w:id="505" w:name="_Toc303951534"/>
      <w:bookmarkStart w:id="506"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03"/>
      <w:bookmarkEnd w:id="504"/>
      <w:bookmarkEnd w:id="505"/>
      <w:bookmarkEnd w:id="506"/>
    </w:p>
    <w:p w14:paraId="6BA2A0D6" w14:textId="77777777" w:rsidR="00BC2034" w:rsidRPr="0057234C" w:rsidRDefault="002334DF" w:rsidP="009E7CBD">
      <w:pPr>
        <w:pStyle w:val="MRheading2"/>
        <w:numPr>
          <w:ilvl w:val="1"/>
          <w:numId w:val="51"/>
        </w:numPr>
        <w:spacing w:line="240" w:lineRule="auto"/>
        <w:rPr>
          <w:szCs w:val="22"/>
          <w:lang w:val="en-US"/>
        </w:rPr>
      </w:pPr>
      <w:bookmarkStart w:id="507" w:name="_Toc303949988"/>
      <w:bookmarkStart w:id="508" w:name="_Toc303950755"/>
      <w:bookmarkStart w:id="509" w:name="_Toc303951535"/>
      <w:bookmarkStart w:id="510" w:name="_Toc304135618"/>
      <w:r>
        <w:rPr>
          <w:szCs w:val="22"/>
          <w:lang w:val="en-US"/>
        </w:rPr>
        <w:t>Save as may be required for the Supplier to comply with Clauses 16.3 and 16.4 of this Schedule 2, i</w:t>
      </w:r>
      <w:r w:rsidRPr="0057234C">
        <w:rPr>
          <w:szCs w:val="22"/>
          <w:lang w:val="en-US"/>
        </w:rPr>
        <w:t xml:space="preserve">mmediately </w:t>
      </w:r>
      <w:r w:rsidR="0018229B" w:rsidRPr="0057234C">
        <w:rPr>
          <w:szCs w:val="22"/>
          <w:lang w:val="en-US"/>
        </w:rPr>
        <w:t xml:space="preserve">upon expiry or earlier termination of this </w:t>
      </w:r>
      <w:r w:rsidR="0018229B" w:rsidRPr="0057234C">
        <w:rPr>
          <w:rFonts w:cs="Arial"/>
          <w:szCs w:val="22"/>
        </w:rPr>
        <w:t>Contract</w:t>
      </w:r>
      <w:r w:rsidR="0018229B" w:rsidRPr="0057234C">
        <w:rPr>
          <w:szCs w:val="22"/>
          <w:lang w:val="en-US"/>
        </w:rPr>
        <w:t xml:space="preserve"> any </w:t>
      </w:r>
      <w:proofErr w:type="spellStart"/>
      <w:r w:rsidR="0018229B" w:rsidRPr="0057234C">
        <w:rPr>
          <w:szCs w:val="22"/>
          <w:lang w:val="en-US"/>
        </w:rPr>
        <w:t>licence</w:t>
      </w:r>
      <w:proofErr w:type="spellEnd"/>
      <w:r w:rsidR="0018229B" w:rsidRPr="0057234C">
        <w:rPr>
          <w:szCs w:val="22"/>
          <w:lang w:val="en-US"/>
        </w:rPr>
        <w:t xml:space="preserve"> or lease entered into in accordance with the Key Provisions shall automatically terminate.</w:t>
      </w:r>
      <w:bookmarkEnd w:id="507"/>
      <w:bookmarkEnd w:id="508"/>
      <w:bookmarkEnd w:id="509"/>
      <w:bookmarkEnd w:id="510"/>
      <w:r>
        <w:rPr>
          <w:szCs w:val="22"/>
          <w:lang w:val="en-US"/>
        </w:rPr>
        <w:t xml:space="preserve"> </w:t>
      </w:r>
      <w:r w:rsidR="0018229B" w:rsidRPr="0057234C">
        <w:rPr>
          <w:szCs w:val="22"/>
          <w:lang w:val="en-US"/>
        </w:rPr>
        <w:t xml:space="preserve"> </w:t>
      </w:r>
    </w:p>
    <w:p w14:paraId="59011FD0" w14:textId="77777777" w:rsidR="00BC2034" w:rsidRPr="0057234C" w:rsidRDefault="0018229B" w:rsidP="009E7CBD">
      <w:pPr>
        <w:pStyle w:val="MRheading2"/>
        <w:numPr>
          <w:ilvl w:val="1"/>
          <w:numId w:val="51"/>
        </w:numPr>
        <w:spacing w:line="240" w:lineRule="auto"/>
        <w:rPr>
          <w:szCs w:val="22"/>
          <w:lang w:val="en-US"/>
        </w:rPr>
      </w:pPr>
      <w:bookmarkStart w:id="511" w:name="_Toc303949989"/>
      <w:bookmarkStart w:id="512" w:name="_Toc303950756"/>
      <w:bookmarkStart w:id="513" w:name="_Toc303951536"/>
      <w:bookmarkStart w:id="514"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11"/>
      <w:bookmarkEnd w:id="512"/>
      <w:bookmarkEnd w:id="513"/>
      <w:bookmarkEnd w:id="514"/>
    </w:p>
    <w:p w14:paraId="1B2E41F6" w14:textId="77777777" w:rsidR="00BC2034" w:rsidRPr="0057234C" w:rsidRDefault="0018229B" w:rsidP="009E7CBD">
      <w:pPr>
        <w:pStyle w:val="MRheading2"/>
        <w:numPr>
          <w:ilvl w:val="1"/>
          <w:numId w:val="51"/>
        </w:numPr>
        <w:spacing w:line="240" w:lineRule="auto"/>
        <w:rPr>
          <w:szCs w:val="22"/>
          <w:lang w:val="en-US"/>
        </w:rPr>
      </w:pPr>
      <w:bookmarkStart w:id="515" w:name="_Toc303949990"/>
      <w:bookmarkStart w:id="516" w:name="_Toc303950757"/>
      <w:bookmarkStart w:id="517" w:name="_Toc303951537"/>
      <w:bookmarkStart w:id="518" w:name="_Toc304135620"/>
      <w:r w:rsidRPr="0057234C">
        <w:rPr>
          <w:szCs w:val="22"/>
          <w:lang w:val="en-US"/>
        </w:rPr>
        <w:lastRenderedPageBreak/>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15"/>
      <w:bookmarkEnd w:id="516"/>
      <w:bookmarkEnd w:id="517"/>
      <w:bookmarkEnd w:id="518"/>
    </w:p>
    <w:p w14:paraId="58A53436" w14:textId="77777777" w:rsidR="00BC2034" w:rsidRPr="0057234C" w:rsidRDefault="0018229B" w:rsidP="009E7CBD">
      <w:pPr>
        <w:pStyle w:val="MRheading1"/>
        <w:numPr>
          <w:ilvl w:val="0"/>
          <w:numId w:val="51"/>
        </w:numPr>
        <w:spacing w:line="240" w:lineRule="auto"/>
        <w:rPr>
          <w:w w:val="0"/>
          <w:szCs w:val="22"/>
        </w:rPr>
      </w:pPr>
      <w:bookmarkStart w:id="519" w:name="Page_80"/>
      <w:bookmarkStart w:id="520" w:name="_Ref326835276"/>
      <w:bookmarkEnd w:id="420"/>
      <w:bookmarkEnd w:id="519"/>
      <w:r w:rsidRPr="0057234C">
        <w:rPr>
          <w:w w:val="0"/>
          <w:szCs w:val="22"/>
        </w:rPr>
        <w:t>Staff information and the application of TUPE</w:t>
      </w:r>
      <w:bookmarkEnd w:id="520"/>
      <w:r w:rsidRPr="0057234C">
        <w:rPr>
          <w:w w:val="0"/>
          <w:szCs w:val="22"/>
        </w:rPr>
        <w:t xml:space="preserve"> </w:t>
      </w:r>
    </w:p>
    <w:p w14:paraId="54D0DE26" w14:textId="77777777" w:rsidR="00A6082F" w:rsidRPr="00A6082F" w:rsidRDefault="00A6082F" w:rsidP="00A6082F">
      <w:pPr>
        <w:pStyle w:val="MRheading2"/>
        <w:numPr>
          <w:ilvl w:val="1"/>
          <w:numId w:val="51"/>
        </w:numPr>
        <w:spacing w:line="240" w:lineRule="auto"/>
        <w:rPr>
          <w:szCs w:val="22"/>
        </w:rPr>
      </w:pPr>
      <w:bookmarkStart w:id="521" w:name="_Ref286078227"/>
      <w:bookmarkStart w:id="522" w:name="_Toc303949992"/>
      <w:bookmarkStart w:id="523" w:name="_Toc303950759"/>
      <w:bookmarkStart w:id="524" w:name="_Toc303951539"/>
      <w:bookmarkStart w:id="525" w:name="_Toc304135622"/>
      <w:bookmarkStart w:id="526" w:name="_Ref282592582"/>
      <w:r w:rsidRPr="00A6082F">
        <w:rPr>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p w14:paraId="6BE72C2C" w14:textId="77777777" w:rsidR="00A6082F" w:rsidRPr="00A6082F" w:rsidRDefault="00A6082F" w:rsidP="00A6082F">
      <w:pPr>
        <w:pStyle w:val="MRheading2"/>
        <w:numPr>
          <w:ilvl w:val="1"/>
          <w:numId w:val="51"/>
        </w:numPr>
        <w:spacing w:line="240" w:lineRule="auto"/>
        <w:rPr>
          <w:szCs w:val="22"/>
        </w:rPr>
      </w:pPr>
      <w:r w:rsidRPr="00A6082F">
        <w:rPr>
          <w:szCs w:val="22"/>
        </w:rPr>
        <w:t xml:space="preserve">If any person who is an employee of the Authority or a </w:t>
      </w:r>
      <w:proofErr w:type="gramStart"/>
      <w:r w:rsidRPr="00A6082F">
        <w:rPr>
          <w:szCs w:val="22"/>
        </w:rPr>
        <w:t>Third Party</w:t>
      </w:r>
      <w:proofErr w:type="gramEnd"/>
      <w:r w:rsidRPr="00A6082F">
        <w:rPr>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1E96820E" w14:textId="77777777" w:rsidR="00A6082F" w:rsidRPr="00A6082F" w:rsidRDefault="00A6082F" w:rsidP="00500EB5">
      <w:pPr>
        <w:pStyle w:val="MRheading2"/>
        <w:numPr>
          <w:ilvl w:val="2"/>
          <w:numId w:val="51"/>
        </w:numPr>
        <w:spacing w:line="240" w:lineRule="auto"/>
        <w:rPr>
          <w:szCs w:val="22"/>
        </w:rPr>
      </w:pPr>
      <w:r w:rsidRPr="00A6082F">
        <w:rPr>
          <w:szCs w:val="22"/>
        </w:rPr>
        <w:t>the Supplier will, within seven (7) days of becoming aware of that fact, give notice in writing to the Authority;</w:t>
      </w:r>
    </w:p>
    <w:p w14:paraId="0F08267C" w14:textId="77777777" w:rsidR="00A6082F" w:rsidRPr="00A6082F" w:rsidRDefault="00A6082F" w:rsidP="00500EB5">
      <w:pPr>
        <w:pStyle w:val="MRheading2"/>
        <w:numPr>
          <w:ilvl w:val="2"/>
          <w:numId w:val="51"/>
        </w:numPr>
        <w:spacing w:line="240" w:lineRule="auto"/>
        <w:rPr>
          <w:szCs w:val="22"/>
        </w:rPr>
      </w:pPr>
      <w:r w:rsidRPr="00A6082F">
        <w:rPr>
          <w:szCs w:val="22"/>
        </w:rPr>
        <w:t>the Authority or Third Party may offer employment to such person within twenty-eight (28) days of the notification by the Supplier;</w:t>
      </w:r>
    </w:p>
    <w:p w14:paraId="46B91CE4" w14:textId="77777777" w:rsidR="00A6082F" w:rsidRPr="00A6082F" w:rsidRDefault="00A6082F" w:rsidP="00500EB5">
      <w:pPr>
        <w:pStyle w:val="MRheading2"/>
        <w:numPr>
          <w:ilvl w:val="2"/>
          <w:numId w:val="51"/>
        </w:numPr>
        <w:spacing w:line="240" w:lineRule="auto"/>
        <w:rPr>
          <w:szCs w:val="22"/>
        </w:rPr>
      </w:pPr>
      <w:r w:rsidRPr="00A6082F">
        <w:rPr>
          <w:szCs w:val="22"/>
        </w:rPr>
        <w:t>if such offer of employment is accepted, the Supplier or a Sub-contractor shall immediately release the person from their employment;</w:t>
      </w:r>
      <w:r w:rsidR="00503CCA">
        <w:rPr>
          <w:szCs w:val="22"/>
        </w:rPr>
        <w:t xml:space="preserve"> and</w:t>
      </w:r>
    </w:p>
    <w:p w14:paraId="4696395C" w14:textId="77777777" w:rsidR="00A6082F" w:rsidRPr="00A6082F" w:rsidRDefault="00A6082F" w:rsidP="00500EB5">
      <w:pPr>
        <w:pStyle w:val="MRheading2"/>
        <w:numPr>
          <w:ilvl w:val="2"/>
          <w:numId w:val="51"/>
        </w:numPr>
        <w:spacing w:line="240" w:lineRule="auto"/>
        <w:rPr>
          <w:szCs w:val="22"/>
        </w:rPr>
      </w:pPr>
      <w:r w:rsidRPr="00A6082F">
        <w:rPr>
          <w:szCs w:val="22"/>
        </w:rPr>
        <w:t>if after that period specified in Clause 1</w:t>
      </w:r>
      <w:r w:rsidR="007C58C6">
        <w:rPr>
          <w:szCs w:val="22"/>
        </w:rPr>
        <w:t>7</w:t>
      </w:r>
      <w:r w:rsidRPr="00A6082F">
        <w:rPr>
          <w:szCs w:val="22"/>
        </w:rPr>
        <w:t xml:space="preserve">.2.2 </w:t>
      </w:r>
      <w:r w:rsidR="007C58C6">
        <w:rPr>
          <w:szCs w:val="22"/>
        </w:rPr>
        <w:t>above</w:t>
      </w:r>
      <w:r w:rsidRPr="00A6082F">
        <w:rPr>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w:t>
      </w:r>
    </w:p>
    <w:p w14:paraId="0C2352CB" w14:textId="77777777" w:rsidR="00BC2034" w:rsidRPr="0057234C" w:rsidRDefault="0018229B" w:rsidP="009E7CBD">
      <w:pPr>
        <w:pStyle w:val="MRheading1"/>
        <w:numPr>
          <w:ilvl w:val="0"/>
          <w:numId w:val="51"/>
        </w:numPr>
        <w:spacing w:line="240" w:lineRule="auto"/>
        <w:rPr>
          <w:w w:val="0"/>
          <w:szCs w:val="22"/>
        </w:rPr>
      </w:pPr>
      <w:bookmarkStart w:id="527" w:name="_DV_M57"/>
      <w:bookmarkStart w:id="528" w:name="_DV_M59"/>
      <w:bookmarkStart w:id="529" w:name="_Ref286220465"/>
      <w:bookmarkStart w:id="530" w:name="_Toc290398306"/>
      <w:bookmarkStart w:id="531" w:name="_Toc312422920"/>
      <w:bookmarkEnd w:id="521"/>
      <w:bookmarkEnd w:id="522"/>
      <w:bookmarkEnd w:id="523"/>
      <w:bookmarkEnd w:id="524"/>
      <w:bookmarkEnd w:id="525"/>
      <w:bookmarkEnd w:id="526"/>
      <w:bookmarkEnd w:id="527"/>
      <w:bookmarkEnd w:id="528"/>
      <w:r w:rsidRPr="0057234C">
        <w:rPr>
          <w:w w:val="0"/>
          <w:szCs w:val="22"/>
        </w:rPr>
        <w:t>Complaints</w:t>
      </w:r>
      <w:bookmarkEnd w:id="529"/>
      <w:bookmarkEnd w:id="530"/>
      <w:bookmarkEnd w:id="531"/>
      <w:r w:rsidRPr="0057234C">
        <w:rPr>
          <w:w w:val="0"/>
          <w:szCs w:val="22"/>
        </w:rPr>
        <w:t xml:space="preserve"> </w:t>
      </w:r>
      <w:bookmarkStart w:id="532" w:name="Page_84"/>
      <w:bookmarkEnd w:id="532"/>
    </w:p>
    <w:p w14:paraId="422BFD74" w14:textId="77777777" w:rsidR="00BC2034" w:rsidRPr="0057234C" w:rsidRDefault="0018229B" w:rsidP="00686899">
      <w:pPr>
        <w:pStyle w:val="MRheading2"/>
        <w:numPr>
          <w:ilvl w:val="1"/>
          <w:numId w:val="51"/>
        </w:numPr>
        <w:spacing w:line="240" w:lineRule="auto"/>
        <w:rPr>
          <w:szCs w:val="22"/>
          <w:lang w:val="en-US"/>
        </w:rPr>
      </w:pPr>
      <w:bookmarkStart w:id="533" w:name="_Toc303950016"/>
      <w:bookmarkStart w:id="534" w:name="_Toc303950783"/>
      <w:bookmarkStart w:id="535" w:name="_Toc303951563"/>
      <w:bookmarkStart w:id="536"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533"/>
      <w:bookmarkEnd w:id="534"/>
      <w:bookmarkEnd w:id="535"/>
      <w:bookmarkEnd w:id="536"/>
    </w:p>
    <w:p w14:paraId="2CA71E76" w14:textId="77777777" w:rsidR="00BC2034" w:rsidRPr="0057234C" w:rsidRDefault="0018229B" w:rsidP="009E7CBD">
      <w:pPr>
        <w:pStyle w:val="MRheading2"/>
        <w:numPr>
          <w:ilvl w:val="1"/>
          <w:numId w:val="51"/>
        </w:numPr>
        <w:spacing w:line="240" w:lineRule="auto"/>
        <w:rPr>
          <w:szCs w:val="22"/>
          <w:lang w:val="en-US"/>
        </w:rPr>
      </w:pPr>
      <w:bookmarkStart w:id="537" w:name="_Toc303950017"/>
      <w:bookmarkStart w:id="538" w:name="_Toc303950784"/>
      <w:bookmarkStart w:id="539" w:name="_Toc303951564"/>
      <w:bookmarkStart w:id="540" w:name="_Toc304135647"/>
      <w:r w:rsidRPr="0057234C">
        <w:rPr>
          <w:szCs w:val="22"/>
          <w:lang w:val="en-US"/>
        </w:rPr>
        <w:t xml:space="preserve">Each Party shall inform the other of all complaints from or on behalf of </w:t>
      </w:r>
      <w:r w:rsidR="007E3D2B">
        <w:rPr>
          <w:szCs w:val="22"/>
          <w:lang w:val="en-US"/>
        </w:rPr>
        <w:t>Learners</w:t>
      </w:r>
      <w:r w:rsidRPr="0057234C">
        <w:rPr>
          <w:szCs w:val="22"/>
          <w:lang w:val="en-US"/>
        </w:rPr>
        <w:t xml:space="preserve">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537"/>
      <w:bookmarkEnd w:id="538"/>
      <w:bookmarkEnd w:id="539"/>
      <w:bookmarkEnd w:id="540"/>
      <w:r w:rsidRPr="0057234C">
        <w:rPr>
          <w:szCs w:val="22"/>
          <w:lang w:val="en-US"/>
        </w:rPr>
        <w:t xml:space="preserve">  </w:t>
      </w:r>
    </w:p>
    <w:p w14:paraId="22486E1C" w14:textId="77777777" w:rsidR="00BC2034" w:rsidRPr="0057234C" w:rsidRDefault="0018229B" w:rsidP="009E7CBD">
      <w:pPr>
        <w:pStyle w:val="MRheading1"/>
        <w:numPr>
          <w:ilvl w:val="0"/>
          <w:numId w:val="51"/>
        </w:numPr>
        <w:spacing w:line="240" w:lineRule="auto"/>
        <w:rPr>
          <w:w w:val="0"/>
          <w:szCs w:val="22"/>
        </w:rPr>
      </w:pPr>
      <w:bookmarkStart w:id="541" w:name="_Ref351039734"/>
      <w:bookmarkStart w:id="542" w:name="_Toc290398309"/>
      <w:bookmarkStart w:id="543" w:name="_Toc312422923"/>
      <w:bookmarkStart w:id="544" w:name="_Ref323649547"/>
      <w:bookmarkStart w:id="545" w:name="_Ref286068227"/>
      <w:r w:rsidRPr="0057234C">
        <w:rPr>
          <w:w w:val="0"/>
          <w:szCs w:val="22"/>
        </w:rPr>
        <w:t>Sustainable development</w:t>
      </w:r>
      <w:bookmarkEnd w:id="541"/>
    </w:p>
    <w:p w14:paraId="4FB4E876" w14:textId="77777777" w:rsidR="004C37F1" w:rsidRPr="0057234C" w:rsidRDefault="0018229B" w:rsidP="004C37F1">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t>
      </w:r>
    </w:p>
    <w:p w14:paraId="6A46CADC" w14:textId="0ECB1035"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3C31A5">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p>
    <w:p w14:paraId="38E14B84" w14:textId="77777777" w:rsidR="00BC2034" w:rsidRPr="0057234C" w:rsidRDefault="0018229B" w:rsidP="009E7CBD">
      <w:pPr>
        <w:pStyle w:val="MRheading1"/>
        <w:numPr>
          <w:ilvl w:val="0"/>
          <w:numId w:val="51"/>
        </w:numPr>
        <w:spacing w:line="240" w:lineRule="auto"/>
        <w:rPr>
          <w:w w:val="0"/>
          <w:szCs w:val="22"/>
        </w:rPr>
      </w:pPr>
      <w:bookmarkStart w:id="546" w:name="_Ref351040549"/>
      <w:r w:rsidRPr="0057234C">
        <w:rPr>
          <w:w w:val="0"/>
          <w:szCs w:val="22"/>
        </w:rPr>
        <w:lastRenderedPageBreak/>
        <w:t>Electronic services information</w:t>
      </w:r>
      <w:bookmarkEnd w:id="546"/>
    </w:p>
    <w:p w14:paraId="361AC884" w14:textId="77777777" w:rsidR="00BC2034" w:rsidRPr="0057234C" w:rsidRDefault="0018229B" w:rsidP="0053387A">
      <w:pPr>
        <w:pStyle w:val="MRheading2"/>
        <w:numPr>
          <w:ilvl w:val="1"/>
          <w:numId w:val="51"/>
        </w:numPr>
        <w:spacing w:line="240" w:lineRule="auto"/>
        <w:rPr>
          <w:szCs w:val="22"/>
        </w:rPr>
      </w:pPr>
      <w:bookmarkStart w:id="547"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547"/>
      <w:r w:rsidRPr="0057234C">
        <w:rPr>
          <w:szCs w:val="22"/>
        </w:rPr>
        <w:t xml:space="preserve"> for the sole use by the Authority. </w:t>
      </w:r>
    </w:p>
    <w:p w14:paraId="3C8B4752" w14:textId="258AF944"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3C31A5">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w:t>
      </w:r>
    </w:p>
    <w:p w14:paraId="463BE6B0" w14:textId="77777777"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030DB5DF" w14:textId="77777777" w:rsidR="00BC2034" w:rsidRPr="0057234C" w:rsidRDefault="0018229B" w:rsidP="009E7CBD">
      <w:pPr>
        <w:pStyle w:val="MRheading1"/>
        <w:numPr>
          <w:ilvl w:val="0"/>
          <w:numId w:val="51"/>
        </w:numPr>
        <w:spacing w:line="240" w:lineRule="auto"/>
        <w:rPr>
          <w:w w:val="0"/>
          <w:szCs w:val="22"/>
        </w:rPr>
      </w:pPr>
      <w:bookmarkStart w:id="548" w:name="_Ref351053608"/>
      <w:r w:rsidRPr="0057234C">
        <w:rPr>
          <w:w w:val="0"/>
          <w:szCs w:val="22"/>
        </w:rPr>
        <w:t>Change management</w:t>
      </w:r>
      <w:bookmarkStart w:id="549" w:name="Page_92"/>
      <w:bookmarkEnd w:id="542"/>
      <w:bookmarkEnd w:id="543"/>
      <w:bookmarkEnd w:id="544"/>
      <w:bookmarkEnd w:id="548"/>
      <w:bookmarkEnd w:id="549"/>
    </w:p>
    <w:p w14:paraId="4006EDE0" w14:textId="77777777" w:rsidR="00BC2034" w:rsidRPr="0057234C" w:rsidRDefault="0018229B" w:rsidP="00686899">
      <w:pPr>
        <w:pStyle w:val="MRheading2"/>
        <w:numPr>
          <w:ilvl w:val="1"/>
          <w:numId w:val="51"/>
        </w:numPr>
        <w:spacing w:line="240" w:lineRule="auto"/>
        <w:rPr>
          <w:szCs w:val="22"/>
          <w:lang w:val="en-US"/>
        </w:rPr>
      </w:pPr>
      <w:bookmarkStart w:id="550" w:name="_Toc303950080"/>
      <w:bookmarkStart w:id="551" w:name="_Toc303950847"/>
      <w:bookmarkStart w:id="552" w:name="_Toc303951627"/>
      <w:bookmarkStart w:id="55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w:t>
      </w:r>
      <w:r w:rsidR="000D4023">
        <w:rPr>
          <w:szCs w:val="22"/>
          <w:lang w:val="en-US"/>
        </w:rPr>
        <w:t>Supplier Proposal</w:t>
      </w:r>
      <w:r w:rsidRPr="0057234C">
        <w:rPr>
          <w:szCs w:val="22"/>
          <w:lang w:val="en-US"/>
        </w:rPr>
        <w:t xml:space="preserve"> Document, as may be requested by the Authority from time to time. </w:t>
      </w:r>
      <w:bookmarkEnd w:id="550"/>
      <w:bookmarkEnd w:id="551"/>
      <w:bookmarkEnd w:id="552"/>
      <w:bookmarkEnd w:id="553"/>
    </w:p>
    <w:p w14:paraId="64E07740" w14:textId="3983D209" w:rsidR="00BC2034" w:rsidRDefault="00456685" w:rsidP="00686899">
      <w:pPr>
        <w:pStyle w:val="MRheading2"/>
        <w:numPr>
          <w:ilvl w:val="1"/>
          <w:numId w:val="51"/>
        </w:numPr>
        <w:spacing w:line="240" w:lineRule="auto"/>
        <w:rPr>
          <w:szCs w:val="22"/>
          <w:lang w:val="en-US"/>
        </w:rPr>
      </w:pPr>
      <w:bookmarkStart w:id="554" w:name="_Toc303950081"/>
      <w:bookmarkStart w:id="555" w:name="_Toc303950848"/>
      <w:bookmarkStart w:id="556" w:name="_Toc303951628"/>
      <w:bookmarkStart w:id="55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3C31A5">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3C31A5">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in accordance</w:t>
      </w:r>
      <w:r w:rsidR="004C37F1">
        <w:rPr>
          <w:szCs w:val="22"/>
          <w:lang w:val="en-US"/>
        </w:rPr>
        <w:t xml:space="preserve"> with the Change Control Proce</w:t>
      </w:r>
      <w:r w:rsidR="00FB5E11">
        <w:rPr>
          <w:szCs w:val="22"/>
          <w:lang w:val="en-US"/>
        </w:rPr>
        <w:t>ss</w:t>
      </w:r>
      <w:r w:rsidR="0018229B" w:rsidRPr="0057234C">
        <w:rPr>
          <w:szCs w:val="22"/>
          <w:lang w:val="en-US"/>
        </w:rPr>
        <w:t>.</w:t>
      </w:r>
      <w:bookmarkEnd w:id="554"/>
      <w:bookmarkEnd w:id="555"/>
      <w:bookmarkEnd w:id="556"/>
      <w:bookmarkEnd w:id="557"/>
      <w:r w:rsidR="0018229B" w:rsidRPr="0057234C">
        <w:rPr>
          <w:szCs w:val="22"/>
          <w:lang w:val="en-US"/>
        </w:rPr>
        <w:t xml:space="preserve"> </w:t>
      </w:r>
    </w:p>
    <w:p w14:paraId="124BD108" w14:textId="77777777" w:rsidR="00456685" w:rsidRPr="00456685" w:rsidRDefault="00456685" w:rsidP="00686899">
      <w:pPr>
        <w:pStyle w:val="MRheading2"/>
        <w:numPr>
          <w:ilvl w:val="1"/>
          <w:numId w:val="51"/>
        </w:numPr>
        <w:spacing w:line="240" w:lineRule="auto"/>
        <w:rPr>
          <w:lang w:val="en-US"/>
        </w:rPr>
      </w:pPr>
      <w:bookmarkStart w:id="558" w:name="_Ref502928192"/>
      <w:r>
        <w:rPr>
          <w:lang w:val="en-US"/>
        </w:rPr>
        <w:t>Any change to the Data Protection Protocol shall be made in accordance with the relevant provisions of that protocol.</w:t>
      </w:r>
      <w:bookmarkEnd w:id="558"/>
      <w:r>
        <w:rPr>
          <w:lang w:val="en-US"/>
        </w:rPr>
        <w:t xml:space="preserve"> </w:t>
      </w:r>
    </w:p>
    <w:p w14:paraId="019EE046" w14:textId="77777777" w:rsidR="00BC2034" w:rsidRPr="0057234C" w:rsidRDefault="0018229B" w:rsidP="009E7CBD">
      <w:pPr>
        <w:pStyle w:val="MRheading1"/>
        <w:numPr>
          <w:ilvl w:val="0"/>
          <w:numId w:val="51"/>
        </w:numPr>
        <w:spacing w:line="240" w:lineRule="auto"/>
        <w:rPr>
          <w:szCs w:val="22"/>
          <w:lang w:val="en-US"/>
        </w:rPr>
      </w:pPr>
      <w:bookmarkStart w:id="559" w:name="_Ref286071345"/>
      <w:bookmarkStart w:id="560" w:name="_Toc290398310"/>
      <w:bookmarkStart w:id="561" w:name="_Toc312422924"/>
      <w:r w:rsidRPr="0057234C">
        <w:rPr>
          <w:w w:val="0"/>
          <w:szCs w:val="22"/>
        </w:rPr>
        <w:t>Dispute resolution</w:t>
      </w:r>
      <w:bookmarkStart w:id="562" w:name="Page_93"/>
      <w:bookmarkEnd w:id="545"/>
      <w:bookmarkEnd w:id="559"/>
      <w:bookmarkEnd w:id="560"/>
      <w:bookmarkEnd w:id="561"/>
      <w:bookmarkEnd w:id="562"/>
    </w:p>
    <w:p w14:paraId="470E9207" w14:textId="77777777" w:rsidR="00BC2034" w:rsidRPr="0057234C" w:rsidRDefault="00D00087" w:rsidP="00686899">
      <w:pPr>
        <w:pStyle w:val="MRheading2"/>
        <w:numPr>
          <w:ilvl w:val="1"/>
          <w:numId w:val="51"/>
        </w:numPr>
        <w:spacing w:line="240" w:lineRule="auto"/>
        <w:rPr>
          <w:szCs w:val="22"/>
          <w:lang w:val="en-US"/>
        </w:rPr>
      </w:pPr>
      <w:bookmarkStart w:id="563" w:name="_Toc303950082"/>
      <w:bookmarkStart w:id="564" w:name="_Toc303950849"/>
      <w:bookmarkStart w:id="565" w:name="_Toc303951629"/>
      <w:bookmarkStart w:id="566" w:name="_Toc304135712"/>
      <w:bookmarkStart w:id="56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563"/>
      <w:bookmarkEnd w:id="564"/>
      <w:bookmarkEnd w:id="565"/>
      <w:bookmarkEnd w:id="566"/>
    </w:p>
    <w:p w14:paraId="15050404" w14:textId="497FD5AA" w:rsidR="00BC2034" w:rsidRPr="0057234C" w:rsidRDefault="00D00087" w:rsidP="00686899">
      <w:pPr>
        <w:pStyle w:val="MRheading2"/>
        <w:numPr>
          <w:ilvl w:val="1"/>
          <w:numId w:val="51"/>
        </w:numPr>
        <w:spacing w:line="240" w:lineRule="auto"/>
        <w:rPr>
          <w:szCs w:val="22"/>
          <w:lang w:val="en-US"/>
        </w:rPr>
      </w:pPr>
      <w:bookmarkStart w:id="568" w:name="_Toc303950083"/>
      <w:bookmarkStart w:id="569" w:name="_Toc303950850"/>
      <w:bookmarkStart w:id="570" w:name="_Toc303951630"/>
      <w:bookmarkStart w:id="57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3C31A5">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3C31A5">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567"/>
      <w:bookmarkEnd w:id="568"/>
      <w:bookmarkEnd w:id="569"/>
      <w:bookmarkEnd w:id="570"/>
      <w:bookmarkEnd w:id="571"/>
    </w:p>
    <w:p w14:paraId="7C77DADA" w14:textId="309AEC45" w:rsidR="00BC2034" w:rsidRPr="0057234C" w:rsidRDefault="00D00087" w:rsidP="00686899">
      <w:pPr>
        <w:pStyle w:val="MRheading2"/>
        <w:numPr>
          <w:ilvl w:val="1"/>
          <w:numId w:val="51"/>
        </w:numPr>
        <w:spacing w:line="240" w:lineRule="auto"/>
        <w:rPr>
          <w:w w:val="0"/>
          <w:szCs w:val="22"/>
        </w:rPr>
      </w:pPr>
      <w:bookmarkStart w:id="572" w:name="_Ref318786728"/>
      <w:bookmarkStart w:id="573" w:name="_Ref286215090"/>
      <w:bookmarkStart w:id="574" w:name="_Toc303950085"/>
      <w:bookmarkStart w:id="575" w:name="_Toc303950852"/>
      <w:bookmarkStart w:id="576" w:name="_Toc303951632"/>
      <w:bookmarkStart w:id="57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3C31A5">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572"/>
    </w:p>
    <w:p w14:paraId="1D13CF63" w14:textId="67E22212"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3C31A5">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w:t>
      </w:r>
      <w:r w:rsidRPr="0057234C">
        <w:rPr>
          <w:snapToGrid w:val="0"/>
          <w:w w:val="0"/>
          <w:szCs w:val="22"/>
        </w:rPr>
        <w:lastRenderedPageBreak/>
        <w:t xml:space="preserve">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1C07DBEA" w14:textId="77777777"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w:t>
      </w:r>
      <w:proofErr w:type="gramStart"/>
      <w:r w:rsidRPr="0057234C">
        <w:rPr>
          <w:snapToGrid w:val="0"/>
          <w:w w:val="0"/>
          <w:szCs w:val="22"/>
        </w:rPr>
        <w:t>twenty eight</w:t>
      </w:r>
      <w:proofErr w:type="gramEnd"/>
      <w:r w:rsidRPr="0057234C">
        <w:rPr>
          <w:snapToGrid w:val="0"/>
          <w:w w:val="0"/>
          <w:szCs w:val="22"/>
        </w:rPr>
        <w:t xml:space="preserve">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73"/>
      <w:bookmarkEnd w:id="574"/>
      <w:bookmarkEnd w:id="575"/>
      <w:bookmarkEnd w:id="576"/>
      <w:bookmarkEnd w:id="577"/>
    </w:p>
    <w:p w14:paraId="748C5667" w14:textId="77777777" w:rsidR="00BC2034" w:rsidRPr="0057234C" w:rsidRDefault="0018229B" w:rsidP="00686899">
      <w:pPr>
        <w:pStyle w:val="MRheading2"/>
        <w:numPr>
          <w:ilvl w:val="1"/>
          <w:numId w:val="51"/>
        </w:numPr>
        <w:spacing w:line="240" w:lineRule="auto"/>
        <w:rPr>
          <w:rFonts w:cs="Arial"/>
          <w:w w:val="0"/>
          <w:szCs w:val="22"/>
        </w:rPr>
      </w:pPr>
      <w:bookmarkStart w:id="578" w:name="_Toc303950086"/>
      <w:bookmarkStart w:id="579" w:name="_Toc303950853"/>
      <w:bookmarkStart w:id="580" w:name="_Toc303951633"/>
      <w:bookmarkStart w:id="58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578"/>
      <w:bookmarkEnd w:id="579"/>
      <w:bookmarkEnd w:id="580"/>
      <w:bookmarkEnd w:id="581"/>
    </w:p>
    <w:p w14:paraId="46DBA8AD" w14:textId="77777777" w:rsidR="00BC2034" w:rsidRPr="0057234C" w:rsidRDefault="0018229B" w:rsidP="009E7CBD">
      <w:pPr>
        <w:pStyle w:val="MRheading2"/>
        <w:numPr>
          <w:ilvl w:val="2"/>
          <w:numId w:val="51"/>
        </w:numPr>
        <w:spacing w:line="240" w:lineRule="auto"/>
        <w:rPr>
          <w:w w:val="0"/>
          <w:szCs w:val="22"/>
        </w:rPr>
      </w:pPr>
      <w:bookmarkStart w:id="582" w:name="_Toc303950087"/>
      <w:bookmarkStart w:id="583" w:name="_Toc303950854"/>
      <w:bookmarkStart w:id="584" w:name="_Toc303951634"/>
      <w:bookmarkStart w:id="585"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582"/>
      <w:bookmarkEnd w:id="583"/>
      <w:bookmarkEnd w:id="584"/>
      <w:bookmarkEnd w:id="585"/>
      <w:r w:rsidRPr="0057234C">
        <w:rPr>
          <w:w w:val="0"/>
          <w:szCs w:val="22"/>
        </w:rPr>
        <w:t xml:space="preserve"> </w:t>
      </w:r>
    </w:p>
    <w:p w14:paraId="73E2C70B" w14:textId="77777777" w:rsidR="00BC2034" w:rsidRPr="0057234C" w:rsidRDefault="0018229B" w:rsidP="009E7CBD">
      <w:pPr>
        <w:pStyle w:val="MRheading2"/>
        <w:numPr>
          <w:ilvl w:val="2"/>
          <w:numId w:val="51"/>
        </w:numPr>
        <w:spacing w:line="240" w:lineRule="auto"/>
        <w:rPr>
          <w:w w:val="0"/>
          <w:szCs w:val="22"/>
        </w:rPr>
      </w:pPr>
      <w:bookmarkStart w:id="586" w:name="_Toc303950088"/>
      <w:bookmarkStart w:id="587" w:name="_Toc303950855"/>
      <w:bookmarkStart w:id="588" w:name="_Toc303951635"/>
      <w:bookmarkStart w:id="58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586"/>
      <w:bookmarkEnd w:id="587"/>
      <w:bookmarkEnd w:id="588"/>
      <w:bookmarkEnd w:id="589"/>
    </w:p>
    <w:p w14:paraId="5DFAD4CD" w14:textId="06EBD631" w:rsidR="00BC2034" w:rsidRPr="0057234C" w:rsidRDefault="0018229B" w:rsidP="009E7CBD">
      <w:pPr>
        <w:pStyle w:val="MRheading2"/>
        <w:numPr>
          <w:ilvl w:val="1"/>
          <w:numId w:val="51"/>
        </w:numPr>
        <w:spacing w:line="240" w:lineRule="auto"/>
        <w:rPr>
          <w:szCs w:val="22"/>
          <w:lang w:val="en-US"/>
        </w:rPr>
      </w:pPr>
      <w:bookmarkStart w:id="590" w:name="_Toc303950089"/>
      <w:bookmarkStart w:id="591" w:name="_Toc303950856"/>
      <w:bookmarkStart w:id="592" w:name="_Toc303951636"/>
      <w:bookmarkStart w:id="59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3C31A5">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590"/>
      <w:bookmarkEnd w:id="591"/>
      <w:bookmarkEnd w:id="592"/>
      <w:bookmarkEnd w:id="593"/>
      <w:r w:rsidRPr="0057234C">
        <w:rPr>
          <w:szCs w:val="22"/>
        </w:rPr>
        <w:t>of or earlier termination of this Contract for any reason.</w:t>
      </w:r>
    </w:p>
    <w:p w14:paraId="7AC29436" w14:textId="77777777" w:rsidR="00BC2034" w:rsidRPr="0057234C" w:rsidRDefault="0018229B" w:rsidP="009E7CBD">
      <w:pPr>
        <w:pStyle w:val="MRheading1"/>
        <w:numPr>
          <w:ilvl w:val="0"/>
          <w:numId w:val="51"/>
        </w:numPr>
        <w:spacing w:line="240" w:lineRule="auto"/>
        <w:rPr>
          <w:w w:val="0"/>
          <w:szCs w:val="22"/>
        </w:rPr>
      </w:pPr>
      <w:bookmarkStart w:id="594" w:name="_Toc290398311"/>
      <w:bookmarkStart w:id="595" w:name="_Toc312422925"/>
      <w:bookmarkStart w:id="596" w:name="_Ref318722987"/>
      <w:bookmarkStart w:id="597" w:name="_Ref318723056"/>
      <w:bookmarkStart w:id="598" w:name="_Ref323649575"/>
      <w:r w:rsidRPr="0057234C">
        <w:rPr>
          <w:szCs w:val="22"/>
          <w:lang w:val="en-US"/>
        </w:rPr>
        <w:t>Force majeure</w:t>
      </w:r>
      <w:bookmarkStart w:id="599" w:name="Page_94"/>
      <w:bookmarkEnd w:id="594"/>
      <w:bookmarkEnd w:id="595"/>
      <w:bookmarkEnd w:id="596"/>
      <w:bookmarkEnd w:id="597"/>
      <w:bookmarkEnd w:id="598"/>
      <w:bookmarkEnd w:id="599"/>
    </w:p>
    <w:p w14:paraId="15BCD05C" w14:textId="593EE123"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600" w:name="_Ref261972953"/>
      <w:bookmarkStart w:id="601" w:name="_Toc303950091"/>
      <w:bookmarkStart w:id="602" w:name="_Toc303950858"/>
      <w:bookmarkStart w:id="603" w:name="_Toc303951638"/>
      <w:bookmarkStart w:id="6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3C31A5">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3C31A5">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600"/>
      <w:bookmarkEnd w:id="601"/>
      <w:bookmarkEnd w:id="602"/>
      <w:bookmarkEnd w:id="603"/>
      <w:bookmarkEnd w:id="604"/>
    </w:p>
    <w:p w14:paraId="07920CE7" w14:textId="01862BB1" w:rsidR="00BC2034" w:rsidRPr="0057234C" w:rsidRDefault="0018229B" w:rsidP="009E7CBD">
      <w:pPr>
        <w:pStyle w:val="MRheading2"/>
        <w:numPr>
          <w:ilvl w:val="2"/>
          <w:numId w:val="51"/>
        </w:numPr>
        <w:spacing w:line="240" w:lineRule="auto"/>
        <w:rPr>
          <w:rFonts w:cs="Arial"/>
          <w:szCs w:val="22"/>
        </w:rPr>
      </w:pPr>
      <w:bookmarkStart w:id="605" w:name="_Toc303950092"/>
      <w:bookmarkStart w:id="606" w:name="_Toc303950859"/>
      <w:bookmarkStart w:id="607" w:name="_Toc303951639"/>
      <w:bookmarkStart w:id="608"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3C31A5">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605"/>
      <w:bookmarkEnd w:id="606"/>
      <w:bookmarkEnd w:id="607"/>
      <w:bookmarkEnd w:id="608"/>
    </w:p>
    <w:p w14:paraId="0905A53B" w14:textId="77777777" w:rsidR="00BC2034" w:rsidRPr="0057234C" w:rsidRDefault="0018229B" w:rsidP="009E7CBD">
      <w:pPr>
        <w:pStyle w:val="MRheading2"/>
        <w:numPr>
          <w:ilvl w:val="2"/>
          <w:numId w:val="51"/>
        </w:numPr>
        <w:spacing w:line="240" w:lineRule="auto"/>
        <w:rPr>
          <w:w w:val="0"/>
          <w:szCs w:val="22"/>
        </w:rPr>
      </w:pPr>
      <w:bookmarkStart w:id="609" w:name="_Toc303950093"/>
      <w:bookmarkStart w:id="610" w:name="_Toc303950860"/>
      <w:bookmarkStart w:id="611" w:name="_Toc303951640"/>
      <w:bookmarkStart w:id="612" w:name="_Toc304135723"/>
      <w:r w:rsidRPr="0057234C">
        <w:rPr>
          <w:w w:val="0"/>
          <w:szCs w:val="22"/>
        </w:rPr>
        <w:t>the Force Majeure Event does not arise directly or indirectly as a result of any wilful or negligent act or default of the Supplier</w:t>
      </w:r>
      <w:bookmarkEnd w:id="609"/>
      <w:bookmarkEnd w:id="610"/>
      <w:bookmarkEnd w:id="611"/>
      <w:bookmarkEnd w:id="612"/>
      <w:r w:rsidRPr="0057234C">
        <w:rPr>
          <w:w w:val="0"/>
          <w:szCs w:val="22"/>
        </w:rPr>
        <w:t>; and</w:t>
      </w:r>
    </w:p>
    <w:p w14:paraId="38A07B76" w14:textId="37D1459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3C31A5">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w:t>
      </w:r>
    </w:p>
    <w:p w14:paraId="7FAD2C17" w14:textId="77777777" w:rsidR="00BC2034" w:rsidRPr="0057234C" w:rsidRDefault="0018229B" w:rsidP="009E7CBD">
      <w:pPr>
        <w:pStyle w:val="MRheading2"/>
        <w:numPr>
          <w:ilvl w:val="1"/>
          <w:numId w:val="51"/>
        </w:numPr>
        <w:spacing w:line="240" w:lineRule="auto"/>
        <w:rPr>
          <w:w w:val="0"/>
          <w:szCs w:val="22"/>
        </w:rPr>
      </w:pPr>
      <w:bookmarkStart w:id="613" w:name="_Toc303950094"/>
      <w:bookmarkStart w:id="614" w:name="_Toc303950861"/>
      <w:bookmarkStart w:id="615" w:name="_Toc303951641"/>
      <w:bookmarkStart w:id="616"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613"/>
      <w:bookmarkEnd w:id="614"/>
      <w:bookmarkEnd w:id="615"/>
      <w:bookmarkEnd w:id="616"/>
    </w:p>
    <w:p w14:paraId="31816079" w14:textId="77777777" w:rsidR="00BC2034" w:rsidRPr="0057234C" w:rsidRDefault="0018229B" w:rsidP="009E7CBD">
      <w:pPr>
        <w:pStyle w:val="MRheading2"/>
        <w:numPr>
          <w:ilvl w:val="1"/>
          <w:numId w:val="51"/>
        </w:numPr>
        <w:spacing w:line="240" w:lineRule="auto"/>
        <w:rPr>
          <w:w w:val="0"/>
          <w:szCs w:val="22"/>
        </w:rPr>
      </w:pPr>
      <w:bookmarkStart w:id="617" w:name="_Toc303950095"/>
      <w:bookmarkStart w:id="618" w:name="_Toc303950862"/>
      <w:bookmarkStart w:id="619" w:name="_Toc303951642"/>
      <w:bookmarkStart w:id="620" w:name="_Toc304135725"/>
      <w:r w:rsidRPr="0057234C">
        <w:rPr>
          <w:w w:val="0"/>
          <w:szCs w:val="22"/>
        </w:rPr>
        <w:lastRenderedPageBreak/>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617"/>
      <w:bookmarkEnd w:id="618"/>
      <w:bookmarkEnd w:id="619"/>
      <w:bookmarkEnd w:id="620"/>
    </w:p>
    <w:p w14:paraId="4B5ECE02" w14:textId="77777777" w:rsidR="00BC2034" w:rsidRPr="0057234C" w:rsidRDefault="0018229B" w:rsidP="009E7CBD">
      <w:pPr>
        <w:pStyle w:val="MRheading2"/>
        <w:numPr>
          <w:ilvl w:val="1"/>
          <w:numId w:val="51"/>
        </w:numPr>
        <w:spacing w:line="240" w:lineRule="auto"/>
        <w:rPr>
          <w:w w:val="0"/>
          <w:szCs w:val="22"/>
        </w:rPr>
      </w:pPr>
      <w:bookmarkStart w:id="621" w:name="_Toc303950096"/>
      <w:bookmarkStart w:id="622" w:name="_Toc303950863"/>
      <w:bookmarkStart w:id="623" w:name="_Toc303951643"/>
      <w:bookmarkStart w:id="624"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621"/>
      <w:bookmarkEnd w:id="622"/>
      <w:bookmarkEnd w:id="623"/>
      <w:bookmarkEnd w:id="624"/>
    </w:p>
    <w:p w14:paraId="0F120A95" w14:textId="77777777" w:rsidR="00BC2034" w:rsidRPr="0057234C" w:rsidRDefault="0018229B" w:rsidP="009E7CBD">
      <w:pPr>
        <w:pStyle w:val="MRheading2"/>
        <w:numPr>
          <w:ilvl w:val="1"/>
          <w:numId w:val="51"/>
        </w:numPr>
        <w:spacing w:line="240" w:lineRule="auto"/>
        <w:rPr>
          <w:w w:val="0"/>
          <w:szCs w:val="22"/>
        </w:rPr>
      </w:pPr>
      <w:bookmarkStart w:id="625" w:name="_Toc303950097"/>
      <w:bookmarkStart w:id="626" w:name="_Toc303950864"/>
      <w:bookmarkStart w:id="627" w:name="_Toc303951644"/>
      <w:bookmarkStart w:id="628"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25"/>
      <w:bookmarkEnd w:id="626"/>
      <w:bookmarkEnd w:id="627"/>
      <w:bookmarkEnd w:id="628"/>
    </w:p>
    <w:p w14:paraId="422CA02A" w14:textId="77777777" w:rsidR="00BC2034" w:rsidRPr="0057234C" w:rsidRDefault="0018229B" w:rsidP="009E7CBD">
      <w:pPr>
        <w:pStyle w:val="MRheading2"/>
        <w:numPr>
          <w:ilvl w:val="1"/>
          <w:numId w:val="51"/>
        </w:numPr>
        <w:spacing w:line="240" w:lineRule="auto"/>
        <w:rPr>
          <w:w w:val="0"/>
          <w:szCs w:val="22"/>
        </w:rPr>
      </w:pPr>
      <w:bookmarkStart w:id="629" w:name="_Ref286134971"/>
      <w:bookmarkStart w:id="630" w:name="_Toc303950098"/>
      <w:bookmarkStart w:id="631" w:name="_Toc303950865"/>
      <w:bookmarkStart w:id="632" w:name="_Toc303951645"/>
      <w:bookmarkStart w:id="633"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629"/>
      <w:bookmarkEnd w:id="630"/>
      <w:bookmarkEnd w:id="631"/>
      <w:bookmarkEnd w:id="632"/>
      <w:bookmarkEnd w:id="633"/>
    </w:p>
    <w:p w14:paraId="45094147" w14:textId="77777777" w:rsidR="00BC2034" w:rsidRPr="003D6CCB" w:rsidRDefault="0018229B" w:rsidP="009E7CBD">
      <w:pPr>
        <w:pStyle w:val="MRheading2"/>
        <w:numPr>
          <w:ilvl w:val="1"/>
          <w:numId w:val="51"/>
        </w:numPr>
        <w:spacing w:line="240" w:lineRule="auto"/>
        <w:rPr>
          <w:w w:val="0"/>
          <w:szCs w:val="22"/>
        </w:rPr>
      </w:pPr>
      <w:bookmarkStart w:id="634" w:name="_Ref352787435"/>
      <w:bookmarkStart w:id="635" w:name="_Ref286163184"/>
      <w:bookmarkStart w:id="636" w:name="_Toc303950099"/>
      <w:bookmarkStart w:id="637" w:name="_Toc303950866"/>
      <w:bookmarkStart w:id="638" w:name="_Toc303951646"/>
      <w:bookmarkStart w:id="639"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634"/>
      <w:r w:rsidRPr="003D6CCB">
        <w:rPr>
          <w:w w:val="0"/>
          <w:szCs w:val="22"/>
        </w:rPr>
        <w:t xml:space="preserve">  </w:t>
      </w:r>
    </w:p>
    <w:p w14:paraId="0F1A085A" w14:textId="4934A86D" w:rsidR="00BC2034" w:rsidRPr="0057234C" w:rsidRDefault="0018229B" w:rsidP="009E7CBD">
      <w:pPr>
        <w:pStyle w:val="MRheading2"/>
        <w:numPr>
          <w:ilvl w:val="1"/>
          <w:numId w:val="5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3C31A5">
        <w:rPr>
          <w:w w:val="0"/>
          <w:szCs w:val="22"/>
        </w:rPr>
        <w:t>23.7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3C31A5">
        <w:rPr>
          <w:w w:val="0"/>
          <w:szCs w:val="22"/>
        </w:rPr>
        <w:t>23.9</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neither Party shall have any </w:t>
      </w:r>
      <w:r w:rsidR="004C37F1">
        <w:rPr>
          <w:w w:val="0"/>
          <w:szCs w:val="22"/>
        </w:rPr>
        <w:t xml:space="preserve">further </w:t>
      </w:r>
      <w:r w:rsidRPr="0057234C">
        <w:rPr>
          <w:w w:val="0"/>
          <w:szCs w:val="22"/>
        </w:rPr>
        <w:t>liability to the other.</w:t>
      </w:r>
    </w:p>
    <w:p w14:paraId="74BF2A13" w14:textId="5599F64D"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640"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3C31A5">
        <w:rPr>
          <w:w w:val="0"/>
          <w:szCs w:val="22"/>
        </w:rPr>
        <w:t>23.7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635"/>
      <w:bookmarkEnd w:id="636"/>
      <w:bookmarkEnd w:id="637"/>
      <w:bookmarkEnd w:id="638"/>
      <w:bookmarkEnd w:id="639"/>
      <w:bookmarkEnd w:id="640"/>
    </w:p>
    <w:p w14:paraId="64BE22BF" w14:textId="77777777" w:rsidR="00BC2034" w:rsidRPr="0057234C" w:rsidRDefault="0018229B" w:rsidP="009E7CBD">
      <w:pPr>
        <w:pStyle w:val="MRheading1"/>
        <w:numPr>
          <w:ilvl w:val="0"/>
          <w:numId w:val="51"/>
        </w:numPr>
        <w:spacing w:line="240" w:lineRule="auto"/>
        <w:rPr>
          <w:szCs w:val="22"/>
          <w:lang w:val="en-US"/>
        </w:rPr>
      </w:pPr>
      <w:bookmarkStart w:id="641" w:name="_Ref260055410"/>
      <w:bookmarkStart w:id="642" w:name="_Toc262044424"/>
      <w:bookmarkStart w:id="643" w:name="_Toc290398312"/>
      <w:bookmarkStart w:id="644" w:name="_Toc312422926"/>
      <w:bookmarkStart w:id="645" w:name="_Toc283979124"/>
      <w:r w:rsidRPr="0057234C">
        <w:rPr>
          <w:szCs w:val="22"/>
          <w:lang w:val="en-US"/>
        </w:rPr>
        <w:t>Records retention and right of audit</w:t>
      </w:r>
      <w:bookmarkEnd w:id="641"/>
      <w:bookmarkEnd w:id="642"/>
      <w:bookmarkEnd w:id="643"/>
      <w:bookmarkEnd w:id="644"/>
      <w:r w:rsidRPr="0057234C">
        <w:rPr>
          <w:szCs w:val="22"/>
          <w:lang w:val="en-US"/>
        </w:rPr>
        <w:t xml:space="preserve"> </w:t>
      </w:r>
      <w:bookmarkStart w:id="646" w:name="Page_95"/>
      <w:bookmarkEnd w:id="645"/>
      <w:bookmarkEnd w:id="646"/>
    </w:p>
    <w:p w14:paraId="6D47DF5D" w14:textId="46024B0C" w:rsidR="00BC2034" w:rsidRPr="0057234C" w:rsidRDefault="0018229B" w:rsidP="00686899">
      <w:pPr>
        <w:pStyle w:val="MRheading2"/>
        <w:numPr>
          <w:ilvl w:val="1"/>
          <w:numId w:val="51"/>
        </w:numPr>
        <w:spacing w:line="240" w:lineRule="auto"/>
        <w:rPr>
          <w:w w:val="0"/>
          <w:szCs w:val="22"/>
        </w:rPr>
      </w:pPr>
      <w:bookmarkStart w:id="647" w:name="_Toc303950100"/>
      <w:bookmarkStart w:id="648" w:name="_Toc303950867"/>
      <w:bookmarkStart w:id="649" w:name="_Toc303951647"/>
      <w:bookmarkStart w:id="650" w:name="_Toc304135730"/>
      <w:bookmarkStart w:id="651"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3C31A5">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3C31A5">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647"/>
      <w:bookmarkEnd w:id="648"/>
      <w:bookmarkEnd w:id="649"/>
      <w:bookmarkEnd w:id="650"/>
      <w:bookmarkEnd w:id="651"/>
      <w:r w:rsidRPr="0057234C">
        <w:rPr>
          <w:w w:val="0"/>
          <w:szCs w:val="22"/>
        </w:rPr>
        <w:t xml:space="preserve"> </w:t>
      </w:r>
    </w:p>
    <w:p w14:paraId="7950D4CA" w14:textId="77777777" w:rsidR="00BC2034" w:rsidRPr="0057234C" w:rsidRDefault="0018229B" w:rsidP="00686899">
      <w:pPr>
        <w:pStyle w:val="MRheading2"/>
        <w:numPr>
          <w:ilvl w:val="1"/>
          <w:numId w:val="51"/>
        </w:numPr>
        <w:spacing w:line="240" w:lineRule="auto"/>
        <w:rPr>
          <w:w w:val="0"/>
          <w:szCs w:val="22"/>
        </w:rPr>
      </w:pPr>
      <w:bookmarkStart w:id="652" w:name="_Ref318723425"/>
      <w:r w:rsidRPr="0057234C">
        <w:rPr>
          <w:w w:val="0"/>
          <w:szCs w:val="22"/>
        </w:rPr>
        <w:t>Where any records could be relevant to a claim for personal injury such records</w:t>
      </w:r>
      <w:bookmarkEnd w:id="652"/>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2D0039B4" w14:textId="77777777" w:rsidR="00BC2034" w:rsidRPr="0057234C" w:rsidRDefault="0018229B" w:rsidP="009E7CBD">
      <w:pPr>
        <w:pStyle w:val="MRheading2"/>
        <w:numPr>
          <w:ilvl w:val="1"/>
          <w:numId w:val="51"/>
        </w:numPr>
        <w:spacing w:line="240" w:lineRule="auto"/>
        <w:rPr>
          <w:w w:val="0"/>
          <w:szCs w:val="22"/>
        </w:rPr>
      </w:pPr>
      <w:bookmarkStart w:id="653" w:name="_Toc303950105"/>
      <w:bookmarkStart w:id="654" w:name="_Toc303950872"/>
      <w:bookmarkStart w:id="655" w:name="_Toc303951652"/>
      <w:bookmarkStart w:id="656" w:name="_Toc304135735"/>
      <w:bookmarkStart w:id="657" w:name="_Toc303950101"/>
      <w:bookmarkStart w:id="658" w:name="_Toc303950868"/>
      <w:bookmarkStart w:id="659" w:name="_Toc303951648"/>
      <w:bookmarkStart w:id="660"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53"/>
      <w:bookmarkEnd w:id="654"/>
      <w:bookmarkEnd w:id="655"/>
      <w:bookmarkEnd w:id="656"/>
      <w:r w:rsidRPr="0057234C">
        <w:rPr>
          <w:w w:val="0"/>
          <w:szCs w:val="22"/>
        </w:rPr>
        <w:t xml:space="preserve"> </w:t>
      </w:r>
      <w:r w:rsidR="00DB47EF" w:rsidRPr="0057234C">
        <w:rPr>
          <w:w w:val="0"/>
          <w:szCs w:val="22"/>
        </w:rPr>
        <w:t xml:space="preserve">Should the Supplier Sub-contract any of its obligations under this </w:t>
      </w:r>
      <w:r w:rsidR="00DB47EF" w:rsidRPr="0057234C">
        <w:rPr>
          <w:szCs w:val="22"/>
        </w:rPr>
        <w:t>Contract</w:t>
      </w:r>
      <w:r w:rsidR="00DB47EF" w:rsidRPr="0057234C">
        <w:rPr>
          <w:w w:val="0"/>
          <w:szCs w:val="22"/>
        </w:rPr>
        <w:t>, the Authority shall have the right to audit and inspect such third party.</w:t>
      </w:r>
    </w:p>
    <w:p w14:paraId="7CB26CA7" w14:textId="77777777" w:rsidR="00BC2034" w:rsidRPr="0057234C" w:rsidRDefault="0018229B" w:rsidP="009E7CBD">
      <w:pPr>
        <w:pStyle w:val="MRheading2"/>
        <w:numPr>
          <w:ilvl w:val="1"/>
          <w:numId w:val="51"/>
        </w:numPr>
        <w:spacing w:line="240" w:lineRule="auto"/>
        <w:rPr>
          <w:w w:val="0"/>
          <w:szCs w:val="22"/>
        </w:rPr>
      </w:pPr>
      <w:r w:rsidRPr="0057234C">
        <w:rPr>
          <w:w w:val="0"/>
          <w:szCs w:val="22"/>
        </w:rPr>
        <w:lastRenderedPageBreak/>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657"/>
      <w:bookmarkEnd w:id="658"/>
      <w:bookmarkEnd w:id="659"/>
      <w:bookmarkEnd w:id="660"/>
    </w:p>
    <w:p w14:paraId="63FF40B2" w14:textId="77777777" w:rsidR="00BC2034" w:rsidRPr="0057234C" w:rsidRDefault="0018229B" w:rsidP="009E7CBD">
      <w:pPr>
        <w:pStyle w:val="MRheading2"/>
        <w:numPr>
          <w:ilvl w:val="2"/>
          <w:numId w:val="51"/>
        </w:numPr>
        <w:spacing w:line="240" w:lineRule="auto"/>
        <w:rPr>
          <w:w w:val="0"/>
          <w:szCs w:val="22"/>
        </w:rPr>
      </w:pPr>
      <w:bookmarkStart w:id="661" w:name="_Toc303950102"/>
      <w:bookmarkStart w:id="662" w:name="_Toc303950869"/>
      <w:bookmarkStart w:id="663" w:name="_Toc303951649"/>
      <w:bookmarkStart w:id="664" w:name="_Toc304135732"/>
      <w:r w:rsidRPr="0057234C">
        <w:rPr>
          <w:w w:val="0"/>
          <w:szCs w:val="22"/>
        </w:rPr>
        <w:t>the examination and certification of the Authority’s accounts; or</w:t>
      </w:r>
      <w:bookmarkEnd w:id="661"/>
      <w:bookmarkEnd w:id="662"/>
      <w:bookmarkEnd w:id="663"/>
      <w:bookmarkEnd w:id="664"/>
    </w:p>
    <w:p w14:paraId="5261DA95" w14:textId="77777777" w:rsidR="00BC2034" w:rsidRPr="0057234C" w:rsidRDefault="0018229B" w:rsidP="009E7CBD">
      <w:pPr>
        <w:pStyle w:val="MRheading2"/>
        <w:numPr>
          <w:ilvl w:val="2"/>
          <w:numId w:val="51"/>
        </w:numPr>
        <w:spacing w:line="240" w:lineRule="auto"/>
        <w:rPr>
          <w:w w:val="0"/>
          <w:szCs w:val="22"/>
        </w:rPr>
      </w:pPr>
      <w:bookmarkStart w:id="665" w:name="_Toc303950103"/>
      <w:bookmarkStart w:id="666" w:name="_Toc303950870"/>
      <w:bookmarkStart w:id="667" w:name="_Toc303951650"/>
      <w:bookmarkStart w:id="668" w:name="_Toc304135733"/>
      <w:r w:rsidRPr="0057234C">
        <w:rPr>
          <w:w w:val="0"/>
          <w:szCs w:val="22"/>
        </w:rPr>
        <w:t>any examination pursuant to section 6(1) of the National Audit Act 1983 of the economic efficiency and effectiveness with which the Authority has used its resources.</w:t>
      </w:r>
      <w:bookmarkEnd w:id="665"/>
      <w:bookmarkEnd w:id="666"/>
      <w:bookmarkEnd w:id="667"/>
      <w:bookmarkEnd w:id="668"/>
    </w:p>
    <w:p w14:paraId="0F0B71E1" w14:textId="3675E7B7" w:rsidR="00BC2034" w:rsidRPr="0057234C" w:rsidRDefault="0018229B" w:rsidP="009E7CBD">
      <w:pPr>
        <w:pStyle w:val="MRheading2"/>
        <w:numPr>
          <w:ilvl w:val="1"/>
          <w:numId w:val="51"/>
        </w:numPr>
        <w:spacing w:line="240" w:lineRule="auto"/>
        <w:rPr>
          <w:w w:val="0"/>
          <w:szCs w:val="22"/>
        </w:rPr>
      </w:pPr>
      <w:bookmarkStart w:id="669" w:name="_Toc303950104"/>
      <w:bookmarkStart w:id="670" w:name="_Toc303950871"/>
      <w:bookmarkStart w:id="671" w:name="_Toc303951651"/>
      <w:bookmarkStart w:id="672"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3C31A5">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669"/>
      <w:bookmarkEnd w:id="670"/>
      <w:bookmarkEnd w:id="671"/>
      <w:bookmarkEnd w:id="672"/>
    </w:p>
    <w:p w14:paraId="451C7FDB"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7161DA75"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5206BBE7" w14:textId="77777777" w:rsidR="00BC2034" w:rsidRPr="0057234C" w:rsidRDefault="0018229B" w:rsidP="009E7CBD">
      <w:pPr>
        <w:pStyle w:val="MRheading1"/>
        <w:numPr>
          <w:ilvl w:val="0"/>
          <w:numId w:val="51"/>
        </w:numPr>
        <w:spacing w:line="240" w:lineRule="auto"/>
        <w:rPr>
          <w:szCs w:val="22"/>
          <w:lang w:val="en-US"/>
        </w:rPr>
      </w:pPr>
      <w:bookmarkStart w:id="673" w:name="_Toc290398313"/>
      <w:bookmarkStart w:id="674" w:name="_Toc312422927"/>
      <w:bookmarkStart w:id="675" w:name="_Ref323649598"/>
      <w:r w:rsidRPr="0057234C">
        <w:rPr>
          <w:szCs w:val="22"/>
          <w:lang w:val="en-US"/>
        </w:rPr>
        <w:t>Conflicts of interest and the prevention of fraud</w:t>
      </w:r>
      <w:bookmarkStart w:id="676" w:name="Page_96"/>
      <w:bookmarkEnd w:id="673"/>
      <w:bookmarkEnd w:id="674"/>
      <w:bookmarkEnd w:id="675"/>
      <w:bookmarkEnd w:id="676"/>
    </w:p>
    <w:p w14:paraId="6763816E" w14:textId="77777777" w:rsidR="00BC2034" w:rsidRPr="0057234C" w:rsidRDefault="0018229B" w:rsidP="00686899">
      <w:pPr>
        <w:pStyle w:val="MRheading2"/>
        <w:numPr>
          <w:ilvl w:val="1"/>
          <w:numId w:val="51"/>
        </w:numPr>
        <w:spacing w:line="240" w:lineRule="auto"/>
        <w:rPr>
          <w:w w:val="0"/>
          <w:szCs w:val="22"/>
        </w:rPr>
      </w:pPr>
      <w:bookmarkStart w:id="677" w:name="_Toc303950107"/>
      <w:bookmarkStart w:id="678" w:name="_Toc303950874"/>
      <w:bookmarkStart w:id="679" w:name="_Toc303951654"/>
      <w:bookmarkStart w:id="680"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677"/>
      <w:bookmarkEnd w:id="678"/>
      <w:bookmarkEnd w:id="679"/>
      <w:bookmarkEnd w:id="680"/>
    </w:p>
    <w:p w14:paraId="6F69441B" w14:textId="16EECE7C" w:rsidR="00BC2034" w:rsidRPr="0057234C" w:rsidRDefault="0018229B" w:rsidP="009E7CBD">
      <w:pPr>
        <w:pStyle w:val="MRheading2"/>
        <w:numPr>
          <w:ilvl w:val="1"/>
          <w:numId w:val="51"/>
        </w:numPr>
        <w:spacing w:line="240" w:lineRule="auto"/>
        <w:rPr>
          <w:w w:val="0"/>
          <w:szCs w:val="22"/>
        </w:rPr>
      </w:pPr>
      <w:bookmarkStart w:id="681" w:name="_Ref286068827"/>
      <w:bookmarkStart w:id="682" w:name="_Toc303950108"/>
      <w:bookmarkStart w:id="683" w:name="_Toc303950875"/>
      <w:bookmarkStart w:id="684" w:name="_Toc303951655"/>
      <w:bookmarkStart w:id="685"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3C31A5">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681"/>
      <w:bookmarkEnd w:id="682"/>
      <w:bookmarkEnd w:id="683"/>
      <w:bookmarkEnd w:id="684"/>
      <w:bookmarkEnd w:id="685"/>
    </w:p>
    <w:p w14:paraId="3466B645" w14:textId="77777777" w:rsidR="00BC2034" w:rsidRPr="0057234C" w:rsidRDefault="0018229B" w:rsidP="009E7CBD">
      <w:pPr>
        <w:pStyle w:val="MRheading2"/>
        <w:numPr>
          <w:ilvl w:val="1"/>
          <w:numId w:val="51"/>
        </w:numPr>
        <w:spacing w:line="240" w:lineRule="auto"/>
        <w:rPr>
          <w:w w:val="0"/>
          <w:szCs w:val="22"/>
        </w:rPr>
      </w:pPr>
      <w:bookmarkStart w:id="686" w:name="_Ref286068886"/>
      <w:bookmarkStart w:id="687" w:name="_Toc303950109"/>
      <w:bookmarkStart w:id="688" w:name="_Toc303950876"/>
      <w:bookmarkStart w:id="689" w:name="_Toc303951656"/>
      <w:bookmarkStart w:id="690"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686"/>
      <w:bookmarkEnd w:id="687"/>
      <w:bookmarkEnd w:id="688"/>
      <w:bookmarkEnd w:id="689"/>
      <w:bookmarkEnd w:id="690"/>
      <w:r w:rsidRPr="0057234C">
        <w:rPr>
          <w:w w:val="0"/>
          <w:szCs w:val="22"/>
        </w:rPr>
        <w:t xml:space="preserve"> </w:t>
      </w:r>
    </w:p>
    <w:p w14:paraId="636B55A6" w14:textId="77777777" w:rsidR="00BC2034" w:rsidRPr="0057234C" w:rsidRDefault="0018229B" w:rsidP="009E7CBD">
      <w:pPr>
        <w:pStyle w:val="MRheading2"/>
        <w:numPr>
          <w:ilvl w:val="1"/>
          <w:numId w:val="51"/>
        </w:numPr>
        <w:spacing w:line="240" w:lineRule="auto"/>
        <w:rPr>
          <w:w w:val="0"/>
          <w:szCs w:val="22"/>
        </w:rPr>
      </w:pPr>
      <w:bookmarkStart w:id="691" w:name="_Ref286163234"/>
      <w:bookmarkStart w:id="692" w:name="_Toc303950110"/>
      <w:bookmarkStart w:id="693" w:name="_Toc303950877"/>
      <w:bookmarkStart w:id="694" w:name="_Toc303951657"/>
      <w:bookmarkStart w:id="695"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691"/>
      <w:bookmarkEnd w:id="692"/>
      <w:bookmarkEnd w:id="693"/>
      <w:bookmarkEnd w:id="694"/>
      <w:bookmarkEnd w:id="695"/>
    </w:p>
    <w:p w14:paraId="27C1A051" w14:textId="77777777" w:rsidR="00BC2034" w:rsidRPr="0057234C" w:rsidRDefault="0018229B" w:rsidP="009E7CBD">
      <w:pPr>
        <w:pStyle w:val="MRheading1"/>
        <w:numPr>
          <w:ilvl w:val="0"/>
          <w:numId w:val="51"/>
        </w:numPr>
        <w:spacing w:line="240" w:lineRule="auto"/>
        <w:rPr>
          <w:szCs w:val="22"/>
          <w:lang w:val="en-US"/>
        </w:rPr>
      </w:pPr>
      <w:bookmarkStart w:id="696" w:name="Page_97"/>
      <w:bookmarkStart w:id="697" w:name="_Ref318788437"/>
      <w:bookmarkEnd w:id="696"/>
      <w:r w:rsidRPr="0057234C">
        <w:rPr>
          <w:szCs w:val="22"/>
          <w:lang w:val="en-US"/>
        </w:rPr>
        <w:t>Equality and human rights</w:t>
      </w:r>
      <w:bookmarkEnd w:id="697"/>
    </w:p>
    <w:p w14:paraId="4A300331" w14:textId="77777777" w:rsidR="00BC2034" w:rsidRPr="0057234C" w:rsidRDefault="0018229B" w:rsidP="00686899">
      <w:pPr>
        <w:pStyle w:val="MRheading2"/>
        <w:numPr>
          <w:ilvl w:val="1"/>
          <w:numId w:val="51"/>
        </w:numPr>
        <w:spacing w:line="240" w:lineRule="auto"/>
        <w:rPr>
          <w:w w:val="0"/>
          <w:szCs w:val="22"/>
        </w:rPr>
      </w:pPr>
      <w:bookmarkStart w:id="698" w:name="_Toc303950111"/>
      <w:bookmarkStart w:id="699" w:name="_Toc303950878"/>
      <w:bookmarkStart w:id="700" w:name="_Toc303951658"/>
      <w:bookmarkStart w:id="701" w:name="_Toc304135741"/>
      <w:r w:rsidRPr="0057234C">
        <w:rPr>
          <w:w w:val="0"/>
          <w:szCs w:val="22"/>
        </w:rPr>
        <w:t>The Supplier shall:</w:t>
      </w:r>
    </w:p>
    <w:p w14:paraId="2EF73862" w14:textId="77777777" w:rsidR="00BC2034" w:rsidRPr="0057234C" w:rsidRDefault="0018229B" w:rsidP="009E7CBD">
      <w:pPr>
        <w:pStyle w:val="MRheading2"/>
        <w:numPr>
          <w:ilvl w:val="2"/>
          <w:numId w:val="51"/>
        </w:numPr>
        <w:spacing w:line="240" w:lineRule="auto"/>
        <w:rPr>
          <w:w w:val="0"/>
          <w:szCs w:val="22"/>
        </w:rPr>
      </w:pPr>
      <w:r w:rsidRPr="0057234C">
        <w:rPr>
          <w:w w:val="0"/>
          <w:szCs w:val="22"/>
        </w:rPr>
        <w:lastRenderedPageBreak/>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p>
    <w:p w14:paraId="5D3AC950"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3349E75E" w14:textId="1F0B269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3C31A5">
        <w:rPr>
          <w:w w:val="0"/>
          <w:szCs w:val="22"/>
        </w:rPr>
        <w:t>26</w:t>
      </w:r>
      <w:r w:rsidRPr="0057234C">
        <w:rPr>
          <w:w w:val="0"/>
          <w:szCs w:val="22"/>
        </w:rPr>
        <w:fldChar w:fldCharType="end"/>
      </w:r>
      <w:r w:rsidRPr="0057234C">
        <w:rPr>
          <w:w w:val="0"/>
          <w:szCs w:val="22"/>
        </w:rPr>
        <w:t xml:space="preserve"> of this Schedule 2. </w:t>
      </w:r>
    </w:p>
    <w:p w14:paraId="353DCACE" w14:textId="2DC7FF6D"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3C31A5">
        <w:rPr>
          <w:w w:val="0"/>
          <w:szCs w:val="22"/>
        </w:rPr>
        <w:t>26</w:t>
      </w:r>
      <w:r w:rsidRPr="0057234C">
        <w:rPr>
          <w:w w:val="0"/>
          <w:szCs w:val="22"/>
        </w:rPr>
        <w:fldChar w:fldCharType="end"/>
      </w:r>
      <w:r w:rsidRPr="0057234C">
        <w:rPr>
          <w:w w:val="0"/>
          <w:szCs w:val="22"/>
        </w:rPr>
        <w:t xml:space="preserve"> of this Schedule 2.</w:t>
      </w:r>
    </w:p>
    <w:p w14:paraId="1E9A0985" w14:textId="77777777" w:rsidR="00BC2034" w:rsidRPr="0057234C" w:rsidRDefault="0018229B" w:rsidP="009E7CBD">
      <w:pPr>
        <w:pStyle w:val="MRheading1"/>
        <w:numPr>
          <w:ilvl w:val="0"/>
          <w:numId w:val="51"/>
        </w:numPr>
        <w:spacing w:line="240" w:lineRule="auto"/>
        <w:rPr>
          <w:szCs w:val="22"/>
          <w:lang w:val="en-US"/>
        </w:rPr>
      </w:pPr>
      <w:bookmarkStart w:id="702" w:name="_Ref286220495"/>
      <w:bookmarkStart w:id="703" w:name="_Toc290398316"/>
      <w:bookmarkStart w:id="704" w:name="_Toc312422930"/>
      <w:bookmarkEnd w:id="698"/>
      <w:bookmarkEnd w:id="699"/>
      <w:bookmarkEnd w:id="700"/>
      <w:bookmarkEnd w:id="701"/>
      <w:r w:rsidRPr="0057234C">
        <w:rPr>
          <w:szCs w:val="22"/>
          <w:lang w:val="en-US"/>
        </w:rPr>
        <w:t>Notice</w:t>
      </w:r>
      <w:bookmarkStart w:id="705" w:name="Page_99"/>
      <w:bookmarkEnd w:id="702"/>
      <w:bookmarkEnd w:id="703"/>
      <w:bookmarkEnd w:id="704"/>
      <w:bookmarkEnd w:id="705"/>
    </w:p>
    <w:p w14:paraId="166BEE23" w14:textId="77777777" w:rsidR="00BC2034" w:rsidRPr="0057234C" w:rsidRDefault="0018229B" w:rsidP="00686899">
      <w:pPr>
        <w:pStyle w:val="MRheading2"/>
        <w:numPr>
          <w:ilvl w:val="1"/>
          <w:numId w:val="51"/>
        </w:numPr>
        <w:spacing w:line="240" w:lineRule="auto"/>
        <w:rPr>
          <w:szCs w:val="22"/>
          <w:lang w:val="en-US"/>
        </w:rPr>
      </w:pPr>
      <w:bookmarkStart w:id="706" w:name="_Toc303950129"/>
      <w:bookmarkStart w:id="707" w:name="_Toc303950896"/>
      <w:bookmarkStart w:id="708" w:name="_Toc303951676"/>
      <w:bookmarkStart w:id="709"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706"/>
      <w:bookmarkEnd w:id="707"/>
      <w:bookmarkEnd w:id="708"/>
      <w:bookmarkEnd w:id="709"/>
      <w:r w:rsidRPr="0057234C">
        <w:rPr>
          <w:szCs w:val="22"/>
          <w:lang w:val="en-US"/>
        </w:rPr>
        <w:t xml:space="preserve"> or by email to the person referred to in the Key Provisions or such other person as one Party may inform the other Party in writing from time to time.</w:t>
      </w:r>
    </w:p>
    <w:p w14:paraId="459B7EBE" w14:textId="77777777" w:rsidR="00BC2034" w:rsidRPr="0057234C" w:rsidRDefault="0018229B" w:rsidP="009E7CBD">
      <w:pPr>
        <w:pStyle w:val="MRheading2"/>
        <w:numPr>
          <w:ilvl w:val="1"/>
          <w:numId w:val="51"/>
        </w:numPr>
        <w:spacing w:line="240" w:lineRule="auto"/>
        <w:rPr>
          <w:szCs w:val="22"/>
          <w:lang w:val="en-US"/>
        </w:rPr>
      </w:pPr>
      <w:bookmarkStart w:id="710" w:name="_Toc303950132"/>
      <w:bookmarkStart w:id="711" w:name="_Toc303950899"/>
      <w:bookmarkStart w:id="712" w:name="_Toc303951679"/>
      <w:bookmarkStart w:id="713" w:name="_Toc304135762"/>
      <w:r w:rsidRPr="0057234C">
        <w:rPr>
          <w:szCs w:val="22"/>
          <w:lang w:val="en-US"/>
        </w:rPr>
        <w:t>A notice shall be treated as having been received:</w:t>
      </w:r>
      <w:bookmarkEnd w:id="710"/>
      <w:bookmarkEnd w:id="711"/>
      <w:bookmarkEnd w:id="712"/>
      <w:bookmarkEnd w:id="713"/>
    </w:p>
    <w:p w14:paraId="795A2A8B" w14:textId="77777777" w:rsidR="00BC2034" w:rsidRPr="0057234C" w:rsidRDefault="0018229B" w:rsidP="009E7CBD">
      <w:pPr>
        <w:pStyle w:val="MRheading2"/>
        <w:numPr>
          <w:ilvl w:val="2"/>
          <w:numId w:val="51"/>
        </w:numPr>
        <w:spacing w:line="240" w:lineRule="auto"/>
        <w:rPr>
          <w:szCs w:val="22"/>
          <w:lang w:val="en-US"/>
        </w:rPr>
      </w:pPr>
      <w:bookmarkStart w:id="714" w:name="_Toc303950133"/>
      <w:bookmarkStart w:id="715" w:name="_Toc303950900"/>
      <w:bookmarkStart w:id="716" w:name="_Toc303951680"/>
      <w:bookmarkStart w:id="717" w:name="_Toc304135763"/>
      <w:r w:rsidRPr="0057234C">
        <w:rPr>
          <w:szCs w:val="22"/>
          <w:lang w:val="en-US"/>
        </w:rPr>
        <w:t>if delivered by hand within normal business hours when so delivered or, if delivered by hand outside normal business hours, at the next start of normal business hours; or</w:t>
      </w:r>
      <w:bookmarkEnd w:id="714"/>
      <w:bookmarkEnd w:id="715"/>
      <w:bookmarkEnd w:id="716"/>
      <w:bookmarkEnd w:id="717"/>
    </w:p>
    <w:p w14:paraId="131F0970" w14:textId="77777777" w:rsidR="00BC2034" w:rsidRPr="0057234C" w:rsidRDefault="0018229B" w:rsidP="009E7CBD">
      <w:pPr>
        <w:pStyle w:val="MRheading2"/>
        <w:numPr>
          <w:ilvl w:val="2"/>
          <w:numId w:val="51"/>
        </w:numPr>
        <w:spacing w:line="240" w:lineRule="auto"/>
        <w:rPr>
          <w:szCs w:val="22"/>
          <w:lang w:val="en-US"/>
        </w:rPr>
      </w:pPr>
      <w:bookmarkStart w:id="718" w:name="_Toc303950134"/>
      <w:bookmarkStart w:id="719" w:name="_Toc303950901"/>
      <w:bookmarkStart w:id="720" w:name="_Toc303951681"/>
      <w:bookmarkStart w:id="721"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718"/>
      <w:bookmarkEnd w:id="719"/>
      <w:bookmarkEnd w:id="720"/>
      <w:bookmarkEnd w:id="721"/>
      <w:r w:rsidRPr="0057234C">
        <w:rPr>
          <w:szCs w:val="22"/>
          <w:lang w:val="en-US"/>
        </w:rPr>
        <w:t xml:space="preserve">; or </w:t>
      </w:r>
    </w:p>
    <w:p w14:paraId="28B9D9BE"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CE30F82" w14:textId="77777777" w:rsidR="00BC2034" w:rsidRPr="0057234C" w:rsidRDefault="0018229B" w:rsidP="009E7CBD">
      <w:pPr>
        <w:pStyle w:val="MRheading1"/>
        <w:numPr>
          <w:ilvl w:val="0"/>
          <w:numId w:val="51"/>
        </w:numPr>
        <w:spacing w:line="240" w:lineRule="auto"/>
        <w:rPr>
          <w:szCs w:val="22"/>
          <w:lang w:val="en-US"/>
        </w:rPr>
      </w:pPr>
      <w:bookmarkStart w:id="722" w:name="_Toc290398317"/>
      <w:bookmarkStart w:id="723" w:name="_Toc312422931"/>
      <w:bookmarkStart w:id="724"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725" w:name="Page_100"/>
      <w:bookmarkEnd w:id="722"/>
      <w:bookmarkEnd w:id="723"/>
      <w:bookmarkEnd w:id="724"/>
      <w:bookmarkEnd w:id="725"/>
    </w:p>
    <w:p w14:paraId="2DD6E4FD" w14:textId="77777777" w:rsidR="00BC2034" w:rsidRPr="0057234C" w:rsidRDefault="0018229B" w:rsidP="00686899">
      <w:pPr>
        <w:pStyle w:val="MRheading2"/>
        <w:numPr>
          <w:ilvl w:val="1"/>
          <w:numId w:val="51"/>
        </w:numPr>
        <w:spacing w:line="240" w:lineRule="auto"/>
        <w:rPr>
          <w:rFonts w:cs="Arial"/>
          <w:w w:val="0"/>
          <w:szCs w:val="22"/>
        </w:rPr>
      </w:pPr>
      <w:bookmarkStart w:id="726" w:name="_Ref286069904"/>
      <w:bookmarkStart w:id="727" w:name="_Toc303950135"/>
      <w:bookmarkStart w:id="728" w:name="_Toc303950902"/>
      <w:bookmarkStart w:id="729" w:name="_Toc303951682"/>
      <w:bookmarkStart w:id="730" w:name="_Toc304135765"/>
      <w:bookmarkStart w:id="731" w:name="_Ref351072387"/>
      <w:r w:rsidRPr="0057234C">
        <w:rPr>
          <w:w w:val="0"/>
          <w:szCs w:val="22"/>
        </w:rPr>
        <w:t>The Supplier</w:t>
      </w:r>
      <w:bookmarkStart w:id="732" w:name="_Ref260049342"/>
      <w:r w:rsidRPr="0057234C">
        <w:rPr>
          <w:w w:val="0"/>
          <w:szCs w:val="22"/>
        </w:rPr>
        <w:t xml:space="preserve"> shall not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w:t>
      </w:r>
      <w:r w:rsidRPr="0057234C">
        <w:rPr>
          <w:w w:val="0"/>
          <w:szCs w:val="22"/>
        </w:rPr>
        <w:lastRenderedPageBreak/>
        <w:t xml:space="preserve">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733" w:name="_Ref260049321"/>
      <w:bookmarkEnd w:id="726"/>
      <w:bookmarkEnd w:id="732"/>
      <w:r w:rsidRPr="0057234C">
        <w:rPr>
          <w:w w:val="0"/>
          <w:szCs w:val="22"/>
        </w:rPr>
        <w:t>.</w:t>
      </w:r>
      <w:bookmarkEnd w:id="727"/>
      <w:bookmarkEnd w:id="728"/>
      <w:bookmarkEnd w:id="729"/>
      <w:bookmarkEnd w:id="730"/>
      <w:bookmarkEnd w:id="731"/>
    </w:p>
    <w:p w14:paraId="281B9401" w14:textId="77777777" w:rsidR="00BC2034" w:rsidRPr="0057234C" w:rsidRDefault="0018229B" w:rsidP="009E7CBD">
      <w:pPr>
        <w:pStyle w:val="MRheading2"/>
        <w:numPr>
          <w:ilvl w:val="1"/>
          <w:numId w:val="51"/>
        </w:numPr>
        <w:spacing w:line="240" w:lineRule="auto"/>
        <w:rPr>
          <w:rFonts w:cs="Arial"/>
          <w:w w:val="0"/>
          <w:szCs w:val="22"/>
        </w:rPr>
      </w:pPr>
      <w:bookmarkStart w:id="734" w:name="_Toc303950142"/>
      <w:bookmarkStart w:id="735" w:name="_Toc303950909"/>
      <w:bookmarkStart w:id="736" w:name="_Toc303951689"/>
      <w:bookmarkStart w:id="737" w:name="_Toc304135772"/>
      <w:bookmarkEnd w:id="733"/>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734"/>
      <w:bookmarkEnd w:id="735"/>
      <w:bookmarkEnd w:id="736"/>
      <w:bookmarkEnd w:id="737"/>
    </w:p>
    <w:p w14:paraId="4509B8E3" w14:textId="77777777" w:rsidR="00BC2034" w:rsidRPr="0057234C" w:rsidRDefault="0018229B" w:rsidP="009E7CBD">
      <w:pPr>
        <w:pStyle w:val="MRheading2"/>
        <w:numPr>
          <w:ilvl w:val="1"/>
          <w:numId w:val="51"/>
        </w:numPr>
        <w:spacing w:line="240" w:lineRule="auto"/>
        <w:rPr>
          <w:rFonts w:cs="Arial"/>
          <w:w w:val="0"/>
          <w:szCs w:val="22"/>
        </w:rPr>
      </w:pPr>
      <w:bookmarkStart w:id="738" w:name="_Toc303950143"/>
      <w:bookmarkStart w:id="739" w:name="_Toc303950910"/>
      <w:bookmarkStart w:id="740" w:name="_Toc303951690"/>
      <w:bookmarkStart w:id="741"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2106C418"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B9D8837"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057F6200"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prohibition on the Sub-contractor Sub-contracting, </w:t>
      </w:r>
      <w:proofErr w:type="gramStart"/>
      <w:r w:rsidRPr="0057234C">
        <w:rPr>
          <w:w w:val="0"/>
          <w:szCs w:val="22"/>
        </w:rPr>
        <w:t>assigning</w:t>
      </w:r>
      <w:proofErr w:type="gramEnd"/>
      <w:r w:rsidRPr="0057234C">
        <w:rPr>
          <w:w w:val="0"/>
          <w:szCs w:val="22"/>
        </w:rPr>
        <w:t xml:space="preserve"> or novating any of its rights or obligations under such Sub-contract without the prior written approval of the Authority (such approval not to be unreasonably withheld or delayed);</w:t>
      </w:r>
    </w:p>
    <w:p w14:paraId="02DF6070"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4E835246" w14:textId="77777777"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1EF81A01"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2F0A694A" w14:textId="77777777"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738"/>
      <w:bookmarkEnd w:id="739"/>
      <w:bookmarkEnd w:id="740"/>
      <w:bookmarkEnd w:id="741"/>
    </w:p>
    <w:p w14:paraId="3D75F5F4" w14:textId="77777777" w:rsidR="00BC2034" w:rsidRPr="0057234C" w:rsidRDefault="0018229B" w:rsidP="0053387A">
      <w:pPr>
        <w:pStyle w:val="MRheading2"/>
        <w:numPr>
          <w:ilvl w:val="2"/>
          <w:numId w:val="51"/>
        </w:numPr>
        <w:spacing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w:t>
      </w:r>
      <w:proofErr w:type="gramStart"/>
      <w:r w:rsidRPr="0057234C">
        <w:rPr>
          <w:w w:val="0"/>
          <w:szCs w:val="22"/>
        </w:rPr>
        <w:t>social</w:t>
      </w:r>
      <w:proofErr w:type="gramEnd"/>
      <w:r w:rsidRPr="0057234C">
        <w:rPr>
          <w:w w:val="0"/>
          <w:szCs w:val="22"/>
        </w:rPr>
        <w:t xml:space="preserve"> or labour Law where the Supplier is required to replace such Sub-contractor in accordance with Clause 15.7.4 of this Schedule 2;</w:t>
      </w:r>
    </w:p>
    <w:p w14:paraId="716962B6"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72FCCE7C" w14:textId="77777777" w:rsidR="00BC2034" w:rsidRPr="0057234C" w:rsidRDefault="0018229B" w:rsidP="0053387A">
      <w:pPr>
        <w:pStyle w:val="MRheading2"/>
        <w:numPr>
          <w:ilvl w:val="2"/>
          <w:numId w:val="51"/>
        </w:numPr>
        <w:spacing w:line="240" w:lineRule="auto"/>
        <w:rPr>
          <w:w w:val="0"/>
          <w:szCs w:val="22"/>
        </w:rPr>
      </w:pPr>
      <w:r w:rsidRPr="0057234C">
        <w:rPr>
          <w:w w:val="0"/>
          <w:szCs w:val="22"/>
        </w:rPr>
        <w:lastRenderedPageBreak/>
        <w:t>requires the Sub-contractor to include a clause to the same effect as this Clause 28.4 of this Schedule 2 in any Sub-contract which it awards.</w:t>
      </w:r>
    </w:p>
    <w:p w14:paraId="678A5A50" w14:textId="77777777" w:rsidR="00BC2034" w:rsidRPr="0057234C" w:rsidRDefault="0018229B" w:rsidP="009E7CBD">
      <w:pPr>
        <w:pStyle w:val="MRheading2"/>
        <w:numPr>
          <w:ilvl w:val="1"/>
          <w:numId w:val="51"/>
        </w:numPr>
        <w:spacing w:line="240" w:lineRule="auto"/>
        <w:rPr>
          <w:rFonts w:cs="Arial"/>
          <w:w w:val="0"/>
          <w:szCs w:val="22"/>
        </w:rPr>
      </w:pPr>
      <w:bookmarkStart w:id="742" w:name="_Toc303950144"/>
      <w:bookmarkStart w:id="743" w:name="_Toc303950911"/>
      <w:bookmarkStart w:id="744" w:name="_Toc303951691"/>
      <w:bookmarkStart w:id="745"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41B7A53A"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D4A66B5" w14:textId="6A75F8E1"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742"/>
      <w:bookmarkEnd w:id="743"/>
      <w:bookmarkEnd w:id="744"/>
      <w:bookmarkEnd w:id="745"/>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6A52EFEA" w14:textId="77777777" w:rsidR="00BC2034" w:rsidRPr="0057234C" w:rsidRDefault="0018229B" w:rsidP="009E7CBD">
      <w:pPr>
        <w:pStyle w:val="MRheading1"/>
        <w:numPr>
          <w:ilvl w:val="0"/>
          <w:numId w:val="51"/>
        </w:numPr>
        <w:spacing w:line="240" w:lineRule="auto"/>
        <w:rPr>
          <w:szCs w:val="22"/>
          <w:lang w:val="en-US"/>
        </w:rPr>
      </w:pPr>
      <w:bookmarkStart w:id="746" w:name="_Ref286071361"/>
      <w:bookmarkStart w:id="747" w:name="_Toc290398320"/>
      <w:bookmarkStart w:id="748" w:name="_Toc312422932"/>
      <w:r w:rsidRPr="0057234C">
        <w:rPr>
          <w:szCs w:val="22"/>
          <w:lang w:val="en-US"/>
        </w:rPr>
        <w:t>Prohibited Acts</w:t>
      </w:r>
      <w:bookmarkStart w:id="749" w:name="Page_102"/>
      <w:bookmarkEnd w:id="746"/>
      <w:bookmarkEnd w:id="747"/>
      <w:bookmarkEnd w:id="748"/>
      <w:bookmarkEnd w:id="749"/>
    </w:p>
    <w:p w14:paraId="0ACACCC3" w14:textId="77777777" w:rsidR="00BC2034" w:rsidRPr="0057234C" w:rsidRDefault="0018229B" w:rsidP="00686899">
      <w:pPr>
        <w:pStyle w:val="MRheading2"/>
        <w:numPr>
          <w:ilvl w:val="1"/>
          <w:numId w:val="51"/>
        </w:numPr>
        <w:spacing w:line="240" w:lineRule="auto"/>
        <w:rPr>
          <w:w w:val="0"/>
          <w:szCs w:val="22"/>
        </w:rPr>
      </w:pPr>
      <w:bookmarkStart w:id="750" w:name="_Toc303950147"/>
      <w:bookmarkStart w:id="751" w:name="_Toc303950914"/>
      <w:bookmarkStart w:id="752" w:name="_Toc303951694"/>
      <w:bookmarkStart w:id="753" w:name="_Toc304135777"/>
      <w:r w:rsidRPr="0057234C">
        <w:rPr>
          <w:w w:val="0"/>
          <w:szCs w:val="22"/>
        </w:rPr>
        <w:t>The Supplier warrants and represents that:</w:t>
      </w:r>
      <w:bookmarkEnd w:id="750"/>
      <w:bookmarkEnd w:id="751"/>
      <w:bookmarkEnd w:id="752"/>
      <w:bookmarkEnd w:id="753"/>
    </w:p>
    <w:p w14:paraId="211E05C5" w14:textId="77777777" w:rsidR="00BC2034" w:rsidRPr="0057234C" w:rsidRDefault="0018229B" w:rsidP="009E7CBD">
      <w:pPr>
        <w:pStyle w:val="MRheading2"/>
        <w:numPr>
          <w:ilvl w:val="2"/>
          <w:numId w:val="51"/>
        </w:numPr>
        <w:spacing w:line="240" w:lineRule="auto"/>
        <w:rPr>
          <w:w w:val="0"/>
          <w:szCs w:val="22"/>
        </w:rPr>
      </w:pPr>
      <w:bookmarkStart w:id="754" w:name="_Toc303950148"/>
      <w:bookmarkStart w:id="755" w:name="_Toc303950915"/>
      <w:bookmarkStart w:id="756" w:name="_Toc303951695"/>
      <w:bookmarkStart w:id="757"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754"/>
      <w:bookmarkEnd w:id="755"/>
      <w:bookmarkEnd w:id="756"/>
      <w:bookmarkEnd w:id="757"/>
    </w:p>
    <w:p w14:paraId="17D0217F" w14:textId="77777777" w:rsidR="00BC2034" w:rsidRPr="0057234C" w:rsidRDefault="0018229B" w:rsidP="009E7CBD">
      <w:pPr>
        <w:pStyle w:val="MRheading2"/>
        <w:numPr>
          <w:ilvl w:val="3"/>
          <w:numId w:val="51"/>
        </w:numPr>
        <w:spacing w:line="240" w:lineRule="auto"/>
        <w:rPr>
          <w:w w:val="0"/>
          <w:szCs w:val="22"/>
        </w:rPr>
      </w:pPr>
      <w:bookmarkStart w:id="758" w:name="_Toc303950149"/>
      <w:bookmarkStart w:id="759" w:name="_Toc303950916"/>
      <w:bookmarkStart w:id="760" w:name="_Toc303951696"/>
      <w:bookmarkStart w:id="761" w:name="_Toc304135779"/>
      <w:r w:rsidRPr="0057234C">
        <w:rPr>
          <w:w w:val="0"/>
          <w:szCs w:val="22"/>
        </w:rPr>
        <w:t xml:space="preserve">offered, </w:t>
      </w:r>
      <w:proofErr w:type="gramStart"/>
      <w:r w:rsidRPr="0057234C">
        <w:rPr>
          <w:w w:val="0"/>
          <w:szCs w:val="22"/>
        </w:rPr>
        <w:t>given</w:t>
      </w:r>
      <w:proofErr w:type="gramEnd"/>
      <w:r w:rsidRPr="0057234C">
        <w:rPr>
          <w:w w:val="0"/>
          <w:szCs w:val="22"/>
        </w:rPr>
        <w:t xml:space="preserve">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8"/>
      <w:bookmarkEnd w:id="759"/>
      <w:bookmarkEnd w:id="760"/>
      <w:bookmarkEnd w:id="761"/>
    </w:p>
    <w:p w14:paraId="26A1D131" w14:textId="77777777" w:rsidR="00BC2034" w:rsidRPr="0057234C" w:rsidRDefault="0018229B" w:rsidP="009E7CBD">
      <w:pPr>
        <w:pStyle w:val="MRheading2"/>
        <w:numPr>
          <w:ilvl w:val="3"/>
          <w:numId w:val="51"/>
        </w:numPr>
        <w:spacing w:line="240" w:lineRule="auto"/>
        <w:rPr>
          <w:w w:val="0"/>
          <w:szCs w:val="22"/>
        </w:rPr>
      </w:pPr>
      <w:bookmarkStart w:id="762" w:name="_Toc303950150"/>
      <w:bookmarkStart w:id="763" w:name="_Toc303950917"/>
      <w:bookmarkStart w:id="764" w:name="_Toc303951697"/>
      <w:bookmarkStart w:id="765"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762"/>
      <w:bookmarkEnd w:id="763"/>
      <w:bookmarkEnd w:id="764"/>
      <w:bookmarkEnd w:id="765"/>
    </w:p>
    <w:p w14:paraId="28E3064A" w14:textId="77777777" w:rsidR="00BC2034" w:rsidRPr="0057234C" w:rsidRDefault="0018229B" w:rsidP="009E7CBD">
      <w:pPr>
        <w:pStyle w:val="MRheading2"/>
        <w:numPr>
          <w:ilvl w:val="2"/>
          <w:numId w:val="51"/>
        </w:numPr>
        <w:spacing w:line="240" w:lineRule="auto"/>
        <w:rPr>
          <w:w w:val="0"/>
          <w:szCs w:val="22"/>
        </w:rPr>
      </w:pPr>
      <w:bookmarkStart w:id="766" w:name="_Toc303950151"/>
      <w:bookmarkStart w:id="767" w:name="_Toc303950918"/>
      <w:bookmarkStart w:id="768" w:name="_Toc303951698"/>
      <w:bookmarkStart w:id="769" w:name="_Toc304135781"/>
      <w:r w:rsidRPr="0057234C">
        <w:rPr>
          <w:w w:val="0"/>
          <w:szCs w:val="22"/>
        </w:rPr>
        <w:t>it has in place adequate procedures to prevent bribery and corruption, as contemplated by section 7 of the Bribery Act 2010.</w:t>
      </w:r>
      <w:bookmarkEnd w:id="766"/>
      <w:bookmarkEnd w:id="767"/>
      <w:bookmarkEnd w:id="768"/>
      <w:bookmarkEnd w:id="769"/>
    </w:p>
    <w:p w14:paraId="28751548" w14:textId="77777777" w:rsidR="00BC2034" w:rsidRPr="0057234C" w:rsidRDefault="0018229B" w:rsidP="009E7CBD">
      <w:pPr>
        <w:pStyle w:val="MRheading2"/>
        <w:numPr>
          <w:ilvl w:val="1"/>
          <w:numId w:val="51"/>
        </w:numPr>
        <w:spacing w:line="240" w:lineRule="auto"/>
        <w:rPr>
          <w:rFonts w:cs="Arial"/>
          <w:szCs w:val="22"/>
        </w:rPr>
      </w:pPr>
      <w:bookmarkStart w:id="770" w:name="_Ref286163261"/>
      <w:bookmarkStart w:id="771" w:name="_Toc303950152"/>
      <w:bookmarkStart w:id="772" w:name="_Toc303950919"/>
      <w:bookmarkStart w:id="773" w:name="_Toc303951699"/>
      <w:bookmarkStart w:id="774" w:name="_Toc304135782"/>
      <w:bookmarkStart w:id="775"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770"/>
      <w:bookmarkEnd w:id="771"/>
      <w:bookmarkEnd w:id="772"/>
      <w:bookmarkEnd w:id="773"/>
      <w:bookmarkEnd w:id="774"/>
    </w:p>
    <w:p w14:paraId="2EBE412D" w14:textId="77777777" w:rsidR="00BC2034" w:rsidRPr="0057234C" w:rsidRDefault="0018229B" w:rsidP="009E7CBD">
      <w:pPr>
        <w:pStyle w:val="MRheading2"/>
        <w:numPr>
          <w:ilvl w:val="2"/>
          <w:numId w:val="51"/>
        </w:numPr>
        <w:spacing w:line="240" w:lineRule="auto"/>
        <w:rPr>
          <w:szCs w:val="22"/>
        </w:rPr>
      </w:pPr>
      <w:bookmarkStart w:id="776" w:name="_Ref286071312"/>
      <w:bookmarkStart w:id="777" w:name="_Toc303950153"/>
      <w:bookmarkStart w:id="778" w:name="_Toc303950920"/>
      <w:bookmarkStart w:id="779" w:name="_Toc303951700"/>
      <w:bookmarkStart w:id="780" w:name="_Toc304135783"/>
      <w:r w:rsidRPr="0057234C">
        <w:rPr>
          <w:szCs w:val="22"/>
        </w:rPr>
        <w:lastRenderedPageBreak/>
        <w:t>the Authority shall be entitled:</w:t>
      </w:r>
      <w:bookmarkEnd w:id="776"/>
      <w:bookmarkEnd w:id="777"/>
      <w:bookmarkEnd w:id="778"/>
      <w:bookmarkEnd w:id="779"/>
      <w:bookmarkEnd w:id="780"/>
    </w:p>
    <w:p w14:paraId="53D722E7" w14:textId="77777777" w:rsidR="00BC2034" w:rsidRPr="0057234C" w:rsidRDefault="0018229B" w:rsidP="009E7CBD">
      <w:pPr>
        <w:pStyle w:val="MRheading2"/>
        <w:numPr>
          <w:ilvl w:val="3"/>
          <w:numId w:val="51"/>
        </w:numPr>
        <w:spacing w:line="240" w:lineRule="auto"/>
        <w:rPr>
          <w:w w:val="0"/>
          <w:szCs w:val="22"/>
        </w:rPr>
      </w:pPr>
      <w:bookmarkStart w:id="781" w:name="_Toc303950154"/>
      <w:bookmarkStart w:id="782" w:name="_Toc303950921"/>
      <w:bookmarkStart w:id="783" w:name="_Toc303951701"/>
      <w:bookmarkStart w:id="784" w:name="_Toc304135784"/>
      <w:bookmarkEnd w:id="775"/>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781"/>
      <w:bookmarkEnd w:id="782"/>
      <w:bookmarkEnd w:id="783"/>
      <w:bookmarkEnd w:id="784"/>
    </w:p>
    <w:p w14:paraId="7F62E3A9" w14:textId="77777777" w:rsidR="00BC2034" w:rsidRPr="0057234C" w:rsidRDefault="0018229B" w:rsidP="009E7CBD">
      <w:pPr>
        <w:pStyle w:val="MRheading2"/>
        <w:numPr>
          <w:ilvl w:val="3"/>
          <w:numId w:val="51"/>
        </w:numPr>
        <w:spacing w:line="240" w:lineRule="auto"/>
        <w:rPr>
          <w:w w:val="0"/>
          <w:szCs w:val="22"/>
        </w:rPr>
      </w:pPr>
      <w:bookmarkStart w:id="785" w:name="_Toc303950155"/>
      <w:bookmarkStart w:id="786" w:name="_Toc303950922"/>
      <w:bookmarkStart w:id="787" w:name="_Toc303951702"/>
      <w:bookmarkStart w:id="788" w:name="_Toc304135785"/>
      <w:r w:rsidRPr="0057234C">
        <w:rPr>
          <w:w w:val="0"/>
          <w:szCs w:val="22"/>
        </w:rPr>
        <w:t>to recover from the Supplier the amount or value of any gift, consideration or commission concerned; and</w:t>
      </w:r>
      <w:bookmarkEnd w:id="785"/>
      <w:bookmarkEnd w:id="786"/>
      <w:bookmarkEnd w:id="787"/>
      <w:bookmarkEnd w:id="788"/>
    </w:p>
    <w:p w14:paraId="0FC4D23E" w14:textId="77777777" w:rsidR="00BC2034" w:rsidRPr="0057234C" w:rsidRDefault="0018229B" w:rsidP="009E7CBD">
      <w:pPr>
        <w:pStyle w:val="MRheading2"/>
        <w:numPr>
          <w:ilvl w:val="3"/>
          <w:numId w:val="51"/>
        </w:numPr>
        <w:spacing w:line="240" w:lineRule="auto"/>
        <w:rPr>
          <w:w w:val="0"/>
          <w:szCs w:val="22"/>
        </w:rPr>
      </w:pPr>
      <w:bookmarkStart w:id="789" w:name="_Toc303950156"/>
      <w:bookmarkStart w:id="790" w:name="_Toc303950923"/>
      <w:bookmarkStart w:id="791" w:name="_Toc303951703"/>
      <w:bookmarkStart w:id="792" w:name="_Toc304135786"/>
      <w:r w:rsidRPr="0057234C">
        <w:rPr>
          <w:w w:val="0"/>
          <w:szCs w:val="22"/>
        </w:rPr>
        <w:t>to recover from the Supplier any other loss or expense sustained in consequence of the carrying out of the Prohibited Act or the commission of the offence under the Bribery Act 2010;</w:t>
      </w:r>
      <w:bookmarkEnd w:id="789"/>
      <w:bookmarkEnd w:id="790"/>
      <w:bookmarkEnd w:id="791"/>
      <w:bookmarkEnd w:id="792"/>
      <w:r w:rsidRPr="0057234C">
        <w:rPr>
          <w:w w:val="0"/>
          <w:szCs w:val="22"/>
        </w:rPr>
        <w:t xml:space="preserve"> </w:t>
      </w:r>
    </w:p>
    <w:p w14:paraId="0CC25424" w14:textId="19C905B0" w:rsidR="00BC2034" w:rsidRPr="0057234C" w:rsidRDefault="0018229B" w:rsidP="009E7CBD">
      <w:pPr>
        <w:pStyle w:val="MRheading2"/>
        <w:numPr>
          <w:ilvl w:val="2"/>
          <w:numId w:val="51"/>
        </w:numPr>
        <w:spacing w:line="240" w:lineRule="auto"/>
        <w:rPr>
          <w:w w:val="0"/>
          <w:szCs w:val="22"/>
        </w:rPr>
      </w:pPr>
      <w:bookmarkStart w:id="793" w:name="_Toc303950157"/>
      <w:bookmarkStart w:id="794" w:name="_Toc303950924"/>
      <w:bookmarkStart w:id="795" w:name="_Toc303951704"/>
      <w:bookmarkStart w:id="796"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3C31A5">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793"/>
      <w:bookmarkEnd w:id="794"/>
      <w:bookmarkEnd w:id="795"/>
      <w:bookmarkEnd w:id="796"/>
    </w:p>
    <w:p w14:paraId="1622A4B9" w14:textId="77777777" w:rsidR="00BC2034" w:rsidRPr="0057234C" w:rsidRDefault="0018229B" w:rsidP="009E7CBD">
      <w:pPr>
        <w:pStyle w:val="MRheading2"/>
        <w:numPr>
          <w:ilvl w:val="2"/>
          <w:numId w:val="51"/>
        </w:numPr>
        <w:spacing w:line="240" w:lineRule="auto"/>
        <w:rPr>
          <w:w w:val="0"/>
          <w:szCs w:val="22"/>
        </w:rPr>
      </w:pPr>
      <w:bookmarkStart w:id="797" w:name="_Toc303950158"/>
      <w:bookmarkStart w:id="798" w:name="_Toc303950925"/>
      <w:bookmarkStart w:id="799" w:name="_Toc303951705"/>
      <w:bookmarkStart w:id="800" w:name="_Toc304135788"/>
      <w:bookmarkStart w:id="801"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797"/>
      <w:bookmarkEnd w:id="798"/>
      <w:bookmarkEnd w:id="799"/>
      <w:bookmarkEnd w:id="800"/>
      <w:bookmarkEnd w:id="801"/>
    </w:p>
    <w:p w14:paraId="4A161729" w14:textId="2A80A755" w:rsidR="00BC2034" w:rsidRPr="0057234C" w:rsidRDefault="0018229B" w:rsidP="009E7CBD">
      <w:pPr>
        <w:pStyle w:val="MRheading2"/>
        <w:numPr>
          <w:ilvl w:val="3"/>
          <w:numId w:val="51"/>
        </w:numPr>
        <w:spacing w:line="240" w:lineRule="auto"/>
        <w:rPr>
          <w:w w:val="0"/>
          <w:szCs w:val="22"/>
        </w:rPr>
      </w:pPr>
      <w:bookmarkStart w:id="802" w:name="_Toc303950159"/>
      <w:bookmarkStart w:id="803" w:name="_Toc303950926"/>
      <w:bookmarkStart w:id="804" w:name="_Toc303951706"/>
      <w:bookmarkStart w:id="805"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3C31A5">
        <w:rPr>
          <w:szCs w:val="22"/>
        </w:rPr>
        <w:t>29</w:t>
      </w:r>
      <w:r w:rsidRPr="0057234C">
        <w:rPr>
          <w:szCs w:val="22"/>
        </w:rPr>
        <w:fldChar w:fldCharType="end"/>
      </w:r>
      <w:r w:rsidRPr="0057234C">
        <w:rPr>
          <w:szCs w:val="22"/>
        </w:rPr>
        <w:t xml:space="preserve"> </w:t>
      </w:r>
      <w:r w:rsidRPr="0057234C">
        <w:rPr>
          <w:w w:val="0"/>
          <w:szCs w:val="22"/>
        </w:rPr>
        <w:t>of this Schedule 2; or</w:t>
      </w:r>
      <w:bookmarkEnd w:id="802"/>
      <w:bookmarkEnd w:id="803"/>
      <w:bookmarkEnd w:id="804"/>
      <w:bookmarkEnd w:id="805"/>
    </w:p>
    <w:p w14:paraId="4C836473" w14:textId="77777777" w:rsidR="00BC2034" w:rsidRPr="0057234C" w:rsidRDefault="0018229B" w:rsidP="009E7CBD">
      <w:pPr>
        <w:pStyle w:val="MRheading2"/>
        <w:numPr>
          <w:ilvl w:val="3"/>
          <w:numId w:val="51"/>
        </w:numPr>
        <w:spacing w:line="240" w:lineRule="auto"/>
        <w:rPr>
          <w:w w:val="0"/>
          <w:szCs w:val="22"/>
        </w:rPr>
      </w:pPr>
      <w:bookmarkStart w:id="806" w:name="_Toc303950160"/>
      <w:bookmarkStart w:id="807" w:name="_Toc303950927"/>
      <w:bookmarkStart w:id="808" w:name="_Toc303951707"/>
      <w:bookmarkStart w:id="809"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806"/>
      <w:bookmarkEnd w:id="807"/>
      <w:bookmarkEnd w:id="808"/>
      <w:bookmarkEnd w:id="809"/>
    </w:p>
    <w:p w14:paraId="67B16079"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ACEF3DA" w14:textId="77777777" w:rsidR="00BC2034" w:rsidRPr="0057234C" w:rsidRDefault="0018229B" w:rsidP="009E7CBD">
      <w:pPr>
        <w:pStyle w:val="MRheading1"/>
        <w:numPr>
          <w:ilvl w:val="0"/>
          <w:numId w:val="51"/>
        </w:numPr>
        <w:spacing w:line="240" w:lineRule="auto"/>
        <w:rPr>
          <w:szCs w:val="22"/>
          <w:lang w:val="en-US"/>
        </w:rPr>
      </w:pPr>
      <w:bookmarkStart w:id="810" w:name="Page_103"/>
      <w:bookmarkStart w:id="811" w:name="_Toc312422933"/>
      <w:bookmarkStart w:id="812" w:name="_Ref323649670"/>
      <w:bookmarkStart w:id="813" w:name="_Ref326771008"/>
      <w:bookmarkEnd w:id="810"/>
      <w:r w:rsidRPr="0057234C">
        <w:rPr>
          <w:szCs w:val="22"/>
          <w:lang w:val="en-US"/>
        </w:rPr>
        <w:t>General</w:t>
      </w:r>
      <w:bookmarkEnd w:id="811"/>
      <w:bookmarkEnd w:id="812"/>
      <w:bookmarkEnd w:id="813"/>
    </w:p>
    <w:p w14:paraId="106DA945" w14:textId="77777777" w:rsidR="00BC2034" w:rsidRPr="0057234C" w:rsidRDefault="0018229B" w:rsidP="00686899">
      <w:pPr>
        <w:pStyle w:val="MRheading2"/>
        <w:numPr>
          <w:ilvl w:val="1"/>
          <w:numId w:val="51"/>
        </w:numPr>
        <w:spacing w:line="240" w:lineRule="auto"/>
        <w:rPr>
          <w:w w:val="0"/>
          <w:szCs w:val="22"/>
        </w:rPr>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814"/>
      <w:bookmarkEnd w:id="815"/>
      <w:bookmarkEnd w:id="816"/>
      <w:bookmarkEnd w:id="817"/>
    </w:p>
    <w:p w14:paraId="5A0382F3"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818"/>
      <w:bookmarkEnd w:id="819"/>
      <w:bookmarkEnd w:id="820"/>
      <w:bookmarkEnd w:id="821"/>
    </w:p>
    <w:p w14:paraId="53C377AC" w14:textId="77777777" w:rsidR="00BC2034" w:rsidRPr="0057234C" w:rsidRDefault="0018229B" w:rsidP="009E7CBD">
      <w:pPr>
        <w:pStyle w:val="MRheading2"/>
        <w:numPr>
          <w:ilvl w:val="1"/>
          <w:numId w:val="51"/>
        </w:numPr>
        <w:spacing w:line="240" w:lineRule="auto"/>
        <w:rPr>
          <w:w w:val="0"/>
          <w:szCs w:val="22"/>
        </w:rPr>
      </w:pPr>
      <w:bookmarkStart w:id="822" w:name="_Toc303950162"/>
      <w:bookmarkStart w:id="823" w:name="_Toc303950929"/>
      <w:bookmarkStart w:id="824" w:name="_Toc303951709"/>
      <w:bookmarkStart w:id="825"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826" w:name="_Toc303950163"/>
      <w:bookmarkStart w:id="827" w:name="_Toc303950930"/>
      <w:bookmarkStart w:id="828" w:name="_Toc303951710"/>
      <w:bookmarkStart w:id="829" w:name="_Toc304135793"/>
      <w:bookmarkEnd w:id="822"/>
      <w:bookmarkEnd w:id="823"/>
      <w:bookmarkEnd w:id="824"/>
      <w:bookmarkEnd w:id="825"/>
    </w:p>
    <w:p w14:paraId="0CD2E1B2"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830" w:name="_Toc303950164"/>
      <w:bookmarkStart w:id="831" w:name="_Toc303950931"/>
      <w:bookmarkStart w:id="832" w:name="_Toc303951711"/>
      <w:bookmarkStart w:id="833" w:name="_Toc304135794"/>
      <w:bookmarkEnd w:id="826"/>
      <w:bookmarkEnd w:id="827"/>
      <w:bookmarkEnd w:id="828"/>
      <w:bookmarkEnd w:id="829"/>
    </w:p>
    <w:p w14:paraId="112925D6"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830"/>
      <w:bookmarkEnd w:id="831"/>
      <w:bookmarkEnd w:id="832"/>
      <w:bookmarkEnd w:id="833"/>
      <w:r w:rsidRPr="0057234C">
        <w:rPr>
          <w:w w:val="0"/>
          <w:szCs w:val="22"/>
        </w:rPr>
        <w:t xml:space="preserve"> </w:t>
      </w:r>
      <w:bookmarkStart w:id="834" w:name="_Toc303950165"/>
      <w:bookmarkStart w:id="835" w:name="_Toc303950932"/>
      <w:bookmarkStart w:id="836" w:name="_Toc303951712"/>
      <w:bookmarkStart w:id="837" w:name="_Toc304135795"/>
    </w:p>
    <w:p w14:paraId="729D30BF" w14:textId="77777777" w:rsidR="00BC2034" w:rsidRPr="0057234C" w:rsidRDefault="0018229B" w:rsidP="009E7CBD">
      <w:pPr>
        <w:pStyle w:val="MRheading2"/>
        <w:numPr>
          <w:ilvl w:val="1"/>
          <w:numId w:val="51"/>
        </w:numPr>
        <w:spacing w:line="240" w:lineRule="auto"/>
        <w:rPr>
          <w:w w:val="0"/>
          <w:szCs w:val="22"/>
        </w:rPr>
      </w:pPr>
      <w:bookmarkStart w:id="838" w:name="_Ref318701978"/>
      <w:r w:rsidRPr="0057234C">
        <w:rPr>
          <w:w w:val="0"/>
          <w:szCs w:val="22"/>
        </w:rPr>
        <w:lastRenderedPageBreak/>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839" w:name="_Toc303950166"/>
      <w:bookmarkStart w:id="840" w:name="_Toc303950933"/>
      <w:bookmarkStart w:id="841" w:name="_Toc303951713"/>
      <w:bookmarkStart w:id="842" w:name="_Toc304135796"/>
      <w:bookmarkEnd w:id="834"/>
      <w:bookmarkEnd w:id="835"/>
      <w:bookmarkEnd w:id="836"/>
      <w:bookmarkEnd w:id="837"/>
      <w:bookmarkEnd w:id="838"/>
    </w:p>
    <w:p w14:paraId="1363FD76" w14:textId="15FEA560" w:rsidR="00BC2034" w:rsidRPr="0057234C" w:rsidRDefault="00DA11B8" w:rsidP="009E7CBD">
      <w:pPr>
        <w:pStyle w:val="MRheading2"/>
        <w:numPr>
          <w:ilvl w:val="1"/>
          <w:numId w:val="51"/>
        </w:numPr>
        <w:spacing w:line="240" w:lineRule="auto"/>
        <w:rPr>
          <w:w w:val="0"/>
          <w:szCs w:val="22"/>
        </w:rPr>
      </w:pPr>
      <w:bookmarkStart w:id="843"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3C31A5">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3C31A5">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839"/>
      <w:bookmarkEnd w:id="840"/>
      <w:bookmarkEnd w:id="841"/>
      <w:bookmarkEnd w:id="842"/>
      <w:bookmarkEnd w:id="843"/>
      <w:r w:rsidR="0018229B" w:rsidRPr="0057234C">
        <w:rPr>
          <w:w w:val="0"/>
          <w:szCs w:val="22"/>
        </w:rPr>
        <w:t xml:space="preserve"> </w:t>
      </w:r>
      <w:bookmarkStart w:id="844" w:name="_Toc303950167"/>
      <w:bookmarkStart w:id="845" w:name="_Toc303950934"/>
      <w:bookmarkStart w:id="846" w:name="_Toc303951714"/>
      <w:bookmarkStart w:id="847" w:name="_Toc304135797"/>
    </w:p>
    <w:p w14:paraId="7DFF44E5" w14:textId="77777777" w:rsidR="00BC2034" w:rsidRPr="0057234C" w:rsidRDefault="0018229B" w:rsidP="009E7CBD">
      <w:pPr>
        <w:pStyle w:val="MRheading2"/>
        <w:numPr>
          <w:ilvl w:val="1"/>
          <w:numId w:val="51"/>
        </w:numPr>
        <w:spacing w:line="240" w:lineRule="auto"/>
        <w:rPr>
          <w:w w:val="0"/>
          <w:szCs w:val="22"/>
        </w:rPr>
      </w:pPr>
      <w:bookmarkStart w:id="848"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No such person shall be entitled to object to or be required to consent to any amendment to the provisions of this </w:t>
      </w:r>
      <w:r w:rsidRPr="0057234C">
        <w:rPr>
          <w:szCs w:val="22"/>
        </w:rPr>
        <w:t>Contract</w:t>
      </w:r>
      <w:r w:rsidRPr="0057234C">
        <w:rPr>
          <w:w w:val="0"/>
          <w:szCs w:val="22"/>
        </w:rPr>
        <w:t>.</w:t>
      </w:r>
      <w:bookmarkStart w:id="849" w:name="_Toc303950145"/>
      <w:bookmarkStart w:id="850" w:name="_Toc303950912"/>
      <w:bookmarkStart w:id="851" w:name="_Toc303951692"/>
      <w:bookmarkStart w:id="852" w:name="_Toc304135775"/>
      <w:bookmarkStart w:id="853" w:name="_Toc303950168"/>
      <w:bookmarkStart w:id="854" w:name="_Toc303950935"/>
      <w:bookmarkStart w:id="855" w:name="_Toc303951715"/>
      <w:bookmarkStart w:id="856" w:name="_Toc304135798"/>
      <w:bookmarkEnd w:id="844"/>
      <w:bookmarkEnd w:id="845"/>
      <w:bookmarkEnd w:id="846"/>
      <w:bookmarkEnd w:id="847"/>
      <w:bookmarkEnd w:id="848"/>
    </w:p>
    <w:p w14:paraId="45030BC3" w14:textId="77777777"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849"/>
      <w:bookmarkEnd w:id="850"/>
      <w:bookmarkEnd w:id="851"/>
      <w:bookmarkEnd w:id="852"/>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0E71A5F"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853"/>
      <w:bookmarkEnd w:id="854"/>
      <w:bookmarkEnd w:id="855"/>
      <w:bookmarkEnd w:id="856"/>
    </w:p>
    <w:p w14:paraId="5CEB82E1" w14:textId="120EAD31" w:rsidR="00BC2034" w:rsidRPr="0057234C" w:rsidRDefault="0018229B" w:rsidP="009E7CBD">
      <w:pPr>
        <w:pStyle w:val="MRheading2"/>
        <w:numPr>
          <w:ilvl w:val="1"/>
          <w:numId w:val="51"/>
        </w:numPr>
        <w:spacing w:line="240" w:lineRule="auto"/>
        <w:rPr>
          <w:rFonts w:cs="Arial"/>
          <w:w w:val="0"/>
          <w:szCs w:val="22"/>
        </w:rPr>
      </w:pPr>
      <w:bookmarkStart w:id="857" w:name="_Toc303950169"/>
      <w:bookmarkStart w:id="858" w:name="_Toc303950936"/>
      <w:bookmarkStart w:id="859" w:name="_Toc303951716"/>
      <w:bookmarkStart w:id="860"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3C31A5">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857"/>
      <w:bookmarkEnd w:id="858"/>
      <w:bookmarkEnd w:id="859"/>
      <w:bookmarkEnd w:id="860"/>
    </w:p>
    <w:p w14:paraId="5208DFCF"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397EDB85" w14:textId="77777777" w:rsidR="00BC2034" w:rsidRPr="0057234C" w:rsidRDefault="0018229B" w:rsidP="00BC2034">
      <w:pPr>
        <w:rPr>
          <w:w w:val="0"/>
          <w:sz w:val="22"/>
          <w:szCs w:val="22"/>
        </w:rPr>
      </w:pPr>
      <w:r w:rsidRPr="0057234C">
        <w:rPr>
          <w:w w:val="0"/>
          <w:sz w:val="22"/>
          <w:szCs w:val="22"/>
        </w:rPr>
        <w:br w:type="page"/>
      </w:r>
    </w:p>
    <w:p w14:paraId="52B8568E" w14:textId="77777777" w:rsidR="00BC2034" w:rsidRPr="0057234C" w:rsidRDefault="00BC2034" w:rsidP="00BC2034">
      <w:pPr>
        <w:pStyle w:val="MRSchedule1"/>
        <w:ind w:left="3822"/>
        <w:jc w:val="left"/>
        <w:rPr>
          <w:szCs w:val="22"/>
        </w:rPr>
      </w:pPr>
      <w:bookmarkStart w:id="861" w:name="_Ref351036323"/>
    </w:p>
    <w:bookmarkEnd w:id="861"/>
    <w:p w14:paraId="04DD6C3E"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3D8E3428" w14:textId="77777777" w:rsidR="00BC2034" w:rsidRPr="0057234C" w:rsidRDefault="0018229B" w:rsidP="00BD78A0">
      <w:pPr>
        <w:pStyle w:val="MRNumberedHeading1"/>
        <w:numPr>
          <w:ilvl w:val="0"/>
          <w:numId w:val="38"/>
        </w:numPr>
        <w:rPr>
          <w:rFonts w:ascii="Arial" w:hAnsi="Arial" w:cs="Arial"/>
          <w:b/>
          <w:color w:val="auto"/>
          <w:w w:val="0"/>
          <w:u w:val="single"/>
        </w:rPr>
      </w:pPr>
      <w:bookmarkStart w:id="862" w:name="_Ref351042478"/>
      <w:r w:rsidRPr="0057234C">
        <w:rPr>
          <w:rFonts w:ascii="Arial" w:hAnsi="Arial" w:cs="Arial"/>
          <w:b/>
          <w:color w:val="auto"/>
          <w:w w:val="0"/>
          <w:u w:val="single"/>
        </w:rPr>
        <w:t>Confidentiality</w:t>
      </w:r>
      <w:bookmarkEnd w:id="862"/>
    </w:p>
    <w:p w14:paraId="1373ADC3" w14:textId="01CA4343"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3C31A5">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57DDD367"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7403EDC8" w14:textId="09CB32BA"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3C31A5">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55C609EA"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29774461"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5F870611"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authorised for disclosure by the prior written consent of the Discloser; </w:t>
      </w:r>
    </w:p>
    <w:p w14:paraId="5A00A94B"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66B8A65"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46A930F6" w14:textId="0012728C" w:rsidR="00BC2034" w:rsidRPr="0057234C" w:rsidRDefault="0018229B" w:rsidP="000D3AAE">
      <w:pPr>
        <w:pStyle w:val="MRheading2"/>
        <w:numPr>
          <w:ilvl w:val="1"/>
          <w:numId w:val="38"/>
        </w:numPr>
        <w:spacing w:line="240" w:lineRule="auto"/>
        <w:rPr>
          <w:szCs w:val="22"/>
          <w:lang w:val="en-US"/>
        </w:rPr>
      </w:pPr>
      <w:bookmarkStart w:id="863"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3C31A5">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863"/>
    </w:p>
    <w:p w14:paraId="63C83943" w14:textId="77777777" w:rsidR="00BC2034" w:rsidRPr="0057234C" w:rsidRDefault="0018229B" w:rsidP="000D3AAE">
      <w:pPr>
        <w:pStyle w:val="MRheading2"/>
        <w:numPr>
          <w:ilvl w:val="1"/>
          <w:numId w:val="38"/>
        </w:numPr>
        <w:spacing w:line="240" w:lineRule="auto"/>
        <w:rPr>
          <w:szCs w:val="22"/>
          <w:lang w:val="en-US"/>
        </w:rPr>
      </w:pPr>
      <w:bookmarkStart w:id="864" w:name="_Ref390152570"/>
      <w:bookmarkStart w:id="865" w:name="_Ref352160542"/>
      <w:r w:rsidRPr="0057234C">
        <w:rPr>
          <w:szCs w:val="22"/>
          <w:lang w:val="en-US"/>
        </w:rPr>
        <w:t>The Authority may disclose the Supplier’s Confidential Information:</w:t>
      </w:r>
      <w:bookmarkEnd w:id="864"/>
    </w:p>
    <w:p w14:paraId="1349AEC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CC22624"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0F3DE881"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 xml:space="preserve">to any relevant party for the purpose of the examination and certification of the Authority’s accounts; </w:t>
      </w:r>
    </w:p>
    <w:p w14:paraId="550D63E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w:t>
      </w:r>
      <w:proofErr w:type="gramStart"/>
      <w:r w:rsidRPr="0057234C">
        <w:rPr>
          <w:szCs w:val="22"/>
          <w:lang w:val="en-US"/>
        </w:rPr>
        <w:t>efficiency</w:t>
      </w:r>
      <w:proofErr w:type="gramEnd"/>
      <w:r w:rsidRPr="0057234C">
        <w:rPr>
          <w:szCs w:val="22"/>
          <w:lang w:val="en-US"/>
        </w:rPr>
        <w:t xml:space="preserve"> and effectiveness with which the Authority has used its resources; </w:t>
      </w:r>
    </w:p>
    <w:p w14:paraId="7DBE298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14:paraId="034BD1A6"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w:t>
      </w:r>
      <w:proofErr w:type="gramStart"/>
      <w:r w:rsidRPr="0057234C">
        <w:rPr>
          <w:szCs w:val="22"/>
          <w:lang w:val="en-US"/>
        </w:rPr>
        <w:t>liabilities</w:t>
      </w:r>
      <w:proofErr w:type="gramEnd"/>
      <w:r w:rsidRPr="0057234C">
        <w:rPr>
          <w:szCs w:val="22"/>
          <w:lang w:val="en-US"/>
        </w:rPr>
        <w:t xml:space="preserve"> or property in connection with this Contract;  </w:t>
      </w:r>
    </w:p>
    <w:p w14:paraId="0EB68A60" w14:textId="2A06AEE8"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3C31A5">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3C31A5">
        <w:rPr>
          <w:szCs w:val="22"/>
          <w:lang w:val="en-US"/>
        </w:rPr>
        <w:t>Schedule 3</w:t>
      </w:r>
      <w:r w:rsidRPr="0057234C">
        <w:rPr>
          <w:szCs w:val="22"/>
          <w:lang w:val="en-US"/>
        </w:rPr>
        <w:fldChar w:fldCharType="end"/>
      </w:r>
      <w:r w:rsidRPr="0057234C">
        <w:rPr>
          <w:szCs w:val="22"/>
          <w:lang w:val="en-US"/>
        </w:rPr>
        <w:t xml:space="preserve">. </w:t>
      </w:r>
      <w:bookmarkEnd w:id="865"/>
    </w:p>
    <w:p w14:paraId="0BE739C8" w14:textId="486D4A23"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3C31A5">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0A05AEA" w14:textId="77777777"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62CC91C1" w14:textId="64D83E32"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3C31A5">
        <w:rPr>
          <w:szCs w:val="22"/>
          <w:lang w:val="en-US"/>
        </w:rPr>
        <w:t>1</w:t>
      </w:r>
      <w:r w:rsidRPr="0057234C">
        <w:rPr>
          <w:szCs w:val="22"/>
          <w:lang w:val="en-US"/>
        </w:rPr>
        <w:fldChar w:fldCharType="end"/>
      </w:r>
      <w:r w:rsidRPr="0057234C">
        <w:rPr>
          <w:szCs w:val="22"/>
          <w:lang w:val="en-US"/>
        </w:rPr>
        <w:t xml:space="preserve"> of this Schedule 3 shall remain in force:</w:t>
      </w:r>
    </w:p>
    <w:p w14:paraId="5D0095A5" w14:textId="77777777"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7A79B06E" w14:textId="77777777" w:rsidR="00BC2034" w:rsidRPr="0057234C" w:rsidRDefault="0018229B" w:rsidP="00085C58">
      <w:pPr>
        <w:pStyle w:val="MRheading2"/>
        <w:numPr>
          <w:ilvl w:val="2"/>
          <w:numId w:val="38"/>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297275D5" w14:textId="77777777" w:rsidR="00BC2034" w:rsidRPr="0057234C" w:rsidRDefault="0018229B" w:rsidP="000D3AAE">
      <w:pPr>
        <w:pStyle w:val="MRheading1"/>
        <w:numPr>
          <w:ilvl w:val="0"/>
          <w:numId w:val="38"/>
        </w:numPr>
        <w:spacing w:line="240" w:lineRule="auto"/>
        <w:rPr>
          <w:w w:val="0"/>
          <w:szCs w:val="22"/>
        </w:rPr>
      </w:pPr>
      <w:bookmarkStart w:id="866" w:name="_Ref351042762"/>
      <w:r w:rsidRPr="0057234C">
        <w:rPr>
          <w:w w:val="0"/>
          <w:szCs w:val="22"/>
        </w:rPr>
        <w:t>Data protection</w:t>
      </w:r>
      <w:bookmarkEnd w:id="866"/>
    </w:p>
    <w:p w14:paraId="271F2840" w14:textId="77777777" w:rsidR="00266AAC" w:rsidRDefault="00266AAC" w:rsidP="000D3AAE">
      <w:pPr>
        <w:pStyle w:val="MRheading2"/>
        <w:numPr>
          <w:ilvl w:val="1"/>
          <w:numId w:val="38"/>
        </w:numPr>
        <w:tabs>
          <w:tab w:val="left" w:pos="6887"/>
        </w:tabs>
        <w:spacing w:line="240" w:lineRule="auto"/>
        <w:rPr>
          <w:w w:val="0"/>
          <w:szCs w:val="22"/>
        </w:rPr>
      </w:pPr>
      <w:bookmarkStart w:id="867"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867"/>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7157D7BE" w14:textId="77777777" w:rsidR="00266AAC" w:rsidRPr="00B14D5B" w:rsidRDefault="00266AAC" w:rsidP="000D3AAE">
      <w:pPr>
        <w:pStyle w:val="MRheading2"/>
        <w:numPr>
          <w:ilvl w:val="1"/>
          <w:numId w:val="38"/>
        </w:numPr>
        <w:tabs>
          <w:tab w:val="left" w:pos="6887"/>
        </w:tabs>
        <w:spacing w:line="240" w:lineRule="auto"/>
        <w:rPr>
          <w:w w:val="0"/>
          <w:szCs w:val="22"/>
        </w:rPr>
      </w:pPr>
      <w:bookmarkStart w:id="868" w:name="_Ref442453446"/>
      <w:r w:rsidRPr="00CC48F3">
        <w:rPr>
          <w:w w:val="0"/>
          <w:szCs w:val="22"/>
        </w:rPr>
        <w:lastRenderedPageBreak/>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868"/>
      <w:r>
        <w:rPr>
          <w:w w:val="0"/>
          <w:szCs w:val="22"/>
        </w:rPr>
        <w:t xml:space="preserve"> </w:t>
      </w:r>
    </w:p>
    <w:p w14:paraId="51FC9294" w14:textId="77777777"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619009A9" w14:textId="77777777" w:rsidR="00266AAC" w:rsidRPr="00321700" w:rsidRDefault="00266AAC" w:rsidP="000D3AAE">
      <w:pPr>
        <w:pStyle w:val="MRheading2"/>
        <w:numPr>
          <w:ilvl w:val="1"/>
          <w:numId w:val="38"/>
        </w:numPr>
        <w:spacing w:line="240" w:lineRule="auto"/>
        <w:rPr>
          <w:w w:val="0"/>
          <w:szCs w:val="22"/>
        </w:rPr>
      </w:pPr>
      <w:bookmarkStart w:id="869" w:name="_Ref442453452"/>
      <w:r w:rsidRPr="00321700">
        <w:rPr>
          <w:w w:val="0"/>
          <w:szCs w:val="22"/>
        </w:rPr>
        <w:t xml:space="preserve">Where, as a requirement of this Contract, the Supplier is Processing Personal Data relating to </w:t>
      </w:r>
      <w:r w:rsidR="007E3D2B">
        <w:rPr>
          <w:w w:val="0"/>
          <w:szCs w:val="22"/>
        </w:rPr>
        <w:t>Learners</w:t>
      </w:r>
      <w:r w:rsidRPr="00321700">
        <w:rPr>
          <w:w w:val="0"/>
          <w:szCs w:val="22"/>
        </w:rPr>
        <w:t xml:space="preserve"> as part of the Services, the Supplier shall:</w:t>
      </w:r>
      <w:bookmarkEnd w:id="869"/>
      <w:r w:rsidRPr="00321700">
        <w:rPr>
          <w:w w:val="0"/>
          <w:szCs w:val="22"/>
        </w:rPr>
        <w:t xml:space="preserve"> </w:t>
      </w:r>
    </w:p>
    <w:p w14:paraId="6DCF86B0" w14:textId="77777777" w:rsidR="00266AAC" w:rsidRPr="00321700" w:rsidRDefault="00266AAC" w:rsidP="00085C58">
      <w:pPr>
        <w:pStyle w:val="MRheading2"/>
        <w:numPr>
          <w:ilvl w:val="2"/>
          <w:numId w:val="38"/>
        </w:numPr>
        <w:spacing w:line="240" w:lineRule="auto"/>
        <w:rPr>
          <w:lang w:val="en-US"/>
        </w:rPr>
      </w:pPr>
      <w:bookmarkStart w:id="870" w:name="_Ref442453453"/>
      <w:r w:rsidRPr="00321700">
        <w:rPr>
          <w:lang w:val="en-US"/>
        </w:rPr>
        <w:t>complete and publish an annual information governance assessment using the NHS information governance toolkit;</w:t>
      </w:r>
      <w:bookmarkEnd w:id="870"/>
    </w:p>
    <w:p w14:paraId="4D6EF62A" w14:textId="77777777" w:rsidR="00266AAC" w:rsidRDefault="00266AAC" w:rsidP="00085C58">
      <w:pPr>
        <w:pStyle w:val="MRheading2"/>
        <w:numPr>
          <w:ilvl w:val="2"/>
          <w:numId w:val="38"/>
        </w:numPr>
        <w:spacing w:line="240" w:lineRule="auto"/>
        <w:rPr>
          <w:lang w:val="en-US"/>
        </w:rPr>
      </w:pPr>
      <w:bookmarkStart w:id="871" w:name="_Ref442453454"/>
      <w:r w:rsidRPr="00321700">
        <w:rPr>
          <w:lang w:val="en-US"/>
        </w:rPr>
        <w:t xml:space="preserve">achieve a minimum level </w:t>
      </w:r>
      <w:bookmarkStart w:id="872" w:name="DocXTextRef62"/>
      <w:r w:rsidRPr="00321700">
        <w:rPr>
          <w:lang w:val="en-US"/>
        </w:rPr>
        <w:t>2</w:t>
      </w:r>
      <w:bookmarkEnd w:id="872"/>
      <w:r w:rsidRPr="00321700">
        <w:rPr>
          <w:lang w:val="en-US"/>
        </w:rPr>
        <w:t xml:space="preserve"> performance against all requirements in the relevant NHS information governance toolkit</w:t>
      </w:r>
      <w:r>
        <w:rPr>
          <w:lang w:val="en-US"/>
        </w:rPr>
        <w:t>;</w:t>
      </w:r>
      <w:bookmarkEnd w:id="871"/>
      <w:r>
        <w:rPr>
          <w:lang w:val="en-US"/>
        </w:rPr>
        <w:t xml:space="preserve"> </w:t>
      </w:r>
    </w:p>
    <w:p w14:paraId="34E67636" w14:textId="77777777" w:rsidR="00266AAC" w:rsidRPr="00321700" w:rsidRDefault="00266AAC" w:rsidP="00085C58">
      <w:pPr>
        <w:pStyle w:val="MRheading2"/>
        <w:numPr>
          <w:ilvl w:val="2"/>
          <w:numId w:val="38"/>
        </w:numPr>
        <w:spacing w:line="240" w:lineRule="auto"/>
        <w:rPr>
          <w:lang w:val="en-US"/>
        </w:rPr>
      </w:pPr>
      <w:bookmarkStart w:id="873"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873"/>
    </w:p>
    <w:p w14:paraId="0851BE00" w14:textId="77777777" w:rsidR="00266AAC" w:rsidRPr="00E11231" w:rsidRDefault="00266AAC" w:rsidP="00085C58">
      <w:pPr>
        <w:pStyle w:val="MRheading2"/>
        <w:numPr>
          <w:ilvl w:val="2"/>
          <w:numId w:val="38"/>
        </w:numPr>
        <w:spacing w:line="240" w:lineRule="auto"/>
        <w:rPr>
          <w:lang w:val="en-US"/>
        </w:rPr>
      </w:pPr>
      <w:bookmarkStart w:id="874" w:name="_Ref442453456"/>
      <w:r w:rsidRPr="00321700">
        <w:t xml:space="preserve">report all incidents of data loss and breach of confidence in accordance with Department of Health </w:t>
      </w:r>
      <w:r w:rsidR="00935399" w:rsidRPr="0008066D">
        <w:rPr>
          <w:szCs w:val="22"/>
        </w:rPr>
        <w:t xml:space="preserve">and Social Care </w:t>
      </w:r>
      <w:r w:rsidRPr="00321700">
        <w:t xml:space="preserve">and/or the </w:t>
      </w:r>
      <w:r>
        <w:t xml:space="preserve">NHS </w:t>
      </w:r>
      <w:r w:rsidRPr="00321700">
        <w:t>England and/or Health and Social Care Information Centre guidelines</w:t>
      </w:r>
      <w:r>
        <w:t>;</w:t>
      </w:r>
      <w:bookmarkEnd w:id="874"/>
    </w:p>
    <w:p w14:paraId="42F2CB4F" w14:textId="77777777" w:rsidR="00266AAC" w:rsidRPr="00321700" w:rsidRDefault="00266AAC" w:rsidP="00085C58">
      <w:pPr>
        <w:pStyle w:val="MRheading2"/>
        <w:numPr>
          <w:ilvl w:val="2"/>
          <w:numId w:val="38"/>
        </w:numPr>
        <w:spacing w:line="240" w:lineRule="auto"/>
        <w:rPr>
          <w:lang w:val="en-US"/>
        </w:rPr>
      </w:pPr>
      <w:bookmarkStart w:id="875" w:name="_Ref442453457"/>
      <w:r w:rsidRPr="00321700">
        <w:rPr>
          <w:lang w:val="en-US"/>
        </w:rPr>
        <w:t>put in place and maintain policies that describe individual personal responsibilities for handling Personal Data and apply those policies vigorously;</w:t>
      </w:r>
      <w:bookmarkEnd w:id="875"/>
    </w:p>
    <w:p w14:paraId="776E7036" w14:textId="77777777" w:rsidR="00266AAC" w:rsidRPr="00E11231" w:rsidRDefault="00266AAC" w:rsidP="00085C58">
      <w:pPr>
        <w:pStyle w:val="MRheading2"/>
        <w:numPr>
          <w:ilvl w:val="2"/>
          <w:numId w:val="38"/>
        </w:numPr>
        <w:spacing w:line="240" w:lineRule="auto"/>
        <w:rPr>
          <w:lang w:val="en-US"/>
        </w:rPr>
      </w:pPr>
      <w:bookmarkStart w:id="876"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w:t>
      </w:r>
      <w:r w:rsidR="007E3D2B">
        <w:rPr>
          <w:lang w:val="en-US"/>
        </w:rPr>
        <w:t>Learner</w:t>
      </w:r>
      <w:r w:rsidRPr="00321700">
        <w:rPr>
          <w:lang w:val="en-US"/>
        </w:rPr>
        <w:t xml:space="preserve"> record management service providing authorised healthcare professionals access to a patient’s integrated electronic care record)</w:t>
      </w:r>
      <w:r w:rsidRPr="00E11231">
        <w:rPr>
          <w:lang w:val="en-US"/>
        </w:rPr>
        <w:t>;</w:t>
      </w:r>
      <w:bookmarkEnd w:id="876"/>
    </w:p>
    <w:p w14:paraId="62D3B1A4" w14:textId="77777777" w:rsidR="00266AAC" w:rsidRPr="00321700" w:rsidRDefault="00266AAC" w:rsidP="00085C58">
      <w:pPr>
        <w:pStyle w:val="MRheading2"/>
        <w:numPr>
          <w:ilvl w:val="2"/>
          <w:numId w:val="38"/>
        </w:numPr>
        <w:spacing w:line="240" w:lineRule="auto"/>
        <w:rPr>
          <w:lang w:val="en-US"/>
        </w:rPr>
      </w:pPr>
      <w:bookmarkStart w:id="877"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877"/>
    </w:p>
    <w:p w14:paraId="6E52BB50" w14:textId="77777777" w:rsidR="00266AAC" w:rsidRDefault="00266AAC" w:rsidP="00085C58">
      <w:pPr>
        <w:pStyle w:val="MRheading2"/>
        <w:numPr>
          <w:ilvl w:val="2"/>
          <w:numId w:val="38"/>
        </w:numPr>
        <w:spacing w:line="240" w:lineRule="auto"/>
        <w:rPr>
          <w:lang w:val="en-US"/>
        </w:rPr>
      </w:pPr>
      <w:bookmarkStart w:id="878" w:name="_Ref442453460"/>
      <w:r w:rsidRPr="00321700">
        <w:rPr>
          <w:lang w:val="en-US"/>
        </w:rPr>
        <w:t>where appropriate, have a system in place and a policy for the recording of any telephone calls in relation to the Services, including the retention and disposal of those recordings</w:t>
      </w:r>
      <w:bookmarkEnd w:id="878"/>
      <w:r>
        <w:rPr>
          <w:lang w:val="en-US"/>
        </w:rPr>
        <w:t xml:space="preserve">; </w:t>
      </w:r>
    </w:p>
    <w:p w14:paraId="76E8EAFD" w14:textId="77777777" w:rsidR="00266AAC" w:rsidRDefault="00266AAC" w:rsidP="00085C58">
      <w:pPr>
        <w:pStyle w:val="MRheading2"/>
        <w:numPr>
          <w:ilvl w:val="2"/>
          <w:numId w:val="38"/>
        </w:numPr>
        <w:spacing w:line="240" w:lineRule="auto"/>
        <w:rPr>
          <w:lang w:val="en-US"/>
        </w:rPr>
      </w:pPr>
      <w:r>
        <w:rPr>
          <w:lang w:val="en-US"/>
        </w:rPr>
        <w:t xml:space="preserve">at all times comply with any information governance requirements and/or processes as may be set out in the Specification and </w:t>
      </w:r>
      <w:r w:rsidR="000D4023">
        <w:rPr>
          <w:lang w:val="en-US"/>
        </w:rPr>
        <w:t>Supplier Proposal</w:t>
      </w:r>
      <w:r>
        <w:rPr>
          <w:lang w:val="en-US"/>
        </w:rPr>
        <w:t xml:space="preserve"> Document; and</w:t>
      </w:r>
    </w:p>
    <w:p w14:paraId="608BE0B9" w14:textId="77777777" w:rsidR="00266AAC" w:rsidRPr="00632007" w:rsidRDefault="00266AAC" w:rsidP="00085C58">
      <w:pPr>
        <w:pStyle w:val="MRheading2"/>
        <w:numPr>
          <w:ilvl w:val="2"/>
          <w:numId w:val="38"/>
        </w:numPr>
        <w:spacing w:line="240" w:lineRule="auto"/>
        <w:rPr>
          <w:lang w:val="en-US"/>
        </w:rPr>
      </w:pPr>
      <w:r>
        <w:rPr>
          <w:lang w:val="en-US"/>
        </w:rPr>
        <w:lastRenderedPageBreak/>
        <w:t xml:space="preserve">comply with any new and/or updated requirements, Guidance and/or Policies notified to the Supplier by the Authority from time to time (acting reasonably) relating to the Processing and/or protection of Personal Data. </w:t>
      </w:r>
    </w:p>
    <w:p w14:paraId="7138F9F0"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31D95922" w14:textId="77777777" w:rsidR="00BC2034" w:rsidRPr="0057234C" w:rsidRDefault="0018229B" w:rsidP="000D3AAE">
      <w:pPr>
        <w:pStyle w:val="MRheading2"/>
        <w:numPr>
          <w:ilvl w:val="1"/>
          <w:numId w:val="38"/>
        </w:numPr>
        <w:spacing w:line="240" w:lineRule="auto"/>
        <w:rPr>
          <w:w w:val="0"/>
          <w:szCs w:val="22"/>
        </w:rPr>
      </w:pPr>
      <w:bookmarkStart w:id="879" w:name="_Ref352860921"/>
      <w:bookmarkStart w:id="880"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879"/>
      <w:bookmarkEnd w:id="880"/>
    </w:p>
    <w:p w14:paraId="7A3D4B62"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14:paraId="1C81ED3C"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F76C960"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4B1832A7"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7A5C152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39A41C89"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7E7836B"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37A97CE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7C2AA73A"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57234C">
        <w:rPr>
          <w:szCs w:val="22"/>
          <w:lang w:val="en-US"/>
        </w:rPr>
        <w:t>FOIA, and</w:t>
      </w:r>
      <w:proofErr w:type="gramEnd"/>
      <w:r w:rsidRPr="0057234C">
        <w:rPr>
          <w:szCs w:val="22"/>
          <w:lang w:val="en-US"/>
        </w:rPr>
        <w:t xml:space="preserve"> providing copies of all information requested by the Authority within five (5) Business Days of that request and without charge.</w:t>
      </w:r>
    </w:p>
    <w:p w14:paraId="0B5E4413"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3A6644E0" w14:textId="77777777" w:rsidR="00BC2034" w:rsidRPr="0057234C" w:rsidRDefault="0018229B" w:rsidP="000D3AAE">
      <w:pPr>
        <w:pStyle w:val="MRheading2"/>
        <w:numPr>
          <w:ilvl w:val="1"/>
          <w:numId w:val="38"/>
        </w:numPr>
        <w:spacing w:line="240" w:lineRule="auto"/>
        <w:rPr>
          <w:szCs w:val="22"/>
        </w:rPr>
      </w:pPr>
      <w:bookmarkStart w:id="881"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881"/>
    </w:p>
    <w:p w14:paraId="006D1328" w14:textId="0CDBB4DB"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3C31A5">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73848779" w14:textId="77777777"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14:paraId="3E4E11AA"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54086A91"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14:paraId="61ED2546" w14:textId="77777777"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61BBDE2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7F462AF9"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41EB8420" w14:textId="77777777" w:rsidR="00266AAC" w:rsidRDefault="00266AAC" w:rsidP="000D3AAE">
      <w:pPr>
        <w:pStyle w:val="MRheading2"/>
        <w:numPr>
          <w:ilvl w:val="1"/>
          <w:numId w:val="38"/>
        </w:numPr>
        <w:spacing w:line="240" w:lineRule="auto"/>
        <w:rPr>
          <w:lang w:val="en-US"/>
        </w:rPr>
      </w:pPr>
      <w:bookmarkStart w:id="882" w:name="_Ref442453479"/>
      <w:r w:rsidRPr="00321700">
        <w:rPr>
          <w:lang w:val="en-US"/>
        </w:rPr>
        <w:t xml:space="preserve">Where required in accordance with the Specification </w:t>
      </w:r>
      <w:r>
        <w:rPr>
          <w:lang w:val="en-US"/>
        </w:rPr>
        <w:t xml:space="preserve">and </w:t>
      </w:r>
      <w:r w:rsidR="000D4023">
        <w:rPr>
          <w:lang w:val="en-US"/>
        </w:rPr>
        <w:t>Supplier Proposal</w:t>
      </w:r>
      <w:r>
        <w:rPr>
          <w:lang w:val="en-US"/>
        </w:rPr>
        <w:t xml:space="preserv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w:t>
      </w:r>
      <w:r w:rsidR="000D4023">
        <w:rPr>
          <w:lang w:val="en-US"/>
        </w:rPr>
        <w:t>Supplier Proposal</w:t>
      </w:r>
      <w:r>
        <w:rPr>
          <w:lang w:val="en-US"/>
        </w:rPr>
        <w:t xml:space="preserve"> </w:t>
      </w:r>
      <w:r w:rsidRPr="00321700">
        <w:rPr>
          <w:lang w:val="en-US"/>
        </w:rPr>
        <w:t>Document.</w:t>
      </w:r>
      <w:bookmarkEnd w:id="882"/>
      <w:r w:rsidRPr="00321700">
        <w:rPr>
          <w:lang w:val="en-US"/>
        </w:rPr>
        <w:t xml:space="preserve"> </w:t>
      </w:r>
    </w:p>
    <w:p w14:paraId="28997348" w14:textId="667F6B2D" w:rsidR="00BC2034" w:rsidRPr="00BD6040" w:rsidRDefault="0018229B" w:rsidP="00BD6040">
      <w:pPr>
        <w:pStyle w:val="MRheading2"/>
        <w:numPr>
          <w:ilvl w:val="1"/>
          <w:numId w:val="38"/>
        </w:numPr>
        <w:spacing w:line="240" w:lineRule="auto"/>
        <w:rPr>
          <w:szCs w:val="22"/>
          <w:lang w:val="en-US"/>
        </w:rPr>
      </w:pPr>
      <w:r w:rsidRPr="0057234C">
        <w:rPr>
          <w:szCs w:val="22"/>
          <w:lang w:val="en-US"/>
        </w:rPr>
        <w:t xml:space="preserve">Where required in accordance with the Specification and </w:t>
      </w:r>
      <w:r w:rsidR="000D4023">
        <w:rPr>
          <w:szCs w:val="22"/>
          <w:lang w:val="en-US"/>
        </w:rPr>
        <w:t>Supplier Proposal</w:t>
      </w:r>
      <w:r w:rsidRPr="0057234C">
        <w:rPr>
          <w:szCs w:val="22"/>
          <w:lang w:val="en-US"/>
        </w:rPr>
        <w:t xml:space="preserve"> Document, the Supplier shall obtain and maintain certification under the HM Government Cyber </w:t>
      </w:r>
      <w:r w:rsidRPr="0057234C">
        <w:rPr>
          <w:szCs w:val="22"/>
          <w:lang w:val="en-US"/>
        </w:rPr>
        <w:lastRenderedPageBreak/>
        <w:t xml:space="preserve">Essentials Scheme at the level set out in the Specification and </w:t>
      </w:r>
      <w:r w:rsidR="000D4023">
        <w:rPr>
          <w:szCs w:val="22"/>
          <w:lang w:val="en-US"/>
        </w:rPr>
        <w:t>Supplier Proposal</w:t>
      </w:r>
      <w:r w:rsidRPr="0057234C">
        <w:rPr>
          <w:szCs w:val="22"/>
          <w:lang w:val="en-US"/>
        </w:rPr>
        <w:t xml:space="preserve"> Document.</w:t>
      </w:r>
    </w:p>
    <w:p w14:paraId="21E84C21" w14:textId="77777777" w:rsidR="00BC2034" w:rsidRPr="0057234C" w:rsidRDefault="00BC2034" w:rsidP="00BC2034">
      <w:pPr>
        <w:ind w:left="720" w:hanging="720"/>
        <w:rPr>
          <w:sz w:val="22"/>
          <w:szCs w:val="22"/>
        </w:rPr>
        <w:sectPr w:rsidR="00BC2034" w:rsidRPr="0057234C" w:rsidSect="00BC2034">
          <w:headerReference w:type="even" r:id="rId17"/>
          <w:headerReference w:type="default" r:id="rId18"/>
          <w:footerReference w:type="default" r:id="rId19"/>
          <w:headerReference w:type="first" r:id="rId20"/>
          <w:pgSz w:w="11909" w:h="16834" w:code="9"/>
          <w:pgMar w:top="1440" w:right="1440" w:bottom="1440" w:left="1440" w:header="720" w:footer="720" w:gutter="0"/>
          <w:paperSrc w:first="262" w:other="262"/>
          <w:cols w:space="708"/>
          <w:docGrid w:linePitch="233"/>
        </w:sectPr>
      </w:pPr>
    </w:p>
    <w:p w14:paraId="623D6722" w14:textId="77777777" w:rsidR="00BC2034" w:rsidRPr="0057234C" w:rsidRDefault="00BC2034" w:rsidP="00BC2034">
      <w:pPr>
        <w:pStyle w:val="MRSchedule1"/>
        <w:spacing w:line="240" w:lineRule="auto"/>
        <w:ind w:left="0"/>
        <w:rPr>
          <w:szCs w:val="22"/>
          <w:u w:val="none"/>
        </w:rPr>
      </w:pPr>
      <w:bookmarkStart w:id="883" w:name="_Toc312422934"/>
      <w:bookmarkStart w:id="884" w:name="_Ref318701648"/>
      <w:bookmarkEnd w:id="883"/>
    </w:p>
    <w:bookmarkEnd w:id="884"/>
    <w:p w14:paraId="68AA770A"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6EA5A5DA" w14:textId="77777777" w:rsidR="00BC2034" w:rsidRPr="0057234C" w:rsidRDefault="0018229B" w:rsidP="00BD78A0">
      <w:pPr>
        <w:pStyle w:val="MRNumberedHeading1"/>
        <w:numPr>
          <w:ilvl w:val="0"/>
          <w:numId w:val="36"/>
        </w:numPr>
        <w:rPr>
          <w:rFonts w:ascii="Arial" w:hAnsi="Arial" w:cs="Arial"/>
          <w:b/>
          <w:color w:val="auto"/>
          <w:u w:val="single"/>
        </w:rPr>
      </w:pPr>
      <w:bookmarkStart w:id="885" w:name="_Ref286220103"/>
      <w:bookmarkStart w:id="886" w:name="_Toc290398290"/>
      <w:bookmarkStart w:id="887" w:name="_Toc312422904"/>
      <w:r w:rsidRPr="0057234C">
        <w:rPr>
          <w:rFonts w:ascii="Arial" w:hAnsi="Arial" w:cs="Arial"/>
          <w:b/>
          <w:color w:val="auto"/>
          <w:u w:val="single"/>
        </w:rPr>
        <w:t>Definitions</w:t>
      </w:r>
      <w:bookmarkStart w:id="888" w:name="Page_46"/>
      <w:bookmarkEnd w:id="885"/>
      <w:bookmarkEnd w:id="886"/>
      <w:bookmarkEnd w:id="887"/>
      <w:bookmarkEnd w:id="888"/>
    </w:p>
    <w:p w14:paraId="63D899A0" w14:textId="77777777" w:rsidR="00BC2034" w:rsidRPr="0057234C" w:rsidRDefault="0018229B" w:rsidP="00BD78A0">
      <w:pPr>
        <w:pStyle w:val="MRNumberedHeading2"/>
        <w:numPr>
          <w:ilvl w:val="1"/>
          <w:numId w:val="39"/>
        </w:numPr>
        <w:rPr>
          <w:sz w:val="22"/>
          <w:szCs w:val="22"/>
        </w:rPr>
      </w:pPr>
      <w:bookmarkStart w:id="889" w:name="_Toc303948961"/>
      <w:bookmarkStart w:id="890" w:name="_Toc303949721"/>
      <w:bookmarkStart w:id="891" w:name="_Toc303950488"/>
      <w:bookmarkStart w:id="892" w:name="_Toc303951268"/>
      <w:bookmarkStart w:id="893" w:name="_Toc304135351"/>
      <w:r w:rsidRPr="0057234C">
        <w:rPr>
          <w:sz w:val="22"/>
          <w:szCs w:val="22"/>
        </w:rPr>
        <w:t>In this Contract the following words shall have the following meanings unless the context requires otherwise:</w:t>
      </w:r>
      <w:bookmarkEnd w:id="889"/>
      <w:bookmarkEnd w:id="890"/>
      <w:bookmarkEnd w:id="891"/>
      <w:bookmarkEnd w:id="892"/>
      <w:bookmarkEnd w:id="893"/>
      <w:r w:rsidRPr="0057234C">
        <w:rPr>
          <w:sz w:val="22"/>
          <w:szCs w:val="22"/>
          <w:lang w:val="en-US"/>
        </w:rPr>
        <w:t xml:space="preserve"> </w:t>
      </w:r>
    </w:p>
    <w:p w14:paraId="078A6BAA"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2C3287BA" w14:textId="77777777" w:rsidTr="00BC2034">
        <w:tc>
          <w:tcPr>
            <w:tcW w:w="2673" w:type="dxa"/>
          </w:tcPr>
          <w:p w14:paraId="645118B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62F35E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r w:rsidR="007143A9">
              <w:rPr>
                <w:rFonts w:cs="Arial"/>
                <w:sz w:val="22"/>
                <w:szCs w:val="22"/>
              </w:rPr>
              <w:t>, which is expected to be no later than the Long Stop Date</w:t>
            </w:r>
            <w:r w:rsidRPr="0057234C">
              <w:rPr>
                <w:rFonts w:cs="Arial"/>
                <w:sz w:val="22"/>
                <w:szCs w:val="22"/>
              </w:rPr>
              <w:t>;</w:t>
            </w:r>
          </w:p>
        </w:tc>
      </w:tr>
      <w:tr w:rsidR="00BC2034" w:rsidRPr="0057234C" w14:paraId="08DDFDEE" w14:textId="77777777" w:rsidTr="00BC2034">
        <w:tc>
          <w:tcPr>
            <w:tcW w:w="2673" w:type="dxa"/>
          </w:tcPr>
          <w:p w14:paraId="298DAAA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3AD7EE4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50CBFE65" w14:textId="77777777" w:rsidTr="00BC2034">
        <w:tc>
          <w:tcPr>
            <w:tcW w:w="2673" w:type="dxa"/>
          </w:tcPr>
          <w:p w14:paraId="476353E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4896807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70981801" w14:textId="77777777" w:rsidTr="00CB04C2">
        <w:tc>
          <w:tcPr>
            <w:tcW w:w="2673" w:type="dxa"/>
          </w:tcPr>
          <w:p w14:paraId="3CEB515E"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2A9D5379" w14:textId="77777777"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4791EC21" w14:textId="77777777" w:rsidTr="00BC2034">
        <w:tc>
          <w:tcPr>
            <w:tcW w:w="2673" w:type="dxa"/>
          </w:tcPr>
          <w:p w14:paraId="15DDD06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7990EAF0" w14:textId="77777777" w:rsidR="00BC2034" w:rsidRPr="0057234C" w:rsidRDefault="0018229B" w:rsidP="00FB5E11">
            <w:pPr>
              <w:spacing w:before="120" w:after="120" w:line="240" w:lineRule="auto"/>
              <w:rPr>
                <w:rFonts w:cs="Arial"/>
                <w:sz w:val="22"/>
                <w:szCs w:val="22"/>
              </w:rPr>
            </w:pPr>
            <w:bookmarkStart w:id="894" w:name="_Toc303948966"/>
            <w:bookmarkStart w:id="895" w:name="_Toc303949726"/>
            <w:bookmarkStart w:id="896" w:name="_Toc303950493"/>
            <w:bookmarkStart w:id="897" w:name="_Toc303951273"/>
            <w:bookmarkStart w:id="898" w:name="_Toc304135356"/>
            <w:r w:rsidRPr="0057234C">
              <w:rPr>
                <w:rFonts w:cs="Arial"/>
                <w:sz w:val="22"/>
                <w:szCs w:val="22"/>
              </w:rPr>
              <w:t>means any event or issue that could impact on the operations of the Supplier and its ability to provide the Services including any Force Majeure Event;</w:t>
            </w:r>
            <w:bookmarkEnd w:id="894"/>
            <w:bookmarkEnd w:id="895"/>
            <w:bookmarkEnd w:id="896"/>
            <w:bookmarkEnd w:id="897"/>
            <w:bookmarkEnd w:id="898"/>
          </w:p>
        </w:tc>
      </w:tr>
      <w:tr w:rsidR="00BC2034" w:rsidRPr="0057234C" w14:paraId="19129A73" w14:textId="77777777" w:rsidTr="00BC2034">
        <w:tc>
          <w:tcPr>
            <w:tcW w:w="2673" w:type="dxa"/>
          </w:tcPr>
          <w:p w14:paraId="441C7A0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1382B97D" w14:textId="77777777" w:rsidR="00BC2034" w:rsidRPr="0057234C" w:rsidRDefault="0018229B" w:rsidP="00BC2034">
            <w:pPr>
              <w:spacing w:before="120" w:after="120" w:line="240" w:lineRule="auto"/>
              <w:rPr>
                <w:rFonts w:cs="Arial"/>
                <w:sz w:val="22"/>
                <w:szCs w:val="22"/>
              </w:rPr>
            </w:pPr>
            <w:bookmarkStart w:id="899" w:name="_Toc303948967"/>
            <w:bookmarkStart w:id="900" w:name="_Toc303949727"/>
            <w:bookmarkStart w:id="901" w:name="_Toc303950494"/>
            <w:bookmarkStart w:id="902" w:name="_Toc303951274"/>
            <w:bookmarkStart w:id="903" w:name="_Toc304135357"/>
            <w:r w:rsidRPr="0057234C">
              <w:rPr>
                <w:rFonts w:cs="Arial"/>
                <w:sz w:val="22"/>
                <w:szCs w:val="22"/>
              </w:rPr>
              <w:t>means the Supplier’s business continuity plan which includes its plans for continuity of the Services during a Business Continuity Event;</w:t>
            </w:r>
            <w:bookmarkEnd w:id="899"/>
            <w:bookmarkEnd w:id="900"/>
            <w:bookmarkEnd w:id="901"/>
            <w:bookmarkEnd w:id="902"/>
            <w:bookmarkEnd w:id="903"/>
          </w:p>
        </w:tc>
      </w:tr>
      <w:tr w:rsidR="00BC2034" w:rsidRPr="0057234C" w14:paraId="7C1D4D8F" w14:textId="77777777" w:rsidTr="00BC2034">
        <w:tc>
          <w:tcPr>
            <w:tcW w:w="2673" w:type="dxa"/>
          </w:tcPr>
          <w:p w14:paraId="79BBDD6E"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372AB2E2" w14:textId="77777777" w:rsidR="00BC2034" w:rsidRPr="0057234C" w:rsidRDefault="0018229B" w:rsidP="00BC2034">
            <w:pPr>
              <w:spacing w:before="120" w:after="120" w:line="240" w:lineRule="auto"/>
              <w:rPr>
                <w:rFonts w:cs="Arial"/>
                <w:sz w:val="22"/>
                <w:szCs w:val="22"/>
              </w:rPr>
            </w:pPr>
            <w:bookmarkStart w:id="904" w:name="_Toc303948968"/>
            <w:bookmarkStart w:id="905" w:name="_Toc303949728"/>
            <w:bookmarkStart w:id="906" w:name="_Toc303950495"/>
            <w:bookmarkStart w:id="907" w:name="_Toc303951275"/>
            <w:bookmarkStart w:id="908" w:name="_Toc304135358"/>
            <w:r w:rsidRPr="0057234C">
              <w:rPr>
                <w:rFonts w:cs="Arial"/>
                <w:sz w:val="22"/>
                <w:szCs w:val="22"/>
              </w:rPr>
              <w:t>means any day other than Saturday, Sunday, Christmas Day, Good Friday or a statutory bank holiday in England and Wales;</w:t>
            </w:r>
            <w:bookmarkEnd w:id="904"/>
            <w:bookmarkEnd w:id="905"/>
            <w:bookmarkEnd w:id="906"/>
            <w:bookmarkEnd w:id="907"/>
            <w:bookmarkEnd w:id="908"/>
          </w:p>
        </w:tc>
      </w:tr>
      <w:tr w:rsidR="00BC2034" w:rsidRPr="0057234C" w14:paraId="3BD7F5E6" w14:textId="77777777" w:rsidTr="00BC2034">
        <w:tc>
          <w:tcPr>
            <w:tcW w:w="2673" w:type="dxa"/>
            <w:tcBorders>
              <w:top w:val="single" w:sz="4" w:space="0" w:color="auto"/>
              <w:left w:val="single" w:sz="4" w:space="0" w:color="auto"/>
              <w:bottom w:val="single" w:sz="4" w:space="0" w:color="auto"/>
              <w:right w:val="single" w:sz="4" w:space="0" w:color="auto"/>
            </w:tcBorders>
          </w:tcPr>
          <w:p w14:paraId="0B354F67"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733DDFD" w14:textId="77777777" w:rsidR="00FB5E11"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5FAFED81" w14:textId="77777777" w:rsidTr="00BC2034">
        <w:tc>
          <w:tcPr>
            <w:tcW w:w="2673" w:type="dxa"/>
          </w:tcPr>
          <w:p w14:paraId="67013AD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353C26F9" w14:textId="77777777" w:rsidR="00BC2034" w:rsidRPr="0057234C" w:rsidRDefault="0018229B" w:rsidP="00FB5E11">
            <w:pPr>
              <w:spacing w:before="120" w:after="120" w:line="240" w:lineRule="auto"/>
              <w:rPr>
                <w:rFonts w:cs="Arial"/>
                <w:sz w:val="22"/>
                <w:szCs w:val="22"/>
              </w:rPr>
            </w:pPr>
            <w:bookmarkStart w:id="909" w:name="_Toc303948969"/>
            <w:bookmarkStart w:id="910" w:name="_Toc303949729"/>
            <w:bookmarkStart w:id="911" w:name="_Toc303950496"/>
            <w:bookmarkStart w:id="912" w:name="_Toc303951276"/>
            <w:bookmarkStart w:id="913" w:name="_Toc304135359"/>
            <w:r w:rsidRPr="0057234C">
              <w:rPr>
                <w:rFonts w:cs="Arial"/>
                <w:sz w:val="22"/>
                <w:szCs w:val="22"/>
              </w:rPr>
              <w:t>means the change control process referred to in the Key Provisions;</w:t>
            </w:r>
            <w:bookmarkEnd w:id="909"/>
            <w:bookmarkEnd w:id="910"/>
            <w:bookmarkEnd w:id="911"/>
            <w:bookmarkEnd w:id="912"/>
            <w:bookmarkEnd w:id="913"/>
            <w:r w:rsidRPr="0057234C">
              <w:rPr>
                <w:rFonts w:cs="Arial"/>
                <w:sz w:val="22"/>
                <w:szCs w:val="22"/>
              </w:rPr>
              <w:t xml:space="preserve">  </w:t>
            </w:r>
          </w:p>
        </w:tc>
      </w:tr>
      <w:tr w:rsidR="00BC2034" w:rsidRPr="0057234C" w14:paraId="0A4F57F7" w14:textId="77777777" w:rsidTr="00BC2034">
        <w:tc>
          <w:tcPr>
            <w:tcW w:w="2673" w:type="dxa"/>
          </w:tcPr>
          <w:p w14:paraId="7B375FE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“Codes of Practice”</w:t>
            </w:r>
          </w:p>
        </w:tc>
        <w:tc>
          <w:tcPr>
            <w:tcW w:w="6498" w:type="dxa"/>
          </w:tcPr>
          <w:p w14:paraId="16670C4B" w14:textId="475AC64A" w:rsidR="00BC2034" w:rsidRPr="0057234C" w:rsidRDefault="0018229B" w:rsidP="00BC2034">
            <w:pPr>
              <w:spacing w:before="120" w:after="120" w:line="240" w:lineRule="auto"/>
              <w:rPr>
                <w:rFonts w:cs="Arial"/>
                <w:sz w:val="22"/>
                <w:szCs w:val="22"/>
              </w:rPr>
            </w:pPr>
            <w:bookmarkStart w:id="914" w:name="_Toc303948971"/>
            <w:bookmarkStart w:id="915" w:name="_Toc303949731"/>
            <w:bookmarkStart w:id="916" w:name="_Toc303950498"/>
            <w:bookmarkStart w:id="917" w:name="_Toc303951278"/>
            <w:bookmarkStart w:id="918"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3</w:t>
            </w:r>
            <w:r w:rsidRPr="0057234C">
              <w:rPr>
                <w:rFonts w:cs="Arial"/>
                <w:sz w:val="22"/>
                <w:szCs w:val="22"/>
              </w:rPr>
              <w:fldChar w:fldCharType="end"/>
            </w:r>
            <w:r w:rsidRPr="0057234C">
              <w:rPr>
                <w:rFonts w:cs="Arial"/>
                <w:sz w:val="22"/>
                <w:szCs w:val="22"/>
              </w:rPr>
              <w:t>;</w:t>
            </w:r>
            <w:bookmarkEnd w:id="914"/>
            <w:bookmarkEnd w:id="915"/>
            <w:bookmarkEnd w:id="916"/>
            <w:bookmarkEnd w:id="917"/>
            <w:bookmarkEnd w:id="918"/>
            <w:r w:rsidRPr="0057234C">
              <w:rPr>
                <w:rFonts w:cs="Arial"/>
                <w:sz w:val="22"/>
                <w:szCs w:val="22"/>
              </w:rPr>
              <w:t xml:space="preserve"> </w:t>
            </w:r>
          </w:p>
        </w:tc>
      </w:tr>
      <w:tr w:rsidR="00BC2034" w:rsidRPr="0057234C" w14:paraId="54DC41A1" w14:textId="77777777" w:rsidTr="00BC2034">
        <w:tc>
          <w:tcPr>
            <w:tcW w:w="2673" w:type="dxa"/>
          </w:tcPr>
          <w:p w14:paraId="20EE53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2056AB9" w14:textId="77777777" w:rsidR="00BC2034" w:rsidRPr="0057234C" w:rsidRDefault="0018229B" w:rsidP="00BC2034">
            <w:pPr>
              <w:spacing w:before="120" w:after="120" w:line="240" w:lineRule="auto"/>
              <w:rPr>
                <w:rFonts w:cs="Arial"/>
                <w:sz w:val="22"/>
                <w:szCs w:val="22"/>
              </w:rPr>
            </w:pPr>
            <w:bookmarkStart w:id="919" w:name="_Toc303948972"/>
            <w:bookmarkStart w:id="920" w:name="_Toc303949732"/>
            <w:bookmarkStart w:id="921" w:name="_Toc303950499"/>
            <w:bookmarkStart w:id="922" w:name="_Toc303951279"/>
            <w:bookmarkStart w:id="923" w:name="_Toc304135362"/>
            <w:r w:rsidRPr="0057234C">
              <w:rPr>
                <w:rFonts w:cs="Arial"/>
                <w:sz w:val="22"/>
                <w:szCs w:val="22"/>
              </w:rPr>
              <w:t>means the date of this Contract;</w:t>
            </w:r>
            <w:bookmarkEnd w:id="919"/>
            <w:bookmarkEnd w:id="920"/>
            <w:bookmarkEnd w:id="921"/>
            <w:bookmarkEnd w:id="922"/>
            <w:bookmarkEnd w:id="923"/>
          </w:p>
        </w:tc>
      </w:tr>
      <w:tr w:rsidR="00D83DD1" w:rsidRPr="002F1C84" w14:paraId="67ADF821" w14:textId="77777777" w:rsidTr="0047348F">
        <w:tc>
          <w:tcPr>
            <w:tcW w:w="2673" w:type="dxa"/>
          </w:tcPr>
          <w:p w14:paraId="20CE923C"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2FCCCBFC" w14:textId="77777777" w:rsidR="00D83DD1" w:rsidRPr="002F1C84" w:rsidRDefault="00D83DD1" w:rsidP="000D3AAE">
            <w:pPr>
              <w:pStyle w:val="MRheading2"/>
              <w:numPr>
                <w:ilvl w:val="1"/>
                <w:numId w:val="38"/>
              </w:numPr>
              <w:spacing w:before="120" w:after="120" w:line="240" w:lineRule="auto"/>
              <w:ind w:left="0"/>
              <w:rPr>
                <w:rFonts w:cs="Arial"/>
                <w:szCs w:val="22"/>
              </w:rPr>
            </w:pPr>
            <w:bookmarkStart w:id="924"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924"/>
          </w:p>
          <w:p w14:paraId="5EBA4143"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925" w:name="_Ref442453499"/>
            <w:r w:rsidRPr="002F1C84">
              <w:rPr>
                <w:rFonts w:cs="Arial"/>
                <w:szCs w:val="22"/>
              </w:rPr>
              <w:lastRenderedPageBreak/>
              <w:t xml:space="preserve">Personal Data including without limitation which relates to any </w:t>
            </w:r>
            <w:r w:rsidR="007143A9">
              <w:rPr>
                <w:rFonts w:cs="Arial"/>
                <w:szCs w:val="22"/>
              </w:rPr>
              <w:t>Learner or other person</w:t>
            </w:r>
            <w:r w:rsidRPr="002F1C84">
              <w:rPr>
                <w:rFonts w:cs="Arial"/>
                <w:szCs w:val="22"/>
              </w:rPr>
              <w:t>;</w:t>
            </w:r>
            <w:bookmarkEnd w:id="925"/>
            <w:r w:rsidRPr="002F1C84">
              <w:rPr>
                <w:rFonts w:cs="Arial"/>
                <w:szCs w:val="22"/>
              </w:rPr>
              <w:t xml:space="preserve"> </w:t>
            </w:r>
          </w:p>
          <w:p w14:paraId="2A668274"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926" w:name="_Ref442453500"/>
            <w:r w:rsidRPr="002F1C84">
              <w:rPr>
                <w:rFonts w:cs="Arial"/>
                <w:szCs w:val="22"/>
              </w:rPr>
              <w:t>designated as confidential by either party or that ought reasonably to be considered as confidential (however it is conveyed or on whatever media it is stored); and/or</w:t>
            </w:r>
            <w:bookmarkEnd w:id="926"/>
          </w:p>
          <w:p w14:paraId="39A7712F"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927" w:name="_Ref442453501"/>
            <w:r w:rsidRPr="002F1C84">
              <w:rPr>
                <w:rFonts w:cs="Arial"/>
                <w:szCs w:val="22"/>
              </w:rPr>
              <w:t>Policies and such other documents which the Supplier may obtain or have access to through the Authority’s intranet;</w:t>
            </w:r>
            <w:bookmarkEnd w:id="927"/>
          </w:p>
        </w:tc>
      </w:tr>
      <w:tr w:rsidR="00BC2034" w:rsidRPr="0057234C" w14:paraId="2F2DC600" w14:textId="77777777" w:rsidTr="00BC2034">
        <w:tc>
          <w:tcPr>
            <w:tcW w:w="2673" w:type="dxa"/>
          </w:tcPr>
          <w:p w14:paraId="181504F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“Contract”</w:t>
            </w:r>
          </w:p>
        </w:tc>
        <w:tc>
          <w:tcPr>
            <w:tcW w:w="6498" w:type="dxa"/>
          </w:tcPr>
          <w:p w14:paraId="796B948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CF07ECF" w14:textId="77777777" w:rsidTr="00BC2034">
        <w:tc>
          <w:tcPr>
            <w:tcW w:w="2673" w:type="dxa"/>
          </w:tcPr>
          <w:p w14:paraId="0A11C87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674353BE"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6CE7F24C" w14:textId="77777777" w:rsidTr="00BC2034">
        <w:tc>
          <w:tcPr>
            <w:tcW w:w="2673" w:type="dxa"/>
          </w:tcPr>
          <w:p w14:paraId="513D9C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43A6B12D" w14:textId="5E9A1461" w:rsidR="00BC2034" w:rsidRPr="0057234C" w:rsidRDefault="0018229B" w:rsidP="00BC2034">
            <w:pPr>
              <w:spacing w:before="120" w:after="120" w:line="240" w:lineRule="auto"/>
              <w:rPr>
                <w:rFonts w:cs="Arial"/>
                <w:sz w:val="22"/>
                <w:szCs w:val="22"/>
              </w:rPr>
            </w:pPr>
            <w:bookmarkStart w:id="928" w:name="_Toc303948974"/>
            <w:bookmarkStart w:id="929" w:name="_Toc303949734"/>
            <w:bookmarkStart w:id="930" w:name="_Toc303950501"/>
            <w:bookmarkStart w:id="931" w:name="_Toc303951281"/>
            <w:bookmarkStart w:id="932" w:name="_Toc304135364"/>
            <w:r w:rsidRPr="0057234C">
              <w:rPr>
                <w:rFonts w:cs="Arial"/>
                <w:sz w:val="22"/>
                <w:szCs w:val="22"/>
              </w:rPr>
              <w:t xml:space="preserve">means for the Authority and for the Supplier the individuals </w:t>
            </w:r>
            <w:r w:rsidR="00FB5E11">
              <w:rPr>
                <w:rFonts w:cs="Arial"/>
                <w:sz w:val="22"/>
                <w:szCs w:val="22"/>
              </w:rPr>
              <w:t>specified in the Key Provisions,</w:t>
            </w:r>
            <w:r w:rsidRPr="0057234C">
              <w:rPr>
                <w:rFonts w:cs="Arial"/>
                <w:sz w:val="22"/>
                <w:szCs w:val="22"/>
              </w:rPr>
              <w:t xml:space="preserve">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2</w:t>
            </w:r>
            <w:r w:rsidRPr="0057234C">
              <w:rPr>
                <w:rFonts w:cs="Arial"/>
                <w:sz w:val="22"/>
                <w:szCs w:val="22"/>
              </w:rPr>
              <w:fldChar w:fldCharType="end"/>
            </w:r>
            <w:r w:rsidRPr="0057234C">
              <w:rPr>
                <w:rFonts w:cs="Arial"/>
                <w:sz w:val="22"/>
                <w:szCs w:val="22"/>
              </w:rPr>
              <w:t>;</w:t>
            </w:r>
            <w:bookmarkEnd w:id="928"/>
            <w:bookmarkEnd w:id="929"/>
            <w:bookmarkEnd w:id="930"/>
            <w:bookmarkEnd w:id="931"/>
            <w:bookmarkEnd w:id="932"/>
            <w:r w:rsidRPr="0057234C">
              <w:rPr>
                <w:rFonts w:cs="Arial"/>
                <w:sz w:val="22"/>
                <w:szCs w:val="22"/>
              </w:rPr>
              <w:t xml:space="preserve">   </w:t>
            </w:r>
          </w:p>
        </w:tc>
      </w:tr>
      <w:tr w:rsidR="00BC2034" w:rsidRPr="0057234C" w14:paraId="097FE8E5" w14:textId="77777777" w:rsidTr="00BC2034">
        <w:trPr>
          <w:trHeight w:val="1346"/>
        </w:trPr>
        <w:tc>
          <w:tcPr>
            <w:tcW w:w="2673" w:type="dxa"/>
          </w:tcPr>
          <w:p w14:paraId="19473D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5D0E528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346F9C55" w14:textId="77777777" w:rsidTr="0047348F">
        <w:tc>
          <w:tcPr>
            <w:tcW w:w="2673" w:type="dxa"/>
          </w:tcPr>
          <w:p w14:paraId="0B165E5B"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742E6F45" w14:textId="77777777"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35149B20" w14:textId="77777777" w:rsidTr="00BC2034">
        <w:tc>
          <w:tcPr>
            <w:tcW w:w="2673" w:type="dxa"/>
          </w:tcPr>
          <w:p w14:paraId="38CD42D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358B1E42" w14:textId="77777777" w:rsidR="00FB5E11" w:rsidRPr="0057234C" w:rsidRDefault="0018229B" w:rsidP="00BC2034">
            <w:pPr>
              <w:spacing w:before="120" w:after="120" w:line="240" w:lineRule="auto"/>
              <w:rPr>
                <w:rFonts w:cs="Arial"/>
                <w:sz w:val="22"/>
                <w:szCs w:val="22"/>
              </w:rPr>
            </w:pPr>
            <w:bookmarkStart w:id="933" w:name="_Toc303948975"/>
            <w:bookmarkStart w:id="934" w:name="_Toc303949735"/>
            <w:bookmarkStart w:id="935" w:name="_Toc303950502"/>
            <w:bookmarkStart w:id="936" w:name="_Toc303951282"/>
            <w:bookmarkStart w:id="937"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933"/>
            <w:bookmarkEnd w:id="934"/>
            <w:bookmarkEnd w:id="935"/>
            <w:bookmarkEnd w:id="936"/>
            <w:bookmarkEnd w:id="937"/>
          </w:p>
        </w:tc>
      </w:tr>
      <w:tr w:rsidR="006E2A47" w:rsidRPr="003A6929" w14:paraId="523E5F3C" w14:textId="77777777" w:rsidTr="009B4E5A">
        <w:tc>
          <w:tcPr>
            <w:tcW w:w="2673" w:type="dxa"/>
          </w:tcPr>
          <w:p w14:paraId="728FE999"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6017DA8" w14:textId="77777777"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056B15F2" w14:textId="77777777" w:rsidTr="00470484">
        <w:tc>
          <w:tcPr>
            <w:tcW w:w="2673" w:type="dxa"/>
          </w:tcPr>
          <w:p w14:paraId="3DD86C65"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32C3323D" w14:textId="77777777"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1966EF" w14:paraId="05AD82BD" w14:textId="77777777" w:rsidTr="009B4E5A">
        <w:tc>
          <w:tcPr>
            <w:tcW w:w="2673" w:type="dxa"/>
          </w:tcPr>
          <w:p w14:paraId="783598D6"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3B35453A" w14:textId="77777777"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xml:space="preserve">, any matters of contractual construction and interpretation relating to the Contract, or any matter where </w:t>
            </w:r>
            <w:r>
              <w:rPr>
                <w:rFonts w:cs="Arial"/>
                <w:szCs w:val="22"/>
              </w:rPr>
              <w:lastRenderedPageBreak/>
              <w:t>this Contract directs the Parties to resolve an issue by reference to the Dispute Resolution Procedure;</w:t>
            </w:r>
          </w:p>
        </w:tc>
      </w:tr>
      <w:tr w:rsidR="0094674F" w14:paraId="2D410B19" w14:textId="77777777" w:rsidTr="009B4E5A">
        <w:tc>
          <w:tcPr>
            <w:tcW w:w="2673" w:type="dxa"/>
          </w:tcPr>
          <w:p w14:paraId="6C7D36C4" w14:textId="77777777" w:rsidR="0094674F" w:rsidRDefault="0094674F" w:rsidP="009B4E5A">
            <w:pPr>
              <w:pStyle w:val="00-DefinitionHeading"/>
              <w:spacing w:before="120" w:after="120"/>
              <w:ind w:left="0"/>
              <w:jc w:val="left"/>
              <w:rPr>
                <w:rFonts w:cs="Arial"/>
                <w:szCs w:val="22"/>
              </w:rPr>
            </w:pPr>
            <w:r>
              <w:rPr>
                <w:rFonts w:cs="Arial"/>
                <w:szCs w:val="22"/>
              </w:rPr>
              <w:lastRenderedPageBreak/>
              <w:t>“Dispute Notice”</w:t>
            </w:r>
          </w:p>
        </w:tc>
        <w:tc>
          <w:tcPr>
            <w:tcW w:w="6498" w:type="dxa"/>
          </w:tcPr>
          <w:p w14:paraId="1AAB008E" w14:textId="77777777"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6C91AE4D" w14:textId="77777777" w:rsidTr="00BC2034">
        <w:tc>
          <w:tcPr>
            <w:tcW w:w="2673" w:type="dxa"/>
          </w:tcPr>
          <w:p w14:paraId="33538AC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2701010A" w14:textId="69C8277A"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3C31A5">
              <w:rPr>
                <w:rFonts w:cs="Arial"/>
                <w:sz w:val="22"/>
                <w:szCs w:val="22"/>
              </w:rPr>
              <w:t>22</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3C31A5">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3C31A5">
              <w:rPr>
                <w:rFonts w:cs="Arial"/>
                <w:sz w:val="22"/>
                <w:szCs w:val="22"/>
              </w:rPr>
              <w:t>Schedule 7</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3C31A5">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3C31A5">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75D40DBB" w14:textId="77777777" w:rsidTr="00BC2034">
        <w:tc>
          <w:tcPr>
            <w:tcW w:w="2673" w:type="dxa"/>
          </w:tcPr>
          <w:p w14:paraId="2BD8BFB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354010D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01FB1078" w14:textId="77777777" w:rsidTr="00BC2034">
        <w:tc>
          <w:tcPr>
            <w:tcW w:w="2673" w:type="dxa"/>
          </w:tcPr>
          <w:p w14:paraId="631FAD2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51429280" w14:textId="5C110A49" w:rsidR="00BC2034" w:rsidRPr="0057234C" w:rsidRDefault="0018229B" w:rsidP="00BC2034">
            <w:pPr>
              <w:spacing w:before="120" w:after="120" w:line="240" w:lineRule="auto"/>
              <w:rPr>
                <w:rFonts w:cs="Arial"/>
                <w:sz w:val="22"/>
                <w:szCs w:val="22"/>
              </w:rPr>
            </w:pPr>
            <w:bookmarkStart w:id="938" w:name="_Toc303948982"/>
            <w:bookmarkStart w:id="939" w:name="_Toc303949742"/>
            <w:bookmarkStart w:id="940" w:name="_Toc303950509"/>
            <w:bookmarkStart w:id="941" w:name="_Toc303951289"/>
            <w:bookmarkStart w:id="942"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3</w:t>
            </w:r>
            <w:r w:rsidRPr="0057234C">
              <w:rPr>
                <w:rFonts w:cs="Arial"/>
                <w:sz w:val="22"/>
                <w:szCs w:val="22"/>
              </w:rPr>
              <w:fldChar w:fldCharType="end"/>
            </w:r>
            <w:r w:rsidRPr="0057234C">
              <w:rPr>
                <w:rFonts w:cs="Arial"/>
                <w:sz w:val="22"/>
                <w:szCs w:val="22"/>
              </w:rPr>
              <w:t>;</w:t>
            </w:r>
            <w:bookmarkEnd w:id="938"/>
            <w:bookmarkEnd w:id="939"/>
            <w:bookmarkEnd w:id="940"/>
            <w:bookmarkEnd w:id="941"/>
            <w:bookmarkEnd w:id="942"/>
          </w:p>
        </w:tc>
      </w:tr>
      <w:tr w:rsidR="00BC2034" w:rsidRPr="0057234C" w14:paraId="65A9D13B" w14:textId="77777777" w:rsidTr="00BC2034">
        <w:tc>
          <w:tcPr>
            <w:tcW w:w="2673" w:type="dxa"/>
          </w:tcPr>
          <w:p w14:paraId="17B3888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5D88D6E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w:t>
            </w:r>
            <w:proofErr w:type="gramStart"/>
            <w:r w:rsidRPr="0057234C">
              <w:rPr>
                <w:rFonts w:cs="Arial"/>
                <w:sz w:val="22"/>
                <w:szCs w:val="22"/>
              </w:rPr>
              <w:t>non-discrimination</w:t>
            </w:r>
            <w:proofErr w:type="gramEnd"/>
            <w:r w:rsidRPr="0057234C">
              <w:rPr>
                <w:rFonts w:cs="Arial"/>
                <w:sz w:val="22"/>
                <w:szCs w:val="22"/>
              </w:rPr>
              <w:t xml:space="preserve">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26EEED22" w14:textId="77777777" w:rsidTr="009B4E5A">
        <w:tc>
          <w:tcPr>
            <w:tcW w:w="2673" w:type="dxa"/>
          </w:tcPr>
          <w:p w14:paraId="3ECCB8CC"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EDA4752" w14:textId="77777777" w:rsidR="00FB5E11" w:rsidRDefault="0094674F" w:rsidP="00B9416B">
            <w:pPr>
              <w:pStyle w:val="MRheading2"/>
              <w:tabs>
                <w:tab w:val="clear" w:pos="720"/>
              </w:tabs>
              <w:spacing w:before="120" w:after="120" w:line="240" w:lineRule="auto"/>
              <w:ind w:left="0" w:firstLine="0"/>
              <w:rPr>
                <w:rFonts w:cs="Arial"/>
                <w:szCs w:val="22"/>
              </w:rPr>
            </w:pPr>
            <w:r>
              <w:rPr>
                <w:rFonts w:cs="Arial"/>
                <w:szCs w:val="22"/>
              </w:rPr>
              <w:t xml:space="preserve">means the Authority’s exit requirements, as set out in the Specification and </w:t>
            </w:r>
            <w:r w:rsidR="000D4023">
              <w:rPr>
                <w:rFonts w:cs="Arial"/>
                <w:szCs w:val="22"/>
              </w:rPr>
              <w:t xml:space="preserve">Supplier Proposal </w:t>
            </w:r>
            <w:r>
              <w:rPr>
                <w:rFonts w:cs="Arial"/>
                <w:szCs w:val="22"/>
              </w:rPr>
              <w:t>Document and/or otherwise as part of this Contract, which the Supplier must comply with during the Term and/or in relation to any expiry or early termination of this Contract;</w:t>
            </w:r>
          </w:p>
        </w:tc>
      </w:tr>
      <w:tr w:rsidR="00BC2034" w:rsidRPr="0057234C" w14:paraId="3C0268B1" w14:textId="77777777" w:rsidTr="00BC2034">
        <w:tc>
          <w:tcPr>
            <w:tcW w:w="2673" w:type="dxa"/>
          </w:tcPr>
          <w:p w14:paraId="370BEAB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5F39807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E70F49" w:rsidRPr="0057234C" w14:paraId="431122E1" w14:textId="77777777" w:rsidTr="00BC2034">
        <w:tc>
          <w:tcPr>
            <w:tcW w:w="2673" w:type="dxa"/>
          </w:tcPr>
          <w:p w14:paraId="437713C2" w14:textId="77777777" w:rsidR="00E70F49" w:rsidRPr="0057234C" w:rsidRDefault="00E70F49" w:rsidP="00500EB5">
            <w:pPr>
              <w:spacing w:before="120" w:after="120" w:line="240" w:lineRule="auto"/>
              <w:rPr>
                <w:rFonts w:cs="Arial"/>
                <w:b/>
                <w:sz w:val="22"/>
                <w:szCs w:val="22"/>
              </w:rPr>
            </w:pPr>
            <w:r w:rsidRPr="0057234C">
              <w:rPr>
                <w:rFonts w:cs="Arial"/>
                <w:b/>
                <w:sz w:val="22"/>
                <w:szCs w:val="22"/>
              </w:rPr>
              <w:t>“</w:t>
            </w:r>
            <w:r>
              <w:rPr>
                <w:rFonts w:cs="Arial"/>
                <w:b/>
                <w:sz w:val="22"/>
                <w:szCs w:val="22"/>
              </w:rPr>
              <w:t>Financial Arrangements</w:t>
            </w:r>
            <w:r w:rsidRPr="0057234C">
              <w:rPr>
                <w:rFonts w:cs="Arial"/>
                <w:b/>
                <w:sz w:val="22"/>
                <w:szCs w:val="22"/>
              </w:rPr>
              <w:t>”</w:t>
            </w:r>
          </w:p>
        </w:tc>
        <w:tc>
          <w:tcPr>
            <w:tcW w:w="6498" w:type="dxa"/>
          </w:tcPr>
          <w:p w14:paraId="4A3DE1ED" w14:textId="513B378A" w:rsidR="00E70F49" w:rsidRPr="0057234C" w:rsidRDefault="00E70F49"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6</w:t>
            </w:r>
            <w:r w:rsidRPr="0057234C">
              <w:rPr>
                <w:rFonts w:cs="Arial"/>
                <w:sz w:val="22"/>
                <w:szCs w:val="22"/>
              </w:rPr>
              <w:fldChar w:fldCharType="end"/>
            </w:r>
            <w:r w:rsidRPr="0057234C">
              <w:rPr>
                <w:rFonts w:cs="Arial"/>
                <w:sz w:val="22"/>
                <w:szCs w:val="22"/>
              </w:rPr>
              <w:t>;</w:t>
            </w:r>
          </w:p>
        </w:tc>
      </w:tr>
      <w:tr w:rsidR="00BC2034" w:rsidRPr="0057234C" w14:paraId="57BB09BF" w14:textId="77777777" w:rsidTr="00BC2034">
        <w:tc>
          <w:tcPr>
            <w:tcW w:w="2673" w:type="dxa"/>
          </w:tcPr>
          <w:p w14:paraId="0373ED2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115DBBBA" w14:textId="5AC79B6C" w:rsidR="00BC2034" w:rsidRDefault="0018229B" w:rsidP="00BC2034">
            <w:pPr>
              <w:spacing w:before="120" w:after="120" w:line="240" w:lineRule="auto"/>
              <w:rPr>
                <w:rFonts w:cs="Arial"/>
                <w:sz w:val="22"/>
                <w:szCs w:val="22"/>
              </w:rPr>
            </w:pPr>
            <w:bookmarkStart w:id="943" w:name="_Toc303948988"/>
            <w:bookmarkStart w:id="944" w:name="_Toc303949748"/>
            <w:bookmarkStart w:id="945" w:name="_Toc303950515"/>
            <w:bookmarkStart w:id="946" w:name="_Toc303951295"/>
            <w:bookmarkStart w:id="947"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3</w:t>
            </w:r>
            <w:r w:rsidRPr="0057234C">
              <w:rPr>
                <w:rFonts w:cs="Arial"/>
                <w:sz w:val="22"/>
                <w:szCs w:val="22"/>
              </w:rPr>
              <w:fldChar w:fldCharType="end"/>
            </w:r>
            <w:r w:rsidRPr="0057234C">
              <w:rPr>
                <w:rFonts w:cs="Arial"/>
                <w:sz w:val="22"/>
                <w:szCs w:val="22"/>
              </w:rPr>
              <w:t>;</w:t>
            </w:r>
            <w:bookmarkEnd w:id="943"/>
            <w:bookmarkEnd w:id="944"/>
            <w:bookmarkEnd w:id="945"/>
            <w:bookmarkEnd w:id="946"/>
            <w:bookmarkEnd w:id="947"/>
            <w:r w:rsidRPr="0057234C">
              <w:rPr>
                <w:rFonts w:cs="Arial"/>
                <w:sz w:val="22"/>
                <w:szCs w:val="22"/>
              </w:rPr>
              <w:t xml:space="preserve"> </w:t>
            </w:r>
          </w:p>
          <w:p w14:paraId="53F777C8" w14:textId="77777777" w:rsidR="00B9416B" w:rsidRPr="0057234C" w:rsidRDefault="00B9416B" w:rsidP="00BC2034">
            <w:pPr>
              <w:spacing w:before="120" w:after="120" w:line="240" w:lineRule="auto"/>
              <w:rPr>
                <w:rFonts w:cs="Arial"/>
                <w:sz w:val="22"/>
                <w:szCs w:val="22"/>
              </w:rPr>
            </w:pPr>
          </w:p>
        </w:tc>
      </w:tr>
      <w:tr w:rsidR="00A20D47" w:rsidRPr="003A6929" w14:paraId="0AEBEB45" w14:textId="77777777" w:rsidTr="009B4E5A">
        <w:tc>
          <w:tcPr>
            <w:tcW w:w="2673" w:type="dxa"/>
          </w:tcPr>
          <w:p w14:paraId="3D71D946"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lastRenderedPageBreak/>
              <w:t>“Force Majeure Event”</w:t>
            </w:r>
          </w:p>
        </w:tc>
        <w:tc>
          <w:tcPr>
            <w:tcW w:w="6498" w:type="dxa"/>
          </w:tcPr>
          <w:p w14:paraId="53A93A0E" w14:textId="77777777" w:rsidR="00A20D47" w:rsidRPr="003A6929" w:rsidRDefault="00A20D47" w:rsidP="00627524">
            <w:pPr>
              <w:pStyle w:val="MRheading2"/>
              <w:tabs>
                <w:tab w:val="clear" w:pos="720"/>
              </w:tabs>
              <w:spacing w:before="120" w:after="120" w:line="240" w:lineRule="auto"/>
              <w:ind w:left="0" w:firstLine="0"/>
              <w:rPr>
                <w:rFonts w:cs="Arial"/>
                <w:szCs w:val="22"/>
              </w:rPr>
            </w:pPr>
            <w:bookmarkStart w:id="948" w:name="_Ref442453528"/>
            <w:r w:rsidRPr="00830228">
              <w:rPr>
                <w:rFonts w:cs="Arial"/>
                <w:szCs w:val="22"/>
              </w:rPr>
              <w:t>means any event beyond the reasonable control of the Party in question to include</w:t>
            </w:r>
            <w:r>
              <w:rPr>
                <w:rFonts w:cs="Arial"/>
                <w:szCs w:val="22"/>
              </w:rPr>
              <w:t>, without limitation:</w:t>
            </w:r>
            <w:bookmarkEnd w:id="948"/>
            <w:r>
              <w:rPr>
                <w:rFonts w:cs="Arial"/>
                <w:szCs w:val="22"/>
              </w:rPr>
              <w:t xml:space="preserve"> </w:t>
            </w:r>
            <w:r w:rsidRPr="003A6929">
              <w:rPr>
                <w:rFonts w:cs="Arial"/>
                <w:szCs w:val="22"/>
              </w:rPr>
              <w:t xml:space="preserve"> </w:t>
            </w:r>
          </w:p>
          <w:p w14:paraId="1E250CF2" w14:textId="77777777" w:rsidR="00A20D47" w:rsidRPr="003A6929" w:rsidRDefault="00A20D47" w:rsidP="00BD78A0">
            <w:pPr>
              <w:pStyle w:val="MRDefinition1"/>
              <w:numPr>
                <w:ilvl w:val="0"/>
                <w:numId w:val="42"/>
              </w:numPr>
              <w:spacing w:before="120" w:after="120" w:line="240" w:lineRule="auto"/>
            </w:pPr>
            <w:bookmarkStart w:id="94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949"/>
          </w:p>
          <w:p w14:paraId="0E6E5BEF"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0" w:name="_Ref442453530"/>
            <w:r w:rsidRPr="003A6929">
              <w:rPr>
                <w:rFonts w:cs="Arial"/>
                <w:szCs w:val="22"/>
              </w:rPr>
              <w:t>acts of terrorism;</w:t>
            </w:r>
            <w:bookmarkEnd w:id="950"/>
          </w:p>
          <w:p w14:paraId="3AC9A642" w14:textId="77777777" w:rsidR="00A20D47" w:rsidRPr="003A6929" w:rsidRDefault="00FB5E11"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1" w:name="_Ref442453531"/>
            <w:r w:rsidRPr="003A6929">
              <w:rPr>
                <w:rFonts w:cs="Arial"/>
                <w:szCs w:val="22"/>
              </w:rPr>
              <w:t>fire</w:t>
            </w:r>
            <w:r>
              <w:rPr>
                <w:rFonts w:cs="Arial"/>
                <w:szCs w:val="22"/>
              </w:rPr>
              <w:t>,</w:t>
            </w:r>
            <w:r w:rsidRPr="003A6929">
              <w:rPr>
                <w:rFonts w:cs="Arial"/>
                <w:szCs w:val="22"/>
              </w:rPr>
              <w:t xml:space="preserve"> </w:t>
            </w:r>
            <w:r w:rsidR="00A20D47" w:rsidRPr="003A6929">
              <w:rPr>
                <w:rFonts w:cs="Arial"/>
                <w:szCs w:val="22"/>
              </w:rPr>
              <w:t xml:space="preserve">flood, </w:t>
            </w:r>
            <w:proofErr w:type="gramStart"/>
            <w:r w:rsidR="00A20D47" w:rsidRPr="003A6929">
              <w:rPr>
                <w:rFonts w:cs="Arial"/>
                <w:szCs w:val="22"/>
              </w:rPr>
              <w:t>storm</w:t>
            </w:r>
            <w:proofErr w:type="gramEnd"/>
            <w:r w:rsidR="00A20D47" w:rsidRPr="003A6929">
              <w:rPr>
                <w:rFonts w:cs="Arial"/>
                <w:szCs w:val="22"/>
              </w:rPr>
              <w:t xml:space="preserve"> or other natural disasters;</w:t>
            </w:r>
            <w:bookmarkEnd w:id="951"/>
            <w:r w:rsidR="00A20D47" w:rsidRPr="003A6929">
              <w:rPr>
                <w:rFonts w:cs="Arial"/>
                <w:szCs w:val="22"/>
              </w:rPr>
              <w:t xml:space="preserve"> </w:t>
            </w:r>
          </w:p>
          <w:p w14:paraId="64FC01EC"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952"/>
          </w:p>
          <w:p w14:paraId="32E2B3AB"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w:t>
            </w:r>
            <w:proofErr w:type="gramStart"/>
            <w:r w:rsidRPr="003A6929">
              <w:rPr>
                <w:rFonts w:cs="Arial"/>
                <w:szCs w:val="22"/>
              </w:rPr>
              <w:t>laws</w:t>
            </w:r>
            <w:proofErr w:type="gramEnd"/>
            <w:r w:rsidRPr="003A6929">
              <w:rPr>
                <w:rFonts w:cs="Arial"/>
                <w:szCs w:val="22"/>
              </w:rPr>
              <w:t xml:space="preserve">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953"/>
            <w:r w:rsidRPr="003A6929">
              <w:rPr>
                <w:rFonts w:cs="Arial"/>
                <w:szCs w:val="22"/>
              </w:rPr>
              <w:t xml:space="preserve"> </w:t>
            </w:r>
          </w:p>
          <w:p w14:paraId="3E138768"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954"/>
            <w:r>
              <w:rPr>
                <w:rFonts w:cs="Arial"/>
                <w:szCs w:val="22"/>
              </w:rPr>
              <w:t xml:space="preserve"> </w:t>
            </w:r>
          </w:p>
          <w:p w14:paraId="0E3E63EC"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955"/>
          </w:p>
          <w:p w14:paraId="0A8BFE9F"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95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956"/>
          </w:p>
          <w:p w14:paraId="37B3E1D8"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 xml:space="preserve">events, </w:t>
            </w:r>
            <w:proofErr w:type="gramStart"/>
            <w:r w:rsidR="002A42C7">
              <w:rPr>
                <w:rFonts w:cs="Arial"/>
                <w:szCs w:val="22"/>
              </w:rPr>
              <w:t>changes</w:t>
            </w:r>
            <w:proofErr w:type="gramEnd"/>
            <w:r w:rsidR="002A42C7">
              <w:rPr>
                <w:rFonts w:cs="Arial"/>
                <w:szCs w:val="22"/>
              </w:rPr>
              <w:t xml:space="preserve"> or requirements;</w:t>
            </w:r>
            <w:r>
              <w:rPr>
                <w:rFonts w:cs="Arial"/>
                <w:szCs w:val="22"/>
              </w:rPr>
              <w:t xml:space="preserve"> </w:t>
            </w:r>
          </w:p>
        </w:tc>
      </w:tr>
      <w:tr w:rsidR="00BC2034" w:rsidRPr="0057234C" w14:paraId="0E99C2FA" w14:textId="77777777" w:rsidTr="00BC2034">
        <w:tc>
          <w:tcPr>
            <w:tcW w:w="2673" w:type="dxa"/>
          </w:tcPr>
          <w:p w14:paraId="17AD7AB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75490D8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F56687" w:rsidRPr="003A6929" w14:paraId="49E96C0B" w14:textId="77777777" w:rsidTr="009B4E5A">
        <w:tc>
          <w:tcPr>
            <w:tcW w:w="2673" w:type="dxa"/>
          </w:tcPr>
          <w:p w14:paraId="3BD9A1E6" w14:textId="77777777"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14:paraId="2724CD6C"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5C887E19" w14:textId="77777777" w:rsidTr="00BC2034">
        <w:tc>
          <w:tcPr>
            <w:tcW w:w="2673" w:type="dxa"/>
          </w:tcPr>
          <w:p w14:paraId="1AE2CA9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098318F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0560825D"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6275CEB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lastRenderedPageBreak/>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7A90B1F5" w14:textId="77777777" w:rsidTr="00BC2034">
        <w:tc>
          <w:tcPr>
            <w:tcW w:w="2673" w:type="dxa"/>
          </w:tcPr>
          <w:p w14:paraId="7B5A7EB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“Good Industry Practice”</w:t>
            </w:r>
          </w:p>
        </w:tc>
        <w:tc>
          <w:tcPr>
            <w:tcW w:w="6498" w:type="dxa"/>
          </w:tcPr>
          <w:p w14:paraId="59BB1E9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4E2055F7" w14:textId="77777777" w:rsidTr="00BC2034">
        <w:tc>
          <w:tcPr>
            <w:tcW w:w="2673" w:type="dxa"/>
          </w:tcPr>
          <w:p w14:paraId="1C080BE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7BBE49C0" w14:textId="77777777" w:rsidR="00BC2034" w:rsidRPr="0057234C" w:rsidRDefault="0018229B" w:rsidP="00BC2034">
            <w:pPr>
              <w:spacing w:before="120" w:after="120" w:line="240" w:lineRule="auto"/>
              <w:rPr>
                <w:rFonts w:cs="Arial"/>
                <w:sz w:val="22"/>
                <w:szCs w:val="22"/>
              </w:rPr>
            </w:pPr>
            <w:bookmarkStart w:id="957" w:name="_Toc303948990"/>
            <w:bookmarkStart w:id="958" w:name="_Toc303949750"/>
            <w:bookmarkStart w:id="959" w:name="_Toc303950517"/>
            <w:bookmarkStart w:id="960" w:name="_Toc303951297"/>
            <w:bookmarkStart w:id="961"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935399" w:rsidRPr="0008066D">
              <w:rPr>
                <w:szCs w:val="22"/>
              </w:rPr>
              <w:t xml:space="preserve"> </w:t>
            </w:r>
            <w:r w:rsidR="00935399" w:rsidRPr="00500EB5">
              <w:rPr>
                <w:sz w:val="22"/>
                <w:szCs w:val="22"/>
              </w:rPr>
              <w:t>and Social Care</w:t>
            </w:r>
            <w:r w:rsidRPr="0057234C">
              <w:rPr>
                <w:rFonts w:cs="Arial"/>
                <w:sz w:val="22"/>
                <w:szCs w:val="22"/>
              </w:rPr>
              <w:t>, Monitor, NHS England, the Medicines and Healthcare Products Regulatory Agency, the European Medicine Agency, the European Commission, the Care Quality Commission and/or any other regulator or competent body;</w:t>
            </w:r>
            <w:bookmarkEnd w:id="957"/>
            <w:bookmarkEnd w:id="958"/>
            <w:bookmarkEnd w:id="959"/>
            <w:bookmarkEnd w:id="960"/>
            <w:bookmarkEnd w:id="961"/>
          </w:p>
        </w:tc>
      </w:tr>
      <w:tr w:rsidR="00BC2034" w:rsidRPr="0057234C" w14:paraId="0FD833F5" w14:textId="77777777" w:rsidTr="00BC2034">
        <w:tc>
          <w:tcPr>
            <w:tcW w:w="2673" w:type="dxa"/>
          </w:tcPr>
          <w:p w14:paraId="498ED17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0706182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446E81" w:rsidRPr="0057234C" w14:paraId="285B76AB" w14:textId="77777777" w:rsidTr="00BC2034">
        <w:tc>
          <w:tcPr>
            <w:tcW w:w="2673" w:type="dxa"/>
          </w:tcPr>
          <w:p w14:paraId="744DF78C" w14:textId="77777777" w:rsidR="00446E81" w:rsidRPr="0057234C" w:rsidRDefault="00446E81" w:rsidP="00BC2034">
            <w:pPr>
              <w:spacing w:before="120" w:after="120" w:line="240" w:lineRule="auto"/>
              <w:rPr>
                <w:rFonts w:cs="Arial"/>
                <w:b/>
                <w:sz w:val="22"/>
                <w:szCs w:val="22"/>
              </w:rPr>
            </w:pPr>
            <w:r>
              <w:rPr>
                <w:rFonts w:cs="Arial"/>
                <w:b/>
                <w:sz w:val="22"/>
                <w:szCs w:val="22"/>
              </w:rPr>
              <w:t xml:space="preserve">“HEE Quality Framework” </w:t>
            </w:r>
          </w:p>
        </w:tc>
        <w:tc>
          <w:tcPr>
            <w:tcW w:w="6498" w:type="dxa"/>
          </w:tcPr>
          <w:p w14:paraId="6E1EA2E1" w14:textId="77777777" w:rsidR="00446E81" w:rsidRPr="0057234C" w:rsidRDefault="00446E81" w:rsidP="00BC2034">
            <w:pPr>
              <w:spacing w:before="120" w:after="120" w:line="240" w:lineRule="auto"/>
              <w:rPr>
                <w:rFonts w:cs="Arial"/>
                <w:sz w:val="22"/>
                <w:szCs w:val="22"/>
              </w:rPr>
            </w:pPr>
            <w:r>
              <w:rPr>
                <w:rFonts w:cs="Arial"/>
                <w:sz w:val="22"/>
                <w:szCs w:val="22"/>
              </w:rPr>
              <w:t xml:space="preserve">means the Health Education England quality framework document in force from time to time;  </w:t>
            </w:r>
          </w:p>
        </w:tc>
      </w:tr>
      <w:tr w:rsidR="00BC2034" w:rsidRPr="0057234C" w14:paraId="7D62BD63" w14:textId="77777777" w:rsidTr="00BC2034">
        <w:tc>
          <w:tcPr>
            <w:tcW w:w="2673" w:type="dxa"/>
          </w:tcPr>
          <w:p w14:paraId="57E44B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C2C5FC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6BB6D3B" w14:textId="77777777" w:rsidTr="00BC2034">
        <w:tc>
          <w:tcPr>
            <w:tcW w:w="2673" w:type="dxa"/>
          </w:tcPr>
          <w:p w14:paraId="5008816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7159A27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0F73F261" w14:textId="77777777" w:rsidTr="009B4E5A">
        <w:tc>
          <w:tcPr>
            <w:tcW w:w="2673" w:type="dxa"/>
          </w:tcPr>
          <w:p w14:paraId="2F5A1F6A"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2F73FB14" w14:textId="77777777" w:rsidR="00F56687" w:rsidRPr="00DD4D70" w:rsidRDefault="00F56687" w:rsidP="00627524">
            <w:pPr>
              <w:pStyle w:val="MRheading2"/>
              <w:tabs>
                <w:tab w:val="clear" w:pos="720"/>
              </w:tabs>
              <w:spacing w:before="120" w:after="120" w:line="240" w:lineRule="auto"/>
              <w:ind w:left="0" w:firstLine="0"/>
              <w:rPr>
                <w:rFonts w:cs="Arial"/>
                <w:szCs w:val="22"/>
              </w:rPr>
            </w:pPr>
            <w:r>
              <w:rPr>
                <w:rFonts w:cs="Arial"/>
                <w:szCs w:val="22"/>
              </w:rPr>
              <w:t xml:space="preserve">means the Authority’s implementation and mobilisation requirements (if any), as may be set out in the Specification and </w:t>
            </w:r>
            <w:r w:rsidR="000D4023">
              <w:rPr>
                <w:rFonts w:cs="Arial"/>
                <w:szCs w:val="22"/>
              </w:rPr>
              <w:t>Supplier Proposal</w:t>
            </w:r>
            <w:r>
              <w:rPr>
                <w:rFonts w:cs="Arial"/>
                <w:szCs w:val="22"/>
              </w:rPr>
              <w:t xml:space="preserve"> Document and/or otherwise as part of this Contract, which the Supplier must comply with as part of implementing the Services;</w:t>
            </w:r>
          </w:p>
        </w:tc>
      </w:tr>
      <w:tr w:rsidR="00BC2034" w:rsidRPr="0057234C" w14:paraId="7F94A166" w14:textId="77777777" w:rsidTr="00BC2034">
        <w:tc>
          <w:tcPr>
            <w:tcW w:w="2673" w:type="dxa"/>
          </w:tcPr>
          <w:p w14:paraId="6E262A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494BE4C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44952609" w14:textId="77777777" w:rsidTr="00BC2034">
        <w:tc>
          <w:tcPr>
            <w:tcW w:w="2673" w:type="dxa"/>
          </w:tcPr>
          <w:p w14:paraId="0400B09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2983E92D" w14:textId="0EB4B015"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78581EE1" w14:textId="77777777" w:rsidTr="00BC2034">
        <w:tc>
          <w:tcPr>
            <w:tcW w:w="2673" w:type="dxa"/>
          </w:tcPr>
          <w:p w14:paraId="28E0F41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59003758" w14:textId="0F7198F8" w:rsidR="00BC2034" w:rsidRPr="0057234C" w:rsidRDefault="0018229B" w:rsidP="00BC2034">
            <w:pPr>
              <w:spacing w:before="120" w:after="120" w:line="240" w:lineRule="auto"/>
              <w:rPr>
                <w:rFonts w:cs="Arial"/>
                <w:sz w:val="22"/>
                <w:szCs w:val="22"/>
              </w:rPr>
            </w:pPr>
            <w:bookmarkStart w:id="962" w:name="_Toc303948992"/>
            <w:bookmarkStart w:id="963" w:name="_Toc303949752"/>
            <w:bookmarkStart w:id="964" w:name="_Toc303950519"/>
            <w:bookmarkStart w:id="965" w:name="_Toc303951299"/>
            <w:bookmarkStart w:id="96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5</w:t>
            </w:r>
            <w:r w:rsidRPr="0057234C">
              <w:rPr>
                <w:rFonts w:cs="Arial"/>
                <w:sz w:val="22"/>
                <w:szCs w:val="22"/>
              </w:rPr>
              <w:fldChar w:fldCharType="end"/>
            </w:r>
            <w:r w:rsidRPr="0057234C">
              <w:rPr>
                <w:rFonts w:cs="Arial"/>
                <w:sz w:val="22"/>
                <w:szCs w:val="22"/>
              </w:rPr>
              <w:t>;</w:t>
            </w:r>
            <w:bookmarkEnd w:id="962"/>
            <w:bookmarkEnd w:id="963"/>
            <w:bookmarkEnd w:id="964"/>
            <w:bookmarkEnd w:id="965"/>
            <w:bookmarkEnd w:id="966"/>
          </w:p>
        </w:tc>
      </w:tr>
      <w:tr w:rsidR="009B4E5A" w:rsidRPr="00674F2E" w14:paraId="13BC8A7A" w14:textId="77777777" w:rsidTr="009B4E5A">
        <w:tc>
          <w:tcPr>
            <w:tcW w:w="2673" w:type="dxa"/>
          </w:tcPr>
          <w:p w14:paraId="67A59DDD"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lastRenderedPageBreak/>
              <w:t>“Law”</w:t>
            </w:r>
          </w:p>
        </w:tc>
        <w:tc>
          <w:tcPr>
            <w:tcW w:w="6498" w:type="dxa"/>
          </w:tcPr>
          <w:p w14:paraId="57A61880" w14:textId="77777777" w:rsidR="009B4E5A" w:rsidRPr="003A6929" w:rsidRDefault="009B4E5A" w:rsidP="00627524">
            <w:pPr>
              <w:pStyle w:val="MRheading2"/>
              <w:tabs>
                <w:tab w:val="clear" w:pos="720"/>
              </w:tabs>
              <w:spacing w:before="120" w:after="120" w:line="240" w:lineRule="auto"/>
              <w:ind w:left="0" w:firstLine="0"/>
              <w:rPr>
                <w:rFonts w:cs="Arial"/>
                <w:szCs w:val="22"/>
              </w:rPr>
            </w:pPr>
            <w:bookmarkStart w:id="967"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967"/>
            <w:proofErr w:type="gramEnd"/>
          </w:p>
          <w:p w14:paraId="1A06D1F3"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96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68"/>
            <w:r>
              <w:rPr>
                <w:szCs w:val="22"/>
              </w:rPr>
              <w:t xml:space="preserve"> </w:t>
            </w:r>
          </w:p>
          <w:p w14:paraId="12B11CE4"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969"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969"/>
          </w:p>
          <w:p w14:paraId="2FAE007D"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970" w:name="_Ref442453556"/>
            <w:r w:rsidRPr="00ED72AF">
              <w:rPr>
                <w:rFonts w:cs="Arial"/>
                <w:szCs w:val="22"/>
              </w:rPr>
              <w:t>any enforceable community right within the meaning of section 2(1) European Communities Act 1972</w:t>
            </w:r>
            <w:r>
              <w:rPr>
                <w:rFonts w:cs="Arial"/>
                <w:szCs w:val="22"/>
              </w:rPr>
              <w:t>;</w:t>
            </w:r>
          </w:p>
          <w:p w14:paraId="415594F3"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70"/>
          </w:p>
          <w:p w14:paraId="0B400A71"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97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71"/>
          </w:p>
          <w:p w14:paraId="32DD5490"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97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72"/>
            <w:r>
              <w:rPr>
                <w:rFonts w:cs="Arial"/>
                <w:szCs w:val="22"/>
              </w:rPr>
              <w:t>;</w:t>
            </w:r>
            <w:r w:rsidRPr="003A6929">
              <w:rPr>
                <w:rFonts w:cs="Arial"/>
                <w:szCs w:val="22"/>
              </w:rPr>
              <w:t xml:space="preserve"> </w:t>
            </w:r>
            <w:r>
              <w:rPr>
                <w:rFonts w:cs="Arial"/>
                <w:szCs w:val="22"/>
              </w:rPr>
              <w:t>and</w:t>
            </w:r>
          </w:p>
          <w:p w14:paraId="7001E509" w14:textId="77777777"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65CC2" w:rsidRPr="00674F2E" w14:paraId="410BE1DB" w14:textId="77777777" w:rsidTr="009B4E5A">
        <w:tc>
          <w:tcPr>
            <w:tcW w:w="2673" w:type="dxa"/>
          </w:tcPr>
          <w:p w14:paraId="431915B4" w14:textId="77777777" w:rsidR="00B65CC2" w:rsidRPr="003A6929" w:rsidRDefault="00B65CC2" w:rsidP="009B4E5A">
            <w:pPr>
              <w:pStyle w:val="00-DefinitionHeading"/>
              <w:spacing w:before="120" w:after="120"/>
              <w:ind w:left="0"/>
              <w:jc w:val="left"/>
              <w:rPr>
                <w:rFonts w:cs="Arial"/>
                <w:szCs w:val="22"/>
              </w:rPr>
            </w:pPr>
            <w:r>
              <w:rPr>
                <w:rFonts w:cs="Arial"/>
                <w:szCs w:val="22"/>
              </w:rPr>
              <w:t>“Learner”</w:t>
            </w:r>
          </w:p>
        </w:tc>
        <w:tc>
          <w:tcPr>
            <w:tcW w:w="6498" w:type="dxa"/>
          </w:tcPr>
          <w:p w14:paraId="34627AC0" w14:textId="77777777" w:rsidR="00B65CC2" w:rsidRPr="003A6929" w:rsidRDefault="00B65CC2" w:rsidP="00627524">
            <w:pPr>
              <w:pStyle w:val="MRheading2"/>
              <w:tabs>
                <w:tab w:val="clear" w:pos="720"/>
              </w:tabs>
              <w:spacing w:before="120" w:after="120" w:line="240" w:lineRule="auto"/>
              <w:ind w:left="0" w:firstLine="0"/>
              <w:rPr>
                <w:rFonts w:cs="Arial"/>
                <w:szCs w:val="22"/>
              </w:rPr>
            </w:pPr>
            <w:r>
              <w:rPr>
                <w:rFonts w:cs="Arial"/>
                <w:szCs w:val="22"/>
              </w:rPr>
              <w:t>means those individuals enrolled on a programme of education</w:t>
            </w:r>
            <w:r w:rsidR="00F5167A">
              <w:rPr>
                <w:rFonts w:cs="Arial"/>
                <w:szCs w:val="22"/>
              </w:rPr>
              <w:t xml:space="preserve"> / training</w:t>
            </w:r>
            <w:r>
              <w:rPr>
                <w:rFonts w:cs="Arial"/>
                <w:szCs w:val="22"/>
              </w:rPr>
              <w:t xml:space="preserve"> to be supplied pursuant to this Contract by the Supplier</w:t>
            </w:r>
            <w:r w:rsidR="00F5167A">
              <w:rPr>
                <w:rFonts w:cs="Arial"/>
                <w:szCs w:val="22"/>
              </w:rPr>
              <w:t xml:space="preserve"> as part of the Services</w:t>
            </w:r>
            <w:r>
              <w:rPr>
                <w:rFonts w:cs="Arial"/>
                <w:szCs w:val="22"/>
              </w:rPr>
              <w:t>;</w:t>
            </w:r>
          </w:p>
        </w:tc>
      </w:tr>
      <w:tr w:rsidR="00BC2034" w:rsidRPr="0057234C" w14:paraId="6F02210A" w14:textId="77777777" w:rsidTr="00BC2034">
        <w:tc>
          <w:tcPr>
            <w:tcW w:w="2673" w:type="dxa"/>
          </w:tcPr>
          <w:p w14:paraId="7FE45AA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7677DA6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0C4B4986" w14:textId="77777777" w:rsidTr="00BC2034">
        <w:tc>
          <w:tcPr>
            <w:tcW w:w="2673" w:type="dxa"/>
          </w:tcPr>
          <w:p w14:paraId="3FBA806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70DDE947"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767CE5C7" w14:textId="77777777" w:rsidTr="00BC2034">
        <w:tc>
          <w:tcPr>
            <w:tcW w:w="2673" w:type="dxa"/>
          </w:tcPr>
          <w:p w14:paraId="3F504F8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0708C512"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5EF3B091" w14:textId="77777777" w:rsidTr="00BC2034">
        <w:tc>
          <w:tcPr>
            <w:tcW w:w="2673" w:type="dxa"/>
          </w:tcPr>
          <w:p w14:paraId="308803D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6D095029"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1955200B"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71BB163E"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15136F8"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w:t>
            </w:r>
            <w:r w:rsidRPr="0057234C">
              <w:rPr>
                <w:rFonts w:eastAsia="MS Mincho" w:cs="Arial"/>
                <w:sz w:val="22"/>
                <w:szCs w:val="22"/>
              </w:rPr>
              <w:lastRenderedPageBreak/>
              <w:t xml:space="preserve">notified to a Relevant Tax Authority under the DOTAS or any equivalent or similar regime; and/or </w:t>
            </w:r>
          </w:p>
          <w:p w14:paraId="13B6980C"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66069F1C" w14:textId="77777777" w:rsidTr="00BC2034">
        <w:tc>
          <w:tcPr>
            <w:tcW w:w="2673" w:type="dxa"/>
          </w:tcPr>
          <w:p w14:paraId="45C98AF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“Party”</w:t>
            </w:r>
          </w:p>
        </w:tc>
        <w:tc>
          <w:tcPr>
            <w:tcW w:w="6498" w:type="dxa"/>
          </w:tcPr>
          <w:p w14:paraId="5FE4C280" w14:textId="77777777" w:rsidR="00BC2034" w:rsidRPr="0057234C" w:rsidRDefault="0018229B" w:rsidP="00BC2034">
            <w:pPr>
              <w:spacing w:before="120" w:after="120" w:line="240" w:lineRule="auto"/>
              <w:rPr>
                <w:rFonts w:cs="Arial"/>
                <w:sz w:val="22"/>
                <w:szCs w:val="22"/>
              </w:rPr>
            </w:pPr>
            <w:bookmarkStart w:id="973" w:name="_Toc303948999"/>
            <w:bookmarkStart w:id="974" w:name="_Toc303949759"/>
            <w:bookmarkStart w:id="975" w:name="_Toc303950526"/>
            <w:bookmarkStart w:id="976" w:name="_Toc303951306"/>
            <w:bookmarkStart w:id="977" w:name="_Toc304135389"/>
            <w:r w:rsidRPr="0057234C">
              <w:rPr>
                <w:rFonts w:cs="Arial"/>
                <w:sz w:val="22"/>
                <w:szCs w:val="22"/>
              </w:rPr>
              <w:t>means the Authority or the Supplier as appropriate and Parties means both the Authority and the Supplier;</w:t>
            </w:r>
            <w:bookmarkEnd w:id="973"/>
            <w:bookmarkEnd w:id="974"/>
            <w:bookmarkEnd w:id="975"/>
            <w:bookmarkEnd w:id="976"/>
            <w:bookmarkEnd w:id="977"/>
            <w:r w:rsidRPr="0057234C">
              <w:rPr>
                <w:rFonts w:cs="Arial"/>
                <w:sz w:val="22"/>
                <w:szCs w:val="22"/>
              </w:rPr>
              <w:t xml:space="preserve"> </w:t>
            </w:r>
          </w:p>
        </w:tc>
      </w:tr>
      <w:tr w:rsidR="009B4E5A" w:rsidRPr="003A6929" w14:paraId="5E4F0D29" w14:textId="77777777" w:rsidTr="009B4E5A">
        <w:tc>
          <w:tcPr>
            <w:tcW w:w="2673" w:type="dxa"/>
          </w:tcPr>
          <w:p w14:paraId="2712E39E"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1AB2F433"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16AFAE0E" w14:textId="77777777" w:rsidTr="00BC2034">
        <w:tc>
          <w:tcPr>
            <w:tcW w:w="2673" w:type="dxa"/>
          </w:tcPr>
          <w:p w14:paraId="19B8C6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60A0DF9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605F57CA" w14:textId="77777777" w:rsidTr="00BC2034">
        <w:tc>
          <w:tcPr>
            <w:tcW w:w="2673" w:type="dxa"/>
          </w:tcPr>
          <w:p w14:paraId="6CB51A0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7AB3D781" w14:textId="70B0DBF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334B9C21" w14:textId="77777777" w:rsidTr="00470484">
        <w:tc>
          <w:tcPr>
            <w:tcW w:w="2673" w:type="dxa"/>
          </w:tcPr>
          <w:p w14:paraId="44B7B7D3"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5713F284"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E600BC" w:rsidRPr="003A6929" w14:paraId="672ADAD7" w14:textId="77777777" w:rsidTr="00470484">
        <w:tc>
          <w:tcPr>
            <w:tcW w:w="2673" w:type="dxa"/>
          </w:tcPr>
          <w:p w14:paraId="76B1603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0DC55A6E" w14:textId="77777777" w:rsidR="00E600BC" w:rsidRPr="003A6929" w:rsidRDefault="00E600BC" w:rsidP="00627524">
            <w:pPr>
              <w:pStyle w:val="MRheading2"/>
              <w:tabs>
                <w:tab w:val="clear" w:pos="720"/>
              </w:tabs>
              <w:spacing w:before="120" w:after="120" w:line="240" w:lineRule="auto"/>
              <w:ind w:left="0" w:firstLine="0"/>
              <w:rPr>
                <w:rFonts w:cs="Arial"/>
                <w:szCs w:val="22"/>
              </w:rPr>
            </w:pPr>
            <w:bookmarkStart w:id="978"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78"/>
          </w:p>
        </w:tc>
      </w:tr>
      <w:tr w:rsidR="00BC2034" w:rsidRPr="0057234C" w14:paraId="47379105" w14:textId="77777777" w:rsidTr="00BC2034">
        <w:tc>
          <w:tcPr>
            <w:tcW w:w="2673" w:type="dxa"/>
          </w:tcPr>
          <w:p w14:paraId="721A62B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794AD7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7CEB8B0" w14:textId="77777777" w:rsidTr="00BC2034">
        <w:tc>
          <w:tcPr>
            <w:tcW w:w="2673" w:type="dxa"/>
          </w:tcPr>
          <w:p w14:paraId="39C3429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12DF33B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27A5A1AA" w14:textId="77777777" w:rsidTr="00BC2034">
        <w:tc>
          <w:tcPr>
            <w:tcW w:w="2673" w:type="dxa"/>
          </w:tcPr>
          <w:p w14:paraId="708FF1EE"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5D4127ED" w14:textId="5780C73F"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65CC2" w:rsidRPr="0057234C" w14:paraId="4D93CB33" w14:textId="77777777" w:rsidTr="00BC2034">
        <w:tc>
          <w:tcPr>
            <w:tcW w:w="2673" w:type="dxa"/>
          </w:tcPr>
          <w:p w14:paraId="1837C62F" w14:textId="77777777" w:rsidR="00B65CC2" w:rsidRPr="0057234C" w:rsidRDefault="00B65CC2" w:rsidP="00BC2034">
            <w:pPr>
              <w:spacing w:before="120" w:after="120" w:line="240" w:lineRule="auto"/>
              <w:rPr>
                <w:rFonts w:cs="Arial"/>
                <w:b/>
                <w:w w:val="0"/>
                <w:sz w:val="22"/>
                <w:szCs w:val="22"/>
              </w:rPr>
            </w:pPr>
            <w:r>
              <w:rPr>
                <w:rFonts w:cs="Arial"/>
                <w:b/>
                <w:w w:val="0"/>
                <w:sz w:val="22"/>
                <w:szCs w:val="22"/>
              </w:rPr>
              <w:t xml:space="preserve">“Residual Contract Period” </w:t>
            </w:r>
          </w:p>
        </w:tc>
        <w:tc>
          <w:tcPr>
            <w:tcW w:w="6498" w:type="dxa"/>
          </w:tcPr>
          <w:p w14:paraId="2EBAC13B" w14:textId="77777777" w:rsidR="00B65CC2" w:rsidRPr="0057234C" w:rsidRDefault="00B65CC2" w:rsidP="00BC2034">
            <w:pPr>
              <w:spacing w:before="120" w:after="120" w:line="240" w:lineRule="auto"/>
              <w:rPr>
                <w:rFonts w:cs="Arial"/>
                <w:sz w:val="22"/>
                <w:szCs w:val="22"/>
              </w:rPr>
            </w:pPr>
            <w:r>
              <w:rPr>
                <w:rFonts w:cs="Arial"/>
                <w:sz w:val="22"/>
                <w:szCs w:val="22"/>
              </w:rPr>
              <w:t>means the period after the Contract expires or is terminated in accordance with its terms, during which the Supplier is required (pursuant to the provisions of Clauses 16.3 and 16.4</w:t>
            </w:r>
            <w:r w:rsidR="001234FB">
              <w:rPr>
                <w:rFonts w:cs="Arial"/>
                <w:sz w:val="22"/>
                <w:szCs w:val="22"/>
              </w:rPr>
              <w:t xml:space="preserve"> of Schedule 2</w:t>
            </w:r>
            <w:r>
              <w:rPr>
                <w:rFonts w:cs="Arial"/>
                <w:sz w:val="22"/>
                <w:szCs w:val="22"/>
              </w:rPr>
              <w:t xml:space="preserve">) to complete the programme of education </w:t>
            </w:r>
            <w:r w:rsidR="001234FB">
              <w:rPr>
                <w:rFonts w:cs="Arial"/>
                <w:sz w:val="22"/>
                <w:szCs w:val="22"/>
              </w:rPr>
              <w:t xml:space="preserve">/ training </w:t>
            </w:r>
            <w:r>
              <w:rPr>
                <w:rFonts w:cs="Arial"/>
                <w:sz w:val="22"/>
                <w:szCs w:val="22"/>
              </w:rPr>
              <w:t xml:space="preserve">of Learners enrolled on such programmes of education </w:t>
            </w:r>
            <w:r w:rsidR="001234FB">
              <w:rPr>
                <w:rFonts w:cs="Arial"/>
                <w:sz w:val="22"/>
                <w:szCs w:val="22"/>
              </w:rPr>
              <w:t xml:space="preserve">/ training </w:t>
            </w:r>
            <w:r>
              <w:rPr>
                <w:rFonts w:cs="Arial"/>
                <w:sz w:val="22"/>
                <w:szCs w:val="22"/>
              </w:rPr>
              <w:t xml:space="preserve">under this Contract and all other relevant activity; </w:t>
            </w:r>
          </w:p>
        </w:tc>
      </w:tr>
      <w:tr w:rsidR="00BC2034" w:rsidRPr="0057234C" w14:paraId="17B01AA8" w14:textId="77777777" w:rsidTr="00BC2034">
        <w:tc>
          <w:tcPr>
            <w:tcW w:w="2673" w:type="dxa"/>
          </w:tcPr>
          <w:p w14:paraId="39E74A6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791E3A50" w14:textId="034D1AD7" w:rsidR="00BC2034" w:rsidRPr="0057234C" w:rsidRDefault="0018229B" w:rsidP="001234FB">
            <w:pPr>
              <w:spacing w:before="120" w:after="120" w:line="240" w:lineRule="auto"/>
              <w:rPr>
                <w:rFonts w:cs="Arial"/>
                <w:sz w:val="22"/>
                <w:szCs w:val="22"/>
              </w:rPr>
            </w:pPr>
            <w:r w:rsidRPr="0057234C">
              <w:rPr>
                <w:rFonts w:cs="Arial"/>
                <w:sz w:val="22"/>
                <w:szCs w:val="22"/>
              </w:rPr>
              <w:t>means the services set out in this Contract (including, without limitation,</w:t>
            </w:r>
            <w:r w:rsidR="001234FB">
              <w:rPr>
                <w:rFonts w:cs="Arial"/>
                <w:sz w:val="22"/>
                <w:szCs w:val="22"/>
              </w:rPr>
              <w:t xml:space="preserve"> the content of</w:t>
            </w:r>
            <w:r w:rsidRPr="0057234C">
              <w:rPr>
                <w:rFonts w:cs="Arial"/>
                <w:sz w:val="22"/>
                <w:szCs w:val="22"/>
              </w:rPr>
              <w:t xml:space="preserve">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5</w:t>
            </w:r>
            <w:r w:rsidRPr="0057234C">
              <w:rPr>
                <w:rFonts w:cs="Arial"/>
                <w:sz w:val="22"/>
                <w:szCs w:val="22"/>
              </w:rPr>
              <w:fldChar w:fldCharType="end"/>
            </w:r>
            <w:r w:rsidRPr="0057234C">
              <w:rPr>
                <w:rFonts w:cs="Arial"/>
                <w:sz w:val="22"/>
                <w:szCs w:val="22"/>
              </w:rPr>
              <w:t>);</w:t>
            </w:r>
          </w:p>
        </w:tc>
      </w:tr>
      <w:tr w:rsidR="00BC2034" w:rsidRPr="0057234C" w14:paraId="012CB0A5" w14:textId="77777777" w:rsidTr="00BC2034">
        <w:tc>
          <w:tcPr>
            <w:tcW w:w="2673" w:type="dxa"/>
          </w:tcPr>
          <w:p w14:paraId="59FB61C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1BE37C8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03782BC7" w14:textId="77777777" w:rsidTr="00BC2034">
        <w:tc>
          <w:tcPr>
            <w:tcW w:w="2673" w:type="dxa"/>
          </w:tcPr>
          <w:p w14:paraId="2A8151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3E20981B" w14:textId="4C68841B" w:rsidR="00BC2034" w:rsidRPr="0057234C" w:rsidRDefault="0018229B" w:rsidP="001234FB">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2</w:t>
            </w:r>
            <w:r w:rsidRPr="0057234C">
              <w:rPr>
                <w:rFonts w:cs="Arial"/>
                <w:sz w:val="22"/>
                <w:szCs w:val="22"/>
              </w:rPr>
              <w:fldChar w:fldCharType="end"/>
            </w:r>
            <w:r w:rsidRPr="0057234C">
              <w:rPr>
                <w:rFonts w:cs="Arial"/>
                <w:sz w:val="22"/>
                <w:szCs w:val="22"/>
              </w:rPr>
              <w:t>;</w:t>
            </w:r>
          </w:p>
        </w:tc>
      </w:tr>
      <w:tr w:rsidR="00BC2034" w:rsidRPr="0057234C" w14:paraId="6D0F591E" w14:textId="77777777" w:rsidTr="00BC2034">
        <w:tc>
          <w:tcPr>
            <w:tcW w:w="2673" w:type="dxa"/>
          </w:tcPr>
          <w:p w14:paraId="3434129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“Specification and </w:t>
            </w:r>
            <w:r w:rsidR="000D4023">
              <w:rPr>
                <w:rFonts w:cs="Arial"/>
                <w:b/>
                <w:sz w:val="22"/>
                <w:szCs w:val="22"/>
              </w:rPr>
              <w:t xml:space="preserve">Supplier </w:t>
            </w:r>
            <w:proofErr w:type="gramStart"/>
            <w:r w:rsidR="000D4023">
              <w:rPr>
                <w:rFonts w:cs="Arial"/>
                <w:b/>
                <w:sz w:val="22"/>
                <w:szCs w:val="22"/>
              </w:rPr>
              <w:t>Proposal</w:t>
            </w:r>
            <w:r w:rsidRPr="0057234C">
              <w:rPr>
                <w:rFonts w:cs="Arial"/>
                <w:b/>
                <w:sz w:val="22"/>
                <w:szCs w:val="22"/>
              </w:rPr>
              <w:t xml:space="preserve">  Document</w:t>
            </w:r>
            <w:proofErr w:type="gramEnd"/>
            <w:r w:rsidRPr="0057234C">
              <w:rPr>
                <w:rFonts w:cs="Arial"/>
                <w:b/>
                <w:sz w:val="22"/>
                <w:szCs w:val="22"/>
              </w:rPr>
              <w:t>”</w:t>
            </w:r>
          </w:p>
        </w:tc>
        <w:tc>
          <w:tcPr>
            <w:tcW w:w="6498" w:type="dxa"/>
          </w:tcPr>
          <w:p w14:paraId="4CB8EAAA" w14:textId="15A80888"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3C31A5">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467A08FD" w14:textId="77777777" w:rsidTr="00BC2034">
        <w:tc>
          <w:tcPr>
            <w:tcW w:w="2673" w:type="dxa"/>
          </w:tcPr>
          <w:p w14:paraId="00DABA2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622527F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7CD6001D" w14:textId="77777777" w:rsidTr="00BC2034">
        <w:tc>
          <w:tcPr>
            <w:tcW w:w="2673" w:type="dxa"/>
          </w:tcPr>
          <w:p w14:paraId="52B7BF4E"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6E32F4A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33E11C1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5DFF5B6C"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28631980"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49BA9738" w14:textId="77777777" w:rsidTr="00BC2034">
        <w:tc>
          <w:tcPr>
            <w:tcW w:w="2673" w:type="dxa"/>
          </w:tcPr>
          <w:p w14:paraId="38CF56B7" w14:textId="77777777" w:rsidR="00BC2034" w:rsidRPr="0057234C" w:rsidRDefault="008C1948" w:rsidP="00BC2034">
            <w:pPr>
              <w:spacing w:before="120" w:after="120" w:line="240" w:lineRule="auto"/>
              <w:rPr>
                <w:rFonts w:cs="Arial"/>
                <w:b/>
                <w:sz w:val="22"/>
                <w:szCs w:val="22"/>
              </w:rPr>
            </w:pPr>
            <w:r>
              <w:rPr>
                <w:rFonts w:ascii="Arial,Bold" w:hAnsi="Arial,Bold" w:cs="Arial,Bold"/>
                <w:b/>
                <w:bCs/>
                <w:sz w:val="22"/>
                <w:szCs w:val="22"/>
              </w:rPr>
              <w:t>“</w:t>
            </w:r>
            <w:r w:rsidR="0018229B" w:rsidRPr="0057234C">
              <w:rPr>
                <w:rFonts w:ascii="Arial,Bold" w:hAnsi="Arial,Bold" w:cs="Arial,Bold"/>
                <w:b/>
                <w:bCs/>
                <w:sz w:val="22"/>
                <w:szCs w:val="22"/>
              </w:rPr>
              <w:t>Sub-contractor</w:t>
            </w:r>
            <w:r>
              <w:rPr>
                <w:rFonts w:ascii="Arial,Bold" w:hAnsi="Arial,Bold" w:cs="Arial,Bold"/>
                <w:b/>
                <w:bCs/>
                <w:sz w:val="22"/>
                <w:szCs w:val="22"/>
              </w:rPr>
              <w:t>”</w:t>
            </w:r>
          </w:p>
        </w:tc>
        <w:tc>
          <w:tcPr>
            <w:tcW w:w="6498" w:type="dxa"/>
          </w:tcPr>
          <w:p w14:paraId="053E7FD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6528D980" w14:textId="77777777" w:rsidTr="00BC2034">
        <w:tc>
          <w:tcPr>
            <w:tcW w:w="2673" w:type="dxa"/>
          </w:tcPr>
          <w:p w14:paraId="164829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6979150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4639CED2" w14:textId="77777777" w:rsidTr="00470484">
        <w:tc>
          <w:tcPr>
            <w:tcW w:w="2673" w:type="dxa"/>
          </w:tcPr>
          <w:p w14:paraId="6B2CFE88"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382D8AFD" w14:textId="77777777" w:rsidR="003C1CF6" w:rsidRDefault="003C1CF6" w:rsidP="00AA280C">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BC2034" w:rsidRPr="0057234C" w14:paraId="5CD4DA4D" w14:textId="77777777" w:rsidTr="00BC2034">
        <w:tc>
          <w:tcPr>
            <w:tcW w:w="2673" w:type="dxa"/>
          </w:tcPr>
          <w:p w14:paraId="32C02FF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11FE1E1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5018C8BB" w14:textId="77777777" w:rsidTr="00470484">
        <w:tc>
          <w:tcPr>
            <w:tcW w:w="2673" w:type="dxa"/>
          </w:tcPr>
          <w:p w14:paraId="6CC7B188"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43F2AE62"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6B5319F3" w14:textId="77777777" w:rsidTr="00BC2034">
        <w:tc>
          <w:tcPr>
            <w:tcW w:w="2673" w:type="dxa"/>
          </w:tcPr>
          <w:p w14:paraId="61D993A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7303940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398E7D61" w14:textId="77777777" w:rsidTr="00BC2034">
        <w:tc>
          <w:tcPr>
            <w:tcW w:w="2673" w:type="dxa"/>
          </w:tcPr>
          <w:p w14:paraId="6E1762B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1232951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3C1CF6" w:rsidRPr="003A6929" w14:paraId="72804A38" w14:textId="77777777" w:rsidTr="00470484">
        <w:tc>
          <w:tcPr>
            <w:tcW w:w="2673" w:type="dxa"/>
          </w:tcPr>
          <w:p w14:paraId="2A6CCCE7"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2AFD8B84"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5BDE195F"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769137A3" w14:textId="77777777" w:rsidTr="00BC2034">
        <w:tc>
          <w:tcPr>
            <w:tcW w:w="2673" w:type="dxa"/>
          </w:tcPr>
          <w:p w14:paraId="3EAC381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6FF073A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3C105922" w14:textId="77777777" w:rsidR="00BC2034" w:rsidRPr="0057234C" w:rsidRDefault="00BC2034" w:rsidP="00BC2034">
      <w:pPr>
        <w:rPr>
          <w:sz w:val="22"/>
          <w:szCs w:val="22"/>
        </w:rPr>
      </w:pPr>
    </w:p>
    <w:p w14:paraId="5A383D00" w14:textId="77777777" w:rsidR="00BC2034" w:rsidRPr="0057234C" w:rsidRDefault="003C1CF6" w:rsidP="00BD78A0">
      <w:pPr>
        <w:pStyle w:val="MRNumberedHeading2"/>
        <w:numPr>
          <w:ilvl w:val="1"/>
          <w:numId w:val="40"/>
        </w:numPr>
        <w:spacing w:line="240" w:lineRule="auto"/>
        <w:rPr>
          <w:sz w:val="22"/>
          <w:szCs w:val="22"/>
        </w:rPr>
      </w:pPr>
      <w:bookmarkStart w:id="97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979"/>
      <w:r w:rsidR="007C703E">
        <w:rPr>
          <w:sz w:val="22"/>
          <w:szCs w:val="22"/>
        </w:rPr>
        <w:t>.</w:t>
      </w:r>
    </w:p>
    <w:p w14:paraId="3A890610" w14:textId="77777777" w:rsidR="00BC2034" w:rsidRPr="0057234C" w:rsidRDefault="0018229B" w:rsidP="000D3AAE">
      <w:pPr>
        <w:pStyle w:val="MRheading2"/>
        <w:numPr>
          <w:ilvl w:val="1"/>
          <w:numId w:val="38"/>
        </w:numPr>
        <w:spacing w:line="240" w:lineRule="auto"/>
        <w:rPr>
          <w:szCs w:val="22"/>
        </w:rPr>
      </w:pPr>
      <w:bookmarkStart w:id="980" w:name="_Toc303949003"/>
      <w:bookmarkStart w:id="981" w:name="_Toc303949763"/>
      <w:bookmarkStart w:id="982" w:name="_Toc303950530"/>
      <w:bookmarkStart w:id="983" w:name="_Toc303951310"/>
      <w:bookmarkStart w:id="984"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980"/>
      <w:bookmarkEnd w:id="981"/>
      <w:bookmarkEnd w:id="982"/>
      <w:bookmarkEnd w:id="983"/>
      <w:bookmarkEnd w:id="984"/>
    </w:p>
    <w:p w14:paraId="35BA5E38" w14:textId="77777777" w:rsidR="00BC2034" w:rsidRPr="0057234C" w:rsidRDefault="0018229B" w:rsidP="000D3AAE">
      <w:pPr>
        <w:pStyle w:val="MRheading2"/>
        <w:numPr>
          <w:ilvl w:val="1"/>
          <w:numId w:val="38"/>
        </w:numPr>
        <w:spacing w:line="240" w:lineRule="auto"/>
        <w:rPr>
          <w:szCs w:val="22"/>
        </w:rPr>
      </w:pPr>
      <w:bookmarkStart w:id="985" w:name="_Toc303949004"/>
      <w:bookmarkStart w:id="986" w:name="_Toc303949764"/>
      <w:bookmarkStart w:id="987" w:name="_Toc303950531"/>
      <w:bookmarkStart w:id="988" w:name="_Toc303951311"/>
      <w:bookmarkStart w:id="989"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985"/>
      <w:bookmarkEnd w:id="986"/>
      <w:bookmarkEnd w:id="987"/>
      <w:bookmarkEnd w:id="988"/>
      <w:bookmarkEnd w:id="989"/>
    </w:p>
    <w:p w14:paraId="49BD4BFB" w14:textId="77777777"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7E18BA84" w14:textId="222438CF" w:rsidR="00BC2034" w:rsidRPr="0057234C" w:rsidRDefault="0018229B" w:rsidP="000D3AAE">
      <w:pPr>
        <w:pStyle w:val="MRheading2"/>
        <w:numPr>
          <w:ilvl w:val="1"/>
          <w:numId w:val="38"/>
        </w:numPr>
        <w:spacing w:line="240" w:lineRule="auto"/>
        <w:rPr>
          <w:szCs w:val="22"/>
        </w:rPr>
      </w:pPr>
      <w:bookmarkStart w:id="990" w:name="_Toc303949007"/>
      <w:bookmarkStart w:id="991" w:name="_Toc303949767"/>
      <w:bookmarkStart w:id="992" w:name="_Toc303950534"/>
      <w:bookmarkStart w:id="993" w:name="_Toc303951314"/>
      <w:bookmarkStart w:id="994" w:name="_Toc304135397"/>
      <w:r w:rsidRPr="0057234C">
        <w:rPr>
          <w:szCs w:val="22"/>
        </w:rPr>
        <w:t xml:space="preserve">Unless set out in the </w:t>
      </w:r>
      <w:r w:rsidR="00E70F49">
        <w:rPr>
          <w:szCs w:val="22"/>
        </w:rPr>
        <w:t>Financial Arrangements</w:t>
      </w:r>
      <w:r w:rsidRPr="0057234C">
        <w:rPr>
          <w:szCs w:val="22"/>
        </w:rPr>
        <w:t xml:space="preserv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3C31A5">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3C31A5">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5B84E18"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990"/>
      <w:bookmarkEnd w:id="991"/>
      <w:bookmarkEnd w:id="992"/>
      <w:bookmarkEnd w:id="993"/>
      <w:bookmarkEnd w:id="994"/>
      <w:r w:rsidRPr="0057234C">
        <w:rPr>
          <w:szCs w:val="22"/>
        </w:rPr>
        <w:t xml:space="preserve"> </w:t>
      </w:r>
      <w:bookmarkStart w:id="995" w:name="_Toc303949001"/>
      <w:bookmarkStart w:id="996" w:name="_Toc303949761"/>
      <w:bookmarkStart w:id="997" w:name="_Toc303950528"/>
      <w:bookmarkStart w:id="998" w:name="_Toc303951308"/>
      <w:bookmarkStart w:id="999" w:name="_Toc304135391"/>
    </w:p>
    <w:p w14:paraId="5A98B72C" w14:textId="77777777"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995"/>
      <w:bookmarkEnd w:id="996"/>
      <w:bookmarkEnd w:id="997"/>
      <w:bookmarkEnd w:id="998"/>
      <w:bookmarkEnd w:id="999"/>
    </w:p>
    <w:p w14:paraId="2FB805A0" w14:textId="77777777" w:rsidR="00BC2034" w:rsidRPr="0057234C" w:rsidRDefault="0018229B" w:rsidP="000D3AAE">
      <w:pPr>
        <w:pStyle w:val="MRheading2"/>
        <w:numPr>
          <w:ilvl w:val="1"/>
          <w:numId w:val="38"/>
        </w:numPr>
        <w:spacing w:line="240" w:lineRule="auto"/>
        <w:rPr>
          <w:szCs w:val="22"/>
        </w:rPr>
      </w:pPr>
      <w:bookmarkStart w:id="100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1BCA184" w14:textId="601C32D7" w:rsidR="00BC2034" w:rsidRPr="0057234C" w:rsidRDefault="0018229B" w:rsidP="000D3AAE">
      <w:pPr>
        <w:pStyle w:val="MRheading2"/>
        <w:numPr>
          <w:ilvl w:val="1"/>
          <w:numId w:val="38"/>
        </w:numPr>
        <w:spacing w:line="240" w:lineRule="auto"/>
        <w:rPr>
          <w:szCs w:val="22"/>
        </w:rPr>
      </w:pPr>
      <w:bookmarkStart w:id="1001"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3C31A5">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000"/>
      <w:bookmarkEnd w:id="1001"/>
      <w:r w:rsidRPr="0057234C">
        <w:rPr>
          <w:szCs w:val="22"/>
        </w:rPr>
        <w:t xml:space="preserve"> </w:t>
      </w:r>
    </w:p>
    <w:p w14:paraId="7C8D2F59" w14:textId="77777777"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14:paraId="4F5E66D6" w14:textId="77777777"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739C032B" w14:textId="77777777"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43328A3F" w14:textId="77777777" w:rsidR="00BC2034" w:rsidRPr="003B2E16" w:rsidRDefault="00A554E3" w:rsidP="003B2E16">
      <w:pPr>
        <w:pStyle w:val="MRheading2"/>
        <w:numPr>
          <w:ilvl w:val="1"/>
          <w:numId w:val="38"/>
        </w:numPr>
        <w:tabs>
          <w:tab w:val="clear" w:pos="720"/>
        </w:tabs>
        <w:spacing w:line="240" w:lineRule="auto"/>
        <w:ind w:left="709" w:hanging="709"/>
        <w:rPr>
          <w:szCs w:val="22"/>
        </w:rPr>
      </w:pPr>
      <w:r w:rsidRPr="003B2E16">
        <w:rPr>
          <w:szCs w:val="22"/>
        </w:rPr>
        <w:t>Any terms defined as part of a Schedule or other document forming part of this Contract shall have the meaning as defined in such Schedule or document.</w:t>
      </w:r>
    </w:p>
    <w:p w14:paraId="04EE7605" w14:textId="77777777" w:rsidR="00BC2034" w:rsidRPr="0057234C" w:rsidRDefault="0018229B" w:rsidP="00BC2034">
      <w:pPr>
        <w:rPr>
          <w:sz w:val="22"/>
          <w:szCs w:val="22"/>
        </w:rPr>
      </w:pPr>
      <w:r w:rsidRPr="0057234C">
        <w:rPr>
          <w:sz w:val="22"/>
          <w:szCs w:val="22"/>
        </w:rPr>
        <w:br w:type="page"/>
      </w:r>
    </w:p>
    <w:p w14:paraId="4B325D35" w14:textId="77777777" w:rsidR="00BC2034" w:rsidRPr="0057234C" w:rsidRDefault="00BC2034" w:rsidP="00BC2034">
      <w:pPr>
        <w:pStyle w:val="MRSchedule1"/>
        <w:spacing w:line="240" w:lineRule="auto"/>
        <w:ind w:left="0"/>
        <w:rPr>
          <w:szCs w:val="22"/>
        </w:rPr>
      </w:pPr>
      <w:bookmarkStart w:id="1002" w:name="_Ref330460449"/>
    </w:p>
    <w:bookmarkEnd w:id="1002"/>
    <w:p w14:paraId="662E875A"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Specification and </w:t>
      </w:r>
      <w:r w:rsidR="000D4023">
        <w:rPr>
          <w:rFonts w:cs="Arial"/>
          <w:b/>
          <w:szCs w:val="22"/>
          <w:lang w:val="en-US"/>
        </w:rPr>
        <w:t>Supplier Proposal</w:t>
      </w:r>
      <w:r w:rsidRPr="0057234C">
        <w:rPr>
          <w:rFonts w:cs="Arial"/>
          <w:b/>
          <w:szCs w:val="22"/>
          <w:lang w:val="en-US"/>
        </w:rPr>
        <w:t xml:space="preserve"> Document</w:t>
      </w:r>
    </w:p>
    <w:p w14:paraId="10FB421A" w14:textId="110D839C" w:rsidR="00601D45" w:rsidRPr="00601D45" w:rsidRDefault="000219EE" w:rsidP="00E84AEF">
      <w:pPr>
        <w:pStyle w:val="MRheading2"/>
        <w:rPr>
          <w:rFonts w:cs="Arial"/>
          <w:b/>
          <w:szCs w:val="22"/>
        </w:rPr>
      </w:pPr>
      <w:r w:rsidRPr="002E725F">
        <w:rPr>
          <w:rFonts w:cs="Arial"/>
          <w:b/>
          <w:szCs w:val="22"/>
        </w:rPr>
        <w:t>Name of Organisation</w:t>
      </w:r>
      <w:r>
        <w:rPr>
          <w:rFonts w:cs="Arial"/>
          <w:b/>
          <w:szCs w:val="22"/>
        </w:rPr>
        <w:t xml:space="preserve">: </w:t>
      </w:r>
      <w:r w:rsidR="00601D45" w:rsidRPr="00601D45">
        <w:rPr>
          <w:rFonts w:cs="Arial"/>
          <w:b/>
          <w:szCs w:val="22"/>
        </w:rPr>
        <w:t xml:space="preserve">Intrahealth </w:t>
      </w:r>
      <w:r w:rsidR="00670F0A">
        <w:rPr>
          <w:rFonts w:cs="Arial"/>
          <w:b/>
          <w:szCs w:val="22"/>
        </w:rPr>
        <w:t xml:space="preserve">– on behalf of </w:t>
      </w:r>
      <w:proofErr w:type="spellStart"/>
      <w:r w:rsidR="00670F0A">
        <w:rPr>
          <w:rFonts w:cs="Arial"/>
          <w:b/>
          <w:szCs w:val="22"/>
        </w:rPr>
        <w:t>Hallgarth</w:t>
      </w:r>
      <w:proofErr w:type="spellEnd"/>
      <w:r w:rsidR="0015539F">
        <w:rPr>
          <w:rFonts w:cs="Arial"/>
          <w:b/>
          <w:szCs w:val="22"/>
        </w:rPr>
        <w:t xml:space="preserve"> Surgery</w:t>
      </w:r>
      <w:r w:rsidR="00601D45" w:rsidRPr="00601D45">
        <w:rPr>
          <w:rFonts w:cs="Arial"/>
          <w:b/>
          <w:szCs w:val="22"/>
        </w:rPr>
        <w:t xml:space="preserve"> </w:t>
      </w:r>
    </w:p>
    <w:p w14:paraId="3410BEBB" w14:textId="0691F0EB" w:rsidR="005E4A9B" w:rsidRPr="005E4A9B" w:rsidRDefault="004F4387" w:rsidP="001C403E">
      <w:pPr>
        <w:pStyle w:val="MRheading2"/>
        <w:tabs>
          <w:tab w:val="clear" w:pos="720"/>
        </w:tabs>
        <w:spacing w:line="240" w:lineRule="auto"/>
        <w:ind w:left="0" w:firstLine="0"/>
        <w:jc w:val="left"/>
        <w:rPr>
          <w:rFonts w:cs="Arial"/>
          <w:b/>
          <w:szCs w:val="22"/>
        </w:rPr>
      </w:pPr>
      <w:r>
        <w:rPr>
          <w:b/>
          <w:bCs/>
        </w:rPr>
        <w:t>Number of Trainees</w:t>
      </w:r>
      <w:r w:rsidRPr="005E5F9F">
        <w:rPr>
          <w:b/>
          <w:bCs/>
        </w:rPr>
        <w:t>:</w:t>
      </w:r>
      <w:r w:rsidR="006D67B0" w:rsidRPr="005E5F9F">
        <w:rPr>
          <w:b/>
          <w:bCs/>
        </w:rPr>
        <w:t xml:space="preserve"> </w:t>
      </w:r>
      <w:r w:rsidR="00E012C0">
        <w:rPr>
          <w:rFonts w:cs="Arial"/>
          <w:b/>
          <w:szCs w:val="22"/>
        </w:rPr>
        <w:t>1</w:t>
      </w:r>
    </w:p>
    <w:p w14:paraId="37E39D99" w14:textId="69DF3C14" w:rsidR="007A5EB4" w:rsidRPr="005E4A9B" w:rsidRDefault="001C403E" w:rsidP="001C403E">
      <w:pPr>
        <w:pStyle w:val="MRheading2"/>
        <w:tabs>
          <w:tab w:val="clear" w:pos="720"/>
        </w:tabs>
        <w:spacing w:line="240" w:lineRule="auto"/>
        <w:ind w:left="0" w:firstLine="0"/>
        <w:jc w:val="left"/>
        <w:rPr>
          <w:rFonts w:cs="Arial"/>
          <w:b/>
          <w:szCs w:val="22"/>
        </w:rPr>
      </w:pPr>
      <w:r w:rsidRPr="005E4A9B">
        <w:rPr>
          <w:rFonts w:cs="Arial"/>
          <w:b/>
          <w:szCs w:val="22"/>
        </w:rPr>
        <w:t>Qualification obtained at the end of the programme:</w:t>
      </w:r>
    </w:p>
    <w:p w14:paraId="3221D990" w14:textId="477E182E" w:rsidR="007A5EB4" w:rsidRDefault="007A5EB4" w:rsidP="001C403E">
      <w:pPr>
        <w:pStyle w:val="MRheading2"/>
        <w:tabs>
          <w:tab w:val="clear" w:pos="720"/>
        </w:tabs>
        <w:spacing w:line="240" w:lineRule="auto"/>
        <w:ind w:left="0" w:firstLine="0"/>
        <w:jc w:val="left"/>
        <w:rPr>
          <w:rFonts w:cs="Arial"/>
          <w:b/>
          <w:szCs w:val="22"/>
        </w:rPr>
      </w:pPr>
      <w:r w:rsidRPr="007A5EB4">
        <w:rPr>
          <w:rFonts w:cs="Arial"/>
          <w:b/>
          <w:szCs w:val="22"/>
        </w:rPr>
        <w:t>Key Deliverables:</w:t>
      </w:r>
    </w:p>
    <w:p w14:paraId="4B726D42" w14:textId="77777777" w:rsidR="00601D45" w:rsidRDefault="00601D45" w:rsidP="001C403E">
      <w:pPr>
        <w:pStyle w:val="MRheading2"/>
        <w:tabs>
          <w:tab w:val="clear" w:pos="720"/>
        </w:tabs>
        <w:spacing w:line="240" w:lineRule="auto"/>
        <w:ind w:left="0" w:firstLine="0"/>
        <w:jc w:val="left"/>
        <w:rPr>
          <w:rFonts w:cs="Arial"/>
          <w:b/>
          <w:szCs w:val="22"/>
          <w:highlight w:val="green"/>
        </w:rPr>
      </w:pPr>
    </w:p>
    <w:p w14:paraId="53636455"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use value-based recruitment</w:t>
      </w:r>
    </w:p>
    <w:p w14:paraId="270CE673"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deliver the programme in accordance with the HEE Quality Framework</w:t>
      </w:r>
    </w:p>
    <w:p w14:paraId="34F18DE3"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deliver the programme in accordance with the HEE Curriculum Framework and relevant NMC standards</w:t>
      </w:r>
    </w:p>
    <w:p w14:paraId="31DD1B93"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submit a one-off set of recruitment data.  Including reporting on total number of applications and a full set of data for shortlisted candidates onwards</w:t>
      </w:r>
    </w:p>
    <w:p w14:paraId="0A77B5A4"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provide quarterly retention data in line with schedule provided</w:t>
      </w:r>
    </w:p>
    <w:p w14:paraId="2D8002E3"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participate in the national evaluation</w:t>
      </w:r>
    </w:p>
    <w:p w14:paraId="22FB7BAF"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participate in the national QA requests</w:t>
      </w:r>
    </w:p>
    <w:p w14:paraId="24C4AB6A"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submit a one-off set of data confirming destination of trainees</w:t>
      </w:r>
    </w:p>
    <w:p w14:paraId="27F0B5E2" w14:textId="77777777" w:rsidR="007A5EB4" w:rsidRPr="007A5EB4" w:rsidRDefault="007A5EB4" w:rsidP="007A5EB4">
      <w:pPr>
        <w:pStyle w:val="ListParagraph"/>
        <w:numPr>
          <w:ilvl w:val="0"/>
          <w:numId w:val="52"/>
        </w:numPr>
        <w:spacing w:line="240" w:lineRule="auto"/>
        <w:ind w:left="314" w:hanging="284"/>
        <w:jc w:val="both"/>
        <w:rPr>
          <w:sz w:val="22"/>
          <w:szCs w:val="22"/>
          <w:lang w:val="en-US"/>
        </w:rPr>
      </w:pPr>
      <w:r w:rsidRPr="007A5EB4">
        <w:rPr>
          <w:sz w:val="22"/>
          <w:szCs w:val="22"/>
          <w:lang w:val="en-US"/>
        </w:rPr>
        <w:t>Will use the money for the purpose intended and provide evidence as required</w:t>
      </w:r>
    </w:p>
    <w:p w14:paraId="002FB52F" w14:textId="77567DFE" w:rsidR="00BC2034" w:rsidRPr="00676527" w:rsidRDefault="007A5EB4" w:rsidP="00676527">
      <w:pPr>
        <w:pStyle w:val="ListParagraph"/>
        <w:numPr>
          <w:ilvl w:val="0"/>
          <w:numId w:val="52"/>
        </w:numPr>
        <w:spacing w:line="240" w:lineRule="auto"/>
        <w:ind w:left="314" w:hanging="284"/>
        <w:jc w:val="both"/>
        <w:rPr>
          <w:sz w:val="22"/>
          <w:szCs w:val="22"/>
          <w:lang w:val="en-US"/>
        </w:rPr>
      </w:pPr>
      <w:r w:rsidRPr="007A5EB4">
        <w:rPr>
          <w:sz w:val="22"/>
          <w:szCs w:val="22"/>
          <w:lang w:val="en-US"/>
        </w:rPr>
        <w:t>The Recipient must put in place and maintain in force at its own cost appropriate insurance in respect of all liabilities that may be incurred by the Recipient in connection with the Project, including employers’ liability, clinical negligence (where the provision or non-provision of any part of the Project may result in a clinical negligence claim), public liability and (where applicable to the Project) professional negligence</w:t>
      </w:r>
      <w:r w:rsidR="0018229B" w:rsidRPr="00676527">
        <w:rPr>
          <w:rFonts w:cs="Arial"/>
          <w:szCs w:val="22"/>
        </w:rPr>
        <w:br w:type="page"/>
      </w:r>
    </w:p>
    <w:p w14:paraId="414676B5" w14:textId="77777777" w:rsidR="00BC2034" w:rsidRPr="0057234C" w:rsidRDefault="00BC2034" w:rsidP="00BC2034">
      <w:pPr>
        <w:pStyle w:val="MRSchedule1"/>
        <w:spacing w:line="240" w:lineRule="auto"/>
        <w:ind w:left="0"/>
        <w:rPr>
          <w:szCs w:val="22"/>
        </w:rPr>
      </w:pPr>
      <w:bookmarkStart w:id="1003" w:name="_Toc312422935"/>
      <w:bookmarkStart w:id="1004" w:name="_Ref330460125"/>
      <w:bookmarkStart w:id="1005" w:name="_Ref330463250"/>
      <w:bookmarkEnd w:id="1003"/>
    </w:p>
    <w:bookmarkEnd w:id="1004"/>
    <w:bookmarkEnd w:id="1005"/>
    <w:p w14:paraId="4744E528" w14:textId="77777777" w:rsidR="00BC2034" w:rsidRPr="0057234C" w:rsidRDefault="00E70F49" w:rsidP="00BC2034">
      <w:pPr>
        <w:pStyle w:val="MRheading2"/>
        <w:tabs>
          <w:tab w:val="clear" w:pos="720"/>
        </w:tabs>
        <w:spacing w:line="240" w:lineRule="auto"/>
        <w:ind w:left="0" w:firstLine="0"/>
        <w:jc w:val="center"/>
        <w:rPr>
          <w:rFonts w:cs="Arial"/>
          <w:b/>
          <w:szCs w:val="22"/>
          <w:lang w:val="en-US"/>
        </w:rPr>
      </w:pPr>
      <w:r>
        <w:rPr>
          <w:rFonts w:cs="Arial"/>
          <w:b/>
          <w:szCs w:val="22"/>
          <w:lang w:val="en-US"/>
        </w:rPr>
        <w:t>Financial Arrangements</w:t>
      </w:r>
    </w:p>
    <w:p w14:paraId="39180ADF" w14:textId="7642CFBD" w:rsidR="001C403E" w:rsidRPr="00E727F5" w:rsidRDefault="006C1BED" w:rsidP="001C403E">
      <w:pPr>
        <w:pStyle w:val="MRNumberedHeading2"/>
        <w:spacing w:line="240" w:lineRule="auto"/>
        <w:ind w:left="720"/>
        <w:jc w:val="both"/>
        <w:rPr>
          <w:rFonts w:cs="Arial"/>
          <w:sz w:val="22"/>
          <w:szCs w:val="22"/>
          <w:lang w:val="en-US"/>
        </w:rPr>
      </w:pPr>
      <w:r w:rsidRPr="005E5F9F">
        <w:rPr>
          <w:rFonts w:cs="Arial"/>
          <w:sz w:val="22"/>
          <w:szCs w:val="22"/>
          <w:lang w:val="en-US"/>
        </w:rPr>
        <w:t>The total sum available to the employing partner for the standard funding is a maximum of £4,000 per student per year (</w:t>
      </w:r>
      <w:r w:rsidRPr="005E5F9F">
        <w:rPr>
          <w:rFonts w:cs="Arial"/>
          <w:sz w:val="22"/>
          <w:szCs w:val="22"/>
        </w:rPr>
        <w:t xml:space="preserve">a per capita total of £8,000 for a two-year period). </w:t>
      </w:r>
      <w:r w:rsidR="001C403E" w:rsidRPr="00E727F5">
        <w:rPr>
          <w:rFonts w:cs="Arial"/>
          <w:sz w:val="22"/>
          <w:szCs w:val="22"/>
          <w:lang w:val="en-US"/>
        </w:rPr>
        <w:t>The first payment will be based on the number of trainees in post after 3 months, evidenced by Q1 retention data.  The second payment will be based on the number of trainees in post after 12 months, evidenced by Q4 retention data.</w:t>
      </w:r>
    </w:p>
    <w:p w14:paraId="5F005146" w14:textId="77777777" w:rsidR="00E727F5" w:rsidRDefault="00E727F5" w:rsidP="001C403E">
      <w:pPr>
        <w:pStyle w:val="MRNumberedHeading2"/>
        <w:spacing w:line="240" w:lineRule="auto"/>
        <w:ind w:left="720"/>
        <w:jc w:val="both"/>
        <w:rPr>
          <w:rFonts w:cs="Arial"/>
          <w:sz w:val="22"/>
          <w:szCs w:val="22"/>
          <w:highlight w:val="yellow"/>
          <w:lang w:val="en-US"/>
        </w:rPr>
      </w:pPr>
    </w:p>
    <w:p w14:paraId="30AA01A3" w14:textId="77777777" w:rsidR="00BC2034" w:rsidRPr="0057234C" w:rsidRDefault="00BC2034" w:rsidP="00BC2034">
      <w:pPr>
        <w:pStyle w:val="MRheading2"/>
        <w:tabs>
          <w:tab w:val="clear" w:pos="720"/>
        </w:tabs>
        <w:spacing w:line="240" w:lineRule="auto"/>
        <w:ind w:left="0" w:firstLine="0"/>
        <w:jc w:val="center"/>
        <w:rPr>
          <w:rFonts w:cs="Arial"/>
          <w:szCs w:val="22"/>
        </w:rPr>
      </w:pPr>
    </w:p>
    <w:p w14:paraId="050DA016"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76C3259C" w14:textId="77777777" w:rsidR="00EE3CDC" w:rsidRDefault="00EE3CDC" w:rsidP="00EE3CDC">
      <w:pPr>
        <w:pStyle w:val="MRSchedule1"/>
        <w:spacing w:line="240" w:lineRule="auto"/>
        <w:ind w:left="0"/>
        <w:rPr>
          <w:rFonts w:cs="Arial"/>
          <w:b w:val="0"/>
          <w:szCs w:val="22"/>
          <w:lang w:val="en-US"/>
        </w:rPr>
      </w:pPr>
      <w:bookmarkStart w:id="1006" w:name="_Toc312422936"/>
      <w:bookmarkStart w:id="1007" w:name="_Ref505005829"/>
      <w:bookmarkEnd w:id="1006"/>
    </w:p>
    <w:bookmarkEnd w:id="1007"/>
    <w:p w14:paraId="3786C5A9" w14:textId="77777777" w:rsidR="00EE3CDC" w:rsidRPr="008C1948" w:rsidRDefault="00EE3CDC" w:rsidP="00EE3CDC">
      <w:pPr>
        <w:pStyle w:val="MRSchedule2"/>
        <w:rPr>
          <w:b/>
          <w:u w:val="none"/>
        </w:rPr>
      </w:pPr>
      <w:r w:rsidRPr="008C1948">
        <w:rPr>
          <w:b/>
          <w:u w:val="none"/>
        </w:rPr>
        <w:t>Expert Determination</w:t>
      </w:r>
    </w:p>
    <w:p w14:paraId="4859C520" w14:textId="77777777"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14:paraId="36EC4992"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008" w:name="_Ref466025863"/>
    </w:p>
    <w:p w14:paraId="21CF43ED" w14:textId="4013E86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762CB6">
        <w:rPr>
          <w:rFonts w:cs="Arial"/>
          <w:sz w:val="22"/>
          <w:szCs w:val="22"/>
        </w:rPr>
        <w:t>.</w:t>
      </w:r>
      <w:bookmarkStart w:id="1009" w:name="_Ref466032033"/>
      <w:bookmarkEnd w:id="1008"/>
    </w:p>
    <w:p w14:paraId="276DA56E"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010" w:name="_Ref466032034"/>
      <w:bookmarkEnd w:id="1009"/>
    </w:p>
    <w:p w14:paraId="347027A1" w14:textId="77777777"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010"/>
    </w:p>
    <w:p w14:paraId="4DAD2DF2"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11" w:name="_Ref466032035"/>
      <w:r w:rsidRPr="00762CB6">
        <w:rPr>
          <w:rFonts w:cs="Arial"/>
          <w:sz w:val="22"/>
          <w:szCs w:val="22"/>
        </w:rPr>
        <w:t>the reasons why the Party serving the Dispute Notice believes the Dispute has arisen.</w:t>
      </w:r>
      <w:bookmarkEnd w:id="1011"/>
    </w:p>
    <w:p w14:paraId="07C86A52"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012"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012"/>
      <w:r w:rsidRPr="00762CB6">
        <w:rPr>
          <w:rFonts w:cs="Arial"/>
          <w:sz w:val="22"/>
          <w:szCs w:val="22"/>
        </w:rPr>
        <w:t xml:space="preserve">  </w:t>
      </w:r>
    </w:p>
    <w:p w14:paraId="2EA37141"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13"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013"/>
      <w:r w:rsidRPr="00762CB6">
        <w:rPr>
          <w:rFonts w:cs="Arial"/>
          <w:sz w:val="22"/>
          <w:szCs w:val="22"/>
        </w:rPr>
        <w:t xml:space="preserve">  </w:t>
      </w:r>
    </w:p>
    <w:p w14:paraId="4F3C9D8F"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14" w:name="_Ref466025764"/>
      <w:r w:rsidRPr="00762CB6">
        <w:rPr>
          <w:rFonts w:cs="Arial"/>
          <w:sz w:val="22"/>
          <w:szCs w:val="22"/>
        </w:rPr>
        <w:t>The Contract Managers shall be given ten (10) Business Days following the date of the Dispute Meeting to resolve the Dispute.</w:t>
      </w:r>
      <w:bookmarkEnd w:id="1014"/>
    </w:p>
    <w:p w14:paraId="637553B5" w14:textId="12496C4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15"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3C31A5">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762CB6">
        <w:rPr>
          <w:rFonts w:cs="Arial"/>
          <w:sz w:val="22"/>
          <w:szCs w:val="22"/>
        </w:rPr>
        <w:t>.</w:t>
      </w:r>
      <w:bookmarkEnd w:id="1015"/>
    </w:p>
    <w:p w14:paraId="27194203"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16"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016"/>
    </w:p>
    <w:p w14:paraId="0F063F37" w14:textId="0D14CF9A" w:rsidR="00EE3CDC" w:rsidRPr="00762CB6" w:rsidRDefault="00EE3CDC" w:rsidP="008970E3">
      <w:pPr>
        <w:pStyle w:val="MRNumberedHeading2"/>
        <w:numPr>
          <w:ilvl w:val="1"/>
          <w:numId w:val="44"/>
        </w:numPr>
        <w:spacing w:line="240" w:lineRule="auto"/>
        <w:jc w:val="both"/>
        <w:rPr>
          <w:rFonts w:cs="Arial"/>
          <w:sz w:val="22"/>
          <w:szCs w:val="22"/>
        </w:rPr>
      </w:pPr>
      <w:bookmarkStart w:id="1017"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3C31A5">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3C31A5">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762CB6">
        <w:rPr>
          <w:rFonts w:cs="Arial"/>
          <w:sz w:val="22"/>
          <w:szCs w:val="22"/>
        </w:rPr>
        <w:t>).</w:t>
      </w:r>
      <w:bookmarkEnd w:id="1017"/>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3C31A5">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Pr>
          <w:rFonts w:cs="Arial"/>
          <w:sz w:val="22"/>
          <w:szCs w:val="22"/>
        </w:rPr>
        <w:t xml:space="preserve">. </w:t>
      </w:r>
    </w:p>
    <w:p w14:paraId="7DB3D773"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018"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018"/>
      <w:r w:rsidRPr="00762CB6">
        <w:rPr>
          <w:rFonts w:cs="Arial"/>
          <w:sz w:val="22"/>
          <w:szCs w:val="22"/>
        </w:rPr>
        <w:t xml:space="preserve"> </w:t>
      </w:r>
    </w:p>
    <w:p w14:paraId="775D5900"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19"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019"/>
      <w:r w:rsidRPr="00762CB6">
        <w:rPr>
          <w:rFonts w:cs="Arial"/>
          <w:sz w:val="22"/>
          <w:szCs w:val="22"/>
        </w:rPr>
        <w:t>.</w:t>
      </w:r>
    </w:p>
    <w:p w14:paraId="532C4983" w14:textId="73512AFD"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0"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3C31A5">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020"/>
    </w:p>
    <w:p w14:paraId="650D11CF" w14:textId="73494191"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1"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3C31A5">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Pr>
          <w:rFonts w:cs="Arial"/>
          <w:sz w:val="22"/>
          <w:szCs w:val="22"/>
        </w:rPr>
        <w:t>)</w:t>
      </w:r>
      <w:r w:rsidRPr="00762CB6">
        <w:rPr>
          <w:rFonts w:cs="Arial"/>
          <w:sz w:val="22"/>
          <w:szCs w:val="22"/>
        </w:rPr>
        <w:t>.</w:t>
      </w:r>
      <w:bookmarkEnd w:id="1021"/>
    </w:p>
    <w:p w14:paraId="41712FA1"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2" w:name="_Ref466032041"/>
      <w:r w:rsidRPr="00762CB6">
        <w:rPr>
          <w:rFonts w:cs="Arial"/>
          <w:sz w:val="22"/>
          <w:szCs w:val="22"/>
        </w:rPr>
        <w:t>The Expert shall act as an expert not as an arbitrator or legal advisor. There will be no formal hearing and the Expert shall regulate the procedure as he sees fit.</w:t>
      </w:r>
      <w:bookmarkEnd w:id="1022"/>
    </w:p>
    <w:p w14:paraId="2E3D0FE0"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3"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023"/>
    </w:p>
    <w:p w14:paraId="7796DCCA"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4"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024"/>
    </w:p>
    <w:p w14:paraId="71A1181B" w14:textId="5FAFD516"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5" w:name="_Ref466032046"/>
      <w:bookmarkStart w:id="1026"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025"/>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3C31A5">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3C31A5">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026"/>
      <w:r>
        <w:rPr>
          <w:rFonts w:eastAsia="Calibri" w:cs="Arial"/>
          <w:sz w:val="22"/>
          <w:szCs w:val="22"/>
        </w:rPr>
        <w:t xml:space="preserve"> </w:t>
      </w:r>
    </w:p>
    <w:p w14:paraId="4C26C536"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027" w:name="_Ref482967385"/>
      <w:bookmarkStart w:id="1028"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027"/>
      <w:r w:rsidRPr="00762CB6">
        <w:rPr>
          <w:rFonts w:cs="Arial"/>
          <w:sz w:val="22"/>
          <w:szCs w:val="22"/>
        </w:rPr>
        <w:t xml:space="preserve"> </w:t>
      </w:r>
      <w:bookmarkEnd w:id="1028"/>
    </w:p>
    <w:p w14:paraId="066876C5"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029" w:name="_Ref466032048"/>
      <w:r w:rsidRPr="00762CB6">
        <w:rPr>
          <w:rFonts w:eastAsia="Calibri" w:cs="Arial"/>
          <w:sz w:val="22"/>
          <w:szCs w:val="22"/>
        </w:rPr>
        <w:lastRenderedPageBreak/>
        <w:t>The Expert’s Decision shall include reasons.</w:t>
      </w:r>
      <w:bookmarkEnd w:id="1029"/>
    </w:p>
    <w:p w14:paraId="70A12859"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030"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030"/>
      <w:r w:rsidRPr="00762CB6">
        <w:rPr>
          <w:rFonts w:eastAsia="Calibri" w:cs="Arial"/>
          <w:sz w:val="22"/>
          <w:szCs w:val="22"/>
        </w:rPr>
        <w:t xml:space="preserve"> or as otherwise specified as part of the Expert’s Decision.  </w:t>
      </w:r>
      <w:bookmarkStart w:id="1031" w:name="a522294"/>
    </w:p>
    <w:p w14:paraId="7195D4CA"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031"/>
    </w:p>
    <w:p w14:paraId="1C115055"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032"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032"/>
    </w:p>
    <w:p w14:paraId="5F438599"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03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033"/>
    </w:p>
    <w:p w14:paraId="3C692BAE"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034" w:name="_Ref466025852"/>
      <w:r>
        <w:rPr>
          <w:rFonts w:cs="Arial"/>
          <w:sz w:val="22"/>
          <w:szCs w:val="22"/>
        </w:rPr>
        <w:t>N</w:t>
      </w:r>
      <w:r w:rsidRPr="00762CB6">
        <w:rPr>
          <w:rFonts w:cs="Arial"/>
          <w:sz w:val="22"/>
          <w:szCs w:val="22"/>
        </w:rPr>
        <w:t>othing in this Contract shall prevent:</w:t>
      </w:r>
      <w:bookmarkEnd w:id="1034"/>
    </w:p>
    <w:p w14:paraId="29BD77AC"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035"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035"/>
    </w:p>
    <w:p w14:paraId="64A4C392"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036"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036"/>
    </w:p>
    <w:p w14:paraId="1FEF99D3" w14:textId="404B3405"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037"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3C31A5">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037"/>
      <w:r>
        <w:rPr>
          <w:rFonts w:cs="Arial"/>
          <w:sz w:val="22"/>
          <w:szCs w:val="22"/>
        </w:rPr>
        <w:t>For the avoidance of doubt, either Party may commence legal proceedings to enforce the Expert’s Decision.</w:t>
      </w:r>
    </w:p>
    <w:p w14:paraId="45ECE8B4" w14:textId="1602C173" w:rsidR="00EE3CDC" w:rsidRPr="00762CB6" w:rsidRDefault="00EE3CDC" w:rsidP="008970E3">
      <w:pPr>
        <w:pStyle w:val="MRNumberedHeading2"/>
        <w:numPr>
          <w:ilvl w:val="1"/>
          <w:numId w:val="44"/>
        </w:numPr>
        <w:spacing w:line="240" w:lineRule="auto"/>
        <w:jc w:val="both"/>
        <w:rPr>
          <w:rFonts w:cs="Arial"/>
          <w:sz w:val="22"/>
          <w:szCs w:val="22"/>
        </w:rPr>
      </w:pPr>
      <w:bookmarkStart w:id="1038"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3C31A5">
        <w:rPr>
          <w:rFonts w:cs="Arial"/>
          <w:sz w:val="22"/>
          <w:szCs w:val="22"/>
        </w:rPr>
        <w:t>Schedule 7</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038"/>
      <w:r>
        <w:rPr>
          <w:rFonts w:cs="Arial"/>
          <w:sz w:val="22"/>
          <w:szCs w:val="22"/>
        </w:rPr>
        <w:t xml:space="preserve"> </w:t>
      </w:r>
    </w:p>
    <w:p w14:paraId="2CA80BF2" w14:textId="77777777" w:rsidR="00EE3CDC" w:rsidRPr="00DA72CA" w:rsidRDefault="00EE3CDC" w:rsidP="00EE3CDC">
      <w:pPr>
        <w:pStyle w:val="MRNumberedHeading2"/>
        <w:spacing w:line="240" w:lineRule="auto"/>
        <w:jc w:val="both"/>
        <w:rPr>
          <w:sz w:val="22"/>
          <w:szCs w:val="22"/>
        </w:rPr>
      </w:pPr>
    </w:p>
    <w:p w14:paraId="45DF127D" w14:textId="77777777" w:rsidR="00EE3CDC" w:rsidRDefault="00EE3CDC" w:rsidP="00EE3CDC">
      <w:pPr>
        <w:rPr>
          <w:lang w:val="en-US"/>
        </w:rPr>
      </w:pPr>
    </w:p>
    <w:p w14:paraId="19D51B81" w14:textId="77777777" w:rsidR="00EE3CDC" w:rsidRPr="00EE3CDC" w:rsidRDefault="00EE3CDC" w:rsidP="00EE3CDC">
      <w:pPr>
        <w:rPr>
          <w:lang w:val="en-US"/>
        </w:rPr>
      </w:pPr>
    </w:p>
    <w:p w14:paraId="1F8CF264" w14:textId="77777777" w:rsidR="00EE3CDC" w:rsidRDefault="00EE3CDC">
      <w:pPr>
        <w:spacing w:line="240" w:lineRule="auto"/>
        <w:rPr>
          <w:sz w:val="22"/>
          <w:szCs w:val="22"/>
        </w:rPr>
      </w:pPr>
      <w:r>
        <w:rPr>
          <w:sz w:val="22"/>
          <w:szCs w:val="22"/>
        </w:rPr>
        <w:br w:type="page"/>
      </w:r>
    </w:p>
    <w:p w14:paraId="7D3BA796" w14:textId="77777777" w:rsidR="00BC2034" w:rsidRPr="0057234C" w:rsidRDefault="00BC2034" w:rsidP="00BC2034">
      <w:pPr>
        <w:pStyle w:val="MRSchedule1"/>
        <w:spacing w:line="240" w:lineRule="auto"/>
        <w:ind w:left="0"/>
        <w:rPr>
          <w:rFonts w:cs="Arial"/>
          <w:b w:val="0"/>
          <w:szCs w:val="22"/>
          <w:lang w:val="en-US"/>
        </w:rPr>
      </w:pPr>
      <w:bookmarkStart w:id="1039" w:name="_Toc312422937"/>
      <w:bookmarkStart w:id="1040" w:name="_Toc312422938"/>
      <w:bookmarkStart w:id="1041" w:name="_Ref330463338"/>
      <w:bookmarkEnd w:id="1039"/>
      <w:bookmarkEnd w:id="1040"/>
    </w:p>
    <w:bookmarkEnd w:id="1041"/>
    <w:p w14:paraId="74992DB5" w14:textId="77777777" w:rsidR="00BC2034" w:rsidRDefault="00B65CC2" w:rsidP="00BC2034">
      <w:pPr>
        <w:pStyle w:val="Heading2"/>
        <w:numPr>
          <w:ilvl w:val="0"/>
          <w:numId w:val="0"/>
        </w:numPr>
        <w:spacing w:line="240" w:lineRule="auto"/>
        <w:jc w:val="center"/>
        <w:rPr>
          <w:rFonts w:cs="Arial"/>
          <w:i w:val="0"/>
          <w:sz w:val="22"/>
          <w:szCs w:val="22"/>
        </w:rPr>
      </w:pPr>
      <w:r>
        <w:rPr>
          <w:rFonts w:cs="Arial"/>
          <w:i w:val="0"/>
          <w:sz w:val="22"/>
          <w:szCs w:val="22"/>
        </w:rPr>
        <w:t>Change Control Process</w:t>
      </w:r>
    </w:p>
    <w:p w14:paraId="337B81A6" w14:textId="77777777" w:rsidR="00B65CC2" w:rsidRDefault="00B65CC2" w:rsidP="00B65CC2"/>
    <w:p w14:paraId="242991C0" w14:textId="77777777" w:rsidR="00B65CC2" w:rsidRPr="00B65CC2" w:rsidRDefault="00B65CC2" w:rsidP="00B65CC2"/>
    <w:p w14:paraId="69C9416C" w14:textId="77777777" w:rsidR="00B65CC2" w:rsidRPr="00B65CC2" w:rsidRDefault="00B65CC2" w:rsidP="00B65CC2">
      <w:pPr>
        <w:widowControl w:val="0"/>
        <w:autoSpaceDE w:val="0"/>
        <w:autoSpaceDN w:val="0"/>
        <w:adjustRightInd w:val="0"/>
        <w:spacing w:line="240" w:lineRule="auto"/>
        <w:jc w:val="both"/>
        <w:rPr>
          <w:rFonts w:cs="Arial"/>
          <w:b/>
          <w:color w:val="000000"/>
          <w:sz w:val="22"/>
          <w:szCs w:val="22"/>
        </w:rPr>
      </w:pPr>
      <w:r w:rsidRPr="00B65CC2">
        <w:rPr>
          <w:rFonts w:cs="Arial"/>
          <w:b/>
          <w:bCs/>
          <w:color w:val="000000"/>
          <w:sz w:val="22"/>
          <w:szCs w:val="22"/>
        </w:rPr>
        <w:t>1</w:t>
      </w:r>
      <w:r w:rsidRPr="00B65CC2">
        <w:rPr>
          <w:rFonts w:cs="Arial"/>
          <w:b/>
          <w:bCs/>
          <w:color w:val="000000"/>
          <w:sz w:val="22"/>
          <w:szCs w:val="22"/>
        </w:rPr>
        <w:tab/>
        <w:t>PRINCIPLES</w:t>
      </w:r>
      <w:r w:rsidRPr="00B65CC2">
        <w:rPr>
          <w:rFonts w:cs="Arial"/>
          <w:b/>
          <w:color w:val="000000"/>
          <w:sz w:val="22"/>
          <w:szCs w:val="22"/>
        </w:rPr>
        <w:t>  </w:t>
      </w:r>
    </w:p>
    <w:p w14:paraId="68DFC1CB"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6B1A88B9" w14:textId="77777777" w:rsidR="00B65CC2" w:rsidRPr="00B65CC2" w:rsidRDefault="00B65CC2" w:rsidP="00B65CC2">
      <w:pPr>
        <w:widowControl w:val="0"/>
        <w:autoSpaceDE w:val="0"/>
        <w:autoSpaceDN w:val="0"/>
        <w:adjustRightInd w:val="0"/>
        <w:spacing w:line="240" w:lineRule="auto"/>
        <w:ind w:left="720" w:hanging="720"/>
        <w:jc w:val="both"/>
        <w:rPr>
          <w:rFonts w:cs="Arial"/>
          <w:sz w:val="22"/>
          <w:szCs w:val="22"/>
        </w:rPr>
      </w:pPr>
      <w:r w:rsidRPr="00B65CC2">
        <w:rPr>
          <w:rFonts w:cs="Arial"/>
          <w:color w:val="000000"/>
          <w:sz w:val="22"/>
          <w:szCs w:val="22"/>
        </w:rPr>
        <w:t> </w:t>
      </w:r>
      <w:r w:rsidRPr="00B65CC2">
        <w:rPr>
          <w:rFonts w:cs="Arial"/>
          <w:bCs/>
          <w:color w:val="000000"/>
          <w:sz w:val="22"/>
          <w:szCs w:val="22"/>
        </w:rPr>
        <w:t>1.1</w:t>
      </w:r>
      <w:r w:rsidRPr="00B65CC2">
        <w:rPr>
          <w:rFonts w:cs="Arial"/>
          <w:bCs/>
          <w:color w:val="000000"/>
          <w:sz w:val="22"/>
          <w:szCs w:val="22"/>
        </w:rPr>
        <w:tab/>
      </w:r>
      <w:r w:rsidRPr="00B65CC2">
        <w:rPr>
          <w:rFonts w:cs="Arial"/>
          <w:color w:val="000000"/>
          <w:sz w:val="22"/>
          <w:szCs w:val="22"/>
        </w:rPr>
        <w:t>Where the Authority or the Supplier sees a need to change this Contract, the Authority may at any time request, and the Supplier may at any time recommend, such Change only in accordance with the Change Control Proce</w:t>
      </w:r>
      <w:r w:rsidR="00FB5E11">
        <w:rPr>
          <w:rFonts w:cs="Arial"/>
          <w:color w:val="000000"/>
          <w:sz w:val="22"/>
          <w:szCs w:val="22"/>
        </w:rPr>
        <w:t>ss</w:t>
      </w:r>
      <w:r w:rsidRPr="00B65CC2">
        <w:rPr>
          <w:rFonts w:cs="Arial"/>
          <w:color w:val="000000"/>
          <w:sz w:val="22"/>
          <w:szCs w:val="22"/>
        </w:rPr>
        <w:t xml:space="preserve"> set out in </w:t>
      </w:r>
      <w:r w:rsidRPr="00B65CC2">
        <w:rPr>
          <w:rFonts w:cs="Arial"/>
          <w:iCs/>
          <w:sz w:val="22"/>
          <w:szCs w:val="22"/>
        </w:rPr>
        <w:t>Paragraph 2</w:t>
      </w:r>
      <w:r w:rsidRPr="00B65CC2">
        <w:rPr>
          <w:rFonts w:cs="Arial"/>
          <w:sz w:val="22"/>
          <w:szCs w:val="22"/>
        </w:rPr>
        <w:t xml:space="preserve"> of this </w:t>
      </w:r>
      <w:r w:rsidRPr="00B65CC2">
        <w:rPr>
          <w:rFonts w:cs="Arial"/>
          <w:iCs/>
          <w:sz w:val="22"/>
          <w:szCs w:val="22"/>
        </w:rPr>
        <w:t xml:space="preserve">Schedule </w:t>
      </w:r>
      <w:r w:rsidR="000B17A2">
        <w:rPr>
          <w:rFonts w:cs="Arial"/>
          <w:iCs/>
          <w:sz w:val="22"/>
          <w:szCs w:val="22"/>
        </w:rPr>
        <w:t>8</w:t>
      </w:r>
      <w:r w:rsidRPr="00B65CC2">
        <w:rPr>
          <w:rFonts w:cs="Arial"/>
          <w:sz w:val="22"/>
          <w:szCs w:val="22"/>
        </w:rPr>
        <w:t>.</w:t>
      </w:r>
    </w:p>
    <w:p w14:paraId="73FC0456" w14:textId="77777777" w:rsidR="00B65CC2" w:rsidRPr="00B65CC2" w:rsidRDefault="00B65CC2" w:rsidP="00B65CC2">
      <w:pPr>
        <w:widowControl w:val="0"/>
        <w:autoSpaceDE w:val="0"/>
        <w:autoSpaceDN w:val="0"/>
        <w:adjustRightInd w:val="0"/>
        <w:spacing w:line="240" w:lineRule="auto"/>
        <w:jc w:val="both"/>
        <w:rPr>
          <w:rFonts w:cs="Arial"/>
          <w:sz w:val="22"/>
          <w:szCs w:val="22"/>
        </w:rPr>
      </w:pPr>
    </w:p>
    <w:p w14:paraId="263F3D12" w14:textId="77777777" w:rsidR="00B65CC2" w:rsidRPr="00B65CC2" w:rsidRDefault="00B65CC2" w:rsidP="00B65CC2">
      <w:pPr>
        <w:widowControl w:val="0"/>
        <w:autoSpaceDE w:val="0"/>
        <w:autoSpaceDN w:val="0"/>
        <w:adjustRightInd w:val="0"/>
        <w:spacing w:line="240" w:lineRule="auto"/>
        <w:ind w:left="720" w:hanging="720"/>
        <w:jc w:val="both"/>
        <w:rPr>
          <w:rFonts w:cs="Arial"/>
          <w:sz w:val="22"/>
          <w:szCs w:val="22"/>
        </w:rPr>
      </w:pPr>
      <w:r w:rsidRPr="00B65CC2">
        <w:rPr>
          <w:rFonts w:cs="Arial"/>
          <w:bCs/>
          <w:sz w:val="22"/>
          <w:szCs w:val="22"/>
        </w:rPr>
        <w:t>1.2</w:t>
      </w:r>
      <w:r w:rsidRPr="00B65CC2">
        <w:rPr>
          <w:rFonts w:cs="Arial"/>
          <w:bCs/>
          <w:sz w:val="22"/>
          <w:szCs w:val="22"/>
        </w:rPr>
        <w:tab/>
      </w:r>
      <w:r w:rsidRPr="00B65CC2">
        <w:rPr>
          <w:rFonts w:cs="Arial"/>
          <w:sz w:val="22"/>
          <w:szCs w:val="22"/>
        </w:rPr>
        <w:t xml:space="preserve">Until such time as a Change is made in accordance with the Change Control </w:t>
      </w:r>
      <w:r w:rsidR="00FB5E11" w:rsidRPr="00B65CC2">
        <w:rPr>
          <w:rFonts w:cs="Arial"/>
          <w:color w:val="000000"/>
          <w:sz w:val="22"/>
          <w:szCs w:val="22"/>
        </w:rPr>
        <w:t>Proce</w:t>
      </w:r>
      <w:r w:rsidR="00FB5E11">
        <w:rPr>
          <w:rFonts w:cs="Arial"/>
          <w:color w:val="000000"/>
          <w:sz w:val="22"/>
          <w:szCs w:val="22"/>
        </w:rPr>
        <w:t>ss</w:t>
      </w:r>
      <w:r w:rsidRPr="00B65CC2">
        <w:rPr>
          <w:rFonts w:cs="Arial"/>
          <w:sz w:val="22"/>
          <w:szCs w:val="22"/>
        </w:rPr>
        <w:t>, the Authority and the Supplier shall, unless otherwise agreed in writing, continue to perform this Contract in compliance with its terms prior to such Change.</w:t>
      </w:r>
    </w:p>
    <w:p w14:paraId="6316AFAF" w14:textId="77777777" w:rsidR="00B65CC2" w:rsidRPr="00B65CC2" w:rsidRDefault="00B65CC2" w:rsidP="00B65CC2">
      <w:pPr>
        <w:widowControl w:val="0"/>
        <w:autoSpaceDE w:val="0"/>
        <w:autoSpaceDN w:val="0"/>
        <w:adjustRightInd w:val="0"/>
        <w:spacing w:line="240" w:lineRule="auto"/>
        <w:jc w:val="both"/>
        <w:rPr>
          <w:rFonts w:cs="Arial"/>
          <w:sz w:val="22"/>
          <w:szCs w:val="22"/>
        </w:rPr>
      </w:pPr>
    </w:p>
    <w:p w14:paraId="785EA5BC" w14:textId="77777777" w:rsidR="00B65CC2" w:rsidRPr="00B65CC2" w:rsidRDefault="00B65CC2" w:rsidP="00B65CC2">
      <w:pPr>
        <w:widowControl w:val="0"/>
        <w:autoSpaceDE w:val="0"/>
        <w:autoSpaceDN w:val="0"/>
        <w:adjustRightInd w:val="0"/>
        <w:spacing w:line="240" w:lineRule="auto"/>
        <w:ind w:left="720" w:hanging="720"/>
        <w:jc w:val="both"/>
        <w:rPr>
          <w:rFonts w:cs="Arial"/>
          <w:sz w:val="22"/>
          <w:szCs w:val="22"/>
        </w:rPr>
      </w:pPr>
      <w:r w:rsidRPr="00B65CC2">
        <w:rPr>
          <w:rFonts w:cs="Arial"/>
          <w:bCs/>
          <w:sz w:val="22"/>
          <w:szCs w:val="22"/>
        </w:rPr>
        <w:t>1.3</w:t>
      </w:r>
      <w:r w:rsidRPr="00B65CC2">
        <w:rPr>
          <w:rFonts w:cs="Arial"/>
          <w:bCs/>
          <w:sz w:val="22"/>
          <w:szCs w:val="22"/>
        </w:rPr>
        <w:tab/>
      </w:r>
      <w:r w:rsidRPr="00B65CC2">
        <w:rPr>
          <w:rFonts w:cs="Arial"/>
          <w:sz w:val="22"/>
          <w:szCs w:val="22"/>
        </w:rPr>
        <w:t>Any discussions which may take place between the Authority and the Supplier in connection with a request or recommendation before the authorisation of a resultant Change shall be without prejudice to the rights of either Party.</w:t>
      </w:r>
    </w:p>
    <w:p w14:paraId="62092358" w14:textId="77777777" w:rsidR="00B65CC2" w:rsidRPr="00B65CC2" w:rsidRDefault="00B65CC2" w:rsidP="00B65CC2">
      <w:pPr>
        <w:widowControl w:val="0"/>
        <w:autoSpaceDE w:val="0"/>
        <w:autoSpaceDN w:val="0"/>
        <w:adjustRightInd w:val="0"/>
        <w:spacing w:line="240" w:lineRule="auto"/>
        <w:jc w:val="both"/>
        <w:rPr>
          <w:rFonts w:cs="Arial"/>
          <w:sz w:val="22"/>
          <w:szCs w:val="22"/>
        </w:rPr>
      </w:pPr>
    </w:p>
    <w:p w14:paraId="139DBF2A" w14:textId="77777777" w:rsidR="00B65CC2" w:rsidRPr="00B65CC2" w:rsidRDefault="00B65CC2" w:rsidP="00B65CC2">
      <w:pPr>
        <w:widowControl w:val="0"/>
        <w:autoSpaceDE w:val="0"/>
        <w:autoSpaceDN w:val="0"/>
        <w:adjustRightInd w:val="0"/>
        <w:spacing w:line="240" w:lineRule="auto"/>
        <w:ind w:left="720" w:hanging="720"/>
        <w:jc w:val="both"/>
        <w:rPr>
          <w:rFonts w:cs="Arial"/>
          <w:color w:val="000000"/>
          <w:sz w:val="22"/>
          <w:szCs w:val="22"/>
        </w:rPr>
      </w:pPr>
      <w:r w:rsidRPr="00B65CC2">
        <w:rPr>
          <w:rFonts w:cs="Arial"/>
          <w:bCs/>
          <w:sz w:val="22"/>
          <w:szCs w:val="22"/>
        </w:rPr>
        <w:t>1.4</w:t>
      </w:r>
      <w:r w:rsidRPr="00B65CC2">
        <w:rPr>
          <w:rFonts w:cs="Arial"/>
          <w:bCs/>
          <w:sz w:val="22"/>
          <w:szCs w:val="22"/>
        </w:rPr>
        <w:tab/>
      </w:r>
      <w:r w:rsidRPr="00B65CC2">
        <w:rPr>
          <w:rFonts w:cs="Arial"/>
          <w:sz w:val="22"/>
          <w:szCs w:val="22"/>
        </w:rPr>
        <w:t xml:space="preserve">Any work undertaken by the Supplier and the Supplier’s Staff which has not been authorised in advance by a Change, and which has not been otherwise agreed in accordance with the provisions of this </w:t>
      </w:r>
      <w:r w:rsidRPr="00B65CC2">
        <w:rPr>
          <w:rFonts w:cs="Arial"/>
          <w:iCs/>
          <w:sz w:val="22"/>
          <w:szCs w:val="22"/>
        </w:rPr>
        <w:t xml:space="preserve">Schedule </w:t>
      </w:r>
      <w:r w:rsidR="000B17A2">
        <w:rPr>
          <w:rFonts w:cs="Arial"/>
          <w:iCs/>
          <w:color w:val="000000"/>
          <w:sz w:val="22"/>
          <w:szCs w:val="22"/>
        </w:rPr>
        <w:t>8</w:t>
      </w:r>
      <w:r w:rsidRPr="00B65CC2">
        <w:rPr>
          <w:rFonts w:cs="Arial"/>
          <w:color w:val="000000"/>
          <w:sz w:val="22"/>
          <w:szCs w:val="22"/>
        </w:rPr>
        <w:t>, shall be undertaken entirely at the expense and liability of the Supplier.</w:t>
      </w:r>
    </w:p>
    <w:p w14:paraId="25BB59B8" w14:textId="77777777" w:rsidR="00B65CC2" w:rsidRPr="00B65CC2" w:rsidRDefault="00B65CC2" w:rsidP="00B65CC2">
      <w:pPr>
        <w:widowControl w:val="0"/>
        <w:autoSpaceDE w:val="0"/>
        <w:autoSpaceDN w:val="0"/>
        <w:adjustRightInd w:val="0"/>
        <w:spacing w:line="240" w:lineRule="auto"/>
        <w:jc w:val="both"/>
        <w:rPr>
          <w:rFonts w:cs="Arial"/>
          <w:color w:val="0000FF"/>
          <w:sz w:val="22"/>
          <w:szCs w:val="22"/>
        </w:rPr>
      </w:pPr>
      <w:bookmarkStart w:id="1042" w:name="co_anchor_a596201_1"/>
      <w:bookmarkEnd w:id="1042"/>
    </w:p>
    <w:p w14:paraId="1F6DA8CF" w14:textId="77777777" w:rsidR="00B65CC2" w:rsidRPr="00B65CC2" w:rsidRDefault="00B65CC2" w:rsidP="00B65CC2">
      <w:pPr>
        <w:widowControl w:val="0"/>
        <w:autoSpaceDE w:val="0"/>
        <w:autoSpaceDN w:val="0"/>
        <w:adjustRightInd w:val="0"/>
        <w:spacing w:line="240" w:lineRule="auto"/>
        <w:jc w:val="both"/>
        <w:rPr>
          <w:rFonts w:cs="Arial"/>
          <w:b/>
          <w:color w:val="000000"/>
          <w:sz w:val="22"/>
          <w:szCs w:val="22"/>
        </w:rPr>
      </w:pPr>
      <w:r w:rsidRPr="00B65CC2">
        <w:rPr>
          <w:rFonts w:cs="Arial"/>
          <w:b/>
          <w:bCs/>
          <w:color w:val="000000"/>
          <w:sz w:val="22"/>
          <w:szCs w:val="22"/>
        </w:rPr>
        <w:t>2.</w:t>
      </w:r>
      <w:r w:rsidRPr="00B65CC2">
        <w:rPr>
          <w:rFonts w:cs="Arial"/>
          <w:b/>
          <w:color w:val="000000"/>
          <w:sz w:val="22"/>
          <w:szCs w:val="22"/>
        </w:rPr>
        <w:t>  </w:t>
      </w:r>
      <w:r w:rsidRPr="00B65CC2">
        <w:rPr>
          <w:rFonts w:cs="Arial"/>
          <w:b/>
          <w:color w:val="000000"/>
          <w:sz w:val="22"/>
          <w:szCs w:val="22"/>
        </w:rPr>
        <w:tab/>
      </w:r>
      <w:r w:rsidRPr="00B65CC2">
        <w:rPr>
          <w:rFonts w:cs="Arial"/>
          <w:b/>
          <w:bCs/>
          <w:color w:val="000000"/>
          <w:sz w:val="22"/>
          <w:szCs w:val="22"/>
        </w:rPr>
        <w:t>PROCEDURE</w:t>
      </w:r>
      <w:r w:rsidRPr="00B65CC2">
        <w:rPr>
          <w:rFonts w:cs="Arial"/>
          <w:b/>
          <w:color w:val="000000"/>
          <w:sz w:val="22"/>
          <w:szCs w:val="22"/>
        </w:rPr>
        <w:t>  </w:t>
      </w:r>
    </w:p>
    <w:p w14:paraId="4CF1D32F"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743F7E93" w14:textId="77777777" w:rsidR="00B65CC2" w:rsidRPr="00B65CC2" w:rsidRDefault="00B65CC2" w:rsidP="00B65CC2">
      <w:pPr>
        <w:widowControl w:val="0"/>
        <w:autoSpaceDE w:val="0"/>
        <w:autoSpaceDN w:val="0"/>
        <w:adjustRightInd w:val="0"/>
        <w:spacing w:line="240" w:lineRule="auto"/>
        <w:ind w:left="720" w:hanging="720"/>
        <w:jc w:val="both"/>
        <w:rPr>
          <w:rFonts w:cs="Arial"/>
          <w:color w:val="000000"/>
          <w:sz w:val="22"/>
          <w:szCs w:val="22"/>
        </w:rPr>
      </w:pPr>
      <w:r w:rsidRPr="00B65CC2">
        <w:rPr>
          <w:rFonts w:cs="Arial"/>
          <w:bCs/>
          <w:color w:val="000000"/>
          <w:sz w:val="22"/>
          <w:szCs w:val="22"/>
        </w:rPr>
        <w:t>2.1</w:t>
      </w:r>
      <w:r w:rsidRPr="00B65CC2">
        <w:rPr>
          <w:rFonts w:cs="Arial"/>
          <w:bCs/>
          <w:color w:val="000000"/>
          <w:sz w:val="22"/>
          <w:szCs w:val="22"/>
        </w:rPr>
        <w:tab/>
      </w:r>
      <w:r w:rsidRPr="00B65CC2">
        <w:rPr>
          <w:rFonts w:cs="Arial"/>
          <w:color w:val="000000"/>
          <w:sz w:val="22"/>
          <w:szCs w:val="22"/>
        </w:rPr>
        <w:t>Discussion between the Authority and the Supplier concerning a Change shall result in any one of the following:</w:t>
      </w:r>
    </w:p>
    <w:p w14:paraId="42E7B8B3"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4EA58910"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(a)</w:t>
      </w:r>
      <w:r w:rsidRPr="00B65CC2">
        <w:rPr>
          <w:rFonts w:cs="Arial"/>
          <w:color w:val="000000"/>
          <w:sz w:val="22"/>
          <w:szCs w:val="22"/>
        </w:rPr>
        <w:t>  no further action being taken; or</w:t>
      </w:r>
    </w:p>
    <w:p w14:paraId="3F880314"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5FEAEF0E"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(b)</w:t>
      </w:r>
      <w:r w:rsidRPr="00B65CC2">
        <w:rPr>
          <w:rFonts w:cs="Arial"/>
          <w:color w:val="000000"/>
          <w:sz w:val="22"/>
          <w:szCs w:val="22"/>
        </w:rPr>
        <w:t>  a request to change this agreement by the Authority; or</w:t>
      </w:r>
    </w:p>
    <w:p w14:paraId="52E1CF4A"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3BDA369B"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(c)</w:t>
      </w:r>
      <w:r w:rsidRPr="00B65CC2">
        <w:rPr>
          <w:rFonts w:cs="Arial"/>
          <w:color w:val="000000"/>
          <w:sz w:val="22"/>
          <w:szCs w:val="22"/>
        </w:rPr>
        <w:t>  a recommendation to change this Contract by the Supplier.</w:t>
      </w:r>
    </w:p>
    <w:p w14:paraId="3D6DA14A"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31D16A93" w14:textId="77777777" w:rsidR="00B65CC2" w:rsidRPr="00B65CC2" w:rsidRDefault="00B65CC2" w:rsidP="00B65CC2">
      <w:pPr>
        <w:widowControl w:val="0"/>
        <w:autoSpaceDE w:val="0"/>
        <w:autoSpaceDN w:val="0"/>
        <w:adjustRightInd w:val="0"/>
        <w:spacing w:line="240" w:lineRule="auto"/>
        <w:ind w:left="720" w:hanging="720"/>
        <w:jc w:val="both"/>
        <w:rPr>
          <w:rFonts w:cs="Arial"/>
          <w:color w:val="000000"/>
          <w:sz w:val="22"/>
          <w:szCs w:val="22"/>
        </w:rPr>
      </w:pPr>
      <w:r w:rsidRPr="00B65CC2">
        <w:rPr>
          <w:rFonts w:cs="Arial"/>
          <w:bCs/>
          <w:color w:val="000000"/>
          <w:sz w:val="22"/>
          <w:szCs w:val="22"/>
        </w:rPr>
        <w:t>2.2</w:t>
      </w:r>
      <w:r w:rsidRPr="00B65CC2">
        <w:rPr>
          <w:rFonts w:cs="Arial"/>
          <w:bCs/>
          <w:color w:val="000000"/>
          <w:sz w:val="22"/>
          <w:szCs w:val="22"/>
        </w:rPr>
        <w:tab/>
      </w:r>
      <w:r w:rsidRPr="00B65CC2">
        <w:rPr>
          <w:rFonts w:cs="Arial"/>
          <w:color w:val="000000"/>
          <w:sz w:val="22"/>
          <w:szCs w:val="22"/>
        </w:rPr>
        <w:t>Where a written request for an amendment is received from the Authority, the Supplier shall, unless otherwise agreed, submit two copies of a Change Control Note signed by the Supplier to the Authority within three (3) weeks of the date of the request.</w:t>
      </w:r>
    </w:p>
    <w:p w14:paraId="49F2694F"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73BEE8B8" w14:textId="77777777" w:rsidR="00B65CC2" w:rsidRPr="00B65CC2" w:rsidRDefault="00B65CC2" w:rsidP="00B65CC2">
      <w:pPr>
        <w:widowControl w:val="0"/>
        <w:autoSpaceDE w:val="0"/>
        <w:autoSpaceDN w:val="0"/>
        <w:adjustRightInd w:val="0"/>
        <w:spacing w:line="240" w:lineRule="auto"/>
        <w:ind w:left="720" w:hanging="720"/>
        <w:jc w:val="both"/>
        <w:rPr>
          <w:rFonts w:cs="Arial"/>
          <w:color w:val="000000"/>
          <w:sz w:val="22"/>
          <w:szCs w:val="22"/>
        </w:rPr>
      </w:pPr>
      <w:r w:rsidRPr="00B65CC2">
        <w:rPr>
          <w:rFonts w:cs="Arial"/>
          <w:bCs/>
          <w:color w:val="000000"/>
          <w:sz w:val="22"/>
          <w:szCs w:val="22"/>
        </w:rPr>
        <w:t>2.3</w:t>
      </w:r>
      <w:r w:rsidRPr="00B65CC2">
        <w:rPr>
          <w:rFonts w:cs="Arial"/>
          <w:bCs/>
          <w:color w:val="000000"/>
          <w:sz w:val="22"/>
          <w:szCs w:val="22"/>
        </w:rPr>
        <w:tab/>
      </w:r>
      <w:r w:rsidRPr="00B65CC2">
        <w:rPr>
          <w:rFonts w:cs="Arial"/>
          <w:color w:val="000000"/>
          <w:sz w:val="22"/>
          <w:szCs w:val="22"/>
        </w:rP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(3) weeks.</w:t>
      </w:r>
    </w:p>
    <w:p w14:paraId="7DF2BFB2"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64B0FC62"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r w:rsidRPr="00B65CC2">
        <w:rPr>
          <w:rFonts w:cs="Arial"/>
          <w:bCs/>
          <w:color w:val="000000"/>
          <w:sz w:val="22"/>
          <w:szCs w:val="22"/>
        </w:rPr>
        <w:t>2.4</w:t>
      </w:r>
      <w:r w:rsidRPr="00B65CC2">
        <w:rPr>
          <w:rFonts w:cs="Arial"/>
          <w:bCs/>
          <w:color w:val="000000"/>
          <w:sz w:val="22"/>
          <w:szCs w:val="22"/>
        </w:rPr>
        <w:tab/>
      </w:r>
      <w:r w:rsidRPr="00B65CC2">
        <w:rPr>
          <w:rFonts w:cs="Arial"/>
          <w:color w:val="000000"/>
          <w:sz w:val="22"/>
          <w:szCs w:val="22"/>
        </w:rPr>
        <w:t>Each Change Control Note shall contain:</w:t>
      </w:r>
    </w:p>
    <w:p w14:paraId="74CF2B04"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4AB23C7A"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(a)</w:t>
      </w:r>
      <w:r w:rsidRPr="00B65CC2">
        <w:rPr>
          <w:rFonts w:cs="Arial"/>
          <w:color w:val="000000"/>
          <w:sz w:val="22"/>
          <w:szCs w:val="22"/>
        </w:rPr>
        <w:t>  the title of the Change;</w:t>
      </w:r>
    </w:p>
    <w:p w14:paraId="32C6F042"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14FBE8F3"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(b)</w:t>
      </w:r>
      <w:r w:rsidRPr="00B65CC2">
        <w:rPr>
          <w:rFonts w:cs="Arial"/>
          <w:color w:val="000000"/>
          <w:sz w:val="22"/>
          <w:szCs w:val="22"/>
        </w:rPr>
        <w:t>  the originator and date of the request or recommendation for the Change;</w:t>
      </w:r>
    </w:p>
    <w:p w14:paraId="1F246502"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5243B014"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(c)</w:t>
      </w:r>
      <w:r w:rsidRPr="00B65CC2">
        <w:rPr>
          <w:rFonts w:cs="Arial"/>
          <w:color w:val="000000"/>
          <w:sz w:val="22"/>
          <w:szCs w:val="22"/>
        </w:rPr>
        <w:t>  the reason for the Change;</w:t>
      </w:r>
    </w:p>
    <w:p w14:paraId="09C6CB82"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2A79DE58"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(d)</w:t>
      </w:r>
      <w:r w:rsidRPr="00B65CC2">
        <w:rPr>
          <w:rFonts w:cs="Arial"/>
          <w:color w:val="000000"/>
          <w:sz w:val="22"/>
          <w:szCs w:val="22"/>
        </w:rPr>
        <w:t>  full details of the Change, including any specifications;</w:t>
      </w:r>
    </w:p>
    <w:p w14:paraId="20539E94"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42F7479E"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(e)</w:t>
      </w:r>
      <w:r w:rsidRPr="00B65CC2">
        <w:rPr>
          <w:rFonts w:cs="Arial"/>
          <w:color w:val="000000"/>
          <w:sz w:val="22"/>
          <w:szCs w:val="22"/>
        </w:rPr>
        <w:t>  the price, if any, of the Change;</w:t>
      </w:r>
    </w:p>
    <w:p w14:paraId="2383468D"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7E365401" w14:textId="77777777" w:rsidR="00B65CC2" w:rsidRPr="00B65CC2" w:rsidRDefault="00B65CC2" w:rsidP="00B65CC2">
      <w:pPr>
        <w:widowControl w:val="0"/>
        <w:autoSpaceDE w:val="0"/>
        <w:autoSpaceDN w:val="0"/>
        <w:adjustRightInd w:val="0"/>
        <w:spacing w:line="240" w:lineRule="auto"/>
        <w:ind w:left="1134" w:hanging="425"/>
        <w:jc w:val="both"/>
        <w:rPr>
          <w:rFonts w:cs="Arial"/>
          <w:color w:val="000000"/>
          <w:sz w:val="22"/>
          <w:szCs w:val="22"/>
        </w:rPr>
      </w:pPr>
      <w:r w:rsidRPr="00B65CC2">
        <w:rPr>
          <w:rFonts w:cs="Arial"/>
          <w:bCs/>
          <w:color w:val="000000"/>
          <w:sz w:val="22"/>
          <w:szCs w:val="22"/>
        </w:rPr>
        <w:t>(f)</w:t>
      </w:r>
      <w:r w:rsidRPr="00B65CC2">
        <w:rPr>
          <w:rFonts w:cs="Arial"/>
          <w:color w:val="000000"/>
          <w:sz w:val="22"/>
          <w:szCs w:val="22"/>
        </w:rPr>
        <w:t>  a timetable for implementation, together with any proposals for acceptance of the      Change;</w:t>
      </w:r>
    </w:p>
    <w:p w14:paraId="0541A0D4"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41C39F3C" w14:textId="77777777" w:rsidR="00B65CC2" w:rsidRPr="00B65CC2" w:rsidRDefault="00B65CC2" w:rsidP="00B65CC2">
      <w:pPr>
        <w:widowControl w:val="0"/>
        <w:autoSpaceDE w:val="0"/>
        <w:autoSpaceDN w:val="0"/>
        <w:adjustRightInd w:val="0"/>
        <w:spacing w:line="240" w:lineRule="auto"/>
        <w:ind w:firstLine="709"/>
        <w:jc w:val="both"/>
        <w:rPr>
          <w:rFonts w:cs="Arial"/>
          <w:color w:val="000000"/>
          <w:sz w:val="22"/>
          <w:szCs w:val="22"/>
        </w:rPr>
      </w:pPr>
      <w:r w:rsidRPr="00B65CC2">
        <w:rPr>
          <w:rFonts w:cs="Arial"/>
          <w:bCs/>
          <w:color w:val="000000"/>
          <w:sz w:val="22"/>
          <w:szCs w:val="22"/>
        </w:rPr>
        <w:t>(g)</w:t>
      </w:r>
      <w:r w:rsidRPr="00B65CC2">
        <w:rPr>
          <w:rFonts w:cs="Arial"/>
          <w:color w:val="000000"/>
          <w:sz w:val="22"/>
          <w:szCs w:val="22"/>
        </w:rPr>
        <w:t>  a schedule of payments if appropriate;</w:t>
      </w:r>
    </w:p>
    <w:p w14:paraId="08C09FCF"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60BF87F6" w14:textId="77777777" w:rsidR="00B65CC2" w:rsidRPr="00B65CC2" w:rsidRDefault="00B65CC2" w:rsidP="00B65CC2">
      <w:pPr>
        <w:widowControl w:val="0"/>
        <w:autoSpaceDE w:val="0"/>
        <w:autoSpaceDN w:val="0"/>
        <w:adjustRightInd w:val="0"/>
        <w:spacing w:line="240" w:lineRule="auto"/>
        <w:ind w:left="1276" w:hanging="567"/>
        <w:jc w:val="both"/>
        <w:rPr>
          <w:rFonts w:cs="Arial"/>
          <w:color w:val="000000"/>
          <w:sz w:val="22"/>
          <w:szCs w:val="22"/>
        </w:rPr>
      </w:pPr>
      <w:r w:rsidRPr="00B65CC2">
        <w:rPr>
          <w:rFonts w:cs="Arial"/>
          <w:bCs/>
          <w:color w:val="000000"/>
          <w:sz w:val="22"/>
          <w:szCs w:val="22"/>
        </w:rPr>
        <w:t xml:space="preserve">(h) </w:t>
      </w:r>
      <w:r w:rsidRPr="00B65CC2">
        <w:rPr>
          <w:rFonts w:cs="Arial"/>
          <w:color w:val="000000"/>
          <w:sz w:val="22"/>
          <w:szCs w:val="22"/>
        </w:rPr>
        <w:t>details of the likely impact, if any, of the Change on other aspects of this agreement including:</w:t>
      </w:r>
    </w:p>
    <w:p w14:paraId="2ECFD850"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76AA36C6" w14:textId="77777777" w:rsidR="00B65CC2" w:rsidRPr="00B65CC2" w:rsidRDefault="00B65CC2" w:rsidP="00B65CC2">
      <w:pPr>
        <w:widowControl w:val="0"/>
        <w:autoSpaceDE w:val="0"/>
        <w:autoSpaceDN w:val="0"/>
        <w:adjustRightInd w:val="0"/>
        <w:spacing w:line="240" w:lineRule="auto"/>
        <w:ind w:left="556" w:firstLine="720"/>
        <w:jc w:val="both"/>
        <w:rPr>
          <w:rFonts w:cs="Arial"/>
          <w:color w:val="000000"/>
          <w:sz w:val="22"/>
          <w:szCs w:val="22"/>
        </w:rPr>
      </w:pPr>
      <w:r w:rsidRPr="00B65CC2">
        <w:rPr>
          <w:rFonts w:cs="Arial"/>
          <w:bCs/>
          <w:color w:val="000000"/>
          <w:sz w:val="22"/>
          <w:szCs w:val="22"/>
        </w:rPr>
        <w:t>(i)</w:t>
      </w:r>
      <w:r w:rsidRPr="00B65CC2">
        <w:rPr>
          <w:rFonts w:cs="Arial"/>
          <w:bCs/>
          <w:color w:val="000000"/>
          <w:sz w:val="22"/>
          <w:szCs w:val="22"/>
        </w:rPr>
        <w:tab/>
      </w:r>
      <w:r w:rsidRPr="00B65CC2">
        <w:rPr>
          <w:rFonts w:cs="Arial"/>
          <w:color w:val="000000"/>
          <w:sz w:val="22"/>
          <w:szCs w:val="22"/>
        </w:rPr>
        <w:t>the timetable for the provision of the Change;</w:t>
      </w:r>
    </w:p>
    <w:p w14:paraId="7B042F3B" w14:textId="77777777" w:rsidR="00B65CC2" w:rsidRPr="00B65CC2" w:rsidRDefault="00B65CC2" w:rsidP="00B65CC2">
      <w:pPr>
        <w:widowControl w:val="0"/>
        <w:autoSpaceDE w:val="0"/>
        <w:autoSpaceDN w:val="0"/>
        <w:adjustRightInd w:val="0"/>
        <w:spacing w:line="240" w:lineRule="auto"/>
        <w:ind w:left="556" w:firstLine="720"/>
        <w:jc w:val="both"/>
        <w:rPr>
          <w:rFonts w:cs="Arial"/>
          <w:color w:val="000000"/>
          <w:sz w:val="22"/>
          <w:szCs w:val="22"/>
        </w:rPr>
      </w:pPr>
      <w:r w:rsidRPr="00B65CC2">
        <w:rPr>
          <w:rFonts w:cs="Arial"/>
          <w:bCs/>
          <w:color w:val="000000"/>
          <w:sz w:val="22"/>
          <w:szCs w:val="22"/>
        </w:rPr>
        <w:t>(ii)</w:t>
      </w:r>
      <w:r w:rsidRPr="00B65CC2">
        <w:rPr>
          <w:rFonts w:cs="Arial"/>
          <w:bCs/>
          <w:color w:val="000000"/>
          <w:sz w:val="22"/>
          <w:szCs w:val="22"/>
        </w:rPr>
        <w:tab/>
      </w:r>
      <w:r w:rsidRPr="00B65CC2">
        <w:rPr>
          <w:rFonts w:cs="Arial"/>
          <w:color w:val="000000"/>
          <w:sz w:val="22"/>
          <w:szCs w:val="22"/>
        </w:rPr>
        <w:t>the personnel to be provided;</w:t>
      </w:r>
    </w:p>
    <w:p w14:paraId="6A94DA73" w14:textId="77777777" w:rsidR="00B65CC2" w:rsidRPr="00B65CC2" w:rsidRDefault="00B65CC2" w:rsidP="00B65CC2">
      <w:pPr>
        <w:widowControl w:val="0"/>
        <w:autoSpaceDE w:val="0"/>
        <w:autoSpaceDN w:val="0"/>
        <w:adjustRightInd w:val="0"/>
        <w:spacing w:line="240" w:lineRule="auto"/>
        <w:ind w:left="1276"/>
        <w:jc w:val="both"/>
        <w:rPr>
          <w:rFonts w:cs="Arial"/>
          <w:color w:val="000000"/>
          <w:sz w:val="22"/>
          <w:szCs w:val="22"/>
        </w:rPr>
      </w:pPr>
      <w:r w:rsidRPr="00B65CC2">
        <w:rPr>
          <w:rFonts w:cs="Arial"/>
          <w:bCs/>
          <w:color w:val="000000"/>
          <w:sz w:val="22"/>
          <w:szCs w:val="22"/>
        </w:rPr>
        <w:t>(iii)</w:t>
      </w:r>
      <w:r w:rsidRPr="00B65CC2">
        <w:rPr>
          <w:rFonts w:cs="Arial"/>
          <w:bCs/>
          <w:color w:val="000000"/>
          <w:sz w:val="22"/>
          <w:szCs w:val="22"/>
        </w:rPr>
        <w:tab/>
      </w:r>
      <w:r w:rsidRPr="00B65CC2">
        <w:rPr>
          <w:rFonts w:cs="Arial"/>
          <w:color w:val="000000"/>
          <w:sz w:val="22"/>
          <w:szCs w:val="22"/>
        </w:rPr>
        <w:t>the Charges;</w:t>
      </w:r>
    </w:p>
    <w:p w14:paraId="6B8D5CE5" w14:textId="77777777" w:rsidR="00B65CC2" w:rsidRPr="00B65CC2" w:rsidRDefault="00B65CC2" w:rsidP="00B65CC2">
      <w:pPr>
        <w:widowControl w:val="0"/>
        <w:autoSpaceDE w:val="0"/>
        <w:autoSpaceDN w:val="0"/>
        <w:adjustRightInd w:val="0"/>
        <w:spacing w:line="240" w:lineRule="auto"/>
        <w:ind w:left="1276"/>
        <w:jc w:val="both"/>
        <w:rPr>
          <w:rFonts w:cs="Arial"/>
          <w:color w:val="000000"/>
          <w:sz w:val="22"/>
          <w:szCs w:val="22"/>
        </w:rPr>
      </w:pPr>
      <w:r w:rsidRPr="00B65CC2">
        <w:rPr>
          <w:rFonts w:cs="Arial"/>
          <w:bCs/>
          <w:color w:val="000000"/>
          <w:sz w:val="22"/>
          <w:szCs w:val="22"/>
        </w:rPr>
        <w:t>(iv)</w:t>
      </w:r>
      <w:r w:rsidRPr="00B65CC2">
        <w:rPr>
          <w:rFonts w:cs="Arial"/>
          <w:bCs/>
          <w:color w:val="000000"/>
          <w:sz w:val="22"/>
          <w:szCs w:val="22"/>
        </w:rPr>
        <w:tab/>
      </w:r>
      <w:r w:rsidRPr="00B65CC2">
        <w:rPr>
          <w:rFonts w:cs="Arial"/>
          <w:color w:val="000000"/>
          <w:sz w:val="22"/>
          <w:szCs w:val="22"/>
        </w:rPr>
        <w:t>the training to be provided;</w:t>
      </w:r>
    </w:p>
    <w:p w14:paraId="2931A558" w14:textId="77777777" w:rsidR="00B65CC2" w:rsidRPr="00B65CC2" w:rsidRDefault="00B65CC2" w:rsidP="00B65CC2">
      <w:pPr>
        <w:widowControl w:val="0"/>
        <w:autoSpaceDE w:val="0"/>
        <w:autoSpaceDN w:val="0"/>
        <w:adjustRightInd w:val="0"/>
        <w:spacing w:line="240" w:lineRule="auto"/>
        <w:ind w:left="1276"/>
        <w:jc w:val="both"/>
        <w:rPr>
          <w:rFonts w:cs="Arial"/>
          <w:color w:val="000000"/>
          <w:sz w:val="22"/>
          <w:szCs w:val="22"/>
        </w:rPr>
      </w:pPr>
      <w:r w:rsidRPr="00B65CC2">
        <w:rPr>
          <w:rFonts w:cs="Arial"/>
          <w:bCs/>
          <w:color w:val="000000"/>
          <w:sz w:val="22"/>
          <w:szCs w:val="22"/>
        </w:rPr>
        <w:t>(v)</w:t>
      </w:r>
      <w:r w:rsidRPr="00B65CC2">
        <w:rPr>
          <w:rFonts w:cs="Arial"/>
          <w:bCs/>
          <w:color w:val="000000"/>
          <w:sz w:val="22"/>
          <w:szCs w:val="22"/>
        </w:rPr>
        <w:tab/>
      </w:r>
      <w:r w:rsidRPr="00B65CC2">
        <w:rPr>
          <w:rFonts w:cs="Arial"/>
          <w:color w:val="000000"/>
          <w:sz w:val="22"/>
          <w:szCs w:val="22"/>
        </w:rPr>
        <w:t>working arrangements; and</w:t>
      </w:r>
    </w:p>
    <w:p w14:paraId="70A0E706" w14:textId="77777777" w:rsidR="00B65CC2" w:rsidRPr="00B65CC2" w:rsidRDefault="00B65CC2" w:rsidP="00B65CC2">
      <w:pPr>
        <w:widowControl w:val="0"/>
        <w:autoSpaceDE w:val="0"/>
        <w:autoSpaceDN w:val="0"/>
        <w:adjustRightInd w:val="0"/>
        <w:spacing w:line="240" w:lineRule="auto"/>
        <w:ind w:left="1276"/>
        <w:jc w:val="both"/>
        <w:rPr>
          <w:rFonts w:cs="Arial"/>
          <w:color w:val="000000"/>
          <w:sz w:val="22"/>
          <w:szCs w:val="22"/>
        </w:rPr>
      </w:pPr>
      <w:r w:rsidRPr="00B65CC2">
        <w:rPr>
          <w:rFonts w:cs="Arial"/>
          <w:bCs/>
          <w:color w:val="000000"/>
          <w:sz w:val="22"/>
          <w:szCs w:val="22"/>
        </w:rPr>
        <w:t>(vi)</w:t>
      </w:r>
      <w:r w:rsidRPr="00B65CC2">
        <w:rPr>
          <w:rFonts w:cs="Arial"/>
          <w:bCs/>
          <w:color w:val="000000"/>
          <w:sz w:val="22"/>
          <w:szCs w:val="22"/>
        </w:rPr>
        <w:tab/>
      </w:r>
      <w:r w:rsidRPr="00B65CC2">
        <w:rPr>
          <w:rFonts w:cs="Arial"/>
          <w:color w:val="000000"/>
          <w:sz w:val="22"/>
          <w:szCs w:val="22"/>
        </w:rPr>
        <w:t>other contractual issues;</w:t>
      </w:r>
    </w:p>
    <w:p w14:paraId="67CBCB03" w14:textId="77777777" w:rsidR="00B65CC2" w:rsidRPr="00B65CC2" w:rsidRDefault="00B65CC2" w:rsidP="00B65CC2">
      <w:pPr>
        <w:widowControl w:val="0"/>
        <w:autoSpaceDE w:val="0"/>
        <w:autoSpaceDN w:val="0"/>
        <w:adjustRightInd w:val="0"/>
        <w:spacing w:line="240" w:lineRule="auto"/>
        <w:ind w:firstLine="720"/>
        <w:jc w:val="both"/>
        <w:rPr>
          <w:rFonts w:cs="Arial"/>
          <w:bCs/>
          <w:color w:val="000000"/>
          <w:sz w:val="22"/>
          <w:szCs w:val="22"/>
        </w:rPr>
      </w:pPr>
    </w:p>
    <w:p w14:paraId="1038196B"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 xml:space="preserve">(i)   </w:t>
      </w:r>
      <w:r w:rsidRPr="00B65CC2">
        <w:rPr>
          <w:rFonts w:cs="Arial"/>
          <w:color w:val="000000"/>
          <w:sz w:val="22"/>
          <w:szCs w:val="22"/>
        </w:rPr>
        <w:t>the date of expiry of validity of the Change Control Note; and</w:t>
      </w:r>
    </w:p>
    <w:p w14:paraId="5333E3DA" w14:textId="77777777" w:rsidR="00B65CC2" w:rsidRPr="00B65CC2" w:rsidRDefault="00B65CC2" w:rsidP="00B65CC2">
      <w:pPr>
        <w:widowControl w:val="0"/>
        <w:autoSpaceDE w:val="0"/>
        <w:autoSpaceDN w:val="0"/>
        <w:adjustRightInd w:val="0"/>
        <w:spacing w:line="240" w:lineRule="auto"/>
        <w:jc w:val="both"/>
        <w:rPr>
          <w:rFonts w:cs="Arial"/>
          <w:bCs/>
          <w:color w:val="000000"/>
          <w:sz w:val="22"/>
          <w:szCs w:val="22"/>
        </w:rPr>
      </w:pPr>
    </w:p>
    <w:p w14:paraId="08B91510"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 xml:space="preserve">(j)   </w:t>
      </w:r>
      <w:r w:rsidRPr="00B65CC2">
        <w:rPr>
          <w:rFonts w:cs="Arial"/>
          <w:color w:val="000000"/>
          <w:sz w:val="22"/>
          <w:szCs w:val="22"/>
        </w:rPr>
        <w:t>provision for signature by the Authority and the Supplier.</w:t>
      </w:r>
    </w:p>
    <w:p w14:paraId="3F69CBBF"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58BA3C6C" w14:textId="77777777" w:rsidR="00B65CC2" w:rsidRPr="00B65CC2" w:rsidRDefault="00B65CC2" w:rsidP="00B65CC2">
      <w:pPr>
        <w:widowControl w:val="0"/>
        <w:autoSpaceDE w:val="0"/>
        <w:autoSpaceDN w:val="0"/>
        <w:adjustRightInd w:val="0"/>
        <w:spacing w:line="240" w:lineRule="auto"/>
        <w:ind w:left="720" w:hanging="720"/>
        <w:jc w:val="both"/>
        <w:rPr>
          <w:rFonts w:cs="Arial"/>
          <w:color w:val="000000"/>
          <w:sz w:val="22"/>
          <w:szCs w:val="22"/>
        </w:rPr>
      </w:pPr>
      <w:r w:rsidRPr="00B65CC2">
        <w:rPr>
          <w:rFonts w:cs="Arial"/>
          <w:bCs/>
          <w:color w:val="000000"/>
          <w:sz w:val="22"/>
          <w:szCs w:val="22"/>
        </w:rPr>
        <w:t>2.5</w:t>
      </w:r>
      <w:r w:rsidRPr="00B65CC2">
        <w:rPr>
          <w:rFonts w:cs="Arial"/>
          <w:bCs/>
          <w:color w:val="000000"/>
          <w:sz w:val="22"/>
          <w:szCs w:val="22"/>
        </w:rPr>
        <w:tab/>
      </w:r>
      <w:r w:rsidRPr="00B65CC2">
        <w:rPr>
          <w:rFonts w:cs="Arial"/>
          <w:color w:val="000000"/>
          <w:sz w:val="22"/>
          <w:szCs w:val="22"/>
        </w:rPr>
        <w:t>For each Change Control Note submitted by the Supplier the Authority shall, within the period of the validity of the Change Control Note:</w:t>
      </w:r>
    </w:p>
    <w:p w14:paraId="7BACD37F"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303AAE4B"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(a)</w:t>
      </w:r>
      <w:r w:rsidRPr="00B65CC2">
        <w:rPr>
          <w:rFonts w:cs="Arial"/>
          <w:color w:val="000000"/>
          <w:sz w:val="22"/>
          <w:szCs w:val="22"/>
        </w:rPr>
        <w:t>  allocate a sequential number to the Change Control Note; and</w:t>
      </w:r>
    </w:p>
    <w:p w14:paraId="563D3029" w14:textId="77777777" w:rsidR="00B65CC2" w:rsidRPr="00B65CC2" w:rsidRDefault="00B65CC2" w:rsidP="00B65CC2">
      <w:pPr>
        <w:widowControl w:val="0"/>
        <w:autoSpaceDE w:val="0"/>
        <w:autoSpaceDN w:val="0"/>
        <w:adjustRightInd w:val="0"/>
        <w:spacing w:line="240" w:lineRule="auto"/>
        <w:jc w:val="both"/>
        <w:rPr>
          <w:rFonts w:cs="Arial"/>
          <w:color w:val="0000FF"/>
          <w:sz w:val="22"/>
          <w:szCs w:val="22"/>
        </w:rPr>
      </w:pPr>
      <w:bookmarkStart w:id="1043" w:name="co_anchor_a158267_1"/>
      <w:bookmarkEnd w:id="1043"/>
    </w:p>
    <w:p w14:paraId="046D8896" w14:textId="77777777" w:rsidR="00B65CC2" w:rsidRPr="00B65CC2" w:rsidRDefault="00B65CC2" w:rsidP="00B65CC2">
      <w:pPr>
        <w:widowControl w:val="0"/>
        <w:autoSpaceDE w:val="0"/>
        <w:autoSpaceDN w:val="0"/>
        <w:adjustRightInd w:val="0"/>
        <w:spacing w:line="240" w:lineRule="auto"/>
        <w:ind w:firstLine="720"/>
        <w:jc w:val="both"/>
        <w:rPr>
          <w:rFonts w:cs="Arial"/>
          <w:color w:val="000000"/>
          <w:sz w:val="22"/>
          <w:szCs w:val="22"/>
        </w:rPr>
      </w:pPr>
      <w:r w:rsidRPr="00B65CC2">
        <w:rPr>
          <w:rFonts w:cs="Arial"/>
          <w:bCs/>
          <w:color w:val="000000"/>
          <w:sz w:val="22"/>
          <w:szCs w:val="22"/>
        </w:rPr>
        <w:t>(b)</w:t>
      </w:r>
      <w:r w:rsidRPr="00B65CC2">
        <w:rPr>
          <w:rFonts w:cs="Arial"/>
          <w:color w:val="000000"/>
          <w:sz w:val="22"/>
          <w:szCs w:val="22"/>
        </w:rPr>
        <w:t>  evaluate the Change Control Note and, as appropriate:</w:t>
      </w:r>
    </w:p>
    <w:p w14:paraId="791DA759"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01A9FEC4" w14:textId="77777777" w:rsidR="00B65CC2" w:rsidRPr="00B65CC2" w:rsidRDefault="00B65CC2" w:rsidP="00B65CC2">
      <w:pPr>
        <w:widowControl w:val="0"/>
        <w:autoSpaceDE w:val="0"/>
        <w:autoSpaceDN w:val="0"/>
        <w:adjustRightInd w:val="0"/>
        <w:spacing w:line="240" w:lineRule="auto"/>
        <w:ind w:left="414" w:firstLine="720"/>
        <w:jc w:val="both"/>
        <w:rPr>
          <w:rFonts w:cs="Arial"/>
          <w:color w:val="000000"/>
          <w:sz w:val="22"/>
          <w:szCs w:val="22"/>
        </w:rPr>
      </w:pPr>
      <w:r w:rsidRPr="00B65CC2">
        <w:rPr>
          <w:rFonts w:cs="Arial"/>
          <w:bCs/>
          <w:color w:val="000000"/>
          <w:sz w:val="22"/>
          <w:szCs w:val="22"/>
        </w:rPr>
        <w:t xml:space="preserve">(i) </w:t>
      </w:r>
      <w:r w:rsidRPr="00B65CC2">
        <w:rPr>
          <w:rFonts w:cs="Arial"/>
          <w:color w:val="000000"/>
          <w:sz w:val="22"/>
          <w:szCs w:val="22"/>
        </w:rPr>
        <w:t>request further information; or</w:t>
      </w:r>
    </w:p>
    <w:p w14:paraId="719F5B60" w14:textId="77777777" w:rsidR="00B65CC2" w:rsidRPr="00B65CC2" w:rsidRDefault="00B65CC2" w:rsidP="00B65CC2">
      <w:pPr>
        <w:widowControl w:val="0"/>
        <w:autoSpaceDE w:val="0"/>
        <w:autoSpaceDN w:val="0"/>
        <w:adjustRightInd w:val="0"/>
        <w:spacing w:line="240" w:lineRule="auto"/>
        <w:ind w:left="1440" w:hanging="306"/>
        <w:jc w:val="both"/>
        <w:rPr>
          <w:rFonts w:cs="Arial"/>
          <w:color w:val="000000"/>
          <w:sz w:val="22"/>
          <w:szCs w:val="22"/>
        </w:rPr>
      </w:pPr>
      <w:r w:rsidRPr="00B65CC2">
        <w:rPr>
          <w:rFonts w:cs="Arial"/>
          <w:bCs/>
          <w:color w:val="000000"/>
          <w:sz w:val="22"/>
          <w:szCs w:val="22"/>
        </w:rPr>
        <w:t xml:space="preserve">(ii) </w:t>
      </w:r>
      <w:r w:rsidRPr="00B65CC2">
        <w:rPr>
          <w:rFonts w:cs="Arial"/>
          <w:color w:val="000000"/>
          <w:sz w:val="22"/>
          <w:szCs w:val="22"/>
        </w:rPr>
        <w:t>arrange for two copies of the Change Control Note to be signed by or on behalf of the Authority and return one of the copies to the Supplier; or</w:t>
      </w:r>
    </w:p>
    <w:p w14:paraId="0981583B" w14:textId="77777777" w:rsidR="00B65CC2" w:rsidRPr="00B65CC2" w:rsidRDefault="00B65CC2" w:rsidP="00B65CC2">
      <w:pPr>
        <w:widowControl w:val="0"/>
        <w:autoSpaceDE w:val="0"/>
        <w:autoSpaceDN w:val="0"/>
        <w:adjustRightInd w:val="0"/>
        <w:spacing w:line="240" w:lineRule="auto"/>
        <w:ind w:left="720" w:firstLine="414"/>
        <w:jc w:val="both"/>
        <w:rPr>
          <w:rFonts w:cs="Arial"/>
          <w:color w:val="000000"/>
          <w:sz w:val="22"/>
          <w:szCs w:val="22"/>
        </w:rPr>
      </w:pPr>
      <w:r w:rsidRPr="00B65CC2">
        <w:rPr>
          <w:rFonts w:cs="Arial"/>
          <w:bCs/>
          <w:color w:val="000000"/>
          <w:sz w:val="22"/>
          <w:szCs w:val="22"/>
        </w:rPr>
        <w:t xml:space="preserve">(iii) </w:t>
      </w:r>
      <w:r w:rsidRPr="00B65CC2">
        <w:rPr>
          <w:rFonts w:cs="Arial"/>
          <w:color w:val="000000"/>
          <w:sz w:val="22"/>
          <w:szCs w:val="22"/>
        </w:rPr>
        <w:t>notify the Supplier of the rejection of the Change Control Note.</w:t>
      </w:r>
    </w:p>
    <w:p w14:paraId="42229318"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p>
    <w:p w14:paraId="4371DA62" w14:textId="77777777" w:rsidR="00B65CC2" w:rsidRPr="00B65CC2" w:rsidRDefault="00B65CC2" w:rsidP="00B65CC2">
      <w:pPr>
        <w:widowControl w:val="0"/>
        <w:autoSpaceDE w:val="0"/>
        <w:autoSpaceDN w:val="0"/>
        <w:adjustRightInd w:val="0"/>
        <w:spacing w:line="240" w:lineRule="auto"/>
        <w:ind w:left="720" w:hanging="720"/>
        <w:jc w:val="both"/>
        <w:rPr>
          <w:rFonts w:cs="Arial"/>
          <w:color w:val="000000"/>
          <w:sz w:val="22"/>
          <w:szCs w:val="22"/>
        </w:rPr>
      </w:pPr>
      <w:r w:rsidRPr="00B65CC2">
        <w:rPr>
          <w:rFonts w:cs="Arial"/>
          <w:bCs/>
          <w:color w:val="000000"/>
          <w:sz w:val="22"/>
          <w:szCs w:val="22"/>
        </w:rPr>
        <w:t>2.6</w:t>
      </w:r>
      <w:r w:rsidRPr="00B65CC2">
        <w:rPr>
          <w:rFonts w:cs="Arial"/>
          <w:bCs/>
          <w:color w:val="000000"/>
          <w:sz w:val="22"/>
          <w:szCs w:val="22"/>
        </w:rPr>
        <w:tab/>
      </w:r>
      <w:r w:rsidRPr="00B65CC2">
        <w:rPr>
          <w:rFonts w:cs="Arial"/>
          <w:color w:val="000000"/>
          <w:sz w:val="22"/>
          <w:szCs w:val="22"/>
        </w:rPr>
        <w:t>A Change Control Note signed by the Authority and by the Supplier shall constitute an amendment to the Contract.</w:t>
      </w:r>
    </w:p>
    <w:p w14:paraId="01D3B334" w14:textId="77777777" w:rsidR="00B65CC2" w:rsidRPr="00B65CC2" w:rsidRDefault="00B65CC2" w:rsidP="00B65CC2">
      <w:pPr>
        <w:widowControl w:val="0"/>
        <w:autoSpaceDE w:val="0"/>
        <w:autoSpaceDN w:val="0"/>
        <w:adjustRightInd w:val="0"/>
        <w:spacing w:line="240" w:lineRule="auto"/>
        <w:jc w:val="both"/>
        <w:rPr>
          <w:rFonts w:cs="Arial"/>
          <w:color w:val="000000"/>
          <w:sz w:val="22"/>
          <w:szCs w:val="22"/>
        </w:rPr>
      </w:pPr>
      <w:r w:rsidRPr="00B65CC2">
        <w:rPr>
          <w:rFonts w:cs="Arial"/>
          <w:color w:val="000000"/>
          <w:sz w:val="22"/>
          <w:szCs w:val="22"/>
        </w:rPr>
        <w:t> </w:t>
      </w:r>
    </w:p>
    <w:p w14:paraId="318E7DF3" w14:textId="77777777" w:rsidR="00B65CC2" w:rsidRPr="00B65CC2" w:rsidRDefault="00B65CC2" w:rsidP="00B65CC2">
      <w:pPr>
        <w:rPr>
          <w:rFonts w:cs="Arial"/>
          <w:sz w:val="22"/>
          <w:szCs w:val="22"/>
        </w:rPr>
      </w:pPr>
    </w:p>
    <w:p w14:paraId="4282A5A0" w14:textId="77777777" w:rsidR="00B65CC2" w:rsidRPr="00B65CC2" w:rsidRDefault="00B65CC2" w:rsidP="00B65CC2">
      <w:pPr>
        <w:spacing w:before="240" w:line="240" w:lineRule="auto"/>
        <w:jc w:val="both"/>
        <w:outlineLvl w:val="1"/>
        <w:rPr>
          <w:rFonts w:cs="Arial"/>
          <w:sz w:val="22"/>
          <w:szCs w:val="22"/>
          <w:lang w:val="en-US"/>
        </w:rPr>
      </w:pPr>
      <w:r w:rsidRPr="00B65CC2">
        <w:rPr>
          <w:rFonts w:cs="Arial"/>
          <w:sz w:val="22"/>
          <w:szCs w:val="22"/>
          <w:lang w:val="en-US"/>
        </w:rPr>
        <w:t xml:space="preserve">Any Changes to this Contract, including to the Services, shall be </w:t>
      </w:r>
      <w:proofErr w:type="gramStart"/>
      <w:r w:rsidRPr="00B65CC2">
        <w:rPr>
          <w:rFonts w:cs="Arial"/>
          <w:sz w:val="22"/>
          <w:szCs w:val="22"/>
          <w:lang w:val="en-US"/>
        </w:rPr>
        <w:t>recorded</w:t>
      </w:r>
      <w:proofErr w:type="gramEnd"/>
      <w:r w:rsidRPr="00B65CC2">
        <w:rPr>
          <w:rFonts w:cs="Arial"/>
          <w:sz w:val="22"/>
          <w:szCs w:val="22"/>
          <w:lang w:val="en-US"/>
        </w:rPr>
        <w:t xml:space="preserve"> and agreed in writing in the Change Control Notification form detailed below:</w:t>
      </w:r>
    </w:p>
    <w:p w14:paraId="2918CD82" w14:textId="77777777" w:rsidR="00B65CC2" w:rsidRPr="00B65CC2" w:rsidRDefault="00B65CC2" w:rsidP="00B65CC2">
      <w:pPr>
        <w:spacing w:before="240" w:line="240" w:lineRule="auto"/>
        <w:jc w:val="both"/>
        <w:outlineLvl w:val="1"/>
        <w:rPr>
          <w:rFonts w:cs="Arial"/>
          <w:sz w:val="22"/>
          <w:szCs w:val="22"/>
        </w:rPr>
      </w:pPr>
    </w:p>
    <w:p w14:paraId="3790BAA9" w14:textId="77777777" w:rsidR="00B65CC2" w:rsidRPr="00B65CC2" w:rsidRDefault="00B65CC2" w:rsidP="00B65CC2">
      <w:pPr>
        <w:rPr>
          <w:rFonts w:cs="Arial"/>
          <w:b/>
          <w:sz w:val="22"/>
          <w:szCs w:val="22"/>
        </w:rPr>
      </w:pPr>
    </w:p>
    <w:p w14:paraId="4655B558" w14:textId="77777777" w:rsidR="00B65CC2" w:rsidRPr="00B65CC2" w:rsidRDefault="00B65CC2" w:rsidP="00B65CC2">
      <w:pPr>
        <w:rPr>
          <w:rFonts w:cs="Arial"/>
          <w:b/>
          <w:sz w:val="22"/>
          <w:szCs w:val="22"/>
        </w:rPr>
      </w:pPr>
    </w:p>
    <w:p w14:paraId="611AC38A" w14:textId="77777777" w:rsidR="00B65CC2" w:rsidRPr="00B65CC2" w:rsidRDefault="00B65CC2" w:rsidP="00B65CC2">
      <w:pPr>
        <w:rPr>
          <w:rFonts w:cs="Arial"/>
          <w:b/>
          <w:sz w:val="22"/>
          <w:szCs w:val="22"/>
        </w:rPr>
      </w:pPr>
    </w:p>
    <w:p w14:paraId="5ACC656A" w14:textId="77777777" w:rsidR="00B65CC2" w:rsidRPr="00B65CC2" w:rsidRDefault="00B65CC2" w:rsidP="00B65CC2">
      <w:pPr>
        <w:rPr>
          <w:rFonts w:cs="Arial"/>
          <w:b/>
          <w:sz w:val="22"/>
          <w:szCs w:val="22"/>
        </w:rPr>
      </w:pPr>
    </w:p>
    <w:p w14:paraId="6E5B7D01" w14:textId="77777777" w:rsidR="00B65CC2" w:rsidRPr="00B65CC2" w:rsidRDefault="00B65CC2" w:rsidP="00B65CC2">
      <w:pPr>
        <w:rPr>
          <w:rFonts w:cs="Arial"/>
          <w:b/>
          <w:sz w:val="22"/>
          <w:szCs w:val="22"/>
        </w:rPr>
      </w:pPr>
    </w:p>
    <w:p w14:paraId="46D785FA" w14:textId="77777777" w:rsidR="00B65CC2" w:rsidRPr="00B65CC2" w:rsidRDefault="00B65CC2" w:rsidP="00B65CC2">
      <w:pPr>
        <w:rPr>
          <w:rFonts w:cs="Arial"/>
          <w:b/>
          <w:sz w:val="22"/>
          <w:szCs w:val="22"/>
        </w:rPr>
      </w:pPr>
    </w:p>
    <w:p w14:paraId="553B8FFA" w14:textId="77777777" w:rsidR="00B65CC2" w:rsidRPr="00B65CC2" w:rsidRDefault="00B65CC2" w:rsidP="00B65CC2">
      <w:pPr>
        <w:rPr>
          <w:rFonts w:cs="Arial"/>
          <w:b/>
          <w:sz w:val="22"/>
          <w:szCs w:val="22"/>
        </w:rPr>
      </w:pPr>
    </w:p>
    <w:p w14:paraId="690F4096" w14:textId="77777777" w:rsidR="00B65CC2" w:rsidRPr="00B65CC2" w:rsidRDefault="00B65CC2" w:rsidP="00B65CC2">
      <w:pPr>
        <w:rPr>
          <w:rFonts w:cs="Arial"/>
          <w:b/>
          <w:sz w:val="22"/>
          <w:szCs w:val="22"/>
        </w:rPr>
      </w:pPr>
    </w:p>
    <w:p w14:paraId="092DA15F" w14:textId="77777777" w:rsidR="003B2E16" w:rsidRDefault="003B2E16">
      <w:pPr>
        <w:spacing w:line="240" w:lineRule="auto"/>
        <w:rPr>
          <w:rFonts w:cs="Arial"/>
          <w:b/>
          <w:sz w:val="22"/>
          <w:szCs w:val="22"/>
        </w:rPr>
      </w:pPr>
      <w:r>
        <w:rPr>
          <w:rFonts w:cs="Arial"/>
          <w:b/>
          <w:sz w:val="22"/>
          <w:szCs w:val="22"/>
        </w:rPr>
        <w:br w:type="page"/>
      </w:r>
    </w:p>
    <w:p w14:paraId="36947C0D" w14:textId="77777777" w:rsidR="00B65CC2" w:rsidRPr="00B65CC2" w:rsidRDefault="00B65CC2" w:rsidP="00B65CC2">
      <w:pPr>
        <w:rPr>
          <w:rFonts w:cs="Arial"/>
          <w:b/>
          <w:sz w:val="22"/>
          <w:szCs w:val="22"/>
        </w:rPr>
      </w:pPr>
      <w:r w:rsidRPr="00B65CC2">
        <w:rPr>
          <w:rFonts w:cs="Arial"/>
          <w:b/>
          <w:sz w:val="22"/>
          <w:szCs w:val="22"/>
        </w:rPr>
        <w:lastRenderedPageBreak/>
        <w:t>CCN Number:</w:t>
      </w:r>
    </w:p>
    <w:p w14:paraId="7967BD96" w14:textId="77777777" w:rsidR="00B65CC2" w:rsidRPr="00B65CC2" w:rsidRDefault="00B65CC2" w:rsidP="00B65CC2">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B65CC2" w:rsidRPr="00B65CC2" w14:paraId="71C9ED28" w14:textId="77777777" w:rsidTr="001E3F7C">
        <w:tc>
          <w:tcPr>
            <w:tcW w:w="2943" w:type="dxa"/>
            <w:shd w:val="clear" w:color="auto" w:fill="D9EEFF"/>
          </w:tcPr>
          <w:p w14:paraId="1BE10C8B" w14:textId="77777777" w:rsidR="00B65CC2" w:rsidRPr="00B65CC2" w:rsidRDefault="00B65CC2" w:rsidP="00B65CC2">
            <w:pPr>
              <w:rPr>
                <w:rFonts w:cs="Arial"/>
                <w:b/>
                <w:sz w:val="22"/>
                <w:szCs w:val="22"/>
              </w:rPr>
            </w:pPr>
            <w:r w:rsidRPr="00B65CC2">
              <w:rPr>
                <w:rFonts w:cs="Arial"/>
                <w:b/>
                <w:sz w:val="22"/>
                <w:szCs w:val="22"/>
              </w:rPr>
              <w:t>Title of Change</w:t>
            </w:r>
          </w:p>
        </w:tc>
        <w:tc>
          <w:tcPr>
            <w:tcW w:w="6299" w:type="dxa"/>
            <w:shd w:val="clear" w:color="auto" w:fill="D9EEFF"/>
          </w:tcPr>
          <w:p w14:paraId="23AAFD73" w14:textId="77777777" w:rsidR="00B65CC2" w:rsidRPr="00B65CC2" w:rsidRDefault="00B65CC2" w:rsidP="00B65CC2">
            <w:pPr>
              <w:rPr>
                <w:rFonts w:cs="Arial"/>
                <w:sz w:val="22"/>
                <w:szCs w:val="22"/>
              </w:rPr>
            </w:pPr>
          </w:p>
        </w:tc>
      </w:tr>
      <w:tr w:rsidR="00B65CC2" w:rsidRPr="00B65CC2" w14:paraId="21D28550" w14:textId="77777777" w:rsidTr="001E3F7C">
        <w:tc>
          <w:tcPr>
            <w:tcW w:w="2943" w:type="dxa"/>
            <w:shd w:val="clear" w:color="auto" w:fill="D9EEFF"/>
          </w:tcPr>
          <w:p w14:paraId="6A9C0333" w14:textId="77777777" w:rsidR="00B65CC2" w:rsidRPr="00B65CC2" w:rsidRDefault="00B65CC2" w:rsidP="00B65CC2">
            <w:pPr>
              <w:rPr>
                <w:rFonts w:cs="Arial"/>
                <w:b/>
                <w:sz w:val="22"/>
                <w:szCs w:val="22"/>
              </w:rPr>
            </w:pPr>
            <w:r w:rsidRPr="00B65CC2">
              <w:rPr>
                <w:rFonts w:cs="Arial"/>
                <w:b/>
                <w:sz w:val="22"/>
                <w:szCs w:val="22"/>
              </w:rPr>
              <w:t>Service Line</w:t>
            </w:r>
          </w:p>
        </w:tc>
        <w:tc>
          <w:tcPr>
            <w:tcW w:w="6299" w:type="dxa"/>
            <w:shd w:val="clear" w:color="auto" w:fill="D9EEFF"/>
          </w:tcPr>
          <w:p w14:paraId="7E33BC7A" w14:textId="77777777" w:rsidR="00B65CC2" w:rsidRPr="00B65CC2" w:rsidRDefault="00B65CC2" w:rsidP="00B65CC2">
            <w:pPr>
              <w:rPr>
                <w:rFonts w:cs="Arial"/>
                <w:sz w:val="22"/>
                <w:szCs w:val="22"/>
              </w:rPr>
            </w:pPr>
          </w:p>
        </w:tc>
      </w:tr>
      <w:tr w:rsidR="00B65CC2" w:rsidRPr="00B65CC2" w14:paraId="1841390F" w14:textId="77777777" w:rsidTr="001E3F7C">
        <w:tc>
          <w:tcPr>
            <w:tcW w:w="2943" w:type="dxa"/>
            <w:shd w:val="clear" w:color="auto" w:fill="D9EEFF"/>
          </w:tcPr>
          <w:p w14:paraId="2451249B" w14:textId="77777777" w:rsidR="00B65CC2" w:rsidRPr="00B65CC2" w:rsidRDefault="00B65CC2" w:rsidP="00B65CC2">
            <w:pPr>
              <w:rPr>
                <w:rFonts w:cs="Arial"/>
                <w:b/>
                <w:sz w:val="22"/>
                <w:szCs w:val="22"/>
              </w:rPr>
            </w:pPr>
            <w:r w:rsidRPr="00B65CC2">
              <w:rPr>
                <w:rFonts w:cs="Arial"/>
                <w:b/>
                <w:sz w:val="22"/>
                <w:szCs w:val="22"/>
              </w:rPr>
              <w:t>Operations Lead</w:t>
            </w:r>
          </w:p>
        </w:tc>
        <w:tc>
          <w:tcPr>
            <w:tcW w:w="6299" w:type="dxa"/>
            <w:shd w:val="clear" w:color="auto" w:fill="D9EEFF"/>
          </w:tcPr>
          <w:p w14:paraId="57F62047" w14:textId="77777777" w:rsidR="00B65CC2" w:rsidRPr="00B65CC2" w:rsidRDefault="00B65CC2" w:rsidP="00B65CC2">
            <w:pPr>
              <w:rPr>
                <w:rFonts w:cs="Arial"/>
                <w:sz w:val="22"/>
                <w:szCs w:val="22"/>
              </w:rPr>
            </w:pPr>
          </w:p>
        </w:tc>
      </w:tr>
      <w:tr w:rsidR="00B65CC2" w:rsidRPr="00B65CC2" w14:paraId="6A3A09F9" w14:textId="77777777" w:rsidTr="001E3F7C">
        <w:tc>
          <w:tcPr>
            <w:tcW w:w="2943" w:type="dxa"/>
            <w:shd w:val="clear" w:color="auto" w:fill="D9EEFF"/>
          </w:tcPr>
          <w:p w14:paraId="1936B231" w14:textId="77777777" w:rsidR="00B65CC2" w:rsidRPr="00B65CC2" w:rsidRDefault="00B65CC2" w:rsidP="00B65CC2">
            <w:pPr>
              <w:rPr>
                <w:rFonts w:cs="Arial"/>
                <w:b/>
                <w:sz w:val="22"/>
                <w:szCs w:val="22"/>
              </w:rPr>
            </w:pPr>
            <w:r w:rsidRPr="00B65CC2">
              <w:rPr>
                <w:rFonts w:cs="Arial"/>
                <w:b/>
                <w:sz w:val="22"/>
                <w:szCs w:val="22"/>
              </w:rPr>
              <w:t>CM originator</w:t>
            </w:r>
          </w:p>
        </w:tc>
        <w:tc>
          <w:tcPr>
            <w:tcW w:w="6299" w:type="dxa"/>
            <w:shd w:val="clear" w:color="auto" w:fill="D9EEFF"/>
          </w:tcPr>
          <w:p w14:paraId="625ECF0D" w14:textId="77777777" w:rsidR="00B65CC2" w:rsidRPr="00B65CC2" w:rsidRDefault="00B65CC2" w:rsidP="00B65CC2">
            <w:pPr>
              <w:rPr>
                <w:rFonts w:cs="Arial"/>
                <w:sz w:val="22"/>
                <w:szCs w:val="22"/>
              </w:rPr>
            </w:pPr>
          </w:p>
        </w:tc>
      </w:tr>
    </w:tbl>
    <w:p w14:paraId="4F9D9702"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84"/>
        <w:gridCol w:w="2836"/>
      </w:tblGrid>
      <w:tr w:rsidR="00B65CC2" w:rsidRPr="00B65CC2" w14:paraId="67174598" w14:textId="77777777" w:rsidTr="001E3F7C">
        <w:tc>
          <w:tcPr>
            <w:tcW w:w="9242" w:type="dxa"/>
            <w:gridSpan w:val="3"/>
            <w:shd w:val="clear" w:color="auto" w:fill="D9EEFF"/>
          </w:tcPr>
          <w:p w14:paraId="6BB703BC" w14:textId="77777777" w:rsidR="00B65CC2" w:rsidRPr="00B65CC2" w:rsidRDefault="00B65CC2" w:rsidP="00B65CC2">
            <w:pPr>
              <w:rPr>
                <w:rFonts w:cs="Arial"/>
                <w:b/>
                <w:sz w:val="22"/>
                <w:szCs w:val="22"/>
              </w:rPr>
            </w:pPr>
            <w:r w:rsidRPr="00B65CC2">
              <w:rPr>
                <w:rFonts w:cs="Arial"/>
                <w:b/>
                <w:sz w:val="22"/>
                <w:szCs w:val="22"/>
              </w:rPr>
              <w:t>Change Control Notice (CCN to the following agreement:</w:t>
            </w:r>
          </w:p>
        </w:tc>
      </w:tr>
      <w:tr w:rsidR="00B65CC2" w:rsidRPr="00B65CC2" w14:paraId="737CBCAB" w14:textId="77777777" w:rsidTr="001E3F7C">
        <w:tc>
          <w:tcPr>
            <w:tcW w:w="6345" w:type="dxa"/>
            <w:gridSpan w:val="2"/>
            <w:shd w:val="clear" w:color="auto" w:fill="D9EEFF"/>
          </w:tcPr>
          <w:p w14:paraId="02D5D3A1" w14:textId="77777777" w:rsidR="00B65CC2" w:rsidRPr="00B65CC2" w:rsidRDefault="00B65CC2" w:rsidP="00B65CC2">
            <w:pPr>
              <w:jc w:val="center"/>
              <w:rPr>
                <w:rFonts w:cs="Arial"/>
                <w:b/>
                <w:sz w:val="22"/>
                <w:szCs w:val="22"/>
              </w:rPr>
            </w:pPr>
            <w:r w:rsidRPr="00B65CC2">
              <w:rPr>
                <w:rFonts w:cs="Arial"/>
                <w:b/>
                <w:sz w:val="22"/>
                <w:szCs w:val="22"/>
              </w:rPr>
              <w:t>Agreement name</w:t>
            </w:r>
          </w:p>
        </w:tc>
        <w:tc>
          <w:tcPr>
            <w:tcW w:w="2897" w:type="dxa"/>
            <w:shd w:val="clear" w:color="auto" w:fill="D9EEFF"/>
          </w:tcPr>
          <w:p w14:paraId="6024812E" w14:textId="77777777" w:rsidR="00B65CC2" w:rsidRPr="00B65CC2" w:rsidRDefault="00B65CC2" w:rsidP="00B65CC2">
            <w:pPr>
              <w:jc w:val="center"/>
              <w:rPr>
                <w:rFonts w:cs="Arial"/>
                <w:b/>
                <w:sz w:val="22"/>
                <w:szCs w:val="22"/>
              </w:rPr>
            </w:pPr>
            <w:r w:rsidRPr="00B65CC2">
              <w:rPr>
                <w:rFonts w:cs="Arial"/>
                <w:b/>
                <w:sz w:val="22"/>
                <w:szCs w:val="22"/>
              </w:rPr>
              <w:t>Date of Agreement</w:t>
            </w:r>
          </w:p>
        </w:tc>
      </w:tr>
      <w:tr w:rsidR="00B65CC2" w:rsidRPr="00B65CC2" w14:paraId="328FC348" w14:textId="77777777" w:rsidTr="001E3F7C">
        <w:tc>
          <w:tcPr>
            <w:tcW w:w="6345" w:type="dxa"/>
            <w:gridSpan w:val="2"/>
            <w:shd w:val="clear" w:color="auto" w:fill="D9EEFF"/>
          </w:tcPr>
          <w:p w14:paraId="135EDFBD" w14:textId="77777777" w:rsidR="00B65CC2" w:rsidRPr="00B65CC2" w:rsidRDefault="00B65CC2" w:rsidP="00B65CC2">
            <w:pPr>
              <w:rPr>
                <w:rFonts w:cs="Arial"/>
                <w:sz w:val="22"/>
                <w:szCs w:val="22"/>
              </w:rPr>
            </w:pPr>
          </w:p>
        </w:tc>
        <w:tc>
          <w:tcPr>
            <w:tcW w:w="2897" w:type="dxa"/>
            <w:shd w:val="clear" w:color="auto" w:fill="D9EEFF"/>
          </w:tcPr>
          <w:p w14:paraId="39BA13A0" w14:textId="77777777" w:rsidR="00B65CC2" w:rsidRPr="00B65CC2" w:rsidRDefault="00B65CC2" w:rsidP="00B65CC2">
            <w:pPr>
              <w:rPr>
                <w:rFonts w:cs="Arial"/>
                <w:sz w:val="22"/>
                <w:szCs w:val="22"/>
              </w:rPr>
            </w:pPr>
          </w:p>
        </w:tc>
      </w:tr>
      <w:tr w:rsidR="00B65CC2" w:rsidRPr="00B65CC2" w14:paraId="1E02B550" w14:textId="77777777" w:rsidTr="001E3F7C">
        <w:tc>
          <w:tcPr>
            <w:tcW w:w="3172" w:type="dxa"/>
            <w:shd w:val="clear" w:color="auto" w:fill="D9EEFF"/>
          </w:tcPr>
          <w:p w14:paraId="5043790C" w14:textId="77777777" w:rsidR="00B65CC2" w:rsidRPr="00B65CC2" w:rsidRDefault="00B65CC2" w:rsidP="00B65CC2">
            <w:pPr>
              <w:jc w:val="center"/>
              <w:rPr>
                <w:rFonts w:cs="Arial"/>
                <w:b/>
                <w:sz w:val="22"/>
                <w:szCs w:val="22"/>
              </w:rPr>
            </w:pPr>
            <w:r w:rsidRPr="00B65CC2">
              <w:rPr>
                <w:rFonts w:cs="Arial"/>
                <w:b/>
                <w:sz w:val="22"/>
                <w:szCs w:val="22"/>
              </w:rPr>
              <w:t>Date Change Requested</w:t>
            </w:r>
          </w:p>
        </w:tc>
        <w:tc>
          <w:tcPr>
            <w:tcW w:w="3173" w:type="dxa"/>
            <w:shd w:val="clear" w:color="auto" w:fill="D9EEFF"/>
          </w:tcPr>
          <w:p w14:paraId="47879DAC" w14:textId="77777777" w:rsidR="00B65CC2" w:rsidRPr="00B65CC2" w:rsidRDefault="00B65CC2" w:rsidP="00B65CC2">
            <w:pPr>
              <w:jc w:val="center"/>
              <w:rPr>
                <w:rFonts w:cs="Arial"/>
                <w:b/>
                <w:sz w:val="22"/>
                <w:szCs w:val="22"/>
              </w:rPr>
            </w:pPr>
            <w:r w:rsidRPr="00B65CC2">
              <w:rPr>
                <w:rFonts w:cs="Arial"/>
                <w:b/>
                <w:sz w:val="22"/>
                <w:szCs w:val="22"/>
              </w:rPr>
              <w:t>Date CCN Raised</w:t>
            </w:r>
          </w:p>
        </w:tc>
        <w:tc>
          <w:tcPr>
            <w:tcW w:w="2897" w:type="dxa"/>
            <w:shd w:val="clear" w:color="auto" w:fill="D9EEFF"/>
          </w:tcPr>
          <w:p w14:paraId="38B8A0EF" w14:textId="77777777" w:rsidR="00B65CC2" w:rsidRPr="00B65CC2" w:rsidRDefault="00B65CC2" w:rsidP="00B65CC2">
            <w:pPr>
              <w:jc w:val="center"/>
              <w:rPr>
                <w:rFonts w:cs="Arial"/>
                <w:b/>
                <w:sz w:val="22"/>
                <w:szCs w:val="22"/>
              </w:rPr>
            </w:pPr>
            <w:r w:rsidRPr="00B65CC2">
              <w:rPr>
                <w:rFonts w:cs="Arial"/>
                <w:b/>
                <w:sz w:val="22"/>
                <w:szCs w:val="22"/>
              </w:rPr>
              <w:t>Expiry date of CCN</w:t>
            </w:r>
          </w:p>
        </w:tc>
      </w:tr>
      <w:tr w:rsidR="00B65CC2" w:rsidRPr="00B65CC2" w14:paraId="79566552" w14:textId="77777777" w:rsidTr="001E3F7C">
        <w:tc>
          <w:tcPr>
            <w:tcW w:w="3172" w:type="dxa"/>
            <w:shd w:val="clear" w:color="auto" w:fill="D9EEFF"/>
          </w:tcPr>
          <w:p w14:paraId="68F27249" w14:textId="77777777" w:rsidR="00B65CC2" w:rsidRPr="00B65CC2" w:rsidRDefault="00B65CC2" w:rsidP="00B65CC2">
            <w:pPr>
              <w:rPr>
                <w:rFonts w:cs="Arial"/>
                <w:sz w:val="22"/>
                <w:szCs w:val="22"/>
              </w:rPr>
            </w:pPr>
          </w:p>
        </w:tc>
        <w:tc>
          <w:tcPr>
            <w:tcW w:w="3173" w:type="dxa"/>
            <w:shd w:val="clear" w:color="auto" w:fill="D9EEFF"/>
          </w:tcPr>
          <w:p w14:paraId="38174B83" w14:textId="77777777" w:rsidR="00B65CC2" w:rsidRPr="00B65CC2" w:rsidRDefault="00B65CC2" w:rsidP="00B65CC2">
            <w:pPr>
              <w:rPr>
                <w:rFonts w:cs="Arial"/>
                <w:sz w:val="22"/>
                <w:szCs w:val="22"/>
              </w:rPr>
            </w:pPr>
          </w:p>
        </w:tc>
        <w:tc>
          <w:tcPr>
            <w:tcW w:w="2897" w:type="dxa"/>
            <w:shd w:val="clear" w:color="auto" w:fill="D9EEFF"/>
          </w:tcPr>
          <w:p w14:paraId="70B8B721" w14:textId="77777777" w:rsidR="00B65CC2" w:rsidRPr="00B65CC2" w:rsidRDefault="00B65CC2" w:rsidP="00B65CC2">
            <w:pPr>
              <w:rPr>
                <w:rFonts w:cs="Arial"/>
                <w:sz w:val="22"/>
                <w:szCs w:val="22"/>
              </w:rPr>
            </w:pPr>
          </w:p>
        </w:tc>
      </w:tr>
    </w:tbl>
    <w:p w14:paraId="0279F035"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9"/>
      </w:tblGrid>
      <w:tr w:rsidR="00B65CC2" w:rsidRPr="00B65CC2" w14:paraId="07D173ED" w14:textId="77777777" w:rsidTr="001E3F7C">
        <w:tc>
          <w:tcPr>
            <w:tcW w:w="9242" w:type="dxa"/>
            <w:gridSpan w:val="2"/>
            <w:shd w:val="clear" w:color="auto" w:fill="D9EEFF"/>
          </w:tcPr>
          <w:p w14:paraId="1B00C6A5" w14:textId="77777777" w:rsidR="00B65CC2" w:rsidRPr="00B65CC2" w:rsidRDefault="00B65CC2" w:rsidP="00B65CC2">
            <w:pPr>
              <w:jc w:val="center"/>
              <w:rPr>
                <w:rFonts w:cs="Arial"/>
                <w:b/>
                <w:sz w:val="22"/>
                <w:szCs w:val="22"/>
              </w:rPr>
            </w:pPr>
            <w:r w:rsidRPr="00B65CC2">
              <w:rPr>
                <w:rFonts w:cs="Arial"/>
                <w:b/>
                <w:sz w:val="22"/>
                <w:szCs w:val="22"/>
              </w:rPr>
              <w:t>Contact Information for the proposed change</w:t>
            </w:r>
          </w:p>
        </w:tc>
      </w:tr>
      <w:tr w:rsidR="00B65CC2" w:rsidRPr="00B65CC2" w14:paraId="5ECC0B6D" w14:textId="77777777" w:rsidTr="001E3F7C">
        <w:tc>
          <w:tcPr>
            <w:tcW w:w="4621" w:type="dxa"/>
            <w:shd w:val="clear" w:color="auto" w:fill="D9EEFF"/>
          </w:tcPr>
          <w:p w14:paraId="0958F643" w14:textId="77777777" w:rsidR="00B65CC2" w:rsidRPr="00B65CC2" w:rsidRDefault="00B65CC2" w:rsidP="00B65CC2">
            <w:pPr>
              <w:jc w:val="center"/>
              <w:rPr>
                <w:rFonts w:cs="Arial"/>
                <w:b/>
                <w:sz w:val="22"/>
                <w:szCs w:val="22"/>
              </w:rPr>
            </w:pPr>
            <w:r w:rsidRPr="00B65CC2">
              <w:rPr>
                <w:rFonts w:cs="Arial"/>
                <w:b/>
                <w:sz w:val="22"/>
                <w:szCs w:val="22"/>
              </w:rPr>
              <w:t>Originator</w:t>
            </w:r>
          </w:p>
        </w:tc>
        <w:tc>
          <w:tcPr>
            <w:tcW w:w="4621" w:type="dxa"/>
            <w:shd w:val="clear" w:color="auto" w:fill="D9EEFF"/>
          </w:tcPr>
          <w:p w14:paraId="34EC0D6E" w14:textId="77777777" w:rsidR="00B65CC2" w:rsidRPr="00B65CC2" w:rsidRDefault="00B65CC2" w:rsidP="00B65CC2">
            <w:pPr>
              <w:jc w:val="center"/>
              <w:rPr>
                <w:rFonts w:cs="Arial"/>
                <w:b/>
                <w:sz w:val="22"/>
                <w:szCs w:val="22"/>
              </w:rPr>
            </w:pPr>
            <w:r w:rsidRPr="00B65CC2">
              <w:rPr>
                <w:rFonts w:cs="Arial"/>
                <w:b/>
                <w:sz w:val="22"/>
                <w:szCs w:val="22"/>
              </w:rPr>
              <w:t>Other Party</w:t>
            </w:r>
          </w:p>
        </w:tc>
      </w:tr>
      <w:tr w:rsidR="00B65CC2" w:rsidRPr="00B65CC2" w14:paraId="3B729FD4" w14:textId="77777777" w:rsidTr="001E3F7C">
        <w:tc>
          <w:tcPr>
            <w:tcW w:w="4621" w:type="dxa"/>
            <w:shd w:val="clear" w:color="auto" w:fill="D9EEFF"/>
          </w:tcPr>
          <w:p w14:paraId="54DF45F7" w14:textId="77777777" w:rsidR="00B65CC2" w:rsidRPr="00B65CC2" w:rsidRDefault="00B65CC2" w:rsidP="00B65CC2">
            <w:pPr>
              <w:rPr>
                <w:rFonts w:cs="Arial"/>
                <w:sz w:val="22"/>
                <w:szCs w:val="22"/>
              </w:rPr>
            </w:pPr>
          </w:p>
          <w:p w14:paraId="148BE7C1" w14:textId="77777777" w:rsidR="00B65CC2" w:rsidRPr="00B65CC2" w:rsidRDefault="00B65CC2" w:rsidP="00B65CC2">
            <w:pPr>
              <w:rPr>
                <w:rFonts w:cs="Arial"/>
                <w:b/>
                <w:sz w:val="22"/>
                <w:szCs w:val="22"/>
              </w:rPr>
            </w:pPr>
            <w:r w:rsidRPr="00B65CC2">
              <w:rPr>
                <w:rFonts w:cs="Arial"/>
                <w:b/>
                <w:sz w:val="22"/>
                <w:szCs w:val="22"/>
              </w:rPr>
              <w:t>Name:</w:t>
            </w:r>
          </w:p>
          <w:p w14:paraId="5646947B" w14:textId="77777777" w:rsidR="00B65CC2" w:rsidRPr="00B65CC2" w:rsidRDefault="00B65CC2" w:rsidP="00B65CC2">
            <w:pPr>
              <w:rPr>
                <w:rFonts w:cs="Arial"/>
                <w:b/>
                <w:sz w:val="22"/>
                <w:szCs w:val="22"/>
              </w:rPr>
            </w:pPr>
          </w:p>
          <w:p w14:paraId="6CBB0374" w14:textId="77777777" w:rsidR="00B65CC2" w:rsidRPr="00B65CC2" w:rsidRDefault="00B65CC2" w:rsidP="00B65CC2">
            <w:pPr>
              <w:rPr>
                <w:rFonts w:cs="Arial"/>
                <w:b/>
                <w:sz w:val="22"/>
                <w:szCs w:val="22"/>
              </w:rPr>
            </w:pPr>
            <w:r w:rsidRPr="00B65CC2">
              <w:rPr>
                <w:rFonts w:cs="Arial"/>
                <w:b/>
                <w:sz w:val="22"/>
                <w:szCs w:val="22"/>
              </w:rPr>
              <w:t>Company:</w:t>
            </w:r>
          </w:p>
          <w:p w14:paraId="5D807200" w14:textId="77777777" w:rsidR="00B65CC2" w:rsidRPr="00B65CC2" w:rsidRDefault="00B65CC2" w:rsidP="00B65CC2">
            <w:pPr>
              <w:rPr>
                <w:rFonts w:cs="Arial"/>
                <w:b/>
                <w:sz w:val="22"/>
                <w:szCs w:val="22"/>
              </w:rPr>
            </w:pPr>
          </w:p>
          <w:p w14:paraId="23A24364" w14:textId="77777777" w:rsidR="00B65CC2" w:rsidRPr="00B65CC2" w:rsidRDefault="00B65CC2" w:rsidP="00B65CC2">
            <w:pPr>
              <w:rPr>
                <w:rFonts w:cs="Arial"/>
                <w:b/>
                <w:sz w:val="22"/>
                <w:szCs w:val="22"/>
              </w:rPr>
            </w:pPr>
            <w:r w:rsidRPr="00B65CC2">
              <w:rPr>
                <w:rFonts w:cs="Arial"/>
                <w:b/>
                <w:sz w:val="22"/>
                <w:szCs w:val="22"/>
              </w:rPr>
              <w:t>Telephone:</w:t>
            </w:r>
          </w:p>
          <w:p w14:paraId="2300218E" w14:textId="77777777" w:rsidR="00B65CC2" w:rsidRPr="00B65CC2" w:rsidRDefault="00B65CC2" w:rsidP="00B65CC2">
            <w:pPr>
              <w:rPr>
                <w:rFonts w:cs="Arial"/>
                <w:b/>
                <w:sz w:val="22"/>
                <w:szCs w:val="22"/>
              </w:rPr>
            </w:pPr>
          </w:p>
          <w:p w14:paraId="57141056" w14:textId="77777777" w:rsidR="00B65CC2" w:rsidRPr="00B65CC2" w:rsidRDefault="00B65CC2" w:rsidP="00B65CC2">
            <w:pPr>
              <w:rPr>
                <w:rFonts w:cs="Arial"/>
                <w:b/>
                <w:sz w:val="22"/>
                <w:szCs w:val="22"/>
              </w:rPr>
            </w:pPr>
            <w:r w:rsidRPr="00B65CC2">
              <w:rPr>
                <w:rFonts w:cs="Arial"/>
                <w:b/>
                <w:sz w:val="22"/>
                <w:szCs w:val="22"/>
              </w:rPr>
              <w:t>Email:</w:t>
            </w:r>
          </w:p>
          <w:p w14:paraId="37C3A595" w14:textId="77777777" w:rsidR="00B65CC2" w:rsidRPr="00B65CC2" w:rsidRDefault="00B65CC2" w:rsidP="00B65CC2">
            <w:pPr>
              <w:rPr>
                <w:rFonts w:cs="Arial"/>
                <w:sz w:val="22"/>
                <w:szCs w:val="22"/>
              </w:rPr>
            </w:pPr>
          </w:p>
          <w:p w14:paraId="67B42602" w14:textId="77777777" w:rsidR="00B65CC2" w:rsidRPr="00B65CC2" w:rsidRDefault="00B65CC2" w:rsidP="00B65CC2">
            <w:pPr>
              <w:rPr>
                <w:rFonts w:cs="Arial"/>
                <w:sz w:val="22"/>
                <w:szCs w:val="22"/>
              </w:rPr>
            </w:pPr>
          </w:p>
        </w:tc>
        <w:tc>
          <w:tcPr>
            <w:tcW w:w="4621" w:type="dxa"/>
            <w:shd w:val="clear" w:color="auto" w:fill="D9EEFF"/>
          </w:tcPr>
          <w:p w14:paraId="0523159D" w14:textId="77777777" w:rsidR="00B65CC2" w:rsidRPr="00B65CC2" w:rsidRDefault="00B65CC2" w:rsidP="00B65CC2">
            <w:pPr>
              <w:rPr>
                <w:rFonts w:cs="Arial"/>
                <w:sz w:val="22"/>
                <w:szCs w:val="22"/>
              </w:rPr>
            </w:pPr>
          </w:p>
          <w:p w14:paraId="2E00D751" w14:textId="77777777" w:rsidR="00B65CC2" w:rsidRPr="00B65CC2" w:rsidRDefault="00B65CC2" w:rsidP="00B65CC2">
            <w:pPr>
              <w:rPr>
                <w:rFonts w:cs="Arial"/>
                <w:b/>
                <w:sz w:val="22"/>
                <w:szCs w:val="22"/>
              </w:rPr>
            </w:pPr>
            <w:r w:rsidRPr="00B65CC2">
              <w:rPr>
                <w:rFonts w:cs="Arial"/>
                <w:b/>
                <w:sz w:val="22"/>
                <w:szCs w:val="22"/>
              </w:rPr>
              <w:t>Name:</w:t>
            </w:r>
          </w:p>
          <w:p w14:paraId="71510980" w14:textId="77777777" w:rsidR="00B65CC2" w:rsidRPr="00B65CC2" w:rsidRDefault="00B65CC2" w:rsidP="00B65CC2">
            <w:pPr>
              <w:rPr>
                <w:rFonts w:cs="Arial"/>
                <w:b/>
                <w:sz w:val="22"/>
                <w:szCs w:val="22"/>
              </w:rPr>
            </w:pPr>
          </w:p>
          <w:p w14:paraId="4CE673DA" w14:textId="77777777" w:rsidR="00B65CC2" w:rsidRPr="00B65CC2" w:rsidRDefault="00B65CC2" w:rsidP="00B65CC2">
            <w:pPr>
              <w:rPr>
                <w:rFonts w:cs="Arial"/>
                <w:b/>
                <w:sz w:val="22"/>
                <w:szCs w:val="22"/>
              </w:rPr>
            </w:pPr>
            <w:r w:rsidRPr="00B65CC2">
              <w:rPr>
                <w:rFonts w:cs="Arial"/>
                <w:b/>
                <w:sz w:val="22"/>
                <w:szCs w:val="22"/>
              </w:rPr>
              <w:t>Company:</w:t>
            </w:r>
          </w:p>
          <w:p w14:paraId="3FF751E1" w14:textId="77777777" w:rsidR="00B65CC2" w:rsidRPr="00B65CC2" w:rsidRDefault="00B65CC2" w:rsidP="00B65CC2">
            <w:pPr>
              <w:rPr>
                <w:rFonts w:cs="Arial"/>
                <w:b/>
                <w:sz w:val="22"/>
                <w:szCs w:val="22"/>
              </w:rPr>
            </w:pPr>
          </w:p>
          <w:p w14:paraId="0E0CFCDB" w14:textId="77777777" w:rsidR="00B65CC2" w:rsidRPr="00B65CC2" w:rsidRDefault="00B65CC2" w:rsidP="00B65CC2">
            <w:pPr>
              <w:rPr>
                <w:rFonts w:cs="Arial"/>
                <w:b/>
                <w:sz w:val="22"/>
                <w:szCs w:val="22"/>
              </w:rPr>
            </w:pPr>
            <w:r w:rsidRPr="00B65CC2">
              <w:rPr>
                <w:rFonts w:cs="Arial"/>
                <w:b/>
                <w:sz w:val="22"/>
                <w:szCs w:val="22"/>
              </w:rPr>
              <w:t>Telephone:</w:t>
            </w:r>
          </w:p>
          <w:p w14:paraId="234D286A" w14:textId="77777777" w:rsidR="00B65CC2" w:rsidRPr="00B65CC2" w:rsidRDefault="00B65CC2" w:rsidP="00B65CC2">
            <w:pPr>
              <w:rPr>
                <w:rFonts w:cs="Arial"/>
                <w:b/>
                <w:sz w:val="22"/>
                <w:szCs w:val="22"/>
              </w:rPr>
            </w:pPr>
          </w:p>
          <w:p w14:paraId="62142F97" w14:textId="77777777" w:rsidR="00B65CC2" w:rsidRPr="00B65CC2" w:rsidRDefault="00B65CC2" w:rsidP="00B65CC2">
            <w:pPr>
              <w:rPr>
                <w:rFonts w:cs="Arial"/>
                <w:sz w:val="22"/>
                <w:szCs w:val="22"/>
              </w:rPr>
            </w:pPr>
            <w:r w:rsidRPr="00B65CC2">
              <w:rPr>
                <w:rFonts w:cs="Arial"/>
                <w:b/>
                <w:sz w:val="22"/>
                <w:szCs w:val="22"/>
              </w:rPr>
              <w:t>Email:</w:t>
            </w:r>
          </w:p>
        </w:tc>
      </w:tr>
    </w:tbl>
    <w:p w14:paraId="376A580A"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3DF6E126" w14:textId="77777777" w:rsidTr="001E3F7C">
        <w:tc>
          <w:tcPr>
            <w:tcW w:w="9242" w:type="dxa"/>
            <w:shd w:val="clear" w:color="auto" w:fill="D9EEFF"/>
          </w:tcPr>
          <w:p w14:paraId="05C0512D" w14:textId="77777777" w:rsidR="00B65CC2" w:rsidRPr="00B65CC2" w:rsidRDefault="00B65CC2" w:rsidP="00B65CC2">
            <w:pPr>
              <w:rPr>
                <w:rFonts w:cs="Arial"/>
                <w:b/>
                <w:sz w:val="22"/>
                <w:szCs w:val="22"/>
              </w:rPr>
            </w:pPr>
            <w:r w:rsidRPr="00B65CC2">
              <w:rPr>
                <w:rFonts w:cs="Arial"/>
                <w:b/>
                <w:sz w:val="22"/>
                <w:szCs w:val="22"/>
              </w:rPr>
              <w:t>Clauses and Schedules affected</w:t>
            </w:r>
          </w:p>
        </w:tc>
      </w:tr>
      <w:tr w:rsidR="00B65CC2" w:rsidRPr="00B65CC2" w14:paraId="781F1A26" w14:textId="77777777" w:rsidTr="001E3F7C">
        <w:tc>
          <w:tcPr>
            <w:tcW w:w="9242" w:type="dxa"/>
            <w:shd w:val="clear" w:color="auto" w:fill="D9EEFF"/>
          </w:tcPr>
          <w:p w14:paraId="43283251" w14:textId="77777777" w:rsidR="00B65CC2" w:rsidRPr="00B65CC2" w:rsidRDefault="00B65CC2" w:rsidP="00B65CC2">
            <w:pPr>
              <w:rPr>
                <w:rFonts w:cs="Arial"/>
                <w:sz w:val="22"/>
                <w:szCs w:val="22"/>
              </w:rPr>
            </w:pPr>
          </w:p>
        </w:tc>
      </w:tr>
    </w:tbl>
    <w:p w14:paraId="5C3B2401"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4688"/>
        <w:gridCol w:w="2020"/>
      </w:tblGrid>
      <w:tr w:rsidR="00B65CC2" w:rsidRPr="00B65CC2" w14:paraId="515A2C50" w14:textId="77777777" w:rsidTr="001E3F7C">
        <w:tc>
          <w:tcPr>
            <w:tcW w:w="9242" w:type="dxa"/>
            <w:gridSpan w:val="3"/>
            <w:shd w:val="clear" w:color="auto" w:fill="D9EEFF"/>
          </w:tcPr>
          <w:p w14:paraId="63E13279" w14:textId="77777777" w:rsidR="00B65CC2" w:rsidRPr="00B65CC2" w:rsidRDefault="00B65CC2" w:rsidP="00B65CC2">
            <w:pPr>
              <w:rPr>
                <w:rFonts w:cs="Arial"/>
                <w:b/>
                <w:sz w:val="22"/>
                <w:szCs w:val="22"/>
              </w:rPr>
            </w:pPr>
            <w:r w:rsidRPr="00B65CC2">
              <w:rPr>
                <w:rFonts w:cs="Arial"/>
                <w:b/>
                <w:sz w:val="22"/>
                <w:szCs w:val="22"/>
              </w:rPr>
              <w:t>Associated Change Control Notices</w:t>
            </w:r>
          </w:p>
        </w:tc>
      </w:tr>
      <w:tr w:rsidR="00B65CC2" w:rsidRPr="00B65CC2" w14:paraId="504B6F6C" w14:textId="77777777" w:rsidTr="001E3F7C">
        <w:tc>
          <w:tcPr>
            <w:tcW w:w="2376" w:type="dxa"/>
            <w:shd w:val="clear" w:color="auto" w:fill="D9EEFF"/>
          </w:tcPr>
          <w:p w14:paraId="0B62E989" w14:textId="77777777" w:rsidR="00B65CC2" w:rsidRPr="00B65CC2" w:rsidRDefault="00B65CC2" w:rsidP="00B65CC2">
            <w:pPr>
              <w:jc w:val="center"/>
              <w:rPr>
                <w:rFonts w:cs="Arial"/>
                <w:b/>
                <w:sz w:val="22"/>
                <w:szCs w:val="22"/>
              </w:rPr>
            </w:pPr>
            <w:r w:rsidRPr="00B65CC2">
              <w:rPr>
                <w:rFonts w:cs="Arial"/>
                <w:b/>
                <w:sz w:val="22"/>
                <w:szCs w:val="22"/>
              </w:rPr>
              <w:t>CCN No.</w:t>
            </w:r>
          </w:p>
        </w:tc>
        <w:tc>
          <w:tcPr>
            <w:tcW w:w="4820" w:type="dxa"/>
            <w:shd w:val="clear" w:color="auto" w:fill="D9EEFF"/>
          </w:tcPr>
          <w:p w14:paraId="6CA5D288" w14:textId="77777777" w:rsidR="00B65CC2" w:rsidRPr="00B65CC2" w:rsidRDefault="00B65CC2" w:rsidP="00B65CC2">
            <w:pPr>
              <w:jc w:val="center"/>
              <w:rPr>
                <w:rFonts w:cs="Arial"/>
                <w:b/>
                <w:sz w:val="22"/>
                <w:szCs w:val="22"/>
              </w:rPr>
            </w:pPr>
            <w:r w:rsidRPr="00B65CC2">
              <w:rPr>
                <w:rFonts w:cs="Arial"/>
                <w:b/>
                <w:sz w:val="22"/>
                <w:szCs w:val="22"/>
              </w:rPr>
              <w:t>Name of Agreement</w:t>
            </w:r>
          </w:p>
        </w:tc>
        <w:tc>
          <w:tcPr>
            <w:tcW w:w="2046" w:type="dxa"/>
            <w:shd w:val="clear" w:color="auto" w:fill="D9EEFF"/>
          </w:tcPr>
          <w:p w14:paraId="308A9A3A" w14:textId="77777777" w:rsidR="00B65CC2" w:rsidRPr="00B65CC2" w:rsidRDefault="00B65CC2" w:rsidP="00B65CC2">
            <w:pPr>
              <w:jc w:val="center"/>
              <w:rPr>
                <w:rFonts w:cs="Arial"/>
                <w:b/>
                <w:sz w:val="22"/>
                <w:szCs w:val="22"/>
              </w:rPr>
            </w:pPr>
            <w:r w:rsidRPr="00B65CC2">
              <w:rPr>
                <w:rFonts w:cs="Arial"/>
                <w:b/>
                <w:sz w:val="22"/>
                <w:szCs w:val="22"/>
              </w:rPr>
              <w:t>Date of Agreement</w:t>
            </w:r>
          </w:p>
        </w:tc>
      </w:tr>
      <w:tr w:rsidR="00B65CC2" w:rsidRPr="00B65CC2" w14:paraId="4DC2795F" w14:textId="77777777" w:rsidTr="001E3F7C">
        <w:tc>
          <w:tcPr>
            <w:tcW w:w="2376" w:type="dxa"/>
            <w:shd w:val="clear" w:color="auto" w:fill="D9EEFF"/>
          </w:tcPr>
          <w:p w14:paraId="78FE5F98" w14:textId="77777777" w:rsidR="00B65CC2" w:rsidRPr="00B65CC2" w:rsidRDefault="00B65CC2" w:rsidP="00B65CC2">
            <w:pPr>
              <w:rPr>
                <w:rFonts w:cs="Arial"/>
                <w:sz w:val="22"/>
                <w:szCs w:val="22"/>
              </w:rPr>
            </w:pPr>
          </w:p>
        </w:tc>
        <w:tc>
          <w:tcPr>
            <w:tcW w:w="4820" w:type="dxa"/>
            <w:shd w:val="clear" w:color="auto" w:fill="D9EEFF"/>
          </w:tcPr>
          <w:p w14:paraId="51A6307F" w14:textId="77777777" w:rsidR="00B65CC2" w:rsidRPr="00B65CC2" w:rsidRDefault="00B65CC2" w:rsidP="00B65CC2">
            <w:pPr>
              <w:rPr>
                <w:rFonts w:cs="Arial"/>
                <w:sz w:val="22"/>
                <w:szCs w:val="22"/>
              </w:rPr>
            </w:pPr>
          </w:p>
        </w:tc>
        <w:tc>
          <w:tcPr>
            <w:tcW w:w="2046" w:type="dxa"/>
            <w:shd w:val="clear" w:color="auto" w:fill="D9EEFF"/>
          </w:tcPr>
          <w:p w14:paraId="6F9F4FBA" w14:textId="77777777" w:rsidR="00B65CC2" w:rsidRPr="00B65CC2" w:rsidRDefault="00B65CC2" w:rsidP="00B65CC2">
            <w:pPr>
              <w:rPr>
                <w:rFonts w:cs="Arial"/>
                <w:sz w:val="22"/>
                <w:szCs w:val="22"/>
              </w:rPr>
            </w:pPr>
          </w:p>
        </w:tc>
      </w:tr>
    </w:tbl>
    <w:p w14:paraId="38B71372"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40C894BB" w14:textId="77777777" w:rsidTr="001E3F7C">
        <w:tc>
          <w:tcPr>
            <w:tcW w:w="9242" w:type="dxa"/>
            <w:shd w:val="clear" w:color="auto" w:fill="D9EEFF"/>
          </w:tcPr>
          <w:p w14:paraId="6271BF66" w14:textId="77777777" w:rsidR="00B65CC2" w:rsidRPr="00B65CC2" w:rsidRDefault="00B65CC2" w:rsidP="00B65CC2">
            <w:pPr>
              <w:rPr>
                <w:rFonts w:cs="Arial"/>
                <w:b/>
                <w:sz w:val="22"/>
                <w:szCs w:val="22"/>
              </w:rPr>
            </w:pPr>
            <w:r w:rsidRPr="00B65CC2">
              <w:rPr>
                <w:rFonts w:cs="Arial"/>
                <w:b/>
                <w:sz w:val="22"/>
                <w:szCs w:val="22"/>
              </w:rPr>
              <w:t>Reason for change</w:t>
            </w:r>
          </w:p>
        </w:tc>
      </w:tr>
      <w:tr w:rsidR="00B65CC2" w:rsidRPr="00B65CC2" w14:paraId="796F54B6" w14:textId="77777777" w:rsidTr="001E3F7C">
        <w:tc>
          <w:tcPr>
            <w:tcW w:w="9242" w:type="dxa"/>
            <w:shd w:val="clear" w:color="auto" w:fill="D9EEFF"/>
          </w:tcPr>
          <w:p w14:paraId="69FE9A41" w14:textId="77777777" w:rsidR="00B65CC2" w:rsidRPr="00B65CC2" w:rsidRDefault="00B65CC2" w:rsidP="00B65CC2">
            <w:pPr>
              <w:rPr>
                <w:rFonts w:cs="Arial"/>
                <w:sz w:val="22"/>
                <w:szCs w:val="22"/>
              </w:rPr>
            </w:pPr>
          </w:p>
          <w:p w14:paraId="6770A506" w14:textId="77777777" w:rsidR="00B65CC2" w:rsidRPr="00B65CC2" w:rsidRDefault="00B65CC2" w:rsidP="00B65CC2">
            <w:pPr>
              <w:rPr>
                <w:rFonts w:cs="Arial"/>
                <w:sz w:val="22"/>
                <w:szCs w:val="22"/>
              </w:rPr>
            </w:pPr>
          </w:p>
          <w:p w14:paraId="6777C938" w14:textId="77777777" w:rsidR="00B65CC2" w:rsidRPr="00B65CC2" w:rsidRDefault="00B65CC2" w:rsidP="00B65CC2">
            <w:pPr>
              <w:rPr>
                <w:rFonts w:cs="Arial"/>
                <w:sz w:val="22"/>
                <w:szCs w:val="22"/>
              </w:rPr>
            </w:pPr>
          </w:p>
        </w:tc>
      </w:tr>
    </w:tbl>
    <w:p w14:paraId="3F11D57C"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395492F7" w14:textId="77777777" w:rsidTr="001E3F7C">
        <w:tc>
          <w:tcPr>
            <w:tcW w:w="9242" w:type="dxa"/>
            <w:shd w:val="clear" w:color="auto" w:fill="D9EEFF"/>
          </w:tcPr>
          <w:p w14:paraId="2A37CA31" w14:textId="77777777" w:rsidR="00B65CC2" w:rsidRPr="00B65CC2" w:rsidRDefault="00B65CC2" w:rsidP="00B65CC2">
            <w:pPr>
              <w:rPr>
                <w:rFonts w:cs="Arial"/>
                <w:b/>
                <w:sz w:val="22"/>
                <w:szCs w:val="22"/>
              </w:rPr>
            </w:pPr>
            <w:r w:rsidRPr="00B65CC2">
              <w:rPr>
                <w:rFonts w:cs="Arial"/>
                <w:b/>
                <w:sz w:val="22"/>
                <w:szCs w:val="22"/>
              </w:rPr>
              <w:t>Description of Change</w:t>
            </w:r>
          </w:p>
        </w:tc>
      </w:tr>
      <w:tr w:rsidR="00B65CC2" w:rsidRPr="00B65CC2" w14:paraId="7EF4B9AC" w14:textId="77777777" w:rsidTr="001E3F7C">
        <w:tc>
          <w:tcPr>
            <w:tcW w:w="9242" w:type="dxa"/>
            <w:shd w:val="clear" w:color="auto" w:fill="D9EEFF"/>
          </w:tcPr>
          <w:p w14:paraId="7C96ED69" w14:textId="77777777" w:rsidR="00B65CC2" w:rsidRPr="00B65CC2" w:rsidRDefault="00B65CC2" w:rsidP="00B65CC2">
            <w:pPr>
              <w:rPr>
                <w:rFonts w:cs="Arial"/>
                <w:sz w:val="22"/>
                <w:szCs w:val="22"/>
              </w:rPr>
            </w:pPr>
          </w:p>
          <w:p w14:paraId="451ED3A0" w14:textId="77777777" w:rsidR="00B65CC2" w:rsidRPr="00B65CC2" w:rsidRDefault="00B65CC2" w:rsidP="00B65CC2">
            <w:pPr>
              <w:rPr>
                <w:rFonts w:cs="Arial"/>
                <w:sz w:val="22"/>
                <w:szCs w:val="22"/>
              </w:rPr>
            </w:pPr>
          </w:p>
          <w:p w14:paraId="4AA96BFA" w14:textId="77777777" w:rsidR="00B65CC2" w:rsidRPr="00B65CC2" w:rsidRDefault="00B65CC2" w:rsidP="00B65CC2">
            <w:pPr>
              <w:rPr>
                <w:rFonts w:cs="Arial"/>
                <w:sz w:val="22"/>
                <w:szCs w:val="22"/>
              </w:rPr>
            </w:pPr>
          </w:p>
          <w:p w14:paraId="60A04144" w14:textId="77777777" w:rsidR="00B65CC2" w:rsidRPr="00B65CC2" w:rsidRDefault="00B65CC2" w:rsidP="00B65CC2">
            <w:pPr>
              <w:rPr>
                <w:rFonts w:cs="Arial"/>
                <w:sz w:val="22"/>
                <w:szCs w:val="22"/>
              </w:rPr>
            </w:pPr>
          </w:p>
        </w:tc>
      </w:tr>
    </w:tbl>
    <w:p w14:paraId="0D83F1E0"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2D8DEA63" w14:textId="77777777" w:rsidTr="001E3F7C">
        <w:tc>
          <w:tcPr>
            <w:tcW w:w="9242" w:type="dxa"/>
            <w:shd w:val="clear" w:color="auto" w:fill="D9EEFF"/>
          </w:tcPr>
          <w:p w14:paraId="19E2D18E" w14:textId="77777777" w:rsidR="00B65CC2" w:rsidRPr="00B65CC2" w:rsidRDefault="00B65CC2" w:rsidP="00B65CC2">
            <w:pPr>
              <w:rPr>
                <w:rFonts w:cs="Arial"/>
                <w:b/>
                <w:sz w:val="22"/>
                <w:szCs w:val="22"/>
              </w:rPr>
            </w:pPr>
            <w:r w:rsidRPr="00B65CC2">
              <w:rPr>
                <w:rFonts w:cs="Arial"/>
                <w:b/>
                <w:sz w:val="22"/>
                <w:szCs w:val="22"/>
              </w:rPr>
              <w:lastRenderedPageBreak/>
              <w:t>Changes to contract charges and revised payment schedules</w:t>
            </w:r>
          </w:p>
        </w:tc>
      </w:tr>
      <w:tr w:rsidR="00B65CC2" w:rsidRPr="00B65CC2" w14:paraId="4F69A5EB" w14:textId="77777777" w:rsidTr="001E3F7C">
        <w:tc>
          <w:tcPr>
            <w:tcW w:w="9242" w:type="dxa"/>
            <w:shd w:val="clear" w:color="auto" w:fill="D9EEFF"/>
          </w:tcPr>
          <w:p w14:paraId="38659B7A" w14:textId="77777777" w:rsidR="00B65CC2" w:rsidRPr="00B65CC2" w:rsidRDefault="00B65CC2" w:rsidP="00B65CC2">
            <w:pPr>
              <w:rPr>
                <w:rFonts w:cs="Arial"/>
                <w:sz w:val="22"/>
                <w:szCs w:val="22"/>
              </w:rPr>
            </w:pPr>
          </w:p>
          <w:p w14:paraId="2D0A640C" w14:textId="77777777" w:rsidR="00B65CC2" w:rsidRPr="00B65CC2" w:rsidRDefault="00B65CC2" w:rsidP="00B65CC2">
            <w:pPr>
              <w:rPr>
                <w:rFonts w:cs="Arial"/>
                <w:sz w:val="22"/>
                <w:szCs w:val="22"/>
              </w:rPr>
            </w:pPr>
          </w:p>
          <w:p w14:paraId="02ACFA34" w14:textId="77777777" w:rsidR="00B65CC2" w:rsidRPr="00B65CC2" w:rsidRDefault="00B65CC2" w:rsidP="00B65CC2">
            <w:pPr>
              <w:rPr>
                <w:rFonts w:cs="Arial"/>
                <w:sz w:val="22"/>
                <w:szCs w:val="22"/>
              </w:rPr>
            </w:pPr>
          </w:p>
          <w:p w14:paraId="41074833" w14:textId="77777777" w:rsidR="00B65CC2" w:rsidRPr="00B65CC2" w:rsidRDefault="00B65CC2" w:rsidP="00B65CC2">
            <w:pPr>
              <w:rPr>
                <w:rFonts w:cs="Arial"/>
                <w:sz w:val="22"/>
                <w:szCs w:val="22"/>
              </w:rPr>
            </w:pPr>
          </w:p>
        </w:tc>
      </w:tr>
    </w:tbl>
    <w:p w14:paraId="230F0D9A"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1F5806A8" w14:textId="77777777" w:rsidTr="001E3F7C">
        <w:tc>
          <w:tcPr>
            <w:tcW w:w="9242" w:type="dxa"/>
            <w:shd w:val="clear" w:color="auto" w:fill="D9EEFF"/>
          </w:tcPr>
          <w:p w14:paraId="13898FA2" w14:textId="77777777" w:rsidR="00B65CC2" w:rsidRPr="00B65CC2" w:rsidRDefault="00B65CC2" w:rsidP="00B65CC2">
            <w:pPr>
              <w:rPr>
                <w:rFonts w:cs="Arial"/>
                <w:b/>
                <w:sz w:val="22"/>
                <w:szCs w:val="22"/>
              </w:rPr>
            </w:pPr>
            <w:r w:rsidRPr="00B65CC2">
              <w:rPr>
                <w:rFonts w:cs="Arial"/>
                <w:b/>
                <w:sz w:val="22"/>
                <w:szCs w:val="22"/>
              </w:rPr>
              <w:t>Price to implement change</w:t>
            </w:r>
          </w:p>
        </w:tc>
      </w:tr>
      <w:tr w:rsidR="00B65CC2" w:rsidRPr="00B65CC2" w14:paraId="0B4C62C8" w14:textId="77777777" w:rsidTr="001E3F7C">
        <w:tc>
          <w:tcPr>
            <w:tcW w:w="9242" w:type="dxa"/>
            <w:shd w:val="clear" w:color="auto" w:fill="D9EEFF"/>
          </w:tcPr>
          <w:p w14:paraId="0F04157B" w14:textId="77777777" w:rsidR="00B65CC2" w:rsidRPr="00B65CC2" w:rsidRDefault="00B65CC2" w:rsidP="00B65CC2">
            <w:pPr>
              <w:rPr>
                <w:rFonts w:cs="Arial"/>
                <w:sz w:val="22"/>
                <w:szCs w:val="22"/>
              </w:rPr>
            </w:pPr>
          </w:p>
          <w:p w14:paraId="2AB8B6DF" w14:textId="77777777" w:rsidR="00B65CC2" w:rsidRPr="00B65CC2" w:rsidRDefault="00B65CC2" w:rsidP="00B65CC2">
            <w:pPr>
              <w:rPr>
                <w:rFonts w:cs="Arial"/>
                <w:sz w:val="22"/>
                <w:szCs w:val="22"/>
              </w:rPr>
            </w:pPr>
          </w:p>
        </w:tc>
      </w:tr>
    </w:tbl>
    <w:p w14:paraId="0C763700"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6A4729A7" w14:textId="77777777" w:rsidTr="001E3F7C">
        <w:tc>
          <w:tcPr>
            <w:tcW w:w="9242" w:type="dxa"/>
            <w:shd w:val="clear" w:color="auto" w:fill="D9EEFF"/>
          </w:tcPr>
          <w:p w14:paraId="2E28B226" w14:textId="77777777" w:rsidR="00B65CC2" w:rsidRPr="00B65CC2" w:rsidRDefault="00B65CC2" w:rsidP="00B65CC2">
            <w:pPr>
              <w:rPr>
                <w:rFonts w:cs="Arial"/>
                <w:b/>
                <w:sz w:val="22"/>
                <w:szCs w:val="22"/>
              </w:rPr>
            </w:pPr>
            <w:r w:rsidRPr="00B65CC2">
              <w:rPr>
                <w:rFonts w:cs="Arial"/>
                <w:b/>
                <w:sz w:val="22"/>
                <w:szCs w:val="22"/>
              </w:rPr>
              <w:t>Impact of change on other agreement provisions</w:t>
            </w:r>
          </w:p>
        </w:tc>
      </w:tr>
      <w:tr w:rsidR="00B65CC2" w:rsidRPr="00B65CC2" w14:paraId="65A5E25D" w14:textId="77777777" w:rsidTr="001E3F7C">
        <w:tc>
          <w:tcPr>
            <w:tcW w:w="9242" w:type="dxa"/>
            <w:shd w:val="clear" w:color="auto" w:fill="D9EEFF"/>
          </w:tcPr>
          <w:p w14:paraId="4715E14E" w14:textId="77777777" w:rsidR="00B65CC2" w:rsidRPr="00B65CC2" w:rsidRDefault="00B65CC2" w:rsidP="00B65CC2">
            <w:pPr>
              <w:rPr>
                <w:rFonts w:cs="Arial"/>
                <w:sz w:val="22"/>
                <w:szCs w:val="22"/>
              </w:rPr>
            </w:pPr>
          </w:p>
          <w:p w14:paraId="2D714DEC" w14:textId="77777777" w:rsidR="00B65CC2" w:rsidRPr="00B65CC2" w:rsidRDefault="00B65CC2" w:rsidP="00B65CC2">
            <w:pPr>
              <w:rPr>
                <w:rFonts w:cs="Arial"/>
                <w:sz w:val="22"/>
                <w:szCs w:val="22"/>
              </w:rPr>
            </w:pPr>
          </w:p>
          <w:p w14:paraId="6EC70F61" w14:textId="77777777" w:rsidR="00B65CC2" w:rsidRPr="00B65CC2" w:rsidRDefault="00B65CC2" w:rsidP="00B65CC2">
            <w:pPr>
              <w:rPr>
                <w:rFonts w:cs="Arial"/>
                <w:sz w:val="22"/>
                <w:szCs w:val="22"/>
              </w:rPr>
            </w:pPr>
          </w:p>
        </w:tc>
      </w:tr>
    </w:tbl>
    <w:p w14:paraId="27E9F9CE"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65CC2" w:rsidRPr="00B65CC2" w14:paraId="4F4FD522" w14:textId="77777777" w:rsidTr="001E3F7C">
        <w:tc>
          <w:tcPr>
            <w:tcW w:w="9242" w:type="dxa"/>
            <w:shd w:val="clear" w:color="auto" w:fill="D9EEFF"/>
          </w:tcPr>
          <w:p w14:paraId="56211C84" w14:textId="77777777" w:rsidR="00B65CC2" w:rsidRPr="00B65CC2" w:rsidRDefault="00B65CC2" w:rsidP="00B65CC2">
            <w:pPr>
              <w:rPr>
                <w:rFonts w:cs="Arial"/>
                <w:b/>
                <w:sz w:val="22"/>
                <w:szCs w:val="22"/>
              </w:rPr>
            </w:pPr>
            <w:r w:rsidRPr="00B65CC2">
              <w:rPr>
                <w:rFonts w:cs="Arial"/>
                <w:b/>
                <w:sz w:val="22"/>
                <w:szCs w:val="22"/>
              </w:rPr>
              <w:t>Timetable for implementation</w:t>
            </w:r>
          </w:p>
        </w:tc>
      </w:tr>
      <w:tr w:rsidR="00B65CC2" w:rsidRPr="00B65CC2" w14:paraId="2CBA7097" w14:textId="77777777" w:rsidTr="001E3F7C">
        <w:tc>
          <w:tcPr>
            <w:tcW w:w="9242" w:type="dxa"/>
            <w:shd w:val="clear" w:color="auto" w:fill="D9EEFF"/>
          </w:tcPr>
          <w:p w14:paraId="44B069BE" w14:textId="77777777" w:rsidR="00B65CC2" w:rsidRPr="00B65CC2" w:rsidRDefault="00B65CC2" w:rsidP="00B65CC2">
            <w:pPr>
              <w:rPr>
                <w:rFonts w:cs="Arial"/>
                <w:sz w:val="22"/>
                <w:szCs w:val="22"/>
              </w:rPr>
            </w:pPr>
          </w:p>
          <w:p w14:paraId="3ED5898C" w14:textId="77777777" w:rsidR="00B65CC2" w:rsidRPr="00B65CC2" w:rsidRDefault="00B65CC2" w:rsidP="00B65CC2">
            <w:pPr>
              <w:rPr>
                <w:rFonts w:cs="Arial"/>
                <w:sz w:val="22"/>
                <w:szCs w:val="22"/>
              </w:rPr>
            </w:pPr>
          </w:p>
          <w:p w14:paraId="210A8C70" w14:textId="77777777" w:rsidR="00B65CC2" w:rsidRPr="00B65CC2" w:rsidRDefault="00B65CC2" w:rsidP="00B65CC2">
            <w:pPr>
              <w:rPr>
                <w:rFonts w:cs="Arial"/>
                <w:sz w:val="22"/>
                <w:szCs w:val="22"/>
              </w:rPr>
            </w:pPr>
          </w:p>
        </w:tc>
      </w:tr>
    </w:tbl>
    <w:p w14:paraId="077E2AC6" w14:textId="77777777" w:rsidR="00B65CC2" w:rsidRPr="00B65CC2" w:rsidRDefault="00B65CC2" w:rsidP="00B65CC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5855"/>
      </w:tblGrid>
      <w:tr w:rsidR="00B65CC2" w:rsidRPr="00B65CC2" w14:paraId="207DE686" w14:textId="77777777" w:rsidTr="001E3F7C">
        <w:tc>
          <w:tcPr>
            <w:tcW w:w="9242" w:type="dxa"/>
            <w:gridSpan w:val="2"/>
            <w:shd w:val="clear" w:color="auto" w:fill="D9EEFF"/>
          </w:tcPr>
          <w:p w14:paraId="0E3BA036" w14:textId="77777777" w:rsidR="00B65CC2" w:rsidRPr="00B65CC2" w:rsidRDefault="00B65CC2" w:rsidP="00B65CC2">
            <w:pPr>
              <w:rPr>
                <w:rFonts w:cs="Arial"/>
                <w:b/>
                <w:sz w:val="22"/>
                <w:szCs w:val="22"/>
              </w:rPr>
            </w:pPr>
            <w:r w:rsidRPr="00B65CC2">
              <w:rPr>
                <w:rFonts w:cs="Arial"/>
                <w:b/>
                <w:sz w:val="22"/>
                <w:szCs w:val="22"/>
              </w:rPr>
              <w:t>Acceptance</w:t>
            </w:r>
          </w:p>
        </w:tc>
      </w:tr>
      <w:tr w:rsidR="00B65CC2" w:rsidRPr="00B65CC2" w14:paraId="03A9782C" w14:textId="77777777" w:rsidTr="001E3F7C">
        <w:tc>
          <w:tcPr>
            <w:tcW w:w="3227" w:type="dxa"/>
            <w:shd w:val="clear" w:color="auto" w:fill="D9EEFF"/>
          </w:tcPr>
          <w:p w14:paraId="19017148" w14:textId="77777777" w:rsidR="00B65CC2" w:rsidRPr="00B65CC2" w:rsidRDefault="00B65CC2" w:rsidP="00B65CC2">
            <w:pPr>
              <w:rPr>
                <w:rFonts w:cs="Arial"/>
                <w:sz w:val="22"/>
                <w:szCs w:val="22"/>
              </w:rPr>
            </w:pPr>
          </w:p>
          <w:p w14:paraId="67639F63" w14:textId="77777777" w:rsidR="00B65CC2" w:rsidRPr="00B65CC2" w:rsidRDefault="00B65CC2" w:rsidP="00B65CC2">
            <w:pPr>
              <w:rPr>
                <w:rFonts w:cs="Arial"/>
                <w:b/>
                <w:sz w:val="22"/>
                <w:szCs w:val="22"/>
              </w:rPr>
            </w:pPr>
            <w:r w:rsidRPr="00B65CC2">
              <w:rPr>
                <w:rFonts w:cs="Arial"/>
                <w:b/>
                <w:sz w:val="22"/>
                <w:szCs w:val="22"/>
              </w:rPr>
              <w:t>Signed for and on behalf of:</w:t>
            </w:r>
          </w:p>
          <w:p w14:paraId="73E676B3" w14:textId="77777777" w:rsidR="00B65CC2" w:rsidRPr="00B65CC2" w:rsidRDefault="00B65CC2" w:rsidP="00B65CC2">
            <w:pPr>
              <w:rPr>
                <w:rFonts w:cs="Arial"/>
                <w:sz w:val="22"/>
                <w:szCs w:val="22"/>
              </w:rPr>
            </w:pPr>
            <w:r w:rsidRPr="00B65CC2">
              <w:rPr>
                <w:rFonts w:cs="Arial"/>
                <w:b/>
                <w:sz w:val="22"/>
                <w:szCs w:val="22"/>
              </w:rPr>
              <w:t>Health Education England</w:t>
            </w:r>
          </w:p>
        </w:tc>
        <w:tc>
          <w:tcPr>
            <w:tcW w:w="6015" w:type="dxa"/>
            <w:shd w:val="clear" w:color="auto" w:fill="D9EEFF"/>
          </w:tcPr>
          <w:p w14:paraId="6B6493C8" w14:textId="77777777" w:rsidR="00B65CC2" w:rsidRPr="00B65CC2" w:rsidRDefault="00B65CC2" w:rsidP="00B65CC2">
            <w:pPr>
              <w:rPr>
                <w:rFonts w:cs="Arial"/>
                <w:sz w:val="22"/>
                <w:szCs w:val="22"/>
              </w:rPr>
            </w:pPr>
          </w:p>
          <w:p w14:paraId="0C864915" w14:textId="77777777" w:rsidR="00B65CC2" w:rsidRPr="00B65CC2" w:rsidRDefault="00B65CC2" w:rsidP="00B65CC2">
            <w:pPr>
              <w:rPr>
                <w:rFonts w:cs="Arial"/>
                <w:b/>
                <w:sz w:val="22"/>
                <w:szCs w:val="22"/>
              </w:rPr>
            </w:pPr>
            <w:r w:rsidRPr="00B65CC2">
              <w:rPr>
                <w:rFonts w:cs="Arial"/>
                <w:b/>
                <w:sz w:val="22"/>
                <w:szCs w:val="22"/>
              </w:rPr>
              <w:t>Signed:</w:t>
            </w:r>
          </w:p>
          <w:p w14:paraId="16AE73FD" w14:textId="77777777" w:rsidR="00B65CC2" w:rsidRPr="00B65CC2" w:rsidRDefault="00B65CC2" w:rsidP="00B65CC2">
            <w:pPr>
              <w:rPr>
                <w:rFonts w:cs="Arial"/>
                <w:b/>
                <w:sz w:val="22"/>
                <w:szCs w:val="22"/>
              </w:rPr>
            </w:pPr>
          </w:p>
          <w:p w14:paraId="3DA45DB8" w14:textId="77777777" w:rsidR="00B65CC2" w:rsidRPr="00B65CC2" w:rsidRDefault="00B65CC2" w:rsidP="00B65CC2">
            <w:pPr>
              <w:rPr>
                <w:rFonts w:cs="Arial"/>
                <w:b/>
                <w:sz w:val="22"/>
                <w:szCs w:val="22"/>
              </w:rPr>
            </w:pPr>
          </w:p>
          <w:p w14:paraId="65AC2725" w14:textId="77777777" w:rsidR="00B65CC2" w:rsidRPr="00B65CC2" w:rsidRDefault="00B65CC2" w:rsidP="00B65CC2">
            <w:pPr>
              <w:rPr>
                <w:rFonts w:cs="Arial"/>
                <w:b/>
                <w:sz w:val="22"/>
                <w:szCs w:val="22"/>
              </w:rPr>
            </w:pPr>
            <w:r w:rsidRPr="00B65CC2">
              <w:rPr>
                <w:rFonts w:cs="Arial"/>
                <w:b/>
                <w:sz w:val="22"/>
                <w:szCs w:val="22"/>
              </w:rPr>
              <w:t>Print Name:</w:t>
            </w:r>
          </w:p>
          <w:p w14:paraId="1866A557" w14:textId="77777777" w:rsidR="00B65CC2" w:rsidRPr="00B65CC2" w:rsidRDefault="00B65CC2" w:rsidP="00B65CC2">
            <w:pPr>
              <w:rPr>
                <w:rFonts w:cs="Arial"/>
                <w:b/>
                <w:sz w:val="22"/>
                <w:szCs w:val="22"/>
              </w:rPr>
            </w:pPr>
          </w:p>
          <w:p w14:paraId="34E1A77D" w14:textId="77777777" w:rsidR="00B65CC2" w:rsidRPr="00B65CC2" w:rsidRDefault="00B65CC2" w:rsidP="00B65CC2">
            <w:pPr>
              <w:rPr>
                <w:rFonts w:cs="Arial"/>
                <w:b/>
                <w:sz w:val="22"/>
                <w:szCs w:val="22"/>
              </w:rPr>
            </w:pPr>
            <w:r w:rsidRPr="00B65CC2">
              <w:rPr>
                <w:rFonts w:cs="Arial"/>
                <w:b/>
                <w:sz w:val="22"/>
                <w:szCs w:val="22"/>
              </w:rPr>
              <w:t>Title:</w:t>
            </w:r>
          </w:p>
          <w:p w14:paraId="4FE338AE" w14:textId="77777777" w:rsidR="00B65CC2" w:rsidRPr="00B65CC2" w:rsidRDefault="00B65CC2" w:rsidP="00B65CC2">
            <w:pPr>
              <w:rPr>
                <w:rFonts w:cs="Arial"/>
                <w:b/>
                <w:sz w:val="22"/>
                <w:szCs w:val="22"/>
              </w:rPr>
            </w:pPr>
          </w:p>
          <w:p w14:paraId="5B0255FC" w14:textId="77777777" w:rsidR="00B65CC2" w:rsidRPr="00B65CC2" w:rsidRDefault="00B65CC2" w:rsidP="00B65CC2">
            <w:pPr>
              <w:rPr>
                <w:rFonts w:cs="Arial"/>
                <w:sz w:val="22"/>
                <w:szCs w:val="22"/>
              </w:rPr>
            </w:pPr>
            <w:r w:rsidRPr="00B65CC2">
              <w:rPr>
                <w:rFonts w:cs="Arial"/>
                <w:b/>
                <w:sz w:val="22"/>
                <w:szCs w:val="22"/>
              </w:rPr>
              <w:t>Date:</w:t>
            </w:r>
          </w:p>
        </w:tc>
      </w:tr>
      <w:tr w:rsidR="00B65CC2" w:rsidRPr="00B65CC2" w14:paraId="35EDD29B" w14:textId="77777777" w:rsidTr="001E3F7C">
        <w:tc>
          <w:tcPr>
            <w:tcW w:w="3227" w:type="dxa"/>
            <w:shd w:val="clear" w:color="auto" w:fill="D9EEFF"/>
          </w:tcPr>
          <w:p w14:paraId="1773D860" w14:textId="77777777" w:rsidR="00B65CC2" w:rsidRPr="00B65CC2" w:rsidRDefault="00B65CC2" w:rsidP="00B65CC2">
            <w:pPr>
              <w:rPr>
                <w:rFonts w:cs="Arial"/>
                <w:sz w:val="22"/>
                <w:szCs w:val="22"/>
              </w:rPr>
            </w:pPr>
          </w:p>
          <w:p w14:paraId="52408AAE" w14:textId="77777777" w:rsidR="00B65CC2" w:rsidRPr="00B65CC2" w:rsidRDefault="00B65CC2" w:rsidP="00B65CC2">
            <w:pPr>
              <w:rPr>
                <w:rFonts w:cs="Arial"/>
                <w:b/>
                <w:sz w:val="22"/>
                <w:szCs w:val="22"/>
              </w:rPr>
            </w:pPr>
            <w:r w:rsidRPr="00B65CC2">
              <w:rPr>
                <w:rFonts w:cs="Arial"/>
                <w:b/>
                <w:sz w:val="22"/>
                <w:szCs w:val="22"/>
              </w:rPr>
              <w:t>Signed for and on behalf of:</w:t>
            </w:r>
          </w:p>
        </w:tc>
        <w:tc>
          <w:tcPr>
            <w:tcW w:w="6015" w:type="dxa"/>
            <w:shd w:val="clear" w:color="auto" w:fill="D9EEFF"/>
          </w:tcPr>
          <w:p w14:paraId="11150AB5" w14:textId="77777777" w:rsidR="00B65CC2" w:rsidRPr="00B65CC2" w:rsidRDefault="00B65CC2" w:rsidP="00B65CC2">
            <w:pPr>
              <w:rPr>
                <w:rFonts w:cs="Arial"/>
                <w:sz w:val="22"/>
                <w:szCs w:val="22"/>
              </w:rPr>
            </w:pPr>
          </w:p>
          <w:p w14:paraId="6F487EE5" w14:textId="77777777" w:rsidR="00B65CC2" w:rsidRPr="00B65CC2" w:rsidRDefault="00B65CC2" w:rsidP="00B65CC2">
            <w:pPr>
              <w:rPr>
                <w:rFonts w:cs="Arial"/>
                <w:b/>
                <w:sz w:val="22"/>
                <w:szCs w:val="22"/>
              </w:rPr>
            </w:pPr>
            <w:r w:rsidRPr="00B65CC2">
              <w:rPr>
                <w:rFonts w:cs="Arial"/>
                <w:b/>
                <w:sz w:val="22"/>
                <w:szCs w:val="22"/>
              </w:rPr>
              <w:t>Signed:</w:t>
            </w:r>
          </w:p>
          <w:p w14:paraId="4B38F96C" w14:textId="77777777" w:rsidR="00B65CC2" w:rsidRPr="00B65CC2" w:rsidRDefault="00B65CC2" w:rsidP="00B65CC2">
            <w:pPr>
              <w:rPr>
                <w:rFonts w:cs="Arial"/>
                <w:b/>
                <w:sz w:val="22"/>
                <w:szCs w:val="22"/>
              </w:rPr>
            </w:pPr>
          </w:p>
          <w:p w14:paraId="63C5832B" w14:textId="77777777" w:rsidR="00B65CC2" w:rsidRPr="00B65CC2" w:rsidRDefault="00B65CC2" w:rsidP="00B65CC2">
            <w:pPr>
              <w:rPr>
                <w:rFonts w:cs="Arial"/>
                <w:b/>
                <w:sz w:val="22"/>
                <w:szCs w:val="22"/>
              </w:rPr>
            </w:pPr>
          </w:p>
          <w:p w14:paraId="2B45E7C8" w14:textId="77777777" w:rsidR="00B65CC2" w:rsidRPr="00B65CC2" w:rsidRDefault="00B65CC2" w:rsidP="00B65CC2">
            <w:pPr>
              <w:rPr>
                <w:rFonts w:cs="Arial"/>
                <w:b/>
                <w:sz w:val="22"/>
                <w:szCs w:val="22"/>
              </w:rPr>
            </w:pPr>
            <w:r w:rsidRPr="00B65CC2">
              <w:rPr>
                <w:rFonts w:cs="Arial"/>
                <w:b/>
                <w:sz w:val="22"/>
                <w:szCs w:val="22"/>
              </w:rPr>
              <w:t>Print name:</w:t>
            </w:r>
          </w:p>
          <w:p w14:paraId="33D9B15C" w14:textId="77777777" w:rsidR="00B65CC2" w:rsidRPr="00B65CC2" w:rsidRDefault="00B65CC2" w:rsidP="00B65CC2">
            <w:pPr>
              <w:rPr>
                <w:rFonts w:cs="Arial"/>
                <w:b/>
                <w:sz w:val="22"/>
                <w:szCs w:val="22"/>
              </w:rPr>
            </w:pPr>
          </w:p>
          <w:p w14:paraId="4175D7C2" w14:textId="77777777" w:rsidR="00B65CC2" w:rsidRPr="00B65CC2" w:rsidRDefault="00B65CC2" w:rsidP="00B65CC2">
            <w:pPr>
              <w:rPr>
                <w:rFonts w:cs="Arial"/>
                <w:b/>
                <w:sz w:val="22"/>
                <w:szCs w:val="22"/>
              </w:rPr>
            </w:pPr>
            <w:r w:rsidRPr="00B65CC2">
              <w:rPr>
                <w:rFonts w:cs="Arial"/>
                <w:b/>
                <w:sz w:val="22"/>
                <w:szCs w:val="22"/>
              </w:rPr>
              <w:t>Title:</w:t>
            </w:r>
          </w:p>
          <w:p w14:paraId="60E3164D" w14:textId="77777777" w:rsidR="00B65CC2" w:rsidRPr="00B65CC2" w:rsidRDefault="00B65CC2" w:rsidP="00B65CC2">
            <w:pPr>
              <w:rPr>
                <w:rFonts w:cs="Arial"/>
                <w:b/>
                <w:sz w:val="22"/>
                <w:szCs w:val="22"/>
              </w:rPr>
            </w:pPr>
          </w:p>
          <w:p w14:paraId="02DB663D" w14:textId="77777777" w:rsidR="00B65CC2" w:rsidRPr="00B65CC2" w:rsidRDefault="00B65CC2" w:rsidP="00B65CC2">
            <w:pPr>
              <w:rPr>
                <w:rFonts w:cs="Arial"/>
                <w:sz w:val="22"/>
                <w:szCs w:val="22"/>
              </w:rPr>
            </w:pPr>
            <w:r w:rsidRPr="00B65CC2">
              <w:rPr>
                <w:rFonts w:cs="Arial"/>
                <w:b/>
                <w:sz w:val="22"/>
                <w:szCs w:val="22"/>
              </w:rPr>
              <w:t>Date:</w:t>
            </w:r>
          </w:p>
        </w:tc>
      </w:tr>
    </w:tbl>
    <w:p w14:paraId="7FB550BC" w14:textId="77777777" w:rsidR="00B65CC2" w:rsidRPr="00B65CC2" w:rsidRDefault="00B65CC2" w:rsidP="00B65CC2">
      <w:pPr>
        <w:rPr>
          <w:rFonts w:cs="Arial"/>
          <w:sz w:val="22"/>
          <w:szCs w:val="22"/>
        </w:rPr>
      </w:pPr>
    </w:p>
    <w:p w14:paraId="69E737A0" w14:textId="5E934A56" w:rsidR="00BC2034" w:rsidRPr="0057234C" w:rsidRDefault="00BC2034" w:rsidP="00BC2034">
      <w:pPr>
        <w:rPr>
          <w:sz w:val="22"/>
          <w:szCs w:val="22"/>
        </w:rPr>
      </w:pPr>
    </w:p>
    <w:sectPr w:rsidR="00BC2034" w:rsidRPr="0057234C" w:rsidSect="00BC203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08B" w14:textId="77777777" w:rsidR="007439FE" w:rsidRDefault="007439FE" w:rsidP="00BC2034">
      <w:pPr>
        <w:pStyle w:val="Outline4"/>
      </w:pPr>
      <w:r>
        <w:separator/>
      </w:r>
    </w:p>
  </w:endnote>
  <w:endnote w:type="continuationSeparator" w:id="0">
    <w:p w14:paraId="35C53B27" w14:textId="77777777" w:rsidR="007439FE" w:rsidRDefault="007439FE" w:rsidP="00BC2034">
      <w:pPr>
        <w:pStyle w:val="Outline4"/>
      </w:pPr>
      <w:r>
        <w:continuationSeparator/>
      </w:r>
    </w:p>
  </w:endnote>
  <w:endnote w:type="continuationNotice" w:id="1">
    <w:p w14:paraId="110177A7" w14:textId="77777777" w:rsidR="007439FE" w:rsidRDefault="007439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DD7F" w14:textId="77777777" w:rsidR="00B16817" w:rsidRDefault="00B1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56B5" w14:textId="77777777" w:rsidR="00B16817" w:rsidRPr="00D701BE" w:rsidRDefault="00B16817" w:rsidP="00D7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3301" w14:textId="77777777" w:rsidR="00B16817" w:rsidRDefault="00B16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6A3B" w14:textId="77777777" w:rsidR="00B16817" w:rsidRDefault="00B16817"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5E3F" w14:textId="77777777" w:rsidR="00B16817" w:rsidRDefault="00B16817"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4C6F" w14:textId="77777777" w:rsidR="007439FE" w:rsidRDefault="007439FE" w:rsidP="00BC2034">
      <w:pPr>
        <w:pStyle w:val="Outline4"/>
      </w:pPr>
      <w:r>
        <w:separator/>
      </w:r>
    </w:p>
  </w:footnote>
  <w:footnote w:type="continuationSeparator" w:id="0">
    <w:p w14:paraId="0B3EB701" w14:textId="77777777" w:rsidR="007439FE" w:rsidRDefault="007439FE" w:rsidP="00BC2034">
      <w:pPr>
        <w:pStyle w:val="Outline4"/>
      </w:pPr>
      <w:r>
        <w:continuationSeparator/>
      </w:r>
    </w:p>
  </w:footnote>
  <w:footnote w:type="continuationNotice" w:id="1">
    <w:p w14:paraId="02D3B45A" w14:textId="77777777" w:rsidR="007439FE" w:rsidRDefault="007439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93E3" w14:textId="77777777" w:rsidR="00B16817" w:rsidRDefault="00B16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55BE" w14:textId="77777777" w:rsidR="00B16817" w:rsidRDefault="00B16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5183" w14:textId="77777777" w:rsidR="00B16817" w:rsidRDefault="00B16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0E95" w14:textId="77777777" w:rsidR="00B16817" w:rsidRDefault="00B168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D77A" w14:textId="77777777" w:rsidR="00B16817" w:rsidRDefault="00B168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06BA" w14:textId="77777777" w:rsidR="00B16817" w:rsidRDefault="00B16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DF8C" w14:textId="77777777" w:rsidR="00B16817" w:rsidRDefault="00B168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9A49" w14:textId="77777777" w:rsidR="00B16817" w:rsidRDefault="00B168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94F8" w14:textId="77777777" w:rsidR="00B16817" w:rsidRDefault="00B1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A725EB6"/>
    <w:multiLevelType w:val="hybridMultilevel"/>
    <w:tmpl w:val="782E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4"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9"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2"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12"/>
  </w:num>
  <w:num w:numId="4">
    <w:abstractNumId w:val="27"/>
  </w:num>
  <w:num w:numId="5">
    <w:abstractNumId w:val="28"/>
  </w:num>
  <w:num w:numId="6">
    <w:abstractNumId w:val="5"/>
  </w:num>
  <w:num w:numId="7">
    <w:abstractNumId w:val="24"/>
  </w:num>
  <w:num w:numId="8">
    <w:abstractNumId w:val="25"/>
  </w:num>
  <w:num w:numId="9">
    <w:abstractNumId w:val="26"/>
  </w:num>
  <w:num w:numId="10">
    <w:abstractNumId w:val="18"/>
  </w:num>
  <w:num w:numId="11">
    <w:abstractNumId w:val="10"/>
  </w:num>
  <w:num w:numId="12">
    <w:abstractNumId w:val="16"/>
  </w:num>
  <w:num w:numId="13">
    <w:abstractNumId w:val="6"/>
  </w:num>
  <w:num w:numId="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7"/>
  </w:num>
  <w:num w:numId="32">
    <w:abstractNumId w:val="14"/>
  </w:num>
  <w:num w:numId="33">
    <w:abstractNumId w:val="21"/>
  </w:num>
  <w:num w:numId="34">
    <w:abstractNumId w:val="29"/>
  </w:num>
  <w:num w:numId="35">
    <w:abstractNumId w:val="15"/>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3"/>
  </w:num>
  <w:num w:numId="47">
    <w:abstractNumId w:val="8"/>
  </w:num>
  <w:num w:numId="48">
    <w:abstractNumId w:val="22"/>
  </w:num>
  <w:num w:numId="49">
    <w:abstractNumId w:val="1"/>
  </w:num>
  <w:num w:numId="50">
    <w:abstractNumId w:val="20"/>
  </w:num>
  <w:num w:numId="51">
    <w:abstractNumId w:val="3"/>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657"/>
    <w:rsid w:val="0001333B"/>
    <w:rsid w:val="00015CCB"/>
    <w:rsid w:val="000201D7"/>
    <w:rsid w:val="000219EE"/>
    <w:rsid w:val="00023B12"/>
    <w:rsid w:val="000305D7"/>
    <w:rsid w:val="00032EE0"/>
    <w:rsid w:val="000343CA"/>
    <w:rsid w:val="00034708"/>
    <w:rsid w:val="00053B21"/>
    <w:rsid w:val="0006028E"/>
    <w:rsid w:val="000714B3"/>
    <w:rsid w:val="00073886"/>
    <w:rsid w:val="000750A1"/>
    <w:rsid w:val="0008066D"/>
    <w:rsid w:val="00085C58"/>
    <w:rsid w:val="00092052"/>
    <w:rsid w:val="000A70A1"/>
    <w:rsid w:val="000B17A2"/>
    <w:rsid w:val="000D3AAE"/>
    <w:rsid w:val="000D4023"/>
    <w:rsid w:val="000E2717"/>
    <w:rsid w:val="000E309A"/>
    <w:rsid w:val="001020C4"/>
    <w:rsid w:val="00115C68"/>
    <w:rsid w:val="00115F7F"/>
    <w:rsid w:val="001234FB"/>
    <w:rsid w:val="0012626D"/>
    <w:rsid w:val="00131222"/>
    <w:rsid w:val="00136528"/>
    <w:rsid w:val="00141800"/>
    <w:rsid w:val="0014497A"/>
    <w:rsid w:val="00147695"/>
    <w:rsid w:val="0015539F"/>
    <w:rsid w:val="0016115A"/>
    <w:rsid w:val="00177291"/>
    <w:rsid w:val="0018229B"/>
    <w:rsid w:val="0018470B"/>
    <w:rsid w:val="00186085"/>
    <w:rsid w:val="001966EF"/>
    <w:rsid w:val="001A776C"/>
    <w:rsid w:val="001B1364"/>
    <w:rsid w:val="001B286D"/>
    <w:rsid w:val="001C403E"/>
    <w:rsid w:val="001D5CCF"/>
    <w:rsid w:val="001D7E03"/>
    <w:rsid w:val="001D7E6E"/>
    <w:rsid w:val="001E2BBB"/>
    <w:rsid w:val="001E3F7C"/>
    <w:rsid w:val="001E5FE5"/>
    <w:rsid w:val="00207AC0"/>
    <w:rsid w:val="002230B0"/>
    <w:rsid w:val="002240B8"/>
    <w:rsid w:val="00224BDF"/>
    <w:rsid w:val="002334DF"/>
    <w:rsid w:val="002474EF"/>
    <w:rsid w:val="00247D71"/>
    <w:rsid w:val="00266AAC"/>
    <w:rsid w:val="00275605"/>
    <w:rsid w:val="00276E15"/>
    <w:rsid w:val="00282020"/>
    <w:rsid w:val="00287035"/>
    <w:rsid w:val="00292850"/>
    <w:rsid w:val="002957F4"/>
    <w:rsid w:val="002959BB"/>
    <w:rsid w:val="00297EA5"/>
    <w:rsid w:val="002A42C7"/>
    <w:rsid w:val="002B52E6"/>
    <w:rsid w:val="002B7859"/>
    <w:rsid w:val="002D1952"/>
    <w:rsid w:val="002D1A59"/>
    <w:rsid w:val="002D4470"/>
    <w:rsid w:val="002E725F"/>
    <w:rsid w:val="002E7631"/>
    <w:rsid w:val="002F2345"/>
    <w:rsid w:val="0030052B"/>
    <w:rsid w:val="003029D3"/>
    <w:rsid w:val="003036CD"/>
    <w:rsid w:val="0030781F"/>
    <w:rsid w:val="003156B0"/>
    <w:rsid w:val="003239BA"/>
    <w:rsid w:val="003241EA"/>
    <w:rsid w:val="003256D4"/>
    <w:rsid w:val="003352AE"/>
    <w:rsid w:val="00337F40"/>
    <w:rsid w:val="00342EA5"/>
    <w:rsid w:val="00352C85"/>
    <w:rsid w:val="003572D6"/>
    <w:rsid w:val="0036091F"/>
    <w:rsid w:val="00367052"/>
    <w:rsid w:val="00370C64"/>
    <w:rsid w:val="00371186"/>
    <w:rsid w:val="00371D8A"/>
    <w:rsid w:val="00381111"/>
    <w:rsid w:val="00381BEA"/>
    <w:rsid w:val="00382DDD"/>
    <w:rsid w:val="00386AC6"/>
    <w:rsid w:val="00396273"/>
    <w:rsid w:val="00396337"/>
    <w:rsid w:val="003A31C5"/>
    <w:rsid w:val="003A3B09"/>
    <w:rsid w:val="003A4D6F"/>
    <w:rsid w:val="003A54D4"/>
    <w:rsid w:val="003B2E16"/>
    <w:rsid w:val="003C115D"/>
    <w:rsid w:val="003C1CF6"/>
    <w:rsid w:val="003C31A5"/>
    <w:rsid w:val="003C4080"/>
    <w:rsid w:val="003C773E"/>
    <w:rsid w:val="003D4ECB"/>
    <w:rsid w:val="003D6CCB"/>
    <w:rsid w:val="003E468F"/>
    <w:rsid w:val="003F2358"/>
    <w:rsid w:val="003F26F0"/>
    <w:rsid w:val="0040414F"/>
    <w:rsid w:val="00407C38"/>
    <w:rsid w:val="00411A03"/>
    <w:rsid w:val="004262B2"/>
    <w:rsid w:val="004270C5"/>
    <w:rsid w:val="004428B8"/>
    <w:rsid w:val="00446E81"/>
    <w:rsid w:val="00454B2A"/>
    <w:rsid w:val="00454FB6"/>
    <w:rsid w:val="00455176"/>
    <w:rsid w:val="00456685"/>
    <w:rsid w:val="0046198D"/>
    <w:rsid w:val="00470484"/>
    <w:rsid w:val="004705E4"/>
    <w:rsid w:val="0047348F"/>
    <w:rsid w:val="004A0B18"/>
    <w:rsid w:val="004A29BF"/>
    <w:rsid w:val="004A46E1"/>
    <w:rsid w:val="004A7C9E"/>
    <w:rsid w:val="004B18EC"/>
    <w:rsid w:val="004B1B62"/>
    <w:rsid w:val="004B585F"/>
    <w:rsid w:val="004B5B4E"/>
    <w:rsid w:val="004C37F1"/>
    <w:rsid w:val="004C718F"/>
    <w:rsid w:val="004D055C"/>
    <w:rsid w:val="004D0693"/>
    <w:rsid w:val="004D2418"/>
    <w:rsid w:val="004E31AB"/>
    <w:rsid w:val="004F4387"/>
    <w:rsid w:val="00500EB5"/>
    <w:rsid w:val="00503CCA"/>
    <w:rsid w:val="00511AA5"/>
    <w:rsid w:val="0051511B"/>
    <w:rsid w:val="005251B3"/>
    <w:rsid w:val="00525205"/>
    <w:rsid w:val="00527242"/>
    <w:rsid w:val="0053387A"/>
    <w:rsid w:val="00537C0F"/>
    <w:rsid w:val="00541406"/>
    <w:rsid w:val="0054300F"/>
    <w:rsid w:val="00554E6B"/>
    <w:rsid w:val="00557F0C"/>
    <w:rsid w:val="005648FC"/>
    <w:rsid w:val="00564CE4"/>
    <w:rsid w:val="0059470E"/>
    <w:rsid w:val="00594838"/>
    <w:rsid w:val="00597F15"/>
    <w:rsid w:val="005A1E36"/>
    <w:rsid w:val="005A25A0"/>
    <w:rsid w:val="005A5B21"/>
    <w:rsid w:val="005B0BF8"/>
    <w:rsid w:val="005B44EC"/>
    <w:rsid w:val="005C1B17"/>
    <w:rsid w:val="005C3861"/>
    <w:rsid w:val="005D25ED"/>
    <w:rsid w:val="005E4A9B"/>
    <w:rsid w:val="005E5C86"/>
    <w:rsid w:val="005E5F9F"/>
    <w:rsid w:val="005F0897"/>
    <w:rsid w:val="0060072A"/>
    <w:rsid w:val="00601D45"/>
    <w:rsid w:val="006071BE"/>
    <w:rsid w:val="00610E1B"/>
    <w:rsid w:val="00620123"/>
    <w:rsid w:val="00624B98"/>
    <w:rsid w:val="00627524"/>
    <w:rsid w:val="00634AA4"/>
    <w:rsid w:val="00635900"/>
    <w:rsid w:val="00640956"/>
    <w:rsid w:val="00663C55"/>
    <w:rsid w:val="006706AD"/>
    <w:rsid w:val="00670F0A"/>
    <w:rsid w:val="00673600"/>
    <w:rsid w:val="00676527"/>
    <w:rsid w:val="00677CFC"/>
    <w:rsid w:val="006811AA"/>
    <w:rsid w:val="00686899"/>
    <w:rsid w:val="00696073"/>
    <w:rsid w:val="00696BBD"/>
    <w:rsid w:val="006B3E25"/>
    <w:rsid w:val="006C1BED"/>
    <w:rsid w:val="006D42FF"/>
    <w:rsid w:val="006D4646"/>
    <w:rsid w:val="006D67B0"/>
    <w:rsid w:val="006D6E2A"/>
    <w:rsid w:val="006E2A47"/>
    <w:rsid w:val="006E6C51"/>
    <w:rsid w:val="006F27B8"/>
    <w:rsid w:val="006F45F6"/>
    <w:rsid w:val="006F5FE9"/>
    <w:rsid w:val="00701130"/>
    <w:rsid w:val="0070118F"/>
    <w:rsid w:val="007029BA"/>
    <w:rsid w:val="007050D7"/>
    <w:rsid w:val="00710358"/>
    <w:rsid w:val="007143A9"/>
    <w:rsid w:val="00716490"/>
    <w:rsid w:val="00722B29"/>
    <w:rsid w:val="00731BF3"/>
    <w:rsid w:val="00734FEB"/>
    <w:rsid w:val="00736705"/>
    <w:rsid w:val="007439FE"/>
    <w:rsid w:val="00750D92"/>
    <w:rsid w:val="00750E6D"/>
    <w:rsid w:val="00766CF9"/>
    <w:rsid w:val="00771F8B"/>
    <w:rsid w:val="007763D4"/>
    <w:rsid w:val="00780683"/>
    <w:rsid w:val="00784772"/>
    <w:rsid w:val="007851A7"/>
    <w:rsid w:val="00787F4B"/>
    <w:rsid w:val="00793720"/>
    <w:rsid w:val="007A080C"/>
    <w:rsid w:val="007A2F0B"/>
    <w:rsid w:val="007A5EB4"/>
    <w:rsid w:val="007A61B2"/>
    <w:rsid w:val="007A71BF"/>
    <w:rsid w:val="007A7355"/>
    <w:rsid w:val="007B0DC8"/>
    <w:rsid w:val="007C58C6"/>
    <w:rsid w:val="007C703E"/>
    <w:rsid w:val="007D08CF"/>
    <w:rsid w:val="007D46D2"/>
    <w:rsid w:val="007D77BD"/>
    <w:rsid w:val="007E18BF"/>
    <w:rsid w:val="007E3D2B"/>
    <w:rsid w:val="00800E64"/>
    <w:rsid w:val="0080434A"/>
    <w:rsid w:val="0080722F"/>
    <w:rsid w:val="00807FBE"/>
    <w:rsid w:val="00846AA7"/>
    <w:rsid w:val="0085513F"/>
    <w:rsid w:val="00885756"/>
    <w:rsid w:val="00892D4A"/>
    <w:rsid w:val="008970E3"/>
    <w:rsid w:val="008A3B41"/>
    <w:rsid w:val="008A6E3A"/>
    <w:rsid w:val="008B7B1C"/>
    <w:rsid w:val="008C1948"/>
    <w:rsid w:val="008D0396"/>
    <w:rsid w:val="008E0198"/>
    <w:rsid w:val="008E164B"/>
    <w:rsid w:val="008E27A9"/>
    <w:rsid w:val="008E389E"/>
    <w:rsid w:val="009033F4"/>
    <w:rsid w:val="009041AC"/>
    <w:rsid w:val="0090625A"/>
    <w:rsid w:val="00915C96"/>
    <w:rsid w:val="009265CB"/>
    <w:rsid w:val="00926B32"/>
    <w:rsid w:val="00933E80"/>
    <w:rsid w:val="009349AE"/>
    <w:rsid w:val="00935399"/>
    <w:rsid w:val="00942D1E"/>
    <w:rsid w:val="0094674F"/>
    <w:rsid w:val="009568B6"/>
    <w:rsid w:val="00964098"/>
    <w:rsid w:val="00966885"/>
    <w:rsid w:val="00972859"/>
    <w:rsid w:val="0097483F"/>
    <w:rsid w:val="00983463"/>
    <w:rsid w:val="00995605"/>
    <w:rsid w:val="00996AB8"/>
    <w:rsid w:val="0099748D"/>
    <w:rsid w:val="009A1C20"/>
    <w:rsid w:val="009B4E5A"/>
    <w:rsid w:val="009D4928"/>
    <w:rsid w:val="009E7CBD"/>
    <w:rsid w:val="009F1419"/>
    <w:rsid w:val="009F7F1F"/>
    <w:rsid w:val="00A05240"/>
    <w:rsid w:val="00A10A12"/>
    <w:rsid w:val="00A16A5D"/>
    <w:rsid w:val="00A20D47"/>
    <w:rsid w:val="00A554E3"/>
    <w:rsid w:val="00A557D0"/>
    <w:rsid w:val="00A6082F"/>
    <w:rsid w:val="00A7071F"/>
    <w:rsid w:val="00A71FB9"/>
    <w:rsid w:val="00A857B7"/>
    <w:rsid w:val="00A939AC"/>
    <w:rsid w:val="00A93D17"/>
    <w:rsid w:val="00A94FE1"/>
    <w:rsid w:val="00AA280C"/>
    <w:rsid w:val="00AA364E"/>
    <w:rsid w:val="00AB0E5C"/>
    <w:rsid w:val="00AC3D35"/>
    <w:rsid w:val="00AD445A"/>
    <w:rsid w:val="00AE278C"/>
    <w:rsid w:val="00AF27FE"/>
    <w:rsid w:val="00AF363C"/>
    <w:rsid w:val="00B13C4F"/>
    <w:rsid w:val="00B14A1B"/>
    <w:rsid w:val="00B16817"/>
    <w:rsid w:val="00B2219D"/>
    <w:rsid w:val="00B258BA"/>
    <w:rsid w:val="00B456E9"/>
    <w:rsid w:val="00B53E0A"/>
    <w:rsid w:val="00B54422"/>
    <w:rsid w:val="00B56407"/>
    <w:rsid w:val="00B64515"/>
    <w:rsid w:val="00B65CC2"/>
    <w:rsid w:val="00B670D0"/>
    <w:rsid w:val="00B71BB6"/>
    <w:rsid w:val="00B728E0"/>
    <w:rsid w:val="00B9416B"/>
    <w:rsid w:val="00BA034B"/>
    <w:rsid w:val="00BA5525"/>
    <w:rsid w:val="00BA6203"/>
    <w:rsid w:val="00BA7A94"/>
    <w:rsid w:val="00BB11AA"/>
    <w:rsid w:val="00BB3E2C"/>
    <w:rsid w:val="00BC2034"/>
    <w:rsid w:val="00BD2265"/>
    <w:rsid w:val="00BD287E"/>
    <w:rsid w:val="00BD6040"/>
    <w:rsid w:val="00BD7788"/>
    <w:rsid w:val="00BD78A0"/>
    <w:rsid w:val="00BE0363"/>
    <w:rsid w:val="00BE2873"/>
    <w:rsid w:val="00BE53B8"/>
    <w:rsid w:val="00BE719C"/>
    <w:rsid w:val="00C0187C"/>
    <w:rsid w:val="00C20A23"/>
    <w:rsid w:val="00C300C1"/>
    <w:rsid w:val="00C3256F"/>
    <w:rsid w:val="00C34BCB"/>
    <w:rsid w:val="00C50509"/>
    <w:rsid w:val="00C54041"/>
    <w:rsid w:val="00C65531"/>
    <w:rsid w:val="00C90CCD"/>
    <w:rsid w:val="00C9407A"/>
    <w:rsid w:val="00C96B22"/>
    <w:rsid w:val="00CA1234"/>
    <w:rsid w:val="00CA5814"/>
    <w:rsid w:val="00CB04C2"/>
    <w:rsid w:val="00CB3D5F"/>
    <w:rsid w:val="00CC46F9"/>
    <w:rsid w:val="00CD53BC"/>
    <w:rsid w:val="00CF1D8C"/>
    <w:rsid w:val="00D00087"/>
    <w:rsid w:val="00D00AF8"/>
    <w:rsid w:val="00D00DC5"/>
    <w:rsid w:val="00D010F3"/>
    <w:rsid w:val="00D012DC"/>
    <w:rsid w:val="00D02CFD"/>
    <w:rsid w:val="00D06F1C"/>
    <w:rsid w:val="00D1028F"/>
    <w:rsid w:val="00D304E0"/>
    <w:rsid w:val="00D37ACB"/>
    <w:rsid w:val="00D50E49"/>
    <w:rsid w:val="00D56E1D"/>
    <w:rsid w:val="00D6207F"/>
    <w:rsid w:val="00D634DA"/>
    <w:rsid w:val="00D701BE"/>
    <w:rsid w:val="00D74A51"/>
    <w:rsid w:val="00D80B5F"/>
    <w:rsid w:val="00D83DD1"/>
    <w:rsid w:val="00D90817"/>
    <w:rsid w:val="00D93EF7"/>
    <w:rsid w:val="00D97528"/>
    <w:rsid w:val="00DA11B8"/>
    <w:rsid w:val="00DA19DF"/>
    <w:rsid w:val="00DA4542"/>
    <w:rsid w:val="00DA7B22"/>
    <w:rsid w:val="00DB47EF"/>
    <w:rsid w:val="00DB5938"/>
    <w:rsid w:val="00DB7A0C"/>
    <w:rsid w:val="00DC5A6E"/>
    <w:rsid w:val="00DD3895"/>
    <w:rsid w:val="00DD68B2"/>
    <w:rsid w:val="00DE1F00"/>
    <w:rsid w:val="00DF05BB"/>
    <w:rsid w:val="00DF16CD"/>
    <w:rsid w:val="00DF61FC"/>
    <w:rsid w:val="00E012C0"/>
    <w:rsid w:val="00E0604A"/>
    <w:rsid w:val="00E21022"/>
    <w:rsid w:val="00E263CF"/>
    <w:rsid w:val="00E300C2"/>
    <w:rsid w:val="00E51355"/>
    <w:rsid w:val="00E54B52"/>
    <w:rsid w:val="00E600BC"/>
    <w:rsid w:val="00E70F49"/>
    <w:rsid w:val="00E727F5"/>
    <w:rsid w:val="00E84AEF"/>
    <w:rsid w:val="00E965C4"/>
    <w:rsid w:val="00EA33B1"/>
    <w:rsid w:val="00EA40B6"/>
    <w:rsid w:val="00EB683A"/>
    <w:rsid w:val="00ED5A76"/>
    <w:rsid w:val="00EE25D1"/>
    <w:rsid w:val="00EE3704"/>
    <w:rsid w:val="00EE3CDC"/>
    <w:rsid w:val="00EE4592"/>
    <w:rsid w:val="00EE771F"/>
    <w:rsid w:val="00EF38E8"/>
    <w:rsid w:val="00F00E99"/>
    <w:rsid w:val="00F13579"/>
    <w:rsid w:val="00F13C0E"/>
    <w:rsid w:val="00F153CA"/>
    <w:rsid w:val="00F21EF1"/>
    <w:rsid w:val="00F250EB"/>
    <w:rsid w:val="00F26A6A"/>
    <w:rsid w:val="00F2754C"/>
    <w:rsid w:val="00F27FD6"/>
    <w:rsid w:val="00F35CA3"/>
    <w:rsid w:val="00F42F5F"/>
    <w:rsid w:val="00F46A55"/>
    <w:rsid w:val="00F5167A"/>
    <w:rsid w:val="00F5308F"/>
    <w:rsid w:val="00F56687"/>
    <w:rsid w:val="00F6177C"/>
    <w:rsid w:val="00F61BD8"/>
    <w:rsid w:val="00F65C8C"/>
    <w:rsid w:val="00F87C5A"/>
    <w:rsid w:val="00F919C0"/>
    <w:rsid w:val="00F922B5"/>
    <w:rsid w:val="00F952CA"/>
    <w:rsid w:val="00F9596D"/>
    <w:rsid w:val="00FA04E9"/>
    <w:rsid w:val="00FB2047"/>
    <w:rsid w:val="00FB5E11"/>
    <w:rsid w:val="00FC1DAD"/>
    <w:rsid w:val="00FE446B"/>
    <w:rsid w:val="00FF1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A5EB3"/>
  <w15:docId w15:val="{32AD1481-E575-481B-85D7-C2810184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8">
      <w:bodyDiv w:val="1"/>
      <w:marLeft w:val="0"/>
      <w:marRight w:val="0"/>
      <w:marTop w:val="0"/>
      <w:marBottom w:val="0"/>
      <w:divBdr>
        <w:top w:val="none" w:sz="0" w:space="0" w:color="auto"/>
        <w:left w:val="none" w:sz="0" w:space="0" w:color="auto"/>
        <w:bottom w:val="none" w:sz="0" w:space="0" w:color="auto"/>
        <w:right w:val="none" w:sz="0" w:space="0" w:color="auto"/>
      </w:divBdr>
    </w:div>
    <w:div w:id="127237796">
      <w:bodyDiv w:val="1"/>
      <w:marLeft w:val="0"/>
      <w:marRight w:val="0"/>
      <w:marTop w:val="0"/>
      <w:marBottom w:val="0"/>
      <w:divBdr>
        <w:top w:val="none" w:sz="0" w:space="0" w:color="auto"/>
        <w:left w:val="none" w:sz="0" w:space="0" w:color="auto"/>
        <w:bottom w:val="none" w:sz="0" w:space="0" w:color="auto"/>
        <w:right w:val="none" w:sz="0" w:space="0" w:color="auto"/>
      </w:divBdr>
    </w:div>
    <w:div w:id="184448181">
      <w:bodyDiv w:val="1"/>
      <w:marLeft w:val="0"/>
      <w:marRight w:val="0"/>
      <w:marTop w:val="0"/>
      <w:marBottom w:val="0"/>
      <w:divBdr>
        <w:top w:val="none" w:sz="0" w:space="0" w:color="auto"/>
        <w:left w:val="none" w:sz="0" w:space="0" w:color="auto"/>
        <w:bottom w:val="none" w:sz="0" w:space="0" w:color="auto"/>
        <w:right w:val="none" w:sz="0" w:space="0" w:color="auto"/>
      </w:divBdr>
    </w:div>
    <w:div w:id="375859001">
      <w:bodyDiv w:val="1"/>
      <w:marLeft w:val="0"/>
      <w:marRight w:val="0"/>
      <w:marTop w:val="0"/>
      <w:marBottom w:val="0"/>
      <w:divBdr>
        <w:top w:val="none" w:sz="0" w:space="0" w:color="auto"/>
        <w:left w:val="none" w:sz="0" w:space="0" w:color="auto"/>
        <w:bottom w:val="none" w:sz="0" w:space="0" w:color="auto"/>
        <w:right w:val="none" w:sz="0" w:space="0" w:color="auto"/>
      </w:divBdr>
    </w:div>
    <w:div w:id="791822836">
      <w:bodyDiv w:val="1"/>
      <w:marLeft w:val="0"/>
      <w:marRight w:val="0"/>
      <w:marTop w:val="0"/>
      <w:marBottom w:val="0"/>
      <w:divBdr>
        <w:top w:val="none" w:sz="0" w:space="0" w:color="auto"/>
        <w:left w:val="none" w:sz="0" w:space="0" w:color="auto"/>
        <w:bottom w:val="none" w:sz="0" w:space="0" w:color="auto"/>
        <w:right w:val="none" w:sz="0" w:space="0" w:color="auto"/>
      </w:divBdr>
    </w:div>
    <w:div w:id="866136119">
      <w:bodyDiv w:val="1"/>
      <w:marLeft w:val="0"/>
      <w:marRight w:val="0"/>
      <w:marTop w:val="0"/>
      <w:marBottom w:val="0"/>
      <w:divBdr>
        <w:top w:val="none" w:sz="0" w:space="0" w:color="auto"/>
        <w:left w:val="none" w:sz="0" w:space="0" w:color="auto"/>
        <w:bottom w:val="none" w:sz="0" w:space="0" w:color="auto"/>
        <w:right w:val="none" w:sz="0" w:space="0" w:color="auto"/>
      </w:divBdr>
    </w:div>
    <w:div w:id="872962764">
      <w:bodyDiv w:val="1"/>
      <w:marLeft w:val="0"/>
      <w:marRight w:val="0"/>
      <w:marTop w:val="0"/>
      <w:marBottom w:val="0"/>
      <w:divBdr>
        <w:top w:val="none" w:sz="0" w:space="0" w:color="auto"/>
        <w:left w:val="none" w:sz="0" w:space="0" w:color="auto"/>
        <w:bottom w:val="none" w:sz="0" w:space="0" w:color="auto"/>
        <w:right w:val="none" w:sz="0" w:space="0" w:color="auto"/>
      </w:divBdr>
    </w:div>
    <w:div w:id="935290928">
      <w:bodyDiv w:val="1"/>
      <w:marLeft w:val="0"/>
      <w:marRight w:val="0"/>
      <w:marTop w:val="0"/>
      <w:marBottom w:val="0"/>
      <w:divBdr>
        <w:top w:val="none" w:sz="0" w:space="0" w:color="auto"/>
        <w:left w:val="none" w:sz="0" w:space="0" w:color="auto"/>
        <w:bottom w:val="none" w:sz="0" w:space="0" w:color="auto"/>
        <w:right w:val="none" w:sz="0" w:space="0" w:color="auto"/>
      </w:divBdr>
    </w:div>
    <w:div w:id="1104499736">
      <w:bodyDiv w:val="1"/>
      <w:marLeft w:val="0"/>
      <w:marRight w:val="0"/>
      <w:marTop w:val="0"/>
      <w:marBottom w:val="0"/>
      <w:divBdr>
        <w:top w:val="none" w:sz="0" w:space="0" w:color="auto"/>
        <w:left w:val="none" w:sz="0" w:space="0" w:color="auto"/>
        <w:bottom w:val="none" w:sz="0" w:space="0" w:color="auto"/>
        <w:right w:val="none" w:sz="0" w:space="0" w:color="auto"/>
      </w:divBdr>
    </w:div>
    <w:div w:id="1142120528">
      <w:bodyDiv w:val="1"/>
      <w:marLeft w:val="0"/>
      <w:marRight w:val="0"/>
      <w:marTop w:val="0"/>
      <w:marBottom w:val="0"/>
      <w:divBdr>
        <w:top w:val="none" w:sz="0" w:space="0" w:color="auto"/>
        <w:left w:val="none" w:sz="0" w:space="0" w:color="auto"/>
        <w:bottom w:val="none" w:sz="0" w:space="0" w:color="auto"/>
        <w:right w:val="none" w:sz="0" w:space="0" w:color="auto"/>
      </w:divBdr>
    </w:div>
    <w:div w:id="1314794070">
      <w:bodyDiv w:val="1"/>
      <w:marLeft w:val="0"/>
      <w:marRight w:val="0"/>
      <w:marTop w:val="0"/>
      <w:marBottom w:val="0"/>
      <w:divBdr>
        <w:top w:val="none" w:sz="0" w:space="0" w:color="auto"/>
        <w:left w:val="none" w:sz="0" w:space="0" w:color="auto"/>
        <w:bottom w:val="none" w:sz="0" w:space="0" w:color="auto"/>
        <w:right w:val="none" w:sz="0" w:space="0" w:color="auto"/>
      </w:divBdr>
    </w:div>
    <w:div w:id="1417168468">
      <w:bodyDiv w:val="1"/>
      <w:marLeft w:val="0"/>
      <w:marRight w:val="0"/>
      <w:marTop w:val="0"/>
      <w:marBottom w:val="0"/>
      <w:divBdr>
        <w:top w:val="none" w:sz="0" w:space="0" w:color="auto"/>
        <w:left w:val="none" w:sz="0" w:space="0" w:color="auto"/>
        <w:bottom w:val="none" w:sz="0" w:space="0" w:color="auto"/>
        <w:right w:val="none" w:sz="0" w:space="0" w:color="auto"/>
      </w:divBdr>
    </w:div>
    <w:div w:id="1438719402">
      <w:bodyDiv w:val="1"/>
      <w:marLeft w:val="0"/>
      <w:marRight w:val="0"/>
      <w:marTop w:val="0"/>
      <w:marBottom w:val="0"/>
      <w:divBdr>
        <w:top w:val="none" w:sz="0" w:space="0" w:color="auto"/>
        <w:left w:val="none" w:sz="0" w:space="0" w:color="auto"/>
        <w:bottom w:val="none" w:sz="0" w:space="0" w:color="auto"/>
        <w:right w:val="none" w:sz="0" w:space="0" w:color="auto"/>
      </w:divBdr>
    </w:div>
    <w:div w:id="1469859124">
      <w:bodyDiv w:val="1"/>
      <w:marLeft w:val="0"/>
      <w:marRight w:val="0"/>
      <w:marTop w:val="0"/>
      <w:marBottom w:val="0"/>
      <w:divBdr>
        <w:top w:val="none" w:sz="0" w:space="0" w:color="auto"/>
        <w:left w:val="none" w:sz="0" w:space="0" w:color="auto"/>
        <w:bottom w:val="none" w:sz="0" w:space="0" w:color="auto"/>
        <w:right w:val="none" w:sz="0" w:space="0" w:color="auto"/>
      </w:divBdr>
    </w:div>
    <w:div w:id="1550142436">
      <w:bodyDiv w:val="1"/>
      <w:marLeft w:val="0"/>
      <w:marRight w:val="0"/>
      <w:marTop w:val="0"/>
      <w:marBottom w:val="0"/>
      <w:divBdr>
        <w:top w:val="none" w:sz="0" w:space="0" w:color="auto"/>
        <w:left w:val="none" w:sz="0" w:space="0" w:color="auto"/>
        <w:bottom w:val="none" w:sz="0" w:space="0" w:color="auto"/>
        <w:right w:val="none" w:sz="0" w:space="0" w:color="auto"/>
      </w:divBdr>
    </w:div>
    <w:div w:id="1595431051">
      <w:bodyDiv w:val="1"/>
      <w:marLeft w:val="0"/>
      <w:marRight w:val="0"/>
      <w:marTop w:val="0"/>
      <w:marBottom w:val="0"/>
      <w:divBdr>
        <w:top w:val="none" w:sz="0" w:space="0" w:color="auto"/>
        <w:left w:val="none" w:sz="0" w:space="0" w:color="auto"/>
        <w:bottom w:val="none" w:sz="0" w:space="0" w:color="auto"/>
        <w:right w:val="none" w:sz="0" w:space="0" w:color="auto"/>
      </w:divBdr>
    </w:div>
    <w:div w:id="1688404926">
      <w:bodyDiv w:val="1"/>
      <w:marLeft w:val="0"/>
      <w:marRight w:val="0"/>
      <w:marTop w:val="0"/>
      <w:marBottom w:val="0"/>
      <w:divBdr>
        <w:top w:val="none" w:sz="0" w:space="0" w:color="auto"/>
        <w:left w:val="none" w:sz="0" w:space="0" w:color="auto"/>
        <w:bottom w:val="none" w:sz="0" w:space="0" w:color="auto"/>
        <w:right w:val="none" w:sz="0" w:space="0" w:color="auto"/>
      </w:divBdr>
    </w:div>
    <w:div w:id="1698433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8E736-FB11-4135-BADA-B7B17FF4E4DD}">
  <ds:schemaRefs>
    <ds:schemaRef ds:uri="6107b81f-0873-494e-aebb-1f982396ede1"/>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fd8aed5-8fe2-468d-9bbc-8513a08aecfc"/>
  </ds:schemaRefs>
</ds:datastoreItem>
</file>

<file path=customXml/itemProps2.xml><?xml version="1.0" encoding="utf-8"?>
<ds:datastoreItem xmlns:ds="http://schemas.openxmlformats.org/officeDocument/2006/customXml" ds:itemID="{333C1289-6A82-434E-9D48-B314BAC84147}">
  <ds:schemaRefs>
    <ds:schemaRef ds:uri="http://schemas.microsoft.com/sharepoint/v3/contenttype/forms"/>
  </ds:schemaRefs>
</ds:datastoreItem>
</file>

<file path=customXml/itemProps3.xml><?xml version="1.0" encoding="utf-8"?>
<ds:datastoreItem xmlns:ds="http://schemas.openxmlformats.org/officeDocument/2006/customXml" ds:itemID="{9E6989B3-80C4-4916-88BB-134B9E4148D4}"/>
</file>

<file path=customXml/itemProps4.xml><?xml version="1.0" encoding="utf-8"?>
<ds:datastoreItem xmlns:ds="http://schemas.openxmlformats.org/officeDocument/2006/customXml" ds:itemID="{B6F97F9E-4A4E-413D-8295-4EFC9CF2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23292</Words>
  <Characters>129875</Characters>
  <Application>Microsoft Office Word</Application>
  <DocSecurity>0</DocSecurity>
  <Lines>1082</Lines>
  <Paragraphs>305</Paragraphs>
  <ScaleCrop>false</ScaleCrop>
  <HeadingPairs>
    <vt:vector size="2" baseType="variant">
      <vt:variant>
        <vt:lpstr>Title</vt:lpstr>
      </vt:variant>
      <vt:variant>
        <vt:i4>1</vt:i4>
      </vt:variant>
    </vt:vector>
  </HeadingPairs>
  <TitlesOfParts>
    <vt:vector size="1" baseType="lpstr">
      <vt:lpstr>HEE - Education Services Agmt - HD amends (clean) - 13.04.18</vt:lpstr>
    </vt:vector>
  </TitlesOfParts>
  <Company>IMS3</Company>
  <LinksUpToDate>false</LinksUpToDate>
  <CharactersWithSpaces>152862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 - Education Services Agmt - HD amends (clean) - 13.04.18</dc:title>
  <dc:subject>Education Services Agreement</dc:subject>
  <dc:creator>Rachael Cassar</dc:creator>
  <cp:keywords/>
  <cp:lastModifiedBy>Rachael Cassar</cp:lastModifiedBy>
  <cp:revision>3</cp:revision>
  <cp:lastPrinted>2022-02-23T11:48:00Z</cp:lastPrinted>
  <dcterms:created xsi:type="dcterms:W3CDTF">2022-02-24T12:51:00Z</dcterms:created>
  <dcterms:modified xsi:type="dcterms:W3CDTF">2022-02-24T12:52:00Z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HEE - Education Services Agmt - HD amends (clean) - 13.04.18</vt:lpwstr>
  </property>
  <property fmtid="{D5CDD505-2E9C-101B-9397-08002B2CF9AE}" pid="3" name="Subject">
    <vt:lpwstr>Education Services Agreement</vt:lpwstr>
  </property>
  <property fmtid="{D5CDD505-2E9C-101B-9397-08002B2CF9AE}" pid="4" name="Author">
    <vt:lpwstr>James Clayton</vt:lpwstr>
  </property>
  <property fmtid="{D5CDD505-2E9C-101B-9397-08002B2CF9AE}" pid="5" name="Manager">
    <vt:lpwstr>ES</vt:lpwstr>
  </property>
  <property fmtid="{D5CDD505-2E9C-101B-9397-08002B2CF9AE}" pid="6" name="Category">
    <vt:lpwstr>Document</vt:lpwstr>
  </property>
  <property fmtid="{D5CDD505-2E9C-101B-9397-08002B2CF9AE}" pid="7" name="ClientNo">
    <vt:lpwstr>12003202</vt:lpwstr>
  </property>
  <property fmtid="{D5CDD505-2E9C-101B-9397-08002B2CF9AE}" pid="8" name="MatterNo">
    <vt:lpwstr>181</vt:lpwstr>
  </property>
  <property fmtid="{D5CDD505-2E9C-101B-9397-08002B2CF9AE}" pid="9" name="DMSFileNo">
    <vt:lpwstr>152089256</vt:lpwstr>
  </property>
  <property fmtid="{D5CDD505-2E9C-101B-9397-08002B2CF9AE}" pid="10" name="Typist">
    <vt:lpwstr>James Clayton</vt:lpwstr>
  </property>
  <property fmtid="{D5CDD505-2E9C-101B-9397-08002B2CF9AE}" pid="11" name="FilesiteDocRef">
    <vt:lpwstr>152089256.1</vt:lpwstr>
  </property>
  <property fmtid="{D5CDD505-2E9C-101B-9397-08002B2CF9AE}" pid="12" name="ContentTypeId">
    <vt:lpwstr>0x010100F7ABF54823A7AE4195D1BE311C908170</vt:lpwstr>
  </property>
</Properties>
</file>