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367CB7EE" w14:textId="0568FF9D" w:rsidR="00E52B87" w:rsidRPr="00E52B87" w:rsidRDefault="00E52B87" w:rsidP="00E52B87">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5D054D" w:rsidRPr="005D054D">
        <w:t xml:space="preserve">RSSB2725 </w:t>
      </w:r>
      <w:r w:rsidR="005D054D">
        <w:t>–</w:t>
      </w:r>
      <w:r w:rsidR="005D054D" w:rsidRPr="005D054D">
        <w:t xml:space="preserve"> </w:t>
      </w:r>
      <w:r w:rsidR="005D054D">
        <w:t xml:space="preserve">IMP-ADCI - </w:t>
      </w:r>
      <w:r w:rsidR="005D054D" w:rsidRPr="005D054D">
        <w:t>Trial of Automated Driver Competence Indicators using On Train Data Recorders, to support driver management</w:t>
      </w:r>
      <w:r w:rsidR="005D054D">
        <w:t xml:space="preserve"> </w:t>
      </w:r>
    </w:p>
    <w:p w14:paraId="69A8EB25" w14:textId="2D4808BC" w:rsidR="00E52B87" w:rsidRPr="00E52B87" w:rsidRDefault="00E52B87" w:rsidP="00E52B87">
      <w:pPr>
        <w:pStyle w:val="CoverSubTitle"/>
      </w:pPr>
      <w:r w:rsidRPr="00E52B87">
        <w:t xml:space="preserve">Deadline: </w:t>
      </w:r>
      <w:r w:rsidR="005D054D">
        <w:t>Wednesday 28</w:t>
      </w:r>
      <w:r w:rsidR="005D054D" w:rsidRPr="005D054D">
        <w:rPr>
          <w:vertAlign w:val="superscript"/>
        </w:rPr>
        <w:t>th</w:t>
      </w:r>
      <w:r w:rsidR="005D054D">
        <w:t xml:space="preserve"> November 2018</w:t>
      </w:r>
      <w:r w:rsidRPr="00E52B87">
        <w:t xml:space="preserve"> </w:t>
      </w:r>
    </w:p>
    <w:p w14:paraId="1051D870" w14:textId="2F5906DC" w:rsidR="00E52B87" w:rsidRPr="00E52B87" w:rsidRDefault="00E52B87" w:rsidP="00E52B87">
      <w:pPr>
        <w:pStyle w:val="CoverSubTitle"/>
      </w:pPr>
      <w:r w:rsidRPr="00E52B87">
        <w:t>ITT Reference</w:t>
      </w:r>
      <w:r w:rsidR="009A3B79">
        <w:t>:</w:t>
      </w:r>
      <w:r w:rsidR="005D054D" w:rsidRPr="005D054D">
        <w:t xml:space="preserve"> RSSB2725 </w:t>
      </w:r>
      <w:r w:rsidR="005D054D">
        <w:t>–</w:t>
      </w:r>
      <w:r w:rsidR="005D054D" w:rsidRPr="005D054D">
        <w:t xml:space="preserve"> </w:t>
      </w:r>
      <w:r w:rsidR="005D054D">
        <w:t xml:space="preserve">IMP-ADCI - </w:t>
      </w:r>
      <w:r w:rsidR="005D054D" w:rsidRPr="005D054D">
        <w:t>Trial of Automated Driver Competence Indicators using On Train Data Recorders, to support driver management</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5D054D" w:rsidRPr="002F37A0" w14:paraId="4FED74BC" w14:textId="77777777" w:rsidTr="00FF53D0">
        <w:trPr>
          <w:trHeight w:val="504"/>
        </w:trPr>
        <w:tc>
          <w:tcPr>
            <w:tcW w:w="3095" w:type="pct"/>
          </w:tcPr>
          <w:p w14:paraId="56BF04EE" w14:textId="77777777" w:rsidR="005D054D" w:rsidRPr="002F37A0" w:rsidRDefault="005D054D" w:rsidP="00FF53D0">
            <w:pPr>
              <w:spacing w:before="120" w:after="120"/>
              <w:rPr>
                <w:rFonts w:asciiTheme="minorHAnsi" w:hAnsiTheme="minorHAnsi" w:cs="Arial"/>
                <w:b/>
              </w:rPr>
            </w:pPr>
          </w:p>
        </w:tc>
        <w:tc>
          <w:tcPr>
            <w:tcW w:w="1905" w:type="pct"/>
          </w:tcPr>
          <w:p w14:paraId="792D0A34" w14:textId="77777777" w:rsidR="005D054D" w:rsidRPr="002F37A0" w:rsidRDefault="005D054D" w:rsidP="00FF53D0">
            <w:pPr>
              <w:spacing w:before="120" w:after="120"/>
              <w:jc w:val="center"/>
              <w:rPr>
                <w:rFonts w:asciiTheme="minorHAnsi" w:hAnsiTheme="minorHAnsi" w:cs="Arial"/>
                <w:b/>
              </w:rPr>
            </w:pPr>
            <w:r w:rsidRPr="002F37A0">
              <w:rPr>
                <w:rFonts w:asciiTheme="minorHAnsi" w:hAnsiTheme="minorHAnsi" w:cs="Arial"/>
                <w:b/>
              </w:rPr>
              <w:t>Start Date</w:t>
            </w:r>
          </w:p>
        </w:tc>
      </w:tr>
      <w:tr w:rsidR="005D054D" w:rsidRPr="002F37A0" w14:paraId="2C817BA5" w14:textId="77777777" w:rsidTr="00FF53D0">
        <w:trPr>
          <w:trHeight w:val="504"/>
        </w:trPr>
        <w:tc>
          <w:tcPr>
            <w:tcW w:w="3095" w:type="pct"/>
          </w:tcPr>
          <w:p w14:paraId="63A43646" w14:textId="77777777" w:rsidR="005D054D" w:rsidRPr="002F37A0" w:rsidRDefault="005D054D" w:rsidP="00FF53D0">
            <w:pPr>
              <w:spacing w:before="120" w:after="120"/>
              <w:jc w:val="both"/>
              <w:rPr>
                <w:rFonts w:asciiTheme="minorHAnsi" w:hAnsiTheme="minorHAnsi" w:cs="Arial"/>
              </w:rPr>
            </w:pPr>
            <w:r w:rsidRPr="002F37A0">
              <w:rPr>
                <w:rFonts w:asciiTheme="minorHAnsi" w:hAnsiTheme="minorHAnsi" w:cs="Arial"/>
              </w:rPr>
              <w:t xml:space="preserve">Expression of interest meeting </w:t>
            </w:r>
            <w:r>
              <w:rPr>
                <w:rFonts w:asciiTheme="minorHAnsi" w:hAnsiTheme="minorHAnsi" w:cs="Arial"/>
              </w:rPr>
              <w:t>(already held)</w:t>
            </w:r>
          </w:p>
        </w:tc>
        <w:tc>
          <w:tcPr>
            <w:tcW w:w="1905" w:type="pct"/>
          </w:tcPr>
          <w:p w14:paraId="2DC2FD70" w14:textId="77777777" w:rsidR="005D054D" w:rsidRPr="002F37A0" w:rsidRDefault="005D054D" w:rsidP="00FF53D0">
            <w:pPr>
              <w:spacing w:before="120" w:after="120"/>
              <w:rPr>
                <w:rFonts w:asciiTheme="minorHAnsi" w:hAnsiTheme="minorHAnsi" w:cs="Arial"/>
              </w:rPr>
            </w:pPr>
            <w:r>
              <w:rPr>
                <w:rFonts w:asciiTheme="minorHAnsi" w:hAnsiTheme="minorHAnsi" w:cs="Arial"/>
              </w:rPr>
              <w:t>Aug 2018</w:t>
            </w:r>
          </w:p>
        </w:tc>
      </w:tr>
      <w:tr w:rsidR="005D054D" w:rsidRPr="002F37A0" w14:paraId="02C90254" w14:textId="77777777" w:rsidTr="00FF53D0">
        <w:trPr>
          <w:trHeight w:val="504"/>
        </w:trPr>
        <w:tc>
          <w:tcPr>
            <w:tcW w:w="3095" w:type="pct"/>
          </w:tcPr>
          <w:p w14:paraId="7E712721" w14:textId="7F9E762F" w:rsidR="005D054D" w:rsidRPr="002F37A0" w:rsidRDefault="005D054D" w:rsidP="00FF53D0">
            <w:pPr>
              <w:spacing w:before="120" w:after="120"/>
              <w:jc w:val="both"/>
              <w:rPr>
                <w:rFonts w:asciiTheme="minorHAnsi" w:hAnsiTheme="minorHAnsi" w:cs="Arial"/>
              </w:rPr>
            </w:pPr>
            <w:r>
              <w:rPr>
                <w:rFonts w:asciiTheme="minorHAnsi" w:hAnsiTheme="minorHAnsi" w:cs="Arial"/>
              </w:rPr>
              <w:t xml:space="preserve">I.T.T </w:t>
            </w:r>
            <w:r w:rsidRPr="002F37A0">
              <w:rPr>
                <w:rFonts w:asciiTheme="minorHAnsi" w:hAnsiTheme="minorHAnsi" w:cs="Arial"/>
              </w:rPr>
              <w:t>issued</w:t>
            </w:r>
          </w:p>
        </w:tc>
        <w:tc>
          <w:tcPr>
            <w:tcW w:w="1905" w:type="pct"/>
          </w:tcPr>
          <w:p w14:paraId="55F7140C" w14:textId="2FDD2669" w:rsidR="005D054D" w:rsidRPr="002F37A0" w:rsidRDefault="005D054D" w:rsidP="00FF53D0">
            <w:pPr>
              <w:spacing w:before="120" w:after="120"/>
              <w:rPr>
                <w:rFonts w:asciiTheme="minorHAnsi" w:hAnsiTheme="minorHAnsi" w:cs="Arial"/>
              </w:rPr>
            </w:pPr>
            <w:r>
              <w:rPr>
                <w:rFonts w:asciiTheme="minorHAnsi" w:hAnsiTheme="minorHAnsi" w:cs="Arial"/>
              </w:rPr>
              <w:t>2</w:t>
            </w:r>
            <w:r w:rsidR="00FF53D0">
              <w:rPr>
                <w:rFonts w:asciiTheme="minorHAnsi" w:hAnsiTheme="minorHAnsi" w:cs="Arial"/>
              </w:rPr>
              <w:t>3</w:t>
            </w:r>
            <w:bookmarkStart w:id="2" w:name="_GoBack"/>
            <w:bookmarkEnd w:id="2"/>
            <w:r w:rsidRPr="002F37A0">
              <w:rPr>
                <w:rFonts w:asciiTheme="minorHAnsi" w:hAnsiTheme="minorHAnsi" w:cs="Arial"/>
              </w:rPr>
              <w:t xml:space="preserve"> </w:t>
            </w:r>
            <w:r>
              <w:rPr>
                <w:rFonts w:asciiTheme="minorHAnsi" w:hAnsiTheme="minorHAnsi" w:cs="Arial"/>
              </w:rPr>
              <w:t>October</w:t>
            </w:r>
            <w:r w:rsidRPr="002F37A0">
              <w:rPr>
                <w:rFonts w:asciiTheme="minorHAnsi" w:hAnsiTheme="minorHAnsi" w:cs="Arial"/>
              </w:rPr>
              <w:t xml:space="preserve"> </w:t>
            </w:r>
            <w:r>
              <w:rPr>
                <w:rFonts w:asciiTheme="minorHAnsi" w:hAnsiTheme="minorHAnsi" w:cs="Arial"/>
              </w:rPr>
              <w:t>2018</w:t>
            </w:r>
          </w:p>
        </w:tc>
      </w:tr>
      <w:tr w:rsidR="005D054D" w:rsidRPr="002F37A0" w14:paraId="6D179EE3" w14:textId="77777777" w:rsidTr="00FF53D0">
        <w:trPr>
          <w:trHeight w:val="516"/>
        </w:trPr>
        <w:tc>
          <w:tcPr>
            <w:tcW w:w="3095" w:type="pct"/>
          </w:tcPr>
          <w:p w14:paraId="746B0E8E" w14:textId="77777777" w:rsidR="005D054D" w:rsidRPr="002F37A0" w:rsidRDefault="005D054D" w:rsidP="00FF53D0">
            <w:pPr>
              <w:spacing w:before="120" w:after="120"/>
              <w:jc w:val="both"/>
              <w:rPr>
                <w:rFonts w:asciiTheme="minorHAnsi" w:hAnsiTheme="minorHAnsi" w:cs="Arial"/>
              </w:rPr>
            </w:pPr>
            <w:r w:rsidRPr="002F37A0">
              <w:rPr>
                <w:rFonts w:asciiTheme="minorHAnsi" w:hAnsiTheme="minorHAnsi" w:cs="Arial"/>
              </w:rPr>
              <w:t xml:space="preserve">Supplier clarification questions deadline </w:t>
            </w:r>
          </w:p>
        </w:tc>
        <w:tc>
          <w:tcPr>
            <w:tcW w:w="1905" w:type="pct"/>
          </w:tcPr>
          <w:p w14:paraId="4A1A46B6" w14:textId="77777777" w:rsidR="005D054D" w:rsidRPr="002F37A0" w:rsidRDefault="005D054D" w:rsidP="00FF53D0">
            <w:pPr>
              <w:spacing w:before="120" w:after="120"/>
              <w:rPr>
                <w:rFonts w:asciiTheme="minorHAnsi" w:hAnsiTheme="minorHAnsi" w:cs="Arial"/>
              </w:rPr>
            </w:pPr>
            <w:r>
              <w:rPr>
                <w:rFonts w:asciiTheme="minorHAnsi" w:hAnsiTheme="minorHAnsi" w:cs="Arial"/>
              </w:rPr>
              <w:t>21</w:t>
            </w:r>
            <w:r w:rsidRPr="002F37A0">
              <w:rPr>
                <w:rFonts w:asciiTheme="minorHAnsi" w:hAnsiTheme="minorHAnsi" w:cs="Arial"/>
              </w:rPr>
              <w:t xml:space="preserve"> </w:t>
            </w:r>
            <w:r>
              <w:rPr>
                <w:rFonts w:asciiTheme="minorHAnsi" w:hAnsiTheme="minorHAnsi" w:cs="Arial"/>
              </w:rPr>
              <w:t>November 2018</w:t>
            </w:r>
            <w:r w:rsidRPr="002F37A0">
              <w:rPr>
                <w:rFonts w:asciiTheme="minorHAnsi" w:hAnsiTheme="minorHAnsi" w:cs="Arial"/>
              </w:rPr>
              <w:t>; 12:00 hours</w:t>
            </w:r>
          </w:p>
        </w:tc>
      </w:tr>
      <w:tr w:rsidR="005D054D" w:rsidRPr="002F37A0" w14:paraId="44D83736" w14:textId="77777777" w:rsidTr="00FF53D0">
        <w:trPr>
          <w:trHeight w:val="280"/>
        </w:trPr>
        <w:tc>
          <w:tcPr>
            <w:tcW w:w="3095" w:type="pct"/>
          </w:tcPr>
          <w:p w14:paraId="3E376473" w14:textId="77777777" w:rsidR="005D054D" w:rsidRPr="00617D29" w:rsidRDefault="005D054D" w:rsidP="00FF53D0">
            <w:pPr>
              <w:spacing w:before="120" w:after="120"/>
              <w:jc w:val="both"/>
              <w:rPr>
                <w:rFonts w:asciiTheme="minorHAnsi" w:hAnsiTheme="minorHAnsi" w:cs="Arial"/>
                <w:b/>
              </w:rPr>
            </w:pPr>
            <w:r w:rsidRPr="00617D29">
              <w:rPr>
                <w:rFonts w:asciiTheme="minorHAnsi" w:hAnsiTheme="minorHAnsi" w:cs="Arial"/>
                <w:b/>
              </w:rPr>
              <w:t>Deadline for Submitting Tenders</w:t>
            </w:r>
          </w:p>
        </w:tc>
        <w:tc>
          <w:tcPr>
            <w:tcW w:w="1905" w:type="pct"/>
          </w:tcPr>
          <w:p w14:paraId="6E155E86" w14:textId="0C641E99" w:rsidR="005D054D" w:rsidRPr="00617D29" w:rsidRDefault="005D054D" w:rsidP="00FF53D0">
            <w:pPr>
              <w:spacing w:before="120" w:after="120"/>
              <w:rPr>
                <w:rFonts w:asciiTheme="minorHAnsi" w:hAnsiTheme="minorHAnsi" w:cs="Arial"/>
                <w:b/>
              </w:rPr>
            </w:pPr>
            <w:r w:rsidRPr="00617D29">
              <w:rPr>
                <w:rFonts w:asciiTheme="minorHAnsi" w:hAnsiTheme="minorHAnsi" w:cs="Arial"/>
                <w:b/>
              </w:rPr>
              <w:t>28 November 2018; 1</w:t>
            </w:r>
            <w:r>
              <w:rPr>
                <w:rFonts w:asciiTheme="minorHAnsi" w:hAnsiTheme="minorHAnsi" w:cs="Arial"/>
                <w:b/>
              </w:rPr>
              <w:t>2</w:t>
            </w:r>
            <w:r w:rsidRPr="00617D29">
              <w:rPr>
                <w:rFonts w:asciiTheme="minorHAnsi" w:hAnsiTheme="minorHAnsi" w:cs="Arial"/>
                <w:b/>
              </w:rPr>
              <w:t>:00 hours</w:t>
            </w:r>
          </w:p>
        </w:tc>
      </w:tr>
      <w:tr w:rsidR="005D054D" w:rsidRPr="002F37A0" w14:paraId="779E6BDB" w14:textId="77777777" w:rsidTr="00FF53D0">
        <w:trPr>
          <w:trHeight w:val="624"/>
        </w:trPr>
        <w:tc>
          <w:tcPr>
            <w:tcW w:w="3095" w:type="pct"/>
          </w:tcPr>
          <w:p w14:paraId="35CAE843" w14:textId="49FEC4CF" w:rsidR="005D054D" w:rsidRPr="002F37A0" w:rsidRDefault="005D054D" w:rsidP="00FF53D0">
            <w:pPr>
              <w:spacing w:before="120" w:after="120"/>
              <w:jc w:val="both"/>
              <w:rPr>
                <w:rFonts w:asciiTheme="minorHAnsi" w:hAnsiTheme="minorHAnsi" w:cs="Arial"/>
              </w:rPr>
            </w:pPr>
            <w:r w:rsidRPr="002F37A0">
              <w:rPr>
                <w:rFonts w:asciiTheme="minorHAnsi" w:hAnsiTheme="minorHAnsi" w:cs="Arial"/>
              </w:rPr>
              <w:t xml:space="preserve">Post Tender </w:t>
            </w:r>
            <w:r>
              <w:rPr>
                <w:rFonts w:asciiTheme="minorHAnsi" w:hAnsiTheme="minorHAnsi" w:cs="Arial"/>
              </w:rPr>
              <w:t>Evaluation &amp; Clarification</w:t>
            </w:r>
          </w:p>
        </w:tc>
        <w:tc>
          <w:tcPr>
            <w:tcW w:w="1905" w:type="pct"/>
          </w:tcPr>
          <w:p w14:paraId="443D1D6B" w14:textId="1A4470FF" w:rsidR="005D054D" w:rsidRPr="002F37A0" w:rsidRDefault="005D054D" w:rsidP="00FF53D0">
            <w:pPr>
              <w:spacing w:before="120" w:after="120"/>
              <w:rPr>
                <w:rFonts w:asciiTheme="minorHAnsi" w:hAnsiTheme="minorHAnsi" w:cs="Arial"/>
              </w:rPr>
            </w:pPr>
            <w:r>
              <w:rPr>
                <w:rFonts w:asciiTheme="minorHAnsi" w:hAnsiTheme="minorHAnsi" w:cs="Arial"/>
              </w:rPr>
              <w:t>W/C 3</w:t>
            </w:r>
            <w:r w:rsidRPr="002F37A0">
              <w:rPr>
                <w:rFonts w:asciiTheme="minorHAnsi" w:hAnsiTheme="minorHAnsi" w:cs="Arial"/>
              </w:rPr>
              <w:t xml:space="preserve"> </w:t>
            </w:r>
            <w:r>
              <w:rPr>
                <w:rFonts w:asciiTheme="minorHAnsi" w:hAnsiTheme="minorHAnsi" w:cs="Arial"/>
              </w:rPr>
              <w:t>December</w:t>
            </w:r>
            <w:r w:rsidRPr="002F37A0">
              <w:rPr>
                <w:rFonts w:asciiTheme="minorHAnsi" w:hAnsiTheme="minorHAnsi" w:cs="Arial"/>
              </w:rPr>
              <w:t xml:space="preserve"> </w:t>
            </w:r>
            <w:r>
              <w:rPr>
                <w:rFonts w:asciiTheme="minorHAnsi" w:hAnsiTheme="minorHAnsi" w:cs="Arial"/>
              </w:rPr>
              <w:t>2018</w:t>
            </w:r>
          </w:p>
        </w:tc>
      </w:tr>
      <w:tr w:rsidR="005D054D" w:rsidRPr="002F37A0" w14:paraId="4606268F" w14:textId="77777777" w:rsidTr="00FF53D0">
        <w:trPr>
          <w:trHeight w:val="504"/>
        </w:trPr>
        <w:tc>
          <w:tcPr>
            <w:tcW w:w="3095" w:type="pct"/>
          </w:tcPr>
          <w:p w14:paraId="139CB689" w14:textId="77777777" w:rsidR="005D054D" w:rsidRPr="002F37A0" w:rsidRDefault="005D054D" w:rsidP="00FF53D0">
            <w:pPr>
              <w:spacing w:before="120" w:after="120"/>
              <w:jc w:val="both"/>
              <w:rPr>
                <w:rFonts w:asciiTheme="minorHAnsi" w:hAnsiTheme="minorHAnsi" w:cs="Arial"/>
              </w:rPr>
            </w:pPr>
            <w:r w:rsidRPr="002F37A0">
              <w:rPr>
                <w:rFonts w:asciiTheme="minorHAnsi" w:hAnsiTheme="minorHAnsi" w:cs="Arial"/>
              </w:rPr>
              <w:t>Estimated notification of award decision</w:t>
            </w:r>
          </w:p>
        </w:tc>
        <w:tc>
          <w:tcPr>
            <w:tcW w:w="1905" w:type="pct"/>
          </w:tcPr>
          <w:p w14:paraId="7E13508D" w14:textId="19F1A7D9" w:rsidR="005D054D" w:rsidRPr="002F37A0" w:rsidRDefault="005D054D" w:rsidP="00FF53D0">
            <w:pPr>
              <w:spacing w:before="120" w:after="120"/>
              <w:rPr>
                <w:rFonts w:asciiTheme="minorHAnsi" w:hAnsiTheme="minorHAnsi" w:cs="Arial"/>
              </w:rPr>
            </w:pPr>
            <w:r>
              <w:rPr>
                <w:rFonts w:asciiTheme="minorHAnsi" w:hAnsiTheme="minorHAnsi" w:cs="Arial"/>
              </w:rPr>
              <w:t>W/C 10</w:t>
            </w:r>
            <w:r w:rsidRPr="002F37A0">
              <w:rPr>
                <w:rFonts w:asciiTheme="minorHAnsi" w:hAnsiTheme="minorHAnsi" w:cs="Arial"/>
              </w:rPr>
              <w:t xml:space="preserve"> </w:t>
            </w:r>
            <w:r>
              <w:rPr>
                <w:rFonts w:asciiTheme="minorHAnsi" w:hAnsiTheme="minorHAnsi" w:cs="Arial"/>
              </w:rPr>
              <w:t>December</w:t>
            </w:r>
            <w:r w:rsidRPr="002F37A0">
              <w:rPr>
                <w:rFonts w:asciiTheme="minorHAnsi" w:hAnsiTheme="minorHAnsi" w:cs="Arial"/>
              </w:rPr>
              <w:t xml:space="preserve"> </w:t>
            </w:r>
            <w:r>
              <w:rPr>
                <w:rFonts w:asciiTheme="minorHAnsi" w:hAnsiTheme="minorHAnsi" w:cs="Arial"/>
              </w:rPr>
              <w:t>2018</w:t>
            </w:r>
          </w:p>
        </w:tc>
      </w:tr>
      <w:tr w:rsidR="005D054D" w:rsidRPr="002F37A0" w14:paraId="6213C142" w14:textId="77777777" w:rsidTr="00FF53D0">
        <w:trPr>
          <w:trHeight w:val="504"/>
        </w:trPr>
        <w:tc>
          <w:tcPr>
            <w:tcW w:w="3095" w:type="pct"/>
          </w:tcPr>
          <w:p w14:paraId="7502272B" w14:textId="77777777" w:rsidR="005D054D" w:rsidRPr="002F37A0" w:rsidRDefault="005D054D" w:rsidP="00FF53D0">
            <w:pPr>
              <w:spacing w:before="120" w:after="120"/>
              <w:jc w:val="both"/>
              <w:rPr>
                <w:rFonts w:asciiTheme="minorHAnsi" w:hAnsiTheme="minorHAnsi" w:cs="Arial"/>
              </w:rPr>
            </w:pPr>
            <w:r w:rsidRPr="00617D29">
              <w:rPr>
                <w:rFonts w:asciiTheme="minorHAnsi" w:hAnsiTheme="minorHAnsi" w:cs="Arial"/>
                <w:b/>
              </w:rPr>
              <w:t>Target</w:t>
            </w:r>
            <w:r w:rsidRPr="002F37A0">
              <w:rPr>
                <w:rFonts w:asciiTheme="minorHAnsi" w:hAnsiTheme="minorHAnsi" w:cs="Arial"/>
              </w:rPr>
              <w:t xml:space="preserve"> contract commencement date</w:t>
            </w:r>
          </w:p>
        </w:tc>
        <w:tc>
          <w:tcPr>
            <w:tcW w:w="1905" w:type="pct"/>
          </w:tcPr>
          <w:p w14:paraId="6EA59A0C" w14:textId="086742F3" w:rsidR="005D054D" w:rsidRPr="002F37A0" w:rsidRDefault="005D054D" w:rsidP="00FF53D0">
            <w:pPr>
              <w:spacing w:before="120" w:after="120"/>
              <w:rPr>
                <w:rFonts w:asciiTheme="minorHAnsi" w:hAnsiTheme="minorHAnsi" w:cs="Arial"/>
              </w:rPr>
            </w:pPr>
            <w:r>
              <w:rPr>
                <w:rFonts w:asciiTheme="minorHAnsi" w:hAnsiTheme="minorHAnsi" w:cs="Arial"/>
              </w:rPr>
              <w:t>W/C 17</w:t>
            </w:r>
            <w:r w:rsidRPr="002F37A0">
              <w:rPr>
                <w:rFonts w:asciiTheme="minorHAnsi" w:hAnsiTheme="minorHAnsi" w:cs="Arial"/>
              </w:rPr>
              <w:t xml:space="preserve"> </w:t>
            </w:r>
            <w:r>
              <w:rPr>
                <w:rFonts w:asciiTheme="minorHAnsi" w:hAnsiTheme="minorHAnsi" w:cs="Arial"/>
              </w:rPr>
              <w:t>December</w:t>
            </w:r>
            <w:r w:rsidRPr="002F37A0">
              <w:rPr>
                <w:rFonts w:asciiTheme="minorHAnsi" w:hAnsiTheme="minorHAnsi" w:cs="Arial"/>
              </w:rPr>
              <w:t xml:space="preserve"> </w:t>
            </w:r>
            <w:r>
              <w:rPr>
                <w:rFonts w:asciiTheme="minorHAnsi" w:hAnsiTheme="minorHAnsi" w:cs="Arial"/>
              </w:rPr>
              <w:t>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lastRenderedPageBreak/>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 xml:space="preserve">All information supplied by RSSB must be treated in confidence and not disclosed to third parties except insofar as this is necessary to obtain sureties or tenders required </w:t>
      </w:r>
      <w:r w:rsidR="00015775" w:rsidRPr="00E52B87">
        <w:rPr>
          <w:rFonts w:asciiTheme="minorHAnsi" w:hAnsiTheme="minorHAnsi" w:cs="Arial"/>
        </w:rPr>
        <w:lastRenderedPageBreak/>
        <w:t>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7566B23E" w14:textId="47EEF27D" w:rsidR="005719F6" w:rsidRDefault="000140D4" w:rsidP="005719F6">
      <w:pPr>
        <w:pStyle w:val="Heading1"/>
        <w:numPr>
          <w:ilvl w:val="0"/>
          <w:numId w:val="0"/>
        </w:numPr>
        <w:ind w:left="-993"/>
      </w:pPr>
      <w:r>
        <w:lastRenderedPageBreak/>
        <w:t xml:space="preserve">7.0 TENDER EVALUATION </w:t>
      </w:r>
      <w:r w:rsidRPr="00E52B87">
        <w:t>(</w:t>
      </w:r>
      <w:r>
        <w:t>SELECTION CRITERIA)</w:t>
      </w:r>
    </w:p>
    <w:tbl>
      <w:tblPr>
        <w:tblStyle w:val="TableGrid"/>
        <w:tblW w:w="0" w:type="auto"/>
        <w:tblLook w:val="04A0" w:firstRow="1" w:lastRow="0" w:firstColumn="1" w:lastColumn="0" w:noHBand="0" w:noVBand="1"/>
      </w:tblPr>
      <w:tblGrid>
        <w:gridCol w:w="5099"/>
        <w:gridCol w:w="5100"/>
        <w:gridCol w:w="5100"/>
      </w:tblGrid>
      <w:tr w:rsidR="005719F6" w14:paraId="70E3C119" w14:textId="77777777" w:rsidTr="005719F6">
        <w:tc>
          <w:tcPr>
            <w:tcW w:w="5099" w:type="dxa"/>
          </w:tcPr>
          <w:p w14:paraId="27ACB4AD" w14:textId="62CCD3FD" w:rsidR="005719F6" w:rsidRDefault="005719F6" w:rsidP="005719F6">
            <w:pPr>
              <w:pStyle w:val="Body"/>
            </w:pPr>
            <w:r w:rsidRPr="002C7FB6">
              <w:rPr>
                <w:rFonts w:asciiTheme="minorHAnsi" w:hAnsiTheme="minorHAnsi" w:cstheme="minorHAnsi"/>
                <w:b/>
              </w:rPr>
              <w:t>Selection criteria</w:t>
            </w:r>
          </w:p>
        </w:tc>
        <w:tc>
          <w:tcPr>
            <w:tcW w:w="5100" w:type="dxa"/>
          </w:tcPr>
          <w:p w14:paraId="279C1E53" w14:textId="66ED832C" w:rsidR="005719F6" w:rsidRDefault="005719F6" w:rsidP="005719F6">
            <w:pPr>
              <w:pStyle w:val="Body"/>
            </w:pPr>
            <w:r w:rsidRPr="002F37A0">
              <w:rPr>
                <w:rFonts w:asciiTheme="minorHAnsi" w:hAnsiTheme="minorHAnsi"/>
                <w:b/>
              </w:rPr>
              <w:t>Specific question(s)</w:t>
            </w:r>
          </w:p>
        </w:tc>
        <w:tc>
          <w:tcPr>
            <w:tcW w:w="5100" w:type="dxa"/>
          </w:tcPr>
          <w:p w14:paraId="2B4428F3" w14:textId="40CE2F43" w:rsidR="005719F6" w:rsidRDefault="005719F6" w:rsidP="005719F6">
            <w:pPr>
              <w:pStyle w:val="Body"/>
            </w:pPr>
            <w:r w:rsidRPr="002F37A0">
              <w:rPr>
                <w:rFonts w:asciiTheme="minorHAnsi" w:hAnsiTheme="minorHAnsi"/>
                <w:b/>
              </w:rPr>
              <w:t>Evaluation Criteria</w:t>
            </w:r>
          </w:p>
        </w:tc>
      </w:tr>
      <w:tr w:rsidR="005719F6" w14:paraId="741BA3B5" w14:textId="77777777" w:rsidTr="005719F6">
        <w:tc>
          <w:tcPr>
            <w:tcW w:w="5099" w:type="dxa"/>
          </w:tcPr>
          <w:p w14:paraId="603E1F7B"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rPr>
              <w:t xml:space="preserve">S1 Experience in working in GB railway </w:t>
            </w:r>
          </w:p>
          <w:p w14:paraId="6C73DF94" w14:textId="4A4A89E0" w:rsidR="005719F6" w:rsidRDefault="005719F6" w:rsidP="005719F6">
            <w:pPr>
              <w:pStyle w:val="Body"/>
            </w:pPr>
            <w:r w:rsidRPr="005719F6">
              <w:rPr>
                <w:rFonts w:asciiTheme="minorHAnsi" w:hAnsiTheme="minorHAnsi"/>
              </w:rPr>
              <w:t>[Max 1 page]</w:t>
            </w:r>
          </w:p>
        </w:tc>
        <w:tc>
          <w:tcPr>
            <w:tcW w:w="5100" w:type="dxa"/>
          </w:tcPr>
          <w:p w14:paraId="28982833"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rPr>
              <w:t xml:space="preserve">Could you provide a short description of </w:t>
            </w:r>
            <w:r w:rsidRPr="005719F6">
              <w:rPr>
                <w:rFonts w:asciiTheme="minorHAnsi" w:hAnsiTheme="minorHAnsi" w:cs="Arial"/>
                <w:b/>
              </w:rPr>
              <w:t>at least two</w:t>
            </w:r>
            <w:r w:rsidRPr="005719F6">
              <w:rPr>
                <w:rFonts w:asciiTheme="minorHAnsi" w:hAnsiTheme="minorHAnsi" w:cs="Arial"/>
              </w:rPr>
              <w:t xml:space="preserve"> projects delivered in the </w:t>
            </w:r>
            <w:r w:rsidRPr="005719F6">
              <w:rPr>
                <w:rFonts w:asciiTheme="minorHAnsi" w:hAnsiTheme="minorHAnsi" w:cs="Arial"/>
                <w:b/>
              </w:rPr>
              <w:t>last 5 years</w:t>
            </w:r>
            <w:r w:rsidRPr="005719F6">
              <w:rPr>
                <w:rFonts w:asciiTheme="minorHAnsi" w:hAnsiTheme="minorHAnsi" w:cs="Arial"/>
              </w:rPr>
              <w:t xml:space="preserve"> where the supplier has </w:t>
            </w:r>
            <w:r w:rsidRPr="005719F6">
              <w:rPr>
                <w:rFonts w:asciiTheme="minorHAnsi" w:hAnsiTheme="minorHAnsi" w:cs="Arial"/>
                <w:b/>
              </w:rPr>
              <w:t>worked with GB railway companies</w:t>
            </w:r>
            <w:r w:rsidRPr="005719F6">
              <w:rPr>
                <w:rFonts w:asciiTheme="minorHAnsi" w:hAnsiTheme="minorHAnsi" w:cs="Arial"/>
              </w:rPr>
              <w:t xml:space="preserve">. </w:t>
            </w:r>
          </w:p>
          <w:p w14:paraId="34552894" w14:textId="704AED7D" w:rsidR="005719F6" w:rsidRDefault="005719F6" w:rsidP="005719F6">
            <w:pPr>
              <w:pStyle w:val="Body"/>
            </w:pPr>
            <w:r w:rsidRPr="005719F6">
              <w:rPr>
                <w:rFonts w:asciiTheme="minorHAnsi" w:hAnsiTheme="minorHAnsi"/>
              </w:rPr>
              <w:t>Please provide a short explanation on why they are relevant to our needs.</w:t>
            </w:r>
          </w:p>
        </w:tc>
        <w:tc>
          <w:tcPr>
            <w:tcW w:w="5100" w:type="dxa"/>
          </w:tcPr>
          <w:p w14:paraId="0585C0C3" w14:textId="77777777" w:rsidR="005719F6" w:rsidRPr="005719F6" w:rsidRDefault="005719F6" w:rsidP="005719F6">
            <w:pPr>
              <w:spacing w:after="120" w:line="300" w:lineRule="exact"/>
              <w:rPr>
                <w:rFonts w:asciiTheme="minorHAnsi" w:hAnsiTheme="minorHAnsi"/>
              </w:rPr>
            </w:pPr>
            <w:r w:rsidRPr="005719F6">
              <w:rPr>
                <w:rFonts w:asciiTheme="minorHAnsi" w:hAnsiTheme="minorHAnsi" w:cs="Arial"/>
                <w:b/>
                <w:color w:val="00B050"/>
              </w:rPr>
              <w:t>Pass</w:t>
            </w:r>
            <w:r w:rsidRPr="005719F6">
              <w:rPr>
                <w:rFonts w:asciiTheme="minorHAnsi" w:hAnsiTheme="minorHAnsi" w:cs="Arial"/>
                <w:b/>
              </w:rPr>
              <w:t>:</w:t>
            </w:r>
            <w:r w:rsidRPr="005719F6">
              <w:rPr>
                <w:rFonts w:asciiTheme="minorHAnsi" w:hAnsiTheme="minorHAnsi"/>
              </w:rPr>
              <w:t xml:space="preserve"> The tenderer has provided a short description of at least two projects delivered in the last 5 years where the tenderer has worked with GB Railway companies. Further the tenderer has provided a short explanation as to “Why?” said projects are relevant to RSSB’s needs. Additionally, the tenderer, through the above, has provided RSSB with a strong degree of confidence in </w:t>
            </w:r>
            <w:proofErr w:type="spellStart"/>
            <w:proofErr w:type="gramStart"/>
            <w:r w:rsidRPr="005719F6">
              <w:rPr>
                <w:rFonts w:asciiTheme="minorHAnsi" w:hAnsiTheme="minorHAnsi"/>
              </w:rPr>
              <w:t>it’s</w:t>
            </w:r>
            <w:proofErr w:type="spellEnd"/>
            <w:proofErr w:type="gramEnd"/>
            <w:r w:rsidRPr="005719F6">
              <w:rPr>
                <w:rFonts w:asciiTheme="minorHAnsi" w:hAnsiTheme="minorHAnsi"/>
              </w:rPr>
              <w:t xml:space="preserve"> experience.</w:t>
            </w:r>
          </w:p>
          <w:p w14:paraId="77409F20" w14:textId="77777777" w:rsidR="005719F6" w:rsidRPr="005719F6" w:rsidRDefault="005719F6" w:rsidP="005719F6">
            <w:pPr>
              <w:spacing w:after="120" w:line="300" w:lineRule="exact"/>
              <w:rPr>
                <w:rFonts w:asciiTheme="minorHAnsi" w:hAnsiTheme="minorHAnsi" w:cs="Arial"/>
              </w:rPr>
            </w:pPr>
          </w:p>
          <w:p w14:paraId="052587DD"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b/>
                <w:color w:val="FF0000"/>
              </w:rPr>
              <w:t>Fail</w:t>
            </w:r>
            <w:r w:rsidRPr="005719F6">
              <w:rPr>
                <w:rFonts w:asciiTheme="minorHAnsi" w:hAnsiTheme="minorHAnsi" w:cs="Arial"/>
                <w:b/>
              </w:rPr>
              <w:t xml:space="preserve">: </w:t>
            </w:r>
            <w:r w:rsidRPr="005719F6">
              <w:rPr>
                <w:rFonts w:asciiTheme="minorHAnsi" w:hAnsiTheme="minorHAnsi" w:cs="Arial"/>
              </w:rPr>
              <w:t xml:space="preserve">The tenderer fails to provide a short description of at least two projects delivered in the last 5 years where the supplier has worked with GB Railway companies or fails to provide a short explanation as to “Why?” the projects are relevant to RSSB’s needs or the tenderer fails to provide RSSB with </w:t>
            </w:r>
            <w:proofErr w:type="gramStart"/>
            <w:r w:rsidRPr="005719F6">
              <w:rPr>
                <w:rFonts w:asciiTheme="minorHAnsi" w:hAnsiTheme="minorHAnsi" w:cs="Arial"/>
              </w:rPr>
              <w:t>sufficient</w:t>
            </w:r>
            <w:proofErr w:type="gramEnd"/>
            <w:r w:rsidRPr="005719F6">
              <w:rPr>
                <w:rFonts w:asciiTheme="minorHAnsi" w:hAnsiTheme="minorHAnsi" w:cs="Arial"/>
              </w:rPr>
              <w:t xml:space="preserve"> confidence in its experience.</w:t>
            </w:r>
          </w:p>
          <w:p w14:paraId="42027A53" w14:textId="0BD9D8DE" w:rsidR="005719F6" w:rsidRDefault="005719F6" w:rsidP="005719F6">
            <w:pPr>
              <w:pStyle w:val="Body"/>
            </w:pPr>
            <w:r w:rsidRPr="005719F6">
              <w:rPr>
                <w:rFonts w:asciiTheme="minorHAnsi" w:hAnsiTheme="minorHAnsi"/>
                <w:b/>
              </w:rPr>
              <w:t>Note:</w:t>
            </w:r>
            <w:r w:rsidRPr="005719F6">
              <w:rPr>
                <w:rFonts w:asciiTheme="minorHAnsi" w:hAnsiTheme="minorHAnsi"/>
              </w:rPr>
              <w:t xml:space="preserve"> Should a “Fail” mark be achieved for this question the remainder of the tenderer’s bid will not be evaluated.</w:t>
            </w:r>
          </w:p>
        </w:tc>
      </w:tr>
      <w:tr w:rsidR="005719F6" w14:paraId="6E5EEBF6" w14:textId="77777777" w:rsidTr="005719F6">
        <w:tc>
          <w:tcPr>
            <w:tcW w:w="5099" w:type="dxa"/>
          </w:tcPr>
          <w:p w14:paraId="6C7BFC25" w14:textId="77777777" w:rsidR="005719F6" w:rsidRPr="00352443" w:rsidRDefault="005719F6" w:rsidP="005719F6">
            <w:pPr>
              <w:spacing w:after="120" w:line="300" w:lineRule="exact"/>
              <w:rPr>
                <w:rFonts w:asciiTheme="minorHAnsi" w:hAnsiTheme="minorHAnsi" w:cs="Arial"/>
              </w:rPr>
            </w:pPr>
            <w:r w:rsidRPr="00352443">
              <w:rPr>
                <w:rFonts w:asciiTheme="minorHAnsi" w:hAnsiTheme="minorHAnsi" w:cs="Arial"/>
              </w:rPr>
              <w:t>S2 Experience with handling and</w:t>
            </w:r>
            <w:r>
              <w:rPr>
                <w:rFonts w:asciiTheme="minorHAnsi" w:hAnsiTheme="minorHAnsi" w:cs="Arial"/>
              </w:rPr>
              <w:t xml:space="preserve"> processing</w:t>
            </w:r>
            <w:r w:rsidRPr="00352443">
              <w:rPr>
                <w:rFonts w:asciiTheme="minorHAnsi" w:hAnsiTheme="minorHAnsi" w:cs="Arial"/>
              </w:rPr>
              <w:t xml:space="preserve"> data</w:t>
            </w:r>
            <w:r>
              <w:rPr>
                <w:rFonts w:asciiTheme="minorHAnsi" w:hAnsiTheme="minorHAnsi" w:cs="Arial"/>
              </w:rPr>
              <w:t xml:space="preserve"> to a professional standard</w:t>
            </w:r>
          </w:p>
          <w:p w14:paraId="6364439F" w14:textId="6B851133" w:rsidR="005719F6" w:rsidRDefault="005719F6" w:rsidP="005719F6">
            <w:pPr>
              <w:pStyle w:val="Body"/>
            </w:pPr>
            <w:r w:rsidRPr="00352443">
              <w:rPr>
                <w:rFonts w:asciiTheme="minorHAnsi" w:hAnsiTheme="minorHAnsi"/>
              </w:rPr>
              <w:t>[Max 1 page]</w:t>
            </w:r>
          </w:p>
        </w:tc>
        <w:tc>
          <w:tcPr>
            <w:tcW w:w="5100" w:type="dxa"/>
          </w:tcPr>
          <w:p w14:paraId="6AF1B1CF" w14:textId="77777777" w:rsidR="005719F6" w:rsidRPr="00352443" w:rsidRDefault="005719F6" w:rsidP="005719F6">
            <w:pPr>
              <w:spacing w:after="120" w:line="300" w:lineRule="exact"/>
              <w:rPr>
                <w:rFonts w:asciiTheme="minorHAnsi" w:hAnsiTheme="minorHAnsi" w:cs="Arial"/>
              </w:rPr>
            </w:pPr>
            <w:r w:rsidRPr="00352443">
              <w:rPr>
                <w:rFonts w:asciiTheme="minorHAnsi" w:hAnsiTheme="minorHAnsi" w:cs="Arial"/>
              </w:rPr>
              <w:t xml:space="preserve">Could you provide a short description of </w:t>
            </w:r>
            <w:r w:rsidRPr="00352443">
              <w:rPr>
                <w:rFonts w:asciiTheme="minorHAnsi" w:hAnsiTheme="minorHAnsi" w:cs="Arial"/>
                <w:b/>
              </w:rPr>
              <w:t>at least one</w:t>
            </w:r>
            <w:r w:rsidRPr="00352443">
              <w:rPr>
                <w:rFonts w:asciiTheme="minorHAnsi" w:hAnsiTheme="minorHAnsi" w:cs="Arial"/>
              </w:rPr>
              <w:t xml:space="preserve"> project delivered in the </w:t>
            </w:r>
            <w:r w:rsidRPr="00352443">
              <w:rPr>
                <w:rFonts w:asciiTheme="minorHAnsi" w:hAnsiTheme="minorHAnsi" w:cs="Arial"/>
                <w:b/>
              </w:rPr>
              <w:t>last 3 years</w:t>
            </w:r>
            <w:r w:rsidRPr="00352443">
              <w:rPr>
                <w:rFonts w:asciiTheme="minorHAnsi" w:hAnsiTheme="minorHAnsi" w:cs="Arial"/>
              </w:rPr>
              <w:t xml:space="preserve"> which have used</w:t>
            </w:r>
            <w:r w:rsidRPr="00352443">
              <w:rPr>
                <w:rFonts w:asciiTheme="minorHAnsi" w:hAnsiTheme="minorHAnsi" w:cs="Arial"/>
                <w:b/>
              </w:rPr>
              <w:t xml:space="preserve"> </w:t>
            </w:r>
            <w:proofErr w:type="gramStart"/>
            <w:r w:rsidRPr="00352443">
              <w:rPr>
                <w:rFonts w:asciiTheme="minorHAnsi" w:hAnsiTheme="minorHAnsi" w:cs="Arial"/>
                <w:b/>
              </w:rPr>
              <w:t>data</w:t>
            </w:r>
            <w:r w:rsidRPr="00352443">
              <w:rPr>
                <w:rFonts w:asciiTheme="minorHAnsi" w:hAnsiTheme="minorHAnsi" w:cs="Arial"/>
              </w:rPr>
              <w:t>.</w:t>
            </w:r>
            <w:proofErr w:type="gramEnd"/>
          </w:p>
          <w:p w14:paraId="1883281F" w14:textId="553F3BC6" w:rsidR="005719F6" w:rsidRDefault="005719F6" w:rsidP="005719F6">
            <w:pPr>
              <w:pStyle w:val="Body"/>
            </w:pPr>
            <w:r w:rsidRPr="00352443">
              <w:rPr>
                <w:rFonts w:asciiTheme="minorHAnsi" w:hAnsiTheme="minorHAnsi"/>
              </w:rPr>
              <w:t>Please provide a short explanation on why the project is relevant to our needs.</w:t>
            </w:r>
          </w:p>
        </w:tc>
        <w:tc>
          <w:tcPr>
            <w:tcW w:w="5100" w:type="dxa"/>
          </w:tcPr>
          <w:p w14:paraId="75E4F238"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b/>
                <w:color w:val="00B050"/>
              </w:rPr>
              <w:t>Pass</w:t>
            </w:r>
            <w:r w:rsidRPr="005719F6">
              <w:rPr>
                <w:rFonts w:asciiTheme="minorHAnsi" w:hAnsiTheme="minorHAnsi" w:cs="Arial"/>
                <w:b/>
              </w:rPr>
              <w:t xml:space="preserve">:  </w:t>
            </w:r>
            <w:r w:rsidRPr="005719F6">
              <w:rPr>
                <w:rFonts w:asciiTheme="minorHAnsi" w:hAnsiTheme="minorHAnsi" w:cs="Arial"/>
              </w:rPr>
              <w:t xml:space="preserve">The tenderer provides a short </w:t>
            </w:r>
            <w:proofErr w:type="gramStart"/>
            <w:r w:rsidRPr="005719F6">
              <w:rPr>
                <w:rFonts w:asciiTheme="minorHAnsi" w:hAnsiTheme="minorHAnsi" w:cs="Arial"/>
              </w:rPr>
              <w:t>description  of</w:t>
            </w:r>
            <w:proofErr w:type="gramEnd"/>
            <w:r w:rsidRPr="005719F6">
              <w:rPr>
                <w:rFonts w:asciiTheme="minorHAnsi" w:hAnsiTheme="minorHAnsi" w:cs="Arial"/>
              </w:rPr>
              <w:t xml:space="preserve"> at least one project delivered in the last 3 years in which the tenderer has used data. Further the tenderer provides a short explanation as to “Why?” said project is relevant to RSSB’s needs. Through the above the tenderer. provides RSSB with a strong degree of confidence.</w:t>
            </w:r>
          </w:p>
          <w:p w14:paraId="6B2D3FA2"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b/>
                <w:color w:val="FF0000"/>
              </w:rPr>
              <w:lastRenderedPageBreak/>
              <w:t>Fail</w:t>
            </w:r>
            <w:r w:rsidRPr="005719F6">
              <w:rPr>
                <w:rFonts w:asciiTheme="minorHAnsi" w:hAnsiTheme="minorHAnsi" w:cs="Arial"/>
                <w:b/>
              </w:rPr>
              <w:t xml:space="preserve">: </w:t>
            </w:r>
            <w:r w:rsidRPr="005719F6">
              <w:rPr>
                <w:rFonts w:asciiTheme="minorHAnsi" w:hAnsiTheme="minorHAnsi" w:cs="Arial"/>
              </w:rPr>
              <w:t xml:space="preserve">The tenderer either fails to provide a short description of at least one projects delivered in the last 3 years which has used data or has failed to provide a short explanation as to “Why?” the project is relevant to RSSB’s needs or the tenderers </w:t>
            </w:r>
            <w:proofErr w:type="gramStart"/>
            <w:r w:rsidRPr="005719F6">
              <w:rPr>
                <w:rFonts w:asciiTheme="minorHAnsi" w:hAnsiTheme="minorHAnsi" w:cs="Arial"/>
              </w:rPr>
              <w:t>fails  to</w:t>
            </w:r>
            <w:proofErr w:type="gramEnd"/>
            <w:r w:rsidRPr="005719F6">
              <w:rPr>
                <w:rFonts w:asciiTheme="minorHAnsi" w:hAnsiTheme="minorHAnsi" w:cs="Arial"/>
              </w:rPr>
              <w:t xml:space="preserve"> provide evidence or fails to provide RSSB with sufficient confidence in its experience.</w:t>
            </w:r>
          </w:p>
          <w:p w14:paraId="7AA6DC50" w14:textId="41EF1C44" w:rsidR="005719F6" w:rsidRDefault="005719F6" w:rsidP="005719F6">
            <w:pPr>
              <w:pStyle w:val="Body"/>
            </w:pPr>
            <w:r w:rsidRPr="005719F6">
              <w:rPr>
                <w:rFonts w:asciiTheme="minorHAnsi" w:hAnsiTheme="minorHAnsi"/>
                <w:b/>
              </w:rPr>
              <w:t>Note:</w:t>
            </w:r>
            <w:r w:rsidRPr="005719F6">
              <w:rPr>
                <w:rFonts w:asciiTheme="minorHAnsi" w:hAnsiTheme="minorHAnsi"/>
              </w:rPr>
              <w:t xml:space="preserve"> Should a “Fail” mark be achieved for this question the remainder of the tenderer’s bid will not be evaluated.</w:t>
            </w:r>
          </w:p>
        </w:tc>
      </w:tr>
      <w:tr w:rsidR="005719F6" w14:paraId="765C1EBD" w14:textId="77777777" w:rsidTr="005719F6">
        <w:tc>
          <w:tcPr>
            <w:tcW w:w="5099" w:type="dxa"/>
          </w:tcPr>
          <w:p w14:paraId="6B7F093D" w14:textId="77777777" w:rsidR="005719F6" w:rsidRPr="00352443" w:rsidRDefault="005719F6" w:rsidP="005719F6">
            <w:pPr>
              <w:spacing w:after="120" w:line="300" w:lineRule="exact"/>
              <w:rPr>
                <w:rFonts w:asciiTheme="minorHAnsi" w:hAnsiTheme="minorHAnsi" w:cs="Arial"/>
              </w:rPr>
            </w:pPr>
            <w:r w:rsidRPr="00352443">
              <w:rPr>
                <w:rFonts w:asciiTheme="minorHAnsi" w:hAnsiTheme="minorHAnsi" w:cs="Arial"/>
              </w:rPr>
              <w:lastRenderedPageBreak/>
              <w:t>S3 Experience w</w:t>
            </w:r>
            <w:r>
              <w:rPr>
                <w:rFonts w:asciiTheme="minorHAnsi" w:hAnsiTheme="minorHAnsi" w:cs="Arial"/>
              </w:rPr>
              <w:t xml:space="preserve">ith trialling and evaluating new technical systems for users </w:t>
            </w:r>
          </w:p>
          <w:p w14:paraId="4A8F22CB" w14:textId="03926A57" w:rsidR="005719F6" w:rsidRDefault="005719F6" w:rsidP="005719F6">
            <w:pPr>
              <w:pStyle w:val="Body"/>
            </w:pPr>
            <w:r w:rsidRPr="00352443">
              <w:rPr>
                <w:rFonts w:asciiTheme="minorHAnsi" w:hAnsiTheme="minorHAnsi"/>
              </w:rPr>
              <w:t>[Max 1 page]</w:t>
            </w:r>
          </w:p>
        </w:tc>
        <w:tc>
          <w:tcPr>
            <w:tcW w:w="5100" w:type="dxa"/>
          </w:tcPr>
          <w:p w14:paraId="230644C7" w14:textId="77777777" w:rsidR="005719F6" w:rsidRPr="00352443" w:rsidRDefault="005719F6" w:rsidP="005719F6">
            <w:pPr>
              <w:spacing w:after="120" w:line="300" w:lineRule="exact"/>
              <w:rPr>
                <w:rFonts w:asciiTheme="minorHAnsi" w:hAnsiTheme="minorHAnsi" w:cs="Arial"/>
              </w:rPr>
            </w:pPr>
            <w:r w:rsidRPr="00352443">
              <w:rPr>
                <w:rFonts w:asciiTheme="minorHAnsi" w:hAnsiTheme="minorHAnsi" w:cs="Arial"/>
              </w:rPr>
              <w:t xml:space="preserve">Could you provide a short description of </w:t>
            </w:r>
            <w:r w:rsidRPr="00352443">
              <w:rPr>
                <w:rFonts w:asciiTheme="minorHAnsi" w:hAnsiTheme="minorHAnsi" w:cs="Arial"/>
                <w:b/>
              </w:rPr>
              <w:t>at least one</w:t>
            </w:r>
            <w:r w:rsidRPr="00352443">
              <w:rPr>
                <w:rFonts w:asciiTheme="minorHAnsi" w:hAnsiTheme="minorHAnsi" w:cs="Arial"/>
              </w:rPr>
              <w:t xml:space="preserve"> project delivered in the </w:t>
            </w:r>
            <w:r w:rsidRPr="00352443">
              <w:rPr>
                <w:rFonts w:asciiTheme="minorHAnsi" w:hAnsiTheme="minorHAnsi" w:cs="Arial"/>
                <w:b/>
              </w:rPr>
              <w:t>last 3 years</w:t>
            </w:r>
            <w:r w:rsidRPr="00352443">
              <w:rPr>
                <w:rFonts w:asciiTheme="minorHAnsi" w:hAnsiTheme="minorHAnsi" w:cs="Arial"/>
              </w:rPr>
              <w:t xml:space="preserve"> where the supplier(s) have </w:t>
            </w:r>
            <w:r w:rsidRPr="00352443">
              <w:rPr>
                <w:rFonts w:asciiTheme="minorHAnsi" w:hAnsiTheme="minorHAnsi" w:cs="Arial"/>
                <w:b/>
              </w:rPr>
              <w:t>delivered a</w:t>
            </w:r>
            <w:r>
              <w:rPr>
                <w:rFonts w:asciiTheme="minorHAnsi" w:hAnsiTheme="minorHAnsi" w:cs="Arial"/>
                <w:b/>
              </w:rPr>
              <w:t>nd evaluated</w:t>
            </w:r>
            <w:r w:rsidRPr="00352443">
              <w:rPr>
                <w:rFonts w:asciiTheme="minorHAnsi" w:hAnsiTheme="minorHAnsi" w:cs="Arial"/>
                <w:b/>
              </w:rPr>
              <w:t xml:space="preserve"> new </w:t>
            </w:r>
            <w:proofErr w:type="gramStart"/>
            <w:r>
              <w:rPr>
                <w:rFonts w:asciiTheme="minorHAnsi" w:hAnsiTheme="minorHAnsi" w:cs="Arial"/>
                <w:b/>
              </w:rPr>
              <w:t xml:space="preserve">technical </w:t>
            </w:r>
            <w:r w:rsidRPr="00352443">
              <w:rPr>
                <w:rFonts w:asciiTheme="minorHAnsi" w:hAnsiTheme="minorHAnsi" w:cs="Arial"/>
                <w:b/>
              </w:rPr>
              <w:t xml:space="preserve"> system</w:t>
            </w:r>
            <w:r>
              <w:rPr>
                <w:rFonts w:asciiTheme="minorHAnsi" w:hAnsiTheme="minorHAnsi" w:cs="Arial"/>
                <w:b/>
              </w:rPr>
              <w:t>s</w:t>
            </w:r>
            <w:proofErr w:type="gramEnd"/>
            <w:r>
              <w:rPr>
                <w:rFonts w:asciiTheme="minorHAnsi" w:hAnsiTheme="minorHAnsi" w:cs="Arial"/>
                <w:b/>
              </w:rPr>
              <w:t xml:space="preserve"> for users, including the provision of training and support throughout the trial</w:t>
            </w:r>
            <w:r w:rsidRPr="00352443">
              <w:rPr>
                <w:rFonts w:asciiTheme="minorHAnsi" w:hAnsiTheme="minorHAnsi" w:cs="Arial"/>
                <w:b/>
              </w:rPr>
              <w:t>.</w:t>
            </w:r>
          </w:p>
          <w:p w14:paraId="7036AB45" w14:textId="42895079" w:rsidR="005719F6" w:rsidRDefault="005719F6" w:rsidP="005719F6">
            <w:pPr>
              <w:pStyle w:val="Body"/>
            </w:pPr>
            <w:r w:rsidRPr="00352443">
              <w:rPr>
                <w:rFonts w:asciiTheme="minorHAnsi" w:hAnsiTheme="minorHAnsi"/>
              </w:rPr>
              <w:t>Please provide a short explanation on why they are relevant to our needs.</w:t>
            </w:r>
          </w:p>
        </w:tc>
        <w:tc>
          <w:tcPr>
            <w:tcW w:w="5100" w:type="dxa"/>
          </w:tcPr>
          <w:p w14:paraId="28E1050E"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b/>
                <w:color w:val="00B050"/>
              </w:rPr>
              <w:t>Pass</w:t>
            </w:r>
            <w:r w:rsidRPr="005719F6">
              <w:rPr>
                <w:rFonts w:asciiTheme="minorHAnsi" w:hAnsiTheme="minorHAnsi" w:cs="Arial"/>
                <w:b/>
              </w:rPr>
              <w:t xml:space="preserve">: </w:t>
            </w:r>
            <w:r w:rsidRPr="005719F6">
              <w:rPr>
                <w:rFonts w:asciiTheme="minorHAnsi" w:hAnsiTheme="minorHAnsi" w:cs="Arial"/>
              </w:rPr>
              <w:t xml:space="preserve">The tenderer provides a short description of at least one project delivered in the last 3 years where the supplier has delivered and evaluated new technical systems for user, including the provision of training and support throughout the trial. Further the tenderer provides a short explanation </w:t>
            </w:r>
            <w:proofErr w:type="gramStart"/>
            <w:r w:rsidRPr="005719F6">
              <w:rPr>
                <w:rFonts w:asciiTheme="minorHAnsi" w:hAnsiTheme="minorHAnsi" w:cs="Arial"/>
              </w:rPr>
              <w:t>as  to</w:t>
            </w:r>
            <w:proofErr w:type="gramEnd"/>
            <w:r w:rsidRPr="005719F6">
              <w:rPr>
                <w:rFonts w:asciiTheme="minorHAnsi" w:hAnsiTheme="minorHAnsi" w:cs="Arial"/>
              </w:rPr>
              <w:t xml:space="preserve"> “Why?” the project is relevant to RSSB’s needs. Additionally </w:t>
            </w:r>
            <w:proofErr w:type="gramStart"/>
            <w:r w:rsidRPr="005719F6">
              <w:rPr>
                <w:rFonts w:asciiTheme="minorHAnsi" w:hAnsiTheme="minorHAnsi" w:cs="Arial"/>
              </w:rPr>
              <w:t>the  tenderer</w:t>
            </w:r>
            <w:proofErr w:type="gramEnd"/>
            <w:r w:rsidRPr="005719F6">
              <w:rPr>
                <w:rFonts w:asciiTheme="minorHAnsi" w:hAnsiTheme="minorHAnsi" w:cs="Arial"/>
              </w:rPr>
              <w:t xml:space="preserve"> provides RSSB with a strong degree of confidence.</w:t>
            </w:r>
          </w:p>
          <w:p w14:paraId="5B8BAE6B"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b/>
                <w:color w:val="FF0000"/>
              </w:rPr>
              <w:t>Fail</w:t>
            </w:r>
            <w:r w:rsidRPr="005719F6">
              <w:rPr>
                <w:rFonts w:asciiTheme="minorHAnsi" w:hAnsiTheme="minorHAnsi" w:cs="Arial"/>
                <w:b/>
              </w:rPr>
              <w:t xml:space="preserve">: </w:t>
            </w:r>
            <w:r w:rsidRPr="005719F6">
              <w:rPr>
                <w:rFonts w:asciiTheme="minorHAnsi" w:hAnsiTheme="minorHAnsi" w:cs="Arial"/>
              </w:rPr>
              <w:t xml:space="preserve">The tenderer either fails to provides a short description of at least one project delivered in the last 3 years where the supplier has delivered and evaluated new technical systems for user, including the provision of training and support throughout the trial or the tenderer fails to provide a short explanation as to “Why?” the project is relevant to RSSB’s need or the tenderer  fails to provide evidence </w:t>
            </w:r>
            <w:r w:rsidRPr="005719F6">
              <w:rPr>
                <w:rFonts w:asciiTheme="minorHAnsi" w:hAnsiTheme="minorHAnsi" w:cs="Arial"/>
              </w:rPr>
              <w:lastRenderedPageBreak/>
              <w:t xml:space="preserve">of an examples or fails to provide RSSB with sufficient confidence in its experience. </w:t>
            </w:r>
          </w:p>
          <w:p w14:paraId="18AF31E4" w14:textId="77777777" w:rsidR="005719F6" w:rsidRPr="005719F6" w:rsidRDefault="005719F6" w:rsidP="005719F6">
            <w:pPr>
              <w:spacing w:after="120" w:line="300" w:lineRule="exact"/>
              <w:rPr>
                <w:rFonts w:asciiTheme="minorHAnsi" w:hAnsiTheme="minorHAnsi" w:cs="Arial"/>
              </w:rPr>
            </w:pPr>
          </w:p>
          <w:p w14:paraId="7C557AFC" w14:textId="1419A457" w:rsidR="005719F6" w:rsidRDefault="005719F6" w:rsidP="005719F6">
            <w:pPr>
              <w:pStyle w:val="Body"/>
            </w:pPr>
            <w:r w:rsidRPr="005719F6">
              <w:rPr>
                <w:rFonts w:asciiTheme="minorHAnsi" w:hAnsiTheme="minorHAnsi"/>
                <w:b/>
              </w:rPr>
              <w:t>Note:</w:t>
            </w:r>
            <w:r w:rsidRPr="005719F6">
              <w:rPr>
                <w:rFonts w:asciiTheme="minorHAnsi" w:hAnsiTheme="minorHAnsi"/>
              </w:rPr>
              <w:t xml:space="preserve"> Should a “Fail” mark be achieved for this question the remainder of the tenderer’s bid will not be evaluated.</w:t>
            </w:r>
          </w:p>
        </w:tc>
      </w:tr>
      <w:tr w:rsidR="005719F6" w14:paraId="7339FEF8" w14:textId="77777777" w:rsidTr="005719F6">
        <w:tc>
          <w:tcPr>
            <w:tcW w:w="5099" w:type="dxa"/>
          </w:tcPr>
          <w:p w14:paraId="4A1C7CC4" w14:textId="77777777" w:rsidR="005719F6" w:rsidRPr="00352443" w:rsidRDefault="005719F6" w:rsidP="005719F6">
            <w:pPr>
              <w:spacing w:after="120" w:line="300" w:lineRule="exact"/>
              <w:rPr>
                <w:rFonts w:asciiTheme="minorHAnsi" w:hAnsiTheme="minorHAnsi" w:cs="Arial"/>
              </w:rPr>
            </w:pPr>
            <w:r w:rsidRPr="00352443">
              <w:rPr>
                <w:rFonts w:asciiTheme="minorHAnsi" w:hAnsiTheme="minorHAnsi" w:cs="Arial"/>
              </w:rPr>
              <w:lastRenderedPageBreak/>
              <w:t xml:space="preserve">S4 </w:t>
            </w:r>
            <w:r>
              <w:rPr>
                <w:rFonts w:asciiTheme="minorHAnsi" w:hAnsiTheme="minorHAnsi" w:cs="Arial"/>
              </w:rPr>
              <w:t xml:space="preserve">Breakdown of </w:t>
            </w:r>
            <w:r w:rsidRPr="00352443">
              <w:rPr>
                <w:rFonts w:asciiTheme="minorHAnsi" w:hAnsiTheme="minorHAnsi" w:cs="Arial"/>
              </w:rPr>
              <w:t>cost and resource be</w:t>
            </w:r>
            <w:r>
              <w:rPr>
                <w:rFonts w:asciiTheme="minorHAnsi" w:hAnsiTheme="minorHAnsi" w:cs="Arial"/>
              </w:rPr>
              <w:t>fore and after stage gate</w:t>
            </w:r>
          </w:p>
          <w:p w14:paraId="471428FA" w14:textId="41EB4438" w:rsidR="005719F6" w:rsidRDefault="005719F6" w:rsidP="005719F6">
            <w:pPr>
              <w:pStyle w:val="Body"/>
            </w:pPr>
            <w:r w:rsidRPr="00352443">
              <w:rPr>
                <w:rFonts w:asciiTheme="minorHAnsi" w:hAnsiTheme="minorHAnsi"/>
              </w:rPr>
              <w:t>[Max 1 page]</w:t>
            </w:r>
          </w:p>
        </w:tc>
        <w:tc>
          <w:tcPr>
            <w:tcW w:w="5100" w:type="dxa"/>
          </w:tcPr>
          <w:p w14:paraId="6B74E372" w14:textId="79A4EA16" w:rsidR="005719F6" w:rsidRDefault="005719F6" w:rsidP="005719F6">
            <w:pPr>
              <w:pStyle w:val="Body"/>
            </w:pPr>
            <w:r w:rsidRPr="00352443">
              <w:rPr>
                <w:rFonts w:asciiTheme="minorHAnsi" w:hAnsiTheme="minorHAnsi"/>
              </w:rPr>
              <w:t xml:space="preserve">Has the supplier has been able to provide a </w:t>
            </w:r>
            <w:r w:rsidRPr="00352443">
              <w:rPr>
                <w:rFonts w:asciiTheme="minorHAnsi" w:hAnsiTheme="minorHAnsi"/>
                <w:b/>
              </w:rPr>
              <w:t xml:space="preserve">breakdown of the effort and charge for the </w:t>
            </w:r>
            <w:r>
              <w:rPr>
                <w:rFonts w:asciiTheme="minorHAnsi" w:hAnsiTheme="minorHAnsi"/>
                <w:b/>
              </w:rPr>
              <w:t>work packages</w:t>
            </w:r>
            <w:r w:rsidRPr="00352443">
              <w:rPr>
                <w:rFonts w:asciiTheme="minorHAnsi" w:hAnsiTheme="minorHAnsi"/>
                <w:b/>
              </w:rPr>
              <w:t xml:space="preserve"> before and after the stage gate</w:t>
            </w:r>
            <w:r w:rsidRPr="00352443">
              <w:rPr>
                <w:rFonts w:asciiTheme="minorHAnsi" w:hAnsiTheme="minorHAnsi"/>
              </w:rPr>
              <w:t>?</w:t>
            </w:r>
          </w:p>
        </w:tc>
        <w:tc>
          <w:tcPr>
            <w:tcW w:w="5100" w:type="dxa"/>
          </w:tcPr>
          <w:p w14:paraId="46B554B7"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b/>
                <w:color w:val="00B050"/>
              </w:rPr>
              <w:t>Pass</w:t>
            </w:r>
            <w:r w:rsidRPr="005719F6">
              <w:rPr>
                <w:rFonts w:asciiTheme="minorHAnsi" w:hAnsiTheme="minorHAnsi" w:cs="Arial"/>
                <w:b/>
              </w:rPr>
              <w:t xml:space="preserve">: </w:t>
            </w:r>
            <w:r w:rsidRPr="005719F6">
              <w:rPr>
                <w:rFonts w:asciiTheme="minorHAnsi" w:hAnsiTheme="minorHAnsi" w:cs="Arial"/>
              </w:rPr>
              <w:t xml:space="preserve">The Tenderer has provided a breakdown of the effort and charge for the work packages before and after the stage gate. The tenderer provides this as a separate and distinct answer from question A6. Further through the </w:t>
            </w:r>
            <w:proofErr w:type="gramStart"/>
            <w:r w:rsidRPr="005719F6">
              <w:rPr>
                <w:rFonts w:asciiTheme="minorHAnsi" w:hAnsiTheme="minorHAnsi" w:cs="Arial"/>
              </w:rPr>
              <w:t>tenderers</w:t>
            </w:r>
            <w:proofErr w:type="gramEnd"/>
            <w:r w:rsidRPr="005719F6">
              <w:rPr>
                <w:rFonts w:asciiTheme="minorHAnsi" w:hAnsiTheme="minorHAnsi" w:cs="Arial"/>
              </w:rPr>
              <w:t xml:space="preserve"> response provides RSSB with a strong degree of confidence in the costings being suitable.</w:t>
            </w:r>
          </w:p>
          <w:p w14:paraId="357FBABC"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b/>
                <w:color w:val="FF0000"/>
              </w:rPr>
              <w:t>Fail</w:t>
            </w:r>
            <w:r w:rsidRPr="005719F6">
              <w:rPr>
                <w:rFonts w:asciiTheme="minorHAnsi" w:hAnsiTheme="minorHAnsi" w:cs="Arial"/>
                <w:b/>
              </w:rPr>
              <w:t xml:space="preserve">: </w:t>
            </w:r>
            <w:r w:rsidRPr="005719F6">
              <w:rPr>
                <w:rFonts w:asciiTheme="minorHAnsi" w:hAnsiTheme="minorHAnsi" w:cs="Arial"/>
              </w:rPr>
              <w:t xml:space="preserve">The Tenderer either fails to provide a breakdown of the effort and charge for the work packages before and after the stage gate or the tenderer fails to </w:t>
            </w:r>
            <w:proofErr w:type="gramStart"/>
            <w:r w:rsidRPr="005719F6">
              <w:rPr>
                <w:rFonts w:asciiTheme="minorHAnsi" w:hAnsiTheme="minorHAnsi" w:cs="Arial"/>
              </w:rPr>
              <w:t>provides</w:t>
            </w:r>
            <w:proofErr w:type="gramEnd"/>
            <w:r w:rsidRPr="005719F6">
              <w:rPr>
                <w:rFonts w:asciiTheme="minorHAnsi" w:hAnsiTheme="minorHAnsi" w:cs="Arial"/>
              </w:rPr>
              <w:t xml:space="preserve"> this as a separate and distinct answer from question A6 or the tenderers response does not provide RSSB with a strong degree of confidence in the costings being suitable.</w:t>
            </w:r>
          </w:p>
          <w:p w14:paraId="7E468A71" w14:textId="29C6C978" w:rsidR="005719F6" w:rsidRPr="005719F6" w:rsidRDefault="005719F6" w:rsidP="005719F6">
            <w:pPr>
              <w:spacing w:after="120" w:line="300" w:lineRule="exact"/>
              <w:rPr>
                <w:rFonts w:asciiTheme="minorHAnsi" w:hAnsiTheme="minorHAnsi" w:cs="Arial"/>
              </w:rPr>
            </w:pPr>
            <w:r w:rsidRPr="005719F6">
              <w:rPr>
                <w:rFonts w:asciiTheme="minorHAnsi" w:hAnsiTheme="minorHAnsi"/>
                <w:b/>
              </w:rPr>
              <w:t>Note:</w:t>
            </w:r>
            <w:r w:rsidRPr="005719F6">
              <w:rPr>
                <w:rFonts w:asciiTheme="minorHAnsi" w:hAnsiTheme="minorHAnsi"/>
              </w:rPr>
              <w:t xml:space="preserve"> Should a “Fail” mark be achieved for this question the remainder of the tenderer’s bid will not be evaluated.</w:t>
            </w:r>
          </w:p>
        </w:tc>
      </w:tr>
      <w:tr w:rsidR="005719F6" w14:paraId="1092FFD3" w14:textId="77777777" w:rsidTr="005719F6">
        <w:tc>
          <w:tcPr>
            <w:tcW w:w="5099" w:type="dxa"/>
          </w:tcPr>
          <w:p w14:paraId="16BAFADB" w14:textId="77777777" w:rsidR="005719F6" w:rsidRPr="00352443" w:rsidRDefault="005719F6" w:rsidP="005719F6">
            <w:pPr>
              <w:spacing w:after="120"/>
              <w:rPr>
                <w:rFonts w:asciiTheme="minorHAnsi" w:hAnsiTheme="minorHAnsi" w:cs="Arial"/>
              </w:rPr>
            </w:pPr>
            <w:r w:rsidRPr="00352443">
              <w:rPr>
                <w:rFonts w:asciiTheme="minorHAnsi" w:hAnsiTheme="minorHAnsi" w:cs="Arial"/>
              </w:rPr>
              <w:t>S5 Strengths and key points of proposal</w:t>
            </w:r>
          </w:p>
          <w:p w14:paraId="12F75BEB" w14:textId="1E36681F" w:rsidR="005719F6" w:rsidRDefault="005719F6" w:rsidP="005719F6">
            <w:pPr>
              <w:pStyle w:val="Body"/>
            </w:pPr>
            <w:r w:rsidRPr="00352443">
              <w:rPr>
                <w:rFonts w:asciiTheme="minorHAnsi" w:hAnsiTheme="minorHAnsi"/>
              </w:rPr>
              <w:t xml:space="preserve">[Max </w:t>
            </w:r>
            <w:r>
              <w:rPr>
                <w:rFonts w:asciiTheme="minorHAnsi" w:hAnsiTheme="minorHAnsi"/>
              </w:rPr>
              <w:t>2</w:t>
            </w:r>
            <w:r w:rsidRPr="00352443">
              <w:rPr>
                <w:rFonts w:asciiTheme="minorHAnsi" w:hAnsiTheme="minorHAnsi"/>
              </w:rPr>
              <w:t xml:space="preserve"> page]</w:t>
            </w:r>
          </w:p>
        </w:tc>
        <w:tc>
          <w:tcPr>
            <w:tcW w:w="5100" w:type="dxa"/>
          </w:tcPr>
          <w:p w14:paraId="368E0889" w14:textId="28452875" w:rsidR="005719F6" w:rsidRDefault="005719F6" w:rsidP="005719F6">
            <w:pPr>
              <w:pStyle w:val="Body"/>
            </w:pPr>
            <w:r>
              <w:rPr>
                <w:rFonts w:asciiTheme="minorHAnsi" w:hAnsiTheme="minorHAnsi"/>
              </w:rPr>
              <w:t xml:space="preserve">The supplier has provided a </w:t>
            </w:r>
            <w:proofErr w:type="gramStart"/>
            <w:r>
              <w:rPr>
                <w:rFonts w:asciiTheme="minorHAnsi" w:hAnsiTheme="minorHAnsi"/>
              </w:rPr>
              <w:t>1 page</w:t>
            </w:r>
            <w:proofErr w:type="gramEnd"/>
            <w:r w:rsidRPr="00352443">
              <w:rPr>
                <w:rFonts w:asciiTheme="minorHAnsi" w:hAnsiTheme="minorHAnsi"/>
              </w:rPr>
              <w:t xml:space="preserve"> summary of the strengths and key points of the proposal.</w:t>
            </w:r>
          </w:p>
        </w:tc>
        <w:tc>
          <w:tcPr>
            <w:tcW w:w="5100" w:type="dxa"/>
          </w:tcPr>
          <w:p w14:paraId="002DD704" w14:textId="77777777" w:rsidR="005719F6" w:rsidRPr="005719F6" w:rsidRDefault="005719F6" w:rsidP="005719F6">
            <w:pPr>
              <w:spacing w:after="120"/>
              <w:rPr>
                <w:rFonts w:asciiTheme="minorHAnsi" w:hAnsiTheme="minorHAnsi" w:cs="Arial"/>
              </w:rPr>
            </w:pPr>
            <w:r w:rsidRPr="005719F6">
              <w:rPr>
                <w:rFonts w:asciiTheme="minorHAnsi" w:hAnsiTheme="minorHAnsi" w:cs="Arial"/>
                <w:color w:val="00B050"/>
              </w:rPr>
              <w:t>Pass</w:t>
            </w:r>
            <w:r w:rsidRPr="005719F6">
              <w:rPr>
                <w:rFonts w:asciiTheme="minorHAnsi" w:hAnsiTheme="minorHAnsi" w:cs="Arial"/>
              </w:rPr>
              <w:t>: The tenderer provides RSSB with a 1-page summary of the strengths and key points of their proposal</w:t>
            </w:r>
          </w:p>
          <w:p w14:paraId="799E6501" w14:textId="77777777" w:rsidR="005719F6" w:rsidRPr="005719F6" w:rsidRDefault="005719F6" w:rsidP="005719F6">
            <w:pPr>
              <w:spacing w:after="120" w:line="300" w:lineRule="exact"/>
              <w:rPr>
                <w:rFonts w:asciiTheme="minorHAnsi" w:hAnsiTheme="minorHAnsi" w:cs="Arial"/>
              </w:rPr>
            </w:pPr>
            <w:r w:rsidRPr="005719F6">
              <w:rPr>
                <w:rFonts w:asciiTheme="minorHAnsi" w:hAnsiTheme="minorHAnsi" w:cs="Arial"/>
                <w:color w:val="FF0000"/>
              </w:rPr>
              <w:t>Fail</w:t>
            </w:r>
            <w:r w:rsidRPr="005719F6">
              <w:rPr>
                <w:rFonts w:asciiTheme="minorHAnsi" w:hAnsiTheme="minorHAnsi" w:cs="Arial"/>
              </w:rPr>
              <w:t>: The tenderer does not provide RSSB with a 1-page summary of the strengths and key points of their proposal</w:t>
            </w:r>
          </w:p>
          <w:p w14:paraId="01EA3229" w14:textId="4C95CC2D" w:rsidR="005719F6" w:rsidRDefault="005719F6" w:rsidP="005719F6">
            <w:pPr>
              <w:pStyle w:val="Body"/>
            </w:pPr>
            <w:r w:rsidRPr="005719F6">
              <w:rPr>
                <w:rFonts w:asciiTheme="minorHAnsi" w:hAnsiTheme="minorHAnsi"/>
                <w:b/>
              </w:rPr>
              <w:lastRenderedPageBreak/>
              <w:t>Note:</w:t>
            </w:r>
            <w:r w:rsidRPr="005719F6">
              <w:rPr>
                <w:rFonts w:asciiTheme="minorHAnsi" w:hAnsiTheme="minorHAnsi"/>
              </w:rPr>
              <w:t xml:space="preserve"> Should a “Fail” mark be achieved for this question the remainder of the tenderer’s bid will not be evaluated.</w:t>
            </w:r>
          </w:p>
        </w:tc>
      </w:tr>
    </w:tbl>
    <w:p w14:paraId="34D970DD" w14:textId="77777777" w:rsidR="005719F6" w:rsidRPr="005719F6" w:rsidRDefault="005719F6" w:rsidP="005719F6">
      <w:pPr>
        <w:pStyle w:val="Body"/>
      </w:pPr>
    </w:p>
    <w:p w14:paraId="62FA4984" w14:textId="77777777" w:rsidR="005719F6" w:rsidRPr="005719F6" w:rsidRDefault="005719F6" w:rsidP="005719F6">
      <w:pPr>
        <w:pStyle w:val="Body"/>
      </w:pPr>
    </w:p>
    <w:p w14:paraId="079664F2" w14:textId="77777777" w:rsidR="005719F6" w:rsidRPr="005719F6" w:rsidRDefault="005719F6" w:rsidP="005719F6">
      <w:pPr>
        <w:pStyle w:val="Body"/>
      </w:pPr>
    </w:p>
    <w:p w14:paraId="792DDCDF" w14:textId="1A3DA2A9" w:rsidR="0040055D" w:rsidRDefault="0040055D" w:rsidP="0040055D">
      <w:pPr>
        <w:pStyle w:val="Body"/>
      </w:pPr>
    </w:p>
    <w:p w14:paraId="52966B1B" w14:textId="77777777" w:rsidR="0040055D" w:rsidRDefault="0040055D" w:rsidP="009437FF">
      <w:pPr>
        <w:pStyle w:val="Body"/>
        <w:rPr>
          <w:rFonts w:asciiTheme="minorHAnsi" w:hAnsiTheme="minorHAnsi"/>
        </w:rPr>
        <w:sectPr w:rsidR="0040055D" w:rsidSect="005719F6">
          <w:pgSz w:w="16838" w:h="11906" w:orient="landscape"/>
          <w:pgMar w:top="426" w:right="395" w:bottom="1800" w:left="1134"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46331A68"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 xml:space="preserve">Quality </w:t>
      </w:r>
      <w:r w:rsidR="005719F6">
        <w:rPr>
          <w:rFonts w:asciiTheme="minorHAnsi" w:hAnsiTheme="minorHAnsi"/>
          <w:bCs/>
          <w:kern w:val="28"/>
          <w:lang w:eastAsia="en-GB"/>
        </w:rPr>
        <w:t>8</w:t>
      </w:r>
      <w:r w:rsidR="009A3B79">
        <w:rPr>
          <w:rFonts w:asciiTheme="minorHAnsi" w:hAnsiTheme="minorHAnsi"/>
          <w:bCs/>
          <w:kern w:val="28"/>
          <w:lang w:eastAsia="en-GB"/>
        </w:rPr>
        <w:t>0</w:t>
      </w:r>
      <w:r w:rsidR="0040055D">
        <w:rPr>
          <w:rFonts w:asciiTheme="minorHAnsi" w:hAnsiTheme="minorHAnsi"/>
          <w:bCs/>
          <w:kern w:val="28"/>
          <w:lang w:eastAsia="en-GB"/>
        </w:rPr>
        <w:t xml:space="preserve">%: Price </w:t>
      </w:r>
      <w:r w:rsidR="005719F6">
        <w:rPr>
          <w:rFonts w:asciiTheme="minorHAnsi" w:hAnsiTheme="minorHAnsi"/>
          <w:bCs/>
          <w:kern w:val="28"/>
          <w:lang w:eastAsia="en-GB"/>
        </w:rPr>
        <w:t>2</w:t>
      </w:r>
      <w:r w:rsidR="009A3B79">
        <w:rPr>
          <w:rFonts w:asciiTheme="minorHAnsi" w:hAnsiTheme="minorHAnsi"/>
          <w:bCs/>
          <w:kern w:val="28"/>
          <w:lang w:eastAsia="en-GB"/>
        </w:rPr>
        <w:t>0</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01592918" w:rsidR="00E52B87" w:rsidRDefault="00936D92" w:rsidP="005719F6">
      <w:pPr>
        <w:pStyle w:val="Heading1"/>
        <w:numPr>
          <w:ilvl w:val="0"/>
          <w:numId w:val="0"/>
        </w:numPr>
        <w:ind w:left="-1418"/>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19"/>
        <w:gridCol w:w="4265"/>
        <w:gridCol w:w="3412"/>
        <w:gridCol w:w="1066"/>
      </w:tblGrid>
      <w:tr w:rsidR="005719F6" w:rsidRPr="002F37A0" w14:paraId="71420785" w14:textId="77777777" w:rsidTr="00FF53D0">
        <w:trPr>
          <w:trHeight w:val="724"/>
        </w:trPr>
        <w:tc>
          <w:tcPr>
            <w:tcW w:w="9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B0C6CB" w14:textId="77777777" w:rsidR="005719F6" w:rsidRPr="002F37A0" w:rsidRDefault="005719F6" w:rsidP="00FF53D0">
            <w:pPr>
              <w:spacing w:after="120" w:line="300" w:lineRule="exact"/>
              <w:rPr>
                <w:rFonts w:asciiTheme="minorHAnsi" w:hAnsiTheme="minorHAnsi" w:cs="Arial"/>
                <w:b/>
              </w:rPr>
            </w:pPr>
            <w:r w:rsidRPr="002F37A0">
              <w:rPr>
                <w:rFonts w:asciiTheme="minorHAnsi" w:hAnsiTheme="minorHAnsi" w:cs="Arial"/>
                <w:b/>
              </w:rPr>
              <w:t>Heading</w:t>
            </w:r>
          </w:p>
        </w:tc>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C74904" w14:textId="77777777" w:rsidR="005719F6" w:rsidRPr="002F37A0" w:rsidRDefault="005719F6" w:rsidP="00FF53D0">
            <w:pPr>
              <w:spacing w:after="120" w:line="300" w:lineRule="exact"/>
              <w:rPr>
                <w:rFonts w:asciiTheme="minorHAnsi" w:hAnsiTheme="minorHAnsi" w:cs="Arial"/>
                <w:b/>
              </w:rPr>
            </w:pPr>
            <w:r w:rsidRPr="002F37A0">
              <w:rPr>
                <w:rFonts w:asciiTheme="minorHAnsi" w:hAnsiTheme="minorHAnsi" w:cs="Arial"/>
                <w:b/>
              </w:rPr>
              <w:t>Specific question(s)</w:t>
            </w:r>
          </w:p>
        </w:tc>
        <w:tc>
          <w:tcPr>
            <w:tcW w:w="1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48EE2D" w14:textId="77777777" w:rsidR="005719F6" w:rsidRPr="002F37A0" w:rsidRDefault="005719F6" w:rsidP="00FF53D0">
            <w:pPr>
              <w:spacing w:after="120" w:line="300" w:lineRule="exact"/>
              <w:rPr>
                <w:rFonts w:asciiTheme="minorHAnsi" w:hAnsiTheme="minorHAnsi" w:cs="Arial"/>
                <w:b/>
              </w:rPr>
            </w:pPr>
            <w:r w:rsidRPr="002F37A0">
              <w:rPr>
                <w:rFonts w:asciiTheme="minorHAnsi" w:hAnsiTheme="minorHAnsi" w:cs="Arial"/>
                <w:b/>
              </w:rPr>
              <w:t>Evaluation Criteria</w:t>
            </w:r>
          </w:p>
        </w:tc>
        <w:tc>
          <w:tcPr>
            <w:tcW w:w="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E61861" w14:textId="77777777" w:rsidR="005719F6" w:rsidRPr="002F37A0" w:rsidRDefault="005719F6" w:rsidP="00FF53D0">
            <w:pPr>
              <w:spacing w:after="120" w:line="300" w:lineRule="exact"/>
              <w:rPr>
                <w:rFonts w:asciiTheme="minorHAnsi" w:hAnsiTheme="minorHAnsi" w:cs="Arial"/>
                <w:b/>
              </w:rPr>
            </w:pPr>
            <w:r w:rsidRPr="002F37A0">
              <w:rPr>
                <w:rFonts w:asciiTheme="minorHAnsi" w:hAnsiTheme="minorHAnsi" w:cs="Arial"/>
                <w:b/>
              </w:rPr>
              <w:t xml:space="preserve">Weight </w:t>
            </w:r>
          </w:p>
        </w:tc>
      </w:tr>
      <w:tr w:rsidR="005719F6" w:rsidRPr="002F37A0" w14:paraId="5296EC0B" w14:textId="77777777" w:rsidTr="00FF53D0">
        <w:trPr>
          <w:trHeight w:val="724"/>
        </w:trPr>
        <w:tc>
          <w:tcPr>
            <w:tcW w:w="9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2761B2" w14:textId="77777777" w:rsidR="005719F6" w:rsidRPr="002F37A0" w:rsidRDefault="005719F6" w:rsidP="00FF53D0">
            <w:pPr>
              <w:spacing w:after="120" w:line="300" w:lineRule="exact"/>
              <w:rPr>
                <w:rFonts w:asciiTheme="minorHAnsi" w:hAnsiTheme="minorHAnsi" w:cs="Arial"/>
              </w:rPr>
            </w:pPr>
            <w:r w:rsidRPr="002F37A0">
              <w:rPr>
                <w:rFonts w:asciiTheme="minorHAnsi" w:hAnsiTheme="minorHAnsi" w:cs="Arial"/>
              </w:rPr>
              <w:t>A</w:t>
            </w:r>
            <w:r>
              <w:rPr>
                <w:rFonts w:asciiTheme="minorHAnsi" w:hAnsiTheme="minorHAnsi" w:cs="Arial"/>
              </w:rPr>
              <w:t>1</w:t>
            </w:r>
            <w:r w:rsidRPr="002F37A0">
              <w:rPr>
                <w:rFonts w:asciiTheme="minorHAnsi" w:hAnsiTheme="minorHAnsi" w:cs="Arial"/>
              </w:rPr>
              <w:t xml:space="preserve"> </w:t>
            </w:r>
            <w:r>
              <w:rPr>
                <w:rFonts w:asciiTheme="minorHAnsi" w:hAnsiTheme="minorHAnsi" w:cs="Arial"/>
              </w:rPr>
              <w:t>Resources and Capability</w:t>
            </w:r>
            <w:r w:rsidRPr="002F37A0">
              <w:rPr>
                <w:rFonts w:asciiTheme="minorHAnsi" w:hAnsiTheme="minorHAnsi" w:cs="Arial"/>
              </w:rPr>
              <w:t xml:space="preserve"> </w:t>
            </w:r>
          </w:p>
        </w:tc>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DB9E30" w14:textId="77777777" w:rsidR="005719F6" w:rsidRDefault="005719F6" w:rsidP="00FF53D0">
            <w:pPr>
              <w:spacing w:after="120" w:line="300" w:lineRule="exact"/>
              <w:rPr>
                <w:rFonts w:asciiTheme="minorHAnsi" w:hAnsiTheme="minorHAnsi" w:cs="Arial"/>
              </w:rPr>
            </w:pPr>
            <w:r>
              <w:rPr>
                <w:rFonts w:asciiTheme="minorHAnsi" w:hAnsiTheme="minorHAnsi" w:cs="Arial"/>
              </w:rPr>
              <w:t>Who</w:t>
            </w:r>
            <w:r w:rsidRPr="002F37A0">
              <w:rPr>
                <w:rFonts w:asciiTheme="minorHAnsi" w:hAnsiTheme="minorHAnsi" w:cs="Arial"/>
              </w:rPr>
              <w:t xml:space="preserve"> will be part of the delivery team? It is not necessary to produce bespoke </w:t>
            </w:r>
            <w:proofErr w:type="gramStart"/>
            <w:r w:rsidRPr="002F37A0">
              <w:rPr>
                <w:rFonts w:asciiTheme="minorHAnsi" w:hAnsiTheme="minorHAnsi" w:cs="Arial"/>
              </w:rPr>
              <w:t>CVs</w:t>
            </w:r>
            <w:proofErr w:type="gramEnd"/>
            <w:r w:rsidRPr="002F37A0">
              <w:rPr>
                <w:rFonts w:asciiTheme="minorHAnsi" w:hAnsiTheme="minorHAnsi" w:cs="Arial"/>
              </w:rPr>
              <w:t xml:space="preserve"> but it is necessary to clearly identify every team member’s role, their relevant experience and contribution to delivery.</w:t>
            </w:r>
          </w:p>
          <w:p w14:paraId="16507DF1" w14:textId="77777777" w:rsidR="005719F6" w:rsidRPr="002F37A0" w:rsidRDefault="005719F6" w:rsidP="00FF53D0">
            <w:pPr>
              <w:spacing w:after="120" w:line="300" w:lineRule="exact"/>
              <w:rPr>
                <w:rFonts w:asciiTheme="minorHAnsi" w:hAnsiTheme="minorHAnsi" w:cs="Arial"/>
              </w:rPr>
            </w:pPr>
            <w:r>
              <w:rPr>
                <w:rFonts w:asciiTheme="minorHAnsi" w:hAnsiTheme="minorHAnsi" w:cs="Arial"/>
              </w:rPr>
              <w:t>What specific skills and tools will be used to successfully deliver the project? The supplier should demonstrate competency in the required areas of work.</w:t>
            </w:r>
          </w:p>
          <w:p w14:paraId="28FC4C9C" w14:textId="77777777" w:rsidR="005719F6" w:rsidRDefault="005719F6" w:rsidP="00FF53D0">
            <w:pPr>
              <w:spacing w:after="120" w:line="300" w:lineRule="exact"/>
              <w:rPr>
                <w:rFonts w:asciiTheme="minorHAnsi" w:hAnsiTheme="minorHAnsi" w:cs="Arial"/>
              </w:rPr>
            </w:pPr>
          </w:p>
        </w:tc>
        <w:tc>
          <w:tcPr>
            <w:tcW w:w="1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13D024" w14:textId="77777777" w:rsidR="005719F6" w:rsidRPr="002F37A0" w:rsidRDefault="005719F6" w:rsidP="00FF53D0">
            <w:pPr>
              <w:spacing w:after="120" w:line="300" w:lineRule="exact"/>
              <w:rPr>
                <w:rFonts w:asciiTheme="minorHAnsi" w:hAnsiTheme="minorHAnsi" w:cs="Arial"/>
              </w:rPr>
            </w:pPr>
            <w:r w:rsidRPr="002F37A0">
              <w:rPr>
                <w:rFonts w:asciiTheme="minorHAnsi" w:hAnsiTheme="minorHAnsi" w:cs="Arial"/>
              </w:rPr>
              <w:t>The Tenderer’s response includes:</w:t>
            </w:r>
          </w:p>
          <w:p w14:paraId="611184A5" w14:textId="77777777" w:rsidR="005719F6" w:rsidRDefault="005719F6" w:rsidP="000F66BC">
            <w:pPr>
              <w:pStyle w:val="ListParagraph"/>
              <w:numPr>
                <w:ilvl w:val="0"/>
                <w:numId w:val="41"/>
              </w:numPr>
              <w:spacing w:after="120" w:line="300" w:lineRule="exact"/>
              <w:rPr>
                <w:rFonts w:asciiTheme="minorHAnsi" w:hAnsiTheme="minorHAnsi"/>
                <w:sz w:val="22"/>
                <w:szCs w:val="22"/>
              </w:rPr>
            </w:pPr>
            <w:r w:rsidRPr="002F37A0">
              <w:rPr>
                <w:rFonts w:asciiTheme="minorHAnsi" w:hAnsiTheme="minorHAnsi"/>
                <w:sz w:val="22"/>
                <w:szCs w:val="22"/>
              </w:rPr>
              <w:t>Has identified relevant individuals</w:t>
            </w:r>
            <w:r>
              <w:rPr>
                <w:rFonts w:asciiTheme="minorHAnsi" w:hAnsiTheme="minorHAnsi"/>
                <w:sz w:val="22"/>
                <w:szCs w:val="22"/>
              </w:rPr>
              <w:t xml:space="preserve"> against specific tasks</w:t>
            </w:r>
            <w:r w:rsidRPr="002F37A0">
              <w:rPr>
                <w:rFonts w:asciiTheme="minorHAnsi" w:hAnsiTheme="minorHAnsi"/>
                <w:sz w:val="22"/>
                <w:szCs w:val="22"/>
              </w:rPr>
              <w:t xml:space="preserve"> to deliver the work</w:t>
            </w:r>
          </w:p>
          <w:p w14:paraId="7D24DC40" w14:textId="2FA20B48" w:rsidR="005719F6" w:rsidRPr="002F37A0" w:rsidRDefault="005719F6" w:rsidP="000F66BC">
            <w:pPr>
              <w:pStyle w:val="ListParagraph"/>
              <w:numPr>
                <w:ilvl w:val="0"/>
                <w:numId w:val="41"/>
              </w:numPr>
              <w:spacing w:after="120" w:line="300" w:lineRule="exact"/>
              <w:rPr>
                <w:rFonts w:asciiTheme="minorHAnsi" w:hAnsiTheme="minorHAnsi"/>
                <w:sz w:val="22"/>
                <w:szCs w:val="22"/>
              </w:rPr>
            </w:pPr>
            <w:r w:rsidRPr="002F37A0">
              <w:rPr>
                <w:rFonts w:asciiTheme="minorHAnsi" w:hAnsiTheme="minorHAnsi"/>
                <w:sz w:val="22"/>
                <w:szCs w:val="22"/>
              </w:rPr>
              <w:t xml:space="preserve"> </w:t>
            </w:r>
            <w:r>
              <w:rPr>
                <w:rFonts w:asciiTheme="minorHAnsi" w:hAnsiTheme="minorHAnsi"/>
                <w:sz w:val="22"/>
                <w:szCs w:val="22"/>
              </w:rPr>
              <w:t xml:space="preserve">The </w:t>
            </w:r>
            <w:r w:rsidRPr="002F37A0">
              <w:rPr>
                <w:rFonts w:asciiTheme="minorHAnsi" w:hAnsiTheme="minorHAnsi"/>
                <w:sz w:val="22"/>
                <w:szCs w:val="22"/>
              </w:rPr>
              <w:t xml:space="preserve">overall mix of skills covered is </w:t>
            </w:r>
            <w:r>
              <w:rPr>
                <w:rFonts w:asciiTheme="minorHAnsi" w:hAnsiTheme="minorHAnsi"/>
                <w:sz w:val="22"/>
                <w:szCs w:val="22"/>
              </w:rPr>
              <w:t xml:space="preserve">of a high degree of quality </w:t>
            </w:r>
          </w:p>
          <w:p w14:paraId="51F2A272" w14:textId="77777777" w:rsidR="005719F6" w:rsidRDefault="005719F6" w:rsidP="000F66BC">
            <w:pPr>
              <w:pStyle w:val="ListParagraph"/>
              <w:numPr>
                <w:ilvl w:val="0"/>
                <w:numId w:val="41"/>
              </w:numPr>
              <w:spacing w:after="120" w:line="300" w:lineRule="exact"/>
              <w:rPr>
                <w:rFonts w:asciiTheme="minorHAnsi" w:hAnsiTheme="minorHAnsi"/>
                <w:sz w:val="22"/>
                <w:szCs w:val="22"/>
              </w:rPr>
            </w:pPr>
            <w:r w:rsidRPr="004C6069">
              <w:rPr>
                <w:rFonts w:asciiTheme="minorHAnsi" w:hAnsiTheme="minorHAnsi"/>
                <w:sz w:val="22"/>
                <w:szCs w:val="22"/>
              </w:rPr>
              <w:t xml:space="preserve">Has identified the </w:t>
            </w:r>
            <w:r>
              <w:rPr>
                <w:rFonts w:asciiTheme="minorHAnsi" w:hAnsiTheme="minorHAnsi"/>
                <w:sz w:val="22"/>
                <w:szCs w:val="22"/>
              </w:rPr>
              <w:t xml:space="preserve">skills and </w:t>
            </w:r>
            <w:r w:rsidRPr="004C6069">
              <w:rPr>
                <w:rFonts w:asciiTheme="minorHAnsi" w:hAnsiTheme="minorHAnsi"/>
                <w:sz w:val="22"/>
                <w:szCs w:val="22"/>
              </w:rPr>
              <w:t>tool</w:t>
            </w:r>
            <w:r>
              <w:rPr>
                <w:rFonts w:asciiTheme="minorHAnsi" w:hAnsiTheme="minorHAnsi"/>
                <w:sz w:val="22"/>
                <w:szCs w:val="22"/>
              </w:rPr>
              <w:t>s</w:t>
            </w:r>
            <w:r w:rsidRPr="004C6069">
              <w:rPr>
                <w:rFonts w:asciiTheme="minorHAnsi" w:hAnsiTheme="minorHAnsi"/>
                <w:sz w:val="22"/>
                <w:szCs w:val="22"/>
              </w:rPr>
              <w:t xml:space="preserve"> required </w:t>
            </w:r>
            <w:r>
              <w:rPr>
                <w:rFonts w:asciiTheme="minorHAnsi" w:hAnsiTheme="minorHAnsi"/>
                <w:sz w:val="22"/>
                <w:szCs w:val="22"/>
              </w:rPr>
              <w:t>for the work</w:t>
            </w:r>
          </w:p>
          <w:p w14:paraId="0A22881A" w14:textId="39753F24" w:rsidR="005719F6" w:rsidRPr="009A3D4E" w:rsidRDefault="005719F6" w:rsidP="000F66BC">
            <w:pPr>
              <w:pStyle w:val="ListParagraph"/>
              <w:numPr>
                <w:ilvl w:val="0"/>
                <w:numId w:val="41"/>
              </w:numPr>
              <w:spacing w:after="120" w:line="300" w:lineRule="exact"/>
              <w:rPr>
                <w:rFonts w:asciiTheme="minorHAnsi" w:hAnsiTheme="minorHAnsi"/>
                <w:sz w:val="22"/>
                <w:szCs w:val="22"/>
              </w:rPr>
            </w:pPr>
            <w:r>
              <w:rPr>
                <w:rFonts w:asciiTheme="minorHAnsi" w:hAnsiTheme="minorHAnsi"/>
                <w:sz w:val="22"/>
                <w:szCs w:val="22"/>
              </w:rPr>
              <w:t>D</w:t>
            </w:r>
            <w:r w:rsidRPr="004C6069">
              <w:rPr>
                <w:rFonts w:asciiTheme="minorHAnsi" w:hAnsiTheme="minorHAnsi"/>
                <w:sz w:val="22"/>
                <w:szCs w:val="22"/>
              </w:rPr>
              <w:t>emonstrates a high level of competency with them.</w:t>
            </w:r>
          </w:p>
        </w:tc>
        <w:tc>
          <w:tcPr>
            <w:tcW w:w="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CC02DE" w14:textId="77777777" w:rsidR="005719F6" w:rsidRDefault="005719F6" w:rsidP="00FF53D0">
            <w:pPr>
              <w:spacing w:after="120" w:line="300" w:lineRule="exact"/>
              <w:rPr>
                <w:rFonts w:asciiTheme="minorHAnsi" w:hAnsiTheme="minorHAnsi" w:cs="Arial"/>
              </w:rPr>
            </w:pPr>
            <w:r w:rsidRPr="002F37A0">
              <w:rPr>
                <w:rFonts w:asciiTheme="minorHAnsi" w:hAnsiTheme="minorHAnsi" w:cs="Arial"/>
              </w:rPr>
              <w:t>2</w:t>
            </w:r>
            <w:r>
              <w:rPr>
                <w:rFonts w:asciiTheme="minorHAnsi" w:hAnsiTheme="minorHAnsi" w:cs="Arial"/>
              </w:rPr>
              <w:t>5</w:t>
            </w:r>
            <w:r w:rsidRPr="002F37A0">
              <w:rPr>
                <w:rFonts w:asciiTheme="minorHAnsi" w:hAnsiTheme="minorHAnsi" w:cs="Arial"/>
              </w:rPr>
              <w:t>%</w:t>
            </w:r>
          </w:p>
        </w:tc>
      </w:tr>
      <w:tr w:rsidR="005719F6" w:rsidRPr="002F37A0" w14:paraId="51DEBF9B" w14:textId="77777777" w:rsidTr="00FF53D0">
        <w:trPr>
          <w:trHeight w:val="724"/>
        </w:trPr>
        <w:tc>
          <w:tcPr>
            <w:tcW w:w="9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EA4355" w14:textId="77777777" w:rsidR="005719F6" w:rsidRPr="002F37A0" w:rsidRDefault="005719F6" w:rsidP="00FF53D0">
            <w:pPr>
              <w:spacing w:after="120" w:line="300" w:lineRule="exact"/>
              <w:rPr>
                <w:rFonts w:asciiTheme="minorHAnsi" w:hAnsiTheme="minorHAnsi" w:cs="Arial"/>
              </w:rPr>
            </w:pPr>
            <w:r w:rsidRPr="002F37A0">
              <w:rPr>
                <w:rFonts w:asciiTheme="minorHAnsi" w:hAnsiTheme="minorHAnsi" w:cs="Arial"/>
              </w:rPr>
              <w:t>A</w:t>
            </w:r>
            <w:r>
              <w:rPr>
                <w:rFonts w:asciiTheme="minorHAnsi" w:hAnsiTheme="minorHAnsi" w:cs="Arial"/>
              </w:rPr>
              <w:t>2</w:t>
            </w:r>
            <w:r w:rsidRPr="002F37A0">
              <w:rPr>
                <w:rFonts w:asciiTheme="minorHAnsi" w:hAnsiTheme="minorHAnsi" w:cs="Arial"/>
              </w:rPr>
              <w:t xml:space="preserve"> </w:t>
            </w:r>
            <w:r>
              <w:rPr>
                <w:rFonts w:asciiTheme="minorHAnsi" w:hAnsiTheme="minorHAnsi" w:cs="Arial"/>
              </w:rPr>
              <w:t>M</w:t>
            </w:r>
            <w:r w:rsidRPr="002F37A0">
              <w:rPr>
                <w:rFonts w:asciiTheme="minorHAnsi" w:hAnsiTheme="minorHAnsi" w:cs="Arial"/>
              </w:rPr>
              <w:t xml:space="preserve">ethodology </w:t>
            </w:r>
          </w:p>
        </w:tc>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25C57B" w14:textId="77777777" w:rsidR="005719F6" w:rsidRDefault="005719F6" w:rsidP="00FF53D0">
            <w:pPr>
              <w:spacing w:after="120" w:line="300" w:lineRule="exact"/>
              <w:rPr>
                <w:rFonts w:asciiTheme="minorHAnsi" w:hAnsiTheme="minorHAnsi" w:cs="Arial"/>
              </w:rPr>
            </w:pPr>
            <w:r>
              <w:rPr>
                <w:rFonts w:asciiTheme="minorHAnsi" w:hAnsiTheme="minorHAnsi" w:cs="Arial"/>
              </w:rPr>
              <w:t>What is the proposed methodology, and how will this methodology meet the project objectives?</w:t>
            </w:r>
          </w:p>
          <w:p w14:paraId="7415E2F7" w14:textId="77777777" w:rsidR="005719F6" w:rsidRDefault="005719F6" w:rsidP="00FF53D0">
            <w:pPr>
              <w:spacing w:after="120" w:line="300" w:lineRule="exact"/>
              <w:rPr>
                <w:rFonts w:asciiTheme="minorHAnsi" w:hAnsiTheme="minorHAnsi" w:cs="Arial"/>
              </w:rPr>
            </w:pPr>
            <w:r>
              <w:rPr>
                <w:rFonts w:asciiTheme="minorHAnsi" w:hAnsiTheme="minorHAnsi" w:cs="Arial"/>
              </w:rPr>
              <w:t>How will the supplier work with the other project members to deliver the project objectives?</w:t>
            </w:r>
          </w:p>
          <w:p w14:paraId="06B10210" w14:textId="77777777" w:rsidR="005719F6" w:rsidRDefault="005719F6" w:rsidP="00FF53D0">
            <w:pPr>
              <w:spacing w:after="120" w:line="300" w:lineRule="exact"/>
              <w:rPr>
                <w:rFonts w:asciiTheme="minorHAnsi" w:hAnsiTheme="minorHAnsi" w:cs="Arial"/>
              </w:rPr>
            </w:pPr>
            <w:r>
              <w:rPr>
                <w:rFonts w:asciiTheme="minorHAnsi" w:hAnsiTheme="minorHAnsi" w:cs="Arial"/>
              </w:rPr>
              <w:t xml:space="preserve">How will the supplier ensure a </w:t>
            </w:r>
            <w:proofErr w:type="gramStart"/>
            <w:r>
              <w:rPr>
                <w:rFonts w:asciiTheme="minorHAnsi" w:hAnsiTheme="minorHAnsi" w:cs="Arial"/>
              </w:rPr>
              <w:t>high quality</w:t>
            </w:r>
            <w:proofErr w:type="gramEnd"/>
            <w:r>
              <w:rPr>
                <w:rFonts w:asciiTheme="minorHAnsi" w:hAnsiTheme="minorHAnsi" w:cs="Arial"/>
              </w:rPr>
              <w:t xml:space="preserve"> technical output?</w:t>
            </w:r>
          </w:p>
          <w:p w14:paraId="4FA8DBAE" w14:textId="77777777" w:rsidR="005719F6" w:rsidRPr="002F37A0" w:rsidRDefault="005719F6" w:rsidP="00FF53D0">
            <w:pPr>
              <w:spacing w:after="120" w:line="300" w:lineRule="exact"/>
              <w:rPr>
                <w:rFonts w:asciiTheme="minorHAnsi" w:hAnsiTheme="minorHAnsi" w:cs="Arial"/>
              </w:rPr>
            </w:pPr>
          </w:p>
        </w:tc>
        <w:tc>
          <w:tcPr>
            <w:tcW w:w="1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008113" w14:textId="77777777" w:rsidR="005719F6" w:rsidRPr="002F37A0" w:rsidRDefault="005719F6" w:rsidP="00FF53D0">
            <w:pPr>
              <w:spacing w:after="120" w:line="300" w:lineRule="exact"/>
              <w:rPr>
                <w:rFonts w:asciiTheme="minorHAnsi" w:hAnsiTheme="minorHAnsi" w:cs="Arial"/>
              </w:rPr>
            </w:pPr>
            <w:r w:rsidRPr="002F37A0">
              <w:rPr>
                <w:rFonts w:asciiTheme="minorHAnsi" w:hAnsiTheme="minorHAnsi" w:cs="Arial"/>
              </w:rPr>
              <w:t>The Tenderer’s response shows that it:</w:t>
            </w:r>
          </w:p>
          <w:p w14:paraId="5A6467BA" w14:textId="77777777" w:rsidR="005719F6" w:rsidRPr="002F37A0" w:rsidRDefault="005719F6" w:rsidP="000F66BC">
            <w:pPr>
              <w:pStyle w:val="ListParagraph"/>
              <w:numPr>
                <w:ilvl w:val="0"/>
                <w:numId w:val="41"/>
              </w:numPr>
              <w:spacing w:after="120" w:line="300" w:lineRule="exact"/>
              <w:rPr>
                <w:rFonts w:asciiTheme="minorHAnsi" w:hAnsiTheme="minorHAnsi"/>
                <w:sz w:val="22"/>
                <w:szCs w:val="22"/>
              </w:rPr>
            </w:pPr>
            <w:r>
              <w:rPr>
                <w:rFonts w:asciiTheme="minorHAnsi" w:hAnsiTheme="minorHAnsi"/>
                <w:sz w:val="22"/>
                <w:szCs w:val="22"/>
              </w:rPr>
              <w:t xml:space="preserve">Demonstrates an </w:t>
            </w:r>
            <w:r w:rsidRPr="002F37A0">
              <w:rPr>
                <w:rFonts w:asciiTheme="minorHAnsi" w:hAnsiTheme="minorHAnsi"/>
                <w:sz w:val="22"/>
                <w:szCs w:val="22"/>
              </w:rPr>
              <w:t>underst</w:t>
            </w:r>
            <w:r>
              <w:rPr>
                <w:rFonts w:asciiTheme="minorHAnsi" w:hAnsiTheme="minorHAnsi"/>
                <w:sz w:val="22"/>
                <w:szCs w:val="22"/>
              </w:rPr>
              <w:t>anding of</w:t>
            </w:r>
            <w:r w:rsidRPr="002F37A0">
              <w:rPr>
                <w:rFonts w:asciiTheme="minorHAnsi" w:hAnsiTheme="minorHAnsi"/>
                <w:sz w:val="22"/>
                <w:szCs w:val="22"/>
              </w:rPr>
              <w:t xml:space="preserve"> the</w:t>
            </w:r>
            <w:r>
              <w:rPr>
                <w:rFonts w:asciiTheme="minorHAnsi" w:hAnsiTheme="minorHAnsi"/>
                <w:sz w:val="22"/>
                <w:szCs w:val="22"/>
              </w:rPr>
              <w:t xml:space="preserve"> project</w:t>
            </w:r>
            <w:r w:rsidRPr="002F37A0">
              <w:rPr>
                <w:rFonts w:asciiTheme="minorHAnsi" w:hAnsiTheme="minorHAnsi"/>
                <w:sz w:val="22"/>
                <w:szCs w:val="22"/>
              </w:rPr>
              <w:t xml:space="preserve"> requirements</w:t>
            </w:r>
          </w:p>
          <w:p w14:paraId="58EC42C1" w14:textId="77777777" w:rsidR="005719F6" w:rsidRDefault="005719F6" w:rsidP="000F66BC">
            <w:pPr>
              <w:pStyle w:val="ListParagraph"/>
              <w:numPr>
                <w:ilvl w:val="0"/>
                <w:numId w:val="41"/>
              </w:numPr>
              <w:spacing w:after="120" w:line="300" w:lineRule="exact"/>
              <w:rPr>
                <w:rFonts w:asciiTheme="minorHAnsi" w:hAnsiTheme="minorHAnsi"/>
                <w:sz w:val="22"/>
                <w:szCs w:val="22"/>
              </w:rPr>
            </w:pPr>
            <w:r w:rsidRPr="002F37A0">
              <w:rPr>
                <w:rFonts w:asciiTheme="minorHAnsi" w:hAnsiTheme="minorHAnsi"/>
                <w:sz w:val="22"/>
                <w:szCs w:val="22"/>
              </w:rPr>
              <w:t>Has proposed a credible and sound methodology</w:t>
            </w:r>
          </w:p>
          <w:p w14:paraId="7AC9CD70" w14:textId="77777777" w:rsidR="005719F6" w:rsidRPr="002F37A0" w:rsidRDefault="005719F6" w:rsidP="000F66BC">
            <w:pPr>
              <w:pStyle w:val="ListParagraph"/>
              <w:numPr>
                <w:ilvl w:val="0"/>
                <w:numId w:val="41"/>
              </w:numPr>
              <w:spacing w:after="120" w:line="300" w:lineRule="exact"/>
              <w:rPr>
                <w:rFonts w:asciiTheme="minorHAnsi" w:hAnsiTheme="minorHAnsi"/>
                <w:sz w:val="22"/>
                <w:szCs w:val="22"/>
              </w:rPr>
            </w:pPr>
            <w:r>
              <w:rPr>
                <w:rFonts w:asciiTheme="minorHAnsi" w:hAnsiTheme="minorHAnsi"/>
                <w:sz w:val="22"/>
                <w:szCs w:val="22"/>
              </w:rPr>
              <w:t>Has demonstrated a plan to enable smooth working within the project members</w:t>
            </w:r>
          </w:p>
          <w:p w14:paraId="2ADB2E09" w14:textId="77777777" w:rsidR="005719F6" w:rsidRPr="002F37A0" w:rsidRDefault="005719F6" w:rsidP="000F66BC">
            <w:pPr>
              <w:pStyle w:val="ListParagraph"/>
              <w:numPr>
                <w:ilvl w:val="0"/>
                <w:numId w:val="41"/>
              </w:numPr>
              <w:spacing w:after="120" w:line="300" w:lineRule="exact"/>
              <w:rPr>
                <w:rFonts w:asciiTheme="minorHAnsi" w:hAnsiTheme="minorHAnsi"/>
                <w:sz w:val="22"/>
                <w:szCs w:val="22"/>
              </w:rPr>
            </w:pPr>
            <w:r w:rsidRPr="002F37A0">
              <w:rPr>
                <w:rFonts w:asciiTheme="minorHAnsi" w:hAnsiTheme="minorHAnsi"/>
                <w:sz w:val="22"/>
                <w:szCs w:val="22"/>
              </w:rPr>
              <w:t xml:space="preserve">Has described how this will </w:t>
            </w:r>
            <w:r>
              <w:rPr>
                <w:rFonts w:asciiTheme="minorHAnsi" w:hAnsiTheme="minorHAnsi"/>
                <w:sz w:val="22"/>
                <w:szCs w:val="22"/>
              </w:rPr>
              <w:t>overcome specific technical challenges.</w:t>
            </w:r>
          </w:p>
        </w:tc>
        <w:tc>
          <w:tcPr>
            <w:tcW w:w="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81DBEC" w14:textId="77777777" w:rsidR="005719F6" w:rsidRPr="002F37A0" w:rsidRDefault="005719F6" w:rsidP="00FF53D0">
            <w:pPr>
              <w:spacing w:after="120" w:line="300" w:lineRule="exact"/>
              <w:rPr>
                <w:rFonts w:asciiTheme="minorHAnsi" w:hAnsiTheme="minorHAnsi" w:cs="Arial"/>
              </w:rPr>
            </w:pPr>
            <w:r>
              <w:rPr>
                <w:rFonts w:asciiTheme="minorHAnsi" w:hAnsiTheme="minorHAnsi" w:cs="Arial"/>
              </w:rPr>
              <w:t>25</w:t>
            </w:r>
            <w:r w:rsidRPr="002F37A0">
              <w:rPr>
                <w:rFonts w:asciiTheme="minorHAnsi" w:hAnsiTheme="minorHAnsi" w:cs="Arial"/>
              </w:rPr>
              <w:t>%</w:t>
            </w:r>
          </w:p>
        </w:tc>
      </w:tr>
      <w:tr w:rsidR="005719F6" w:rsidRPr="002F37A0" w14:paraId="58B97517" w14:textId="77777777" w:rsidTr="00FF53D0">
        <w:trPr>
          <w:trHeight w:val="724"/>
        </w:trPr>
        <w:tc>
          <w:tcPr>
            <w:tcW w:w="9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697319" w14:textId="77777777" w:rsidR="005719F6" w:rsidRPr="002F37A0" w:rsidRDefault="005719F6" w:rsidP="00FF53D0">
            <w:pPr>
              <w:spacing w:after="120" w:line="300" w:lineRule="exact"/>
              <w:rPr>
                <w:rFonts w:asciiTheme="minorHAnsi" w:hAnsiTheme="minorHAnsi" w:cs="Arial"/>
              </w:rPr>
            </w:pPr>
            <w:r>
              <w:rPr>
                <w:rFonts w:asciiTheme="minorHAnsi" w:hAnsiTheme="minorHAnsi" w:cs="Arial"/>
              </w:rPr>
              <w:t>A3 Project planning</w:t>
            </w:r>
          </w:p>
        </w:tc>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18577" w14:textId="77777777" w:rsidR="005719F6" w:rsidRPr="002F37A0" w:rsidRDefault="005719F6" w:rsidP="00FF53D0">
            <w:pPr>
              <w:spacing w:after="120" w:line="300" w:lineRule="exact"/>
              <w:rPr>
                <w:rFonts w:asciiTheme="minorHAnsi" w:hAnsiTheme="minorHAnsi" w:cs="Arial"/>
              </w:rPr>
            </w:pPr>
            <w:r w:rsidRPr="002F37A0">
              <w:rPr>
                <w:rFonts w:asciiTheme="minorHAnsi" w:hAnsiTheme="minorHAnsi" w:cs="Arial"/>
              </w:rPr>
              <w:t>Provide adequate allocation of appropriate resources against deliverables.</w:t>
            </w:r>
          </w:p>
          <w:p w14:paraId="5719D19D" w14:textId="77777777" w:rsidR="005719F6" w:rsidRDefault="005719F6" w:rsidP="00FF53D0">
            <w:pPr>
              <w:spacing w:after="120" w:line="300" w:lineRule="exact"/>
              <w:rPr>
                <w:rFonts w:asciiTheme="minorHAnsi" w:hAnsiTheme="minorHAnsi" w:cs="Arial"/>
              </w:rPr>
            </w:pPr>
            <w:r w:rsidRPr="002F37A0">
              <w:rPr>
                <w:rFonts w:asciiTheme="minorHAnsi" w:hAnsiTheme="minorHAnsi" w:cs="Arial"/>
              </w:rPr>
              <w:t>How will you work with RSSB to ensure the quality and the content of the deliverables is fit for purpose?</w:t>
            </w:r>
          </w:p>
          <w:p w14:paraId="148B5465" w14:textId="77777777" w:rsidR="005719F6" w:rsidRDefault="005719F6" w:rsidP="00FF53D0">
            <w:pPr>
              <w:spacing w:after="120" w:line="300" w:lineRule="exact"/>
              <w:rPr>
                <w:rFonts w:asciiTheme="minorHAnsi" w:hAnsiTheme="minorHAnsi" w:cs="Arial"/>
              </w:rPr>
            </w:pPr>
            <w:r>
              <w:rPr>
                <w:rFonts w:asciiTheme="minorHAnsi" w:hAnsiTheme="minorHAnsi" w:cs="Arial"/>
              </w:rPr>
              <w:t>How will key dependencies be handled</w:t>
            </w:r>
          </w:p>
          <w:p w14:paraId="403170CC" w14:textId="77777777" w:rsidR="005719F6" w:rsidRPr="002F37A0" w:rsidRDefault="005719F6" w:rsidP="00FF53D0">
            <w:pPr>
              <w:spacing w:after="120" w:line="300" w:lineRule="exact"/>
              <w:rPr>
                <w:rFonts w:asciiTheme="minorHAnsi" w:hAnsiTheme="minorHAnsi" w:cs="Arial"/>
              </w:rPr>
            </w:pPr>
            <w:r>
              <w:rPr>
                <w:rFonts w:asciiTheme="minorHAnsi" w:hAnsiTheme="minorHAnsi" w:cs="Arial"/>
              </w:rPr>
              <w:t xml:space="preserve">How will the plan ensure the critical success factors are </w:t>
            </w:r>
            <w:proofErr w:type="gramStart"/>
            <w:r>
              <w:rPr>
                <w:rFonts w:asciiTheme="minorHAnsi" w:hAnsiTheme="minorHAnsi" w:cs="Arial"/>
              </w:rPr>
              <w:t>met.</w:t>
            </w:r>
            <w:proofErr w:type="gramEnd"/>
          </w:p>
          <w:p w14:paraId="43C10E3D" w14:textId="77777777" w:rsidR="005719F6" w:rsidRPr="002F37A0" w:rsidRDefault="005719F6" w:rsidP="00FF53D0">
            <w:pPr>
              <w:spacing w:after="120" w:line="300" w:lineRule="exact"/>
              <w:rPr>
                <w:rFonts w:asciiTheme="minorHAnsi" w:hAnsiTheme="minorHAnsi" w:cs="Arial"/>
              </w:rPr>
            </w:pPr>
          </w:p>
        </w:tc>
        <w:tc>
          <w:tcPr>
            <w:tcW w:w="1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4C029D" w14:textId="77777777" w:rsidR="005719F6" w:rsidRPr="002F37A0" w:rsidRDefault="005719F6" w:rsidP="00FF53D0">
            <w:pPr>
              <w:spacing w:after="120" w:line="300" w:lineRule="exact"/>
              <w:rPr>
                <w:rFonts w:asciiTheme="minorHAnsi" w:hAnsiTheme="minorHAnsi" w:cs="Arial"/>
              </w:rPr>
            </w:pPr>
            <w:r w:rsidRPr="002F37A0">
              <w:rPr>
                <w:rFonts w:asciiTheme="minorHAnsi" w:hAnsiTheme="minorHAnsi" w:cs="Arial"/>
              </w:rPr>
              <w:t>The Tenderer’s response includes:</w:t>
            </w:r>
          </w:p>
          <w:p w14:paraId="5F0D33AD" w14:textId="227D754A" w:rsidR="005719F6" w:rsidRDefault="005719F6" w:rsidP="000F66BC">
            <w:pPr>
              <w:pStyle w:val="ListParagraph"/>
              <w:numPr>
                <w:ilvl w:val="0"/>
                <w:numId w:val="42"/>
              </w:numPr>
              <w:spacing w:after="120" w:line="300" w:lineRule="exact"/>
              <w:rPr>
                <w:rFonts w:asciiTheme="minorHAnsi" w:hAnsiTheme="minorHAnsi"/>
                <w:sz w:val="22"/>
                <w:szCs w:val="22"/>
              </w:rPr>
            </w:pPr>
            <w:r>
              <w:rPr>
                <w:rFonts w:asciiTheme="minorHAnsi" w:hAnsiTheme="minorHAnsi"/>
                <w:sz w:val="22"/>
                <w:szCs w:val="22"/>
              </w:rPr>
              <w:t>A</w:t>
            </w:r>
            <w:r w:rsidRPr="002F37A0">
              <w:rPr>
                <w:rFonts w:asciiTheme="minorHAnsi" w:hAnsiTheme="minorHAnsi"/>
                <w:sz w:val="22"/>
                <w:szCs w:val="22"/>
              </w:rPr>
              <w:t xml:space="preserve"> credible plan for delivering successful outcomes to time</w:t>
            </w:r>
            <w:r>
              <w:rPr>
                <w:rFonts w:asciiTheme="minorHAnsi" w:hAnsiTheme="minorHAnsi"/>
                <w:sz w:val="22"/>
                <w:szCs w:val="22"/>
              </w:rPr>
              <w:t xml:space="preserve"> and quality.</w:t>
            </w:r>
          </w:p>
          <w:p w14:paraId="18844A3E" w14:textId="77777777" w:rsidR="005719F6" w:rsidRPr="00CC0FC8" w:rsidRDefault="005719F6" w:rsidP="000F66BC">
            <w:pPr>
              <w:pStyle w:val="ListParagraph"/>
              <w:numPr>
                <w:ilvl w:val="0"/>
                <w:numId w:val="42"/>
              </w:numPr>
              <w:spacing w:after="120" w:line="300" w:lineRule="exact"/>
              <w:rPr>
                <w:rFonts w:asciiTheme="minorHAnsi" w:hAnsiTheme="minorHAnsi"/>
                <w:sz w:val="22"/>
                <w:szCs w:val="22"/>
              </w:rPr>
            </w:pPr>
            <w:r w:rsidRPr="002F37A0">
              <w:rPr>
                <w:rFonts w:asciiTheme="minorHAnsi" w:hAnsiTheme="minorHAnsi"/>
                <w:sz w:val="22"/>
                <w:szCs w:val="22"/>
              </w:rPr>
              <w:t xml:space="preserve">Has identified appropriate ways to engage with </w:t>
            </w:r>
            <w:r>
              <w:rPr>
                <w:rFonts w:asciiTheme="minorHAnsi" w:hAnsiTheme="minorHAnsi"/>
                <w:sz w:val="22"/>
                <w:szCs w:val="22"/>
              </w:rPr>
              <w:t>the consortia, including the TOCs, RSSB, and the University of Huddersfield</w:t>
            </w:r>
            <w:r w:rsidRPr="002F37A0">
              <w:rPr>
                <w:rFonts w:asciiTheme="minorHAnsi" w:hAnsiTheme="minorHAnsi"/>
                <w:sz w:val="22"/>
                <w:szCs w:val="22"/>
              </w:rPr>
              <w:t xml:space="preserve"> </w:t>
            </w:r>
          </w:p>
        </w:tc>
        <w:tc>
          <w:tcPr>
            <w:tcW w:w="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20F08F" w14:textId="77777777" w:rsidR="005719F6" w:rsidRPr="002F37A0" w:rsidRDefault="005719F6" w:rsidP="00FF53D0">
            <w:pPr>
              <w:spacing w:after="120" w:line="300" w:lineRule="exact"/>
              <w:rPr>
                <w:rFonts w:asciiTheme="minorHAnsi" w:hAnsiTheme="minorHAnsi" w:cs="Arial"/>
              </w:rPr>
            </w:pPr>
            <w:r>
              <w:rPr>
                <w:rFonts w:asciiTheme="minorHAnsi" w:hAnsiTheme="minorHAnsi" w:cs="Arial"/>
              </w:rPr>
              <w:t>15%</w:t>
            </w:r>
          </w:p>
        </w:tc>
      </w:tr>
      <w:tr w:rsidR="005719F6" w:rsidRPr="006A04ED" w14:paraId="0DEA05BF" w14:textId="77777777" w:rsidTr="00FF53D0">
        <w:trPr>
          <w:trHeight w:val="724"/>
        </w:trPr>
        <w:tc>
          <w:tcPr>
            <w:tcW w:w="9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CDD6B5" w14:textId="77777777" w:rsidR="005719F6" w:rsidRPr="002F37A0" w:rsidRDefault="005719F6" w:rsidP="00FF53D0">
            <w:pPr>
              <w:spacing w:after="120" w:line="300" w:lineRule="exact"/>
              <w:rPr>
                <w:rFonts w:asciiTheme="minorHAnsi" w:hAnsiTheme="minorHAnsi" w:cs="Arial"/>
              </w:rPr>
            </w:pPr>
            <w:r>
              <w:rPr>
                <w:rFonts w:asciiTheme="minorHAnsi" w:hAnsiTheme="minorHAnsi" w:cs="Arial"/>
              </w:rPr>
              <w:t>A4 Approach to intellectual property</w:t>
            </w:r>
          </w:p>
        </w:tc>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B2D869" w14:textId="77777777" w:rsidR="005719F6" w:rsidRPr="002F37A0" w:rsidRDefault="005719F6" w:rsidP="00FF53D0">
            <w:pPr>
              <w:spacing w:after="120" w:line="300" w:lineRule="exact"/>
              <w:rPr>
                <w:rFonts w:asciiTheme="minorHAnsi" w:hAnsiTheme="minorHAnsi" w:cs="Arial"/>
              </w:rPr>
            </w:pPr>
            <w:r>
              <w:rPr>
                <w:rFonts w:asciiTheme="minorHAnsi" w:hAnsiTheme="minorHAnsi" w:cs="Arial"/>
              </w:rPr>
              <w:t xml:space="preserve">Provides a clear description of </w:t>
            </w:r>
          </w:p>
        </w:tc>
        <w:tc>
          <w:tcPr>
            <w:tcW w:w="1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251B3F" w14:textId="77777777" w:rsidR="005719F6" w:rsidRPr="00655635" w:rsidRDefault="005719F6" w:rsidP="00FF53D0">
            <w:pPr>
              <w:spacing w:after="120" w:line="300" w:lineRule="exact"/>
              <w:rPr>
                <w:rFonts w:asciiTheme="minorHAnsi" w:hAnsiTheme="minorHAnsi" w:cs="Arial"/>
              </w:rPr>
            </w:pPr>
            <w:r>
              <w:rPr>
                <w:rFonts w:asciiTheme="minorHAnsi" w:hAnsiTheme="minorHAnsi" w:cs="Arial"/>
              </w:rPr>
              <w:t>The tenderer’s response includes:</w:t>
            </w:r>
          </w:p>
          <w:p w14:paraId="0E931755" w14:textId="77777777" w:rsidR="005719F6" w:rsidRDefault="005719F6" w:rsidP="000F66BC">
            <w:pPr>
              <w:pStyle w:val="ListParagraph"/>
              <w:numPr>
                <w:ilvl w:val="0"/>
                <w:numId w:val="43"/>
              </w:numPr>
              <w:spacing w:after="120" w:line="300" w:lineRule="exact"/>
              <w:rPr>
                <w:rFonts w:asciiTheme="minorHAnsi" w:hAnsiTheme="minorHAnsi"/>
                <w:sz w:val="22"/>
                <w:szCs w:val="22"/>
              </w:rPr>
            </w:pPr>
            <w:r>
              <w:rPr>
                <w:rFonts w:asciiTheme="minorHAnsi" w:hAnsiTheme="minorHAnsi"/>
                <w:sz w:val="22"/>
                <w:szCs w:val="22"/>
              </w:rPr>
              <w:t xml:space="preserve">A clear outline of any background IP that will or will </w:t>
            </w:r>
            <w:r>
              <w:rPr>
                <w:rFonts w:asciiTheme="minorHAnsi" w:hAnsiTheme="minorHAnsi"/>
                <w:sz w:val="22"/>
                <w:szCs w:val="22"/>
              </w:rPr>
              <w:lastRenderedPageBreak/>
              <w:t>not be shared in publication of the project</w:t>
            </w:r>
          </w:p>
          <w:p w14:paraId="3BF2CA62" w14:textId="77777777" w:rsidR="005719F6" w:rsidRPr="0082129B" w:rsidRDefault="005719F6" w:rsidP="000F66BC">
            <w:pPr>
              <w:pStyle w:val="ListParagraph"/>
              <w:numPr>
                <w:ilvl w:val="0"/>
                <w:numId w:val="43"/>
              </w:numPr>
              <w:spacing w:after="120" w:line="300" w:lineRule="exact"/>
              <w:rPr>
                <w:rFonts w:asciiTheme="minorHAnsi" w:hAnsiTheme="minorHAnsi"/>
                <w:sz w:val="22"/>
                <w:szCs w:val="22"/>
              </w:rPr>
            </w:pPr>
            <w:r>
              <w:rPr>
                <w:rFonts w:asciiTheme="minorHAnsi" w:hAnsiTheme="minorHAnsi"/>
                <w:sz w:val="22"/>
                <w:szCs w:val="22"/>
              </w:rPr>
              <w:t xml:space="preserve">Mechanism(s) for sharing packaging the technical project outputs so that they may be used by </w:t>
            </w:r>
            <w:proofErr w:type="gramStart"/>
            <w:r>
              <w:rPr>
                <w:rFonts w:asciiTheme="minorHAnsi" w:hAnsiTheme="minorHAnsi"/>
                <w:sz w:val="22"/>
                <w:szCs w:val="22"/>
              </w:rPr>
              <w:t>others ,</w:t>
            </w:r>
            <w:proofErr w:type="gramEnd"/>
            <w:r>
              <w:rPr>
                <w:rFonts w:asciiTheme="minorHAnsi" w:hAnsiTheme="minorHAnsi"/>
                <w:sz w:val="22"/>
                <w:szCs w:val="22"/>
              </w:rPr>
              <w:t xml:space="preserve"> whilst protecting their own IP.</w:t>
            </w:r>
          </w:p>
        </w:tc>
        <w:tc>
          <w:tcPr>
            <w:tcW w:w="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AD569" w14:textId="77777777" w:rsidR="005719F6" w:rsidRDefault="005719F6" w:rsidP="00FF53D0">
            <w:pPr>
              <w:spacing w:after="120" w:line="300" w:lineRule="exact"/>
              <w:rPr>
                <w:rFonts w:asciiTheme="minorHAnsi" w:hAnsiTheme="minorHAnsi" w:cs="Arial"/>
              </w:rPr>
            </w:pPr>
            <w:r>
              <w:rPr>
                <w:rFonts w:asciiTheme="minorHAnsi" w:hAnsiTheme="minorHAnsi" w:cs="Arial"/>
              </w:rPr>
              <w:lastRenderedPageBreak/>
              <w:t>10%</w:t>
            </w:r>
          </w:p>
        </w:tc>
      </w:tr>
      <w:tr w:rsidR="005719F6" w:rsidRPr="006A04ED" w14:paraId="225028DF" w14:textId="77777777" w:rsidTr="00FF53D0">
        <w:trPr>
          <w:trHeight w:val="724"/>
        </w:trPr>
        <w:tc>
          <w:tcPr>
            <w:tcW w:w="9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EB39BD" w14:textId="77777777" w:rsidR="005719F6" w:rsidRPr="002F37A0" w:rsidRDefault="005719F6" w:rsidP="00FF53D0">
            <w:pPr>
              <w:spacing w:after="120" w:line="300" w:lineRule="exact"/>
              <w:rPr>
                <w:rFonts w:asciiTheme="minorHAnsi" w:hAnsiTheme="minorHAnsi" w:cs="Arial"/>
              </w:rPr>
            </w:pPr>
            <w:r>
              <w:rPr>
                <w:rFonts w:asciiTheme="minorHAnsi" w:hAnsiTheme="minorHAnsi" w:cs="Arial"/>
              </w:rPr>
              <w:t>A5 Risk identification and mitigation</w:t>
            </w:r>
          </w:p>
        </w:tc>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130133" w14:textId="77777777" w:rsidR="005719F6" w:rsidRPr="002F37A0" w:rsidRDefault="005719F6" w:rsidP="00FF53D0">
            <w:pPr>
              <w:spacing w:after="120" w:line="300" w:lineRule="exact"/>
              <w:rPr>
                <w:rFonts w:asciiTheme="minorHAnsi" w:hAnsiTheme="minorHAnsi" w:cs="Arial"/>
              </w:rPr>
            </w:pPr>
            <w:r w:rsidRPr="002F37A0">
              <w:rPr>
                <w:rFonts w:asciiTheme="minorHAnsi" w:hAnsiTheme="minorHAnsi" w:cs="Arial"/>
              </w:rPr>
              <w:t>How it will manage risks to delivering the project?</w:t>
            </w:r>
          </w:p>
        </w:tc>
        <w:tc>
          <w:tcPr>
            <w:tcW w:w="1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92E1BF" w14:textId="53CCB7C1" w:rsidR="005719F6" w:rsidRPr="005719F6" w:rsidRDefault="005719F6" w:rsidP="005719F6">
            <w:pPr>
              <w:spacing w:after="120" w:line="300" w:lineRule="exact"/>
              <w:rPr>
                <w:rFonts w:asciiTheme="minorHAnsi" w:hAnsiTheme="minorHAnsi" w:cs="Arial"/>
              </w:rPr>
            </w:pPr>
            <w:r w:rsidRPr="002F37A0">
              <w:rPr>
                <w:rFonts w:asciiTheme="minorHAnsi" w:hAnsiTheme="minorHAnsi" w:cs="Arial"/>
              </w:rPr>
              <w:t>The Tenderer’s response includes:</w:t>
            </w:r>
          </w:p>
          <w:p w14:paraId="7BD27AAA" w14:textId="53C1241A" w:rsidR="005719F6" w:rsidRDefault="005719F6" w:rsidP="000F66BC">
            <w:pPr>
              <w:pStyle w:val="ListParagraph"/>
              <w:numPr>
                <w:ilvl w:val="0"/>
                <w:numId w:val="43"/>
              </w:numPr>
              <w:spacing w:after="120" w:line="300" w:lineRule="exact"/>
              <w:rPr>
                <w:rFonts w:asciiTheme="minorHAnsi" w:hAnsiTheme="minorHAnsi"/>
                <w:sz w:val="22"/>
                <w:szCs w:val="22"/>
              </w:rPr>
            </w:pPr>
            <w:r w:rsidRPr="002F37A0">
              <w:rPr>
                <w:rFonts w:asciiTheme="minorHAnsi" w:hAnsiTheme="minorHAnsi"/>
                <w:sz w:val="22"/>
                <w:szCs w:val="22"/>
              </w:rPr>
              <w:t>Has identified</w:t>
            </w:r>
            <w:r>
              <w:rPr>
                <w:rFonts w:asciiTheme="minorHAnsi" w:hAnsiTheme="minorHAnsi"/>
                <w:sz w:val="22"/>
                <w:szCs w:val="22"/>
              </w:rPr>
              <w:t xml:space="preserve"> appropriate</w:t>
            </w:r>
            <w:r w:rsidRPr="002F37A0">
              <w:rPr>
                <w:rFonts w:asciiTheme="minorHAnsi" w:hAnsiTheme="minorHAnsi"/>
                <w:sz w:val="22"/>
                <w:szCs w:val="22"/>
              </w:rPr>
              <w:t xml:space="preserve"> risks</w:t>
            </w:r>
          </w:p>
          <w:p w14:paraId="5021A677" w14:textId="623AFA9E" w:rsidR="005719F6" w:rsidRPr="002F37A0" w:rsidRDefault="005719F6" w:rsidP="000F66BC">
            <w:pPr>
              <w:pStyle w:val="ListParagraph"/>
              <w:numPr>
                <w:ilvl w:val="0"/>
                <w:numId w:val="43"/>
              </w:numPr>
              <w:spacing w:after="120" w:line="300" w:lineRule="exact"/>
              <w:rPr>
                <w:rFonts w:asciiTheme="minorHAnsi" w:hAnsiTheme="minorHAnsi"/>
                <w:sz w:val="22"/>
                <w:szCs w:val="22"/>
              </w:rPr>
            </w:pPr>
            <w:r>
              <w:rPr>
                <w:rFonts w:asciiTheme="minorHAnsi" w:hAnsiTheme="minorHAnsi"/>
                <w:sz w:val="22"/>
                <w:szCs w:val="22"/>
              </w:rPr>
              <w:t xml:space="preserve">Has </w:t>
            </w:r>
            <w:r w:rsidRPr="002F37A0">
              <w:rPr>
                <w:rFonts w:asciiTheme="minorHAnsi" w:hAnsiTheme="minorHAnsi"/>
                <w:sz w:val="22"/>
                <w:szCs w:val="22"/>
              </w:rPr>
              <w:t>proposed effective management and mitigation</w:t>
            </w:r>
          </w:p>
        </w:tc>
        <w:tc>
          <w:tcPr>
            <w:tcW w:w="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FC1220" w14:textId="77777777" w:rsidR="005719F6" w:rsidRDefault="005719F6" w:rsidP="00FF53D0">
            <w:pPr>
              <w:spacing w:after="120" w:line="300" w:lineRule="exact"/>
              <w:rPr>
                <w:rFonts w:asciiTheme="minorHAnsi" w:hAnsiTheme="minorHAnsi" w:cs="Arial"/>
              </w:rPr>
            </w:pPr>
            <w:r>
              <w:rPr>
                <w:rFonts w:asciiTheme="minorHAnsi" w:hAnsiTheme="minorHAnsi" w:cs="Arial"/>
              </w:rPr>
              <w:t>5%</w:t>
            </w:r>
          </w:p>
        </w:tc>
      </w:tr>
      <w:tr w:rsidR="005719F6" w:rsidRPr="006A04ED" w14:paraId="6AA1B4DA" w14:textId="77777777" w:rsidTr="00FF53D0">
        <w:trPr>
          <w:trHeight w:val="724"/>
        </w:trPr>
        <w:tc>
          <w:tcPr>
            <w:tcW w:w="9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CC548" w14:textId="77777777" w:rsidR="005719F6" w:rsidRPr="002F37A0" w:rsidRDefault="005719F6" w:rsidP="00FF53D0">
            <w:pPr>
              <w:spacing w:after="120" w:line="300" w:lineRule="exact"/>
              <w:rPr>
                <w:rFonts w:asciiTheme="minorHAnsi" w:hAnsiTheme="minorHAnsi" w:cs="Arial"/>
              </w:rPr>
            </w:pPr>
            <w:r w:rsidRPr="002F37A0">
              <w:rPr>
                <w:rFonts w:asciiTheme="minorHAnsi" w:hAnsiTheme="minorHAnsi" w:cs="Arial"/>
              </w:rPr>
              <w:t>A</w:t>
            </w:r>
            <w:r>
              <w:rPr>
                <w:rFonts w:asciiTheme="minorHAnsi" w:hAnsiTheme="minorHAnsi" w:cs="Arial"/>
              </w:rPr>
              <w:t>6</w:t>
            </w:r>
            <w:r w:rsidRPr="002F37A0">
              <w:rPr>
                <w:rFonts w:asciiTheme="minorHAnsi" w:hAnsiTheme="minorHAnsi" w:cs="Arial"/>
              </w:rPr>
              <w:t xml:space="preserve"> Cost of project</w:t>
            </w:r>
          </w:p>
        </w:tc>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6945EE" w14:textId="77777777" w:rsidR="005719F6" w:rsidRDefault="005719F6" w:rsidP="00FF53D0">
            <w:pPr>
              <w:spacing w:after="120" w:line="300" w:lineRule="exact"/>
              <w:rPr>
                <w:rFonts w:asciiTheme="minorHAnsi" w:hAnsiTheme="minorHAnsi" w:cs="Arial"/>
              </w:rPr>
            </w:pPr>
            <w:r w:rsidRPr="002F37A0">
              <w:rPr>
                <w:rFonts w:asciiTheme="minorHAnsi" w:hAnsiTheme="minorHAnsi" w:cs="Arial"/>
              </w:rPr>
              <w:t>Provide a fix</w:t>
            </w:r>
            <w:r>
              <w:rPr>
                <w:rFonts w:asciiTheme="minorHAnsi" w:hAnsiTheme="minorHAnsi" w:cs="Arial"/>
              </w:rPr>
              <w:t>ed</w:t>
            </w:r>
            <w:r w:rsidRPr="002F37A0">
              <w:rPr>
                <w:rFonts w:asciiTheme="minorHAnsi" w:hAnsiTheme="minorHAnsi" w:cs="Arial"/>
              </w:rPr>
              <w:t xml:space="preserve"> cost for the project and the associated cost break down. </w:t>
            </w:r>
          </w:p>
          <w:p w14:paraId="37AC8F28" w14:textId="77777777" w:rsidR="005719F6" w:rsidRPr="002F37A0" w:rsidRDefault="005719F6" w:rsidP="00FF53D0">
            <w:pPr>
              <w:spacing w:after="120" w:line="300" w:lineRule="exact"/>
              <w:rPr>
                <w:rFonts w:asciiTheme="minorHAnsi" w:hAnsiTheme="minorHAnsi" w:cs="Arial"/>
              </w:rPr>
            </w:pPr>
            <w:r w:rsidRPr="002F37A0">
              <w:rPr>
                <w:rFonts w:asciiTheme="minorHAnsi" w:hAnsiTheme="minorHAnsi" w:cs="Arial"/>
              </w:rPr>
              <w:t>Describe how and why this represents value for money.</w:t>
            </w:r>
          </w:p>
        </w:tc>
        <w:tc>
          <w:tcPr>
            <w:tcW w:w="1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FCC73F" w14:textId="274141FC" w:rsidR="005719F6" w:rsidRPr="002F37A0" w:rsidRDefault="005719F6" w:rsidP="000F66BC">
            <w:pPr>
              <w:pStyle w:val="ListParagraph"/>
              <w:numPr>
                <w:ilvl w:val="0"/>
                <w:numId w:val="43"/>
              </w:numPr>
              <w:spacing w:after="120" w:line="300" w:lineRule="exact"/>
              <w:rPr>
                <w:rFonts w:asciiTheme="minorHAnsi" w:hAnsiTheme="minorHAnsi"/>
                <w:sz w:val="22"/>
                <w:szCs w:val="22"/>
              </w:rPr>
            </w:pPr>
            <w:r w:rsidRPr="002F37A0">
              <w:rPr>
                <w:rFonts w:asciiTheme="minorHAnsi" w:hAnsiTheme="minorHAnsi"/>
                <w:sz w:val="22"/>
                <w:szCs w:val="22"/>
              </w:rPr>
              <w:t>The tender with the lowest total cost will receive 100% of the available weighted score (</w:t>
            </w:r>
            <w:r>
              <w:rPr>
                <w:rFonts w:asciiTheme="minorHAnsi" w:hAnsiTheme="minorHAnsi"/>
                <w:sz w:val="22"/>
                <w:szCs w:val="22"/>
              </w:rPr>
              <w:t>20</w:t>
            </w:r>
            <w:r w:rsidRPr="002F37A0">
              <w:rPr>
                <w:rFonts w:asciiTheme="minorHAnsi" w:hAnsiTheme="minorHAnsi"/>
                <w:sz w:val="22"/>
                <w:szCs w:val="22"/>
              </w:rPr>
              <w:t>%).</w:t>
            </w:r>
          </w:p>
          <w:p w14:paraId="0974B44D" w14:textId="77777777" w:rsidR="005719F6" w:rsidRPr="002F37A0" w:rsidRDefault="005719F6" w:rsidP="00FF53D0">
            <w:pPr>
              <w:spacing w:after="120" w:line="300" w:lineRule="exact"/>
              <w:ind w:left="360"/>
              <w:rPr>
                <w:rFonts w:asciiTheme="minorHAnsi" w:hAnsiTheme="minorHAnsi" w:cs="Arial"/>
              </w:rPr>
            </w:pPr>
            <w:r w:rsidRPr="002F37A0">
              <w:rPr>
                <w:rFonts w:asciiTheme="minorHAnsi" w:hAnsiTheme="minorHAnsi" w:cs="Arial"/>
              </w:rPr>
              <w:t>Other Tenderer’s tenders will receive a pro-rated relative to the lowest cost according to the following formula:</w:t>
            </w:r>
          </w:p>
          <w:p w14:paraId="5D359D8D" w14:textId="77777777" w:rsidR="005719F6" w:rsidRPr="002F37A0" w:rsidRDefault="005719F6" w:rsidP="00FF53D0">
            <w:pPr>
              <w:spacing w:after="120" w:line="300" w:lineRule="exact"/>
              <w:ind w:left="360"/>
              <w:rPr>
                <w:rFonts w:asciiTheme="minorHAnsi" w:hAnsiTheme="minorHAnsi" w:cs="Arial"/>
              </w:rPr>
            </w:pPr>
            <w:r w:rsidRPr="002F37A0">
              <w:rPr>
                <w:rFonts w:asciiTheme="minorHAnsi" w:hAnsiTheme="minorHAnsi" w:cs="Arial"/>
              </w:rPr>
              <w:t xml:space="preserve">Score of other </w:t>
            </w:r>
            <w:proofErr w:type="gramStart"/>
            <w:r w:rsidRPr="002F37A0">
              <w:rPr>
                <w:rFonts w:asciiTheme="minorHAnsi" w:hAnsiTheme="minorHAnsi" w:cs="Arial"/>
              </w:rPr>
              <w:t>tender</w:t>
            </w:r>
            <w:proofErr w:type="gramEnd"/>
            <w:r w:rsidRPr="002F37A0">
              <w:rPr>
                <w:rFonts w:asciiTheme="minorHAnsi" w:hAnsiTheme="minorHAnsi" w:cs="Arial"/>
              </w:rPr>
              <w:t xml:space="preserve"> = lowest tender total cost / other tender total cost x 100%.</w:t>
            </w:r>
          </w:p>
        </w:tc>
        <w:tc>
          <w:tcPr>
            <w:tcW w:w="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A112C" w14:textId="77777777" w:rsidR="005719F6" w:rsidRPr="002F37A0" w:rsidRDefault="005719F6" w:rsidP="00FF53D0">
            <w:pPr>
              <w:spacing w:after="120" w:line="300" w:lineRule="exact"/>
              <w:rPr>
                <w:rFonts w:asciiTheme="minorHAnsi" w:hAnsiTheme="minorHAnsi" w:cs="Arial"/>
              </w:rPr>
            </w:pPr>
            <w:r>
              <w:rPr>
                <w:rFonts w:asciiTheme="minorHAnsi" w:hAnsiTheme="minorHAnsi" w:cs="Arial"/>
              </w:rPr>
              <w:t>20</w:t>
            </w:r>
            <w:r w:rsidRPr="002F37A0">
              <w:rPr>
                <w:rFonts w:asciiTheme="minorHAnsi" w:hAnsiTheme="minorHAnsi" w:cs="Arial"/>
              </w:rPr>
              <w:t>%</w:t>
            </w:r>
          </w:p>
        </w:tc>
      </w:tr>
    </w:tbl>
    <w:p w14:paraId="548A2B6D" w14:textId="77777777" w:rsidR="005719F6" w:rsidRPr="005719F6" w:rsidRDefault="005719F6" w:rsidP="005719F6">
      <w:pPr>
        <w:pStyle w:val="Body"/>
      </w:pPr>
    </w:p>
    <w:p w14:paraId="269E9216" w14:textId="3A9C0FFA" w:rsidR="00801CC8" w:rsidRDefault="00801CC8" w:rsidP="00E52B87">
      <w:pPr>
        <w:pStyle w:val="Body"/>
        <w:rPr>
          <w:rFonts w:asciiTheme="minorHAnsi" w:hAnsiTheme="minorHAnsi"/>
          <w:b/>
        </w:rPr>
      </w:pPr>
    </w:p>
    <w:p w14:paraId="101DC95B" w14:textId="7BA56141" w:rsidR="001A179A" w:rsidRDefault="001A179A" w:rsidP="00E52B87">
      <w:pPr>
        <w:pStyle w:val="Body"/>
        <w:rPr>
          <w:rFonts w:asciiTheme="minorHAnsi" w:hAnsiTheme="minorHAnsi"/>
          <w:b/>
        </w:rPr>
      </w:pPr>
    </w:p>
    <w:p w14:paraId="1290E550" w14:textId="77777777" w:rsidR="001A179A" w:rsidRDefault="001A179A" w:rsidP="00E52B87">
      <w:pPr>
        <w:pStyle w:val="Body"/>
        <w:rPr>
          <w:rFonts w:asciiTheme="minorHAnsi" w:hAnsiTheme="minorHAnsi"/>
          <w:b/>
        </w:rPr>
        <w:sectPr w:rsidR="001A179A" w:rsidSect="005719F6">
          <w:pgSz w:w="11906" w:h="16838"/>
          <w:pgMar w:top="1440" w:right="282"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lastRenderedPageBreak/>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7F7DF153" w14:textId="77777777" w:rsidR="00C0235F" w:rsidRPr="00D0050B" w:rsidRDefault="00C0235F" w:rsidP="00C0235F">
      <w:pPr>
        <w:pStyle w:val="CoverTitle"/>
      </w:pPr>
      <w:r>
        <w:lastRenderedPageBreak/>
        <w:t>Spe</w:t>
      </w:r>
      <w:r w:rsidRPr="00D0050B">
        <w:t xml:space="preserve">cification for research project </w:t>
      </w:r>
    </w:p>
    <w:p w14:paraId="1D9FFE68" w14:textId="77777777" w:rsidR="00C0235F" w:rsidRPr="00D0050B" w:rsidRDefault="00C0235F" w:rsidP="00C0235F">
      <w:pPr>
        <w:pStyle w:val="CoverTitle"/>
      </w:pPr>
    </w:p>
    <w:p w14:paraId="1DEF9BFF" w14:textId="77777777" w:rsidR="00C0235F" w:rsidRPr="00D0050B" w:rsidRDefault="00C0235F" w:rsidP="00C0235F">
      <w:pPr>
        <w:pStyle w:val="CoverTitle"/>
      </w:pPr>
      <w:r>
        <w:t>Trial of Automatic Driver Competence</w:t>
      </w:r>
      <w:r w:rsidRPr="00D0050B">
        <w:t xml:space="preserve"> </w:t>
      </w:r>
      <w:r>
        <w:t>I</w:t>
      </w:r>
      <w:r w:rsidRPr="00D0050B">
        <w:t>ndicators using On Train Data Recorders, to support driver management</w:t>
      </w:r>
    </w:p>
    <w:p w14:paraId="0C4052AB" w14:textId="77777777" w:rsidR="00C0235F" w:rsidRPr="00D0050B" w:rsidRDefault="00C0235F" w:rsidP="00C0235F">
      <w:pPr>
        <w:pStyle w:val="CoverTitle"/>
        <w:tabs>
          <w:tab w:val="left" w:pos="1985"/>
        </w:tabs>
      </w:pPr>
      <w:r w:rsidRPr="00D0050B">
        <w:t>IMP-</w:t>
      </w:r>
      <w:r>
        <w:t>ADCI</w:t>
      </w:r>
      <w:r>
        <w:softHyphen/>
      </w:r>
    </w:p>
    <w:p w14:paraId="1AB0131C" w14:textId="77777777" w:rsidR="00C0235F" w:rsidRPr="00D0050B" w:rsidRDefault="00C0235F" w:rsidP="00C0235F">
      <w:pPr>
        <w:pStyle w:val="CoverTitle"/>
      </w:pPr>
    </w:p>
    <w:p w14:paraId="6FD9DA5B" w14:textId="77777777" w:rsidR="00C0235F" w:rsidRPr="00D0050B" w:rsidRDefault="00C0235F" w:rsidP="00C0235F">
      <w:pPr>
        <w:pStyle w:val="CoverTitle"/>
      </w:pPr>
    </w:p>
    <w:p w14:paraId="139AD650" w14:textId="77777777" w:rsidR="00C0235F" w:rsidRPr="00D0050B" w:rsidRDefault="00C0235F" w:rsidP="00C0235F">
      <w:pPr>
        <w:pStyle w:val="CoverTitle"/>
      </w:pPr>
    </w:p>
    <w:p w14:paraId="361C7B47" w14:textId="77777777" w:rsidR="00C0235F" w:rsidRPr="00D0050B" w:rsidRDefault="00C0235F" w:rsidP="00C0235F">
      <w:pPr>
        <w:pStyle w:val="CoverTitle"/>
      </w:pPr>
    </w:p>
    <w:p w14:paraId="7DB21FD1" w14:textId="77777777" w:rsidR="00C0235F" w:rsidRPr="00D0050B" w:rsidRDefault="00C0235F" w:rsidP="00C0235F">
      <w:pPr>
        <w:pStyle w:val="CoverTitle"/>
      </w:pPr>
    </w:p>
    <w:p w14:paraId="338B9ED4" w14:textId="77777777" w:rsidR="00C0235F" w:rsidRPr="00D0050B" w:rsidRDefault="00C0235F" w:rsidP="00C0235F"/>
    <w:p w14:paraId="0E58F426" w14:textId="77777777" w:rsidR="00C0235F" w:rsidRPr="00D0050B" w:rsidRDefault="00C0235F" w:rsidP="00C0235F">
      <w:r w:rsidRPr="00D0050B">
        <w:br w:type="page"/>
      </w:r>
    </w:p>
    <w:p w14:paraId="059B1413" w14:textId="77777777" w:rsidR="00C0235F" w:rsidRPr="00D0050B" w:rsidRDefault="00C0235F" w:rsidP="00C0235F">
      <w:pPr>
        <w:pStyle w:val="Heading1"/>
        <w:numPr>
          <w:ilvl w:val="0"/>
          <w:numId w:val="0"/>
        </w:numPr>
      </w:pPr>
      <w:r w:rsidRPr="00D0050B">
        <w:lastRenderedPageBreak/>
        <w:t>Background</w:t>
      </w:r>
      <w:r>
        <w:t xml:space="preserve"> and context</w:t>
      </w:r>
    </w:p>
    <w:p w14:paraId="295DCE35" w14:textId="77777777" w:rsidR="00C0235F" w:rsidRPr="00D0050B" w:rsidRDefault="00C0235F" w:rsidP="00C0235F">
      <w:pPr>
        <w:pStyle w:val="Body"/>
        <w:jc w:val="both"/>
      </w:pPr>
      <w:bookmarkStart w:id="11" w:name="_Hlk519092204"/>
      <w:r w:rsidRPr="00D0050B">
        <w:t>The rail industry invests significant amounts of time and money in driver training and in demonstrating driver competence through assessments, including manual analysis of data from On-Train Data Recorders (OTDR).  OTDR data can also be used in investigating operational incidents such as signals passed at danger (SPADs), stop shorts, station overruns and wrong side door releases.</w:t>
      </w:r>
    </w:p>
    <w:p w14:paraId="0EBC8EAA" w14:textId="77777777" w:rsidR="00C0235F" w:rsidRDefault="00C0235F" w:rsidP="00C0235F">
      <w:pPr>
        <w:pStyle w:val="Body"/>
        <w:jc w:val="both"/>
      </w:pPr>
      <w:r w:rsidRPr="00D0050B">
        <w:t>These activities, which are typically incorporated into a competence management system can be time-consuming</w:t>
      </w:r>
      <w:r>
        <w:t xml:space="preserve"> to monitor</w:t>
      </w:r>
      <w:r w:rsidRPr="00D0050B">
        <w:t>, and therefore incur substantial cost.  Additionally, there is presently no</w:t>
      </w:r>
      <w:r>
        <w:t xml:space="preserve"> agreed</w:t>
      </w:r>
      <w:r w:rsidRPr="00D0050B">
        <w:t xml:space="preserve"> industry approach to demonstrating the efficacy of competence management systems in an objective manner.  Under the </w:t>
      </w:r>
      <w:r>
        <w:t>Strategic Partnership</w:t>
      </w:r>
      <w:r w:rsidRPr="00D0050B">
        <w:t xml:space="preserve"> established with University of Huddersfield (UOH),</w:t>
      </w:r>
      <w:r>
        <w:t xml:space="preserve"> a</w:t>
      </w:r>
      <w:r w:rsidRPr="00D0050B">
        <w:t xml:space="preserve"> project</w:t>
      </w:r>
      <w:r>
        <w:rPr>
          <w:rStyle w:val="FootnoteReference"/>
        </w:rPr>
        <w:footnoteReference w:id="1"/>
      </w:r>
      <w:r w:rsidRPr="00D0050B">
        <w:t xml:space="preserve"> was carried out to investigate the feasibility of developing of a range of </w:t>
      </w:r>
      <w:r>
        <w:t xml:space="preserve">Automated </w:t>
      </w:r>
      <w:r w:rsidRPr="00D0050B">
        <w:t>Driver Competency Indicators (</w:t>
      </w:r>
      <w:r>
        <w:t>A</w:t>
      </w:r>
      <w:r w:rsidRPr="00D0050B">
        <w:t>DCIs) based on the automatic analysis of OTDR data.</w:t>
      </w:r>
    </w:p>
    <w:p w14:paraId="72B9C734" w14:textId="77777777" w:rsidR="00C0235F" w:rsidRDefault="00C0235F" w:rsidP="00C0235F">
      <w:pPr>
        <w:pStyle w:val="Body"/>
        <w:jc w:val="both"/>
      </w:pPr>
      <w:r w:rsidRPr="00D0050B">
        <w:t xml:space="preserve">The results of the project were presented at an industry workshop in October 2016, which was jointly hosted by RSSB and UOH and attended by a wide range of industry stakeholders.  The general conclusion was that it is possible to derive </w:t>
      </w:r>
      <w:r>
        <w:t xml:space="preserve">ADCIs </w:t>
      </w:r>
      <w:r w:rsidRPr="00D0050B">
        <w:t xml:space="preserve">from OTDR data that have the potential to support driver performance management, and </w:t>
      </w:r>
      <w:proofErr w:type="gramStart"/>
      <w:r w:rsidRPr="00D0050B">
        <w:t>a number of</w:t>
      </w:r>
      <w:proofErr w:type="gramEnd"/>
      <w:r w:rsidRPr="00D0050B">
        <w:t xml:space="preserve"> preferred metrics were identified.</w:t>
      </w:r>
      <w:r>
        <w:t xml:space="preserve"> Potential benefits of ADCIs identified included:</w:t>
      </w:r>
    </w:p>
    <w:p w14:paraId="5C1BFF9D" w14:textId="77777777" w:rsidR="00C0235F" w:rsidRDefault="00C0235F" w:rsidP="000F66BC">
      <w:pPr>
        <w:pStyle w:val="Body"/>
        <w:numPr>
          <w:ilvl w:val="0"/>
          <w:numId w:val="53"/>
        </w:numPr>
        <w:spacing w:after="0" w:line="276" w:lineRule="auto"/>
        <w:jc w:val="both"/>
      </w:pPr>
      <w:r>
        <w:t>Reducing the time taken for driver managers to manually check OTDR data, and the potential to reduce costs in doing so.</w:t>
      </w:r>
    </w:p>
    <w:p w14:paraId="392A0F44" w14:textId="77777777" w:rsidR="00C0235F" w:rsidRDefault="00C0235F" w:rsidP="000F66BC">
      <w:pPr>
        <w:pStyle w:val="Body"/>
        <w:numPr>
          <w:ilvl w:val="0"/>
          <w:numId w:val="53"/>
        </w:numPr>
        <w:spacing w:after="0" w:line="276" w:lineRule="auto"/>
        <w:jc w:val="both"/>
      </w:pPr>
      <w:r>
        <w:t>Improved visibility and frequency of driver performance</w:t>
      </w:r>
    </w:p>
    <w:p w14:paraId="1D986664" w14:textId="77777777" w:rsidR="00C0235F" w:rsidRDefault="00C0235F" w:rsidP="000F66BC">
      <w:pPr>
        <w:pStyle w:val="Body"/>
        <w:numPr>
          <w:ilvl w:val="0"/>
          <w:numId w:val="53"/>
        </w:numPr>
        <w:spacing w:after="0" w:line="276" w:lineRule="auto"/>
        <w:jc w:val="both"/>
      </w:pPr>
      <w:r>
        <w:t>Having more objectivity, and consistency to assessment of driver performance</w:t>
      </w:r>
    </w:p>
    <w:p w14:paraId="7A9CD720" w14:textId="77777777" w:rsidR="00C0235F" w:rsidRDefault="00C0235F" w:rsidP="000F66BC">
      <w:pPr>
        <w:pStyle w:val="Body"/>
        <w:numPr>
          <w:ilvl w:val="0"/>
          <w:numId w:val="53"/>
        </w:numPr>
        <w:spacing w:after="0" w:line="276" w:lineRule="auto"/>
        <w:jc w:val="both"/>
      </w:pPr>
      <w:r>
        <w:t>Capturing data over time, allowing monitoring of trends and precursors</w:t>
      </w:r>
    </w:p>
    <w:p w14:paraId="6DF5EDCB" w14:textId="77777777" w:rsidR="00C0235F" w:rsidRDefault="00C0235F" w:rsidP="000F66BC">
      <w:pPr>
        <w:pStyle w:val="Body"/>
        <w:numPr>
          <w:ilvl w:val="0"/>
          <w:numId w:val="53"/>
        </w:numPr>
        <w:spacing w:after="0" w:line="276" w:lineRule="auto"/>
        <w:jc w:val="both"/>
      </w:pPr>
      <w:r>
        <w:t>Providing drivers with timely feedback on their performance</w:t>
      </w:r>
    </w:p>
    <w:p w14:paraId="0EB078AA" w14:textId="77777777" w:rsidR="00C0235F" w:rsidRDefault="00C0235F" w:rsidP="000F66BC">
      <w:pPr>
        <w:pStyle w:val="Body"/>
        <w:numPr>
          <w:ilvl w:val="0"/>
          <w:numId w:val="53"/>
        </w:numPr>
        <w:spacing w:line="276" w:lineRule="auto"/>
        <w:jc w:val="both"/>
      </w:pPr>
      <w:r>
        <w:t>Allowing better targeting of competence management focussing on those drivers in need of support</w:t>
      </w:r>
    </w:p>
    <w:p w14:paraId="2311C53C" w14:textId="77777777" w:rsidR="00C0235F" w:rsidRPr="00D0050B" w:rsidRDefault="00C0235F" w:rsidP="00C0235F">
      <w:pPr>
        <w:pStyle w:val="Body"/>
        <w:jc w:val="both"/>
      </w:pPr>
      <w:r w:rsidRPr="00D0050B">
        <w:t>Following the workshop, the project and its outcomes were discussed at the cross-industry Data &amp; Risk Strategy Group (DRSG), in September 2017.  DRSG recommended that a ‘demonstrator project’ be carried forward to implementation, in close partnership with a TOC, and involving suppliers and other relevant areas expertise as appropriate.</w:t>
      </w:r>
    </w:p>
    <w:bookmarkEnd w:id="11"/>
    <w:p w14:paraId="7BC86077" w14:textId="77777777" w:rsidR="00C0235F" w:rsidRPr="00D0050B" w:rsidRDefault="00C0235F" w:rsidP="00C0235F">
      <w:pPr>
        <w:pStyle w:val="Body"/>
        <w:jc w:val="both"/>
      </w:pPr>
      <w:r w:rsidRPr="00D0050B">
        <w:t xml:space="preserve">The current specification outlines the proposed way forward for </w:t>
      </w:r>
      <w:r>
        <w:t>this</w:t>
      </w:r>
      <w:r w:rsidRPr="00D0050B">
        <w:t xml:space="preserve"> ‘demonstrator project’.</w:t>
      </w:r>
    </w:p>
    <w:p w14:paraId="5129B4FC" w14:textId="77777777" w:rsidR="00C0235F" w:rsidRDefault="00C0235F" w:rsidP="00C0235F">
      <w:pPr>
        <w:pStyle w:val="Heading1"/>
        <w:numPr>
          <w:ilvl w:val="0"/>
          <w:numId w:val="0"/>
        </w:numPr>
        <w:ind w:left="3687"/>
        <w:rPr>
          <w:highlight w:val="lightGray"/>
        </w:rPr>
      </w:pPr>
      <w:r>
        <w:rPr>
          <w:highlight w:val="lightGray"/>
        </w:rPr>
        <w:br w:type="page"/>
      </w:r>
    </w:p>
    <w:p w14:paraId="4810F5D9" w14:textId="77777777" w:rsidR="00C0235F" w:rsidRPr="00D0050B" w:rsidRDefault="00C0235F" w:rsidP="00C0235F">
      <w:pPr>
        <w:pStyle w:val="Heading1"/>
        <w:numPr>
          <w:ilvl w:val="0"/>
          <w:numId w:val="0"/>
        </w:numPr>
      </w:pPr>
      <w:r w:rsidRPr="00D0050B">
        <w:lastRenderedPageBreak/>
        <w:t xml:space="preserve">Project </w:t>
      </w:r>
      <w:r>
        <w:t>structure</w:t>
      </w:r>
    </w:p>
    <w:p w14:paraId="4DB4588D" w14:textId="77777777" w:rsidR="00C0235F" w:rsidRDefault="00C0235F" w:rsidP="00C0235F">
      <w:pPr>
        <w:pStyle w:val="Body"/>
        <w:jc w:val="both"/>
      </w:pPr>
      <w:r>
        <w:t>This</w:t>
      </w:r>
      <w:r w:rsidRPr="00D0050B">
        <w:t xml:space="preserve"> project aims to develop</w:t>
      </w:r>
      <w:r>
        <w:t>,</w:t>
      </w:r>
      <w:r w:rsidRPr="00D0050B">
        <w:t xml:space="preserve"> </w:t>
      </w:r>
      <w:r>
        <w:t>trial and demonstrate value from a</w:t>
      </w:r>
      <w:r w:rsidRPr="00D0050B">
        <w:t xml:space="preserve"> tool to assist </w:t>
      </w:r>
      <w:r>
        <w:t>Train Operating Companies</w:t>
      </w:r>
      <w:r w:rsidRPr="00D0050B">
        <w:t xml:space="preserve"> </w:t>
      </w:r>
      <w:r>
        <w:t>(TOCs)</w:t>
      </w:r>
      <w:r w:rsidRPr="00D0050B">
        <w:t xml:space="preserve"> with driver </w:t>
      </w:r>
      <w:r>
        <w:t>competence</w:t>
      </w:r>
      <w:r w:rsidRPr="00D0050B">
        <w:t xml:space="preserve"> support and management</w:t>
      </w:r>
      <w:bookmarkStart w:id="12" w:name="_Hlk519092371"/>
      <w:r>
        <w:t>.</w:t>
      </w:r>
      <w:bookmarkEnd w:id="12"/>
      <w:r>
        <w:t xml:space="preserve"> To achieve the benefits from the tool, it is important for the ADCI</w:t>
      </w:r>
      <w:r w:rsidRPr="00D0050B">
        <w:t>s</w:t>
      </w:r>
      <w:r>
        <w:t xml:space="preserve"> developed to be guided by the end users - the Train Operating Companies. It is for this reason that RSSB are partnering with both c2c and London North Eastern Railway (LNER), who have agreed to share their data and support the development of the ADCI</w:t>
      </w:r>
      <w:r w:rsidRPr="00D0050B">
        <w:t>s</w:t>
      </w:r>
      <w:r>
        <w:t xml:space="preserve"> through guidance and feedback. The University of Huddersfield will support the project from a technical stand point and will be delivering one of the Work Packages (WP3). Additionally, RSSB will provide steer to the project from a human performance and competence measurement perspective.</w:t>
      </w:r>
    </w:p>
    <w:p w14:paraId="1AB60772" w14:textId="77777777" w:rsidR="00C0235F" w:rsidRDefault="00C0235F" w:rsidP="00C0235F">
      <w:pPr>
        <w:pStyle w:val="Body"/>
        <w:jc w:val="both"/>
      </w:pPr>
      <w:r>
        <w:t xml:space="preserve">The successful tenderer for the project will be working with RSSB to deliver the activities in the work packages as defined below and leading </w:t>
      </w:r>
      <w:proofErr w:type="gramStart"/>
      <w:r>
        <w:t>the majority of</w:t>
      </w:r>
      <w:proofErr w:type="gramEnd"/>
      <w:r>
        <w:t xml:space="preserve"> the activities as specified.  </w:t>
      </w:r>
      <w:r w:rsidRPr="00D0050B">
        <w:t xml:space="preserve">The </w:t>
      </w:r>
      <w:r>
        <w:t>proposed project structure is proposed below and divided</w:t>
      </w:r>
      <w:r w:rsidRPr="00D0050B">
        <w:t xml:space="preserve"> in</w:t>
      </w:r>
      <w:r>
        <w:t>to</w:t>
      </w:r>
      <w:r w:rsidRPr="00D0050B">
        <w:t xml:space="preserve"> </w:t>
      </w:r>
      <w:r>
        <w:t>5 W</w:t>
      </w:r>
      <w:r w:rsidRPr="00D0050B">
        <w:t xml:space="preserve">ork </w:t>
      </w:r>
      <w:r>
        <w:t>P</w:t>
      </w:r>
      <w:r w:rsidRPr="00D0050B">
        <w:t xml:space="preserve">ackages (WPs). </w:t>
      </w:r>
      <w:r>
        <w:t>A stage gate review is placed between WP 3 &amp; 4 based on a successful execution on the first three work packages and desire from TOC partners to continue with the trial.</w:t>
      </w:r>
    </w:p>
    <w:tbl>
      <w:tblPr>
        <w:tblStyle w:val="TableGrid"/>
        <w:tblW w:w="9639" w:type="dxa"/>
        <w:tblLayout w:type="fixed"/>
        <w:tblLook w:val="04A0" w:firstRow="1" w:lastRow="0" w:firstColumn="1" w:lastColumn="0" w:noHBand="0" w:noVBand="1"/>
      </w:tblPr>
      <w:tblGrid>
        <w:gridCol w:w="6607"/>
        <w:gridCol w:w="3032"/>
      </w:tblGrid>
      <w:tr w:rsidR="00C0235F" w14:paraId="18E4B211" w14:textId="77777777" w:rsidTr="00FF53D0">
        <w:tc>
          <w:tcPr>
            <w:tcW w:w="6804" w:type="dxa"/>
          </w:tcPr>
          <w:p w14:paraId="54485B4F" w14:textId="77777777" w:rsidR="00C0235F" w:rsidRPr="00290A07" w:rsidRDefault="00C0235F" w:rsidP="00FF53D0">
            <w:pPr>
              <w:pStyle w:val="Body"/>
              <w:ind w:right="-1385"/>
              <w:rPr>
                <w:b/>
              </w:rPr>
            </w:pPr>
            <w:r w:rsidRPr="00290A07">
              <w:rPr>
                <w:b/>
              </w:rPr>
              <w:t>Work Package Title</w:t>
            </w:r>
          </w:p>
        </w:tc>
        <w:tc>
          <w:tcPr>
            <w:tcW w:w="3119" w:type="dxa"/>
          </w:tcPr>
          <w:p w14:paraId="76E3B6B2" w14:textId="77777777" w:rsidR="00C0235F" w:rsidRPr="00290A07" w:rsidRDefault="00C0235F" w:rsidP="00FF53D0">
            <w:pPr>
              <w:pStyle w:val="Body"/>
              <w:rPr>
                <w:b/>
              </w:rPr>
            </w:pPr>
            <w:r w:rsidRPr="00290A07">
              <w:rPr>
                <w:b/>
              </w:rPr>
              <w:t>Lead Organisation</w:t>
            </w:r>
          </w:p>
        </w:tc>
      </w:tr>
      <w:tr w:rsidR="00C0235F" w14:paraId="6A70EED1" w14:textId="77777777" w:rsidTr="00FF53D0">
        <w:tc>
          <w:tcPr>
            <w:tcW w:w="6804" w:type="dxa"/>
          </w:tcPr>
          <w:p w14:paraId="18900321" w14:textId="77777777" w:rsidR="00C0235F" w:rsidRDefault="00C0235F" w:rsidP="00FF53D0">
            <w:pPr>
              <w:pStyle w:val="Body"/>
            </w:pPr>
            <w:r w:rsidRPr="00EB564F">
              <w:rPr>
                <w:b/>
              </w:rPr>
              <w:t>WP1</w:t>
            </w:r>
            <w:r>
              <w:t xml:space="preserve">: </w:t>
            </w:r>
            <w:r w:rsidRPr="00913732">
              <w:t xml:space="preserve">Review of previous work and selection of </w:t>
            </w:r>
            <w:r>
              <w:t>ADCI</w:t>
            </w:r>
            <w:r w:rsidRPr="00913732">
              <w:t>s</w:t>
            </w:r>
          </w:p>
        </w:tc>
        <w:tc>
          <w:tcPr>
            <w:tcW w:w="3119" w:type="dxa"/>
          </w:tcPr>
          <w:p w14:paraId="67D4D15E" w14:textId="77777777" w:rsidR="00C0235F" w:rsidRPr="00290A07" w:rsidRDefault="00C0235F" w:rsidP="00FF53D0">
            <w:pPr>
              <w:pStyle w:val="Body"/>
              <w:rPr>
                <w:i/>
              </w:rPr>
            </w:pPr>
            <w:r w:rsidRPr="00290A07">
              <w:rPr>
                <w:i/>
              </w:rPr>
              <w:t>Selected Supplier</w:t>
            </w:r>
          </w:p>
        </w:tc>
      </w:tr>
      <w:tr w:rsidR="00C0235F" w14:paraId="2880C4CD" w14:textId="77777777" w:rsidTr="00FF53D0">
        <w:tc>
          <w:tcPr>
            <w:tcW w:w="6804" w:type="dxa"/>
          </w:tcPr>
          <w:p w14:paraId="0986C8CE" w14:textId="77777777" w:rsidR="00C0235F" w:rsidRDefault="00C0235F" w:rsidP="00FF53D0">
            <w:pPr>
              <w:pStyle w:val="Body"/>
            </w:pPr>
            <w:r w:rsidRPr="00EB564F">
              <w:rPr>
                <w:b/>
              </w:rPr>
              <w:t>WP2</w:t>
            </w:r>
            <w:r>
              <w:t xml:space="preserve">: </w:t>
            </w:r>
            <w:r w:rsidRPr="00913732">
              <w:t xml:space="preserve">Data collection, analysis and reporting of prototype </w:t>
            </w:r>
            <w:r>
              <w:t>ADCI</w:t>
            </w:r>
            <w:r w:rsidRPr="00913732">
              <w:t>s</w:t>
            </w:r>
          </w:p>
        </w:tc>
        <w:tc>
          <w:tcPr>
            <w:tcW w:w="3119" w:type="dxa"/>
          </w:tcPr>
          <w:p w14:paraId="12D24A80" w14:textId="77777777" w:rsidR="00C0235F" w:rsidRPr="00290A07" w:rsidRDefault="00C0235F" w:rsidP="00FF53D0">
            <w:pPr>
              <w:pStyle w:val="Body"/>
              <w:rPr>
                <w:i/>
              </w:rPr>
            </w:pPr>
            <w:r w:rsidRPr="00290A07">
              <w:rPr>
                <w:i/>
              </w:rPr>
              <w:t>Selected Supplier</w:t>
            </w:r>
          </w:p>
        </w:tc>
      </w:tr>
      <w:tr w:rsidR="00C0235F" w14:paraId="1D21D1B7" w14:textId="77777777" w:rsidTr="00FF53D0">
        <w:tc>
          <w:tcPr>
            <w:tcW w:w="6804" w:type="dxa"/>
          </w:tcPr>
          <w:p w14:paraId="6F0ABE11" w14:textId="77777777" w:rsidR="00C0235F" w:rsidRDefault="00C0235F" w:rsidP="00FF53D0">
            <w:pPr>
              <w:pStyle w:val="Body"/>
            </w:pPr>
            <w:r w:rsidRPr="00EB564F">
              <w:rPr>
                <w:b/>
              </w:rPr>
              <w:t>WP3</w:t>
            </w:r>
            <w:r>
              <w:t xml:space="preserve">: </w:t>
            </w:r>
            <w:r w:rsidRPr="00913732">
              <w:t xml:space="preserve">Effectiveness and Validation of </w:t>
            </w:r>
            <w:r>
              <w:t>ADCI</w:t>
            </w:r>
            <w:r w:rsidRPr="00913732">
              <w:t>s</w:t>
            </w:r>
          </w:p>
        </w:tc>
        <w:tc>
          <w:tcPr>
            <w:tcW w:w="3119" w:type="dxa"/>
          </w:tcPr>
          <w:p w14:paraId="0A2A8AF7" w14:textId="77777777" w:rsidR="00C0235F" w:rsidRDefault="00C0235F" w:rsidP="00FF53D0">
            <w:pPr>
              <w:pStyle w:val="Body"/>
            </w:pPr>
            <w:r>
              <w:t>University of Huddersfield</w:t>
            </w:r>
          </w:p>
        </w:tc>
      </w:tr>
      <w:tr w:rsidR="00C0235F" w14:paraId="36CDDB6C" w14:textId="77777777" w:rsidTr="00FF53D0">
        <w:tc>
          <w:tcPr>
            <w:tcW w:w="3119" w:type="dxa"/>
            <w:gridSpan w:val="2"/>
            <w:shd w:val="clear" w:color="auto" w:fill="D9D9D9" w:themeFill="background1" w:themeFillShade="D9"/>
          </w:tcPr>
          <w:p w14:paraId="357724DC" w14:textId="77777777" w:rsidR="00C0235F" w:rsidRPr="0059704D" w:rsidRDefault="00C0235F" w:rsidP="00FF53D0">
            <w:pPr>
              <w:pStyle w:val="Body"/>
              <w:rPr>
                <w:b/>
              </w:rPr>
            </w:pPr>
            <w:r w:rsidRPr="0059704D">
              <w:rPr>
                <w:b/>
              </w:rPr>
              <w:t xml:space="preserve">Stage gate review  </w:t>
            </w:r>
          </w:p>
        </w:tc>
      </w:tr>
      <w:tr w:rsidR="00C0235F" w14:paraId="0048D46E" w14:textId="77777777" w:rsidTr="00FF53D0">
        <w:tc>
          <w:tcPr>
            <w:tcW w:w="6804" w:type="dxa"/>
          </w:tcPr>
          <w:p w14:paraId="12678D5D" w14:textId="77777777" w:rsidR="00C0235F" w:rsidRPr="0065736F" w:rsidRDefault="00C0235F" w:rsidP="00FF53D0">
            <w:pPr>
              <w:pStyle w:val="Body"/>
            </w:pPr>
            <w:r w:rsidRPr="0065736F">
              <w:rPr>
                <w:b/>
              </w:rPr>
              <w:t>WP4</w:t>
            </w:r>
            <w:r w:rsidRPr="0065736F">
              <w:t xml:space="preserve">: </w:t>
            </w:r>
            <w:r w:rsidRPr="00913732">
              <w:t>Develop and implement ‘live demonstrator’</w:t>
            </w:r>
          </w:p>
        </w:tc>
        <w:tc>
          <w:tcPr>
            <w:tcW w:w="3119" w:type="dxa"/>
          </w:tcPr>
          <w:p w14:paraId="29A6D512" w14:textId="77777777" w:rsidR="00C0235F" w:rsidRPr="00962A9C" w:rsidRDefault="00C0235F" w:rsidP="00FF53D0">
            <w:pPr>
              <w:pStyle w:val="Body"/>
              <w:rPr>
                <w:i/>
              </w:rPr>
            </w:pPr>
            <w:r w:rsidRPr="00962A9C">
              <w:rPr>
                <w:i/>
              </w:rPr>
              <w:t>Selected Supplier</w:t>
            </w:r>
          </w:p>
        </w:tc>
      </w:tr>
      <w:tr w:rsidR="00C0235F" w14:paraId="39BC6159" w14:textId="77777777" w:rsidTr="00FF53D0">
        <w:tc>
          <w:tcPr>
            <w:tcW w:w="6804" w:type="dxa"/>
          </w:tcPr>
          <w:p w14:paraId="050A3EFB" w14:textId="77777777" w:rsidR="00C0235F" w:rsidRPr="0065736F" w:rsidRDefault="00C0235F" w:rsidP="00FF53D0">
            <w:pPr>
              <w:pStyle w:val="Body"/>
            </w:pPr>
            <w:r w:rsidRPr="0065736F">
              <w:rPr>
                <w:b/>
              </w:rPr>
              <w:t>WP5</w:t>
            </w:r>
            <w:r w:rsidRPr="0065736F">
              <w:t xml:space="preserve">: </w:t>
            </w:r>
            <w:r w:rsidRPr="00913732">
              <w:t xml:space="preserve">Final assessment of </w:t>
            </w:r>
            <w:r>
              <w:t>ADCI</w:t>
            </w:r>
            <w:r w:rsidRPr="00913732">
              <w:t>s</w:t>
            </w:r>
          </w:p>
        </w:tc>
        <w:tc>
          <w:tcPr>
            <w:tcW w:w="3119" w:type="dxa"/>
          </w:tcPr>
          <w:p w14:paraId="751ECD71" w14:textId="77777777" w:rsidR="00C0235F" w:rsidRPr="00962A9C" w:rsidRDefault="00C0235F" w:rsidP="00FF53D0">
            <w:pPr>
              <w:pStyle w:val="Body"/>
              <w:rPr>
                <w:i/>
              </w:rPr>
            </w:pPr>
            <w:r w:rsidRPr="00962A9C">
              <w:rPr>
                <w:i/>
              </w:rPr>
              <w:t>Selected Supplier</w:t>
            </w:r>
          </w:p>
        </w:tc>
      </w:tr>
    </w:tbl>
    <w:p w14:paraId="0AEF593E" w14:textId="77777777" w:rsidR="00C0235F" w:rsidRPr="00AC6A32" w:rsidRDefault="00C0235F" w:rsidP="00C0235F">
      <w:pPr>
        <w:spacing w:before="120" w:line="276" w:lineRule="auto"/>
        <w:jc w:val="both"/>
        <w:rPr>
          <w:rFonts w:ascii="Calibri" w:hAnsi="Calibri" w:cs="Arial"/>
          <w:lang w:eastAsia="en-GB"/>
        </w:rPr>
      </w:pPr>
      <w:r w:rsidRPr="00AC6A32">
        <w:rPr>
          <w:rFonts w:ascii="Calibri" w:hAnsi="Calibri" w:cs="Arial"/>
          <w:lang w:eastAsia="en-GB"/>
        </w:rPr>
        <w:t>This project represents a good opportunity to work closely with the both RSSB and TOCs which will enable the selected supplier to develop insight into ADCIs, however, it is emphasised that the intention is for all foreground</w:t>
      </w:r>
      <w:r w:rsidRPr="00AC6A32">
        <w:rPr>
          <w:rStyle w:val="FootnoteReference"/>
          <w:rFonts w:ascii="Calibri" w:hAnsi="Calibri" w:cs="Arial"/>
          <w:lang w:eastAsia="en-GB"/>
        </w:rPr>
        <w:footnoteReference w:id="2"/>
      </w:r>
      <w:r w:rsidRPr="00AC6A32">
        <w:rPr>
          <w:rFonts w:ascii="Calibri" w:hAnsi="Calibri" w:cs="Arial"/>
          <w:lang w:eastAsia="en-GB"/>
        </w:rPr>
        <w:t xml:space="preserve"> Intellectual Property (IP) (including reports, tools, software  and methods) developed within the project will be owned by RSSB with the intention that this will be made publicly available, to facilitate further uptake and implementation of the ADCIs. Conversely, it is recognised that there is likely to be a requirement for suppliers to utilise previous background</w:t>
      </w:r>
      <w:r w:rsidRPr="00AC6A32">
        <w:rPr>
          <w:rStyle w:val="FootnoteReference"/>
          <w:rFonts w:ascii="Calibri" w:hAnsi="Calibri" w:cs="Arial"/>
          <w:lang w:eastAsia="en-GB"/>
        </w:rPr>
        <w:footnoteReference w:id="3"/>
      </w:r>
      <w:r w:rsidRPr="00AC6A32">
        <w:rPr>
          <w:rFonts w:ascii="Calibri" w:hAnsi="Calibri" w:cs="Arial"/>
          <w:lang w:eastAsia="en-GB"/>
        </w:rPr>
        <w:t xml:space="preserve"> IP or build on previous tools developed, it is there for the intention for an agreement to be put into place that facilitates this. However, as RSSB are not in position to know the technical details of how this is best achieved and so the tenderers are asked explicitly to deal with this as part of the response and is explicitly included in the award criteria.  </w:t>
      </w:r>
    </w:p>
    <w:p w14:paraId="1B3F650F" w14:textId="77777777" w:rsidR="00C0235F" w:rsidRDefault="00C0235F" w:rsidP="00C0235F">
      <w:pPr>
        <w:spacing w:before="120" w:line="276" w:lineRule="auto"/>
        <w:jc w:val="both"/>
        <w:rPr>
          <w:rFonts w:ascii="Calibri" w:hAnsi="Calibri" w:cs="Arial"/>
          <w:highlight w:val="yellow"/>
          <w:lang w:eastAsia="en-GB"/>
        </w:rPr>
      </w:pPr>
    </w:p>
    <w:p w14:paraId="6A14B981" w14:textId="77777777" w:rsidR="00C0235F" w:rsidRPr="003A2D25" w:rsidRDefault="00C0235F" w:rsidP="00C0235F">
      <w:pPr>
        <w:spacing w:before="120" w:line="276" w:lineRule="auto"/>
        <w:jc w:val="both"/>
        <w:rPr>
          <w:rFonts w:ascii="Calibri" w:hAnsi="Calibri" w:cs="Arial"/>
          <w:highlight w:val="yellow"/>
          <w:lang w:eastAsia="en-GB"/>
        </w:rPr>
      </w:pPr>
    </w:p>
    <w:p w14:paraId="381D6786" w14:textId="77777777" w:rsidR="00C0235F" w:rsidRPr="003A2D25" w:rsidRDefault="00C0235F" w:rsidP="00C0235F">
      <w:pPr>
        <w:pStyle w:val="Body"/>
        <w:rPr>
          <w:highlight w:val="yellow"/>
        </w:rPr>
      </w:pPr>
    </w:p>
    <w:p w14:paraId="5B195B77" w14:textId="77777777" w:rsidR="00C0235F" w:rsidRPr="003A2D25" w:rsidRDefault="00C0235F" w:rsidP="00C0235F">
      <w:pPr>
        <w:pStyle w:val="Heading1"/>
        <w:spacing w:after="120" w:line="240" w:lineRule="auto"/>
        <w:rPr>
          <w:highlight w:val="yellow"/>
        </w:rPr>
      </w:pPr>
      <w:r w:rsidRPr="003A2D25">
        <w:rPr>
          <w:highlight w:val="yellow"/>
        </w:rPr>
        <w:br w:type="page"/>
      </w:r>
    </w:p>
    <w:p w14:paraId="76D6D19F" w14:textId="77777777" w:rsidR="00C0235F" w:rsidRPr="00D0050B" w:rsidRDefault="00C0235F" w:rsidP="00C0235F">
      <w:pPr>
        <w:pStyle w:val="Heading1"/>
        <w:spacing w:after="120" w:line="240" w:lineRule="auto"/>
      </w:pPr>
      <w:r w:rsidRPr="00D0050B">
        <w:lastRenderedPageBreak/>
        <w:t>Work package objectives</w:t>
      </w:r>
    </w:p>
    <w:p w14:paraId="2A34C875" w14:textId="77777777" w:rsidR="00C0235F" w:rsidRPr="00D0050B" w:rsidRDefault="00C0235F" w:rsidP="00C0235F">
      <w:pPr>
        <w:pStyle w:val="Detail"/>
      </w:pPr>
      <w:bookmarkStart w:id="13" w:name="_Hlk516659278"/>
      <w:r w:rsidRPr="00D0050B">
        <w:t>W</w:t>
      </w:r>
      <w:r>
        <w:t xml:space="preserve">ork </w:t>
      </w:r>
      <w:r w:rsidRPr="00D0050B">
        <w:t>P</w:t>
      </w:r>
      <w:r>
        <w:t xml:space="preserve">ackage </w:t>
      </w:r>
      <w:r w:rsidRPr="00D0050B">
        <w:t xml:space="preserve">1: </w:t>
      </w:r>
      <w:r>
        <w:t>Review of previous work and selection of ADCI</w:t>
      </w:r>
      <w:r w:rsidRPr="00C9146D">
        <w:t>s</w:t>
      </w:r>
    </w:p>
    <w:tbl>
      <w:tblPr>
        <w:tblStyle w:val="TableGrid"/>
        <w:tblW w:w="0" w:type="auto"/>
        <w:tblLayout w:type="fixed"/>
        <w:tblLook w:val="04A0" w:firstRow="1" w:lastRow="0" w:firstColumn="1" w:lastColumn="0" w:noHBand="0" w:noVBand="1"/>
      </w:tblPr>
      <w:tblGrid>
        <w:gridCol w:w="1413"/>
        <w:gridCol w:w="7655"/>
      </w:tblGrid>
      <w:tr w:rsidR="00C0235F" w14:paraId="37A0B698" w14:textId="77777777" w:rsidTr="00FF53D0">
        <w:tc>
          <w:tcPr>
            <w:tcW w:w="1413" w:type="dxa"/>
          </w:tcPr>
          <w:bookmarkEnd w:id="13"/>
          <w:p w14:paraId="45FB088B" w14:textId="77777777" w:rsidR="00C0235F" w:rsidRDefault="00C0235F" w:rsidP="00FF53D0">
            <w:pPr>
              <w:pStyle w:val="Body"/>
              <w:rPr>
                <w:b/>
              </w:rPr>
            </w:pPr>
            <w:r w:rsidRPr="00E62A52">
              <w:rPr>
                <w:b/>
              </w:rPr>
              <w:t>Lead</w:t>
            </w:r>
          </w:p>
        </w:tc>
        <w:tc>
          <w:tcPr>
            <w:tcW w:w="4394" w:type="dxa"/>
          </w:tcPr>
          <w:p w14:paraId="4A83A6BE" w14:textId="77777777" w:rsidR="00C0235F" w:rsidRPr="00A36F1C" w:rsidRDefault="00C0235F" w:rsidP="00FF53D0">
            <w:pPr>
              <w:pStyle w:val="Body"/>
              <w:rPr>
                <w:b/>
              </w:rPr>
            </w:pPr>
            <w:r w:rsidRPr="00A36F1C">
              <w:rPr>
                <w:b/>
              </w:rPr>
              <w:t>Selected supplier</w:t>
            </w:r>
          </w:p>
        </w:tc>
      </w:tr>
      <w:tr w:rsidR="00C0235F" w14:paraId="4A40F878" w14:textId="77777777" w:rsidTr="00FF53D0">
        <w:tc>
          <w:tcPr>
            <w:tcW w:w="1413" w:type="dxa"/>
          </w:tcPr>
          <w:p w14:paraId="2B89AA74" w14:textId="77777777" w:rsidR="00C0235F" w:rsidRDefault="00C0235F" w:rsidP="00FF53D0">
            <w:pPr>
              <w:pStyle w:val="Body"/>
              <w:rPr>
                <w:b/>
              </w:rPr>
            </w:pPr>
            <w:r>
              <w:rPr>
                <w:b/>
              </w:rPr>
              <w:t>Supporting</w:t>
            </w:r>
          </w:p>
        </w:tc>
        <w:tc>
          <w:tcPr>
            <w:tcW w:w="7655" w:type="dxa"/>
          </w:tcPr>
          <w:p w14:paraId="5B5CF7AF" w14:textId="77777777" w:rsidR="00C0235F" w:rsidRDefault="00C0235F" w:rsidP="00FF53D0">
            <w:pPr>
              <w:pStyle w:val="Body"/>
              <w:rPr>
                <w:b/>
              </w:rPr>
            </w:pPr>
            <w:r w:rsidRPr="00537BA1">
              <w:rPr>
                <w:b/>
              </w:rPr>
              <w:t>Train Operating Compan</w:t>
            </w:r>
            <w:r>
              <w:rPr>
                <w:b/>
              </w:rPr>
              <w:t xml:space="preserve">ies: </w:t>
            </w:r>
            <w:r>
              <w:t xml:space="preserve">Input into their processes, requirements and success criteria, specifically how ADCIs could be used in their Competency Management Systems. </w:t>
            </w:r>
          </w:p>
          <w:p w14:paraId="1896E2B9" w14:textId="77777777" w:rsidR="00C0235F" w:rsidRDefault="00C0235F" w:rsidP="00FF53D0">
            <w:pPr>
              <w:pStyle w:val="Body"/>
            </w:pPr>
            <w:r w:rsidRPr="00537BA1">
              <w:rPr>
                <w:b/>
              </w:rPr>
              <w:t>RSSB:</w:t>
            </w:r>
            <w:r>
              <w:t xml:space="preserve"> I</w:t>
            </w:r>
            <w:r w:rsidRPr="00537BA1">
              <w:t>n terms of the wider context of competence development and input on how driver self-report data are collated to support understanding of ADCIs</w:t>
            </w:r>
          </w:p>
          <w:p w14:paraId="6F848721" w14:textId="77777777" w:rsidR="00C0235F" w:rsidRPr="00537BA1" w:rsidRDefault="00C0235F" w:rsidP="00FF53D0">
            <w:pPr>
              <w:pStyle w:val="Body"/>
            </w:pPr>
            <w:r w:rsidRPr="00537BA1">
              <w:rPr>
                <w:b/>
              </w:rPr>
              <w:t>University of Huddersfield</w:t>
            </w:r>
            <w:r>
              <w:rPr>
                <w:b/>
              </w:rPr>
              <w:t xml:space="preserve">: </w:t>
            </w:r>
            <w:r>
              <w:t xml:space="preserve">Provide support in understanding development of ADCIs developed in previous work </w:t>
            </w:r>
          </w:p>
        </w:tc>
      </w:tr>
    </w:tbl>
    <w:p w14:paraId="3988FA9F" w14:textId="77777777" w:rsidR="00C0235F" w:rsidRPr="00E73AAE" w:rsidRDefault="00C0235F" w:rsidP="00C0235F">
      <w:pPr>
        <w:pStyle w:val="Body"/>
        <w:jc w:val="both"/>
        <w:rPr>
          <w:b/>
        </w:rPr>
      </w:pPr>
      <w:r w:rsidRPr="00E73AAE">
        <w:rPr>
          <w:b/>
        </w:rPr>
        <w:t>The aim of this work package is to determine the scope of the study and agree on:</w:t>
      </w:r>
    </w:p>
    <w:p w14:paraId="5703763C" w14:textId="77777777" w:rsidR="00C0235F" w:rsidRPr="00E73AAE" w:rsidRDefault="00C0235F" w:rsidP="000F66BC">
      <w:pPr>
        <w:pStyle w:val="Body"/>
        <w:numPr>
          <w:ilvl w:val="0"/>
          <w:numId w:val="47"/>
        </w:numPr>
        <w:jc w:val="both"/>
      </w:pPr>
      <w:r w:rsidRPr="00E73AAE">
        <w:t xml:space="preserve">The Automatic Driver </w:t>
      </w:r>
      <w:r>
        <w:t>Competence</w:t>
      </w:r>
      <w:r w:rsidRPr="00E73AAE">
        <w:t xml:space="preserve"> Indicators (</w:t>
      </w:r>
      <w:r>
        <w:t>ADCI</w:t>
      </w:r>
      <w:r w:rsidRPr="00E73AAE">
        <w:t xml:space="preserve">) to be used in the study, including </w:t>
      </w:r>
      <w:r>
        <w:t xml:space="preserve">both </w:t>
      </w:r>
      <w:r w:rsidRPr="00E73AAE">
        <w:t>those that are taken from previous research and additional indicators to be developed i</w:t>
      </w:r>
      <w:r>
        <w:t>dentified in the engagement with the TOC partners.</w:t>
      </w:r>
      <w:r w:rsidRPr="00E73AAE">
        <w:t xml:space="preserve"> </w:t>
      </w:r>
    </w:p>
    <w:p w14:paraId="3ADBB8C9" w14:textId="77777777" w:rsidR="00C0235F" w:rsidRPr="00E73AAE" w:rsidRDefault="00C0235F" w:rsidP="000F66BC">
      <w:pPr>
        <w:pStyle w:val="Body"/>
        <w:numPr>
          <w:ilvl w:val="0"/>
          <w:numId w:val="46"/>
        </w:numPr>
        <w:jc w:val="both"/>
      </w:pPr>
      <w:r w:rsidRPr="00E73AAE">
        <w:t xml:space="preserve">The data requirements for achieving the agreed </w:t>
      </w:r>
      <w:r>
        <w:t>ADCI</w:t>
      </w:r>
      <w:r w:rsidRPr="00D0050B">
        <w:t>s</w:t>
      </w:r>
      <w:r>
        <w:t>, including any relevant non-OTDR data (e.g. asset information) and responsibilities in providing this data.</w:t>
      </w:r>
    </w:p>
    <w:p w14:paraId="1A4CBA75" w14:textId="77777777" w:rsidR="00C0235F" w:rsidRPr="00E73AAE" w:rsidRDefault="00C0235F" w:rsidP="000F66BC">
      <w:pPr>
        <w:pStyle w:val="Body"/>
        <w:numPr>
          <w:ilvl w:val="0"/>
          <w:numId w:val="46"/>
        </w:numPr>
        <w:jc w:val="both"/>
      </w:pPr>
      <w:r w:rsidRPr="00E73AAE">
        <w:t>The route</w:t>
      </w:r>
      <w:r>
        <w:t>, trains and drivers</w:t>
      </w:r>
      <w:r w:rsidRPr="00E73AAE">
        <w:t xml:space="preserve"> to be used for the study</w:t>
      </w:r>
    </w:p>
    <w:p w14:paraId="0C99E044" w14:textId="77777777" w:rsidR="00C0235F" w:rsidRDefault="00C0235F" w:rsidP="00C0235F">
      <w:pPr>
        <w:pStyle w:val="Body"/>
        <w:jc w:val="both"/>
      </w:pPr>
      <w:r>
        <w:t>The study should make use of the work carried out under the Strategic Partnership between RSSB and the University of Huddersfield and liaise with the Train Operating Company (TOC) partners to identify further ADCI</w:t>
      </w:r>
      <w:r w:rsidRPr="00D0050B">
        <w:t>s</w:t>
      </w:r>
      <w:r>
        <w:t>.  Advice should also be sought from the National Train Driver Academy and RSSB on the identified ADCI</w:t>
      </w:r>
      <w:r w:rsidRPr="00D0050B">
        <w:t>s</w:t>
      </w:r>
      <w:r>
        <w:t xml:space="preserve"> to understand the fit with the wider training landscape.</w:t>
      </w:r>
    </w:p>
    <w:p w14:paraId="063D484E" w14:textId="77777777" w:rsidR="00C0235F" w:rsidRDefault="00C0235F" w:rsidP="00C0235F">
      <w:pPr>
        <w:pStyle w:val="Body"/>
        <w:jc w:val="both"/>
      </w:pPr>
      <w:r>
        <w:t>Indicators should be prioritised based on the availability of resources, effort required, agreement with the TOC partner and the below considerations:</w:t>
      </w:r>
    </w:p>
    <w:p w14:paraId="780B8344" w14:textId="77777777" w:rsidR="00C0235F" w:rsidRDefault="00C0235F" w:rsidP="000F66BC">
      <w:pPr>
        <w:pStyle w:val="Body"/>
        <w:numPr>
          <w:ilvl w:val="0"/>
          <w:numId w:val="48"/>
        </w:numPr>
        <w:jc w:val="both"/>
      </w:pPr>
      <w:r>
        <w:t>Fit with e</w:t>
      </w:r>
      <w:r w:rsidRPr="00D0050B">
        <w:t xml:space="preserve">xisting driver competency </w:t>
      </w:r>
      <w:r>
        <w:t>regime, and other company processes.</w:t>
      </w:r>
    </w:p>
    <w:p w14:paraId="6CB7CAFA" w14:textId="77777777" w:rsidR="00C0235F" w:rsidRDefault="00C0235F" w:rsidP="000F66BC">
      <w:pPr>
        <w:pStyle w:val="Body"/>
        <w:numPr>
          <w:ilvl w:val="0"/>
          <w:numId w:val="48"/>
        </w:numPr>
        <w:jc w:val="both"/>
      </w:pPr>
      <w:r>
        <w:t>O</w:t>
      </w:r>
      <w:r w:rsidRPr="00D0050B">
        <w:t>bjectivi</w:t>
      </w:r>
      <w:r>
        <w:t>ty and reliability of the performance indicators</w:t>
      </w:r>
    </w:p>
    <w:p w14:paraId="61F2BBA6" w14:textId="77777777" w:rsidR="00C0235F" w:rsidRDefault="00C0235F" w:rsidP="000F66BC">
      <w:pPr>
        <w:pStyle w:val="Body"/>
        <w:numPr>
          <w:ilvl w:val="0"/>
          <w:numId w:val="48"/>
        </w:numPr>
        <w:jc w:val="both"/>
      </w:pPr>
      <w:r>
        <w:t xml:space="preserve">Ability for indicators to be </w:t>
      </w:r>
      <w:r w:rsidRPr="00D0050B">
        <w:t xml:space="preserve">automatically measured using </w:t>
      </w:r>
      <w:r>
        <w:t xml:space="preserve">existing available </w:t>
      </w:r>
      <w:r w:rsidRPr="00D0050B">
        <w:t>data</w:t>
      </w:r>
      <w:r>
        <w:t xml:space="preserve"> </w:t>
      </w:r>
      <w:r w:rsidRPr="00D0050B">
        <w:t>from the On-train Data Recorder (OTDR)</w:t>
      </w:r>
      <w:r>
        <w:t xml:space="preserve"> and other data sources.</w:t>
      </w:r>
    </w:p>
    <w:p w14:paraId="3815BF9F" w14:textId="77777777" w:rsidR="00C0235F" w:rsidRDefault="00C0235F" w:rsidP="000F66BC">
      <w:pPr>
        <w:pStyle w:val="Body"/>
        <w:numPr>
          <w:ilvl w:val="0"/>
          <w:numId w:val="48"/>
        </w:numPr>
        <w:jc w:val="both"/>
      </w:pPr>
      <w:r>
        <w:t>Highest values a</w:t>
      </w:r>
      <w:r w:rsidRPr="00D0050B">
        <w:t>reas</w:t>
      </w:r>
      <w:r>
        <w:t xml:space="preserve"> </w:t>
      </w:r>
      <w:r w:rsidRPr="00D0050B">
        <w:t xml:space="preserve">that would provide </w:t>
      </w:r>
      <w:r>
        <w:t xml:space="preserve">the most </w:t>
      </w:r>
      <w:r w:rsidRPr="00D0050B">
        <w:t>benefit from automatic monitoring</w:t>
      </w:r>
      <w:r>
        <w:t xml:space="preserve">. </w:t>
      </w:r>
    </w:p>
    <w:p w14:paraId="35651B51" w14:textId="77777777" w:rsidR="00C0235F" w:rsidRDefault="00C0235F" w:rsidP="00C0235F">
      <w:pPr>
        <w:pStyle w:val="Body"/>
        <w:jc w:val="both"/>
      </w:pPr>
      <w:r>
        <w:t>The aim should be to explore as many ADCI</w:t>
      </w:r>
      <w:r w:rsidRPr="00D0050B">
        <w:t>s</w:t>
      </w:r>
      <w:r>
        <w:t xml:space="preserve"> as possible, as far as practicable, to assist in </w:t>
      </w:r>
      <w:r>
        <w:rPr>
          <w:i/>
        </w:rPr>
        <w:t>W</w:t>
      </w:r>
      <w:r w:rsidRPr="00C75B8E">
        <w:rPr>
          <w:i/>
        </w:rPr>
        <w:t xml:space="preserve">ork </w:t>
      </w:r>
      <w:r>
        <w:rPr>
          <w:i/>
        </w:rPr>
        <w:t>P</w:t>
      </w:r>
      <w:r w:rsidRPr="00C75B8E">
        <w:rPr>
          <w:i/>
        </w:rPr>
        <w:t>ackage 2: Develop a methodology and prototype tool for deriving intelligence from OTDR data.</w:t>
      </w:r>
      <w:r>
        <w:t xml:space="preserve"> Ideas for further ADCIs will come through closely understanding the current processes and exploring the requirements of current and future driver competence management regimes. </w:t>
      </w:r>
    </w:p>
    <w:p w14:paraId="02D5C321" w14:textId="77777777" w:rsidR="00C0235F" w:rsidRDefault="00C0235F" w:rsidP="00C0235F">
      <w:pPr>
        <w:pStyle w:val="Body"/>
        <w:jc w:val="both"/>
      </w:pPr>
      <w:r w:rsidRPr="00DC61E3">
        <w:t>For each of the AD</w:t>
      </w:r>
      <w:r>
        <w:t>C</w:t>
      </w:r>
      <w:r w:rsidRPr="00DC61E3">
        <w:t>Is selected for the study, consideration should be given to identifying the end users for each, how the information will be presented to them, and what the critical success factors of the AD</w:t>
      </w:r>
      <w:r>
        <w:t>C</w:t>
      </w:r>
      <w:r w:rsidRPr="00DC61E3">
        <w:t xml:space="preserve">Is are. </w:t>
      </w:r>
    </w:p>
    <w:p w14:paraId="5DAB6E27" w14:textId="77777777" w:rsidR="00C0235F" w:rsidRDefault="00C0235F" w:rsidP="00C0235F">
      <w:pPr>
        <w:pStyle w:val="Body"/>
      </w:pPr>
    </w:p>
    <w:p w14:paraId="14ADAB9C" w14:textId="77777777" w:rsidR="00C0235F" w:rsidRDefault="00C0235F" w:rsidP="00C0235F">
      <w:pPr>
        <w:pStyle w:val="Body"/>
      </w:pPr>
    </w:p>
    <w:p w14:paraId="5B5B437E" w14:textId="77777777" w:rsidR="00C0235F" w:rsidRPr="00D0050B" w:rsidRDefault="00C0235F" w:rsidP="00C0235F">
      <w:pPr>
        <w:pStyle w:val="Detail"/>
      </w:pPr>
      <w:r>
        <w:br w:type="page"/>
      </w:r>
      <w:r w:rsidRPr="00D0050B">
        <w:lastRenderedPageBreak/>
        <w:t>W</w:t>
      </w:r>
      <w:r>
        <w:t xml:space="preserve">ork </w:t>
      </w:r>
      <w:r w:rsidRPr="00D0050B">
        <w:t>P</w:t>
      </w:r>
      <w:r>
        <w:t>ackage 2</w:t>
      </w:r>
      <w:r w:rsidRPr="00D0050B">
        <w:t xml:space="preserve">: </w:t>
      </w:r>
      <w:r>
        <w:t>Data collection, analysis and reporting of prototype ADCI</w:t>
      </w:r>
      <w:r w:rsidRPr="00C9146D">
        <w:t>s</w:t>
      </w:r>
    </w:p>
    <w:tbl>
      <w:tblPr>
        <w:tblStyle w:val="TableGrid"/>
        <w:tblW w:w="0" w:type="auto"/>
        <w:tblLayout w:type="fixed"/>
        <w:tblLook w:val="04A0" w:firstRow="1" w:lastRow="0" w:firstColumn="1" w:lastColumn="0" w:noHBand="0" w:noVBand="1"/>
      </w:tblPr>
      <w:tblGrid>
        <w:gridCol w:w="1413"/>
        <w:gridCol w:w="7655"/>
      </w:tblGrid>
      <w:tr w:rsidR="00C0235F" w14:paraId="42ECC8A6" w14:textId="77777777" w:rsidTr="00FF53D0">
        <w:tc>
          <w:tcPr>
            <w:tcW w:w="1413" w:type="dxa"/>
          </w:tcPr>
          <w:p w14:paraId="573919CE" w14:textId="77777777" w:rsidR="00C0235F" w:rsidRDefault="00C0235F" w:rsidP="00FF53D0">
            <w:pPr>
              <w:pStyle w:val="Body"/>
              <w:rPr>
                <w:b/>
              </w:rPr>
            </w:pPr>
            <w:r w:rsidRPr="00E62A52">
              <w:rPr>
                <w:b/>
              </w:rPr>
              <w:t>Lead</w:t>
            </w:r>
          </w:p>
        </w:tc>
        <w:tc>
          <w:tcPr>
            <w:tcW w:w="4394" w:type="dxa"/>
          </w:tcPr>
          <w:p w14:paraId="449FD64B" w14:textId="77777777" w:rsidR="00C0235F" w:rsidRPr="00A36F1C" w:rsidRDefault="00C0235F" w:rsidP="00FF53D0">
            <w:pPr>
              <w:pStyle w:val="Body"/>
              <w:rPr>
                <w:b/>
              </w:rPr>
            </w:pPr>
            <w:r w:rsidRPr="00A36F1C">
              <w:rPr>
                <w:b/>
              </w:rPr>
              <w:t>Selected supplier</w:t>
            </w:r>
          </w:p>
        </w:tc>
      </w:tr>
      <w:tr w:rsidR="00C0235F" w14:paraId="7EDE7867" w14:textId="77777777" w:rsidTr="00FF53D0">
        <w:tc>
          <w:tcPr>
            <w:tcW w:w="1413" w:type="dxa"/>
          </w:tcPr>
          <w:p w14:paraId="10DA5423" w14:textId="77777777" w:rsidR="00C0235F" w:rsidRDefault="00C0235F" w:rsidP="00FF53D0">
            <w:pPr>
              <w:pStyle w:val="Body"/>
              <w:rPr>
                <w:b/>
              </w:rPr>
            </w:pPr>
            <w:r>
              <w:rPr>
                <w:b/>
              </w:rPr>
              <w:t>Supporting</w:t>
            </w:r>
          </w:p>
        </w:tc>
        <w:tc>
          <w:tcPr>
            <w:tcW w:w="7655" w:type="dxa"/>
          </w:tcPr>
          <w:p w14:paraId="22DA6F4D" w14:textId="77777777" w:rsidR="00C0235F" w:rsidRDefault="00C0235F" w:rsidP="00FF53D0">
            <w:pPr>
              <w:pStyle w:val="Body"/>
            </w:pPr>
            <w:r w:rsidRPr="00A36F1C">
              <w:rPr>
                <w:b/>
              </w:rPr>
              <w:t>Train Operating Company</w:t>
            </w:r>
            <w:r>
              <w:t>: Accommodate access to relevant data and provide input into user requirements</w:t>
            </w:r>
          </w:p>
          <w:p w14:paraId="30EC935F" w14:textId="77777777" w:rsidR="00C0235F" w:rsidRPr="00563696" w:rsidRDefault="00C0235F" w:rsidP="00FF53D0">
            <w:pPr>
              <w:pStyle w:val="Body"/>
            </w:pPr>
            <w:r w:rsidRPr="00537BA1">
              <w:rPr>
                <w:b/>
              </w:rPr>
              <w:t>University of Huddersfield</w:t>
            </w:r>
            <w:r>
              <w:rPr>
                <w:b/>
              </w:rPr>
              <w:t xml:space="preserve">: </w:t>
            </w:r>
            <w:r>
              <w:t xml:space="preserve">Provide support in understanding development of ADCIs developed in previous work </w:t>
            </w:r>
          </w:p>
        </w:tc>
      </w:tr>
    </w:tbl>
    <w:p w14:paraId="37BDFFE7" w14:textId="77777777" w:rsidR="00C0235F" w:rsidRDefault="00C0235F" w:rsidP="00C0235F">
      <w:pPr>
        <w:pStyle w:val="Body"/>
        <w:jc w:val="both"/>
        <w:rPr>
          <w:b/>
        </w:rPr>
      </w:pPr>
      <w:r w:rsidRPr="0065736F">
        <w:rPr>
          <w:b/>
        </w:rPr>
        <w:t>The aim of this work package is to:</w:t>
      </w:r>
    </w:p>
    <w:p w14:paraId="0F0F1DC2" w14:textId="77777777" w:rsidR="00C0235F" w:rsidRPr="00356EA9" w:rsidRDefault="00C0235F" w:rsidP="000F66BC">
      <w:pPr>
        <w:pStyle w:val="Body"/>
        <w:numPr>
          <w:ilvl w:val="0"/>
          <w:numId w:val="52"/>
        </w:numPr>
        <w:jc w:val="both"/>
        <w:rPr>
          <w:b/>
        </w:rPr>
      </w:pPr>
      <w:r>
        <w:t>Develop and implement the data collection and analysis process for the selected ADCIs</w:t>
      </w:r>
    </w:p>
    <w:p w14:paraId="51F550F9" w14:textId="77777777" w:rsidR="00C0235F" w:rsidRPr="0031715F" w:rsidRDefault="00C0235F" w:rsidP="000F66BC">
      <w:pPr>
        <w:pStyle w:val="Body"/>
        <w:numPr>
          <w:ilvl w:val="0"/>
          <w:numId w:val="52"/>
        </w:numPr>
        <w:jc w:val="both"/>
      </w:pPr>
      <w:r>
        <w:t>Understand user requirements for visual outputs allow users to provide early feedback on the required tools</w:t>
      </w:r>
    </w:p>
    <w:p w14:paraId="4B3054D2" w14:textId="77777777" w:rsidR="00C0235F" w:rsidRPr="0065736F" w:rsidRDefault="00C0235F" w:rsidP="00C0235F">
      <w:pPr>
        <w:pStyle w:val="Body"/>
        <w:jc w:val="both"/>
        <w:rPr>
          <w:b/>
        </w:rPr>
      </w:pPr>
      <w:r>
        <w:rPr>
          <w:b/>
        </w:rPr>
        <w:t>The objectives of this work package are to:</w:t>
      </w:r>
    </w:p>
    <w:p w14:paraId="1832D981" w14:textId="77777777" w:rsidR="00C0235F" w:rsidRDefault="00C0235F" w:rsidP="000F66BC">
      <w:pPr>
        <w:pStyle w:val="Body"/>
        <w:numPr>
          <w:ilvl w:val="0"/>
          <w:numId w:val="47"/>
        </w:numPr>
        <w:jc w:val="both"/>
      </w:pPr>
      <w:r>
        <w:t>Develop a database / architecture for collection, management storage and analysis of the data</w:t>
      </w:r>
    </w:p>
    <w:p w14:paraId="71CEDBD6" w14:textId="77777777" w:rsidR="00C0235F" w:rsidRPr="004E4981" w:rsidRDefault="00C0235F" w:rsidP="000F66BC">
      <w:pPr>
        <w:pStyle w:val="Body"/>
        <w:numPr>
          <w:ilvl w:val="0"/>
          <w:numId w:val="47"/>
        </w:numPr>
        <w:jc w:val="both"/>
        <w:rPr>
          <w:color w:val="000000" w:themeColor="text1"/>
        </w:rPr>
      </w:pPr>
      <w:r>
        <w:t xml:space="preserve">Develop and implement a methodology for, where necessary, adding or tagging the data with geo-location, </w:t>
      </w:r>
      <w:proofErr w:type="spellStart"/>
      <w:r>
        <w:t>linespeed</w:t>
      </w:r>
      <w:proofErr w:type="spellEnd"/>
      <w:r>
        <w:t xml:space="preserve">, anonymised train driver identity, train service/head code and other relevant data (e.g. </w:t>
      </w:r>
      <w:proofErr w:type="spellStart"/>
      <w:r>
        <w:t>linespeed</w:t>
      </w:r>
      <w:proofErr w:type="spellEnd"/>
      <w:r>
        <w:t>, ELR/TID/miles/yards, position of stations and junctions etc.)</w:t>
      </w:r>
    </w:p>
    <w:p w14:paraId="27D4A6DE" w14:textId="77777777" w:rsidR="00C0235F" w:rsidRPr="004C5BC3" w:rsidRDefault="00C0235F" w:rsidP="000F66BC">
      <w:pPr>
        <w:pStyle w:val="Body"/>
        <w:numPr>
          <w:ilvl w:val="0"/>
          <w:numId w:val="47"/>
        </w:numPr>
        <w:jc w:val="both"/>
        <w:rPr>
          <w:color w:val="000000" w:themeColor="text1"/>
        </w:rPr>
      </w:pPr>
      <w:r>
        <w:rPr>
          <w:color w:val="000000" w:themeColor="text1"/>
        </w:rPr>
        <w:t>Collect and integrate relevant driver data, including consideration of privacy, and anonymisation as necessary. May include areas of manual correction for human processes (for example, where driver login details may be incorrect).</w:t>
      </w:r>
    </w:p>
    <w:p w14:paraId="24124B85" w14:textId="77777777" w:rsidR="00C0235F" w:rsidRDefault="00C0235F" w:rsidP="000F66BC">
      <w:pPr>
        <w:pStyle w:val="Body"/>
        <w:numPr>
          <w:ilvl w:val="0"/>
          <w:numId w:val="47"/>
        </w:numPr>
        <w:jc w:val="both"/>
        <w:rPr>
          <w:color w:val="000000" w:themeColor="text1"/>
        </w:rPr>
      </w:pPr>
      <w:r>
        <w:rPr>
          <w:color w:val="000000" w:themeColor="text1"/>
        </w:rPr>
        <w:t>Implement algorithms for and p</w:t>
      </w:r>
      <w:r w:rsidRPr="004E4981">
        <w:rPr>
          <w:color w:val="000000" w:themeColor="text1"/>
        </w:rPr>
        <w:t xml:space="preserve">rocess the </w:t>
      </w:r>
      <w:r>
        <w:t>ADCI</w:t>
      </w:r>
      <w:r w:rsidRPr="00D0050B">
        <w:t>s</w:t>
      </w:r>
      <w:r>
        <w:rPr>
          <w:rStyle w:val="FootnoteReference"/>
        </w:rPr>
        <w:footnoteReference w:id="4"/>
      </w:r>
      <w:r w:rsidRPr="004E4981">
        <w:rPr>
          <w:color w:val="000000" w:themeColor="text1"/>
        </w:rPr>
        <w:t xml:space="preserve"> for the selected route, trains</w:t>
      </w:r>
      <w:r>
        <w:rPr>
          <w:color w:val="000000" w:themeColor="text1"/>
        </w:rPr>
        <w:t>,</w:t>
      </w:r>
      <w:r w:rsidRPr="004E4981">
        <w:rPr>
          <w:color w:val="000000" w:themeColor="text1"/>
        </w:rPr>
        <w:t xml:space="preserve"> and drivers for three or more months of data</w:t>
      </w:r>
      <w:r>
        <w:rPr>
          <w:color w:val="000000" w:themeColor="text1"/>
        </w:rPr>
        <w:t>.</w:t>
      </w:r>
    </w:p>
    <w:p w14:paraId="6CE801FC" w14:textId="77777777" w:rsidR="00C0235F" w:rsidRPr="004E4981" w:rsidRDefault="00C0235F" w:rsidP="000F66BC">
      <w:pPr>
        <w:pStyle w:val="Body"/>
        <w:numPr>
          <w:ilvl w:val="0"/>
          <w:numId w:val="47"/>
        </w:numPr>
        <w:jc w:val="both"/>
        <w:rPr>
          <w:color w:val="000000" w:themeColor="text1"/>
        </w:rPr>
      </w:pPr>
      <w:r>
        <w:rPr>
          <w:color w:val="000000" w:themeColor="text1"/>
        </w:rPr>
        <w:t xml:space="preserve">Production of outputs in a usable format with guidance to be used by the University of Huddersfield for Work Package 3. </w:t>
      </w:r>
    </w:p>
    <w:p w14:paraId="1BA10421" w14:textId="77777777" w:rsidR="00C0235F" w:rsidRDefault="00C0235F" w:rsidP="000F66BC">
      <w:pPr>
        <w:pStyle w:val="Body"/>
        <w:numPr>
          <w:ilvl w:val="0"/>
          <w:numId w:val="47"/>
        </w:numPr>
        <w:jc w:val="both"/>
        <w:rPr>
          <w:color w:val="000000" w:themeColor="text1"/>
        </w:rPr>
      </w:pPr>
      <w:r w:rsidRPr="004E4981">
        <w:rPr>
          <w:color w:val="000000" w:themeColor="text1"/>
        </w:rPr>
        <w:t>Produc</w:t>
      </w:r>
      <w:r>
        <w:rPr>
          <w:color w:val="000000" w:themeColor="text1"/>
        </w:rPr>
        <w:t>e</w:t>
      </w:r>
      <w:r w:rsidRPr="004E4981">
        <w:rPr>
          <w:color w:val="000000" w:themeColor="text1"/>
        </w:rPr>
        <w:t xml:space="preserve"> a</w:t>
      </w:r>
      <w:r>
        <w:rPr>
          <w:color w:val="000000" w:themeColor="text1"/>
        </w:rPr>
        <w:t xml:space="preserve"> set of data processed data sets suitable for analysis. The data should be able to report the ADCIs for: </w:t>
      </w:r>
    </w:p>
    <w:p w14:paraId="0B2828E7" w14:textId="77777777" w:rsidR="00C0235F" w:rsidRDefault="00C0235F" w:rsidP="000F66BC">
      <w:pPr>
        <w:pStyle w:val="Body"/>
        <w:numPr>
          <w:ilvl w:val="1"/>
          <w:numId w:val="47"/>
        </w:numPr>
        <w:jc w:val="both"/>
        <w:rPr>
          <w:color w:val="000000" w:themeColor="text1"/>
        </w:rPr>
      </w:pPr>
      <w:r>
        <w:rPr>
          <w:color w:val="000000" w:themeColor="text1"/>
        </w:rPr>
        <w:t>T</w:t>
      </w:r>
      <w:r w:rsidRPr="003C166F">
        <w:rPr>
          <w:color w:val="000000" w:themeColor="text1"/>
        </w:rPr>
        <w:t xml:space="preserve">he same drivers driving the same routes over </w:t>
      </w:r>
      <w:r>
        <w:rPr>
          <w:color w:val="000000" w:themeColor="text1"/>
        </w:rPr>
        <w:t>the period</w:t>
      </w:r>
      <w:r w:rsidRPr="003C166F">
        <w:rPr>
          <w:color w:val="000000" w:themeColor="text1"/>
        </w:rPr>
        <w:t xml:space="preserve"> </w:t>
      </w:r>
    </w:p>
    <w:p w14:paraId="1EB5E143" w14:textId="77777777" w:rsidR="00C0235F" w:rsidRDefault="00C0235F" w:rsidP="000F66BC">
      <w:pPr>
        <w:pStyle w:val="Body"/>
        <w:numPr>
          <w:ilvl w:val="1"/>
          <w:numId w:val="47"/>
        </w:numPr>
        <w:jc w:val="both"/>
        <w:rPr>
          <w:color w:val="000000" w:themeColor="text1"/>
        </w:rPr>
      </w:pPr>
      <w:r>
        <w:rPr>
          <w:color w:val="000000" w:themeColor="text1"/>
        </w:rPr>
        <w:t>D</w:t>
      </w:r>
      <w:r w:rsidRPr="003C166F">
        <w:rPr>
          <w:color w:val="000000" w:themeColor="text1"/>
        </w:rPr>
        <w:t xml:space="preserve">ifferent drivers driving the same routes over </w:t>
      </w:r>
      <w:r>
        <w:rPr>
          <w:color w:val="000000" w:themeColor="text1"/>
        </w:rPr>
        <w:t>the period</w:t>
      </w:r>
    </w:p>
    <w:p w14:paraId="428F9BC9" w14:textId="77777777" w:rsidR="00C0235F" w:rsidRPr="006B3197" w:rsidRDefault="00C0235F" w:rsidP="000F66BC">
      <w:pPr>
        <w:pStyle w:val="Body"/>
        <w:numPr>
          <w:ilvl w:val="1"/>
          <w:numId w:val="47"/>
        </w:numPr>
        <w:jc w:val="both"/>
        <w:rPr>
          <w:color w:val="000000" w:themeColor="text1"/>
        </w:rPr>
      </w:pPr>
      <w:r>
        <w:rPr>
          <w:color w:val="000000" w:themeColor="text1"/>
        </w:rPr>
        <w:t>Different periods of time (time of day, day of week etc)</w:t>
      </w:r>
    </w:p>
    <w:p w14:paraId="1A583CB2" w14:textId="77777777" w:rsidR="00C0235F" w:rsidRDefault="00C0235F" w:rsidP="000F66BC">
      <w:pPr>
        <w:pStyle w:val="Body"/>
        <w:numPr>
          <w:ilvl w:val="0"/>
          <w:numId w:val="47"/>
        </w:numPr>
        <w:jc w:val="both"/>
        <w:rPr>
          <w:color w:val="000000" w:themeColor="text1"/>
        </w:rPr>
      </w:pPr>
      <w:r w:rsidRPr="00563696">
        <w:rPr>
          <w:color w:val="000000" w:themeColor="text1"/>
        </w:rPr>
        <w:t xml:space="preserve">The data should be made accessible, with full explanation of the methodology used and the data structure. For any new ACDIs developed, a flow chart of the algorithm should be produced using notation </w:t>
      </w:r>
      <w:r>
        <w:rPr>
          <w:color w:val="000000" w:themeColor="text1"/>
        </w:rPr>
        <w:t>consistent with</w:t>
      </w:r>
      <w:r w:rsidRPr="00563696">
        <w:rPr>
          <w:color w:val="000000" w:themeColor="text1"/>
        </w:rPr>
        <w:t xml:space="preserve"> </w:t>
      </w:r>
      <w:r>
        <w:rPr>
          <w:color w:val="000000" w:themeColor="text1"/>
        </w:rPr>
        <w:t>UOH prior</w:t>
      </w:r>
      <w:r w:rsidRPr="00563696">
        <w:rPr>
          <w:color w:val="000000" w:themeColor="text1"/>
        </w:rPr>
        <w:t xml:space="preserve"> research</w:t>
      </w:r>
      <w:r>
        <w:rPr>
          <w:color w:val="000000" w:themeColor="text1"/>
        </w:rPr>
        <w:t>.</w:t>
      </w:r>
    </w:p>
    <w:p w14:paraId="461D47DD" w14:textId="77777777" w:rsidR="00C0235F" w:rsidRPr="00E648A1" w:rsidRDefault="00C0235F" w:rsidP="00C0235F">
      <w:pPr>
        <w:pStyle w:val="Body"/>
        <w:jc w:val="both"/>
      </w:pPr>
      <w:r w:rsidRPr="00E648A1">
        <w:t>It is foreseen that the prototype tool will likely use previously downloaded static data, but the design and methodology of the tool should not restrict the possibility of expanding use to processing automatic downloads.  Where ADCIs are being used from the previous partnership work, consultation or handover will likely be required with the University of Huddersfield.</w:t>
      </w:r>
    </w:p>
    <w:p w14:paraId="6C5AC2E6" w14:textId="77777777" w:rsidR="00C0235F" w:rsidRPr="00D2487D" w:rsidRDefault="00C0235F" w:rsidP="00C0235F">
      <w:pPr>
        <w:pStyle w:val="Body"/>
        <w:jc w:val="both"/>
        <w:rPr>
          <w:i/>
        </w:rPr>
      </w:pPr>
    </w:p>
    <w:p w14:paraId="70F3D4AF" w14:textId="77777777" w:rsidR="00C0235F" w:rsidRDefault="00C0235F" w:rsidP="00C0235F">
      <w:pPr>
        <w:pStyle w:val="Body"/>
        <w:jc w:val="both"/>
        <w:rPr>
          <w:color w:val="000000" w:themeColor="text1"/>
        </w:rPr>
      </w:pPr>
    </w:p>
    <w:p w14:paraId="55332367" w14:textId="77777777" w:rsidR="00C0235F" w:rsidRDefault="00C0235F" w:rsidP="000F66BC">
      <w:pPr>
        <w:pStyle w:val="Body"/>
        <w:numPr>
          <w:ilvl w:val="0"/>
          <w:numId w:val="47"/>
        </w:numPr>
        <w:jc w:val="both"/>
        <w:rPr>
          <w:color w:val="000000" w:themeColor="text1"/>
        </w:rPr>
      </w:pPr>
      <w:r>
        <w:rPr>
          <w:color w:val="000000" w:themeColor="text1"/>
        </w:rPr>
        <w:t>Requirements gathering with the TOC partner to understand how they wish to visualise and use the ADCIs.</w:t>
      </w:r>
    </w:p>
    <w:p w14:paraId="25E1FA90" w14:textId="77777777" w:rsidR="00C0235F" w:rsidRPr="00886488" w:rsidRDefault="00C0235F" w:rsidP="000F66BC">
      <w:pPr>
        <w:pStyle w:val="Body"/>
        <w:numPr>
          <w:ilvl w:val="0"/>
          <w:numId w:val="47"/>
        </w:numPr>
        <w:jc w:val="both"/>
      </w:pPr>
      <w:r>
        <w:rPr>
          <w:color w:val="000000" w:themeColor="text1"/>
        </w:rPr>
        <w:t>Design, and development of beta/reduced functionality GUI/tool(s) for TOC users.</w:t>
      </w:r>
    </w:p>
    <w:p w14:paraId="69563F7A" w14:textId="77777777" w:rsidR="00C0235F" w:rsidRPr="00F6471F" w:rsidRDefault="00C0235F" w:rsidP="000F66BC">
      <w:pPr>
        <w:pStyle w:val="Body"/>
        <w:numPr>
          <w:ilvl w:val="0"/>
          <w:numId w:val="47"/>
        </w:numPr>
        <w:jc w:val="both"/>
      </w:pPr>
      <w:r>
        <w:t xml:space="preserve">Demonstration and collection of user feedback for initial iteration of the tools. </w:t>
      </w:r>
    </w:p>
    <w:p w14:paraId="7788FD7A" w14:textId="5C9CD45F" w:rsidR="00C0235F" w:rsidRPr="00C0235F" w:rsidRDefault="00C0235F" w:rsidP="00C0235F">
      <w:pPr>
        <w:spacing w:line="276" w:lineRule="auto"/>
        <w:jc w:val="both"/>
        <w:rPr>
          <w:rFonts w:asciiTheme="minorHAnsi" w:hAnsiTheme="minorHAnsi" w:cstheme="minorHAnsi"/>
        </w:rPr>
      </w:pPr>
      <w:r w:rsidRPr="0071140E">
        <w:rPr>
          <w:rFonts w:asciiTheme="minorHAnsi" w:hAnsiTheme="minorHAnsi" w:cstheme="minorHAnsi"/>
        </w:rPr>
        <w:t xml:space="preserve">It is </w:t>
      </w:r>
      <w:r>
        <w:rPr>
          <w:rFonts w:asciiTheme="minorHAnsi" w:hAnsiTheme="minorHAnsi" w:cstheme="minorHAnsi"/>
        </w:rPr>
        <w:t>not expected at this point to have a fully functioning tool to be used by the TOC partners, but rather to allow for an early opportunity to provide feedback on visualisation of any tools developed to assist smooth progression into work package 4.</w:t>
      </w:r>
    </w:p>
    <w:p w14:paraId="5D712289" w14:textId="77777777" w:rsidR="00C0235F" w:rsidRDefault="00C0235F" w:rsidP="00C0235F">
      <w:pPr>
        <w:pStyle w:val="Detail"/>
      </w:pPr>
      <w:r>
        <w:t>Work Package 3: Effectiveness and Validation of ADCI</w:t>
      </w:r>
      <w:r w:rsidRPr="00C9146D">
        <w:t>s</w:t>
      </w:r>
    </w:p>
    <w:p w14:paraId="5846CD4A" w14:textId="77777777" w:rsidR="00C0235F" w:rsidRPr="00A36F1C" w:rsidRDefault="00C0235F" w:rsidP="00C0235F">
      <w:pPr>
        <w:pStyle w:val="Body"/>
        <w:rPr>
          <w:b/>
          <w:sz w:val="24"/>
        </w:rPr>
      </w:pPr>
      <w:r w:rsidRPr="00A36F1C">
        <w:rPr>
          <w:b/>
          <w:sz w:val="24"/>
        </w:rPr>
        <w:t>(note: this work package is not to be delivered</w:t>
      </w:r>
      <w:r>
        <w:rPr>
          <w:b/>
          <w:sz w:val="24"/>
        </w:rPr>
        <w:t xml:space="preserve">, but is supported by, </w:t>
      </w:r>
      <w:r w:rsidRPr="00A36F1C">
        <w:rPr>
          <w:b/>
          <w:sz w:val="24"/>
        </w:rPr>
        <w:t>the supplier)</w:t>
      </w:r>
      <w:r>
        <w:rPr>
          <w:b/>
          <w:sz w:val="24"/>
        </w:rPr>
        <w:t xml:space="preserve"> a period of 3 months should be allowed within the supplier plan for Huddersfield to undertake this work.</w:t>
      </w:r>
    </w:p>
    <w:tbl>
      <w:tblPr>
        <w:tblStyle w:val="TableGrid"/>
        <w:tblW w:w="0" w:type="auto"/>
        <w:tblLayout w:type="fixed"/>
        <w:tblLook w:val="04A0" w:firstRow="1" w:lastRow="0" w:firstColumn="1" w:lastColumn="0" w:noHBand="0" w:noVBand="1"/>
      </w:tblPr>
      <w:tblGrid>
        <w:gridCol w:w="1413"/>
        <w:gridCol w:w="7655"/>
      </w:tblGrid>
      <w:tr w:rsidR="00C0235F" w14:paraId="4E0EB580" w14:textId="77777777" w:rsidTr="00FF53D0">
        <w:tc>
          <w:tcPr>
            <w:tcW w:w="1413" w:type="dxa"/>
          </w:tcPr>
          <w:p w14:paraId="2F3E82D3" w14:textId="77777777" w:rsidR="00C0235F" w:rsidRDefault="00C0235F" w:rsidP="00FF53D0">
            <w:pPr>
              <w:pStyle w:val="Body"/>
              <w:rPr>
                <w:b/>
              </w:rPr>
            </w:pPr>
            <w:bookmarkStart w:id="14" w:name="_Hlk516671816"/>
            <w:r w:rsidRPr="00E62A52">
              <w:rPr>
                <w:b/>
              </w:rPr>
              <w:t>Lead</w:t>
            </w:r>
          </w:p>
        </w:tc>
        <w:tc>
          <w:tcPr>
            <w:tcW w:w="4394" w:type="dxa"/>
          </w:tcPr>
          <w:p w14:paraId="0C2DA48F" w14:textId="77777777" w:rsidR="00C0235F" w:rsidRDefault="00C0235F" w:rsidP="00FF53D0">
            <w:pPr>
              <w:pStyle w:val="Body"/>
              <w:rPr>
                <w:b/>
              </w:rPr>
            </w:pPr>
            <w:r>
              <w:t>University of Huddersfield</w:t>
            </w:r>
          </w:p>
        </w:tc>
      </w:tr>
      <w:tr w:rsidR="00C0235F" w14:paraId="68161F0E" w14:textId="77777777" w:rsidTr="00FF53D0">
        <w:tc>
          <w:tcPr>
            <w:tcW w:w="1413" w:type="dxa"/>
          </w:tcPr>
          <w:p w14:paraId="2555C824" w14:textId="77777777" w:rsidR="00C0235F" w:rsidRDefault="00C0235F" w:rsidP="00FF53D0">
            <w:pPr>
              <w:pStyle w:val="Body"/>
              <w:rPr>
                <w:b/>
              </w:rPr>
            </w:pPr>
            <w:r>
              <w:rPr>
                <w:b/>
              </w:rPr>
              <w:t>Supporting</w:t>
            </w:r>
          </w:p>
        </w:tc>
        <w:tc>
          <w:tcPr>
            <w:tcW w:w="7655" w:type="dxa"/>
          </w:tcPr>
          <w:p w14:paraId="66EBE258" w14:textId="77777777" w:rsidR="00C0235F" w:rsidRDefault="00C0235F" w:rsidP="00FF53D0">
            <w:pPr>
              <w:pStyle w:val="Body"/>
            </w:pPr>
            <w:r w:rsidRPr="00A36F1C">
              <w:rPr>
                <w:b/>
              </w:rPr>
              <w:t>RSSB:</w:t>
            </w:r>
            <w:r>
              <w:t xml:space="preserve"> Support the analysis through input on relationship between indicators, competence and broader themes of human reliability and psychology</w:t>
            </w:r>
          </w:p>
          <w:p w14:paraId="02573EF0" w14:textId="77777777" w:rsidR="00C0235F" w:rsidRPr="00DA65BE" w:rsidRDefault="00C0235F" w:rsidP="00FF53D0">
            <w:pPr>
              <w:pStyle w:val="Body"/>
            </w:pPr>
            <w:r>
              <w:rPr>
                <w:b/>
              </w:rPr>
              <w:t xml:space="preserve">Selected supplier: </w:t>
            </w:r>
            <w:r>
              <w:t>Availability for clarifications/support on data supplied from work package 2.</w:t>
            </w:r>
          </w:p>
        </w:tc>
      </w:tr>
    </w:tbl>
    <w:bookmarkEnd w:id="14"/>
    <w:p w14:paraId="33B239D3" w14:textId="77777777" w:rsidR="00C0235F" w:rsidRPr="00983C39" w:rsidRDefault="00C0235F" w:rsidP="00C0235F">
      <w:pPr>
        <w:pStyle w:val="Body"/>
        <w:jc w:val="both"/>
        <w:rPr>
          <w:b/>
        </w:rPr>
      </w:pPr>
      <w:r w:rsidRPr="00983C39">
        <w:rPr>
          <w:b/>
        </w:rPr>
        <w:t>The aim of this work package is to:</w:t>
      </w:r>
    </w:p>
    <w:p w14:paraId="5761270C" w14:textId="77777777" w:rsidR="00C0235F" w:rsidRDefault="00C0235F" w:rsidP="000F66BC">
      <w:pPr>
        <w:pStyle w:val="Body"/>
        <w:numPr>
          <w:ilvl w:val="0"/>
          <w:numId w:val="50"/>
        </w:numPr>
        <w:jc w:val="both"/>
      </w:pPr>
      <w:r>
        <w:t>Demonstrate that (some of) the ADCIs can consistently and effectively provide insights into train driver’s competence.</w:t>
      </w:r>
    </w:p>
    <w:p w14:paraId="4523D791" w14:textId="77777777" w:rsidR="00C0235F" w:rsidRPr="00983C39" w:rsidRDefault="00C0235F" w:rsidP="00C0235F">
      <w:pPr>
        <w:pStyle w:val="Body"/>
        <w:jc w:val="both"/>
        <w:rPr>
          <w:b/>
        </w:rPr>
      </w:pPr>
      <w:r w:rsidRPr="00983C39">
        <w:rPr>
          <w:b/>
        </w:rPr>
        <w:t>The objectives of this work package are:</w:t>
      </w:r>
    </w:p>
    <w:p w14:paraId="0B11B836" w14:textId="77777777" w:rsidR="00C0235F" w:rsidRDefault="00C0235F" w:rsidP="000F66BC">
      <w:pPr>
        <w:pStyle w:val="Body"/>
        <w:numPr>
          <w:ilvl w:val="0"/>
          <w:numId w:val="50"/>
        </w:numPr>
        <w:jc w:val="both"/>
      </w:pPr>
      <w:r>
        <w:t>To analyse the results from WP2 to determine which indicators, or combinations of indicators are useful in assessing train driver competence</w:t>
      </w:r>
    </w:p>
    <w:p w14:paraId="41D49DA0" w14:textId="77777777" w:rsidR="00C0235F" w:rsidRDefault="00C0235F" w:rsidP="000F66BC">
      <w:pPr>
        <w:pStyle w:val="Body"/>
        <w:numPr>
          <w:ilvl w:val="0"/>
          <w:numId w:val="50"/>
        </w:numPr>
        <w:jc w:val="both"/>
      </w:pPr>
      <w:r>
        <w:t>To attempt to validate the ADCIs against the TOCs anonymised current competence records for the cohort of drivers examined</w:t>
      </w:r>
    </w:p>
    <w:p w14:paraId="14AFCAD6" w14:textId="77777777" w:rsidR="00C0235F" w:rsidRDefault="00C0235F" w:rsidP="000F66BC">
      <w:pPr>
        <w:pStyle w:val="Body"/>
        <w:numPr>
          <w:ilvl w:val="0"/>
          <w:numId w:val="50"/>
        </w:numPr>
        <w:jc w:val="both"/>
      </w:pPr>
      <w:r>
        <w:t>To determine the extent to which the selected ADCIs provide reliable additional measures of driver competence beyond those available in the current regime</w:t>
      </w:r>
    </w:p>
    <w:p w14:paraId="370520B3" w14:textId="77777777" w:rsidR="00C0235F" w:rsidRDefault="00C0235F" w:rsidP="000F66BC">
      <w:pPr>
        <w:pStyle w:val="Body"/>
        <w:numPr>
          <w:ilvl w:val="0"/>
          <w:numId w:val="50"/>
        </w:numPr>
        <w:jc w:val="both"/>
      </w:pPr>
      <w:r>
        <w:t>To identify any limitations of the trial</w:t>
      </w:r>
    </w:p>
    <w:p w14:paraId="5AC44C44" w14:textId="77777777" w:rsidR="00C0235F" w:rsidRDefault="00C0235F" w:rsidP="000F66BC">
      <w:pPr>
        <w:pStyle w:val="Body"/>
        <w:numPr>
          <w:ilvl w:val="0"/>
          <w:numId w:val="50"/>
        </w:numPr>
        <w:jc w:val="both"/>
      </w:pPr>
      <w:r>
        <w:t xml:space="preserve">To investigate the scope for additional / improved ADCIs using additional data to that included in the current trial. </w:t>
      </w:r>
    </w:p>
    <w:p w14:paraId="37AEB35B" w14:textId="77777777" w:rsidR="00C0235F" w:rsidRDefault="00C0235F" w:rsidP="00C0235F">
      <w:pPr>
        <w:pStyle w:val="Body"/>
        <w:jc w:val="both"/>
      </w:pPr>
      <w:r>
        <w:t xml:space="preserve">This work package forms the essential final step of the first phase of the project. At the end of this work package it is expected that there will be a clear understanding of two issues; </w:t>
      </w:r>
      <w:proofErr w:type="gramStart"/>
      <w:r>
        <w:t>whether or not</w:t>
      </w:r>
      <w:proofErr w:type="gramEnd"/>
      <w:r>
        <w:t xml:space="preserve"> automating OTDR analysis provides information that matches the current understanding of a driver cohort’s competence and whether it provides a new insights / measures of competence not available using the current download / unobtrusive monitoring regime. If successful, this would provide the necessary confidence to commit to a ‘live’ shadow running demonstrator trial in work package 4.</w:t>
      </w:r>
    </w:p>
    <w:p w14:paraId="44237E0E" w14:textId="77777777" w:rsidR="00C0235F" w:rsidRDefault="00C0235F" w:rsidP="00C0235F">
      <w:pPr>
        <w:pStyle w:val="Body"/>
        <w:jc w:val="both"/>
      </w:pPr>
      <w:r>
        <w:lastRenderedPageBreak/>
        <w:t>RSSB will work with the University of Huddersfield in agreeing and supporting the data analysis strategy.</w:t>
      </w:r>
    </w:p>
    <w:p w14:paraId="20A7AA51" w14:textId="078C3451" w:rsidR="00C0235F" w:rsidRDefault="00C0235F" w:rsidP="00C0235F">
      <w:pPr>
        <w:rPr>
          <w:rFonts w:ascii="Calibri" w:hAnsi="Calibri" w:cs="Arial"/>
          <w:color w:val="005EB8"/>
          <w:lang w:eastAsia="en-GB"/>
        </w:rPr>
      </w:pPr>
    </w:p>
    <w:p w14:paraId="5B3DA6FD" w14:textId="77777777" w:rsidR="00C0235F" w:rsidRDefault="00C0235F" w:rsidP="00C0235F">
      <w:pPr>
        <w:pStyle w:val="Detail"/>
      </w:pPr>
      <w:r w:rsidRPr="00D0050B">
        <w:t>W</w:t>
      </w:r>
      <w:r>
        <w:t xml:space="preserve">ork package </w:t>
      </w:r>
      <w:r w:rsidRPr="00D0050B">
        <w:t xml:space="preserve">4: </w:t>
      </w:r>
      <w:r>
        <w:t>Develop and implement ‘live demonstrator’</w:t>
      </w:r>
    </w:p>
    <w:tbl>
      <w:tblPr>
        <w:tblStyle w:val="TableGrid"/>
        <w:tblW w:w="0" w:type="auto"/>
        <w:tblLayout w:type="fixed"/>
        <w:tblLook w:val="04A0" w:firstRow="1" w:lastRow="0" w:firstColumn="1" w:lastColumn="0" w:noHBand="0" w:noVBand="1"/>
      </w:tblPr>
      <w:tblGrid>
        <w:gridCol w:w="1413"/>
        <w:gridCol w:w="7655"/>
      </w:tblGrid>
      <w:tr w:rsidR="00C0235F" w:rsidRPr="0031715F" w14:paraId="0445963C" w14:textId="77777777" w:rsidTr="00FF53D0">
        <w:tc>
          <w:tcPr>
            <w:tcW w:w="1413" w:type="dxa"/>
          </w:tcPr>
          <w:p w14:paraId="673C0F46" w14:textId="77777777" w:rsidR="00C0235F" w:rsidRPr="0031715F" w:rsidRDefault="00C0235F" w:rsidP="00FF53D0">
            <w:pPr>
              <w:pStyle w:val="Body"/>
              <w:rPr>
                <w:b/>
              </w:rPr>
            </w:pPr>
            <w:r w:rsidRPr="0031715F">
              <w:rPr>
                <w:b/>
              </w:rPr>
              <w:t>Lead</w:t>
            </w:r>
          </w:p>
        </w:tc>
        <w:tc>
          <w:tcPr>
            <w:tcW w:w="4394" w:type="dxa"/>
          </w:tcPr>
          <w:p w14:paraId="0622E8B2" w14:textId="77777777" w:rsidR="00C0235F" w:rsidRPr="00641905" w:rsidRDefault="00C0235F" w:rsidP="00FF53D0">
            <w:pPr>
              <w:pStyle w:val="Body"/>
              <w:rPr>
                <w:b/>
              </w:rPr>
            </w:pPr>
            <w:r w:rsidRPr="00641905">
              <w:rPr>
                <w:b/>
              </w:rPr>
              <w:t>Selected Supplier</w:t>
            </w:r>
          </w:p>
        </w:tc>
      </w:tr>
      <w:tr w:rsidR="00C0235F" w:rsidRPr="0031715F" w14:paraId="6A35BEA3" w14:textId="77777777" w:rsidTr="00FF53D0">
        <w:tc>
          <w:tcPr>
            <w:tcW w:w="1413" w:type="dxa"/>
          </w:tcPr>
          <w:p w14:paraId="7CA13DA8" w14:textId="77777777" w:rsidR="00C0235F" w:rsidRPr="0031715F" w:rsidRDefault="00C0235F" w:rsidP="00FF53D0">
            <w:pPr>
              <w:pStyle w:val="Body"/>
              <w:rPr>
                <w:b/>
              </w:rPr>
            </w:pPr>
            <w:r>
              <w:rPr>
                <w:b/>
              </w:rPr>
              <w:t>Supporting</w:t>
            </w:r>
          </w:p>
        </w:tc>
        <w:tc>
          <w:tcPr>
            <w:tcW w:w="7655" w:type="dxa"/>
          </w:tcPr>
          <w:p w14:paraId="50C74945" w14:textId="77777777" w:rsidR="00C0235F" w:rsidRPr="00641905" w:rsidRDefault="00C0235F" w:rsidP="00FF53D0">
            <w:pPr>
              <w:pStyle w:val="Body"/>
            </w:pPr>
            <w:r w:rsidRPr="00641905">
              <w:rPr>
                <w:b/>
              </w:rPr>
              <w:t>Train Operating Company</w:t>
            </w:r>
            <w:r>
              <w:rPr>
                <w:b/>
              </w:rPr>
              <w:t xml:space="preserve">: </w:t>
            </w:r>
            <w:r>
              <w:t xml:space="preserve">Consultation, testing and feedback on the tools. Use of the tools/ADCIs and continual provision of OTDR data. </w:t>
            </w:r>
          </w:p>
          <w:p w14:paraId="0852C3FF" w14:textId="77777777" w:rsidR="00C0235F" w:rsidRPr="0031715F" w:rsidRDefault="00C0235F" w:rsidP="00FF53D0">
            <w:pPr>
              <w:pStyle w:val="Body"/>
            </w:pPr>
            <w:r w:rsidRPr="00641905">
              <w:rPr>
                <w:b/>
              </w:rPr>
              <w:t>RSSB</w:t>
            </w:r>
            <w:r>
              <w:rPr>
                <w:b/>
              </w:rPr>
              <w:t xml:space="preserve">: </w:t>
            </w:r>
            <w:r w:rsidRPr="00D628FE">
              <w:t>Support on the usability of prototype in terms of development of user stories and usability principles.</w:t>
            </w:r>
          </w:p>
        </w:tc>
      </w:tr>
    </w:tbl>
    <w:p w14:paraId="2ADF6B7A" w14:textId="77777777" w:rsidR="00C0235F" w:rsidRPr="0031715F" w:rsidRDefault="00C0235F" w:rsidP="00C0235F">
      <w:pPr>
        <w:pStyle w:val="Body"/>
        <w:jc w:val="both"/>
        <w:rPr>
          <w:b/>
        </w:rPr>
      </w:pPr>
      <w:r w:rsidRPr="0031715F">
        <w:rPr>
          <w:b/>
        </w:rPr>
        <w:t>The aim of this work package is to:</w:t>
      </w:r>
    </w:p>
    <w:p w14:paraId="582AEF40" w14:textId="77777777" w:rsidR="00C0235F" w:rsidRDefault="00C0235F" w:rsidP="000F66BC">
      <w:pPr>
        <w:pStyle w:val="Body"/>
        <w:numPr>
          <w:ilvl w:val="0"/>
          <w:numId w:val="51"/>
        </w:numPr>
        <w:jc w:val="both"/>
      </w:pPr>
      <w:r>
        <w:t>Further develop the visualisation/outputs of the tool for improved usability.</w:t>
      </w:r>
    </w:p>
    <w:p w14:paraId="0229527B" w14:textId="77777777" w:rsidR="00C0235F" w:rsidRPr="00457E79" w:rsidRDefault="00C0235F" w:rsidP="000F66BC">
      <w:pPr>
        <w:pStyle w:val="Body"/>
        <w:numPr>
          <w:ilvl w:val="0"/>
          <w:numId w:val="51"/>
        </w:numPr>
        <w:jc w:val="both"/>
      </w:pPr>
      <w:r w:rsidRPr="00457E79">
        <w:t>Develop and implement a ‘live’ demonstrator of ADCIs, where live does not necessitate real-time processes but rather the embedding of these processes into normal use.</w:t>
      </w:r>
    </w:p>
    <w:p w14:paraId="064DDF33" w14:textId="77777777" w:rsidR="00C0235F" w:rsidRDefault="00C0235F" w:rsidP="000F66BC">
      <w:pPr>
        <w:pStyle w:val="Body"/>
        <w:numPr>
          <w:ilvl w:val="0"/>
          <w:numId w:val="51"/>
        </w:numPr>
        <w:jc w:val="both"/>
      </w:pPr>
      <w:r w:rsidRPr="00457E79">
        <w:t>Support ongoing trials of the ADCIs in ‘shadow’</w:t>
      </w:r>
      <w:r w:rsidRPr="00457E79">
        <w:rPr>
          <w:rStyle w:val="FootnoteReference"/>
        </w:rPr>
        <w:footnoteReference w:id="5"/>
      </w:r>
      <w:r w:rsidRPr="00457E79">
        <w:t xml:space="preserve"> running trial with the TOC.</w:t>
      </w:r>
    </w:p>
    <w:p w14:paraId="747868F0" w14:textId="77777777" w:rsidR="00C0235F" w:rsidRPr="00457E79" w:rsidRDefault="00C0235F" w:rsidP="000F66BC">
      <w:pPr>
        <w:pStyle w:val="Body"/>
        <w:numPr>
          <w:ilvl w:val="0"/>
          <w:numId w:val="51"/>
        </w:numPr>
        <w:jc w:val="both"/>
      </w:pPr>
      <w:r>
        <w:t xml:space="preserve">Qualitatively understand the implications of using ADCIs on </w:t>
      </w:r>
      <w:proofErr w:type="gramStart"/>
      <w:r>
        <w:t>users</w:t>
      </w:r>
      <w:proofErr w:type="gramEnd"/>
      <w:r>
        <w:t xml:space="preserve"> wellbeing and performance</w:t>
      </w:r>
    </w:p>
    <w:p w14:paraId="4A5EC5F9" w14:textId="77777777" w:rsidR="00C0235F" w:rsidRPr="0031715F" w:rsidRDefault="00C0235F" w:rsidP="00C0235F">
      <w:pPr>
        <w:pStyle w:val="Body"/>
        <w:jc w:val="both"/>
        <w:rPr>
          <w:b/>
        </w:rPr>
      </w:pPr>
      <w:r w:rsidRPr="0031715F">
        <w:rPr>
          <w:b/>
        </w:rPr>
        <w:t>The objectives of this work package are</w:t>
      </w:r>
      <w:r>
        <w:rPr>
          <w:b/>
        </w:rPr>
        <w:t xml:space="preserve"> to</w:t>
      </w:r>
      <w:r w:rsidRPr="0031715F">
        <w:rPr>
          <w:b/>
        </w:rPr>
        <w:t>:</w:t>
      </w:r>
    </w:p>
    <w:p w14:paraId="30DDC9AF" w14:textId="77777777" w:rsidR="00C0235F" w:rsidRDefault="00C0235F" w:rsidP="000F66BC">
      <w:pPr>
        <w:pStyle w:val="Body"/>
        <w:numPr>
          <w:ilvl w:val="0"/>
          <w:numId w:val="51"/>
        </w:numPr>
        <w:jc w:val="both"/>
      </w:pPr>
      <w:r>
        <w:t>D</w:t>
      </w:r>
      <w:r w:rsidRPr="0031715F">
        <w:t xml:space="preserve">evelop the process from </w:t>
      </w:r>
      <w:r>
        <w:t>work package 2</w:t>
      </w:r>
      <w:r w:rsidRPr="0031715F">
        <w:t xml:space="preserve"> to allow the collection and analysis of ‘live’ OTDR data</w:t>
      </w:r>
      <w:r>
        <w:t>, including provision of data storage and processing for the trial.</w:t>
      </w:r>
    </w:p>
    <w:p w14:paraId="478F0B73" w14:textId="77777777" w:rsidR="00C0235F" w:rsidRPr="0031715F" w:rsidRDefault="00C0235F" w:rsidP="000F66BC">
      <w:pPr>
        <w:pStyle w:val="Body"/>
        <w:numPr>
          <w:ilvl w:val="0"/>
          <w:numId w:val="51"/>
        </w:numPr>
        <w:jc w:val="both"/>
      </w:pPr>
      <w:r>
        <w:t xml:space="preserve">Enhance the design of the tool through continual consultation/testing with the users </w:t>
      </w:r>
    </w:p>
    <w:p w14:paraId="55B7228D" w14:textId="77777777" w:rsidR="00C0235F" w:rsidRPr="0031715F" w:rsidRDefault="00C0235F" w:rsidP="000F66BC">
      <w:pPr>
        <w:pStyle w:val="Body"/>
        <w:numPr>
          <w:ilvl w:val="0"/>
          <w:numId w:val="51"/>
        </w:numPr>
        <w:jc w:val="both"/>
      </w:pPr>
      <w:r>
        <w:t>Further d</w:t>
      </w:r>
      <w:r w:rsidRPr="0031715F">
        <w:t xml:space="preserve">evelop a dashboard / GUI to allow </w:t>
      </w:r>
      <w:r>
        <w:t xml:space="preserve">drivers and </w:t>
      </w:r>
      <w:r w:rsidRPr="0031715F">
        <w:t xml:space="preserve">driver managers to access and interrogate the results of the </w:t>
      </w:r>
      <w:r>
        <w:t>‘live’ ADCI</w:t>
      </w:r>
      <w:r w:rsidRPr="0031715F">
        <w:t>s</w:t>
      </w:r>
    </w:p>
    <w:p w14:paraId="6DB56B03" w14:textId="77777777" w:rsidR="00C0235F" w:rsidRPr="0031715F" w:rsidRDefault="00C0235F" w:rsidP="000F66BC">
      <w:pPr>
        <w:pStyle w:val="Body"/>
        <w:numPr>
          <w:ilvl w:val="0"/>
          <w:numId w:val="51"/>
        </w:numPr>
        <w:jc w:val="both"/>
      </w:pPr>
      <w:r>
        <w:t>U</w:t>
      </w:r>
      <w:r w:rsidRPr="0031715F">
        <w:t xml:space="preserve">ndertake a period of (3 – 6 months) ‘shadow’ running of the </w:t>
      </w:r>
      <w:r>
        <w:t>ADCI</w:t>
      </w:r>
      <w:r w:rsidRPr="0031715F">
        <w:t xml:space="preserve">s live tool with </w:t>
      </w:r>
      <w:proofErr w:type="gramStart"/>
      <w:r w:rsidRPr="0031715F">
        <w:t>a number of</w:t>
      </w:r>
      <w:proofErr w:type="gramEnd"/>
      <w:r w:rsidRPr="0031715F">
        <w:t xml:space="preserve"> participating TOC driver managers</w:t>
      </w:r>
    </w:p>
    <w:p w14:paraId="63D75297" w14:textId="77777777" w:rsidR="00C0235F" w:rsidRDefault="00C0235F" w:rsidP="000F66BC">
      <w:pPr>
        <w:pStyle w:val="Body"/>
        <w:numPr>
          <w:ilvl w:val="0"/>
          <w:numId w:val="51"/>
        </w:numPr>
        <w:jc w:val="both"/>
      </w:pPr>
      <w:r>
        <w:t>P</w:t>
      </w:r>
      <w:r w:rsidRPr="0031715F">
        <w:t>rovide maintenance and support for the system during the trial period</w:t>
      </w:r>
    </w:p>
    <w:p w14:paraId="56885879" w14:textId="77777777" w:rsidR="00C0235F" w:rsidRPr="0031715F" w:rsidRDefault="00C0235F" w:rsidP="000F66BC">
      <w:pPr>
        <w:pStyle w:val="Body"/>
        <w:numPr>
          <w:ilvl w:val="0"/>
          <w:numId w:val="47"/>
        </w:numPr>
        <w:jc w:val="both"/>
      </w:pPr>
      <w:r w:rsidRPr="0031715F">
        <w:t>Support ongoing improvements and developments of the tool(s) and guidance documentation</w:t>
      </w:r>
    </w:p>
    <w:p w14:paraId="47B71032" w14:textId="77777777" w:rsidR="00C0235F" w:rsidRDefault="00C0235F" w:rsidP="000F66BC">
      <w:pPr>
        <w:pStyle w:val="Body"/>
        <w:numPr>
          <w:ilvl w:val="0"/>
          <w:numId w:val="47"/>
        </w:numPr>
        <w:jc w:val="both"/>
      </w:pPr>
      <w:r>
        <w:t>G</w:t>
      </w:r>
      <w:r w:rsidRPr="0031715F">
        <w:t>ather</w:t>
      </w:r>
      <w:r>
        <w:t xml:space="preserve"> continual</w:t>
      </w:r>
      <w:r w:rsidRPr="0031715F">
        <w:t xml:space="preserve"> feedback on the value of the </w:t>
      </w:r>
      <w:r>
        <w:t>ADCI</w:t>
      </w:r>
      <w:r w:rsidRPr="0031715F">
        <w:t>s tool and identify areas for future development / improvement</w:t>
      </w:r>
      <w:r>
        <w:t>.</w:t>
      </w:r>
    </w:p>
    <w:p w14:paraId="54F519C4" w14:textId="77777777" w:rsidR="00C0235F" w:rsidRPr="00457E79" w:rsidRDefault="00C0235F" w:rsidP="000F66BC">
      <w:pPr>
        <w:pStyle w:val="Body"/>
        <w:numPr>
          <w:ilvl w:val="0"/>
          <w:numId w:val="47"/>
        </w:numPr>
        <w:jc w:val="both"/>
      </w:pPr>
      <w:r>
        <w:t>Gather feedback on driver and driver manager interactions and attitudes towards the tool</w:t>
      </w:r>
    </w:p>
    <w:p w14:paraId="59EA589B" w14:textId="77777777" w:rsidR="00C0235F" w:rsidRPr="0031715F" w:rsidRDefault="00C0235F" w:rsidP="000F66BC">
      <w:pPr>
        <w:pStyle w:val="Body"/>
        <w:numPr>
          <w:ilvl w:val="0"/>
          <w:numId w:val="47"/>
        </w:numPr>
        <w:jc w:val="both"/>
      </w:pPr>
      <w:r>
        <w:t xml:space="preserve">Highlight any relevant instances and how the tool has impacted behaviour or performance </w:t>
      </w:r>
    </w:p>
    <w:p w14:paraId="0E561B70" w14:textId="77777777" w:rsidR="00C0235F" w:rsidRPr="0031715F" w:rsidRDefault="00C0235F" w:rsidP="00C0235F">
      <w:pPr>
        <w:pStyle w:val="Detail"/>
        <w:jc w:val="both"/>
        <w:rPr>
          <w:color w:val="auto"/>
        </w:rPr>
      </w:pPr>
      <w:r w:rsidRPr="0031715F">
        <w:rPr>
          <w:color w:val="auto"/>
        </w:rPr>
        <w:t xml:space="preserve">During this phase it may not be strictly necessary for the demonstrator tool to be live. The data and analysis presented to users would be as up-to-date as possible, ideally no more than 24 – 36 hours old. However, it may be necessary to reduce this to 1 – 2 weeks </w:t>
      </w:r>
      <w:proofErr w:type="gramStart"/>
      <w:r w:rsidRPr="0031715F">
        <w:rPr>
          <w:color w:val="auto"/>
        </w:rPr>
        <w:t>in order to</w:t>
      </w:r>
      <w:proofErr w:type="gramEnd"/>
      <w:r w:rsidRPr="0031715F">
        <w:rPr>
          <w:color w:val="auto"/>
        </w:rPr>
        <w:t xml:space="preserve"> control costs within this phase of the work. It would be preferable to demonstrate a tool using slightly less up-to-date information than not carry out the demonstrator phase at all.</w:t>
      </w:r>
    </w:p>
    <w:p w14:paraId="18674519" w14:textId="77777777" w:rsidR="00C0235F" w:rsidRDefault="00C0235F" w:rsidP="00C0235F">
      <w:pPr>
        <w:pStyle w:val="Body"/>
        <w:jc w:val="both"/>
      </w:pPr>
      <w:r w:rsidRPr="0031715F">
        <w:lastRenderedPageBreak/>
        <w:t xml:space="preserve">The results would be available in a user-friendly dashboard format and would be routinely examined by </w:t>
      </w:r>
      <w:proofErr w:type="gramStart"/>
      <w:r w:rsidRPr="0031715F">
        <w:t>a number of</w:t>
      </w:r>
      <w:proofErr w:type="gramEnd"/>
      <w:r w:rsidRPr="0031715F">
        <w:t xml:space="preserve"> selected driver managers. Consideration should be given to access rights for different levels of members of staff. This would allow a full test of the </w:t>
      </w:r>
      <w:r>
        <w:t>ADCI</w:t>
      </w:r>
      <w:r w:rsidRPr="0031715F">
        <w:t xml:space="preserve"> principles in an operational environment but would not replace or form part of the TOCs competence management regime during the trial.</w:t>
      </w:r>
      <w:r>
        <w:t xml:space="preserve"> Consideration should be given to how the supplier can evaluate the ongoing use of the ADCIs.</w:t>
      </w:r>
    </w:p>
    <w:p w14:paraId="4CD28668" w14:textId="77777777" w:rsidR="00C0235F" w:rsidRPr="00645119" w:rsidRDefault="00C0235F" w:rsidP="00C0235F">
      <w:pPr>
        <w:pStyle w:val="Detail"/>
      </w:pPr>
      <w:r w:rsidRPr="00645119">
        <w:t>W</w:t>
      </w:r>
      <w:r>
        <w:t xml:space="preserve">ork package </w:t>
      </w:r>
      <w:r w:rsidRPr="00645119">
        <w:t xml:space="preserve">5: Final assessment of </w:t>
      </w:r>
      <w:r>
        <w:t>ADCI</w:t>
      </w:r>
      <w:r w:rsidRPr="00645119">
        <w:t>s</w:t>
      </w:r>
    </w:p>
    <w:tbl>
      <w:tblPr>
        <w:tblStyle w:val="TableGrid"/>
        <w:tblW w:w="0" w:type="auto"/>
        <w:tblLayout w:type="fixed"/>
        <w:tblLook w:val="04A0" w:firstRow="1" w:lastRow="0" w:firstColumn="1" w:lastColumn="0" w:noHBand="0" w:noVBand="1"/>
      </w:tblPr>
      <w:tblGrid>
        <w:gridCol w:w="1413"/>
        <w:gridCol w:w="7655"/>
      </w:tblGrid>
      <w:tr w:rsidR="00C0235F" w:rsidRPr="00645119" w14:paraId="6D426D19" w14:textId="77777777" w:rsidTr="00FF53D0">
        <w:tc>
          <w:tcPr>
            <w:tcW w:w="1413" w:type="dxa"/>
          </w:tcPr>
          <w:p w14:paraId="437B11B5" w14:textId="77777777" w:rsidR="00C0235F" w:rsidRPr="00645119" w:rsidRDefault="00C0235F" w:rsidP="00FF53D0">
            <w:pPr>
              <w:pStyle w:val="Body"/>
              <w:rPr>
                <w:b/>
              </w:rPr>
            </w:pPr>
            <w:r w:rsidRPr="00645119">
              <w:rPr>
                <w:b/>
              </w:rPr>
              <w:t>Lead</w:t>
            </w:r>
          </w:p>
        </w:tc>
        <w:tc>
          <w:tcPr>
            <w:tcW w:w="4394" w:type="dxa"/>
          </w:tcPr>
          <w:p w14:paraId="636322FF" w14:textId="77777777" w:rsidR="00C0235F" w:rsidRPr="00D628FE" w:rsidRDefault="00C0235F" w:rsidP="00FF53D0">
            <w:pPr>
              <w:pStyle w:val="Body"/>
              <w:rPr>
                <w:b/>
              </w:rPr>
            </w:pPr>
            <w:r w:rsidRPr="00D628FE">
              <w:rPr>
                <w:b/>
              </w:rPr>
              <w:t>Supplier</w:t>
            </w:r>
          </w:p>
        </w:tc>
      </w:tr>
      <w:tr w:rsidR="00C0235F" w:rsidRPr="00645119" w14:paraId="49A876F3" w14:textId="77777777" w:rsidTr="00FF53D0">
        <w:tc>
          <w:tcPr>
            <w:tcW w:w="1413" w:type="dxa"/>
          </w:tcPr>
          <w:p w14:paraId="28603778" w14:textId="77777777" w:rsidR="00C0235F" w:rsidRPr="00645119" w:rsidRDefault="00C0235F" w:rsidP="00FF53D0">
            <w:pPr>
              <w:pStyle w:val="Body"/>
              <w:rPr>
                <w:b/>
              </w:rPr>
            </w:pPr>
            <w:r>
              <w:rPr>
                <w:b/>
              </w:rPr>
              <w:t>Supporting</w:t>
            </w:r>
          </w:p>
        </w:tc>
        <w:tc>
          <w:tcPr>
            <w:tcW w:w="7655" w:type="dxa"/>
          </w:tcPr>
          <w:p w14:paraId="0E3CB2EA" w14:textId="77777777" w:rsidR="00C0235F" w:rsidRPr="00D628FE" w:rsidRDefault="00C0235F" w:rsidP="00FF53D0">
            <w:pPr>
              <w:pStyle w:val="Body"/>
              <w:rPr>
                <w:b/>
              </w:rPr>
            </w:pPr>
            <w:r w:rsidRPr="00D628FE">
              <w:rPr>
                <w:b/>
              </w:rPr>
              <w:t>RSSB</w:t>
            </w:r>
            <w:r>
              <w:rPr>
                <w:b/>
              </w:rPr>
              <w:t xml:space="preserve">: </w:t>
            </w:r>
            <w:r w:rsidRPr="00D628FE">
              <w:t>Review quality of output</w:t>
            </w:r>
            <w:r>
              <w:t xml:space="preserve"> and alignment to other RSSB research in the area</w:t>
            </w:r>
          </w:p>
        </w:tc>
      </w:tr>
    </w:tbl>
    <w:p w14:paraId="5EE82E1A" w14:textId="77777777" w:rsidR="00C0235F" w:rsidRDefault="00C0235F" w:rsidP="00C0235F">
      <w:pPr>
        <w:pStyle w:val="Body"/>
        <w:rPr>
          <w:b/>
        </w:rPr>
      </w:pPr>
    </w:p>
    <w:p w14:paraId="0C3D95E2" w14:textId="77777777" w:rsidR="00C0235F" w:rsidRDefault="00C0235F" w:rsidP="00C0235F">
      <w:pPr>
        <w:pStyle w:val="Body"/>
        <w:rPr>
          <w:b/>
        </w:rPr>
      </w:pPr>
      <w:r>
        <w:rPr>
          <w:b/>
        </w:rPr>
        <w:t>The aims of this work package are to:</w:t>
      </w:r>
    </w:p>
    <w:p w14:paraId="31ABAAF0" w14:textId="77777777" w:rsidR="00C0235F" w:rsidRPr="00891242" w:rsidRDefault="00C0235F" w:rsidP="000F66BC">
      <w:pPr>
        <w:pStyle w:val="Body"/>
        <w:numPr>
          <w:ilvl w:val="0"/>
          <w:numId w:val="54"/>
        </w:numPr>
        <w:rPr>
          <w:b/>
        </w:rPr>
      </w:pPr>
      <w:r>
        <w:t>Evaluate the use of ADCIs</w:t>
      </w:r>
      <w:r>
        <w:rPr>
          <w:b/>
        </w:rPr>
        <w:t xml:space="preserve"> </w:t>
      </w:r>
      <w:r w:rsidRPr="00891242">
        <w:t>and d</w:t>
      </w:r>
      <w:r>
        <w:t>isseminate the findings of the trial to wider industry</w:t>
      </w:r>
    </w:p>
    <w:p w14:paraId="21C976A2" w14:textId="77777777" w:rsidR="00C0235F" w:rsidRPr="00BA1E59" w:rsidRDefault="00C0235F" w:rsidP="000F66BC">
      <w:pPr>
        <w:pStyle w:val="Body"/>
        <w:numPr>
          <w:ilvl w:val="0"/>
          <w:numId w:val="54"/>
        </w:numPr>
        <w:rPr>
          <w:b/>
        </w:rPr>
      </w:pPr>
      <w:r>
        <w:t>Inform the relevant Cross Industry Groups of the implications of the work</w:t>
      </w:r>
    </w:p>
    <w:p w14:paraId="48D8D63B" w14:textId="77777777" w:rsidR="00C0235F" w:rsidRPr="00694D7C" w:rsidRDefault="00C0235F" w:rsidP="000F66BC">
      <w:pPr>
        <w:pStyle w:val="Body"/>
        <w:numPr>
          <w:ilvl w:val="0"/>
          <w:numId w:val="54"/>
        </w:numPr>
        <w:rPr>
          <w:b/>
        </w:rPr>
      </w:pPr>
      <w:r>
        <w:t>Package and handover relevant technical documentation and guidance processes</w:t>
      </w:r>
    </w:p>
    <w:p w14:paraId="419F63CF" w14:textId="77777777" w:rsidR="00C0235F" w:rsidRPr="00645119" w:rsidRDefault="00C0235F" w:rsidP="00C0235F">
      <w:pPr>
        <w:pStyle w:val="Body"/>
        <w:rPr>
          <w:b/>
        </w:rPr>
      </w:pPr>
      <w:r w:rsidRPr="00645119">
        <w:rPr>
          <w:b/>
        </w:rPr>
        <w:t xml:space="preserve">The </w:t>
      </w:r>
      <w:r>
        <w:rPr>
          <w:b/>
        </w:rPr>
        <w:t>objectives</w:t>
      </w:r>
      <w:r w:rsidRPr="00645119">
        <w:rPr>
          <w:b/>
        </w:rPr>
        <w:t xml:space="preserve"> of this work package are to</w:t>
      </w:r>
      <w:r>
        <w:rPr>
          <w:b/>
        </w:rPr>
        <w:t>:</w:t>
      </w:r>
    </w:p>
    <w:p w14:paraId="1AC4D5E4" w14:textId="77777777" w:rsidR="00C0235F" w:rsidRDefault="00C0235F" w:rsidP="000F66BC">
      <w:pPr>
        <w:pStyle w:val="Body"/>
        <w:numPr>
          <w:ilvl w:val="0"/>
          <w:numId w:val="45"/>
        </w:numPr>
        <w:jc w:val="both"/>
      </w:pPr>
      <w:r>
        <w:t>Document the methodology for achieving the trial</w:t>
      </w:r>
    </w:p>
    <w:p w14:paraId="0C4E4F91" w14:textId="77777777" w:rsidR="00C0235F" w:rsidRPr="00645119" w:rsidRDefault="00C0235F" w:rsidP="000F66BC">
      <w:pPr>
        <w:pStyle w:val="Body"/>
        <w:numPr>
          <w:ilvl w:val="0"/>
          <w:numId w:val="45"/>
        </w:numPr>
        <w:jc w:val="both"/>
      </w:pPr>
      <w:r w:rsidRPr="00645119">
        <w:t xml:space="preserve">Report on the assessment of the effectiveness of the different </w:t>
      </w:r>
      <w:r>
        <w:t>ADCI</w:t>
      </w:r>
      <w:r w:rsidRPr="00645119">
        <w:t>s in meeting the critical success factors based on the evidence gathered through carrying out the study</w:t>
      </w:r>
    </w:p>
    <w:p w14:paraId="334F28F2" w14:textId="77777777" w:rsidR="00C0235F" w:rsidRPr="00133896" w:rsidRDefault="00C0235F" w:rsidP="000F66BC">
      <w:pPr>
        <w:pStyle w:val="Body"/>
        <w:numPr>
          <w:ilvl w:val="0"/>
          <w:numId w:val="45"/>
        </w:numPr>
        <w:jc w:val="both"/>
      </w:pPr>
      <w:r w:rsidRPr="00133896">
        <w:t>Make recommendations on the use and implementation of ADCIs, including the consideration of how other suppliers and TOCs can implement them</w:t>
      </w:r>
    </w:p>
    <w:p w14:paraId="7EE29963" w14:textId="77777777" w:rsidR="00C0235F" w:rsidRPr="00133896" w:rsidRDefault="00C0235F" w:rsidP="000F66BC">
      <w:pPr>
        <w:pStyle w:val="Body"/>
        <w:numPr>
          <w:ilvl w:val="0"/>
          <w:numId w:val="45"/>
        </w:numPr>
        <w:jc w:val="both"/>
      </w:pPr>
      <w:r w:rsidRPr="00133896">
        <w:t>Deliver any software or tools so that they can be disseminated</w:t>
      </w:r>
    </w:p>
    <w:p w14:paraId="5623641F" w14:textId="77777777" w:rsidR="00C0235F" w:rsidRPr="00133896" w:rsidRDefault="00C0235F" w:rsidP="000F66BC">
      <w:pPr>
        <w:pStyle w:val="Body"/>
        <w:numPr>
          <w:ilvl w:val="0"/>
          <w:numId w:val="45"/>
        </w:numPr>
        <w:jc w:val="both"/>
      </w:pPr>
      <w:r w:rsidRPr="00133896">
        <w:t>Highlight the benefits and potential risks of using ADCIs</w:t>
      </w:r>
    </w:p>
    <w:p w14:paraId="26C4EE87" w14:textId="77777777" w:rsidR="00C0235F" w:rsidRPr="00133896" w:rsidRDefault="00C0235F" w:rsidP="000F66BC">
      <w:pPr>
        <w:pStyle w:val="Body"/>
        <w:numPr>
          <w:ilvl w:val="0"/>
          <w:numId w:val="45"/>
        </w:numPr>
        <w:jc w:val="both"/>
      </w:pPr>
      <w:r w:rsidRPr="00133896">
        <w:t>Comment on the potential for further developments of ADCIs</w:t>
      </w:r>
    </w:p>
    <w:p w14:paraId="6BFF6EC8" w14:textId="77777777" w:rsidR="00C0235F" w:rsidRDefault="00C0235F" w:rsidP="00C0235F">
      <w:pPr>
        <w:pStyle w:val="Body"/>
        <w:ind w:left="142"/>
        <w:jc w:val="both"/>
      </w:pPr>
      <w:r>
        <w:t>There is likely to be both quantitative and qualitative evidence from the trial on the effectiveness of the use of ACDIs to improve performance. Thought should be given from the beginning of the project on how best to gather and disseminate this information.</w:t>
      </w:r>
    </w:p>
    <w:p w14:paraId="4149E245" w14:textId="77777777" w:rsidR="00C0235F" w:rsidRDefault="00C0235F" w:rsidP="00C0235F">
      <w:pPr>
        <w:pStyle w:val="Body"/>
        <w:ind w:left="142"/>
        <w:jc w:val="both"/>
      </w:pPr>
      <w:r>
        <w:t xml:space="preserve">This work will need to consider the different audiences for work, and so should be carried out with clear guidance from the project steering group. The primary audience are TOCs, who will need to be given enough information to understand the benefits of ADCIs and how to implement them, and secondary are Cross Industry Groups who may oversea relevant guidance document and standards. </w:t>
      </w:r>
    </w:p>
    <w:p w14:paraId="4A7A5565" w14:textId="77777777" w:rsidR="00C0235F" w:rsidRPr="00B96878" w:rsidRDefault="00C0235F" w:rsidP="00C0235F">
      <w:pPr>
        <w:pStyle w:val="Body"/>
        <w:ind w:left="142"/>
        <w:jc w:val="both"/>
        <w:sectPr w:rsidR="00C0235F" w:rsidRPr="00B96878" w:rsidSect="00FF53D0">
          <w:headerReference w:type="even" r:id="rId19"/>
          <w:headerReference w:type="default" r:id="rId20"/>
          <w:footerReference w:type="even" r:id="rId21"/>
          <w:footerReference w:type="default" r:id="rId22"/>
          <w:headerReference w:type="first" r:id="rId23"/>
          <w:pgSz w:w="11906" w:h="16838"/>
          <w:pgMar w:top="1418" w:right="1418" w:bottom="1134" w:left="1418" w:header="941" w:footer="567" w:gutter="0"/>
          <w:cols w:space="708"/>
          <w:docGrid w:linePitch="360"/>
        </w:sectPr>
      </w:pPr>
      <w:r w:rsidRPr="00B96878">
        <w:t xml:space="preserve">RSSB </w:t>
      </w:r>
      <w:r>
        <w:t xml:space="preserve">and the project steering group </w:t>
      </w:r>
      <w:r w:rsidRPr="00B96878">
        <w:t>will be consulted on the emerging results from the trial and analysis / conclusion should be agreed and approved with RSSB</w:t>
      </w:r>
      <w:r>
        <w:t>.</w:t>
      </w:r>
    </w:p>
    <w:p w14:paraId="522AE5D9" w14:textId="77777777" w:rsidR="00C0235F" w:rsidRPr="00B960F9" w:rsidRDefault="00C0235F" w:rsidP="00C0235F">
      <w:pPr>
        <w:pStyle w:val="Heading1"/>
        <w:numPr>
          <w:ilvl w:val="0"/>
          <w:numId w:val="0"/>
        </w:numPr>
        <w:rPr>
          <w:rFonts w:asciiTheme="minorHAnsi" w:hAnsiTheme="minorHAnsi"/>
        </w:rPr>
      </w:pPr>
      <w:r w:rsidRPr="00B960F9">
        <w:rPr>
          <w:rFonts w:asciiTheme="minorHAnsi" w:hAnsiTheme="minorHAnsi"/>
        </w:rPr>
        <w:lastRenderedPageBreak/>
        <w:t>Scope</w:t>
      </w:r>
    </w:p>
    <w:tbl>
      <w:tblPr>
        <w:tblStyle w:val="TableGrid"/>
        <w:tblW w:w="0" w:type="auto"/>
        <w:tblInd w:w="227" w:type="dxa"/>
        <w:tblLook w:val="04A0" w:firstRow="1" w:lastRow="0" w:firstColumn="1" w:lastColumn="0" w:noHBand="0" w:noVBand="1"/>
      </w:tblPr>
      <w:tblGrid>
        <w:gridCol w:w="4176"/>
        <w:gridCol w:w="3893"/>
      </w:tblGrid>
      <w:tr w:rsidR="00C0235F" w:rsidRPr="00B960F9" w14:paraId="534495C3" w14:textId="77777777" w:rsidTr="00FF53D0">
        <w:tc>
          <w:tcPr>
            <w:tcW w:w="4446" w:type="dxa"/>
          </w:tcPr>
          <w:p w14:paraId="52C08DB9" w14:textId="77777777" w:rsidR="00C0235F" w:rsidRPr="00B960F9" w:rsidRDefault="00C0235F" w:rsidP="00FF53D0">
            <w:pPr>
              <w:pStyle w:val="BodyIndent1"/>
              <w:rPr>
                <w:rFonts w:asciiTheme="minorHAnsi" w:hAnsiTheme="minorHAnsi"/>
              </w:rPr>
            </w:pPr>
            <w:r w:rsidRPr="00B960F9">
              <w:rPr>
                <w:rFonts w:asciiTheme="minorHAnsi" w:hAnsiTheme="minorHAnsi"/>
              </w:rPr>
              <w:t xml:space="preserve">In scope </w:t>
            </w:r>
          </w:p>
        </w:tc>
        <w:tc>
          <w:tcPr>
            <w:tcW w:w="4253" w:type="dxa"/>
          </w:tcPr>
          <w:p w14:paraId="4009CE85" w14:textId="77777777" w:rsidR="00C0235F" w:rsidRPr="00B960F9" w:rsidRDefault="00C0235F" w:rsidP="00FF53D0">
            <w:pPr>
              <w:pStyle w:val="BodyIndent1"/>
              <w:rPr>
                <w:rFonts w:asciiTheme="minorHAnsi" w:hAnsiTheme="minorHAnsi"/>
              </w:rPr>
            </w:pPr>
            <w:r w:rsidRPr="00B960F9">
              <w:rPr>
                <w:rFonts w:asciiTheme="minorHAnsi" w:hAnsiTheme="minorHAnsi"/>
              </w:rPr>
              <w:t>Out of scope</w:t>
            </w:r>
          </w:p>
        </w:tc>
      </w:tr>
      <w:tr w:rsidR="00C0235F" w:rsidRPr="00B960F9" w14:paraId="015D6C58" w14:textId="77777777" w:rsidTr="00FF53D0">
        <w:tc>
          <w:tcPr>
            <w:tcW w:w="4446" w:type="dxa"/>
          </w:tcPr>
          <w:p w14:paraId="093244B1" w14:textId="77777777" w:rsidR="00C0235F" w:rsidRPr="00B960F9" w:rsidRDefault="00C0235F" w:rsidP="000F66BC">
            <w:pPr>
              <w:pStyle w:val="Body"/>
              <w:numPr>
                <w:ilvl w:val="0"/>
                <w:numId w:val="44"/>
              </w:numPr>
              <w:rPr>
                <w:rFonts w:asciiTheme="minorHAnsi" w:hAnsiTheme="minorHAnsi"/>
              </w:rPr>
            </w:pPr>
            <w:r w:rsidRPr="00B960F9">
              <w:rPr>
                <w:rFonts w:asciiTheme="minorHAnsi" w:hAnsiTheme="minorHAnsi"/>
              </w:rPr>
              <w:t>Engagement with the University of Huddersfield for understanding the development of previous ADCIs</w:t>
            </w:r>
          </w:p>
          <w:p w14:paraId="6881EE86" w14:textId="77777777" w:rsidR="00C0235F" w:rsidRPr="00B960F9" w:rsidRDefault="00C0235F" w:rsidP="000F66BC">
            <w:pPr>
              <w:pStyle w:val="Body"/>
              <w:numPr>
                <w:ilvl w:val="0"/>
                <w:numId w:val="44"/>
              </w:numPr>
              <w:rPr>
                <w:rFonts w:asciiTheme="minorHAnsi" w:hAnsiTheme="minorHAnsi"/>
              </w:rPr>
            </w:pPr>
            <w:r w:rsidRPr="00B960F9">
              <w:rPr>
                <w:rFonts w:asciiTheme="minorHAnsi" w:hAnsiTheme="minorHAnsi"/>
              </w:rPr>
              <w:t>Engagement with TOCs in understanding requirements for the new ADCIs</w:t>
            </w:r>
          </w:p>
          <w:p w14:paraId="5BA87BAC" w14:textId="77777777" w:rsidR="00C0235F" w:rsidRPr="00B960F9" w:rsidRDefault="00C0235F" w:rsidP="000F66BC">
            <w:pPr>
              <w:pStyle w:val="Body"/>
              <w:numPr>
                <w:ilvl w:val="0"/>
                <w:numId w:val="44"/>
              </w:numPr>
              <w:rPr>
                <w:rFonts w:asciiTheme="minorHAnsi" w:hAnsiTheme="minorHAnsi"/>
              </w:rPr>
            </w:pPr>
            <w:r w:rsidRPr="00B960F9">
              <w:rPr>
                <w:rFonts w:asciiTheme="minorHAnsi" w:hAnsiTheme="minorHAnsi"/>
              </w:rPr>
              <w:t>Development of ADCIs to support the driver competency management standards, including provision of:</w:t>
            </w:r>
          </w:p>
          <w:p w14:paraId="699D4C06" w14:textId="77777777" w:rsidR="00C0235F" w:rsidRPr="00B960F9" w:rsidRDefault="00C0235F" w:rsidP="000F66BC">
            <w:pPr>
              <w:pStyle w:val="Body"/>
              <w:numPr>
                <w:ilvl w:val="1"/>
                <w:numId w:val="44"/>
              </w:numPr>
              <w:rPr>
                <w:rFonts w:asciiTheme="minorHAnsi" w:hAnsiTheme="minorHAnsi"/>
              </w:rPr>
            </w:pPr>
            <w:r w:rsidRPr="00B960F9">
              <w:rPr>
                <w:rFonts w:asciiTheme="minorHAnsi" w:hAnsiTheme="minorHAnsi"/>
              </w:rPr>
              <w:t>IT architecture system design</w:t>
            </w:r>
          </w:p>
          <w:p w14:paraId="527A7A84" w14:textId="77777777" w:rsidR="00C0235F" w:rsidRPr="00B960F9" w:rsidRDefault="00C0235F" w:rsidP="000F66BC">
            <w:pPr>
              <w:pStyle w:val="Body"/>
              <w:numPr>
                <w:ilvl w:val="1"/>
                <w:numId w:val="44"/>
              </w:numPr>
              <w:rPr>
                <w:rFonts w:asciiTheme="minorHAnsi" w:hAnsiTheme="minorHAnsi"/>
              </w:rPr>
            </w:pPr>
            <w:r w:rsidRPr="00B960F9">
              <w:rPr>
                <w:rFonts w:asciiTheme="minorHAnsi" w:hAnsiTheme="minorHAnsi"/>
              </w:rPr>
              <w:t>Development of algorithms</w:t>
            </w:r>
          </w:p>
          <w:p w14:paraId="3FBAE8DA" w14:textId="77777777" w:rsidR="00C0235F" w:rsidRPr="00B960F9" w:rsidRDefault="00C0235F" w:rsidP="000F66BC">
            <w:pPr>
              <w:pStyle w:val="Body"/>
              <w:numPr>
                <w:ilvl w:val="1"/>
                <w:numId w:val="44"/>
              </w:numPr>
              <w:rPr>
                <w:rFonts w:asciiTheme="minorHAnsi" w:hAnsiTheme="minorHAnsi"/>
              </w:rPr>
            </w:pPr>
            <w:r w:rsidRPr="00B960F9">
              <w:rPr>
                <w:rFonts w:asciiTheme="minorHAnsi" w:hAnsiTheme="minorHAnsi"/>
              </w:rPr>
              <w:t>Storage, managing and processing of data</w:t>
            </w:r>
          </w:p>
          <w:p w14:paraId="0083D74E" w14:textId="77777777" w:rsidR="00C0235F" w:rsidRPr="00B960F9" w:rsidRDefault="00C0235F" w:rsidP="000F66BC">
            <w:pPr>
              <w:pStyle w:val="Body"/>
              <w:numPr>
                <w:ilvl w:val="1"/>
                <w:numId w:val="44"/>
              </w:numPr>
              <w:rPr>
                <w:rFonts w:asciiTheme="minorHAnsi" w:hAnsiTheme="minorHAnsi"/>
              </w:rPr>
            </w:pPr>
            <w:r w:rsidRPr="00B960F9">
              <w:rPr>
                <w:rFonts w:asciiTheme="minorHAnsi" w:hAnsiTheme="minorHAnsi"/>
              </w:rPr>
              <w:t>Outputting of AD</w:t>
            </w:r>
            <w:r>
              <w:rPr>
                <w:rFonts w:asciiTheme="minorHAnsi" w:hAnsiTheme="minorHAnsi"/>
              </w:rPr>
              <w:t>C</w:t>
            </w:r>
            <w:r w:rsidRPr="00B960F9">
              <w:rPr>
                <w:rFonts w:asciiTheme="minorHAnsi" w:hAnsiTheme="minorHAnsi"/>
              </w:rPr>
              <w:t>Is in useable format</w:t>
            </w:r>
          </w:p>
          <w:p w14:paraId="5CE77239" w14:textId="77777777" w:rsidR="00C0235F" w:rsidRPr="00B960F9" w:rsidRDefault="00C0235F" w:rsidP="000F66BC">
            <w:pPr>
              <w:pStyle w:val="Body"/>
              <w:numPr>
                <w:ilvl w:val="1"/>
                <w:numId w:val="44"/>
              </w:numPr>
              <w:rPr>
                <w:rFonts w:asciiTheme="minorHAnsi" w:hAnsiTheme="minorHAnsi"/>
              </w:rPr>
            </w:pPr>
            <w:r w:rsidRPr="00B960F9">
              <w:rPr>
                <w:rFonts w:asciiTheme="minorHAnsi" w:hAnsiTheme="minorHAnsi"/>
              </w:rPr>
              <w:t>Creation of graphical user interface</w:t>
            </w:r>
          </w:p>
          <w:p w14:paraId="3615D8F7" w14:textId="77777777" w:rsidR="00C0235F" w:rsidRDefault="00C0235F" w:rsidP="000F66BC">
            <w:pPr>
              <w:pStyle w:val="Body"/>
              <w:numPr>
                <w:ilvl w:val="0"/>
                <w:numId w:val="44"/>
              </w:numPr>
              <w:rPr>
                <w:rFonts w:asciiTheme="minorHAnsi" w:hAnsiTheme="minorHAnsi"/>
              </w:rPr>
            </w:pPr>
            <w:r w:rsidRPr="00B960F9">
              <w:rPr>
                <w:rFonts w:asciiTheme="minorHAnsi" w:hAnsiTheme="minorHAnsi"/>
              </w:rPr>
              <w:t>Provision of support, development and guidance documentation where applicable</w:t>
            </w:r>
            <w:r>
              <w:rPr>
                <w:rFonts w:asciiTheme="minorHAnsi" w:hAnsiTheme="minorHAnsi"/>
              </w:rPr>
              <w:t xml:space="preserve"> throughout the duration of the project</w:t>
            </w:r>
          </w:p>
          <w:p w14:paraId="7F313C04" w14:textId="77777777" w:rsidR="00C0235F" w:rsidRPr="00B960F9" w:rsidRDefault="00C0235F" w:rsidP="000F66BC">
            <w:pPr>
              <w:pStyle w:val="Body"/>
              <w:numPr>
                <w:ilvl w:val="0"/>
                <w:numId w:val="44"/>
              </w:numPr>
              <w:rPr>
                <w:rFonts w:asciiTheme="minorHAnsi" w:hAnsiTheme="minorHAnsi"/>
              </w:rPr>
            </w:pPr>
            <w:r>
              <w:rPr>
                <w:rFonts w:asciiTheme="minorHAnsi" w:hAnsiTheme="minorHAnsi"/>
              </w:rPr>
              <w:t>Collection of user feedback and ongoing developments</w:t>
            </w:r>
          </w:p>
          <w:p w14:paraId="1ED85FD0" w14:textId="77777777" w:rsidR="00C0235F" w:rsidRPr="00B960F9" w:rsidRDefault="00C0235F" w:rsidP="000F66BC">
            <w:pPr>
              <w:pStyle w:val="Body"/>
              <w:numPr>
                <w:ilvl w:val="0"/>
                <w:numId w:val="44"/>
              </w:numPr>
              <w:rPr>
                <w:rFonts w:asciiTheme="minorHAnsi" w:hAnsiTheme="minorHAnsi"/>
              </w:rPr>
            </w:pPr>
            <w:r>
              <w:rPr>
                <w:rFonts w:asciiTheme="minorHAnsi" w:hAnsiTheme="minorHAnsi"/>
              </w:rPr>
              <w:t>E</w:t>
            </w:r>
            <w:r w:rsidRPr="00B960F9">
              <w:rPr>
                <w:rFonts w:asciiTheme="minorHAnsi" w:hAnsiTheme="minorHAnsi"/>
              </w:rPr>
              <w:t xml:space="preserve">ngagement with the project steering group </w:t>
            </w:r>
            <w:r>
              <w:rPr>
                <w:rFonts w:asciiTheme="minorHAnsi" w:hAnsiTheme="minorHAnsi"/>
              </w:rPr>
              <w:t>throughout the duration of the project</w:t>
            </w:r>
          </w:p>
        </w:tc>
        <w:tc>
          <w:tcPr>
            <w:tcW w:w="4253" w:type="dxa"/>
          </w:tcPr>
          <w:p w14:paraId="6DE079DD" w14:textId="77777777" w:rsidR="00C0235F" w:rsidRPr="00B960F9" w:rsidRDefault="00C0235F" w:rsidP="000F66BC">
            <w:pPr>
              <w:pStyle w:val="Body"/>
              <w:numPr>
                <w:ilvl w:val="0"/>
                <w:numId w:val="44"/>
              </w:numPr>
              <w:rPr>
                <w:rFonts w:asciiTheme="minorHAnsi" w:hAnsiTheme="minorHAnsi"/>
              </w:rPr>
            </w:pPr>
            <w:r w:rsidRPr="00B960F9">
              <w:rPr>
                <w:rFonts w:asciiTheme="minorHAnsi" w:hAnsiTheme="minorHAnsi"/>
              </w:rPr>
              <w:t>Design of collection of On-Train Data</w:t>
            </w:r>
          </w:p>
          <w:p w14:paraId="57B0022E" w14:textId="77777777" w:rsidR="00C0235F" w:rsidRPr="00B960F9" w:rsidRDefault="00C0235F" w:rsidP="000F66BC">
            <w:pPr>
              <w:pStyle w:val="Body"/>
              <w:numPr>
                <w:ilvl w:val="0"/>
                <w:numId w:val="44"/>
              </w:numPr>
              <w:rPr>
                <w:rFonts w:asciiTheme="minorHAnsi" w:hAnsiTheme="minorHAnsi"/>
              </w:rPr>
            </w:pPr>
            <w:r w:rsidRPr="00B960F9">
              <w:rPr>
                <w:rFonts w:asciiTheme="minorHAnsi" w:hAnsiTheme="minorHAnsi"/>
              </w:rPr>
              <w:t>Development of competency management indicators for other staff</w:t>
            </w:r>
          </w:p>
          <w:p w14:paraId="165071F6" w14:textId="77777777" w:rsidR="00C0235F" w:rsidRPr="00B960F9" w:rsidRDefault="00C0235F" w:rsidP="000F66BC">
            <w:pPr>
              <w:pStyle w:val="Body"/>
              <w:numPr>
                <w:ilvl w:val="0"/>
                <w:numId w:val="44"/>
              </w:numPr>
              <w:rPr>
                <w:rFonts w:asciiTheme="minorHAnsi" w:hAnsiTheme="minorHAnsi"/>
              </w:rPr>
            </w:pPr>
            <w:r w:rsidRPr="00B960F9">
              <w:rPr>
                <w:rFonts w:asciiTheme="minorHAnsi" w:hAnsiTheme="minorHAnsi"/>
              </w:rPr>
              <w:t>Development of engineering performance indicators</w:t>
            </w:r>
          </w:p>
          <w:p w14:paraId="27309647" w14:textId="77777777" w:rsidR="00C0235F" w:rsidRPr="00B960F9" w:rsidRDefault="00C0235F" w:rsidP="000F66BC">
            <w:pPr>
              <w:pStyle w:val="Body"/>
              <w:numPr>
                <w:ilvl w:val="0"/>
                <w:numId w:val="44"/>
              </w:numPr>
              <w:rPr>
                <w:rFonts w:asciiTheme="minorHAnsi" w:hAnsiTheme="minorHAnsi"/>
              </w:rPr>
            </w:pPr>
            <w:r w:rsidRPr="00B960F9">
              <w:rPr>
                <w:rFonts w:asciiTheme="minorHAnsi" w:hAnsiTheme="minorHAnsi"/>
              </w:rPr>
              <w:t xml:space="preserve">Development of new Driver Task Analysis or Competency management systems and Standards </w:t>
            </w:r>
          </w:p>
          <w:p w14:paraId="0E01E635" w14:textId="77777777" w:rsidR="00C0235F" w:rsidRPr="00B960F9" w:rsidRDefault="00C0235F" w:rsidP="000F66BC">
            <w:pPr>
              <w:pStyle w:val="Body"/>
              <w:numPr>
                <w:ilvl w:val="0"/>
                <w:numId w:val="44"/>
              </w:numPr>
              <w:rPr>
                <w:rFonts w:asciiTheme="minorHAnsi" w:hAnsiTheme="minorHAnsi"/>
              </w:rPr>
            </w:pPr>
            <w:r w:rsidRPr="00B960F9">
              <w:rPr>
                <w:rFonts w:asciiTheme="minorHAnsi" w:hAnsiTheme="minorHAnsi"/>
              </w:rPr>
              <w:t xml:space="preserve">Assessment </w:t>
            </w:r>
            <w:r>
              <w:rPr>
                <w:rFonts w:asciiTheme="minorHAnsi" w:hAnsiTheme="minorHAnsi"/>
              </w:rPr>
              <w:t>for</w:t>
            </w:r>
            <w:r w:rsidRPr="00B960F9">
              <w:rPr>
                <w:rFonts w:asciiTheme="minorHAnsi" w:hAnsiTheme="minorHAnsi"/>
              </w:rPr>
              <w:t xml:space="preserve"> driver competency</w:t>
            </w:r>
          </w:p>
          <w:p w14:paraId="79E92C82" w14:textId="77777777" w:rsidR="00C0235F" w:rsidRPr="00B960F9" w:rsidRDefault="00C0235F" w:rsidP="00FF53D0">
            <w:pPr>
              <w:pStyle w:val="Body"/>
              <w:rPr>
                <w:rFonts w:asciiTheme="minorHAnsi" w:hAnsiTheme="minorHAnsi"/>
              </w:rPr>
            </w:pPr>
          </w:p>
        </w:tc>
      </w:tr>
    </w:tbl>
    <w:p w14:paraId="78121BD8" w14:textId="77777777" w:rsidR="00C0235F" w:rsidRPr="002F37A0" w:rsidRDefault="00C0235F" w:rsidP="00C0235F"/>
    <w:p w14:paraId="69C3304B" w14:textId="77777777" w:rsidR="00C0235F" w:rsidRPr="002F37A0" w:rsidRDefault="00C0235F" w:rsidP="00C0235F">
      <w:pPr>
        <w:pStyle w:val="Heading1"/>
        <w:numPr>
          <w:ilvl w:val="0"/>
          <w:numId w:val="0"/>
        </w:numPr>
      </w:pPr>
      <w:r w:rsidRPr="002F37A0">
        <w:t xml:space="preserve">Methodology </w:t>
      </w:r>
    </w:p>
    <w:p w14:paraId="0020982C" w14:textId="77777777" w:rsidR="00C0235F" w:rsidRPr="00637B3C" w:rsidRDefault="00C0235F" w:rsidP="00C0235F">
      <w:pPr>
        <w:spacing w:after="240" w:line="276" w:lineRule="auto"/>
        <w:rPr>
          <w:rFonts w:ascii="Calibri" w:hAnsi="Calibri" w:cs="Arial"/>
          <w:lang w:eastAsia="en-GB"/>
        </w:rPr>
      </w:pPr>
      <w:r w:rsidRPr="00B960F9">
        <w:rPr>
          <w:rFonts w:ascii="Calibri" w:hAnsi="Calibri" w:cs="Arial"/>
          <w:lang w:eastAsia="en-GB"/>
        </w:rPr>
        <w:t>Suppliers are expected to explain the methodology that they are intending to use to successful</w:t>
      </w:r>
      <w:r>
        <w:rPr>
          <w:rFonts w:ascii="Calibri" w:hAnsi="Calibri" w:cs="Arial"/>
          <w:lang w:eastAsia="en-GB"/>
        </w:rPr>
        <w:t>ly</w:t>
      </w:r>
      <w:r w:rsidRPr="00B960F9">
        <w:rPr>
          <w:rFonts w:ascii="Calibri" w:hAnsi="Calibri" w:cs="Arial"/>
          <w:lang w:eastAsia="en-GB"/>
        </w:rPr>
        <w:t xml:space="preserve"> meet the project objectives</w:t>
      </w:r>
      <w:r>
        <w:rPr>
          <w:rFonts w:ascii="Calibri" w:hAnsi="Calibri" w:cs="Arial"/>
          <w:lang w:eastAsia="en-GB"/>
        </w:rPr>
        <w:t xml:space="preserve">, </w:t>
      </w:r>
      <w:r w:rsidRPr="00B960F9">
        <w:rPr>
          <w:rFonts w:ascii="Calibri" w:hAnsi="Calibri" w:cs="Arial"/>
          <w:lang w:eastAsia="en-GB"/>
        </w:rPr>
        <w:t>cover the scope</w:t>
      </w:r>
      <w:r>
        <w:rPr>
          <w:rFonts w:ascii="Calibri" w:hAnsi="Calibri" w:cs="Arial"/>
          <w:lang w:eastAsia="en-GB"/>
        </w:rPr>
        <w:t xml:space="preserve"> and produce the deliverables of the project. For context and completeness, the specification has included all work packages for the project. Although the supplier will not be leading on all work packages, where applicable, the supplier should indicate how they plan to interact with these.</w:t>
      </w:r>
      <w:r>
        <w:br w:type="page"/>
      </w:r>
    </w:p>
    <w:p w14:paraId="7D7A8B2D" w14:textId="77777777" w:rsidR="00C0235F" w:rsidRDefault="00C0235F" w:rsidP="00C0235F">
      <w:pPr>
        <w:pStyle w:val="Heading1"/>
        <w:numPr>
          <w:ilvl w:val="0"/>
          <w:numId w:val="0"/>
        </w:numPr>
      </w:pPr>
      <w:r w:rsidRPr="002F37A0">
        <w:lastRenderedPageBreak/>
        <w:t>Deliverables</w:t>
      </w:r>
    </w:p>
    <w:p w14:paraId="613A2A38" w14:textId="77777777" w:rsidR="00C0235F" w:rsidRPr="001C755A" w:rsidRDefault="00C0235F" w:rsidP="00C0235F">
      <w:pPr>
        <w:pStyle w:val="Body"/>
        <w:rPr>
          <w:b/>
        </w:rPr>
      </w:pPr>
      <w:r>
        <w:rPr>
          <w:b/>
        </w:rPr>
        <w:t xml:space="preserve">       </w:t>
      </w:r>
      <w:r w:rsidRPr="001C755A">
        <w:rPr>
          <w:b/>
        </w:rPr>
        <w:t>Work Package 1</w:t>
      </w:r>
    </w:p>
    <w:tbl>
      <w:tblPr>
        <w:tblW w:w="10314" w:type="dxa"/>
        <w:tblLayout w:type="fixed"/>
        <w:tblLook w:val="00A0" w:firstRow="1" w:lastRow="0" w:firstColumn="1" w:lastColumn="0" w:noHBand="0" w:noVBand="0"/>
      </w:tblPr>
      <w:tblGrid>
        <w:gridCol w:w="250"/>
        <w:gridCol w:w="10064"/>
      </w:tblGrid>
      <w:tr w:rsidR="00C0235F" w:rsidRPr="002F37A0" w14:paraId="39AA1C3D" w14:textId="77777777" w:rsidTr="00FF53D0">
        <w:tc>
          <w:tcPr>
            <w:tcW w:w="250" w:type="dxa"/>
          </w:tcPr>
          <w:p w14:paraId="0F728BBA" w14:textId="77777777" w:rsidR="00C0235F" w:rsidRPr="002F37A0" w:rsidRDefault="00C0235F" w:rsidP="00FF53D0">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C0235F" w:rsidRPr="002F37A0" w14:paraId="6E33B3BE" w14:textId="77777777" w:rsidTr="00FF53D0">
              <w:trPr>
                <w:cantSplit/>
              </w:trPr>
              <w:tc>
                <w:tcPr>
                  <w:tcW w:w="5307" w:type="dxa"/>
                  <w:shd w:val="clear" w:color="auto" w:fill="99CC00"/>
                </w:tcPr>
                <w:p w14:paraId="386708D5" w14:textId="77777777" w:rsidR="00C0235F" w:rsidRPr="00D628FE" w:rsidRDefault="00C0235F" w:rsidP="00FF53D0">
                  <w:pPr>
                    <w:pStyle w:val="BodyIndent1"/>
                    <w:rPr>
                      <w:b/>
                    </w:rPr>
                  </w:pPr>
                  <w:r w:rsidRPr="00D628FE">
                    <w:rPr>
                      <w:b/>
                    </w:rPr>
                    <w:t>Deliverable Name</w:t>
                  </w:r>
                </w:p>
              </w:tc>
              <w:tc>
                <w:tcPr>
                  <w:tcW w:w="2694" w:type="dxa"/>
                  <w:shd w:val="clear" w:color="auto" w:fill="99CC00"/>
                </w:tcPr>
                <w:p w14:paraId="63CA97F0" w14:textId="77777777" w:rsidR="00C0235F" w:rsidRPr="00D628FE" w:rsidRDefault="00C0235F" w:rsidP="00FF53D0">
                  <w:pPr>
                    <w:pStyle w:val="BodyIndent1"/>
                    <w:rPr>
                      <w:b/>
                    </w:rPr>
                  </w:pPr>
                  <w:r w:rsidRPr="00D628FE">
                    <w:rPr>
                      <w:b/>
                    </w:rPr>
                    <w:t>Type</w:t>
                  </w:r>
                </w:p>
              </w:tc>
            </w:tr>
            <w:tr w:rsidR="00C0235F" w:rsidRPr="002F37A0" w14:paraId="4D11347E" w14:textId="77777777" w:rsidTr="00FF53D0">
              <w:trPr>
                <w:cantSplit/>
                <w:tblHeader/>
              </w:trPr>
              <w:tc>
                <w:tcPr>
                  <w:tcW w:w="5307" w:type="dxa"/>
                  <w:shd w:val="clear" w:color="auto" w:fill="FFFFFF"/>
                </w:tcPr>
                <w:p w14:paraId="50836CE5" w14:textId="77777777" w:rsidR="00C0235F" w:rsidRPr="002F37A0" w:rsidRDefault="00C0235F" w:rsidP="00FF53D0">
                  <w:pPr>
                    <w:pStyle w:val="BodyIndent1"/>
                  </w:pPr>
                  <w:r>
                    <w:t>Brief on s</w:t>
                  </w:r>
                  <w:r w:rsidRPr="002F37A0">
                    <w:t>election of Automatic Driver Performance Indicators</w:t>
                  </w:r>
                </w:p>
              </w:tc>
              <w:tc>
                <w:tcPr>
                  <w:tcW w:w="2694" w:type="dxa"/>
                  <w:shd w:val="clear" w:color="auto" w:fill="FFFFFF"/>
                </w:tcPr>
                <w:p w14:paraId="5CF5642F" w14:textId="77777777" w:rsidR="00C0235F" w:rsidRPr="002F37A0" w:rsidRDefault="00C0235F" w:rsidP="00FF53D0">
                  <w:pPr>
                    <w:pStyle w:val="BodyIndent1"/>
                  </w:pPr>
                  <w:r w:rsidRPr="002F37A0">
                    <w:t>Technical note</w:t>
                  </w:r>
                </w:p>
              </w:tc>
            </w:tr>
            <w:tr w:rsidR="00C0235F" w:rsidRPr="002F37A0" w14:paraId="2DBA970D" w14:textId="77777777" w:rsidTr="00FF53D0">
              <w:trPr>
                <w:cantSplit/>
                <w:tblHeader/>
              </w:trPr>
              <w:tc>
                <w:tcPr>
                  <w:tcW w:w="8001" w:type="dxa"/>
                  <w:gridSpan w:val="2"/>
                  <w:shd w:val="clear" w:color="auto" w:fill="FFFFFF"/>
                </w:tcPr>
                <w:p w14:paraId="2817A250" w14:textId="77777777" w:rsidR="00C0235F" w:rsidRPr="001C755A" w:rsidRDefault="00C0235F" w:rsidP="00FF53D0">
                  <w:pPr>
                    <w:pStyle w:val="BodyIndent1"/>
                  </w:pPr>
                  <w:r w:rsidRPr="002F37A0">
                    <w:t xml:space="preserve">Documentation of the </w:t>
                  </w:r>
                  <w:r>
                    <w:t>ADCI</w:t>
                  </w:r>
                  <w:r w:rsidRPr="002F37A0">
                    <w:t>s considered, for each</w:t>
                  </w:r>
                  <w:r>
                    <w:t xml:space="preserve"> ADCI, this should include,</w:t>
                  </w:r>
                  <w:r w:rsidRPr="002F37A0">
                    <w:t xml:space="preserve"> a short description of its aims,</w:t>
                  </w:r>
                  <w:r>
                    <w:t xml:space="preserve"> source,</w:t>
                  </w:r>
                  <w:r w:rsidRPr="002F37A0">
                    <w:t xml:space="preserve"> it’s mapping </w:t>
                  </w:r>
                  <w:r>
                    <w:t>against</w:t>
                  </w:r>
                  <w:r w:rsidRPr="002F37A0">
                    <w:t xml:space="preserve"> current </w:t>
                  </w:r>
                  <w:r>
                    <w:t xml:space="preserve">performance management processes, </w:t>
                  </w:r>
                  <w:r w:rsidRPr="002F37A0">
                    <w:t xml:space="preserve">data requirements, </w:t>
                  </w:r>
                  <w:r>
                    <w:t>target</w:t>
                  </w:r>
                  <w:r w:rsidRPr="002F37A0">
                    <w:t xml:space="preserve"> end user, presentation requirements, critical success factor</w:t>
                  </w:r>
                  <w:r>
                    <w:t>s</w:t>
                  </w:r>
                  <w:r w:rsidRPr="002F37A0">
                    <w:t>, priority, and rationale for priority.</w:t>
                  </w:r>
                </w:p>
              </w:tc>
            </w:tr>
            <w:tr w:rsidR="00C0235F" w:rsidRPr="002F37A0" w14:paraId="5C896E0F" w14:textId="77777777" w:rsidTr="00FF53D0">
              <w:trPr>
                <w:cantSplit/>
                <w:tblHeader/>
              </w:trPr>
              <w:tc>
                <w:tcPr>
                  <w:tcW w:w="8001" w:type="dxa"/>
                  <w:gridSpan w:val="2"/>
                  <w:shd w:val="clear" w:color="auto" w:fill="FFFFFF"/>
                </w:tcPr>
                <w:p w14:paraId="6A41AC34" w14:textId="77777777" w:rsidR="00C0235F" w:rsidRDefault="00C0235F" w:rsidP="00FF53D0">
                  <w:pPr>
                    <w:pStyle w:val="BodyIndent1"/>
                  </w:pPr>
                  <w:r w:rsidRPr="00A620BC">
                    <w:rPr>
                      <w:b/>
                    </w:rPr>
                    <w:t>Delivered by</w:t>
                  </w:r>
                  <w:r>
                    <w:t>: Selected Supplier</w:t>
                  </w:r>
                </w:p>
                <w:p w14:paraId="747848F7" w14:textId="77777777" w:rsidR="00C0235F" w:rsidRDefault="00C0235F" w:rsidP="00FF53D0">
                  <w:pPr>
                    <w:pStyle w:val="Body"/>
                    <w:ind w:left="237"/>
                  </w:pPr>
                  <w:r w:rsidRPr="00A620BC">
                    <w:rPr>
                      <w:b/>
                    </w:rPr>
                    <w:t>Approved by</w:t>
                  </w:r>
                  <w:r>
                    <w:t>: Project Steering Group, LNER, c2c</w:t>
                  </w:r>
                </w:p>
                <w:p w14:paraId="45941228" w14:textId="77777777" w:rsidR="00C0235F" w:rsidRPr="002F37A0" w:rsidRDefault="00C0235F" w:rsidP="00FF53D0">
                  <w:pPr>
                    <w:pStyle w:val="Body"/>
                    <w:ind w:left="237"/>
                  </w:pPr>
                  <w:r w:rsidRPr="00A620BC">
                    <w:rPr>
                      <w:b/>
                    </w:rPr>
                    <w:t>Format requirement</w:t>
                  </w:r>
                  <w:r>
                    <w:t>: The ADCIs should be presented in a common table format capable of searching, editing, filtering and sorting.</w:t>
                  </w:r>
                </w:p>
              </w:tc>
            </w:tr>
          </w:tbl>
          <w:p w14:paraId="1F501403" w14:textId="77777777" w:rsidR="00C0235F" w:rsidRDefault="00C0235F" w:rsidP="00FF53D0">
            <w:pPr>
              <w:pStyle w:val="BodyIndent1"/>
              <w:ind w:left="0"/>
            </w:pPr>
          </w:p>
          <w:p w14:paraId="5E1C7368" w14:textId="77777777" w:rsidR="00C0235F" w:rsidRPr="008A24C5" w:rsidRDefault="00C0235F" w:rsidP="00FF53D0">
            <w:pPr>
              <w:pStyle w:val="Body"/>
              <w:rPr>
                <w:b/>
              </w:rPr>
            </w:pPr>
            <w:r w:rsidRPr="001C755A">
              <w:rPr>
                <w:b/>
              </w:rPr>
              <w:t xml:space="preserve">Work Package </w:t>
            </w:r>
            <w:r>
              <w:rPr>
                <w:b/>
              </w:rPr>
              <w:t>2</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C0235F" w:rsidRPr="002F37A0" w14:paraId="06AC905D" w14:textId="77777777" w:rsidTr="00FF53D0">
              <w:trPr>
                <w:cantSplit/>
              </w:trPr>
              <w:tc>
                <w:tcPr>
                  <w:tcW w:w="5307" w:type="dxa"/>
                  <w:shd w:val="clear" w:color="auto" w:fill="99CC00"/>
                </w:tcPr>
                <w:p w14:paraId="04843F17" w14:textId="77777777" w:rsidR="00C0235F" w:rsidRPr="00D628FE" w:rsidRDefault="00C0235F" w:rsidP="00FF53D0">
                  <w:pPr>
                    <w:pStyle w:val="BodyIndent1"/>
                    <w:rPr>
                      <w:b/>
                    </w:rPr>
                  </w:pPr>
                  <w:r w:rsidRPr="00D628FE">
                    <w:rPr>
                      <w:b/>
                    </w:rPr>
                    <w:t>Deliverable Name</w:t>
                  </w:r>
                </w:p>
              </w:tc>
              <w:tc>
                <w:tcPr>
                  <w:tcW w:w="2694" w:type="dxa"/>
                  <w:shd w:val="clear" w:color="auto" w:fill="99CC00"/>
                </w:tcPr>
                <w:p w14:paraId="607514D1" w14:textId="77777777" w:rsidR="00C0235F" w:rsidRPr="00D628FE" w:rsidRDefault="00C0235F" w:rsidP="00FF53D0">
                  <w:pPr>
                    <w:pStyle w:val="BodyIndent1"/>
                    <w:rPr>
                      <w:b/>
                    </w:rPr>
                  </w:pPr>
                  <w:r w:rsidRPr="00D628FE">
                    <w:rPr>
                      <w:b/>
                    </w:rPr>
                    <w:t>Type</w:t>
                  </w:r>
                </w:p>
              </w:tc>
            </w:tr>
            <w:tr w:rsidR="00C0235F" w:rsidRPr="002F37A0" w14:paraId="1814D2A2" w14:textId="77777777" w:rsidTr="00FF53D0">
              <w:trPr>
                <w:cantSplit/>
                <w:tblHeader/>
              </w:trPr>
              <w:tc>
                <w:tcPr>
                  <w:tcW w:w="5307" w:type="dxa"/>
                  <w:shd w:val="clear" w:color="auto" w:fill="FFFFFF"/>
                </w:tcPr>
                <w:p w14:paraId="252AEB9F" w14:textId="77777777" w:rsidR="00C0235F" w:rsidRPr="002F37A0" w:rsidRDefault="00C0235F" w:rsidP="00FF53D0">
                  <w:pPr>
                    <w:pStyle w:val="BodyIndent1"/>
                  </w:pPr>
                  <w:r>
                    <w:t>Full Technical documentation for ADCIs</w:t>
                  </w:r>
                </w:p>
              </w:tc>
              <w:tc>
                <w:tcPr>
                  <w:tcW w:w="2694" w:type="dxa"/>
                  <w:shd w:val="clear" w:color="auto" w:fill="FFFFFF"/>
                </w:tcPr>
                <w:p w14:paraId="7A9DF033" w14:textId="77777777" w:rsidR="00C0235F" w:rsidRPr="002F37A0" w:rsidRDefault="00C0235F" w:rsidP="00FF53D0">
                  <w:pPr>
                    <w:pStyle w:val="BodyIndent1"/>
                  </w:pPr>
                  <w:r>
                    <w:t>Report</w:t>
                  </w:r>
                </w:p>
              </w:tc>
            </w:tr>
            <w:tr w:rsidR="00C0235F" w:rsidRPr="002F37A0" w14:paraId="40D61F9E" w14:textId="77777777" w:rsidTr="00FF53D0">
              <w:trPr>
                <w:cantSplit/>
                <w:tblHeader/>
              </w:trPr>
              <w:tc>
                <w:tcPr>
                  <w:tcW w:w="8001" w:type="dxa"/>
                  <w:gridSpan w:val="2"/>
                  <w:shd w:val="clear" w:color="auto" w:fill="FFFFFF"/>
                </w:tcPr>
                <w:p w14:paraId="71E15F4C" w14:textId="77777777" w:rsidR="00C0235F" w:rsidRPr="008F396A" w:rsidRDefault="00C0235F" w:rsidP="00FF53D0">
                  <w:pPr>
                    <w:pStyle w:val="BodyIndent1"/>
                  </w:pPr>
                  <w:r w:rsidRPr="008F396A">
                    <w:t>Documentation of the ADCIs selected and developed. Including</w:t>
                  </w:r>
                </w:p>
                <w:p w14:paraId="6E11EDA1" w14:textId="77777777" w:rsidR="00C0235F" w:rsidRPr="001D0F52" w:rsidRDefault="00C0235F" w:rsidP="000F66BC">
                  <w:pPr>
                    <w:pStyle w:val="Body"/>
                    <w:numPr>
                      <w:ilvl w:val="0"/>
                      <w:numId w:val="49"/>
                    </w:numPr>
                  </w:pPr>
                  <w:r w:rsidRPr="008F396A">
                    <w:t>Full technical documentation and/or software as agreed in the project proposal (Award criteria A4).</w:t>
                  </w:r>
                </w:p>
              </w:tc>
            </w:tr>
            <w:tr w:rsidR="00C0235F" w:rsidRPr="002F37A0" w14:paraId="5588F172" w14:textId="77777777" w:rsidTr="00FF53D0">
              <w:trPr>
                <w:cantSplit/>
                <w:tblHeader/>
              </w:trPr>
              <w:tc>
                <w:tcPr>
                  <w:tcW w:w="8001" w:type="dxa"/>
                  <w:gridSpan w:val="2"/>
                  <w:shd w:val="clear" w:color="auto" w:fill="FFFFFF"/>
                </w:tcPr>
                <w:p w14:paraId="7187BA0D" w14:textId="77777777" w:rsidR="00C0235F" w:rsidRDefault="00C0235F" w:rsidP="00FF53D0">
                  <w:pPr>
                    <w:pStyle w:val="BodyIndent1"/>
                  </w:pPr>
                  <w:r w:rsidRPr="00A620BC">
                    <w:rPr>
                      <w:b/>
                    </w:rPr>
                    <w:t>Delivered by</w:t>
                  </w:r>
                  <w:r>
                    <w:t>: Selected Supplier</w:t>
                  </w:r>
                </w:p>
                <w:p w14:paraId="7EF973C3" w14:textId="77777777" w:rsidR="00C0235F" w:rsidRDefault="00C0235F" w:rsidP="00FF53D0">
                  <w:pPr>
                    <w:pStyle w:val="Body"/>
                    <w:ind w:left="237"/>
                  </w:pPr>
                  <w:r w:rsidRPr="00A620BC">
                    <w:rPr>
                      <w:b/>
                    </w:rPr>
                    <w:t>Approved by</w:t>
                  </w:r>
                  <w:r>
                    <w:t>: Project Steering Group</w:t>
                  </w:r>
                </w:p>
                <w:p w14:paraId="42DB0789" w14:textId="77777777" w:rsidR="00C0235F" w:rsidRDefault="00C0235F" w:rsidP="00FF53D0">
                  <w:pPr>
                    <w:pStyle w:val="BodyIndent1"/>
                  </w:pPr>
                  <w:r w:rsidRPr="00A620BC">
                    <w:rPr>
                      <w:b/>
                    </w:rPr>
                    <w:t>Format requirement</w:t>
                  </w:r>
                  <w:r>
                    <w:t xml:space="preserve">: </w:t>
                  </w:r>
                </w:p>
                <w:p w14:paraId="67BCEACF" w14:textId="77777777" w:rsidR="00C0235F" w:rsidRPr="00063A96" w:rsidRDefault="00C0235F" w:rsidP="00FF53D0">
                  <w:pPr>
                    <w:pStyle w:val="BodyIndent1"/>
                  </w:pPr>
                  <w:r>
                    <w:t>As per award criteria A4 with a minimum requirement to have new ADCI algorithms consistent with prior UOH formats.</w:t>
                  </w:r>
                </w:p>
              </w:tc>
            </w:tr>
          </w:tbl>
          <w:p w14:paraId="01A391FD" w14:textId="77777777" w:rsidR="00C0235F" w:rsidRDefault="00C0235F" w:rsidP="00FF53D0">
            <w:pPr>
              <w:pStyle w:val="Body"/>
              <w:rPr>
                <w:b/>
              </w:rPr>
            </w:pPr>
          </w:p>
          <w:p w14:paraId="7B2435C7" w14:textId="77777777" w:rsidR="00C0235F" w:rsidRDefault="00C0235F" w:rsidP="00FF53D0">
            <w:pPr>
              <w:pStyle w:val="Body"/>
              <w:rPr>
                <w:b/>
              </w:rPr>
            </w:pPr>
          </w:p>
          <w:p w14:paraId="37300D34" w14:textId="77777777" w:rsidR="00C0235F" w:rsidRDefault="00C0235F" w:rsidP="00FF53D0">
            <w:pPr>
              <w:pStyle w:val="Body"/>
              <w:rPr>
                <w:b/>
              </w:rPr>
            </w:pPr>
          </w:p>
          <w:p w14:paraId="49775749" w14:textId="77777777" w:rsidR="00C0235F" w:rsidRDefault="00C0235F" w:rsidP="00FF53D0">
            <w:pPr>
              <w:pStyle w:val="Body"/>
              <w:rPr>
                <w:b/>
              </w:rPr>
            </w:pPr>
          </w:p>
          <w:p w14:paraId="025C6BBB" w14:textId="77777777" w:rsidR="00C0235F" w:rsidRDefault="00C0235F" w:rsidP="00FF53D0">
            <w:pPr>
              <w:pStyle w:val="Body"/>
              <w:rPr>
                <w:b/>
              </w:rPr>
            </w:pPr>
          </w:p>
          <w:p w14:paraId="2E9DA11A" w14:textId="77777777" w:rsidR="00C0235F" w:rsidRDefault="00C0235F" w:rsidP="00FF53D0">
            <w:pPr>
              <w:pStyle w:val="Body"/>
              <w:rPr>
                <w:b/>
              </w:rPr>
            </w:pPr>
          </w:p>
          <w:p w14:paraId="703A36D0" w14:textId="77777777" w:rsidR="00C0235F" w:rsidRDefault="00C0235F" w:rsidP="00FF53D0">
            <w:pPr>
              <w:pStyle w:val="Body"/>
              <w:rPr>
                <w:b/>
              </w:rPr>
            </w:pPr>
          </w:p>
          <w:p w14:paraId="0455CEA4" w14:textId="77777777" w:rsidR="00C0235F" w:rsidRDefault="00C0235F" w:rsidP="00FF53D0">
            <w:pPr>
              <w:pStyle w:val="Body"/>
              <w:rPr>
                <w:b/>
              </w:rPr>
            </w:pPr>
          </w:p>
          <w:p w14:paraId="6AE50D77" w14:textId="77777777" w:rsidR="00C0235F" w:rsidRDefault="00C0235F" w:rsidP="00FF53D0">
            <w:pPr>
              <w:pStyle w:val="Body"/>
              <w:rPr>
                <w:b/>
              </w:rPr>
            </w:pPr>
            <w:r w:rsidRPr="001D0F52">
              <w:rPr>
                <w:b/>
              </w:rPr>
              <w:t>Work Package 3</w:t>
            </w:r>
          </w:p>
          <w:p w14:paraId="70428EA8" w14:textId="77777777" w:rsidR="00C0235F" w:rsidRPr="00D628FE" w:rsidRDefault="00C0235F" w:rsidP="00FF53D0">
            <w:pPr>
              <w:pStyle w:val="Body"/>
              <w:rPr>
                <w:b/>
                <w:sz w:val="24"/>
              </w:rPr>
            </w:pPr>
            <w:r w:rsidRPr="00A36F1C">
              <w:rPr>
                <w:b/>
                <w:sz w:val="24"/>
              </w:rPr>
              <w:t>(note: this work package is not to be delivered</w:t>
            </w:r>
            <w:r>
              <w:rPr>
                <w:b/>
                <w:sz w:val="24"/>
              </w:rPr>
              <w:t xml:space="preserve">, but it supported by, </w:t>
            </w:r>
            <w:r w:rsidRPr="00A36F1C">
              <w:rPr>
                <w:b/>
                <w:sz w:val="24"/>
              </w:rPr>
              <w:t>the supplier)</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C0235F" w:rsidRPr="001D0F52" w14:paraId="06B26008" w14:textId="77777777" w:rsidTr="00FF53D0">
              <w:trPr>
                <w:cantSplit/>
              </w:trPr>
              <w:tc>
                <w:tcPr>
                  <w:tcW w:w="5307" w:type="dxa"/>
                  <w:shd w:val="clear" w:color="auto" w:fill="99CC00"/>
                </w:tcPr>
                <w:p w14:paraId="4467A9C2" w14:textId="77777777" w:rsidR="00C0235F" w:rsidRPr="00D628FE" w:rsidRDefault="00C0235F" w:rsidP="00FF53D0">
                  <w:pPr>
                    <w:pStyle w:val="BodyIndent1"/>
                    <w:rPr>
                      <w:b/>
                    </w:rPr>
                  </w:pPr>
                  <w:r w:rsidRPr="00D628FE">
                    <w:rPr>
                      <w:b/>
                    </w:rPr>
                    <w:t>Deliverable Name</w:t>
                  </w:r>
                </w:p>
              </w:tc>
              <w:tc>
                <w:tcPr>
                  <w:tcW w:w="2694" w:type="dxa"/>
                  <w:shd w:val="clear" w:color="auto" w:fill="99CC00"/>
                </w:tcPr>
                <w:p w14:paraId="57E85283" w14:textId="77777777" w:rsidR="00C0235F" w:rsidRPr="00D628FE" w:rsidRDefault="00C0235F" w:rsidP="00FF53D0">
                  <w:pPr>
                    <w:pStyle w:val="BodyIndent1"/>
                    <w:rPr>
                      <w:b/>
                    </w:rPr>
                  </w:pPr>
                  <w:r w:rsidRPr="00D628FE">
                    <w:rPr>
                      <w:b/>
                    </w:rPr>
                    <w:t>Type</w:t>
                  </w:r>
                </w:p>
              </w:tc>
            </w:tr>
            <w:tr w:rsidR="00C0235F" w:rsidRPr="001D0F52" w14:paraId="3263BEBB" w14:textId="77777777" w:rsidTr="00FF53D0">
              <w:trPr>
                <w:cantSplit/>
                <w:tblHeader/>
              </w:trPr>
              <w:tc>
                <w:tcPr>
                  <w:tcW w:w="5307" w:type="dxa"/>
                  <w:shd w:val="clear" w:color="auto" w:fill="FFFFFF"/>
                </w:tcPr>
                <w:p w14:paraId="041AD0BA" w14:textId="77777777" w:rsidR="00C0235F" w:rsidRPr="00A620BC" w:rsidRDefault="00C0235F" w:rsidP="00FF53D0">
                  <w:pPr>
                    <w:pStyle w:val="BodyIndent1"/>
                  </w:pPr>
                  <w:r>
                    <w:t>Effectiveness and validation of ADCIs</w:t>
                  </w:r>
                </w:p>
              </w:tc>
              <w:tc>
                <w:tcPr>
                  <w:tcW w:w="2694" w:type="dxa"/>
                  <w:shd w:val="clear" w:color="auto" w:fill="FFFFFF"/>
                </w:tcPr>
                <w:p w14:paraId="13C61D6E" w14:textId="77777777" w:rsidR="00C0235F" w:rsidRPr="00A620BC" w:rsidRDefault="00C0235F" w:rsidP="00FF53D0">
                  <w:pPr>
                    <w:pStyle w:val="BodyIndent1"/>
                  </w:pPr>
                  <w:r>
                    <w:t>Report</w:t>
                  </w:r>
                </w:p>
              </w:tc>
            </w:tr>
            <w:tr w:rsidR="00C0235F" w:rsidRPr="001D0F52" w14:paraId="1391A6D3" w14:textId="77777777" w:rsidTr="00FF53D0">
              <w:trPr>
                <w:cantSplit/>
                <w:tblHeader/>
              </w:trPr>
              <w:tc>
                <w:tcPr>
                  <w:tcW w:w="8001" w:type="dxa"/>
                  <w:gridSpan w:val="2"/>
                  <w:shd w:val="clear" w:color="auto" w:fill="FFFFFF"/>
                </w:tcPr>
                <w:p w14:paraId="3798E77F" w14:textId="77777777" w:rsidR="00C0235F" w:rsidRDefault="00C0235F" w:rsidP="000F66BC">
                  <w:pPr>
                    <w:pStyle w:val="BodyIndent1"/>
                    <w:numPr>
                      <w:ilvl w:val="0"/>
                      <w:numId w:val="49"/>
                    </w:numPr>
                  </w:pPr>
                  <w:r>
                    <w:t>A report detailing the analysis carried out using the outputs of the ADCIs from work package 2, and the key results from the study.</w:t>
                  </w:r>
                </w:p>
                <w:p w14:paraId="7FF5CBA0" w14:textId="77777777" w:rsidR="00C0235F" w:rsidRPr="00394131" w:rsidRDefault="00C0235F" w:rsidP="000F66BC">
                  <w:pPr>
                    <w:pStyle w:val="Body"/>
                    <w:numPr>
                      <w:ilvl w:val="0"/>
                      <w:numId w:val="49"/>
                    </w:numPr>
                  </w:pPr>
                  <w:r>
                    <w:t>Recommendation to project steering group on progression of project to a full ‘live’ demonstrator.</w:t>
                  </w:r>
                </w:p>
              </w:tc>
            </w:tr>
            <w:tr w:rsidR="00C0235F" w:rsidRPr="001D0F52" w14:paraId="0B2D9C23" w14:textId="77777777" w:rsidTr="00FF53D0">
              <w:trPr>
                <w:cantSplit/>
                <w:tblHeader/>
              </w:trPr>
              <w:tc>
                <w:tcPr>
                  <w:tcW w:w="8001" w:type="dxa"/>
                  <w:gridSpan w:val="2"/>
                  <w:shd w:val="clear" w:color="auto" w:fill="FFFFFF"/>
                </w:tcPr>
                <w:p w14:paraId="55B99D21" w14:textId="77777777" w:rsidR="00C0235F" w:rsidRPr="00F15A12" w:rsidRDefault="00C0235F" w:rsidP="00FF53D0">
                  <w:pPr>
                    <w:pStyle w:val="BodyIndent1"/>
                    <w:rPr>
                      <w:u w:val="single"/>
                    </w:rPr>
                  </w:pPr>
                  <w:r w:rsidRPr="00F15A12">
                    <w:rPr>
                      <w:b/>
                      <w:u w:val="single"/>
                    </w:rPr>
                    <w:t>Delivered by</w:t>
                  </w:r>
                  <w:r w:rsidRPr="00F15A12">
                    <w:rPr>
                      <w:u w:val="single"/>
                    </w:rPr>
                    <w:t>: The University of Huddersfield</w:t>
                  </w:r>
                </w:p>
                <w:p w14:paraId="4CCDE8D5" w14:textId="77777777" w:rsidR="00C0235F" w:rsidRPr="00A620BC" w:rsidRDefault="00C0235F" w:rsidP="00FF53D0">
                  <w:pPr>
                    <w:pStyle w:val="Body"/>
                    <w:ind w:left="237"/>
                  </w:pPr>
                  <w:r w:rsidRPr="00A620BC">
                    <w:rPr>
                      <w:b/>
                    </w:rPr>
                    <w:t>Approved by</w:t>
                  </w:r>
                  <w:r w:rsidRPr="00A620BC">
                    <w:t>: Project Steering Group</w:t>
                  </w:r>
                </w:p>
                <w:p w14:paraId="126A1829" w14:textId="77777777" w:rsidR="00C0235F" w:rsidRPr="00A620BC" w:rsidRDefault="00C0235F" w:rsidP="00FF53D0">
                  <w:pPr>
                    <w:pStyle w:val="BodyIndent1"/>
                  </w:pPr>
                  <w:r w:rsidRPr="00A620BC">
                    <w:rPr>
                      <w:b/>
                    </w:rPr>
                    <w:t>Format requirement</w:t>
                  </w:r>
                  <w:r w:rsidRPr="00A620BC">
                    <w:t>: RSSB / University of Huddersfield Strategic Partnership standard format</w:t>
                  </w:r>
                </w:p>
              </w:tc>
            </w:tr>
          </w:tbl>
          <w:p w14:paraId="6FCBA9E0" w14:textId="77777777" w:rsidR="00C0235F" w:rsidRDefault="00C0235F" w:rsidP="00FF53D0">
            <w:pPr>
              <w:pStyle w:val="Body"/>
              <w:rPr>
                <w:highlight w:val="yellow"/>
              </w:rPr>
            </w:pPr>
          </w:p>
          <w:p w14:paraId="7340FB4C" w14:textId="77777777" w:rsidR="00C0235F" w:rsidRPr="00A620BC" w:rsidRDefault="00C0235F" w:rsidP="00FF53D0">
            <w:pPr>
              <w:pStyle w:val="Body"/>
              <w:rPr>
                <w:b/>
              </w:rPr>
            </w:pPr>
            <w:r w:rsidRPr="00A620BC">
              <w:rPr>
                <w:b/>
              </w:rPr>
              <w:t>Work Package 4</w:t>
            </w:r>
            <w:r>
              <w:rPr>
                <w:b/>
              </w:rPr>
              <w:t xml:space="preserve"> &amp; 5</w:t>
            </w:r>
            <w:r w:rsidRPr="00A620BC">
              <w:rPr>
                <w:b/>
              </w:rPr>
              <w:t xml:space="preserve"> </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C0235F" w:rsidRPr="001D0F52" w14:paraId="2F691CEB" w14:textId="77777777" w:rsidTr="00FF53D0">
              <w:trPr>
                <w:cantSplit/>
              </w:trPr>
              <w:tc>
                <w:tcPr>
                  <w:tcW w:w="5307" w:type="dxa"/>
                  <w:shd w:val="clear" w:color="auto" w:fill="99CC00"/>
                </w:tcPr>
                <w:p w14:paraId="1EF57571" w14:textId="77777777" w:rsidR="00C0235F" w:rsidRPr="00D628FE" w:rsidRDefault="00C0235F" w:rsidP="00FF53D0">
                  <w:pPr>
                    <w:pStyle w:val="BodyIndent1"/>
                    <w:rPr>
                      <w:b/>
                    </w:rPr>
                  </w:pPr>
                  <w:r w:rsidRPr="00D628FE">
                    <w:rPr>
                      <w:b/>
                    </w:rPr>
                    <w:t>Deliverable Name</w:t>
                  </w:r>
                </w:p>
              </w:tc>
              <w:tc>
                <w:tcPr>
                  <w:tcW w:w="2694" w:type="dxa"/>
                  <w:shd w:val="clear" w:color="auto" w:fill="99CC00"/>
                </w:tcPr>
                <w:p w14:paraId="49A73A01" w14:textId="77777777" w:rsidR="00C0235F" w:rsidRPr="00D628FE" w:rsidRDefault="00C0235F" w:rsidP="00FF53D0">
                  <w:pPr>
                    <w:pStyle w:val="BodyIndent1"/>
                    <w:rPr>
                      <w:b/>
                    </w:rPr>
                  </w:pPr>
                  <w:r w:rsidRPr="00D628FE">
                    <w:rPr>
                      <w:b/>
                    </w:rPr>
                    <w:t>Type</w:t>
                  </w:r>
                </w:p>
              </w:tc>
            </w:tr>
            <w:tr w:rsidR="00C0235F" w:rsidRPr="001D0F52" w14:paraId="21F0039D" w14:textId="77777777" w:rsidTr="00FF53D0">
              <w:trPr>
                <w:cantSplit/>
                <w:tblHeader/>
              </w:trPr>
              <w:tc>
                <w:tcPr>
                  <w:tcW w:w="5307" w:type="dxa"/>
                  <w:shd w:val="clear" w:color="auto" w:fill="FFFFFF"/>
                </w:tcPr>
                <w:p w14:paraId="6E873411" w14:textId="77777777" w:rsidR="00C0235F" w:rsidRPr="00735087" w:rsidRDefault="00C0235F" w:rsidP="00FF53D0">
                  <w:pPr>
                    <w:pStyle w:val="BodyIndent1"/>
                  </w:pPr>
                  <w:r w:rsidRPr="00735087">
                    <w:t>Final report on the trial and assessment of the ADCIs</w:t>
                  </w:r>
                </w:p>
              </w:tc>
              <w:tc>
                <w:tcPr>
                  <w:tcW w:w="2694" w:type="dxa"/>
                  <w:shd w:val="clear" w:color="auto" w:fill="FFFFFF"/>
                </w:tcPr>
                <w:p w14:paraId="53E56211" w14:textId="77777777" w:rsidR="00C0235F" w:rsidRPr="00735087" w:rsidRDefault="00C0235F" w:rsidP="00FF53D0">
                  <w:pPr>
                    <w:pStyle w:val="BodyIndent1"/>
                  </w:pPr>
                  <w:r w:rsidRPr="00735087">
                    <w:t>Report</w:t>
                  </w:r>
                </w:p>
              </w:tc>
            </w:tr>
            <w:tr w:rsidR="00C0235F" w:rsidRPr="001D0F52" w14:paraId="6B91D60A" w14:textId="77777777" w:rsidTr="00FF53D0">
              <w:trPr>
                <w:cantSplit/>
                <w:tblHeader/>
              </w:trPr>
              <w:tc>
                <w:tcPr>
                  <w:tcW w:w="8001" w:type="dxa"/>
                  <w:gridSpan w:val="2"/>
                  <w:shd w:val="clear" w:color="auto" w:fill="FFFFFF"/>
                </w:tcPr>
                <w:p w14:paraId="0FC764EC" w14:textId="77777777" w:rsidR="00C0235F" w:rsidRDefault="00C0235F" w:rsidP="00FF53D0">
                  <w:pPr>
                    <w:pStyle w:val="BodyIndent1"/>
                  </w:pPr>
                  <w:r>
                    <w:t>A final report detailing</w:t>
                  </w:r>
                </w:p>
                <w:p w14:paraId="6F775EC4" w14:textId="77777777" w:rsidR="00C0235F" w:rsidRDefault="00C0235F" w:rsidP="000F66BC">
                  <w:pPr>
                    <w:pStyle w:val="Body"/>
                    <w:numPr>
                      <w:ilvl w:val="0"/>
                      <w:numId w:val="55"/>
                    </w:numPr>
                  </w:pPr>
                  <w:r>
                    <w:t xml:space="preserve">Introduction and concept of ADCIs, summary of context and </w:t>
                  </w:r>
                  <w:proofErr w:type="gramStart"/>
                  <w:r>
                    <w:t>a brief summary</w:t>
                  </w:r>
                  <w:proofErr w:type="gramEnd"/>
                  <w:r>
                    <w:t xml:space="preserve"> of deliverables 1 &amp; 2</w:t>
                  </w:r>
                </w:p>
                <w:p w14:paraId="517B6569" w14:textId="77777777" w:rsidR="00C0235F" w:rsidRDefault="00C0235F" w:rsidP="000F66BC">
                  <w:pPr>
                    <w:pStyle w:val="Body"/>
                    <w:numPr>
                      <w:ilvl w:val="0"/>
                      <w:numId w:val="55"/>
                    </w:numPr>
                  </w:pPr>
                  <w:r>
                    <w:t>Details of the trials carried out and report on the effectiveness on the ADCIs (including details of analysis and methodology, and qualitative feedback where applicable)</w:t>
                  </w:r>
                </w:p>
                <w:p w14:paraId="05EE4FAE" w14:textId="77777777" w:rsidR="00C0235F" w:rsidRDefault="00C0235F" w:rsidP="000F66BC">
                  <w:pPr>
                    <w:pStyle w:val="Body"/>
                    <w:numPr>
                      <w:ilvl w:val="0"/>
                      <w:numId w:val="55"/>
                    </w:numPr>
                  </w:pPr>
                  <w:r>
                    <w:t>Learning, and recommendations from the trials, including possible risks and benefits.</w:t>
                  </w:r>
                </w:p>
                <w:p w14:paraId="22737438" w14:textId="77777777" w:rsidR="00C0235F" w:rsidRDefault="00C0235F" w:rsidP="000F66BC">
                  <w:pPr>
                    <w:pStyle w:val="Body"/>
                    <w:numPr>
                      <w:ilvl w:val="0"/>
                      <w:numId w:val="55"/>
                    </w:numPr>
                  </w:pPr>
                  <w:r>
                    <w:t xml:space="preserve">Guidance for implementing ADCIs, both technically and operationally </w:t>
                  </w:r>
                </w:p>
                <w:p w14:paraId="423E500D" w14:textId="77777777" w:rsidR="00C0235F" w:rsidRPr="00735087" w:rsidRDefault="00C0235F" w:rsidP="000F66BC">
                  <w:pPr>
                    <w:pStyle w:val="Body"/>
                    <w:numPr>
                      <w:ilvl w:val="0"/>
                      <w:numId w:val="55"/>
                    </w:numPr>
                  </w:pPr>
                  <w:r>
                    <w:t>Creation of an infographic to articulate the project outputs and benefits</w:t>
                  </w:r>
                </w:p>
              </w:tc>
            </w:tr>
            <w:tr w:rsidR="00C0235F" w:rsidRPr="002F37A0" w14:paraId="29C4890D" w14:textId="77777777" w:rsidTr="00FF53D0">
              <w:trPr>
                <w:cantSplit/>
                <w:tblHeader/>
              </w:trPr>
              <w:tc>
                <w:tcPr>
                  <w:tcW w:w="8001" w:type="dxa"/>
                  <w:gridSpan w:val="2"/>
                  <w:shd w:val="clear" w:color="auto" w:fill="FFFFFF"/>
                </w:tcPr>
                <w:p w14:paraId="54CD3D3C" w14:textId="77777777" w:rsidR="00C0235F" w:rsidRPr="00735087" w:rsidRDefault="00C0235F" w:rsidP="00FF53D0">
                  <w:pPr>
                    <w:pStyle w:val="BodyIndent1"/>
                  </w:pPr>
                  <w:r w:rsidRPr="00735087">
                    <w:rPr>
                      <w:b/>
                    </w:rPr>
                    <w:t>Delivered by</w:t>
                  </w:r>
                  <w:r w:rsidRPr="00735087">
                    <w:t xml:space="preserve">: </w:t>
                  </w:r>
                  <w:r>
                    <w:t>Selected</w:t>
                  </w:r>
                  <w:r w:rsidRPr="00735087">
                    <w:t xml:space="preserve"> Supplier</w:t>
                  </w:r>
                </w:p>
                <w:p w14:paraId="60B30D86" w14:textId="77777777" w:rsidR="00C0235F" w:rsidRPr="00735087" w:rsidRDefault="00C0235F" w:rsidP="00FF53D0">
                  <w:pPr>
                    <w:pStyle w:val="Body"/>
                    <w:ind w:left="237"/>
                  </w:pPr>
                  <w:r w:rsidRPr="00735087">
                    <w:rPr>
                      <w:b/>
                    </w:rPr>
                    <w:t>Approved by</w:t>
                  </w:r>
                  <w:r w:rsidRPr="00735087">
                    <w:t>: Project Steering Group</w:t>
                  </w:r>
                </w:p>
                <w:p w14:paraId="501AA8A4" w14:textId="77777777" w:rsidR="00C0235F" w:rsidRPr="00735087" w:rsidRDefault="00C0235F" w:rsidP="00FF53D0">
                  <w:pPr>
                    <w:pStyle w:val="BodyIndent1"/>
                  </w:pPr>
                  <w:r w:rsidRPr="00735087">
                    <w:rPr>
                      <w:b/>
                    </w:rPr>
                    <w:t>Format requirement</w:t>
                  </w:r>
                  <w:r w:rsidRPr="00735087">
                    <w:t>: RSSB standard format template in both pdf and editable formats.</w:t>
                  </w:r>
                </w:p>
              </w:tc>
            </w:tr>
          </w:tbl>
          <w:p w14:paraId="73CA79A8" w14:textId="77777777" w:rsidR="00C0235F" w:rsidRPr="002F37A0" w:rsidRDefault="00C0235F" w:rsidP="00FF53D0">
            <w:pPr>
              <w:pStyle w:val="BodyIndent1"/>
              <w:ind w:left="0"/>
            </w:pPr>
          </w:p>
        </w:tc>
      </w:tr>
    </w:tbl>
    <w:p w14:paraId="4E0A33E4" w14:textId="77777777" w:rsidR="00C0235F" w:rsidRDefault="00C0235F" w:rsidP="00C0235F">
      <w:pPr>
        <w:pStyle w:val="Body"/>
        <w:rPr>
          <w:color w:val="00968E"/>
          <w:sz w:val="36"/>
        </w:rPr>
      </w:pPr>
      <w:r>
        <w:rPr>
          <w:color w:val="00968E"/>
          <w:sz w:val="36"/>
        </w:rPr>
        <w:lastRenderedPageBreak/>
        <w:tab/>
      </w:r>
    </w:p>
    <w:p w14:paraId="78758299" w14:textId="77777777" w:rsidR="00C0235F" w:rsidRDefault="00C0235F" w:rsidP="00C0235F">
      <w:pPr>
        <w:pStyle w:val="Body"/>
      </w:pPr>
    </w:p>
    <w:p w14:paraId="4F202071" w14:textId="77777777" w:rsidR="00C0235F" w:rsidRDefault="00C0235F" w:rsidP="00C0235F">
      <w:pPr>
        <w:pStyle w:val="Body"/>
      </w:pPr>
    </w:p>
    <w:p w14:paraId="1E896871" w14:textId="77777777" w:rsidR="00C0235F" w:rsidRDefault="00C0235F" w:rsidP="00C0235F">
      <w:pPr>
        <w:pStyle w:val="Body"/>
      </w:pPr>
    </w:p>
    <w:p w14:paraId="18788547" w14:textId="77777777" w:rsidR="00C0235F" w:rsidRDefault="00C0235F" w:rsidP="00C0235F">
      <w:pPr>
        <w:pStyle w:val="Body"/>
      </w:pPr>
    </w:p>
    <w:p w14:paraId="629DC08B" w14:textId="77777777" w:rsidR="00C0235F" w:rsidRDefault="00C0235F" w:rsidP="00C0235F">
      <w:pPr>
        <w:pStyle w:val="Body"/>
      </w:pPr>
    </w:p>
    <w:p w14:paraId="58F086D6" w14:textId="77777777" w:rsidR="00C0235F" w:rsidRPr="00A620BC" w:rsidRDefault="00C0235F" w:rsidP="00C0235F">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C0235F" w:rsidRPr="002F37A0" w14:paraId="186F0596" w14:textId="77777777" w:rsidTr="00FF53D0">
        <w:trPr>
          <w:cantSplit/>
        </w:trPr>
        <w:tc>
          <w:tcPr>
            <w:tcW w:w="4886" w:type="dxa"/>
            <w:shd w:val="clear" w:color="auto" w:fill="99CC00"/>
          </w:tcPr>
          <w:p w14:paraId="1E71A0A0" w14:textId="77777777" w:rsidR="00C0235F" w:rsidRPr="00D628FE" w:rsidRDefault="00C0235F" w:rsidP="00FF53D0">
            <w:pPr>
              <w:pStyle w:val="BodyIndent1"/>
              <w:rPr>
                <w:b/>
              </w:rPr>
            </w:pPr>
            <w:r w:rsidRPr="00D628FE">
              <w:rPr>
                <w:b/>
              </w:rPr>
              <w:t>Deliverable Name</w:t>
            </w:r>
          </w:p>
        </w:tc>
        <w:tc>
          <w:tcPr>
            <w:tcW w:w="3052" w:type="dxa"/>
            <w:shd w:val="clear" w:color="auto" w:fill="99CC00"/>
          </w:tcPr>
          <w:p w14:paraId="082BEEA6" w14:textId="77777777" w:rsidR="00C0235F" w:rsidRPr="00D628FE" w:rsidRDefault="00C0235F" w:rsidP="00FF53D0">
            <w:pPr>
              <w:pStyle w:val="BodyIndent1"/>
              <w:rPr>
                <w:b/>
              </w:rPr>
            </w:pPr>
            <w:r w:rsidRPr="00D628FE">
              <w:rPr>
                <w:b/>
              </w:rPr>
              <w:t>Type</w:t>
            </w:r>
          </w:p>
        </w:tc>
      </w:tr>
      <w:tr w:rsidR="00C0235F" w:rsidRPr="002F37A0" w14:paraId="4723213A" w14:textId="77777777" w:rsidTr="00FF53D0">
        <w:trPr>
          <w:cantSplit/>
          <w:tblHeader/>
        </w:trPr>
        <w:tc>
          <w:tcPr>
            <w:tcW w:w="4886" w:type="dxa"/>
            <w:shd w:val="clear" w:color="auto" w:fill="FFFFFF"/>
          </w:tcPr>
          <w:p w14:paraId="76361691" w14:textId="77777777" w:rsidR="00C0235F" w:rsidRPr="00735087" w:rsidRDefault="00C0235F" w:rsidP="00FF53D0">
            <w:pPr>
              <w:pStyle w:val="BodyIndent1"/>
            </w:pPr>
            <w:r w:rsidRPr="00735087">
              <w:t>Research in Brief</w:t>
            </w:r>
          </w:p>
        </w:tc>
        <w:tc>
          <w:tcPr>
            <w:tcW w:w="3052" w:type="dxa"/>
            <w:shd w:val="clear" w:color="auto" w:fill="FFFFFF"/>
          </w:tcPr>
          <w:p w14:paraId="140CB908" w14:textId="77777777" w:rsidR="00C0235F" w:rsidRPr="00735087" w:rsidRDefault="00C0235F" w:rsidP="00FF53D0">
            <w:pPr>
              <w:pStyle w:val="BodyIndent1"/>
            </w:pPr>
            <w:r w:rsidRPr="00735087">
              <w:t>Report</w:t>
            </w:r>
          </w:p>
        </w:tc>
      </w:tr>
      <w:tr w:rsidR="00C0235F" w:rsidRPr="002F37A0" w14:paraId="0D2EAA4B" w14:textId="77777777" w:rsidTr="00FF53D0">
        <w:trPr>
          <w:cantSplit/>
          <w:tblHeader/>
        </w:trPr>
        <w:tc>
          <w:tcPr>
            <w:tcW w:w="7938" w:type="dxa"/>
            <w:gridSpan w:val="2"/>
            <w:shd w:val="clear" w:color="auto" w:fill="FFFFFF"/>
          </w:tcPr>
          <w:p w14:paraId="29BE8630" w14:textId="77777777" w:rsidR="00C0235F" w:rsidRPr="00735087" w:rsidRDefault="00C0235F" w:rsidP="00FF53D0">
            <w:pPr>
              <w:pStyle w:val="BodyIndent1"/>
              <w:rPr>
                <w:b/>
              </w:rPr>
            </w:pPr>
            <w:r>
              <w:t>A f</w:t>
            </w:r>
            <w:r w:rsidRPr="00735087">
              <w:t>our</w:t>
            </w:r>
            <w:r>
              <w:t>-</w:t>
            </w:r>
            <w:r w:rsidRPr="00735087">
              <w:t>page summary document of the project in its entirety</w:t>
            </w:r>
            <w:r>
              <w:t>, made accessible for a wide audience.</w:t>
            </w:r>
          </w:p>
        </w:tc>
      </w:tr>
      <w:tr w:rsidR="00C0235F" w:rsidRPr="002F37A0" w14:paraId="76BCE0DC" w14:textId="77777777" w:rsidTr="00FF53D0">
        <w:trPr>
          <w:cantSplit/>
          <w:tblHeader/>
        </w:trPr>
        <w:tc>
          <w:tcPr>
            <w:tcW w:w="7938" w:type="dxa"/>
            <w:gridSpan w:val="2"/>
            <w:shd w:val="clear" w:color="auto" w:fill="FFFFFF"/>
          </w:tcPr>
          <w:p w14:paraId="5247C454" w14:textId="77777777" w:rsidR="00C0235F" w:rsidRPr="00735087" w:rsidRDefault="00C0235F" w:rsidP="00FF53D0">
            <w:pPr>
              <w:pStyle w:val="BodyIndent1"/>
            </w:pPr>
            <w:r w:rsidRPr="00735087">
              <w:rPr>
                <w:b/>
              </w:rPr>
              <w:t>Delivered by</w:t>
            </w:r>
            <w:r w:rsidRPr="00735087">
              <w:t xml:space="preserve">: </w:t>
            </w:r>
            <w:r>
              <w:t>Selected</w:t>
            </w:r>
            <w:r w:rsidRPr="00735087">
              <w:t xml:space="preserve"> Supplier</w:t>
            </w:r>
            <w:r>
              <w:t>, RSSB</w:t>
            </w:r>
          </w:p>
          <w:p w14:paraId="2643B67D" w14:textId="77777777" w:rsidR="00C0235F" w:rsidRPr="00735087" w:rsidRDefault="00C0235F" w:rsidP="00FF53D0">
            <w:pPr>
              <w:pStyle w:val="Body"/>
              <w:ind w:left="237"/>
            </w:pPr>
            <w:r w:rsidRPr="00735087">
              <w:rPr>
                <w:b/>
              </w:rPr>
              <w:t>Approved by</w:t>
            </w:r>
            <w:r w:rsidRPr="00735087">
              <w:t>: RSSB</w:t>
            </w:r>
          </w:p>
          <w:p w14:paraId="0EBCA970" w14:textId="77777777" w:rsidR="00C0235F" w:rsidRPr="00735087" w:rsidRDefault="00C0235F" w:rsidP="00FF53D0">
            <w:pPr>
              <w:pStyle w:val="BodyIndent1"/>
            </w:pPr>
            <w:r w:rsidRPr="00735087">
              <w:rPr>
                <w:b/>
              </w:rPr>
              <w:t>Format requirement</w:t>
            </w:r>
            <w:r w:rsidRPr="00735087">
              <w:t>: RSSB standard format template in both pdf and editable formats.</w:t>
            </w:r>
          </w:p>
        </w:tc>
      </w:tr>
    </w:tbl>
    <w:p w14:paraId="470B5A72" w14:textId="77777777" w:rsidR="00C0235F" w:rsidRPr="00A620BC" w:rsidRDefault="00C0235F" w:rsidP="00C0235F">
      <w:pPr>
        <w:pStyle w:val="Body"/>
      </w:pPr>
    </w:p>
    <w:p w14:paraId="1999B171" w14:textId="77777777" w:rsidR="00C0235F" w:rsidRPr="002F37A0" w:rsidRDefault="00C0235F" w:rsidP="00C0235F">
      <w:pPr>
        <w:pStyle w:val="Heading1"/>
        <w:numPr>
          <w:ilvl w:val="0"/>
          <w:numId w:val="0"/>
        </w:numPr>
      </w:pPr>
      <w:r w:rsidRPr="002F37A0">
        <w:t>Stakeholders roles and responsibilities</w:t>
      </w:r>
    </w:p>
    <w:tbl>
      <w:tblPr>
        <w:tblStyle w:val="TableGrid"/>
        <w:tblW w:w="8164" w:type="dxa"/>
        <w:tblLook w:val="04A0" w:firstRow="1" w:lastRow="0" w:firstColumn="1" w:lastColumn="0" w:noHBand="0" w:noVBand="1"/>
      </w:tblPr>
      <w:tblGrid>
        <w:gridCol w:w="1134"/>
        <w:gridCol w:w="4932"/>
        <w:gridCol w:w="2098"/>
      </w:tblGrid>
      <w:tr w:rsidR="00C0235F" w:rsidRPr="001F6C8A" w14:paraId="4EF7D377" w14:textId="77777777" w:rsidTr="00FF53D0">
        <w:tc>
          <w:tcPr>
            <w:tcW w:w="1134" w:type="dxa"/>
            <w:vAlign w:val="center"/>
          </w:tcPr>
          <w:p w14:paraId="3838F05A" w14:textId="77777777" w:rsidR="00C0235F" w:rsidRPr="001F6C8A" w:rsidRDefault="00C0235F" w:rsidP="00FF53D0">
            <w:pPr>
              <w:pStyle w:val="Body"/>
              <w:rPr>
                <w:rFonts w:asciiTheme="minorHAnsi" w:hAnsiTheme="minorHAnsi"/>
                <w:b/>
                <w:sz w:val="20"/>
              </w:rPr>
            </w:pPr>
          </w:p>
        </w:tc>
        <w:tc>
          <w:tcPr>
            <w:tcW w:w="4932" w:type="dxa"/>
            <w:vAlign w:val="center"/>
          </w:tcPr>
          <w:p w14:paraId="7B697E4A" w14:textId="77777777" w:rsidR="00C0235F" w:rsidRPr="001F6C8A" w:rsidRDefault="00C0235F" w:rsidP="00FF53D0">
            <w:pPr>
              <w:rPr>
                <w:rFonts w:asciiTheme="minorHAnsi" w:hAnsiTheme="minorHAnsi" w:cs="Arial"/>
                <w:sz w:val="20"/>
                <w:lang w:eastAsia="en-GB"/>
              </w:rPr>
            </w:pPr>
            <w:r w:rsidRPr="001F6C8A">
              <w:rPr>
                <w:rFonts w:asciiTheme="minorHAnsi" w:hAnsiTheme="minorHAnsi" w:cs="Arial"/>
                <w:b/>
                <w:bCs/>
                <w:kern w:val="28"/>
                <w:sz w:val="20"/>
              </w:rPr>
              <w:t>General role in project</w:t>
            </w:r>
          </w:p>
        </w:tc>
        <w:tc>
          <w:tcPr>
            <w:tcW w:w="2098" w:type="dxa"/>
            <w:vAlign w:val="center"/>
          </w:tcPr>
          <w:p w14:paraId="191ED5AB" w14:textId="77777777" w:rsidR="00C0235F" w:rsidRPr="001F6C8A" w:rsidRDefault="00C0235F" w:rsidP="00FF53D0">
            <w:pPr>
              <w:rPr>
                <w:rFonts w:asciiTheme="minorHAnsi" w:hAnsiTheme="minorHAnsi" w:cs="Arial"/>
                <w:sz w:val="20"/>
                <w:lang w:eastAsia="en-GB"/>
              </w:rPr>
            </w:pPr>
            <w:r w:rsidRPr="001F6C8A">
              <w:rPr>
                <w:rFonts w:asciiTheme="minorHAnsi" w:hAnsiTheme="minorHAnsi" w:cs="Arial"/>
                <w:b/>
                <w:bCs/>
                <w:kern w:val="28"/>
                <w:sz w:val="20"/>
              </w:rPr>
              <w:t>Specific role in acceptance of deliverables</w:t>
            </w:r>
          </w:p>
        </w:tc>
      </w:tr>
      <w:tr w:rsidR="00C0235F" w:rsidRPr="001F6C8A" w14:paraId="7EE03019" w14:textId="77777777" w:rsidTr="00FF53D0">
        <w:tc>
          <w:tcPr>
            <w:tcW w:w="1134" w:type="dxa"/>
            <w:vAlign w:val="center"/>
          </w:tcPr>
          <w:p w14:paraId="14786DF9" w14:textId="77777777" w:rsidR="00C0235F" w:rsidRPr="001F6C8A" w:rsidRDefault="00C0235F" w:rsidP="00FF53D0">
            <w:pPr>
              <w:rPr>
                <w:rFonts w:asciiTheme="minorHAnsi" w:hAnsiTheme="minorHAnsi" w:cs="Arial"/>
                <w:b/>
                <w:color w:val="000000" w:themeColor="dark1"/>
                <w:kern w:val="28"/>
                <w:sz w:val="20"/>
              </w:rPr>
            </w:pPr>
            <w:r w:rsidRPr="001F6C8A">
              <w:rPr>
                <w:rFonts w:asciiTheme="minorHAnsi" w:hAnsiTheme="minorHAnsi" w:cs="Arial"/>
                <w:b/>
                <w:color w:val="000000" w:themeColor="dark1"/>
                <w:kern w:val="28"/>
                <w:sz w:val="20"/>
              </w:rPr>
              <w:t>Project Manager</w:t>
            </w:r>
          </w:p>
        </w:tc>
        <w:tc>
          <w:tcPr>
            <w:tcW w:w="4932" w:type="dxa"/>
            <w:vAlign w:val="center"/>
          </w:tcPr>
          <w:p w14:paraId="6B1FB8F4" w14:textId="77777777" w:rsidR="00C0235F" w:rsidRPr="001F6C8A" w:rsidRDefault="00C0235F" w:rsidP="00FF53D0">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1F6C8A">
              <w:rPr>
                <w:rFonts w:asciiTheme="minorHAnsi" w:hAnsiTheme="minorHAnsi" w:cs="Arial"/>
                <w:color w:val="000000" w:themeColor="dark1"/>
                <w:kern w:val="28"/>
                <w:sz w:val="20"/>
                <w:szCs w:val="22"/>
                <w:lang w:eastAsia="en-US"/>
              </w:rPr>
              <w:t xml:space="preserve">The Project Manager is responsible for the detailed project management including project schedules, cost reporting and other relevant project management tasks.  </w:t>
            </w:r>
          </w:p>
          <w:p w14:paraId="3B075E21" w14:textId="77777777" w:rsidR="00C0235F" w:rsidRPr="001F6C8A" w:rsidRDefault="00C0235F" w:rsidP="00FF53D0">
            <w:pPr>
              <w:pStyle w:val="NormalWeb"/>
              <w:spacing w:before="40" w:beforeAutospacing="0" w:after="40" w:afterAutospacing="0" w:line="260" w:lineRule="exact"/>
              <w:rPr>
                <w:rFonts w:asciiTheme="minorHAnsi" w:hAnsiTheme="minorHAnsi" w:cs="Arial"/>
                <w:color w:val="000000" w:themeColor="dark1"/>
                <w:kern w:val="28"/>
                <w:sz w:val="20"/>
                <w:szCs w:val="22"/>
              </w:rPr>
            </w:pPr>
            <w:r w:rsidRPr="001F6C8A">
              <w:rPr>
                <w:rFonts w:asciiTheme="minorHAnsi" w:hAnsiTheme="minorHAnsi" w:cs="Arial"/>
                <w:color w:val="000000" w:themeColor="dark1"/>
                <w:kern w:val="28"/>
                <w:sz w:val="20"/>
                <w:szCs w:val="22"/>
              </w:rPr>
              <w:t>The Project Manager leads the project in organising meetings, etc. and ensures timely and effective delivery towards project objectives.</w:t>
            </w:r>
          </w:p>
        </w:tc>
        <w:tc>
          <w:tcPr>
            <w:tcW w:w="2098" w:type="dxa"/>
          </w:tcPr>
          <w:p w14:paraId="24B2EAA3" w14:textId="77777777" w:rsidR="00C0235F" w:rsidRPr="001F6C8A" w:rsidRDefault="00C0235F" w:rsidP="00FF53D0">
            <w:pPr>
              <w:rPr>
                <w:rFonts w:asciiTheme="minorHAnsi" w:hAnsiTheme="minorHAnsi" w:cs="Arial"/>
                <w:color w:val="000000" w:themeColor="dark1"/>
                <w:kern w:val="28"/>
                <w:sz w:val="20"/>
              </w:rPr>
            </w:pPr>
            <w:r w:rsidRPr="001F6C8A">
              <w:rPr>
                <w:rFonts w:asciiTheme="minorHAnsi" w:hAnsiTheme="minorHAnsi" w:cs="Arial"/>
                <w:color w:val="000000" w:themeColor="dark1"/>
                <w:kern w:val="28"/>
                <w:sz w:val="20"/>
              </w:rPr>
              <w:t>Facilitates technical review and acceptance processes, identifies, and monitors corrective actions where needed, including facilitating decision making</w:t>
            </w:r>
          </w:p>
        </w:tc>
      </w:tr>
      <w:tr w:rsidR="00C0235F" w:rsidRPr="001F6C8A" w14:paraId="02B79138" w14:textId="77777777" w:rsidTr="00FF53D0">
        <w:tc>
          <w:tcPr>
            <w:tcW w:w="1134" w:type="dxa"/>
            <w:vAlign w:val="center"/>
          </w:tcPr>
          <w:p w14:paraId="79A23AD2" w14:textId="77777777" w:rsidR="00C0235F" w:rsidRPr="001F6C8A" w:rsidRDefault="00C0235F" w:rsidP="00FF53D0">
            <w:pPr>
              <w:rPr>
                <w:rFonts w:asciiTheme="minorHAnsi" w:hAnsiTheme="minorHAnsi" w:cs="Arial"/>
                <w:b/>
                <w:color w:val="000000" w:themeColor="dark1"/>
                <w:kern w:val="28"/>
                <w:sz w:val="20"/>
              </w:rPr>
            </w:pPr>
            <w:r w:rsidRPr="001F6C8A">
              <w:rPr>
                <w:rFonts w:asciiTheme="minorHAnsi" w:hAnsiTheme="minorHAnsi" w:cs="Arial"/>
                <w:b/>
                <w:color w:val="000000" w:themeColor="dark1"/>
                <w:kern w:val="28"/>
                <w:sz w:val="20"/>
              </w:rPr>
              <w:t>Technical expert</w:t>
            </w:r>
          </w:p>
        </w:tc>
        <w:tc>
          <w:tcPr>
            <w:tcW w:w="4932" w:type="dxa"/>
            <w:vAlign w:val="center"/>
          </w:tcPr>
          <w:p w14:paraId="5FB78159" w14:textId="77777777" w:rsidR="00C0235F" w:rsidRPr="001F6C8A" w:rsidRDefault="00C0235F" w:rsidP="00FF53D0">
            <w:pPr>
              <w:pStyle w:val="NormalWeb"/>
              <w:spacing w:before="40" w:beforeAutospacing="0" w:after="40" w:afterAutospacing="0" w:line="260" w:lineRule="exact"/>
              <w:rPr>
                <w:rFonts w:asciiTheme="minorHAnsi" w:hAnsiTheme="minorHAnsi" w:cs="Arial"/>
                <w:sz w:val="20"/>
                <w:szCs w:val="22"/>
              </w:rPr>
            </w:pPr>
            <w:r w:rsidRPr="001F6C8A">
              <w:rPr>
                <w:rFonts w:asciiTheme="minorHAnsi" w:hAnsiTheme="minorHAnsi" w:cs="Arial"/>
                <w:color w:val="000000" w:themeColor="dark1"/>
                <w:kern w:val="28"/>
                <w:sz w:val="20"/>
                <w:szCs w:val="22"/>
              </w:rPr>
              <w:t xml:space="preserve">Throughout the project, the technical expert ensures that the research accurately reflects technical aspects. </w:t>
            </w:r>
          </w:p>
          <w:p w14:paraId="1DEA254D" w14:textId="77777777" w:rsidR="00C0235F" w:rsidRPr="001F6C8A" w:rsidRDefault="00C0235F" w:rsidP="00FF53D0">
            <w:pPr>
              <w:pStyle w:val="NormalWeb"/>
              <w:spacing w:before="40" w:beforeAutospacing="0" w:after="40" w:afterAutospacing="0" w:line="260" w:lineRule="exact"/>
              <w:rPr>
                <w:rFonts w:asciiTheme="minorHAnsi" w:hAnsiTheme="minorHAnsi" w:cs="Arial"/>
                <w:color w:val="000000" w:themeColor="dark1"/>
                <w:kern w:val="28"/>
                <w:sz w:val="20"/>
                <w:szCs w:val="22"/>
              </w:rPr>
            </w:pPr>
            <w:r w:rsidRPr="001F6C8A">
              <w:rPr>
                <w:rFonts w:asciiTheme="minorHAnsi" w:hAnsiTheme="minorHAnsi" w:cs="Arial"/>
                <w:color w:val="000000" w:themeColor="dark1"/>
                <w:kern w:val="28"/>
                <w:sz w:val="20"/>
                <w:szCs w:val="22"/>
              </w:rPr>
              <w:t xml:space="preserve">Technical aspects can refer to specific issues around Rail Operations, Performance, Recovery Planning, Stock and Crew Management, or any other specialist field. </w:t>
            </w:r>
          </w:p>
        </w:tc>
        <w:tc>
          <w:tcPr>
            <w:tcW w:w="2098" w:type="dxa"/>
          </w:tcPr>
          <w:p w14:paraId="3AA5B904" w14:textId="77777777" w:rsidR="00C0235F" w:rsidRPr="001F6C8A" w:rsidRDefault="00C0235F" w:rsidP="00FF53D0">
            <w:pPr>
              <w:rPr>
                <w:rFonts w:asciiTheme="minorHAnsi" w:hAnsiTheme="minorHAnsi" w:cs="Arial"/>
                <w:color w:val="000000" w:themeColor="dark1"/>
                <w:kern w:val="28"/>
                <w:sz w:val="20"/>
              </w:rPr>
            </w:pPr>
            <w:r w:rsidRPr="001F6C8A">
              <w:rPr>
                <w:rFonts w:asciiTheme="minorHAnsi" w:hAnsiTheme="minorHAnsi" w:cs="Arial"/>
                <w:color w:val="000000" w:themeColor="dark1"/>
                <w:kern w:val="28"/>
                <w:sz w:val="20"/>
              </w:rPr>
              <w:t>Reviews emerging outputs from technical perspective</w:t>
            </w:r>
          </w:p>
        </w:tc>
      </w:tr>
      <w:tr w:rsidR="00C0235F" w:rsidRPr="001F6C8A" w14:paraId="525C53B0" w14:textId="77777777" w:rsidTr="00FF53D0">
        <w:tc>
          <w:tcPr>
            <w:tcW w:w="1134" w:type="dxa"/>
            <w:vAlign w:val="center"/>
          </w:tcPr>
          <w:p w14:paraId="574ABEC0" w14:textId="77777777" w:rsidR="00C0235F" w:rsidRPr="001F6C8A" w:rsidRDefault="00C0235F" w:rsidP="00FF53D0">
            <w:pPr>
              <w:rPr>
                <w:rFonts w:asciiTheme="minorHAnsi" w:hAnsiTheme="minorHAnsi" w:cs="Arial"/>
                <w:b/>
                <w:sz w:val="20"/>
                <w:lang w:eastAsia="en-GB"/>
              </w:rPr>
            </w:pPr>
            <w:r w:rsidRPr="001F6C8A">
              <w:rPr>
                <w:rFonts w:asciiTheme="minorHAnsi" w:hAnsiTheme="minorHAnsi" w:cs="Arial"/>
                <w:b/>
                <w:color w:val="000000" w:themeColor="dark1"/>
                <w:kern w:val="28"/>
                <w:sz w:val="20"/>
              </w:rPr>
              <w:t>Industry and RSSB sponsor</w:t>
            </w:r>
          </w:p>
        </w:tc>
        <w:tc>
          <w:tcPr>
            <w:tcW w:w="4932" w:type="dxa"/>
            <w:vAlign w:val="center"/>
          </w:tcPr>
          <w:p w14:paraId="6984A870" w14:textId="77777777" w:rsidR="00C0235F" w:rsidRPr="001F6C8A" w:rsidRDefault="00C0235F" w:rsidP="00FF53D0">
            <w:pPr>
              <w:pStyle w:val="NormalWeb"/>
              <w:spacing w:before="40" w:beforeAutospacing="0" w:after="40" w:afterAutospacing="0" w:line="260" w:lineRule="exact"/>
              <w:rPr>
                <w:rFonts w:asciiTheme="minorHAnsi" w:hAnsiTheme="minorHAnsi" w:cs="Arial"/>
                <w:sz w:val="20"/>
                <w:szCs w:val="22"/>
              </w:rPr>
            </w:pPr>
            <w:r w:rsidRPr="001F6C8A">
              <w:rPr>
                <w:rFonts w:asciiTheme="minorHAnsi" w:hAnsiTheme="minorHAnsi" w:cs="Arial"/>
                <w:color w:val="000000" w:themeColor="dark1"/>
                <w:kern w:val="28"/>
                <w:sz w:val="20"/>
                <w:szCs w:val="22"/>
              </w:rPr>
              <w:t xml:space="preserve">The Industry and RSSB sponsors act as a figurehead for the research, championing its importance and its outputs. </w:t>
            </w:r>
          </w:p>
          <w:p w14:paraId="213EB59E" w14:textId="77777777" w:rsidR="00C0235F" w:rsidRPr="001F6C8A" w:rsidRDefault="00C0235F" w:rsidP="00FF53D0">
            <w:pPr>
              <w:rPr>
                <w:rFonts w:asciiTheme="minorHAnsi" w:hAnsiTheme="minorHAnsi" w:cs="Arial"/>
                <w:sz w:val="20"/>
                <w:lang w:eastAsia="en-GB"/>
              </w:rPr>
            </w:pPr>
            <w:r w:rsidRPr="001F6C8A">
              <w:rPr>
                <w:rFonts w:asciiTheme="minorHAnsi" w:hAnsiTheme="minorHAnsi" w:cs="Arial"/>
                <w:color w:val="000000" w:themeColor="dark1"/>
                <w:kern w:val="28"/>
                <w:sz w:val="20"/>
              </w:rPr>
              <w:t>Their key role is to provide steer to the research as it progresses and exert pressure on the industry to make use of its findings.</w:t>
            </w:r>
          </w:p>
        </w:tc>
        <w:tc>
          <w:tcPr>
            <w:tcW w:w="2098" w:type="dxa"/>
          </w:tcPr>
          <w:p w14:paraId="7DCA3B92" w14:textId="77777777" w:rsidR="00C0235F" w:rsidRPr="001F6C8A" w:rsidRDefault="00C0235F" w:rsidP="00FF53D0">
            <w:pPr>
              <w:rPr>
                <w:rFonts w:asciiTheme="minorHAnsi" w:hAnsiTheme="minorHAnsi" w:cs="Arial"/>
                <w:color w:val="000000" w:themeColor="dark1"/>
                <w:kern w:val="28"/>
                <w:sz w:val="20"/>
              </w:rPr>
            </w:pPr>
            <w:r w:rsidRPr="001F6C8A">
              <w:rPr>
                <w:rFonts w:asciiTheme="minorHAnsi" w:hAnsiTheme="minorHAnsi" w:cs="Arial"/>
                <w:color w:val="000000" w:themeColor="dark1"/>
                <w:kern w:val="28"/>
                <w:sz w:val="20"/>
              </w:rPr>
              <w:t xml:space="preserve">Formally accepts deliverables </w:t>
            </w:r>
          </w:p>
        </w:tc>
      </w:tr>
      <w:tr w:rsidR="00C0235F" w:rsidRPr="001F6C8A" w14:paraId="2CEDC67E" w14:textId="77777777" w:rsidTr="00FF53D0">
        <w:tc>
          <w:tcPr>
            <w:tcW w:w="1134" w:type="dxa"/>
            <w:vAlign w:val="center"/>
          </w:tcPr>
          <w:p w14:paraId="3B036652" w14:textId="77777777" w:rsidR="00C0235F" w:rsidRPr="001F6C8A" w:rsidRDefault="00C0235F" w:rsidP="00FF53D0">
            <w:pPr>
              <w:rPr>
                <w:rFonts w:asciiTheme="minorHAnsi" w:hAnsiTheme="minorHAnsi" w:cs="Arial"/>
                <w:b/>
                <w:sz w:val="20"/>
                <w:lang w:eastAsia="en-GB"/>
              </w:rPr>
            </w:pPr>
            <w:r w:rsidRPr="001F6C8A">
              <w:rPr>
                <w:rFonts w:asciiTheme="minorHAnsi" w:hAnsiTheme="minorHAnsi" w:cs="Arial"/>
                <w:b/>
                <w:color w:val="000000" w:themeColor="dark1"/>
                <w:kern w:val="28"/>
                <w:sz w:val="20"/>
              </w:rPr>
              <w:t>Project supporters</w:t>
            </w:r>
          </w:p>
        </w:tc>
        <w:tc>
          <w:tcPr>
            <w:tcW w:w="4932" w:type="dxa"/>
            <w:vAlign w:val="center"/>
          </w:tcPr>
          <w:p w14:paraId="0C793A66" w14:textId="77777777" w:rsidR="00C0235F" w:rsidRPr="001F6C8A" w:rsidRDefault="00C0235F" w:rsidP="00FF53D0">
            <w:pPr>
              <w:rPr>
                <w:rFonts w:asciiTheme="minorHAnsi" w:hAnsiTheme="minorHAnsi" w:cs="Arial"/>
                <w:sz w:val="20"/>
                <w:lang w:eastAsia="en-GB"/>
              </w:rPr>
            </w:pPr>
            <w:r w:rsidRPr="001F6C8A">
              <w:rPr>
                <w:rFonts w:asciiTheme="minorHAnsi" w:hAnsiTheme="minorHAnsi" w:cs="Arial"/>
                <w:color w:val="000000" w:themeColor="dark1"/>
                <w:kern w:val="28"/>
                <w:sz w:val="20"/>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098" w:type="dxa"/>
          </w:tcPr>
          <w:p w14:paraId="21C21008" w14:textId="77777777" w:rsidR="00C0235F" w:rsidRPr="001F6C8A" w:rsidRDefault="00C0235F" w:rsidP="00FF53D0">
            <w:pPr>
              <w:rPr>
                <w:rFonts w:asciiTheme="minorHAnsi" w:hAnsiTheme="minorHAnsi" w:cs="Arial"/>
                <w:color w:val="000000" w:themeColor="dark1"/>
                <w:kern w:val="28"/>
                <w:sz w:val="20"/>
              </w:rPr>
            </w:pPr>
            <w:r w:rsidRPr="001F6C8A">
              <w:rPr>
                <w:rFonts w:asciiTheme="minorHAnsi" w:hAnsiTheme="minorHAnsi" w:cs="Arial"/>
                <w:color w:val="000000" w:themeColor="dark1"/>
                <w:kern w:val="28"/>
                <w:sz w:val="20"/>
              </w:rPr>
              <w:t xml:space="preserve">Formally accepts deliverables </w:t>
            </w:r>
          </w:p>
        </w:tc>
      </w:tr>
      <w:tr w:rsidR="00C0235F" w:rsidRPr="001F6C8A" w14:paraId="2DDBF69E" w14:textId="77777777" w:rsidTr="00FF53D0">
        <w:tc>
          <w:tcPr>
            <w:tcW w:w="1134" w:type="dxa"/>
            <w:vAlign w:val="center"/>
          </w:tcPr>
          <w:p w14:paraId="38E4A378" w14:textId="77777777" w:rsidR="00C0235F" w:rsidRPr="001F6C8A" w:rsidRDefault="00C0235F" w:rsidP="00FF53D0">
            <w:pPr>
              <w:rPr>
                <w:rFonts w:asciiTheme="minorHAnsi" w:hAnsiTheme="minorHAnsi" w:cs="Arial"/>
                <w:b/>
                <w:sz w:val="20"/>
                <w:lang w:eastAsia="en-GB"/>
              </w:rPr>
            </w:pPr>
            <w:r w:rsidRPr="001F6C8A">
              <w:rPr>
                <w:rFonts w:asciiTheme="minorHAnsi" w:hAnsiTheme="minorHAnsi" w:cs="Arial"/>
                <w:b/>
                <w:color w:val="000000" w:themeColor="dark1"/>
                <w:kern w:val="28"/>
                <w:sz w:val="20"/>
              </w:rPr>
              <w:lastRenderedPageBreak/>
              <w:t>Project steering group</w:t>
            </w:r>
          </w:p>
        </w:tc>
        <w:tc>
          <w:tcPr>
            <w:tcW w:w="4932" w:type="dxa"/>
            <w:vAlign w:val="center"/>
          </w:tcPr>
          <w:p w14:paraId="36600850" w14:textId="77777777" w:rsidR="00C0235F" w:rsidRPr="001F6C8A" w:rsidRDefault="00C0235F" w:rsidP="00FF53D0">
            <w:pPr>
              <w:pStyle w:val="NormalWeb"/>
              <w:spacing w:before="40" w:beforeAutospacing="0" w:after="40" w:afterAutospacing="0" w:line="260" w:lineRule="exact"/>
              <w:rPr>
                <w:rFonts w:asciiTheme="minorHAnsi" w:hAnsiTheme="minorHAnsi" w:cs="Arial"/>
                <w:sz w:val="20"/>
                <w:szCs w:val="22"/>
              </w:rPr>
            </w:pPr>
            <w:r w:rsidRPr="001F6C8A">
              <w:rPr>
                <w:rFonts w:asciiTheme="minorHAnsi" w:hAnsiTheme="minorHAnsi" w:cs="Arial"/>
                <w:color w:val="000000" w:themeColor="dark1"/>
                <w:kern w:val="28"/>
                <w:sz w:val="20"/>
                <w:szCs w:val="22"/>
              </w:rPr>
              <w:t xml:space="preserve">The project steering group ensures the project delivers to industry needs. </w:t>
            </w:r>
          </w:p>
          <w:p w14:paraId="1D2BB71D" w14:textId="77777777" w:rsidR="00C0235F" w:rsidRPr="001F6C8A" w:rsidRDefault="00C0235F" w:rsidP="00FF53D0">
            <w:pPr>
              <w:rPr>
                <w:rFonts w:asciiTheme="minorHAnsi" w:hAnsiTheme="minorHAnsi" w:cs="Arial"/>
                <w:sz w:val="20"/>
                <w:lang w:eastAsia="en-GB"/>
              </w:rPr>
            </w:pPr>
            <w:r w:rsidRPr="001F6C8A">
              <w:rPr>
                <w:rFonts w:asciiTheme="minorHAnsi" w:hAnsiTheme="minorHAnsi" w:cs="Arial"/>
                <w:color w:val="000000" w:themeColor="dark1"/>
                <w:kern w:val="28"/>
                <w:sz w:val="20"/>
              </w:rPr>
              <w:t>As such, it helps formulate specifications, assesses tenders, reviews draft and final outputs and other relevant tasks.</w:t>
            </w:r>
          </w:p>
        </w:tc>
        <w:tc>
          <w:tcPr>
            <w:tcW w:w="2098" w:type="dxa"/>
          </w:tcPr>
          <w:p w14:paraId="311C830A" w14:textId="77777777" w:rsidR="00C0235F" w:rsidRPr="001F6C8A" w:rsidRDefault="00C0235F" w:rsidP="00FF53D0">
            <w:pPr>
              <w:rPr>
                <w:rFonts w:asciiTheme="minorHAnsi" w:hAnsiTheme="minorHAnsi" w:cs="Arial"/>
                <w:sz w:val="20"/>
                <w:lang w:eastAsia="en-GB"/>
              </w:rPr>
            </w:pPr>
            <w:r w:rsidRPr="001F6C8A">
              <w:rPr>
                <w:rFonts w:asciiTheme="minorHAnsi" w:hAnsiTheme="minorHAnsi" w:cs="Arial"/>
                <w:color w:val="000000" w:themeColor="dark1"/>
                <w:kern w:val="28"/>
                <w:sz w:val="20"/>
              </w:rPr>
              <w:t xml:space="preserve">Formally accepts deliverables </w:t>
            </w:r>
          </w:p>
        </w:tc>
      </w:tr>
    </w:tbl>
    <w:p w14:paraId="6A90D906" w14:textId="77777777" w:rsidR="00C0235F" w:rsidRPr="002F37A0" w:rsidRDefault="00C0235F" w:rsidP="00C0235F">
      <w:pPr>
        <w:rPr>
          <w:rFonts w:ascii="Calibri" w:hAnsi="Calibri" w:cs="Arial"/>
          <w:lang w:eastAsia="en-GB"/>
        </w:rPr>
      </w:pPr>
    </w:p>
    <w:p w14:paraId="51E29BE9" w14:textId="28BFC385" w:rsidR="00C0235F" w:rsidRDefault="00C0235F" w:rsidP="00C0235F">
      <w:pPr>
        <w:pStyle w:val="Heading1"/>
        <w:numPr>
          <w:ilvl w:val="0"/>
          <w:numId w:val="0"/>
        </w:numPr>
      </w:pPr>
    </w:p>
    <w:p w14:paraId="7D842696" w14:textId="77777777" w:rsidR="00C0235F" w:rsidRPr="002F37A0" w:rsidRDefault="00C0235F" w:rsidP="00C0235F">
      <w:pPr>
        <w:pStyle w:val="Heading1"/>
        <w:numPr>
          <w:ilvl w:val="0"/>
          <w:numId w:val="0"/>
        </w:numPr>
      </w:pPr>
      <w:r w:rsidRPr="002F37A0">
        <w:t>Budget, timescales and dependencies</w:t>
      </w:r>
    </w:p>
    <w:p w14:paraId="51C94CBD" w14:textId="77777777" w:rsidR="00C0235F" w:rsidRPr="00C5617D" w:rsidRDefault="00C0235F" w:rsidP="00C0235F">
      <w:pPr>
        <w:spacing w:line="276" w:lineRule="auto"/>
        <w:jc w:val="both"/>
        <w:rPr>
          <w:rFonts w:ascii="Calibri" w:hAnsi="Calibri" w:cs="Arial"/>
          <w:lang w:eastAsia="en-GB"/>
        </w:rPr>
      </w:pPr>
      <w:r w:rsidRPr="00C5617D">
        <w:rPr>
          <w:rFonts w:ascii="Calibri" w:hAnsi="Calibri" w:cs="Arial"/>
          <w:lang w:eastAsia="en-GB"/>
        </w:rPr>
        <w:t xml:space="preserve">The budget for </w:t>
      </w:r>
      <w:r>
        <w:rPr>
          <w:rFonts w:ascii="Calibri" w:hAnsi="Calibri" w:cs="Arial"/>
          <w:lang w:eastAsia="en-GB"/>
        </w:rPr>
        <w:t xml:space="preserve">the supplier for </w:t>
      </w:r>
      <w:r w:rsidRPr="00C5617D">
        <w:rPr>
          <w:rFonts w:ascii="Calibri" w:hAnsi="Calibri" w:cs="Arial"/>
          <w:lang w:eastAsia="en-GB"/>
        </w:rPr>
        <w:t xml:space="preserve">this work is </w:t>
      </w:r>
      <w:r w:rsidRPr="004C6069">
        <w:rPr>
          <w:rFonts w:ascii="Calibri" w:hAnsi="Calibri" w:cs="Arial"/>
          <w:b/>
          <w:lang w:eastAsia="en-GB"/>
        </w:rPr>
        <w:t>up to</w:t>
      </w:r>
      <w:r w:rsidRPr="00C5617D">
        <w:rPr>
          <w:rFonts w:ascii="Calibri" w:hAnsi="Calibri" w:cs="Arial"/>
          <w:lang w:eastAsia="en-GB"/>
        </w:rPr>
        <w:t xml:space="preserve"> </w:t>
      </w:r>
      <w:r w:rsidRPr="004C6069">
        <w:rPr>
          <w:rFonts w:ascii="Calibri" w:hAnsi="Calibri" w:cs="Arial"/>
          <w:b/>
          <w:lang w:eastAsia="en-GB"/>
        </w:rPr>
        <w:t>£1</w:t>
      </w:r>
      <w:r>
        <w:rPr>
          <w:rFonts w:ascii="Calibri" w:hAnsi="Calibri" w:cs="Arial"/>
          <w:b/>
          <w:lang w:eastAsia="en-GB"/>
        </w:rPr>
        <w:t>80</w:t>
      </w:r>
      <w:r w:rsidRPr="004C6069">
        <w:rPr>
          <w:rFonts w:ascii="Calibri" w:hAnsi="Calibri" w:cs="Arial"/>
          <w:b/>
          <w:lang w:eastAsia="en-GB"/>
        </w:rPr>
        <w:t>k</w:t>
      </w:r>
      <w:r w:rsidRPr="00735087">
        <w:rPr>
          <w:rFonts w:ascii="Calibri" w:hAnsi="Calibri" w:cs="Arial"/>
          <w:lang w:eastAsia="en-GB"/>
        </w:rPr>
        <w:t>.</w:t>
      </w:r>
      <w:r w:rsidRPr="00C5617D">
        <w:rPr>
          <w:rFonts w:ascii="Calibri" w:hAnsi="Calibri" w:cs="Arial"/>
          <w:lang w:eastAsia="en-GB"/>
        </w:rPr>
        <w:t xml:space="preserve"> Any bid above this value will need to provide detailed explanation on why the supplier doesn’t feel that the budget is adequate and in such </w:t>
      </w:r>
      <w:r>
        <w:rPr>
          <w:rFonts w:ascii="Calibri" w:hAnsi="Calibri" w:cs="Arial"/>
          <w:lang w:eastAsia="en-GB"/>
        </w:rPr>
        <w:t xml:space="preserve">a </w:t>
      </w:r>
      <w:r w:rsidRPr="00C5617D">
        <w:rPr>
          <w:rFonts w:ascii="Calibri" w:hAnsi="Calibri" w:cs="Arial"/>
          <w:lang w:eastAsia="en-GB"/>
        </w:rPr>
        <w:t>case we strongly encourage suppliers to provide costed options for RSSB to consider.</w:t>
      </w:r>
      <w:r>
        <w:rPr>
          <w:rFonts w:ascii="Calibri" w:hAnsi="Calibri" w:cs="Arial"/>
          <w:lang w:eastAsia="en-GB"/>
        </w:rPr>
        <w:t xml:space="preserve"> As the project is split with a stage gate review, as a bare minimum, suppliers are expected to provide costing for work packages 1-3 and 4-5 separately.</w:t>
      </w:r>
    </w:p>
    <w:p w14:paraId="3291DF6E" w14:textId="77777777" w:rsidR="00C0235F" w:rsidRPr="00C5617D" w:rsidRDefault="00C0235F" w:rsidP="00C0235F">
      <w:pPr>
        <w:spacing w:line="276" w:lineRule="auto"/>
        <w:jc w:val="both"/>
        <w:rPr>
          <w:rFonts w:ascii="Calibri" w:hAnsi="Calibri" w:cs="Arial"/>
          <w:lang w:eastAsia="en-GB"/>
        </w:rPr>
      </w:pPr>
    </w:p>
    <w:p w14:paraId="2135409A" w14:textId="77777777" w:rsidR="00C0235F" w:rsidRPr="00C5617D" w:rsidRDefault="00C0235F" w:rsidP="00C0235F">
      <w:pPr>
        <w:spacing w:line="276" w:lineRule="auto"/>
        <w:jc w:val="both"/>
        <w:rPr>
          <w:rFonts w:ascii="Calibri" w:hAnsi="Calibri" w:cs="Arial"/>
          <w:lang w:eastAsia="en-GB"/>
        </w:rPr>
      </w:pPr>
      <w:r w:rsidRPr="00C5617D">
        <w:rPr>
          <w:rFonts w:ascii="Calibri" w:hAnsi="Calibri" w:cs="Arial"/>
          <w:lang w:eastAsia="en-GB"/>
        </w:rPr>
        <w:t xml:space="preserve">The work is expected to start </w:t>
      </w:r>
      <w:r w:rsidRPr="003B7DEE">
        <w:rPr>
          <w:rFonts w:ascii="Calibri" w:hAnsi="Calibri" w:cs="Arial"/>
          <w:lang w:eastAsia="en-GB"/>
        </w:rPr>
        <w:t xml:space="preserve">in </w:t>
      </w:r>
      <w:r>
        <w:rPr>
          <w:rFonts w:ascii="Calibri" w:hAnsi="Calibri" w:cs="Arial"/>
          <w:lang w:eastAsia="en-GB"/>
        </w:rPr>
        <w:t xml:space="preserve">January 2019 </w:t>
      </w:r>
      <w:r w:rsidRPr="003B7DEE">
        <w:rPr>
          <w:rFonts w:ascii="Calibri" w:hAnsi="Calibri" w:cs="Arial"/>
          <w:lang w:eastAsia="en-GB"/>
        </w:rPr>
        <w:t>this year and be</w:t>
      </w:r>
      <w:r w:rsidRPr="00C5617D">
        <w:rPr>
          <w:rFonts w:ascii="Calibri" w:hAnsi="Calibri" w:cs="Arial"/>
          <w:lang w:eastAsia="en-GB"/>
        </w:rPr>
        <w:t xml:space="preserve"> completed </w:t>
      </w:r>
      <w:r>
        <w:rPr>
          <w:rFonts w:ascii="Calibri" w:hAnsi="Calibri" w:cs="Arial"/>
          <w:lang w:eastAsia="en-GB"/>
        </w:rPr>
        <w:t>within 12 calendar months following the project kick off</w:t>
      </w:r>
      <w:r w:rsidRPr="00C5617D">
        <w:rPr>
          <w:rFonts w:ascii="Calibri" w:hAnsi="Calibri" w:cs="Arial"/>
          <w:lang w:eastAsia="en-GB"/>
        </w:rPr>
        <w:t xml:space="preserve">. These are indicative dates and RSSB is prepared to consider bids that cannot meet these expectations if they have a robust project plan, and an explanation of why the expected start and end date cannot be met.  </w:t>
      </w:r>
    </w:p>
    <w:p w14:paraId="12FC0BEB" w14:textId="77777777" w:rsidR="00C0235F" w:rsidRPr="002F37A0" w:rsidRDefault="00C0235F" w:rsidP="00C0235F">
      <w:pPr>
        <w:rPr>
          <w:rFonts w:ascii="Calibri" w:hAnsi="Calibri" w:cs="Arial"/>
          <w:lang w:eastAsia="en-GB"/>
        </w:rPr>
      </w:pPr>
    </w:p>
    <w:p w14:paraId="6A620425" w14:textId="77777777" w:rsidR="00C0235F" w:rsidRPr="002F37A0" w:rsidRDefault="00C0235F" w:rsidP="00C0235F">
      <w:pPr>
        <w:pStyle w:val="Heading1"/>
        <w:numPr>
          <w:ilvl w:val="0"/>
          <w:numId w:val="0"/>
        </w:numPr>
      </w:pPr>
      <w:r w:rsidRPr="002F37A0">
        <w:t>Critical success factors and risk management</w:t>
      </w:r>
    </w:p>
    <w:p w14:paraId="4D45EE1C" w14:textId="77777777" w:rsidR="00C0235F" w:rsidRPr="00D55F52" w:rsidRDefault="00C0235F" w:rsidP="00C0235F">
      <w:pPr>
        <w:spacing w:line="276" w:lineRule="auto"/>
        <w:rPr>
          <w:rFonts w:ascii="Calibri" w:hAnsi="Calibri" w:cs="Arial"/>
          <w:lang w:eastAsia="en-GB"/>
        </w:rPr>
      </w:pPr>
      <w:r>
        <w:rPr>
          <w:rFonts w:ascii="Calibri" w:hAnsi="Calibri" w:cs="Arial"/>
          <w:lang w:eastAsia="en-GB"/>
        </w:rPr>
        <w:t>The below have been identified as critical success factors for the project.</w:t>
      </w:r>
    </w:p>
    <w:p w14:paraId="0ECC8CE1" w14:textId="77777777" w:rsidR="00C0235F" w:rsidRPr="00B96878" w:rsidRDefault="00C0235F" w:rsidP="000F66BC">
      <w:pPr>
        <w:pStyle w:val="ListParagraph"/>
        <w:numPr>
          <w:ilvl w:val="0"/>
          <w:numId w:val="56"/>
        </w:numPr>
        <w:spacing w:line="276" w:lineRule="auto"/>
        <w:rPr>
          <w:rFonts w:ascii="Calibri" w:hAnsi="Calibri"/>
          <w:sz w:val="22"/>
          <w:szCs w:val="22"/>
        </w:rPr>
      </w:pPr>
      <w:r w:rsidRPr="00B96878">
        <w:rPr>
          <w:rFonts w:ascii="Calibri" w:hAnsi="Calibri"/>
          <w:sz w:val="22"/>
          <w:szCs w:val="22"/>
        </w:rPr>
        <w:t>Access to data for the trial</w:t>
      </w:r>
      <w:r>
        <w:rPr>
          <w:rFonts w:ascii="Calibri" w:hAnsi="Calibri"/>
          <w:sz w:val="22"/>
          <w:szCs w:val="22"/>
        </w:rPr>
        <w:t>, and agreement from TOCs to continue with trials after work package 3.</w:t>
      </w:r>
    </w:p>
    <w:p w14:paraId="58454C02" w14:textId="77777777" w:rsidR="00C0235F" w:rsidRPr="00965154" w:rsidRDefault="00C0235F" w:rsidP="000F66BC">
      <w:pPr>
        <w:pStyle w:val="ListParagraph"/>
        <w:numPr>
          <w:ilvl w:val="0"/>
          <w:numId w:val="56"/>
        </w:numPr>
        <w:spacing w:line="276" w:lineRule="auto"/>
        <w:rPr>
          <w:rFonts w:ascii="Calibri" w:hAnsi="Calibri"/>
          <w:sz w:val="22"/>
          <w:szCs w:val="22"/>
        </w:rPr>
      </w:pPr>
      <w:r w:rsidRPr="00B96878">
        <w:rPr>
          <w:rFonts w:ascii="Calibri" w:hAnsi="Calibri"/>
          <w:sz w:val="22"/>
          <w:szCs w:val="22"/>
        </w:rPr>
        <w:t>Suppliers must engage with the TOCs</w:t>
      </w:r>
      <w:r>
        <w:rPr>
          <w:rFonts w:ascii="Calibri" w:hAnsi="Calibri"/>
          <w:sz w:val="22"/>
          <w:szCs w:val="22"/>
        </w:rPr>
        <w:t>, and steering group</w:t>
      </w:r>
      <w:r w:rsidRPr="00B96878">
        <w:rPr>
          <w:rFonts w:ascii="Calibri" w:hAnsi="Calibri"/>
          <w:sz w:val="22"/>
          <w:szCs w:val="22"/>
        </w:rPr>
        <w:t xml:space="preserve"> throughout the course of the project</w:t>
      </w:r>
      <w:r>
        <w:rPr>
          <w:rFonts w:ascii="Calibri" w:hAnsi="Calibri"/>
          <w:sz w:val="22"/>
          <w:szCs w:val="22"/>
        </w:rPr>
        <w:t>,</w:t>
      </w:r>
      <w:r w:rsidRPr="00B96878">
        <w:rPr>
          <w:rFonts w:ascii="Calibri" w:hAnsi="Calibri"/>
          <w:sz w:val="22"/>
          <w:szCs w:val="22"/>
        </w:rPr>
        <w:t xml:space="preserve"> </w:t>
      </w:r>
      <w:r>
        <w:rPr>
          <w:rFonts w:ascii="Calibri" w:hAnsi="Calibri"/>
          <w:sz w:val="22"/>
          <w:szCs w:val="22"/>
        </w:rPr>
        <w:t>and users of the tool must be engaged throughout the course of the trial.</w:t>
      </w:r>
    </w:p>
    <w:p w14:paraId="7581D25F" w14:textId="77777777" w:rsidR="00C0235F" w:rsidRPr="00CB1406" w:rsidRDefault="00C0235F" w:rsidP="000F66BC">
      <w:pPr>
        <w:pStyle w:val="ListParagraph"/>
        <w:numPr>
          <w:ilvl w:val="0"/>
          <w:numId w:val="56"/>
        </w:numPr>
        <w:spacing w:line="276" w:lineRule="auto"/>
        <w:rPr>
          <w:rFonts w:ascii="Calibri" w:hAnsi="Calibri"/>
          <w:sz w:val="22"/>
          <w:szCs w:val="22"/>
        </w:rPr>
      </w:pPr>
      <w:r>
        <w:rPr>
          <w:rFonts w:ascii="Calibri" w:hAnsi="Calibri"/>
          <w:sz w:val="22"/>
          <w:szCs w:val="22"/>
        </w:rPr>
        <w:t>A good solution is found that makes the tools developed available industry wide whilst protecting necessary background IP of the supplier. Any software and tools developed must be handed over in a fashion that will allow further development from various parties.</w:t>
      </w:r>
    </w:p>
    <w:p w14:paraId="4A2A4CB3" w14:textId="10708B10" w:rsidR="005719F6" w:rsidRPr="00E52B87" w:rsidRDefault="00C0235F" w:rsidP="00C0235F">
      <w:pPr>
        <w:pStyle w:val="NoSpacing"/>
        <w:rPr>
          <w:rFonts w:asciiTheme="minorHAnsi" w:hAnsiTheme="minorHAnsi" w:cs="Arial"/>
        </w:rPr>
        <w:sectPr w:rsidR="005719F6" w:rsidRPr="00E52B87" w:rsidSect="0024761A">
          <w:pgSz w:w="11906" w:h="16838"/>
          <w:pgMar w:top="1440" w:right="1800" w:bottom="1560" w:left="1800" w:header="708" w:footer="708" w:gutter="0"/>
          <w:cols w:space="708"/>
          <w:docGrid w:linePitch="360"/>
        </w:sectPr>
      </w:pPr>
      <w:r w:rsidRPr="00B96878">
        <w:rPr>
          <w:rFonts w:ascii="Calibri" w:hAnsi="Calibri" w:cs="Arial"/>
          <w:lang w:eastAsia="en-GB"/>
        </w:rPr>
        <w:t xml:space="preserve">The ADCIs produced must be </w:t>
      </w:r>
      <w:r>
        <w:rPr>
          <w:rFonts w:ascii="Calibri" w:hAnsi="Calibri" w:cs="Arial"/>
          <w:lang w:eastAsia="en-GB"/>
        </w:rPr>
        <w:t xml:space="preserve">transparent and </w:t>
      </w:r>
      <w:r w:rsidRPr="00B96878">
        <w:rPr>
          <w:rFonts w:ascii="Calibri" w:hAnsi="Calibri" w:cs="Arial"/>
          <w:lang w:eastAsia="en-GB"/>
        </w:rPr>
        <w:t>rep</w:t>
      </w:r>
      <w:r>
        <w:rPr>
          <w:rFonts w:ascii="Calibri" w:hAnsi="Calibri" w:cs="Arial"/>
          <w:lang w:eastAsia="en-GB"/>
        </w:rPr>
        <w:t>roducible, and have c</w:t>
      </w:r>
      <w:r w:rsidRPr="00CB1406">
        <w:rPr>
          <w:rFonts w:ascii="Calibri" w:hAnsi="Calibri" w:cs="Arial"/>
          <w:lang w:eastAsia="en-GB"/>
        </w:rPr>
        <w:t>lear documentation</w:t>
      </w: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5"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6"/>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FF53D0">
        <w:rPr>
          <w:rFonts w:asciiTheme="minorHAnsi" w:hAnsiTheme="minorHAnsi" w:cs="Arial"/>
          <w:b/>
          <w:bCs/>
          <w:sz w:val="22"/>
          <w:szCs w:val="22"/>
        </w:rPr>
      </w:r>
      <w:r w:rsidR="00FF53D0">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FF53D0"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5"/>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4"/>
      <w:footerReference w:type="even" r:id="rId25"/>
      <w:footerReference w:type="default" r:id="rId26"/>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8A984" w14:textId="77777777" w:rsidR="004934EC" w:rsidRDefault="004934EC" w:rsidP="0003785D">
      <w:r>
        <w:separator/>
      </w:r>
    </w:p>
  </w:endnote>
  <w:endnote w:type="continuationSeparator" w:id="0">
    <w:p w14:paraId="61B01560" w14:textId="77777777" w:rsidR="004934EC" w:rsidRDefault="004934EC"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6AD6AAE" w:rsidR="00FF53D0" w:rsidRDefault="00FF5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2B9D60" w14:textId="77777777" w:rsidR="00FF53D0" w:rsidRDefault="00FF5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B462" w:rsidR="00FF53D0" w:rsidRPr="00F735CB" w:rsidRDefault="00FF53D0"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FF53D0" w:rsidRDefault="00FF53D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FF53D0" w:rsidRDefault="00FF53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A5D8" w14:textId="48852FDF" w:rsidR="00FF53D0" w:rsidRDefault="00FF53D0" w:rsidP="00674166">
    <w:pPr>
      <w:pStyle w:val="FooterLeft"/>
    </w:pPr>
    <w:r>
      <w:fldChar w:fldCharType="begin"/>
    </w:r>
    <w:r>
      <w:instrText xml:space="preserve"> PAGE   \* MERGEFORMAT </w:instrText>
    </w:r>
    <w:r>
      <w:fldChar w:fldCharType="separate"/>
    </w:r>
    <w:r>
      <w:rPr>
        <w:noProof/>
      </w:rPr>
      <w:t>14</w:t>
    </w:r>
    <w:r>
      <w:rPr>
        <w:noProof/>
      </w:rPr>
      <w:fldChar w:fldCharType="end"/>
    </w:r>
    <w:r>
      <w:rPr>
        <w:noProof/>
      </w:rPr>
      <w:tab/>
      <w:t>External</w:t>
    </w:r>
    <w:r>
      <w:rPr>
        <w:noProof/>
      </w:rPr>
      <w:tab/>
    </w:r>
    <w:r>
      <w:rPr>
        <w:noProof/>
      </w:rPr>
      <w:fldChar w:fldCharType="begin"/>
    </w:r>
    <w:r>
      <w:rPr>
        <w:noProof/>
      </w:rPr>
      <w:instrText xml:space="preserve"> DATE \@ "d-MMM-yy" </w:instrText>
    </w:r>
    <w:r>
      <w:rPr>
        <w:noProof/>
      </w:rPr>
      <w:fldChar w:fldCharType="separate"/>
    </w:r>
    <w:r>
      <w:rPr>
        <w:noProof/>
      </w:rPr>
      <w:t>23-Oct-18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4DC0E" w14:textId="77777777" w:rsidR="00FF53D0" w:rsidRDefault="00FF53D0" w:rsidP="00674166">
    <w:pPr>
      <w:pStyle w:val="FooterRight"/>
    </w:pPr>
    <w:r>
      <w:fldChar w:fldCharType="begin"/>
    </w:r>
    <w:r>
      <w:instrText xml:space="preserve"> PAGE   \* MERGEFORMAT </w:instrText>
    </w:r>
    <w:r>
      <w:fldChar w:fldCharType="separate"/>
    </w:r>
    <w:r>
      <w:rPr>
        <w:noProof/>
      </w:rPr>
      <w:t>15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3D41D56" w:rsidR="00FF53D0" w:rsidRDefault="00FF53D0"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3900721" w:rsidR="00FF53D0" w:rsidRDefault="00FF53D0" w:rsidP="00674166">
    <w:pPr>
      <w:pStyle w:val="Footer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4CBA" w14:textId="77777777" w:rsidR="004934EC" w:rsidRDefault="004934EC" w:rsidP="0003785D">
      <w:r>
        <w:separator/>
      </w:r>
    </w:p>
  </w:footnote>
  <w:footnote w:type="continuationSeparator" w:id="0">
    <w:p w14:paraId="5515D38A" w14:textId="77777777" w:rsidR="004934EC" w:rsidRDefault="004934EC" w:rsidP="0003785D">
      <w:r>
        <w:continuationSeparator/>
      </w:r>
    </w:p>
  </w:footnote>
  <w:footnote w:id="1">
    <w:p w14:paraId="4893A4BA" w14:textId="77777777" w:rsidR="00FF53D0" w:rsidRPr="009B7A08" w:rsidRDefault="00FF53D0" w:rsidP="00C0235F">
      <w:pPr>
        <w:pStyle w:val="FootnoteText"/>
        <w:rPr>
          <w:rFonts w:asciiTheme="minorHAnsi" w:hAnsiTheme="minorHAnsi"/>
        </w:rPr>
      </w:pPr>
      <w:r w:rsidRPr="009B7A08">
        <w:rPr>
          <w:rStyle w:val="FootnoteReference"/>
          <w:rFonts w:asciiTheme="minorHAnsi" w:hAnsiTheme="minorHAnsi"/>
        </w:rPr>
        <w:footnoteRef/>
      </w:r>
      <w:r w:rsidRPr="009B7A08">
        <w:rPr>
          <w:rFonts w:asciiTheme="minorHAnsi" w:hAnsiTheme="minorHAnsi"/>
        </w:rPr>
        <w:t xml:space="preserve"> </w:t>
      </w:r>
      <w:r w:rsidRPr="006C6D56">
        <w:rPr>
          <w:rFonts w:asciiTheme="minorHAnsi" w:hAnsiTheme="minorHAnsi"/>
        </w:rPr>
        <w:t xml:space="preserve">RSSB project COF-UOH-18: </w:t>
      </w:r>
      <w:r>
        <w:rPr>
          <w:rFonts w:asciiTheme="minorHAnsi" w:hAnsiTheme="minorHAnsi"/>
        </w:rPr>
        <w:t xml:space="preserve">IRR 110/150 </w:t>
      </w:r>
      <w:r w:rsidRPr="006C6D56">
        <w:rPr>
          <w:rFonts w:asciiTheme="minorHAnsi" w:hAnsiTheme="minorHAnsi"/>
        </w:rPr>
        <w:t>Automated Train Driver Competence Performance Indicators using OTMR Data, El Rashidy. R (2016)</w:t>
      </w:r>
      <w:r>
        <w:rPr>
          <w:rFonts w:asciiTheme="minorHAnsi" w:hAnsiTheme="minorHAnsi"/>
        </w:rPr>
        <w:t xml:space="preserve">. See </w:t>
      </w:r>
      <w:hyperlink r:id="rId1" w:history="1">
        <w:r w:rsidRPr="006C6D56">
          <w:rPr>
            <w:rStyle w:val="Hyperlink"/>
            <w:rFonts w:asciiTheme="minorHAnsi" w:hAnsiTheme="minorHAnsi"/>
          </w:rPr>
          <w:t>https://www.sparkrail.org/Lists/Records/DispForm.aspx?ID=24932</w:t>
        </w:r>
      </w:hyperlink>
    </w:p>
  </w:footnote>
  <w:footnote w:id="2">
    <w:p w14:paraId="63234B16" w14:textId="77777777" w:rsidR="00FF53D0" w:rsidRDefault="00FF53D0" w:rsidP="00C0235F">
      <w:pPr>
        <w:pStyle w:val="FootnoteText"/>
      </w:pPr>
      <w:r>
        <w:rPr>
          <w:rStyle w:val="FootnoteReference"/>
        </w:rPr>
        <w:footnoteRef/>
      </w:r>
      <w:r>
        <w:t xml:space="preserve"> Foreground Intellectual Property refers anything developed </w:t>
      </w:r>
      <w:r>
        <w:t>during the course of the project</w:t>
      </w:r>
    </w:p>
  </w:footnote>
  <w:footnote w:id="3">
    <w:p w14:paraId="5C046AD3" w14:textId="77777777" w:rsidR="00FF53D0" w:rsidRDefault="00FF53D0" w:rsidP="00C0235F">
      <w:pPr>
        <w:pStyle w:val="FootnoteText"/>
      </w:pPr>
      <w:r>
        <w:rPr>
          <w:rStyle w:val="FootnoteReference"/>
        </w:rPr>
        <w:footnoteRef/>
      </w:r>
      <w:r>
        <w:t xml:space="preserve"> Background Intellectual Property refers to anything developed by the supplier before project kick-off.</w:t>
      </w:r>
    </w:p>
  </w:footnote>
  <w:footnote w:id="4">
    <w:p w14:paraId="308306B5" w14:textId="77777777" w:rsidR="00FF53D0" w:rsidRPr="00CB0B9E" w:rsidRDefault="00FF53D0" w:rsidP="00C0235F">
      <w:pPr>
        <w:pStyle w:val="FootnoteText"/>
        <w:rPr>
          <w:rFonts w:asciiTheme="minorHAnsi" w:hAnsiTheme="minorHAnsi"/>
        </w:rPr>
      </w:pPr>
      <w:r w:rsidRPr="00CB0B9E">
        <w:rPr>
          <w:rStyle w:val="FootnoteReference"/>
          <w:rFonts w:asciiTheme="minorHAnsi" w:hAnsiTheme="minorHAnsi"/>
        </w:rPr>
        <w:footnoteRef/>
      </w:r>
      <w:r w:rsidRPr="00CB0B9E">
        <w:rPr>
          <w:rFonts w:asciiTheme="minorHAnsi" w:hAnsiTheme="minorHAnsi"/>
        </w:rPr>
        <w:t xml:space="preserve"> Provision should be made for the inclusion of the 16 ADCIs developed previously by the University of Huddersfield and up to </w:t>
      </w:r>
      <w:r w:rsidRPr="00CB0B9E">
        <w:rPr>
          <w:rFonts w:asciiTheme="minorHAnsi" w:hAnsiTheme="minorHAnsi"/>
          <w:i/>
        </w:rPr>
        <w:t>at least</w:t>
      </w:r>
      <w:r w:rsidRPr="00CB0B9E">
        <w:rPr>
          <w:rFonts w:asciiTheme="minorHAnsi" w:hAnsiTheme="minorHAnsi"/>
        </w:rPr>
        <w:t xml:space="preserve"> 10 more identified in the study. </w:t>
      </w:r>
      <w:r>
        <w:rPr>
          <w:rFonts w:asciiTheme="minorHAnsi" w:hAnsiTheme="minorHAnsi"/>
        </w:rPr>
        <w:t>Although as previously stated the ambition is to explore as many ADCIs as possible.</w:t>
      </w:r>
    </w:p>
  </w:footnote>
  <w:footnote w:id="5">
    <w:p w14:paraId="2DA5105E" w14:textId="77777777" w:rsidR="00FF53D0" w:rsidRDefault="00FF53D0" w:rsidP="00C0235F">
      <w:pPr>
        <w:pStyle w:val="FootnoteText"/>
      </w:pPr>
      <w:r>
        <w:rPr>
          <w:rStyle w:val="FootnoteReference"/>
        </w:rPr>
        <w:footnoteRef/>
      </w:r>
      <w:r>
        <w:t xml:space="preserve"> </w:t>
      </w:r>
      <w:r w:rsidRPr="00563696">
        <w:rPr>
          <w:rFonts w:asciiTheme="minorHAnsi" w:hAnsiTheme="minorHAnsi"/>
        </w:rPr>
        <w:t>During the trial it is expected that the TOCs will maintain their regular competency management processes</w:t>
      </w:r>
      <w:r>
        <w:rPr>
          <w:rFonts w:asciiTheme="minorHAnsi" w:hAnsiTheme="minorHAnsi"/>
        </w:rPr>
        <w:t>, and that this trial shall not replace these but rather compliment them.</w:t>
      </w:r>
    </w:p>
  </w:footnote>
  <w:footnote w:id="6">
    <w:p w14:paraId="383B7734" w14:textId="77777777" w:rsidR="00FF53D0" w:rsidRPr="00B13B50" w:rsidRDefault="00FF53D0"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FF53D0" w:rsidRDefault="00FF53D0">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FF53D0" w:rsidRDefault="00FF53D0"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FF53D0" w:rsidRDefault="00FF53D0"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2FD67" w14:textId="59373A42" w:rsidR="00FF53D0" w:rsidRDefault="00FF5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B634" w14:textId="36C2EB2A" w:rsidR="00FF53D0" w:rsidRPr="0003785D" w:rsidRDefault="00FF53D0" w:rsidP="0003785D">
    <w:pPr>
      <w:pStyle w:val="Image"/>
    </w:pPr>
    <w:r>
      <w:rPr>
        <w:noProof/>
        <w:lang w:eastAsia="en-GB"/>
      </w:rPr>
      <w:drawing>
        <wp:inline distT="0" distB="0" distL="0" distR="0" wp14:anchorId="36CADDEB" wp14:editId="1FB04947">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A8F2" w14:textId="1E7DBFE3" w:rsidR="00FF53D0" w:rsidRDefault="00FF53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FF53D0" w:rsidRPr="0003785D" w:rsidRDefault="00FF53D0"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71F67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F0099"/>
    <w:multiLevelType w:val="hybridMultilevel"/>
    <w:tmpl w:val="3E20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C023044"/>
    <w:multiLevelType w:val="hybridMultilevel"/>
    <w:tmpl w:val="AD00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5BA1AE9"/>
    <w:multiLevelType w:val="hybridMultilevel"/>
    <w:tmpl w:val="C7F8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35257C"/>
    <w:multiLevelType w:val="hybridMultilevel"/>
    <w:tmpl w:val="517A4CD6"/>
    <w:lvl w:ilvl="0" w:tplc="0809000F">
      <w:start w:val="1"/>
      <w:numFmt w:val="decimal"/>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2A3534A"/>
    <w:multiLevelType w:val="hybridMultilevel"/>
    <w:tmpl w:val="DB18A5F2"/>
    <w:lvl w:ilvl="0" w:tplc="AC7A3D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1C2A2A"/>
    <w:multiLevelType w:val="hybridMultilevel"/>
    <w:tmpl w:val="85F0C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A63384"/>
    <w:multiLevelType w:val="hybridMultilevel"/>
    <w:tmpl w:val="9FCA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0"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3AA6929"/>
    <w:multiLevelType w:val="hybridMultilevel"/>
    <w:tmpl w:val="358A393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6" w15:restartNumberingAfterBreak="0">
    <w:nsid w:val="5DF003BA"/>
    <w:multiLevelType w:val="hybridMultilevel"/>
    <w:tmpl w:val="319CA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5"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1C7642"/>
    <w:multiLevelType w:val="hybridMultilevel"/>
    <w:tmpl w:val="1420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C93E24"/>
    <w:multiLevelType w:val="hybridMultilevel"/>
    <w:tmpl w:val="5DB2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0"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2" w15:restartNumberingAfterBreak="0">
    <w:nsid w:val="7C0B1703"/>
    <w:multiLevelType w:val="hybridMultilevel"/>
    <w:tmpl w:val="0866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4"/>
  </w:num>
  <w:num w:numId="4">
    <w:abstractNumId w:val="27"/>
  </w:num>
  <w:num w:numId="5">
    <w:abstractNumId w:val="43"/>
  </w:num>
  <w:num w:numId="6">
    <w:abstractNumId w:val="0"/>
  </w:num>
  <w:num w:numId="7">
    <w:abstractNumId w:val="49"/>
  </w:num>
  <w:num w:numId="8">
    <w:abstractNumId w:val="42"/>
  </w:num>
  <w:num w:numId="9">
    <w:abstractNumId w:val="1"/>
  </w:num>
  <w:num w:numId="10">
    <w:abstractNumId w:val="29"/>
  </w:num>
  <w:num w:numId="11">
    <w:abstractNumId w:val="51"/>
  </w:num>
  <w:num w:numId="12">
    <w:abstractNumId w:val="3"/>
  </w:num>
  <w:num w:numId="13">
    <w:abstractNumId w:val="50"/>
  </w:num>
  <w:num w:numId="14">
    <w:abstractNumId w:val="34"/>
  </w:num>
  <w:num w:numId="15">
    <w:abstractNumId w:val="31"/>
  </w:num>
  <w:num w:numId="16">
    <w:abstractNumId w:val="6"/>
  </w:num>
  <w:num w:numId="17">
    <w:abstractNumId w:val="8"/>
  </w:num>
  <w:num w:numId="18">
    <w:abstractNumId w:val="41"/>
  </w:num>
  <w:num w:numId="19">
    <w:abstractNumId w:val="10"/>
  </w:num>
  <w:num w:numId="20">
    <w:abstractNumId w:val="23"/>
  </w:num>
  <w:num w:numId="21">
    <w:abstractNumId w:val="25"/>
  </w:num>
  <w:num w:numId="22">
    <w:abstractNumId w:val="32"/>
  </w:num>
  <w:num w:numId="23">
    <w:abstractNumId w:val="4"/>
  </w:num>
  <w:num w:numId="24">
    <w:abstractNumId w:val="53"/>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7"/>
  </w:num>
  <w:num w:numId="34">
    <w:abstractNumId w:val="5"/>
  </w:num>
  <w:num w:numId="35">
    <w:abstractNumId w:val="39"/>
  </w:num>
  <w:num w:numId="36">
    <w:abstractNumId w:val="17"/>
  </w:num>
  <w:num w:numId="37">
    <w:abstractNumId w:val="9"/>
  </w:num>
  <w:num w:numId="38">
    <w:abstractNumId w:val="45"/>
  </w:num>
  <w:num w:numId="39">
    <w:abstractNumId w:val="16"/>
  </w:num>
  <w:num w:numId="40">
    <w:abstractNumId w:val="44"/>
  </w:num>
  <w:num w:numId="41">
    <w:abstractNumId w:val="24"/>
  </w:num>
  <w:num w:numId="42">
    <w:abstractNumId w:val="19"/>
  </w:num>
  <w:num w:numId="43">
    <w:abstractNumId w:val="7"/>
  </w:num>
  <w:num w:numId="44">
    <w:abstractNumId w:val="33"/>
  </w:num>
  <w:num w:numId="45">
    <w:abstractNumId w:val="20"/>
  </w:num>
  <w:num w:numId="46">
    <w:abstractNumId w:val="13"/>
  </w:num>
  <w:num w:numId="47">
    <w:abstractNumId w:val="26"/>
  </w:num>
  <w:num w:numId="48">
    <w:abstractNumId w:val="35"/>
  </w:num>
  <w:num w:numId="49">
    <w:abstractNumId w:val="52"/>
  </w:num>
  <w:num w:numId="50">
    <w:abstractNumId w:val="28"/>
  </w:num>
  <w:num w:numId="51">
    <w:abstractNumId w:val="18"/>
  </w:num>
  <w:num w:numId="52">
    <w:abstractNumId w:val="46"/>
  </w:num>
  <w:num w:numId="53">
    <w:abstractNumId w:val="36"/>
  </w:num>
  <w:num w:numId="54">
    <w:abstractNumId w:val="22"/>
  </w:num>
  <w:num w:numId="55">
    <w:abstractNumId w:val="11"/>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0F66BC"/>
    <w:rsid w:val="001007D1"/>
    <w:rsid w:val="00100BAD"/>
    <w:rsid w:val="00105AA8"/>
    <w:rsid w:val="00133D8D"/>
    <w:rsid w:val="00134A7B"/>
    <w:rsid w:val="001562F5"/>
    <w:rsid w:val="001620DB"/>
    <w:rsid w:val="001640EB"/>
    <w:rsid w:val="00177521"/>
    <w:rsid w:val="00180DB2"/>
    <w:rsid w:val="00191F60"/>
    <w:rsid w:val="001A179A"/>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40055D"/>
    <w:rsid w:val="004109CE"/>
    <w:rsid w:val="004236BB"/>
    <w:rsid w:val="00443FAF"/>
    <w:rsid w:val="004666E1"/>
    <w:rsid w:val="004934EC"/>
    <w:rsid w:val="004C5BAF"/>
    <w:rsid w:val="005170FA"/>
    <w:rsid w:val="00517142"/>
    <w:rsid w:val="005208C0"/>
    <w:rsid w:val="00523E0C"/>
    <w:rsid w:val="005257D3"/>
    <w:rsid w:val="005302A4"/>
    <w:rsid w:val="005356EB"/>
    <w:rsid w:val="00546361"/>
    <w:rsid w:val="00547F63"/>
    <w:rsid w:val="00565059"/>
    <w:rsid w:val="005719F6"/>
    <w:rsid w:val="00573ED0"/>
    <w:rsid w:val="005830C1"/>
    <w:rsid w:val="005C1DDB"/>
    <w:rsid w:val="005D054D"/>
    <w:rsid w:val="005E0FA3"/>
    <w:rsid w:val="005F1D65"/>
    <w:rsid w:val="006064D2"/>
    <w:rsid w:val="00620FA0"/>
    <w:rsid w:val="0062110D"/>
    <w:rsid w:val="00625D4A"/>
    <w:rsid w:val="0063414F"/>
    <w:rsid w:val="00674166"/>
    <w:rsid w:val="006C73E8"/>
    <w:rsid w:val="006D1C93"/>
    <w:rsid w:val="006E2708"/>
    <w:rsid w:val="00705233"/>
    <w:rsid w:val="007135E2"/>
    <w:rsid w:val="00721EA4"/>
    <w:rsid w:val="00722CCB"/>
    <w:rsid w:val="00722F33"/>
    <w:rsid w:val="0072579B"/>
    <w:rsid w:val="0072709F"/>
    <w:rsid w:val="007B3B84"/>
    <w:rsid w:val="007C61C6"/>
    <w:rsid w:val="00801CC8"/>
    <w:rsid w:val="008234CC"/>
    <w:rsid w:val="00823AFA"/>
    <w:rsid w:val="00833C7A"/>
    <w:rsid w:val="00846110"/>
    <w:rsid w:val="00856404"/>
    <w:rsid w:val="00896506"/>
    <w:rsid w:val="008A1B60"/>
    <w:rsid w:val="008A35A4"/>
    <w:rsid w:val="008A76C3"/>
    <w:rsid w:val="008C0F62"/>
    <w:rsid w:val="008D63D1"/>
    <w:rsid w:val="008F04B0"/>
    <w:rsid w:val="00902E89"/>
    <w:rsid w:val="00916E86"/>
    <w:rsid w:val="00923B5C"/>
    <w:rsid w:val="00936D92"/>
    <w:rsid w:val="009437FF"/>
    <w:rsid w:val="0095074C"/>
    <w:rsid w:val="0095659E"/>
    <w:rsid w:val="00971DFA"/>
    <w:rsid w:val="00986D30"/>
    <w:rsid w:val="009A3B79"/>
    <w:rsid w:val="009A43CE"/>
    <w:rsid w:val="009E1F97"/>
    <w:rsid w:val="009E24D2"/>
    <w:rsid w:val="009E2DEF"/>
    <w:rsid w:val="009E3560"/>
    <w:rsid w:val="00A12089"/>
    <w:rsid w:val="00A13EC8"/>
    <w:rsid w:val="00A24D23"/>
    <w:rsid w:val="00A41D4A"/>
    <w:rsid w:val="00A550EF"/>
    <w:rsid w:val="00A65E0A"/>
    <w:rsid w:val="00A675E0"/>
    <w:rsid w:val="00A85B19"/>
    <w:rsid w:val="00A92A2B"/>
    <w:rsid w:val="00AF0C0C"/>
    <w:rsid w:val="00B24A32"/>
    <w:rsid w:val="00B34E30"/>
    <w:rsid w:val="00B36717"/>
    <w:rsid w:val="00B928F8"/>
    <w:rsid w:val="00B9637C"/>
    <w:rsid w:val="00BA0F7B"/>
    <w:rsid w:val="00BB37E9"/>
    <w:rsid w:val="00BC31A4"/>
    <w:rsid w:val="00BC4A28"/>
    <w:rsid w:val="00BE38C8"/>
    <w:rsid w:val="00C0235F"/>
    <w:rsid w:val="00C05E26"/>
    <w:rsid w:val="00C15913"/>
    <w:rsid w:val="00C411AA"/>
    <w:rsid w:val="00C577A6"/>
    <w:rsid w:val="00C62BAC"/>
    <w:rsid w:val="00C713E4"/>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 w:val="00FD1FB6"/>
    <w:rsid w:val="00FF53D0"/>
    <w:rsid w:val="00FF5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uiPriority="99"/>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A3B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149685653">
      <w:bodyDiv w:val="1"/>
      <w:marLeft w:val="0"/>
      <w:marRight w:val="0"/>
      <w:marTop w:val="0"/>
      <w:marBottom w:val="0"/>
      <w:divBdr>
        <w:top w:val="none" w:sz="0" w:space="0" w:color="auto"/>
        <w:left w:val="none" w:sz="0" w:space="0" w:color="auto"/>
        <w:bottom w:val="none" w:sz="0" w:space="0" w:color="auto"/>
        <w:right w:val="none" w:sz="0" w:space="0" w:color="auto"/>
      </w:divBdr>
    </w:div>
    <w:div w:id="274336407">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859702820">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arkrail.org/Lists/Records/DispForm.aspx?ID=249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7EF9B477-903F-4346-A236-6FB61C81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37</Pages>
  <Words>9240</Words>
  <Characters>52670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61787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2018-10-23T12:53:00Z</dcterms:created>
  <dcterms:modified xsi:type="dcterms:W3CDTF">2018-10-23T12:53:00Z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