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14300" distT="114300" distL="114300" distR="114300">
            <wp:extent cx="1862138" cy="724633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7246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8"/>
          <w:szCs w:val="48"/>
        </w:rPr>
        <w:drawing>
          <wp:inline distB="114300" distT="114300" distL="114300" distR="114300">
            <wp:extent cx="1766888" cy="6678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66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8"/>
          <w:szCs w:val="48"/>
        </w:rPr>
        <w:drawing>
          <wp:inline distB="114300" distT="114300" distL="114300" distR="114300">
            <wp:extent cx="2024063" cy="600636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6006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ab/>
        <w:tab/>
        <w:tab/>
        <w:tab/>
        <w:t xml:space="preserve"> Supplier Information </w:t>
        <w:tab/>
        <w:tab/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"/>
        </w:tabs>
        <w:spacing w:after="0" w:before="0" w:line="276" w:lineRule="auto"/>
        <w:ind w:left="18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Please answer the following questions in full.  Note that every organisation that is being relied on to meet the selection must complete and submit the Part 1 and Part 2 self-declaration.</w:t>
      </w:r>
    </w:p>
    <w:p w:rsidR="00000000" w:rsidDel="00000000" w:rsidP="00000000" w:rsidRDefault="00000000" w:rsidRPr="00000000" w14:paraId="00000007">
      <w:pPr>
        <w:tabs>
          <w:tab w:val="left" w:pos="851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4470"/>
        <w:gridCol w:w="3945"/>
        <w:tblGridChange w:id="0">
          <w:tblGrid>
            <w:gridCol w:w="1200"/>
            <w:gridCol w:w="4470"/>
            <w:gridCol w:w="3945"/>
          </w:tblGrid>
        </w:tblGridChange>
      </w:tblGrid>
      <w:tr>
        <w:trPr>
          <w:trHeight w:val="220" w:hRule="atLeast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Potential Supplier Information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Question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Response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Full name of the potential supplier submitting the information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Registered office address (if applicable)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5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Registered website address (if applicable)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9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Trading status: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Public limited company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Limited company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Limited liability partnership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partnership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Sole trader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Third sector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(please specify your trading status)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4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Date of registration in country or origin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Company registration number (if applicable)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C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Charity registration number (if applicable)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0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Registered VAT number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4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If applicable, is your organisation registered with the appropriate professional or trade register(s) in the member state where it is established?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No</w:t>
            </w:r>
          </w:p>
          <w:p w:rsidR="00000000" w:rsidDel="00000000" w:rsidP="00000000" w:rsidRDefault="00000000" w:rsidRPr="00000000" w14:paraId="0000003A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N/A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If you responded yes to 1.1(i) – (i), please provide the relevant details, including the registration number(s)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Is it a legal requirement in the state where you are established for you to possess a particular authorisation, or be a member of a particular organisation in order to provide the services specified in this procurement?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No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If you responded yes to 1.1(j) – (i), please provide additional details of what is required and confirmation that you have complied with this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Trading name(s) that will be used if successful in this procurement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Relevant classifications (state whether you fall within one of these, and if so which one)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Voluntary Community Social Enterprise (VCSE)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Sheltered Workshop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Are you a Small, Medium or Micro Enterprise (SME) (please see EU definition of SME at:</w:t>
            </w:r>
          </w:p>
          <w:p w:rsidR="00000000" w:rsidDel="00000000" w:rsidP="00000000" w:rsidRDefault="00000000" w:rsidRPr="00000000" w14:paraId="00000052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18"/>
                  <w:szCs w:val="18"/>
                  <w:u w:val="single"/>
                  <w:rtl w:val="0"/>
                </w:rPr>
                <w:t xml:space="preserve">https://ec.europa.eu/growth/smes/business-friendly-environment/sme-definition_en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Details of Persons of Significant Control (PSC), where appropriate: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Country, state or part of the UK where the PSC usually lives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Service address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date he or she became a PSC in relation to the company (for existing companies the 6 April 2016 should be used)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Which conditions for being a PSC are met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01"/>
              </w:tabs>
              <w:spacing w:after="0" w:before="0" w:line="276" w:lineRule="auto"/>
              <w:ind w:left="1001" w:right="0" w:hanging="283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25% up to (and including) 50%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01"/>
              </w:tabs>
              <w:spacing w:after="0" w:before="0" w:line="276" w:lineRule="auto"/>
              <w:ind w:left="1001" w:right="0" w:hanging="283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More than 50% and less than 75%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01"/>
              </w:tabs>
              <w:spacing w:after="0" w:before="0" w:line="276" w:lineRule="auto"/>
              <w:ind w:left="1001" w:right="0" w:hanging="283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75% or more</w:t>
            </w:r>
          </w:p>
          <w:p w:rsidR="00000000" w:rsidDel="00000000" w:rsidP="00000000" w:rsidRDefault="00000000" w:rsidRPr="00000000" w14:paraId="00000060">
            <w:pPr>
              <w:tabs>
                <w:tab w:val="left" w:pos="100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100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Please enter N/A if not applicable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Details of immediate parent company:</w:t>
            </w:r>
          </w:p>
          <w:p w:rsidR="00000000" w:rsidDel="00000000" w:rsidP="00000000" w:rsidRDefault="00000000" w:rsidRPr="00000000" w14:paraId="00000065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Full name of the immediate parent company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Registered office address (if applicable)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Registration number (if applicable)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Head office VAT number (if applicable)</w:t>
            </w:r>
          </w:p>
          <w:p w:rsidR="00000000" w:rsidDel="00000000" w:rsidP="00000000" w:rsidRDefault="00000000" w:rsidRPr="00000000" w14:paraId="0000006A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Please enter N/A if not applicable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Details of ultimate parent company:</w:t>
            </w:r>
          </w:p>
          <w:p w:rsidR="00000000" w:rsidDel="00000000" w:rsidP="00000000" w:rsidRDefault="00000000" w:rsidRPr="00000000" w14:paraId="0000006F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Full name of the immediate parent company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Registered office address (if applicable)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Registration number (if applicable)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Head office VAT number (if applicable)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851"/>
              </w:tabs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Please enter N/A if not applicable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7">
      <w:pPr>
        <w:spacing w:line="276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Contact details and 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declare that to the best of my knowledge the answers submitted and information contained in this document are correct and accurate.</w:t>
      </w:r>
    </w:p>
    <w:p w:rsidR="00000000" w:rsidDel="00000000" w:rsidP="00000000" w:rsidRDefault="00000000" w:rsidRPr="00000000" w14:paraId="0000007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declare that, upon request and without delay I will provide the certificates or documentary evidence referred to in this document.</w:t>
      </w:r>
    </w:p>
    <w:p w:rsidR="00000000" w:rsidDel="00000000" w:rsidP="00000000" w:rsidRDefault="00000000" w:rsidRPr="00000000" w14:paraId="0000007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understand that the information will be used in the selection process to assess my organisation’s suitability to be invited to participate further in this procurement.</w:t>
      </w:r>
    </w:p>
    <w:p w:rsidR="00000000" w:rsidDel="00000000" w:rsidP="00000000" w:rsidRDefault="00000000" w:rsidRPr="00000000" w14:paraId="0000007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understand that the authority may reject this submission in its entirety if there is a failure to answer all the relevant questions fully, or if false/misleading information or content is provided in any section.</w:t>
      </w:r>
    </w:p>
    <w:p w:rsidR="00000000" w:rsidDel="00000000" w:rsidP="00000000" w:rsidRDefault="00000000" w:rsidRPr="00000000" w14:paraId="0000008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am aware of the consequences of serious misrepresentation.</w:t>
      </w:r>
    </w:p>
    <w:p w:rsidR="00000000" w:rsidDel="00000000" w:rsidP="00000000" w:rsidRDefault="00000000" w:rsidRPr="00000000" w14:paraId="0000008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22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4394"/>
        <w:gridCol w:w="3285"/>
        <w:tblGridChange w:id="0">
          <w:tblGrid>
            <w:gridCol w:w="1843"/>
            <w:gridCol w:w="4394"/>
            <w:gridCol w:w="3285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86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Contact details and declaration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Question Number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Question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Response</w:t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1.3(a)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Contact name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1.3(b)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 or organisation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1.3(c)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Role in organisation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1.3(d)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1.3(e)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1.3(f)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Postal address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1.3(g)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Signature (electronic is acceptable)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1.3(h)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851"/>
              </w:tabs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A5">
      <w:pPr>
        <w:spacing w:line="276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540" w:hanging="27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ec.europa.eu/growth/smes/business-friendly-environment/sme-definition_en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