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74786" w14:textId="77777777" w:rsidR="00057FC8" w:rsidRPr="00DF215E" w:rsidRDefault="00DF215E">
      <w:pPr>
        <w:rPr>
          <w:rFonts w:ascii="Arial" w:hAnsi="Arial" w:cs="Arial"/>
          <w:b/>
          <w:u w:val="single"/>
        </w:rPr>
      </w:pPr>
      <w:bookmarkStart w:id="0" w:name="_GoBack"/>
      <w:bookmarkEnd w:id="0"/>
      <w:r w:rsidRPr="00DF215E">
        <w:rPr>
          <w:rFonts w:ascii="Arial" w:hAnsi="Arial" w:cs="Arial"/>
          <w:b/>
          <w:u w:val="single"/>
        </w:rPr>
        <w:t>Unit</w:t>
      </w:r>
      <w:r w:rsidR="00057FC8" w:rsidRPr="00DF215E">
        <w:rPr>
          <w:rFonts w:ascii="Arial" w:hAnsi="Arial" w:cs="Arial"/>
          <w:b/>
          <w:u w:val="single"/>
        </w:rPr>
        <w:t xml:space="preserve"> </w:t>
      </w:r>
      <w:r w:rsidRPr="00DF215E">
        <w:rPr>
          <w:rFonts w:ascii="Arial" w:hAnsi="Arial" w:cs="Arial"/>
          <w:b/>
          <w:u w:val="single"/>
        </w:rPr>
        <w:t>Pricing</w:t>
      </w:r>
    </w:p>
    <w:tbl>
      <w:tblPr>
        <w:tblStyle w:val="TableGrid"/>
        <w:tblW w:w="15325" w:type="dxa"/>
        <w:tblInd w:w="-581" w:type="dxa"/>
        <w:tblLook w:val="04A0" w:firstRow="1" w:lastRow="0" w:firstColumn="1" w:lastColumn="0" w:noHBand="0" w:noVBand="1"/>
      </w:tblPr>
      <w:tblGrid>
        <w:gridCol w:w="1540"/>
        <w:gridCol w:w="3118"/>
        <w:gridCol w:w="1276"/>
        <w:gridCol w:w="1397"/>
        <w:gridCol w:w="1599"/>
        <w:gridCol w:w="1599"/>
        <w:gridCol w:w="1599"/>
        <w:gridCol w:w="1598"/>
        <w:gridCol w:w="1599"/>
      </w:tblGrid>
      <w:tr w:rsidR="00A440CD" w:rsidRPr="00801487" w14:paraId="25A89491" w14:textId="77777777" w:rsidTr="001F4FD0">
        <w:trPr>
          <w:trHeight w:val="855"/>
        </w:trPr>
        <w:tc>
          <w:tcPr>
            <w:tcW w:w="1540" w:type="dxa"/>
          </w:tcPr>
          <w:p w14:paraId="3A4FA3CA" w14:textId="77777777" w:rsidR="00A440CD" w:rsidRPr="00801487" w:rsidRDefault="00A440CD" w:rsidP="00057FC8">
            <w:pPr>
              <w:jc w:val="center"/>
              <w:rPr>
                <w:rFonts w:ascii="Arial" w:hAnsi="Arial" w:cs="Arial"/>
                <w:b/>
                <w:sz w:val="20"/>
                <w:szCs w:val="20"/>
              </w:rPr>
            </w:pPr>
            <w:r w:rsidRPr="00801487">
              <w:rPr>
                <w:rFonts w:ascii="Arial" w:hAnsi="Arial" w:cs="Arial"/>
                <w:b/>
                <w:sz w:val="20"/>
                <w:szCs w:val="20"/>
              </w:rPr>
              <w:t>NSN Number</w:t>
            </w:r>
          </w:p>
        </w:tc>
        <w:tc>
          <w:tcPr>
            <w:tcW w:w="3118" w:type="dxa"/>
          </w:tcPr>
          <w:p w14:paraId="1C4B5A7F" w14:textId="77777777" w:rsidR="00A440CD" w:rsidRPr="00801487" w:rsidRDefault="00A440CD" w:rsidP="00057FC8">
            <w:pPr>
              <w:jc w:val="center"/>
              <w:rPr>
                <w:rFonts w:ascii="Arial" w:hAnsi="Arial" w:cs="Arial"/>
                <w:b/>
                <w:sz w:val="20"/>
                <w:szCs w:val="20"/>
              </w:rPr>
            </w:pPr>
            <w:r w:rsidRPr="00801487">
              <w:rPr>
                <w:rFonts w:ascii="Arial" w:hAnsi="Arial" w:cs="Arial"/>
                <w:b/>
                <w:sz w:val="20"/>
                <w:szCs w:val="20"/>
              </w:rPr>
              <w:t>Equipment Name</w:t>
            </w:r>
          </w:p>
        </w:tc>
        <w:tc>
          <w:tcPr>
            <w:tcW w:w="1276" w:type="dxa"/>
          </w:tcPr>
          <w:p w14:paraId="11DB7303" w14:textId="77777777" w:rsidR="00A440CD" w:rsidRPr="009B6DAF" w:rsidRDefault="00A440CD" w:rsidP="00057FC8">
            <w:pPr>
              <w:jc w:val="center"/>
              <w:rPr>
                <w:rFonts w:ascii="Arial" w:hAnsi="Arial" w:cs="Arial"/>
                <w:b/>
                <w:sz w:val="20"/>
                <w:szCs w:val="20"/>
              </w:rPr>
            </w:pPr>
            <w:r w:rsidRPr="009B6DAF">
              <w:rPr>
                <w:rFonts w:ascii="Arial" w:hAnsi="Arial" w:cs="Arial"/>
                <w:b/>
                <w:sz w:val="20"/>
                <w:szCs w:val="20"/>
              </w:rPr>
              <w:t>Quantity</w:t>
            </w:r>
            <w:r w:rsidR="00322EC6" w:rsidRPr="009B6DAF">
              <w:rPr>
                <w:rFonts w:ascii="Arial" w:hAnsi="Arial" w:cs="Arial"/>
                <w:b/>
                <w:sz w:val="20"/>
                <w:szCs w:val="20"/>
              </w:rPr>
              <w:t>*</w:t>
            </w:r>
          </w:p>
          <w:p w14:paraId="2AD7E866" w14:textId="77777777" w:rsidR="00A440CD" w:rsidRPr="009B6DAF" w:rsidRDefault="00A440CD" w:rsidP="00057FC8">
            <w:pPr>
              <w:jc w:val="center"/>
              <w:rPr>
                <w:rFonts w:ascii="Arial" w:hAnsi="Arial" w:cs="Arial"/>
                <w:b/>
                <w:sz w:val="20"/>
                <w:szCs w:val="20"/>
              </w:rPr>
            </w:pPr>
          </w:p>
        </w:tc>
        <w:tc>
          <w:tcPr>
            <w:tcW w:w="1397" w:type="dxa"/>
          </w:tcPr>
          <w:p w14:paraId="37FB4E46" w14:textId="77777777" w:rsidR="00A440CD" w:rsidRPr="009B6DAF" w:rsidRDefault="00A440CD" w:rsidP="00057FC8">
            <w:pPr>
              <w:jc w:val="center"/>
              <w:rPr>
                <w:rFonts w:ascii="Arial" w:hAnsi="Arial" w:cs="Arial"/>
                <w:b/>
                <w:sz w:val="20"/>
                <w:szCs w:val="20"/>
              </w:rPr>
            </w:pPr>
            <w:r w:rsidRPr="009B6DAF">
              <w:rPr>
                <w:rFonts w:ascii="Arial" w:hAnsi="Arial" w:cs="Arial"/>
                <w:b/>
                <w:sz w:val="20"/>
                <w:szCs w:val="20"/>
              </w:rPr>
              <w:t>Lead Time</w:t>
            </w:r>
          </w:p>
          <w:p w14:paraId="3EF69644" w14:textId="77777777" w:rsidR="00A440CD" w:rsidRPr="009B6DAF" w:rsidRDefault="00A440CD" w:rsidP="00057FC8">
            <w:pPr>
              <w:jc w:val="center"/>
              <w:rPr>
                <w:rFonts w:ascii="Arial" w:hAnsi="Arial" w:cs="Arial"/>
                <w:b/>
                <w:sz w:val="20"/>
                <w:szCs w:val="20"/>
              </w:rPr>
            </w:pPr>
            <w:r w:rsidRPr="009B6DAF">
              <w:rPr>
                <w:rFonts w:ascii="Arial" w:hAnsi="Arial" w:cs="Arial"/>
                <w:b/>
                <w:sz w:val="20"/>
                <w:szCs w:val="20"/>
              </w:rPr>
              <w:t>(Months)</w:t>
            </w:r>
          </w:p>
        </w:tc>
        <w:tc>
          <w:tcPr>
            <w:tcW w:w="1599" w:type="dxa"/>
          </w:tcPr>
          <w:p w14:paraId="14EF8972" w14:textId="77777777" w:rsidR="00A440CD" w:rsidRPr="00801487" w:rsidRDefault="00A440CD" w:rsidP="00057FC8">
            <w:pPr>
              <w:jc w:val="center"/>
              <w:rPr>
                <w:rFonts w:ascii="Arial" w:hAnsi="Arial" w:cs="Arial"/>
                <w:sz w:val="20"/>
                <w:szCs w:val="20"/>
              </w:rPr>
            </w:pPr>
            <w:r w:rsidRPr="00801487">
              <w:rPr>
                <w:rFonts w:ascii="Arial" w:hAnsi="Arial" w:cs="Arial"/>
                <w:sz w:val="20"/>
                <w:szCs w:val="20"/>
              </w:rPr>
              <w:t>Year 1 Firm Price EX-VAT, inc. delivery per unit (£)</w:t>
            </w:r>
          </w:p>
        </w:tc>
        <w:tc>
          <w:tcPr>
            <w:tcW w:w="1599" w:type="dxa"/>
          </w:tcPr>
          <w:p w14:paraId="44788C9E" w14:textId="77777777" w:rsidR="00A440CD" w:rsidRPr="00801487" w:rsidRDefault="00A440CD" w:rsidP="00057FC8">
            <w:pPr>
              <w:jc w:val="center"/>
              <w:rPr>
                <w:rFonts w:ascii="Arial" w:hAnsi="Arial" w:cs="Arial"/>
                <w:sz w:val="20"/>
                <w:szCs w:val="20"/>
              </w:rPr>
            </w:pPr>
            <w:r w:rsidRPr="00801487">
              <w:rPr>
                <w:rFonts w:ascii="Arial" w:hAnsi="Arial" w:cs="Arial"/>
                <w:sz w:val="20"/>
                <w:szCs w:val="20"/>
              </w:rPr>
              <w:t>Year 2 Firm Price EX-VAT inc. delivery per unit (£)</w:t>
            </w:r>
          </w:p>
        </w:tc>
        <w:tc>
          <w:tcPr>
            <w:tcW w:w="1599" w:type="dxa"/>
          </w:tcPr>
          <w:p w14:paraId="5FB757B2" w14:textId="77777777" w:rsidR="00A440CD" w:rsidRPr="00801487" w:rsidRDefault="00A440CD" w:rsidP="00057FC8">
            <w:pPr>
              <w:jc w:val="center"/>
              <w:rPr>
                <w:rFonts w:ascii="Arial" w:hAnsi="Arial" w:cs="Arial"/>
                <w:sz w:val="20"/>
                <w:szCs w:val="20"/>
              </w:rPr>
            </w:pPr>
            <w:r w:rsidRPr="00801487">
              <w:rPr>
                <w:rFonts w:ascii="Arial" w:hAnsi="Arial" w:cs="Arial"/>
                <w:sz w:val="20"/>
                <w:szCs w:val="20"/>
              </w:rPr>
              <w:t>Year 3 Firm Price EX-VAT inc. delivery per unit (£)</w:t>
            </w:r>
          </w:p>
        </w:tc>
        <w:tc>
          <w:tcPr>
            <w:tcW w:w="1598" w:type="dxa"/>
          </w:tcPr>
          <w:p w14:paraId="17AC40C0" w14:textId="77777777" w:rsidR="00A440CD" w:rsidRPr="00801487" w:rsidRDefault="00A440CD" w:rsidP="00057FC8">
            <w:pPr>
              <w:jc w:val="center"/>
              <w:rPr>
                <w:rFonts w:ascii="Arial" w:hAnsi="Arial" w:cs="Arial"/>
                <w:sz w:val="20"/>
                <w:szCs w:val="20"/>
              </w:rPr>
            </w:pPr>
            <w:r w:rsidRPr="00801487">
              <w:rPr>
                <w:rFonts w:ascii="Arial" w:hAnsi="Arial" w:cs="Arial"/>
                <w:sz w:val="20"/>
                <w:szCs w:val="20"/>
              </w:rPr>
              <w:t>Year 4 Firm Price EX-VAT inc. delivery per unit (£)</w:t>
            </w:r>
          </w:p>
        </w:tc>
        <w:tc>
          <w:tcPr>
            <w:tcW w:w="1599" w:type="dxa"/>
          </w:tcPr>
          <w:p w14:paraId="463CCD9B" w14:textId="77777777" w:rsidR="00A440CD" w:rsidRPr="00801487" w:rsidRDefault="00A440CD" w:rsidP="00057FC8">
            <w:pPr>
              <w:jc w:val="center"/>
              <w:rPr>
                <w:rFonts w:ascii="Arial" w:hAnsi="Arial" w:cs="Arial"/>
                <w:sz w:val="20"/>
                <w:szCs w:val="20"/>
              </w:rPr>
            </w:pPr>
            <w:r w:rsidRPr="00801487">
              <w:rPr>
                <w:rFonts w:ascii="Arial" w:hAnsi="Arial" w:cs="Arial"/>
                <w:sz w:val="20"/>
                <w:szCs w:val="20"/>
              </w:rPr>
              <w:t>Year 5 Firm Price EX-VAT inc. delivery per unit (£)</w:t>
            </w:r>
          </w:p>
        </w:tc>
      </w:tr>
      <w:tr w:rsidR="00A440CD" w:rsidRPr="00801487" w14:paraId="719E2553" w14:textId="77777777" w:rsidTr="001F4FD0">
        <w:trPr>
          <w:trHeight w:val="410"/>
        </w:trPr>
        <w:tc>
          <w:tcPr>
            <w:tcW w:w="1540" w:type="dxa"/>
          </w:tcPr>
          <w:p w14:paraId="4F584FAC" w14:textId="77777777" w:rsidR="00A440CD" w:rsidRPr="00801487" w:rsidRDefault="00A440CD" w:rsidP="00057FC8">
            <w:pPr>
              <w:rPr>
                <w:rFonts w:ascii="Arial" w:hAnsi="Arial" w:cs="Arial"/>
                <w:sz w:val="20"/>
                <w:szCs w:val="20"/>
              </w:rPr>
            </w:pPr>
          </w:p>
        </w:tc>
        <w:tc>
          <w:tcPr>
            <w:tcW w:w="3118" w:type="dxa"/>
          </w:tcPr>
          <w:p w14:paraId="09F560E4" w14:textId="77777777" w:rsidR="00A440CD" w:rsidRPr="00801487" w:rsidRDefault="002A2188" w:rsidP="00057FC8">
            <w:pPr>
              <w:rPr>
                <w:rFonts w:ascii="Arial" w:hAnsi="Arial" w:cs="Arial"/>
                <w:sz w:val="20"/>
                <w:szCs w:val="20"/>
              </w:rPr>
            </w:pPr>
            <w:r>
              <w:rPr>
                <w:rFonts w:ascii="Arial" w:hAnsi="Arial" w:cs="Arial"/>
                <w:sz w:val="20"/>
                <w:szCs w:val="20"/>
              </w:rPr>
              <w:t xml:space="preserve">Chemical Nerve Agent </w:t>
            </w:r>
            <w:r w:rsidR="00801487" w:rsidRPr="00801487">
              <w:rPr>
                <w:rFonts w:ascii="Arial" w:hAnsi="Arial" w:cs="Arial"/>
                <w:sz w:val="20"/>
                <w:szCs w:val="20"/>
              </w:rPr>
              <w:t xml:space="preserve">Disclosure </w:t>
            </w:r>
            <w:r>
              <w:rPr>
                <w:rFonts w:ascii="Arial" w:hAnsi="Arial" w:cs="Arial"/>
                <w:sz w:val="20"/>
                <w:szCs w:val="20"/>
              </w:rPr>
              <w:t xml:space="preserve">capability </w:t>
            </w:r>
            <w:r w:rsidR="00801487" w:rsidRPr="00801487">
              <w:rPr>
                <w:rFonts w:ascii="Arial" w:hAnsi="Arial" w:cs="Arial"/>
                <w:sz w:val="20"/>
                <w:szCs w:val="20"/>
              </w:rPr>
              <w:t>equipment</w:t>
            </w:r>
          </w:p>
        </w:tc>
        <w:tc>
          <w:tcPr>
            <w:tcW w:w="1276" w:type="dxa"/>
          </w:tcPr>
          <w:p w14:paraId="2592B16B" w14:textId="77777777" w:rsidR="00A440CD" w:rsidRPr="00676381" w:rsidRDefault="00676381" w:rsidP="00057FC8">
            <w:pPr>
              <w:rPr>
                <w:rFonts w:ascii="Arial" w:hAnsi="Arial" w:cs="Arial"/>
                <w:sz w:val="20"/>
                <w:szCs w:val="20"/>
                <w:highlight w:val="black"/>
              </w:rPr>
            </w:pPr>
            <w:r>
              <w:rPr>
                <w:rFonts w:ascii="Arial" w:hAnsi="Arial" w:cs="Arial"/>
                <w:noProof/>
                <w:color w:val="000000"/>
                <w:sz w:val="20"/>
                <w:szCs w:val="20"/>
                <w:highlight w:val="black"/>
              </w:rPr>
              <w:t>''''''''''' ''''''''''''''''''' ''''''' '''''''''''' '''''''''''</w:t>
            </w:r>
          </w:p>
        </w:tc>
        <w:tc>
          <w:tcPr>
            <w:tcW w:w="1397" w:type="dxa"/>
          </w:tcPr>
          <w:p w14:paraId="07AD1E41" w14:textId="77777777" w:rsidR="00A440CD"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9" w:type="dxa"/>
          </w:tcPr>
          <w:p w14:paraId="176E68ED" w14:textId="77777777" w:rsidR="00A440CD"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9" w:type="dxa"/>
          </w:tcPr>
          <w:p w14:paraId="01BC0040" w14:textId="77777777" w:rsidR="00A440CD"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9" w:type="dxa"/>
          </w:tcPr>
          <w:p w14:paraId="24625AEA" w14:textId="77777777" w:rsidR="00A440CD"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8" w:type="dxa"/>
          </w:tcPr>
          <w:p w14:paraId="6C46774F" w14:textId="77777777" w:rsidR="00A440CD"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9" w:type="dxa"/>
          </w:tcPr>
          <w:p w14:paraId="665BFA4C" w14:textId="77777777" w:rsidR="00A440CD"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r>
      <w:tr w:rsidR="00801487" w:rsidRPr="00801487" w14:paraId="101B5E4E" w14:textId="77777777" w:rsidTr="008D23CD">
        <w:trPr>
          <w:trHeight w:hRule="exact" w:val="826"/>
        </w:trPr>
        <w:tc>
          <w:tcPr>
            <w:tcW w:w="1540" w:type="dxa"/>
          </w:tcPr>
          <w:p w14:paraId="5B0ADAAF" w14:textId="77777777" w:rsidR="00801487" w:rsidRPr="00801487" w:rsidRDefault="00801487" w:rsidP="00057FC8">
            <w:pPr>
              <w:rPr>
                <w:rFonts w:ascii="Arial" w:hAnsi="Arial" w:cs="Arial"/>
                <w:sz w:val="20"/>
                <w:szCs w:val="20"/>
              </w:rPr>
            </w:pPr>
          </w:p>
        </w:tc>
        <w:tc>
          <w:tcPr>
            <w:tcW w:w="3118" w:type="dxa"/>
          </w:tcPr>
          <w:p w14:paraId="4A745D64" w14:textId="77777777" w:rsidR="00801487" w:rsidRPr="00801487" w:rsidRDefault="002A2188" w:rsidP="002A2188">
            <w:pPr>
              <w:rPr>
                <w:rFonts w:ascii="Arial" w:hAnsi="Arial" w:cs="Arial"/>
                <w:sz w:val="20"/>
                <w:szCs w:val="20"/>
              </w:rPr>
            </w:pPr>
            <w:r>
              <w:rPr>
                <w:rFonts w:ascii="Arial" w:hAnsi="Arial" w:cs="Arial"/>
                <w:sz w:val="20"/>
                <w:szCs w:val="20"/>
              </w:rPr>
              <w:t>Associated c</w:t>
            </w:r>
            <w:r w:rsidR="00801487" w:rsidRPr="00801487">
              <w:rPr>
                <w:rFonts w:ascii="Arial" w:hAnsi="Arial" w:cs="Arial"/>
                <w:sz w:val="20"/>
                <w:szCs w:val="20"/>
              </w:rPr>
              <w:t xml:space="preserve">onfidence check </w:t>
            </w:r>
            <w:r>
              <w:rPr>
                <w:rFonts w:ascii="Arial" w:hAnsi="Arial" w:cs="Arial"/>
                <w:sz w:val="20"/>
                <w:szCs w:val="20"/>
              </w:rPr>
              <w:t>cards</w:t>
            </w:r>
          </w:p>
        </w:tc>
        <w:tc>
          <w:tcPr>
            <w:tcW w:w="1276" w:type="dxa"/>
          </w:tcPr>
          <w:p w14:paraId="6D2F9BCB" w14:textId="77777777" w:rsidR="00801487" w:rsidRPr="00676381" w:rsidRDefault="00676381" w:rsidP="00057FC8">
            <w:pPr>
              <w:rPr>
                <w:rFonts w:ascii="Arial" w:hAnsi="Arial" w:cs="Arial"/>
                <w:sz w:val="20"/>
                <w:szCs w:val="20"/>
                <w:highlight w:val="black"/>
              </w:rPr>
            </w:pPr>
            <w:r>
              <w:rPr>
                <w:rFonts w:ascii="Arial" w:hAnsi="Arial" w:cs="Arial"/>
                <w:noProof/>
                <w:color w:val="000000"/>
                <w:sz w:val="20"/>
                <w:szCs w:val="20"/>
                <w:highlight w:val="black"/>
              </w:rPr>
              <w:t>'''''''''' '''''''''''''''''''' ''''''' '''''''''''' '''''''''''</w:t>
            </w:r>
          </w:p>
        </w:tc>
        <w:tc>
          <w:tcPr>
            <w:tcW w:w="1397" w:type="dxa"/>
          </w:tcPr>
          <w:p w14:paraId="5678AC1D" w14:textId="77777777" w:rsidR="00801487"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9" w:type="dxa"/>
          </w:tcPr>
          <w:p w14:paraId="6E6FA7A1" w14:textId="77777777" w:rsidR="00801487"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9" w:type="dxa"/>
          </w:tcPr>
          <w:p w14:paraId="4C7EB630" w14:textId="77777777" w:rsidR="00801487"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9" w:type="dxa"/>
          </w:tcPr>
          <w:p w14:paraId="34201C17" w14:textId="77777777" w:rsidR="00801487"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8" w:type="dxa"/>
          </w:tcPr>
          <w:p w14:paraId="4EE2713A" w14:textId="77777777" w:rsidR="00801487"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9" w:type="dxa"/>
          </w:tcPr>
          <w:p w14:paraId="601E93DD" w14:textId="77777777" w:rsidR="00801487"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r>
      <w:tr w:rsidR="00801487" w:rsidRPr="00801487" w14:paraId="2594B344" w14:textId="77777777" w:rsidTr="001F4FD0">
        <w:trPr>
          <w:trHeight w:val="410"/>
        </w:trPr>
        <w:tc>
          <w:tcPr>
            <w:tcW w:w="1540" w:type="dxa"/>
          </w:tcPr>
          <w:p w14:paraId="04FD81B9" w14:textId="77777777" w:rsidR="00801487" w:rsidRPr="00801487" w:rsidRDefault="00801487" w:rsidP="00057FC8">
            <w:pPr>
              <w:rPr>
                <w:rFonts w:ascii="Arial" w:hAnsi="Arial" w:cs="Arial"/>
                <w:sz w:val="20"/>
                <w:szCs w:val="20"/>
              </w:rPr>
            </w:pPr>
          </w:p>
        </w:tc>
        <w:tc>
          <w:tcPr>
            <w:tcW w:w="3118" w:type="dxa"/>
          </w:tcPr>
          <w:p w14:paraId="0C665034" w14:textId="77777777" w:rsidR="00801487" w:rsidRPr="00801487" w:rsidRDefault="002A2188" w:rsidP="002A2188">
            <w:pPr>
              <w:rPr>
                <w:rFonts w:ascii="Arial" w:hAnsi="Arial" w:cs="Arial"/>
                <w:sz w:val="20"/>
                <w:szCs w:val="20"/>
              </w:rPr>
            </w:pPr>
            <w:r>
              <w:rPr>
                <w:rFonts w:ascii="Arial" w:hAnsi="Arial" w:cs="Arial"/>
                <w:sz w:val="20"/>
                <w:szCs w:val="20"/>
              </w:rPr>
              <w:t>Chemical Nerve Agent Disclosure training equipment</w:t>
            </w:r>
          </w:p>
        </w:tc>
        <w:tc>
          <w:tcPr>
            <w:tcW w:w="1276" w:type="dxa"/>
          </w:tcPr>
          <w:p w14:paraId="4C1FA4FF" w14:textId="77777777" w:rsidR="00801487" w:rsidRPr="00676381" w:rsidRDefault="00676381" w:rsidP="00057FC8">
            <w:pPr>
              <w:rPr>
                <w:rFonts w:ascii="Arial" w:hAnsi="Arial" w:cs="Arial"/>
                <w:sz w:val="20"/>
                <w:szCs w:val="20"/>
                <w:highlight w:val="black"/>
              </w:rPr>
            </w:pPr>
            <w:r>
              <w:rPr>
                <w:rFonts w:ascii="Arial" w:hAnsi="Arial" w:cs="Arial"/>
                <w:noProof/>
                <w:color w:val="000000"/>
                <w:sz w:val="20"/>
                <w:szCs w:val="20"/>
                <w:highlight w:val="black"/>
              </w:rPr>
              <w:t>'''''''''' '''''''''''''''''''' '''''' '''''''''''' '''''''''''</w:t>
            </w:r>
          </w:p>
        </w:tc>
        <w:tc>
          <w:tcPr>
            <w:tcW w:w="1397" w:type="dxa"/>
          </w:tcPr>
          <w:p w14:paraId="750996C3" w14:textId="77777777" w:rsidR="00801487"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9" w:type="dxa"/>
          </w:tcPr>
          <w:p w14:paraId="0BE9A5AA" w14:textId="77777777" w:rsidR="00801487"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9" w:type="dxa"/>
          </w:tcPr>
          <w:p w14:paraId="1D8510C0" w14:textId="77777777" w:rsidR="00801487"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9" w:type="dxa"/>
          </w:tcPr>
          <w:p w14:paraId="14E04CC0" w14:textId="77777777" w:rsidR="00801487"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8" w:type="dxa"/>
          </w:tcPr>
          <w:p w14:paraId="7BED21A9" w14:textId="77777777" w:rsidR="00801487"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9" w:type="dxa"/>
          </w:tcPr>
          <w:p w14:paraId="53314E46" w14:textId="77777777" w:rsidR="00801487"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r>
      <w:tr w:rsidR="00801487" w:rsidRPr="00801487" w14:paraId="685F3A3C" w14:textId="77777777" w:rsidTr="001F4FD0">
        <w:trPr>
          <w:trHeight w:val="410"/>
        </w:trPr>
        <w:tc>
          <w:tcPr>
            <w:tcW w:w="1540" w:type="dxa"/>
          </w:tcPr>
          <w:p w14:paraId="54ADF764" w14:textId="77777777" w:rsidR="00801487" w:rsidRPr="00801487" w:rsidRDefault="00801487" w:rsidP="00057FC8">
            <w:pPr>
              <w:rPr>
                <w:rFonts w:ascii="Arial" w:hAnsi="Arial" w:cs="Arial"/>
                <w:sz w:val="20"/>
                <w:szCs w:val="20"/>
              </w:rPr>
            </w:pPr>
          </w:p>
        </w:tc>
        <w:tc>
          <w:tcPr>
            <w:tcW w:w="3118" w:type="dxa"/>
          </w:tcPr>
          <w:p w14:paraId="30F8A04E" w14:textId="77777777" w:rsidR="00801487" w:rsidRPr="00801487" w:rsidRDefault="002A2188" w:rsidP="002A2188">
            <w:pPr>
              <w:rPr>
                <w:rFonts w:ascii="Arial" w:hAnsi="Arial" w:cs="Arial"/>
                <w:sz w:val="20"/>
                <w:szCs w:val="20"/>
              </w:rPr>
            </w:pPr>
            <w:r>
              <w:rPr>
                <w:rFonts w:ascii="Arial" w:hAnsi="Arial" w:cs="Arial"/>
                <w:sz w:val="20"/>
                <w:szCs w:val="20"/>
              </w:rPr>
              <w:t>Associated s</w:t>
            </w:r>
            <w:r w:rsidR="00801487" w:rsidRPr="00801487">
              <w:rPr>
                <w:rFonts w:ascii="Arial" w:hAnsi="Arial" w:cs="Arial"/>
                <w:sz w:val="20"/>
                <w:szCs w:val="20"/>
              </w:rPr>
              <w:t xml:space="preserve">imulants </w:t>
            </w:r>
            <w:r>
              <w:rPr>
                <w:rFonts w:ascii="Arial" w:hAnsi="Arial" w:cs="Arial"/>
                <w:sz w:val="20"/>
                <w:szCs w:val="20"/>
              </w:rPr>
              <w:t>for</w:t>
            </w:r>
            <w:r w:rsidR="00801487" w:rsidRPr="00801487">
              <w:rPr>
                <w:rFonts w:ascii="Arial" w:hAnsi="Arial" w:cs="Arial"/>
                <w:sz w:val="20"/>
                <w:szCs w:val="20"/>
              </w:rPr>
              <w:t xml:space="preserve"> training </w:t>
            </w:r>
            <w:r>
              <w:rPr>
                <w:rFonts w:ascii="Arial" w:hAnsi="Arial" w:cs="Arial"/>
                <w:sz w:val="20"/>
                <w:szCs w:val="20"/>
              </w:rPr>
              <w:t>equipment</w:t>
            </w:r>
          </w:p>
        </w:tc>
        <w:tc>
          <w:tcPr>
            <w:tcW w:w="1276" w:type="dxa"/>
          </w:tcPr>
          <w:p w14:paraId="4D2A962B" w14:textId="77777777" w:rsidR="00801487" w:rsidRPr="00676381" w:rsidRDefault="00676381" w:rsidP="00057FC8">
            <w:pPr>
              <w:rPr>
                <w:rFonts w:ascii="Arial" w:hAnsi="Arial" w:cs="Arial"/>
                <w:sz w:val="20"/>
                <w:szCs w:val="20"/>
                <w:highlight w:val="black"/>
              </w:rPr>
            </w:pPr>
            <w:r>
              <w:rPr>
                <w:rFonts w:ascii="Arial" w:hAnsi="Arial" w:cs="Arial"/>
                <w:noProof/>
                <w:color w:val="000000"/>
                <w:sz w:val="20"/>
                <w:szCs w:val="20"/>
                <w:highlight w:val="black"/>
              </w:rPr>
              <w:t>''''''''''' '''''''''''''''''' '''''' ''''''''''''' ''''''''''''</w:t>
            </w:r>
          </w:p>
        </w:tc>
        <w:tc>
          <w:tcPr>
            <w:tcW w:w="1397" w:type="dxa"/>
          </w:tcPr>
          <w:p w14:paraId="75CFD48C" w14:textId="77777777" w:rsidR="00801487"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9" w:type="dxa"/>
          </w:tcPr>
          <w:p w14:paraId="4119F266" w14:textId="77777777" w:rsidR="00801487"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9" w:type="dxa"/>
          </w:tcPr>
          <w:p w14:paraId="1B75107E" w14:textId="77777777" w:rsidR="00801487"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9" w:type="dxa"/>
          </w:tcPr>
          <w:p w14:paraId="750678A7" w14:textId="77777777" w:rsidR="00801487"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8" w:type="dxa"/>
          </w:tcPr>
          <w:p w14:paraId="144F986E" w14:textId="77777777" w:rsidR="00801487"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9" w:type="dxa"/>
          </w:tcPr>
          <w:p w14:paraId="4C976DE1" w14:textId="77777777" w:rsidR="00801487"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r>
      <w:tr w:rsidR="001F4FD0" w:rsidRPr="00801487" w14:paraId="7DF73117" w14:textId="77777777" w:rsidTr="001F4FD0">
        <w:trPr>
          <w:trHeight w:val="410"/>
        </w:trPr>
        <w:tc>
          <w:tcPr>
            <w:tcW w:w="1540" w:type="dxa"/>
          </w:tcPr>
          <w:p w14:paraId="284A0669" w14:textId="77777777" w:rsidR="001F4FD0" w:rsidRPr="00801487" w:rsidRDefault="001F4FD0" w:rsidP="00057FC8">
            <w:pPr>
              <w:rPr>
                <w:rFonts w:ascii="Arial" w:hAnsi="Arial" w:cs="Arial"/>
                <w:sz w:val="20"/>
                <w:szCs w:val="20"/>
              </w:rPr>
            </w:pPr>
          </w:p>
        </w:tc>
        <w:tc>
          <w:tcPr>
            <w:tcW w:w="3118" w:type="dxa"/>
          </w:tcPr>
          <w:p w14:paraId="3AE4B23A" w14:textId="77777777" w:rsidR="001F4FD0" w:rsidRDefault="001F4FD0" w:rsidP="002A2188">
            <w:pPr>
              <w:rPr>
                <w:rFonts w:ascii="Arial" w:hAnsi="Arial" w:cs="Arial"/>
                <w:sz w:val="20"/>
                <w:szCs w:val="20"/>
              </w:rPr>
            </w:pPr>
            <w:r>
              <w:rPr>
                <w:rFonts w:ascii="Arial" w:hAnsi="Arial" w:cs="Arial"/>
                <w:sz w:val="20"/>
                <w:szCs w:val="20"/>
              </w:rPr>
              <w:t>Associated confidence check cards for training equipment</w:t>
            </w:r>
          </w:p>
        </w:tc>
        <w:tc>
          <w:tcPr>
            <w:tcW w:w="1276" w:type="dxa"/>
          </w:tcPr>
          <w:p w14:paraId="72962ADE" w14:textId="77777777" w:rsidR="001F4FD0" w:rsidRPr="00676381" w:rsidRDefault="00676381" w:rsidP="00057FC8">
            <w:pPr>
              <w:rPr>
                <w:rFonts w:ascii="Arial" w:hAnsi="Arial" w:cs="Arial"/>
                <w:sz w:val="20"/>
                <w:szCs w:val="20"/>
                <w:highlight w:val="black"/>
              </w:rPr>
            </w:pPr>
            <w:r>
              <w:rPr>
                <w:rFonts w:ascii="Arial" w:hAnsi="Arial" w:cs="Arial"/>
                <w:noProof/>
                <w:color w:val="000000"/>
                <w:sz w:val="20"/>
                <w:szCs w:val="20"/>
                <w:highlight w:val="black"/>
              </w:rPr>
              <w:t>''''''''''' '''''''''''''''''''' '''''' ''''''''''' '''''''''''</w:t>
            </w:r>
          </w:p>
        </w:tc>
        <w:tc>
          <w:tcPr>
            <w:tcW w:w="1397" w:type="dxa"/>
          </w:tcPr>
          <w:p w14:paraId="05F771A6" w14:textId="77777777" w:rsidR="001F4FD0"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9" w:type="dxa"/>
          </w:tcPr>
          <w:p w14:paraId="00CFAF78" w14:textId="77777777" w:rsidR="001F4FD0"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9" w:type="dxa"/>
          </w:tcPr>
          <w:p w14:paraId="3A8B50FB" w14:textId="77777777" w:rsidR="001F4FD0"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9" w:type="dxa"/>
          </w:tcPr>
          <w:p w14:paraId="0DAE847B" w14:textId="77777777" w:rsidR="001F4FD0"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8" w:type="dxa"/>
          </w:tcPr>
          <w:p w14:paraId="7B1D12B6" w14:textId="77777777" w:rsidR="001F4FD0"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9" w:type="dxa"/>
          </w:tcPr>
          <w:p w14:paraId="2563BA84" w14:textId="77777777" w:rsidR="001F4FD0"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r>
      <w:tr w:rsidR="0004195E" w:rsidRPr="00801487" w14:paraId="383A8179" w14:textId="77777777" w:rsidTr="001F4FD0">
        <w:trPr>
          <w:trHeight w:val="410"/>
        </w:trPr>
        <w:tc>
          <w:tcPr>
            <w:tcW w:w="1540" w:type="dxa"/>
          </w:tcPr>
          <w:p w14:paraId="0F234914" w14:textId="77777777" w:rsidR="0004195E" w:rsidRPr="00801487" w:rsidRDefault="0004195E" w:rsidP="00057FC8">
            <w:pPr>
              <w:rPr>
                <w:rFonts w:ascii="Arial" w:hAnsi="Arial" w:cs="Arial"/>
                <w:sz w:val="20"/>
                <w:szCs w:val="20"/>
              </w:rPr>
            </w:pPr>
          </w:p>
        </w:tc>
        <w:tc>
          <w:tcPr>
            <w:tcW w:w="3118" w:type="dxa"/>
          </w:tcPr>
          <w:p w14:paraId="57B73258" w14:textId="77777777" w:rsidR="0004195E" w:rsidRDefault="0004195E" w:rsidP="002A2188">
            <w:pPr>
              <w:rPr>
                <w:rFonts w:ascii="Arial" w:hAnsi="Arial" w:cs="Arial"/>
                <w:sz w:val="20"/>
                <w:szCs w:val="20"/>
              </w:rPr>
            </w:pPr>
            <w:r>
              <w:rPr>
                <w:rFonts w:ascii="Arial" w:hAnsi="Arial" w:cs="Arial"/>
                <w:sz w:val="20"/>
                <w:szCs w:val="20"/>
              </w:rPr>
              <w:t>Supply of Original Equipment Manufacturer Safety Data Sheet and Instructions Manual</w:t>
            </w:r>
          </w:p>
        </w:tc>
        <w:tc>
          <w:tcPr>
            <w:tcW w:w="1276" w:type="dxa"/>
          </w:tcPr>
          <w:p w14:paraId="2A134F02" w14:textId="77777777" w:rsidR="0004195E" w:rsidRPr="00676381" w:rsidRDefault="00676381" w:rsidP="00057FC8">
            <w:pPr>
              <w:rPr>
                <w:rFonts w:ascii="Arial" w:hAnsi="Arial" w:cs="Arial"/>
                <w:sz w:val="20"/>
                <w:szCs w:val="20"/>
                <w:highlight w:val="black"/>
              </w:rPr>
            </w:pPr>
            <w:r>
              <w:rPr>
                <w:rFonts w:ascii="Arial" w:hAnsi="Arial" w:cs="Arial"/>
                <w:noProof/>
                <w:color w:val="000000"/>
                <w:sz w:val="20"/>
                <w:szCs w:val="20"/>
                <w:highlight w:val="black"/>
              </w:rPr>
              <w:t>''''''''''' '''''''''''''''''''''' '''''' ''''''''''''' '''''''''''''</w:t>
            </w:r>
          </w:p>
        </w:tc>
        <w:tc>
          <w:tcPr>
            <w:tcW w:w="1397" w:type="dxa"/>
          </w:tcPr>
          <w:p w14:paraId="41CACEED" w14:textId="77777777" w:rsidR="0004195E" w:rsidRPr="006A775F" w:rsidRDefault="0004195E" w:rsidP="001F4FD0">
            <w:pPr>
              <w:jc w:val="center"/>
              <w:rPr>
                <w:rFonts w:ascii="Arial" w:hAnsi="Arial" w:cs="Arial"/>
                <w:sz w:val="20"/>
                <w:szCs w:val="20"/>
              </w:rPr>
            </w:pPr>
          </w:p>
        </w:tc>
        <w:tc>
          <w:tcPr>
            <w:tcW w:w="1599" w:type="dxa"/>
          </w:tcPr>
          <w:p w14:paraId="1C7133B7" w14:textId="77777777" w:rsidR="0004195E"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9" w:type="dxa"/>
          </w:tcPr>
          <w:p w14:paraId="3DD9B03F" w14:textId="77777777" w:rsidR="0004195E"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9" w:type="dxa"/>
          </w:tcPr>
          <w:p w14:paraId="634B46A3" w14:textId="77777777" w:rsidR="0004195E"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8" w:type="dxa"/>
          </w:tcPr>
          <w:p w14:paraId="59E1CEAE" w14:textId="77777777" w:rsidR="0004195E"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c>
          <w:tcPr>
            <w:tcW w:w="1599" w:type="dxa"/>
          </w:tcPr>
          <w:p w14:paraId="46C2BF87" w14:textId="77777777" w:rsidR="0004195E" w:rsidRPr="00676381" w:rsidRDefault="00676381" w:rsidP="001F4FD0">
            <w:pPr>
              <w:jc w:val="center"/>
              <w:rPr>
                <w:rFonts w:ascii="Arial" w:hAnsi="Arial" w:cs="Arial"/>
                <w:sz w:val="20"/>
                <w:szCs w:val="20"/>
                <w:highlight w:val="black"/>
              </w:rPr>
            </w:pPr>
            <w:r>
              <w:rPr>
                <w:rFonts w:ascii="Arial" w:hAnsi="Arial" w:cs="Arial"/>
                <w:noProof/>
                <w:color w:val="000000"/>
                <w:sz w:val="20"/>
                <w:szCs w:val="20"/>
                <w:highlight w:val="black"/>
              </w:rPr>
              <w:t>'''</w:t>
            </w:r>
          </w:p>
        </w:tc>
      </w:tr>
    </w:tbl>
    <w:p w14:paraId="3785DA38" w14:textId="77777777" w:rsidR="00322EC6" w:rsidRPr="00801487" w:rsidRDefault="00322EC6" w:rsidP="00322EC6">
      <w:pPr>
        <w:rPr>
          <w:rFonts w:ascii="Arial" w:hAnsi="Arial" w:cs="Arial"/>
          <w:sz w:val="20"/>
          <w:szCs w:val="20"/>
        </w:rPr>
      </w:pPr>
    </w:p>
    <w:sectPr w:rsidR="00322EC6" w:rsidRPr="00801487" w:rsidSect="00A440CD">
      <w:headerReference w:type="default" r:id="rId10"/>
      <w:footerReference w:type="default" r:id="rId1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6F6EB" w14:textId="77777777" w:rsidR="00676381" w:rsidRDefault="00676381" w:rsidP="00057FC8">
      <w:pPr>
        <w:spacing w:after="0" w:line="240" w:lineRule="auto"/>
      </w:pPr>
      <w:r>
        <w:separator/>
      </w:r>
    </w:p>
  </w:endnote>
  <w:endnote w:type="continuationSeparator" w:id="0">
    <w:p w14:paraId="1ED4552E" w14:textId="77777777" w:rsidR="00676381" w:rsidRDefault="00676381" w:rsidP="00057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2133189"/>
      <w:docPartObj>
        <w:docPartGallery w:val="Page Numbers (Bottom of Page)"/>
        <w:docPartUnique/>
      </w:docPartObj>
    </w:sdtPr>
    <w:sdtEndPr/>
    <w:sdtContent>
      <w:sdt>
        <w:sdtPr>
          <w:id w:val="-1669238322"/>
          <w:docPartObj>
            <w:docPartGallery w:val="Page Numbers (Top of Page)"/>
            <w:docPartUnique/>
          </w:docPartObj>
        </w:sdtPr>
        <w:sdtEndPr/>
        <w:sdtContent>
          <w:p w14:paraId="514CA444" w14:textId="77777777" w:rsidR="00A15D9D" w:rsidRDefault="00A15D9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F47B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F47BF">
              <w:rPr>
                <w:b/>
                <w:bCs/>
                <w:noProof/>
              </w:rPr>
              <w:t>1</w:t>
            </w:r>
            <w:r>
              <w:rPr>
                <w:b/>
                <w:bCs/>
                <w:sz w:val="24"/>
                <w:szCs w:val="24"/>
              </w:rPr>
              <w:fldChar w:fldCharType="end"/>
            </w:r>
          </w:p>
        </w:sdtContent>
      </w:sdt>
    </w:sdtContent>
  </w:sdt>
  <w:p w14:paraId="0446A032" w14:textId="77777777" w:rsidR="00A15D9D" w:rsidRDefault="00A15D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683CF8" w14:textId="77777777" w:rsidR="00676381" w:rsidRDefault="00676381" w:rsidP="00057FC8">
      <w:pPr>
        <w:spacing w:after="0" w:line="240" w:lineRule="auto"/>
      </w:pPr>
      <w:r>
        <w:separator/>
      </w:r>
    </w:p>
  </w:footnote>
  <w:footnote w:type="continuationSeparator" w:id="0">
    <w:p w14:paraId="6C445D41" w14:textId="77777777" w:rsidR="00676381" w:rsidRDefault="00676381" w:rsidP="00057F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FD2CF" w14:textId="77777777" w:rsidR="00057FC8" w:rsidRDefault="00801487" w:rsidP="00057FC8">
    <w:pPr>
      <w:pStyle w:val="Header"/>
      <w:jc w:val="right"/>
      <w:rPr>
        <w:rFonts w:ascii="Arial" w:hAnsi="Arial" w:cs="Arial"/>
        <w:b/>
        <w:u w:val="single"/>
      </w:rPr>
    </w:pPr>
    <w:r>
      <w:rPr>
        <w:rFonts w:ascii="Arial" w:hAnsi="Arial" w:cs="Arial"/>
        <w:b/>
        <w:u w:val="single"/>
      </w:rPr>
      <w:t>Annex D</w:t>
    </w:r>
  </w:p>
  <w:p w14:paraId="40371914" w14:textId="77777777" w:rsidR="00057FC8" w:rsidRDefault="001F4FD0" w:rsidP="00057FC8">
    <w:pPr>
      <w:pStyle w:val="Header"/>
      <w:jc w:val="right"/>
      <w:rPr>
        <w:rFonts w:ascii="Arial" w:hAnsi="Arial" w:cs="Arial"/>
      </w:rPr>
    </w:pPr>
    <w:r>
      <w:rPr>
        <w:rFonts w:ascii="Arial" w:hAnsi="Arial" w:cs="Arial"/>
      </w:rPr>
      <w:t>To</w:t>
    </w:r>
    <w:r w:rsidR="00A440CD">
      <w:rPr>
        <w:rFonts w:ascii="Arial" w:hAnsi="Arial" w:cs="Arial"/>
      </w:rPr>
      <w:t xml:space="preserve"> </w:t>
    </w:r>
    <w:r>
      <w:rPr>
        <w:rFonts w:ascii="Arial" w:hAnsi="Arial" w:cs="Arial"/>
      </w:rPr>
      <w:t>C</w:t>
    </w:r>
    <w:r w:rsidR="00801487">
      <w:rPr>
        <w:rFonts w:ascii="Arial" w:hAnsi="Arial" w:cs="Arial"/>
      </w:rPr>
      <w:t>ontract CBRN/00220</w:t>
    </w:r>
  </w:p>
  <w:p w14:paraId="1CC9F1DB" w14:textId="77777777" w:rsidR="00057FC8" w:rsidRDefault="00057FC8">
    <w:pPr>
      <w:pStyle w:val="Header"/>
    </w:pPr>
  </w:p>
  <w:p w14:paraId="0A500D05" w14:textId="77777777" w:rsidR="00057FC8" w:rsidRDefault="00057F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1A6583"/>
    <w:multiLevelType w:val="hybridMultilevel"/>
    <w:tmpl w:val="AB7E8660"/>
    <w:lvl w:ilvl="0" w:tplc="D9E0EC0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FC8"/>
    <w:rsid w:val="0004195E"/>
    <w:rsid w:val="00057FC8"/>
    <w:rsid w:val="000C1028"/>
    <w:rsid w:val="00132F61"/>
    <w:rsid w:val="001F47BF"/>
    <w:rsid w:val="001F4FD0"/>
    <w:rsid w:val="002703A0"/>
    <w:rsid w:val="002A2188"/>
    <w:rsid w:val="00322EC6"/>
    <w:rsid w:val="00332C11"/>
    <w:rsid w:val="003A1C44"/>
    <w:rsid w:val="00522ED4"/>
    <w:rsid w:val="00676381"/>
    <w:rsid w:val="006A775F"/>
    <w:rsid w:val="006B0BF5"/>
    <w:rsid w:val="00801487"/>
    <w:rsid w:val="008D23CD"/>
    <w:rsid w:val="009B6DAF"/>
    <w:rsid w:val="00A15D9D"/>
    <w:rsid w:val="00A440CD"/>
    <w:rsid w:val="00CA6876"/>
    <w:rsid w:val="00CD4D5D"/>
    <w:rsid w:val="00DF215E"/>
    <w:rsid w:val="00E02E5A"/>
    <w:rsid w:val="00E92335"/>
    <w:rsid w:val="00F70F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782D4C"/>
  <w15:docId w15:val="{1BE7234C-354A-437A-A14A-F62C7849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7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FC8"/>
  </w:style>
  <w:style w:type="paragraph" w:styleId="Footer">
    <w:name w:val="footer"/>
    <w:basedOn w:val="Normal"/>
    <w:link w:val="FooterChar"/>
    <w:uiPriority w:val="99"/>
    <w:unhideWhenUsed/>
    <w:rsid w:val="00057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7FC8"/>
  </w:style>
  <w:style w:type="paragraph" w:styleId="BalloonText">
    <w:name w:val="Balloon Text"/>
    <w:basedOn w:val="Normal"/>
    <w:link w:val="BalloonTextChar"/>
    <w:uiPriority w:val="99"/>
    <w:semiHidden/>
    <w:unhideWhenUsed/>
    <w:rsid w:val="00057F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FC8"/>
    <w:rPr>
      <w:rFonts w:ascii="Tahoma" w:hAnsi="Tahoma" w:cs="Tahoma"/>
      <w:sz w:val="16"/>
      <w:szCs w:val="16"/>
    </w:rPr>
  </w:style>
  <w:style w:type="table" w:styleId="TableGrid">
    <w:name w:val="Table Grid"/>
    <w:basedOn w:val="TableNormal"/>
    <w:uiPriority w:val="59"/>
    <w:rsid w:val="00057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2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6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UKProtectiveMarking xmlns="http://schemas.microsoft.com/sharepoint/v3">OFFICIAL</UKProtectiveMarking>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Draft</Status>
    <AuthorOriginator xmlns="http://schemas.microsoft.com/sharepoint/v3">Lloyd, Jennifer D</AuthorOriginator>
    <DPAExemption xmlns="http://schemas.microsoft.com/sharepoint/v3" xsi:nil="true"/>
    <Copyright xmlns="http://schemas.microsoft.com/sharepoint/v3" xsi:nil="true"/>
    <SecurityDescriptors xmlns="http://schemas.microsoft.com/sharepoint/v3">None</SecurityDescriptors>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CreatedOriginated xmlns="http://schemas.microsoft.com/sharepoint/v3">2016-04-21T23:00:00+00:00</CreatedOriginated>
    <FOIExemption xmlns="http://schemas.microsoft.com/sharepoint/v3">No</FOIExemption>
    <Description xmlns="http://schemas.microsoft.com/sharepoint/v3" xsi:nil="true"/>
    <Business_x0020_OwnerOOB xmlns="AC43F9F3-7351-429E-97F8-BFAC438860C2">DE&amp;S Director ISTAR</Business_x0020_OwnerOOB>
    <LocalKeywords xmlns="AC43F9F3-7351-429E-97F8-BFAC438860C2" xsi:nil="true"/>
    <Local_x0020_KeywordsOOB xmlns="AC43F9F3-7351-429E-97F8-BFAC438860C2"/>
    <Declared xmlns="ac43f9f3-7351-429e-97f8-bfac438860c2">false</Declared>
    <fileplanID xmlns="AC43F9F3-7351-429E-97F8-BFAC438860C2" xsi:nil="true"/>
    <MeridioUrl xmlns="ac43f9f3-7351-429e-97f8-bfac438860c2" xsi:nil="true"/>
    <MeridioEDCData xmlns="ac43f9f3-7351-429e-97f8-bfac438860c2" xsi:nil="true"/>
    <Subject_x0020_KeywordsOOB xmlns="AC43F9F3-7351-429E-97F8-BFAC438860C2">
      <Value>Commercial management</Value>
    </Subject_x0020_KeywordsOOB>
    <Subject_x0020_CategoryOOB xmlns="AC43F9F3-7351-429E-97F8-BFAC438860C2">
      <Value>COMMERCIAL MANAGEMENT</Value>
    </Subject_x0020_CategoryOOB>
    <fileplanIDOOB xmlns="AC43F9F3-7351-429E-97F8-BFAC438860C2">03_Support</fileplanIDOOB>
    <MeridioEDCStatus xmlns="ac43f9f3-7351-429e-97f8-bfac438860c2" xsi:nil="true"/>
    <fileplanIDPTH xmlns="ac43f9f3-7351-429e-97f8-bfac438860c2">03_Support</fileplanIDPTH>
    <SubjectKeywords xmlns="AC43F9F3-7351-429E-97F8-BFAC438860C2" xsi:nil="true"/>
    <BusinessOwner xmlns="AC43F9F3-7351-429E-97F8-BFAC438860C2" xsi:nil="true"/>
    <DocId xmlns="ac43f9f3-7351-429e-97f8-bfac438860c2" xsi:nil="true"/>
    <SubjectCategory xmlns="AC43F9F3-7351-429E-97F8-BFAC438860C2" xsi:nil="true"/>
    <Category xmlns="ac43f9f3-7351-429e-97f8-bfac438860c2">General</Category>
  </documentManagement>
</p:properties>
</file>

<file path=customXml/item2.xml><?xml version="1.0" encoding="utf-8"?>
<ct:contentTypeSchema xmlns:ct="http://schemas.microsoft.com/office/2006/metadata/contentType" xmlns:ma="http://schemas.microsoft.com/office/2006/metadata/properties/metaAttributes" ct:_="" ma:_="" ma:contentTypeName="MOD Document" ma:contentTypeID="0x0101002817DCC3B91A4B7EA656B27E1AE952E3002AE794925B49E84B90A5F0698B315850" ma:contentTypeVersion="14" ma:contentTypeDescription="Designed to facilitate the storage of MOD Documents with a '.doc' or '.docx' extension" ma:contentTypeScope="" ma:versionID="3f9063359f39185b7ae33eec1216da72">
  <xsd:schema xmlns:xsd="http://www.w3.org/2001/XMLSchema" xmlns:p="http://schemas.microsoft.com/office/2006/metadata/properties" xmlns:ns1="http://schemas.microsoft.com/sharepoint/v3" xmlns:ns2="AC43F9F3-7351-429E-97F8-BFAC438860C2" xmlns:ns3="ac43f9f3-7351-429e-97f8-bfac438860c2" targetNamespace="http://schemas.microsoft.com/office/2006/metadata/properties" ma:root="true" ma:fieldsID="e7d319974f9eee78023978f38e12a5ee" ns1:_="" ns2:_="" ns3:_="">
    <xsd:import namespace="http://schemas.microsoft.com/sharepoint/v3"/>
    <xsd:import namespace="AC43F9F3-7351-429E-97F8-BFAC438860C2"/>
    <xsd:import namespace="ac43f9f3-7351-429e-97f8-bfac438860c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element ref="ns3:Category"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COMMERCIAL MANAGEMENT"/>
                        <xsd:enumeration value="DEFENCE EQUIPMENT AND SUPPORT"/>
                        <xsd:enumeration value="DEFENCE EQUIPMENT AND SUPPORT TLB"/>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BRN defence equipment"/>
                        <xsd:enumeration value="Commercial guidance"/>
                        <xsd:enumeration value="Commercial management"/>
                        <xsd:enumeration value="Commercial reporting"/>
                        <xsd:enumeration value="Contract amendments"/>
                        <xsd:enumeration value="Contract change notices"/>
                        <xsd:enumeration value="Contract management"/>
                        <xsd:enumeration value="Contract negotiations"/>
                        <xsd:enumeration value="Contract terms and conditions"/>
                        <xsd:enumeration value="Contracts"/>
                        <xsd:enumeration value="Intelligence surveillance target acquisition and reconnaissance"/>
                        <xsd:enumeration value="Purchase to Pay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nnex E"/>
                        <xsd:enumeration value="Annex F3 Agreed Tasks"/>
                        <xsd:enumeration value="APPENDIX 1"/>
                        <xsd:enumeration value="BOSKER"/>
                        <xsd:enumeration value="CBRN detectors and monitors - chemical"/>
                        <xsd:enumeration value="Commercial"/>
                        <xsd:enumeration value="Contract"/>
                        <xsd:enumeration value="DECS"/>
                        <xsd:enumeration value="DePS"/>
                        <xsd:enumeration value="Draft Contract"/>
                        <xsd:enumeration value="Draft Contract. Annex L"/>
                        <xsd:enumeration value="E of I"/>
                        <xsd:enumeration value="February 12 update"/>
                        <xsd:enumeration value="Gainshare Framework"/>
                        <xsd:enumeration value="HAPTIC"/>
                        <xsd:enumeration value="ITT"/>
                        <xsd:enumeration value="P2P"/>
                        <xsd:enumeration value="SoW"/>
                        <xsd:enumeration value="Statement of Work"/>
                        <xsd:enumeration value="Supplier information"/>
                        <xsd:enumeration value="Table of Contents"/>
                        <xsd:enumeration value="Table of Standards"/>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irector ISTAR"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Director Commercial Project Enablement Team"/>
              <xsd:enumeration value="DE&amp;S Director ISTAR"/>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3_Support" ma:description="File Plan values from the top two levels of the UK Defence File Plan." ma:format="Dropdown" ma:internalName="fileplanIDOOB">
      <xsd:simpleType>
        <xsd:union memberTypes="dms:Text">
          <xsd:simpleType>
            <xsd:restriction base="dms:Choice">
              <xsd:enumeration value="03_12 Support Operation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ac43f9f3-7351-429e-97f8-bfac438860c2"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Category" ma:index="42" nillable="true" ma:displayName="Category" ma:default="General" ma:format="RadioButtons" ma:internalName="Category">
      <xsd:simpleType>
        <xsd:restriction base="dms:Choice">
          <xsd:enumeration value="General"/>
          <xsd:enumeration value="Draft"/>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7689AD-3540-4722-B98D-26D139D98A5B}">
  <ds:schemaRefs>
    <ds:schemaRef ds:uri="AC43F9F3-7351-429E-97F8-BFAC438860C2"/>
    <ds:schemaRef ds:uri="http://schemas.microsoft.com/office/2006/documentManagement/types"/>
    <ds:schemaRef ds:uri="http://schemas.microsoft.com/office/2006/metadata/properties"/>
    <ds:schemaRef ds:uri="http://purl.org/dc/dcmitype/"/>
    <ds:schemaRef ds:uri="http://www.w3.org/XML/1998/namespace"/>
    <ds:schemaRef ds:uri="ac43f9f3-7351-429e-97f8-bfac438860c2"/>
    <ds:schemaRef ds:uri="http://purl.org/dc/elements/1.1/"/>
    <ds:schemaRef ds:uri="http://purl.org/dc/terms/"/>
    <ds:schemaRef ds:uri="http://schemas.openxmlformats.org/package/2006/metadata/core-properties"/>
    <ds:schemaRef ds:uri="http://schemas.microsoft.com/sharepoint/v3"/>
  </ds:schemaRefs>
</ds:datastoreItem>
</file>

<file path=customXml/itemProps2.xml><?xml version="1.0" encoding="utf-8"?>
<ds:datastoreItem xmlns:ds="http://schemas.openxmlformats.org/officeDocument/2006/customXml" ds:itemID="{BB88D497-B111-4A42-A2CA-C6D1B8A9C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43F9F3-7351-429E-97F8-BFAC438860C2"/>
    <ds:schemaRef ds:uri="ac43f9f3-7351-429e-97f8-bfac438860c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5B4A4F7-DF66-48DC-A2B6-904B396E30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Pricing Annex-DRAFT</vt:lpstr>
    </vt:vector>
  </TitlesOfParts>
  <Company>Ministry of Defence</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Pricing Annex-DRAFT</dc:title>
  <dc:creator>Eddy, Emma E2 (Def Comrcl DCAP-15-15)</dc:creator>
  <cp:lastModifiedBy>French, Kate Miss (DES CBRN-Comrcl8)</cp:lastModifiedBy>
  <cp:revision>2</cp:revision>
  <dcterms:created xsi:type="dcterms:W3CDTF">2017-07-04T09:30:00Z</dcterms:created>
  <dcterms:modified xsi:type="dcterms:W3CDTF">2017-07-04T09:30:00Z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0x0101002817DCC3B91A4B7EA656B27E1AE952E3002AE794925B49E84B90A5F0698B315850</vt:lpwstr>
  </property>
</Properties>
</file>