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B8CBF" w14:textId="50230F84" w:rsidR="005C3194" w:rsidRDefault="005C3194" w:rsidP="00974402">
      <w:pPr>
        <w:pStyle w:val="CoversheetStaticText"/>
        <w:rPr>
          <w:b/>
        </w:rPr>
      </w:pPr>
      <w:r>
        <w:rPr>
          <w:b/>
        </w:rPr>
        <w:t>DATED</w:t>
      </w:r>
    </w:p>
    <w:p w14:paraId="65235F6A" w14:textId="77777777" w:rsidR="005C3194" w:rsidRDefault="005C3194" w:rsidP="005C3194">
      <w:pPr>
        <w:pStyle w:val="CoversheetStaticText"/>
        <w:rPr>
          <w:b/>
        </w:rPr>
      </w:pPr>
      <w:r>
        <w:t>------------</w:t>
      </w:r>
    </w:p>
    <w:p w14:paraId="19105228" w14:textId="77777777" w:rsidR="005C3194" w:rsidRDefault="00F37A77" w:rsidP="005C3194">
      <w:pPr>
        <w:pStyle w:val="CoversheetTitle"/>
      </w:pPr>
      <w:r w:rsidRPr="00F37A77">
        <w:rPr>
          <w:highlight w:val="yellow"/>
        </w:rPr>
        <w:t>[Contract Name]</w:t>
      </w:r>
    </w:p>
    <w:p w14:paraId="222C8A8C" w14:textId="77777777" w:rsidR="005C3194" w:rsidRDefault="005C3194" w:rsidP="005C3194">
      <w:pPr>
        <w:pStyle w:val="CoversheetStaticText"/>
      </w:pPr>
      <w:r>
        <w:t>between</w:t>
      </w:r>
    </w:p>
    <w:p w14:paraId="21CBD150" w14:textId="574C28D5" w:rsidR="005C3194" w:rsidRDefault="005C3194" w:rsidP="005C3194">
      <w:pPr>
        <w:pStyle w:val="CoversheetParty"/>
      </w:pPr>
      <w:r>
        <w:t>North</w:t>
      </w:r>
      <w:r w:rsidR="00FD1D5F">
        <w:t xml:space="preserve"> </w:t>
      </w:r>
      <w:r>
        <w:t>Northamptonshire Council</w:t>
      </w:r>
    </w:p>
    <w:p w14:paraId="2329A33C" w14:textId="77777777" w:rsidR="005C3194" w:rsidRDefault="005C3194" w:rsidP="005C3194">
      <w:pPr>
        <w:pStyle w:val="CoversheetStaticText"/>
      </w:pPr>
      <w:r>
        <w:t>and</w:t>
      </w:r>
    </w:p>
    <w:p w14:paraId="0F67FEFB" w14:textId="77777777" w:rsidR="005C3194" w:rsidRDefault="005C3194" w:rsidP="005C3194">
      <w:pPr>
        <w:pStyle w:val="CoversheetParty"/>
      </w:pPr>
      <w:r w:rsidRPr="0039393C">
        <w:rPr>
          <w:highlight w:val="yellow"/>
        </w:rPr>
        <w:t>[NAME OF SUPPLIER]</w:t>
      </w:r>
    </w:p>
    <w:p w14:paraId="23AD8FEB" w14:textId="77777777" w:rsidR="005C3194" w:rsidRDefault="005C3194" w:rsidP="005C3194">
      <w:pPr>
        <w:spacing w:after="0" w:line="240" w:lineRule="auto"/>
        <w:rPr>
          <w:rFonts w:eastAsia="Arial Unicode MS"/>
          <w:b/>
          <w:szCs w:val="20"/>
          <w:lang w:eastAsia="en-US"/>
        </w:rPr>
      </w:pPr>
    </w:p>
    <w:p w14:paraId="45BE969C" w14:textId="77777777" w:rsidR="00F37A77" w:rsidRDefault="00F37A77" w:rsidP="005C3194">
      <w:pPr>
        <w:spacing w:after="0" w:line="240" w:lineRule="auto"/>
        <w:rPr>
          <w:rFonts w:eastAsia="Arial Unicode MS"/>
          <w:b/>
          <w:szCs w:val="20"/>
          <w:lang w:eastAsia="en-US"/>
        </w:rPr>
        <w:sectPr w:rsidR="00F37A7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pPr>
    </w:p>
    <w:p w14:paraId="3BA4C5A0" w14:textId="77777777" w:rsidR="005C3194" w:rsidRDefault="005C3194" w:rsidP="005C3194">
      <w:pPr>
        <w:spacing w:after="0" w:line="240" w:lineRule="auto"/>
        <w:sectPr w:rsidR="005C3194">
          <w:type w:val="continuous"/>
          <w:pgSz w:w="12240" w:h="15840"/>
          <w:pgMar w:top="1440" w:right="1440" w:bottom="1440" w:left="1440" w:header="720" w:footer="720" w:gutter="0"/>
          <w:cols w:space="720"/>
        </w:sectPr>
      </w:pPr>
    </w:p>
    <w:p w14:paraId="3B3E54A1" w14:textId="77777777" w:rsidR="005C3194" w:rsidRDefault="005C3194" w:rsidP="005C3194">
      <w:pPr>
        <w:pStyle w:val="HeadingLevel2"/>
      </w:pPr>
      <w:r>
        <w:lastRenderedPageBreak/>
        <w:t>CONTENTS</w:t>
      </w:r>
    </w:p>
    <w:p w14:paraId="61418598" w14:textId="77777777" w:rsidR="005C3194" w:rsidRDefault="005C3194" w:rsidP="005C3194">
      <w:pPr>
        <w:pStyle w:val="HeadingLevel2"/>
      </w:pPr>
      <w:r>
        <w:t>____________________________________________________________</w:t>
      </w:r>
    </w:p>
    <w:p w14:paraId="29AF01A5" w14:textId="77777777" w:rsidR="005C3194" w:rsidRDefault="005C3194" w:rsidP="005C3194">
      <w:pPr>
        <w:pStyle w:val="HeadingLevel2"/>
      </w:pPr>
      <w:r>
        <w:t>CLAUSE</w:t>
      </w:r>
    </w:p>
    <w:p w14:paraId="39DEE039" w14:textId="77777777" w:rsidR="00202E0B" w:rsidRPr="006F2528" w:rsidRDefault="005C3194">
      <w:pPr>
        <w:pStyle w:val="TOC1"/>
        <w:rPr>
          <w:rFonts w:ascii="Calibri" w:eastAsia="Times New Roman" w:hAnsi="Calibri" w:cs="Times New Roman"/>
          <w:noProof/>
          <w:color w:val="auto"/>
        </w:rPr>
      </w:pPr>
      <w:r>
        <w:fldChar w:fldCharType="begin"/>
      </w:r>
      <w:r>
        <w:instrText>TOC \t "Title Clause, 1" \h</w:instrText>
      </w:r>
      <w:r>
        <w:fldChar w:fldCharType="separate"/>
      </w:r>
      <w:hyperlink w:anchor="_Toc66710177" w:history="1">
        <w:r w:rsidR="00202E0B" w:rsidRPr="000B63A7">
          <w:rPr>
            <w:rStyle w:val="Hyperlink"/>
            <w:noProof/>
          </w:rPr>
          <w:t>1.</w:t>
        </w:r>
        <w:r w:rsidR="00202E0B" w:rsidRPr="006F2528">
          <w:rPr>
            <w:rFonts w:ascii="Calibri" w:eastAsia="Times New Roman" w:hAnsi="Calibri" w:cs="Times New Roman"/>
            <w:noProof/>
            <w:color w:val="auto"/>
          </w:rPr>
          <w:tab/>
        </w:r>
        <w:r w:rsidR="00202E0B" w:rsidRPr="000B63A7">
          <w:rPr>
            <w:rStyle w:val="Hyperlink"/>
            <w:noProof/>
          </w:rPr>
          <w:t>Definitions and Interpretation</w:t>
        </w:r>
        <w:r w:rsidR="00202E0B">
          <w:rPr>
            <w:noProof/>
          </w:rPr>
          <w:tab/>
        </w:r>
        <w:r w:rsidR="00202E0B">
          <w:rPr>
            <w:noProof/>
          </w:rPr>
          <w:fldChar w:fldCharType="begin"/>
        </w:r>
        <w:r w:rsidR="00202E0B">
          <w:rPr>
            <w:noProof/>
          </w:rPr>
          <w:instrText xml:space="preserve"> PAGEREF _Toc66710177 \h </w:instrText>
        </w:r>
        <w:r w:rsidR="00202E0B">
          <w:rPr>
            <w:noProof/>
          </w:rPr>
        </w:r>
        <w:r w:rsidR="00202E0B">
          <w:rPr>
            <w:noProof/>
          </w:rPr>
          <w:fldChar w:fldCharType="separate"/>
        </w:r>
        <w:r w:rsidR="00202E0B">
          <w:rPr>
            <w:noProof/>
          </w:rPr>
          <w:t>3</w:t>
        </w:r>
        <w:r w:rsidR="00202E0B">
          <w:rPr>
            <w:noProof/>
          </w:rPr>
          <w:fldChar w:fldCharType="end"/>
        </w:r>
      </w:hyperlink>
    </w:p>
    <w:p w14:paraId="364CB6E9" w14:textId="77777777" w:rsidR="00202E0B" w:rsidRPr="006F2528" w:rsidRDefault="00000000">
      <w:pPr>
        <w:pStyle w:val="TOC1"/>
        <w:rPr>
          <w:rFonts w:ascii="Calibri" w:eastAsia="Times New Roman" w:hAnsi="Calibri" w:cs="Times New Roman"/>
          <w:noProof/>
          <w:color w:val="auto"/>
        </w:rPr>
      </w:pPr>
      <w:hyperlink w:anchor="_Toc66710178" w:history="1">
        <w:r w:rsidR="00202E0B" w:rsidRPr="000B63A7">
          <w:rPr>
            <w:rStyle w:val="Hyperlink"/>
            <w:noProof/>
          </w:rPr>
          <w:t>2.</w:t>
        </w:r>
        <w:r w:rsidR="00202E0B" w:rsidRPr="006F2528">
          <w:rPr>
            <w:rFonts w:ascii="Calibri" w:eastAsia="Times New Roman" w:hAnsi="Calibri" w:cs="Times New Roman"/>
            <w:noProof/>
            <w:color w:val="auto"/>
          </w:rPr>
          <w:tab/>
        </w:r>
        <w:r w:rsidR="00202E0B" w:rsidRPr="000B63A7">
          <w:rPr>
            <w:rStyle w:val="Hyperlink"/>
            <w:noProof/>
          </w:rPr>
          <w:t>Term</w:t>
        </w:r>
        <w:r w:rsidR="00202E0B">
          <w:rPr>
            <w:noProof/>
          </w:rPr>
          <w:tab/>
        </w:r>
        <w:r w:rsidR="00202E0B">
          <w:rPr>
            <w:noProof/>
          </w:rPr>
          <w:fldChar w:fldCharType="begin"/>
        </w:r>
        <w:r w:rsidR="00202E0B">
          <w:rPr>
            <w:noProof/>
          </w:rPr>
          <w:instrText xml:space="preserve"> PAGEREF _Toc66710178 \h </w:instrText>
        </w:r>
        <w:r w:rsidR="00202E0B">
          <w:rPr>
            <w:noProof/>
          </w:rPr>
        </w:r>
        <w:r w:rsidR="00202E0B">
          <w:rPr>
            <w:noProof/>
          </w:rPr>
          <w:fldChar w:fldCharType="separate"/>
        </w:r>
        <w:r w:rsidR="00202E0B">
          <w:rPr>
            <w:noProof/>
          </w:rPr>
          <w:t>10</w:t>
        </w:r>
        <w:r w:rsidR="00202E0B">
          <w:rPr>
            <w:noProof/>
          </w:rPr>
          <w:fldChar w:fldCharType="end"/>
        </w:r>
      </w:hyperlink>
    </w:p>
    <w:p w14:paraId="3811D812" w14:textId="77777777" w:rsidR="00202E0B" w:rsidRPr="006F2528" w:rsidRDefault="00000000">
      <w:pPr>
        <w:pStyle w:val="TOC1"/>
        <w:rPr>
          <w:rFonts w:ascii="Calibri" w:eastAsia="Times New Roman" w:hAnsi="Calibri" w:cs="Times New Roman"/>
          <w:noProof/>
          <w:color w:val="auto"/>
        </w:rPr>
      </w:pPr>
      <w:hyperlink w:anchor="_Toc66710179" w:history="1">
        <w:r w:rsidR="00202E0B" w:rsidRPr="000B63A7">
          <w:rPr>
            <w:rStyle w:val="Hyperlink"/>
            <w:noProof/>
          </w:rPr>
          <w:t>3.</w:t>
        </w:r>
        <w:r w:rsidR="00202E0B" w:rsidRPr="006F2528">
          <w:rPr>
            <w:rFonts w:ascii="Calibri" w:eastAsia="Times New Roman" w:hAnsi="Calibri" w:cs="Times New Roman"/>
            <w:noProof/>
            <w:color w:val="auto"/>
          </w:rPr>
          <w:tab/>
        </w:r>
        <w:r w:rsidR="00202E0B" w:rsidRPr="000B63A7">
          <w:rPr>
            <w:rStyle w:val="Hyperlink"/>
            <w:noProof/>
          </w:rPr>
          <w:t>Extending the initial term</w:t>
        </w:r>
        <w:r w:rsidR="00202E0B">
          <w:rPr>
            <w:noProof/>
          </w:rPr>
          <w:tab/>
        </w:r>
        <w:r w:rsidR="00202E0B">
          <w:rPr>
            <w:noProof/>
          </w:rPr>
          <w:fldChar w:fldCharType="begin"/>
        </w:r>
        <w:r w:rsidR="00202E0B">
          <w:rPr>
            <w:noProof/>
          </w:rPr>
          <w:instrText xml:space="preserve"> PAGEREF _Toc66710179 \h </w:instrText>
        </w:r>
        <w:r w:rsidR="00202E0B">
          <w:rPr>
            <w:noProof/>
          </w:rPr>
        </w:r>
        <w:r w:rsidR="00202E0B">
          <w:rPr>
            <w:noProof/>
          </w:rPr>
          <w:fldChar w:fldCharType="separate"/>
        </w:r>
        <w:r w:rsidR="00202E0B">
          <w:rPr>
            <w:noProof/>
          </w:rPr>
          <w:t>10</w:t>
        </w:r>
        <w:r w:rsidR="00202E0B">
          <w:rPr>
            <w:noProof/>
          </w:rPr>
          <w:fldChar w:fldCharType="end"/>
        </w:r>
      </w:hyperlink>
    </w:p>
    <w:p w14:paraId="1F9AF2B3" w14:textId="77777777" w:rsidR="00202E0B" w:rsidRPr="006F2528" w:rsidRDefault="00000000">
      <w:pPr>
        <w:pStyle w:val="TOC1"/>
        <w:rPr>
          <w:rFonts w:ascii="Calibri" w:eastAsia="Times New Roman" w:hAnsi="Calibri" w:cs="Times New Roman"/>
          <w:noProof/>
          <w:color w:val="auto"/>
        </w:rPr>
      </w:pPr>
      <w:hyperlink w:anchor="_Toc66710180" w:history="1">
        <w:r w:rsidR="00202E0B" w:rsidRPr="000B63A7">
          <w:rPr>
            <w:rStyle w:val="Hyperlink"/>
            <w:noProof/>
          </w:rPr>
          <w:t>4.</w:t>
        </w:r>
        <w:r w:rsidR="00202E0B" w:rsidRPr="006F2528">
          <w:rPr>
            <w:rFonts w:ascii="Calibri" w:eastAsia="Times New Roman" w:hAnsi="Calibri" w:cs="Times New Roman"/>
            <w:noProof/>
            <w:color w:val="auto"/>
          </w:rPr>
          <w:tab/>
        </w:r>
        <w:r w:rsidR="00202E0B" w:rsidRPr="000B63A7">
          <w:rPr>
            <w:rStyle w:val="Hyperlink"/>
            <w:noProof/>
          </w:rPr>
          <w:t>Due diligence and Supplier's warranty</w:t>
        </w:r>
        <w:r w:rsidR="00202E0B">
          <w:rPr>
            <w:noProof/>
          </w:rPr>
          <w:tab/>
        </w:r>
        <w:r w:rsidR="00202E0B">
          <w:rPr>
            <w:noProof/>
          </w:rPr>
          <w:fldChar w:fldCharType="begin"/>
        </w:r>
        <w:r w:rsidR="00202E0B">
          <w:rPr>
            <w:noProof/>
          </w:rPr>
          <w:instrText xml:space="preserve"> PAGEREF _Toc66710180 \h </w:instrText>
        </w:r>
        <w:r w:rsidR="00202E0B">
          <w:rPr>
            <w:noProof/>
          </w:rPr>
        </w:r>
        <w:r w:rsidR="00202E0B">
          <w:rPr>
            <w:noProof/>
          </w:rPr>
          <w:fldChar w:fldCharType="separate"/>
        </w:r>
        <w:r w:rsidR="00202E0B">
          <w:rPr>
            <w:noProof/>
          </w:rPr>
          <w:t>11</w:t>
        </w:r>
        <w:r w:rsidR="00202E0B">
          <w:rPr>
            <w:noProof/>
          </w:rPr>
          <w:fldChar w:fldCharType="end"/>
        </w:r>
      </w:hyperlink>
    </w:p>
    <w:p w14:paraId="165D6D6F" w14:textId="77777777" w:rsidR="00202E0B" w:rsidRPr="006F2528" w:rsidRDefault="00000000">
      <w:pPr>
        <w:pStyle w:val="TOC1"/>
        <w:rPr>
          <w:rFonts w:ascii="Calibri" w:eastAsia="Times New Roman" w:hAnsi="Calibri" w:cs="Times New Roman"/>
          <w:noProof/>
          <w:color w:val="auto"/>
        </w:rPr>
      </w:pPr>
      <w:hyperlink w:anchor="_Toc66710181" w:history="1">
        <w:r w:rsidR="00202E0B" w:rsidRPr="000B63A7">
          <w:rPr>
            <w:rStyle w:val="Hyperlink"/>
            <w:noProof/>
          </w:rPr>
          <w:t>5.</w:t>
        </w:r>
        <w:r w:rsidR="00202E0B" w:rsidRPr="006F2528">
          <w:rPr>
            <w:rFonts w:ascii="Calibri" w:eastAsia="Times New Roman" w:hAnsi="Calibri" w:cs="Times New Roman"/>
            <w:noProof/>
            <w:color w:val="auto"/>
          </w:rPr>
          <w:tab/>
        </w:r>
        <w:r w:rsidR="00202E0B" w:rsidRPr="000B63A7">
          <w:rPr>
            <w:rStyle w:val="Hyperlink"/>
            <w:noProof/>
          </w:rPr>
          <w:t>Supply of services</w:t>
        </w:r>
        <w:r w:rsidR="00202E0B">
          <w:rPr>
            <w:noProof/>
          </w:rPr>
          <w:tab/>
        </w:r>
        <w:r w:rsidR="00202E0B">
          <w:rPr>
            <w:noProof/>
          </w:rPr>
          <w:fldChar w:fldCharType="begin"/>
        </w:r>
        <w:r w:rsidR="00202E0B">
          <w:rPr>
            <w:noProof/>
          </w:rPr>
          <w:instrText xml:space="preserve"> PAGEREF _Toc66710181 \h </w:instrText>
        </w:r>
        <w:r w:rsidR="00202E0B">
          <w:rPr>
            <w:noProof/>
          </w:rPr>
        </w:r>
        <w:r w:rsidR="00202E0B">
          <w:rPr>
            <w:noProof/>
          </w:rPr>
          <w:fldChar w:fldCharType="separate"/>
        </w:r>
        <w:r w:rsidR="00202E0B">
          <w:rPr>
            <w:noProof/>
          </w:rPr>
          <w:t>12</w:t>
        </w:r>
        <w:r w:rsidR="00202E0B">
          <w:rPr>
            <w:noProof/>
          </w:rPr>
          <w:fldChar w:fldCharType="end"/>
        </w:r>
      </w:hyperlink>
    </w:p>
    <w:p w14:paraId="193BFBD7" w14:textId="77777777" w:rsidR="00202E0B" w:rsidRPr="006F2528" w:rsidRDefault="00000000">
      <w:pPr>
        <w:pStyle w:val="TOC1"/>
        <w:rPr>
          <w:rFonts w:ascii="Calibri" w:eastAsia="Times New Roman" w:hAnsi="Calibri" w:cs="Times New Roman"/>
          <w:noProof/>
          <w:color w:val="auto"/>
        </w:rPr>
      </w:pPr>
      <w:hyperlink w:anchor="_Toc66710182" w:history="1">
        <w:r w:rsidR="00202E0B" w:rsidRPr="000B63A7">
          <w:rPr>
            <w:rStyle w:val="Hyperlink"/>
            <w:noProof/>
          </w:rPr>
          <w:t>6.</w:t>
        </w:r>
        <w:r w:rsidR="00202E0B" w:rsidRPr="006F2528">
          <w:rPr>
            <w:rFonts w:ascii="Calibri" w:eastAsia="Times New Roman" w:hAnsi="Calibri" w:cs="Times New Roman"/>
            <w:noProof/>
            <w:color w:val="auto"/>
          </w:rPr>
          <w:tab/>
        </w:r>
        <w:r w:rsidR="00202E0B" w:rsidRPr="000B63A7">
          <w:rPr>
            <w:rStyle w:val="Hyperlink"/>
            <w:noProof/>
          </w:rPr>
          <w:t>Service standards</w:t>
        </w:r>
        <w:r w:rsidR="00202E0B">
          <w:rPr>
            <w:noProof/>
          </w:rPr>
          <w:tab/>
        </w:r>
        <w:r w:rsidR="00202E0B">
          <w:rPr>
            <w:noProof/>
          </w:rPr>
          <w:fldChar w:fldCharType="begin"/>
        </w:r>
        <w:r w:rsidR="00202E0B">
          <w:rPr>
            <w:noProof/>
          </w:rPr>
          <w:instrText xml:space="preserve"> PAGEREF _Toc66710182 \h </w:instrText>
        </w:r>
        <w:r w:rsidR="00202E0B">
          <w:rPr>
            <w:noProof/>
          </w:rPr>
        </w:r>
        <w:r w:rsidR="00202E0B">
          <w:rPr>
            <w:noProof/>
          </w:rPr>
          <w:fldChar w:fldCharType="separate"/>
        </w:r>
        <w:r w:rsidR="00202E0B">
          <w:rPr>
            <w:noProof/>
          </w:rPr>
          <w:t>12</w:t>
        </w:r>
        <w:r w:rsidR="00202E0B">
          <w:rPr>
            <w:noProof/>
          </w:rPr>
          <w:fldChar w:fldCharType="end"/>
        </w:r>
      </w:hyperlink>
    </w:p>
    <w:p w14:paraId="2D3929A5" w14:textId="77777777" w:rsidR="00202E0B" w:rsidRPr="006F2528" w:rsidRDefault="00000000">
      <w:pPr>
        <w:pStyle w:val="TOC1"/>
        <w:rPr>
          <w:rFonts w:ascii="Calibri" w:eastAsia="Times New Roman" w:hAnsi="Calibri" w:cs="Times New Roman"/>
          <w:noProof/>
          <w:color w:val="auto"/>
        </w:rPr>
      </w:pPr>
      <w:hyperlink w:anchor="_Toc66710183" w:history="1">
        <w:r w:rsidR="00202E0B" w:rsidRPr="000B63A7">
          <w:rPr>
            <w:rStyle w:val="Hyperlink"/>
            <w:noProof/>
          </w:rPr>
          <w:t>7.</w:t>
        </w:r>
        <w:r w:rsidR="00202E0B" w:rsidRPr="006F2528">
          <w:rPr>
            <w:rFonts w:ascii="Calibri" w:eastAsia="Times New Roman" w:hAnsi="Calibri" w:cs="Times New Roman"/>
            <w:noProof/>
            <w:color w:val="auto"/>
          </w:rPr>
          <w:tab/>
        </w:r>
        <w:r w:rsidR="00202E0B" w:rsidRPr="000B63A7">
          <w:rPr>
            <w:rStyle w:val="Hyperlink"/>
            <w:noProof/>
          </w:rPr>
          <w:t>Compliance</w:t>
        </w:r>
        <w:r w:rsidR="00202E0B">
          <w:rPr>
            <w:noProof/>
          </w:rPr>
          <w:tab/>
        </w:r>
        <w:r w:rsidR="00202E0B">
          <w:rPr>
            <w:noProof/>
          </w:rPr>
          <w:fldChar w:fldCharType="begin"/>
        </w:r>
        <w:r w:rsidR="00202E0B">
          <w:rPr>
            <w:noProof/>
          </w:rPr>
          <w:instrText xml:space="preserve"> PAGEREF _Toc66710183 \h </w:instrText>
        </w:r>
        <w:r w:rsidR="00202E0B">
          <w:rPr>
            <w:noProof/>
          </w:rPr>
        </w:r>
        <w:r w:rsidR="00202E0B">
          <w:rPr>
            <w:noProof/>
          </w:rPr>
          <w:fldChar w:fldCharType="separate"/>
        </w:r>
        <w:r w:rsidR="00202E0B">
          <w:rPr>
            <w:noProof/>
          </w:rPr>
          <w:t>12</w:t>
        </w:r>
        <w:r w:rsidR="00202E0B">
          <w:rPr>
            <w:noProof/>
          </w:rPr>
          <w:fldChar w:fldCharType="end"/>
        </w:r>
      </w:hyperlink>
    </w:p>
    <w:p w14:paraId="04FF5DCF" w14:textId="77777777" w:rsidR="00202E0B" w:rsidRPr="006F2528" w:rsidRDefault="00000000">
      <w:pPr>
        <w:pStyle w:val="TOC1"/>
        <w:rPr>
          <w:rFonts w:ascii="Calibri" w:eastAsia="Times New Roman" w:hAnsi="Calibri" w:cs="Times New Roman"/>
          <w:noProof/>
          <w:color w:val="auto"/>
        </w:rPr>
      </w:pPr>
      <w:hyperlink w:anchor="_Toc66710184" w:history="1">
        <w:r w:rsidR="00202E0B" w:rsidRPr="000B63A7">
          <w:rPr>
            <w:rStyle w:val="Hyperlink"/>
            <w:noProof/>
          </w:rPr>
          <w:t>8.</w:t>
        </w:r>
        <w:r w:rsidR="00202E0B" w:rsidRPr="006F2528">
          <w:rPr>
            <w:rFonts w:ascii="Calibri" w:eastAsia="Times New Roman" w:hAnsi="Calibri" w:cs="Times New Roman"/>
            <w:noProof/>
            <w:color w:val="auto"/>
          </w:rPr>
          <w:tab/>
        </w:r>
        <w:r w:rsidR="00202E0B" w:rsidRPr="000B63A7">
          <w:rPr>
            <w:rStyle w:val="Hyperlink"/>
            <w:noProof/>
          </w:rPr>
          <w:t>Payment</w:t>
        </w:r>
        <w:r w:rsidR="00202E0B">
          <w:rPr>
            <w:noProof/>
          </w:rPr>
          <w:tab/>
        </w:r>
        <w:r w:rsidR="00202E0B">
          <w:rPr>
            <w:noProof/>
          </w:rPr>
          <w:fldChar w:fldCharType="begin"/>
        </w:r>
        <w:r w:rsidR="00202E0B">
          <w:rPr>
            <w:noProof/>
          </w:rPr>
          <w:instrText xml:space="preserve"> PAGEREF _Toc66710184 \h </w:instrText>
        </w:r>
        <w:r w:rsidR="00202E0B">
          <w:rPr>
            <w:noProof/>
          </w:rPr>
        </w:r>
        <w:r w:rsidR="00202E0B">
          <w:rPr>
            <w:noProof/>
          </w:rPr>
          <w:fldChar w:fldCharType="separate"/>
        </w:r>
        <w:r w:rsidR="00202E0B">
          <w:rPr>
            <w:noProof/>
          </w:rPr>
          <w:t>14</w:t>
        </w:r>
        <w:r w:rsidR="00202E0B">
          <w:rPr>
            <w:noProof/>
          </w:rPr>
          <w:fldChar w:fldCharType="end"/>
        </w:r>
      </w:hyperlink>
    </w:p>
    <w:p w14:paraId="53BE90E2" w14:textId="77777777" w:rsidR="00202E0B" w:rsidRPr="006F2528" w:rsidRDefault="00000000">
      <w:pPr>
        <w:pStyle w:val="TOC1"/>
        <w:rPr>
          <w:rFonts w:ascii="Calibri" w:eastAsia="Times New Roman" w:hAnsi="Calibri" w:cs="Times New Roman"/>
          <w:noProof/>
          <w:color w:val="auto"/>
        </w:rPr>
      </w:pPr>
      <w:hyperlink w:anchor="_Toc66710185" w:history="1">
        <w:r w:rsidR="00202E0B" w:rsidRPr="000B63A7">
          <w:rPr>
            <w:rStyle w:val="Hyperlink"/>
            <w:noProof/>
          </w:rPr>
          <w:t>9.</w:t>
        </w:r>
        <w:r w:rsidR="00202E0B" w:rsidRPr="006F2528">
          <w:rPr>
            <w:rFonts w:ascii="Calibri" w:eastAsia="Times New Roman" w:hAnsi="Calibri" w:cs="Times New Roman"/>
            <w:noProof/>
            <w:color w:val="auto"/>
          </w:rPr>
          <w:tab/>
        </w:r>
        <w:r w:rsidR="00202E0B" w:rsidRPr="000B63A7">
          <w:rPr>
            <w:rStyle w:val="Hyperlink"/>
            <w:noProof/>
          </w:rPr>
          <w:t>Interest</w:t>
        </w:r>
        <w:r w:rsidR="00202E0B">
          <w:rPr>
            <w:noProof/>
          </w:rPr>
          <w:tab/>
        </w:r>
        <w:r w:rsidR="00202E0B">
          <w:rPr>
            <w:noProof/>
          </w:rPr>
          <w:fldChar w:fldCharType="begin"/>
        </w:r>
        <w:r w:rsidR="00202E0B">
          <w:rPr>
            <w:noProof/>
          </w:rPr>
          <w:instrText xml:space="preserve"> PAGEREF _Toc66710185 \h </w:instrText>
        </w:r>
        <w:r w:rsidR="00202E0B">
          <w:rPr>
            <w:noProof/>
          </w:rPr>
        </w:r>
        <w:r w:rsidR="00202E0B">
          <w:rPr>
            <w:noProof/>
          </w:rPr>
          <w:fldChar w:fldCharType="separate"/>
        </w:r>
        <w:r w:rsidR="00202E0B">
          <w:rPr>
            <w:noProof/>
          </w:rPr>
          <w:t>16</w:t>
        </w:r>
        <w:r w:rsidR="00202E0B">
          <w:rPr>
            <w:noProof/>
          </w:rPr>
          <w:fldChar w:fldCharType="end"/>
        </w:r>
      </w:hyperlink>
    </w:p>
    <w:p w14:paraId="50C92144" w14:textId="77777777" w:rsidR="00202E0B" w:rsidRPr="006F2528" w:rsidRDefault="00000000">
      <w:pPr>
        <w:pStyle w:val="TOC1"/>
        <w:rPr>
          <w:rFonts w:ascii="Calibri" w:eastAsia="Times New Roman" w:hAnsi="Calibri" w:cs="Times New Roman"/>
          <w:noProof/>
          <w:color w:val="auto"/>
        </w:rPr>
      </w:pPr>
      <w:hyperlink w:anchor="_Toc66710186" w:history="1">
        <w:r w:rsidR="00202E0B" w:rsidRPr="000B63A7">
          <w:rPr>
            <w:rStyle w:val="Hyperlink"/>
            <w:noProof/>
          </w:rPr>
          <w:t>10.</w:t>
        </w:r>
        <w:r w:rsidR="00202E0B" w:rsidRPr="006F2528">
          <w:rPr>
            <w:rFonts w:ascii="Calibri" w:eastAsia="Times New Roman" w:hAnsi="Calibri" w:cs="Times New Roman"/>
            <w:noProof/>
            <w:color w:val="auto"/>
          </w:rPr>
          <w:tab/>
        </w:r>
        <w:r w:rsidR="00202E0B" w:rsidRPr="000B63A7">
          <w:rPr>
            <w:rStyle w:val="Hyperlink"/>
            <w:noProof/>
          </w:rPr>
          <w:t>Personnel used to provide the services</w:t>
        </w:r>
        <w:r w:rsidR="00202E0B">
          <w:rPr>
            <w:noProof/>
          </w:rPr>
          <w:tab/>
        </w:r>
        <w:r w:rsidR="00202E0B">
          <w:rPr>
            <w:noProof/>
          </w:rPr>
          <w:fldChar w:fldCharType="begin"/>
        </w:r>
        <w:r w:rsidR="00202E0B">
          <w:rPr>
            <w:noProof/>
          </w:rPr>
          <w:instrText xml:space="preserve"> PAGEREF _Toc66710186 \h </w:instrText>
        </w:r>
        <w:r w:rsidR="00202E0B">
          <w:rPr>
            <w:noProof/>
          </w:rPr>
        </w:r>
        <w:r w:rsidR="00202E0B">
          <w:rPr>
            <w:noProof/>
          </w:rPr>
          <w:fldChar w:fldCharType="separate"/>
        </w:r>
        <w:r w:rsidR="00202E0B">
          <w:rPr>
            <w:noProof/>
          </w:rPr>
          <w:t>16</w:t>
        </w:r>
        <w:r w:rsidR="00202E0B">
          <w:rPr>
            <w:noProof/>
          </w:rPr>
          <w:fldChar w:fldCharType="end"/>
        </w:r>
      </w:hyperlink>
    </w:p>
    <w:p w14:paraId="4F0E0E83" w14:textId="77777777" w:rsidR="00202E0B" w:rsidRPr="006F2528" w:rsidRDefault="00000000">
      <w:pPr>
        <w:pStyle w:val="TOC1"/>
        <w:rPr>
          <w:rFonts w:ascii="Calibri" w:eastAsia="Times New Roman" w:hAnsi="Calibri" w:cs="Times New Roman"/>
          <w:noProof/>
          <w:color w:val="auto"/>
        </w:rPr>
      </w:pPr>
      <w:hyperlink w:anchor="_Toc66710187" w:history="1">
        <w:r w:rsidR="00202E0B" w:rsidRPr="000B63A7">
          <w:rPr>
            <w:rStyle w:val="Hyperlink"/>
            <w:noProof/>
          </w:rPr>
          <w:t>11.</w:t>
        </w:r>
        <w:r w:rsidR="00202E0B" w:rsidRPr="006F2528">
          <w:rPr>
            <w:rFonts w:ascii="Calibri" w:eastAsia="Times New Roman" w:hAnsi="Calibri" w:cs="Times New Roman"/>
            <w:noProof/>
            <w:color w:val="auto"/>
          </w:rPr>
          <w:tab/>
        </w:r>
        <w:r w:rsidR="00202E0B" w:rsidRPr="000B63A7">
          <w:rPr>
            <w:rStyle w:val="Hyperlink"/>
            <w:noProof/>
          </w:rPr>
          <w:t>Reporting and meetings</w:t>
        </w:r>
        <w:r w:rsidR="00202E0B">
          <w:rPr>
            <w:noProof/>
          </w:rPr>
          <w:tab/>
        </w:r>
        <w:r w:rsidR="00202E0B">
          <w:rPr>
            <w:noProof/>
          </w:rPr>
          <w:fldChar w:fldCharType="begin"/>
        </w:r>
        <w:r w:rsidR="00202E0B">
          <w:rPr>
            <w:noProof/>
          </w:rPr>
          <w:instrText xml:space="preserve"> PAGEREF _Toc66710187 \h </w:instrText>
        </w:r>
        <w:r w:rsidR="00202E0B">
          <w:rPr>
            <w:noProof/>
          </w:rPr>
        </w:r>
        <w:r w:rsidR="00202E0B">
          <w:rPr>
            <w:noProof/>
          </w:rPr>
          <w:fldChar w:fldCharType="separate"/>
        </w:r>
        <w:r w:rsidR="00202E0B">
          <w:rPr>
            <w:noProof/>
          </w:rPr>
          <w:t>17</w:t>
        </w:r>
        <w:r w:rsidR="00202E0B">
          <w:rPr>
            <w:noProof/>
          </w:rPr>
          <w:fldChar w:fldCharType="end"/>
        </w:r>
      </w:hyperlink>
    </w:p>
    <w:p w14:paraId="694F8523" w14:textId="77777777" w:rsidR="00202E0B" w:rsidRPr="006F2528" w:rsidRDefault="00000000">
      <w:pPr>
        <w:pStyle w:val="TOC1"/>
        <w:rPr>
          <w:rFonts w:ascii="Calibri" w:eastAsia="Times New Roman" w:hAnsi="Calibri" w:cs="Times New Roman"/>
          <w:noProof/>
          <w:color w:val="auto"/>
        </w:rPr>
      </w:pPr>
      <w:hyperlink w:anchor="_Toc66710188" w:history="1">
        <w:r w:rsidR="00202E0B" w:rsidRPr="000B63A7">
          <w:rPr>
            <w:rStyle w:val="Hyperlink"/>
            <w:noProof/>
          </w:rPr>
          <w:t>12.</w:t>
        </w:r>
        <w:r w:rsidR="00202E0B" w:rsidRPr="006F2528">
          <w:rPr>
            <w:rFonts w:ascii="Calibri" w:eastAsia="Times New Roman" w:hAnsi="Calibri" w:cs="Times New Roman"/>
            <w:noProof/>
            <w:color w:val="auto"/>
          </w:rPr>
          <w:tab/>
        </w:r>
        <w:r w:rsidR="00202E0B" w:rsidRPr="000B63A7">
          <w:rPr>
            <w:rStyle w:val="Hyperlink"/>
            <w:noProof/>
          </w:rPr>
          <w:t>Monitoring</w:t>
        </w:r>
        <w:r w:rsidR="00202E0B">
          <w:rPr>
            <w:noProof/>
          </w:rPr>
          <w:tab/>
        </w:r>
        <w:r w:rsidR="00202E0B">
          <w:rPr>
            <w:noProof/>
          </w:rPr>
          <w:fldChar w:fldCharType="begin"/>
        </w:r>
        <w:r w:rsidR="00202E0B">
          <w:rPr>
            <w:noProof/>
          </w:rPr>
          <w:instrText xml:space="preserve"> PAGEREF _Toc66710188 \h </w:instrText>
        </w:r>
        <w:r w:rsidR="00202E0B">
          <w:rPr>
            <w:noProof/>
          </w:rPr>
        </w:r>
        <w:r w:rsidR="00202E0B">
          <w:rPr>
            <w:noProof/>
          </w:rPr>
          <w:fldChar w:fldCharType="separate"/>
        </w:r>
        <w:r w:rsidR="00202E0B">
          <w:rPr>
            <w:noProof/>
          </w:rPr>
          <w:t>17</w:t>
        </w:r>
        <w:r w:rsidR="00202E0B">
          <w:rPr>
            <w:noProof/>
          </w:rPr>
          <w:fldChar w:fldCharType="end"/>
        </w:r>
      </w:hyperlink>
    </w:p>
    <w:p w14:paraId="2AB38FD8" w14:textId="77777777" w:rsidR="00202E0B" w:rsidRPr="006F2528" w:rsidRDefault="00000000">
      <w:pPr>
        <w:pStyle w:val="TOC1"/>
        <w:rPr>
          <w:rFonts w:ascii="Calibri" w:eastAsia="Times New Roman" w:hAnsi="Calibri" w:cs="Times New Roman"/>
          <w:noProof/>
          <w:color w:val="auto"/>
        </w:rPr>
      </w:pPr>
      <w:hyperlink w:anchor="_Toc66710189" w:history="1">
        <w:r w:rsidR="00202E0B" w:rsidRPr="000B63A7">
          <w:rPr>
            <w:rStyle w:val="Hyperlink"/>
            <w:noProof/>
          </w:rPr>
          <w:t>13.</w:t>
        </w:r>
        <w:r w:rsidR="00202E0B" w:rsidRPr="006F2528">
          <w:rPr>
            <w:rFonts w:ascii="Calibri" w:eastAsia="Times New Roman" w:hAnsi="Calibri" w:cs="Times New Roman"/>
            <w:noProof/>
            <w:color w:val="auto"/>
          </w:rPr>
          <w:tab/>
        </w:r>
        <w:r w:rsidR="00202E0B" w:rsidRPr="000B63A7">
          <w:rPr>
            <w:rStyle w:val="Hyperlink"/>
            <w:noProof/>
          </w:rPr>
          <w:t>Change control and continuous improvement</w:t>
        </w:r>
        <w:r w:rsidR="00202E0B">
          <w:rPr>
            <w:noProof/>
          </w:rPr>
          <w:tab/>
        </w:r>
        <w:r w:rsidR="00202E0B">
          <w:rPr>
            <w:noProof/>
          </w:rPr>
          <w:fldChar w:fldCharType="begin"/>
        </w:r>
        <w:r w:rsidR="00202E0B">
          <w:rPr>
            <w:noProof/>
          </w:rPr>
          <w:instrText xml:space="preserve"> PAGEREF _Toc66710189 \h </w:instrText>
        </w:r>
        <w:r w:rsidR="00202E0B">
          <w:rPr>
            <w:noProof/>
          </w:rPr>
        </w:r>
        <w:r w:rsidR="00202E0B">
          <w:rPr>
            <w:noProof/>
          </w:rPr>
          <w:fldChar w:fldCharType="separate"/>
        </w:r>
        <w:r w:rsidR="00202E0B">
          <w:rPr>
            <w:noProof/>
          </w:rPr>
          <w:t>17</w:t>
        </w:r>
        <w:r w:rsidR="00202E0B">
          <w:rPr>
            <w:noProof/>
          </w:rPr>
          <w:fldChar w:fldCharType="end"/>
        </w:r>
      </w:hyperlink>
    </w:p>
    <w:p w14:paraId="45A21C2C" w14:textId="77777777" w:rsidR="00202E0B" w:rsidRPr="006F2528" w:rsidRDefault="00000000">
      <w:pPr>
        <w:pStyle w:val="TOC1"/>
        <w:rPr>
          <w:rFonts w:ascii="Calibri" w:eastAsia="Times New Roman" w:hAnsi="Calibri" w:cs="Times New Roman"/>
          <w:noProof/>
          <w:color w:val="auto"/>
        </w:rPr>
      </w:pPr>
      <w:hyperlink w:anchor="_Toc66710190" w:history="1">
        <w:r w:rsidR="00202E0B" w:rsidRPr="000B63A7">
          <w:rPr>
            <w:rStyle w:val="Hyperlink"/>
            <w:noProof/>
          </w:rPr>
          <w:t>14.</w:t>
        </w:r>
        <w:r w:rsidR="00202E0B" w:rsidRPr="006F2528">
          <w:rPr>
            <w:rFonts w:ascii="Calibri" w:eastAsia="Times New Roman" w:hAnsi="Calibri" w:cs="Times New Roman"/>
            <w:noProof/>
            <w:color w:val="auto"/>
          </w:rPr>
          <w:tab/>
        </w:r>
        <w:r w:rsidR="00202E0B" w:rsidRPr="000B63A7">
          <w:rPr>
            <w:rStyle w:val="Hyperlink"/>
            <w:noProof/>
          </w:rPr>
          <w:t>Dispute resolution</w:t>
        </w:r>
        <w:r w:rsidR="00202E0B">
          <w:rPr>
            <w:noProof/>
          </w:rPr>
          <w:tab/>
        </w:r>
        <w:r w:rsidR="00202E0B">
          <w:rPr>
            <w:noProof/>
          </w:rPr>
          <w:fldChar w:fldCharType="begin"/>
        </w:r>
        <w:r w:rsidR="00202E0B">
          <w:rPr>
            <w:noProof/>
          </w:rPr>
          <w:instrText xml:space="preserve"> PAGEREF _Toc66710190 \h </w:instrText>
        </w:r>
        <w:r w:rsidR="00202E0B">
          <w:rPr>
            <w:noProof/>
          </w:rPr>
        </w:r>
        <w:r w:rsidR="00202E0B">
          <w:rPr>
            <w:noProof/>
          </w:rPr>
          <w:fldChar w:fldCharType="separate"/>
        </w:r>
        <w:r w:rsidR="00202E0B">
          <w:rPr>
            <w:noProof/>
          </w:rPr>
          <w:t>18</w:t>
        </w:r>
        <w:r w:rsidR="00202E0B">
          <w:rPr>
            <w:noProof/>
          </w:rPr>
          <w:fldChar w:fldCharType="end"/>
        </w:r>
      </w:hyperlink>
    </w:p>
    <w:p w14:paraId="771FA17E" w14:textId="77777777" w:rsidR="00202E0B" w:rsidRPr="006F2528" w:rsidRDefault="00000000">
      <w:pPr>
        <w:pStyle w:val="TOC1"/>
        <w:rPr>
          <w:rFonts w:ascii="Calibri" w:eastAsia="Times New Roman" w:hAnsi="Calibri" w:cs="Times New Roman"/>
          <w:noProof/>
          <w:color w:val="auto"/>
        </w:rPr>
      </w:pPr>
      <w:hyperlink w:anchor="_Toc66710191" w:history="1">
        <w:r w:rsidR="00202E0B" w:rsidRPr="000B63A7">
          <w:rPr>
            <w:rStyle w:val="Hyperlink"/>
            <w:noProof/>
          </w:rPr>
          <w:t>15.</w:t>
        </w:r>
        <w:r w:rsidR="00202E0B" w:rsidRPr="006F2528">
          <w:rPr>
            <w:rFonts w:ascii="Calibri" w:eastAsia="Times New Roman" w:hAnsi="Calibri" w:cs="Times New Roman"/>
            <w:noProof/>
            <w:color w:val="auto"/>
          </w:rPr>
          <w:tab/>
        </w:r>
        <w:r w:rsidR="00202E0B" w:rsidRPr="000B63A7">
          <w:rPr>
            <w:rStyle w:val="Hyperlink"/>
            <w:noProof/>
          </w:rPr>
          <w:t>Sub-Contracting and assignment</w:t>
        </w:r>
        <w:r w:rsidR="00202E0B">
          <w:rPr>
            <w:noProof/>
          </w:rPr>
          <w:tab/>
        </w:r>
        <w:r w:rsidR="00202E0B">
          <w:rPr>
            <w:noProof/>
          </w:rPr>
          <w:fldChar w:fldCharType="begin"/>
        </w:r>
        <w:r w:rsidR="00202E0B">
          <w:rPr>
            <w:noProof/>
          </w:rPr>
          <w:instrText xml:space="preserve"> PAGEREF _Toc66710191 \h </w:instrText>
        </w:r>
        <w:r w:rsidR="00202E0B">
          <w:rPr>
            <w:noProof/>
          </w:rPr>
        </w:r>
        <w:r w:rsidR="00202E0B">
          <w:rPr>
            <w:noProof/>
          </w:rPr>
          <w:fldChar w:fldCharType="separate"/>
        </w:r>
        <w:r w:rsidR="00202E0B">
          <w:rPr>
            <w:noProof/>
          </w:rPr>
          <w:t>19</w:t>
        </w:r>
        <w:r w:rsidR="00202E0B">
          <w:rPr>
            <w:noProof/>
          </w:rPr>
          <w:fldChar w:fldCharType="end"/>
        </w:r>
      </w:hyperlink>
    </w:p>
    <w:p w14:paraId="138352FE" w14:textId="77777777" w:rsidR="00202E0B" w:rsidRPr="006F2528" w:rsidRDefault="00000000">
      <w:pPr>
        <w:pStyle w:val="TOC1"/>
        <w:rPr>
          <w:rFonts w:ascii="Calibri" w:eastAsia="Times New Roman" w:hAnsi="Calibri" w:cs="Times New Roman"/>
          <w:noProof/>
          <w:color w:val="auto"/>
        </w:rPr>
      </w:pPr>
      <w:hyperlink w:anchor="_Toc66710192" w:history="1">
        <w:r w:rsidR="00202E0B" w:rsidRPr="000B63A7">
          <w:rPr>
            <w:rStyle w:val="Hyperlink"/>
            <w:noProof/>
          </w:rPr>
          <w:t>16.</w:t>
        </w:r>
        <w:r w:rsidR="00202E0B" w:rsidRPr="006F2528">
          <w:rPr>
            <w:rFonts w:ascii="Calibri" w:eastAsia="Times New Roman" w:hAnsi="Calibri" w:cs="Times New Roman"/>
            <w:noProof/>
            <w:color w:val="auto"/>
          </w:rPr>
          <w:tab/>
        </w:r>
        <w:r w:rsidR="00202E0B" w:rsidRPr="000B63A7">
          <w:rPr>
            <w:rStyle w:val="Hyperlink"/>
            <w:noProof/>
          </w:rPr>
          <w:t>Indemnities</w:t>
        </w:r>
        <w:r w:rsidR="00202E0B">
          <w:rPr>
            <w:noProof/>
          </w:rPr>
          <w:tab/>
        </w:r>
        <w:r w:rsidR="00202E0B">
          <w:rPr>
            <w:noProof/>
          </w:rPr>
          <w:fldChar w:fldCharType="begin"/>
        </w:r>
        <w:r w:rsidR="00202E0B">
          <w:rPr>
            <w:noProof/>
          </w:rPr>
          <w:instrText xml:space="preserve"> PAGEREF _Toc66710192 \h </w:instrText>
        </w:r>
        <w:r w:rsidR="00202E0B">
          <w:rPr>
            <w:noProof/>
          </w:rPr>
        </w:r>
        <w:r w:rsidR="00202E0B">
          <w:rPr>
            <w:noProof/>
          </w:rPr>
          <w:fldChar w:fldCharType="separate"/>
        </w:r>
        <w:r w:rsidR="00202E0B">
          <w:rPr>
            <w:noProof/>
          </w:rPr>
          <w:t>20</w:t>
        </w:r>
        <w:r w:rsidR="00202E0B">
          <w:rPr>
            <w:noProof/>
          </w:rPr>
          <w:fldChar w:fldCharType="end"/>
        </w:r>
      </w:hyperlink>
    </w:p>
    <w:p w14:paraId="30138343" w14:textId="77777777" w:rsidR="00202E0B" w:rsidRPr="006F2528" w:rsidRDefault="00000000">
      <w:pPr>
        <w:pStyle w:val="TOC1"/>
        <w:rPr>
          <w:rFonts w:ascii="Calibri" w:eastAsia="Times New Roman" w:hAnsi="Calibri" w:cs="Times New Roman"/>
          <w:noProof/>
          <w:color w:val="auto"/>
        </w:rPr>
      </w:pPr>
      <w:hyperlink w:anchor="_Toc66710193" w:history="1">
        <w:r w:rsidR="00202E0B" w:rsidRPr="000B63A7">
          <w:rPr>
            <w:rStyle w:val="Hyperlink"/>
            <w:noProof/>
          </w:rPr>
          <w:t>17.</w:t>
        </w:r>
        <w:r w:rsidR="00202E0B" w:rsidRPr="006F2528">
          <w:rPr>
            <w:rFonts w:ascii="Calibri" w:eastAsia="Times New Roman" w:hAnsi="Calibri" w:cs="Times New Roman"/>
            <w:noProof/>
            <w:color w:val="auto"/>
          </w:rPr>
          <w:tab/>
        </w:r>
        <w:r w:rsidR="00202E0B" w:rsidRPr="000B63A7">
          <w:rPr>
            <w:rStyle w:val="Hyperlink"/>
            <w:noProof/>
          </w:rPr>
          <w:t>Limitation of liability</w:t>
        </w:r>
        <w:r w:rsidR="00202E0B">
          <w:rPr>
            <w:noProof/>
          </w:rPr>
          <w:tab/>
        </w:r>
        <w:r w:rsidR="00202E0B">
          <w:rPr>
            <w:noProof/>
          </w:rPr>
          <w:fldChar w:fldCharType="begin"/>
        </w:r>
        <w:r w:rsidR="00202E0B">
          <w:rPr>
            <w:noProof/>
          </w:rPr>
          <w:instrText xml:space="preserve"> PAGEREF _Toc66710193 \h </w:instrText>
        </w:r>
        <w:r w:rsidR="00202E0B">
          <w:rPr>
            <w:noProof/>
          </w:rPr>
        </w:r>
        <w:r w:rsidR="00202E0B">
          <w:rPr>
            <w:noProof/>
          </w:rPr>
          <w:fldChar w:fldCharType="separate"/>
        </w:r>
        <w:r w:rsidR="00202E0B">
          <w:rPr>
            <w:noProof/>
          </w:rPr>
          <w:t>20</w:t>
        </w:r>
        <w:r w:rsidR="00202E0B">
          <w:rPr>
            <w:noProof/>
          </w:rPr>
          <w:fldChar w:fldCharType="end"/>
        </w:r>
      </w:hyperlink>
    </w:p>
    <w:p w14:paraId="779F6286" w14:textId="77777777" w:rsidR="00202E0B" w:rsidRPr="006F2528" w:rsidRDefault="00000000">
      <w:pPr>
        <w:pStyle w:val="TOC1"/>
        <w:rPr>
          <w:rFonts w:ascii="Calibri" w:eastAsia="Times New Roman" w:hAnsi="Calibri" w:cs="Times New Roman"/>
          <w:noProof/>
          <w:color w:val="auto"/>
        </w:rPr>
      </w:pPr>
      <w:hyperlink w:anchor="_Toc66710194" w:history="1">
        <w:r w:rsidR="00202E0B" w:rsidRPr="000B63A7">
          <w:rPr>
            <w:rStyle w:val="Hyperlink"/>
            <w:noProof/>
          </w:rPr>
          <w:t>18.</w:t>
        </w:r>
        <w:r w:rsidR="00202E0B" w:rsidRPr="006F2528">
          <w:rPr>
            <w:rFonts w:ascii="Calibri" w:eastAsia="Times New Roman" w:hAnsi="Calibri" w:cs="Times New Roman"/>
            <w:noProof/>
            <w:color w:val="auto"/>
          </w:rPr>
          <w:tab/>
        </w:r>
        <w:r w:rsidR="00202E0B" w:rsidRPr="000B63A7">
          <w:rPr>
            <w:rStyle w:val="Hyperlink"/>
            <w:noProof/>
          </w:rPr>
          <w:t>Insurance</w:t>
        </w:r>
        <w:r w:rsidR="00202E0B">
          <w:rPr>
            <w:noProof/>
          </w:rPr>
          <w:tab/>
        </w:r>
        <w:r w:rsidR="00202E0B">
          <w:rPr>
            <w:noProof/>
          </w:rPr>
          <w:fldChar w:fldCharType="begin"/>
        </w:r>
        <w:r w:rsidR="00202E0B">
          <w:rPr>
            <w:noProof/>
          </w:rPr>
          <w:instrText xml:space="preserve"> PAGEREF _Toc66710194 \h </w:instrText>
        </w:r>
        <w:r w:rsidR="00202E0B">
          <w:rPr>
            <w:noProof/>
          </w:rPr>
        </w:r>
        <w:r w:rsidR="00202E0B">
          <w:rPr>
            <w:noProof/>
          </w:rPr>
          <w:fldChar w:fldCharType="separate"/>
        </w:r>
        <w:r w:rsidR="00202E0B">
          <w:rPr>
            <w:noProof/>
          </w:rPr>
          <w:t>21</w:t>
        </w:r>
        <w:r w:rsidR="00202E0B">
          <w:rPr>
            <w:noProof/>
          </w:rPr>
          <w:fldChar w:fldCharType="end"/>
        </w:r>
      </w:hyperlink>
    </w:p>
    <w:p w14:paraId="3893AFEF" w14:textId="77777777" w:rsidR="00202E0B" w:rsidRPr="006F2528" w:rsidRDefault="00000000">
      <w:pPr>
        <w:pStyle w:val="TOC1"/>
        <w:rPr>
          <w:rFonts w:ascii="Calibri" w:eastAsia="Times New Roman" w:hAnsi="Calibri" w:cs="Times New Roman"/>
          <w:noProof/>
          <w:color w:val="auto"/>
        </w:rPr>
      </w:pPr>
      <w:hyperlink w:anchor="_Toc66710195" w:history="1">
        <w:r w:rsidR="00202E0B" w:rsidRPr="000B63A7">
          <w:rPr>
            <w:rStyle w:val="Hyperlink"/>
            <w:noProof/>
          </w:rPr>
          <w:t>19.</w:t>
        </w:r>
        <w:r w:rsidR="00202E0B" w:rsidRPr="006F2528">
          <w:rPr>
            <w:rFonts w:ascii="Calibri" w:eastAsia="Times New Roman" w:hAnsi="Calibri" w:cs="Times New Roman"/>
            <w:noProof/>
            <w:color w:val="auto"/>
          </w:rPr>
          <w:tab/>
        </w:r>
        <w:r w:rsidR="00202E0B" w:rsidRPr="000B63A7">
          <w:rPr>
            <w:rStyle w:val="Hyperlink"/>
            <w:noProof/>
          </w:rPr>
          <w:t>Freedom of information</w:t>
        </w:r>
        <w:r w:rsidR="00202E0B">
          <w:rPr>
            <w:noProof/>
          </w:rPr>
          <w:tab/>
        </w:r>
        <w:r w:rsidR="00202E0B">
          <w:rPr>
            <w:noProof/>
          </w:rPr>
          <w:fldChar w:fldCharType="begin"/>
        </w:r>
        <w:r w:rsidR="00202E0B">
          <w:rPr>
            <w:noProof/>
          </w:rPr>
          <w:instrText xml:space="preserve"> PAGEREF _Toc66710195 \h </w:instrText>
        </w:r>
        <w:r w:rsidR="00202E0B">
          <w:rPr>
            <w:noProof/>
          </w:rPr>
        </w:r>
        <w:r w:rsidR="00202E0B">
          <w:rPr>
            <w:noProof/>
          </w:rPr>
          <w:fldChar w:fldCharType="separate"/>
        </w:r>
        <w:r w:rsidR="00202E0B">
          <w:rPr>
            <w:noProof/>
          </w:rPr>
          <w:t>22</w:t>
        </w:r>
        <w:r w:rsidR="00202E0B">
          <w:rPr>
            <w:noProof/>
          </w:rPr>
          <w:fldChar w:fldCharType="end"/>
        </w:r>
      </w:hyperlink>
    </w:p>
    <w:p w14:paraId="14D1240A" w14:textId="77777777" w:rsidR="00202E0B" w:rsidRPr="006F2528" w:rsidRDefault="00000000">
      <w:pPr>
        <w:pStyle w:val="TOC1"/>
        <w:rPr>
          <w:rFonts w:ascii="Calibri" w:eastAsia="Times New Roman" w:hAnsi="Calibri" w:cs="Times New Roman"/>
          <w:noProof/>
          <w:color w:val="auto"/>
        </w:rPr>
      </w:pPr>
      <w:hyperlink w:anchor="_Toc66710196" w:history="1">
        <w:r w:rsidR="00202E0B" w:rsidRPr="000B63A7">
          <w:rPr>
            <w:rStyle w:val="Hyperlink"/>
            <w:noProof/>
          </w:rPr>
          <w:t>20.</w:t>
        </w:r>
        <w:r w:rsidR="00202E0B" w:rsidRPr="006F2528">
          <w:rPr>
            <w:rFonts w:ascii="Calibri" w:eastAsia="Times New Roman" w:hAnsi="Calibri" w:cs="Times New Roman"/>
            <w:noProof/>
            <w:color w:val="auto"/>
          </w:rPr>
          <w:tab/>
        </w:r>
        <w:r w:rsidR="00202E0B" w:rsidRPr="000B63A7">
          <w:rPr>
            <w:rStyle w:val="Hyperlink"/>
            <w:noProof/>
          </w:rPr>
          <w:t>Data processing</w:t>
        </w:r>
        <w:r w:rsidR="00202E0B">
          <w:rPr>
            <w:noProof/>
          </w:rPr>
          <w:tab/>
        </w:r>
        <w:r w:rsidR="00202E0B">
          <w:rPr>
            <w:noProof/>
          </w:rPr>
          <w:fldChar w:fldCharType="begin"/>
        </w:r>
        <w:r w:rsidR="00202E0B">
          <w:rPr>
            <w:noProof/>
          </w:rPr>
          <w:instrText xml:space="preserve"> PAGEREF _Toc66710196 \h </w:instrText>
        </w:r>
        <w:r w:rsidR="00202E0B">
          <w:rPr>
            <w:noProof/>
          </w:rPr>
        </w:r>
        <w:r w:rsidR="00202E0B">
          <w:rPr>
            <w:noProof/>
          </w:rPr>
          <w:fldChar w:fldCharType="separate"/>
        </w:r>
        <w:r w:rsidR="00202E0B">
          <w:rPr>
            <w:noProof/>
          </w:rPr>
          <w:t>23</w:t>
        </w:r>
        <w:r w:rsidR="00202E0B">
          <w:rPr>
            <w:noProof/>
          </w:rPr>
          <w:fldChar w:fldCharType="end"/>
        </w:r>
      </w:hyperlink>
    </w:p>
    <w:p w14:paraId="366060A9" w14:textId="77777777" w:rsidR="00202E0B" w:rsidRPr="006F2528" w:rsidRDefault="00000000">
      <w:pPr>
        <w:pStyle w:val="TOC1"/>
        <w:rPr>
          <w:rFonts w:ascii="Calibri" w:eastAsia="Times New Roman" w:hAnsi="Calibri" w:cs="Times New Roman"/>
          <w:noProof/>
          <w:color w:val="auto"/>
        </w:rPr>
      </w:pPr>
      <w:hyperlink w:anchor="_Toc66710197" w:history="1">
        <w:r w:rsidR="00202E0B" w:rsidRPr="000B63A7">
          <w:rPr>
            <w:rStyle w:val="Hyperlink"/>
            <w:noProof/>
          </w:rPr>
          <w:t>21.</w:t>
        </w:r>
        <w:r w:rsidR="00202E0B" w:rsidRPr="006F2528">
          <w:rPr>
            <w:rFonts w:ascii="Calibri" w:eastAsia="Times New Roman" w:hAnsi="Calibri" w:cs="Times New Roman"/>
            <w:noProof/>
            <w:color w:val="auto"/>
          </w:rPr>
          <w:tab/>
        </w:r>
        <w:r w:rsidR="00202E0B" w:rsidRPr="000B63A7">
          <w:rPr>
            <w:rStyle w:val="Hyperlink"/>
            <w:noProof/>
          </w:rPr>
          <w:t>Confidentiality</w:t>
        </w:r>
        <w:r w:rsidR="00202E0B">
          <w:rPr>
            <w:noProof/>
          </w:rPr>
          <w:tab/>
        </w:r>
        <w:r w:rsidR="00202E0B">
          <w:rPr>
            <w:noProof/>
          </w:rPr>
          <w:fldChar w:fldCharType="begin"/>
        </w:r>
        <w:r w:rsidR="00202E0B">
          <w:rPr>
            <w:noProof/>
          </w:rPr>
          <w:instrText xml:space="preserve"> PAGEREF _Toc66710197 \h </w:instrText>
        </w:r>
        <w:r w:rsidR="00202E0B">
          <w:rPr>
            <w:noProof/>
          </w:rPr>
        </w:r>
        <w:r w:rsidR="00202E0B">
          <w:rPr>
            <w:noProof/>
          </w:rPr>
          <w:fldChar w:fldCharType="separate"/>
        </w:r>
        <w:r w:rsidR="00202E0B">
          <w:rPr>
            <w:noProof/>
          </w:rPr>
          <w:t>26</w:t>
        </w:r>
        <w:r w:rsidR="00202E0B">
          <w:rPr>
            <w:noProof/>
          </w:rPr>
          <w:fldChar w:fldCharType="end"/>
        </w:r>
      </w:hyperlink>
    </w:p>
    <w:p w14:paraId="2A6902BF" w14:textId="77777777" w:rsidR="00202E0B" w:rsidRPr="006F2528" w:rsidRDefault="00000000">
      <w:pPr>
        <w:pStyle w:val="TOC1"/>
        <w:rPr>
          <w:rFonts w:ascii="Calibri" w:eastAsia="Times New Roman" w:hAnsi="Calibri" w:cs="Times New Roman"/>
          <w:noProof/>
          <w:color w:val="auto"/>
        </w:rPr>
      </w:pPr>
      <w:hyperlink w:anchor="_Toc66710198" w:history="1">
        <w:r w:rsidR="00202E0B" w:rsidRPr="000B63A7">
          <w:rPr>
            <w:rStyle w:val="Hyperlink"/>
            <w:noProof/>
          </w:rPr>
          <w:t>22.</w:t>
        </w:r>
        <w:r w:rsidR="00202E0B" w:rsidRPr="006F2528">
          <w:rPr>
            <w:rFonts w:ascii="Calibri" w:eastAsia="Times New Roman" w:hAnsi="Calibri" w:cs="Times New Roman"/>
            <w:noProof/>
            <w:color w:val="auto"/>
          </w:rPr>
          <w:tab/>
        </w:r>
        <w:r w:rsidR="00202E0B" w:rsidRPr="000B63A7">
          <w:rPr>
            <w:rStyle w:val="Hyperlink"/>
            <w:noProof/>
          </w:rPr>
          <w:t>Audit</w:t>
        </w:r>
        <w:r w:rsidR="00202E0B">
          <w:rPr>
            <w:noProof/>
          </w:rPr>
          <w:tab/>
        </w:r>
        <w:r w:rsidR="00202E0B">
          <w:rPr>
            <w:noProof/>
          </w:rPr>
          <w:fldChar w:fldCharType="begin"/>
        </w:r>
        <w:r w:rsidR="00202E0B">
          <w:rPr>
            <w:noProof/>
          </w:rPr>
          <w:instrText xml:space="preserve"> PAGEREF _Toc66710198 \h </w:instrText>
        </w:r>
        <w:r w:rsidR="00202E0B">
          <w:rPr>
            <w:noProof/>
          </w:rPr>
        </w:r>
        <w:r w:rsidR="00202E0B">
          <w:rPr>
            <w:noProof/>
          </w:rPr>
          <w:fldChar w:fldCharType="separate"/>
        </w:r>
        <w:r w:rsidR="00202E0B">
          <w:rPr>
            <w:noProof/>
          </w:rPr>
          <w:t>27</w:t>
        </w:r>
        <w:r w:rsidR="00202E0B">
          <w:rPr>
            <w:noProof/>
          </w:rPr>
          <w:fldChar w:fldCharType="end"/>
        </w:r>
      </w:hyperlink>
    </w:p>
    <w:p w14:paraId="199B1A94" w14:textId="77777777" w:rsidR="00202E0B" w:rsidRPr="006F2528" w:rsidRDefault="00000000">
      <w:pPr>
        <w:pStyle w:val="TOC1"/>
        <w:rPr>
          <w:rFonts w:ascii="Calibri" w:eastAsia="Times New Roman" w:hAnsi="Calibri" w:cs="Times New Roman"/>
          <w:noProof/>
          <w:color w:val="auto"/>
        </w:rPr>
      </w:pPr>
      <w:hyperlink w:anchor="_Toc66710199" w:history="1">
        <w:r w:rsidR="00202E0B" w:rsidRPr="000B63A7">
          <w:rPr>
            <w:rStyle w:val="Hyperlink"/>
            <w:noProof/>
          </w:rPr>
          <w:t>23.</w:t>
        </w:r>
        <w:r w:rsidR="00202E0B" w:rsidRPr="006F2528">
          <w:rPr>
            <w:rFonts w:ascii="Calibri" w:eastAsia="Times New Roman" w:hAnsi="Calibri" w:cs="Times New Roman"/>
            <w:noProof/>
            <w:color w:val="auto"/>
          </w:rPr>
          <w:tab/>
        </w:r>
        <w:r w:rsidR="00202E0B" w:rsidRPr="000B63A7">
          <w:rPr>
            <w:rStyle w:val="Hyperlink"/>
            <w:noProof/>
          </w:rPr>
          <w:t>Intellectual property</w:t>
        </w:r>
        <w:r w:rsidR="00202E0B">
          <w:rPr>
            <w:noProof/>
          </w:rPr>
          <w:tab/>
        </w:r>
        <w:r w:rsidR="00202E0B">
          <w:rPr>
            <w:noProof/>
          </w:rPr>
          <w:fldChar w:fldCharType="begin"/>
        </w:r>
        <w:r w:rsidR="00202E0B">
          <w:rPr>
            <w:noProof/>
          </w:rPr>
          <w:instrText xml:space="preserve"> PAGEREF _Toc66710199 \h </w:instrText>
        </w:r>
        <w:r w:rsidR="00202E0B">
          <w:rPr>
            <w:noProof/>
          </w:rPr>
        </w:r>
        <w:r w:rsidR="00202E0B">
          <w:rPr>
            <w:noProof/>
          </w:rPr>
          <w:fldChar w:fldCharType="separate"/>
        </w:r>
        <w:r w:rsidR="00202E0B">
          <w:rPr>
            <w:noProof/>
          </w:rPr>
          <w:t>29</w:t>
        </w:r>
        <w:r w:rsidR="00202E0B">
          <w:rPr>
            <w:noProof/>
          </w:rPr>
          <w:fldChar w:fldCharType="end"/>
        </w:r>
      </w:hyperlink>
    </w:p>
    <w:p w14:paraId="6E57544A" w14:textId="77777777" w:rsidR="00202E0B" w:rsidRPr="006F2528" w:rsidRDefault="00000000">
      <w:pPr>
        <w:pStyle w:val="TOC1"/>
        <w:rPr>
          <w:rFonts w:ascii="Calibri" w:eastAsia="Times New Roman" w:hAnsi="Calibri" w:cs="Times New Roman"/>
          <w:noProof/>
          <w:color w:val="auto"/>
        </w:rPr>
      </w:pPr>
      <w:hyperlink w:anchor="_Toc66710200" w:history="1">
        <w:r w:rsidR="00202E0B" w:rsidRPr="000B63A7">
          <w:rPr>
            <w:rStyle w:val="Hyperlink"/>
            <w:noProof/>
          </w:rPr>
          <w:t>24.</w:t>
        </w:r>
        <w:r w:rsidR="00202E0B" w:rsidRPr="006F2528">
          <w:rPr>
            <w:rFonts w:ascii="Calibri" w:eastAsia="Times New Roman" w:hAnsi="Calibri" w:cs="Times New Roman"/>
            <w:noProof/>
            <w:color w:val="auto"/>
          </w:rPr>
          <w:tab/>
        </w:r>
        <w:r w:rsidR="00202E0B" w:rsidRPr="000B63A7">
          <w:rPr>
            <w:rStyle w:val="Hyperlink"/>
            <w:noProof/>
          </w:rPr>
          <w:t>Termination for breach</w:t>
        </w:r>
        <w:r w:rsidR="00202E0B">
          <w:rPr>
            <w:noProof/>
          </w:rPr>
          <w:tab/>
        </w:r>
        <w:r w:rsidR="00202E0B">
          <w:rPr>
            <w:noProof/>
          </w:rPr>
          <w:fldChar w:fldCharType="begin"/>
        </w:r>
        <w:r w:rsidR="00202E0B">
          <w:rPr>
            <w:noProof/>
          </w:rPr>
          <w:instrText xml:space="preserve"> PAGEREF _Toc66710200 \h </w:instrText>
        </w:r>
        <w:r w:rsidR="00202E0B">
          <w:rPr>
            <w:noProof/>
          </w:rPr>
        </w:r>
        <w:r w:rsidR="00202E0B">
          <w:rPr>
            <w:noProof/>
          </w:rPr>
          <w:fldChar w:fldCharType="separate"/>
        </w:r>
        <w:r w:rsidR="00202E0B">
          <w:rPr>
            <w:noProof/>
          </w:rPr>
          <w:t>29</w:t>
        </w:r>
        <w:r w:rsidR="00202E0B">
          <w:rPr>
            <w:noProof/>
          </w:rPr>
          <w:fldChar w:fldCharType="end"/>
        </w:r>
      </w:hyperlink>
    </w:p>
    <w:p w14:paraId="27498163" w14:textId="77777777" w:rsidR="00202E0B" w:rsidRPr="006F2528" w:rsidRDefault="00000000">
      <w:pPr>
        <w:pStyle w:val="TOC1"/>
        <w:rPr>
          <w:rFonts w:ascii="Calibri" w:eastAsia="Times New Roman" w:hAnsi="Calibri" w:cs="Times New Roman"/>
          <w:noProof/>
          <w:color w:val="auto"/>
        </w:rPr>
      </w:pPr>
      <w:hyperlink w:anchor="_Toc66710201" w:history="1">
        <w:r w:rsidR="00202E0B" w:rsidRPr="000B63A7">
          <w:rPr>
            <w:rStyle w:val="Hyperlink"/>
            <w:noProof/>
          </w:rPr>
          <w:t>25.</w:t>
        </w:r>
        <w:r w:rsidR="00202E0B" w:rsidRPr="006F2528">
          <w:rPr>
            <w:rFonts w:ascii="Calibri" w:eastAsia="Times New Roman" w:hAnsi="Calibri" w:cs="Times New Roman"/>
            <w:noProof/>
            <w:color w:val="auto"/>
          </w:rPr>
          <w:tab/>
        </w:r>
        <w:r w:rsidR="00202E0B" w:rsidRPr="000B63A7">
          <w:rPr>
            <w:rStyle w:val="Hyperlink"/>
            <w:noProof/>
          </w:rPr>
          <w:t>Termination on notice</w:t>
        </w:r>
        <w:r w:rsidR="00202E0B">
          <w:rPr>
            <w:noProof/>
          </w:rPr>
          <w:tab/>
        </w:r>
        <w:r w:rsidR="00202E0B">
          <w:rPr>
            <w:noProof/>
          </w:rPr>
          <w:fldChar w:fldCharType="begin"/>
        </w:r>
        <w:r w:rsidR="00202E0B">
          <w:rPr>
            <w:noProof/>
          </w:rPr>
          <w:instrText xml:space="preserve"> PAGEREF _Toc66710201 \h </w:instrText>
        </w:r>
        <w:r w:rsidR="00202E0B">
          <w:rPr>
            <w:noProof/>
          </w:rPr>
        </w:r>
        <w:r w:rsidR="00202E0B">
          <w:rPr>
            <w:noProof/>
          </w:rPr>
          <w:fldChar w:fldCharType="separate"/>
        </w:r>
        <w:r w:rsidR="00202E0B">
          <w:rPr>
            <w:noProof/>
          </w:rPr>
          <w:t>30</w:t>
        </w:r>
        <w:r w:rsidR="00202E0B">
          <w:rPr>
            <w:noProof/>
          </w:rPr>
          <w:fldChar w:fldCharType="end"/>
        </w:r>
      </w:hyperlink>
    </w:p>
    <w:p w14:paraId="49F57906" w14:textId="77777777" w:rsidR="00202E0B" w:rsidRPr="006F2528" w:rsidRDefault="00000000">
      <w:pPr>
        <w:pStyle w:val="TOC1"/>
        <w:rPr>
          <w:rFonts w:ascii="Calibri" w:eastAsia="Times New Roman" w:hAnsi="Calibri" w:cs="Times New Roman"/>
          <w:noProof/>
          <w:color w:val="auto"/>
        </w:rPr>
      </w:pPr>
      <w:hyperlink w:anchor="_Toc66710202" w:history="1">
        <w:r w:rsidR="00202E0B" w:rsidRPr="000B63A7">
          <w:rPr>
            <w:rStyle w:val="Hyperlink"/>
            <w:noProof/>
          </w:rPr>
          <w:t>26.</w:t>
        </w:r>
        <w:r w:rsidR="00202E0B" w:rsidRPr="006F2528">
          <w:rPr>
            <w:rFonts w:ascii="Calibri" w:eastAsia="Times New Roman" w:hAnsi="Calibri" w:cs="Times New Roman"/>
            <w:noProof/>
            <w:color w:val="auto"/>
          </w:rPr>
          <w:tab/>
        </w:r>
        <w:r w:rsidR="00202E0B" w:rsidRPr="000B63A7">
          <w:rPr>
            <w:rStyle w:val="Hyperlink"/>
            <w:noProof/>
          </w:rPr>
          <w:t>Force majeure</w:t>
        </w:r>
        <w:r w:rsidR="00202E0B">
          <w:rPr>
            <w:noProof/>
          </w:rPr>
          <w:tab/>
        </w:r>
        <w:r w:rsidR="00202E0B">
          <w:rPr>
            <w:noProof/>
          </w:rPr>
          <w:fldChar w:fldCharType="begin"/>
        </w:r>
        <w:r w:rsidR="00202E0B">
          <w:rPr>
            <w:noProof/>
          </w:rPr>
          <w:instrText xml:space="preserve"> PAGEREF _Toc66710202 \h </w:instrText>
        </w:r>
        <w:r w:rsidR="00202E0B">
          <w:rPr>
            <w:noProof/>
          </w:rPr>
        </w:r>
        <w:r w:rsidR="00202E0B">
          <w:rPr>
            <w:noProof/>
          </w:rPr>
          <w:fldChar w:fldCharType="separate"/>
        </w:r>
        <w:r w:rsidR="00202E0B">
          <w:rPr>
            <w:noProof/>
          </w:rPr>
          <w:t>30</w:t>
        </w:r>
        <w:r w:rsidR="00202E0B">
          <w:rPr>
            <w:noProof/>
          </w:rPr>
          <w:fldChar w:fldCharType="end"/>
        </w:r>
      </w:hyperlink>
    </w:p>
    <w:p w14:paraId="6930AEA6" w14:textId="77777777" w:rsidR="00202E0B" w:rsidRPr="006F2528" w:rsidRDefault="00000000">
      <w:pPr>
        <w:pStyle w:val="TOC1"/>
        <w:rPr>
          <w:rFonts w:ascii="Calibri" w:eastAsia="Times New Roman" w:hAnsi="Calibri" w:cs="Times New Roman"/>
          <w:noProof/>
          <w:color w:val="auto"/>
        </w:rPr>
      </w:pPr>
      <w:hyperlink w:anchor="_Toc66710203" w:history="1">
        <w:r w:rsidR="00202E0B" w:rsidRPr="000B63A7">
          <w:rPr>
            <w:rStyle w:val="Hyperlink"/>
            <w:noProof/>
          </w:rPr>
          <w:t>27.</w:t>
        </w:r>
        <w:r w:rsidR="00202E0B" w:rsidRPr="006F2528">
          <w:rPr>
            <w:rFonts w:ascii="Calibri" w:eastAsia="Times New Roman" w:hAnsi="Calibri" w:cs="Times New Roman"/>
            <w:noProof/>
            <w:color w:val="auto"/>
          </w:rPr>
          <w:tab/>
        </w:r>
        <w:r w:rsidR="00202E0B" w:rsidRPr="000B63A7">
          <w:rPr>
            <w:rStyle w:val="Hyperlink"/>
            <w:noProof/>
          </w:rPr>
          <w:t>Prevention of bribery</w:t>
        </w:r>
        <w:r w:rsidR="00202E0B">
          <w:rPr>
            <w:noProof/>
          </w:rPr>
          <w:tab/>
        </w:r>
        <w:r w:rsidR="00202E0B">
          <w:rPr>
            <w:noProof/>
          </w:rPr>
          <w:fldChar w:fldCharType="begin"/>
        </w:r>
        <w:r w:rsidR="00202E0B">
          <w:rPr>
            <w:noProof/>
          </w:rPr>
          <w:instrText xml:space="preserve"> PAGEREF _Toc66710203 \h </w:instrText>
        </w:r>
        <w:r w:rsidR="00202E0B">
          <w:rPr>
            <w:noProof/>
          </w:rPr>
        </w:r>
        <w:r w:rsidR="00202E0B">
          <w:rPr>
            <w:noProof/>
          </w:rPr>
          <w:fldChar w:fldCharType="separate"/>
        </w:r>
        <w:r w:rsidR="00202E0B">
          <w:rPr>
            <w:noProof/>
          </w:rPr>
          <w:t>31</w:t>
        </w:r>
        <w:r w:rsidR="00202E0B">
          <w:rPr>
            <w:noProof/>
          </w:rPr>
          <w:fldChar w:fldCharType="end"/>
        </w:r>
      </w:hyperlink>
    </w:p>
    <w:p w14:paraId="0BA8FD7C" w14:textId="77777777" w:rsidR="00202E0B" w:rsidRPr="006F2528" w:rsidRDefault="00000000">
      <w:pPr>
        <w:pStyle w:val="TOC1"/>
        <w:rPr>
          <w:rFonts w:ascii="Calibri" w:eastAsia="Times New Roman" w:hAnsi="Calibri" w:cs="Times New Roman"/>
          <w:noProof/>
          <w:color w:val="auto"/>
        </w:rPr>
      </w:pPr>
      <w:hyperlink w:anchor="_Toc66710204" w:history="1">
        <w:r w:rsidR="00202E0B" w:rsidRPr="000B63A7">
          <w:rPr>
            <w:rStyle w:val="Hyperlink"/>
            <w:noProof/>
          </w:rPr>
          <w:t>28.</w:t>
        </w:r>
        <w:r w:rsidR="00202E0B" w:rsidRPr="006F2528">
          <w:rPr>
            <w:rFonts w:ascii="Calibri" w:eastAsia="Times New Roman" w:hAnsi="Calibri" w:cs="Times New Roman"/>
            <w:noProof/>
            <w:color w:val="auto"/>
          </w:rPr>
          <w:tab/>
        </w:r>
        <w:r w:rsidR="00202E0B" w:rsidRPr="000B63A7">
          <w:rPr>
            <w:rStyle w:val="Hyperlink"/>
            <w:noProof/>
          </w:rPr>
          <w:t>Consequences of termination or expiry</w:t>
        </w:r>
        <w:r w:rsidR="00202E0B">
          <w:rPr>
            <w:noProof/>
          </w:rPr>
          <w:tab/>
        </w:r>
        <w:r w:rsidR="00202E0B">
          <w:rPr>
            <w:noProof/>
          </w:rPr>
          <w:fldChar w:fldCharType="begin"/>
        </w:r>
        <w:r w:rsidR="00202E0B">
          <w:rPr>
            <w:noProof/>
          </w:rPr>
          <w:instrText xml:space="preserve"> PAGEREF _Toc66710204 \h </w:instrText>
        </w:r>
        <w:r w:rsidR="00202E0B">
          <w:rPr>
            <w:noProof/>
          </w:rPr>
        </w:r>
        <w:r w:rsidR="00202E0B">
          <w:rPr>
            <w:noProof/>
          </w:rPr>
          <w:fldChar w:fldCharType="separate"/>
        </w:r>
        <w:r w:rsidR="00202E0B">
          <w:rPr>
            <w:noProof/>
          </w:rPr>
          <w:t>32</w:t>
        </w:r>
        <w:r w:rsidR="00202E0B">
          <w:rPr>
            <w:noProof/>
          </w:rPr>
          <w:fldChar w:fldCharType="end"/>
        </w:r>
      </w:hyperlink>
    </w:p>
    <w:p w14:paraId="6D113617" w14:textId="77777777" w:rsidR="00202E0B" w:rsidRPr="006F2528" w:rsidRDefault="00000000">
      <w:pPr>
        <w:pStyle w:val="TOC1"/>
        <w:rPr>
          <w:rFonts w:ascii="Calibri" w:eastAsia="Times New Roman" w:hAnsi="Calibri" w:cs="Times New Roman"/>
          <w:noProof/>
          <w:color w:val="auto"/>
        </w:rPr>
      </w:pPr>
      <w:hyperlink w:anchor="_Toc66710205" w:history="1">
        <w:r w:rsidR="00202E0B" w:rsidRPr="000B63A7">
          <w:rPr>
            <w:rStyle w:val="Hyperlink"/>
            <w:noProof/>
          </w:rPr>
          <w:t>29.</w:t>
        </w:r>
        <w:r w:rsidR="00202E0B" w:rsidRPr="006F2528">
          <w:rPr>
            <w:rFonts w:ascii="Calibri" w:eastAsia="Times New Roman" w:hAnsi="Calibri" w:cs="Times New Roman"/>
            <w:noProof/>
            <w:color w:val="auto"/>
          </w:rPr>
          <w:tab/>
        </w:r>
        <w:r w:rsidR="00202E0B" w:rsidRPr="000B63A7">
          <w:rPr>
            <w:rStyle w:val="Hyperlink"/>
            <w:noProof/>
          </w:rPr>
          <w:t>Waiver</w:t>
        </w:r>
        <w:r w:rsidR="00202E0B">
          <w:rPr>
            <w:noProof/>
          </w:rPr>
          <w:tab/>
        </w:r>
        <w:r w:rsidR="00202E0B">
          <w:rPr>
            <w:noProof/>
          </w:rPr>
          <w:fldChar w:fldCharType="begin"/>
        </w:r>
        <w:r w:rsidR="00202E0B">
          <w:rPr>
            <w:noProof/>
          </w:rPr>
          <w:instrText xml:space="preserve"> PAGEREF _Toc66710205 \h </w:instrText>
        </w:r>
        <w:r w:rsidR="00202E0B">
          <w:rPr>
            <w:noProof/>
          </w:rPr>
        </w:r>
        <w:r w:rsidR="00202E0B">
          <w:rPr>
            <w:noProof/>
          </w:rPr>
          <w:fldChar w:fldCharType="separate"/>
        </w:r>
        <w:r w:rsidR="00202E0B">
          <w:rPr>
            <w:noProof/>
          </w:rPr>
          <w:t>33</w:t>
        </w:r>
        <w:r w:rsidR="00202E0B">
          <w:rPr>
            <w:noProof/>
          </w:rPr>
          <w:fldChar w:fldCharType="end"/>
        </w:r>
      </w:hyperlink>
    </w:p>
    <w:p w14:paraId="48550B76" w14:textId="77777777" w:rsidR="00202E0B" w:rsidRPr="006F2528" w:rsidRDefault="00000000">
      <w:pPr>
        <w:pStyle w:val="TOC1"/>
        <w:rPr>
          <w:rFonts w:ascii="Calibri" w:eastAsia="Times New Roman" w:hAnsi="Calibri" w:cs="Times New Roman"/>
          <w:noProof/>
          <w:color w:val="auto"/>
        </w:rPr>
      </w:pPr>
      <w:hyperlink w:anchor="_Toc66710206" w:history="1">
        <w:r w:rsidR="00202E0B" w:rsidRPr="000B63A7">
          <w:rPr>
            <w:rStyle w:val="Hyperlink"/>
            <w:noProof/>
          </w:rPr>
          <w:t>30.</w:t>
        </w:r>
        <w:r w:rsidR="00202E0B" w:rsidRPr="006F2528">
          <w:rPr>
            <w:rFonts w:ascii="Calibri" w:eastAsia="Times New Roman" w:hAnsi="Calibri" w:cs="Times New Roman"/>
            <w:noProof/>
            <w:color w:val="auto"/>
          </w:rPr>
          <w:tab/>
        </w:r>
        <w:r w:rsidR="00202E0B" w:rsidRPr="000B63A7">
          <w:rPr>
            <w:rStyle w:val="Hyperlink"/>
            <w:noProof/>
          </w:rPr>
          <w:t>Rights and remedies</w:t>
        </w:r>
        <w:r w:rsidR="00202E0B">
          <w:rPr>
            <w:noProof/>
          </w:rPr>
          <w:tab/>
        </w:r>
        <w:r w:rsidR="00202E0B">
          <w:rPr>
            <w:noProof/>
          </w:rPr>
          <w:fldChar w:fldCharType="begin"/>
        </w:r>
        <w:r w:rsidR="00202E0B">
          <w:rPr>
            <w:noProof/>
          </w:rPr>
          <w:instrText xml:space="preserve"> PAGEREF _Toc66710206 \h </w:instrText>
        </w:r>
        <w:r w:rsidR="00202E0B">
          <w:rPr>
            <w:noProof/>
          </w:rPr>
        </w:r>
        <w:r w:rsidR="00202E0B">
          <w:rPr>
            <w:noProof/>
          </w:rPr>
          <w:fldChar w:fldCharType="separate"/>
        </w:r>
        <w:r w:rsidR="00202E0B">
          <w:rPr>
            <w:noProof/>
          </w:rPr>
          <w:t>33</w:t>
        </w:r>
        <w:r w:rsidR="00202E0B">
          <w:rPr>
            <w:noProof/>
          </w:rPr>
          <w:fldChar w:fldCharType="end"/>
        </w:r>
      </w:hyperlink>
    </w:p>
    <w:p w14:paraId="01A5987F" w14:textId="77777777" w:rsidR="00202E0B" w:rsidRPr="006F2528" w:rsidRDefault="00000000">
      <w:pPr>
        <w:pStyle w:val="TOC1"/>
        <w:rPr>
          <w:rFonts w:ascii="Calibri" w:eastAsia="Times New Roman" w:hAnsi="Calibri" w:cs="Times New Roman"/>
          <w:noProof/>
          <w:color w:val="auto"/>
        </w:rPr>
      </w:pPr>
      <w:hyperlink w:anchor="_Toc66710207" w:history="1">
        <w:r w:rsidR="00202E0B" w:rsidRPr="000B63A7">
          <w:rPr>
            <w:rStyle w:val="Hyperlink"/>
            <w:noProof/>
          </w:rPr>
          <w:t>31.</w:t>
        </w:r>
        <w:r w:rsidR="00202E0B" w:rsidRPr="006F2528">
          <w:rPr>
            <w:rFonts w:ascii="Calibri" w:eastAsia="Times New Roman" w:hAnsi="Calibri" w:cs="Times New Roman"/>
            <w:noProof/>
            <w:color w:val="auto"/>
          </w:rPr>
          <w:tab/>
        </w:r>
        <w:r w:rsidR="00202E0B" w:rsidRPr="000B63A7">
          <w:rPr>
            <w:rStyle w:val="Hyperlink"/>
            <w:noProof/>
          </w:rPr>
          <w:t>Severability</w:t>
        </w:r>
        <w:r w:rsidR="00202E0B">
          <w:rPr>
            <w:noProof/>
          </w:rPr>
          <w:tab/>
        </w:r>
        <w:r w:rsidR="00202E0B">
          <w:rPr>
            <w:noProof/>
          </w:rPr>
          <w:fldChar w:fldCharType="begin"/>
        </w:r>
        <w:r w:rsidR="00202E0B">
          <w:rPr>
            <w:noProof/>
          </w:rPr>
          <w:instrText xml:space="preserve"> PAGEREF _Toc66710207 \h </w:instrText>
        </w:r>
        <w:r w:rsidR="00202E0B">
          <w:rPr>
            <w:noProof/>
          </w:rPr>
        </w:r>
        <w:r w:rsidR="00202E0B">
          <w:rPr>
            <w:noProof/>
          </w:rPr>
          <w:fldChar w:fldCharType="separate"/>
        </w:r>
        <w:r w:rsidR="00202E0B">
          <w:rPr>
            <w:noProof/>
          </w:rPr>
          <w:t>33</w:t>
        </w:r>
        <w:r w:rsidR="00202E0B">
          <w:rPr>
            <w:noProof/>
          </w:rPr>
          <w:fldChar w:fldCharType="end"/>
        </w:r>
      </w:hyperlink>
    </w:p>
    <w:p w14:paraId="48D7DF75" w14:textId="77777777" w:rsidR="00202E0B" w:rsidRPr="006F2528" w:rsidRDefault="00000000">
      <w:pPr>
        <w:pStyle w:val="TOC1"/>
        <w:rPr>
          <w:rFonts w:ascii="Calibri" w:eastAsia="Times New Roman" w:hAnsi="Calibri" w:cs="Times New Roman"/>
          <w:noProof/>
          <w:color w:val="auto"/>
        </w:rPr>
      </w:pPr>
      <w:hyperlink w:anchor="_Toc66710208" w:history="1">
        <w:r w:rsidR="00202E0B" w:rsidRPr="000B63A7">
          <w:rPr>
            <w:rStyle w:val="Hyperlink"/>
            <w:noProof/>
          </w:rPr>
          <w:t>32.</w:t>
        </w:r>
        <w:r w:rsidR="00202E0B" w:rsidRPr="006F2528">
          <w:rPr>
            <w:rFonts w:ascii="Calibri" w:eastAsia="Times New Roman" w:hAnsi="Calibri" w:cs="Times New Roman"/>
            <w:noProof/>
            <w:color w:val="auto"/>
          </w:rPr>
          <w:tab/>
        </w:r>
        <w:r w:rsidR="00202E0B" w:rsidRPr="000B63A7">
          <w:rPr>
            <w:rStyle w:val="Hyperlink"/>
            <w:noProof/>
          </w:rPr>
          <w:t>Partnership or agency</w:t>
        </w:r>
        <w:r w:rsidR="00202E0B">
          <w:rPr>
            <w:noProof/>
          </w:rPr>
          <w:tab/>
        </w:r>
        <w:r w:rsidR="00202E0B">
          <w:rPr>
            <w:noProof/>
          </w:rPr>
          <w:fldChar w:fldCharType="begin"/>
        </w:r>
        <w:r w:rsidR="00202E0B">
          <w:rPr>
            <w:noProof/>
          </w:rPr>
          <w:instrText xml:space="preserve"> PAGEREF _Toc66710208 \h </w:instrText>
        </w:r>
        <w:r w:rsidR="00202E0B">
          <w:rPr>
            <w:noProof/>
          </w:rPr>
        </w:r>
        <w:r w:rsidR="00202E0B">
          <w:rPr>
            <w:noProof/>
          </w:rPr>
          <w:fldChar w:fldCharType="separate"/>
        </w:r>
        <w:r w:rsidR="00202E0B">
          <w:rPr>
            <w:noProof/>
          </w:rPr>
          <w:t>33</w:t>
        </w:r>
        <w:r w:rsidR="00202E0B">
          <w:rPr>
            <w:noProof/>
          </w:rPr>
          <w:fldChar w:fldCharType="end"/>
        </w:r>
      </w:hyperlink>
    </w:p>
    <w:p w14:paraId="1CA46280" w14:textId="77777777" w:rsidR="00202E0B" w:rsidRPr="006F2528" w:rsidRDefault="00000000">
      <w:pPr>
        <w:pStyle w:val="TOC1"/>
        <w:rPr>
          <w:rFonts w:ascii="Calibri" w:eastAsia="Times New Roman" w:hAnsi="Calibri" w:cs="Times New Roman"/>
          <w:noProof/>
          <w:color w:val="auto"/>
        </w:rPr>
      </w:pPr>
      <w:hyperlink w:anchor="_Toc66710209" w:history="1">
        <w:r w:rsidR="00202E0B" w:rsidRPr="000B63A7">
          <w:rPr>
            <w:rStyle w:val="Hyperlink"/>
            <w:noProof/>
          </w:rPr>
          <w:t>33.</w:t>
        </w:r>
        <w:r w:rsidR="00202E0B" w:rsidRPr="006F2528">
          <w:rPr>
            <w:rFonts w:ascii="Calibri" w:eastAsia="Times New Roman" w:hAnsi="Calibri" w:cs="Times New Roman"/>
            <w:noProof/>
            <w:color w:val="auto"/>
          </w:rPr>
          <w:tab/>
        </w:r>
        <w:r w:rsidR="00202E0B" w:rsidRPr="000B63A7">
          <w:rPr>
            <w:rStyle w:val="Hyperlink"/>
            <w:noProof/>
          </w:rPr>
          <w:t>Third party rights</w:t>
        </w:r>
        <w:r w:rsidR="00202E0B">
          <w:rPr>
            <w:noProof/>
          </w:rPr>
          <w:tab/>
        </w:r>
        <w:r w:rsidR="00202E0B">
          <w:rPr>
            <w:noProof/>
          </w:rPr>
          <w:fldChar w:fldCharType="begin"/>
        </w:r>
        <w:r w:rsidR="00202E0B">
          <w:rPr>
            <w:noProof/>
          </w:rPr>
          <w:instrText xml:space="preserve"> PAGEREF _Toc66710209 \h </w:instrText>
        </w:r>
        <w:r w:rsidR="00202E0B">
          <w:rPr>
            <w:noProof/>
          </w:rPr>
        </w:r>
        <w:r w:rsidR="00202E0B">
          <w:rPr>
            <w:noProof/>
          </w:rPr>
          <w:fldChar w:fldCharType="separate"/>
        </w:r>
        <w:r w:rsidR="00202E0B">
          <w:rPr>
            <w:noProof/>
          </w:rPr>
          <w:t>33</w:t>
        </w:r>
        <w:r w:rsidR="00202E0B">
          <w:rPr>
            <w:noProof/>
          </w:rPr>
          <w:fldChar w:fldCharType="end"/>
        </w:r>
      </w:hyperlink>
    </w:p>
    <w:p w14:paraId="69638304" w14:textId="77777777" w:rsidR="00202E0B" w:rsidRPr="006F2528" w:rsidRDefault="00000000">
      <w:pPr>
        <w:pStyle w:val="TOC1"/>
        <w:rPr>
          <w:rFonts w:ascii="Calibri" w:eastAsia="Times New Roman" w:hAnsi="Calibri" w:cs="Times New Roman"/>
          <w:noProof/>
          <w:color w:val="auto"/>
        </w:rPr>
      </w:pPr>
      <w:hyperlink w:anchor="_Toc66710210" w:history="1">
        <w:r w:rsidR="00202E0B" w:rsidRPr="000B63A7">
          <w:rPr>
            <w:rStyle w:val="Hyperlink"/>
            <w:noProof/>
          </w:rPr>
          <w:t>34.</w:t>
        </w:r>
        <w:r w:rsidR="00202E0B" w:rsidRPr="006F2528">
          <w:rPr>
            <w:rFonts w:ascii="Calibri" w:eastAsia="Times New Roman" w:hAnsi="Calibri" w:cs="Times New Roman"/>
            <w:noProof/>
            <w:color w:val="auto"/>
          </w:rPr>
          <w:tab/>
        </w:r>
        <w:r w:rsidR="00202E0B" w:rsidRPr="000B63A7">
          <w:rPr>
            <w:rStyle w:val="Hyperlink"/>
            <w:noProof/>
          </w:rPr>
          <w:t>Publicity</w:t>
        </w:r>
        <w:r w:rsidR="00202E0B">
          <w:rPr>
            <w:noProof/>
          </w:rPr>
          <w:tab/>
        </w:r>
        <w:r w:rsidR="00202E0B">
          <w:rPr>
            <w:noProof/>
          </w:rPr>
          <w:fldChar w:fldCharType="begin"/>
        </w:r>
        <w:r w:rsidR="00202E0B">
          <w:rPr>
            <w:noProof/>
          </w:rPr>
          <w:instrText xml:space="preserve"> PAGEREF _Toc66710210 \h </w:instrText>
        </w:r>
        <w:r w:rsidR="00202E0B">
          <w:rPr>
            <w:noProof/>
          </w:rPr>
        </w:r>
        <w:r w:rsidR="00202E0B">
          <w:rPr>
            <w:noProof/>
          </w:rPr>
          <w:fldChar w:fldCharType="separate"/>
        </w:r>
        <w:r w:rsidR="00202E0B">
          <w:rPr>
            <w:noProof/>
          </w:rPr>
          <w:t>34</w:t>
        </w:r>
        <w:r w:rsidR="00202E0B">
          <w:rPr>
            <w:noProof/>
          </w:rPr>
          <w:fldChar w:fldCharType="end"/>
        </w:r>
      </w:hyperlink>
    </w:p>
    <w:p w14:paraId="29A62B56" w14:textId="77777777" w:rsidR="00202E0B" w:rsidRPr="006F2528" w:rsidRDefault="00000000">
      <w:pPr>
        <w:pStyle w:val="TOC1"/>
        <w:rPr>
          <w:rFonts w:ascii="Calibri" w:eastAsia="Times New Roman" w:hAnsi="Calibri" w:cs="Times New Roman"/>
          <w:noProof/>
          <w:color w:val="auto"/>
        </w:rPr>
      </w:pPr>
      <w:hyperlink w:anchor="_Toc66710211" w:history="1">
        <w:r w:rsidR="00202E0B" w:rsidRPr="000B63A7">
          <w:rPr>
            <w:rStyle w:val="Hyperlink"/>
            <w:noProof/>
          </w:rPr>
          <w:t>35.</w:t>
        </w:r>
        <w:r w:rsidR="00202E0B" w:rsidRPr="006F2528">
          <w:rPr>
            <w:rFonts w:ascii="Calibri" w:eastAsia="Times New Roman" w:hAnsi="Calibri" w:cs="Times New Roman"/>
            <w:noProof/>
            <w:color w:val="auto"/>
          </w:rPr>
          <w:tab/>
        </w:r>
        <w:r w:rsidR="00202E0B" w:rsidRPr="000B63A7">
          <w:rPr>
            <w:rStyle w:val="Hyperlink"/>
            <w:noProof/>
          </w:rPr>
          <w:t>Notices</w:t>
        </w:r>
        <w:r w:rsidR="00202E0B">
          <w:rPr>
            <w:noProof/>
          </w:rPr>
          <w:tab/>
        </w:r>
        <w:r w:rsidR="00202E0B">
          <w:rPr>
            <w:noProof/>
          </w:rPr>
          <w:fldChar w:fldCharType="begin"/>
        </w:r>
        <w:r w:rsidR="00202E0B">
          <w:rPr>
            <w:noProof/>
          </w:rPr>
          <w:instrText xml:space="preserve"> PAGEREF _Toc66710211 \h </w:instrText>
        </w:r>
        <w:r w:rsidR="00202E0B">
          <w:rPr>
            <w:noProof/>
          </w:rPr>
        </w:r>
        <w:r w:rsidR="00202E0B">
          <w:rPr>
            <w:noProof/>
          </w:rPr>
          <w:fldChar w:fldCharType="separate"/>
        </w:r>
        <w:r w:rsidR="00202E0B">
          <w:rPr>
            <w:noProof/>
          </w:rPr>
          <w:t>34</w:t>
        </w:r>
        <w:r w:rsidR="00202E0B">
          <w:rPr>
            <w:noProof/>
          </w:rPr>
          <w:fldChar w:fldCharType="end"/>
        </w:r>
      </w:hyperlink>
    </w:p>
    <w:p w14:paraId="66D957E2" w14:textId="77777777" w:rsidR="00202E0B" w:rsidRPr="006F2528" w:rsidRDefault="00000000">
      <w:pPr>
        <w:pStyle w:val="TOC1"/>
        <w:rPr>
          <w:rFonts w:ascii="Calibri" w:eastAsia="Times New Roman" w:hAnsi="Calibri" w:cs="Times New Roman"/>
          <w:noProof/>
          <w:color w:val="auto"/>
        </w:rPr>
      </w:pPr>
      <w:hyperlink w:anchor="_Toc66710212" w:history="1">
        <w:r w:rsidR="00202E0B" w:rsidRPr="000B63A7">
          <w:rPr>
            <w:rStyle w:val="Hyperlink"/>
            <w:noProof/>
          </w:rPr>
          <w:t>36.</w:t>
        </w:r>
        <w:r w:rsidR="00202E0B" w:rsidRPr="006F2528">
          <w:rPr>
            <w:rFonts w:ascii="Calibri" w:eastAsia="Times New Roman" w:hAnsi="Calibri" w:cs="Times New Roman"/>
            <w:noProof/>
            <w:color w:val="auto"/>
          </w:rPr>
          <w:tab/>
        </w:r>
        <w:r w:rsidR="00202E0B" w:rsidRPr="000B63A7">
          <w:rPr>
            <w:rStyle w:val="Hyperlink"/>
            <w:noProof/>
          </w:rPr>
          <w:t>Entire agreement</w:t>
        </w:r>
        <w:r w:rsidR="00202E0B">
          <w:rPr>
            <w:noProof/>
          </w:rPr>
          <w:tab/>
        </w:r>
        <w:r w:rsidR="00202E0B">
          <w:rPr>
            <w:noProof/>
          </w:rPr>
          <w:fldChar w:fldCharType="begin"/>
        </w:r>
        <w:r w:rsidR="00202E0B">
          <w:rPr>
            <w:noProof/>
          </w:rPr>
          <w:instrText xml:space="preserve"> PAGEREF _Toc66710212 \h </w:instrText>
        </w:r>
        <w:r w:rsidR="00202E0B">
          <w:rPr>
            <w:noProof/>
          </w:rPr>
        </w:r>
        <w:r w:rsidR="00202E0B">
          <w:rPr>
            <w:noProof/>
          </w:rPr>
          <w:fldChar w:fldCharType="separate"/>
        </w:r>
        <w:r w:rsidR="00202E0B">
          <w:rPr>
            <w:noProof/>
          </w:rPr>
          <w:t>34</w:t>
        </w:r>
        <w:r w:rsidR="00202E0B">
          <w:rPr>
            <w:noProof/>
          </w:rPr>
          <w:fldChar w:fldCharType="end"/>
        </w:r>
      </w:hyperlink>
    </w:p>
    <w:p w14:paraId="3B0D6A8B" w14:textId="77777777" w:rsidR="00202E0B" w:rsidRPr="006F2528" w:rsidRDefault="00000000">
      <w:pPr>
        <w:pStyle w:val="TOC1"/>
        <w:rPr>
          <w:rFonts w:ascii="Calibri" w:eastAsia="Times New Roman" w:hAnsi="Calibri" w:cs="Times New Roman"/>
          <w:noProof/>
          <w:color w:val="auto"/>
        </w:rPr>
      </w:pPr>
      <w:hyperlink w:anchor="_Toc66710213" w:history="1">
        <w:r w:rsidR="00202E0B" w:rsidRPr="000B63A7">
          <w:rPr>
            <w:rStyle w:val="Hyperlink"/>
            <w:noProof/>
          </w:rPr>
          <w:t>37.</w:t>
        </w:r>
        <w:r w:rsidR="00202E0B" w:rsidRPr="006F2528">
          <w:rPr>
            <w:rFonts w:ascii="Calibri" w:eastAsia="Times New Roman" w:hAnsi="Calibri" w:cs="Times New Roman"/>
            <w:noProof/>
            <w:color w:val="auto"/>
          </w:rPr>
          <w:tab/>
        </w:r>
        <w:r w:rsidR="00202E0B" w:rsidRPr="000B63A7">
          <w:rPr>
            <w:rStyle w:val="Hyperlink"/>
            <w:noProof/>
          </w:rPr>
          <w:t>Governing law</w:t>
        </w:r>
        <w:r w:rsidR="00202E0B">
          <w:rPr>
            <w:noProof/>
          </w:rPr>
          <w:tab/>
        </w:r>
        <w:r w:rsidR="00202E0B">
          <w:rPr>
            <w:noProof/>
          </w:rPr>
          <w:fldChar w:fldCharType="begin"/>
        </w:r>
        <w:r w:rsidR="00202E0B">
          <w:rPr>
            <w:noProof/>
          </w:rPr>
          <w:instrText xml:space="preserve"> PAGEREF _Toc66710213 \h </w:instrText>
        </w:r>
        <w:r w:rsidR="00202E0B">
          <w:rPr>
            <w:noProof/>
          </w:rPr>
        </w:r>
        <w:r w:rsidR="00202E0B">
          <w:rPr>
            <w:noProof/>
          </w:rPr>
          <w:fldChar w:fldCharType="separate"/>
        </w:r>
        <w:r w:rsidR="00202E0B">
          <w:rPr>
            <w:noProof/>
          </w:rPr>
          <w:t>35</w:t>
        </w:r>
        <w:r w:rsidR="00202E0B">
          <w:rPr>
            <w:noProof/>
          </w:rPr>
          <w:fldChar w:fldCharType="end"/>
        </w:r>
      </w:hyperlink>
    </w:p>
    <w:p w14:paraId="0CBD307D" w14:textId="77777777" w:rsidR="00202E0B" w:rsidRPr="006F2528" w:rsidRDefault="00000000">
      <w:pPr>
        <w:pStyle w:val="TOC1"/>
        <w:rPr>
          <w:rFonts w:ascii="Calibri" w:eastAsia="Times New Roman" w:hAnsi="Calibri" w:cs="Times New Roman"/>
          <w:noProof/>
          <w:color w:val="auto"/>
        </w:rPr>
      </w:pPr>
      <w:hyperlink w:anchor="_Toc66710214" w:history="1">
        <w:r w:rsidR="00202E0B" w:rsidRPr="000B63A7">
          <w:rPr>
            <w:rStyle w:val="Hyperlink"/>
            <w:noProof/>
          </w:rPr>
          <w:t>38.</w:t>
        </w:r>
        <w:r w:rsidR="00202E0B" w:rsidRPr="006F2528">
          <w:rPr>
            <w:rFonts w:ascii="Calibri" w:eastAsia="Times New Roman" w:hAnsi="Calibri" w:cs="Times New Roman"/>
            <w:noProof/>
            <w:color w:val="auto"/>
          </w:rPr>
          <w:tab/>
        </w:r>
        <w:r w:rsidR="00202E0B" w:rsidRPr="000B63A7">
          <w:rPr>
            <w:rStyle w:val="Hyperlink"/>
            <w:noProof/>
          </w:rPr>
          <w:t>Jurisdiction</w:t>
        </w:r>
        <w:r w:rsidR="00202E0B">
          <w:rPr>
            <w:noProof/>
          </w:rPr>
          <w:tab/>
        </w:r>
        <w:r w:rsidR="00202E0B">
          <w:rPr>
            <w:noProof/>
          </w:rPr>
          <w:fldChar w:fldCharType="begin"/>
        </w:r>
        <w:r w:rsidR="00202E0B">
          <w:rPr>
            <w:noProof/>
          </w:rPr>
          <w:instrText xml:space="preserve"> PAGEREF _Toc66710214 \h </w:instrText>
        </w:r>
        <w:r w:rsidR="00202E0B">
          <w:rPr>
            <w:noProof/>
          </w:rPr>
        </w:r>
        <w:r w:rsidR="00202E0B">
          <w:rPr>
            <w:noProof/>
          </w:rPr>
          <w:fldChar w:fldCharType="separate"/>
        </w:r>
        <w:r w:rsidR="00202E0B">
          <w:rPr>
            <w:noProof/>
          </w:rPr>
          <w:t>35</w:t>
        </w:r>
        <w:r w:rsidR="00202E0B">
          <w:rPr>
            <w:noProof/>
          </w:rPr>
          <w:fldChar w:fldCharType="end"/>
        </w:r>
      </w:hyperlink>
    </w:p>
    <w:p w14:paraId="50F9E4A8" w14:textId="77777777" w:rsidR="005C3194" w:rsidRDefault="005C3194" w:rsidP="005C3194">
      <w:pPr>
        <w:pStyle w:val="HeadingLevel2"/>
      </w:pPr>
      <w:r>
        <w:fldChar w:fldCharType="end"/>
      </w:r>
    </w:p>
    <w:p w14:paraId="1DC5D22E" w14:textId="77777777" w:rsidR="005C3194" w:rsidRDefault="005C3194" w:rsidP="005C3194">
      <w:pPr>
        <w:pStyle w:val="HeadingLevel2"/>
      </w:pPr>
      <w:r>
        <w:t>SCHEDULE</w:t>
      </w:r>
    </w:p>
    <w:p w14:paraId="491CFDAF" w14:textId="77777777" w:rsidR="00202E0B" w:rsidRPr="006F2528" w:rsidRDefault="005C3194">
      <w:pPr>
        <w:pStyle w:val="TOC1"/>
        <w:rPr>
          <w:rFonts w:ascii="Calibri" w:eastAsia="Times New Roman" w:hAnsi="Calibri" w:cs="Times New Roman"/>
          <w:noProof/>
          <w:color w:val="auto"/>
        </w:rPr>
      </w:pPr>
      <w:r>
        <w:fldChar w:fldCharType="begin"/>
      </w:r>
      <w:r>
        <w:instrText>TOC \t "Schedule Title Clause, 1, Schedule, 1, Part, 1, Part Title, 1" \h</w:instrText>
      </w:r>
      <w:r>
        <w:fldChar w:fldCharType="separate"/>
      </w:r>
      <w:hyperlink w:anchor="_Toc66710215" w:history="1">
        <w:r w:rsidR="00202E0B" w:rsidRPr="00CE2A57">
          <w:rPr>
            <w:rStyle w:val="Hyperlink"/>
            <w:noProof/>
          </w:rPr>
          <w:t>Schedule 1</w:t>
        </w:r>
        <w:r w:rsidR="00202E0B" w:rsidRPr="006F2528">
          <w:rPr>
            <w:rFonts w:ascii="Calibri" w:eastAsia="Times New Roman" w:hAnsi="Calibri" w:cs="Times New Roman"/>
            <w:noProof/>
            <w:color w:val="auto"/>
          </w:rPr>
          <w:tab/>
        </w:r>
        <w:r w:rsidR="00202E0B" w:rsidRPr="00CE2A57">
          <w:rPr>
            <w:rStyle w:val="Hyperlink"/>
            <w:noProof/>
          </w:rPr>
          <w:t>Specification</w:t>
        </w:r>
        <w:r w:rsidR="00202E0B">
          <w:rPr>
            <w:noProof/>
          </w:rPr>
          <w:tab/>
        </w:r>
        <w:r w:rsidR="00202E0B">
          <w:rPr>
            <w:noProof/>
          </w:rPr>
          <w:fldChar w:fldCharType="begin"/>
        </w:r>
        <w:r w:rsidR="00202E0B">
          <w:rPr>
            <w:noProof/>
          </w:rPr>
          <w:instrText xml:space="preserve"> PAGEREF _Toc66710215 \h </w:instrText>
        </w:r>
        <w:r w:rsidR="00202E0B">
          <w:rPr>
            <w:noProof/>
          </w:rPr>
        </w:r>
        <w:r w:rsidR="00202E0B">
          <w:rPr>
            <w:noProof/>
          </w:rPr>
          <w:fldChar w:fldCharType="separate"/>
        </w:r>
        <w:r w:rsidR="00202E0B">
          <w:rPr>
            <w:noProof/>
          </w:rPr>
          <w:t>37</w:t>
        </w:r>
        <w:r w:rsidR="00202E0B">
          <w:rPr>
            <w:noProof/>
          </w:rPr>
          <w:fldChar w:fldCharType="end"/>
        </w:r>
      </w:hyperlink>
    </w:p>
    <w:p w14:paraId="783D0DA5" w14:textId="77777777" w:rsidR="00202E0B" w:rsidRPr="006F2528" w:rsidRDefault="00000000">
      <w:pPr>
        <w:pStyle w:val="TOC1"/>
        <w:rPr>
          <w:rFonts w:ascii="Calibri" w:eastAsia="Times New Roman" w:hAnsi="Calibri" w:cs="Times New Roman"/>
          <w:noProof/>
          <w:color w:val="auto"/>
        </w:rPr>
      </w:pPr>
      <w:hyperlink w:anchor="_Toc66710216" w:history="1">
        <w:r w:rsidR="00202E0B" w:rsidRPr="00CE2A57">
          <w:rPr>
            <w:rStyle w:val="Hyperlink"/>
            <w:noProof/>
          </w:rPr>
          <w:t>Schedule 2</w:t>
        </w:r>
        <w:r w:rsidR="00202E0B" w:rsidRPr="006F2528">
          <w:rPr>
            <w:rFonts w:ascii="Calibri" w:eastAsia="Times New Roman" w:hAnsi="Calibri" w:cs="Times New Roman"/>
            <w:noProof/>
            <w:color w:val="auto"/>
          </w:rPr>
          <w:tab/>
        </w:r>
        <w:r w:rsidR="00202E0B" w:rsidRPr="00CE2A57">
          <w:rPr>
            <w:rStyle w:val="Hyperlink"/>
            <w:noProof/>
          </w:rPr>
          <w:t>Supplier's Tender</w:t>
        </w:r>
        <w:r w:rsidR="00202E0B">
          <w:rPr>
            <w:noProof/>
          </w:rPr>
          <w:tab/>
        </w:r>
        <w:r w:rsidR="00202E0B">
          <w:rPr>
            <w:noProof/>
          </w:rPr>
          <w:fldChar w:fldCharType="begin"/>
        </w:r>
        <w:r w:rsidR="00202E0B">
          <w:rPr>
            <w:noProof/>
          </w:rPr>
          <w:instrText xml:space="preserve"> PAGEREF _Toc66710216 \h </w:instrText>
        </w:r>
        <w:r w:rsidR="00202E0B">
          <w:rPr>
            <w:noProof/>
          </w:rPr>
        </w:r>
        <w:r w:rsidR="00202E0B">
          <w:rPr>
            <w:noProof/>
          </w:rPr>
          <w:fldChar w:fldCharType="separate"/>
        </w:r>
        <w:r w:rsidR="00202E0B">
          <w:rPr>
            <w:noProof/>
          </w:rPr>
          <w:t>38</w:t>
        </w:r>
        <w:r w:rsidR="00202E0B">
          <w:rPr>
            <w:noProof/>
          </w:rPr>
          <w:fldChar w:fldCharType="end"/>
        </w:r>
      </w:hyperlink>
    </w:p>
    <w:p w14:paraId="5941626F" w14:textId="77777777" w:rsidR="00202E0B" w:rsidRPr="006F2528" w:rsidRDefault="00000000">
      <w:pPr>
        <w:pStyle w:val="TOC1"/>
        <w:rPr>
          <w:rFonts w:ascii="Calibri" w:eastAsia="Times New Roman" w:hAnsi="Calibri" w:cs="Times New Roman"/>
          <w:noProof/>
          <w:color w:val="auto"/>
        </w:rPr>
      </w:pPr>
      <w:hyperlink w:anchor="_Toc66710217" w:history="1">
        <w:r w:rsidR="00202E0B" w:rsidRPr="00CE2A57">
          <w:rPr>
            <w:rStyle w:val="Hyperlink"/>
            <w:noProof/>
          </w:rPr>
          <w:t>Schedule 3</w:t>
        </w:r>
        <w:r w:rsidR="00202E0B" w:rsidRPr="006F2528">
          <w:rPr>
            <w:rFonts w:ascii="Calibri" w:eastAsia="Times New Roman" w:hAnsi="Calibri" w:cs="Times New Roman"/>
            <w:noProof/>
            <w:color w:val="auto"/>
          </w:rPr>
          <w:tab/>
        </w:r>
        <w:r w:rsidR="00202E0B" w:rsidRPr="00CE2A57">
          <w:rPr>
            <w:rStyle w:val="Hyperlink"/>
            <w:noProof/>
          </w:rPr>
          <w:t>Change control</w:t>
        </w:r>
        <w:r w:rsidR="00202E0B">
          <w:rPr>
            <w:noProof/>
          </w:rPr>
          <w:tab/>
        </w:r>
        <w:r w:rsidR="00202E0B">
          <w:rPr>
            <w:noProof/>
          </w:rPr>
          <w:fldChar w:fldCharType="begin"/>
        </w:r>
        <w:r w:rsidR="00202E0B">
          <w:rPr>
            <w:noProof/>
          </w:rPr>
          <w:instrText xml:space="preserve"> PAGEREF _Toc66710217 \h </w:instrText>
        </w:r>
        <w:r w:rsidR="00202E0B">
          <w:rPr>
            <w:noProof/>
          </w:rPr>
        </w:r>
        <w:r w:rsidR="00202E0B">
          <w:rPr>
            <w:noProof/>
          </w:rPr>
          <w:fldChar w:fldCharType="separate"/>
        </w:r>
        <w:r w:rsidR="00202E0B">
          <w:rPr>
            <w:noProof/>
          </w:rPr>
          <w:t>39</w:t>
        </w:r>
        <w:r w:rsidR="00202E0B">
          <w:rPr>
            <w:noProof/>
          </w:rPr>
          <w:fldChar w:fldCharType="end"/>
        </w:r>
      </w:hyperlink>
    </w:p>
    <w:p w14:paraId="3C6A20F4" w14:textId="77777777" w:rsidR="00202E0B" w:rsidRPr="006F2528" w:rsidRDefault="00000000">
      <w:pPr>
        <w:pStyle w:val="TOC1"/>
        <w:rPr>
          <w:rFonts w:ascii="Calibri" w:eastAsia="Times New Roman" w:hAnsi="Calibri" w:cs="Times New Roman"/>
          <w:noProof/>
          <w:color w:val="auto"/>
        </w:rPr>
      </w:pPr>
      <w:hyperlink w:anchor="_Toc66710220" w:history="1">
        <w:r w:rsidR="00202E0B" w:rsidRPr="00CE2A57">
          <w:rPr>
            <w:rStyle w:val="Hyperlink"/>
            <w:noProof/>
          </w:rPr>
          <w:t>Schedule 4</w:t>
        </w:r>
        <w:r w:rsidR="00202E0B" w:rsidRPr="006F2528">
          <w:rPr>
            <w:rFonts w:ascii="Calibri" w:eastAsia="Times New Roman" w:hAnsi="Calibri" w:cs="Times New Roman"/>
            <w:noProof/>
            <w:color w:val="auto"/>
          </w:rPr>
          <w:tab/>
        </w:r>
        <w:r w:rsidR="00202E0B" w:rsidRPr="00CE2A57">
          <w:rPr>
            <w:rStyle w:val="Hyperlink"/>
            <w:noProof/>
          </w:rPr>
          <w:t>Data processing</w:t>
        </w:r>
        <w:r w:rsidR="00202E0B">
          <w:rPr>
            <w:noProof/>
          </w:rPr>
          <w:tab/>
        </w:r>
        <w:r w:rsidR="00202E0B">
          <w:rPr>
            <w:noProof/>
          </w:rPr>
          <w:fldChar w:fldCharType="begin"/>
        </w:r>
        <w:r w:rsidR="00202E0B">
          <w:rPr>
            <w:noProof/>
          </w:rPr>
          <w:instrText xml:space="preserve"> PAGEREF _Toc66710220 \h </w:instrText>
        </w:r>
        <w:r w:rsidR="00202E0B">
          <w:rPr>
            <w:noProof/>
          </w:rPr>
        </w:r>
        <w:r w:rsidR="00202E0B">
          <w:rPr>
            <w:noProof/>
          </w:rPr>
          <w:fldChar w:fldCharType="separate"/>
        </w:r>
        <w:r w:rsidR="00202E0B">
          <w:rPr>
            <w:noProof/>
          </w:rPr>
          <w:t>42</w:t>
        </w:r>
        <w:r w:rsidR="00202E0B">
          <w:rPr>
            <w:noProof/>
          </w:rPr>
          <w:fldChar w:fldCharType="end"/>
        </w:r>
      </w:hyperlink>
    </w:p>
    <w:p w14:paraId="4E7F084E" w14:textId="77777777" w:rsidR="00202E0B" w:rsidRPr="006F2528" w:rsidRDefault="00202E0B">
      <w:pPr>
        <w:pStyle w:val="TOC1"/>
        <w:rPr>
          <w:rFonts w:ascii="Calibri" w:eastAsia="Times New Roman" w:hAnsi="Calibri" w:cs="Times New Roman"/>
          <w:noProof/>
          <w:color w:val="auto"/>
        </w:rPr>
      </w:pPr>
    </w:p>
    <w:p w14:paraId="7A6E861A" w14:textId="77777777" w:rsidR="005C3194" w:rsidRDefault="005C3194" w:rsidP="005C3194">
      <w:pPr>
        <w:pStyle w:val="HeadingLevel2"/>
      </w:pPr>
      <w:r>
        <w:fldChar w:fldCharType="end"/>
      </w:r>
    </w:p>
    <w:p w14:paraId="7D1B979E" w14:textId="77777777" w:rsidR="005C3194" w:rsidRDefault="005C3194" w:rsidP="005C3194">
      <w:pPr>
        <w:spacing w:after="0" w:line="240" w:lineRule="auto"/>
        <w:rPr>
          <w:rFonts w:eastAsia="Arial Unicode MS"/>
          <w:b/>
          <w:sz w:val="28"/>
          <w:szCs w:val="20"/>
          <w:lang w:eastAsia="en-US"/>
        </w:rPr>
        <w:sectPr w:rsidR="005C3194">
          <w:pgSz w:w="12240" w:h="15840"/>
          <w:pgMar w:top="1440" w:right="1440" w:bottom="1440" w:left="1440" w:header="720" w:footer="720" w:gutter="0"/>
          <w:pgNumType w:start="1"/>
          <w:cols w:space="720"/>
        </w:sectPr>
      </w:pPr>
    </w:p>
    <w:p w14:paraId="26947220" w14:textId="77777777" w:rsidR="005C3194" w:rsidRDefault="005C3194" w:rsidP="005C3194">
      <w:pPr>
        <w:pStyle w:val="HeadingLevel2"/>
      </w:pPr>
    </w:p>
    <w:p w14:paraId="27EAF47E" w14:textId="77777777" w:rsidR="005C3194" w:rsidRDefault="005C3194" w:rsidP="005C3194">
      <w:pPr>
        <w:pStyle w:val="IntroDefault"/>
      </w:pPr>
      <w:r>
        <w:t>This agreement is dated [</w:t>
      </w:r>
      <w:r w:rsidRPr="00FD1D5F">
        <w:rPr>
          <w:highlight w:val="yellow"/>
        </w:rPr>
        <w:t>DATE</w:t>
      </w:r>
      <w:r>
        <w:t>]</w:t>
      </w:r>
    </w:p>
    <w:p w14:paraId="7BB24875" w14:textId="77777777" w:rsidR="005C3194" w:rsidRDefault="005C3194" w:rsidP="005C3194">
      <w:pPr>
        <w:pStyle w:val="DescriptiveHeading"/>
      </w:pPr>
      <w:r>
        <w:t>Parties</w:t>
      </w:r>
    </w:p>
    <w:p w14:paraId="0192A3AC" w14:textId="77777777" w:rsidR="005C3194" w:rsidRDefault="005C3194" w:rsidP="005C3194">
      <w:pPr>
        <w:pStyle w:val="Parties"/>
        <w:numPr>
          <w:ilvl w:val="0"/>
          <w:numId w:val="9"/>
        </w:numPr>
      </w:pPr>
      <w:r>
        <w:t>North/ West Northamptonshire Council</w:t>
      </w:r>
      <w:r w:rsidR="008B1743">
        <w:t xml:space="preserve"> </w:t>
      </w:r>
      <w:r>
        <w:t xml:space="preserve">of </w:t>
      </w:r>
      <w:r w:rsidRPr="008B1743">
        <w:rPr>
          <w:highlight w:val="yellow"/>
        </w:rPr>
        <w:t>[ADDRESS]</w:t>
      </w:r>
      <w:r>
        <w:t xml:space="preserve"> (</w:t>
      </w:r>
      <w:r>
        <w:rPr>
          <w:rStyle w:val="DefTerm"/>
        </w:rPr>
        <w:t>Authority</w:t>
      </w:r>
      <w:r>
        <w:t xml:space="preserve">) </w:t>
      </w:r>
    </w:p>
    <w:p w14:paraId="719DB800" w14:textId="77777777" w:rsidR="005C3194" w:rsidRDefault="005C3194" w:rsidP="005C3194">
      <w:pPr>
        <w:pStyle w:val="Parties"/>
        <w:numPr>
          <w:ilvl w:val="0"/>
          <w:numId w:val="9"/>
        </w:numPr>
      </w:pPr>
      <w:r w:rsidRPr="0039393C">
        <w:rPr>
          <w:highlight w:val="yellow"/>
        </w:rPr>
        <w:t>[FULL COMPANY NAME]</w:t>
      </w:r>
      <w:r>
        <w:t xml:space="preserve"> incorporated and registered in England and Wales with company number </w:t>
      </w:r>
      <w:r w:rsidRPr="0039393C">
        <w:rPr>
          <w:highlight w:val="yellow"/>
        </w:rPr>
        <w:t>[NUMBER]</w:t>
      </w:r>
      <w:r>
        <w:t xml:space="preserve"> whose registered office is at </w:t>
      </w:r>
      <w:r w:rsidRPr="0039393C">
        <w:rPr>
          <w:highlight w:val="yellow"/>
        </w:rPr>
        <w:t>[REGISTERED OFFICE ADDRESS]</w:t>
      </w:r>
      <w:r>
        <w:t xml:space="preserve"> (</w:t>
      </w:r>
      <w:r>
        <w:rPr>
          <w:rStyle w:val="DefTerm"/>
        </w:rPr>
        <w:t>Supplier</w:t>
      </w:r>
      <w:r>
        <w:t xml:space="preserve">) </w:t>
      </w:r>
    </w:p>
    <w:p w14:paraId="4AA8D2E2" w14:textId="77777777" w:rsidR="005C3194" w:rsidRDefault="005C3194" w:rsidP="005C3194">
      <w:pPr>
        <w:pStyle w:val="DescriptiveHeading"/>
      </w:pPr>
      <w:r>
        <w:t>BACKGROUND</w:t>
      </w:r>
    </w:p>
    <w:p w14:paraId="49AF0949" w14:textId="77777777" w:rsidR="005C3194" w:rsidRDefault="005C3194" w:rsidP="005C3194">
      <w:pPr>
        <w:pStyle w:val="Background"/>
        <w:numPr>
          <w:ilvl w:val="0"/>
          <w:numId w:val="2"/>
        </w:numPr>
      </w:pPr>
      <w:bookmarkStart w:id="0" w:name="a480078"/>
      <w:r>
        <w:t>The Authority has, through a competitive process, selected the Supplier to provide these services and the Supplier is willing and able to provide the services in accordance with the terms and conditions of this agreement.</w:t>
      </w:r>
      <w:bookmarkEnd w:id="0"/>
    </w:p>
    <w:p w14:paraId="5B03FF8C" w14:textId="77777777" w:rsidR="005C3194" w:rsidRDefault="005C3194" w:rsidP="005C3194">
      <w:pPr>
        <w:pStyle w:val="DescriptiveHeading"/>
      </w:pPr>
      <w:r>
        <w:t xml:space="preserve">Agreed </w:t>
      </w:r>
      <w:proofErr w:type="gramStart"/>
      <w:r>
        <w:t>terms</w:t>
      </w:r>
      <w:proofErr w:type="gramEnd"/>
    </w:p>
    <w:p w14:paraId="436F8962" w14:textId="77777777" w:rsidR="005C3194" w:rsidRDefault="005C3194" w:rsidP="005C3194">
      <w:pPr>
        <w:pStyle w:val="TitleClause"/>
        <w:numPr>
          <w:ilvl w:val="0"/>
          <w:numId w:val="7"/>
        </w:numPr>
      </w:pPr>
      <w:r>
        <w:fldChar w:fldCharType="begin"/>
      </w:r>
      <w:r>
        <w:instrText>TC "1. Definitions and Interpretation" \l 1</w:instrText>
      </w:r>
      <w:r>
        <w:fldChar w:fldCharType="end"/>
      </w:r>
      <w:bookmarkStart w:id="1" w:name="a560160"/>
      <w:bookmarkStart w:id="2" w:name="_Toc66710177"/>
      <w:r>
        <w:t>Definitions and Interpretation</w:t>
      </w:r>
      <w:bookmarkEnd w:id="1"/>
      <w:bookmarkEnd w:id="2"/>
    </w:p>
    <w:p w14:paraId="28F6412E" w14:textId="77777777" w:rsidR="005C3194" w:rsidRDefault="005C3194" w:rsidP="005C3194">
      <w:pPr>
        <w:pStyle w:val="Untitledsubclause1"/>
        <w:numPr>
          <w:ilvl w:val="1"/>
          <w:numId w:val="7"/>
        </w:numPr>
      </w:pPr>
      <w:bookmarkStart w:id="3" w:name="a195279"/>
      <w:r>
        <w:t>The following definitions and rules of interpretation in this clause apply in this agreement.</w:t>
      </w:r>
      <w:bookmarkEnd w:id="3"/>
    </w:p>
    <w:p w14:paraId="0A2F4D9E" w14:textId="77777777" w:rsidR="005C3194" w:rsidRDefault="005C3194" w:rsidP="00BD325A">
      <w:pPr>
        <w:pStyle w:val="DefinedTermPara"/>
        <w:numPr>
          <w:ilvl w:val="0"/>
          <w:numId w:val="26"/>
        </w:numPr>
        <w:rPr>
          <w:rStyle w:val="DefTerm"/>
        </w:rPr>
      </w:pPr>
      <w:bookmarkStart w:id="4" w:name="a655018"/>
      <w:r>
        <w:rPr>
          <w:rStyle w:val="DefTerm"/>
        </w:rPr>
        <w:t>Authorised Representatives</w:t>
      </w:r>
      <w:r>
        <w:t>: the persons respectively designated as such by the Authority and the Supplier.</w:t>
      </w:r>
      <w:bookmarkEnd w:id="4"/>
    </w:p>
    <w:p w14:paraId="53C159F3" w14:textId="77777777" w:rsidR="005C3194" w:rsidRDefault="005C3194" w:rsidP="00BD325A">
      <w:pPr>
        <w:pStyle w:val="DefinedTermPara"/>
        <w:numPr>
          <w:ilvl w:val="0"/>
          <w:numId w:val="26"/>
        </w:numPr>
        <w:rPr>
          <w:rStyle w:val="DefTerm"/>
        </w:rPr>
      </w:pPr>
      <w:bookmarkStart w:id="5" w:name="a251968"/>
      <w:r>
        <w:rPr>
          <w:rStyle w:val="DefTerm"/>
        </w:rPr>
        <w:t>Best Industry Practice</w:t>
      </w:r>
      <w:r>
        <w:t xml:space="preserve">: the standards which fall within the upper quartile in the relevant industry for the provision of comparable services which are substantially </w:t>
      </w:r>
      <w:proofErr w:type="gramStart"/>
      <w:r>
        <w:t>similar to</w:t>
      </w:r>
      <w:proofErr w:type="gramEnd"/>
      <w:r>
        <w:t xml:space="preserve"> the Services or the relevant part of them, having regard to factors such as the nature and size of the parties, the KPIs, the term, the pricing structure and any other relevant factors.</w:t>
      </w:r>
      <w:bookmarkEnd w:id="5"/>
    </w:p>
    <w:p w14:paraId="3BA497EB" w14:textId="77777777" w:rsidR="005C3194" w:rsidRDefault="005C3194" w:rsidP="00BD325A">
      <w:pPr>
        <w:pStyle w:val="DefinedTermPara"/>
        <w:numPr>
          <w:ilvl w:val="0"/>
          <w:numId w:val="26"/>
        </w:numPr>
        <w:rPr>
          <w:rStyle w:val="DefTerm"/>
        </w:rPr>
      </w:pPr>
      <w:bookmarkStart w:id="6" w:name="a146704"/>
      <w:r>
        <w:rPr>
          <w:rStyle w:val="DefTerm"/>
        </w:rPr>
        <w:t>Bribery Act</w:t>
      </w:r>
      <w:r>
        <w:t>: the Bribery Act 2010 together with any guidance or codes of practice issued by the relevant government department concerning the legislation.</w:t>
      </w:r>
      <w:bookmarkEnd w:id="6"/>
    </w:p>
    <w:p w14:paraId="3464E7A4" w14:textId="77777777" w:rsidR="005C3194" w:rsidRPr="0039393C" w:rsidRDefault="005C3194" w:rsidP="00BD325A">
      <w:pPr>
        <w:pStyle w:val="DefinedTermPara"/>
        <w:numPr>
          <w:ilvl w:val="0"/>
          <w:numId w:val="26"/>
        </w:numPr>
        <w:rPr>
          <w:rFonts w:eastAsia="Arial"/>
          <w:b/>
        </w:rPr>
      </w:pPr>
      <w:bookmarkStart w:id="7" w:name="a155986"/>
      <w:r>
        <w:rPr>
          <w:rStyle w:val="DefTerm"/>
        </w:rPr>
        <w:t>Catastrophic Failure</w:t>
      </w:r>
      <w:r>
        <w:t xml:space="preserve">: </w:t>
      </w:r>
      <w:bookmarkEnd w:id="7"/>
      <w:r>
        <w:t xml:space="preserve">any action by the Supplier, whether in relation to the Services and this agreement or otherwise, which in the reasonable opinion of the Authority's Authorised Representative has or may cause significant harm to the reputation of the </w:t>
      </w:r>
      <w:proofErr w:type="gramStart"/>
      <w:r>
        <w:t>Authority;</w:t>
      </w:r>
      <w:proofErr w:type="gramEnd"/>
      <w:r>
        <w:t xml:space="preserve"> </w:t>
      </w:r>
    </w:p>
    <w:p w14:paraId="1E174D2E" w14:textId="77777777" w:rsidR="005C3194" w:rsidRDefault="005C3194" w:rsidP="00BD325A">
      <w:pPr>
        <w:pStyle w:val="DefinedTermPara"/>
        <w:numPr>
          <w:ilvl w:val="0"/>
          <w:numId w:val="26"/>
        </w:numPr>
        <w:rPr>
          <w:rStyle w:val="DefTerm"/>
        </w:rPr>
      </w:pPr>
      <w:bookmarkStart w:id="8" w:name="a512490"/>
      <w:r>
        <w:rPr>
          <w:rStyle w:val="DefTerm"/>
        </w:rPr>
        <w:t>Change</w:t>
      </w:r>
      <w:r>
        <w:t>: any change to this agreement including to any of the Services.</w:t>
      </w:r>
      <w:bookmarkEnd w:id="8"/>
    </w:p>
    <w:p w14:paraId="7EF8A5F0" w14:textId="77777777" w:rsidR="005C3194" w:rsidRDefault="005C3194" w:rsidP="00BD325A">
      <w:pPr>
        <w:pStyle w:val="DefinedTermPara"/>
        <w:numPr>
          <w:ilvl w:val="0"/>
          <w:numId w:val="26"/>
        </w:numPr>
        <w:rPr>
          <w:rStyle w:val="DefTerm"/>
        </w:rPr>
      </w:pPr>
      <w:bookmarkStart w:id="9" w:name="a915485"/>
      <w:r>
        <w:rPr>
          <w:rStyle w:val="DefTerm"/>
        </w:rPr>
        <w:lastRenderedPageBreak/>
        <w:t>Change Control Note</w:t>
      </w:r>
      <w:r>
        <w:t>: the written record of a Change agreed or to be agreed by the parties pursuant to the Change Control Procedure.</w:t>
      </w:r>
      <w:bookmarkEnd w:id="9"/>
    </w:p>
    <w:p w14:paraId="2402EC4A" w14:textId="77777777" w:rsidR="005C3194" w:rsidRDefault="005C3194" w:rsidP="00BD325A">
      <w:pPr>
        <w:pStyle w:val="DefinedTermPara"/>
        <w:numPr>
          <w:ilvl w:val="0"/>
          <w:numId w:val="26"/>
        </w:numPr>
        <w:rPr>
          <w:rStyle w:val="DefTerm"/>
        </w:rPr>
      </w:pPr>
      <w:bookmarkStart w:id="10" w:name="a650049"/>
      <w:r>
        <w:rPr>
          <w:rStyle w:val="DefTerm"/>
        </w:rPr>
        <w:t>Change Control Procedure</w:t>
      </w:r>
      <w:r>
        <w:t xml:space="preserve">: the procedure for changing this agreement, as set out in </w:t>
      </w:r>
      <w:r>
        <w:fldChar w:fldCharType="begin"/>
      </w:r>
      <w:r>
        <w:rPr>
          <w:highlight w:val="lightGray"/>
        </w:rPr>
        <w:instrText>REF a626083 \h \w</w:instrText>
      </w:r>
      <w:r>
        <w:fldChar w:fldCharType="separate"/>
      </w:r>
      <w:r w:rsidR="00202E0B">
        <w:rPr>
          <w:highlight w:val="lightGray"/>
        </w:rPr>
        <w:t>Schedule 3</w:t>
      </w:r>
      <w:r>
        <w:fldChar w:fldCharType="end"/>
      </w:r>
      <w:r>
        <w:t>.</w:t>
      </w:r>
      <w:bookmarkEnd w:id="10"/>
    </w:p>
    <w:p w14:paraId="1F2F8F5A" w14:textId="77777777" w:rsidR="005C3194" w:rsidRDefault="005C3194" w:rsidP="00BD325A">
      <w:pPr>
        <w:pStyle w:val="DefinedTermPara"/>
        <w:numPr>
          <w:ilvl w:val="0"/>
          <w:numId w:val="26"/>
        </w:numPr>
        <w:rPr>
          <w:rStyle w:val="DefTerm"/>
        </w:rPr>
      </w:pPr>
      <w:bookmarkStart w:id="11" w:name="a715840"/>
      <w:r>
        <w:rPr>
          <w:rStyle w:val="DefTerm"/>
        </w:rPr>
        <w:t>Charges</w:t>
      </w:r>
      <w:r>
        <w:t xml:space="preserve">: the charges which shall become due and payable by the Authority to the Supplier in respect of the Services in accordance with the provisions of this agreement, as such charges are set out in </w:t>
      </w:r>
      <w:r w:rsidR="0039393C">
        <w:t>the Supplier’s Tender</w:t>
      </w:r>
      <w:r>
        <w:t>.</w:t>
      </w:r>
      <w:bookmarkEnd w:id="11"/>
    </w:p>
    <w:p w14:paraId="7E9B3992" w14:textId="77777777" w:rsidR="005C3194" w:rsidRPr="00C631AF" w:rsidRDefault="005C3194" w:rsidP="00BD325A">
      <w:pPr>
        <w:pStyle w:val="DefinedTermPara"/>
        <w:numPr>
          <w:ilvl w:val="0"/>
          <w:numId w:val="26"/>
        </w:numPr>
        <w:rPr>
          <w:rFonts w:eastAsia="Arial"/>
          <w:b/>
        </w:rPr>
      </w:pPr>
      <w:bookmarkStart w:id="12" w:name="a931033"/>
      <w:r>
        <w:rPr>
          <w:rStyle w:val="DefTerm"/>
        </w:rPr>
        <w:t>Commencement Date</w:t>
      </w:r>
      <w:r>
        <w:t xml:space="preserve">: </w:t>
      </w:r>
      <w:r w:rsidR="00C631AF" w:rsidRPr="00C631AF">
        <w:rPr>
          <w:highlight w:val="yellow"/>
        </w:rPr>
        <w:t>[insert date when the Services are to commence] [</w:t>
      </w:r>
      <w:r w:rsidRPr="00C631AF">
        <w:rPr>
          <w:highlight w:val="yellow"/>
        </w:rPr>
        <w:t>the date of this agreement</w:t>
      </w:r>
      <w:r w:rsidR="00C631AF" w:rsidRPr="00C631AF">
        <w:rPr>
          <w:highlight w:val="yellow"/>
        </w:rPr>
        <w:t>/ a date following the completion of the agreement]</w:t>
      </w:r>
      <w:r w:rsidRPr="00C631AF">
        <w:rPr>
          <w:highlight w:val="yellow"/>
        </w:rPr>
        <w:t>.</w:t>
      </w:r>
      <w:bookmarkEnd w:id="12"/>
    </w:p>
    <w:p w14:paraId="2CAC53CE" w14:textId="77777777" w:rsidR="005C3194" w:rsidRDefault="005C3194" w:rsidP="00BD325A">
      <w:pPr>
        <w:pStyle w:val="DefinedTermPara"/>
        <w:numPr>
          <w:ilvl w:val="0"/>
          <w:numId w:val="26"/>
        </w:numPr>
      </w:pPr>
      <w:bookmarkStart w:id="13" w:name="a218102"/>
      <w:r>
        <w:rPr>
          <w:rStyle w:val="DefTerm"/>
        </w:rPr>
        <w:t>Commercially Sensitive Information</w:t>
      </w:r>
      <w:r>
        <w:t xml:space="preserve">: the information listed in </w:t>
      </w:r>
      <w:r w:rsidR="0039393C">
        <w:t>the Suppliers Tender</w:t>
      </w:r>
      <w:r>
        <w:t xml:space="preserve"> comprising the information of a commercially sensitive nature relating to the Supplier, its intellectual property </w:t>
      </w:r>
      <w:proofErr w:type="gramStart"/>
      <w:r>
        <w:t>rights</w:t>
      </w:r>
      <w:proofErr w:type="gramEnd"/>
      <w:r>
        <w:t xml:space="preserve"> or its business or which the Supplier has indicated to the Authority that, if disclosed by the Authority, would cause the Supplier significant commercial disadvantage or material financial loss.</w:t>
      </w:r>
      <w:bookmarkEnd w:id="13"/>
    </w:p>
    <w:p w14:paraId="6A17D7F5" w14:textId="77777777" w:rsidR="005C3194" w:rsidRDefault="005C3194" w:rsidP="00BD325A">
      <w:pPr>
        <w:pStyle w:val="DefinedTermPara"/>
        <w:numPr>
          <w:ilvl w:val="0"/>
          <w:numId w:val="26"/>
        </w:numPr>
      </w:pPr>
      <w:bookmarkStart w:id="14" w:name="a189963"/>
      <w:r>
        <w:rPr>
          <w:rStyle w:val="DefTerm"/>
        </w:rPr>
        <w:t>Confidential Information:</w:t>
      </w:r>
      <w:r>
        <w:t xml:space="preserve"> means all confidential information (however recorded or preserved) disclosed by a party or its Representatives to the other party and that party's Representatives in connection with this agreement, including but not limited to:</w:t>
      </w:r>
      <w:bookmarkEnd w:id="14"/>
    </w:p>
    <w:p w14:paraId="2FC4AED7" w14:textId="77777777" w:rsidR="005C3194" w:rsidRDefault="005C3194" w:rsidP="00BD325A">
      <w:pPr>
        <w:pStyle w:val="DefinedTermNumber"/>
        <w:numPr>
          <w:ilvl w:val="1"/>
          <w:numId w:val="26"/>
        </w:numPr>
      </w:pPr>
      <w:r>
        <w:t xml:space="preserve">any information that would be regarded as confidential by a reasonable </w:t>
      </w:r>
      <w:proofErr w:type="gramStart"/>
      <w:r>
        <w:t>business person</w:t>
      </w:r>
      <w:proofErr w:type="gramEnd"/>
      <w:r>
        <w:t xml:space="preserve"> relating to: (</w:t>
      </w:r>
      <w:proofErr w:type="spellStart"/>
      <w:r>
        <w:t>i</w:t>
      </w:r>
      <w:proofErr w:type="spellEnd"/>
      <w:r>
        <w:t>) the business, affairs, customers, suppliers or plans of the disclosing party; and (ii) the operations, processes, product information, know-how, designs, trade secrets or software of the disclosing party;</w:t>
      </w:r>
    </w:p>
    <w:p w14:paraId="277449F8" w14:textId="77777777" w:rsidR="005C3194" w:rsidRDefault="005C3194" w:rsidP="00BD325A">
      <w:pPr>
        <w:pStyle w:val="DefinedTermNumber"/>
        <w:numPr>
          <w:ilvl w:val="1"/>
          <w:numId w:val="26"/>
        </w:numPr>
      </w:pPr>
      <w:r>
        <w:t xml:space="preserve">any information developed by the parties in the course of carrying out this </w:t>
      </w:r>
      <w:proofErr w:type="gramStart"/>
      <w:r>
        <w:t>agreement;</w:t>
      </w:r>
      <w:proofErr w:type="gramEnd"/>
    </w:p>
    <w:p w14:paraId="33467D18" w14:textId="77777777" w:rsidR="005C3194" w:rsidRDefault="005C3194" w:rsidP="00BD325A">
      <w:pPr>
        <w:pStyle w:val="DefinedTermNumber"/>
        <w:numPr>
          <w:ilvl w:val="1"/>
          <w:numId w:val="26"/>
        </w:numPr>
      </w:pPr>
      <w:r>
        <w:t xml:space="preserve">Personal </w:t>
      </w:r>
      <w:proofErr w:type="gramStart"/>
      <w:r>
        <w:t>Data;</w:t>
      </w:r>
      <w:proofErr w:type="gramEnd"/>
    </w:p>
    <w:p w14:paraId="3239DEEE" w14:textId="77777777" w:rsidR="005C3194" w:rsidRDefault="005C3194" w:rsidP="00BD325A">
      <w:pPr>
        <w:pStyle w:val="DefinedTermNumber"/>
        <w:numPr>
          <w:ilvl w:val="1"/>
          <w:numId w:val="26"/>
        </w:numPr>
      </w:pPr>
      <w:r>
        <w:t>any Commercially Sensitive Information.</w:t>
      </w:r>
    </w:p>
    <w:p w14:paraId="712A28CC" w14:textId="77777777" w:rsidR="005C3194" w:rsidRDefault="005C3194" w:rsidP="00BD325A">
      <w:pPr>
        <w:pStyle w:val="DefinedTermPara"/>
        <w:numPr>
          <w:ilvl w:val="0"/>
          <w:numId w:val="26"/>
        </w:numPr>
      </w:pPr>
      <w:bookmarkStart w:id="15" w:name="a649465"/>
      <w:r>
        <w:rPr>
          <w:rStyle w:val="DefTerm"/>
        </w:rPr>
        <w:t xml:space="preserve">Contracts Finder: </w:t>
      </w:r>
      <w:r w:rsidRPr="0039393C">
        <w:rPr>
          <w:rStyle w:val="DefTerm"/>
          <w:b w:val="0"/>
          <w:bCs/>
        </w:rPr>
        <w:t>the government's publishing portal for public sector procurement opportunities.</w:t>
      </w:r>
      <w:bookmarkEnd w:id="15"/>
    </w:p>
    <w:p w14:paraId="796C203A" w14:textId="77777777" w:rsidR="005C3194" w:rsidRDefault="005C3194" w:rsidP="00BD325A">
      <w:pPr>
        <w:pStyle w:val="DefinedTermPara"/>
        <w:numPr>
          <w:ilvl w:val="0"/>
          <w:numId w:val="26"/>
        </w:numPr>
        <w:rPr>
          <w:rStyle w:val="DefTerm"/>
        </w:rPr>
      </w:pPr>
      <w:bookmarkStart w:id="16" w:name="a469354"/>
      <w:r>
        <w:rPr>
          <w:rStyle w:val="DefTerm"/>
        </w:rPr>
        <w:t>Contract Year</w:t>
      </w:r>
      <w:r>
        <w:t>: any 12-month period starting on the Commencement Date and on each anniversary of the Commencement Date.</w:t>
      </w:r>
      <w:bookmarkEnd w:id="16"/>
    </w:p>
    <w:p w14:paraId="441D56AB" w14:textId="77777777" w:rsidR="005C3194" w:rsidRDefault="005C3194" w:rsidP="00BD325A">
      <w:pPr>
        <w:pStyle w:val="DefinedTermPara"/>
        <w:numPr>
          <w:ilvl w:val="0"/>
          <w:numId w:val="26"/>
        </w:numPr>
        <w:rPr>
          <w:b/>
        </w:rPr>
      </w:pPr>
      <w:bookmarkStart w:id="17" w:name="a459636"/>
      <w:r>
        <w:rPr>
          <w:rStyle w:val="DefTerm"/>
        </w:rPr>
        <w:t>Default</w:t>
      </w:r>
      <w:r>
        <w:rPr>
          <w:b/>
        </w:rPr>
        <w:t xml:space="preserve">: </w:t>
      </w:r>
      <w:r>
        <w:t xml:space="preserve">any breach of the obligations of the relevant party (including abandonment of this agreement in breach of its terms, repudiatory </w:t>
      </w:r>
      <w:proofErr w:type="gramStart"/>
      <w:r>
        <w:t>breach</w:t>
      </w:r>
      <w:proofErr w:type="gramEnd"/>
      <w:r>
        <w:t xml:space="preserve"> or breach of a fundamental term) or any other default, act, omission, negligence of statement: </w:t>
      </w:r>
      <w:bookmarkEnd w:id="17"/>
    </w:p>
    <w:p w14:paraId="3492B2DE" w14:textId="77777777" w:rsidR="005C3194" w:rsidRDefault="005C3194" w:rsidP="00BD325A">
      <w:pPr>
        <w:pStyle w:val="DefinedTermNumber"/>
        <w:numPr>
          <w:ilvl w:val="1"/>
          <w:numId w:val="26"/>
        </w:numPr>
      </w:pPr>
      <w:r>
        <w:t xml:space="preserve">in the case of the Authority, of its employees, servants, </w:t>
      </w:r>
      <w:proofErr w:type="gramStart"/>
      <w:r>
        <w:t>agents;</w:t>
      </w:r>
      <w:proofErr w:type="gramEnd"/>
    </w:p>
    <w:p w14:paraId="7AE4B2D4" w14:textId="77777777" w:rsidR="005C3194" w:rsidRDefault="005C3194" w:rsidP="00BD325A">
      <w:pPr>
        <w:pStyle w:val="DefinedTermNumber"/>
        <w:numPr>
          <w:ilvl w:val="1"/>
          <w:numId w:val="26"/>
        </w:numPr>
      </w:pPr>
      <w:r>
        <w:t xml:space="preserve">in the case of the Supplier, of its Sub-contractors or any Supplier Personnel, </w:t>
      </w:r>
    </w:p>
    <w:p w14:paraId="32AD7A75" w14:textId="77777777" w:rsidR="005C3194" w:rsidRDefault="005C3194" w:rsidP="00BD325A">
      <w:pPr>
        <w:pStyle w:val="DefinedTermPara"/>
        <w:numPr>
          <w:ilvl w:val="0"/>
          <w:numId w:val="26"/>
        </w:numPr>
      </w:pPr>
      <w:r>
        <w:lastRenderedPageBreak/>
        <w:t>in connection with or in relation to this agreement and in respect of which such party is liable to the other.</w:t>
      </w:r>
    </w:p>
    <w:p w14:paraId="443FB5B1" w14:textId="77777777" w:rsidR="005C3194" w:rsidRDefault="005C3194" w:rsidP="00BD325A">
      <w:pPr>
        <w:pStyle w:val="DefinedTermPara"/>
        <w:numPr>
          <w:ilvl w:val="0"/>
          <w:numId w:val="26"/>
        </w:numPr>
        <w:rPr>
          <w:rStyle w:val="DefTerm"/>
        </w:rPr>
      </w:pPr>
      <w:bookmarkStart w:id="18" w:name="a299548"/>
      <w:r>
        <w:rPr>
          <w:rStyle w:val="DefTerm"/>
        </w:rPr>
        <w:t>Default Notice</w:t>
      </w:r>
      <w:r>
        <w:t xml:space="preserve">: is defined in </w:t>
      </w:r>
      <w:r>
        <w:fldChar w:fldCharType="begin"/>
      </w:r>
      <w:r>
        <w:instrText>PAGEREF a553171\# "'clause '"  \h</w:instrText>
      </w:r>
      <w:r>
        <w:fldChar w:fldCharType="separate"/>
      </w:r>
      <w:r w:rsidR="00202E0B">
        <w:rPr>
          <w:noProof/>
        </w:rPr>
        <w:t xml:space="preserve">clause </w:t>
      </w:r>
      <w:r>
        <w:fldChar w:fldCharType="end"/>
      </w:r>
      <w:r>
        <w:fldChar w:fldCharType="begin"/>
      </w:r>
      <w:r>
        <w:rPr>
          <w:highlight w:val="lightGray"/>
        </w:rPr>
        <w:instrText>REF a553171 \h \w</w:instrText>
      </w:r>
      <w:r>
        <w:fldChar w:fldCharType="separate"/>
      </w:r>
      <w:r w:rsidR="00202E0B">
        <w:rPr>
          <w:highlight w:val="lightGray"/>
        </w:rPr>
        <w:t>5.2</w:t>
      </w:r>
      <w:r>
        <w:fldChar w:fldCharType="end"/>
      </w:r>
      <w:r>
        <w:t>.</w:t>
      </w:r>
      <w:bookmarkEnd w:id="18"/>
    </w:p>
    <w:p w14:paraId="5B2A2350" w14:textId="77777777" w:rsidR="005C3194" w:rsidRDefault="005C3194" w:rsidP="00BD325A">
      <w:pPr>
        <w:pStyle w:val="DefinedTermPara"/>
        <w:numPr>
          <w:ilvl w:val="0"/>
          <w:numId w:val="26"/>
        </w:numPr>
      </w:pPr>
      <w:bookmarkStart w:id="19" w:name="a685974"/>
      <w:r>
        <w:rPr>
          <w:rStyle w:val="DefTerm"/>
        </w:rPr>
        <w:t>Dispute Resolution Procedure</w:t>
      </w:r>
      <w:r>
        <w:t xml:space="preserve">: the procedure set out in </w:t>
      </w:r>
      <w:r>
        <w:fldChar w:fldCharType="begin"/>
      </w:r>
      <w:r>
        <w:instrText>PAGEREF a936654\# "'clause '"  \h</w:instrText>
      </w:r>
      <w:r>
        <w:fldChar w:fldCharType="separate"/>
      </w:r>
      <w:r w:rsidR="00202E0B">
        <w:rPr>
          <w:noProof/>
        </w:rPr>
        <w:t xml:space="preserve">clause </w:t>
      </w:r>
      <w:r>
        <w:fldChar w:fldCharType="end"/>
      </w:r>
      <w:r>
        <w:fldChar w:fldCharType="begin"/>
      </w:r>
      <w:r>
        <w:rPr>
          <w:highlight w:val="lightGray"/>
        </w:rPr>
        <w:instrText>REF a936654 \h \w</w:instrText>
      </w:r>
      <w:r>
        <w:fldChar w:fldCharType="separate"/>
      </w:r>
      <w:r w:rsidR="00202E0B">
        <w:rPr>
          <w:highlight w:val="lightGray"/>
        </w:rPr>
        <w:t>14</w:t>
      </w:r>
      <w:r>
        <w:fldChar w:fldCharType="end"/>
      </w:r>
      <w:r>
        <w:t>.</w:t>
      </w:r>
      <w:bookmarkEnd w:id="19"/>
    </w:p>
    <w:p w14:paraId="7A998FFF" w14:textId="77777777" w:rsidR="005C3194" w:rsidRPr="00E74330" w:rsidRDefault="005C3194" w:rsidP="00BD325A">
      <w:pPr>
        <w:pStyle w:val="DefinedTermPara"/>
        <w:numPr>
          <w:ilvl w:val="0"/>
          <w:numId w:val="26"/>
        </w:numPr>
        <w:rPr>
          <w:rStyle w:val="DefTerm"/>
        </w:rPr>
      </w:pPr>
      <w:bookmarkStart w:id="20" w:name="a416451"/>
      <w:r>
        <w:rPr>
          <w:rStyle w:val="DefTerm"/>
        </w:rPr>
        <w:t>Domestic Law</w:t>
      </w:r>
      <w:r>
        <w:rPr>
          <w:rStyle w:val="DefTerm"/>
          <w:bCs/>
        </w:rPr>
        <w:t xml:space="preserve">: </w:t>
      </w:r>
      <w:r w:rsidRPr="0039393C">
        <w:rPr>
          <w:rStyle w:val="DefTerm"/>
          <w:b w:val="0"/>
        </w:rPr>
        <w:t>the law of the United Kingdom or a part of the United Kingdom.</w:t>
      </w:r>
      <w:bookmarkEnd w:id="20"/>
    </w:p>
    <w:p w14:paraId="703624F7" w14:textId="77777777" w:rsidR="00E74330" w:rsidRPr="00E74330" w:rsidRDefault="00E74330" w:rsidP="00BD325A">
      <w:pPr>
        <w:pStyle w:val="DefinedTermPara"/>
        <w:numPr>
          <w:ilvl w:val="0"/>
          <w:numId w:val="26"/>
        </w:numPr>
        <w:rPr>
          <w:rStyle w:val="DefTerm"/>
          <w:b w:val="0"/>
          <w:bCs/>
        </w:rPr>
      </w:pPr>
      <w:r>
        <w:rPr>
          <w:rStyle w:val="DefTerm"/>
        </w:rPr>
        <w:t xml:space="preserve">End Date: </w:t>
      </w:r>
      <w:r w:rsidRPr="00E74330">
        <w:rPr>
          <w:rStyle w:val="DefTerm"/>
          <w:b w:val="0"/>
          <w:bCs/>
          <w:highlight w:val="yellow"/>
        </w:rPr>
        <w:t>[insert the date when the Services are to end] [unless the agreement is extended in accordance with the provisions of clause 3.1]</w:t>
      </w:r>
    </w:p>
    <w:p w14:paraId="68351755" w14:textId="77777777" w:rsidR="005C3194" w:rsidRDefault="005C3194" w:rsidP="00BD325A">
      <w:pPr>
        <w:pStyle w:val="DefinedTermPara"/>
        <w:numPr>
          <w:ilvl w:val="0"/>
          <w:numId w:val="26"/>
        </w:numPr>
      </w:pPr>
      <w:bookmarkStart w:id="21" w:name="a455660"/>
      <w:r>
        <w:rPr>
          <w:rStyle w:val="DefTerm"/>
        </w:rPr>
        <w:t>EIRs</w:t>
      </w:r>
      <w:r>
        <w:t>: the Environmental Information Regulations 2004 (SI 2004/3391) together with any guidance and/or codes of practice issued by the Information Commissioner or relevant government department in relation to such regulations.</w:t>
      </w:r>
      <w:bookmarkEnd w:id="21"/>
    </w:p>
    <w:p w14:paraId="57CCFE9B" w14:textId="77777777" w:rsidR="005C3194" w:rsidRDefault="005C3194" w:rsidP="00BD325A">
      <w:pPr>
        <w:pStyle w:val="DefinedTermPara"/>
        <w:numPr>
          <w:ilvl w:val="0"/>
          <w:numId w:val="26"/>
        </w:numPr>
        <w:rPr>
          <w:rStyle w:val="DefTerm"/>
        </w:rPr>
      </w:pPr>
      <w:bookmarkStart w:id="22" w:name="a996889"/>
      <w:r>
        <w:rPr>
          <w:rStyle w:val="DefTerm"/>
        </w:rPr>
        <w:t>FOIA</w:t>
      </w:r>
      <w:r>
        <w:t>: the Freedom of Information Act 2000 together with any guidance and/or codes of practice issued by the Information Commissioner or relevant government department in relation to such legislation.</w:t>
      </w:r>
      <w:bookmarkEnd w:id="22"/>
    </w:p>
    <w:p w14:paraId="6E505B45" w14:textId="77777777" w:rsidR="005C3194" w:rsidRDefault="005C3194" w:rsidP="00BD325A">
      <w:pPr>
        <w:pStyle w:val="DefinedTermPara"/>
        <w:numPr>
          <w:ilvl w:val="0"/>
          <w:numId w:val="26"/>
        </w:numPr>
      </w:pPr>
      <w:bookmarkStart w:id="23" w:name="a293863"/>
      <w:r>
        <w:rPr>
          <w:rStyle w:val="DefTerm"/>
        </w:rPr>
        <w:t>Force Majeure</w:t>
      </w:r>
      <w:r>
        <w:t>: any circumstance not within a party's reasonable control including, without limitation:</w:t>
      </w:r>
      <w:bookmarkEnd w:id="23"/>
    </w:p>
    <w:p w14:paraId="1BCA538A" w14:textId="77777777" w:rsidR="005C3194" w:rsidRDefault="005C3194" w:rsidP="00BD325A">
      <w:pPr>
        <w:pStyle w:val="DefinedTermNumber"/>
        <w:numPr>
          <w:ilvl w:val="1"/>
          <w:numId w:val="26"/>
        </w:numPr>
        <w:rPr>
          <w:b/>
        </w:rPr>
      </w:pPr>
      <w:r>
        <w:t xml:space="preserve">acts of God, flood, drought, earthquake or other natural </w:t>
      </w:r>
      <w:proofErr w:type="gramStart"/>
      <w:r>
        <w:t>disaster;</w:t>
      </w:r>
      <w:proofErr w:type="gramEnd"/>
      <w:r>
        <w:t xml:space="preserve"> </w:t>
      </w:r>
    </w:p>
    <w:p w14:paraId="3BF39725" w14:textId="77777777" w:rsidR="005C3194" w:rsidRDefault="005C3194" w:rsidP="00BD325A">
      <w:pPr>
        <w:pStyle w:val="DefinedTermNumber"/>
        <w:numPr>
          <w:ilvl w:val="1"/>
          <w:numId w:val="26"/>
        </w:numPr>
        <w:rPr>
          <w:b/>
        </w:rPr>
      </w:pPr>
      <w:r>
        <w:t xml:space="preserve">epidemic or </w:t>
      </w:r>
      <w:proofErr w:type="gramStart"/>
      <w:r>
        <w:t>pandemic;</w:t>
      </w:r>
      <w:proofErr w:type="gramEnd"/>
      <w:r>
        <w:t xml:space="preserve"> </w:t>
      </w:r>
    </w:p>
    <w:p w14:paraId="0AFA4142" w14:textId="77777777" w:rsidR="005C3194" w:rsidRDefault="005C3194" w:rsidP="00BD325A">
      <w:pPr>
        <w:pStyle w:val="DefinedTermNumber"/>
        <w:numPr>
          <w:ilvl w:val="1"/>
          <w:numId w:val="26"/>
        </w:numPr>
        <w:rPr>
          <w:b/>
        </w:rPr>
      </w:pPr>
      <w:r>
        <w:t xml:space="preserve">terrorist attack, civil war, civil commotion or riots, war, threat of or preparation for war, armed conflict, imposition of sanctions, embargo, or breaking off of diplomatic </w:t>
      </w:r>
      <w:proofErr w:type="gramStart"/>
      <w:r>
        <w:t>relations;</w:t>
      </w:r>
      <w:proofErr w:type="gramEnd"/>
      <w:r>
        <w:t xml:space="preserve"> </w:t>
      </w:r>
    </w:p>
    <w:p w14:paraId="3DA63A26" w14:textId="77777777" w:rsidR="005C3194" w:rsidRDefault="005C3194" w:rsidP="00BD325A">
      <w:pPr>
        <w:pStyle w:val="DefinedTermNumber"/>
        <w:numPr>
          <w:ilvl w:val="1"/>
          <w:numId w:val="26"/>
        </w:numPr>
        <w:rPr>
          <w:b/>
        </w:rPr>
      </w:pPr>
      <w:r>
        <w:t xml:space="preserve">nuclear, chemical or biological contamination or sonic </w:t>
      </w:r>
      <w:proofErr w:type="gramStart"/>
      <w:r>
        <w:t>boom;</w:t>
      </w:r>
      <w:proofErr w:type="gramEnd"/>
    </w:p>
    <w:p w14:paraId="2D118DFC" w14:textId="77777777" w:rsidR="005C3194" w:rsidRDefault="005C3194" w:rsidP="00BD325A">
      <w:pPr>
        <w:pStyle w:val="DefinedTermNumber"/>
        <w:numPr>
          <w:ilvl w:val="1"/>
          <w:numId w:val="26"/>
        </w:numPr>
        <w:rPr>
          <w:b/>
        </w:rPr>
      </w:pPr>
      <w:r>
        <w:t xml:space="preserve">any law or action taken by a government or public authority, including without limitation imposing an export or import restriction, quota or </w:t>
      </w:r>
      <w:proofErr w:type="gramStart"/>
      <w:r>
        <w:t>prohibition;</w:t>
      </w:r>
      <w:proofErr w:type="gramEnd"/>
    </w:p>
    <w:p w14:paraId="1580CFA5" w14:textId="77777777" w:rsidR="005C3194" w:rsidRDefault="005C3194" w:rsidP="00BD325A">
      <w:pPr>
        <w:pStyle w:val="DefinedTermNumber"/>
        <w:numPr>
          <w:ilvl w:val="1"/>
          <w:numId w:val="26"/>
        </w:numPr>
        <w:rPr>
          <w:b/>
        </w:rPr>
      </w:pPr>
      <w:r>
        <w:t xml:space="preserve">collapse of buildings, fire, </w:t>
      </w:r>
      <w:proofErr w:type="gramStart"/>
      <w:r>
        <w:t>explosion</w:t>
      </w:r>
      <w:proofErr w:type="gramEnd"/>
      <w:r>
        <w:t xml:space="preserve"> or accident; and</w:t>
      </w:r>
    </w:p>
    <w:p w14:paraId="09AAB148" w14:textId="77777777" w:rsidR="005C3194" w:rsidRPr="00C631AF" w:rsidRDefault="005C3194" w:rsidP="00BD325A">
      <w:pPr>
        <w:pStyle w:val="DefinedTermNumber"/>
        <w:numPr>
          <w:ilvl w:val="1"/>
          <w:numId w:val="26"/>
        </w:numPr>
        <w:rPr>
          <w:b/>
        </w:rPr>
      </w:pPr>
      <w:r>
        <w:t xml:space="preserve">any labour or trade dispute, strikes, industrial action or lockouts (excluding any labour or trade dispute, strike, industrial </w:t>
      </w:r>
      <w:proofErr w:type="gramStart"/>
      <w:r>
        <w:t>action</w:t>
      </w:r>
      <w:proofErr w:type="gramEnd"/>
      <w:r>
        <w:t xml:space="preserve"> or lockout confined to the Supplier's workforce or the workforce of any Subcontractor of the Supplier). </w:t>
      </w:r>
    </w:p>
    <w:p w14:paraId="17F3914A" w14:textId="77777777" w:rsidR="005C3194" w:rsidRDefault="005C3194" w:rsidP="00BD325A">
      <w:pPr>
        <w:pStyle w:val="DefinedTermPara"/>
        <w:numPr>
          <w:ilvl w:val="0"/>
          <w:numId w:val="26"/>
        </w:numPr>
        <w:rPr>
          <w:rStyle w:val="DefTerm"/>
        </w:rPr>
      </w:pPr>
      <w:bookmarkStart w:id="24" w:name="a355872"/>
      <w:r>
        <w:rPr>
          <w:rStyle w:val="DefTerm"/>
        </w:rPr>
        <w:t>Health and Safety Policy</w:t>
      </w:r>
      <w:r>
        <w:t>: the health and safety policy of the Authority as provided to the Supplier on or before the Commencement Date and as subsequently provided to the Supplier from time to time except any provision of any such subsequently provided policy that cannot be reasonably reconciled to ensuring compliance with applicable Law regarding health and safety.</w:t>
      </w:r>
      <w:bookmarkEnd w:id="24"/>
    </w:p>
    <w:p w14:paraId="76197376" w14:textId="77777777" w:rsidR="005C3194" w:rsidRDefault="005C3194" w:rsidP="00BD325A">
      <w:pPr>
        <w:pStyle w:val="DefinedTermPara"/>
        <w:numPr>
          <w:ilvl w:val="0"/>
          <w:numId w:val="26"/>
        </w:numPr>
        <w:rPr>
          <w:rStyle w:val="DefTerm"/>
        </w:rPr>
      </w:pPr>
      <w:bookmarkStart w:id="25" w:name="a481382"/>
      <w:r>
        <w:rPr>
          <w:rStyle w:val="DefTerm"/>
        </w:rPr>
        <w:t>Information</w:t>
      </w:r>
      <w:r>
        <w:t>: has the meaning given under section 84 of FOIA.</w:t>
      </w:r>
      <w:bookmarkEnd w:id="25"/>
    </w:p>
    <w:p w14:paraId="496F5CD2" w14:textId="77777777" w:rsidR="005C3194" w:rsidRDefault="005C3194" w:rsidP="00BD325A">
      <w:pPr>
        <w:pStyle w:val="DefinedTermPara"/>
        <w:numPr>
          <w:ilvl w:val="0"/>
          <w:numId w:val="26"/>
        </w:numPr>
      </w:pPr>
      <w:bookmarkStart w:id="26" w:name="a694601"/>
      <w:r>
        <w:rPr>
          <w:rStyle w:val="DefTerm"/>
        </w:rPr>
        <w:t>Insolvency Event</w:t>
      </w:r>
      <w:r>
        <w:t>: where:</w:t>
      </w:r>
      <w:bookmarkEnd w:id="26"/>
    </w:p>
    <w:p w14:paraId="5048ADF1" w14:textId="77777777" w:rsidR="001D105F" w:rsidRDefault="005C3194" w:rsidP="00BD325A">
      <w:pPr>
        <w:pStyle w:val="DefinedTermNumber"/>
        <w:numPr>
          <w:ilvl w:val="1"/>
          <w:numId w:val="26"/>
        </w:numPr>
      </w:pPr>
      <w:r>
        <w:t xml:space="preserve">the Supplier suspends, or threatens to suspend, payment of its debts or is unable to pay its debts as they fall due or admits inability to </w:t>
      </w:r>
      <w:r>
        <w:lastRenderedPageBreak/>
        <w:t xml:space="preserve">pay its debts or </w:t>
      </w:r>
      <w:r w:rsidRPr="0039393C">
        <w:rPr>
          <w:highlight w:val="yellow"/>
        </w:rPr>
        <w:t xml:space="preserve">[(being a company or limited liability partnership) is deemed unable to pay its debts within the meaning of section 123 of the Insolvency Act 1986 </w:t>
      </w:r>
      <w:r w:rsidRPr="0039393C">
        <w:rPr>
          <w:b/>
          <w:highlight w:val="yellow"/>
        </w:rPr>
        <w:t>OR</w:t>
      </w:r>
      <w:r w:rsidRPr="0039393C">
        <w:rPr>
          <w:highlight w:val="yellow"/>
        </w:rPr>
        <w:t xml:space="preserve"> (being an individual) is deemed either unable to pay its debts or as having no reasonable prospect of so doing, in either case, within the meaning of section 268 of the Insolvency Act 1986 </w:t>
      </w:r>
      <w:r w:rsidRPr="0039393C">
        <w:rPr>
          <w:b/>
          <w:highlight w:val="yellow"/>
        </w:rPr>
        <w:t>OR</w:t>
      </w:r>
      <w:r w:rsidRPr="0039393C">
        <w:rPr>
          <w:highlight w:val="yellow"/>
        </w:rPr>
        <w:t xml:space="preserve"> (being a partnership) has any partner to whom any of the foregoing apply];</w:t>
      </w:r>
      <w:r w:rsidR="00E74330">
        <w:t xml:space="preserve"> </w:t>
      </w:r>
    </w:p>
    <w:p w14:paraId="0785D968" w14:textId="77777777" w:rsidR="005C3194" w:rsidRDefault="005C3194" w:rsidP="00BD325A">
      <w:pPr>
        <w:pStyle w:val="DefinedTermNumber"/>
        <w:numPr>
          <w:ilvl w:val="1"/>
          <w:numId w:val="26"/>
        </w:numPr>
      </w:pPr>
      <w:r>
        <w:t xml:space="preserve">the Supplier commences negotiations with all or any class of its creditors with a view to rescheduling any of its debts, or makes a proposal for or enters into any compromise or arrangement with its </w:t>
      </w:r>
      <w:proofErr w:type="gramStart"/>
      <w:r>
        <w:t>creditors;</w:t>
      </w:r>
      <w:proofErr w:type="gramEnd"/>
    </w:p>
    <w:p w14:paraId="34F20E73" w14:textId="77777777" w:rsidR="005C3194" w:rsidRDefault="005C3194" w:rsidP="00BD325A">
      <w:pPr>
        <w:pStyle w:val="DefinedTermNumber"/>
        <w:numPr>
          <w:ilvl w:val="1"/>
          <w:numId w:val="26"/>
        </w:numPr>
      </w:pPr>
      <w:r>
        <w:t>a petition is filed, a notice is given, a resolution is passed, or an order is made, for or in connection with the winding up of the Supplier (being a company, limited liability partnership or partnership</w:t>
      </w:r>
      <w:proofErr w:type="gramStart"/>
      <w:r>
        <w:t>);</w:t>
      </w:r>
      <w:proofErr w:type="gramEnd"/>
      <w:r>
        <w:t xml:space="preserve">  </w:t>
      </w:r>
    </w:p>
    <w:p w14:paraId="452116F0" w14:textId="77777777" w:rsidR="005C3194" w:rsidRDefault="005C3194" w:rsidP="00BD325A">
      <w:pPr>
        <w:pStyle w:val="DefinedTermNumber"/>
        <w:numPr>
          <w:ilvl w:val="1"/>
          <w:numId w:val="26"/>
        </w:numPr>
      </w:pPr>
      <w:r>
        <w:t>an application is made to court, or an order is made, for the appointment of an administrator, or a notice of intention to appoint an administrator is given or if an administrator is appointed, over the Supplier (being a company, partnership or limited liability partnership</w:t>
      </w:r>
      <w:proofErr w:type="gramStart"/>
      <w:r>
        <w:t>);</w:t>
      </w:r>
      <w:proofErr w:type="gramEnd"/>
    </w:p>
    <w:p w14:paraId="2179C1C4" w14:textId="77777777" w:rsidR="005C3194" w:rsidRDefault="005C3194" w:rsidP="00BD325A">
      <w:pPr>
        <w:pStyle w:val="DefinedTermNumber"/>
        <w:numPr>
          <w:ilvl w:val="1"/>
          <w:numId w:val="26"/>
        </w:numPr>
      </w:pPr>
      <w:r>
        <w:t xml:space="preserve">the holder of a qualifying floating charge over the assets of the Supplier (being a company or limited liability partnership) has become entitled to appoint or has appointed an administrative </w:t>
      </w:r>
      <w:proofErr w:type="gramStart"/>
      <w:r>
        <w:t>receiver;</w:t>
      </w:r>
      <w:proofErr w:type="gramEnd"/>
    </w:p>
    <w:p w14:paraId="570B481B" w14:textId="77777777" w:rsidR="005C3194" w:rsidRDefault="005C3194" w:rsidP="00BD325A">
      <w:pPr>
        <w:pStyle w:val="DefinedTermNumber"/>
        <w:numPr>
          <w:ilvl w:val="1"/>
          <w:numId w:val="26"/>
        </w:numPr>
      </w:pPr>
      <w:r>
        <w:t xml:space="preserve">a person becomes entitled to appoint a receiver over the assets of the Supplier or a receiver is appointed over the assets of the </w:t>
      </w:r>
      <w:proofErr w:type="gramStart"/>
      <w:r>
        <w:t>Supplier;</w:t>
      </w:r>
      <w:proofErr w:type="gramEnd"/>
    </w:p>
    <w:p w14:paraId="66DA0DB8" w14:textId="77777777" w:rsidR="005C3194" w:rsidRPr="0039393C" w:rsidRDefault="005C3194" w:rsidP="00BD325A">
      <w:pPr>
        <w:pStyle w:val="DefinedTermNumber"/>
        <w:numPr>
          <w:ilvl w:val="1"/>
          <w:numId w:val="26"/>
        </w:numPr>
        <w:rPr>
          <w:highlight w:val="yellow"/>
        </w:rPr>
      </w:pPr>
      <w:r w:rsidRPr="0039393C">
        <w:rPr>
          <w:highlight w:val="yellow"/>
        </w:rPr>
        <w:t>[the Supplier (being an individual) is the subject of a bankruptcy petition or order;]</w:t>
      </w:r>
    </w:p>
    <w:p w14:paraId="564D4AD9" w14:textId="77777777" w:rsidR="005C3194" w:rsidRDefault="005C3194" w:rsidP="00BD325A">
      <w:pPr>
        <w:pStyle w:val="DefinedTermNumber"/>
        <w:numPr>
          <w:ilvl w:val="1"/>
          <w:numId w:val="26"/>
        </w:numPr>
      </w:pPr>
      <w:r>
        <w:t xml:space="preserve">a creditor or encumbrancer of the Supplier attaches or takes possession of, or a distress, execution, sequestration or other such process is levied or enforced on or sued against, the whole or any part of the other party's assets and such attachment or process is not discharged within 14 </w:t>
      </w:r>
      <w:proofErr w:type="gramStart"/>
      <w:r>
        <w:t>days;</w:t>
      </w:r>
      <w:proofErr w:type="gramEnd"/>
    </w:p>
    <w:p w14:paraId="6E3D3C19" w14:textId="77777777" w:rsidR="005C3194" w:rsidRDefault="005C3194" w:rsidP="00BD325A">
      <w:pPr>
        <w:pStyle w:val="DefinedTermNumber"/>
        <w:numPr>
          <w:ilvl w:val="1"/>
          <w:numId w:val="26"/>
        </w:numPr>
      </w:pPr>
      <w:r>
        <w:t>any event occurs, or proceeding is taken, with respect to the Supplier in any jurisdiction to which it is subject that has an effect equivalent or similar to any of the events mentioned in (a) to (h) (inclusive</w:t>
      </w:r>
      <w:proofErr w:type="gramStart"/>
      <w:r>
        <w:t>);</w:t>
      </w:r>
      <w:proofErr w:type="gramEnd"/>
      <w:r>
        <w:t xml:space="preserve"> </w:t>
      </w:r>
    </w:p>
    <w:p w14:paraId="3E37800C" w14:textId="77777777" w:rsidR="005C3194" w:rsidRDefault="005C3194" w:rsidP="00BD325A">
      <w:pPr>
        <w:pStyle w:val="DefinedTermNumber"/>
        <w:numPr>
          <w:ilvl w:val="1"/>
          <w:numId w:val="26"/>
        </w:numPr>
      </w:pPr>
      <w:r>
        <w:t xml:space="preserve">the Supplier suspends or ceases, or threatens to suspend or cease, carrying on all or a substantial part of its </w:t>
      </w:r>
      <w:proofErr w:type="gramStart"/>
      <w:r>
        <w:t>business;</w:t>
      </w:r>
      <w:proofErr w:type="gramEnd"/>
    </w:p>
    <w:p w14:paraId="723814AA" w14:textId="77777777" w:rsidR="005C3194" w:rsidRDefault="005C3194" w:rsidP="00BD325A">
      <w:pPr>
        <w:pStyle w:val="DefinedTermNumber"/>
        <w:numPr>
          <w:ilvl w:val="1"/>
          <w:numId w:val="26"/>
        </w:numPr>
      </w:pPr>
      <w:r>
        <w:t>the Supplier (being an individual) dies or, by reason of illness or incapacity (whether mental or physical), is incapable of managing his or her own affairs or becomes a patient under any mental health legislation.</w:t>
      </w:r>
    </w:p>
    <w:p w14:paraId="6C7DA276" w14:textId="77777777" w:rsidR="005C3194" w:rsidRDefault="005C3194" w:rsidP="00BD325A">
      <w:pPr>
        <w:pStyle w:val="DefinedTermPara"/>
        <w:numPr>
          <w:ilvl w:val="0"/>
          <w:numId w:val="26"/>
        </w:numPr>
        <w:rPr>
          <w:rStyle w:val="DefTerm"/>
        </w:rPr>
      </w:pPr>
      <w:bookmarkStart w:id="27" w:name="a818025"/>
      <w:r>
        <w:rPr>
          <w:rStyle w:val="DefTerm"/>
        </w:rPr>
        <w:lastRenderedPageBreak/>
        <w:t>Intellectual Property Rights</w:t>
      </w:r>
      <w:r>
        <w:t xml:space="preserve">: patents, utility models, rights to inventions, copyright and neighbouring and related rights, moral rights, </w:t>
      </w:r>
      <w:proofErr w:type="spellStart"/>
      <w:r>
        <w:t>trade marks</w:t>
      </w:r>
      <w:proofErr w:type="spellEnd"/>
      <w:r>
        <w:t xml:space="preserve"> and service marks, business names and domain names, rights in get-up and trade dress, goodwill and the right to sue for passing off or unfair competition, rights in designs, rights in computer software, database rights,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 </w:t>
      </w:r>
      <w:bookmarkEnd w:id="27"/>
    </w:p>
    <w:p w14:paraId="2ACE6781" w14:textId="77777777" w:rsidR="005C3194" w:rsidRDefault="005C3194" w:rsidP="00BD325A">
      <w:pPr>
        <w:pStyle w:val="DefinedTermPara"/>
        <w:numPr>
          <w:ilvl w:val="0"/>
          <w:numId w:val="26"/>
        </w:numPr>
      </w:pPr>
      <w:bookmarkStart w:id="28" w:name="a779353"/>
      <w:r>
        <w:rPr>
          <w:rStyle w:val="DefTerm"/>
        </w:rPr>
        <w:t>Law</w:t>
      </w:r>
      <w:r>
        <w:t xml:space="preserve">: the laws of England and Wales and the European Union and any other laws or regulations, regulatory policies, </w:t>
      </w:r>
      <w:proofErr w:type="gramStart"/>
      <w:r>
        <w:t>guidelines</w:t>
      </w:r>
      <w:proofErr w:type="gramEnd"/>
      <w:r>
        <w:t xml:space="preserve"> or industry codes which apply to the provision of the Services or with which the Supplier must comply.</w:t>
      </w:r>
      <w:bookmarkEnd w:id="28"/>
    </w:p>
    <w:p w14:paraId="4B658339" w14:textId="77777777" w:rsidR="005C3194" w:rsidRDefault="005C3194" w:rsidP="00BD325A">
      <w:pPr>
        <w:pStyle w:val="DefinedTermPara"/>
        <w:numPr>
          <w:ilvl w:val="0"/>
          <w:numId w:val="26"/>
        </w:numPr>
        <w:rPr>
          <w:rStyle w:val="DefTerm"/>
        </w:rPr>
      </w:pPr>
      <w:bookmarkStart w:id="29" w:name="a161279"/>
      <w:r>
        <w:rPr>
          <w:rStyle w:val="DefTerm"/>
        </w:rPr>
        <w:t>Necessary Consents</w:t>
      </w:r>
      <w:r>
        <w:t>: all approvals, certificates, authorisations, permissions, licences, permits, regulations and consents necessary from time to time for the performance of the Services</w:t>
      </w:r>
      <w:bookmarkEnd w:id="29"/>
      <w:r w:rsidR="001971F4">
        <w:t>.</w:t>
      </w:r>
    </w:p>
    <w:p w14:paraId="106806DD" w14:textId="77777777" w:rsidR="005C3194" w:rsidRDefault="005C3194" w:rsidP="00BD325A">
      <w:pPr>
        <w:pStyle w:val="DefinedTermPara"/>
        <w:numPr>
          <w:ilvl w:val="0"/>
          <w:numId w:val="26"/>
        </w:numPr>
        <w:rPr>
          <w:rStyle w:val="DefTerm"/>
        </w:rPr>
      </w:pPr>
      <w:bookmarkStart w:id="30" w:name="a542243"/>
      <w:r>
        <w:rPr>
          <w:rStyle w:val="DefTerm"/>
        </w:rPr>
        <w:t>Prohibited Act</w:t>
      </w:r>
      <w:r>
        <w:t>: the following constitute Prohibited Acts:</w:t>
      </w:r>
      <w:bookmarkEnd w:id="30"/>
    </w:p>
    <w:p w14:paraId="01DC0802" w14:textId="77777777" w:rsidR="005C3194" w:rsidRDefault="005C3194" w:rsidP="00BD325A">
      <w:pPr>
        <w:pStyle w:val="DefinedTermNumber"/>
        <w:numPr>
          <w:ilvl w:val="1"/>
          <w:numId w:val="26"/>
        </w:numPr>
      </w:pPr>
      <w:r>
        <w:t xml:space="preserve">to directly or indirectly offer, promise or give any person working for or engaged by the Authority a financial or other advantage as an inducement or reward for any improper performance of a relevant function of </w:t>
      </w:r>
      <w:proofErr w:type="gramStart"/>
      <w:r>
        <w:t>activity;</w:t>
      </w:r>
      <w:proofErr w:type="gramEnd"/>
    </w:p>
    <w:p w14:paraId="712BDF48" w14:textId="77777777" w:rsidR="005C3194" w:rsidRDefault="005C3194" w:rsidP="00BD325A">
      <w:pPr>
        <w:pStyle w:val="DefinedTermNumber"/>
        <w:numPr>
          <w:ilvl w:val="1"/>
          <w:numId w:val="26"/>
        </w:numPr>
      </w:pPr>
      <w:r>
        <w:t xml:space="preserve">to directly or indirectly request, agree to receive or accept any financial or other advantage as an inducement or a reward for improper performance of a relevant function or activity in connection with this </w:t>
      </w:r>
      <w:proofErr w:type="gramStart"/>
      <w:r>
        <w:t>agreement;</w:t>
      </w:r>
      <w:proofErr w:type="gramEnd"/>
    </w:p>
    <w:p w14:paraId="3B21D3F5" w14:textId="77777777" w:rsidR="005C3194" w:rsidRDefault="005C3194" w:rsidP="00BD325A">
      <w:pPr>
        <w:pStyle w:val="DefinedTermNumber"/>
        <w:numPr>
          <w:ilvl w:val="1"/>
          <w:numId w:val="26"/>
        </w:numPr>
      </w:pPr>
      <w:r>
        <w:t>committing any offence: (</w:t>
      </w:r>
      <w:proofErr w:type="spellStart"/>
      <w:r>
        <w:t>i</w:t>
      </w:r>
      <w:proofErr w:type="spellEnd"/>
      <w:r>
        <w:t xml:space="preserve">) under the Bribery Act; (ii) under legislation or common law concerning fraudulent acts; or (iii) of defrauding, attempting to defraud or conspiring to defraud the </w:t>
      </w:r>
      <w:proofErr w:type="gramStart"/>
      <w:r>
        <w:t>Authority;</w:t>
      </w:r>
      <w:proofErr w:type="gramEnd"/>
    </w:p>
    <w:p w14:paraId="1BCD1FB8" w14:textId="77777777" w:rsidR="005C3194" w:rsidRDefault="005C3194" w:rsidP="00BD325A">
      <w:pPr>
        <w:pStyle w:val="DefinedTermNumber"/>
        <w:numPr>
          <w:ilvl w:val="1"/>
          <w:numId w:val="26"/>
        </w:numPr>
      </w:pPr>
      <w:r>
        <w:t xml:space="preserve">any activity, practice or conduct which would constitute one of the offences listed under (c) above, if such activity, </w:t>
      </w:r>
      <w:proofErr w:type="gramStart"/>
      <w:r>
        <w:t>practice</w:t>
      </w:r>
      <w:proofErr w:type="gramEnd"/>
      <w:r>
        <w:t xml:space="preserve"> or conduct had been carried out in the UK. </w:t>
      </w:r>
    </w:p>
    <w:p w14:paraId="274694C9" w14:textId="77777777" w:rsidR="005C3194" w:rsidRDefault="005C3194" w:rsidP="00BD325A">
      <w:pPr>
        <w:pStyle w:val="DefinedTermPara"/>
        <w:numPr>
          <w:ilvl w:val="0"/>
          <w:numId w:val="26"/>
        </w:numPr>
      </w:pPr>
      <w:bookmarkStart w:id="31" w:name="a206886"/>
      <w:r>
        <w:rPr>
          <w:rStyle w:val="DefTerm"/>
        </w:rPr>
        <w:t>Relevant Requirements</w:t>
      </w:r>
      <w:r>
        <w:t xml:space="preserve">: all applicable law relating to bribery, </w:t>
      </w:r>
      <w:proofErr w:type="gramStart"/>
      <w:r>
        <w:t>corruption</w:t>
      </w:r>
      <w:proofErr w:type="gramEnd"/>
      <w:r>
        <w:t xml:space="preserve"> and fraud, including the Bribery Act 2010 and any guidance issued by the Secretary of State for Justice pursuant to section 9 of the Bribery Act 2010.</w:t>
      </w:r>
      <w:bookmarkEnd w:id="31"/>
    </w:p>
    <w:p w14:paraId="59C6ACAC" w14:textId="77777777" w:rsidR="005C3194" w:rsidRDefault="005C3194" w:rsidP="00BD325A">
      <w:pPr>
        <w:pStyle w:val="DefinedTermPara"/>
        <w:numPr>
          <w:ilvl w:val="0"/>
          <w:numId w:val="26"/>
        </w:numPr>
        <w:rPr>
          <w:rStyle w:val="DefTerm"/>
        </w:rPr>
      </w:pPr>
      <w:bookmarkStart w:id="32" w:name="a515760"/>
      <w:r>
        <w:rPr>
          <w:rStyle w:val="DefTerm"/>
        </w:rPr>
        <w:t>Remediation Notice</w:t>
      </w:r>
      <w:r>
        <w:t xml:space="preserve">: a notice served by the Authority in accordance with </w:t>
      </w:r>
      <w:r>
        <w:fldChar w:fldCharType="begin"/>
      </w:r>
      <w:r>
        <w:instrText>PAGEREF a491673\# "'clause '"  \h</w:instrText>
      </w:r>
      <w:r>
        <w:fldChar w:fldCharType="separate"/>
      </w:r>
      <w:r w:rsidR="00202E0B">
        <w:rPr>
          <w:noProof/>
        </w:rPr>
        <w:t xml:space="preserve">clause </w:t>
      </w:r>
      <w:r>
        <w:fldChar w:fldCharType="end"/>
      </w:r>
      <w:r>
        <w:fldChar w:fldCharType="begin"/>
      </w:r>
      <w:r>
        <w:rPr>
          <w:highlight w:val="lightGray"/>
        </w:rPr>
        <w:instrText>REF a491673 \h \w</w:instrText>
      </w:r>
      <w:r>
        <w:fldChar w:fldCharType="separate"/>
      </w:r>
      <w:r w:rsidR="00202E0B">
        <w:rPr>
          <w:highlight w:val="lightGray"/>
        </w:rPr>
        <w:t>24.1(a)</w:t>
      </w:r>
      <w:r>
        <w:fldChar w:fldCharType="end"/>
      </w:r>
      <w:r>
        <w:t>.</w:t>
      </w:r>
      <w:bookmarkEnd w:id="32"/>
    </w:p>
    <w:p w14:paraId="35DB3187" w14:textId="77777777" w:rsidR="005C3194" w:rsidRDefault="005C3194" w:rsidP="00BD325A">
      <w:pPr>
        <w:pStyle w:val="DefinedTermPara"/>
        <w:numPr>
          <w:ilvl w:val="0"/>
          <w:numId w:val="26"/>
        </w:numPr>
        <w:rPr>
          <w:rStyle w:val="DefTerm"/>
        </w:rPr>
      </w:pPr>
      <w:bookmarkStart w:id="33" w:name="a791612"/>
      <w:r>
        <w:rPr>
          <w:rStyle w:val="DefTerm"/>
        </w:rPr>
        <w:t>Replacement Services</w:t>
      </w:r>
      <w:r>
        <w:t xml:space="preserve">: any services that are identical or substantially </w:t>
      </w:r>
      <w:proofErr w:type="gramStart"/>
      <w:r>
        <w:t>similar to</w:t>
      </w:r>
      <w:proofErr w:type="gramEnd"/>
      <w:r>
        <w:t xml:space="preserve"> any of the Services and which the Authority receives in substitution for any of the Services following the termination or expiry of this agreement, whether those services are provided by the Authority internally or by any Replacement Supplier. </w:t>
      </w:r>
      <w:bookmarkEnd w:id="33"/>
    </w:p>
    <w:p w14:paraId="3507E93A" w14:textId="77777777" w:rsidR="005C3194" w:rsidRDefault="005C3194" w:rsidP="00BD325A">
      <w:pPr>
        <w:pStyle w:val="DefinedTermPara"/>
        <w:numPr>
          <w:ilvl w:val="0"/>
          <w:numId w:val="26"/>
        </w:numPr>
        <w:rPr>
          <w:rStyle w:val="DefTerm"/>
        </w:rPr>
      </w:pPr>
      <w:bookmarkStart w:id="34" w:name="a354975"/>
      <w:r>
        <w:rPr>
          <w:rStyle w:val="DefTerm"/>
        </w:rPr>
        <w:lastRenderedPageBreak/>
        <w:t>Replacement Supplier</w:t>
      </w:r>
      <w:r>
        <w:t xml:space="preserve">: any </w:t>
      </w:r>
      <w:proofErr w:type="gramStart"/>
      <w:r>
        <w:t>third party</w:t>
      </w:r>
      <w:proofErr w:type="gramEnd"/>
      <w:r>
        <w:t xml:space="preserve"> supplier of Replacement Services appointed by the Authority from time to time.</w:t>
      </w:r>
      <w:bookmarkEnd w:id="34"/>
    </w:p>
    <w:p w14:paraId="0B8B201A" w14:textId="77777777" w:rsidR="005C3194" w:rsidRDefault="005C3194" w:rsidP="00BD325A">
      <w:pPr>
        <w:pStyle w:val="DefinedTermPara"/>
        <w:numPr>
          <w:ilvl w:val="0"/>
          <w:numId w:val="26"/>
        </w:numPr>
        <w:rPr>
          <w:rStyle w:val="DefTerm"/>
        </w:rPr>
      </w:pPr>
      <w:bookmarkStart w:id="35" w:name="a232875"/>
      <w:r>
        <w:rPr>
          <w:rStyle w:val="DefTerm"/>
        </w:rPr>
        <w:t xml:space="preserve">Representatives: </w:t>
      </w:r>
      <w:r w:rsidRPr="001971F4">
        <w:rPr>
          <w:rStyle w:val="DefTerm"/>
          <w:b w:val="0"/>
          <w:bCs/>
        </w:rPr>
        <w:t>means, in relation to a party, its employees, officers, contractors, subcontractors, representatives and advisors.</w:t>
      </w:r>
      <w:bookmarkEnd w:id="35"/>
    </w:p>
    <w:p w14:paraId="735B4A9A" w14:textId="77777777" w:rsidR="005C3194" w:rsidRDefault="005C3194" w:rsidP="00BD325A">
      <w:pPr>
        <w:pStyle w:val="DefinedTermPara"/>
        <w:numPr>
          <w:ilvl w:val="0"/>
          <w:numId w:val="26"/>
        </w:numPr>
        <w:rPr>
          <w:rStyle w:val="DefTerm"/>
        </w:rPr>
      </w:pPr>
      <w:bookmarkStart w:id="36" w:name="a497917"/>
      <w:r>
        <w:rPr>
          <w:rStyle w:val="DefTerm"/>
        </w:rPr>
        <w:t>Request for Information</w:t>
      </w:r>
      <w:r>
        <w:t>: a request for information or an apparent request under the Code of Practice on Access to Government Information, FOIA or the EIRs.</w:t>
      </w:r>
      <w:bookmarkEnd w:id="36"/>
    </w:p>
    <w:p w14:paraId="1049E8E3" w14:textId="77777777" w:rsidR="005C3194" w:rsidRDefault="005C3194" w:rsidP="00BD325A">
      <w:pPr>
        <w:pStyle w:val="DefinedTermPara"/>
        <w:numPr>
          <w:ilvl w:val="0"/>
          <w:numId w:val="26"/>
        </w:numPr>
      </w:pPr>
      <w:bookmarkStart w:id="37" w:name="a120197"/>
      <w:r>
        <w:rPr>
          <w:rStyle w:val="DefTerm"/>
        </w:rPr>
        <w:t>Services:</w:t>
      </w:r>
      <w:r>
        <w:t xml:space="preserve"> the services to be delivered by or on behalf of the Supplier under this agreement, as more particularly described in </w:t>
      </w:r>
      <w:r>
        <w:fldChar w:fldCharType="begin"/>
      </w:r>
      <w:r>
        <w:rPr>
          <w:highlight w:val="lightGray"/>
        </w:rPr>
        <w:instrText>REF a572876 \h \w</w:instrText>
      </w:r>
      <w:r>
        <w:fldChar w:fldCharType="separate"/>
      </w:r>
      <w:r w:rsidR="00202E0B">
        <w:rPr>
          <w:highlight w:val="lightGray"/>
        </w:rPr>
        <w:t>Schedule 1</w:t>
      </w:r>
      <w:r>
        <w:fldChar w:fldCharType="end"/>
      </w:r>
      <w:r>
        <w:t xml:space="preserve">. </w:t>
      </w:r>
      <w:bookmarkEnd w:id="37"/>
    </w:p>
    <w:p w14:paraId="7E781883" w14:textId="77777777" w:rsidR="005C3194" w:rsidRDefault="005C3194" w:rsidP="00BD325A">
      <w:pPr>
        <w:pStyle w:val="DefinedTermPara"/>
        <w:numPr>
          <w:ilvl w:val="0"/>
          <w:numId w:val="26"/>
        </w:numPr>
        <w:rPr>
          <w:rStyle w:val="DefTerm"/>
        </w:rPr>
      </w:pPr>
      <w:bookmarkStart w:id="38" w:name="a104431"/>
      <w:r>
        <w:rPr>
          <w:rStyle w:val="DefTerm"/>
        </w:rPr>
        <w:t>Supplier Party</w:t>
      </w:r>
      <w:r>
        <w:t>: the Supplier's agents and contractors, including each Sub-Contractor.</w:t>
      </w:r>
      <w:bookmarkEnd w:id="38"/>
    </w:p>
    <w:p w14:paraId="605167CD" w14:textId="77777777" w:rsidR="005C3194" w:rsidRDefault="005C3194" w:rsidP="00BD325A">
      <w:pPr>
        <w:pStyle w:val="DefinedTermPara"/>
        <w:numPr>
          <w:ilvl w:val="0"/>
          <w:numId w:val="26"/>
        </w:numPr>
        <w:rPr>
          <w:rStyle w:val="DefTerm"/>
        </w:rPr>
      </w:pPr>
      <w:bookmarkStart w:id="39" w:name="a786152"/>
      <w:r>
        <w:rPr>
          <w:rStyle w:val="DefTerm"/>
        </w:rPr>
        <w:t>Supplier Personnel</w:t>
      </w:r>
      <w:r>
        <w:t xml:space="preserve">: all employees, staff, other workers, </w:t>
      </w:r>
      <w:proofErr w:type="gramStart"/>
      <w:r>
        <w:t>agents</w:t>
      </w:r>
      <w:proofErr w:type="gramEnd"/>
      <w:r>
        <w:t xml:space="preserve"> and consultants of the Supplier and of any Sub-Contractors who are engaged in the provision of the Services from time to time. </w:t>
      </w:r>
      <w:bookmarkEnd w:id="39"/>
    </w:p>
    <w:p w14:paraId="2E081A63" w14:textId="77777777" w:rsidR="005C3194" w:rsidRDefault="005C3194" w:rsidP="00BD325A">
      <w:pPr>
        <w:pStyle w:val="DefinedTermPara"/>
        <w:numPr>
          <w:ilvl w:val="0"/>
          <w:numId w:val="26"/>
        </w:numPr>
        <w:rPr>
          <w:rStyle w:val="DefTerm"/>
        </w:rPr>
      </w:pPr>
      <w:bookmarkStart w:id="40" w:name="a392439"/>
      <w:r>
        <w:rPr>
          <w:rStyle w:val="DefTerm"/>
        </w:rPr>
        <w:t>Supplier's Tender</w:t>
      </w:r>
      <w:r>
        <w:t xml:space="preserve">: the tender submitted by the Supplier and other associated documentation set out in </w:t>
      </w:r>
      <w:r>
        <w:fldChar w:fldCharType="begin"/>
      </w:r>
      <w:r>
        <w:rPr>
          <w:highlight w:val="lightGray"/>
        </w:rPr>
        <w:instrText>REF a832190 \h \w</w:instrText>
      </w:r>
      <w:r>
        <w:fldChar w:fldCharType="separate"/>
      </w:r>
      <w:r w:rsidR="00202E0B">
        <w:rPr>
          <w:highlight w:val="lightGray"/>
        </w:rPr>
        <w:t>Schedule 2</w:t>
      </w:r>
      <w:r>
        <w:fldChar w:fldCharType="end"/>
      </w:r>
      <w:r>
        <w:t>.</w:t>
      </w:r>
      <w:bookmarkEnd w:id="40"/>
    </w:p>
    <w:p w14:paraId="07E9058F" w14:textId="77777777" w:rsidR="005C3194" w:rsidRDefault="005C3194" w:rsidP="00BD325A">
      <w:pPr>
        <w:pStyle w:val="DefinedTermPara"/>
        <w:numPr>
          <w:ilvl w:val="0"/>
          <w:numId w:val="26"/>
        </w:numPr>
        <w:rPr>
          <w:rStyle w:val="DefTerm"/>
        </w:rPr>
      </w:pPr>
      <w:bookmarkStart w:id="41" w:name="a655898"/>
      <w:r>
        <w:rPr>
          <w:rStyle w:val="DefTerm"/>
        </w:rPr>
        <w:t>Sub-Contract</w:t>
      </w:r>
      <w:r>
        <w:t xml:space="preserve">: any contract or agreement, or proposed contract or agreement, between the Supplier and a third party pursuant to which that third party agrees to provide to the Supplier the Services or any part of the Services. </w:t>
      </w:r>
      <w:bookmarkEnd w:id="41"/>
    </w:p>
    <w:p w14:paraId="1186FE44" w14:textId="77777777" w:rsidR="005C3194" w:rsidRDefault="005C3194" w:rsidP="00BD325A">
      <w:pPr>
        <w:pStyle w:val="DefinedTermPara"/>
        <w:numPr>
          <w:ilvl w:val="0"/>
          <w:numId w:val="26"/>
        </w:numPr>
        <w:rPr>
          <w:rStyle w:val="DefTerm"/>
        </w:rPr>
      </w:pPr>
      <w:bookmarkStart w:id="42" w:name="a817058"/>
      <w:r>
        <w:rPr>
          <w:rStyle w:val="DefTerm"/>
        </w:rPr>
        <w:t>Sub-Contractor</w:t>
      </w:r>
      <w:r>
        <w:t xml:space="preserve">: the third parties that </w:t>
      </w:r>
      <w:proofErr w:type="gramStart"/>
      <w:r>
        <w:t>enter into</w:t>
      </w:r>
      <w:proofErr w:type="gramEnd"/>
      <w:r>
        <w:t xml:space="preserve"> a Sub-Contract with the Supplier.</w:t>
      </w:r>
      <w:bookmarkEnd w:id="42"/>
    </w:p>
    <w:p w14:paraId="02D53CD7" w14:textId="77777777" w:rsidR="005C3194" w:rsidRDefault="005C3194" w:rsidP="001D105F">
      <w:pPr>
        <w:pStyle w:val="DefinedTermPara"/>
        <w:numPr>
          <w:ilvl w:val="0"/>
          <w:numId w:val="0"/>
        </w:numPr>
        <w:ind w:left="709"/>
      </w:pPr>
      <w:bookmarkStart w:id="43" w:name="a278908"/>
      <w:r>
        <w:rPr>
          <w:rStyle w:val="DefTerm"/>
        </w:rPr>
        <w:t>Term</w:t>
      </w:r>
      <w:r>
        <w:t xml:space="preserve">: the period </w:t>
      </w:r>
      <w:r w:rsidR="001D105F">
        <w:t>from the Commencement Date to the End Date</w:t>
      </w:r>
      <w:bookmarkEnd w:id="43"/>
      <w:r>
        <w:t xml:space="preserve"> </w:t>
      </w:r>
      <w:r w:rsidR="001D105F">
        <w:t xml:space="preserve">unless </w:t>
      </w:r>
      <w:r>
        <w:t>terminat</w:t>
      </w:r>
      <w:r w:rsidR="001D105F">
        <w:t xml:space="preserve">ed earlier </w:t>
      </w:r>
      <w:r>
        <w:t xml:space="preserve">in accordance with </w:t>
      </w:r>
      <w:r w:rsidR="001D105F">
        <w:t>the</w:t>
      </w:r>
      <w:r>
        <w:t xml:space="preserve"> terms</w:t>
      </w:r>
      <w:r w:rsidR="001D105F">
        <w:t xml:space="preserve"> of this agreement</w:t>
      </w:r>
      <w:r>
        <w:t>.</w:t>
      </w:r>
    </w:p>
    <w:p w14:paraId="498BB82E" w14:textId="77777777" w:rsidR="005C3194" w:rsidRDefault="005C3194" w:rsidP="00BD325A">
      <w:pPr>
        <w:pStyle w:val="DefinedTermPara"/>
        <w:numPr>
          <w:ilvl w:val="0"/>
          <w:numId w:val="26"/>
        </w:numPr>
        <w:rPr>
          <w:rStyle w:val="DefTerm"/>
        </w:rPr>
      </w:pPr>
      <w:bookmarkStart w:id="44" w:name="a206504"/>
      <w:r>
        <w:rPr>
          <w:rStyle w:val="DefTerm"/>
        </w:rPr>
        <w:t>Termination Date</w:t>
      </w:r>
      <w:r>
        <w:t>: the date of expiry or termination of this agreement.</w:t>
      </w:r>
      <w:bookmarkEnd w:id="44"/>
    </w:p>
    <w:p w14:paraId="10259FC6" w14:textId="77777777" w:rsidR="005C3194" w:rsidRDefault="005C3194" w:rsidP="00BD325A">
      <w:pPr>
        <w:pStyle w:val="DefinedTermPara"/>
        <w:numPr>
          <w:ilvl w:val="0"/>
          <w:numId w:val="26"/>
        </w:numPr>
        <w:rPr>
          <w:b/>
        </w:rPr>
      </w:pPr>
      <w:bookmarkStart w:id="45" w:name="a320099"/>
      <w:r>
        <w:rPr>
          <w:b/>
        </w:rPr>
        <w:t>Working</w:t>
      </w:r>
      <w:r>
        <w:t xml:space="preserve"> </w:t>
      </w:r>
      <w:r>
        <w:rPr>
          <w:rStyle w:val="DefTerm"/>
        </w:rPr>
        <w:t>Day</w:t>
      </w:r>
      <w:r>
        <w:t>: Monday to Friday, excluding any public holidays in England and Wales.</w:t>
      </w:r>
      <w:bookmarkEnd w:id="45"/>
    </w:p>
    <w:p w14:paraId="0E6F17FE" w14:textId="77777777" w:rsidR="005C3194" w:rsidRDefault="005C3194" w:rsidP="005C3194">
      <w:pPr>
        <w:pStyle w:val="Untitledsubclause1"/>
        <w:numPr>
          <w:ilvl w:val="1"/>
          <w:numId w:val="7"/>
        </w:numPr>
      </w:pPr>
      <w:bookmarkStart w:id="46" w:name="a598121"/>
      <w:r>
        <w:t xml:space="preserve">Clause, </w:t>
      </w:r>
      <w:proofErr w:type="gramStart"/>
      <w:r>
        <w:t>schedule</w:t>
      </w:r>
      <w:proofErr w:type="gramEnd"/>
      <w:r>
        <w:t xml:space="preserve"> and paragraph headings shall not affect the interpretation of this agreement. </w:t>
      </w:r>
      <w:bookmarkEnd w:id="46"/>
    </w:p>
    <w:p w14:paraId="56F8336E" w14:textId="77777777" w:rsidR="005C3194" w:rsidRDefault="005C3194" w:rsidP="005C3194">
      <w:pPr>
        <w:pStyle w:val="Untitledsubclause1"/>
        <w:numPr>
          <w:ilvl w:val="1"/>
          <w:numId w:val="7"/>
        </w:numPr>
      </w:pPr>
      <w:bookmarkStart w:id="47" w:name="a398112"/>
      <w:r>
        <w:t xml:space="preserve">A </w:t>
      </w:r>
      <w:r>
        <w:rPr>
          <w:b/>
        </w:rPr>
        <w:t>person</w:t>
      </w:r>
      <w:r>
        <w:t xml:space="preserve"> includes a natural person, corporate or unincorporated body (</w:t>
      </w:r>
      <w:proofErr w:type="gramStart"/>
      <w:r>
        <w:t>whether or not</w:t>
      </w:r>
      <w:proofErr w:type="gramEnd"/>
      <w:r>
        <w:t xml:space="preserve"> having separate legal personality). </w:t>
      </w:r>
      <w:bookmarkEnd w:id="47"/>
    </w:p>
    <w:p w14:paraId="0AD9D9BB" w14:textId="77777777" w:rsidR="005C3194" w:rsidRDefault="005C3194" w:rsidP="005C3194">
      <w:pPr>
        <w:pStyle w:val="Untitledsubclause1"/>
        <w:numPr>
          <w:ilvl w:val="1"/>
          <w:numId w:val="7"/>
        </w:numPr>
      </w:pPr>
      <w:bookmarkStart w:id="48" w:name="a776009"/>
      <w:r>
        <w:t xml:space="preserve">The schedules form part of this agreement and shall have effect as if set out in full in the body of this agreement and any reference to this agreement includes the schedules. </w:t>
      </w:r>
      <w:bookmarkEnd w:id="48"/>
    </w:p>
    <w:p w14:paraId="62829B72" w14:textId="77777777" w:rsidR="005C3194" w:rsidRDefault="005C3194" w:rsidP="005C3194">
      <w:pPr>
        <w:pStyle w:val="Untitledsubclause1"/>
        <w:numPr>
          <w:ilvl w:val="1"/>
          <w:numId w:val="7"/>
        </w:numPr>
      </w:pPr>
      <w:bookmarkStart w:id="49" w:name="a568349"/>
      <w:r>
        <w:t xml:space="preserve">A reference to a </w:t>
      </w:r>
      <w:r>
        <w:rPr>
          <w:b/>
        </w:rPr>
        <w:t>company</w:t>
      </w:r>
      <w:r>
        <w:t xml:space="preserve"> shall include any company, </w:t>
      </w:r>
      <w:proofErr w:type="gramStart"/>
      <w:r>
        <w:t>corporation</w:t>
      </w:r>
      <w:proofErr w:type="gramEnd"/>
      <w:r>
        <w:t xml:space="preserve"> or other body corporate, wherever and however incorporated or established. </w:t>
      </w:r>
      <w:bookmarkEnd w:id="49"/>
    </w:p>
    <w:p w14:paraId="47924D50" w14:textId="77777777" w:rsidR="005C3194" w:rsidRDefault="005C3194" w:rsidP="005C3194">
      <w:pPr>
        <w:pStyle w:val="Untitledsubclause1"/>
        <w:numPr>
          <w:ilvl w:val="1"/>
          <w:numId w:val="7"/>
        </w:numPr>
      </w:pPr>
      <w:bookmarkStart w:id="50" w:name="a238269"/>
      <w:r>
        <w:lastRenderedPageBreak/>
        <w:t xml:space="preserve">Unless the context otherwise requires, words in the singular shall include the plural </w:t>
      </w:r>
      <w:proofErr w:type="gramStart"/>
      <w:r>
        <w:t>and in the plural</w:t>
      </w:r>
      <w:proofErr w:type="gramEnd"/>
      <w:r>
        <w:t xml:space="preserve"> shall include the singular. </w:t>
      </w:r>
      <w:bookmarkEnd w:id="50"/>
    </w:p>
    <w:p w14:paraId="52ACDB4A" w14:textId="77777777" w:rsidR="005C3194" w:rsidRDefault="005C3194" w:rsidP="005C3194">
      <w:pPr>
        <w:pStyle w:val="Untitledsubclause1"/>
        <w:numPr>
          <w:ilvl w:val="1"/>
          <w:numId w:val="7"/>
        </w:numPr>
      </w:pPr>
      <w:bookmarkStart w:id="51" w:name="a654798"/>
      <w:r>
        <w:t xml:space="preserve">Unless the context otherwise requires, a reference to one gender shall include a reference to the other genders. </w:t>
      </w:r>
      <w:bookmarkEnd w:id="51"/>
    </w:p>
    <w:p w14:paraId="4C658EEF" w14:textId="77777777" w:rsidR="005C3194" w:rsidRDefault="005C3194" w:rsidP="005C3194">
      <w:pPr>
        <w:pStyle w:val="Untitledsubclause1"/>
        <w:numPr>
          <w:ilvl w:val="1"/>
          <w:numId w:val="7"/>
        </w:numPr>
      </w:pPr>
      <w:bookmarkStart w:id="52" w:name="a874207"/>
      <w:r>
        <w:t xml:space="preserve">Unless expressly provided otherwise in this agreement, a reference to legislation or a legislative provision is a reference to it as amended, </w:t>
      </w:r>
      <w:proofErr w:type="gramStart"/>
      <w:r>
        <w:t>extended</w:t>
      </w:r>
      <w:proofErr w:type="gramEnd"/>
      <w:r>
        <w:t xml:space="preserve"> or re-enacted and includes any subordinate legislation made under it, in each case from time to time.</w:t>
      </w:r>
      <w:bookmarkEnd w:id="52"/>
    </w:p>
    <w:p w14:paraId="6F2933A0" w14:textId="77777777" w:rsidR="005C3194" w:rsidRDefault="005C3194" w:rsidP="005C3194">
      <w:pPr>
        <w:pStyle w:val="Untitledsubclause1"/>
        <w:numPr>
          <w:ilvl w:val="1"/>
          <w:numId w:val="7"/>
        </w:numPr>
      </w:pPr>
      <w:bookmarkStart w:id="53" w:name="a946978"/>
      <w:r>
        <w:t xml:space="preserve">A reference to </w:t>
      </w:r>
      <w:r>
        <w:rPr>
          <w:b/>
        </w:rPr>
        <w:t>writing</w:t>
      </w:r>
      <w:r>
        <w:t xml:space="preserve"> or </w:t>
      </w:r>
      <w:r>
        <w:rPr>
          <w:b/>
        </w:rPr>
        <w:t>written</w:t>
      </w:r>
      <w:r>
        <w:t xml:space="preserve"> includes fax and e-mail. </w:t>
      </w:r>
      <w:bookmarkEnd w:id="53"/>
    </w:p>
    <w:p w14:paraId="1AAE61EF" w14:textId="77777777" w:rsidR="005C3194" w:rsidRDefault="005C3194" w:rsidP="005C3194">
      <w:pPr>
        <w:pStyle w:val="Untitledsubclause1"/>
        <w:numPr>
          <w:ilvl w:val="1"/>
          <w:numId w:val="7"/>
        </w:numPr>
      </w:pPr>
      <w:bookmarkStart w:id="54" w:name="a363887"/>
      <w:r>
        <w:t>Any obligation in this agreement on a person not to do something includes an obligation not to agree or allow that thing to be done.</w:t>
      </w:r>
      <w:r>
        <w:fldChar w:fldCharType="begin"/>
      </w:r>
      <w:r>
        <w:fldChar w:fldCharType="end"/>
      </w:r>
      <w:bookmarkEnd w:id="54"/>
    </w:p>
    <w:p w14:paraId="2EEFDB60" w14:textId="77777777" w:rsidR="005C3194" w:rsidRDefault="005C3194" w:rsidP="005C3194">
      <w:pPr>
        <w:pStyle w:val="Untitledsubclause1"/>
        <w:numPr>
          <w:ilvl w:val="1"/>
          <w:numId w:val="7"/>
        </w:numPr>
      </w:pPr>
      <w:bookmarkStart w:id="55" w:name="a778102"/>
      <w:r>
        <w:t xml:space="preserve">A reference to this agreement or to any other agreement or document is a reference to this agreement or such other agreement or document as varied from time to time. </w:t>
      </w:r>
      <w:bookmarkEnd w:id="55"/>
    </w:p>
    <w:p w14:paraId="42BFCBA4" w14:textId="77777777" w:rsidR="005C3194" w:rsidRDefault="005C3194" w:rsidP="005C3194">
      <w:pPr>
        <w:pStyle w:val="Untitledsubclause1"/>
        <w:numPr>
          <w:ilvl w:val="1"/>
          <w:numId w:val="7"/>
        </w:numPr>
      </w:pPr>
      <w:bookmarkStart w:id="56" w:name="a564258"/>
      <w:r>
        <w:t xml:space="preserve">References to clauses and schedules are to the clauses and schedules of this agreement and references to paragraphs are to paragraphs of the relevant schedule. </w:t>
      </w:r>
      <w:bookmarkEnd w:id="56"/>
    </w:p>
    <w:p w14:paraId="52F41D48" w14:textId="77777777" w:rsidR="005C3194" w:rsidRDefault="005C3194" w:rsidP="005C3194">
      <w:pPr>
        <w:pStyle w:val="Untitledsubclause1"/>
        <w:numPr>
          <w:ilvl w:val="1"/>
          <w:numId w:val="7"/>
        </w:numPr>
      </w:pPr>
      <w:bookmarkStart w:id="57" w:name="a226407"/>
      <w:r>
        <w:t xml:space="preserve">Any words following the terms including, include, </w:t>
      </w:r>
      <w:proofErr w:type="gramStart"/>
      <w:r>
        <w:t>in particular or</w:t>
      </w:r>
      <w:proofErr w:type="gramEnd"/>
      <w:r>
        <w:t xml:space="preserve"> any similar expression shall be construed as illustrative and shall not limit the sense of the words, description, definition, phrase or term preceding those terms.</w:t>
      </w:r>
      <w:bookmarkEnd w:id="57"/>
    </w:p>
    <w:p w14:paraId="7A1430AA" w14:textId="77777777" w:rsidR="005C3194" w:rsidRDefault="005C3194" w:rsidP="005C3194">
      <w:pPr>
        <w:pStyle w:val="Untitledsubclause1"/>
        <w:numPr>
          <w:ilvl w:val="1"/>
          <w:numId w:val="7"/>
        </w:numPr>
      </w:pPr>
      <w:bookmarkStart w:id="58" w:name="a131904"/>
      <w:r>
        <w:t>If there is any conflict or inconsistency between the provisions in the main body of this agreement and the schedules, such conflict or inconsistency shall be resolved according to the following order of priority:</w:t>
      </w:r>
      <w:bookmarkEnd w:id="58"/>
    </w:p>
    <w:p w14:paraId="739BDDF8" w14:textId="77777777" w:rsidR="005C3194" w:rsidRDefault="005C3194" w:rsidP="005C3194">
      <w:pPr>
        <w:pStyle w:val="Untitledsubclause2"/>
        <w:numPr>
          <w:ilvl w:val="2"/>
          <w:numId w:val="7"/>
        </w:numPr>
      </w:pPr>
      <w:bookmarkStart w:id="59" w:name="a306323"/>
      <w:r>
        <w:t xml:space="preserve">the clauses of the </w:t>
      </w:r>
      <w:proofErr w:type="gramStart"/>
      <w:r>
        <w:t>agreement;</w:t>
      </w:r>
      <w:proofErr w:type="gramEnd"/>
      <w:r>
        <w:t xml:space="preserve"> </w:t>
      </w:r>
      <w:bookmarkEnd w:id="59"/>
    </w:p>
    <w:bookmarkStart w:id="60" w:name="a674403"/>
    <w:p w14:paraId="3D9F68CE" w14:textId="77777777" w:rsidR="005C3194" w:rsidRDefault="005C3194" w:rsidP="005C3194">
      <w:pPr>
        <w:pStyle w:val="Untitledsubclause2"/>
        <w:numPr>
          <w:ilvl w:val="2"/>
          <w:numId w:val="7"/>
        </w:numPr>
      </w:pPr>
      <w:r>
        <w:fldChar w:fldCharType="begin"/>
      </w:r>
      <w:r>
        <w:rPr>
          <w:highlight w:val="lightGray"/>
        </w:rPr>
        <w:instrText>REF a572876 \h \w</w:instrText>
      </w:r>
      <w:r>
        <w:fldChar w:fldCharType="separate"/>
      </w:r>
      <w:r w:rsidR="00202E0B">
        <w:rPr>
          <w:highlight w:val="lightGray"/>
        </w:rPr>
        <w:t>Schedule 1</w:t>
      </w:r>
      <w:r>
        <w:fldChar w:fldCharType="end"/>
      </w:r>
      <w:r>
        <w:t xml:space="preserve"> to this </w:t>
      </w:r>
      <w:proofErr w:type="gramStart"/>
      <w:r>
        <w:t>agreement;</w:t>
      </w:r>
      <w:bookmarkEnd w:id="60"/>
      <w:proofErr w:type="gramEnd"/>
    </w:p>
    <w:p w14:paraId="27848E77" w14:textId="77777777" w:rsidR="005C3194" w:rsidRDefault="005C3194" w:rsidP="005C3194">
      <w:pPr>
        <w:pStyle w:val="Untitledsubclause2"/>
        <w:numPr>
          <w:ilvl w:val="2"/>
          <w:numId w:val="7"/>
        </w:numPr>
      </w:pPr>
      <w:bookmarkStart w:id="61" w:name="a187981"/>
      <w:r>
        <w:t xml:space="preserve">the remaining schedules to this agreement other than </w:t>
      </w:r>
      <w:r>
        <w:fldChar w:fldCharType="begin"/>
      </w:r>
      <w:r>
        <w:rPr>
          <w:highlight w:val="lightGray"/>
        </w:rPr>
        <w:instrText>REF a832190 \h \w</w:instrText>
      </w:r>
      <w:r>
        <w:fldChar w:fldCharType="separate"/>
      </w:r>
      <w:r w:rsidR="00202E0B">
        <w:rPr>
          <w:highlight w:val="lightGray"/>
        </w:rPr>
        <w:t>Schedule 2</w:t>
      </w:r>
      <w:r>
        <w:fldChar w:fldCharType="end"/>
      </w:r>
      <w:r>
        <w:t>;</w:t>
      </w:r>
      <w:bookmarkEnd w:id="61"/>
    </w:p>
    <w:bookmarkStart w:id="62" w:name="a646848"/>
    <w:p w14:paraId="235A26BA" w14:textId="77777777" w:rsidR="005C3194" w:rsidRDefault="005C3194" w:rsidP="005C3194">
      <w:pPr>
        <w:pStyle w:val="Untitledsubclause2"/>
        <w:numPr>
          <w:ilvl w:val="2"/>
          <w:numId w:val="7"/>
        </w:numPr>
      </w:pPr>
      <w:r>
        <w:fldChar w:fldCharType="begin"/>
      </w:r>
      <w:r>
        <w:rPr>
          <w:highlight w:val="lightGray"/>
        </w:rPr>
        <w:instrText>REF a832190 \h \w</w:instrText>
      </w:r>
      <w:r>
        <w:fldChar w:fldCharType="separate"/>
      </w:r>
      <w:r w:rsidR="00202E0B">
        <w:rPr>
          <w:highlight w:val="lightGray"/>
        </w:rPr>
        <w:t>Schedule 2</w:t>
      </w:r>
      <w:r>
        <w:fldChar w:fldCharType="end"/>
      </w:r>
      <w:r>
        <w:t xml:space="preserve"> to this agreement.</w:t>
      </w:r>
      <w:bookmarkEnd w:id="62"/>
    </w:p>
    <w:p w14:paraId="1AB49BA0" w14:textId="77777777" w:rsidR="00974402" w:rsidRDefault="00974402" w:rsidP="005C3194">
      <w:pPr>
        <w:pStyle w:val="AdditionalTitle"/>
      </w:pPr>
    </w:p>
    <w:p w14:paraId="548C6996" w14:textId="04CF2B16" w:rsidR="005C3194" w:rsidRDefault="005C3194" w:rsidP="005C3194">
      <w:pPr>
        <w:pStyle w:val="AdditionalTitle"/>
      </w:pPr>
      <w:r>
        <w:t>Commencement and duration</w:t>
      </w:r>
    </w:p>
    <w:p w14:paraId="29BB8C4A" w14:textId="77777777" w:rsidR="005C3194" w:rsidRDefault="005C3194" w:rsidP="005C3194">
      <w:pPr>
        <w:pStyle w:val="TitleClause"/>
        <w:numPr>
          <w:ilvl w:val="0"/>
          <w:numId w:val="7"/>
        </w:numPr>
      </w:pPr>
      <w:r>
        <w:lastRenderedPageBreak/>
        <w:fldChar w:fldCharType="begin"/>
      </w:r>
      <w:r>
        <w:instrText>TC "2. Term" \l 1</w:instrText>
      </w:r>
      <w:r>
        <w:fldChar w:fldCharType="end"/>
      </w:r>
      <w:bookmarkStart w:id="63" w:name="a904593"/>
      <w:bookmarkStart w:id="64" w:name="_Toc66710178"/>
      <w:r>
        <w:t>Term</w:t>
      </w:r>
      <w:bookmarkEnd w:id="63"/>
      <w:bookmarkEnd w:id="64"/>
    </w:p>
    <w:p w14:paraId="1B01C2D5" w14:textId="77777777" w:rsidR="005C3194" w:rsidRDefault="005C3194" w:rsidP="005C3194">
      <w:pPr>
        <w:pStyle w:val="Untitledsubclause1"/>
        <w:numPr>
          <w:ilvl w:val="1"/>
          <w:numId w:val="7"/>
        </w:numPr>
      </w:pPr>
      <w:bookmarkStart w:id="65" w:name="a335387"/>
      <w:r>
        <w:t>This agreement shall take effect on the Commencement Date and shall continue for the Term.</w:t>
      </w:r>
      <w:bookmarkEnd w:id="65"/>
    </w:p>
    <w:p w14:paraId="2D9C37F4" w14:textId="77777777" w:rsidR="005C3194" w:rsidRPr="00FD1D5F" w:rsidRDefault="001D105F" w:rsidP="005C3194">
      <w:pPr>
        <w:pStyle w:val="TitleClause"/>
        <w:numPr>
          <w:ilvl w:val="0"/>
          <w:numId w:val="7"/>
        </w:numPr>
        <w:rPr>
          <w:highlight w:val="yellow"/>
        </w:rPr>
      </w:pPr>
      <w:r>
        <w:t>[</w:t>
      </w:r>
      <w:r w:rsidR="005C3194" w:rsidRPr="00FD1D5F">
        <w:rPr>
          <w:highlight w:val="yellow"/>
        </w:rPr>
        <w:fldChar w:fldCharType="begin"/>
      </w:r>
      <w:r w:rsidR="005C3194" w:rsidRPr="00FD1D5F">
        <w:rPr>
          <w:highlight w:val="yellow"/>
        </w:rPr>
        <w:instrText>TC "3. Extending the initial term" \l 1</w:instrText>
      </w:r>
      <w:r w:rsidR="005C3194" w:rsidRPr="00FD1D5F">
        <w:rPr>
          <w:highlight w:val="yellow"/>
        </w:rPr>
        <w:fldChar w:fldCharType="end"/>
      </w:r>
      <w:bookmarkStart w:id="66" w:name="a344219"/>
      <w:bookmarkStart w:id="67" w:name="_Toc66710179"/>
      <w:r w:rsidR="005C3194" w:rsidRPr="00FD1D5F">
        <w:rPr>
          <w:highlight w:val="yellow"/>
        </w:rPr>
        <w:t xml:space="preserve">Extending the initial </w:t>
      </w:r>
      <w:proofErr w:type="gramStart"/>
      <w:r w:rsidR="005C3194" w:rsidRPr="00FD1D5F">
        <w:rPr>
          <w:highlight w:val="yellow"/>
        </w:rPr>
        <w:t>term</w:t>
      </w:r>
      <w:bookmarkEnd w:id="66"/>
      <w:bookmarkEnd w:id="67"/>
      <w:proofErr w:type="gramEnd"/>
    </w:p>
    <w:p w14:paraId="5D1B458F" w14:textId="77777777" w:rsidR="001D105F" w:rsidRDefault="005C3194" w:rsidP="001D105F">
      <w:pPr>
        <w:pStyle w:val="Untitledsubclause1"/>
        <w:numPr>
          <w:ilvl w:val="1"/>
          <w:numId w:val="7"/>
        </w:numPr>
      </w:pPr>
      <w:bookmarkStart w:id="68" w:name="a669813"/>
      <w:r>
        <w:t xml:space="preserve">The Authority may extend this agreement by a further </w:t>
      </w:r>
      <w:r w:rsidRPr="001971F4">
        <w:rPr>
          <w:highlight w:val="yellow"/>
        </w:rPr>
        <w:t>[NUMBER</w:t>
      </w:r>
      <w:r>
        <w:t>] years</w:t>
      </w:r>
      <w:r w:rsidR="001D105F">
        <w:t xml:space="preserve">.  </w:t>
      </w:r>
      <w:r>
        <w:t xml:space="preserve">If the Authority wishes to extend this agreement, it shall give the Supplier at least </w:t>
      </w:r>
      <w:r w:rsidRPr="001971F4">
        <w:rPr>
          <w:highlight w:val="yellow"/>
        </w:rPr>
        <w:t>[NUMBER]</w:t>
      </w:r>
      <w:r>
        <w:t xml:space="preserve"> months' written notice of such intention before the expiry of the</w:t>
      </w:r>
      <w:r w:rsidR="001D105F">
        <w:t xml:space="preserve"> agreement</w:t>
      </w:r>
      <w:r>
        <w:t>.</w:t>
      </w:r>
      <w:bookmarkEnd w:id="68"/>
    </w:p>
    <w:p w14:paraId="7A486872" w14:textId="77777777" w:rsidR="005C3194" w:rsidRDefault="005C3194" w:rsidP="005C3194">
      <w:pPr>
        <w:pStyle w:val="Untitledsubclause1"/>
        <w:numPr>
          <w:ilvl w:val="1"/>
          <w:numId w:val="7"/>
        </w:numPr>
      </w:pPr>
      <w:bookmarkStart w:id="69" w:name="a460716"/>
      <w:r>
        <w:t xml:space="preserve">If the Authority gives such </w:t>
      </w:r>
      <w:proofErr w:type="gramStart"/>
      <w:r>
        <w:t>notice</w:t>
      </w:r>
      <w:proofErr w:type="gramEnd"/>
      <w:r>
        <w:t xml:space="preserve"> then the Term shall be extended by the period set out in the notice.</w:t>
      </w:r>
      <w:bookmarkEnd w:id="69"/>
    </w:p>
    <w:p w14:paraId="46DBD407" w14:textId="77777777" w:rsidR="005C3194" w:rsidRDefault="005C3194" w:rsidP="005C3194">
      <w:pPr>
        <w:pStyle w:val="Untitledsubclause1"/>
        <w:numPr>
          <w:ilvl w:val="1"/>
          <w:numId w:val="7"/>
        </w:numPr>
      </w:pPr>
      <w:bookmarkStart w:id="70" w:name="a385920"/>
      <w:r>
        <w:t xml:space="preserve">If the Authority does not wish to extend this agreement this agreement shall expire on the </w:t>
      </w:r>
      <w:r w:rsidR="002E09A7">
        <w:t>End Date</w:t>
      </w:r>
      <w:r>
        <w:t xml:space="preserve"> and the provisions of </w:t>
      </w:r>
      <w:r>
        <w:fldChar w:fldCharType="begin"/>
      </w:r>
      <w:r>
        <w:instrText>PAGEREF a983246\# "'clause '"  \h</w:instrText>
      </w:r>
      <w:r>
        <w:fldChar w:fldCharType="separate"/>
      </w:r>
      <w:r w:rsidR="00202E0B">
        <w:rPr>
          <w:noProof/>
        </w:rPr>
        <w:t xml:space="preserve">clause </w:t>
      </w:r>
      <w:r>
        <w:fldChar w:fldCharType="end"/>
      </w:r>
      <w:r>
        <w:fldChar w:fldCharType="begin"/>
      </w:r>
      <w:r>
        <w:rPr>
          <w:highlight w:val="lightGray"/>
        </w:rPr>
        <w:instrText>REF a983246 \h \w</w:instrText>
      </w:r>
      <w:r>
        <w:fldChar w:fldCharType="separate"/>
      </w:r>
      <w:r w:rsidR="00202E0B">
        <w:rPr>
          <w:highlight w:val="lightGray"/>
        </w:rPr>
        <w:t>28</w:t>
      </w:r>
      <w:r>
        <w:fldChar w:fldCharType="end"/>
      </w:r>
      <w:r>
        <w:t xml:space="preserve"> shall apply.</w:t>
      </w:r>
      <w:bookmarkEnd w:id="70"/>
    </w:p>
    <w:p w14:paraId="16C321CC" w14:textId="77777777" w:rsidR="005C3194" w:rsidRDefault="005C3194" w:rsidP="005C3194">
      <w:pPr>
        <w:pStyle w:val="TitleClause"/>
        <w:numPr>
          <w:ilvl w:val="0"/>
          <w:numId w:val="7"/>
        </w:numPr>
      </w:pPr>
      <w:r>
        <w:fldChar w:fldCharType="begin"/>
      </w:r>
      <w:r>
        <w:instrText>TC "4. Due diligence and Supplier's warranty" \l 1</w:instrText>
      </w:r>
      <w:r>
        <w:fldChar w:fldCharType="end"/>
      </w:r>
      <w:bookmarkStart w:id="71" w:name="a619173"/>
      <w:bookmarkStart w:id="72" w:name="_Toc66710180"/>
      <w:r>
        <w:t>Due diligence and Supplier's warranty</w:t>
      </w:r>
      <w:bookmarkEnd w:id="71"/>
      <w:bookmarkEnd w:id="72"/>
    </w:p>
    <w:p w14:paraId="56F44FC5" w14:textId="77777777" w:rsidR="005C3194" w:rsidRDefault="005C3194" w:rsidP="005C3194">
      <w:pPr>
        <w:pStyle w:val="Untitledsubclause1"/>
        <w:numPr>
          <w:ilvl w:val="1"/>
          <w:numId w:val="7"/>
        </w:numPr>
      </w:pPr>
      <w:bookmarkStart w:id="73" w:name="a886786"/>
      <w:r>
        <w:t xml:space="preserve">The Supplier acknowledges and confirms that: </w:t>
      </w:r>
      <w:bookmarkEnd w:id="73"/>
    </w:p>
    <w:p w14:paraId="75A52F66" w14:textId="77777777" w:rsidR="005C3194" w:rsidRDefault="005C3194" w:rsidP="005C3194">
      <w:pPr>
        <w:pStyle w:val="Untitledsubclause2"/>
        <w:numPr>
          <w:ilvl w:val="2"/>
          <w:numId w:val="7"/>
        </w:numPr>
      </w:pPr>
      <w:bookmarkStart w:id="74" w:name="a645146"/>
      <w:r>
        <w:t xml:space="preserve">the Authority has delivered or made available to the Supplier all of the information and documents that the Supplier considers necessary or relevant for the performance of its obligations under this </w:t>
      </w:r>
      <w:proofErr w:type="gramStart"/>
      <w:r>
        <w:t>agreement;</w:t>
      </w:r>
      <w:proofErr w:type="gramEnd"/>
      <w:r>
        <w:t xml:space="preserve"> </w:t>
      </w:r>
      <w:bookmarkEnd w:id="74"/>
    </w:p>
    <w:p w14:paraId="5D185F67" w14:textId="77777777" w:rsidR="005C3194" w:rsidRDefault="005C3194" w:rsidP="005C3194">
      <w:pPr>
        <w:pStyle w:val="Untitledsubclause2"/>
        <w:numPr>
          <w:ilvl w:val="2"/>
          <w:numId w:val="7"/>
        </w:numPr>
      </w:pPr>
      <w:bookmarkStart w:id="75" w:name="a917637"/>
      <w:r>
        <w:t xml:space="preserve">it has made and shall make its own enquiries to satisfy itself as to the accuracy and adequacy of any information supplied or made available to it by or on behalf of the Authority pursuant to </w:t>
      </w:r>
      <w:r>
        <w:fldChar w:fldCharType="begin"/>
      </w:r>
      <w:r>
        <w:instrText>PAGEREF a645146\# "'clause '"  \h</w:instrText>
      </w:r>
      <w:r>
        <w:fldChar w:fldCharType="separate"/>
      </w:r>
      <w:r w:rsidR="00202E0B">
        <w:rPr>
          <w:noProof/>
        </w:rPr>
        <w:t xml:space="preserve">clause </w:t>
      </w:r>
      <w:r>
        <w:fldChar w:fldCharType="end"/>
      </w:r>
      <w:r>
        <w:fldChar w:fldCharType="begin"/>
      </w:r>
      <w:r>
        <w:rPr>
          <w:highlight w:val="lightGray"/>
        </w:rPr>
        <w:instrText>REF a645146 \h \w</w:instrText>
      </w:r>
      <w:r>
        <w:fldChar w:fldCharType="separate"/>
      </w:r>
      <w:r w:rsidR="00202E0B">
        <w:rPr>
          <w:highlight w:val="lightGray"/>
        </w:rPr>
        <w:t>4.1(a)</w:t>
      </w:r>
      <w:r>
        <w:fldChar w:fldCharType="end"/>
      </w:r>
      <w:r>
        <w:t>;</w:t>
      </w:r>
      <w:bookmarkEnd w:id="75"/>
    </w:p>
    <w:p w14:paraId="0B10DC4C" w14:textId="77777777" w:rsidR="005C3194" w:rsidRDefault="005C3194" w:rsidP="005C3194">
      <w:pPr>
        <w:pStyle w:val="Untitledsubclause2"/>
        <w:numPr>
          <w:ilvl w:val="2"/>
          <w:numId w:val="7"/>
        </w:numPr>
      </w:pPr>
      <w:bookmarkStart w:id="76" w:name="a493499"/>
      <w:r>
        <w:t>it has satisfied itself (whether by inspection or having raised all relevant due diligence questions with the Authority before the Commencement Date) of all relevant details relating to the performance of its obligations under this agreement (including without limitation the suitability of Authority Premises); and</w:t>
      </w:r>
      <w:bookmarkEnd w:id="76"/>
    </w:p>
    <w:p w14:paraId="20DFF5FA" w14:textId="77777777" w:rsidR="005C3194" w:rsidRDefault="005C3194" w:rsidP="005C3194">
      <w:pPr>
        <w:pStyle w:val="Untitledsubclause2"/>
        <w:numPr>
          <w:ilvl w:val="2"/>
          <w:numId w:val="7"/>
        </w:numPr>
      </w:pPr>
      <w:bookmarkStart w:id="77" w:name="a578964"/>
      <w:r>
        <w:t>it has entered into this agreement in reliance on its own due diligence.</w:t>
      </w:r>
      <w:bookmarkEnd w:id="77"/>
    </w:p>
    <w:p w14:paraId="4AEC2B4C" w14:textId="77777777" w:rsidR="005C3194" w:rsidRDefault="005C3194" w:rsidP="005C3194">
      <w:pPr>
        <w:pStyle w:val="Untitledsubclause1"/>
        <w:numPr>
          <w:ilvl w:val="1"/>
          <w:numId w:val="7"/>
        </w:numPr>
      </w:pPr>
      <w:bookmarkStart w:id="78" w:name="a664524"/>
      <w:r>
        <w:t xml:space="preserve">Save as provided in this agreement, no representations, </w:t>
      </w:r>
      <w:proofErr w:type="gramStart"/>
      <w:r>
        <w:t>warranties</w:t>
      </w:r>
      <w:proofErr w:type="gramEnd"/>
      <w:r>
        <w:t xml:space="preserve"> or conditions are given or assumed by the Authority in respect of any information which is provided to the Supplier by the Authority and any such representations, warranties or conditions are excluded, save to the extent that such exclusion is prohibited by law. </w:t>
      </w:r>
      <w:bookmarkEnd w:id="78"/>
    </w:p>
    <w:p w14:paraId="6145D448" w14:textId="77777777" w:rsidR="005C3194" w:rsidRDefault="005C3194" w:rsidP="005C3194">
      <w:pPr>
        <w:pStyle w:val="Untitledsubclause1"/>
        <w:numPr>
          <w:ilvl w:val="1"/>
          <w:numId w:val="7"/>
        </w:numPr>
      </w:pPr>
      <w:bookmarkStart w:id="79" w:name="a359648"/>
      <w:r>
        <w:t xml:space="preserve">The Supplier: </w:t>
      </w:r>
      <w:bookmarkEnd w:id="79"/>
    </w:p>
    <w:p w14:paraId="4EEDA78C" w14:textId="77777777" w:rsidR="005C3194" w:rsidRDefault="005C3194" w:rsidP="005C3194">
      <w:pPr>
        <w:pStyle w:val="Untitledsubclause2"/>
        <w:numPr>
          <w:ilvl w:val="2"/>
          <w:numId w:val="7"/>
        </w:numPr>
      </w:pPr>
      <w:bookmarkStart w:id="80" w:name="a881753"/>
      <w:r>
        <w:lastRenderedPageBreak/>
        <w:t xml:space="preserve">warrants and represents that all information and statements made by the Supplier as a part of the procurement process, including without limitation the Supplier's Tender or response to any pre-qualification questionnaire (if applicable), remains true, accurate and not misleading, save as may have been specifically disclosed in writing to the Authority prior to execution of the agreement; and </w:t>
      </w:r>
      <w:bookmarkEnd w:id="80"/>
    </w:p>
    <w:p w14:paraId="0E417416" w14:textId="77777777" w:rsidR="005C3194" w:rsidRDefault="005C3194" w:rsidP="005C3194">
      <w:pPr>
        <w:pStyle w:val="Untitledsubclause2"/>
        <w:numPr>
          <w:ilvl w:val="2"/>
          <w:numId w:val="7"/>
        </w:numPr>
      </w:pPr>
      <w:bookmarkStart w:id="81" w:name="a920969"/>
      <w:r>
        <w:t xml:space="preserve">shall promptly notify the Authority in writing if it becomes aware during the performance of this agreement of any inaccuracies in any information provided to it by the Authority during such due diligence which materially and adversely affects its ability to perform the Services. </w:t>
      </w:r>
      <w:bookmarkEnd w:id="81"/>
    </w:p>
    <w:p w14:paraId="000F3BC0" w14:textId="77777777" w:rsidR="005C3194" w:rsidRDefault="005C3194" w:rsidP="005C3194">
      <w:pPr>
        <w:pStyle w:val="Untitledsubclause1"/>
        <w:numPr>
          <w:ilvl w:val="1"/>
          <w:numId w:val="7"/>
        </w:numPr>
      </w:pPr>
      <w:bookmarkStart w:id="82" w:name="a152424"/>
      <w:r>
        <w:t xml:space="preserve">The Supplier shall not be entitled to recover any additional costs from the Authority which arise from, or be relieved from any of its obligations as a result of, any matters or inaccuracies notified to the Authority by the Supplier in accordance with </w:t>
      </w:r>
      <w:r>
        <w:fldChar w:fldCharType="begin"/>
      </w:r>
      <w:r>
        <w:instrText>PAGEREF a920969\# "'clause '"  \h</w:instrText>
      </w:r>
      <w:r>
        <w:fldChar w:fldCharType="separate"/>
      </w:r>
      <w:r w:rsidR="00202E0B">
        <w:rPr>
          <w:noProof/>
        </w:rPr>
        <w:t xml:space="preserve">clause </w:t>
      </w:r>
      <w:r>
        <w:fldChar w:fldCharType="end"/>
      </w:r>
      <w:r>
        <w:fldChar w:fldCharType="begin"/>
      </w:r>
      <w:r>
        <w:rPr>
          <w:highlight w:val="lightGray"/>
        </w:rPr>
        <w:instrText>REF a920969 \h \w</w:instrText>
      </w:r>
      <w:r>
        <w:fldChar w:fldCharType="separate"/>
      </w:r>
      <w:r w:rsidR="00202E0B">
        <w:rPr>
          <w:highlight w:val="lightGray"/>
        </w:rPr>
        <w:t>4.3(b)</w:t>
      </w:r>
      <w:r>
        <w:fldChar w:fldCharType="end"/>
      </w:r>
      <w:r>
        <w:t>, save where such additional costs or adverse effect on performance have been caused by the Supplier having been provided with fundamentally misleading information by or on behalf of the Authority and the Supplier could not reasonably have known that the information was incorrect or misleading at the time such information was provided. If this exception applies, the Supplier shall be entitled to recover such reasonable additional costs from the Authority or shall be relieved from performance of certain obligations as shall be determined by the Change Control Procedure.</w:t>
      </w:r>
      <w:bookmarkEnd w:id="82"/>
    </w:p>
    <w:p w14:paraId="6373DA5D" w14:textId="77777777" w:rsidR="005C3194" w:rsidRDefault="005C3194" w:rsidP="005C3194">
      <w:pPr>
        <w:pStyle w:val="Untitledsubclause1"/>
        <w:numPr>
          <w:ilvl w:val="1"/>
          <w:numId w:val="7"/>
        </w:numPr>
      </w:pPr>
      <w:bookmarkStart w:id="83" w:name="a230222"/>
      <w:r>
        <w:t xml:space="preserve">Nothing in this </w:t>
      </w:r>
      <w:r>
        <w:fldChar w:fldCharType="begin"/>
      </w:r>
      <w:r>
        <w:instrText>PAGEREF a619173\# "'clause '"  \h</w:instrText>
      </w:r>
      <w:r>
        <w:fldChar w:fldCharType="separate"/>
      </w:r>
      <w:r w:rsidR="00202E0B">
        <w:rPr>
          <w:noProof/>
        </w:rPr>
        <w:t xml:space="preserve">clause </w:t>
      </w:r>
      <w:r>
        <w:fldChar w:fldCharType="end"/>
      </w:r>
      <w:r>
        <w:fldChar w:fldCharType="begin"/>
      </w:r>
      <w:r>
        <w:rPr>
          <w:highlight w:val="lightGray"/>
        </w:rPr>
        <w:instrText>REF a619173 \h \w</w:instrText>
      </w:r>
      <w:r>
        <w:fldChar w:fldCharType="separate"/>
      </w:r>
      <w:r w:rsidR="00202E0B">
        <w:rPr>
          <w:highlight w:val="lightGray"/>
        </w:rPr>
        <w:t>4</w:t>
      </w:r>
      <w:r>
        <w:fldChar w:fldCharType="end"/>
      </w:r>
      <w:r>
        <w:t xml:space="preserve"> shall limit or exclude the liability of the Authority for fraud or fraudulent misrepresentation.</w:t>
      </w:r>
      <w:bookmarkEnd w:id="83"/>
    </w:p>
    <w:p w14:paraId="6E8D02AB" w14:textId="77777777" w:rsidR="005C3194" w:rsidRDefault="005C3194" w:rsidP="005C3194">
      <w:pPr>
        <w:pStyle w:val="AdditionalTitle"/>
      </w:pPr>
      <w:r>
        <w:t>The services</w:t>
      </w:r>
    </w:p>
    <w:p w14:paraId="32AC3C47" w14:textId="77777777" w:rsidR="005C3194" w:rsidRDefault="005C3194" w:rsidP="005C3194">
      <w:pPr>
        <w:pStyle w:val="TitleClause"/>
        <w:numPr>
          <w:ilvl w:val="0"/>
          <w:numId w:val="7"/>
        </w:numPr>
      </w:pPr>
      <w:r>
        <w:fldChar w:fldCharType="begin"/>
      </w:r>
      <w:r>
        <w:instrText>TC "5. Supply of services" \l 1</w:instrText>
      </w:r>
      <w:r>
        <w:fldChar w:fldCharType="end"/>
      </w:r>
      <w:bookmarkStart w:id="84" w:name="a254673"/>
      <w:bookmarkStart w:id="85" w:name="_Toc66710181"/>
      <w:r>
        <w:t>Supply of services</w:t>
      </w:r>
      <w:bookmarkEnd w:id="84"/>
      <w:bookmarkEnd w:id="85"/>
    </w:p>
    <w:p w14:paraId="149147D6" w14:textId="77777777" w:rsidR="005C3194" w:rsidRDefault="005C3194" w:rsidP="005C3194">
      <w:pPr>
        <w:pStyle w:val="Untitledsubclause1"/>
        <w:numPr>
          <w:ilvl w:val="1"/>
          <w:numId w:val="7"/>
        </w:numPr>
      </w:pPr>
      <w:bookmarkStart w:id="86" w:name="a165213"/>
      <w:r>
        <w:t>The Supplier shall provide the Services to the Authority with effect from the Commencement Date and for the duration of this agreement in accordance with the provisions of this agreement, including without limitation Schedule 1 and Schedule 2.</w:t>
      </w:r>
      <w:bookmarkEnd w:id="86"/>
    </w:p>
    <w:p w14:paraId="247DA0A1" w14:textId="77777777" w:rsidR="005C3194" w:rsidRDefault="005C3194" w:rsidP="005C3194">
      <w:pPr>
        <w:pStyle w:val="Untitledsubclause1"/>
        <w:numPr>
          <w:ilvl w:val="1"/>
          <w:numId w:val="7"/>
        </w:numPr>
      </w:pPr>
      <w:bookmarkStart w:id="87" w:name="a553171"/>
      <w:r>
        <w:t xml:space="preserve">In the event that the Supplier does not comply with the provisions of </w:t>
      </w:r>
      <w:r>
        <w:fldChar w:fldCharType="begin"/>
      </w:r>
      <w:r>
        <w:instrText>PAGEREF a165213\# "'clause '"  \h</w:instrText>
      </w:r>
      <w:r>
        <w:fldChar w:fldCharType="separate"/>
      </w:r>
      <w:r w:rsidR="00202E0B">
        <w:rPr>
          <w:noProof/>
        </w:rPr>
        <w:t xml:space="preserve">clause </w:t>
      </w:r>
      <w:r>
        <w:fldChar w:fldCharType="end"/>
      </w:r>
      <w:r>
        <w:fldChar w:fldCharType="begin"/>
      </w:r>
      <w:r>
        <w:rPr>
          <w:highlight w:val="lightGray"/>
        </w:rPr>
        <w:instrText>REF a165213 \h \w</w:instrText>
      </w:r>
      <w:r>
        <w:fldChar w:fldCharType="separate"/>
      </w:r>
      <w:r w:rsidR="00202E0B">
        <w:rPr>
          <w:highlight w:val="lightGray"/>
        </w:rPr>
        <w:t>5.1</w:t>
      </w:r>
      <w:r>
        <w:fldChar w:fldCharType="end"/>
      </w:r>
      <w:r>
        <w:t xml:space="preserve"> in any way, the Authority may serve the Supplier with a notice in writing setting out the details of the Supplier's default (a </w:t>
      </w:r>
      <w:r>
        <w:rPr>
          <w:rStyle w:val="DefTerm"/>
        </w:rPr>
        <w:t>Default Notice</w:t>
      </w:r>
      <w:r>
        <w:t>).</w:t>
      </w:r>
      <w:bookmarkEnd w:id="87"/>
    </w:p>
    <w:p w14:paraId="028809B3" w14:textId="77777777" w:rsidR="00202E0B" w:rsidRDefault="005C3194" w:rsidP="00202E0B">
      <w:pPr>
        <w:pStyle w:val="TitleClause"/>
        <w:numPr>
          <w:ilvl w:val="0"/>
          <w:numId w:val="7"/>
        </w:numPr>
      </w:pPr>
      <w:r>
        <w:fldChar w:fldCharType="begin"/>
      </w:r>
      <w:r>
        <w:instrText>TC "7. Service standards" \l 1</w:instrText>
      </w:r>
      <w:r>
        <w:fldChar w:fldCharType="end"/>
      </w:r>
      <w:bookmarkStart w:id="88" w:name="a232117"/>
      <w:bookmarkStart w:id="89" w:name="_Toc256000006"/>
      <w:bookmarkStart w:id="90" w:name="_Toc66710182"/>
      <w:r>
        <w:t>Service standards</w:t>
      </w:r>
      <w:bookmarkStart w:id="91" w:name="a674156"/>
      <w:bookmarkEnd w:id="88"/>
      <w:bookmarkEnd w:id="89"/>
      <w:bookmarkEnd w:id="90"/>
    </w:p>
    <w:p w14:paraId="37E8B6E6" w14:textId="77777777" w:rsidR="005C3194" w:rsidRDefault="00202E0B" w:rsidP="00202E0B">
      <w:pPr>
        <w:pStyle w:val="Parasubclause2"/>
        <w:numPr>
          <w:ilvl w:val="1"/>
          <w:numId w:val="7"/>
        </w:numPr>
      </w:pPr>
      <w:r>
        <w:t>T</w:t>
      </w:r>
      <w:r w:rsidR="005C3194">
        <w:t xml:space="preserve">he Supplier shall provide the Services, or procure that they are provided: </w:t>
      </w:r>
      <w:bookmarkEnd w:id="91"/>
    </w:p>
    <w:p w14:paraId="75BD6919" w14:textId="77777777" w:rsidR="005C3194" w:rsidRDefault="005C3194" w:rsidP="005C3194">
      <w:pPr>
        <w:pStyle w:val="Untitledsubclause2"/>
        <w:numPr>
          <w:ilvl w:val="2"/>
          <w:numId w:val="7"/>
        </w:numPr>
      </w:pPr>
      <w:bookmarkStart w:id="92" w:name="a493518"/>
      <w:r>
        <w:lastRenderedPageBreak/>
        <w:t xml:space="preserve">with reasonable skill and care and in accordance with Best Industry </w:t>
      </w:r>
      <w:proofErr w:type="gramStart"/>
      <w:r>
        <w:t>Practice;</w:t>
      </w:r>
      <w:bookmarkEnd w:id="92"/>
      <w:proofErr w:type="gramEnd"/>
    </w:p>
    <w:p w14:paraId="7E75E93A" w14:textId="77777777" w:rsidR="005C3194" w:rsidRDefault="005C3194" w:rsidP="005C3194">
      <w:pPr>
        <w:pStyle w:val="Untitledsubclause2"/>
        <w:numPr>
          <w:ilvl w:val="2"/>
          <w:numId w:val="7"/>
        </w:numPr>
      </w:pPr>
      <w:bookmarkStart w:id="93" w:name="a389094"/>
      <w:r>
        <w:t xml:space="preserve">in all respects in accordance with the Authority's policies set out in </w:t>
      </w:r>
      <w:r>
        <w:fldChar w:fldCharType="begin"/>
      </w:r>
      <w:r>
        <w:rPr>
          <w:highlight w:val="lightGray"/>
        </w:rPr>
        <w:instrText>REF a572876 \h \w</w:instrText>
      </w:r>
      <w:r>
        <w:fldChar w:fldCharType="separate"/>
      </w:r>
      <w:r w:rsidR="00202E0B">
        <w:rPr>
          <w:highlight w:val="lightGray"/>
        </w:rPr>
        <w:t>Schedule 1</w:t>
      </w:r>
      <w:r>
        <w:fldChar w:fldCharType="end"/>
      </w:r>
      <w:r>
        <w:t>; and</w:t>
      </w:r>
      <w:bookmarkEnd w:id="93"/>
    </w:p>
    <w:p w14:paraId="0C814DBC" w14:textId="77777777" w:rsidR="005C3194" w:rsidRDefault="005C3194" w:rsidP="005C3194">
      <w:pPr>
        <w:pStyle w:val="Untitledsubclause2"/>
        <w:numPr>
          <w:ilvl w:val="2"/>
          <w:numId w:val="7"/>
        </w:numPr>
      </w:pPr>
      <w:bookmarkStart w:id="94" w:name="a332962"/>
      <w:r>
        <w:t>in accordance with all applicable Law.</w:t>
      </w:r>
      <w:bookmarkEnd w:id="94"/>
    </w:p>
    <w:p w14:paraId="578FDBEB" w14:textId="77777777" w:rsidR="005C3194" w:rsidRDefault="005C3194" w:rsidP="005C3194">
      <w:pPr>
        <w:pStyle w:val="TitleClause"/>
        <w:numPr>
          <w:ilvl w:val="0"/>
          <w:numId w:val="7"/>
        </w:numPr>
      </w:pPr>
      <w:r>
        <w:fldChar w:fldCharType="begin"/>
      </w:r>
      <w:r>
        <w:instrText>TC "8. Compliance" \l 1</w:instrText>
      </w:r>
      <w:r>
        <w:fldChar w:fldCharType="end"/>
      </w:r>
      <w:bookmarkStart w:id="95" w:name="a894048"/>
      <w:bookmarkStart w:id="96" w:name="_Toc66710183"/>
      <w:r>
        <w:t>Compliance</w:t>
      </w:r>
      <w:bookmarkEnd w:id="95"/>
      <w:bookmarkEnd w:id="96"/>
    </w:p>
    <w:p w14:paraId="44F4B02B" w14:textId="77777777" w:rsidR="005C3194" w:rsidRDefault="005C3194" w:rsidP="005C3194">
      <w:pPr>
        <w:pStyle w:val="Untitledsubclause1"/>
        <w:numPr>
          <w:ilvl w:val="1"/>
          <w:numId w:val="7"/>
        </w:numPr>
      </w:pPr>
      <w:bookmarkStart w:id="97" w:name="a984984"/>
      <w:r>
        <w:t xml:space="preserve">The Supplier shall ensure that all Necessary Consents are in place to provide the Services and the Authority shall not (unless otherwise agreed in writing) incur any additional costs associated with obtaining, </w:t>
      </w:r>
      <w:proofErr w:type="gramStart"/>
      <w:r>
        <w:t>maintaining</w:t>
      </w:r>
      <w:proofErr w:type="gramEnd"/>
      <w:r>
        <w:t xml:space="preserve"> or complying with the same.</w:t>
      </w:r>
      <w:bookmarkEnd w:id="97"/>
    </w:p>
    <w:p w14:paraId="7A174DBD" w14:textId="77777777" w:rsidR="005C3194" w:rsidRDefault="005C3194" w:rsidP="005C3194">
      <w:pPr>
        <w:pStyle w:val="Untitledsubclause1"/>
        <w:numPr>
          <w:ilvl w:val="1"/>
          <w:numId w:val="7"/>
        </w:numPr>
      </w:pPr>
      <w:bookmarkStart w:id="98" w:name="a758035"/>
      <w:r>
        <w:t>Where there is any conflict or inconsistency between the provisions of this agreement and the requirements of a Necessary Consent, then the latter shall prevail, provided that the Supplier has made all reasonable attempts to obtain a Necessary Consent in line with the requirements of the Services and the Supplier has notified the Authority in writing.</w:t>
      </w:r>
      <w:bookmarkEnd w:id="98"/>
    </w:p>
    <w:p w14:paraId="6B0E4FFB" w14:textId="77777777" w:rsidR="005C3194" w:rsidRDefault="005C3194" w:rsidP="005C3194">
      <w:pPr>
        <w:pStyle w:val="Untitledsubclause1"/>
        <w:numPr>
          <w:ilvl w:val="1"/>
          <w:numId w:val="7"/>
        </w:numPr>
      </w:pPr>
      <w:bookmarkStart w:id="99" w:name="a588286"/>
      <w:r>
        <w:t xml:space="preserve">The Supplier shall (and shall procure that the Supplier Personnel shall) perform its obligations under this agreement (including those in relation to the Services) in accordance with: </w:t>
      </w:r>
      <w:bookmarkEnd w:id="99"/>
    </w:p>
    <w:p w14:paraId="1F1F47FF" w14:textId="77777777" w:rsidR="005C3194" w:rsidRDefault="005C3194" w:rsidP="005C3194">
      <w:pPr>
        <w:pStyle w:val="Untitledsubclause2"/>
        <w:numPr>
          <w:ilvl w:val="2"/>
          <w:numId w:val="7"/>
        </w:numPr>
      </w:pPr>
      <w:bookmarkStart w:id="100" w:name="a112305"/>
      <w:r>
        <w:t>all applicable Law regarding health and safety; and</w:t>
      </w:r>
      <w:bookmarkEnd w:id="100"/>
    </w:p>
    <w:p w14:paraId="0E19C633" w14:textId="77777777" w:rsidR="005C3194" w:rsidRDefault="005C3194" w:rsidP="005C3194">
      <w:pPr>
        <w:pStyle w:val="Untitledsubclause2"/>
        <w:numPr>
          <w:ilvl w:val="2"/>
          <w:numId w:val="7"/>
        </w:numPr>
      </w:pPr>
      <w:bookmarkStart w:id="101" w:name="a122460"/>
      <w:r>
        <w:t xml:space="preserve">the Health and Safety Policy whilst at the Authority Premises. </w:t>
      </w:r>
      <w:bookmarkEnd w:id="101"/>
    </w:p>
    <w:p w14:paraId="0DD54DB9" w14:textId="77777777" w:rsidR="005C3194" w:rsidRDefault="005C3194" w:rsidP="005C3194">
      <w:pPr>
        <w:pStyle w:val="Untitledsubclause1"/>
        <w:numPr>
          <w:ilvl w:val="1"/>
          <w:numId w:val="7"/>
        </w:numPr>
      </w:pPr>
      <w:bookmarkStart w:id="102" w:name="a703898"/>
      <w:r>
        <w:t>Each Party shall notify the other as soon as practicable of any health and safety incidents or material health and safety hazards at the Authority</w:t>
      </w:r>
      <w:r w:rsidR="00BB1FC0">
        <w:t>’s</w:t>
      </w:r>
      <w:r>
        <w:t xml:space="preserve"> </w:t>
      </w:r>
      <w:r w:rsidR="00BB1FC0">
        <w:t>p</w:t>
      </w:r>
      <w:r>
        <w:t xml:space="preserve">remises of which it becomes </w:t>
      </w:r>
      <w:proofErr w:type="gramStart"/>
      <w:r>
        <w:t>aware</w:t>
      </w:r>
      <w:proofErr w:type="gramEnd"/>
      <w:r>
        <w:t xml:space="preserve"> and which relate to or arise in connection with the performance of this agreement. The Supplier shall instruct the Supplier Personnel to adopt any necessary associated safety measures </w:t>
      </w:r>
      <w:proofErr w:type="gramStart"/>
      <w:r>
        <w:t>in order to</w:t>
      </w:r>
      <w:proofErr w:type="gramEnd"/>
      <w:r>
        <w:t xml:space="preserve"> manage any such material health and safety hazards. </w:t>
      </w:r>
      <w:bookmarkEnd w:id="102"/>
    </w:p>
    <w:p w14:paraId="4B1378B7" w14:textId="77777777" w:rsidR="005C3194" w:rsidRDefault="005C3194" w:rsidP="005C3194">
      <w:pPr>
        <w:pStyle w:val="Untitledsubclause1"/>
        <w:numPr>
          <w:ilvl w:val="1"/>
          <w:numId w:val="7"/>
        </w:numPr>
      </w:pPr>
      <w:bookmarkStart w:id="103" w:name="a860463"/>
      <w:r>
        <w:t xml:space="preserve">Without limiting the general obligation set out in </w:t>
      </w:r>
      <w:r>
        <w:fldChar w:fldCharType="begin"/>
      </w:r>
      <w:r>
        <w:instrText>PAGEREF a232117\# "'clause '"  \h</w:instrText>
      </w:r>
      <w:r>
        <w:fldChar w:fldCharType="separate"/>
      </w:r>
      <w:r w:rsidR="00202E0B">
        <w:rPr>
          <w:noProof/>
        </w:rPr>
        <w:t xml:space="preserve">clause </w:t>
      </w:r>
      <w:r>
        <w:fldChar w:fldCharType="end"/>
      </w:r>
      <w:r>
        <w:fldChar w:fldCharType="begin"/>
      </w:r>
      <w:r>
        <w:rPr>
          <w:highlight w:val="lightGray"/>
        </w:rPr>
        <w:instrText>REF a232117 \h \w</w:instrText>
      </w:r>
      <w:r>
        <w:fldChar w:fldCharType="separate"/>
      </w:r>
      <w:r w:rsidR="00202E0B">
        <w:rPr>
          <w:highlight w:val="lightGray"/>
        </w:rPr>
        <w:t>6</w:t>
      </w:r>
      <w:r>
        <w:fldChar w:fldCharType="end"/>
      </w:r>
      <w:r>
        <w:t>, the Supplier shall (and shall procure that the Supplier Personnel shall):</w:t>
      </w:r>
      <w:bookmarkEnd w:id="103"/>
    </w:p>
    <w:p w14:paraId="450ADB66" w14:textId="77777777" w:rsidR="005C3194" w:rsidRDefault="005C3194" w:rsidP="005C3194">
      <w:pPr>
        <w:pStyle w:val="Untitledsubclause2"/>
        <w:numPr>
          <w:ilvl w:val="2"/>
          <w:numId w:val="7"/>
        </w:numPr>
      </w:pPr>
      <w:bookmarkStart w:id="104" w:name="a170759"/>
      <w:r>
        <w:t>perform its obligations under this agreement (including those in relation to the Services) in accordance with:</w:t>
      </w:r>
      <w:bookmarkEnd w:id="104"/>
    </w:p>
    <w:p w14:paraId="4C8FA681" w14:textId="77777777" w:rsidR="005C3194" w:rsidRDefault="005C3194" w:rsidP="005C3194">
      <w:pPr>
        <w:pStyle w:val="Untitledsubclause3"/>
        <w:numPr>
          <w:ilvl w:val="3"/>
          <w:numId w:val="7"/>
        </w:numPr>
      </w:pPr>
      <w:bookmarkStart w:id="105" w:name="a647442"/>
      <w:r>
        <w:t>all applicable equality law (whether in relation to race, sex, gender reassignment, age, disability, sexual orientation, religion or belief, pregnancy, maternity or otherwise</w:t>
      </w:r>
      <w:proofErr w:type="gramStart"/>
      <w:r>
        <w:t>);</w:t>
      </w:r>
      <w:proofErr w:type="gramEnd"/>
      <w:r>
        <w:t xml:space="preserve"> </w:t>
      </w:r>
      <w:bookmarkEnd w:id="105"/>
    </w:p>
    <w:p w14:paraId="3DF38385" w14:textId="77777777" w:rsidR="005C3194" w:rsidRDefault="005C3194" w:rsidP="005C3194">
      <w:pPr>
        <w:pStyle w:val="Untitledsubclause3"/>
        <w:numPr>
          <w:ilvl w:val="3"/>
          <w:numId w:val="7"/>
        </w:numPr>
      </w:pPr>
      <w:bookmarkStart w:id="106" w:name="a467378"/>
      <w:r>
        <w:t>the Authority's equality and diversity policy as provided to the Supplier from time to time;</w:t>
      </w:r>
      <w:r>
        <w:fldChar w:fldCharType="begin"/>
      </w:r>
      <w:r>
        <w:fldChar w:fldCharType="end"/>
      </w:r>
      <w:bookmarkEnd w:id="106"/>
    </w:p>
    <w:p w14:paraId="42096B4B" w14:textId="77777777" w:rsidR="005C3194" w:rsidRDefault="005C3194" w:rsidP="005C3194">
      <w:pPr>
        <w:pStyle w:val="Untitledsubclause3"/>
        <w:numPr>
          <w:ilvl w:val="3"/>
          <w:numId w:val="7"/>
        </w:numPr>
      </w:pPr>
      <w:bookmarkStart w:id="107" w:name="a946673"/>
      <w:r>
        <w:lastRenderedPageBreak/>
        <w:t xml:space="preserve">any other requirements and instructions which the Authority reasonably imposes in connection with any equality obligations imposed on the Authority at any time under applicable equality </w:t>
      </w:r>
      <w:proofErr w:type="gramStart"/>
      <w:r>
        <w:t>law;</w:t>
      </w:r>
      <w:bookmarkEnd w:id="107"/>
      <w:proofErr w:type="gramEnd"/>
    </w:p>
    <w:p w14:paraId="7E65FE40" w14:textId="77777777" w:rsidR="005C3194" w:rsidRDefault="005C3194" w:rsidP="005C3194">
      <w:pPr>
        <w:pStyle w:val="Untitledsubclause2"/>
        <w:numPr>
          <w:ilvl w:val="2"/>
          <w:numId w:val="7"/>
        </w:numPr>
      </w:pPr>
      <w:bookmarkStart w:id="108" w:name="a267010"/>
      <w:r>
        <w:t>take all necessary steps, and inform the Authority of the steps taken, to prevent unlawful discrimination designated as such by any court or tribunal, or the Equality and Human Rights Commission or (any successor organisation); and</w:t>
      </w:r>
      <w:r>
        <w:fldChar w:fldCharType="begin"/>
      </w:r>
      <w:r>
        <w:fldChar w:fldCharType="end"/>
      </w:r>
      <w:bookmarkEnd w:id="108"/>
    </w:p>
    <w:p w14:paraId="29D7CD92" w14:textId="77777777" w:rsidR="005C3194" w:rsidRDefault="005C3194" w:rsidP="005C3194">
      <w:pPr>
        <w:pStyle w:val="Untitledsubclause2"/>
        <w:numPr>
          <w:ilvl w:val="2"/>
          <w:numId w:val="7"/>
        </w:numPr>
      </w:pPr>
      <w:bookmarkStart w:id="109" w:name="a594423"/>
      <w:r>
        <w:t xml:space="preserve">at all times comply with the provisions of the Human Rights Act 1998 in the performance of this agreement. The Supplier shall also undertake, or refrain from undertaking, such acts as the Authority requests </w:t>
      </w:r>
      <w:proofErr w:type="gramStart"/>
      <w:r>
        <w:t>so as to</w:t>
      </w:r>
      <w:proofErr w:type="gramEnd"/>
      <w:r>
        <w:t xml:space="preserve"> enable the Authority to comply with its obligations under the Human Rights Act 1998.</w:t>
      </w:r>
      <w:r>
        <w:fldChar w:fldCharType="begin"/>
      </w:r>
      <w:r>
        <w:fldChar w:fldCharType="end"/>
      </w:r>
      <w:bookmarkEnd w:id="109"/>
    </w:p>
    <w:p w14:paraId="56F6184E" w14:textId="77777777" w:rsidR="005C3194" w:rsidRDefault="005C3194" w:rsidP="005C3194">
      <w:pPr>
        <w:pStyle w:val="TitleClause"/>
        <w:numPr>
          <w:ilvl w:val="0"/>
          <w:numId w:val="7"/>
        </w:numPr>
      </w:pPr>
      <w:r>
        <w:fldChar w:fldCharType="begin"/>
      </w:r>
      <w:r>
        <w:instrText>TC "11. Payment" \l 1</w:instrText>
      </w:r>
      <w:r>
        <w:fldChar w:fldCharType="end"/>
      </w:r>
      <w:bookmarkStart w:id="110" w:name="a242367"/>
      <w:bookmarkStart w:id="111" w:name="_Toc66710184"/>
      <w:r>
        <w:t>Payment</w:t>
      </w:r>
      <w:bookmarkEnd w:id="110"/>
      <w:bookmarkEnd w:id="111"/>
    </w:p>
    <w:p w14:paraId="3A0F4001" w14:textId="77777777" w:rsidR="005C3194" w:rsidRDefault="005C3194" w:rsidP="005C3194">
      <w:pPr>
        <w:pStyle w:val="Untitledsubclause1"/>
        <w:numPr>
          <w:ilvl w:val="1"/>
          <w:numId w:val="7"/>
        </w:numPr>
      </w:pPr>
      <w:bookmarkStart w:id="112" w:name="a461313"/>
      <w:r>
        <w:t xml:space="preserve">In consideration of the provision of the Services by the Supplier in accordance with the terms and conditions of this agreement, the Authority shall pay the Charges to the Supplier. </w:t>
      </w:r>
      <w:bookmarkEnd w:id="112"/>
    </w:p>
    <w:p w14:paraId="76172DC4" w14:textId="77777777" w:rsidR="005C3194" w:rsidRDefault="00BB1FC0" w:rsidP="005C3194">
      <w:pPr>
        <w:pStyle w:val="Untitledsubclause1"/>
        <w:numPr>
          <w:ilvl w:val="1"/>
          <w:numId w:val="7"/>
        </w:numPr>
      </w:pPr>
      <w:bookmarkStart w:id="113" w:name="a834429"/>
      <w:r>
        <w:t>T</w:t>
      </w:r>
      <w:r w:rsidR="005C3194">
        <w:t>he Charges:</w:t>
      </w:r>
      <w:bookmarkEnd w:id="113"/>
    </w:p>
    <w:p w14:paraId="7243BC60" w14:textId="77777777" w:rsidR="005C3194" w:rsidRDefault="005C3194" w:rsidP="005C3194">
      <w:pPr>
        <w:pStyle w:val="Untitledsubclause2"/>
        <w:numPr>
          <w:ilvl w:val="2"/>
          <w:numId w:val="7"/>
        </w:numPr>
      </w:pPr>
      <w:bookmarkStart w:id="114" w:name="a742681"/>
      <w:r>
        <w:t>shall remain fixed during the Term; and</w:t>
      </w:r>
      <w:bookmarkEnd w:id="114"/>
    </w:p>
    <w:p w14:paraId="2B9E989A" w14:textId="77777777" w:rsidR="005C3194" w:rsidRDefault="00BB1FC0" w:rsidP="005C3194">
      <w:pPr>
        <w:pStyle w:val="Untitledsubclause2"/>
        <w:numPr>
          <w:ilvl w:val="2"/>
          <w:numId w:val="7"/>
        </w:numPr>
      </w:pPr>
      <w:bookmarkStart w:id="115" w:name="a643889"/>
      <w:r>
        <w:t>are</w:t>
      </w:r>
      <w:r w:rsidR="005C3194">
        <w:t xml:space="preserve"> the entire price payable by the Authority to the Supplier in respect of the Services and include, without limitation, any royalties, licence fees, supplies and all consumables used by the Supplier, travel costs, accommodation expenses and the cost of Supplier Personnel. </w:t>
      </w:r>
      <w:bookmarkEnd w:id="115"/>
    </w:p>
    <w:p w14:paraId="7E510ACF" w14:textId="77777777" w:rsidR="005C3194" w:rsidRDefault="005C3194" w:rsidP="005C3194">
      <w:pPr>
        <w:pStyle w:val="Untitledsubclause1"/>
        <w:numPr>
          <w:ilvl w:val="1"/>
          <w:numId w:val="7"/>
        </w:numPr>
      </w:pPr>
      <w:bookmarkStart w:id="116" w:name="a432653"/>
      <w:r>
        <w:t>The Supplier shall invoice the Authority for payment of the Charges. All invoices shall be directed to the Authority's Authorised Representative and shall contain such information as the Authority may inform the Supplier from time to time.</w:t>
      </w:r>
      <w:bookmarkEnd w:id="116"/>
    </w:p>
    <w:p w14:paraId="06189041" w14:textId="77777777" w:rsidR="005C3194" w:rsidRDefault="005C3194" w:rsidP="005C3194">
      <w:pPr>
        <w:pStyle w:val="Untitledsubclause1"/>
        <w:numPr>
          <w:ilvl w:val="1"/>
          <w:numId w:val="7"/>
        </w:numPr>
      </w:pPr>
      <w:bookmarkStart w:id="117" w:name="a152008"/>
      <w:r>
        <w:t xml:space="preserve">The Authority shall accept and process for payment an electronic invoice submitted by the Supplier, where it complies with the standard on electronic invoicing and is undisputed. For these purposes, an electronic invoice complies with the standard of electronic invoicing where it complies with the standard and any of the syntaxes published in the UK version of Commission Implementing Decision (EU) 2017/1870 as it forms part of English law under the European Union (Withdrawal) Act 2018. </w:t>
      </w:r>
      <w:bookmarkEnd w:id="117"/>
    </w:p>
    <w:p w14:paraId="7762B433" w14:textId="77777777" w:rsidR="005C3194" w:rsidRDefault="005C3194" w:rsidP="005C3194">
      <w:pPr>
        <w:pStyle w:val="Untitledsubclause1"/>
        <w:numPr>
          <w:ilvl w:val="1"/>
          <w:numId w:val="7"/>
        </w:numPr>
      </w:pPr>
      <w:bookmarkStart w:id="118" w:name="a965106"/>
      <w:r>
        <w:t xml:space="preserve">Where the Supplier submits an invoice to the Authority in accordance with </w:t>
      </w:r>
      <w:r>
        <w:fldChar w:fldCharType="begin"/>
      </w:r>
      <w:r>
        <w:instrText>PAGEREF a432653\# "'clause '"  \h</w:instrText>
      </w:r>
      <w:r>
        <w:fldChar w:fldCharType="separate"/>
      </w:r>
      <w:r w:rsidR="00202E0B">
        <w:rPr>
          <w:noProof/>
        </w:rPr>
        <w:t xml:space="preserve">clause </w:t>
      </w:r>
      <w:r>
        <w:fldChar w:fldCharType="end"/>
      </w:r>
      <w:r>
        <w:fldChar w:fldCharType="begin"/>
      </w:r>
      <w:r>
        <w:rPr>
          <w:highlight w:val="lightGray"/>
        </w:rPr>
        <w:instrText>REF a432653 \h \w</w:instrText>
      </w:r>
      <w:r>
        <w:fldChar w:fldCharType="separate"/>
      </w:r>
      <w:r w:rsidR="00202E0B">
        <w:rPr>
          <w:highlight w:val="lightGray"/>
        </w:rPr>
        <w:t>8.3</w:t>
      </w:r>
      <w:r>
        <w:fldChar w:fldCharType="end"/>
      </w:r>
      <w:r>
        <w:t>, the Authority will consider and verify that invoice in a timely fashion.</w:t>
      </w:r>
      <w:bookmarkEnd w:id="118"/>
    </w:p>
    <w:p w14:paraId="20A7F746" w14:textId="77777777" w:rsidR="005C3194" w:rsidRDefault="005C3194" w:rsidP="005C3194">
      <w:pPr>
        <w:pStyle w:val="Untitledsubclause1"/>
        <w:numPr>
          <w:ilvl w:val="1"/>
          <w:numId w:val="7"/>
        </w:numPr>
      </w:pPr>
      <w:bookmarkStart w:id="119" w:name="a946581"/>
      <w:r>
        <w:lastRenderedPageBreak/>
        <w:t xml:space="preserve">The Authority shall pay the Supplier any sums due under such an invoice no later than a period of 30 days from the date on which the Authority has determined that the invoice is valid and undisputed. </w:t>
      </w:r>
      <w:bookmarkEnd w:id="119"/>
    </w:p>
    <w:p w14:paraId="66C5FDE3" w14:textId="77777777" w:rsidR="005C3194" w:rsidRDefault="005C3194" w:rsidP="005C3194">
      <w:pPr>
        <w:pStyle w:val="Untitledsubclause1"/>
        <w:numPr>
          <w:ilvl w:val="1"/>
          <w:numId w:val="7"/>
        </w:numPr>
      </w:pPr>
      <w:bookmarkStart w:id="120" w:name="a880413"/>
      <w:r>
        <w:t xml:space="preserve">Where the Authority fails to comply with </w:t>
      </w:r>
      <w:r>
        <w:fldChar w:fldCharType="begin"/>
      </w:r>
      <w:r>
        <w:instrText>PAGEREF a965106\# "'clause '"  \h</w:instrText>
      </w:r>
      <w:r>
        <w:fldChar w:fldCharType="separate"/>
      </w:r>
      <w:r w:rsidR="00202E0B">
        <w:rPr>
          <w:noProof/>
        </w:rPr>
        <w:t xml:space="preserve">clause </w:t>
      </w:r>
      <w:r>
        <w:fldChar w:fldCharType="end"/>
      </w:r>
      <w:r>
        <w:fldChar w:fldCharType="begin"/>
      </w:r>
      <w:r>
        <w:rPr>
          <w:highlight w:val="lightGray"/>
        </w:rPr>
        <w:instrText>REF a965106 \h \w</w:instrText>
      </w:r>
      <w:r>
        <w:fldChar w:fldCharType="separate"/>
      </w:r>
      <w:r w:rsidR="00202E0B">
        <w:rPr>
          <w:highlight w:val="lightGray"/>
        </w:rPr>
        <w:t>8.5</w:t>
      </w:r>
      <w:r>
        <w:fldChar w:fldCharType="end"/>
      </w:r>
      <w:r>
        <w:t xml:space="preserve">, and there is an undue delay in considering and verifying the invoice, the invoice shall be regarded as valid and undisputed for the purposes of </w:t>
      </w:r>
      <w:r>
        <w:fldChar w:fldCharType="begin"/>
      </w:r>
      <w:r>
        <w:instrText>PAGEREF a946581\# "'clause '"  \h</w:instrText>
      </w:r>
      <w:r>
        <w:fldChar w:fldCharType="separate"/>
      </w:r>
      <w:r w:rsidR="00202E0B">
        <w:rPr>
          <w:noProof/>
        </w:rPr>
        <w:t xml:space="preserve">clause </w:t>
      </w:r>
      <w:r>
        <w:fldChar w:fldCharType="end"/>
      </w:r>
      <w:r>
        <w:fldChar w:fldCharType="begin"/>
      </w:r>
      <w:r>
        <w:rPr>
          <w:highlight w:val="lightGray"/>
        </w:rPr>
        <w:instrText>REF a946581 \h \w</w:instrText>
      </w:r>
      <w:r>
        <w:fldChar w:fldCharType="separate"/>
      </w:r>
      <w:r w:rsidR="00202E0B">
        <w:rPr>
          <w:highlight w:val="lightGray"/>
        </w:rPr>
        <w:t>8.6</w:t>
      </w:r>
      <w:r>
        <w:fldChar w:fldCharType="end"/>
      </w:r>
      <w:r>
        <w:t xml:space="preserve"> after a reasonable time has passed </w:t>
      </w:r>
      <w:r w:rsidR="00BB1FC0">
        <w:t>from</w:t>
      </w:r>
      <w:r>
        <w:t xml:space="preserve"> the date on which it is received by the Authority. </w:t>
      </w:r>
      <w:bookmarkEnd w:id="120"/>
    </w:p>
    <w:p w14:paraId="54A9D5EA" w14:textId="77777777" w:rsidR="005C3194" w:rsidRDefault="005C3194" w:rsidP="005C3194">
      <w:pPr>
        <w:pStyle w:val="Untitledsubclause1"/>
        <w:numPr>
          <w:ilvl w:val="1"/>
          <w:numId w:val="7"/>
        </w:numPr>
      </w:pPr>
      <w:bookmarkStart w:id="121" w:name="a743597"/>
      <w:r>
        <w:t xml:space="preserve">Where the Supplier </w:t>
      </w:r>
      <w:proofErr w:type="gramStart"/>
      <w:r>
        <w:t>enters into</w:t>
      </w:r>
      <w:proofErr w:type="gramEnd"/>
      <w:r>
        <w:t xml:space="preserve"> a Sub-Contract, the Supplier shall include in that Sub-Contract:</w:t>
      </w:r>
      <w:bookmarkEnd w:id="121"/>
    </w:p>
    <w:p w14:paraId="128053CB" w14:textId="77777777" w:rsidR="005C3194" w:rsidRDefault="005C3194" w:rsidP="005C3194">
      <w:pPr>
        <w:pStyle w:val="Untitledsubclause2"/>
        <w:numPr>
          <w:ilvl w:val="2"/>
          <w:numId w:val="7"/>
        </w:numPr>
      </w:pPr>
      <w:bookmarkStart w:id="122" w:name="a347639"/>
      <w:r>
        <w:t xml:space="preserve">provisions having the same effect as </w:t>
      </w:r>
      <w:r>
        <w:fldChar w:fldCharType="begin"/>
      </w:r>
      <w:r>
        <w:instrText>PAGEREF a965106\# "'clause '"  \h</w:instrText>
      </w:r>
      <w:r>
        <w:fldChar w:fldCharType="separate"/>
      </w:r>
      <w:r w:rsidR="00202E0B">
        <w:rPr>
          <w:noProof/>
        </w:rPr>
        <w:t xml:space="preserve">clause </w:t>
      </w:r>
      <w:r>
        <w:fldChar w:fldCharType="end"/>
      </w:r>
      <w:r>
        <w:fldChar w:fldCharType="begin"/>
      </w:r>
      <w:r>
        <w:rPr>
          <w:highlight w:val="lightGray"/>
        </w:rPr>
        <w:instrText>REF a965106 \h \w</w:instrText>
      </w:r>
      <w:r>
        <w:fldChar w:fldCharType="separate"/>
      </w:r>
      <w:r w:rsidR="00202E0B">
        <w:rPr>
          <w:highlight w:val="lightGray"/>
        </w:rPr>
        <w:t>8.5</w:t>
      </w:r>
      <w:r>
        <w:fldChar w:fldCharType="end"/>
      </w:r>
      <w:r>
        <w:t xml:space="preserve"> to </w:t>
      </w:r>
      <w:r>
        <w:fldChar w:fldCharType="begin"/>
      </w:r>
      <w:r>
        <w:instrText>PAGEREF a880413\# "'clause '"  \h</w:instrText>
      </w:r>
      <w:r>
        <w:fldChar w:fldCharType="separate"/>
      </w:r>
      <w:r w:rsidR="00202E0B">
        <w:rPr>
          <w:noProof/>
        </w:rPr>
        <w:t xml:space="preserve">clause </w:t>
      </w:r>
      <w:r>
        <w:fldChar w:fldCharType="end"/>
      </w:r>
      <w:r>
        <w:fldChar w:fldCharType="begin"/>
      </w:r>
      <w:r>
        <w:rPr>
          <w:highlight w:val="lightGray"/>
        </w:rPr>
        <w:instrText>REF a880413 \h \w</w:instrText>
      </w:r>
      <w:r>
        <w:fldChar w:fldCharType="separate"/>
      </w:r>
      <w:r w:rsidR="00202E0B">
        <w:rPr>
          <w:highlight w:val="lightGray"/>
        </w:rPr>
        <w:t>8.7</w:t>
      </w:r>
      <w:r>
        <w:fldChar w:fldCharType="end"/>
      </w:r>
      <w:r>
        <w:t xml:space="preserve"> of this agreement; and</w:t>
      </w:r>
      <w:bookmarkEnd w:id="122"/>
    </w:p>
    <w:p w14:paraId="601B47CB" w14:textId="77777777" w:rsidR="005C3194" w:rsidRDefault="005C3194" w:rsidP="005C3194">
      <w:pPr>
        <w:pStyle w:val="Untitledsubclause2"/>
        <w:numPr>
          <w:ilvl w:val="2"/>
          <w:numId w:val="7"/>
        </w:numPr>
      </w:pPr>
      <w:bookmarkStart w:id="123" w:name="a162789"/>
      <w:r>
        <w:t xml:space="preserve">a provision requiring the counterparty to that Sub-Contract to include in any Sub-Contract which it awards provisions having the same effect as </w:t>
      </w:r>
      <w:r>
        <w:fldChar w:fldCharType="begin"/>
      </w:r>
      <w:r>
        <w:instrText>PAGEREF a965106\# "'clause '"  \h</w:instrText>
      </w:r>
      <w:r>
        <w:fldChar w:fldCharType="separate"/>
      </w:r>
      <w:r w:rsidR="00202E0B">
        <w:rPr>
          <w:noProof/>
        </w:rPr>
        <w:t xml:space="preserve">clause </w:t>
      </w:r>
      <w:r>
        <w:fldChar w:fldCharType="end"/>
      </w:r>
      <w:r>
        <w:fldChar w:fldCharType="begin"/>
      </w:r>
      <w:r>
        <w:rPr>
          <w:highlight w:val="lightGray"/>
        </w:rPr>
        <w:instrText>REF a965106 \h \w</w:instrText>
      </w:r>
      <w:r>
        <w:fldChar w:fldCharType="separate"/>
      </w:r>
      <w:r w:rsidR="00202E0B">
        <w:rPr>
          <w:highlight w:val="lightGray"/>
        </w:rPr>
        <w:t>8.5</w:t>
      </w:r>
      <w:r>
        <w:fldChar w:fldCharType="end"/>
      </w:r>
      <w:r>
        <w:t xml:space="preserve"> to </w:t>
      </w:r>
      <w:r>
        <w:fldChar w:fldCharType="begin"/>
      </w:r>
      <w:r>
        <w:instrText>PAGEREF a880413\# "'clause '"  \h</w:instrText>
      </w:r>
      <w:r>
        <w:fldChar w:fldCharType="separate"/>
      </w:r>
      <w:r w:rsidR="00202E0B">
        <w:rPr>
          <w:noProof/>
        </w:rPr>
        <w:t xml:space="preserve">clause </w:t>
      </w:r>
      <w:r>
        <w:fldChar w:fldCharType="end"/>
      </w:r>
      <w:r>
        <w:fldChar w:fldCharType="begin"/>
      </w:r>
      <w:r>
        <w:rPr>
          <w:highlight w:val="lightGray"/>
        </w:rPr>
        <w:instrText>REF a880413 \h \w</w:instrText>
      </w:r>
      <w:r>
        <w:fldChar w:fldCharType="separate"/>
      </w:r>
      <w:r w:rsidR="00202E0B">
        <w:rPr>
          <w:highlight w:val="lightGray"/>
        </w:rPr>
        <w:t>8.7</w:t>
      </w:r>
      <w:r>
        <w:fldChar w:fldCharType="end"/>
      </w:r>
      <w:r>
        <w:t xml:space="preserve"> of this agreement.</w:t>
      </w:r>
      <w:bookmarkEnd w:id="123"/>
    </w:p>
    <w:p w14:paraId="119E27AB" w14:textId="77777777" w:rsidR="005C3194" w:rsidRDefault="005C3194" w:rsidP="005C3194">
      <w:pPr>
        <w:pStyle w:val="Parasubclause1"/>
      </w:pPr>
      <w:r>
        <w:t xml:space="preserve">In this </w:t>
      </w:r>
      <w:r>
        <w:fldChar w:fldCharType="begin"/>
      </w:r>
      <w:r>
        <w:instrText>PAGEREF a743597\# "'clause '"  \h</w:instrText>
      </w:r>
      <w:r>
        <w:fldChar w:fldCharType="separate"/>
      </w:r>
      <w:r w:rsidR="00202E0B">
        <w:rPr>
          <w:noProof/>
        </w:rPr>
        <w:t xml:space="preserve">clause </w:t>
      </w:r>
      <w:r>
        <w:fldChar w:fldCharType="end"/>
      </w:r>
      <w:r>
        <w:fldChar w:fldCharType="begin"/>
      </w:r>
      <w:r>
        <w:rPr>
          <w:highlight w:val="lightGray"/>
        </w:rPr>
        <w:instrText>REF a743597 \h \w</w:instrText>
      </w:r>
      <w:r>
        <w:fldChar w:fldCharType="separate"/>
      </w:r>
      <w:r w:rsidR="00202E0B">
        <w:rPr>
          <w:highlight w:val="lightGray"/>
        </w:rPr>
        <w:t>8.8</w:t>
      </w:r>
      <w:r>
        <w:fldChar w:fldCharType="end"/>
      </w:r>
      <w:r>
        <w:t>, "Sub-Contract" means a contract between two or more suppliers, at any stage of remoteness from the Authority in a subcontracting chain, made wholly or substantially for the purpose of performing (or contributing to the performance of) the whole or any part of this agreement.</w:t>
      </w:r>
    </w:p>
    <w:p w14:paraId="7B647454" w14:textId="77777777" w:rsidR="005C3194" w:rsidRDefault="005C3194" w:rsidP="005C3194">
      <w:pPr>
        <w:pStyle w:val="Untitledsubclause1"/>
        <w:numPr>
          <w:ilvl w:val="1"/>
          <w:numId w:val="7"/>
        </w:numPr>
      </w:pPr>
      <w:bookmarkStart w:id="124" w:name="a392911"/>
      <w:r>
        <w:t xml:space="preserve">Where any party disputes any sum to be paid by it then a payment equal to the sum not in dispute shall be paid and the dispute as to the sum that remains unpaid shall be determined in accordance with </w:t>
      </w:r>
      <w:r>
        <w:fldChar w:fldCharType="begin"/>
      </w:r>
      <w:r>
        <w:instrText>PAGEREF a936654\# "'clause '"  \h</w:instrText>
      </w:r>
      <w:r>
        <w:fldChar w:fldCharType="separate"/>
      </w:r>
      <w:r w:rsidR="00202E0B">
        <w:rPr>
          <w:noProof/>
        </w:rPr>
        <w:t xml:space="preserve">clause </w:t>
      </w:r>
      <w:r>
        <w:fldChar w:fldCharType="end"/>
      </w:r>
      <w:r>
        <w:fldChar w:fldCharType="begin"/>
      </w:r>
      <w:r>
        <w:rPr>
          <w:highlight w:val="lightGray"/>
        </w:rPr>
        <w:instrText>REF a936654 \h \w</w:instrText>
      </w:r>
      <w:r>
        <w:fldChar w:fldCharType="separate"/>
      </w:r>
      <w:r w:rsidR="00202E0B">
        <w:rPr>
          <w:highlight w:val="lightGray"/>
        </w:rPr>
        <w:t>14</w:t>
      </w:r>
      <w:r>
        <w:fldChar w:fldCharType="end"/>
      </w:r>
      <w:r>
        <w:t xml:space="preserve">. Provided that the sum has been disputed in good faith, interest due on any sums in dispute shall not accrue until </w:t>
      </w:r>
      <w:r w:rsidR="00BB1FC0">
        <w:t>7</w:t>
      </w:r>
      <w:r>
        <w:t xml:space="preserve"> days after resolution of the dispute between the parties.</w:t>
      </w:r>
      <w:bookmarkEnd w:id="124"/>
    </w:p>
    <w:p w14:paraId="57CFB6F8" w14:textId="77777777" w:rsidR="005C3194" w:rsidRDefault="005C3194" w:rsidP="005C3194">
      <w:pPr>
        <w:pStyle w:val="Untitledsubclause1"/>
        <w:numPr>
          <w:ilvl w:val="1"/>
          <w:numId w:val="7"/>
        </w:numPr>
      </w:pPr>
      <w:bookmarkStart w:id="125" w:name="a129819"/>
      <w:r>
        <w:t xml:space="preserve">Subject to </w:t>
      </w:r>
      <w:r>
        <w:fldChar w:fldCharType="begin"/>
      </w:r>
      <w:r>
        <w:instrText>PAGEREF a392911\# "'clause '"  \h</w:instrText>
      </w:r>
      <w:r>
        <w:fldChar w:fldCharType="separate"/>
      </w:r>
      <w:r w:rsidR="00202E0B">
        <w:rPr>
          <w:noProof/>
        </w:rPr>
        <w:t xml:space="preserve">clause </w:t>
      </w:r>
      <w:r>
        <w:fldChar w:fldCharType="end"/>
      </w:r>
      <w:r>
        <w:fldChar w:fldCharType="begin"/>
      </w:r>
      <w:r>
        <w:rPr>
          <w:highlight w:val="lightGray"/>
        </w:rPr>
        <w:instrText>REF a392911 \h \w</w:instrText>
      </w:r>
      <w:r>
        <w:fldChar w:fldCharType="separate"/>
      </w:r>
      <w:r w:rsidR="00202E0B">
        <w:rPr>
          <w:highlight w:val="lightGray"/>
        </w:rPr>
        <w:t>8.9</w:t>
      </w:r>
      <w:r>
        <w:fldChar w:fldCharType="end"/>
      </w:r>
      <w:r>
        <w:t xml:space="preserve">, interest shall be payable on the late payment of any undisputed Charges properly invoiced under this agreement in accordance with </w:t>
      </w:r>
      <w:r>
        <w:fldChar w:fldCharType="begin"/>
      </w:r>
      <w:r>
        <w:instrText>PAGEREF a614600\# "'clause '"  \h</w:instrText>
      </w:r>
      <w:r>
        <w:fldChar w:fldCharType="separate"/>
      </w:r>
      <w:r w:rsidR="00202E0B">
        <w:rPr>
          <w:noProof/>
        </w:rPr>
        <w:t xml:space="preserve">clause </w:t>
      </w:r>
      <w:r>
        <w:fldChar w:fldCharType="end"/>
      </w:r>
      <w:r>
        <w:fldChar w:fldCharType="begin"/>
      </w:r>
      <w:r>
        <w:rPr>
          <w:highlight w:val="lightGray"/>
        </w:rPr>
        <w:instrText>REF a614600 \h \w</w:instrText>
      </w:r>
      <w:r>
        <w:fldChar w:fldCharType="separate"/>
      </w:r>
      <w:r w:rsidR="00202E0B">
        <w:rPr>
          <w:highlight w:val="lightGray"/>
        </w:rPr>
        <w:t>9</w:t>
      </w:r>
      <w:r>
        <w:fldChar w:fldCharType="end"/>
      </w:r>
      <w:r>
        <w:t>. The Supplier shall not suspend the supply of the Services if any payment is overdue.</w:t>
      </w:r>
      <w:bookmarkEnd w:id="125"/>
    </w:p>
    <w:p w14:paraId="56AB3D0E" w14:textId="77777777" w:rsidR="005C3194" w:rsidRDefault="005C3194" w:rsidP="005C3194">
      <w:pPr>
        <w:pStyle w:val="Untitledsubclause1"/>
        <w:numPr>
          <w:ilvl w:val="1"/>
          <w:numId w:val="7"/>
        </w:numPr>
      </w:pPr>
      <w:bookmarkStart w:id="126" w:name="a377416"/>
      <w:r>
        <w:t xml:space="preserve">The Charges are stated exclusive of VAT, which shall be added at the prevailing rate as applicable and paid by the Authority following delivery of a valid VAT invoice. The Supplier shall indemnify the Authority against any liability (including any interest, penalties or costs incurred) which is levied, </w:t>
      </w:r>
      <w:proofErr w:type="gramStart"/>
      <w:r>
        <w:t>demanded</w:t>
      </w:r>
      <w:proofErr w:type="gramEnd"/>
      <w:r>
        <w:t xml:space="preserve"> or assessed on the Authority at any time in respect of the Supplier's failure to account for, or to pay, any VAT relating to payments made to the Supplier under this agreement. </w:t>
      </w:r>
      <w:bookmarkEnd w:id="126"/>
    </w:p>
    <w:p w14:paraId="025230AF" w14:textId="77777777" w:rsidR="005C3194" w:rsidRDefault="005C3194" w:rsidP="005C3194">
      <w:pPr>
        <w:pStyle w:val="Untitledsubclause1"/>
        <w:numPr>
          <w:ilvl w:val="1"/>
          <w:numId w:val="7"/>
        </w:numPr>
      </w:pPr>
      <w:bookmarkStart w:id="127" w:name="a426784"/>
      <w:r>
        <w:t xml:space="preserve">The Supplier shall maintain complete and accurate records of, and supporting documentation for, all amounts which may be chargeable to the Authority </w:t>
      </w:r>
      <w:r>
        <w:lastRenderedPageBreak/>
        <w:t xml:space="preserve">pursuant to this agreement. Such records shall be retained for inspection by the Authority for </w:t>
      </w:r>
      <w:r w:rsidR="00202E0B">
        <w:t>6</w:t>
      </w:r>
      <w:r>
        <w:t xml:space="preserve"> years from the end of the Contract Year to which the records relate.</w:t>
      </w:r>
      <w:bookmarkEnd w:id="127"/>
    </w:p>
    <w:p w14:paraId="262260F3" w14:textId="77777777" w:rsidR="005C3194" w:rsidRDefault="005C3194" w:rsidP="005C3194">
      <w:pPr>
        <w:pStyle w:val="Untitledsubclause1"/>
        <w:numPr>
          <w:ilvl w:val="1"/>
          <w:numId w:val="7"/>
        </w:numPr>
      </w:pPr>
      <w:bookmarkStart w:id="128" w:name="a491814"/>
      <w:r>
        <w:t xml:space="preserve">The Authority may at any time, set off any liability of the Supplier to the Authority against any liability of the Authority to the Supplier, whether either liability is present or future, liquidated or unliquidated, and </w:t>
      </w:r>
      <w:proofErr w:type="gramStart"/>
      <w:r>
        <w:t>whether or not</w:t>
      </w:r>
      <w:proofErr w:type="gramEnd"/>
      <w:r>
        <w:t xml:space="preserve"> either liability arises under this agreement. Any exercise by the Authority of its rights under this clause shall not limit or affect any other rights or remedies available to it under this agreement or otherwise. </w:t>
      </w:r>
      <w:bookmarkEnd w:id="128"/>
    </w:p>
    <w:p w14:paraId="0FEE06AD" w14:textId="77777777" w:rsidR="005C3194" w:rsidRDefault="005C3194" w:rsidP="005C3194">
      <w:pPr>
        <w:pStyle w:val="Untitledsubclause1"/>
        <w:numPr>
          <w:ilvl w:val="1"/>
          <w:numId w:val="7"/>
        </w:numPr>
      </w:pPr>
      <w:bookmarkStart w:id="129" w:name="a628287"/>
      <w:r>
        <w:t xml:space="preserve">All amounts due under this agreement from the Supplier to the Authority shall be paid in full without any set-off, counterclaim, deduction or withholding (other than deduction or withholding tax as required by law). </w:t>
      </w:r>
      <w:bookmarkEnd w:id="129"/>
    </w:p>
    <w:p w14:paraId="3982CE66" w14:textId="77777777" w:rsidR="005C3194" w:rsidRDefault="005C3194" w:rsidP="005C3194">
      <w:pPr>
        <w:pStyle w:val="TitleClause"/>
        <w:numPr>
          <w:ilvl w:val="0"/>
          <w:numId w:val="7"/>
        </w:numPr>
      </w:pPr>
      <w:r>
        <w:fldChar w:fldCharType="begin"/>
      </w:r>
      <w:r>
        <w:instrText>TC "12. Interest" \l 1</w:instrText>
      </w:r>
      <w:r>
        <w:fldChar w:fldCharType="end"/>
      </w:r>
      <w:bookmarkStart w:id="130" w:name="a614600"/>
      <w:bookmarkStart w:id="131" w:name="_Toc66710185"/>
      <w:r>
        <w:t>Interest</w:t>
      </w:r>
      <w:bookmarkEnd w:id="130"/>
      <w:bookmarkEnd w:id="131"/>
    </w:p>
    <w:p w14:paraId="6A34F7B1" w14:textId="77777777" w:rsidR="005C3194" w:rsidRDefault="005C3194" w:rsidP="005C3194">
      <w:pPr>
        <w:pStyle w:val="Untitledsubclause1"/>
        <w:numPr>
          <w:ilvl w:val="1"/>
          <w:numId w:val="7"/>
        </w:numPr>
      </w:pPr>
      <w:bookmarkStart w:id="132" w:name="a170778"/>
      <w:r>
        <w:t>Each party shall pay interest on any sum due under this agreement, calculated as follows:</w:t>
      </w:r>
      <w:bookmarkEnd w:id="132"/>
    </w:p>
    <w:p w14:paraId="0D0F3CF0" w14:textId="77777777" w:rsidR="005C3194" w:rsidRDefault="005C3194" w:rsidP="005C3194">
      <w:pPr>
        <w:pStyle w:val="Untitledsubclause2"/>
        <w:numPr>
          <w:ilvl w:val="2"/>
          <w:numId w:val="7"/>
        </w:numPr>
      </w:pPr>
      <w:bookmarkStart w:id="133" w:name="a457572"/>
      <w:r>
        <w:t>Rate. 4% a year above the Bank of England's base rate from time to time, but at 4% a year for any period when that base rate is below 0%.</w:t>
      </w:r>
      <w:bookmarkEnd w:id="133"/>
    </w:p>
    <w:p w14:paraId="1CA16B6D" w14:textId="77777777" w:rsidR="005C3194" w:rsidRDefault="005C3194" w:rsidP="005C3194">
      <w:pPr>
        <w:pStyle w:val="Untitledsubclause2"/>
        <w:numPr>
          <w:ilvl w:val="2"/>
          <w:numId w:val="7"/>
        </w:numPr>
      </w:pPr>
      <w:bookmarkStart w:id="134" w:name="a135816"/>
      <w:r>
        <w:t>Period. From when the overdue sum became due, until it is paid.</w:t>
      </w:r>
      <w:bookmarkEnd w:id="134"/>
    </w:p>
    <w:p w14:paraId="77A2FCD3" w14:textId="77777777" w:rsidR="005C3194" w:rsidRDefault="005C3194" w:rsidP="005C3194">
      <w:pPr>
        <w:pStyle w:val="AdditionalTitle"/>
      </w:pPr>
      <w:r>
        <w:t>Staff</w:t>
      </w:r>
    </w:p>
    <w:p w14:paraId="42CA2EC0" w14:textId="77777777" w:rsidR="005C3194" w:rsidRDefault="005C3194" w:rsidP="005C3194">
      <w:pPr>
        <w:pStyle w:val="TitleClause"/>
        <w:numPr>
          <w:ilvl w:val="0"/>
          <w:numId w:val="7"/>
        </w:numPr>
      </w:pPr>
      <w:r>
        <w:fldChar w:fldCharType="begin"/>
      </w:r>
      <w:r>
        <w:instrText>TC "15. Other personnel used to provide the services" \l 1</w:instrText>
      </w:r>
      <w:r>
        <w:fldChar w:fldCharType="end"/>
      </w:r>
      <w:bookmarkStart w:id="135" w:name="a257558"/>
      <w:bookmarkStart w:id="136" w:name="_Toc66710186"/>
      <w:r w:rsidR="00BB1FC0">
        <w:t>P</w:t>
      </w:r>
      <w:r>
        <w:t xml:space="preserve">ersonnel used to provide the </w:t>
      </w:r>
      <w:proofErr w:type="gramStart"/>
      <w:r>
        <w:t>services</w:t>
      </w:r>
      <w:bookmarkEnd w:id="135"/>
      <w:bookmarkEnd w:id="136"/>
      <w:proofErr w:type="gramEnd"/>
    </w:p>
    <w:p w14:paraId="61705E94" w14:textId="77777777" w:rsidR="005C3194" w:rsidRDefault="005C3194" w:rsidP="005C3194">
      <w:pPr>
        <w:pStyle w:val="Untitledsubclause1"/>
        <w:numPr>
          <w:ilvl w:val="1"/>
          <w:numId w:val="7"/>
        </w:numPr>
      </w:pPr>
      <w:bookmarkStart w:id="137" w:name="a463067"/>
      <w:r>
        <w:t xml:space="preserve">At all times, the Supplier shall ensure that: </w:t>
      </w:r>
      <w:bookmarkEnd w:id="137"/>
    </w:p>
    <w:p w14:paraId="2EE94402" w14:textId="77777777" w:rsidR="005C3194" w:rsidRDefault="005C3194" w:rsidP="005C3194">
      <w:pPr>
        <w:pStyle w:val="Untitledsubclause2"/>
        <w:numPr>
          <w:ilvl w:val="2"/>
          <w:numId w:val="7"/>
        </w:numPr>
      </w:pPr>
      <w:bookmarkStart w:id="138" w:name="a356382"/>
      <w:r>
        <w:t xml:space="preserve">each of the Supplier Personnel is suitably qualified, adequately trained and capable of providing the applicable Services in respect of which they are </w:t>
      </w:r>
      <w:proofErr w:type="gramStart"/>
      <w:r>
        <w:t>engaged;</w:t>
      </w:r>
      <w:proofErr w:type="gramEnd"/>
      <w:r>
        <w:t xml:space="preserve"> </w:t>
      </w:r>
      <w:bookmarkEnd w:id="138"/>
    </w:p>
    <w:p w14:paraId="45E2DE50" w14:textId="77777777" w:rsidR="005C3194" w:rsidRDefault="005C3194" w:rsidP="005C3194">
      <w:pPr>
        <w:pStyle w:val="Untitledsubclause2"/>
        <w:numPr>
          <w:ilvl w:val="2"/>
          <w:numId w:val="7"/>
        </w:numPr>
      </w:pPr>
      <w:bookmarkStart w:id="139" w:name="a942228"/>
      <w:r>
        <w:t xml:space="preserve">there is an adequate number of Supplier Personnel to provide the Services </w:t>
      </w:r>
      <w:proofErr w:type="gramStart"/>
      <w:r>
        <w:t>properly;</w:t>
      </w:r>
      <w:bookmarkEnd w:id="139"/>
      <w:proofErr w:type="gramEnd"/>
    </w:p>
    <w:p w14:paraId="2B7777E2" w14:textId="77777777" w:rsidR="005C3194" w:rsidRDefault="005C3194" w:rsidP="005C3194">
      <w:pPr>
        <w:pStyle w:val="Untitledsubclause2"/>
        <w:numPr>
          <w:ilvl w:val="2"/>
          <w:numId w:val="7"/>
        </w:numPr>
      </w:pPr>
      <w:bookmarkStart w:id="140" w:name="a368773"/>
      <w:r>
        <w:t>only those people who are authorised by the Supplier (under the authorisation procedure to be agreed between the parties) are involved in providing the Services; and</w:t>
      </w:r>
      <w:bookmarkEnd w:id="140"/>
    </w:p>
    <w:p w14:paraId="213EE442" w14:textId="77777777" w:rsidR="005C3194" w:rsidRDefault="005C3194" w:rsidP="005C3194">
      <w:pPr>
        <w:pStyle w:val="Untitledsubclause2"/>
        <w:numPr>
          <w:ilvl w:val="2"/>
          <w:numId w:val="7"/>
        </w:numPr>
      </w:pPr>
      <w:bookmarkStart w:id="141" w:name="a362596"/>
      <w:proofErr w:type="gramStart"/>
      <w:r>
        <w:t>all of</w:t>
      </w:r>
      <w:proofErr w:type="gramEnd"/>
      <w:r>
        <w:t xml:space="preserve"> the Supplier Personnel comply with all of the Authority's policies including those that apply to persons who are allowed access to the applicable Authority's Premises. </w:t>
      </w:r>
      <w:bookmarkEnd w:id="141"/>
    </w:p>
    <w:p w14:paraId="04C77293" w14:textId="77777777" w:rsidR="005C3194" w:rsidRDefault="005C3194" w:rsidP="005C3194">
      <w:pPr>
        <w:pStyle w:val="Untitledsubclause1"/>
        <w:numPr>
          <w:ilvl w:val="1"/>
          <w:numId w:val="7"/>
        </w:numPr>
      </w:pPr>
      <w:bookmarkStart w:id="142" w:name="a174737"/>
      <w:r>
        <w:lastRenderedPageBreak/>
        <w:t xml:space="preserve">The Authority may refuse to grant access to, and remove, any of the Supplier Personnel who do not comply with any such policies, or if they otherwise present a security threat. </w:t>
      </w:r>
      <w:bookmarkEnd w:id="142"/>
    </w:p>
    <w:p w14:paraId="72832686" w14:textId="77777777" w:rsidR="005C3194" w:rsidRDefault="005C3194" w:rsidP="005C3194">
      <w:pPr>
        <w:pStyle w:val="Untitledsubclause1"/>
        <w:numPr>
          <w:ilvl w:val="1"/>
          <w:numId w:val="7"/>
        </w:numPr>
      </w:pPr>
      <w:bookmarkStart w:id="143" w:name="a906165"/>
      <w:r>
        <w:t xml:space="preserve">The Supplier shall replace any of the Supplier Personnel who the Authority reasonably decides </w:t>
      </w:r>
      <w:proofErr w:type="gramStart"/>
      <w:r>
        <w:t>have</w:t>
      </w:r>
      <w:proofErr w:type="gramEnd"/>
      <w:r>
        <w:t xml:space="preserve"> failed to carry out their duties with reasonable skill and care. Following the removal of any of the Supplier Personnel for any reason, the Supplier shall ensure such person is replaced promptly with another person with the necessary training and skills to meet the requirements of the Services.  </w:t>
      </w:r>
      <w:bookmarkEnd w:id="143"/>
    </w:p>
    <w:p w14:paraId="2C69DA91" w14:textId="77777777" w:rsidR="005C3194" w:rsidRDefault="005C3194" w:rsidP="005C3194">
      <w:pPr>
        <w:pStyle w:val="Untitledsubclause1"/>
        <w:numPr>
          <w:ilvl w:val="1"/>
          <w:numId w:val="7"/>
        </w:numPr>
      </w:pPr>
      <w:bookmarkStart w:id="144" w:name="a315151"/>
      <w:r>
        <w:t xml:space="preserve">The Supplier shall maintain up-to-date personnel records on the Supplier Personnel engaged in the provision of the Services and shall provide information to the Authority as the Authority reasonably requests on the Supplier Personnel. The Supplier shall </w:t>
      </w:r>
      <w:proofErr w:type="gramStart"/>
      <w:r>
        <w:t>ensure at all times</w:t>
      </w:r>
      <w:proofErr w:type="gramEnd"/>
      <w:r>
        <w:t xml:space="preserve"> that it has the right to provide these records in compliance with the applicable Data Protection Legislation. </w:t>
      </w:r>
      <w:bookmarkEnd w:id="144"/>
    </w:p>
    <w:p w14:paraId="73F2B820" w14:textId="77777777" w:rsidR="005C3194" w:rsidRDefault="005C3194" w:rsidP="005C3194">
      <w:pPr>
        <w:pStyle w:val="Untitledsubclause1"/>
        <w:numPr>
          <w:ilvl w:val="1"/>
          <w:numId w:val="7"/>
        </w:numPr>
      </w:pPr>
      <w:bookmarkStart w:id="145" w:name="a750552"/>
      <w:r>
        <w:t xml:space="preserve">The Supplier shall use its reasonable endeavours to ensure continuity of personnel and to ensure that the turnover rate of its staff engaged in the provision or management of the Services is at least as good at the prevailing industry norm for similar services, </w:t>
      </w:r>
      <w:proofErr w:type="gramStart"/>
      <w:r>
        <w:t>locations</w:t>
      </w:r>
      <w:proofErr w:type="gramEnd"/>
      <w:r>
        <w:t xml:space="preserve"> and environments.</w:t>
      </w:r>
      <w:r>
        <w:fldChar w:fldCharType="begin"/>
      </w:r>
      <w:r>
        <w:fldChar w:fldCharType="end"/>
      </w:r>
      <w:bookmarkEnd w:id="145"/>
    </w:p>
    <w:p w14:paraId="418EA075" w14:textId="77777777" w:rsidR="005C3194" w:rsidRDefault="005C3194" w:rsidP="005C3194">
      <w:pPr>
        <w:pStyle w:val="AdditionalTitle"/>
      </w:pPr>
      <w:r>
        <w:t>Contract management</w:t>
      </w:r>
    </w:p>
    <w:p w14:paraId="17AE73A9" w14:textId="77777777" w:rsidR="005C3194" w:rsidRDefault="005C3194" w:rsidP="005C3194">
      <w:pPr>
        <w:pStyle w:val="TitleClause"/>
        <w:numPr>
          <w:ilvl w:val="0"/>
          <w:numId w:val="7"/>
        </w:numPr>
      </w:pPr>
      <w:r>
        <w:fldChar w:fldCharType="begin"/>
      </w:r>
      <w:r>
        <w:instrText>TC "18. Reporting and meetings" \l 1</w:instrText>
      </w:r>
      <w:r>
        <w:fldChar w:fldCharType="end"/>
      </w:r>
      <w:bookmarkStart w:id="146" w:name="a629183"/>
      <w:bookmarkStart w:id="147" w:name="_Toc66710187"/>
      <w:r>
        <w:t>Reporting and meetings</w:t>
      </w:r>
      <w:bookmarkEnd w:id="146"/>
      <w:bookmarkEnd w:id="147"/>
    </w:p>
    <w:p w14:paraId="1A97D4FE" w14:textId="77777777" w:rsidR="005C3194" w:rsidRDefault="005C3194" w:rsidP="005C3194">
      <w:pPr>
        <w:pStyle w:val="Untitledsubclause1"/>
        <w:numPr>
          <w:ilvl w:val="1"/>
          <w:numId w:val="7"/>
        </w:numPr>
      </w:pPr>
      <w:bookmarkStart w:id="148" w:name="a914401"/>
      <w:r>
        <w:t xml:space="preserve">The Authorised Representatives shall meet </w:t>
      </w:r>
      <w:r w:rsidR="00F22EDA">
        <w:t xml:space="preserve">on </w:t>
      </w:r>
      <w:r w:rsidR="00F22EDA" w:rsidRPr="00F22EDA">
        <w:rPr>
          <w:highlight w:val="yellow"/>
        </w:rPr>
        <w:t xml:space="preserve">[a </w:t>
      </w:r>
      <w:r w:rsidR="002E09A7">
        <w:rPr>
          <w:highlight w:val="yellow"/>
        </w:rPr>
        <w:t>weekly/</w:t>
      </w:r>
      <w:r w:rsidR="00F22EDA" w:rsidRPr="00F22EDA">
        <w:rPr>
          <w:highlight w:val="yellow"/>
        </w:rPr>
        <w:t>monthly</w:t>
      </w:r>
      <w:r w:rsidR="002E09A7">
        <w:rPr>
          <w:highlight w:val="yellow"/>
        </w:rPr>
        <w:t>/ quarterly</w:t>
      </w:r>
      <w:r w:rsidR="00F22EDA" w:rsidRPr="00F22EDA">
        <w:rPr>
          <w:highlight w:val="yellow"/>
        </w:rPr>
        <w:t xml:space="preserve"> basis]</w:t>
      </w:r>
      <w:r w:rsidR="00F22EDA">
        <w:t xml:space="preserve"> to discuss the requirements of the Service</w:t>
      </w:r>
      <w:r>
        <w:t>.</w:t>
      </w:r>
      <w:bookmarkEnd w:id="148"/>
    </w:p>
    <w:p w14:paraId="4DD2C966" w14:textId="77777777" w:rsidR="005C3194" w:rsidRDefault="005C3194" w:rsidP="005C3194">
      <w:pPr>
        <w:pStyle w:val="TitleClause"/>
        <w:numPr>
          <w:ilvl w:val="0"/>
          <w:numId w:val="7"/>
        </w:numPr>
      </w:pPr>
      <w:r>
        <w:fldChar w:fldCharType="begin"/>
      </w:r>
      <w:r>
        <w:instrText>TC "19. Monitoring" \l 1</w:instrText>
      </w:r>
      <w:r>
        <w:fldChar w:fldCharType="end"/>
      </w:r>
      <w:bookmarkStart w:id="149" w:name="a718542"/>
      <w:bookmarkStart w:id="150" w:name="_Toc66710188"/>
      <w:r>
        <w:t>Monitoring</w:t>
      </w:r>
      <w:bookmarkEnd w:id="149"/>
      <w:bookmarkEnd w:id="150"/>
    </w:p>
    <w:p w14:paraId="2A851F94" w14:textId="77777777" w:rsidR="005C3194" w:rsidRDefault="005C3194" w:rsidP="005C3194">
      <w:pPr>
        <w:pStyle w:val="Untitledsubclause1"/>
        <w:numPr>
          <w:ilvl w:val="1"/>
          <w:numId w:val="7"/>
        </w:numPr>
      </w:pPr>
      <w:bookmarkStart w:id="151" w:name="a329450"/>
      <w:r>
        <w:t>The Authority may monitor the performance of the Services by the Supplier.</w:t>
      </w:r>
      <w:bookmarkEnd w:id="151"/>
    </w:p>
    <w:p w14:paraId="50193C38" w14:textId="77777777" w:rsidR="005C3194" w:rsidRDefault="005C3194" w:rsidP="005C3194">
      <w:pPr>
        <w:pStyle w:val="Untitledsubclause1"/>
        <w:numPr>
          <w:ilvl w:val="1"/>
          <w:numId w:val="7"/>
        </w:numPr>
      </w:pPr>
      <w:bookmarkStart w:id="152" w:name="a922320"/>
      <w:r>
        <w:t xml:space="preserve">The Supplier shall co-operate, and shall procure that its Sub-Contractors co-operate, with the Authority in carrying out the monitoring referred to in </w:t>
      </w:r>
      <w:r>
        <w:fldChar w:fldCharType="begin"/>
      </w:r>
      <w:r>
        <w:instrText>PAGEREF a329450\# "'clause '"  \h</w:instrText>
      </w:r>
      <w:r>
        <w:fldChar w:fldCharType="separate"/>
      </w:r>
      <w:r w:rsidR="00202E0B">
        <w:rPr>
          <w:noProof/>
        </w:rPr>
        <w:t xml:space="preserve">clause </w:t>
      </w:r>
      <w:r>
        <w:fldChar w:fldCharType="end"/>
      </w:r>
      <w:r>
        <w:fldChar w:fldCharType="begin"/>
      </w:r>
      <w:r>
        <w:rPr>
          <w:highlight w:val="lightGray"/>
        </w:rPr>
        <w:instrText>REF a329450 \h \w</w:instrText>
      </w:r>
      <w:r>
        <w:fldChar w:fldCharType="separate"/>
      </w:r>
      <w:r w:rsidR="00202E0B">
        <w:rPr>
          <w:highlight w:val="lightGray"/>
        </w:rPr>
        <w:t>12.1</w:t>
      </w:r>
      <w:r>
        <w:fldChar w:fldCharType="end"/>
      </w:r>
      <w:r>
        <w:t xml:space="preserve"> at no additional charge to the Authority.</w:t>
      </w:r>
      <w:bookmarkEnd w:id="152"/>
    </w:p>
    <w:p w14:paraId="732806CF" w14:textId="77777777" w:rsidR="005C3194" w:rsidRDefault="005C3194" w:rsidP="005C3194">
      <w:pPr>
        <w:pStyle w:val="TitleClause"/>
        <w:numPr>
          <w:ilvl w:val="0"/>
          <w:numId w:val="7"/>
        </w:numPr>
      </w:pPr>
      <w:r>
        <w:fldChar w:fldCharType="begin"/>
      </w:r>
      <w:r>
        <w:instrText>TC "20. Change control, benchmarking and continuous improvement" \l 1</w:instrText>
      </w:r>
      <w:r>
        <w:fldChar w:fldCharType="end"/>
      </w:r>
      <w:bookmarkStart w:id="153" w:name="a923331"/>
      <w:bookmarkStart w:id="154" w:name="_Toc66710189"/>
      <w:r>
        <w:t>Change control and continuous improvement</w:t>
      </w:r>
      <w:bookmarkEnd w:id="153"/>
      <w:bookmarkEnd w:id="154"/>
    </w:p>
    <w:p w14:paraId="619A2490" w14:textId="77777777" w:rsidR="005C3194" w:rsidRDefault="005C3194" w:rsidP="005C3194">
      <w:pPr>
        <w:pStyle w:val="Untitledsubclause1"/>
        <w:numPr>
          <w:ilvl w:val="1"/>
          <w:numId w:val="7"/>
        </w:numPr>
      </w:pPr>
      <w:bookmarkStart w:id="155" w:name="a871812"/>
      <w:r>
        <w:t>Any requirement for a Change shall be subject to the Change Control Procedure.</w:t>
      </w:r>
      <w:bookmarkEnd w:id="155"/>
    </w:p>
    <w:p w14:paraId="7179A1C5" w14:textId="77777777" w:rsidR="005C3194" w:rsidRDefault="005C3194" w:rsidP="005C3194">
      <w:pPr>
        <w:pStyle w:val="Untitledsubclause1"/>
        <w:numPr>
          <w:ilvl w:val="1"/>
          <w:numId w:val="7"/>
        </w:numPr>
      </w:pPr>
      <w:bookmarkStart w:id="156" w:name="a814394"/>
      <w:r>
        <w:lastRenderedPageBreak/>
        <w:t>The Supplier shall have an ongoing obligation throughout the Term to identify new or potential improvements to the Services. As part of this obligation the Supplier shall identify and report to the Authority's Authorised Representative quarterly in the first Contract Year and once every six months for the remainder of the Term on:</w:t>
      </w:r>
      <w:bookmarkEnd w:id="156"/>
    </w:p>
    <w:p w14:paraId="623FED43" w14:textId="77777777" w:rsidR="005C3194" w:rsidRDefault="005C3194" w:rsidP="005C3194">
      <w:pPr>
        <w:pStyle w:val="Untitledsubclause2"/>
        <w:numPr>
          <w:ilvl w:val="2"/>
          <w:numId w:val="7"/>
        </w:numPr>
      </w:pPr>
      <w:bookmarkStart w:id="157" w:name="a515342"/>
      <w:r>
        <w:t xml:space="preserve">the emergence of new and evolving relevant technologies which could improve the </w:t>
      </w:r>
      <w:proofErr w:type="gramStart"/>
      <w:r>
        <w:t>Services;</w:t>
      </w:r>
      <w:proofErr w:type="gramEnd"/>
      <w:r>
        <w:t xml:space="preserve"> </w:t>
      </w:r>
      <w:bookmarkEnd w:id="157"/>
    </w:p>
    <w:p w14:paraId="497E165B" w14:textId="77777777" w:rsidR="005C3194" w:rsidRDefault="005C3194" w:rsidP="005C3194">
      <w:pPr>
        <w:pStyle w:val="Untitledsubclause2"/>
        <w:numPr>
          <w:ilvl w:val="2"/>
          <w:numId w:val="7"/>
        </w:numPr>
      </w:pPr>
      <w:bookmarkStart w:id="158" w:name="a767042"/>
      <w:r>
        <w:t xml:space="preserve">new or potential improvements to the Services including the quality, responsiveness, procedures, benchmarking methods, performance mechanisms and customer support services in relation to the </w:t>
      </w:r>
      <w:proofErr w:type="gramStart"/>
      <w:r>
        <w:t>Services;</w:t>
      </w:r>
      <w:bookmarkEnd w:id="158"/>
      <w:proofErr w:type="gramEnd"/>
    </w:p>
    <w:p w14:paraId="052C73EF" w14:textId="77777777" w:rsidR="005C3194" w:rsidRDefault="005C3194" w:rsidP="005C3194">
      <w:pPr>
        <w:pStyle w:val="Untitledsubclause2"/>
        <w:numPr>
          <w:ilvl w:val="2"/>
          <w:numId w:val="7"/>
        </w:numPr>
      </w:pPr>
      <w:bookmarkStart w:id="159" w:name="a318477"/>
      <w:r>
        <w:t>new or potential improvements to the interfaces or integration of the Services with other services provided by third parties or the Authority which might result in efficiency or productivity gains or in reduction of operational risk; and</w:t>
      </w:r>
      <w:bookmarkEnd w:id="159"/>
    </w:p>
    <w:p w14:paraId="15684742" w14:textId="77777777" w:rsidR="005C3194" w:rsidRDefault="005C3194" w:rsidP="005C3194">
      <w:pPr>
        <w:pStyle w:val="Untitledsubclause2"/>
        <w:numPr>
          <w:ilvl w:val="2"/>
          <w:numId w:val="7"/>
        </w:numPr>
      </w:pPr>
      <w:bookmarkStart w:id="160" w:name="a350263"/>
      <w:r>
        <w:t>changes in ways of working that would enable the Services to be delivered at lower costs and/or bring greater benefits to the Authority.</w:t>
      </w:r>
      <w:bookmarkEnd w:id="160"/>
    </w:p>
    <w:p w14:paraId="5C8261A0" w14:textId="77777777" w:rsidR="005C3194" w:rsidRDefault="005C3194" w:rsidP="005C3194">
      <w:pPr>
        <w:pStyle w:val="Untitledsubclause1"/>
        <w:numPr>
          <w:ilvl w:val="1"/>
          <w:numId w:val="7"/>
        </w:numPr>
      </w:pPr>
      <w:bookmarkStart w:id="161" w:name="a283064"/>
      <w:r>
        <w:t xml:space="preserve">Any potential Changes highlighted </w:t>
      </w:r>
      <w:proofErr w:type="gramStart"/>
      <w:r>
        <w:t>as a result of</w:t>
      </w:r>
      <w:proofErr w:type="gramEnd"/>
      <w:r>
        <w:t xml:space="preserve"> the Supplier's reporting in accordance with </w:t>
      </w:r>
      <w:r>
        <w:fldChar w:fldCharType="begin"/>
      </w:r>
      <w:r>
        <w:instrText>PAGEREF a814394\# "'clause '"  \h</w:instrText>
      </w:r>
      <w:r>
        <w:fldChar w:fldCharType="separate"/>
      </w:r>
      <w:r w:rsidR="00202E0B">
        <w:rPr>
          <w:noProof/>
        </w:rPr>
        <w:t xml:space="preserve">clause </w:t>
      </w:r>
      <w:r>
        <w:fldChar w:fldCharType="end"/>
      </w:r>
      <w:r>
        <w:fldChar w:fldCharType="begin"/>
      </w:r>
      <w:r>
        <w:rPr>
          <w:highlight w:val="lightGray"/>
        </w:rPr>
        <w:instrText>REF a814394 \h \w</w:instrText>
      </w:r>
      <w:r>
        <w:fldChar w:fldCharType="separate"/>
      </w:r>
      <w:r w:rsidR="00202E0B">
        <w:rPr>
          <w:highlight w:val="lightGray"/>
        </w:rPr>
        <w:t>13.2</w:t>
      </w:r>
      <w:r>
        <w:fldChar w:fldCharType="end"/>
      </w:r>
      <w:r>
        <w:t xml:space="preserve"> shall be addressed by the parties using the Change Control Procedure.</w:t>
      </w:r>
      <w:bookmarkEnd w:id="161"/>
    </w:p>
    <w:p w14:paraId="10E82F3D" w14:textId="77777777" w:rsidR="005C3194" w:rsidRDefault="005C3194" w:rsidP="005C3194">
      <w:pPr>
        <w:pStyle w:val="TitleClause"/>
        <w:numPr>
          <w:ilvl w:val="0"/>
          <w:numId w:val="7"/>
        </w:numPr>
      </w:pPr>
      <w:r>
        <w:fldChar w:fldCharType="begin"/>
      </w:r>
      <w:r>
        <w:instrText>TC "21. Dispute resolution" \l 1</w:instrText>
      </w:r>
      <w:r>
        <w:fldChar w:fldCharType="end"/>
      </w:r>
      <w:bookmarkStart w:id="162" w:name="a936654"/>
      <w:bookmarkStart w:id="163" w:name="_Toc66710190"/>
      <w:r>
        <w:t>Dispute resolution</w:t>
      </w:r>
      <w:bookmarkEnd w:id="162"/>
      <w:bookmarkEnd w:id="163"/>
    </w:p>
    <w:p w14:paraId="3668F128" w14:textId="77777777" w:rsidR="005C3194" w:rsidRDefault="005C3194" w:rsidP="005C3194">
      <w:pPr>
        <w:pStyle w:val="Untitledsubclause1"/>
        <w:numPr>
          <w:ilvl w:val="1"/>
          <w:numId w:val="7"/>
        </w:numPr>
      </w:pPr>
      <w:bookmarkStart w:id="164" w:name="a923743"/>
      <w:r>
        <w:t xml:space="preserve">If a dispute arises out of or in connection with this agreement or the performance, </w:t>
      </w:r>
      <w:proofErr w:type="gramStart"/>
      <w:r>
        <w:t>validity</w:t>
      </w:r>
      <w:proofErr w:type="gramEnd"/>
      <w:r>
        <w:t xml:space="preserve"> or enforceability of it (</w:t>
      </w:r>
      <w:r>
        <w:rPr>
          <w:b/>
        </w:rPr>
        <w:t>Dispute</w:t>
      </w:r>
      <w:r>
        <w:t>) then</w:t>
      </w:r>
      <w:r w:rsidR="00F22EDA">
        <w:t xml:space="preserve"> </w:t>
      </w:r>
      <w:r>
        <w:t xml:space="preserve">the parties shall follow the procedure set out in this clause: </w:t>
      </w:r>
      <w:bookmarkEnd w:id="164"/>
    </w:p>
    <w:p w14:paraId="72F855A2" w14:textId="77777777" w:rsidR="005C3194" w:rsidRDefault="005C3194" w:rsidP="005C3194">
      <w:pPr>
        <w:pStyle w:val="Untitledsubclause2"/>
        <w:numPr>
          <w:ilvl w:val="2"/>
          <w:numId w:val="7"/>
        </w:numPr>
      </w:pPr>
      <w:bookmarkStart w:id="165" w:name="a396774"/>
      <w:r>
        <w:t>either party shall give to the other written notice of the Dispute, setting out its nature and full particulars (</w:t>
      </w:r>
      <w:r>
        <w:rPr>
          <w:b/>
        </w:rPr>
        <w:t>Dispute Notice</w:t>
      </w:r>
      <w:r>
        <w:t xml:space="preserve">), together with relevant supporting documents. On service of the Dispute Notice, the Authorised Representatives shall attempt in good faith to resolve the </w:t>
      </w:r>
      <w:proofErr w:type="gramStart"/>
      <w:r>
        <w:t>Dispute;</w:t>
      </w:r>
      <w:proofErr w:type="gramEnd"/>
      <w:r>
        <w:t xml:space="preserve">  </w:t>
      </w:r>
      <w:bookmarkEnd w:id="165"/>
    </w:p>
    <w:p w14:paraId="3BFA1A58" w14:textId="77777777" w:rsidR="005C3194" w:rsidRDefault="005C3194" w:rsidP="005C3194">
      <w:pPr>
        <w:pStyle w:val="Untitledsubclause2"/>
        <w:numPr>
          <w:ilvl w:val="2"/>
          <w:numId w:val="7"/>
        </w:numPr>
      </w:pPr>
      <w:bookmarkStart w:id="166" w:name="a736786"/>
      <w:r>
        <w:t>if the Authorised Representatives are for any reason unable to resolve the Dispute within 30 days of service of the Dispute Notice, the Dispute shall be referred to the Authority's</w:t>
      </w:r>
      <w:r w:rsidR="00F22EDA">
        <w:t xml:space="preserve"> Assistant Director</w:t>
      </w:r>
      <w:r>
        <w:t xml:space="preserve"> and the Supplier's </w:t>
      </w:r>
      <w:r w:rsidRPr="00F22EDA">
        <w:rPr>
          <w:highlight w:val="yellow"/>
        </w:rPr>
        <w:t>[SENIOR OFFICER TITLE]</w:t>
      </w:r>
      <w:r>
        <w:t xml:space="preserve"> who shall attempt in good faith to resolve it; and  </w:t>
      </w:r>
      <w:bookmarkEnd w:id="166"/>
    </w:p>
    <w:p w14:paraId="04D16A6E" w14:textId="77777777" w:rsidR="005C3194" w:rsidRDefault="005C3194" w:rsidP="005C3194">
      <w:pPr>
        <w:pStyle w:val="Untitledsubclause2"/>
        <w:numPr>
          <w:ilvl w:val="2"/>
          <w:numId w:val="7"/>
        </w:numPr>
      </w:pPr>
      <w:bookmarkStart w:id="167" w:name="a352809"/>
      <w:r>
        <w:t xml:space="preserve">if the Authority's </w:t>
      </w:r>
      <w:r w:rsidR="00F22EDA">
        <w:t xml:space="preserve">Assistant Director </w:t>
      </w:r>
      <w:r>
        <w:t xml:space="preserve">and the Supplier's </w:t>
      </w:r>
      <w:r w:rsidRPr="00E269E6">
        <w:rPr>
          <w:highlight w:val="yellow"/>
        </w:rPr>
        <w:t>[SENIOR OFFICER TITLE]</w:t>
      </w:r>
      <w:r>
        <w:t xml:space="preserve"> are for any reason unable to resolve the Dispute within 30 days of it being referred to them, the parties will attempt to settle it by mediation in accordance with the CEDR Model Mediation Procedure. Unless otherwise agreed between the parties, the mediator shall be nominated by CEDR. To initiate the mediation, a </w:t>
      </w:r>
      <w:r>
        <w:lastRenderedPageBreak/>
        <w:t xml:space="preserve">party must serve notice in writing (ADR notice) to the other party to the Dispute, requesting a mediation. The mediation will start not later than </w:t>
      </w:r>
      <w:r w:rsidR="002E09A7">
        <w:t>28</w:t>
      </w:r>
      <w:r>
        <w:t xml:space="preserve"> days after the date of the ADR notice.</w:t>
      </w:r>
      <w:bookmarkEnd w:id="167"/>
    </w:p>
    <w:p w14:paraId="70ECA3DF" w14:textId="77777777" w:rsidR="005C3194" w:rsidRDefault="005C3194" w:rsidP="005C3194">
      <w:pPr>
        <w:pStyle w:val="Untitledsubclause1"/>
        <w:numPr>
          <w:ilvl w:val="1"/>
          <w:numId w:val="7"/>
        </w:numPr>
      </w:pPr>
      <w:bookmarkStart w:id="168" w:name="a838163"/>
      <w:r>
        <w:t xml:space="preserve">The commencement of mediation shall not prevent the parties commencing or continuing court proceedings in relation to the Dispute under </w:t>
      </w:r>
      <w:r>
        <w:fldChar w:fldCharType="begin"/>
      </w:r>
      <w:r>
        <w:instrText>PAGEREF a340654\# "'clause '"  \h</w:instrText>
      </w:r>
      <w:r>
        <w:fldChar w:fldCharType="separate"/>
      </w:r>
      <w:r w:rsidR="00202E0B">
        <w:rPr>
          <w:noProof/>
        </w:rPr>
        <w:t xml:space="preserve">clause </w:t>
      </w:r>
      <w:r>
        <w:fldChar w:fldCharType="end"/>
      </w:r>
      <w:r>
        <w:fldChar w:fldCharType="begin"/>
      </w:r>
      <w:r>
        <w:rPr>
          <w:highlight w:val="lightGray"/>
        </w:rPr>
        <w:instrText>REF a340654 \h \w</w:instrText>
      </w:r>
      <w:r>
        <w:fldChar w:fldCharType="separate"/>
      </w:r>
      <w:r w:rsidR="00202E0B">
        <w:rPr>
          <w:highlight w:val="lightGray"/>
        </w:rPr>
        <w:t>37</w:t>
      </w:r>
      <w:r>
        <w:fldChar w:fldCharType="end"/>
      </w:r>
      <w:r>
        <w:t xml:space="preserve"> which clause shall </w:t>
      </w:r>
      <w:proofErr w:type="gramStart"/>
      <w:r>
        <w:t>apply at all times</w:t>
      </w:r>
      <w:proofErr w:type="gramEnd"/>
      <w:r>
        <w:t>.</w:t>
      </w:r>
      <w:bookmarkEnd w:id="168"/>
    </w:p>
    <w:p w14:paraId="41579EC4" w14:textId="77777777" w:rsidR="005C3194" w:rsidRDefault="005C3194" w:rsidP="005C3194">
      <w:pPr>
        <w:pStyle w:val="TitleClause"/>
        <w:numPr>
          <w:ilvl w:val="0"/>
          <w:numId w:val="7"/>
        </w:numPr>
      </w:pPr>
      <w:r>
        <w:fldChar w:fldCharType="begin"/>
      </w:r>
      <w:r>
        <w:instrText>TC "22. Sub-Contracting and assignment" \l 1</w:instrText>
      </w:r>
      <w:r>
        <w:fldChar w:fldCharType="end"/>
      </w:r>
      <w:bookmarkStart w:id="169" w:name="a172884"/>
      <w:bookmarkStart w:id="170" w:name="_Toc66710191"/>
      <w:r>
        <w:t>Sub-Contracting and assignment</w:t>
      </w:r>
      <w:bookmarkEnd w:id="169"/>
      <w:bookmarkEnd w:id="170"/>
    </w:p>
    <w:p w14:paraId="5972AFAD" w14:textId="77777777" w:rsidR="005C3194" w:rsidRDefault="005C3194" w:rsidP="005C3194">
      <w:pPr>
        <w:pStyle w:val="Untitledsubclause1"/>
        <w:numPr>
          <w:ilvl w:val="1"/>
          <w:numId w:val="7"/>
        </w:numPr>
      </w:pPr>
      <w:bookmarkStart w:id="171" w:name="a997546"/>
      <w:r>
        <w:t xml:space="preserve">Subject to </w:t>
      </w:r>
      <w:r>
        <w:fldChar w:fldCharType="begin"/>
      </w:r>
      <w:r>
        <w:instrText>PAGEREF a220337\# "'clause '"  \h</w:instrText>
      </w:r>
      <w:r>
        <w:fldChar w:fldCharType="separate"/>
      </w:r>
      <w:r w:rsidR="00202E0B">
        <w:rPr>
          <w:noProof/>
        </w:rPr>
        <w:t xml:space="preserve">clause </w:t>
      </w:r>
      <w:r>
        <w:fldChar w:fldCharType="end"/>
      </w:r>
      <w:r>
        <w:fldChar w:fldCharType="begin"/>
      </w:r>
      <w:r>
        <w:rPr>
          <w:highlight w:val="lightGray"/>
        </w:rPr>
        <w:instrText>REF a220337 \h \w</w:instrText>
      </w:r>
      <w:r>
        <w:fldChar w:fldCharType="separate"/>
      </w:r>
      <w:r w:rsidR="00202E0B">
        <w:rPr>
          <w:highlight w:val="lightGray"/>
        </w:rPr>
        <w:t>15.3</w:t>
      </w:r>
      <w:r>
        <w:fldChar w:fldCharType="end"/>
      </w:r>
      <w:r>
        <w:t>, neither party shall assign, novate, subcontract or otherwise dispose of any or all of its rights and obligations under this agreement without the prior written consent of the other party, neither may the Supplier sub-contract the whole or any part of its obligations under this agreement except with the express prior written consent of the Authority, such consent not to be unreasonably withheld.</w:t>
      </w:r>
      <w:bookmarkEnd w:id="171"/>
    </w:p>
    <w:p w14:paraId="1FCA5DF6" w14:textId="77777777" w:rsidR="005C3194" w:rsidRDefault="005C3194" w:rsidP="005C3194">
      <w:pPr>
        <w:pStyle w:val="Untitledsubclause1"/>
        <w:numPr>
          <w:ilvl w:val="1"/>
          <w:numId w:val="7"/>
        </w:numPr>
      </w:pPr>
      <w:bookmarkStart w:id="172" w:name="a443777"/>
      <w:proofErr w:type="gramStart"/>
      <w:r>
        <w:t>In the event that</w:t>
      </w:r>
      <w:proofErr w:type="gramEnd"/>
      <w:r>
        <w:t xml:space="preserve"> the Supplier enters into any Sub-Contract in connection with this agreement it shall:</w:t>
      </w:r>
      <w:bookmarkEnd w:id="172"/>
    </w:p>
    <w:p w14:paraId="31835F3D" w14:textId="77777777" w:rsidR="005C3194" w:rsidRDefault="005C3194" w:rsidP="005C3194">
      <w:pPr>
        <w:pStyle w:val="Untitledsubclause2"/>
        <w:numPr>
          <w:ilvl w:val="2"/>
          <w:numId w:val="7"/>
        </w:numPr>
      </w:pPr>
      <w:bookmarkStart w:id="173" w:name="a155480"/>
      <w:r>
        <w:t xml:space="preserve">remain responsible to the Authority for the performance of its obligations under the agreement notwithstanding the appointment of any Sub-Contractor and be responsible for the </w:t>
      </w:r>
      <w:proofErr w:type="gramStart"/>
      <w:r>
        <w:t>acts</w:t>
      </w:r>
      <w:proofErr w:type="gramEnd"/>
      <w:r>
        <w:t xml:space="preserve"> omissions and neglects of its Sub-Contractors;</w:t>
      </w:r>
      <w:bookmarkEnd w:id="173"/>
    </w:p>
    <w:p w14:paraId="17E97BD5" w14:textId="77777777" w:rsidR="005C3194" w:rsidRDefault="005C3194" w:rsidP="005C3194">
      <w:pPr>
        <w:pStyle w:val="Untitledsubclause2"/>
        <w:numPr>
          <w:ilvl w:val="2"/>
          <w:numId w:val="7"/>
        </w:numPr>
      </w:pPr>
      <w:bookmarkStart w:id="174" w:name="a511011"/>
      <w:r>
        <w:t>impose obligations on its Sub-Contractor in the same terms as those imposed on it pursuant to this agreement and shall procure that the Sub-Contractor complies with such terms; and</w:t>
      </w:r>
      <w:bookmarkEnd w:id="174"/>
    </w:p>
    <w:p w14:paraId="73405798" w14:textId="77777777" w:rsidR="005C3194" w:rsidRDefault="005C3194" w:rsidP="005C3194">
      <w:pPr>
        <w:pStyle w:val="Untitledsubclause2"/>
        <w:numPr>
          <w:ilvl w:val="2"/>
          <w:numId w:val="7"/>
        </w:numPr>
      </w:pPr>
      <w:bookmarkStart w:id="175" w:name="a734459"/>
      <w:r>
        <w:t>provide a copy, at no charge to the Authority, of any such Sub-Contract on receipt of a request for such by the Authority's Authorised Representative.</w:t>
      </w:r>
      <w:bookmarkEnd w:id="175"/>
    </w:p>
    <w:p w14:paraId="066D4B6C" w14:textId="77777777" w:rsidR="005C3194" w:rsidRDefault="005C3194" w:rsidP="005C3194">
      <w:pPr>
        <w:pStyle w:val="Untitledsubclause1"/>
        <w:numPr>
          <w:ilvl w:val="1"/>
          <w:numId w:val="7"/>
        </w:numPr>
      </w:pPr>
      <w:bookmarkStart w:id="176" w:name="a220337"/>
      <w:r>
        <w:t>The Authority shall be entitled to novate (and the Supplier shall be deemed to consent to any such novation) the agreement to any other body which substantially performs any of the functions that previously had been performed by the Authority.</w:t>
      </w:r>
      <w:bookmarkEnd w:id="176"/>
    </w:p>
    <w:p w14:paraId="29F3229C" w14:textId="77777777" w:rsidR="005C3194" w:rsidRDefault="005C3194" w:rsidP="005C3194">
      <w:pPr>
        <w:pStyle w:val="Untitledsubclause1"/>
        <w:numPr>
          <w:ilvl w:val="1"/>
          <w:numId w:val="7"/>
        </w:numPr>
      </w:pPr>
      <w:bookmarkStart w:id="177" w:name="a413045"/>
      <w:r>
        <w:t>Without prejudice to the generality of this clause 22, the Supplier shall:</w:t>
      </w:r>
      <w:r>
        <w:fldChar w:fldCharType="begin"/>
      </w:r>
      <w:r>
        <w:instrText xml:space="preserve"> MACROBUTTON optional </w:instrText>
      </w:r>
      <w:r>
        <w:fldChar w:fldCharType="end"/>
      </w:r>
      <w:bookmarkEnd w:id="177"/>
    </w:p>
    <w:p w14:paraId="6F83933C" w14:textId="77777777" w:rsidR="005C3194" w:rsidRDefault="005C3194" w:rsidP="005C3194">
      <w:pPr>
        <w:pStyle w:val="Untitledsubclause2"/>
        <w:numPr>
          <w:ilvl w:val="2"/>
          <w:numId w:val="7"/>
        </w:numPr>
      </w:pPr>
      <w:bookmarkStart w:id="178" w:name="a114843"/>
      <w:r>
        <w:t>subject to clause 22.6, advertise on Contracts Finder all subcontract opportunities arising from or in connection with the provision of the Services above a minimum threshold of £25,000 that arise during the Term;</w:t>
      </w:r>
      <w:r>
        <w:fldChar w:fldCharType="begin"/>
      </w:r>
      <w:r>
        <w:fldChar w:fldCharType="end"/>
      </w:r>
      <w:bookmarkEnd w:id="178"/>
    </w:p>
    <w:p w14:paraId="25B45976" w14:textId="77777777" w:rsidR="005C3194" w:rsidRDefault="005C3194" w:rsidP="005C3194">
      <w:pPr>
        <w:pStyle w:val="Untitledsubclause2"/>
        <w:numPr>
          <w:ilvl w:val="2"/>
          <w:numId w:val="7"/>
        </w:numPr>
      </w:pPr>
      <w:bookmarkStart w:id="179" w:name="a216211"/>
      <w:r>
        <w:t xml:space="preserve">within 90 days of awarding a Subcontract, update the notice on Contracts Finder with details of the </w:t>
      </w:r>
      <w:proofErr w:type="gramStart"/>
      <w:r>
        <w:t>Subcontractor;</w:t>
      </w:r>
      <w:proofErr w:type="gramEnd"/>
      <w:r>
        <w:fldChar w:fldCharType="begin"/>
      </w:r>
      <w:r>
        <w:fldChar w:fldCharType="end"/>
      </w:r>
      <w:bookmarkEnd w:id="179"/>
    </w:p>
    <w:p w14:paraId="12D8D6AB" w14:textId="77777777" w:rsidR="005C3194" w:rsidRDefault="005C3194" w:rsidP="005C3194">
      <w:pPr>
        <w:pStyle w:val="Untitledsubclause2"/>
        <w:numPr>
          <w:ilvl w:val="2"/>
          <w:numId w:val="7"/>
        </w:numPr>
      </w:pPr>
      <w:bookmarkStart w:id="180" w:name="a787520"/>
      <w:r>
        <w:lastRenderedPageBreak/>
        <w:t>promote Contracts Finder to its suppliers and encourage those organisations to register on Contracts Finder.</w:t>
      </w:r>
      <w:r>
        <w:fldChar w:fldCharType="begin"/>
      </w:r>
      <w:r>
        <w:fldChar w:fldCharType="end"/>
      </w:r>
      <w:bookmarkEnd w:id="180"/>
    </w:p>
    <w:p w14:paraId="23B00696" w14:textId="77777777" w:rsidR="005C3194" w:rsidRDefault="005C3194" w:rsidP="005C3194">
      <w:pPr>
        <w:pStyle w:val="Untitledsubclause1"/>
        <w:numPr>
          <w:ilvl w:val="1"/>
          <w:numId w:val="7"/>
        </w:numPr>
      </w:pPr>
      <w:bookmarkStart w:id="181" w:name="a392830"/>
      <w:r>
        <w:t xml:space="preserve">Each advert referred to </w:t>
      </w:r>
      <w:proofErr w:type="spellStart"/>
      <w:r>
        <w:t>at</w:t>
      </w:r>
      <w:proofErr w:type="spellEnd"/>
      <w:r>
        <w:t xml:space="preserve"> clause 22.4(a) shall provide a full and detailed description of the subcontract opportunity with each of the mandatory fields being completed on Contracts Finder by the Supplier. </w:t>
      </w:r>
      <w:r>
        <w:fldChar w:fldCharType="begin"/>
      </w:r>
      <w:r>
        <w:fldChar w:fldCharType="end"/>
      </w:r>
      <w:bookmarkEnd w:id="181"/>
    </w:p>
    <w:p w14:paraId="32F95F44" w14:textId="77777777" w:rsidR="005C3194" w:rsidRDefault="005C3194" w:rsidP="005C3194">
      <w:pPr>
        <w:pStyle w:val="Untitledsubclause1"/>
        <w:numPr>
          <w:ilvl w:val="1"/>
          <w:numId w:val="7"/>
        </w:numPr>
      </w:pPr>
      <w:bookmarkStart w:id="182" w:name="a827219"/>
      <w:r>
        <w:t>The obligation at clause 22.4 shall only apply in respect of subcontract opportunities arising after the Commencement Date.</w:t>
      </w:r>
      <w:r>
        <w:fldChar w:fldCharType="begin"/>
      </w:r>
      <w:r>
        <w:fldChar w:fldCharType="end"/>
      </w:r>
      <w:bookmarkEnd w:id="182"/>
    </w:p>
    <w:p w14:paraId="23C88514" w14:textId="77777777" w:rsidR="005C3194" w:rsidRDefault="005C3194" w:rsidP="005C3194">
      <w:pPr>
        <w:pStyle w:val="Untitledsubclause1"/>
        <w:numPr>
          <w:ilvl w:val="1"/>
          <w:numId w:val="7"/>
        </w:numPr>
      </w:pPr>
      <w:bookmarkStart w:id="183" w:name="a922897"/>
      <w:r>
        <w:t>Notwithstanding clause 22.4, the Authority may by giving its prior written approval agree that a subcontract opportunity is not required to be advertised on Contracts Finder.</w:t>
      </w:r>
      <w:r>
        <w:fldChar w:fldCharType="begin"/>
      </w:r>
      <w:r>
        <w:fldChar w:fldCharType="end"/>
      </w:r>
      <w:bookmarkEnd w:id="183"/>
    </w:p>
    <w:p w14:paraId="5EA60DC8" w14:textId="77777777" w:rsidR="005C3194" w:rsidRDefault="005C3194" w:rsidP="005C3194">
      <w:pPr>
        <w:pStyle w:val="AdditionalTitle"/>
      </w:pPr>
      <w:r>
        <w:t>Liability</w:t>
      </w:r>
    </w:p>
    <w:p w14:paraId="236B905E" w14:textId="77777777" w:rsidR="005C3194" w:rsidRDefault="005C3194" w:rsidP="005C3194">
      <w:pPr>
        <w:pStyle w:val="TitleClause"/>
        <w:numPr>
          <w:ilvl w:val="0"/>
          <w:numId w:val="7"/>
        </w:numPr>
      </w:pPr>
      <w:r>
        <w:fldChar w:fldCharType="begin"/>
      </w:r>
      <w:r>
        <w:fldChar w:fldCharType="end"/>
      </w:r>
      <w:r>
        <w:fldChar w:fldCharType="begin"/>
      </w:r>
      <w:r>
        <w:instrText>TC "23. Indemnities" \l 1</w:instrText>
      </w:r>
      <w:r>
        <w:fldChar w:fldCharType="end"/>
      </w:r>
      <w:bookmarkStart w:id="184" w:name="a862786"/>
      <w:bookmarkStart w:id="185" w:name="_Toc66710192"/>
      <w:r>
        <w:t>Indemnities</w:t>
      </w:r>
      <w:bookmarkEnd w:id="184"/>
      <w:bookmarkEnd w:id="185"/>
    </w:p>
    <w:p w14:paraId="708E3066" w14:textId="77777777" w:rsidR="005C3194" w:rsidRDefault="00E269E6" w:rsidP="005C3194">
      <w:pPr>
        <w:pStyle w:val="Untitledsubclause1"/>
        <w:numPr>
          <w:ilvl w:val="1"/>
          <w:numId w:val="7"/>
        </w:numPr>
      </w:pPr>
      <w:bookmarkStart w:id="186" w:name="a758715"/>
      <w:r>
        <w:t>T</w:t>
      </w:r>
      <w:r w:rsidR="005C3194">
        <w:t xml:space="preserve">he Supplier shall indemnify and keep indemnified the Authority against all liabilities, costs, expenses, </w:t>
      </w:r>
      <w:proofErr w:type="gramStart"/>
      <w:r w:rsidR="005C3194">
        <w:t>damages</w:t>
      </w:r>
      <w:proofErr w:type="gramEnd"/>
      <w:r w:rsidR="005C3194">
        <w:t xml:space="preserve"> and losses incurred by the Authority arising out of or in connection with:</w:t>
      </w:r>
      <w:r w:rsidR="005C3194">
        <w:fldChar w:fldCharType="begin"/>
      </w:r>
      <w:r w:rsidR="005C3194">
        <w:instrText xml:space="preserve"> MACROBUTTON optional </w:instrText>
      </w:r>
      <w:r w:rsidR="005C3194">
        <w:fldChar w:fldCharType="end"/>
      </w:r>
      <w:bookmarkEnd w:id="186"/>
    </w:p>
    <w:p w14:paraId="19E3B97C" w14:textId="77777777" w:rsidR="005C3194" w:rsidRDefault="005C3194" w:rsidP="005C3194">
      <w:pPr>
        <w:pStyle w:val="Untitledsubclause2"/>
        <w:numPr>
          <w:ilvl w:val="2"/>
          <w:numId w:val="7"/>
        </w:numPr>
      </w:pPr>
      <w:bookmarkStart w:id="187" w:name="a559737"/>
      <w:r>
        <w:t>the Supplier's breach or negligent performance or non-performance of this agreement;</w:t>
      </w:r>
      <w:r>
        <w:fldChar w:fldCharType="begin"/>
      </w:r>
      <w:r>
        <w:fldChar w:fldCharType="end"/>
      </w:r>
      <w:bookmarkEnd w:id="187"/>
    </w:p>
    <w:p w14:paraId="504F8A69" w14:textId="77777777" w:rsidR="005C3194" w:rsidRDefault="005C3194" w:rsidP="005C3194">
      <w:pPr>
        <w:pStyle w:val="Untitledsubclause2"/>
        <w:numPr>
          <w:ilvl w:val="2"/>
          <w:numId w:val="7"/>
        </w:numPr>
      </w:pPr>
      <w:bookmarkStart w:id="188" w:name="a954178"/>
      <w:r>
        <w:t>any claim made against the Authority arising out of or in connection with the provision of the Services, to the extent that such claim arises out of the breach, negligent performance or failure or delay in performance of this agreement by the Supplier or Supplier Personnel;</w:t>
      </w:r>
      <w:r>
        <w:fldChar w:fldCharType="begin"/>
      </w:r>
      <w:r>
        <w:fldChar w:fldCharType="end"/>
      </w:r>
      <w:bookmarkEnd w:id="188"/>
    </w:p>
    <w:p w14:paraId="167DB91C" w14:textId="77777777" w:rsidR="005C3194" w:rsidRDefault="005C3194" w:rsidP="005C3194">
      <w:pPr>
        <w:pStyle w:val="Untitledsubclause2"/>
        <w:numPr>
          <w:ilvl w:val="2"/>
          <w:numId w:val="7"/>
        </w:numPr>
      </w:pPr>
      <w:bookmarkStart w:id="189" w:name="a352456"/>
      <w:r>
        <w:t xml:space="preserve"> the enforcement of this agreement.</w:t>
      </w:r>
      <w:bookmarkEnd w:id="189"/>
    </w:p>
    <w:p w14:paraId="70332E47" w14:textId="77777777" w:rsidR="005C3194" w:rsidRDefault="005C3194" w:rsidP="005C3194">
      <w:pPr>
        <w:pStyle w:val="Untitledsubclause1"/>
        <w:numPr>
          <w:ilvl w:val="1"/>
          <w:numId w:val="7"/>
        </w:numPr>
      </w:pPr>
      <w:r>
        <w:fldChar w:fldCharType="begin"/>
      </w:r>
      <w:r>
        <w:fldChar w:fldCharType="end"/>
      </w:r>
      <w:bookmarkStart w:id="190" w:name="a162433"/>
      <w:r>
        <w:t xml:space="preserve">The indemnity under </w:t>
      </w:r>
      <w:r>
        <w:fldChar w:fldCharType="begin"/>
      </w:r>
      <w:r>
        <w:instrText>PAGEREF a758715\# "'clause '"  \h</w:instrText>
      </w:r>
      <w:r>
        <w:fldChar w:fldCharType="separate"/>
      </w:r>
      <w:r w:rsidR="00202E0B">
        <w:rPr>
          <w:noProof/>
        </w:rPr>
        <w:t xml:space="preserve">clause </w:t>
      </w:r>
      <w:r>
        <w:fldChar w:fldCharType="end"/>
      </w:r>
      <w:r>
        <w:fldChar w:fldCharType="begin"/>
      </w:r>
      <w:r>
        <w:rPr>
          <w:highlight w:val="lightGray"/>
        </w:rPr>
        <w:instrText>REF a758715 \h \w</w:instrText>
      </w:r>
      <w:r>
        <w:fldChar w:fldCharType="separate"/>
      </w:r>
      <w:r w:rsidR="00202E0B">
        <w:rPr>
          <w:highlight w:val="lightGray"/>
        </w:rPr>
        <w:t>16.1</w:t>
      </w:r>
      <w:r>
        <w:fldChar w:fldCharType="end"/>
      </w:r>
      <w:r>
        <w:t xml:space="preserve"> shall apply except insofar as the liabilities, costs, expenses, damages and losses incurred by the Authority are directly caused (or directly arise) from the negligence or breach of this agreement by the Authority or its Representatives.</w:t>
      </w:r>
      <w:bookmarkEnd w:id="190"/>
    </w:p>
    <w:p w14:paraId="76834217" w14:textId="77777777" w:rsidR="005C3194" w:rsidRDefault="005C3194" w:rsidP="005C3194">
      <w:pPr>
        <w:pStyle w:val="TitleClause"/>
        <w:numPr>
          <w:ilvl w:val="0"/>
          <w:numId w:val="7"/>
        </w:numPr>
      </w:pPr>
      <w:r>
        <w:fldChar w:fldCharType="begin"/>
      </w:r>
      <w:r>
        <w:instrText>TC "24. Limitation of liability" \l 1</w:instrText>
      </w:r>
      <w:r>
        <w:fldChar w:fldCharType="end"/>
      </w:r>
      <w:bookmarkStart w:id="191" w:name="a409222"/>
      <w:bookmarkStart w:id="192" w:name="_Toc66710193"/>
      <w:r>
        <w:t>Limitation of liability</w:t>
      </w:r>
      <w:bookmarkEnd w:id="191"/>
      <w:bookmarkEnd w:id="192"/>
    </w:p>
    <w:p w14:paraId="248B6691" w14:textId="77777777" w:rsidR="005C3194" w:rsidRDefault="005C3194" w:rsidP="005C3194">
      <w:pPr>
        <w:pStyle w:val="Untitledsubclause1"/>
        <w:numPr>
          <w:ilvl w:val="1"/>
          <w:numId w:val="7"/>
        </w:numPr>
      </w:pPr>
      <w:bookmarkStart w:id="193" w:name="a379044"/>
      <w:r>
        <w:t>Neither party shall be liable to the other party, whether in contract, tort (including negligence), breach of statutory duty, or otherwise, for any indirect or consequential loss arising under or in connection with this agreement.</w:t>
      </w:r>
      <w:bookmarkEnd w:id="193"/>
    </w:p>
    <w:p w14:paraId="12EA860C" w14:textId="77777777" w:rsidR="005C3194" w:rsidRDefault="00202E0B" w:rsidP="005C3194">
      <w:pPr>
        <w:pStyle w:val="Untitledsubclause1"/>
        <w:numPr>
          <w:ilvl w:val="1"/>
          <w:numId w:val="7"/>
        </w:numPr>
      </w:pPr>
      <w:bookmarkStart w:id="194" w:name="a705438"/>
      <w:r>
        <w:t>T</w:t>
      </w:r>
      <w:r w:rsidR="005C3194">
        <w:t>he Supplier assumes responsibility for and acknowledges that the Authority may, amongst other things, recover:</w:t>
      </w:r>
      <w:bookmarkEnd w:id="194"/>
    </w:p>
    <w:p w14:paraId="4A2524C5" w14:textId="77777777" w:rsidR="005C3194" w:rsidRDefault="005C3194" w:rsidP="005C3194">
      <w:pPr>
        <w:pStyle w:val="Untitledsubclause2"/>
        <w:numPr>
          <w:ilvl w:val="2"/>
          <w:numId w:val="7"/>
        </w:numPr>
      </w:pPr>
      <w:bookmarkStart w:id="195" w:name="a957153"/>
      <w:r>
        <w:lastRenderedPageBreak/>
        <w:t xml:space="preserve">sums paid by the Authority to the Supplier pursuant to this agreement, in respect of any services not provided in accordance with the </w:t>
      </w:r>
      <w:proofErr w:type="gramStart"/>
      <w:r>
        <w:t>agreement;</w:t>
      </w:r>
      <w:bookmarkEnd w:id="195"/>
      <w:proofErr w:type="gramEnd"/>
    </w:p>
    <w:p w14:paraId="0E006C11" w14:textId="77777777" w:rsidR="005C3194" w:rsidRDefault="005C3194" w:rsidP="005C3194">
      <w:pPr>
        <w:pStyle w:val="Untitledsubclause2"/>
        <w:numPr>
          <w:ilvl w:val="2"/>
          <w:numId w:val="7"/>
        </w:numPr>
      </w:pPr>
      <w:bookmarkStart w:id="196" w:name="a509598"/>
      <w:r>
        <w:t xml:space="preserve">wasted </w:t>
      </w:r>
      <w:proofErr w:type="gramStart"/>
      <w:r>
        <w:t>expenditure;</w:t>
      </w:r>
      <w:bookmarkEnd w:id="196"/>
      <w:proofErr w:type="gramEnd"/>
    </w:p>
    <w:p w14:paraId="413E7B21" w14:textId="77777777" w:rsidR="005C3194" w:rsidRDefault="005C3194" w:rsidP="005C3194">
      <w:pPr>
        <w:pStyle w:val="Untitledsubclause2"/>
        <w:numPr>
          <w:ilvl w:val="2"/>
          <w:numId w:val="7"/>
        </w:numPr>
      </w:pPr>
      <w:bookmarkStart w:id="197" w:name="a661592"/>
      <w:r>
        <w:t xml:space="preserve">additional costs of procuring and implementing replacements for, or alternatives to, the Services, including consultancy costs, additional costs of management time and other personnel costs and costs of equipment and </w:t>
      </w:r>
      <w:proofErr w:type="gramStart"/>
      <w:r>
        <w:t>materials;</w:t>
      </w:r>
      <w:bookmarkEnd w:id="197"/>
      <w:proofErr w:type="gramEnd"/>
    </w:p>
    <w:p w14:paraId="1506683F" w14:textId="77777777" w:rsidR="005C3194" w:rsidRDefault="005C3194" w:rsidP="005C3194">
      <w:pPr>
        <w:pStyle w:val="Untitledsubclause2"/>
        <w:numPr>
          <w:ilvl w:val="2"/>
          <w:numId w:val="7"/>
        </w:numPr>
      </w:pPr>
      <w:bookmarkStart w:id="198" w:name="a880378"/>
      <w:r>
        <w:t xml:space="preserve">losses incurred by the Authority arising out of or in connection with any claim, demand, fine, penalty, action, investigation or proceeding by any third party (including any Subcontract, Supplier Personnel, </w:t>
      </w:r>
      <w:proofErr w:type="gramStart"/>
      <w:r>
        <w:t>regulator</w:t>
      </w:r>
      <w:proofErr w:type="gramEnd"/>
      <w:r>
        <w:t xml:space="preserve"> or customer of the Authority) against the Authority caused by the act or omission of the Supplier;</w:t>
      </w:r>
      <w:bookmarkEnd w:id="198"/>
      <w:r w:rsidR="00E269E6">
        <w:t xml:space="preserve"> and</w:t>
      </w:r>
    </w:p>
    <w:p w14:paraId="31DA08C3" w14:textId="77777777" w:rsidR="005C3194" w:rsidRDefault="005C3194" w:rsidP="00E269E6">
      <w:pPr>
        <w:pStyle w:val="Untitledsubclause2"/>
        <w:numPr>
          <w:ilvl w:val="2"/>
          <w:numId w:val="7"/>
        </w:numPr>
      </w:pPr>
      <w:bookmarkStart w:id="199" w:name="a256565"/>
      <w:r>
        <w:t>any anticipated savings</w:t>
      </w:r>
      <w:bookmarkEnd w:id="199"/>
      <w:r w:rsidR="00E269E6">
        <w:t>.</w:t>
      </w:r>
    </w:p>
    <w:p w14:paraId="148EEC72" w14:textId="77777777" w:rsidR="005C3194" w:rsidRDefault="005C3194" w:rsidP="005C3194">
      <w:pPr>
        <w:pStyle w:val="Untitledsubclause1"/>
        <w:numPr>
          <w:ilvl w:val="1"/>
          <w:numId w:val="7"/>
        </w:numPr>
      </w:pPr>
      <w:bookmarkStart w:id="200" w:name="a925784"/>
      <w:r>
        <w:t xml:space="preserve">Each party shall </w:t>
      </w:r>
      <w:proofErr w:type="gramStart"/>
      <w:r>
        <w:t>at all times</w:t>
      </w:r>
      <w:proofErr w:type="gramEnd"/>
      <w:r>
        <w:t xml:space="preserve"> take all reasonable steps to minimise and mitigate any loss or damage arising out of or in connection with this agreement, including any losses for which the relevant party is entitled to bring a claim against the other party pursuant to the indemnities in this agreement.</w:t>
      </w:r>
      <w:bookmarkEnd w:id="200"/>
    </w:p>
    <w:p w14:paraId="4A118F74" w14:textId="77777777" w:rsidR="005C3194" w:rsidRDefault="005C3194" w:rsidP="005C3194">
      <w:pPr>
        <w:pStyle w:val="Untitledsubclause1"/>
        <w:numPr>
          <w:ilvl w:val="1"/>
          <w:numId w:val="7"/>
        </w:numPr>
      </w:pPr>
      <w:bookmarkStart w:id="201" w:name="a237236"/>
      <w:r>
        <w:t xml:space="preserve">Notwithstanding any other provision of this agreement neither party limits </w:t>
      </w:r>
      <w:proofErr w:type="gramStart"/>
      <w:r>
        <w:t>or</w:t>
      </w:r>
      <w:proofErr w:type="gramEnd"/>
      <w:r>
        <w:t xml:space="preserve"> excludes its liability for:</w:t>
      </w:r>
      <w:bookmarkEnd w:id="201"/>
    </w:p>
    <w:p w14:paraId="1EB93E44" w14:textId="77777777" w:rsidR="005C3194" w:rsidRDefault="005C3194" w:rsidP="005C3194">
      <w:pPr>
        <w:pStyle w:val="Untitledsubclause2"/>
        <w:numPr>
          <w:ilvl w:val="2"/>
          <w:numId w:val="7"/>
        </w:numPr>
      </w:pPr>
      <w:bookmarkStart w:id="202" w:name="a495542"/>
      <w:r>
        <w:t xml:space="preserve">fraud or fraudulent </w:t>
      </w:r>
      <w:proofErr w:type="gramStart"/>
      <w:r>
        <w:t>misrepresentation;</w:t>
      </w:r>
      <w:bookmarkEnd w:id="202"/>
      <w:proofErr w:type="gramEnd"/>
    </w:p>
    <w:p w14:paraId="43968A79" w14:textId="77777777" w:rsidR="005C3194" w:rsidRDefault="005C3194" w:rsidP="005C3194">
      <w:pPr>
        <w:pStyle w:val="Untitledsubclause2"/>
        <w:numPr>
          <w:ilvl w:val="2"/>
          <w:numId w:val="7"/>
        </w:numPr>
      </w:pPr>
      <w:bookmarkStart w:id="203" w:name="a643823"/>
      <w:r>
        <w:t>death or personal injury caused by its negligence (or the negligence of its personnel, agents or subcontractors</w:t>
      </w:r>
      <w:proofErr w:type="gramStart"/>
      <w:r>
        <w:t>);</w:t>
      </w:r>
      <w:proofErr w:type="gramEnd"/>
      <w:r>
        <w:t xml:space="preserve"> </w:t>
      </w:r>
      <w:bookmarkEnd w:id="203"/>
    </w:p>
    <w:p w14:paraId="014B20A6" w14:textId="77777777" w:rsidR="005C3194" w:rsidRDefault="005C3194" w:rsidP="005C3194">
      <w:pPr>
        <w:pStyle w:val="Untitledsubclause2"/>
        <w:numPr>
          <w:ilvl w:val="2"/>
          <w:numId w:val="7"/>
        </w:numPr>
      </w:pPr>
      <w:bookmarkStart w:id="204" w:name="a129780"/>
      <w:r>
        <w:t>breach of any obligation as to title implied by statute; or</w:t>
      </w:r>
      <w:bookmarkEnd w:id="204"/>
    </w:p>
    <w:p w14:paraId="3A3027DE" w14:textId="77777777" w:rsidR="005C3194" w:rsidRDefault="005C3194" w:rsidP="005C3194">
      <w:pPr>
        <w:pStyle w:val="Untitledsubclause2"/>
        <w:numPr>
          <w:ilvl w:val="2"/>
          <w:numId w:val="7"/>
        </w:numPr>
      </w:pPr>
      <w:bookmarkStart w:id="205" w:name="a100846"/>
      <w:r>
        <w:t>any other liability for which may not be limited under any applicable law.</w:t>
      </w:r>
      <w:bookmarkEnd w:id="205"/>
    </w:p>
    <w:p w14:paraId="647645E4" w14:textId="77777777" w:rsidR="005C3194" w:rsidRDefault="005C3194" w:rsidP="005C3194">
      <w:pPr>
        <w:pStyle w:val="TitleClause"/>
        <w:numPr>
          <w:ilvl w:val="0"/>
          <w:numId w:val="7"/>
        </w:numPr>
      </w:pPr>
      <w:r>
        <w:fldChar w:fldCharType="begin"/>
      </w:r>
      <w:r>
        <w:instrText>TC "25. Insurance" \l 1</w:instrText>
      </w:r>
      <w:r>
        <w:fldChar w:fldCharType="end"/>
      </w:r>
      <w:bookmarkStart w:id="206" w:name="a144358"/>
      <w:bookmarkStart w:id="207" w:name="_Toc66710194"/>
      <w:r>
        <w:t>Insurance</w:t>
      </w:r>
      <w:bookmarkEnd w:id="206"/>
      <w:bookmarkEnd w:id="207"/>
    </w:p>
    <w:p w14:paraId="286423C1" w14:textId="77777777" w:rsidR="005C3194" w:rsidRDefault="005C3194" w:rsidP="005C3194">
      <w:pPr>
        <w:pStyle w:val="Untitledsubclause1"/>
        <w:numPr>
          <w:ilvl w:val="1"/>
          <w:numId w:val="7"/>
        </w:numPr>
      </w:pPr>
      <w:bookmarkStart w:id="208" w:name="a381023"/>
      <w:r>
        <w:t>The Supplier shall at its own cost effect and maintain with a reputable insurance company a policy or policies of insurance providing as a minimum the following levels of cover:</w:t>
      </w:r>
      <w:bookmarkEnd w:id="208"/>
    </w:p>
    <w:p w14:paraId="24BC7A7B" w14:textId="77777777" w:rsidR="005C3194" w:rsidRDefault="005C3194" w:rsidP="005C3194">
      <w:pPr>
        <w:pStyle w:val="Untitledsubclause2"/>
        <w:numPr>
          <w:ilvl w:val="2"/>
          <w:numId w:val="7"/>
        </w:numPr>
      </w:pPr>
      <w:bookmarkStart w:id="209" w:name="a179447"/>
      <w:r>
        <w:t>public liability insurance with a limit of indemnity of not less than £</w:t>
      </w:r>
      <w:r w:rsidR="002E09A7">
        <w:t>10,000,000</w:t>
      </w:r>
      <w:r>
        <w:t xml:space="preserve"> in relation to any one claim or series of claims;</w:t>
      </w:r>
      <w:r>
        <w:fldChar w:fldCharType="begin"/>
      </w:r>
      <w:r>
        <w:fldChar w:fldCharType="end"/>
      </w:r>
      <w:bookmarkEnd w:id="209"/>
    </w:p>
    <w:p w14:paraId="6DB39294" w14:textId="77777777" w:rsidR="005C3194" w:rsidRDefault="005C3194" w:rsidP="005C3194">
      <w:pPr>
        <w:pStyle w:val="Untitledsubclause2"/>
        <w:numPr>
          <w:ilvl w:val="2"/>
          <w:numId w:val="7"/>
        </w:numPr>
      </w:pPr>
      <w:bookmarkStart w:id="210" w:name="a613146"/>
      <w:r>
        <w:t xml:space="preserve">employer's liability </w:t>
      </w:r>
      <w:proofErr w:type="spellStart"/>
      <w:r>
        <w:t>insuranc</w:t>
      </w:r>
      <w:proofErr w:type="spellEnd"/>
      <w:r w:rsidR="002E09A7">
        <w:t xml:space="preserve"> </w:t>
      </w:r>
      <w:r>
        <w:t>in accordance with any legal requirement for the time being in force in relation to any one claim or series of claims;</w:t>
      </w:r>
      <w:r>
        <w:fldChar w:fldCharType="begin"/>
      </w:r>
      <w:r>
        <w:fldChar w:fldCharType="end"/>
      </w:r>
      <w:bookmarkEnd w:id="210"/>
    </w:p>
    <w:p w14:paraId="1D0B2610" w14:textId="77777777" w:rsidR="005C3194" w:rsidRPr="00B455B4" w:rsidRDefault="002E09A7" w:rsidP="005C3194">
      <w:pPr>
        <w:pStyle w:val="Untitledsubclause2"/>
        <w:numPr>
          <w:ilvl w:val="2"/>
          <w:numId w:val="7"/>
        </w:numPr>
        <w:rPr>
          <w:highlight w:val="yellow"/>
        </w:rPr>
      </w:pPr>
      <w:bookmarkStart w:id="211" w:name="a829061"/>
      <w:r w:rsidRPr="00B455B4">
        <w:rPr>
          <w:highlight w:val="yellow"/>
        </w:rPr>
        <w:lastRenderedPageBreak/>
        <w:t>[</w:t>
      </w:r>
      <w:r w:rsidR="005C3194" w:rsidRPr="00B455B4">
        <w:rPr>
          <w:highlight w:val="yellow"/>
        </w:rPr>
        <w:t>professional indemnity insurance with a limit of indemnity of not less than £</w:t>
      </w:r>
      <w:r w:rsidRPr="00B455B4">
        <w:rPr>
          <w:highlight w:val="yellow"/>
        </w:rPr>
        <w:t>2,000,000</w:t>
      </w:r>
      <w:r w:rsidR="005C3194" w:rsidRPr="00B455B4">
        <w:rPr>
          <w:highlight w:val="yellow"/>
        </w:rPr>
        <w:t xml:space="preserve"> in relation to any one claim or series of claims and shall ensure that all professional consultants or Sub-Contractors involved in the provision of the Services hold and maintain appropriate cover;</w:t>
      </w:r>
      <w:r w:rsidR="005C3194" w:rsidRPr="00B455B4">
        <w:rPr>
          <w:highlight w:val="yellow"/>
        </w:rPr>
        <w:fldChar w:fldCharType="begin"/>
      </w:r>
      <w:r w:rsidR="005C3194" w:rsidRPr="00B455B4">
        <w:rPr>
          <w:highlight w:val="yellow"/>
        </w:rPr>
        <w:fldChar w:fldCharType="end"/>
      </w:r>
      <w:r w:rsidR="005C3194" w:rsidRPr="00B455B4">
        <w:rPr>
          <w:highlight w:val="yellow"/>
        </w:rPr>
        <w:t>]</w:t>
      </w:r>
      <w:bookmarkEnd w:id="211"/>
    </w:p>
    <w:p w14:paraId="4FBFF5AD" w14:textId="77777777" w:rsidR="005C3194" w:rsidRPr="00B455B4" w:rsidRDefault="005C3194" w:rsidP="005C3194">
      <w:pPr>
        <w:pStyle w:val="Untitledsubclause2"/>
        <w:numPr>
          <w:ilvl w:val="2"/>
          <w:numId w:val="7"/>
        </w:numPr>
        <w:rPr>
          <w:highlight w:val="yellow"/>
        </w:rPr>
      </w:pPr>
      <w:bookmarkStart w:id="212" w:name="a745090"/>
      <w:r w:rsidRPr="00B455B4">
        <w:rPr>
          <w:highlight w:val="yellow"/>
        </w:rPr>
        <w:t>[product liability insurance with a limit of indemnity of not less than £</w:t>
      </w:r>
      <w:r w:rsidR="00B455B4" w:rsidRPr="00B455B4">
        <w:rPr>
          <w:highlight w:val="yellow"/>
        </w:rPr>
        <w:t>10,000,000</w:t>
      </w:r>
      <w:r w:rsidRPr="00B455B4">
        <w:rPr>
          <w:highlight w:val="yellow"/>
        </w:rPr>
        <w:t xml:space="preserve"> in relation to any one claim or series of claims,</w:t>
      </w:r>
      <w:r w:rsidRPr="00B455B4">
        <w:rPr>
          <w:highlight w:val="yellow"/>
        </w:rPr>
        <w:fldChar w:fldCharType="begin"/>
      </w:r>
      <w:r w:rsidRPr="00B455B4">
        <w:rPr>
          <w:highlight w:val="yellow"/>
        </w:rPr>
        <w:fldChar w:fldCharType="end"/>
      </w:r>
      <w:r w:rsidRPr="00B455B4">
        <w:rPr>
          <w:highlight w:val="yellow"/>
        </w:rPr>
        <w:t>]</w:t>
      </w:r>
      <w:bookmarkEnd w:id="212"/>
    </w:p>
    <w:p w14:paraId="1240BABA" w14:textId="77777777" w:rsidR="005C3194" w:rsidRDefault="005C3194" w:rsidP="005C3194">
      <w:pPr>
        <w:pStyle w:val="Parasubclause1"/>
      </w:pPr>
      <w:r>
        <w:t xml:space="preserve">(the </w:t>
      </w:r>
      <w:r>
        <w:rPr>
          <w:rStyle w:val="DefTerm"/>
        </w:rPr>
        <w:t>Required Insurances</w:t>
      </w:r>
      <w:r>
        <w:t>). The cover shall be in respect of all risks which may be incurred by the Supplier, arising out of the Supplier's performance of the agreement, including death or personal injury, loss of or damage to property or any other loss. Such policies shall include cover in respect of any financial loss arising from any advice given or omitted to be given by the Supplier.</w:t>
      </w:r>
    </w:p>
    <w:p w14:paraId="68F06EF5" w14:textId="77777777" w:rsidR="005C3194" w:rsidRDefault="005C3194" w:rsidP="005C3194">
      <w:pPr>
        <w:pStyle w:val="Untitledsubclause1"/>
        <w:numPr>
          <w:ilvl w:val="1"/>
          <w:numId w:val="7"/>
        </w:numPr>
      </w:pPr>
      <w:bookmarkStart w:id="213" w:name="a381344"/>
      <w:r>
        <w:t>The Supplier shall give the Authority, on request, copies of all insurance policies referred to in this clause or a broker's verification of insurance to demonstrate that the Required Insurances are in place, together with receipts or other evidence of payment of the latest premiums due under those policies.</w:t>
      </w:r>
      <w:bookmarkEnd w:id="213"/>
    </w:p>
    <w:p w14:paraId="6ADD9A8C" w14:textId="77777777" w:rsidR="005C3194" w:rsidRDefault="005C3194" w:rsidP="005C3194">
      <w:pPr>
        <w:pStyle w:val="Untitledsubclause1"/>
        <w:numPr>
          <w:ilvl w:val="1"/>
          <w:numId w:val="7"/>
        </w:numPr>
      </w:pPr>
      <w:bookmarkStart w:id="214" w:name="a746256"/>
      <w:r>
        <w:t xml:space="preserve">If, for whatever reason, the Supplier fails to give effect to and maintain the Required Insurances, the Authority may make alternative arrangements to protect its interests and may recover the costs of such arrangements from the Supplier. </w:t>
      </w:r>
      <w:bookmarkEnd w:id="214"/>
    </w:p>
    <w:p w14:paraId="527EDC21" w14:textId="77777777" w:rsidR="005C3194" w:rsidRDefault="005C3194" w:rsidP="005C3194">
      <w:pPr>
        <w:pStyle w:val="Untitledsubclause1"/>
        <w:numPr>
          <w:ilvl w:val="1"/>
          <w:numId w:val="7"/>
        </w:numPr>
      </w:pPr>
      <w:bookmarkStart w:id="215" w:name="a947529"/>
      <w:r>
        <w:t xml:space="preserve">The terms of any insurance or the amount of cover shall not relieve the Supplier of any liabilities under the agreement. </w:t>
      </w:r>
      <w:bookmarkEnd w:id="215"/>
    </w:p>
    <w:p w14:paraId="67CFADC9" w14:textId="77777777" w:rsidR="005C3194" w:rsidRDefault="005C3194" w:rsidP="005C3194">
      <w:pPr>
        <w:pStyle w:val="Untitledsubclause1"/>
        <w:numPr>
          <w:ilvl w:val="1"/>
          <w:numId w:val="7"/>
        </w:numPr>
      </w:pPr>
      <w:r>
        <w:fldChar w:fldCharType="begin"/>
      </w:r>
      <w:r>
        <w:fldChar w:fldCharType="end"/>
      </w:r>
      <w:bookmarkStart w:id="216" w:name="a942506"/>
      <w:r>
        <w:t>The Supplier shall hold and maintain the Required Insurances for a minimum of six years following the expiration or earlier termination of the agreement.</w:t>
      </w:r>
      <w:bookmarkEnd w:id="216"/>
    </w:p>
    <w:p w14:paraId="254AE305" w14:textId="77777777" w:rsidR="005C3194" w:rsidRDefault="005C3194" w:rsidP="005C3194">
      <w:pPr>
        <w:pStyle w:val="AdditionalTitle"/>
      </w:pPr>
      <w:r>
        <w:t>Information</w:t>
      </w:r>
    </w:p>
    <w:p w14:paraId="44F3F8FA" w14:textId="77777777" w:rsidR="005C3194" w:rsidRDefault="005C3194" w:rsidP="005C3194">
      <w:pPr>
        <w:pStyle w:val="TitleClause"/>
        <w:numPr>
          <w:ilvl w:val="0"/>
          <w:numId w:val="7"/>
        </w:numPr>
      </w:pPr>
      <w:r>
        <w:fldChar w:fldCharType="begin"/>
      </w:r>
      <w:r>
        <w:instrText>TC "26. Freedom of information" \l 1</w:instrText>
      </w:r>
      <w:r>
        <w:fldChar w:fldCharType="end"/>
      </w:r>
      <w:bookmarkStart w:id="217" w:name="a841292"/>
      <w:bookmarkStart w:id="218" w:name="_Toc66710195"/>
      <w:r>
        <w:t>Freedom of information</w:t>
      </w:r>
      <w:bookmarkEnd w:id="217"/>
      <w:bookmarkEnd w:id="218"/>
    </w:p>
    <w:p w14:paraId="5EA37792" w14:textId="77777777" w:rsidR="005C3194" w:rsidRDefault="005C3194" w:rsidP="005C3194">
      <w:pPr>
        <w:pStyle w:val="Untitledsubclause1"/>
        <w:numPr>
          <w:ilvl w:val="1"/>
          <w:numId w:val="7"/>
        </w:numPr>
      </w:pPr>
      <w:bookmarkStart w:id="219" w:name="a157689"/>
      <w:r>
        <w:t xml:space="preserve">The Supplier acknowledges that the Authority is subject to the requirements of the FOIA and the EIRs. The Supplier shall: </w:t>
      </w:r>
      <w:bookmarkEnd w:id="219"/>
    </w:p>
    <w:p w14:paraId="402EF355" w14:textId="77777777" w:rsidR="005C3194" w:rsidRDefault="005C3194" w:rsidP="005C3194">
      <w:pPr>
        <w:pStyle w:val="Untitledsubclause2"/>
        <w:numPr>
          <w:ilvl w:val="2"/>
          <w:numId w:val="7"/>
        </w:numPr>
      </w:pPr>
      <w:bookmarkStart w:id="220" w:name="a706612"/>
      <w:r>
        <w:t xml:space="preserve">provide all necessary assistance and cooperation as reasonably requested by the Authority to enable the Authority to comply with its obligations under the FOIA and </w:t>
      </w:r>
      <w:proofErr w:type="gramStart"/>
      <w:r>
        <w:t>EIRs;</w:t>
      </w:r>
      <w:proofErr w:type="gramEnd"/>
      <w:r>
        <w:t xml:space="preserve"> </w:t>
      </w:r>
      <w:bookmarkEnd w:id="220"/>
    </w:p>
    <w:p w14:paraId="6439CECE" w14:textId="77777777" w:rsidR="005C3194" w:rsidRDefault="005C3194" w:rsidP="005C3194">
      <w:pPr>
        <w:pStyle w:val="Untitledsubclause2"/>
        <w:numPr>
          <w:ilvl w:val="2"/>
          <w:numId w:val="7"/>
        </w:numPr>
      </w:pPr>
      <w:bookmarkStart w:id="221" w:name="a598740"/>
      <w:r>
        <w:t xml:space="preserve">transfer to the Authority all Requests for Information relating to this agreement that it receives as soon as practicable and in any event within 2 Working Days of </w:t>
      </w:r>
      <w:proofErr w:type="gramStart"/>
      <w:r>
        <w:t>receipt;</w:t>
      </w:r>
      <w:proofErr w:type="gramEnd"/>
      <w:r>
        <w:t xml:space="preserve"> </w:t>
      </w:r>
      <w:bookmarkEnd w:id="221"/>
    </w:p>
    <w:p w14:paraId="18BFA741" w14:textId="77777777" w:rsidR="005C3194" w:rsidRDefault="005C3194" w:rsidP="005C3194">
      <w:pPr>
        <w:pStyle w:val="Untitledsubclause2"/>
        <w:numPr>
          <w:ilvl w:val="2"/>
          <w:numId w:val="7"/>
        </w:numPr>
      </w:pPr>
      <w:bookmarkStart w:id="222" w:name="a407242"/>
      <w:r>
        <w:lastRenderedPageBreak/>
        <w:t xml:space="preserve">provide the Authority with a copy of all Information belonging to the Authority requested in the Request </w:t>
      </w:r>
      <w:proofErr w:type="gramStart"/>
      <w:r>
        <w:t>For</w:t>
      </w:r>
      <w:proofErr w:type="gramEnd"/>
      <w:r>
        <w:t xml:space="preserve"> Information which is in its possession or control in the form that the Authority requires within 5 Working Days (or such other period as the Authority may reasonably specify) of the Authority's request for such Information; and </w:t>
      </w:r>
      <w:bookmarkEnd w:id="222"/>
    </w:p>
    <w:p w14:paraId="0B802A1B" w14:textId="77777777" w:rsidR="005C3194" w:rsidRDefault="005C3194" w:rsidP="005C3194">
      <w:pPr>
        <w:pStyle w:val="Untitledsubclause2"/>
        <w:numPr>
          <w:ilvl w:val="2"/>
          <w:numId w:val="7"/>
        </w:numPr>
      </w:pPr>
      <w:bookmarkStart w:id="223" w:name="a630954"/>
      <w:r>
        <w:t xml:space="preserve">not respond directly to a Request </w:t>
      </w:r>
      <w:proofErr w:type="gramStart"/>
      <w:r>
        <w:t>For</w:t>
      </w:r>
      <w:proofErr w:type="gramEnd"/>
      <w:r>
        <w:t xml:space="preserve"> Information unless authorised in writing to do so by the Authority. </w:t>
      </w:r>
      <w:bookmarkEnd w:id="223"/>
    </w:p>
    <w:p w14:paraId="4EDBF7D8" w14:textId="77777777" w:rsidR="005C3194" w:rsidRDefault="005C3194" w:rsidP="005C3194">
      <w:pPr>
        <w:pStyle w:val="Untitledsubclause1"/>
        <w:numPr>
          <w:ilvl w:val="1"/>
          <w:numId w:val="7"/>
        </w:numPr>
      </w:pPr>
      <w:bookmarkStart w:id="224" w:name="a253750"/>
      <w:r>
        <w:t xml:space="preserve">The Supplier acknowledges that the Authority may be required under the FOIA and EIRs to disclose Information (including Commercially Sensitive Information) without consulting or obtaining consent from the Supplier. The Authority shall take reasonable steps to notify the Supplier of a Request For Information (in accordance with the Cabinet Office's Freedom of Information Code of Practice issued under section 45 of the FOIA) to the extent that it is permissible and reasonably practical for it to do so but (notwithstanding any other provision in this agreement) the Authority shall be responsible for determining in its absolute discretion whether any Commercially Sensitive Information and/or any other information is exempt from disclosure in accordance with the FOIA and/or the EIRs. </w:t>
      </w:r>
      <w:bookmarkEnd w:id="224"/>
    </w:p>
    <w:p w14:paraId="67BFEF7C" w14:textId="77777777" w:rsidR="005C3194" w:rsidRDefault="005C3194" w:rsidP="005C3194">
      <w:pPr>
        <w:pStyle w:val="Untitledsubclause1"/>
        <w:numPr>
          <w:ilvl w:val="1"/>
          <w:numId w:val="7"/>
        </w:numPr>
      </w:pPr>
      <w:bookmarkStart w:id="225" w:name="a901433"/>
      <w:r>
        <w:t xml:space="preserve">Notwithstanding any other term of this agreement, the Supplier consents to the publication of this agreement in its entirety (including variations), subject only to the redaction of information that is exempt from disclosure in accordance with the provisions of the FOIA and EIRs. </w:t>
      </w:r>
      <w:bookmarkEnd w:id="225"/>
    </w:p>
    <w:p w14:paraId="495355F7" w14:textId="77777777" w:rsidR="005C3194" w:rsidRDefault="005C3194" w:rsidP="005C3194">
      <w:pPr>
        <w:pStyle w:val="Untitledsubclause1"/>
        <w:numPr>
          <w:ilvl w:val="1"/>
          <w:numId w:val="7"/>
        </w:numPr>
      </w:pPr>
      <w:bookmarkStart w:id="226" w:name="a494862"/>
      <w:r>
        <w:t xml:space="preserve">The Authority shall, prior to publication, consult with the Supplier on the manner and format of publication and to inform its decision regarding any redactions but shall have the final decisions in its absolute discretion. The Supplier shall assist and co-operate with the Authority to enable the Authority to publish this agreement. </w:t>
      </w:r>
      <w:bookmarkEnd w:id="226"/>
    </w:p>
    <w:p w14:paraId="1D15D07B" w14:textId="77777777" w:rsidR="005C3194" w:rsidRPr="000244BC" w:rsidRDefault="005C3194" w:rsidP="005C3194">
      <w:pPr>
        <w:pStyle w:val="TitleClause"/>
        <w:numPr>
          <w:ilvl w:val="0"/>
          <w:numId w:val="7"/>
        </w:numPr>
        <w:rPr>
          <w:highlight w:val="yellow"/>
        </w:rPr>
      </w:pPr>
      <w:r w:rsidRPr="000244BC">
        <w:rPr>
          <w:highlight w:val="yellow"/>
        </w:rPr>
        <w:fldChar w:fldCharType="begin"/>
      </w:r>
      <w:r w:rsidRPr="000244BC">
        <w:rPr>
          <w:highlight w:val="yellow"/>
        </w:rPr>
        <w:instrText>TC "27. Data processing" \l 1</w:instrText>
      </w:r>
      <w:r w:rsidRPr="000244BC">
        <w:rPr>
          <w:highlight w:val="yellow"/>
        </w:rPr>
        <w:fldChar w:fldCharType="end"/>
      </w:r>
      <w:bookmarkStart w:id="227" w:name="a248228"/>
      <w:bookmarkStart w:id="228" w:name="_Toc66710196"/>
      <w:r w:rsidRPr="000244BC">
        <w:rPr>
          <w:highlight w:val="yellow"/>
        </w:rPr>
        <w:t>Data processing</w:t>
      </w:r>
      <w:bookmarkEnd w:id="227"/>
      <w:bookmarkEnd w:id="228"/>
    </w:p>
    <w:p w14:paraId="68EBB9CD" w14:textId="75B7DF14" w:rsidR="00EE0907" w:rsidRPr="000244BC" w:rsidRDefault="00FD1D5F" w:rsidP="00262994">
      <w:pPr>
        <w:pStyle w:val="Parasubclause2"/>
        <w:numPr>
          <w:ilvl w:val="1"/>
          <w:numId w:val="7"/>
        </w:numPr>
        <w:spacing w:after="0" w:line="240" w:lineRule="auto"/>
        <w:rPr>
          <w:highlight w:val="yellow"/>
          <w:lang w:val="en-US"/>
        </w:rPr>
      </w:pPr>
      <w:bookmarkStart w:id="229" w:name="a164658"/>
      <w:r>
        <w:rPr>
          <w:highlight w:val="yellow"/>
          <w:lang w:val="en-US"/>
        </w:rPr>
        <w:t>[</w:t>
      </w:r>
      <w:r w:rsidR="00EE0907" w:rsidRPr="000244BC">
        <w:rPr>
          <w:highlight w:val="yellow"/>
          <w:lang w:val="en-US"/>
        </w:rPr>
        <w:t>The parties agree that the provision of these Service</w:t>
      </w:r>
      <w:r w:rsidR="00094DE5">
        <w:rPr>
          <w:highlight w:val="yellow"/>
          <w:lang w:val="en-US"/>
        </w:rPr>
        <w:t>s</w:t>
      </w:r>
      <w:r w:rsidR="00EE0907" w:rsidRPr="000244BC">
        <w:rPr>
          <w:highlight w:val="yellow"/>
          <w:lang w:val="en-US"/>
        </w:rPr>
        <w:t xml:space="preserve"> does not require the </w:t>
      </w:r>
      <w:r w:rsidR="008964CA" w:rsidRPr="000244BC">
        <w:rPr>
          <w:highlight w:val="yellow"/>
          <w:lang w:val="en-US"/>
        </w:rPr>
        <w:t xml:space="preserve">Processing (as defined by the </w:t>
      </w:r>
      <w:r w:rsidR="008964CA" w:rsidRPr="000244BC">
        <w:rPr>
          <w:highlight w:val="yellow"/>
        </w:rPr>
        <w:t xml:space="preserve">Data Protection Legislation) </w:t>
      </w:r>
      <w:r w:rsidR="008964CA" w:rsidRPr="000244BC">
        <w:rPr>
          <w:highlight w:val="yellow"/>
          <w:lang w:val="en-US"/>
        </w:rPr>
        <w:t xml:space="preserve">of </w:t>
      </w:r>
      <w:r w:rsidR="00EE0907" w:rsidRPr="000244BC">
        <w:rPr>
          <w:highlight w:val="yellow"/>
          <w:lang w:val="en-US"/>
        </w:rPr>
        <w:t>any Personal Data</w:t>
      </w:r>
      <w:r w:rsidR="000244BC" w:rsidRPr="000244BC">
        <w:rPr>
          <w:highlight w:val="yellow"/>
          <w:lang w:val="en-US"/>
        </w:rPr>
        <w:t xml:space="preserve"> </w:t>
      </w:r>
      <w:r w:rsidR="000244BC" w:rsidRPr="000244BC">
        <w:rPr>
          <w:b/>
          <w:bCs/>
          <w:highlight w:val="yellow"/>
          <w:lang w:val="en-US"/>
        </w:rPr>
        <w:t xml:space="preserve">OR </w:t>
      </w:r>
      <w:r w:rsidR="000244BC">
        <w:rPr>
          <w:highlight w:val="yellow"/>
          <w:lang w:val="en-US"/>
        </w:rPr>
        <w:t xml:space="preserve">The </w:t>
      </w:r>
      <w:r w:rsidR="008964CA" w:rsidRPr="000244BC">
        <w:rPr>
          <w:highlight w:val="yellow"/>
          <w:lang w:val="en-US"/>
        </w:rPr>
        <w:t>Services involve the Processing of Personal Data</w:t>
      </w:r>
      <w:r w:rsidR="000244BC">
        <w:rPr>
          <w:highlight w:val="yellow"/>
          <w:lang w:val="en-US"/>
        </w:rPr>
        <w:t xml:space="preserve"> and</w:t>
      </w:r>
      <w:r w:rsidR="008964CA" w:rsidRPr="000244BC">
        <w:rPr>
          <w:highlight w:val="yellow"/>
          <w:lang w:val="en-US"/>
        </w:rPr>
        <w:t xml:space="preserve"> </w:t>
      </w:r>
      <w:r w:rsidR="00EE0907" w:rsidRPr="000244BC">
        <w:rPr>
          <w:highlight w:val="yellow"/>
          <w:lang w:val="en-US"/>
        </w:rPr>
        <w:t>the provisions set out in S</w:t>
      </w:r>
      <w:r w:rsidR="006D3C96" w:rsidRPr="000244BC">
        <w:rPr>
          <w:highlight w:val="yellow"/>
          <w:lang w:val="en-US"/>
        </w:rPr>
        <w:t>c</w:t>
      </w:r>
      <w:r w:rsidR="00EE0907" w:rsidRPr="000244BC">
        <w:rPr>
          <w:highlight w:val="yellow"/>
          <w:lang w:val="en-US"/>
        </w:rPr>
        <w:t xml:space="preserve">hedule </w:t>
      </w:r>
      <w:r w:rsidR="008964CA" w:rsidRPr="000244BC">
        <w:rPr>
          <w:highlight w:val="yellow"/>
          <w:lang w:val="en-US"/>
        </w:rPr>
        <w:t>4</w:t>
      </w:r>
      <w:r w:rsidR="00EE0907" w:rsidRPr="000244BC">
        <w:rPr>
          <w:highlight w:val="yellow"/>
          <w:lang w:val="en-US"/>
        </w:rPr>
        <w:t xml:space="preserve"> </w:t>
      </w:r>
      <w:r w:rsidR="008964CA" w:rsidRPr="000244BC">
        <w:rPr>
          <w:highlight w:val="yellow"/>
          <w:lang w:val="en-US"/>
        </w:rPr>
        <w:t>apply</w:t>
      </w:r>
      <w:proofErr w:type="gramStart"/>
      <w:r w:rsidR="008964CA" w:rsidRPr="000244BC">
        <w:rPr>
          <w:highlight w:val="yellow"/>
          <w:lang w:val="en-US"/>
        </w:rPr>
        <w:t>.</w:t>
      </w:r>
      <w:r w:rsidR="00EE0907" w:rsidRPr="000244BC">
        <w:rPr>
          <w:highlight w:val="yellow"/>
          <w:lang w:val="en-US"/>
        </w:rPr>
        <w:t xml:space="preserve"> </w:t>
      </w:r>
      <w:r>
        <w:rPr>
          <w:highlight w:val="yellow"/>
          <w:lang w:val="en-US"/>
        </w:rPr>
        <w:t>]</w:t>
      </w:r>
      <w:proofErr w:type="gramEnd"/>
    </w:p>
    <w:bookmarkEnd w:id="229"/>
    <w:p w14:paraId="6310E4E9" w14:textId="77777777" w:rsidR="005C3194" w:rsidRDefault="005C3194" w:rsidP="005C3194">
      <w:pPr>
        <w:pStyle w:val="TitleClause"/>
        <w:numPr>
          <w:ilvl w:val="0"/>
          <w:numId w:val="7"/>
        </w:numPr>
      </w:pPr>
      <w:r>
        <w:fldChar w:fldCharType="begin"/>
      </w:r>
      <w:r>
        <w:instrText>TC "28. Confidentiality" \l 1</w:instrText>
      </w:r>
      <w:r>
        <w:fldChar w:fldCharType="end"/>
      </w:r>
      <w:bookmarkStart w:id="230" w:name="a864587"/>
      <w:bookmarkStart w:id="231" w:name="_Toc66710197"/>
      <w:r>
        <w:t>Confidentiality</w:t>
      </w:r>
      <w:bookmarkEnd w:id="230"/>
      <w:bookmarkEnd w:id="231"/>
    </w:p>
    <w:p w14:paraId="1A2AB316" w14:textId="77777777" w:rsidR="005C3194" w:rsidRDefault="005C3194" w:rsidP="005C3194">
      <w:pPr>
        <w:pStyle w:val="Untitledsubclause1"/>
        <w:numPr>
          <w:ilvl w:val="1"/>
          <w:numId w:val="7"/>
        </w:numPr>
      </w:pPr>
      <w:bookmarkStart w:id="232" w:name="a228345"/>
      <w:r>
        <w:t xml:space="preserve">Subject to </w:t>
      </w:r>
      <w:r>
        <w:fldChar w:fldCharType="begin"/>
      </w:r>
      <w:r>
        <w:instrText>PAGEREF a957240\# "'clause '"  \h</w:instrText>
      </w:r>
      <w:r>
        <w:fldChar w:fldCharType="separate"/>
      </w:r>
      <w:r w:rsidR="00202E0B">
        <w:rPr>
          <w:noProof/>
        </w:rPr>
        <w:t xml:space="preserve">clause </w:t>
      </w:r>
      <w:r>
        <w:fldChar w:fldCharType="end"/>
      </w:r>
      <w:r>
        <w:fldChar w:fldCharType="begin"/>
      </w:r>
      <w:r>
        <w:rPr>
          <w:highlight w:val="lightGray"/>
        </w:rPr>
        <w:instrText>REF a957240 \h \w</w:instrText>
      </w:r>
      <w:r>
        <w:fldChar w:fldCharType="separate"/>
      </w:r>
      <w:r w:rsidR="00202E0B">
        <w:rPr>
          <w:highlight w:val="lightGray"/>
        </w:rPr>
        <w:t>21.2</w:t>
      </w:r>
      <w:r>
        <w:fldChar w:fldCharType="end"/>
      </w:r>
      <w:r>
        <w:t>, each party shall keep the other party's Confidential Information confidential and shall not:</w:t>
      </w:r>
      <w:bookmarkEnd w:id="232"/>
    </w:p>
    <w:p w14:paraId="732510CE" w14:textId="77777777" w:rsidR="005C3194" w:rsidRDefault="005C3194" w:rsidP="005C3194">
      <w:pPr>
        <w:pStyle w:val="Untitledsubclause2"/>
        <w:numPr>
          <w:ilvl w:val="2"/>
          <w:numId w:val="7"/>
        </w:numPr>
      </w:pPr>
      <w:bookmarkStart w:id="233" w:name="a605983"/>
      <w:r>
        <w:lastRenderedPageBreak/>
        <w:t>use such Confidential Information except for the purpose of performing its rights and obligations under or in connection with this agreement; or</w:t>
      </w:r>
      <w:bookmarkEnd w:id="233"/>
    </w:p>
    <w:p w14:paraId="7002A96A" w14:textId="77777777" w:rsidR="005C3194" w:rsidRDefault="005C3194" w:rsidP="005C3194">
      <w:pPr>
        <w:pStyle w:val="Untitledsubclause2"/>
        <w:numPr>
          <w:ilvl w:val="2"/>
          <w:numId w:val="7"/>
        </w:numPr>
      </w:pPr>
      <w:bookmarkStart w:id="234" w:name="a896128"/>
      <w:r>
        <w:t xml:space="preserve">disclose such Confidential Information in whole or in part to any third party, except as expressly permitted by this </w:t>
      </w:r>
      <w:r>
        <w:fldChar w:fldCharType="begin"/>
      </w:r>
      <w:r>
        <w:instrText>PAGEREF a864587\# "'clause '"  \h</w:instrText>
      </w:r>
      <w:r>
        <w:fldChar w:fldCharType="separate"/>
      </w:r>
      <w:r w:rsidR="00202E0B">
        <w:rPr>
          <w:noProof/>
        </w:rPr>
        <w:t xml:space="preserve">clause </w:t>
      </w:r>
      <w:r>
        <w:fldChar w:fldCharType="end"/>
      </w:r>
      <w:r>
        <w:fldChar w:fldCharType="begin"/>
      </w:r>
      <w:r>
        <w:rPr>
          <w:highlight w:val="lightGray"/>
        </w:rPr>
        <w:instrText>REF a864587 \h \w</w:instrText>
      </w:r>
      <w:r>
        <w:fldChar w:fldCharType="separate"/>
      </w:r>
      <w:r w:rsidR="00202E0B">
        <w:rPr>
          <w:highlight w:val="lightGray"/>
        </w:rPr>
        <w:t>21</w:t>
      </w:r>
      <w:r>
        <w:fldChar w:fldCharType="end"/>
      </w:r>
      <w:r>
        <w:t xml:space="preserve">. </w:t>
      </w:r>
      <w:bookmarkEnd w:id="234"/>
    </w:p>
    <w:p w14:paraId="312A4E01" w14:textId="77777777" w:rsidR="005C3194" w:rsidRDefault="005C3194" w:rsidP="005C3194">
      <w:pPr>
        <w:pStyle w:val="Untitledsubclause1"/>
        <w:numPr>
          <w:ilvl w:val="1"/>
          <w:numId w:val="7"/>
        </w:numPr>
      </w:pPr>
      <w:bookmarkStart w:id="235" w:name="a957240"/>
      <w:r>
        <w:t xml:space="preserve">The obligation to maintain confidentiality of Confidential Information does not apply to any Confidential information: </w:t>
      </w:r>
      <w:bookmarkEnd w:id="235"/>
    </w:p>
    <w:p w14:paraId="3EFF5800" w14:textId="77777777" w:rsidR="005C3194" w:rsidRDefault="005C3194" w:rsidP="005C3194">
      <w:pPr>
        <w:pStyle w:val="Untitledsubclause2"/>
        <w:numPr>
          <w:ilvl w:val="2"/>
          <w:numId w:val="7"/>
        </w:numPr>
      </w:pPr>
      <w:bookmarkStart w:id="236" w:name="a828692"/>
      <w:r>
        <w:t xml:space="preserve">which the other party confirms in writing is not required to be treated as Confidential </w:t>
      </w:r>
      <w:proofErr w:type="gramStart"/>
      <w:r>
        <w:t>Information;</w:t>
      </w:r>
      <w:bookmarkEnd w:id="236"/>
      <w:proofErr w:type="gramEnd"/>
    </w:p>
    <w:p w14:paraId="64DFD775" w14:textId="77777777" w:rsidR="005C3194" w:rsidRDefault="005C3194" w:rsidP="005C3194">
      <w:pPr>
        <w:pStyle w:val="Untitledsubclause2"/>
        <w:numPr>
          <w:ilvl w:val="2"/>
          <w:numId w:val="7"/>
        </w:numPr>
      </w:pPr>
      <w:bookmarkStart w:id="237" w:name="a114788"/>
      <w:r>
        <w:t xml:space="preserve">which is obtained from a third party who is lawfully authorised to disclose such information without any obligation of </w:t>
      </w:r>
      <w:proofErr w:type="gramStart"/>
      <w:r>
        <w:t>confidentiality;</w:t>
      </w:r>
      <w:proofErr w:type="gramEnd"/>
      <w:r>
        <w:t xml:space="preserve"> </w:t>
      </w:r>
      <w:bookmarkEnd w:id="237"/>
    </w:p>
    <w:p w14:paraId="7A598D13" w14:textId="77777777" w:rsidR="005C3194" w:rsidRDefault="005C3194" w:rsidP="005C3194">
      <w:pPr>
        <w:pStyle w:val="Untitledsubclause2"/>
        <w:numPr>
          <w:ilvl w:val="2"/>
          <w:numId w:val="7"/>
        </w:numPr>
      </w:pPr>
      <w:bookmarkStart w:id="238" w:name="a255706"/>
      <w:r>
        <w:t xml:space="preserve">which a party is required to disclose by judicial, administrative, governmental or regulatory process in connection with any action, suit, proceedings or claim or otherwise by applicable law, including the FOIA or the </w:t>
      </w:r>
      <w:proofErr w:type="gramStart"/>
      <w:r>
        <w:t>EIRs;</w:t>
      </w:r>
      <w:proofErr w:type="gramEnd"/>
      <w:r>
        <w:t xml:space="preserve"> </w:t>
      </w:r>
      <w:bookmarkEnd w:id="238"/>
    </w:p>
    <w:p w14:paraId="58860F7B" w14:textId="77777777" w:rsidR="005C3194" w:rsidRDefault="005C3194" w:rsidP="005C3194">
      <w:pPr>
        <w:pStyle w:val="Untitledsubclause2"/>
        <w:numPr>
          <w:ilvl w:val="2"/>
          <w:numId w:val="7"/>
        </w:numPr>
      </w:pPr>
      <w:bookmarkStart w:id="239" w:name="a627081"/>
      <w:r>
        <w:t xml:space="preserve">which is in or enters the public domain other than through any disclosure prohibited by this </w:t>
      </w:r>
      <w:proofErr w:type="gramStart"/>
      <w:r>
        <w:t>agreement;</w:t>
      </w:r>
      <w:proofErr w:type="gramEnd"/>
      <w:r>
        <w:t xml:space="preserve"> </w:t>
      </w:r>
      <w:bookmarkEnd w:id="239"/>
    </w:p>
    <w:p w14:paraId="2A0CCC02" w14:textId="77777777" w:rsidR="005C3194" w:rsidRDefault="005C3194" w:rsidP="005C3194">
      <w:pPr>
        <w:pStyle w:val="Untitledsubclause2"/>
        <w:numPr>
          <w:ilvl w:val="2"/>
          <w:numId w:val="7"/>
        </w:numPr>
      </w:pPr>
      <w:bookmarkStart w:id="240" w:name="a594900"/>
      <w:r>
        <w:t>which a party can demonstrate was lawfully in its possession prior to receipt from the other party; or</w:t>
      </w:r>
      <w:bookmarkEnd w:id="240"/>
    </w:p>
    <w:p w14:paraId="47FB38E6" w14:textId="77777777" w:rsidR="005C3194" w:rsidRDefault="005C3194" w:rsidP="005C3194">
      <w:pPr>
        <w:pStyle w:val="Untitledsubclause2"/>
        <w:numPr>
          <w:ilvl w:val="2"/>
          <w:numId w:val="7"/>
        </w:numPr>
      </w:pPr>
      <w:bookmarkStart w:id="241" w:name="a408840"/>
      <w:r>
        <w:t>which is disclosed by the Authority on a confidential basis to any central government or regulatory body.</w:t>
      </w:r>
      <w:bookmarkEnd w:id="241"/>
    </w:p>
    <w:p w14:paraId="0BC2B709" w14:textId="77777777" w:rsidR="005C3194" w:rsidRDefault="005C3194" w:rsidP="005C3194">
      <w:pPr>
        <w:pStyle w:val="Untitledsubclause1"/>
        <w:numPr>
          <w:ilvl w:val="1"/>
          <w:numId w:val="7"/>
        </w:numPr>
      </w:pPr>
      <w:bookmarkStart w:id="242" w:name="a574270"/>
      <w:r>
        <w:t xml:space="preserve">A party may disclose the other party's Confidential </w:t>
      </w:r>
      <w:r w:rsidR="00BB76F7">
        <w:t>I</w:t>
      </w:r>
      <w:r>
        <w:t>nformation to those of its Representatives who need to know such Confidential Information for the purposes of performing or advising on the party's obligations under this agreement, provided that:</w:t>
      </w:r>
      <w:bookmarkEnd w:id="242"/>
    </w:p>
    <w:p w14:paraId="47F481D3" w14:textId="77777777" w:rsidR="005C3194" w:rsidRDefault="005C3194" w:rsidP="005C3194">
      <w:pPr>
        <w:pStyle w:val="Untitledsubclause2"/>
        <w:numPr>
          <w:ilvl w:val="2"/>
          <w:numId w:val="7"/>
        </w:numPr>
      </w:pPr>
      <w:bookmarkStart w:id="243" w:name="a879591"/>
      <w:r>
        <w:t>it informs such Representatives of the confidential nature of the Confidential Information before disclosure; and</w:t>
      </w:r>
      <w:bookmarkEnd w:id="243"/>
    </w:p>
    <w:p w14:paraId="0A256647" w14:textId="77777777" w:rsidR="005C3194" w:rsidRDefault="005C3194" w:rsidP="005C3194">
      <w:pPr>
        <w:pStyle w:val="Untitledsubclause2"/>
        <w:numPr>
          <w:ilvl w:val="2"/>
          <w:numId w:val="7"/>
        </w:numPr>
      </w:pPr>
      <w:bookmarkStart w:id="244" w:name="a794378"/>
      <w:r>
        <w:t>it procures that its Representatives shall, in relation to any Confidential Information disclosed to them, comply with the obligations set out in this clause as if they were a party to this agreement,</w:t>
      </w:r>
      <w:bookmarkEnd w:id="244"/>
    </w:p>
    <w:p w14:paraId="57D1777A" w14:textId="77777777" w:rsidR="005C3194" w:rsidRDefault="005C3194" w:rsidP="005C3194">
      <w:pPr>
        <w:pStyle w:val="Untitledsubclause2"/>
        <w:numPr>
          <w:ilvl w:val="2"/>
          <w:numId w:val="7"/>
        </w:numPr>
      </w:pPr>
      <w:bookmarkStart w:id="245" w:name="a592028"/>
      <w:r>
        <w:t xml:space="preserve">and </w:t>
      </w:r>
      <w:proofErr w:type="gramStart"/>
      <w:r>
        <w:t>at all times</w:t>
      </w:r>
      <w:proofErr w:type="gramEnd"/>
      <w:r>
        <w:t xml:space="preserve">, it is liable for the failure of any Representatives to comply with the obligations set out in this </w:t>
      </w:r>
      <w:r>
        <w:fldChar w:fldCharType="begin"/>
      </w:r>
      <w:r>
        <w:instrText>PAGEREF a574270\# "'clause '"  \h</w:instrText>
      </w:r>
      <w:r>
        <w:fldChar w:fldCharType="separate"/>
      </w:r>
      <w:r w:rsidR="00202E0B">
        <w:rPr>
          <w:noProof/>
        </w:rPr>
        <w:t xml:space="preserve">clause </w:t>
      </w:r>
      <w:r>
        <w:fldChar w:fldCharType="end"/>
      </w:r>
      <w:r>
        <w:fldChar w:fldCharType="begin"/>
      </w:r>
      <w:r>
        <w:rPr>
          <w:highlight w:val="lightGray"/>
        </w:rPr>
        <w:instrText>REF a574270 \h \w</w:instrText>
      </w:r>
      <w:r>
        <w:fldChar w:fldCharType="separate"/>
      </w:r>
      <w:r w:rsidR="00202E0B">
        <w:rPr>
          <w:highlight w:val="lightGray"/>
        </w:rPr>
        <w:t>21.3</w:t>
      </w:r>
      <w:r>
        <w:fldChar w:fldCharType="end"/>
      </w:r>
      <w:r>
        <w:rPr>
          <w:i/>
        </w:rPr>
        <w:t>.</w:t>
      </w:r>
      <w:bookmarkEnd w:id="245"/>
    </w:p>
    <w:p w14:paraId="19E15A51" w14:textId="77777777" w:rsidR="005C3194" w:rsidRDefault="005C3194" w:rsidP="005C3194">
      <w:pPr>
        <w:pStyle w:val="Untitledsubclause1"/>
        <w:numPr>
          <w:ilvl w:val="1"/>
          <w:numId w:val="7"/>
        </w:numPr>
      </w:pPr>
      <w:bookmarkStart w:id="246" w:name="a103015"/>
      <w:r>
        <w:t xml:space="preserve">The provisions of this </w:t>
      </w:r>
      <w:r>
        <w:fldChar w:fldCharType="begin"/>
      </w:r>
      <w:r>
        <w:instrText>PAGEREF a864587\# "'clause '"  \h</w:instrText>
      </w:r>
      <w:r>
        <w:fldChar w:fldCharType="separate"/>
      </w:r>
      <w:r w:rsidR="00202E0B">
        <w:rPr>
          <w:noProof/>
        </w:rPr>
        <w:t xml:space="preserve">clause </w:t>
      </w:r>
      <w:r>
        <w:fldChar w:fldCharType="end"/>
      </w:r>
      <w:r>
        <w:fldChar w:fldCharType="begin"/>
      </w:r>
      <w:r>
        <w:rPr>
          <w:highlight w:val="lightGray"/>
        </w:rPr>
        <w:instrText>REF a864587 \h \w</w:instrText>
      </w:r>
      <w:r>
        <w:fldChar w:fldCharType="separate"/>
      </w:r>
      <w:r w:rsidR="00202E0B">
        <w:rPr>
          <w:highlight w:val="lightGray"/>
        </w:rPr>
        <w:t>21</w:t>
      </w:r>
      <w:r>
        <w:fldChar w:fldCharType="end"/>
      </w:r>
      <w:r>
        <w:t xml:space="preserve"> shall survive for a period of </w:t>
      </w:r>
      <w:r w:rsidR="00BB76F7">
        <w:t>6</w:t>
      </w:r>
      <w:r>
        <w:t xml:space="preserve"> years from the Termination Date. </w:t>
      </w:r>
      <w:bookmarkEnd w:id="246"/>
    </w:p>
    <w:p w14:paraId="7552847A" w14:textId="77777777" w:rsidR="005C3194" w:rsidRDefault="005C3194" w:rsidP="005C3194">
      <w:pPr>
        <w:pStyle w:val="TitleClause"/>
        <w:numPr>
          <w:ilvl w:val="0"/>
          <w:numId w:val="7"/>
        </w:numPr>
      </w:pPr>
      <w:r>
        <w:lastRenderedPageBreak/>
        <w:fldChar w:fldCharType="begin"/>
      </w:r>
      <w:r>
        <w:instrText>TC "29. Audit" \l 1</w:instrText>
      </w:r>
      <w:r>
        <w:fldChar w:fldCharType="end"/>
      </w:r>
      <w:bookmarkStart w:id="247" w:name="a244893"/>
      <w:bookmarkStart w:id="248" w:name="_Toc66710198"/>
      <w:r>
        <w:t>Audit</w:t>
      </w:r>
      <w:bookmarkEnd w:id="247"/>
      <w:bookmarkEnd w:id="248"/>
    </w:p>
    <w:p w14:paraId="79B13F38" w14:textId="77777777" w:rsidR="005C3194" w:rsidRDefault="005C3194" w:rsidP="005C3194">
      <w:pPr>
        <w:pStyle w:val="Untitledsubclause1"/>
        <w:numPr>
          <w:ilvl w:val="1"/>
          <w:numId w:val="7"/>
        </w:numPr>
      </w:pPr>
      <w:bookmarkStart w:id="249" w:name="a318171"/>
      <w:r>
        <w:t xml:space="preserve">During the Term and for a period of </w:t>
      </w:r>
      <w:r w:rsidR="00202E0B">
        <w:t>6</w:t>
      </w:r>
      <w:r>
        <w:t xml:space="preserve"> years after the Termination Date, the Authority (acting by itself or through its Representatives) may conduct an audit of the Supplier, including for the following purposes:</w:t>
      </w:r>
      <w:bookmarkEnd w:id="249"/>
    </w:p>
    <w:p w14:paraId="1FD32DC6" w14:textId="77777777" w:rsidR="005C3194" w:rsidRDefault="005C3194" w:rsidP="005C3194">
      <w:pPr>
        <w:pStyle w:val="Untitledsubclause2"/>
        <w:numPr>
          <w:ilvl w:val="2"/>
          <w:numId w:val="7"/>
        </w:numPr>
      </w:pPr>
      <w:bookmarkStart w:id="250" w:name="a606311"/>
      <w:r>
        <w:t xml:space="preserve">to verify the accuracy of Charges (and proposed or actual variations to them in accordance with this agreement) and/or the costs of all suppliers (including Sub-Contractors) of the </w:t>
      </w:r>
      <w:proofErr w:type="gramStart"/>
      <w:r>
        <w:t>Services;</w:t>
      </w:r>
      <w:bookmarkEnd w:id="250"/>
      <w:proofErr w:type="gramEnd"/>
    </w:p>
    <w:p w14:paraId="038FC419" w14:textId="77777777" w:rsidR="005C3194" w:rsidRDefault="005C3194" w:rsidP="005C3194">
      <w:pPr>
        <w:pStyle w:val="Untitledsubclause2"/>
        <w:numPr>
          <w:ilvl w:val="2"/>
          <w:numId w:val="7"/>
        </w:numPr>
      </w:pPr>
      <w:bookmarkStart w:id="251" w:name="a987534"/>
      <w:r>
        <w:t xml:space="preserve">to review the integrity, confidentiality and security of any data relating to the Authority or any service </w:t>
      </w:r>
      <w:proofErr w:type="gramStart"/>
      <w:r>
        <w:t>users;</w:t>
      </w:r>
      <w:bookmarkEnd w:id="251"/>
      <w:proofErr w:type="gramEnd"/>
    </w:p>
    <w:p w14:paraId="3D62AB47" w14:textId="77777777" w:rsidR="005C3194" w:rsidRDefault="005C3194" w:rsidP="005C3194">
      <w:pPr>
        <w:pStyle w:val="Untitledsubclause2"/>
        <w:numPr>
          <w:ilvl w:val="2"/>
          <w:numId w:val="7"/>
        </w:numPr>
      </w:pPr>
      <w:bookmarkStart w:id="252" w:name="a843731"/>
      <w:r>
        <w:t>to review the Supplier's compliance with the Data Protection Legislatio</w:t>
      </w:r>
      <w:r w:rsidR="009C4748">
        <w:t xml:space="preserve">n and </w:t>
      </w:r>
      <w:r>
        <w:t xml:space="preserve">the FOIA, in accordance with </w:t>
      </w:r>
      <w:r>
        <w:fldChar w:fldCharType="begin"/>
      </w:r>
      <w:r>
        <w:instrText>PAGEREF a248228\# "'clause '"  \h</w:instrText>
      </w:r>
      <w:r>
        <w:fldChar w:fldCharType="separate"/>
      </w:r>
      <w:r w:rsidR="00202E0B">
        <w:rPr>
          <w:noProof/>
        </w:rPr>
        <w:t xml:space="preserve">clause </w:t>
      </w:r>
      <w:r>
        <w:fldChar w:fldCharType="end"/>
      </w:r>
      <w:r>
        <w:fldChar w:fldCharType="begin"/>
      </w:r>
      <w:r>
        <w:rPr>
          <w:highlight w:val="lightGray"/>
        </w:rPr>
        <w:instrText>REF a248228 \h \w</w:instrText>
      </w:r>
      <w:r>
        <w:fldChar w:fldCharType="separate"/>
      </w:r>
      <w:r w:rsidR="00202E0B">
        <w:rPr>
          <w:highlight w:val="lightGray"/>
        </w:rPr>
        <w:t>20</w:t>
      </w:r>
      <w:r>
        <w:fldChar w:fldCharType="end"/>
      </w:r>
      <w:r>
        <w:t xml:space="preserve"> (Data Protection) and </w:t>
      </w:r>
      <w:r>
        <w:fldChar w:fldCharType="begin"/>
      </w:r>
      <w:r>
        <w:instrText>PAGEREF a841292\# "'clause '"  \h</w:instrText>
      </w:r>
      <w:r>
        <w:fldChar w:fldCharType="separate"/>
      </w:r>
      <w:r w:rsidR="00202E0B">
        <w:rPr>
          <w:noProof/>
        </w:rPr>
        <w:t xml:space="preserve">clause </w:t>
      </w:r>
      <w:r>
        <w:fldChar w:fldCharType="end"/>
      </w:r>
      <w:r>
        <w:fldChar w:fldCharType="begin"/>
      </w:r>
      <w:r>
        <w:rPr>
          <w:highlight w:val="lightGray"/>
        </w:rPr>
        <w:instrText>REF a841292 \h \w</w:instrText>
      </w:r>
      <w:r>
        <w:fldChar w:fldCharType="separate"/>
      </w:r>
      <w:r w:rsidR="00202E0B">
        <w:rPr>
          <w:highlight w:val="lightGray"/>
        </w:rPr>
        <w:t>19</w:t>
      </w:r>
      <w:r>
        <w:fldChar w:fldCharType="end"/>
      </w:r>
      <w:r>
        <w:t xml:space="preserve"> (Freedom of Information) and any other legislation applicable to the Services;</w:t>
      </w:r>
      <w:bookmarkEnd w:id="252"/>
    </w:p>
    <w:p w14:paraId="0D51A57A" w14:textId="77777777" w:rsidR="005C3194" w:rsidRDefault="005C3194" w:rsidP="005C3194">
      <w:pPr>
        <w:pStyle w:val="Untitledsubclause2"/>
        <w:numPr>
          <w:ilvl w:val="2"/>
          <w:numId w:val="7"/>
        </w:numPr>
      </w:pPr>
      <w:bookmarkStart w:id="253" w:name="a720739"/>
      <w:r>
        <w:t xml:space="preserve">to review any records created during the provision of the </w:t>
      </w:r>
      <w:proofErr w:type="gramStart"/>
      <w:r>
        <w:t>Services;</w:t>
      </w:r>
      <w:bookmarkEnd w:id="253"/>
      <w:proofErr w:type="gramEnd"/>
    </w:p>
    <w:p w14:paraId="1045F544" w14:textId="77777777" w:rsidR="005C3194" w:rsidRDefault="005C3194" w:rsidP="005C3194">
      <w:pPr>
        <w:pStyle w:val="Untitledsubclause2"/>
        <w:numPr>
          <w:ilvl w:val="2"/>
          <w:numId w:val="7"/>
        </w:numPr>
      </w:pPr>
      <w:bookmarkStart w:id="254" w:name="a348172"/>
      <w:r>
        <w:t xml:space="preserve">to review any books of account kept by the Supplier in connection with the provision of the </w:t>
      </w:r>
      <w:proofErr w:type="gramStart"/>
      <w:r>
        <w:t>Services;</w:t>
      </w:r>
      <w:proofErr w:type="gramEnd"/>
      <w:r>
        <w:t xml:space="preserve"> </w:t>
      </w:r>
      <w:bookmarkEnd w:id="254"/>
    </w:p>
    <w:p w14:paraId="66DEF12A" w14:textId="77777777" w:rsidR="005C3194" w:rsidRDefault="005C3194" w:rsidP="005C3194">
      <w:pPr>
        <w:pStyle w:val="Untitledsubclause2"/>
        <w:numPr>
          <w:ilvl w:val="2"/>
          <w:numId w:val="7"/>
        </w:numPr>
      </w:pPr>
      <w:bookmarkStart w:id="255" w:name="a790297"/>
      <w:r>
        <w:t xml:space="preserve"> to carry out the audit and certification of the Authority's </w:t>
      </w:r>
      <w:proofErr w:type="gramStart"/>
      <w:r>
        <w:t>accounts;</w:t>
      </w:r>
      <w:proofErr w:type="gramEnd"/>
      <w:r>
        <w:t xml:space="preserve"> </w:t>
      </w:r>
      <w:bookmarkEnd w:id="255"/>
    </w:p>
    <w:p w14:paraId="11D6D2B2" w14:textId="77777777" w:rsidR="005C3194" w:rsidRDefault="005C3194" w:rsidP="005C3194">
      <w:pPr>
        <w:pStyle w:val="Untitledsubclause2"/>
        <w:numPr>
          <w:ilvl w:val="2"/>
          <w:numId w:val="7"/>
        </w:numPr>
      </w:pPr>
      <w:bookmarkStart w:id="256" w:name="a918257"/>
      <w:r>
        <w:t xml:space="preserve"> to carry out an examination pursuant to section 6(1) of the National Audit Act 1983 of the economy, efficiency and effectiveness with which the Authority has used its </w:t>
      </w:r>
      <w:proofErr w:type="gramStart"/>
      <w:r>
        <w:t>resources;</w:t>
      </w:r>
      <w:bookmarkEnd w:id="256"/>
      <w:proofErr w:type="gramEnd"/>
    </w:p>
    <w:p w14:paraId="795DA27E" w14:textId="77777777" w:rsidR="005C3194" w:rsidRDefault="005C3194" w:rsidP="005C3194">
      <w:pPr>
        <w:pStyle w:val="Untitledsubclause2"/>
        <w:numPr>
          <w:ilvl w:val="2"/>
          <w:numId w:val="7"/>
        </w:numPr>
      </w:pPr>
      <w:bookmarkStart w:id="257" w:name="a975382"/>
      <w:r>
        <w:t xml:space="preserve">to verify the accuracy and completeness of the Management Reports delivered or required by this agreement. </w:t>
      </w:r>
      <w:bookmarkEnd w:id="257"/>
    </w:p>
    <w:p w14:paraId="182FC5F2" w14:textId="77777777" w:rsidR="005C3194" w:rsidRDefault="005C3194" w:rsidP="005C3194">
      <w:pPr>
        <w:pStyle w:val="Untitledsubclause1"/>
        <w:numPr>
          <w:ilvl w:val="1"/>
          <w:numId w:val="7"/>
        </w:numPr>
      </w:pPr>
      <w:bookmarkStart w:id="258" w:name="a311894"/>
      <w:r>
        <w:t xml:space="preserve">Except where an audit is imposed on the Authority by a regulatory body or where the Authority has reasonable grounds for believing that the Supplier has not complied with its obligations under this agreement, the Authority may not conduct an audit under this </w:t>
      </w:r>
      <w:r>
        <w:fldChar w:fldCharType="begin"/>
      </w:r>
      <w:r>
        <w:instrText>PAGEREF a244893\# "'clause '"  \h</w:instrText>
      </w:r>
      <w:r>
        <w:fldChar w:fldCharType="separate"/>
      </w:r>
      <w:r w:rsidR="00202E0B">
        <w:rPr>
          <w:noProof/>
        </w:rPr>
        <w:t xml:space="preserve">clause </w:t>
      </w:r>
      <w:r>
        <w:fldChar w:fldCharType="end"/>
      </w:r>
      <w:r>
        <w:fldChar w:fldCharType="begin"/>
      </w:r>
      <w:r>
        <w:rPr>
          <w:highlight w:val="lightGray"/>
        </w:rPr>
        <w:instrText>REF a244893 \h \w</w:instrText>
      </w:r>
      <w:r>
        <w:fldChar w:fldCharType="separate"/>
      </w:r>
      <w:r w:rsidR="00202E0B">
        <w:rPr>
          <w:highlight w:val="lightGray"/>
        </w:rPr>
        <w:t>22</w:t>
      </w:r>
      <w:r>
        <w:fldChar w:fldCharType="end"/>
      </w:r>
      <w:r>
        <w:t xml:space="preserve"> more than twice in any calendar year. </w:t>
      </w:r>
      <w:bookmarkEnd w:id="258"/>
    </w:p>
    <w:p w14:paraId="7BC9864A" w14:textId="77777777" w:rsidR="005C3194" w:rsidRDefault="005C3194" w:rsidP="005C3194">
      <w:pPr>
        <w:pStyle w:val="Untitledsubclause1"/>
        <w:numPr>
          <w:ilvl w:val="1"/>
          <w:numId w:val="7"/>
        </w:numPr>
      </w:pPr>
      <w:bookmarkStart w:id="259" w:name="a962749"/>
      <w:r>
        <w:t>The Authority shall use its reasonable endeavours to ensure that the conduct of each audit does not unreasonably disrupt the Supplier or delay the provision of the Services.</w:t>
      </w:r>
      <w:bookmarkEnd w:id="259"/>
    </w:p>
    <w:p w14:paraId="7D31B99E" w14:textId="77777777" w:rsidR="005C3194" w:rsidRDefault="005C3194" w:rsidP="005C3194">
      <w:pPr>
        <w:pStyle w:val="Untitledsubclause1"/>
        <w:numPr>
          <w:ilvl w:val="1"/>
          <w:numId w:val="7"/>
        </w:numPr>
      </w:pPr>
      <w:bookmarkStart w:id="260" w:name="a607468"/>
      <w:r>
        <w:t>Subject to the Authority's obligations of confidentiality, the Supplier shall on demand provide the Authority and any relevant regulatory body (and/or their agents or representatives) with all reasonable co-operation and assistance in relation to each audit, including:</w:t>
      </w:r>
      <w:bookmarkEnd w:id="260"/>
    </w:p>
    <w:p w14:paraId="77AAE299" w14:textId="77777777" w:rsidR="005C3194" w:rsidRDefault="005C3194" w:rsidP="005C3194">
      <w:pPr>
        <w:pStyle w:val="Untitledsubclause2"/>
        <w:numPr>
          <w:ilvl w:val="2"/>
          <w:numId w:val="7"/>
        </w:numPr>
      </w:pPr>
      <w:bookmarkStart w:id="261" w:name="a754536"/>
      <w:r>
        <w:t xml:space="preserve">all information requested by the above persons within the permitted scope of the </w:t>
      </w:r>
      <w:proofErr w:type="gramStart"/>
      <w:r>
        <w:t>audit;</w:t>
      </w:r>
      <w:bookmarkEnd w:id="261"/>
      <w:proofErr w:type="gramEnd"/>
    </w:p>
    <w:p w14:paraId="71C3FFB0" w14:textId="77777777" w:rsidR="005C3194" w:rsidRDefault="005C3194" w:rsidP="005C3194">
      <w:pPr>
        <w:pStyle w:val="Untitledsubclause2"/>
        <w:numPr>
          <w:ilvl w:val="2"/>
          <w:numId w:val="7"/>
        </w:numPr>
      </w:pPr>
      <w:bookmarkStart w:id="262" w:name="a481315"/>
      <w:r>
        <w:lastRenderedPageBreak/>
        <w:t>reasonable access to any sites and to any equipment used (whether exclusively or non-exclusively) in the performance of the Services; and</w:t>
      </w:r>
      <w:bookmarkEnd w:id="262"/>
    </w:p>
    <w:p w14:paraId="073509BD" w14:textId="77777777" w:rsidR="005C3194" w:rsidRDefault="005C3194" w:rsidP="005C3194">
      <w:pPr>
        <w:pStyle w:val="Untitledsubclause2"/>
        <w:numPr>
          <w:ilvl w:val="2"/>
          <w:numId w:val="7"/>
        </w:numPr>
      </w:pPr>
      <w:bookmarkStart w:id="263" w:name="a441992"/>
      <w:r>
        <w:t xml:space="preserve">access to the Supplier Personnel. </w:t>
      </w:r>
      <w:bookmarkEnd w:id="263"/>
    </w:p>
    <w:p w14:paraId="18C34272" w14:textId="77777777" w:rsidR="005C3194" w:rsidRDefault="005C3194" w:rsidP="005C3194">
      <w:pPr>
        <w:pStyle w:val="Untitledsubclause1"/>
        <w:numPr>
          <w:ilvl w:val="1"/>
          <w:numId w:val="7"/>
        </w:numPr>
      </w:pPr>
      <w:bookmarkStart w:id="264" w:name="a303349"/>
      <w:r>
        <w:t>The Authority shall endeavour to (but is not obliged to) provide at least 1</w:t>
      </w:r>
      <w:r w:rsidR="00BB76F7">
        <w:t>4</w:t>
      </w:r>
      <w:r>
        <w:t xml:space="preserve"> Working Days' notice of its intention or, where possible, a regulatory body's intention, to conduct an audit.</w:t>
      </w:r>
      <w:bookmarkEnd w:id="264"/>
    </w:p>
    <w:p w14:paraId="15D8DE64" w14:textId="77777777" w:rsidR="005C3194" w:rsidRDefault="005C3194" w:rsidP="005C3194">
      <w:pPr>
        <w:pStyle w:val="Untitledsubclause1"/>
        <w:numPr>
          <w:ilvl w:val="1"/>
          <w:numId w:val="7"/>
        </w:numPr>
      </w:pPr>
      <w:bookmarkStart w:id="265" w:name="a758053"/>
      <w:r>
        <w:t xml:space="preserve">The parties agree that they shall bear their own respective costs and expenses incurred in respect of compliance with their obligations under this clause, unless the audit identifies a material failure to perform its obligations under this agreement in any material manner by the Supplier in which case the Supplier shall reimburse the Authority for all the Authority's reasonable costs incurred </w:t>
      </w:r>
      <w:proofErr w:type="gramStart"/>
      <w:r>
        <w:t>in the course of</w:t>
      </w:r>
      <w:proofErr w:type="gramEnd"/>
      <w:r>
        <w:t xml:space="preserve"> the audit. </w:t>
      </w:r>
      <w:bookmarkEnd w:id="265"/>
    </w:p>
    <w:p w14:paraId="3BD8670A" w14:textId="77777777" w:rsidR="005C3194" w:rsidRDefault="005C3194" w:rsidP="005C3194">
      <w:pPr>
        <w:pStyle w:val="Untitledsubclause1"/>
        <w:numPr>
          <w:ilvl w:val="1"/>
          <w:numId w:val="7"/>
        </w:numPr>
      </w:pPr>
      <w:bookmarkStart w:id="266" w:name="a220918"/>
      <w:r>
        <w:t xml:space="preserve"> If an audit identifies that: </w:t>
      </w:r>
      <w:bookmarkEnd w:id="266"/>
    </w:p>
    <w:p w14:paraId="77F5B3C2" w14:textId="77777777" w:rsidR="005C3194" w:rsidRDefault="005C3194" w:rsidP="005C3194">
      <w:pPr>
        <w:pStyle w:val="Untitledsubclause2"/>
        <w:numPr>
          <w:ilvl w:val="2"/>
          <w:numId w:val="7"/>
        </w:numPr>
      </w:pPr>
      <w:bookmarkStart w:id="267" w:name="a198607"/>
      <w:r>
        <w:t xml:space="preserve">the Supplier has failed to perform its obligations under this agreement in any material manner, the parties shall agree and implement a remedial plan. If the Supplier's failure relates to a failure to provide any information to the Authority about the Charges, proposed Charges or the Supplier's costs, then the remedial plan shall include a requirement for the provision of all such </w:t>
      </w:r>
      <w:proofErr w:type="gramStart"/>
      <w:r>
        <w:t>information;</w:t>
      </w:r>
      <w:proofErr w:type="gramEnd"/>
      <w:r>
        <w:t xml:space="preserve"> </w:t>
      </w:r>
      <w:bookmarkEnd w:id="267"/>
    </w:p>
    <w:p w14:paraId="27FE2478" w14:textId="77777777" w:rsidR="005C3194" w:rsidRDefault="005C3194" w:rsidP="005C3194">
      <w:pPr>
        <w:pStyle w:val="Untitledsubclause2"/>
        <w:numPr>
          <w:ilvl w:val="2"/>
          <w:numId w:val="7"/>
        </w:numPr>
      </w:pPr>
      <w:bookmarkStart w:id="268" w:name="a116666"/>
      <w:r>
        <w:t xml:space="preserve">the Authority has overpaid any Charges, the Supplier shall pay to the Authority the amount overpaid within 20 days. The Authority may deduct the relevant amount from the Charges if the Supplier fails to make this payment; and </w:t>
      </w:r>
      <w:bookmarkEnd w:id="268"/>
    </w:p>
    <w:p w14:paraId="5BC9E755" w14:textId="77777777" w:rsidR="005C3194" w:rsidRDefault="005C3194" w:rsidP="005C3194">
      <w:pPr>
        <w:pStyle w:val="Untitledsubclause2"/>
        <w:numPr>
          <w:ilvl w:val="2"/>
          <w:numId w:val="7"/>
        </w:numPr>
      </w:pPr>
      <w:bookmarkStart w:id="269" w:name="a678357"/>
      <w:r>
        <w:t>the Authority has underpaid any Charges, the Authority shall pay to the Supplier the amount of the under-payment less the cost of audit incurred by the Authority if this was due to a default by the Supplier in relation to invoicing within 20 days.</w:t>
      </w:r>
      <w:bookmarkEnd w:id="269"/>
    </w:p>
    <w:p w14:paraId="6BBC9C9D" w14:textId="77777777" w:rsidR="005C3194" w:rsidRDefault="005C3194" w:rsidP="005C3194">
      <w:pPr>
        <w:pStyle w:val="TitleClause"/>
        <w:numPr>
          <w:ilvl w:val="0"/>
          <w:numId w:val="7"/>
        </w:numPr>
      </w:pPr>
      <w:r>
        <w:fldChar w:fldCharType="begin"/>
      </w:r>
      <w:r>
        <w:instrText>TC "30. Intellectual property" \l 1</w:instrText>
      </w:r>
      <w:r>
        <w:fldChar w:fldCharType="end"/>
      </w:r>
      <w:bookmarkStart w:id="270" w:name="a551875"/>
      <w:bookmarkStart w:id="271" w:name="_Toc66710199"/>
      <w:r>
        <w:t>Intellectual property</w:t>
      </w:r>
      <w:bookmarkEnd w:id="270"/>
      <w:bookmarkEnd w:id="271"/>
    </w:p>
    <w:p w14:paraId="3DD13317" w14:textId="77777777" w:rsidR="005C3194" w:rsidRDefault="005C3194" w:rsidP="005C3194">
      <w:pPr>
        <w:pStyle w:val="Untitledsubclause1"/>
        <w:numPr>
          <w:ilvl w:val="1"/>
          <w:numId w:val="7"/>
        </w:numPr>
      </w:pPr>
      <w:bookmarkStart w:id="272" w:name="a786141"/>
      <w:r>
        <w:t>In the absence of prior written agreement by the Authority to the contrary, all Intellectual Property Rights created by the Supplier or Supplier Personnel:</w:t>
      </w:r>
      <w:bookmarkEnd w:id="272"/>
    </w:p>
    <w:p w14:paraId="1DA1BD2B" w14:textId="77777777" w:rsidR="005C3194" w:rsidRDefault="005C3194" w:rsidP="005C3194">
      <w:pPr>
        <w:pStyle w:val="Untitledsubclause2"/>
        <w:numPr>
          <w:ilvl w:val="2"/>
          <w:numId w:val="7"/>
        </w:numPr>
      </w:pPr>
      <w:bookmarkStart w:id="273" w:name="a487711"/>
      <w:proofErr w:type="gramStart"/>
      <w:r>
        <w:t>in the course of</w:t>
      </w:r>
      <w:proofErr w:type="gramEnd"/>
      <w:r>
        <w:t xml:space="preserve"> performing the Services; or </w:t>
      </w:r>
      <w:bookmarkEnd w:id="273"/>
    </w:p>
    <w:p w14:paraId="60E2DCDB" w14:textId="77777777" w:rsidR="005C3194" w:rsidRDefault="005C3194" w:rsidP="005C3194">
      <w:pPr>
        <w:pStyle w:val="Untitledsubclause2"/>
        <w:numPr>
          <w:ilvl w:val="2"/>
          <w:numId w:val="7"/>
        </w:numPr>
      </w:pPr>
      <w:bookmarkStart w:id="274" w:name="a782935"/>
      <w:r>
        <w:t xml:space="preserve">exclusively for the purpose of performing the Services, </w:t>
      </w:r>
      <w:bookmarkEnd w:id="274"/>
    </w:p>
    <w:p w14:paraId="7A3FAD46" w14:textId="77777777" w:rsidR="005C3194" w:rsidRDefault="005C3194" w:rsidP="005C3194">
      <w:pPr>
        <w:pStyle w:val="Parasubclause1"/>
      </w:pPr>
      <w:r>
        <w:t>shall vest in the Authority on creation.</w:t>
      </w:r>
    </w:p>
    <w:p w14:paraId="77E74FF6" w14:textId="77777777" w:rsidR="005C3194" w:rsidRDefault="005C3194" w:rsidP="005C3194">
      <w:pPr>
        <w:pStyle w:val="Untitledsubclause1"/>
        <w:numPr>
          <w:ilvl w:val="1"/>
          <w:numId w:val="7"/>
        </w:numPr>
      </w:pPr>
      <w:bookmarkStart w:id="275" w:name="a837848"/>
      <w:r>
        <w:lastRenderedPageBreak/>
        <w:t xml:space="preserve">The Supplier shall indemnify the Authority against all claims, demands, actions, costs, expenses (including legal costs and disbursements on a solicitor and client basis), losses and damages arising from or incurred by reason of any infringement or alleged infringement (including the defence of such alleged infringement) of any Intellectual Property Right by the availability of the Services, except to the extent that they have been caused by or contributed to by the Authority's acts or omissions. </w:t>
      </w:r>
      <w:bookmarkEnd w:id="275"/>
    </w:p>
    <w:p w14:paraId="7FF3822E" w14:textId="77777777" w:rsidR="005C3194" w:rsidRDefault="005C3194" w:rsidP="005C3194">
      <w:pPr>
        <w:pStyle w:val="AdditionalTitle"/>
      </w:pPr>
      <w:r>
        <w:t>Termination</w:t>
      </w:r>
    </w:p>
    <w:p w14:paraId="3BD61B9E" w14:textId="77777777" w:rsidR="005C3194" w:rsidRDefault="005C3194" w:rsidP="005C3194">
      <w:pPr>
        <w:pStyle w:val="TitleClause"/>
        <w:numPr>
          <w:ilvl w:val="0"/>
          <w:numId w:val="7"/>
        </w:numPr>
      </w:pPr>
      <w:r>
        <w:fldChar w:fldCharType="begin"/>
      </w:r>
      <w:r>
        <w:instrText>TC "31. Termination for breach" \l 1</w:instrText>
      </w:r>
      <w:r>
        <w:fldChar w:fldCharType="end"/>
      </w:r>
      <w:bookmarkStart w:id="276" w:name="a218907"/>
      <w:bookmarkStart w:id="277" w:name="_Toc66710200"/>
      <w:r>
        <w:t>Termination for breach</w:t>
      </w:r>
      <w:bookmarkEnd w:id="276"/>
      <w:bookmarkEnd w:id="277"/>
    </w:p>
    <w:p w14:paraId="1FEE4E72" w14:textId="77777777" w:rsidR="005C3194" w:rsidRDefault="005C3194" w:rsidP="005C3194">
      <w:pPr>
        <w:pStyle w:val="Untitledsubclause1"/>
        <w:numPr>
          <w:ilvl w:val="1"/>
          <w:numId w:val="7"/>
        </w:numPr>
      </w:pPr>
      <w:bookmarkStart w:id="278" w:name="a360735"/>
      <w:r>
        <w:t xml:space="preserve">The Authority may terminate this agreement in whole or part with immediate effect by the service of written notice on the Supplier in the following circumstances: </w:t>
      </w:r>
      <w:bookmarkEnd w:id="278"/>
    </w:p>
    <w:p w14:paraId="14444149" w14:textId="77777777" w:rsidR="005C3194" w:rsidRDefault="005C3194" w:rsidP="005C3194">
      <w:pPr>
        <w:pStyle w:val="Untitledsubclause2"/>
        <w:numPr>
          <w:ilvl w:val="2"/>
          <w:numId w:val="7"/>
        </w:numPr>
      </w:pPr>
      <w:bookmarkStart w:id="279" w:name="a491673"/>
      <w:r>
        <w:t xml:space="preserve">if the Supplier is in breach of any material obligation under this agreement provided that if the breach is capable of remedy, the Authority may only terminate this agreement under this </w:t>
      </w:r>
      <w:r>
        <w:fldChar w:fldCharType="begin"/>
      </w:r>
      <w:r>
        <w:instrText>PAGEREF a360735\# "'clause '"  \h</w:instrText>
      </w:r>
      <w:r>
        <w:fldChar w:fldCharType="separate"/>
      </w:r>
      <w:r w:rsidR="00202E0B">
        <w:rPr>
          <w:noProof/>
        </w:rPr>
        <w:t xml:space="preserve">clause </w:t>
      </w:r>
      <w:r>
        <w:fldChar w:fldCharType="end"/>
      </w:r>
      <w:r>
        <w:fldChar w:fldCharType="begin"/>
      </w:r>
      <w:r>
        <w:rPr>
          <w:highlight w:val="lightGray"/>
        </w:rPr>
        <w:instrText>REF a360735 \h \w</w:instrText>
      </w:r>
      <w:r>
        <w:fldChar w:fldCharType="separate"/>
      </w:r>
      <w:r w:rsidR="00202E0B">
        <w:rPr>
          <w:highlight w:val="lightGray"/>
        </w:rPr>
        <w:t>24.1</w:t>
      </w:r>
      <w:r>
        <w:fldChar w:fldCharType="end"/>
      </w:r>
      <w:r>
        <w:t xml:space="preserve"> if the Supplier has failed to remedy such breach within 28 days of receipt of notice from the Authority (a </w:t>
      </w:r>
      <w:r>
        <w:rPr>
          <w:rStyle w:val="DefTerm"/>
        </w:rPr>
        <w:t>Remediation Notice</w:t>
      </w:r>
      <w:r>
        <w:t>) to do so;</w:t>
      </w:r>
      <w:bookmarkEnd w:id="279"/>
    </w:p>
    <w:p w14:paraId="19894724" w14:textId="77777777" w:rsidR="005C3194" w:rsidRDefault="005C3194" w:rsidP="005C3194">
      <w:pPr>
        <w:pStyle w:val="Untitledsubclause2"/>
        <w:numPr>
          <w:ilvl w:val="2"/>
          <w:numId w:val="7"/>
        </w:numPr>
      </w:pPr>
      <w:bookmarkStart w:id="280" w:name="a373015"/>
      <w:r>
        <w:t xml:space="preserve">if a Catastrophic Failure has </w:t>
      </w:r>
      <w:proofErr w:type="gramStart"/>
      <w:r>
        <w:t>occurred;</w:t>
      </w:r>
      <w:bookmarkEnd w:id="280"/>
      <w:proofErr w:type="gramEnd"/>
    </w:p>
    <w:p w14:paraId="427AFDB4" w14:textId="77777777" w:rsidR="005C3194" w:rsidRDefault="005C3194" w:rsidP="005C3194">
      <w:pPr>
        <w:pStyle w:val="Untitledsubclause2"/>
        <w:numPr>
          <w:ilvl w:val="2"/>
          <w:numId w:val="7"/>
        </w:numPr>
      </w:pPr>
      <w:bookmarkStart w:id="281" w:name="a877051"/>
      <w:r>
        <w:t>if there is an Insolvency Event.</w:t>
      </w:r>
      <w:bookmarkEnd w:id="281"/>
    </w:p>
    <w:p w14:paraId="0363C321" w14:textId="77777777" w:rsidR="005C3194" w:rsidRDefault="005C3194" w:rsidP="005C3194">
      <w:pPr>
        <w:pStyle w:val="Untitledsubclause2"/>
        <w:numPr>
          <w:ilvl w:val="2"/>
          <w:numId w:val="7"/>
        </w:numPr>
      </w:pPr>
      <w:r>
        <w:fldChar w:fldCharType="begin"/>
      </w:r>
      <w:r>
        <w:fldChar w:fldCharType="end"/>
      </w:r>
      <w:bookmarkStart w:id="282" w:name="a646340"/>
      <w:r>
        <w:t>if there is a change of control of the Supplier within the meaning of section 1124 of the Corporation Tax Act 2010.</w:t>
      </w:r>
      <w:bookmarkEnd w:id="282"/>
    </w:p>
    <w:p w14:paraId="25416936" w14:textId="77777777" w:rsidR="005C3194" w:rsidRDefault="005C3194" w:rsidP="005C3194">
      <w:pPr>
        <w:pStyle w:val="Untitledsubclause2"/>
        <w:numPr>
          <w:ilvl w:val="2"/>
          <w:numId w:val="7"/>
        </w:numPr>
      </w:pPr>
      <w:bookmarkStart w:id="283" w:name="a357811"/>
      <w:r>
        <w:t xml:space="preserve">the Authority reasonably believes that the circumstances set out in regulation 73(1) of the Public Contracts Regulations 2015 apply. </w:t>
      </w:r>
      <w:bookmarkEnd w:id="283"/>
    </w:p>
    <w:p w14:paraId="596DF423" w14:textId="77777777" w:rsidR="005C3194" w:rsidRDefault="005C3194" w:rsidP="005C3194">
      <w:pPr>
        <w:pStyle w:val="Untitledsubclause1"/>
        <w:numPr>
          <w:ilvl w:val="1"/>
          <w:numId w:val="7"/>
        </w:numPr>
      </w:pPr>
      <w:bookmarkStart w:id="284" w:name="a853308"/>
      <w:r>
        <w:t xml:space="preserve">The Authority may terminate this agreement in accordance with the provisions of </w:t>
      </w:r>
      <w:r>
        <w:fldChar w:fldCharType="begin"/>
      </w:r>
      <w:r>
        <w:instrText>PAGEREF a676241\# "'clause '"  \h</w:instrText>
      </w:r>
      <w:r>
        <w:fldChar w:fldCharType="separate"/>
      </w:r>
      <w:r w:rsidR="00202E0B">
        <w:rPr>
          <w:noProof/>
        </w:rPr>
        <w:t xml:space="preserve">clause </w:t>
      </w:r>
      <w:r>
        <w:fldChar w:fldCharType="end"/>
      </w:r>
      <w:r>
        <w:fldChar w:fldCharType="begin"/>
      </w:r>
      <w:r>
        <w:rPr>
          <w:highlight w:val="lightGray"/>
        </w:rPr>
        <w:instrText>REF a676241 \h \w</w:instrText>
      </w:r>
      <w:r>
        <w:fldChar w:fldCharType="separate"/>
      </w:r>
      <w:r w:rsidR="00202E0B">
        <w:rPr>
          <w:highlight w:val="lightGray"/>
        </w:rPr>
        <w:t>26</w:t>
      </w:r>
      <w:r>
        <w:fldChar w:fldCharType="end"/>
      </w:r>
      <w:r>
        <w:t xml:space="preserve"> and </w:t>
      </w:r>
      <w:r>
        <w:fldChar w:fldCharType="begin"/>
      </w:r>
      <w:r>
        <w:instrText>PAGEREF a134946\# "'clause '"  \h</w:instrText>
      </w:r>
      <w:r>
        <w:fldChar w:fldCharType="separate"/>
      </w:r>
      <w:r w:rsidR="00202E0B">
        <w:rPr>
          <w:noProof/>
        </w:rPr>
        <w:t xml:space="preserve">clause </w:t>
      </w:r>
      <w:r>
        <w:fldChar w:fldCharType="end"/>
      </w:r>
      <w:r>
        <w:fldChar w:fldCharType="begin"/>
      </w:r>
      <w:r>
        <w:rPr>
          <w:highlight w:val="lightGray"/>
        </w:rPr>
        <w:instrText>REF a134946 \h \w</w:instrText>
      </w:r>
      <w:r>
        <w:fldChar w:fldCharType="separate"/>
      </w:r>
      <w:r w:rsidR="00202E0B">
        <w:rPr>
          <w:highlight w:val="lightGray"/>
        </w:rPr>
        <w:t>27</w:t>
      </w:r>
      <w:r>
        <w:fldChar w:fldCharType="end"/>
      </w:r>
      <w:r>
        <w:t>.</w:t>
      </w:r>
      <w:bookmarkEnd w:id="284"/>
    </w:p>
    <w:p w14:paraId="6A3BD368" w14:textId="77777777" w:rsidR="005C3194" w:rsidRDefault="005C3194" w:rsidP="005C3194">
      <w:pPr>
        <w:pStyle w:val="Untitledsubclause1"/>
        <w:numPr>
          <w:ilvl w:val="1"/>
          <w:numId w:val="7"/>
        </w:numPr>
      </w:pPr>
      <w:bookmarkStart w:id="285" w:name="a802893"/>
      <w:r>
        <w:t xml:space="preserve">If this agreement is terminated by the Authority pursuant to this </w:t>
      </w:r>
      <w:r>
        <w:fldChar w:fldCharType="begin"/>
      </w:r>
      <w:r>
        <w:instrText>PAGEREF a218907\# "'clause '"  \h</w:instrText>
      </w:r>
      <w:r>
        <w:fldChar w:fldCharType="separate"/>
      </w:r>
      <w:r w:rsidR="00202E0B">
        <w:rPr>
          <w:noProof/>
        </w:rPr>
        <w:t xml:space="preserve">clause </w:t>
      </w:r>
      <w:r>
        <w:fldChar w:fldCharType="end"/>
      </w:r>
      <w:r>
        <w:fldChar w:fldCharType="begin"/>
      </w:r>
      <w:r>
        <w:rPr>
          <w:highlight w:val="lightGray"/>
        </w:rPr>
        <w:instrText>REF a218907 \h \w</w:instrText>
      </w:r>
      <w:r>
        <w:fldChar w:fldCharType="separate"/>
      </w:r>
      <w:r w:rsidR="00202E0B">
        <w:rPr>
          <w:highlight w:val="lightGray"/>
        </w:rPr>
        <w:t>24</w:t>
      </w:r>
      <w:r>
        <w:fldChar w:fldCharType="end"/>
      </w:r>
      <w:r>
        <w:t>, such termination shall be at no loss or cost to the Authority and the Supplier hereby indemnifies the Authority against any such losses or costs which the Authority may suffer as a result of any such termination.</w:t>
      </w:r>
      <w:bookmarkEnd w:id="285"/>
    </w:p>
    <w:p w14:paraId="142A1DD1" w14:textId="77777777" w:rsidR="005C3194" w:rsidRDefault="005C3194" w:rsidP="005C3194">
      <w:pPr>
        <w:pStyle w:val="TitleClause"/>
        <w:numPr>
          <w:ilvl w:val="0"/>
          <w:numId w:val="7"/>
        </w:numPr>
      </w:pPr>
      <w:r>
        <w:fldChar w:fldCharType="begin"/>
      </w:r>
      <w:r>
        <w:fldChar w:fldCharType="end"/>
      </w:r>
      <w:r>
        <w:fldChar w:fldCharType="begin"/>
      </w:r>
      <w:r>
        <w:instrText>TC "32. Termination on notice" \l 1</w:instrText>
      </w:r>
      <w:r>
        <w:fldChar w:fldCharType="end"/>
      </w:r>
      <w:bookmarkStart w:id="286" w:name="a840362"/>
      <w:bookmarkStart w:id="287" w:name="_Toc66710201"/>
      <w:r>
        <w:t>Termination on notice</w:t>
      </w:r>
      <w:bookmarkEnd w:id="286"/>
      <w:bookmarkEnd w:id="287"/>
    </w:p>
    <w:p w14:paraId="2EC69705" w14:textId="77777777" w:rsidR="005C3194" w:rsidRDefault="005C3194" w:rsidP="005C3194">
      <w:pPr>
        <w:pStyle w:val="NoNumUntitledsubclause1"/>
      </w:pPr>
      <w:bookmarkStart w:id="288" w:name="a232278"/>
      <w:r>
        <w:t xml:space="preserve">Without affecting any other right or remedy available to it, the Authority may terminate this agreement at any time by giving </w:t>
      </w:r>
      <w:r w:rsidR="00BB76F7">
        <w:t>3</w:t>
      </w:r>
      <w:r>
        <w:t xml:space="preserve"> months' written notice to the Supplier.</w:t>
      </w:r>
      <w:bookmarkEnd w:id="288"/>
    </w:p>
    <w:p w14:paraId="139C6838" w14:textId="77777777" w:rsidR="005C3194" w:rsidRDefault="005C3194" w:rsidP="005C3194">
      <w:pPr>
        <w:pStyle w:val="TitleClause"/>
        <w:numPr>
          <w:ilvl w:val="0"/>
          <w:numId w:val="7"/>
        </w:numPr>
      </w:pPr>
      <w:r>
        <w:lastRenderedPageBreak/>
        <w:fldChar w:fldCharType="begin"/>
      </w:r>
      <w:r>
        <w:instrText>TC "33. Force majeure" \l 1</w:instrText>
      </w:r>
      <w:r>
        <w:fldChar w:fldCharType="end"/>
      </w:r>
      <w:bookmarkStart w:id="289" w:name="a676241"/>
      <w:bookmarkStart w:id="290" w:name="_Toc66710202"/>
      <w:r>
        <w:t>Force majeure</w:t>
      </w:r>
      <w:bookmarkEnd w:id="289"/>
      <w:bookmarkEnd w:id="290"/>
    </w:p>
    <w:p w14:paraId="7256F82B" w14:textId="77777777" w:rsidR="005C3194" w:rsidRDefault="005C3194" w:rsidP="005C3194">
      <w:pPr>
        <w:pStyle w:val="Untitledsubclause1"/>
        <w:numPr>
          <w:ilvl w:val="1"/>
          <w:numId w:val="7"/>
        </w:numPr>
      </w:pPr>
      <w:bookmarkStart w:id="291" w:name="a471109"/>
      <w:r>
        <w:t xml:space="preserve">Provided it has complied with the remaining provisions of this </w:t>
      </w:r>
      <w:r>
        <w:fldChar w:fldCharType="begin"/>
      </w:r>
      <w:r>
        <w:instrText>PAGEREF a676241\# "'Clause '"  \h</w:instrText>
      </w:r>
      <w:r>
        <w:fldChar w:fldCharType="separate"/>
      </w:r>
      <w:r w:rsidR="00202E0B">
        <w:rPr>
          <w:noProof/>
        </w:rPr>
        <w:t xml:space="preserve">Clause </w:t>
      </w:r>
      <w:r>
        <w:fldChar w:fldCharType="end"/>
      </w:r>
      <w:r>
        <w:fldChar w:fldCharType="begin"/>
      </w:r>
      <w:r>
        <w:rPr>
          <w:highlight w:val="lightGray"/>
        </w:rPr>
        <w:instrText>REF a676241 \h \w</w:instrText>
      </w:r>
      <w:r>
        <w:fldChar w:fldCharType="separate"/>
      </w:r>
      <w:r w:rsidR="00202E0B">
        <w:rPr>
          <w:highlight w:val="lightGray"/>
        </w:rPr>
        <w:t>26</w:t>
      </w:r>
      <w:r>
        <w:fldChar w:fldCharType="end"/>
      </w:r>
      <w:r>
        <w:t>, if a party is prevented, hindered or delayed in or from performing any of its obligations under this agreement by a Force Majeure Event (</w:t>
      </w:r>
      <w:r>
        <w:rPr>
          <w:b/>
        </w:rPr>
        <w:t>Affected Party</w:t>
      </w:r>
      <w:r>
        <w:t xml:space="preserve">), the Affected Party shall not be in breach of this agreement or otherwise liable for any such failure or delay in the performance of such obligations. </w:t>
      </w:r>
      <w:bookmarkEnd w:id="291"/>
    </w:p>
    <w:p w14:paraId="0D7B82EF" w14:textId="77777777" w:rsidR="005C3194" w:rsidRDefault="005C3194" w:rsidP="005C3194">
      <w:pPr>
        <w:pStyle w:val="Untitledsubclause1"/>
        <w:numPr>
          <w:ilvl w:val="1"/>
          <w:numId w:val="7"/>
        </w:numPr>
      </w:pPr>
      <w:bookmarkStart w:id="292" w:name="a904407"/>
      <w:r>
        <w:t xml:space="preserve">The corresponding obligations of the other party will be suspended to the same extent as those of the Affected Party. </w:t>
      </w:r>
      <w:bookmarkEnd w:id="292"/>
    </w:p>
    <w:p w14:paraId="565AC14C" w14:textId="77777777" w:rsidR="005C3194" w:rsidRDefault="005C3194" w:rsidP="005C3194">
      <w:pPr>
        <w:pStyle w:val="Untitledsubclause1"/>
        <w:numPr>
          <w:ilvl w:val="1"/>
          <w:numId w:val="7"/>
        </w:numPr>
      </w:pPr>
      <w:bookmarkStart w:id="293" w:name="a228226"/>
      <w:r>
        <w:t>The Affected Party shall:</w:t>
      </w:r>
      <w:bookmarkEnd w:id="293"/>
    </w:p>
    <w:p w14:paraId="72B65C78" w14:textId="77777777" w:rsidR="005C3194" w:rsidRDefault="005C3194" w:rsidP="005C3194">
      <w:pPr>
        <w:pStyle w:val="Untitledsubclause2"/>
        <w:numPr>
          <w:ilvl w:val="2"/>
          <w:numId w:val="7"/>
        </w:numPr>
      </w:pPr>
      <w:bookmarkStart w:id="294" w:name="a492654"/>
      <w:r>
        <w:t xml:space="preserve">as soon as reasonably practicable after the start of the Force Majeure Event but not later than </w:t>
      </w:r>
      <w:r w:rsidR="00BB76F7">
        <w:t>7</w:t>
      </w:r>
      <w:r>
        <w:t xml:space="preserve"> days from its start, notify the other party in writing of the Force Majeure Event, the date on which it started, its likely potential duration, and the effect of the Force Majeure Event on its ability to perform any of its obligations under the agreement; and</w:t>
      </w:r>
      <w:bookmarkEnd w:id="294"/>
    </w:p>
    <w:p w14:paraId="59065BF5" w14:textId="77777777" w:rsidR="005C3194" w:rsidRDefault="005C3194" w:rsidP="005C3194">
      <w:pPr>
        <w:pStyle w:val="Untitledsubclause2"/>
        <w:numPr>
          <w:ilvl w:val="2"/>
          <w:numId w:val="7"/>
        </w:numPr>
      </w:pPr>
      <w:bookmarkStart w:id="295" w:name="a766295"/>
      <w:r>
        <w:t>use all reasonable endeavours to mitigate the effect of the Force Majeure Event.</w:t>
      </w:r>
      <w:bookmarkEnd w:id="295"/>
    </w:p>
    <w:p w14:paraId="6402A34A" w14:textId="77777777" w:rsidR="005C3194" w:rsidRDefault="005C3194" w:rsidP="005C3194">
      <w:pPr>
        <w:pStyle w:val="Untitledsubclause1"/>
        <w:numPr>
          <w:ilvl w:val="1"/>
          <w:numId w:val="7"/>
        </w:numPr>
      </w:pPr>
      <w:bookmarkStart w:id="296" w:name="a820168"/>
      <w:r>
        <w:t xml:space="preserve">An Affected Party cannot claim relief if the Force Majeure Event is attributable to the Affected Party's wilful act, </w:t>
      </w:r>
      <w:proofErr w:type="gramStart"/>
      <w:r>
        <w:t>neglect</w:t>
      </w:r>
      <w:proofErr w:type="gramEnd"/>
      <w:r>
        <w:t xml:space="preserve"> or failure to take reasonable precautions against the relevant Force Majeure Event. The Supplier cannot claim relief if the Force Majeure Event is one which, in accordance with Best Industry Practice, the Supplier should have foreseen and provided for the cause in question. </w:t>
      </w:r>
      <w:bookmarkEnd w:id="296"/>
    </w:p>
    <w:p w14:paraId="543F2D31" w14:textId="77777777" w:rsidR="005C3194" w:rsidRDefault="005C3194" w:rsidP="005C3194">
      <w:pPr>
        <w:pStyle w:val="Untitledsubclause1"/>
        <w:numPr>
          <w:ilvl w:val="1"/>
          <w:numId w:val="7"/>
        </w:numPr>
      </w:pPr>
      <w:bookmarkStart w:id="297" w:name="a599823"/>
      <w:r>
        <w:t xml:space="preserve">The Affected Party shall notify the other party in writing as soon as practicable after the Force Majeure Event ceases or no longer causes the affected party to be unable to comply with its obligations under this agreement. Following such notification, this agreement shall continue to be performed on the terms existing immediately before the occurrence of the Force Majeure Event unless agreed otherwise by the parties. </w:t>
      </w:r>
      <w:bookmarkEnd w:id="297"/>
    </w:p>
    <w:p w14:paraId="16B58C71" w14:textId="77777777" w:rsidR="005C3194" w:rsidRDefault="005C3194" w:rsidP="005C3194">
      <w:pPr>
        <w:pStyle w:val="Untitledsubclause1"/>
        <w:numPr>
          <w:ilvl w:val="1"/>
          <w:numId w:val="7"/>
        </w:numPr>
      </w:pPr>
      <w:bookmarkStart w:id="298" w:name="a160796"/>
      <w:r>
        <w:t xml:space="preserve">If the Force Majeure Event prevents, </w:t>
      </w:r>
      <w:proofErr w:type="gramStart"/>
      <w:r>
        <w:t>hinders</w:t>
      </w:r>
      <w:proofErr w:type="gramEnd"/>
      <w:r>
        <w:t xml:space="preserve"> or delays the Affected Party's performance of its obligations for a continuous period of more than </w:t>
      </w:r>
      <w:r w:rsidR="00BB76F7">
        <w:t>4</w:t>
      </w:r>
      <w:r>
        <w:t xml:space="preserve"> weeks, the party not affected by the Force Majeure Event may terminate this agreement by giving </w:t>
      </w:r>
      <w:r w:rsidR="00BB76F7">
        <w:t>1</w:t>
      </w:r>
      <w:r>
        <w:t xml:space="preserve"> weeks' notice to the Affected Party. </w:t>
      </w:r>
      <w:bookmarkEnd w:id="298"/>
    </w:p>
    <w:p w14:paraId="4DD98425" w14:textId="77777777" w:rsidR="005C3194" w:rsidRDefault="005C3194" w:rsidP="005C3194">
      <w:pPr>
        <w:pStyle w:val="TitleClause"/>
        <w:numPr>
          <w:ilvl w:val="0"/>
          <w:numId w:val="7"/>
        </w:numPr>
      </w:pPr>
      <w:r>
        <w:lastRenderedPageBreak/>
        <w:fldChar w:fldCharType="begin"/>
      </w:r>
      <w:r>
        <w:instrText>TC "34. Prevention of bribery" \l 1</w:instrText>
      </w:r>
      <w:r>
        <w:fldChar w:fldCharType="end"/>
      </w:r>
      <w:bookmarkStart w:id="299" w:name="a134946"/>
      <w:bookmarkStart w:id="300" w:name="_Toc66710203"/>
      <w:r>
        <w:t>Prevention of bribery</w:t>
      </w:r>
      <w:bookmarkEnd w:id="299"/>
      <w:bookmarkEnd w:id="300"/>
    </w:p>
    <w:p w14:paraId="2CAF6904" w14:textId="77777777" w:rsidR="005C3194" w:rsidRDefault="005C3194" w:rsidP="005C3194">
      <w:pPr>
        <w:pStyle w:val="Untitledsubclause1"/>
        <w:numPr>
          <w:ilvl w:val="1"/>
          <w:numId w:val="7"/>
        </w:numPr>
      </w:pPr>
      <w:bookmarkStart w:id="301" w:name="a906638"/>
      <w:r>
        <w:t xml:space="preserve">The Supplier represents and warrants that neither it, nor any Supplier Personnel: </w:t>
      </w:r>
      <w:bookmarkEnd w:id="301"/>
    </w:p>
    <w:p w14:paraId="605C95AB" w14:textId="77777777" w:rsidR="005C3194" w:rsidRDefault="005C3194" w:rsidP="005C3194">
      <w:pPr>
        <w:pStyle w:val="Untitledsubclause2"/>
        <w:numPr>
          <w:ilvl w:val="2"/>
          <w:numId w:val="7"/>
        </w:numPr>
      </w:pPr>
      <w:bookmarkStart w:id="302" w:name="a799349"/>
      <w:r>
        <w:t xml:space="preserve">has committed a Prohibited </w:t>
      </w:r>
      <w:proofErr w:type="gramStart"/>
      <w:r>
        <w:t>Act;</w:t>
      </w:r>
      <w:bookmarkEnd w:id="302"/>
      <w:proofErr w:type="gramEnd"/>
    </w:p>
    <w:p w14:paraId="5AE6AB71" w14:textId="77777777" w:rsidR="005C3194" w:rsidRDefault="005C3194" w:rsidP="005C3194">
      <w:pPr>
        <w:pStyle w:val="Untitledsubclause2"/>
        <w:numPr>
          <w:ilvl w:val="2"/>
          <w:numId w:val="7"/>
        </w:numPr>
      </w:pPr>
      <w:bookmarkStart w:id="303" w:name="a292815"/>
      <w:r>
        <w:t xml:space="preserve">to the best of its knowledge has been or is subject to an investigation, </w:t>
      </w:r>
      <w:proofErr w:type="gramStart"/>
      <w:r>
        <w:t>inquiry</w:t>
      </w:r>
      <w:proofErr w:type="gramEnd"/>
      <w:r>
        <w:t xml:space="preserve"> or enforcement proceedings by a governmental, administrative or regulatory body regarding any Prohibited Act or alleged Prohibited Act; or</w:t>
      </w:r>
      <w:bookmarkEnd w:id="303"/>
    </w:p>
    <w:p w14:paraId="5E4C0496" w14:textId="77777777" w:rsidR="005C3194" w:rsidRDefault="005C3194" w:rsidP="005C3194">
      <w:pPr>
        <w:pStyle w:val="Untitledsubclause2"/>
        <w:numPr>
          <w:ilvl w:val="2"/>
          <w:numId w:val="7"/>
        </w:numPr>
      </w:pPr>
      <w:bookmarkStart w:id="304" w:name="a951157"/>
      <w:r>
        <w:t>has been listed by any government department or agency as being debarred, suspended, proposed for suspension or debarment, or otherwise ineligible for participation in government procurement programmes or contracts on the grounds of a Prohibited Act.</w:t>
      </w:r>
      <w:bookmarkEnd w:id="304"/>
    </w:p>
    <w:p w14:paraId="2558D5F8" w14:textId="77777777" w:rsidR="005C3194" w:rsidRDefault="005C3194" w:rsidP="005C3194">
      <w:pPr>
        <w:pStyle w:val="Untitledsubclause1"/>
        <w:numPr>
          <w:ilvl w:val="1"/>
          <w:numId w:val="7"/>
        </w:numPr>
      </w:pPr>
      <w:bookmarkStart w:id="305" w:name="a571076"/>
      <w:r>
        <w:t xml:space="preserve">The Supplier shall promptly notify the Authority if, at any time during the Term, its circumstances, knowledge or awareness changes such that it would not be able to repeat the warranties set out in </w:t>
      </w:r>
      <w:r>
        <w:fldChar w:fldCharType="begin"/>
      </w:r>
      <w:r>
        <w:instrText>PAGEREF a906638\# "'clause '"  \h</w:instrText>
      </w:r>
      <w:r>
        <w:fldChar w:fldCharType="separate"/>
      </w:r>
      <w:r w:rsidR="00202E0B">
        <w:rPr>
          <w:noProof/>
        </w:rPr>
        <w:t xml:space="preserve">clause </w:t>
      </w:r>
      <w:r>
        <w:fldChar w:fldCharType="end"/>
      </w:r>
      <w:r>
        <w:fldChar w:fldCharType="begin"/>
      </w:r>
      <w:r>
        <w:rPr>
          <w:highlight w:val="lightGray"/>
        </w:rPr>
        <w:instrText>REF a906638 \h \w</w:instrText>
      </w:r>
      <w:r>
        <w:fldChar w:fldCharType="separate"/>
      </w:r>
      <w:r w:rsidR="00202E0B">
        <w:rPr>
          <w:highlight w:val="lightGray"/>
        </w:rPr>
        <w:t>27.1</w:t>
      </w:r>
      <w:r>
        <w:fldChar w:fldCharType="end"/>
      </w:r>
      <w:r>
        <w:t xml:space="preserve"> at the relevant time. </w:t>
      </w:r>
      <w:bookmarkEnd w:id="305"/>
    </w:p>
    <w:p w14:paraId="5C155F03" w14:textId="77777777" w:rsidR="005C3194" w:rsidRDefault="005C3194" w:rsidP="005C3194">
      <w:pPr>
        <w:pStyle w:val="Untitledsubclause1"/>
        <w:numPr>
          <w:ilvl w:val="1"/>
          <w:numId w:val="7"/>
        </w:numPr>
      </w:pPr>
      <w:bookmarkStart w:id="306" w:name="a157852"/>
      <w:r>
        <w:t>The Suppler shall (and shall procure that its Supplier Personnel shall) during the Term:</w:t>
      </w:r>
      <w:bookmarkEnd w:id="306"/>
    </w:p>
    <w:p w14:paraId="3AEAE0B7" w14:textId="77777777" w:rsidR="005C3194" w:rsidRDefault="005C3194" w:rsidP="005C3194">
      <w:pPr>
        <w:pStyle w:val="Untitledsubclause2"/>
        <w:numPr>
          <w:ilvl w:val="2"/>
          <w:numId w:val="7"/>
        </w:numPr>
      </w:pPr>
      <w:bookmarkStart w:id="307" w:name="a429897"/>
      <w:r>
        <w:t xml:space="preserve">not commit a Prohibited Act; and/or </w:t>
      </w:r>
      <w:bookmarkEnd w:id="307"/>
    </w:p>
    <w:p w14:paraId="5FBB922A" w14:textId="77777777" w:rsidR="005C3194" w:rsidRDefault="005C3194" w:rsidP="005C3194">
      <w:pPr>
        <w:pStyle w:val="Untitledsubclause2"/>
        <w:numPr>
          <w:ilvl w:val="2"/>
          <w:numId w:val="7"/>
        </w:numPr>
      </w:pPr>
      <w:bookmarkStart w:id="308" w:name="a208299"/>
      <w:r>
        <w:t>not do or omit to do anything that would cause the Authority or any of the Authority's employees, consultants, contractors, sub-</w:t>
      </w:r>
      <w:proofErr w:type="gramStart"/>
      <w:r>
        <w:t>contractors</w:t>
      </w:r>
      <w:proofErr w:type="gramEnd"/>
      <w:r>
        <w:t xml:space="preserve"> or agents to contravene any of the Relevant Requirements or otherwise incur any liability in relation to the Relevant Requirements. </w:t>
      </w:r>
      <w:bookmarkEnd w:id="308"/>
    </w:p>
    <w:p w14:paraId="39E32C40" w14:textId="77777777" w:rsidR="005C3194" w:rsidRDefault="005C3194" w:rsidP="005C3194">
      <w:pPr>
        <w:pStyle w:val="Untitledsubclause2"/>
        <w:numPr>
          <w:ilvl w:val="2"/>
          <w:numId w:val="7"/>
        </w:numPr>
      </w:pPr>
      <w:bookmarkStart w:id="309" w:name="a218310"/>
      <w:r>
        <w:t xml:space="preserve">have and maintain in place its own policies and procedures to ensure compliance with the Relevant Requirements and prevent occurrence of a Prohibited </w:t>
      </w:r>
      <w:proofErr w:type="gramStart"/>
      <w:r>
        <w:t>Act;</w:t>
      </w:r>
      <w:bookmarkEnd w:id="309"/>
      <w:proofErr w:type="gramEnd"/>
    </w:p>
    <w:p w14:paraId="5B2568AB" w14:textId="77777777" w:rsidR="005C3194" w:rsidRDefault="005C3194" w:rsidP="005C3194">
      <w:pPr>
        <w:pStyle w:val="Untitledsubclause2"/>
        <w:numPr>
          <w:ilvl w:val="2"/>
          <w:numId w:val="7"/>
        </w:numPr>
      </w:pPr>
      <w:bookmarkStart w:id="310" w:name="a426297"/>
      <w:r>
        <w:t xml:space="preserve">notify the Authority (in writing) if it becomes aware of any breach of </w:t>
      </w:r>
      <w:r>
        <w:fldChar w:fldCharType="begin"/>
      </w:r>
      <w:r>
        <w:instrText>PAGEREF a429897\# "'clause '"  \h</w:instrText>
      </w:r>
      <w:r>
        <w:fldChar w:fldCharType="separate"/>
      </w:r>
      <w:r w:rsidR="00202E0B">
        <w:rPr>
          <w:noProof/>
        </w:rPr>
        <w:t xml:space="preserve">clause </w:t>
      </w:r>
      <w:r>
        <w:fldChar w:fldCharType="end"/>
      </w:r>
      <w:r>
        <w:fldChar w:fldCharType="begin"/>
      </w:r>
      <w:r>
        <w:rPr>
          <w:highlight w:val="lightGray"/>
        </w:rPr>
        <w:instrText>REF a429897 \h \w</w:instrText>
      </w:r>
      <w:r>
        <w:fldChar w:fldCharType="separate"/>
      </w:r>
      <w:r w:rsidR="00202E0B">
        <w:rPr>
          <w:highlight w:val="lightGray"/>
        </w:rPr>
        <w:t>27.3(a)</w:t>
      </w:r>
      <w:r>
        <w:fldChar w:fldCharType="end"/>
      </w:r>
      <w:r>
        <w:t xml:space="preserve"> or </w:t>
      </w:r>
      <w:r>
        <w:fldChar w:fldCharType="begin"/>
      </w:r>
      <w:r>
        <w:instrText>PAGEREF a208299\# "'clause '"  \h</w:instrText>
      </w:r>
      <w:r>
        <w:fldChar w:fldCharType="separate"/>
      </w:r>
      <w:r w:rsidR="00202E0B">
        <w:rPr>
          <w:noProof/>
        </w:rPr>
        <w:t xml:space="preserve">clause </w:t>
      </w:r>
      <w:r>
        <w:fldChar w:fldCharType="end"/>
      </w:r>
      <w:r>
        <w:fldChar w:fldCharType="begin"/>
      </w:r>
      <w:r>
        <w:rPr>
          <w:highlight w:val="lightGray"/>
        </w:rPr>
        <w:instrText>REF a208299 \h \w</w:instrText>
      </w:r>
      <w:r>
        <w:fldChar w:fldCharType="separate"/>
      </w:r>
      <w:r w:rsidR="00202E0B">
        <w:rPr>
          <w:highlight w:val="lightGray"/>
        </w:rPr>
        <w:t>27.3(b)</w:t>
      </w:r>
      <w:r>
        <w:fldChar w:fldCharType="end"/>
      </w:r>
      <w:r>
        <w:t>, or has reason to believe that it or any person associated with it has received a request or demand for any undue financial or other advantage in connection with performance of this agreement.</w:t>
      </w:r>
      <w:bookmarkEnd w:id="310"/>
    </w:p>
    <w:p w14:paraId="452D44A8" w14:textId="77777777" w:rsidR="005C3194" w:rsidRDefault="005C3194" w:rsidP="005C3194">
      <w:pPr>
        <w:pStyle w:val="Untitledsubclause1"/>
        <w:numPr>
          <w:ilvl w:val="1"/>
          <w:numId w:val="7"/>
        </w:numPr>
      </w:pPr>
      <w:bookmarkStart w:id="311" w:name="a211712"/>
      <w:r>
        <w:t xml:space="preserve">The Supplier shall maintain appropriate and up to date records showing all payments made by the Supplier in connection with this agreement and the steps taken to comply with its obligations under </w:t>
      </w:r>
      <w:r>
        <w:fldChar w:fldCharType="begin"/>
      </w:r>
      <w:r>
        <w:instrText>PAGEREF a157852\# "'clause '"  \h</w:instrText>
      </w:r>
      <w:r>
        <w:fldChar w:fldCharType="separate"/>
      </w:r>
      <w:r w:rsidR="00202E0B">
        <w:rPr>
          <w:noProof/>
        </w:rPr>
        <w:t xml:space="preserve">clause </w:t>
      </w:r>
      <w:r>
        <w:fldChar w:fldCharType="end"/>
      </w:r>
      <w:r>
        <w:fldChar w:fldCharType="begin"/>
      </w:r>
      <w:r>
        <w:rPr>
          <w:highlight w:val="lightGray"/>
        </w:rPr>
        <w:instrText>REF a157852 \h \w</w:instrText>
      </w:r>
      <w:r>
        <w:fldChar w:fldCharType="separate"/>
      </w:r>
      <w:r w:rsidR="00202E0B">
        <w:rPr>
          <w:highlight w:val="lightGray"/>
        </w:rPr>
        <w:t>27.3</w:t>
      </w:r>
      <w:r>
        <w:fldChar w:fldCharType="end"/>
      </w:r>
      <w:r>
        <w:t xml:space="preserve">. </w:t>
      </w:r>
      <w:bookmarkEnd w:id="311"/>
    </w:p>
    <w:p w14:paraId="74AFC761" w14:textId="77777777" w:rsidR="005C3194" w:rsidRDefault="005C3194" w:rsidP="005C3194">
      <w:pPr>
        <w:pStyle w:val="Untitledsubclause1"/>
        <w:numPr>
          <w:ilvl w:val="1"/>
          <w:numId w:val="7"/>
        </w:numPr>
      </w:pPr>
      <w:bookmarkStart w:id="312" w:name="a713312"/>
      <w:r>
        <w:t xml:space="preserve">The Supplier shall allow the Authority and its </w:t>
      </w:r>
      <w:proofErr w:type="gramStart"/>
      <w:r>
        <w:t>third party</w:t>
      </w:r>
      <w:proofErr w:type="gramEnd"/>
      <w:r>
        <w:t xml:space="preserve"> representatives to audit any of the Supplier's records and any other relevant documentation in accordance with </w:t>
      </w:r>
      <w:r>
        <w:fldChar w:fldCharType="begin"/>
      </w:r>
      <w:r>
        <w:instrText>PAGEREF a244893\# "'clause '"  \h</w:instrText>
      </w:r>
      <w:r>
        <w:fldChar w:fldCharType="separate"/>
      </w:r>
      <w:r w:rsidR="00202E0B">
        <w:rPr>
          <w:noProof/>
        </w:rPr>
        <w:t xml:space="preserve">clause </w:t>
      </w:r>
      <w:r>
        <w:fldChar w:fldCharType="end"/>
      </w:r>
      <w:r>
        <w:fldChar w:fldCharType="begin"/>
      </w:r>
      <w:r>
        <w:rPr>
          <w:highlight w:val="lightGray"/>
        </w:rPr>
        <w:instrText>REF a244893 \h \w</w:instrText>
      </w:r>
      <w:r>
        <w:fldChar w:fldCharType="separate"/>
      </w:r>
      <w:r w:rsidR="00202E0B">
        <w:rPr>
          <w:highlight w:val="lightGray"/>
        </w:rPr>
        <w:t>22</w:t>
      </w:r>
      <w:r>
        <w:fldChar w:fldCharType="end"/>
      </w:r>
      <w:r>
        <w:t>.</w:t>
      </w:r>
      <w:bookmarkEnd w:id="312"/>
    </w:p>
    <w:p w14:paraId="1680D917" w14:textId="77777777" w:rsidR="005C3194" w:rsidRDefault="005C3194" w:rsidP="005C3194">
      <w:pPr>
        <w:pStyle w:val="Untitledsubclause1"/>
        <w:numPr>
          <w:ilvl w:val="1"/>
          <w:numId w:val="7"/>
        </w:numPr>
      </w:pPr>
      <w:bookmarkStart w:id="313" w:name="a840795"/>
      <w:r>
        <w:lastRenderedPageBreak/>
        <w:t xml:space="preserve">If the Supplier is in Default under this </w:t>
      </w:r>
      <w:r>
        <w:fldChar w:fldCharType="begin"/>
      </w:r>
      <w:r>
        <w:instrText>PAGEREF a134946\# "'clause '"  \h</w:instrText>
      </w:r>
      <w:r>
        <w:fldChar w:fldCharType="separate"/>
      </w:r>
      <w:r w:rsidR="00202E0B">
        <w:rPr>
          <w:noProof/>
        </w:rPr>
        <w:t xml:space="preserve">clause </w:t>
      </w:r>
      <w:r>
        <w:fldChar w:fldCharType="end"/>
      </w:r>
      <w:r>
        <w:fldChar w:fldCharType="begin"/>
      </w:r>
      <w:r>
        <w:rPr>
          <w:highlight w:val="lightGray"/>
        </w:rPr>
        <w:instrText>REF a134946 \h \w</w:instrText>
      </w:r>
      <w:r>
        <w:fldChar w:fldCharType="separate"/>
      </w:r>
      <w:r w:rsidR="00202E0B">
        <w:rPr>
          <w:highlight w:val="lightGray"/>
        </w:rPr>
        <w:t>27</w:t>
      </w:r>
      <w:r>
        <w:fldChar w:fldCharType="end"/>
      </w:r>
      <w:r>
        <w:t xml:space="preserve"> the Authority may by notice:</w:t>
      </w:r>
      <w:bookmarkEnd w:id="313"/>
    </w:p>
    <w:p w14:paraId="6814FCC7" w14:textId="77777777" w:rsidR="005C3194" w:rsidRDefault="005C3194" w:rsidP="005C3194">
      <w:pPr>
        <w:pStyle w:val="Untitledsubclause2"/>
        <w:numPr>
          <w:ilvl w:val="2"/>
          <w:numId w:val="7"/>
        </w:numPr>
      </w:pPr>
      <w:bookmarkStart w:id="314" w:name="a910834"/>
      <w:r>
        <w:t xml:space="preserve">require the Supplier to remove from performance of this agreement any Supplier Personnel whose acts or omissions have caused the Default; or </w:t>
      </w:r>
      <w:bookmarkEnd w:id="314"/>
    </w:p>
    <w:p w14:paraId="08324BB1" w14:textId="77777777" w:rsidR="005C3194" w:rsidRDefault="005C3194" w:rsidP="005C3194">
      <w:pPr>
        <w:pStyle w:val="Untitledsubclause2"/>
        <w:numPr>
          <w:ilvl w:val="2"/>
          <w:numId w:val="7"/>
        </w:numPr>
      </w:pPr>
      <w:bookmarkStart w:id="315" w:name="a639374"/>
      <w:r>
        <w:t xml:space="preserve">immediately terminate this agreement. </w:t>
      </w:r>
      <w:bookmarkEnd w:id="315"/>
    </w:p>
    <w:p w14:paraId="0C8E8046" w14:textId="77777777" w:rsidR="005C3194" w:rsidRDefault="005C3194" w:rsidP="005C3194">
      <w:pPr>
        <w:pStyle w:val="Untitledsubclause1"/>
        <w:numPr>
          <w:ilvl w:val="1"/>
          <w:numId w:val="7"/>
        </w:numPr>
      </w:pPr>
      <w:bookmarkStart w:id="316" w:name="a698565"/>
      <w:r>
        <w:t xml:space="preserve">Any notice served by the Authority under </w:t>
      </w:r>
      <w:r>
        <w:fldChar w:fldCharType="begin"/>
      </w:r>
      <w:r>
        <w:instrText>PAGEREF a840795\# "'clause '"  \h</w:instrText>
      </w:r>
      <w:r>
        <w:fldChar w:fldCharType="separate"/>
      </w:r>
      <w:r w:rsidR="00202E0B">
        <w:rPr>
          <w:noProof/>
        </w:rPr>
        <w:t xml:space="preserve">clause </w:t>
      </w:r>
      <w:r>
        <w:fldChar w:fldCharType="end"/>
      </w:r>
      <w:r>
        <w:fldChar w:fldCharType="begin"/>
      </w:r>
      <w:r>
        <w:rPr>
          <w:highlight w:val="lightGray"/>
        </w:rPr>
        <w:instrText>REF a840795 \h \w</w:instrText>
      </w:r>
      <w:r>
        <w:fldChar w:fldCharType="separate"/>
      </w:r>
      <w:r w:rsidR="00202E0B">
        <w:rPr>
          <w:highlight w:val="lightGray"/>
        </w:rPr>
        <w:t>27.6</w:t>
      </w:r>
      <w:r>
        <w:fldChar w:fldCharType="end"/>
      </w:r>
      <w:r>
        <w:t xml:space="preserve"> shall specify the nature of the Prohibited Act, the identity of the Party who the Authority believes has committed the Prohibited Act and the action that the Authority has elected to take (including, where relevant, the date on which this agreement shall terminate). </w:t>
      </w:r>
      <w:bookmarkEnd w:id="316"/>
    </w:p>
    <w:p w14:paraId="51DBAF08" w14:textId="77777777" w:rsidR="005C3194" w:rsidRDefault="005C3194" w:rsidP="005C3194">
      <w:pPr>
        <w:pStyle w:val="TitleClause"/>
        <w:numPr>
          <w:ilvl w:val="0"/>
          <w:numId w:val="7"/>
        </w:numPr>
      </w:pPr>
      <w:r>
        <w:fldChar w:fldCharType="begin"/>
      </w:r>
      <w:r>
        <w:instrText>TC "35. Consequences of termination or expiry" \l 1</w:instrText>
      </w:r>
      <w:r>
        <w:fldChar w:fldCharType="end"/>
      </w:r>
      <w:bookmarkStart w:id="317" w:name="a983246"/>
      <w:bookmarkStart w:id="318" w:name="_Toc66710204"/>
      <w:r>
        <w:t>Consequences of termination or expiry</w:t>
      </w:r>
      <w:bookmarkEnd w:id="317"/>
      <w:bookmarkEnd w:id="318"/>
    </w:p>
    <w:p w14:paraId="73D6A92F" w14:textId="77777777" w:rsidR="005C3194" w:rsidRDefault="005C3194" w:rsidP="005C3194">
      <w:pPr>
        <w:pStyle w:val="Untitledsubclause1"/>
        <w:numPr>
          <w:ilvl w:val="1"/>
          <w:numId w:val="7"/>
        </w:numPr>
      </w:pPr>
      <w:bookmarkStart w:id="319" w:name="a845429"/>
      <w:r>
        <w:t>On termination or expiry of this agreement the Supplier shall procure that all data and other material belonging to the Authority (and all media of any nature containing information and data belonging to the Authority or relating to the Services), shall be delivered to the Authority forthwith and the Supplier Authorised Representative shall certify full compliance with this clause.</w:t>
      </w:r>
      <w:bookmarkEnd w:id="319"/>
    </w:p>
    <w:p w14:paraId="0D2563C4" w14:textId="77777777" w:rsidR="005C3194" w:rsidRDefault="005C3194" w:rsidP="005C3194">
      <w:pPr>
        <w:pStyle w:val="Untitledsubclause1"/>
        <w:numPr>
          <w:ilvl w:val="1"/>
          <w:numId w:val="7"/>
        </w:numPr>
      </w:pPr>
      <w:bookmarkStart w:id="320" w:name="a910323"/>
      <w:r>
        <w:t xml:space="preserve">Any provision of this agreement that expressly or by implication is intended to come into or continue in force on or after termination or expiry, including </w:t>
      </w:r>
      <w:r w:rsidR="006A5DA0">
        <w:t xml:space="preserve">clause </w:t>
      </w:r>
      <w:r w:rsidR="00202E0B">
        <w:t xml:space="preserve">16 </w:t>
      </w:r>
      <w:r>
        <w:t xml:space="preserve">(Indemnities), </w:t>
      </w:r>
      <w:r>
        <w:fldChar w:fldCharType="begin"/>
      </w:r>
      <w:r>
        <w:instrText>PAGEREF a409222\# "'clause '"  \h</w:instrText>
      </w:r>
      <w:r>
        <w:fldChar w:fldCharType="separate"/>
      </w:r>
      <w:r w:rsidR="00202E0B">
        <w:rPr>
          <w:noProof/>
        </w:rPr>
        <w:t xml:space="preserve">clause </w:t>
      </w:r>
      <w:r>
        <w:fldChar w:fldCharType="end"/>
      </w:r>
      <w:r>
        <w:fldChar w:fldCharType="begin"/>
      </w:r>
      <w:r>
        <w:rPr>
          <w:highlight w:val="lightGray"/>
        </w:rPr>
        <w:instrText>REF a409222 \h \w</w:instrText>
      </w:r>
      <w:r>
        <w:fldChar w:fldCharType="separate"/>
      </w:r>
      <w:r w:rsidR="00202E0B">
        <w:rPr>
          <w:highlight w:val="lightGray"/>
        </w:rPr>
        <w:t>17</w:t>
      </w:r>
      <w:r>
        <w:fldChar w:fldCharType="end"/>
      </w:r>
      <w:r>
        <w:t xml:space="preserve"> (Limitation of Liability), </w:t>
      </w:r>
      <w:r>
        <w:fldChar w:fldCharType="begin"/>
      </w:r>
      <w:r>
        <w:instrText>PAGEREF a144358\# "'clause '"  \h</w:instrText>
      </w:r>
      <w:r>
        <w:fldChar w:fldCharType="separate"/>
      </w:r>
      <w:r w:rsidR="00202E0B">
        <w:rPr>
          <w:noProof/>
        </w:rPr>
        <w:t xml:space="preserve">clause </w:t>
      </w:r>
      <w:r>
        <w:fldChar w:fldCharType="end"/>
      </w:r>
      <w:r>
        <w:fldChar w:fldCharType="begin"/>
      </w:r>
      <w:r>
        <w:rPr>
          <w:highlight w:val="lightGray"/>
        </w:rPr>
        <w:instrText>REF a144358 \h \w</w:instrText>
      </w:r>
      <w:r>
        <w:fldChar w:fldCharType="separate"/>
      </w:r>
      <w:r w:rsidR="00202E0B">
        <w:rPr>
          <w:highlight w:val="lightGray"/>
        </w:rPr>
        <w:t>18</w:t>
      </w:r>
      <w:r>
        <w:fldChar w:fldCharType="end"/>
      </w:r>
      <w:r>
        <w:t xml:space="preserve"> (Insurance), </w:t>
      </w:r>
      <w:r>
        <w:fldChar w:fldCharType="begin"/>
      </w:r>
      <w:r>
        <w:instrText>PAGEREF a841292\# "'clause '"  \h</w:instrText>
      </w:r>
      <w:r>
        <w:fldChar w:fldCharType="separate"/>
      </w:r>
      <w:r w:rsidR="00202E0B">
        <w:rPr>
          <w:noProof/>
        </w:rPr>
        <w:t xml:space="preserve">clause </w:t>
      </w:r>
      <w:r>
        <w:fldChar w:fldCharType="end"/>
      </w:r>
      <w:r>
        <w:fldChar w:fldCharType="begin"/>
      </w:r>
      <w:r>
        <w:rPr>
          <w:highlight w:val="lightGray"/>
        </w:rPr>
        <w:instrText>REF a841292 \h \w</w:instrText>
      </w:r>
      <w:r>
        <w:fldChar w:fldCharType="separate"/>
      </w:r>
      <w:r w:rsidR="00202E0B">
        <w:rPr>
          <w:highlight w:val="lightGray"/>
        </w:rPr>
        <w:t>19</w:t>
      </w:r>
      <w:r>
        <w:fldChar w:fldCharType="end"/>
      </w:r>
      <w:r>
        <w:t xml:space="preserve"> (Freedom of Information), </w:t>
      </w:r>
      <w:r>
        <w:fldChar w:fldCharType="begin"/>
      </w:r>
      <w:r>
        <w:instrText>PAGEREF a248228\# "'clause '"  \h</w:instrText>
      </w:r>
      <w:r>
        <w:fldChar w:fldCharType="separate"/>
      </w:r>
      <w:r w:rsidR="00202E0B">
        <w:rPr>
          <w:noProof/>
        </w:rPr>
        <w:t xml:space="preserve">clause </w:t>
      </w:r>
      <w:r>
        <w:fldChar w:fldCharType="end"/>
      </w:r>
      <w:r>
        <w:fldChar w:fldCharType="begin"/>
      </w:r>
      <w:r>
        <w:rPr>
          <w:highlight w:val="lightGray"/>
        </w:rPr>
        <w:instrText>REF a248228 \h \w</w:instrText>
      </w:r>
      <w:r>
        <w:fldChar w:fldCharType="separate"/>
      </w:r>
      <w:r w:rsidR="00202E0B">
        <w:rPr>
          <w:highlight w:val="lightGray"/>
        </w:rPr>
        <w:t>20</w:t>
      </w:r>
      <w:r>
        <w:fldChar w:fldCharType="end"/>
      </w:r>
      <w:r>
        <w:t xml:space="preserve"> (Data Processing), </w:t>
      </w:r>
      <w:r>
        <w:fldChar w:fldCharType="begin"/>
      </w:r>
      <w:r>
        <w:instrText>PAGEREF a864587\# "'clause '"  \h</w:instrText>
      </w:r>
      <w:r>
        <w:fldChar w:fldCharType="separate"/>
      </w:r>
      <w:r w:rsidR="00202E0B">
        <w:rPr>
          <w:noProof/>
        </w:rPr>
        <w:t xml:space="preserve">clause </w:t>
      </w:r>
      <w:r>
        <w:fldChar w:fldCharType="end"/>
      </w:r>
      <w:r>
        <w:fldChar w:fldCharType="begin"/>
      </w:r>
      <w:r>
        <w:rPr>
          <w:highlight w:val="lightGray"/>
        </w:rPr>
        <w:instrText>REF a864587 \h \w</w:instrText>
      </w:r>
      <w:r>
        <w:fldChar w:fldCharType="separate"/>
      </w:r>
      <w:r w:rsidR="00202E0B">
        <w:rPr>
          <w:highlight w:val="lightGray"/>
        </w:rPr>
        <w:t>21</w:t>
      </w:r>
      <w:r>
        <w:fldChar w:fldCharType="end"/>
      </w:r>
      <w:r>
        <w:t xml:space="preserve"> (Confidentiality), </w:t>
      </w:r>
      <w:r>
        <w:fldChar w:fldCharType="begin"/>
      </w:r>
      <w:r>
        <w:instrText>PAGEREF a244893\# "'clause '"  \h</w:instrText>
      </w:r>
      <w:r>
        <w:fldChar w:fldCharType="separate"/>
      </w:r>
      <w:r w:rsidR="00202E0B">
        <w:rPr>
          <w:noProof/>
        </w:rPr>
        <w:t xml:space="preserve">clause </w:t>
      </w:r>
      <w:r>
        <w:fldChar w:fldCharType="end"/>
      </w:r>
      <w:r>
        <w:fldChar w:fldCharType="begin"/>
      </w:r>
      <w:r>
        <w:rPr>
          <w:highlight w:val="lightGray"/>
        </w:rPr>
        <w:instrText>REF a244893 \h \w</w:instrText>
      </w:r>
      <w:r>
        <w:fldChar w:fldCharType="separate"/>
      </w:r>
      <w:r w:rsidR="00202E0B">
        <w:rPr>
          <w:highlight w:val="lightGray"/>
        </w:rPr>
        <w:t>22</w:t>
      </w:r>
      <w:r>
        <w:fldChar w:fldCharType="end"/>
      </w:r>
      <w:r>
        <w:t xml:space="preserve"> (Audit), </w:t>
      </w:r>
      <w:r>
        <w:fldChar w:fldCharType="begin"/>
      </w:r>
      <w:r>
        <w:instrText>PAGEREF a218907\# "'clause '"  \h</w:instrText>
      </w:r>
      <w:r>
        <w:fldChar w:fldCharType="separate"/>
      </w:r>
      <w:r w:rsidR="00202E0B">
        <w:rPr>
          <w:noProof/>
        </w:rPr>
        <w:t xml:space="preserve">clause </w:t>
      </w:r>
      <w:r>
        <w:fldChar w:fldCharType="end"/>
      </w:r>
      <w:r>
        <w:fldChar w:fldCharType="begin"/>
      </w:r>
      <w:r>
        <w:rPr>
          <w:highlight w:val="lightGray"/>
        </w:rPr>
        <w:instrText>REF a218907 \h \w</w:instrText>
      </w:r>
      <w:r>
        <w:fldChar w:fldCharType="separate"/>
      </w:r>
      <w:r w:rsidR="00202E0B">
        <w:rPr>
          <w:highlight w:val="lightGray"/>
        </w:rPr>
        <w:t>24</w:t>
      </w:r>
      <w:r>
        <w:fldChar w:fldCharType="end"/>
      </w:r>
      <w:r>
        <w:t xml:space="preserve"> (Termination for Breach) and this </w:t>
      </w:r>
      <w:r>
        <w:fldChar w:fldCharType="begin"/>
      </w:r>
      <w:r>
        <w:instrText>PAGEREF a983246\# "'clause '"  \h</w:instrText>
      </w:r>
      <w:r>
        <w:fldChar w:fldCharType="separate"/>
      </w:r>
      <w:r w:rsidR="00202E0B">
        <w:rPr>
          <w:noProof/>
        </w:rPr>
        <w:t xml:space="preserve">clause </w:t>
      </w:r>
      <w:r>
        <w:fldChar w:fldCharType="end"/>
      </w:r>
      <w:r>
        <w:fldChar w:fldCharType="begin"/>
      </w:r>
      <w:r>
        <w:rPr>
          <w:highlight w:val="lightGray"/>
        </w:rPr>
        <w:instrText>REF a983246 \h \w</w:instrText>
      </w:r>
      <w:r>
        <w:fldChar w:fldCharType="separate"/>
      </w:r>
      <w:r w:rsidR="00202E0B">
        <w:rPr>
          <w:highlight w:val="lightGray"/>
        </w:rPr>
        <w:t>28</w:t>
      </w:r>
      <w:r>
        <w:fldChar w:fldCharType="end"/>
      </w:r>
      <w:r>
        <w:t xml:space="preserve"> (Consequences of termination), shall remain in full force and effect. </w:t>
      </w:r>
      <w:bookmarkEnd w:id="320"/>
    </w:p>
    <w:p w14:paraId="6E711B0F" w14:textId="77777777" w:rsidR="005C3194" w:rsidRDefault="005C3194" w:rsidP="005C3194">
      <w:pPr>
        <w:pStyle w:val="Untitledsubclause1"/>
        <w:numPr>
          <w:ilvl w:val="1"/>
          <w:numId w:val="7"/>
        </w:numPr>
      </w:pPr>
      <w:bookmarkStart w:id="321" w:name="a751379"/>
      <w:r>
        <w:t xml:space="preserve">Termination or expiry of this agreement shall not affect any rights, remedies, </w:t>
      </w:r>
      <w:proofErr w:type="gramStart"/>
      <w:r>
        <w:t>obligations</w:t>
      </w:r>
      <w:proofErr w:type="gramEnd"/>
      <w:r>
        <w:t xml:space="preserve"> or liabilities of the parties that have accrued up to the date of termination or expiry, including the right to claim damages in respect of any breach of the agreement which existed at or before the Termination Date. </w:t>
      </w:r>
      <w:bookmarkEnd w:id="321"/>
    </w:p>
    <w:p w14:paraId="04280BE2" w14:textId="77777777" w:rsidR="005C3194" w:rsidRDefault="005C3194" w:rsidP="005C3194">
      <w:pPr>
        <w:pStyle w:val="AdditionalTitle"/>
      </w:pPr>
      <w:r>
        <w:t>General provisions</w:t>
      </w:r>
    </w:p>
    <w:p w14:paraId="0F5C9347" w14:textId="77777777" w:rsidR="005C3194" w:rsidRDefault="005C3194" w:rsidP="005C3194">
      <w:pPr>
        <w:pStyle w:val="TitleClause"/>
        <w:numPr>
          <w:ilvl w:val="0"/>
          <w:numId w:val="7"/>
        </w:numPr>
      </w:pPr>
      <w:r>
        <w:fldChar w:fldCharType="begin"/>
      </w:r>
      <w:r>
        <w:instrText>TC "37. Waiver" \l 1</w:instrText>
      </w:r>
      <w:r>
        <w:fldChar w:fldCharType="end"/>
      </w:r>
      <w:bookmarkStart w:id="322" w:name="a587265"/>
      <w:bookmarkStart w:id="323" w:name="_Toc66710205"/>
      <w:r>
        <w:t>Waiver</w:t>
      </w:r>
      <w:bookmarkEnd w:id="322"/>
      <w:bookmarkEnd w:id="323"/>
    </w:p>
    <w:p w14:paraId="6D8ACAC7" w14:textId="77777777" w:rsidR="005C3194" w:rsidRDefault="005C3194" w:rsidP="005C3194">
      <w:pPr>
        <w:pStyle w:val="NoNumUntitledsubclause1"/>
      </w:pPr>
      <w:bookmarkStart w:id="324" w:name="a931984"/>
      <w:r>
        <w:t xml:space="preserve">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  </w:t>
      </w:r>
      <w:bookmarkEnd w:id="324"/>
    </w:p>
    <w:p w14:paraId="00923925" w14:textId="77777777" w:rsidR="005C3194" w:rsidRDefault="005C3194" w:rsidP="005C3194">
      <w:pPr>
        <w:pStyle w:val="TitleClause"/>
        <w:numPr>
          <w:ilvl w:val="0"/>
          <w:numId w:val="7"/>
        </w:numPr>
      </w:pPr>
      <w:r>
        <w:lastRenderedPageBreak/>
        <w:fldChar w:fldCharType="begin"/>
      </w:r>
      <w:r>
        <w:instrText>TC "38. Rights and remedies" \l 1</w:instrText>
      </w:r>
      <w:r>
        <w:fldChar w:fldCharType="end"/>
      </w:r>
      <w:bookmarkStart w:id="325" w:name="a606719"/>
      <w:bookmarkStart w:id="326" w:name="_Toc66710206"/>
      <w:r>
        <w:t>Rights and remedies</w:t>
      </w:r>
      <w:bookmarkEnd w:id="325"/>
      <w:bookmarkEnd w:id="326"/>
    </w:p>
    <w:p w14:paraId="04A6F5DF" w14:textId="77777777" w:rsidR="005C3194" w:rsidRDefault="005C3194" w:rsidP="005C3194">
      <w:pPr>
        <w:pStyle w:val="NoNumUntitledsubclause1"/>
      </w:pPr>
      <w:bookmarkStart w:id="327" w:name="a377228"/>
      <w:r>
        <w:t xml:space="preserve">The rights and remedies provided under this agreement are in addition to, and not exclusive of, any rights or remedies provided by law.  </w:t>
      </w:r>
      <w:bookmarkEnd w:id="327"/>
    </w:p>
    <w:p w14:paraId="14330CAF" w14:textId="77777777" w:rsidR="005C3194" w:rsidRDefault="005C3194" w:rsidP="005C3194">
      <w:pPr>
        <w:pStyle w:val="TitleClause"/>
        <w:numPr>
          <w:ilvl w:val="0"/>
          <w:numId w:val="7"/>
        </w:numPr>
      </w:pPr>
      <w:r>
        <w:fldChar w:fldCharType="begin"/>
      </w:r>
      <w:r>
        <w:instrText>TC "39. Severability" \l 1</w:instrText>
      </w:r>
      <w:r>
        <w:fldChar w:fldCharType="end"/>
      </w:r>
      <w:bookmarkStart w:id="328" w:name="a585544"/>
      <w:bookmarkStart w:id="329" w:name="_Toc66710207"/>
      <w:r>
        <w:t>Severability</w:t>
      </w:r>
      <w:bookmarkEnd w:id="328"/>
      <w:bookmarkEnd w:id="329"/>
    </w:p>
    <w:p w14:paraId="057A5C0B" w14:textId="77777777" w:rsidR="005C3194" w:rsidRDefault="005C3194" w:rsidP="005C3194">
      <w:pPr>
        <w:pStyle w:val="Untitledsubclause1"/>
        <w:numPr>
          <w:ilvl w:val="1"/>
          <w:numId w:val="7"/>
        </w:numPr>
      </w:pPr>
      <w:bookmarkStart w:id="330" w:name="a847487"/>
      <w:r>
        <w:t xml:space="preserve">If any provision or part-provision of this agreement is or becomes invalid, </w:t>
      </w:r>
      <w:proofErr w:type="gramStart"/>
      <w:r>
        <w:t>illegal</w:t>
      </w:r>
      <w:proofErr w:type="gramEnd"/>
      <w:r>
        <w:t xml:space="preserve"> or unenforceable, it shall be deemed deleted, but that shall not affect the validity and enforceability of the rest of this agreement.  </w:t>
      </w:r>
      <w:bookmarkEnd w:id="330"/>
    </w:p>
    <w:p w14:paraId="4229CAA0" w14:textId="77777777" w:rsidR="005C3194" w:rsidRDefault="005C3194" w:rsidP="005C3194">
      <w:pPr>
        <w:pStyle w:val="Untitledsubclause1"/>
        <w:numPr>
          <w:ilvl w:val="1"/>
          <w:numId w:val="7"/>
        </w:numPr>
      </w:pPr>
      <w:bookmarkStart w:id="331" w:name="a299190"/>
      <w:r>
        <w:t xml:space="preserve">If any provision or part-provision of this agreement is deemed deleted under </w:t>
      </w:r>
      <w:r>
        <w:fldChar w:fldCharType="begin"/>
      </w:r>
      <w:r>
        <w:instrText>PAGEREF a847487\# "'clause '"  \h</w:instrText>
      </w:r>
      <w:r>
        <w:fldChar w:fldCharType="separate"/>
      </w:r>
      <w:r w:rsidR="00202E0B">
        <w:rPr>
          <w:noProof/>
        </w:rPr>
        <w:t xml:space="preserve">clause </w:t>
      </w:r>
      <w:r>
        <w:fldChar w:fldCharType="end"/>
      </w:r>
      <w:r>
        <w:fldChar w:fldCharType="begin"/>
      </w:r>
      <w:r>
        <w:rPr>
          <w:highlight w:val="lightGray"/>
        </w:rPr>
        <w:instrText>REF a847487 \h \w</w:instrText>
      </w:r>
      <w:r>
        <w:fldChar w:fldCharType="separate"/>
      </w:r>
      <w:r w:rsidR="00202E0B">
        <w:rPr>
          <w:highlight w:val="lightGray"/>
        </w:rPr>
        <w:t>31.1</w:t>
      </w:r>
      <w:r>
        <w:fldChar w:fldCharType="end"/>
      </w:r>
      <w:r>
        <w:t xml:space="preserve">, the parties shall negotiate in good faith to agree a replacement provision that, to the greatest extent possible, achieves the intended commercial result of the original provision. </w:t>
      </w:r>
      <w:bookmarkEnd w:id="331"/>
    </w:p>
    <w:p w14:paraId="584F23BD" w14:textId="77777777" w:rsidR="005C3194" w:rsidRDefault="005C3194" w:rsidP="005C3194">
      <w:pPr>
        <w:pStyle w:val="TitleClause"/>
        <w:numPr>
          <w:ilvl w:val="0"/>
          <w:numId w:val="7"/>
        </w:numPr>
      </w:pPr>
      <w:r>
        <w:fldChar w:fldCharType="begin"/>
      </w:r>
      <w:r>
        <w:instrText>TC "40. Partnership or agency" \l 1</w:instrText>
      </w:r>
      <w:r>
        <w:fldChar w:fldCharType="end"/>
      </w:r>
      <w:bookmarkStart w:id="332" w:name="a339632"/>
      <w:bookmarkStart w:id="333" w:name="_Toc66710208"/>
      <w:r>
        <w:t>Partnership or agency</w:t>
      </w:r>
      <w:bookmarkEnd w:id="332"/>
      <w:bookmarkEnd w:id="333"/>
    </w:p>
    <w:p w14:paraId="6F1ADDE1" w14:textId="77777777" w:rsidR="005C3194" w:rsidRDefault="005C3194" w:rsidP="005C3194">
      <w:pPr>
        <w:pStyle w:val="Untitledsubclause1"/>
        <w:numPr>
          <w:ilvl w:val="1"/>
          <w:numId w:val="7"/>
        </w:numPr>
      </w:pPr>
      <w:bookmarkStart w:id="334" w:name="a851735"/>
      <w:r>
        <w:t xml:space="preserve">Nothing in this agreement is intended to, or shall be deemed to, establish any partnership or joint venture between any of the parties, constitute any party the agent of another party, or authorise any party to make or </w:t>
      </w:r>
      <w:proofErr w:type="gramStart"/>
      <w:r>
        <w:t>enter into</w:t>
      </w:r>
      <w:proofErr w:type="gramEnd"/>
      <w:r>
        <w:t xml:space="preserve"> any commitments for or on behalf of any other party</w:t>
      </w:r>
      <w:r w:rsidR="006A5DA0">
        <w:t>.</w:t>
      </w:r>
      <w:r>
        <w:t xml:space="preserve"> </w:t>
      </w:r>
      <w:bookmarkEnd w:id="334"/>
    </w:p>
    <w:p w14:paraId="74BEE0DE" w14:textId="77777777" w:rsidR="005C3194" w:rsidRDefault="005C3194" w:rsidP="005C3194">
      <w:pPr>
        <w:pStyle w:val="Untitledsubclause1"/>
        <w:numPr>
          <w:ilvl w:val="1"/>
          <w:numId w:val="7"/>
        </w:numPr>
      </w:pPr>
      <w:bookmarkStart w:id="335" w:name="a721878"/>
      <w:r>
        <w:t xml:space="preserve">Each party confirms it is acting on its own behalf and not for the benefit of any other person. </w:t>
      </w:r>
      <w:bookmarkEnd w:id="335"/>
    </w:p>
    <w:p w14:paraId="59C5A6A6" w14:textId="77777777" w:rsidR="005C3194" w:rsidRDefault="005C3194" w:rsidP="005C3194">
      <w:pPr>
        <w:pStyle w:val="TitleClause"/>
        <w:numPr>
          <w:ilvl w:val="0"/>
          <w:numId w:val="7"/>
        </w:numPr>
      </w:pPr>
      <w:r>
        <w:fldChar w:fldCharType="begin"/>
      </w:r>
      <w:r>
        <w:instrText>TC "41. Third party rights" \l 1</w:instrText>
      </w:r>
      <w:r>
        <w:fldChar w:fldCharType="end"/>
      </w:r>
      <w:bookmarkStart w:id="336" w:name="a961759"/>
      <w:bookmarkStart w:id="337" w:name="_Toc66710209"/>
      <w:r>
        <w:t>Third party rights</w:t>
      </w:r>
      <w:bookmarkEnd w:id="336"/>
      <w:bookmarkEnd w:id="337"/>
    </w:p>
    <w:p w14:paraId="0E970DD7" w14:textId="77777777" w:rsidR="005C3194" w:rsidRDefault="006A5DA0" w:rsidP="005C3194">
      <w:pPr>
        <w:pStyle w:val="Untitledsubclause1"/>
        <w:numPr>
          <w:ilvl w:val="1"/>
          <w:numId w:val="7"/>
        </w:numPr>
      </w:pPr>
      <w:bookmarkStart w:id="338" w:name="a819224"/>
      <w:r>
        <w:t>T</w:t>
      </w:r>
      <w:r w:rsidR="005C3194">
        <w:t xml:space="preserve">his agreement does not give rise to any rights under the Contracts (Rights of Third Parties) Act 1999 to enforce any term of this agreement. This does not affect any right or remedy of a third party which exists, or is available, apart from that Act. </w:t>
      </w:r>
      <w:bookmarkEnd w:id="338"/>
    </w:p>
    <w:p w14:paraId="53FABB49" w14:textId="77777777" w:rsidR="005C3194" w:rsidRDefault="005C3194" w:rsidP="005C3194">
      <w:pPr>
        <w:pStyle w:val="TitleClause"/>
        <w:numPr>
          <w:ilvl w:val="0"/>
          <w:numId w:val="7"/>
        </w:numPr>
      </w:pPr>
      <w:r>
        <w:fldChar w:fldCharType="begin"/>
      </w:r>
      <w:r>
        <w:instrText>TC "42. Publicity" \l 1</w:instrText>
      </w:r>
      <w:r>
        <w:fldChar w:fldCharType="end"/>
      </w:r>
      <w:bookmarkStart w:id="339" w:name="a349943"/>
      <w:bookmarkStart w:id="340" w:name="_Toc66710210"/>
      <w:r>
        <w:t>Publicity</w:t>
      </w:r>
      <w:bookmarkEnd w:id="339"/>
      <w:bookmarkEnd w:id="340"/>
    </w:p>
    <w:p w14:paraId="54EFB29D" w14:textId="77777777" w:rsidR="005C3194" w:rsidRDefault="005C3194" w:rsidP="005C3194">
      <w:pPr>
        <w:pStyle w:val="NoNumUntitledsubclause1"/>
      </w:pPr>
      <w:bookmarkStart w:id="341" w:name="a757796"/>
      <w:r>
        <w:t xml:space="preserve">The Supplier shall not: </w:t>
      </w:r>
      <w:bookmarkEnd w:id="341"/>
    </w:p>
    <w:p w14:paraId="0AA41BBD" w14:textId="77777777" w:rsidR="005C3194" w:rsidRDefault="005C3194" w:rsidP="005C3194">
      <w:pPr>
        <w:pStyle w:val="Untitledsubclause2"/>
        <w:numPr>
          <w:ilvl w:val="2"/>
          <w:numId w:val="7"/>
        </w:numPr>
      </w:pPr>
      <w:bookmarkStart w:id="342" w:name="a163612"/>
      <w:r>
        <w:t xml:space="preserve">make any press announcements or publicise this agreement or its contents in any way; or </w:t>
      </w:r>
      <w:bookmarkEnd w:id="342"/>
    </w:p>
    <w:p w14:paraId="54C8C7F3" w14:textId="77777777" w:rsidR="005C3194" w:rsidRDefault="005C3194" w:rsidP="005C3194">
      <w:pPr>
        <w:pStyle w:val="Untitledsubclause2"/>
        <w:numPr>
          <w:ilvl w:val="2"/>
          <w:numId w:val="7"/>
        </w:numPr>
      </w:pPr>
      <w:bookmarkStart w:id="343" w:name="a317390"/>
      <w:r>
        <w:t>use the Authority's name or logo in any promotion or marketing or announcement of orders,</w:t>
      </w:r>
      <w:bookmarkEnd w:id="343"/>
    </w:p>
    <w:p w14:paraId="35AB8826" w14:textId="77777777" w:rsidR="005C3194" w:rsidRDefault="005C3194" w:rsidP="005C3194">
      <w:pPr>
        <w:pStyle w:val="Parasubclause1"/>
      </w:pPr>
      <w:r>
        <w:lastRenderedPageBreak/>
        <w:t>except as required by law, any government or regulatory authority, any court or other authority of competent jurisdiction, without the prior written consent of the Authority, which shall not be unreasonably withheld or delayed.</w:t>
      </w:r>
    </w:p>
    <w:p w14:paraId="1092EF9A" w14:textId="77777777" w:rsidR="005C3194" w:rsidRDefault="005C3194" w:rsidP="005C3194">
      <w:pPr>
        <w:pStyle w:val="TitleClause"/>
        <w:numPr>
          <w:ilvl w:val="0"/>
          <w:numId w:val="7"/>
        </w:numPr>
      </w:pPr>
      <w:r>
        <w:fldChar w:fldCharType="begin"/>
      </w:r>
      <w:r>
        <w:instrText>TC "43. Notices" \l 1</w:instrText>
      </w:r>
      <w:r>
        <w:fldChar w:fldCharType="end"/>
      </w:r>
      <w:bookmarkStart w:id="344" w:name="a853278"/>
      <w:bookmarkStart w:id="345" w:name="_Toc66710211"/>
      <w:r>
        <w:t>Notices</w:t>
      </w:r>
      <w:bookmarkEnd w:id="344"/>
      <w:bookmarkEnd w:id="345"/>
    </w:p>
    <w:p w14:paraId="6FFE9998" w14:textId="77777777" w:rsidR="005C3194" w:rsidRDefault="005C3194" w:rsidP="005C3194">
      <w:pPr>
        <w:pStyle w:val="Untitledsubclause1"/>
        <w:numPr>
          <w:ilvl w:val="1"/>
          <w:numId w:val="7"/>
        </w:numPr>
      </w:pPr>
      <w:bookmarkStart w:id="346" w:name="a836920"/>
      <w:r>
        <w:t>Any notice given to a party under or in connection with this contract shall be in writing marked for the attention of the party's Authorised Representative and shall be</w:t>
      </w:r>
      <w:bookmarkEnd w:id="346"/>
      <w:r w:rsidR="006A5DA0">
        <w:t xml:space="preserve"> delivered by hand or by pre-paid first-class post or other next working day delivery service at its registered office (if a company) or its principal place of business (in any other case).</w:t>
      </w:r>
    </w:p>
    <w:p w14:paraId="15575455" w14:textId="77777777" w:rsidR="005C3194" w:rsidRDefault="005C3194" w:rsidP="005C3194">
      <w:pPr>
        <w:pStyle w:val="Untitledsubclause1"/>
        <w:numPr>
          <w:ilvl w:val="1"/>
          <w:numId w:val="7"/>
        </w:numPr>
      </w:pPr>
      <w:bookmarkStart w:id="347" w:name="a289516"/>
      <w:r>
        <w:t xml:space="preserve">Any notice shall be deemed to have been received: </w:t>
      </w:r>
      <w:bookmarkEnd w:id="347"/>
    </w:p>
    <w:p w14:paraId="524AFAF3" w14:textId="77777777" w:rsidR="005C3194" w:rsidRDefault="005C3194" w:rsidP="005C3194">
      <w:pPr>
        <w:pStyle w:val="Untitledsubclause2"/>
        <w:numPr>
          <w:ilvl w:val="2"/>
          <w:numId w:val="7"/>
        </w:numPr>
      </w:pPr>
      <w:bookmarkStart w:id="348" w:name="a599999"/>
      <w:r>
        <w:t xml:space="preserve">if delivered by hand, at the time the notice is left at the proper </w:t>
      </w:r>
      <w:proofErr w:type="gramStart"/>
      <w:r>
        <w:t>address;</w:t>
      </w:r>
      <w:proofErr w:type="gramEnd"/>
      <w:r>
        <w:t xml:space="preserve"> </w:t>
      </w:r>
      <w:bookmarkEnd w:id="348"/>
    </w:p>
    <w:p w14:paraId="218A0D5A" w14:textId="77777777" w:rsidR="005C3194" w:rsidRDefault="005C3194" w:rsidP="005C3194">
      <w:pPr>
        <w:pStyle w:val="Untitledsubclause2"/>
        <w:numPr>
          <w:ilvl w:val="2"/>
          <w:numId w:val="7"/>
        </w:numPr>
      </w:pPr>
      <w:bookmarkStart w:id="349" w:name="a255259"/>
      <w:r>
        <w:t>if sent by pre-paid first-class post or other next working day delivery service, at 9.00 am on the second Working Day after posting; or</w:t>
      </w:r>
      <w:bookmarkEnd w:id="349"/>
    </w:p>
    <w:p w14:paraId="482EFDB4" w14:textId="77777777" w:rsidR="005C3194" w:rsidRDefault="005C3194" w:rsidP="005C3194">
      <w:pPr>
        <w:pStyle w:val="Untitledsubclause1"/>
        <w:numPr>
          <w:ilvl w:val="1"/>
          <w:numId w:val="7"/>
        </w:numPr>
      </w:pPr>
      <w:bookmarkStart w:id="350" w:name="a546573"/>
      <w:r>
        <w:t>This clause does not apply to the service of any proceedings or other documents in any legal action or, where applicable, any arbitration or other method of dispute resolution.</w:t>
      </w:r>
      <w:bookmarkEnd w:id="350"/>
    </w:p>
    <w:p w14:paraId="4DC7AB38" w14:textId="77777777" w:rsidR="005C3194" w:rsidRDefault="005C3194" w:rsidP="005C3194">
      <w:pPr>
        <w:pStyle w:val="Untitledsubclause1"/>
        <w:numPr>
          <w:ilvl w:val="1"/>
          <w:numId w:val="7"/>
        </w:numPr>
      </w:pPr>
      <w:bookmarkStart w:id="351" w:name="a161532"/>
      <w:r>
        <w:t>A notice given under this agreement is not valid i</w:t>
      </w:r>
      <w:r w:rsidR="006A5DA0">
        <w:t>f</w:t>
      </w:r>
      <w:r>
        <w:t xml:space="preserve"> sent by email.</w:t>
      </w:r>
      <w:r>
        <w:fldChar w:fldCharType="begin"/>
      </w:r>
      <w:r>
        <w:fldChar w:fldCharType="end"/>
      </w:r>
      <w:bookmarkEnd w:id="351"/>
    </w:p>
    <w:p w14:paraId="00007277" w14:textId="77777777" w:rsidR="005C3194" w:rsidRDefault="005C3194" w:rsidP="005C3194">
      <w:pPr>
        <w:pStyle w:val="TitleClause"/>
        <w:numPr>
          <w:ilvl w:val="0"/>
          <w:numId w:val="7"/>
        </w:numPr>
      </w:pPr>
      <w:r>
        <w:fldChar w:fldCharType="begin"/>
      </w:r>
      <w:r>
        <w:instrText>TC "44. Entire agreement" \l 1</w:instrText>
      </w:r>
      <w:r>
        <w:fldChar w:fldCharType="end"/>
      </w:r>
      <w:bookmarkStart w:id="352" w:name="a983810"/>
      <w:bookmarkStart w:id="353" w:name="_Toc66710212"/>
      <w:r>
        <w:t>Entire agreement</w:t>
      </w:r>
      <w:bookmarkEnd w:id="352"/>
      <w:bookmarkEnd w:id="353"/>
    </w:p>
    <w:p w14:paraId="2C340105" w14:textId="77777777" w:rsidR="005C3194" w:rsidRDefault="005C3194" w:rsidP="005C3194">
      <w:pPr>
        <w:pStyle w:val="Untitledsubclause1"/>
        <w:numPr>
          <w:ilvl w:val="1"/>
          <w:numId w:val="7"/>
        </w:numPr>
      </w:pPr>
      <w:bookmarkStart w:id="354" w:name="a497911"/>
      <w:r>
        <w:t xml:space="preserve">This agreement and the documents referred to in it constitute the entire agreement between the parties and supersedes and extinguishes all previous agreements, promises, assurances, warranties, </w:t>
      </w:r>
      <w:proofErr w:type="gramStart"/>
      <w:r>
        <w:t>representations</w:t>
      </w:r>
      <w:proofErr w:type="gramEnd"/>
      <w:r>
        <w:t xml:space="preserve"> and understandings between them, whether written or oral, relating to its subject matter. </w:t>
      </w:r>
      <w:bookmarkEnd w:id="354"/>
    </w:p>
    <w:p w14:paraId="6217E2B9" w14:textId="77777777" w:rsidR="005C3194" w:rsidRDefault="005C3194" w:rsidP="005C3194">
      <w:pPr>
        <w:pStyle w:val="Untitledsubclause1"/>
        <w:numPr>
          <w:ilvl w:val="1"/>
          <w:numId w:val="7"/>
        </w:numPr>
      </w:pPr>
      <w:bookmarkStart w:id="355" w:name="a601579"/>
      <w:r>
        <w:t xml:space="preserve">Each party agrees that it shall have no remedies in respect of any statement, representation, </w:t>
      </w:r>
      <w:proofErr w:type="gramStart"/>
      <w:r>
        <w:t>assurance</w:t>
      </w:r>
      <w:proofErr w:type="gramEnd"/>
      <w:r>
        <w:t xml:space="preserve"> or warranty (whether made innocently or negligently) that is not set out in this agreement. Each party agrees that it shall have no claim for innocent or negligent misrepresentation or negligent misstatement based on any statement in this agreement. </w:t>
      </w:r>
      <w:bookmarkEnd w:id="355"/>
    </w:p>
    <w:p w14:paraId="4961CCE4" w14:textId="77777777" w:rsidR="005C3194" w:rsidRDefault="005C3194" w:rsidP="005C3194">
      <w:pPr>
        <w:pStyle w:val="TitleClause"/>
        <w:numPr>
          <w:ilvl w:val="0"/>
          <w:numId w:val="7"/>
        </w:numPr>
      </w:pPr>
      <w:r>
        <w:fldChar w:fldCharType="begin"/>
      </w:r>
      <w:r>
        <w:instrText>TC "46. Governing law" \l 1</w:instrText>
      </w:r>
      <w:r>
        <w:fldChar w:fldCharType="end"/>
      </w:r>
      <w:bookmarkStart w:id="356" w:name="a340654"/>
      <w:bookmarkStart w:id="357" w:name="_Toc66710213"/>
      <w:r>
        <w:t>Governing law</w:t>
      </w:r>
      <w:bookmarkEnd w:id="356"/>
      <w:bookmarkEnd w:id="357"/>
    </w:p>
    <w:p w14:paraId="47FE2011" w14:textId="77777777" w:rsidR="005C3194" w:rsidRDefault="005C3194" w:rsidP="005C3194">
      <w:pPr>
        <w:pStyle w:val="NoNumUntitledsubclause1"/>
      </w:pPr>
      <w:bookmarkStart w:id="358" w:name="a711644"/>
      <w:r>
        <w:t xml:space="preserve">This agreement and any dispute or claim arising out of or in connection with it or its subject matter or formation (including non-contractual disputes or claims) </w:t>
      </w:r>
      <w:r>
        <w:lastRenderedPageBreak/>
        <w:t xml:space="preserve">shall be governed by and construed in accordance with the law of England and Wales. </w:t>
      </w:r>
      <w:bookmarkEnd w:id="358"/>
    </w:p>
    <w:p w14:paraId="7B2112D3" w14:textId="77777777" w:rsidR="005C3194" w:rsidRDefault="005C3194" w:rsidP="005C3194">
      <w:pPr>
        <w:pStyle w:val="TitleClause"/>
        <w:numPr>
          <w:ilvl w:val="0"/>
          <w:numId w:val="7"/>
        </w:numPr>
      </w:pPr>
      <w:r>
        <w:fldChar w:fldCharType="begin"/>
      </w:r>
      <w:r>
        <w:instrText>TC "47. Jurisdiction" \l 1</w:instrText>
      </w:r>
      <w:r>
        <w:fldChar w:fldCharType="end"/>
      </w:r>
      <w:bookmarkStart w:id="359" w:name="a399742"/>
      <w:bookmarkStart w:id="360" w:name="_Toc66710214"/>
      <w:r>
        <w:t>Jurisdiction</w:t>
      </w:r>
      <w:bookmarkEnd w:id="359"/>
      <w:bookmarkEnd w:id="360"/>
    </w:p>
    <w:p w14:paraId="3EDC2303" w14:textId="77777777" w:rsidR="005C3194" w:rsidRDefault="005C3194" w:rsidP="005C3194">
      <w:pPr>
        <w:pStyle w:val="NoNumUntitledsubclause1"/>
      </w:pPr>
      <w:bookmarkStart w:id="361" w:name="a231511"/>
      <w:r>
        <w:t>Each party irrevocably agrees that the courts of England and Wales shall have exclusive jurisdiction to settle any dispute or claim arising out of or in connection with this agreement or its subject matter or formation (including non-contractual disputes or claims).</w:t>
      </w:r>
      <w:bookmarkEnd w:id="361"/>
    </w:p>
    <w:p w14:paraId="1E37F565" w14:textId="77777777" w:rsidR="005C3194" w:rsidRDefault="005C3194" w:rsidP="005C3194">
      <w:pPr>
        <w:pStyle w:val="Testimonium"/>
      </w:pPr>
      <w:r>
        <w:t>This agreement has been entered into on the date stated at the beginning of it.</w:t>
      </w:r>
    </w:p>
    <w:p w14:paraId="71DFDB57" w14:textId="77777777" w:rsidR="00FD1D5F" w:rsidRPr="00FD1D5F" w:rsidRDefault="00FD1D5F" w:rsidP="005C3194">
      <w:pPr>
        <w:pStyle w:val="Testimonium"/>
      </w:pPr>
    </w:p>
    <w:p w14:paraId="4D488D26" w14:textId="67C89372" w:rsidR="00FD1D5F" w:rsidRPr="00FD1D5F" w:rsidRDefault="00FD1D5F" w:rsidP="005C3194">
      <w:pPr>
        <w:pStyle w:val="Testimonium"/>
      </w:pPr>
      <w:r w:rsidRPr="00FD1D5F">
        <w:t>[</w:t>
      </w:r>
      <w:r w:rsidRPr="00FD1D5F">
        <w:rPr>
          <w:highlight w:val="yellow"/>
        </w:rPr>
        <w:t>INSERT SIGNATURE BLOCK FOR SUPPLIER</w:t>
      </w:r>
      <w:r w:rsidRPr="00FD1D5F">
        <w:t xml:space="preserve">] </w:t>
      </w:r>
    </w:p>
    <w:p w14:paraId="2801ECCC" w14:textId="5321B9D3" w:rsidR="00FD1D5F" w:rsidRPr="00FD1D5F" w:rsidRDefault="00FD1D5F" w:rsidP="005C3194">
      <w:pPr>
        <w:pStyle w:val="Testimonium"/>
      </w:pPr>
      <w:r w:rsidRPr="00FD1D5F">
        <w:t>[</w:t>
      </w:r>
      <w:r w:rsidRPr="00FD1D5F">
        <w:rPr>
          <w:highlight w:val="yellow"/>
        </w:rPr>
        <w:t>INSERT SIGNATURE BLOCK FOR AUTHORITY</w:t>
      </w:r>
      <w:r w:rsidRPr="00FD1D5F">
        <w:t>]</w:t>
      </w:r>
    </w:p>
    <w:p w14:paraId="63CDEC38" w14:textId="77777777" w:rsidR="005C3194" w:rsidRPr="00FD1D5F" w:rsidRDefault="005C3194" w:rsidP="005C3194">
      <w:r w:rsidRPr="00FD1D5F">
        <w:br w:type="page"/>
      </w:r>
    </w:p>
    <w:p w14:paraId="2C191A52" w14:textId="77777777" w:rsidR="005C3194" w:rsidRDefault="005C3194" w:rsidP="00BD325A">
      <w:pPr>
        <w:pStyle w:val="Schedule"/>
        <w:pageBreakBefore/>
        <w:numPr>
          <w:ilvl w:val="0"/>
          <w:numId w:val="28"/>
        </w:numPr>
      </w:pPr>
      <w:bookmarkStart w:id="362" w:name="a572876"/>
      <w:bookmarkStart w:id="363" w:name="_Toc66710215"/>
      <w:r w:rsidRPr="00FD1D5F">
        <w:rPr>
          <w:highlight w:val="yellow"/>
        </w:rPr>
        <w:lastRenderedPageBreak/>
        <w:t>Specification</w:t>
      </w:r>
      <w:bookmarkEnd w:id="362"/>
      <w:bookmarkEnd w:id="363"/>
      <w:r w:rsidR="007910F3">
        <w:tab/>
      </w:r>
      <w:r w:rsidR="007910F3">
        <w:tab/>
      </w:r>
      <w:r w:rsidR="007910F3">
        <w:tab/>
      </w:r>
      <w:r w:rsidR="007910F3">
        <w:tab/>
      </w:r>
      <w:r w:rsidR="007910F3">
        <w:tab/>
      </w:r>
      <w:r w:rsidR="007910F3">
        <w:tab/>
      </w:r>
      <w:r w:rsidR="007910F3">
        <w:tab/>
      </w:r>
      <w:r w:rsidR="007910F3">
        <w:tab/>
      </w:r>
      <w:r w:rsidR="007910F3">
        <w:tab/>
      </w:r>
    </w:p>
    <w:p w14:paraId="5A137CE7" w14:textId="77777777" w:rsidR="005C3194" w:rsidRPr="00FD1D5F" w:rsidRDefault="005C3194" w:rsidP="00BD325A">
      <w:pPr>
        <w:pStyle w:val="Schedule"/>
        <w:pageBreakBefore/>
        <w:numPr>
          <w:ilvl w:val="0"/>
          <w:numId w:val="28"/>
        </w:numPr>
        <w:rPr>
          <w:highlight w:val="yellow"/>
        </w:rPr>
      </w:pPr>
      <w:bookmarkStart w:id="364" w:name="a832190"/>
      <w:bookmarkStart w:id="365" w:name="_Toc256000055"/>
      <w:bookmarkStart w:id="366" w:name="_Toc66710216"/>
      <w:r w:rsidRPr="00FD1D5F">
        <w:rPr>
          <w:highlight w:val="yellow"/>
        </w:rPr>
        <w:lastRenderedPageBreak/>
        <w:t>Supplier's Tender</w:t>
      </w:r>
      <w:bookmarkEnd w:id="364"/>
      <w:bookmarkEnd w:id="365"/>
      <w:bookmarkEnd w:id="366"/>
    </w:p>
    <w:p w14:paraId="38AB7DD7" w14:textId="77777777" w:rsidR="005C3194" w:rsidRDefault="005C3194" w:rsidP="00BD325A">
      <w:pPr>
        <w:pStyle w:val="Schedule"/>
        <w:pageBreakBefore/>
        <w:numPr>
          <w:ilvl w:val="0"/>
          <w:numId w:val="28"/>
        </w:numPr>
      </w:pPr>
      <w:bookmarkStart w:id="367" w:name="a626083"/>
      <w:bookmarkStart w:id="368" w:name="_Toc66710217"/>
      <w:r>
        <w:lastRenderedPageBreak/>
        <w:t>Change control</w:t>
      </w:r>
      <w:bookmarkEnd w:id="367"/>
      <w:bookmarkEnd w:id="368"/>
    </w:p>
    <w:p w14:paraId="2607655E" w14:textId="77777777" w:rsidR="005C3194" w:rsidRDefault="005C3194" w:rsidP="00BD325A">
      <w:pPr>
        <w:pStyle w:val="ScheduleTitleClause"/>
        <w:numPr>
          <w:ilvl w:val="0"/>
          <w:numId w:val="29"/>
        </w:numPr>
      </w:pPr>
      <w:r>
        <w:fldChar w:fldCharType="begin"/>
      </w:r>
      <w:r>
        <w:instrText>TC "1. General principles" \l 1</w:instrText>
      </w:r>
      <w:r>
        <w:fldChar w:fldCharType="end"/>
      </w:r>
      <w:bookmarkStart w:id="369" w:name="a488974"/>
      <w:bookmarkStart w:id="370" w:name="_Toc256000071"/>
      <w:bookmarkStart w:id="371" w:name="_Toc66710218"/>
      <w:r>
        <w:t>General principles</w:t>
      </w:r>
      <w:bookmarkEnd w:id="369"/>
      <w:bookmarkEnd w:id="370"/>
      <w:bookmarkEnd w:id="371"/>
    </w:p>
    <w:p w14:paraId="04C88CD6" w14:textId="77777777" w:rsidR="005C3194" w:rsidRDefault="005C3194" w:rsidP="00BD325A">
      <w:pPr>
        <w:pStyle w:val="ScheduleUntitledsubclause1"/>
        <w:numPr>
          <w:ilvl w:val="1"/>
          <w:numId w:val="29"/>
        </w:numPr>
      </w:pPr>
      <w:bookmarkStart w:id="372" w:name="a860497"/>
      <w:r>
        <w:t xml:space="preserve">Where the Authority or the Supplier sees a need to change this agreement, the Authority may at any time request, and the Supplier may at any time recommend, such Change only in accordance with the Change Control Procedure set out in </w:t>
      </w:r>
      <w:r>
        <w:fldChar w:fldCharType="begin"/>
      </w:r>
      <w:r>
        <w:instrText>PAGEREF a255056\# "'paragraph '"  \h</w:instrText>
      </w:r>
      <w:r>
        <w:fldChar w:fldCharType="separate"/>
      </w:r>
      <w:r w:rsidR="00202E0B">
        <w:rPr>
          <w:noProof/>
        </w:rPr>
        <w:t xml:space="preserve">paragraph </w:t>
      </w:r>
      <w:r>
        <w:fldChar w:fldCharType="end"/>
      </w:r>
      <w:r>
        <w:fldChar w:fldCharType="begin"/>
      </w:r>
      <w:r>
        <w:rPr>
          <w:highlight w:val="lightGray"/>
        </w:rPr>
        <w:instrText>REF a255056 \h \w</w:instrText>
      </w:r>
      <w:r>
        <w:fldChar w:fldCharType="separate"/>
      </w:r>
      <w:r w:rsidR="00202E0B">
        <w:rPr>
          <w:highlight w:val="lightGray"/>
        </w:rPr>
        <w:t>2</w:t>
      </w:r>
      <w:r>
        <w:fldChar w:fldCharType="end"/>
      </w:r>
      <w:r>
        <w:rPr>
          <w:i/>
        </w:rPr>
        <w:t xml:space="preserve"> </w:t>
      </w:r>
      <w:r>
        <w:t xml:space="preserve">of this </w:t>
      </w:r>
      <w:r>
        <w:fldChar w:fldCharType="begin"/>
      </w:r>
      <w:r>
        <w:rPr>
          <w:highlight w:val="lightGray"/>
        </w:rPr>
        <w:instrText>REF a626083 \h \w</w:instrText>
      </w:r>
      <w:r>
        <w:fldChar w:fldCharType="separate"/>
      </w:r>
      <w:r w:rsidR="00202E0B">
        <w:rPr>
          <w:highlight w:val="lightGray"/>
        </w:rPr>
        <w:t>Schedule 3</w:t>
      </w:r>
      <w:r>
        <w:fldChar w:fldCharType="end"/>
      </w:r>
      <w:r>
        <w:t>.</w:t>
      </w:r>
      <w:bookmarkEnd w:id="372"/>
    </w:p>
    <w:p w14:paraId="1CCF9E60" w14:textId="77777777" w:rsidR="005C3194" w:rsidRDefault="005C3194" w:rsidP="00BD325A">
      <w:pPr>
        <w:pStyle w:val="ScheduleUntitledsubclause1"/>
        <w:numPr>
          <w:ilvl w:val="1"/>
          <w:numId w:val="29"/>
        </w:numPr>
      </w:pPr>
      <w:bookmarkStart w:id="373" w:name="a277909"/>
      <w:r>
        <w:t>Until such time as a Change is made in accordance with the Change Control Procedure, the Authority and the Supplier shall, unless otherwise agreed in writing, continue to perform this agreement in compliance with its terms before such Change.</w:t>
      </w:r>
      <w:bookmarkEnd w:id="373"/>
    </w:p>
    <w:p w14:paraId="63FB77EE" w14:textId="77777777" w:rsidR="005C3194" w:rsidRDefault="005C3194" w:rsidP="00BD325A">
      <w:pPr>
        <w:pStyle w:val="ScheduleUntitledsubclause1"/>
        <w:numPr>
          <w:ilvl w:val="1"/>
          <w:numId w:val="29"/>
        </w:numPr>
      </w:pPr>
      <w:bookmarkStart w:id="374" w:name="a692833"/>
      <w:r>
        <w:t xml:space="preserve">Any discussions which may take place between the Authority and the Supplier in connection with a request or recommendation before the authorisation of a resultant Change shall be without prejudice to the rights of either party. </w:t>
      </w:r>
      <w:bookmarkEnd w:id="374"/>
    </w:p>
    <w:p w14:paraId="4134C1FF" w14:textId="77777777" w:rsidR="005C3194" w:rsidRDefault="005C3194" w:rsidP="00BD325A">
      <w:pPr>
        <w:pStyle w:val="ScheduleUntitledsubclause1"/>
        <w:numPr>
          <w:ilvl w:val="1"/>
          <w:numId w:val="29"/>
        </w:numPr>
      </w:pPr>
      <w:bookmarkStart w:id="375" w:name="a693346"/>
      <w:r>
        <w:t xml:space="preserve">Any work undertaken by the Supplier and the Supplier Personnel which has not been authorised in advance by a Change, and which has not been otherwise agreed in accordance with the provisions of this </w:t>
      </w:r>
      <w:r>
        <w:fldChar w:fldCharType="begin"/>
      </w:r>
      <w:r>
        <w:rPr>
          <w:highlight w:val="lightGray"/>
        </w:rPr>
        <w:instrText>REF a626083 \h \w</w:instrText>
      </w:r>
      <w:r>
        <w:fldChar w:fldCharType="separate"/>
      </w:r>
      <w:r w:rsidR="00202E0B">
        <w:rPr>
          <w:highlight w:val="lightGray"/>
        </w:rPr>
        <w:t>Schedule 3</w:t>
      </w:r>
      <w:r>
        <w:fldChar w:fldCharType="end"/>
      </w:r>
      <w:r>
        <w:t>, shall be undertaken entirely at the expense and liability of the Supplier.</w:t>
      </w:r>
      <w:bookmarkEnd w:id="375"/>
    </w:p>
    <w:p w14:paraId="200339FE" w14:textId="77777777" w:rsidR="005C3194" w:rsidRDefault="005C3194" w:rsidP="00BD325A">
      <w:pPr>
        <w:pStyle w:val="ScheduleTitleClause"/>
        <w:numPr>
          <w:ilvl w:val="0"/>
          <w:numId w:val="29"/>
        </w:numPr>
      </w:pPr>
      <w:r>
        <w:fldChar w:fldCharType="begin"/>
      </w:r>
      <w:r>
        <w:instrText>TC "2. Procedure" \l 1</w:instrText>
      </w:r>
      <w:r>
        <w:fldChar w:fldCharType="end"/>
      </w:r>
      <w:bookmarkStart w:id="376" w:name="a255056"/>
      <w:bookmarkStart w:id="377" w:name="_Toc256000072"/>
      <w:bookmarkStart w:id="378" w:name="_Toc66710219"/>
      <w:r>
        <w:t>Procedure</w:t>
      </w:r>
      <w:bookmarkEnd w:id="376"/>
      <w:bookmarkEnd w:id="377"/>
      <w:bookmarkEnd w:id="378"/>
    </w:p>
    <w:p w14:paraId="36D47D65" w14:textId="77777777" w:rsidR="005C3194" w:rsidRDefault="005C3194" w:rsidP="00BD325A">
      <w:pPr>
        <w:pStyle w:val="ScheduleUntitledsubclause1"/>
        <w:numPr>
          <w:ilvl w:val="1"/>
          <w:numId w:val="29"/>
        </w:numPr>
      </w:pPr>
      <w:bookmarkStart w:id="379" w:name="a350961"/>
      <w:r>
        <w:t>Discussion between the Authority and the Supplier concerning a Change shall result in any one of the following:</w:t>
      </w:r>
      <w:bookmarkEnd w:id="379"/>
    </w:p>
    <w:p w14:paraId="10DB6768" w14:textId="77777777" w:rsidR="005C3194" w:rsidRDefault="005C3194" w:rsidP="00BD325A">
      <w:pPr>
        <w:pStyle w:val="ScheduleUntitledsubclause2"/>
        <w:numPr>
          <w:ilvl w:val="2"/>
          <w:numId w:val="29"/>
        </w:numPr>
      </w:pPr>
      <w:bookmarkStart w:id="380" w:name="a223967"/>
      <w:r>
        <w:t>no further action being taken; or</w:t>
      </w:r>
      <w:bookmarkEnd w:id="380"/>
    </w:p>
    <w:p w14:paraId="4C1AC0D8" w14:textId="77777777" w:rsidR="005C3194" w:rsidRDefault="005C3194" w:rsidP="00BD325A">
      <w:pPr>
        <w:pStyle w:val="ScheduleUntitledsubclause2"/>
        <w:numPr>
          <w:ilvl w:val="2"/>
          <w:numId w:val="29"/>
        </w:numPr>
      </w:pPr>
      <w:bookmarkStart w:id="381" w:name="a960347"/>
      <w:r>
        <w:t>a request to change this agreement by the Authority; or</w:t>
      </w:r>
      <w:bookmarkEnd w:id="381"/>
    </w:p>
    <w:p w14:paraId="396503EC" w14:textId="77777777" w:rsidR="005C3194" w:rsidRDefault="005C3194" w:rsidP="00BD325A">
      <w:pPr>
        <w:pStyle w:val="ScheduleUntitledsubclause2"/>
        <w:numPr>
          <w:ilvl w:val="2"/>
          <w:numId w:val="29"/>
        </w:numPr>
      </w:pPr>
      <w:bookmarkStart w:id="382" w:name="a459630"/>
      <w:r>
        <w:t xml:space="preserve">a recommendation to change this agreement by the Supplier. </w:t>
      </w:r>
      <w:bookmarkEnd w:id="382"/>
    </w:p>
    <w:p w14:paraId="73544C53" w14:textId="77777777" w:rsidR="005C3194" w:rsidRDefault="005C3194" w:rsidP="00BD325A">
      <w:pPr>
        <w:pStyle w:val="ScheduleUntitledsubclause1"/>
        <w:numPr>
          <w:ilvl w:val="1"/>
          <w:numId w:val="29"/>
        </w:numPr>
      </w:pPr>
      <w:bookmarkStart w:id="383" w:name="a424484"/>
      <w:r>
        <w:t>Where a written request for a Change is received from the Authority, the Supplier shall, unless otherwise agreed, submit two copies of a Change Control Note signed by the Supplier to the Authority within three weeks of the date of the request.</w:t>
      </w:r>
      <w:bookmarkEnd w:id="383"/>
    </w:p>
    <w:p w14:paraId="0400F2F5" w14:textId="77777777" w:rsidR="005C3194" w:rsidRDefault="005C3194" w:rsidP="00BD325A">
      <w:pPr>
        <w:pStyle w:val="ScheduleUntitledsubclause1"/>
        <w:numPr>
          <w:ilvl w:val="1"/>
          <w:numId w:val="29"/>
        </w:numPr>
      </w:pPr>
      <w:bookmarkStart w:id="384" w:name="a938031"/>
      <w:r>
        <w:t>A recommendation to amend this agreement by the Supplier shall be submitted directly to the Authority in the form of two copies of a Change Control Note signed by the Supplier at the time of such recommendation. The Authority shall give its response to the Change Control Note within three weeks.</w:t>
      </w:r>
      <w:bookmarkEnd w:id="384"/>
    </w:p>
    <w:p w14:paraId="33755C93" w14:textId="77777777" w:rsidR="005C3194" w:rsidRDefault="005C3194" w:rsidP="00BD325A">
      <w:pPr>
        <w:pStyle w:val="ScheduleUntitledsubclause1"/>
        <w:numPr>
          <w:ilvl w:val="1"/>
          <w:numId w:val="29"/>
        </w:numPr>
      </w:pPr>
      <w:bookmarkStart w:id="385" w:name="a236742"/>
      <w:r>
        <w:lastRenderedPageBreak/>
        <w:t xml:space="preserve">Each Change Control Note shall contain: </w:t>
      </w:r>
      <w:bookmarkEnd w:id="385"/>
    </w:p>
    <w:p w14:paraId="386D3664" w14:textId="77777777" w:rsidR="005C3194" w:rsidRDefault="005C3194" w:rsidP="00BD325A">
      <w:pPr>
        <w:pStyle w:val="ScheduleUntitledsubclause2"/>
        <w:numPr>
          <w:ilvl w:val="2"/>
          <w:numId w:val="29"/>
        </w:numPr>
      </w:pPr>
      <w:bookmarkStart w:id="386" w:name="a205503"/>
      <w:r>
        <w:t xml:space="preserve">the title of the </w:t>
      </w:r>
      <w:proofErr w:type="gramStart"/>
      <w:r>
        <w:t>Change;</w:t>
      </w:r>
      <w:bookmarkEnd w:id="386"/>
      <w:proofErr w:type="gramEnd"/>
    </w:p>
    <w:p w14:paraId="50CC5CA4" w14:textId="77777777" w:rsidR="005C3194" w:rsidRDefault="005C3194" w:rsidP="00BD325A">
      <w:pPr>
        <w:pStyle w:val="ScheduleUntitledsubclause2"/>
        <w:numPr>
          <w:ilvl w:val="2"/>
          <w:numId w:val="29"/>
        </w:numPr>
      </w:pPr>
      <w:bookmarkStart w:id="387" w:name="a364100"/>
      <w:r>
        <w:t xml:space="preserve">the originator and date of the request or recommendation for the </w:t>
      </w:r>
      <w:proofErr w:type="gramStart"/>
      <w:r>
        <w:t>Change;</w:t>
      </w:r>
      <w:proofErr w:type="gramEnd"/>
      <w:r>
        <w:t xml:space="preserve"> </w:t>
      </w:r>
      <w:bookmarkEnd w:id="387"/>
    </w:p>
    <w:p w14:paraId="4B0ACFE7" w14:textId="77777777" w:rsidR="005C3194" w:rsidRDefault="005C3194" w:rsidP="00BD325A">
      <w:pPr>
        <w:pStyle w:val="ScheduleUntitledsubclause2"/>
        <w:numPr>
          <w:ilvl w:val="2"/>
          <w:numId w:val="29"/>
        </w:numPr>
      </w:pPr>
      <w:bookmarkStart w:id="388" w:name="a997381"/>
      <w:r>
        <w:t xml:space="preserve">the reason for the </w:t>
      </w:r>
      <w:proofErr w:type="gramStart"/>
      <w:r>
        <w:t>Change;</w:t>
      </w:r>
      <w:proofErr w:type="gramEnd"/>
      <w:r>
        <w:t xml:space="preserve"> </w:t>
      </w:r>
      <w:bookmarkEnd w:id="388"/>
    </w:p>
    <w:p w14:paraId="78D69FF7" w14:textId="77777777" w:rsidR="005C3194" w:rsidRDefault="005C3194" w:rsidP="00BD325A">
      <w:pPr>
        <w:pStyle w:val="ScheduleUntitledsubclause2"/>
        <w:numPr>
          <w:ilvl w:val="2"/>
          <w:numId w:val="29"/>
        </w:numPr>
      </w:pPr>
      <w:bookmarkStart w:id="389" w:name="a119645"/>
      <w:r>
        <w:t xml:space="preserve">full details of the Change, including any </w:t>
      </w:r>
      <w:proofErr w:type="gramStart"/>
      <w:r>
        <w:t>specifications;</w:t>
      </w:r>
      <w:proofErr w:type="gramEnd"/>
      <w:r>
        <w:t xml:space="preserve"> </w:t>
      </w:r>
      <w:bookmarkEnd w:id="389"/>
    </w:p>
    <w:p w14:paraId="5CC3B8C5" w14:textId="77777777" w:rsidR="005C3194" w:rsidRDefault="005C3194" w:rsidP="00BD325A">
      <w:pPr>
        <w:pStyle w:val="ScheduleUntitledsubclause2"/>
        <w:numPr>
          <w:ilvl w:val="2"/>
          <w:numId w:val="29"/>
        </w:numPr>
      </w:pPr>
      <w:bookmarkStart w:id="390" w:name="a532139"/>
      <w:r>
        <w:t xml:space="preserve">the price, if any, of the </w:t>
      </w:r>
      <w:proofErr w:type="gramStart"/>
      <w:r>
        <w:t>Change;</w:t>
      </w:r>
      <w:bookmarkEnd w:id="390"/>
      <w:proofErr w:type="gramEnd"/>
    </w:p>
    <w:p w14:paraId="5B944916" w14:textId="77777777" w:rsidR="005C3194" w:rsidRDefault="005C3194" w:rsidP="00BD325A">
      <w:pPr>
        <w:pStyle w:val="ScheduleUntitledsubclause2"/>
        <w:numPr>
          <w:ilvl w:val="2"/>
          <w:numId w:val="29"/>
        </w:numPr>
      </w:pPr>
      <w:bookmarkStart w:id="391" w:name="a635446"/>
      <w:r>
        <w:t xml:space="preserve">a timetable for implementation, together with any proposals for acceptance of the </w:t>
      </w:r>
      <w:proofErr w:type="gramStart"/>
      <w:r>
        <w:t>Change;</w:t>
      </w:r>
      <w:proofErr w:type="gramEnd"/>
      <w:r>
        <w:t xml:space="preserve"> </w:t>
      </w:r>
      <w:bookmarkEnd w:id="391"/>
    </w:p>
    <w:p w14:paraId="62C4C3EE" w14:textId="77777777" w:rsidR="005C3194" w:rsidRDefault="005C3194" w:rsidP="00BD325A">
      <w:pPr>
        <w:pStyle w:val="ScheduleUntitledsubclause2"/>
        <w:numPr>
          <w:ilvl w:val="2"/>
          <w:numId w:val="29"/>
        </w:numPr>
      </w:pPr>
      <w:bookmarkStart w:id="392" w:name="a179604"/>
      <w:r>
        <w:t xml:space="preserve">a schedule of payments if </w:t>
      </w:r>
      <w:proofErr w:type="gramStart"/>
      <w:r>
        <w:t>appropriate;</w:t>
      </w:r>
      <w:bookmarkEnd w:id="392"/>
      <w:proofErr w:type="gramEnd"/>
    </w:p>
    <w:p w14:paraId="319D73BA" w14:textId="77777777" w:rsidR="005C3194" w:rsidRDefault="005C3194" w:rsidP="00BD325A">
      <w:pPr>
        <w:pStyle w:val="ScheduleUntitledsubclause2"/>
        <w:numPr>
          <w:ilvl w:val="2"/>
          <w:numId w:val="29"/>
        </w:numPr>
      </w:pPr>
      <w:bookmarkStart w:id="393" w:name="a172116"/>
      <w:r>
        <w:t>details of the likely impact, if any, of the Change on other aspects of this agreement including:</w:t>
      </w:r>
      <w:bookmarkEnd w:id="393"/>
    </w:p>
    <w:p w14:paraId="006D807D" w14:textId="77777777" w:rsidR="005C3194" w:rsidRDefault="005C3194" w:rsidP="00BD325A">
      <w:pPr>
        <w:pStyle w:val="ScheduleUntitledsubclause3"/>
        <w:numPr>
          <w:ilvl w:val="3"/>
          <w:numId w:val="29"/>
        </w:numPr>
      </w:pPr>
      <w:bookmarkStart w:id="394" w:name="a301759"/>
      <w:r>
        <w:t xml:space="preserve">the timetable for the provision of the </w:t>
      </w:r>
      <w:proofErr w:type="gramStart"/>
      <w:r>
        <w:t>Change;</w:t>
      </w:r>
      <w:proofErr w:type="gramEnd"/>
      <w:r>
        <w:t xml:space="preserve"> </w:t>
      </w:r>
      <w:bookmarkEnd w:id="394"/>
    </w:p>
    <w:p w14:paraId="03E6EDB1" w14:textId="77777777" w:rsidR="005C3194" w:rsidRDefault="005C3194" w:rsidP="00BD325A">
      <w:pPr>
        <w:pStyle w:val="ScheduleUntitledsubclause3"/>
        <w:numPr>
          <w:ilvl w:val="3"/>
          <w:numId w:val="29"/>
        </w:numPr>
      </w:pPr>
      <w:bookmarkStart w:id="395" w:name="a315018"/>
      <w:r>
        <w:t xml:space="preserve">the personnel to be </w:t>
      </w:r>
      <w:proofErr w:type="gramStart"/>
      <w:r>
        <w:t>provided;</w:t>
      </w:r>
      <w:proofErr w:type="gramEnd"/>
      <w:r>
        <w:t xml:space="preserve"> </w:t>
      </w:r>
      <w:bookmarkEnd w:id="395"/>
    </w:p>
    <w:p w14:paraId="4D394E35" w14:textId="77777777" w:rsidR="005C3194" w:rsidRDefault="005C3194" w:rsidP="00BD325A">
      <w:pPr>
        <w:pStyle w:val="ScheduleUntitledsubclause3"/>
        <w:numPr>
          <w:ilvl w:val="3"/>
          <w:numId w:val="29"/>
        </w:numPr>
      </w:pPr>
      <w:bookmarkStart w:id="396" w:name="a206808"/>
      <w:r>
        <w:t xml:space="preserve">the </w:t>
      </w:r>
      <w:proofErr w:type="gramStart"/>
      <w:r>
        <w:t>Charges;</w:t>
      </w:r>
      <w:proofErr w:type="gramEnd"/>
      <w:r>
        <w:t xml:space="preserve">  </w:t>
      </w:r>
      <w:bookmarkEnd w:id="396"/>
    </w:p>
    <w:p w14:paraId="2A7A215A" w14:textId="77777777" w:rsidR="005C3194" w:rsidRDefault="005C3194" w:rsidP="00BD325A">
      <w:pPr>
        <w:pStyle w:val="ScheduleUntitledsubclause3"/>
        <w:numPr>
          <w:ilvl w:val="3"/>
          <w:numId w:val="29"/>
        </w:numPr>
      </w:pPr>
      <w:bookmarkStart w:id="397" w:name="a134210"/>
      <w:r>
        <w:t xml:space="preserve">the Documentation to be </w:t>
      </w:r>
      <w:proofErr w:type="gramStart"/>
      <w:r>
        <w:t>provided;</w:t>
      </w:r>
      <w:proofErr w:type="gramEnd"/>
      <w:r>
        <w:t xml:space="preserve"> </w:t>
      </w:r>
      <w:bookmarkEnd w:id="397"/>
    </w:p>
    <w:p w14:paraId="2A5E48F9" w14:textId="77777777" w:rsidR="005C3194" w:rsidRDefault="005C3194" w:rsidP="00BD325A">
      <w:pPr>
        <w:pStyle w:val="ScheduleUntitledsubclause3"/>
        <w:numPr>
          <w:ilvl w:val="3"/>
          <w:numId w:val="29"/>
        </w:numPr>
      </w:pPr>
      <w:bookmarkStart w:id="398" w:name="a794036"/>
      <w:r>
        <w:t xml:space="preserve">the training to be </w:t>
      </w:r>
      <w:proofErr w:type="gramStart"/>
      <w:r>
        <w:t>provided;</w:t>
      </w:r>
      <w:proofErr w:type="gramEnd"/>
      <w:r>
        <w:t xml:space="preserve"> </w:t>
      </w:r>
      <w:bookmarkEnd w:id="398"/>
    </w:p>
    <w:p w14:paraId="7E2232AC" w14:textId="77777777" w:rsidR="005C3194" w:rsidRDefault="005C3194" w:rsidP="00BD325A">
      <w:pPr>
        <w:pStyle w:val="ScheduleUntitledsubclause3"/>
        <w:numPr>
          <w:ilvl w:val="3"/>
          <w:numId w:val="29"/>
        </w:numPr>
      </w:pPr>
      <w:bookmarkStart w:id="399" w:name="a653254"/>
      <w:r>
        <w:t xml:space="preserve">working </w:t>
      </w:r>
      <w:proofErr w:type="gramStart"/>
      <w:r>
        <w:t>arrangements;</w:t>
      </w:r>
      <w:proofErr w:type="gramEnd"/>
      <w:r>
        <w:t xml:space="preserve"> </w:t>
      </w:r>
      <w:bookmarkEnd w:id="399"/>
    </w:p>
    <w:p w14:paraId="00FEF5DC" w14:textId="77777777" w:rsidR="005C3194" w:rsidRDefault="005C3194" w:rsidP="00BD325A">
      <w:pPr>
        <w:pStyle w:val="ScheduleUntitledsubclause3"/>
        <w:numPr>
          <w:ilvl w:val="3"/>
          <w:numId w:val="29"/>
        </w:numPr>
      </w:pPr>
      <w:bookmarkStart w:id="400" w:name="a187026"/>
      <w:r>
        <w:t xml:space="preserve">other contractual </w:t>
      </w:r>
      <w:proofErr w:type="gramStart"/>
      <w:r>
        <w:t>issues;</w:t>
      </w:r>
      <w:bookmarkEnd w:id="400"/>
      <w:proofErr w:type="gramEnd"/>
    </w:p>
    <w:p w14:paraId="502AB8AF" w14:textId="77777777" w:rsidR="005C3194" w:rsidRDefault="005C3194" w:rsidP="00BD325A">
      <w:pPr>
        <w:pStyle w:val="ScheduleUntitledsubclause2"/>
        <w:numPr>
          <w:ilvl w:val="2"/>
          <w:numId w:val="29"/>
        </w:numPr>
      </w:pPr>
      <w:bookmarkStart w:id="401" w:name="a936936"/>
      <w:r>
        <w:t xml:space="preserve">the date of expiry of validity of the Change Control </w:t>
      </w:r>
      <w:proofErr w:type="gramStart"/>
      <w:r>
        <w:t>Note;</w:t>
      </w:r>
      <w:proofErr w:type="gramEnd"/>
      <w:r>
        <w:t xml:space="preserve"> </w:t>
      </w:r>
      <w:bookmarkEnd w:id="401"/>
    </w:p>
    <w:p w14:paraId="11FC0185" w14:textId="77777777" w:rsidR="005C3194" w:rsidRDefault="005C3194" w:rsidP="00BD325A">
      <w:pPr>
        <w:pStyle w:val="ScheduleUntitledsubclause2"/>
        <w:numPr>
          <w:ilvl w:val="2"/>
          <w:numId w:val="29"/>
        </w:numPr>
      </w:pPr>
      <w:bookmarkStart w:id="402" w:name="a745934"/>
      <w:r>
        <w:t>provision for signature by the Authority and the Supplier; and</w:t>
      </w:r>
      <w:bookmarkEnd w:id="402"/>
    </w:p>
    <w:p w14:paraId="0BD3187F" w14:textId="77777777" w:rsidR="005C3194" w:rsidRDefault="005C3194" w:rsidP="00BD325A">
      <w:pPr>
        <w:pStyle w:val="ScheduleUntitledsubclause2"/>
        <w:numPr>
          <w:ilvl w:val="2"/>
          <w:numId w:val="29"/>
        </w:numPr>
      </w:pPr>
      <w:bookmarkStart w:id="403" w:name="a728920"/>
      <w:r>
        <w:t xml:space="preserve">if applicable, details of how costs incurred by the parties if the Change subsequently results in the termination of this agreement under </w:t>
      </w:r>
      <w:r>
        <w:fldChar w:fldCharType="begin"/>
      </w:r>
      <w:r>
        <w:instrText>PAGEREF a357811\# "'clause '"  \h</w:instrText>
      </w:r>
      <w:r>
        <w:fldChar w:fldCharType="separate"/>
      </w:r>
      <w:r w:rsidR="00202E0B">
        <w:rPr>
          <w:noProof/>
        </w:rPr>
        <w:t xml:space="preserve">clause </w:t>
      </w:r>
      <w:r>
        <w:fldChar w:fldCharType="end"/>
      </w:r>
      <w:r>
        <w:fldChar w:fldCharType="begin"/>
      </w:r>
      <w:r>
        <w:rPr>
          <w:highlight w:val="lightGray"/>
        </w:rPr>
        <w:instrText>REF a357811 \h \w</w:instrText>
      </w:r>
      <w:r>
        <w:fldChar w:fldCharType="separate"/>
      </w:r>
      <w:r w:rsidR="00202E0B">
        <w:rPr>
          <w:highlight w:val="lightGray"/>
        </w:rPr>
        <w:t>24.1(e)</w:t>
      </w:r>
      <w:r>
        <w:fldChar w:fldCharType="end"/>
      </w:r>
      <w:r>
        <w:t xml:space="preserve"> will be apportioned.</w:t>
      </w:r>
      <w:bookmarkEnd w:id="403"/>
    </w:p>
    <w:p w14:paraId="3C5F770F" w14:textId="77777777" w:rsidR="005C3194" w:rsidRDefault="005C3194" w:rsidP="00BD325A">
      <w:pPr>
        <w:pStyle w:val="ScheduleUntitledsubclause1"/>
        <w:numPr>
          <w:ilvl w:val="1"/>
          <w:numId w:val="29"/>
        </w:numPr>
      </w:pPr>
      <w:bookmarkStart w:id="404" w:name="a907231"/>
      <w:r>
        <w:t>For each Change Control Note submitted by the Supplier the Authority shall, within the period of the validity of the Change Control Note:</w:t>
      </w:r>
      <w:bookmarkEnd w:id="404"/>
    </w:p>
    <w:p w14:paraId="356759C2" w14:textId="77777777" w:rsidR="005C3194" w:rsidRDefault="005C3194" w:rsidP="00BD325A">
      <w:pPr>
        <w:pStyle w:val="ScheduleUntitledsubclause2"/>
        <w:numPr>
          <w:ilvl w:val="2"/>
          <w:numId w:val="29"/>
        </w:numPr>
      </w:pPr>
      <w:bookmarkStart w:id="405" w:name="a141629"/>
      <w:r>
        <w:t>allocate a sequential number to the Change Control Note; and</w:t>
      </w:r>
      <w:bookmarkEnd w:id="405"/>
    </w:p>
    <w:p w14:paraId="58EB431D" w14:textId="77777777" w:rsidR="005C3194" w:rsidRDefault="005C3194" w:rsidP="00BD325A">
      <w:pPr>
        <w:pStyle w:val="ScheduleUntitledsubclause2"/>
        <w:numPr>
          <w:ilvl w:val="2"/>
          <w:numId w:val="29"/>
        </w:numPr>
      </w:pPr>
      <w:bookmarkStart w:id="406" w:name="a497807"/>
      <w:r>
        <w:t>evaluate the Change Control Note and, as appropriate:</w:t>
      </w:r>
      <w:bookmarkEnd w:id="406"/>
    </w:p>
    <w:p w14:paraId="547A8EFE" w14:textId="77777777" w:rsidR="005C3194" w:rsidRDefault="005C3194" w:rsidP="00BD325A">
      <w:pPr>
        <w:pStyle w:val="ScheduleUntitledsubclause3"/>
        <w:numPr>
          <w:ilvl w:val="3"/>
          <w:numId w:val="29"/>
        </w:numPr>
      </w:pPr>
      <w:bookmarkStart w:id="407" w:name="a535177"/>
      <w:r>
        <w:t xml:space="preserve">request further </w:t>
      </w:r>
      <w:proofErr w:type="gramStart"/>
      <w:r>
        <w:t>information;</w:t>
      </w:r>
      <w:bookmarkEnd w:id="407"/>
      <w:proofErr w:type="gramEnd"/>
    </w:p>
    <w:p w14:paraId="7CCC8FD8" w14:textId="77777777" w:rsidR="005C3194" w:rsidRDefault="005C3194" w:rsidP="00BD325A">
      <w:pPr>
        <w:pStyle w:val="ScheduleUntitledsubclause3"/>
        <w:numPr>
          <w:ilvl w:val="3"/>
          <w:numId w:val="29"/>
        </w:numPr>
      </w:pPr>
      <w:bookmarkStart w:id="408" w:name="a580809"/>
      <w:r>
        <w:t xml:space="preserve">accept the Change Control Note by arranging for two copies of the Change Control Note to be signed by or on behalf of the Authority and return one of the copies to the </w:t>
      </w:r>
      <w:proofErr w:type="gramStart"/>
      <w:r>
        <w:t>Supplier;</w:t>
      </w:r>
      <w:proofErr w:type="gramEnd"/>
      <w:r>
        <w:t xml:space="preserve"> or</w:t>
      </w:r>
      <w:bookmarkEnd w:id="408"/>
    </w:p>
    <w:p w14:paraId="4EB74F0C" w14:textId="77777777" w:rsidR="005C3194" w:rsidRDefault="005C3194" w:rsidP="00BD325A">
      <w:pPr>
        <w:pStyle w:val="ScheduleUntitledsubclause3"/>
        <w:numPr>
          <w:ilvl w:val="3"/>
          <w:numId w:val="29"/>
        </w:numPr>
      </w:pPr>
      <w:bookmarkStart w:id="409" w:name="a656897"/>
      <w:r>
        <w:t xml:space="preserve">notify the Supplier of the rejection of the Change Control Note. </w:t>
      </w:r>
      <w:bookmarkEnd w:id="409"/>
    </w:p>
    <w:p w14:paraId="696069AE" w14:textId="77777777" w:rsidR="005C3194" w:rsidRDefault="005C3194" w:rsidP="00BD325A">
      <w:pPr>
        <w:pStyle w:val="ScheduleUntitledsubclause1"/>
        <w:numPr>
          <w:ilvl w:val="1"/>
          <w:numId w:val="29"/>
        </w:numPr>
      </w:pPr>
      <w:bookmarkStart w:id="410" w:name="a883429"/>
      <w:r>
        <w:lastRenderedPageBreak/>
        <w:t>A Change Control Note signed by the Authority and by the Supplier shall constitute an amendment to this agreement.</w:t>
      </w:r>
      <w:bookmarkEnd w:id="410"/>
    </w:p>
    <w:p w14:paraId="32C32EC0" w14:textId="77777777" w:rsidR="005C3194" w:rsidRPr="00C23DC9" w:rsidRDefault="005C3194" w:rsidP="00BD325A">
      <w:pPr>
        <w:pStyle w:val="Schedule"/>
        <w:pageBreakBefore/>
        <w:numPr>
          <w:ilvl w:val="0"/>
          <w:numId w:val="28"/>
        </w:numPr>
        <w:rPr>
          <w:highlight w:val="yellow"/>
        </w:rPr>
      </w:pPr>
      <w:bookmarkStart w:id="411" w:name="_Toc66710220"/>
      <w:bookmarkStart w:id="412" w:name="a913788"/>
      <w:r w:rsidRPr="00C23DC9">
        <w:rPr>
          <w:highlight w:val="yellow"/>
        </w:rPr>
        <w:lastRenderedPageBreak/>
        <w:t>Data processing</w:t>
      </w:r>
      <w:bookmarkEnd w:id="411"/>
      <w:bookmarkEnd w:id="412"/>
    </w:p>
    <w:p w14:paraId="04E53CDE" w14:textId="433605E9" w:rsidR="00C23DC9" w:rsidRDefault="00FD1D5F" w:rsidP="00C23DC9">
      <w:pPr>
        <w:pStyle w:val="ClosingPara"/>
        <w:ind w:left="720"/>
        <w:rPr>
          <w:i/>
          <w:iCs/>
          <w:highlight w:val="yellow"/>
        </w:rPr>
      </w:pPr>
      <w:bookmarkStart w:id="413" w:name="a115633"/>
      <w:r>
        <w:rPr>
          <w:i/>
          <w:iCs/>
          <w:highlight w:val="yellow"/>
        </w:rPr>
        <w:t>[</w:t>
      </w:r>
      <w:r w:rsidR="00C23DC9">
        <w:rPr>
          <w:i/>
          <w:iCs/>
          <w:highlight w:val="yellow"/>
        </w:rPr>
        <w:t xml:space="preserve">This Schedule should be deleted if the Services do not involve the sharing or transfer of any personal data. </w:t>
      </w:r>
    </w:p>
    <w:p w14:paraId="695CBE34" w14:textId="1376EB31" w:rsidR="00C23DC9" w:rsidRPr="008964CA" w:rsidRDefault="00C23DC9" w:rsidP="00C23DC9">
      <w:pPr>
        <w:pStyle w:val="ClosingPara"/>
        <w:ind w:left="720"/>
        <w:rPr>
          <w:i/>
          <w:iCs/>
          <w:highlight w:val="yellow"/>
        </w:rPr>
      </w:pPr>
      <w:r>
        <w:rPr>
          <w:i/>
          <w:iCs/>
          <w:highlight w:val="yellow"/>
        </w:rPr>
        <w:t xml:space="preserve">If the Services involve the sharing or transfer of personal data, </w:t>
      </w:r>
      <w:r w:rsidR="00FD1D5F">
        <w:rPr>
          <w:i/>
          <w:iCs/>
          <w:highlight w:val="yellow"/>
        </w:rPr>
        <w:t xml:space="preserve">the Authority shall </w:t>
      </w:r>
      <w:r>
        <w:rPr>
          <w:i/>
          <w:iCs/>
          <w:highlight w:val="yellow"/>
        </w:rPr>
        <w:t>complete the details at the end of this Schedule at 4</w:t>
      </w:r>
      <w:r w:rsidR="00FD1D5F">
        <w:rPr>
          <w:i/>
          <w:iCs/>
          <w:highlight w:val="yellow"/>
        </w:rPr>
        <w:t>.]</w:t>
      </w:r>
    </w:p>
    <w:p w14:paraId="25F9BB84" w14:textId="77777777" w:rsidR="000244BC" w:rsidRDefault="000244BC" w:rsidP="009C4748">
      <w:pPr>
        <w:pStyle w:val="DefinedTermPara"/>
        <w:numPr>
          <w:ilvl w:val="0"/>
          <w:numId w:val="0"/>
        </w:numPr>
        <w:ind w:left="709"/>
        <w:rPr>
          <w:rStyle w:val="DefTerm"/>
        </w:rPr>
      </w:pPr>
      <w:r>
        <w:rPr>
          <w:rStyle w:val="DefTerm"/>
        </w:rPr>
        <w:t>Definitions:</w:t>
      </w:r>
    </w:p>
    <w:p w14:paraId="789B7CA2" w14:textId="77777777" w:rsidR="007051C1" w:rsidRDefault="007051C1" w:rsidP="009C4748">
      <w:pPr>
        <w:pStyle w:val="DefinedTermPara"/>
        <w:numPr>
          <w:ilvl w:val="0"/>
          <w:numId w:val="0"/>
        </w:numPr>
        <w:ind w:left="709"/>
        <w:rPr>
          <w:rStyle w:val="DefTerm"/>
        </w:rPr>
      </w:pPr>
      <w:r>
        <w:rPr>
          <w:rStyle w:val="DefTerm"/>
        </w:rPr>
        <w:t xml:space="preserve">Controller: </w:t>
      </w:r>
      <w:r w:rsidRPr="0039393C">
        <w:rPr>
          <w:rStyle w:val="DefTerm"/>
          <w:b w:val="0"/>
          <w:bCs/>
        </w:rPr>
        <w:t>as defined in the Data Protection Legislation.</w:t>
      </w:r>
      <w:r>
        <w:rPr>
          <w:rStyle w:val="DefTerm"/>
        </w:rPr>
        <w:t xml:space="preserve"> </w:t>
      </w:r>
    </w:p>
    <w:p w14:paraId="00095036" w14:textId="77777777" w:rsidR="007051C1" w:rsidRDefault="007051C1" w:rsidP="009C4748">
      <w:pPr>
        <w:pStyle w:val="DefinedTermPara"/>
        <w:numPr>
          <w:ilvl w:val="0"/>
          <w:numId w:val="0"/>
        </w:numPr>
        <w:ind w:left="709"/>
      </w:pPr>
      <w:r>
        <w:rPr>
          <w:rStyle w:val="DefTerm"/>
        </w:rPr>
        <w:t>Data Protection Legislation</w:t>
      </w:r>
      <w:r>
        <w:t>: all applicable data protection and privacy legislation in force from time to time in the UK including the UK GDPR; the Data Protection Act 2018 (DPA 2018) (and regulations made thereunder) and the Privacy and Electronic Communications Regulations 2003 (</w:t>
      </w:r>
      <w:r>
        <w:rPr>
          <w:i/>
          <w:iCs/>
        </w:rPr>
        <w:t>SI 2003/2426</w:t>
      </w:r>
      <w:r>
        <w:t xml:space="preserve">) as </w:t>
      </w:r>
      <w:proofErr w:type="gramStart"/>
      <w:r>
        <w:t>amended</w:t>
      </w:r>
      <w:proofErr w:type="gramEnd"/>
      <w:r>
        <w:t xml:space="preserve"> and the guidance and codes of practice issued by the Information Commissioner or other relevant regulatory authority and applicable to a party.</w:t>
      </w:r>
      <w:bookmarkEnd w:id="413"/>
    </w:p>
    <w:p w14:paraId="0056D6C0" w14:textId="77777777" w:rsidR="007051C1" w:rsidRDefault="007051C1" w:rsidP="009C4748">
      <w:pPr>
        <w:pStyle w:val="DefinedTermPara"/>
        <w:numPr>
          <w:ilvl w:val="0"/>
          <w:numId w:val="0"/>
        </w:numPr>
        <w:ind w:left="709"/>
      </w:pPr>
      <w:bookmarkStart w:id="414" w:name="a555364"/>
      <w:r>
        <w:rPr>
          <w:rStyle w:val="DefTerm"/>
        </w:rPr>
        <w:t>Data Subject</w:t>
      </w:r>
      <w:r>
        <w:t>: as defined in the Data Protection Legislation.</w:t>
      </w:r>
      <w:bookmarkEnd w:id="414"/>
    </w:p>
    <w:p w14:paraId="1E7940E5" w14:textId="77777777" w:rsidR="000244BC" w:rsidRDefault="000244BC" w:rsidP="009C4748">
      <w:pPr>
        <w:pStyle w:val="DefinedTermPara"/>
        <w:numPr>
          <w:ilvl w:val="0"/>
          <w:numId w:val="0"/>
        </w:numPr>
        <w:ind w:left="709"/>
      </w:pPr>
      <w:bookmarkStart w:id="415" w:name="a848721"/>
      <w:r>
        <w:rPr>
          <w:rStyle w:val="DefTerm"/>
        </w:rPr>
        <w:t>Personal Data</w:t>
      </w:r>
      <w:r>
        <w:t>: as defined in the Data Protection Legislation.</w:t>
      </w:r>
      <w:bookmarkEnd w:id="415"/>
    </w:p>
    <w:p w14:paraId="2CBB5AB7" w14:textId="77777777" w:rsidR="000244BC" w:rsidRDefault="000244BC" w:rsidP="009C4748">
      <w:pPr>
        <w:pStyle w:val="DefinedTermPara"/>
        <w:numPr>
          <w:ilvl w:val="0"/>
          <w:numId w:val="0"/>
        </w:numPr>
        <w:ind w:left="709"/>
        <w:rPr>
          <w:rStyle w:val="DefTerm"/>
          <w:b w:val="0"/>
          <w:bCs/>
        </w:rPr>
      </w:pPr>
      <w:bookmarkStart w:id="416" w:name="a567221"/>
      <w:r>
        <w:rPr>
          <w:rStyle w:val="DefTerm"/>
        </w:rPr>
        <w:t xml:space="preserve">Processor: </w:t>
      </w:r>
      <w:r w:rsidRPr="001971F4">
        <w:rPr>
          <w:rStyle w:val="DefTerm"/>
          <w:b w:val="0"/>
          <w:bCs/>
        </w:rPr>
        <w:t>as defined in the Data Protection Legislation.</w:t>
      </w:r>
      <w:bookmarkEnd w:id="416"/>
    </w:p>
    <w:p w14:paraId="2A93F4E0" w14:textId="77777777" w:rsidR="000244BC" w:rsidRDefault="000244BC" w:rsidP="009C4748">
      <w:pPr>
        <w:pStyle w:val="DefinedTermPara"/>
        <w:numPr>
          <w:ilvl w:val="0"/>
          <w:numId w:val="0"/>
        </w:numPr>
        <w:ind w:left="709"/>
        <w:rPr>
          <w:rStyle w:val="DefTerm"/>
          <w:b w:val="0"/>
        </w:rPr>
      </w:pPr>
      <w:bookmarkStart w:id="417" w:name="a204751"/>
      <w:r>
        <w:rPr>
          <w:rStyle w:val="DefTerm"/>
        </w:rPr>
        <w:t>UK GDPR</w:t>
      </w:r>
      <w:r>
        <w:rPr>
          <w:rStyle w:val="DefTerm"/>
          <w:bCs/>
        </w:rPr>
        <w:t xml:space="preserve">: </w:t>
      </w:r>
      <w:r w:rsidRPr="001971F4">
        <w:rPr>
          <w:rStyle w:val="DefTerm"/>
          <w:b w:val="0"/>
        </w:rPr>
        <w:t>has the meaning given to it in section 3(10) (as supplemented by section 205(4)) of the Data Protection Act 2018.</w:t>
      </w:r>
      <w:bookmarkEnd w:id="417"/>
    </w:p>
    <w:p w14:paraId="0925F96A" w14:textId="77777777" w:rsidR="00C23DC9" w:rsidRPr="001971F4" w:rsidRDefault="00C23DC9" w:rsidP="000244BC">
      <w:pPr>
        <w:pStyle w:val="DefinedTermPara"/>
        <w:numPr>
          <w:ilvl w:val="0"/>
          <w:numId w:val="0"/>
        </w:numPr>
        <w:ind w:firstLine="142"/>
        <w:rPr>
          <w:b/>
        </w:rPr>
      </w:pPr>
    </w:p>
    <w:p w14:paraId="10DE084A" w14:textId="77777777" w:rsidR="000244BC" w:rsidRDefault="000244BC" w:rsidP="00C23DC9">
      <w:pPr>
        <w:pStyle w:val="Parasubclause2"/>
        <w:numPr>
          <w:ilvl w:val="1"/>
          <w:numId w:val="7"/>
        </w:numPr>
      </w:pPr>
      <w:r>
        <w:t xml:space="preserve">Both parties will comply with all applicable requirements of the Data Protection Legislation. This </w:t>
      </w:r>
      <w:r w:rsidR="00C23DC9">
        <w:t>Schedule 4</w:t>
      </w:r>
      <w:r>
        <w:t xml:space="preserve"> is in addition to, and does not relieve, </w:t>
      </w:r>
      <w:proofErr w:type="gramStart"/>
      <w:r>
        <w:t>remove</w:t>
      </w:r>
      <w:proofErr w:type="gramEnd"/>
      <w:r>
        <w:t xml:space="preserve"> or replace, a party's obligations or rights under the Data Protection Legislation. </w:t>
      </w:r>
    </w:p>
    <w:p w14:paraId="30F0BBE0" w14:textId="77777777" w:rsidR="000244BC" w:rsidRDefault="000244BC" w:rsidP="000244BC">
      <w:pPr>
        <w:pStyle w:val="Untitledsubclause1"/>
        <w:numPr>
          <w:ilvl w:val="1"/>
          <w:numId w:val="7"/>
        </w:numPr>
      </w:pPr>
      <w:bookmarkStart w:id="418" w:name="a457439"/>
      <w:r>
        <w:t xml:space="preserve">The parties acknowledge that for the purposes of the Data Protection Legislation, the Authority is the </w:t>
      </w:r>
      <w:proofErr w:type="gramStart"/>
      <w:r>
        <w:t>Controller</w:t>
      </w:r>
      <w:proofErr w:type="gramEnd"/>
      <w:r>
        <w:t xml:space="preserve"> and the Supplier is the Processor. </w:t>
      </w:r>
      <w:r>
        <w:fldChar w:fldCharType="begin"/>
      </w:r>
      <w:r>
        <w:rPr>
          <w:highlight w:val="lightGray"/>
        </w:rPr>
        <w:instrText>REF a913788 \h \w</w:instrText>
      </w:r>
      <w:r>
        <w:fldChar w:fldCharType="separate"/>
      </w:r>
      <w:r>
        <w:rPr>
          <w:highlight w:val="lightGray"/>
        </w:rPr>
        <w:t>Schedule 4</w:t>
      </w:r>
      <w:r>
        <w:fldChar w:fldCharType="end"/>
      </w:r>
      <w:r>
        <w:t xml:space="preserve"> sets out the scope, </w:t>
      </w:r>
      <w:proofErr w:type="gramStart"/>
      <w:r>
        <w:t>nature</w:t>
      </w:r>
      <w:proofErr w:type="gramEnd"/>
      <w:r>
        <w:t xml:space="preserve"> and purpose of processing by the Supplier, the duration of the processing and the types of Personal Data and categories of Data Subject.</w:t>
      </w:r>
      <w:bookmarkEnd w:id="418"/>
    </w:p>
    <w:p w14:paraId="1E6454AC" w14:textId="77777777" w:rsidR="000244BC" w:rsidRDefault="000244BC" w:rsidP="000244BC">
      <w:pPr>
        <w:pStyle w:val="Untitledsubclause1"/>
        <w:numPr>
          <w:ilvl w:val="1"/>
          <w:numId w:val="7"/>
        </w:numPr>
      </w:pPr>
      <w:bookmarkStart w:id="419" w:name="a301979"/>
      <w:r>
        <w:t xml:space="preserve">Without prejudice to the generality of </w:t>
      </w:r>
      <w:r w:rsidR="00C23DC9">
        <w:t>Schedule 4</w:t>
      </w:r>
      <w:r>
        <w:t xml:space="preserve"> the Authority will ensure that it has all necessary appropriate consents and notices in place to enable lawful transfer of the Personal Data to the Supplier for the duration and purposes of this agreement.</w:t>
      </w:r>
      <w:bookmarkEnd w:id="419"/>
    </w:p>
    <w:p w14:paraId="0A110B3A" w14:textId="77777777" w:rsidR="000244BC" w:rsidRDefault="000244BC" w:rsidP="000244BC">
      <w:pPr>
        <w:pStyle w:val="Untitledsubclause1"/>
        <w:numPr>
          <w:ilvl w:val="1"/>
          <w:numId w:val="7"/>
        </w:numPr>
      </w:pPr>
      <w:bookmarkStart w:id="420" w:name="a250190"/>
      <w:r>
        <w:t xml:space="preserve">Without prejudice to the generality of </w:t>
      </w:r>
      <w:r w:rsidR="00C23DC9">
        <w:t>Schedule 4</w:t>
      </w:r>
      <w:r>
        <w:t xml:space="preserve"> the Supplier shall, in relation to any Personal Data processed in connection with the performance by the Supplier of its obligations under this agreement:</w:t>
      </w:r>
      <w:bookmarkEnd w:id="420"/>
    </w:p>
    <w:p w14:paraId="4AE86126" w14:textId="77777777" w:rsidR="000244BC" w:rsidRDefault="000244BC" w:rsidP="000244BC">
      <w:pPr>
        <w:pStyle w:val="Untitledsubclause2"/>
        <w:numPr>
          <w:ilvl w:val="2"/>
          <w:numId w:val="7"/>
        </w:numPr>
      </w:pPr>
      <w:bookmarkStart w:id="421" w:name="a972503"/>
      <w:r>
        <w:lastRenderedPageBreak/>
        <w:t>process that Personal Data only on the documented written instructions of the Authority which are set out</w:t>
      </w:r>
      <w:r w:rsidR="00F207B5">
        <w:t xml:space="preserve"> </w:t>
      </w:r>
      <w:proofErr w:type="gramStart"/>
      <w:r w:rsidR="00F207B5">
        <w:t>below</w:t>
      </w:r>
      <w:r>
        <w:t>, unless</w:t>
      </w:r>
      <w:proofErr w:type="gramEnd"/>
      <w:r>
        <w:t xml:space="preserve"> the Supplier is required by Domestic Law to otherwise process that Personal Data. Where the Supplier is relying on Domestic Law as the basis for processing Personal Data, the Supplier shall promptly notify the Authority of this before performing the processing required by Domestic Law unless the Domestic Law prohibits the Supplier from so notifying the </w:t>
      </w:r>
      <w:proofErr w:type="gramStart"/>
      <w:r w:rsidR="00C23DC9">
        <w:t>Authority</w:t>
      </w:r>
      <w:r>
        <w:t>;</w:t>
      </w:r>
      <w:proofErr w:type="gramEnd"/>
      <w:r>
        <w:t xml:space="preserve"> </w:t>
      </w:r>
      <w:bookmarkEnd w:id="421"/>
    </w:p>
    <w:p w14:paraId="4FE3C7AB" w14:textId="77777777" w:rsidR="000244BC" w:rsidRDefault="000244BC" w:rsidP="000244BC">
      <w:pPr>
        <w:pStyle w:val="Untitledsubclause2"/>
        <w:numPr>
          <w:ilvl w:val="2"/>
          <w:numId w:val="7"/>
        </w:numPr>
      </w:pPr>
      <w:bookmarkStart w:id="422" w:name="a271985"/>
      <w:r>
        <w:t xml:space="preserve">ensure that it has in place appropriate technical and organisational measures (as defined in the Data Protection Legislation), reviewed and approved by the Authority,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w:t>
      </w:r>
      <w:bookmarkEnd w:id="422"/>
    </w:p>
    <w:p w14:paraId="706FD54B" w14:textId="77777777" w:rsidR="000244BC" w:rsidRDefault="000244BC" w:rsidP="000244BC">
      <w:pPr>
        <w:pStyle w:val="Untitledsubclause2"/>
        <w:numPr>
          <w:ilvl w:val="2"/>
          <w:numId w:val="7"/>
        </w:numPr>
      </w:pPr>
      <w:bookmarkStart w:id="423" w:name="a167938"/>
      <w:r>
        <w:t>not transfer any Personal Data outside of the UK unless the prior written consent of the Authority has been obtained and the following conditions are fulfilled:</w:t>
      </w:r>
      <w:bookmarkEnd w:id="423"/>
    </w:p>
    <w:p w14:paraId="0D5686D9" w14:textId="77777777" w:rsidR="000244BC" w:rsidRDefault="000244BC" w:rsidP="000244BC">
      <w:pPr>
        <w:pStyle w:val="Untitledsubclause3"/>
        <w:numPr>
          <w:ilvl w:val="3"/>
          <w:numId w:val="7"/>
        </w:numPr>
      </w:pPr>
      <w:bookmarkStart w:id="424" w:name="a248127"/>
      <w:r>
        <w:t xml:space="preserve">the Authority or the Supplier has provided appropriate safeguards in relation to the </w:t>
      </w:r>
      <w:proofErr w:type="gramStart"/>
      <w:r>
        <w:t>transfer;</w:t>
      </w:r>
      <w:proofErr w:type="gramEnd"/>
      <w:r>
        <w:t xml:space="preserve"> </w:t>
      </w:r>
      <w:bookmarkEnd w:id="424"/>
    </w:p>
    <w:p w14:paraId="4B7FFC30" w14:textId="77777777" w:rsidR="000244BC" w:rsidRDefault="000244BC" w:rsidP="000244BC">
      <w:pPr>
        <w:pStyle w:val="Untitledsubclause3"/>
        <w:numPr>
          <w:ilvl w:val="3"/>
          <w:numId w:val="7"/>
        </w:numPr>
      </w:pPr>
      <w:bookmarkStart w:id="425" w:name="a349264"/>
      <w:r>
        <w:t xml:space="preserve">the Data Subject has enforceable rights and effective </w:t>
      </w:r>
      <w:proofErr w:type="gramStart"/>
      <w:r>
        <w:t>remedies;</w:t>
      </w:r>
      <w:bookmarkEnd w:id="425"/>
      <w:proofErr w:type="gramEnd"/>
    </w:p>
    <w:p w14:paraId="07FA909D" w14:textId="77777777" w:rsidR="000244BC" w:rsidRDefault="000244BC" w:rsidP="000244BC">
      <w:pPr>
        <w:pStyle w:val="Untitledsubclause3"/>
        <w:numPr>
          <w:ilvl w:val="3"/>
          <w:numId w:val="7"/>
        </w:numPr>
      </w:pPr>
      <w:bookmarkStart w:id="426" w:name="a704591"/>
      <w:r>
        <w:t>the Supplier complies with its obligations under the Data Protection Legislation by providing an adequate level of protection to any Personal Data that is transferred; and</w:t>
      </w:r>
      <w:bookmarkEnd w:id="426"/>
    </w:p>
    <w:p w14:paraId="328A7BFA" w14:textId="77777777" w:rsidR="000244BC" w:rsidRDefault="000244BC" w:rsidP="000244BC">
      <w:pPr>
        <w:pStyle w:val="Untitledsubclause3"/>
        <w:numPr>
          <w:ilvl w:val="3"/>
          <w:numId w:val="7"/>
        </w:numPr>
      </w:pPr>
      <w:bookmarkStart w:id="427" w:name="a912795"/>
      <w:r>
        <w:t xml:space="preserve">the Supplier complies with the reasonable instructions notified to it in advance by the Authority with respect to the processing of the Personal </w:t>
      </w:r>
      <w:proofErr w:type="gramStart"/>
      <w:r>
        <w:t>Data;</w:t>
      </w:r>
      <w:bookmarkEnd w:id="427"/>
      <w:proofErr w:type="gramEnd"/>
    </w:p>
    <w:p w14:paraId="05C2EE5B" w14:textId="77777777" w:rsidR="000244BC" w:rsidRDefault="000244BC" w:rsidP="000244BC">
      <w:pPr>
        <w:pStyle w:val="Untitledsubclause2"/>
        <w:numPr>
          <w:ilvl w:val="2"/>
          <w:numId w:val="7"/>
        </w:numPr>
      </w:pPr>
      <w:bookmarkStart w:id="428" w:name="a635599"/>
      <w:r>
        <w:t>notify the Authority immediately if it receives:</w:t>
      </w:r>
      <w:bookmarkEnd w:id="428"/>
    </w:p>
    <w:p w14:paraId="223EC5F1" w14:textId="77777777" w:rsidR="000244BC" w:rsidRDefault="000244BC" w:rsidP="000244BC">
      <w:pPr>
        <w:pStyle w:val="Untitledsubclause3"/>
        <w:numPr>
          <w:ilvl w:val="3"/>
          <w:numId w:val="7"/>
        </w:numPr>
      </w:pPr>
      <w:bookmarkStart w:id="429" w:name="a380568"/>
      <w:r>
        <w:t xml:space="preserve">a request from a Data Subject to have access to that person's Personal </w:t>
      </w:r>
      <w:proofErr w:type="gramStart"/>
      <w:r>
        <w:t>Data;</w:t>
      </w:r>
      <w:bookmarkEnd w:id="429"/>
      <w:proofErr w:type="gramEnd"/>
    </w:p>
    <w:p w14:paraId="5D3C80D2" w14:textId="77777777" w:rsidR="000244BC" w:rsidRDefault="000244BC" w:rsidP="000244BC">
      <w:pPr>
        <w:pStyle w:val="Untitledsubclause3"/>
        <w:numPr>
          <w:ilvl w:val="3"/>
          <w:numId w:val="7"/>
        </w:numPr>
      </w:pPr>
      <w:bookmarkStart w:id="430" w:name="a800930"/>
      <w:r>
        <w:t xml:space="preserve">a request to rectify, block or erase any Personal </w:t>
      </w:r>
      <w:proofErr w:type="gramStart"/>
      <w:r>
        <w:t>Data;</w:t>
      </w:r>
      <w:proofErr w:type="gramEnd"/>
      <w:r>
        <w:t xml:space="preserve"> </w:t>
      </w:r>
      <w:bookmarkEnd w:id="430"/>
    </w:p>
    <w:p w14:paraId="7526E30F" w14:textId="77777777" w:rsidR="000244BC" w:rsidRDefault="000244BC" w:rsidP="000244BC">
      <w:pPr>
        <w:pStyle w:val="Untitledsubclause3"/>
        <w:numPr>
          <w:ilvl w:val="3"/>
          <w:numId w:val="7"/>
        </w:numPr>
      </w:pPr>
      <w:bookmarkStart w:id="431" w:name="a643418"/>
      <w:r>
        <w:t xml:space="preserve">receives any other request, complaint or communication relating to either Party's obligations under the Data Protection </w:t>
      </w:r>
      <w:r>
        <w:lastRenderedPageBreak/>
        <w:t>Legislation (including any communication from the Information Commissioner</w:t>
      </w:r>
      <w:proofErr w:type="gramStart"/>
      <w:r>
        <w:t>);</w:t>
      </w:r>
      <w:bookmarkEnd w:id="431"/>
      <w:proofErr w:type="gramEnd"/>
    </w:p>
    <w:p w14:paraId="6FE1B06E" w14:textId="77777777" w:rsidR="000244BC" w:rsidRDefault="000244BC" w:rsidP="000244BC">
      <w:pPr>
        <w:pStyle w:val="Untitledsubclause2"/>
        <w:numPr>
          <w:ilvl w:val="2"/>
          <w:numId w:val="7"/>
        </w:numPr>
      </w:pPr>
      <w:bookmarkStart w:id="432" w:name="a410017"/>
      <w:r>
        <w:t xml:space="preserve">assist the Authority in responding to any request from a Data Subject and in ensuring compliance with the Authority's obligations under the Data Protection Legislation with respect to security, breach notifications, impact assessments and consultations with supervisory authorities or </w:t>
      </w:r>
      <w:proofErr w:type="gramStart"/>
      <w:r>
        <w:t>regulators;</w:t>
      </w:r>
      <w:bookmarkEnd w:id="432"/>
      <w:proofErr w:type="gramEnd"/>
    </w:p>
    <w:p w14:paraId="403A6113" w14:textId="77777777" w:rsidR="000244BC" w:rsidRDefault="000244BC" w:rsidP="000244BC">
      <w:pPr>
        <w:pStyle w:val="Untitledsubclause2"/>
        <w:numPr>
          <w:ilvl w:val="2"/>
          <w:numId w:val="7"/>
        </w:numPr>
      </w:pPr>
      <w:bookmarkStart w:id="433" w:name="a280693"/>
      <w:r>
        <w:t xml:space="preserve">notify the Authority without undue delay on becoming aware of a Personal Data breach including without limitation any event that results, or may result, in unauthorised access, loss, destruction, or alteration of Personal Data in breach of this </w:t>
      </w:r>
      <w:proofErr w:type="gramStart"/>
      <w:r>
        <w:t>agreement;</w:t>
      </w:r>
      <w:bookmarkEnd w:id="433"/>
      <w:proofErr w:type="gramEnd"/>
    </w:p>
    <w:p w14:paraId="1AAAEC26" w14:textId="77777777" w:rsidR="000244BC" w:rsidRDefault="000244BC" w:rsidP="000244BC">
      <w:pPr>
        <w:pStyle w:val="Untitledsubclause2"/>
        <w:numPr>
          <w:ilvl w:val="2"/>
          <w:numId w:val="7"/>
        </w:numPr>
      </w:pPr>
      <w:bookmarkStart w:id="434" w:name="a246689"/>
      <w:r>
        <w:t xml:space="preserve">at the written direction of the Authority, delete or return Personal Data and copies thereof to the </w:t>
      </w:r>
      <w:r w:rsidR="00C23DC9">
        <w:t>Authority</w:t>
      </w:r>
      <w:r>
        <w:t xml:space="preserve"> on termination or expiry of the agreement unless required by Law to store the Personal </w:t>
      </w:r>
      <w:proofErr w:type="gramStart"/>
      <w:r>
        <w:t>Data;</w:t>
      </w:r>
      <w:bookmarkEnd w:id="434"/>
      <w:proofErr w:type="gramEnd"/>
    </w:p>
    <w:p w14:paraId="2A3223E8" w14:textId="77777777" w:rsidR="000244BC" w:rsidRDefault="000244BC" w:rsidP="000244BC">
      <w:pPr>
        <w:pStyle w:val="Untitledsubclause2"/>
        <w:numPr>
          <w:ilvl w:val="2"/>
          <w:numId w:val="7"/>
        </w:numPr>
      </w:pPr>
      <w:bookmarkStart w:id="435" w:name="a457929"/>
      <w:r>
        <w:t xml:space="preserve">maintain complete and accurate records and information to demonstrate its compliance with </w:t>
      </w:r>
      <w:r w:rsidR="00C23DC9">
        <w:t>Schedule 4</w:t>
      </w:r>
      <w:r>
        <w:t xml:space="preserve"> and allow for audits by the Authority or the Authority's designated auditor pursuant to </w:t>
      </w:r>
      <w:r w:rsidR="00C23DC9">
        <w:t>Schedule 4</w:t>
      </w:r>
      <w:r>
        <w:t xml:space="preserve"> and immediately inform the </w:t>
      </w:r>
      <w:r w:rsidR="00C23DC9">
        <w:t>Authority</w:t>
      </w:r>
      <w:r>
        <w:t xml:space="preserve"> if, in the opinion of the Supplier, an instruction infringes the Data Protection Legislation.</w:t>
      </w:r>
      <w:bookmarkEnd w:id="435"/>
    </w:p>
    <w:p w14:paraId="6098344D" w14:textId="77777777" w:rsidR="000244BC" w:rsidRDefault="000244BC" w:rsidP="000244BC">
      <w:pPr>
        <w:pStyle w:val="Untitledsubclause1"/>
        <w:numPr>
          <w:ilvl w:val="1"/>
          <w:numId w:val="7"/>
        </w:numPr>
      </w:pPr>
      <w:bookmarkStart w:id="436" w:name="a998498"/>
      <w:r>
        <w:t xml:space="preserve">The Supplier shall indemnify the Authority against any losses, damages, </w:t>
      </w:r>
      <w:proofErr w:type="gramStart"/>
      <w:r>
        <w:t>cost</w:t>
      </w:r>
      <w:proofErr w:type="gramEnd"/>
      <w:r>
        <w:t xml:space="preserve"> or expenses incurred by the Authority arising from, or in connection with, any breach of the Supplier's obligations under </w:t>
      </w:r>
      <w:r w:rsidR="00C23DC9">
        <w:t>Schedule 4</w:t>
      </w:r>
      <w:r>
        <w:t>.</w:t>
      </w:r>
      <w:r>
        <w:fldChar w:fldCharType="begin"/>
      </w:r>
      <w:r>
        <w:fldChar w:fldCharType="end"/>
      </w:r>
      <w:bookmarkEnd w:id="436"/>
    </w:p>
    <w:p w14:paraId="4A1B5094" w14:textId="77777777" w:rsidR="000244BC" w:rsidRDefault="000244BC" w:rsidP="000244BC">
      <w:pPr>
        <w:pStyle w:val="Untitledsubclause1"/>
        <w:numPr>
          <w:ilvl w:val="1"/>
          <w:numId w:val="7"/>
        </w:numPr>
      </w:pPr>
      <w:bookmarkStart w:id="437" w:name="a852763"/>
      <w:r>
        <w:t xml:space="preserve">Where the Supplier intends to engage a Sub-Contractor pursuant to </w:t>
      </w:r>
      <w:r>
        <w:fldChar w:fldCharType="begin"/>
      </w:r>
      <w:r>
        <w:instrText>PAGEREF a172884\# "'clause '"  \h</w:instrText>
      </w:r>
      <w:r>
        <w:fldChar w:fldCharType="separate"/>
      </w:r>
      <w:r>
        <w:rPr>
          <w:noProof/>
        </w:rPr>
        <w:t xml:space="preserve">clause </w:t>
      </w:r>
      <w:r>
        <w:fldChar w:fldCharType="end"/>
      </w:r>
      <w:r>
        <w:fldChar w:fldCharType="begin"/>
      </w:r>
      <w:r>
        <w:rPr>
          <w:highlight w:val="lightGray"/>
        </w:rPr>
        <w:instrText>REF a172884 \h \w</w:instrText>
      </w:r>
      <w:r>
        <w:fldChar w:fldCharType="separate"/>
      </w:r>
      <w:r>
        <w:rPr>
          <w:highlight w:val="lightGray"/>
        </w:rPr>
        <w:t>15</w:t>
      </w:r>
      <w:r>
        <w:fldChar w:fldCharType="end"/>
      </w:r>
      <w:r>
        <w:t xml:space="preserve"> </w:t>
      </w:r>
      <w:r w:rsidR="00C23DC9">
        <w:t xml:space="preserve">above </w:t>
      </w:r>
      <w:r>
        <w:t>and intends for that Sub-Contractor to process any Personal Data relating to this agreement, it shall:</w:t>
      </w:r>
      <w:bookmarkEnd w:id="437"/>
    </w:p>
    <w:p w14:paraId="14EF191B" w14:textId="77777777" w:rsidR="000244BC" w:rsidRDefault="000244BC" w:rsidP="000244BC">
      <w:pPr>
        <w:pStyle w:val="Untitledsubclause2"/>
        <w:numPr>
          <w:ilvl w:val="2"/>
          <w:numId w:val="7"/>
        </w:numPr>
      </w:pPr>
      <w:bookmarkStart w:id="438" w:name="a494689"/>
      <w:r>
        <w:t>notify the Authority in writing of the intended processing by the Sub-</w:t>
      </w:r>
      <w:proofErr w:type="gramStart"/>
      <w:r>
        <w:t>Contractor;</w:t>
      </w:r>
      <w:bookmarkEnd w:id="438"/>
      <w:proofErr w:type="gramEnd"/>
    </w:p>
    <w:p w14:paraId="33A2E465" w14:textId="77777777" w:rsidR="000244BC" w:rsidRDefault="000244BC" w:rsidP="000244BC">
      <w:pPr>
        <w:pStyle w:val="Untitledsubclause2"/>
        <w:numPr>
          <w:ilvl w:val="2"/>
          <w:numId w:val="7"/>
        </w:numPr>
      </w:pPr>
      <w:bookmarkStart w:id="439" w:name="a694509"/>
      <w:r>
        <w:t xml:space="preserve">obtain prior written consent from the Authority to the </w:t>
      </w:r>
      <w:proofErr w:type="gramStart"/>
      <w:r>
        <w:t>processing;</w:t>
      </w:r>
      <w:bookmarkEnd w:id="439"/>
      <w:proofErr w:type="gramEnd"/>
    </w:p>
    <w:p w14:paraId="0B20CA64" w14:textId="77777777" w:rsidR="000244BC" w:rsidRDefault="000244BC" w:rsidP="000244BC">
      <w:pPr>
        <w:pStyle w:val="Untitledsubclause2"/>
        <w:numPr>
          <w:ilvl w:val="2"/>
          <w:numId w:val="7"/>
        </w:numPr>
      </w:pPr>
      <w:bookmarkStart w:id="440" w:name="a495652"/>
      <w:r>
        <w:t xml:space="preserve">enter into a written agreement incorporating terms which are substantially </w:t>
      </w:r>
      <w:proofErr w:type="gramStart"/>
      <w:r>
        <w:t>similar to</w:t>
      </w:r>
      <w:proofErr w:type="gramEnd"/>
      <w:r>
        <w:t xml:space="preserve"> those set out in </w:t>
      </w:r>
      <w:r w:rsidR="00C23DC9">
        <w:t>Schedule 4</w:t>
      </w:r>
      <w:r>
        <w:t>.</w:t>
      </w:r>
      <w:bookmarkEnd w:id="440"/>
    </w:p>
    <w:p w14:paraId="04010DB0" w14:textId="77777777" w:rsidR="000244BC" w:rsidRDefault="000244BC" w:rsidP="000244BC">
      <w:pPr>
        <w:pStyle w:val="Untitledsubclause1"/>
        <w:numPr>
          <w:ilvl w:val="1"/>
          <w:numId w:val="7"/>
        </w:numPr>
      </w:pPr>
      <w:bookmarkStart w:id="441" w:name="a591187"/>
      <w:r>
        <w:t xml:space="preserve">Either party may, at any time on not less than 30 Working Days' written notice to the other party, revise this </w:t>
      </w:r>
      <w:r w:rsidR="00C23DC9">
        <w:t>Schedule 4</w:t>
      </w:r>
      <w:r>
        <w:t xml:space="preserve"> by replacing it with any applicable controller to processor standard clauses or similar terms forming part of an applicable certification scheme (which shall apply when replaced by attachment to this agreement).</w:t>
      </w:r>
      <w:r>
        <w:fldChar w:fldCharType="begin"/>
      </w:r>
      <w:r>
        <w:fldChar w:fldCharType="end"/>
      </w:r>
      <w:bookmarkEnd w:id="441"/>
    </w:p>
    <w:p w14:paraId="3776C49F" w14:textId="77777777" w:rsidR="000244BC" w:rsidRDefault="000244BC" w:rsidP="000244BC">
      <w:pPr>
        <w:pStyle w:val="Untitledsubclause1"/>
        <w:numPr>
          <w:ilvl w:val="1"/>
          <w:numId w:val="7"/>
        </w:numPr>
      </w:pPr>
      <w:bookmarkStart w:id="442" w:name="a829992"/>
      <w:r>
        <w:t>The provisions of this clause shall apply during the continuance of the agreement and indefinitely after its expiry or termination.</w:t>
      </w:r>
      <w:bookmarkEnd w:id="442"/>
    </w:p>
    <w:p w14:paraId="6261DDA1" w14:textId="77777777" w:rsidR="005C3194" w:rsidRDefault="005C3194" w:rsidP="00F207B5">
      <w:pPr>
        <w:pStyle w:val="ScheduleTitleClause"/>
        <w:tabs>
          <w:tab w:val="clear" w:pos="720"/>
        </w:tabs>
        <w:ind w:left="0" w:firstLine="0"/>
      </w:pPr>
      <w:r>
        <w:lastRenderedPageBreak/>
        <w:fldChar w:fldCharType="begin"/>
      </w:r>
      <w:r>
        <w:instrText>TC "1. Processing by the Supplier" \l 1</w:instrText>
      </w:r>
      <w:r>
        <w:fldChar w:fldCharType="end"/>
      </w:r>
      <w:bookmarkStart w:id="443" w:name="a802103"/>
      <w:bookmarkStart w:id="444" w:name="_Toc256000086"/>
      <w:bookmarkStart w:id="445" w:name="_Toc66710221"/>
      <w:r>
        <w:t xml:space="preserve">Processing </w:t>
      </w:r>
      <w:r w:rsidR="00F207B5">
        <w:t xml:space="preserve">of Personal Data </w:t>
      </w:r>
      <w:r>
        <w:t>by the Supplier</w:t>
      </w:r>
      <w:bookmarkEnd w:id="443"/>
      <w:bookmarkEnd w:id="444"/>
      <w:bookmarkEnd w:id="445"/>
    </w:p>
    <w:p w14:paraId="5F804978" w14:textId="77777777" w:rsidR="005C3194" w:rsidRDefault="005C3194" w:rsidP="00BD325A">
      <w:pPr>
        <w:pStyle w:val="ScheduleTitlesubclause1"/>
        <w:numPr>
          <w:ilvl w:val="1"/>
          <w:numId w:val="30"/>
        </w:numPr>
      </w:pPr>
      <w:r>
        <w:fldChar w:fldCharType="begin"/>
      </w:r>
      <w:r>
        <w:instrText>TC "1.1 Scope" \l 2</w:instrText>
      </w:r>
      <w:r>
        <w:fldChar w:fldCharType="end"/>
      </w:r>
      <w:bookmarkStart w:id="446" w:name="a536298"/>
      <w:r>
        <w:t>Scope</w:t>
      </w:r>
      <w:bookmarkEnd w:id="446"/>
      <w:r w:rsidR="00447F03">
        <w:t xml:space="preserve"> </w:t>
      </w:r>
      <w:r w:rsidR="00F51BD5" w:rsidRPr="00FD11B4">
        <w:rPr>
          <w:highlight w:val="yellow"/>
        </w:rPr>
        <w:t>[</w:t>
      </w:r>
      <w:r w:rsidR="00447F03" w:rsidRPr="00FD11B4">
        <w:rPr>
          <w:highlight w:val="yellow"/>
        </w:rPr>
        <w:t>W</w:t>
      </w:r>
      <w:r w:rsidR="00F51BD5" w:rsidRPr="00FD11B4">
        <w:rPr>
          <w:highlight w:val="yellow"/>
        </w:rPr>
        <w:t>hy</w:t>
      </w:r>
      <w:r w:rsidR="00447F03" w:rsidRPr="00FD11B4">
        <w:rPr>
          <w:highlight w:val="yellow"/>
        </w:rPr>
        <w:t xml:space="preserve"> </w:t>
      </w:r>
      <w:r w:rsidR="00F51BD5" w:rsidRPr="00FD11B4">
        <w:rPr>
          <w:highlight w:val="yellow"/>
        </w:rPr>
        <w:t xml:space="preserve">the </w:t>
      </w:r>
      <w:r w:rsidR="00447F03" w:rsidRPr="00FD11B4">
        <w:rPr>
          <w:highlight w:val="yellow"/>
        </w:rPr>
        <w:t xml:space="preserve">Data </w:t>
      </w:r>
      <w:r w:rsidR="00F51BD5" w:rsidRPr="00FD11B4">
        <w:rPr>
          <w:highlight w:val="yellow"/>
        </w:rPr>
        <w:t xml:space="preserve">is </w:t>
      </w:r>
      <w:r w:rsidR="00447F03" w:rsidRPr="00FD11B4">
        <w:rPr>
          <w:highlight w:val="yellow"/>
        </w:rPr>
        <w:t xml:space="preserve">being </w:t>
      </w:r>
      <w:r w:rsidR="00F51BD5" w:rsidRPr="00FD11B4">
        <w:rPr>
          <w:highlight w:val="yellow"/>
        </w:rPr>
        <w:t>transferred to the Supplier]</w:t>
      </w:r>
    </w:p>
    <w:p w14:paraId="578F7495" w14:textId="77777777" w:rsidR="005C3194" w:rsidRDefault="005C3194" w:rsidP="00BD325A">
      <w:pPr>
        <w:pStyle w:val="ScheduleTitlesubclause1"/>
        <w:numPr>
          <w:ilvl w:val="1"/>
          <w:numId w:val="30"/>
        </w:numPr>
      </w:pPr>
      <w:r>
        <w:fldChar w:fldCharType="begin"/>
      </w:r>
      <w:r>
        <w:instrText>TC "1.2 Nature" \l 2</w:instrText>
      </w:r>
      <w:r>
        <w:fldChar w:fldCharType="end"/>
      </w:r>
      <w:bookmarkStart w:id="447" w:name="a193374"/>
      <w:r>
        <w:t>Nature</w:t>
      </w:r>
      <w:bookmarkEnd w:id="447"/>
      <w:r w:rsidR="00F51BD5">
        <w:t xml:space="preserve"> </w:t>
      </w:r>
      <w:r w:rsidR="00F51BD5" w:rsidRPr="00FD11B4">
        <w:rPr>
          <w:highlight w:val="yellow"/>
        </w:rPr>
        <w:t>[How the data will be transferred and how it will be used]</w:t>
      </w:r>
    </w:p>
    <w:p w14:paraId="357858DD" w14:textId="77777777" w:rsidR="005C3194" w:rsidRDefault="005C3194" w:rsidP="00BD325A">
      <w:pPr>
        <w:pStyle w:val="ScheduleTitlesubclause1"/>
        <w:numPr>
          <w:ilvl w:val="1"/>
          <w:numId w:val="30"/>
        </w:numPr>
      </w:pPr>
      <w:r>
        <w:fldChar w:fldCharType="begin"/>
      </w:r>
      <w:r>
        <w:instrText>TC "1.3 Purpose of processing" \l 2</w:instrText>
      </w:r>
      <w:r>
        <w:fldChar w:fldCharType="end"/>
      </w:r>
      <w:bookmarkStart w:id="448" w:name="a386088"/>
      <w:r>
        <w:t>Purpose of processing</w:t>
      </w:r>
      <w:bookmarkEnd w:id="448"/>
      <w:r w:rsidR="00F51BD5">
        <w:t xml:space="preserve"> </w:t>
      </w:r>
      <w:r w:rsidR="00F51BD5" w:rsidRPr="00FD11B4">
        <w:rPr>
          <w:highlight w:val="yellow"/>
        </w:rPr>
        <w:t>[what will be achieved by processing the Data]</w:t>
      </w:r>
    </w:p>
    <w:p w14:paraId="64F5DCDE" w14:textId="77777777" w:rsidR="005C3194" w:rsidRDefault="005C3194" w:rsidP="00BD325A">
      <w:pPr>
        <w:pStyle w:val="ScheduleTitlesubclause1"/>
        <w:numPr>
          <w:ilvl w:val="1"/>
          <w:numId w:val="30"/>
        </w:numPr>
      </w:pPr>
      <w:r>
        <w:fldChar w:fldCharType="begin"/>
      </w:r>
      <w:r>
        <w:instrText>TC "1.4 Duration of processing" \l 2</w:instrText>
      </w:r>
      <w:r>
        <w:fldChar w:fldCharType="end"/>
      </w:r>
      <w:bookmarkStart w:id="449" w:name="a554155"/>
      <w:r>
        <w:t>Duration of processing</w:t>
      </w:r>
      <w:bookmarkEnd w:id="449"/>
      <w:r w:rsidR="00F51BD5">
        <w:t xml:space="preserve"> </w:t>
      </w:r>
      <w:r w:rsidR="00F51BD5" w:rsidRPr="00FD11B4">
        <w:rPr>
          <w:highlight w:val="yellow"/>
        </w:rPr>
        <w:t>[how long does the Supplier need to process the Data]</w:t>
      </w:r>
    </w:p>
    <w:p w14:paraId="47270E89" w14:textId="77777777" w:rsidR="005C3194" w:rsidRDefault="005C3194" w:rsidP="00BD325A">
      <w:pPr>
        <w:pStyle w:val="ScheduleTitleClause"/>
        <w:numPr>
          <w:ilvl w:val="0"/>
          <w:numId w:val="30"/>
        </w:numPr>
      </w:pPr>
      <w:r>
        <w:fldChar w:fldCharType="begin"/>
      </w:r>
      <w:r>
        <w:instrText>TC "2. Types of Personal Data" \l 1</w:instrText>
      </w:r>
      <w:r>
        <w:fldChar w:fldCharType="end"/>
      </w:r>
      <w:bookmarkStart w:id="450" w:name="a642631"/>
      <w:bookmarkStart w:id="451" w:name="_Toc256000087"/>
      <w:bookmarkStart w:id="452" w:name="_Toc66710222"/>
      <w:r>
        <w:t>Types of Personal Data</w:t>
      </w:r>
      <w:bookmarkEnd w:id="450"/>
      <w:bookmarkEnd w:id="451"/>
      <w:r w:rsidR="00F51BD5">
        <w:t xml:space="preserve"> </w:t>
      </w:r>
      <w:r w:rsidR="00F51BD5" w:rsidRPr="00FD11B4">
        <w:rPr>
          <w:highlight w:val="yellow"/>
        </w:rPr>
        <w:t xml:space="preserve">[names, </w:t>
      </w:r>
      <w:proofErr w:type="spellStart"/>
      <w:r w:rsidR="00F51BD5" w:rsidRPr="00FD11B4">
        <w:rPr>
          <w:highlight w:val="yellow"/>
        </w:rPr>
        <w:t>addreses</w:t>
      </w:r>
      <w:proofErr w:type="spellEnd"/>
      <w:r w:rsidR="00F51BD5" w:rsidRPr="00FD11B4">
        <w:rPr>
          <w:highlight w:val="yellow"/>
        </w:rPr>
        <w:t>, DOB, email addresses etc.]</w:t>
      </w:r>
      <w:bookmarkEnd w:id="452"/>
    </w:p>
    <w:p w14:paraId="40656819" w14:textId="77777777" w:rsidR="005C3194" w:rsidRDefault="005C3194" w:rsidP="00BD325A">
      <w:pPr>
        <w:pStyle w:val="ScheduleTitleClause"/>
        <w:numPr>
          <w:ilvl w:val="0"/>
          <w:numId w:val="30"/>
        </w:numPr>
      </w:pPr>
      <w:r>
        <w:fldChar w:fldCharType="begin"/>
      </w:r>
      <w:r>
        <w:instrText>TC "3. Categories of Data Subject" \l 1</w:instrText>
      </w:r>
      <w:r>
        <w:fldChar w:fldCharType="end"/>
      </w:r>
      <w:bookmarkStart w:id="453" w:name="a548290"/>
      <w:bookmarkStart w:id="454" w:name="_Toc256000088"/>
      <w:bookmarkStart w:id="455" w:name="_Toc66710223"/>
      <w:r>
        <w:t>Categories of Data Subject</w:t>
      </w:r>
      <w:bookmarkEnd w:id="453"/>
      <w:bookmarkEnd w:id="454"/>
      <w:r w:rsidR="00F51BD5">
        <w:t xml:space="preserve"> </w:t>
      </w:r>
      <w:r w:rsidR="00F51BD5" w:rsidRPr="00FD11B4">
        <w:rPr>
          <w:highlight w:val="yellow"/>
        </w:rPr>
        <w:t>[</w:t>
      </w:r>
      <w:proofErr w:type="gramStart"/>
      <w:r w:rsidR="00F51BD5" w:rsidRPr="00FD11B4">
        <w:rPr>
          <w:highlight w:val="yellow"/>
        </w:rPr>
        <w:t>Home owners</w:t>
      </w:r>
      <w:proofErr w:type="gramEnd"/>
      <w:r w:rsidR="00F51BD5" w:rsidRPr="00FD11B4">
        <w:rPr>
          <w:highlight w:val="yellow"/>
        </w:rPr>
        <w:t>, residents, members of a specific group etc]</w:t>
      </w:r>
      <w:bookmarkEnd w:id="455"/>
    </w:p>
    <w:p w14:paraId="0D57681E" w14:textId="77777777" w:rsidR="006E6E76" w:rsidRPr="005C3194" w:rsidRDefault="006E6E76" w:rsidP="005C3194"/>
    <w:sectPr w:rsidR="006E6E76" w:rsidRPr="005C3194">
      <w:headerReference w:type="even" r:id="rId13"/>
      <w:headerReference w:type="default" r:id="rId14"/>
      <w:footerReference w:type="even" r:id="rId15"/>
      <w:footerReference w:type="default" r:id="rId16"/>
      <w:headerReference w:type="first" r:id="rId17"/>
      <w:footerReference w:type="first" r:id="rId18"/>
      <w:pgSz w:w="11907" w:h="16840" w:code="9"/>
      <w:pgMar w:top="1440" w:right="1797" w:bottom="1440" w:left="1797"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72A5F" w14:textId="77777777" w:rsidR="005B2FF3" w:rsidRDefault="005B2FF3">
      <w:pPr>
        <w:spacing w:after="0" w:line="240" w:lineRule="auto"/>
      </w:pPr>
      <w:r>
        <w:separator/>
      </w:r>
    </w:p>
  </w:endnote>
  <w:endnote w:type="continuationSeparator" w:id="0">
    <w:p w14:paraId="2392138F" w14:textId="77777777" w:rsidR="005B2FF3" w:rsidRDefault="005B2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838C0" w14:textId="77777777" w:rsidR="00974402" w:rsidRDefault="009744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B74F9" w14:textId="77777777" w:rsidR="00974402" w:rsidRDefault="009744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15954" w14:textId="77777777" w:rsidR="00974402" w:rsidRDefault="009744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C1D7D" w14:textId="77777777" w:rsidR="005C3194" w:rsidRDefault="005C319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34D0A" w14:textId="77777777" w:rsidR="005C3194" w:rsidRDefault="00000000">
    <w:pPr>
      <w:pStyle w:val="Footer"/>
    </w:pPr>
    <w:fldSimple w:instr=" DOCPROPERTY &quot;MatterRef&quot;  \* MERGEFORMAT ">
      <w:r w:rsidR="009145F3" w:rsidRPr="009145F3">
        <w:rPr>
          <w:b/>
        </w:rPr>
        <w:t>018489</w:t>
      </w:r>
    </w:fldSimple>
    <w:r w:rsidR="005C3194">
      <w:t xml:space="preserve"> / </w:t>
    </w:r>
    <w:fldSimple w:instr=" DOCPROPERTY &quot;DocNumber&quot;  \* MERGEFORMAT ">
      <w:r w:rsidR="009145F3" w:rsidRPr="009145F3">
        <w:rPr>
          <w:b/>
        </w:rPr>
        <w:t>00575558</w:t>
      </w:r>
    </w:fldSimple>
  </w:p>
  <w:p w14:paraId="4DEF613B" w14:textId="77777777" w:rsidR="005C3194" w:rsidRDefault="005C3194">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0CDFF" w14:textId="77777777" w:rsidR="005C3194" w:rsidRDefault="005C3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B8195" w14:textId="77777777" w:rsidR="005B2FF3" w:rsidRDefault="005B2FF3">
      <w:pPr>
        <w:spacing w:after="0" w:line="240" w:lineRule="auto"/>
      </w:pPr>
      <w:r>
        <w:separator/>
      </w:r>
    </w:p>
  </w:footnote>
  <w:footnote w:type="continuationSeparator" w:id="0">
    <w:p w14:paraId="5F7FCE81" w14:textId="77777777" w:rsidR="005B2FF3" w:rsidRDefault="005B2F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A0193" w14:textId="77777777" w:rsidR="00974402" w:rsidRDefault="009744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FE8A8" w14:textId="41582E34" w:rsidR="00974402" w:rsidRDefault="009744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27BB5" w14:textId="77777777" w:rsidR="00974402" w:rsidRDefault="009744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9FDB7" w14:textId="77777777" w:rsidR="005C3194" w:rsidRDefault="005C31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5769767"/>
      <w:docPartObj>
        <w:docPartGallery w:val="Watermarks"/>
        <w:docPartUnique/>
      </w:docPartObj>
    </w:sdtPr>
    <w:sdtContent>
      <w:p w14:paraId="0FAD00E3" w14:textId="39B90EF3" w:rsidR="005C3194" w:rsidRDefault="00000000">
        <w:pPr>
          <w:pStyle w:val="Header"/>
        </w:pPr>
        <w:r>
          <w:rPr>
            <w:noProof/>
          </w:rPr>
          <w:pict w14:anchorId="41BDAE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61F56" w14:textId="77777777" w:rsidR="005C3194" w:rsidRDefault="005C31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D04"/>
    <w:multiLevelType w:val="multilevel"/>
    <w:tmpl w:val="346A55B8"/>
    <w:lvl w:ilvl="0">
      <w:start w:val="1"/>
      <w:numFmt w:val="decimal"/>
      <w:pStyle w:val="TitleClause"/>
      <w:lvlText w:val="%1."/>
      <w:lvlJc w:val="left"/>
      <w:pPr>
        <w:tabs>
          <w:tab w:val="num" w:pos="720"/>
        </w:tabs>
        <w:ind w:left="720" w:hanging="720"/>
      </w:pPr>
      <w:rPr>
        <w:color w:val="000000"/>
      </w:rPr>
    </w:lvl>
    <w:lvl w:ilvl="1">
      <w:start w:val="1"/>
      <w:numFmt w:val="decimal"/>
      <w:pStyle w:val="Untitledsubclause1"/>
      <w:lvlText w:val="%2."/>
      <w:lvlJc w:val="left"/>
      <w:pPr>
        <w:tabs>
          <w:tab w:val="num" w:pos="720"/>
        </w:tabs>
        <w:ind w:left="720" w:hanging="720"/>
      </w:pPr>
      <w:rPr>
        <w:rFonts w:ascii="Arial" w:eastAsia="Arial Unicode MS" w:hAnsi="Arial" w:cs="Arial"/>
        <w:color w:val="000000"/>
      </w:rPr>
    </w:lvl>
    <w:lvl w:ilvl="2">
      <w:start w:val="1"/>
      <w:numFmt w:val="lowerLetter"/>
      <w:pStyle w:val="Untitledsubclause2"/>
      <w:lvlText w:val="(%3)"/>
      <w:lvlJc w:val="left"/>
      <w:pPr>
        <w:tabs>
          <w:tab w:val="num" w:pos="1555"/>
        </w:tabs>
        <w:ind w:left="1555" w:hanging="561"/>
      </w:pPr>
      <w:rPr>
        <w:color w:val="000000"/>
      </w:rPr>
    </w:lvl>
    <w:lvl w:ilvl="3">
      <w:start w:val="1"/>
      <w:numFmt w:val="lowerRoman"/>
      <w:pStyle w:val="Untitledsubclause3"/>
      <w:lvlText w:val="(%4)"/>
      <w:lvlJc w:val="left"/>
      <w:pPr>
        <w:tabs>
          <w:tab w:val="num" w:pos="2419"/>
        </w:tabs>
        <w:ind w:left="2275" w:hanging="576"/>
      </w:pPr>
      <w:rPr>
        <w:color w:val="000000"/>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253412"/>
    <w:multiLevelType w:val="hybridMultilevel"/>
    <w:tmpl w:val="960CC850"/>
    <w:lvl w:ilvl="0" w:tplc="FFFFFFFF">
      <w:start w:val="1"/>
      <w:numFmt w:val="bullet"/>
      <w:pStyle w:val="DefinedTermBullet"/>
      <w:lvlText w:val=""/>
      <w:lvlJc w:val="left"/>
      <w:pPr>
        <w:ind w:left="1440" w:hanging="360"/>
      </w:pPr>
      <w:rPr>
        <w:rFonts w:ascii="Symbol" w:hAnsi="Symbol" w:hint="default"/>
        <w:color w:val="000000"/>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 w15:restartNumberingAfterBreak="0">
    <w:nsid w:val="11825EA9"/>
    <w:multiLevelType w:val="multilevel"/>
    <w:tmpl w:val="B5EA651E"/>
    <w:lvl w:ilvl="0">
      <w:start w:val="1"/>
      <w:numFmt w:val="decimal"/>
      <w:pStyle w:val="Part"/>
      <w:lvlText w:val="Schedule %1"/>
      <w:lvlJc w:val="left"/>
      <w:pPr>
        <w:ind w:left="360" w:hanging="360"/>
      </w:pPr>
      <w:rPr>
        <w:color w:val="000000"/>
      </w:rPr>
    </w:lvl>
    <w:lvl w:ilvl="1">
      <w:start w:val="1"/>
      <w:numFmt w:val="decimal"/>
      <w:pStyle w:val="Part"/>
      <w:lvlText w:val="Part %2"/>
      <w:lvlJc w:val="left"/>
      <w:pPr>
        <w:ind w:left="357" w:hanging="357"/>
      </w:pPr>
      <w:rPr>
        <w:color w:val="000000"/>
      </w:rPr>
    </w:lvl>
    <w:lvl w:ilvl="2">
      <w:start w:val="1"/>
      <w:numFmt w:val="decimal"/>
      <w:pStyle w:val="ScheduleUntitledsubclause2"/>
      <w:lvlText w:val="%3."/>
      <w:lvlJc w:val="left"/>
      <w:pPr>
        <w:tabs>
          <w:tab w:val="num" w:pos="720"/>
        </w:tabs>
        <w:ind w:left="720" w:hanging="720"/>
      </w:pPr>
      <w:rPr>
        <w:color w:val="000000"/>
      </w:rPr>
    </w:lvl>
    <w:lvl w:ilvl="3">
      <w:start w:val="1"/>
      <w:numFmt w:val="decimal"/>
      <w:pStyle w:val="ScheduleUntitledsubclause3"/>
      <w:lvlText w:val="%3.%4"/>
      <w:lvlJc w:val="left"/>
      <w:pPr>
        <w:tabs>
          <w:tab w:val="num" w:pos="720"/>
        </w:tabs>
        <w:ind w:left="720" w:hanging="720"/>
      </w:pPr>
      <w:rPr>
        <w:color w:val="000000"/>
      </w:rPr>
    </w:lvl>
    <w:lvl w:ilvl="4">
      <w:start w:val="1"/>
      <w:numFmt w:val="lowerLetter"/>
      <w:pStyle w:val="ScheduleUntitledsubclause2"/>
      <w:lvlText w:val="(%5)"/>
      <w:lvlJc w:val="left"/>
      <w:pPr>
        <w:tabs>
          <w:tab w:val="num" w:pos="1555"/>
        </w:tabs>
        <w:ind w:left="1555" w:hanging="561"/>
      </w:pPr>
      <w:rPr>
        <w:color w:val="000000"/>
      </w:rPr>
    </w:lvl>
    <w:lvl w:ilvl="5">
      <w:start w:val="1"/>
      <w:numFmt w:val="lowerRoman"/>
      <w:pStyle w:val="ScheduleUntitledsubclause3"/>
      <w:lvlText w:val="(%6)"/>
      <w:lvlJc w:val="left"/>
      <w:pPr>
        <w:tabs>
          <w:tab w:val="num" w:pos="2419"/>
        </w:tabs>
        <w:ind w:left="2275" w:hanging="576"/>
      </w:pPr>
      <w:rPr>
        <w:color w:val="00000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0E82F3A"/>
    <w:multiLevelType w:val="hybridMultilevel"/>
    <w:tmpl w:val="1DF80854"/>
    <w:lvl w:ilvl="0" w:tplc="FFFFFFFF">
      <w:start w:val="1"/>
      <w:numFmt w:val="decimal"/>
      <w:pStyle w:val="ScheduleHeading-Single"/>
      <w:lvlText w:val="Schedule"/>
      <w:lvlJc w:val="left"/>
      <w:pPr>
        <w:tabs>
          <w:tab w:val="num" w:pos="720"/>
        </w:tabs>
        <w:ind w:left="720" w:hanging="720"/>
      </w:pPr>
      <w:rPr>
        <w:color w:val="00000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25B00E4C"/>
    <w:multiLevelType w:val="hybridMultilevel"/>
    <w:tmpl w:val="97C4AA26"/>
    <w:lvl w:ilvl="0" w:tplc="FFFFFFFF">
      <w:start w:val="1"/>
      <w:numFmt w:val="upperLetter"/>
      <w:pStyle w:val="Annex"/>
      <w:lvlText w:val="ANNEX %1"/>
      <w:lvlJc w:val="left"/>
      <w:pPr>
        <w:ind w:left="720" w:hanging="360"/>
      </w:pPr>
      <w:rPr>
        <w:rFonts w:cs="Times New Roman"/>
        <w:b/>
        <w:bCs w:val="0"/>
        <w:i w:val="0"/>
        <w:iCs w:val="0"/>
        <w:caps w:val="0"/>
        <w:strike w:val="0"/>
        <w:dstrike w:val="0"/>
        <w:vanish w:val="0"/>
        <w:webHidden w:val="0"/>
        <w:color w:val="000000"/>
        <w:spacing w:val="0"/>
        <w:kern w:val="0"/>
        <w:position w:val="0"/>
        <w:u w:val="none"/>
        <w:effect w:val="none"/>
        <w:vertAlign w:val="baseline"/>
        <w:specVanish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9C94F29"/>
    <w:multiLevelType w:val="hybridMultilevel"/>
    <w:tmpl w:val="4CBC2A34"/>
    <w:lvl w:ilvl="0" w:tplc="FFFFFFFF">
      <w:start w:val="1"/>
      <w:numFmt w:val="decimal"/>
      <w:pStyle w:val="QuestionParagraph"/>
      <w:lvlText w:val="%1."/>
      <w:lvlJc w:val="left"/>
      <w:pPr>
        <w:ind w:left="720" w:hanging="360"/>
      </w:pPr>
      <w:rPr>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310416CA"/>
    <w:multiLevelType w:val="hybridMultilevel"/>
    <w:tmpl w:val="072EDEC8"/>
    <w:lvl w:ilvl="0" w:tplc="FFFFFFFF">
      <w:start w:val="1"/>
      <w:numFmt w:val="bullet"/>
      <w:pStyle w:val="subclause2Bullet2"/>
      <w:lvlText w:val=""/>
      <w:lvlJc w:val="left"/>
      <w:pPr>
        <w:ind w:left="2279" w:hanging="360"/>
      </w:pPr>
      <w:rPr>
        <w:rFonts w:ascii="Symbol" w:hAnsi="Symbol" w:hint="default"/>
        <w:color w:val="000000"/>
      </w:rPr>
    </w:lvl>
    <w:lvl w:ilvl="1" w:tplc="FFFFFFFF">
      <w:start w:val="1"/>
      <w:numFmt w:val="bullet"/>
      <w:lvlText w:val="o"/>
      <w:lvlJc w:val="left"/>
      <w:pPr>
        <w:ind w:left="2999" w:hanging="360"/>
      </w:pPr>
      <w:rPr>
        <w:rFonts w:ascii="Courier New" w:hAnsi="Courier New" w:cs="Courier New" w:hint="default"/>
      </w:rPr>
    </w:lvl>
    <w:lvl w:ilvl="2" w:tplc="FFFFFFFF">
      <w:start w:val="1"/>
      <w:numFmt w:val="bullet"/>
      <w:lvlText w:val=""/>
      <w:lvlJc w:val="left"/>
      <w:pPr>
        <w:ind w:left="3719" w:hanging="360"/>
      </w:pPr>
      <w:rPr>
        <w:rFonts w:ascii="Wingdings" w:hAnsi="Wingdings" w:hint="default"/>
      </w:rPr>
    </w:lvl>
    <w:lvl w:ilvl="3" w:tplc="FFFFFFFF">
      <w:start w:val="1"/>
      <w:numFmt w:val="bullet"/>
      <w:lvlText w:val=""/>
      <w:lvlJc w:val="left"/>
      <w:pPr>
        <w:ind w:left="4439" w:hanging="360"/>
      </w:pPr>
      <w:rPr>
        <w:rFonts w:ascii="Symbol" w:hAnsi="Symbol" w:hint="default"/>
      </w:rPr>
    </w:lvl>
    <w:lvl w:ilvl="4" w:tplc="FFFFFFFF">
      <w:start w:val="1"/>
      <w:numFmt w:val="bullet"/>
      <w:lvlText w:val="o"/>
      <w:lvlJc w:val="left"/>
      <w:pPr>
        <w:ind w:left="5159" w:hanging="360"/>
      </w:pPr>
      <w:rPr>
        <w:rFonts w:ascii="Courier New" w:hAnsi="Courier New" w:cs="Courier New" w:hint="default"/>
      </w:rPr>
    </w:lvl>
    <w:lvl w:ilvl="5" w:tplc="FFFFFFFF">
      <w:start w:val="1"/>
      <w:numFmt w:val="bullet"/>
      <w:lvlText w:val=""/>
      <w:lvlJc w:val="left"/>
      <w:pPr>
        <w:ind w:left="5879" w:hanging="360"/>
      </w:pPr>
      <w:rPr>
        <w:rFonts w:ascii="Wingdings" w:hAnsi="Wingdings" w:hint="default"/>
      </w:rPr>
    </w:lvl>
    <w:lvl w:ilvl="6" w:tplc="FFFFFFFF">
      <w:start w:val="1"/>
      <w:numFmt w:val="bullet"/>
      <w:lvlText w:val=""/>
      <w:lvlJc w:val="left"/>
      <w:pPr>
        <w:ind w:left="6599" w:hanging="360"/>
      </w:pPr>
      <w:rPr>
        <w:rFonts w:ascii="Symbol" w:hAnsi="Symbol" w:hint="default"/>
      </w:rPr>
    </w:lvl>
    <w:lvl w:ilvl="7" w:tplc="FFFFFFFF">
      <w:start w:val="1"/>
      <w:numFmt w:val="bullet"/>
      <w:lvlText w:val="o"/>
      <w:lvlJc w:val="left"/>
      <w:pPr>
        <w:ind w:left="7319" w:hanging="360"/>
      </w:pPr>
      <w:rPr>
        <w:rFonts w:ascii="Courier New" w:hAnsi="Courier New" w:cs="Courier New" w:hint="default"/>
      </w:rPr>
    </w:lvl>
    <w:lvl w:ilvl="8" w:tplc="FFFFFFFF">
      <w:start w:val="1"/>
      <w:numFmt w:val="bullet"/>
      <w:lvlText w:val=""/>
      <w:lvlJc w:val="left"/>
      <w:pPr>
        <w:ind w:left="8039" w:hanging="360"/>
      </w:pPr>
      <w:rPr>
        <w:rFonts w:ascii="Wingdings" w:hAnsi="Wingdings" w:hint="default"/>
      </w:rPr>
    </w:lvl>
  </w:abstractNum>
  <w:abstractNum w:abstractNumId="7" w15:restartNumberingAfterBreak="0">
    <w:nsid w:val="31E9741F"/>
    <w:multiLevelType w:val="hybridMultilevel"/>
    <w:tmpl w:val="0CAC7D4E"/>
    <w:lvl w:ilvl="0" w:tplc="FFFFFFFF">
      <w:start w:val="1"/>
      <w:numFmt w:val="bullet"/>
      <w:pStyle w:val="BulletList2"/>
      <w:lvlText w:val=""/>
      <w:lvlJc w:val="left"/>
      <w:pPr>
        <w:tabs>
          <w:tab w:val="num" w:pos="1077"/>
        </w:tabs>
        <w:ind w:left="1077" w:hanging="357"/>
      </w:pPr>
      <w:rPr>
        <w:rFonts w:ascii="Symbol" w:hAnsi="Symbol" w:hint="default"/>
        <w:color w:val="00000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CC668D"/>
    <w:multiLevelType w:val="hybridMultilevel"/>
    <w:tmpl w:val="594C4DAE"/>
    <w:lvl w:ilvl="0" w:tplc="FFFFFFFF">
      <w:start w:val="1"/>
      <w:numFmt w:val="bullet"/>
      <w:pStyle w:val="Bullet4"/>
      <w:lvlText w:val=""/>
      <w:lvlJc w:val="left"/>
      <w:pPr>
        <w:tabs>
          <w:tab w:val="num" w:pos="2676"/>
        </w:tabs>
        <w:ind w:left="2676" w:hanging="357"/>
      </w:pPr>
      <w:rPr>
        <w:rFonts w:ascii="Symbol" w:hAnsi="Symbol" w:hint="default"/>
        <w:color w:val="00000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color w:val="000000"/>
      </w:rPr>
    </w:lvl>
  </w:abstractNum>
  <w:abstractNum w:abstractNumId="10" w15:restartNumberingAfterBreak="0">
    <w:nsid w:val="38130038"/>
    <w:multiLevelType w:val="hybridMultilevel"/>
    <w:tmpl w:val="FF8A0FAE"/>
    <w:lvl w:ilvl="0" w:tplc="FFFFFFFF">
      <w:start w:val="1"/>
      <w:numFmt w:val="bullet"/>
      <w:pStyle w:val="ClauseBullet2"/>
      <w:lvlText w:val=""/>
      <w:lvlJc w:val="left"/>
      <w:pPr>
        <w:ind w:left="1440" w:hanging="360"/>
      </w:pPr>
      <w:rPr>
        <w:rFonts w:ascii="Symbol" w:hAnsi="Symbol" w:hint="default"/>
        <w:color w:val="000000"/>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1" w15:restartNumberingAfterBreak="0">
    <w:nsid w:val="44D67987"/>
    <w:multiLevelType w:val="hybridMultilevel"/>
    <w:tmpl w:val="EBD6FB80"/>
    <w:lvl w:ilvl="0" w:tplc="FFFFFFFF">
      <w:start w:val="1"/>
      <w:numFmt w:val="bullet"/>
      <w:pStyle w:val="subclause1Bullet2"/>
      <w:lvlText w:val=""/>
      <w:lvlJc w:val="left"/>
      <w:pPr>
        <w:ind w:left="1440" w:hanging="360"/>
      </w:pPr>
      <w:rPr>
        <w:rFonts w:ascii="Symbol" w:hAnsi="Symbol" w:hint="default"/>
        <w:color w:val="000000"/>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2" w15:restartNumberingAfterBreak="0">
    <w:nsid w:val="44E96665"/>
    <w:multiLevelType w:val="hybridMultilevel"/>
    <w:tmpl w:val="EF1E142A"/>
    <w:lvl w:ilvl="0" w:tplc="FFFFFFFF">
      <w:start w:val="1"/>
      <w:numFmt w:val="bullet"/>
      <w:pStyle w:val="subclause3Bullet1"/>
      <w:lvlText w:val=""/>
      <w:lvlJc w:val="left"/>
      <w:pPr>
        <w:ind w:left="2988" w:hanging="360"/>
      </w:pPr>
      <w:rPr>
        <w:rFonts w:ascii="Symbol" w:hAnsi="Symbol" w:hint="default"/>
        <w:color w:val="000000"/>
      </w:rPr>
    </w:lvl>
    <w:lvl w:ilvl="1" w:tplc="FFFFFFFF">
      <w:start w:val="1"/>
      <w:numFmt w:val="bullet"/>
      <w:lvlText w:val="o"/>
      <w:lvlJc w:val="left"/>
      <w:pPr>
        <w:ind w:left="3708" w:hanging="360"/>
      </w:pPr>
      <w:rPr>
        <w:rFonts w:ascii="Courier New" w:hAnsi="Courier New" w:cs="Courier New" w:hint="default"/>
      </w:rPr>
    </w:lvl>
    <w:lvl w:ilvl="2" w:tplc="FFFFFFFF">
      <w:start w:val="1"/>
      <w:numFmt w:val="bullet"/>
      <w:lvlText w:val=""/>
      <w:lvlJc w:val="left"/>
      <w:pPr>
        <w:ind w:left="4428" w:hanging="360"/>
      </w:pPr>
      <w:rPr>
        <w:rFonts w:ascii="Wingdings" w:hAnsi="Wingdings" w:hint="default"/>
      </w:rPr>
    </w:lvl>
    <w:lvl w:ilvl="3" w:tplc="FFFFFFFF">
      <w:start w:val="1"/>
      <w:numFmt w:val="bullet"/>
      <w:lvlText w:val=""/>
      <w:lvlJc w:val="left"/>
      <w:pPr>
        <w:ind w:left="5148" w:hanging="360"/>
      </w:pPr>
      <w:rPr>
        <w:rFonts w:ascii="Symbol" w:hAnsi="Symbol" w:hint="default"/>
      </w:rPr>
    </w:lvl>
    <w:lvl w:ilvl="4" w:tplc="FFFFFFFF">
      <w:start w:val="1"/>
      <w:numFmt w:val="bullet"/>
      <w:lvlText w:val="o"/>
      <w:lvlJc w:val="left"/>
      <w:pPr>
        <w:ind w:left="5868" w:hanging="360"/>
      </w:pPr>
      <w:rPr>
        <w:rFonts w:ascii="Courier New" w:hAnsi="Courier New" w:cs="Courier New" w:hint="default"/>
      </w:rPr>
    </w:lvl>
    <w:lvl w:ilvl="5" w:tplc="FFFFFFFF">
      <w:start w:val="1"/>
      <w:numFmt w:val="bullet"/>
      <w:lvlText w:val=""/>
      <w:lvlJc w:val="left"/>
      <w:pPr>
        <w:ind w:left="6588" w:hanging="360"/>
      </w:pPr>
      <w:rPr>
        <w:rFonts w:ascii="Wingdings" w:hAnsi="Wingdings" w:hint="default"/>
      </w:rPr>
    </w:lvl>
    <w:lvl w:ilvl="6" w:tplc="FFFFFFFF">
      <w:start w:val="1"/>
      <w:numFmt w:val="bullet"/>
      <w:lvlText w:val=""/>
      <w:lvlJc w:val="left"/>
      <w:pPr>
        <w:ind w:left="7308" w:hanging="360"/>
      </w:pPr>
      <w:rPr>
        <w:rFonts w:ascii="Symbol" w:hAnsi="Symbol" w:hint="default"/>
      </w:rPr>
    </w:lvl>
    <w:lvl w:ilvl="7" w:tplc="FFFFFFFF">
      <w:start w:val="1"/>
      <w:numFmt w:val="bullet"/>
      <w:lvlText w:val="o"/>
      <w:lvlJc w:val="left"/>
      <w:pPr>
        <w:ind w:left="8028" w:hanging="360"/>
      </w:pPr>
      <w:rPr>
        <w:rFonts w:ascii="Courier New" w:hAnsi="Courier New" w:cs="Courier New" w:hint="default"/>
      </w:rPr>
    </w:lvl>
    <w:lvl w:ilvl="8" w:tplc="FFFFFFFF">
      <w:start w:val="1"/>
      <w:numFmt w:val="bullet"/>
      <w:lvlText w:val=""/>
      <w:lvlJc w:val="left"/>
      <w:pPr>
        <w:ind w:left="8748" w:hanging="360"/>
      </w:pPr>
      <w:rPr>
        <w:rFonts w:ascii="Wingdings" w:hAnsi="Wingdings" w:hint="default"/>
      </w:rPr>
    </w:lvl>
  </w:abstractNum>
  <w:abstractNum w:abstractNumId="13" w15:restartNumberingAfterBreak="0">
    <w:nsid w:val="46AC04C6"/>
    <w:multiLevelType w:val="hybridMultilevel"/>
    <w:tmpl w:val="E6C47700"/>
    <w:lvl w:ilvl="0" w:tplc="FFFFFFFF">
      <w:start w:val="1"/>
      <w:numFmt w:val="bullet"/>
      <w:pStyle w:val="subclause2Bullet1"/>
      <w:lvlText w:val=""/>
      <w:lvlJc w:val="left"/>
      <w:pPr>
        <w:ind w:left="2279" w:hanging="360"/>
      </w:pPr>
      <w:rPr>
        <w:rFonts w:ascii="Symbol" w:hAnsi="Symbol" w:hint="default"/>
        <w:color w:val="000000"/>
      </w:rPr>
    </w:lvl>
    <w:lvl w:ilvl="1" w:tplc="FFFFFFFF">
      <w:start w:val="1"/>
      <w:numFmt w:val="bullet"/>
      <w:lvlText w:val="o"/>
      <w:lvlJc w:val="left"/>
      <w:pPr>
        <w:ind w:left="2999" w:hanging="360"/>
      </w:pPr>
      <w:rPr>
        <w:rFonts w:ascii="Courier New" w:hAnsi="Courier New" w:cs="Courier New" w:hint="default"/>
      </w:rPr>
    </w:lvl>
    <w:lvl w:ilvl="2" w:tplc="FFFFFFFF">
      <w:start w:val="1"/>
      <w:numFmt w:val="bullet"/>
      <w:lvlText w:val=""/>
      <w:lvlJc w:val="left"/>
      <w:pPr>
        <w:ind w:left="3719" w:hanging="360"/>
      </w:pPr>
      <w:rPr>
        <w:rFonts w:ascii="Wingdings" w:hAnsi="Wingdings" w:hint="default"/>
      </w:rPr>
    </w:lvl>
    <w:lvl w:ilvl="3" w:tplc="FFFFFFFF">
      <w:start w:val="1"/>
      <w:numFmt w:val="bullet"/>
      <w:lvlText w:val=""/>
      <w:lvlJc w:val="left"/>
      <w:pPr>
        <w:ind w:left="4439" w:hanging="360"/>
      </w:pPr>
      <w:rPr>
        <w:rFonts w:ascii="Symbol" w:hAnsi="Symbol" w:hint="default"/>
      </w:rPr>
    </w:lvl>
    <w:lvl w:ilvl="4" w:tplc="FFFFFFFF">
      <w:start w:val="1"/>
      <w:numFmt w:val="bullet"/>
      <w:lvlText w:val="o"/>
      <w:lvlJc w:val="left"/>
      <w:pPr>
        <w:ind w:left="5159" w:hanging="360"/>
      </w:pPr>
      <w:rPr>
        <w:rFonts w:ascii="Courier New" w:hAnsi="Courier New" w:cs="Courier New" w:hint="default"/>
      </w:rPr>
    </w:lvl>
    <w:lvl w:ilvl="5" w:tplc="FFFFFFFF">
      <w:start w:val="1"/>
      <w:numFmt w:val="bullet"/>
      <w:lvlText w:val=""/>
      <w:lvlJc w:val="left"/>
      <w:pPr>
        <w:ind w:left="5879" w:hanging="360"/>
      </w:pPr>
      <w:rPr>
        <w:rFonts w:ascii="Wingdings" w:hAnsi="Wingdings" w:hint="default"/>
      </w:rPr>
    </w:lvl>
    <w:lvl w:ilvl="6" w:tplc="FFFFFFFF">
      <w:start w:val="1"/>
      <w:numFmt w:val="bullet"/>
      <w:lvlText w:val=""/>
      <w:lvlJc w:val="left"/>
      <w:pPr>
        <w:ind w:left="6599" w:hanging="360"/>
      </w:pPr>
      <w:rPr>
        <w:rFonts w:ascii="Symbol" w:hAnsi="Symbol" w:hint="default"/>
      </w:rPr>
    </w:lvl>
    <w:lvl w:ilvl="7" w:tplc="FFFFFFFF">
      <w:start w:val="1"/>
      <w:numFmt w:val="bullet"/>
      <w:lvlText w:val="o"/>
      <w:lvlJc w:val="left"/>
      <w:pPr>
        <w:ind w:left="7319" w:hanging="360"/>
      </w:pPr>
      <w:rPr>
        <w:rFonts w:ascii="Courier New" w:hAnsi="Courier New" w:cs="Courier New" w:hint="default"/>
      </w:rPr>
    </w:lvl>
    <w:lvl w:ilvl="8" w:tplc="FFFFFFFF">
      <w:start w:val="1"/>
      <w:numFmt w:val="bullet"/>
      <w:lvlText w:val=""/>
      <w:lvlJc w:val="left"/>
      <w:pPr>
        <w:ind w:left="8039" w:hanging="360"/>
      </w:pPr>
      <w:rPr>
        <w:rFonts w:ascii="Wingdings" w:hAnsi="Wingdings" w:hint="default"/>
      </w:rPr>
    </w:lvl>
  </w:abstractNum>
  <w:abstractNum w:abstractNumId="14" w15:restartNumberingAfterBreak="0">
    <w:nsid w:val="47F42723"/>
    <w:multiLevelType w:val="hybridMultilevel"/>
    <w:tmpl w:val="C5A02EE6"/>
    <w:lvl w:ilvl="0" w:tplc="FFFFFFFF">
      <w:start w:val="1"/>
      <w:numFmt w:val="bullet"/>
      <w:pStyle w:val="subclause1Bullet1"/>
      <w:lvlText w:val=""/>
      <w:lvlJc w:val="left"/>
      <w:pPr>
        <w:ind w:left="1440" w:hanging="360"/>
      </w:pPr>
      <w:rPr>
        <w:rFonts w:ascii="Symbol" w:hAnsi="Symbol" w:hint="default"/>
        <w:color w:val="000000"/>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5" w15:restartNumberingAfterBreak="0">
    <w:nsid w:val="55CB0AF0"/>
    <w:multiLevelType w:val="hybridMultilevel"/>
    <w:tmpl w:val="EB98B43A"/>
    <w:lvl w:ilvl="0" w:tplc="FFFFFFFF">
      <w:start w:val="1"/>
      <w:numFmt w:val="decimal"/>
      <w:pStyle w:val="LongQuestionPara"/>
      <w:lvlText w:val="%1."/>
      <w:lvlJc w:val="left"/>
      <w:pPr>
        <w:ind w:left="360" w:hanging="360"/>
      </w:pPr>
      <w:rPr>
        <w:b/>
        <w:i w:val="0"/>
        <w:color w:val="000000"/>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7" w15:restartNumberingAfterBreak="0">
    <w:nsid w:val="6285465A"/>
    <w:multiLevelType w:val="multilevel"/>
    <w:tmpl w:val="AD36682C"/>
    <w:lvl w:ilvl="0">
      <w:start w:val="17"/>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642371CD"/>
    <w:multiLevelType w:val="hybridMultilevel"/>
    <w:tmpl w:val="3B76A654"/>
    <w:lvl w:ilvl="0" w:tplc="FFFFFFFF">
      <w:start w:val="1"/>
      <w:numFmt w:val="bullet"/>
      <w:pStyle w:val="subclause3Bullet2"/>
      <w:lvlText w:val=""/>
      <w:lvlJc w:val="left"/>
      <w:pPr>
        <w:ind w:left="3748" w:hanging="360"/>
      </w:pPr>
      <w:rPr>
        <w:rFonts w:ascii="Symbol" w:hAnsi="Symbol" w:hint="default"/>
        <w:color w:val="000000"/>
      </w:rPr>
    </w:lvl>
    <w:lvl w:ilvl="1" w:tplc="FFFFFFFF">
      <w:start w:val="1"/>
      <w:numFmt w:val="bullet"/>
      <w:lvlText w:val="o"/>
      <w:lvlJc w:val="left"/>
      <w:pPr>
        <w:ind w:left="4468" w:hanging="360"/>
      </w:pPr>
      <w:rPr>
        <w:rFonts w:ascii="Courier New" w:hAnsi="Courier New" w:cs="Courier New" w:hint="default"/>
      </w:rPr>
    </w:lvl>
    <w:lvl w:ilvl="2" w:tplc="FFFFFFFF">
      <w:start w:val="1"/>
      <w:numFmt w:val="bullet"/>
      <w:lvlText w:val=""/>
      <w:lvlJc w:val="left"/>
      <w:pPr>
        <w:ind w:left="5188" w:hanging="360"/>
      </w:pPr>
      <w:rPr>
        <w:rFonts w:ascii="Wingdings" w:hAnsi="Wingdings" w:hint="default"/>
      </w:rPr>
    </w:lvl>
    <w:lvl w:ilvl="3" w:tplc="FFFFFFFF">
      <w:start w:val="1"/>
      <w:numFmt w:val="bullet"/>
      <w:lvlText w:val=""/>
      <w:lvlJc w:val="left"/>
      <w:pPr>
        <w:ind w:left="5908" w:hanging="360"/>
      </w:pPr>
      <w:rPr>
        <w:rFonts w:ascii="Symbol" w:hAnsi="Symbol" w:hint="default"/>
      </w:rPr>
    </w:lvl>
    <w:lvl w:ilvl="4" w:tplc="FFFFFFFF">
      <w:start w:val="1"/>
      <w:numFmt w:val="bullet"/>
      <w:lvlText w:val="o"/>
      <w:lvlJc w:val="left"/>
      <w:pPr>
        <w:ind w:left="6628" w:hanging="360"/>
      </w:pPr>
      <w:rPr>
        <w:rFonts w:ascii="Courier New" w:hAnsi="Courier New" w:cs="Courier New" w:hint="default"/>
      </w:rPr>
    </w:lvl>
    <w:lvl w:ilvl="5" w:tplc="FFFFFFFF">
      <w:start w:val="1"/>
      <w:numFmt w:val="bullet"/>
      <w:lvlText w:val=""/>
      <w:lvlJc w:val="left"/>
      <w:pPr>
        <w:ind w:left="7348" w:hanging="360"/>
      </w:pPr>
      <w:rPr>
        <w:rFonts w:ascii="Wingdings" w:hAnsi="Wingdings" w:hint="default"/>
      </w:rPr>
    </w:lvl>
    <w:lvl w:ilvl="6" w:tplc="FFFFFFFF">
      <w:start w:val="1"/>
      <w:numFmt w:val="bullet"/>
      <w:lvlText w:val=""/>
      <w:lvlJc w:val="left"/>
      <w:pPr>
        <w:ind w:left="8068" w:hanging="360"/>
      </w:pPr>
      <w:rPr>
        <w:rFonts w:ascii="Symbol" w:hAnsi="Symbol" w:hint="default"/>
      </w:rPr>
    </w:lvl>
    <w:lvl w:ilvl="7" w:tplc="FFFFFFFF">
      <w:start w:val="1"/>
      <w:numFmt w:val="bullet"/>
      <w:lvlText w:val="o"/>
      <w:lvlJc w:val="left"/>
      <w:pPr>
        <w:ind w:left="8788" w:hanging="360"/>
      </w:pPr>
      <w:rPr>
        <w:rFonts w:ascii="Courier New" w:hAnsi="Courier New" w:cs="Courier New" w:hint="default"/>
      </w:rPr>
    </w:lvl>
    <w:lvl w:ilvl="8" w:tplc="FFFFFFFF">
      <w:start w:val="1"/>
      <w:numFmt w:val="bullet"/>
      <w:lvlText w:val=""/>
      <w:lvlJc w:val="left"/>
      <w:pPr>
        <w:ind w:left="9508" w:hanging="360"/>
      </w:pPr>
      <w:rPr>
        <w:rFonts w:ascii="Wingdings" w:hAnsi="Wingdings" w:hint="default"/>
      </w:rPr>
    </w:lvl>
  </w:abstractNum>
  <w:abstractNum w:abstractNumId="19"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20" w15:restartNumberingAfterBreak="0">
    <w:nsid w:val="6A14466B"/>
    <w:multiLevelType w:val="hybridMultilevel"/>
    <w:tmpl w:val="2402A666"/>
    <w:lvl w:ilvl="0" w:tplc="FFFFFFFF">
      <w:start w:val="1"/>
      <w:numFmt w:val="bullet"/>
      <w:pStyle w:val="BulletList1"/>
      <w:lvlText w:val="·"/>
      <w:lvlJc w:val="left"/>
      <w:pPr>
        <w:tabs>
          <w:tab w:val="num" w:pos="360"/>
        </w:tabs>
        <w:ind w:left="360" w:hanging="360"/>
      </w:pPr>
      <w:rPr>
        <w:rFonts w:ascii="Symbol" w:hAnsi="Symbol" w:hint="default"/>
        <w:color w:val="000000"/>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DF4683"/>
    <w:multiLevelType w:val="multilevel"/>
    <w:tmpl w:val="DD28FDF4"/>
    <w:lvl w:ilvl="0">
      <w:start w:val="1"/>
      <w:numFmt w:val="none"/>
      <w:pStyle w:val="DefinedTermPara"/>
      <w:lvlText w:val="%1"/>
      <w:lvlJc w:val="left"/>
      <w:pPr>
        <w:tabs>
          <w:tab w:val="num" w:pos="720"/>
        </w:tabs>
        <w:ind w:left="720" w:hanging="720"/>
      </w:pPr>
      <w:rPr>
        <w:color w:val="000000"/>
      </w:rPr>
    </w:lvl>
    <w:lvl w:ilvl="1">
      <w:start w:val="1"/>
      <w:numFmt w:val="lowerLetter"/>
      <w:pStyle w:val="DefinedTermNumber"/>
      <w:lvlText w:val="%1%2)"/>
      <w:lvlJc w:val="left"/>
      <w:pPr>
        <w:tabs>
          <w:tab w:val="num" w:pos="1554"/>
        </w:tabs>
        <w:ind w:left="1554" w:firstLine="0"/>
      </w:pPr>
      <w:rPr>
        <w:color w:val="000000"/>
      </w:rPr>
    </w:lvl>
    <w:lvl w:ilvl="2">
      <w:start w:val="1"/>
      <w:numFmt w:val="none"/>
      <w:lvlText w:val=""/>
      <w:lvlJc w:val="left"/>
      <w:pPr>
        <w:tabs>
          <w:tab w:val="num" w:pos="1555"/>
        </w:tabs>
        <w:ind w:left="1555" w:hanging="561"/>
      </w:pPr>
    </w:lvl>
    <w:lvl w:ilvl="3">
      <w:start w:val="1"/>
      <w:numFmt w:val="lowerRoman"/>
      <w:lvlText w:val="(%4)"/>
      <w:lvlJc w:val="left"/>
      <w:pPr>
        <w:tabs>
          <w:tab w:val="num" w:pos="2419"/>
        </w:tabs>
        <w:ind w:left="2275" w:hanging="576"/>
      </w:pPr>
      <w:rPr>
        <w:sz w:val="20"/>
      </w:rPr>
    </w:lvl>
    <w:lvl w:ilvl="4">
      <w:start w:val="1"/>
      <w:numFmt w:val="upperLetter"/>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DB5644F"/>
    <w:multiLevelType w:val="hybridMultilevel"/>
    <w:tmpl w:val="8BCC9C08"/>
    <w:lvl w:ilvl="0" w:tplc="FFFFFFFF">
      <w:start w:val="1"/>
      <w:numFmt w:val="bullet"/>
      <w:pStyle w:val="BulletList3"/>
      <w:lvlText w:val=""/>
      <w:lvlJc w:val="left"/>
      <w:pPr>
        <w:tabs>
          <w:tab w:val="num" w:pos="1945"/>
        </w:tabs>
        <w:ind w:left="1945" w:hanging="357"/>
      </w:pPr>
      <w:rPr>
        <w:rFonts w:ascii="Symbol" w:hAnsi="Symbol" w:hint="default"/>
        <w:color w:val="00000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B56451"/>
    <w:multiLevelType w:val="multilevel"/>
    <w:tmpl w:val="7DB56451"/>
    <w:styleLink w:val="ScheduleListStyle"/>
    <w:lvl w:ilvl="0">
      <w:start w:val="1"/>
      <w:numFmt w:val="decimal"/>
      <w:lvlText w:val="Schedule %1"/>
      <w:lvlJc w:val="left"/>
      <w:pPr>
        <w:tabs>
          <w:tab w:val="num" w:pos="0"/>
        </w:tabs>
        <w:ind w:left="502" w:hanging="360"/>
      </w:pPr>
      <w:rPr>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25" w15:restartNumberingAfterBreak="0">
    <w:nsid w:val="7DB56453"/>
    <w:multiLevelType w:val="multilevel"/>
    <w:tmpl w:val="7DB56451"/>
    <w:numStyleLink w:val="ScheduleListStyle"/>
  </w:abstractNum>
  <w:abstractNum w:abstractNumId="26" w15:restartNumberingAfterBreak="0">
    <w:nsid w:val="7DB56455"/>
    <w:multiLevelType w:val="multilevel"/>
    <w:tmpl w:val="7DB56455"/>
    <w:styleLink w:val="PartListStyle"/>
    <w:lvl w:ilvl="0">
      <w:start w:val="1"/>
      <w:numFmt w:val="decimal"/>
      <w:lvlText w:val="Part %1"/>
      <w:lvlJc w:val="left"/>
      <w:pPr>
        <w:tabs>
          <w:tab w:val="num" w:pos="0"/>
        </w:tabs>
        <w:ind w:left="357" w:hanging="357"/>
      </w:pPr>
      <w:rPr>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27" w15:restartNumberingAfterBreak="0">
    <w:nsid w:val="7DB56459"/>
    <w:multiLevelType w:val="multilevel"/>
    <w:tmpl w:val="7DB56459"/>
    <w:styleLink w:val="ClauseListStyle"/>
    <w:lvl w:ilvl="0">
      <w:start w:val="1"/>
      <w:numFmt w:val="decimal"/>
      <w:lvlText w:val="%1."/>
      <w:lvlJc w:val="left"/>
      <w:pPr>
        <w:tabs>
          <w:tab w:val="num" w:pos="720"/>
        </w:tabs>
        <w:ind w:left="720" w:hanging="720"/>
      </w:pPr>
      <w:rPr>
        <w:color w:val="000000"/>
      </w:rPr>
    </w:lvl>
    <w:lvl w:ilvl="1">
      <w:start w:val="1"/>
      <w:numFmt w:val="decimal"/>
      <w:lvlText w:val="%1.%2"/>
      <w:lvlJc w:val="left"/>
      <w:pPr>
        <w:tabs>
          <w:tab w:val="num" w:pos="720"/>
        </w:tabs>
        <w:ind w:left="720" w:hanging="720"/>
      </w:pPr>
      <w:rPr>
        <w:color w:val="000000"/>
      </w:rPr>
    </w:lvl>
    <w:lvl w:ilvl="2">
      <w:start w:val="1"/>
      <w:numFmt w:val="lowerLetter"/>
      <w:lvlText w:val="(%3)"/>
      <w:lvlJc w:val="left"/>
      <w:pPr>
        <w:tabs>
          <w:tab w:val="num" w:pos="1555"/>
        </w:tabs>
        <w:ind w:left="1555" w:hanging="561"/>
      </w:pPr>
      <w:rPr>
        <w:color w:val="000000"/>
      </w:rPr>
    </w:lvl>
    <w:lvl w:ilvl="3">
      <w:start w:val="1"/>
      <w:numFmt w:val="lowerRoman"/>
      <w:lvlText w:val="(%4)"/>
      <w:lvlJc w:val="left"/>
      <w:pPr>
        <w:tabs>
          <w:tab w:val="num" w:pos="2419"/>
        </w:tabs>
        <w:ind w:left="2275" w:hanging="576"/>
      </w:pPr>
      <w:rPr>
        <w:color w:val="000000"/>
      </w:rPr>
    </w:lvl>
    <w:lvl w:ilvl="4">
      <w:start w:val="1"/>
      <w:numFmt w:val="decimal"/>
      <w:lvlText w:val="%5."/>
      <w:lvlJc w:val="left"/>
      <w:pPr>
        <w:tabs>
          <w:tab w:val="num" w:pos="0"/>
        </w:tabs>
        <w:ind w:left="2520" w:hanging="360"/>
      </w:pPr>
    </w:lvl>
    <w:lvl w:ilvl="5">
      <w:start w:val="1"/>
      <w:numFmt w:val="lowerLetter"/>
      <w:lvlText w:val="%6."/>
      <w:lvlJc w:val="left"/>
      <w:pPr>
        <w:tabs>
          <w:tab w:val="num" w:pos="0"/>
        </w:tabs>
        <w:ind w:left="2880" w:hanging="360"/>
      </w:pPr>
    </w:lvl>
    <w:lvl w:ilvl="6">
      <w:start w:val="1"/>
      <w:numFmt w:val="lowerRoman"/>
      <w:lvlText w:val="%7."/>
      <w:lvlJc w:val="left"/>
      <w:pPr>
        <w:tabs>
          <w:tab w:val="num" w:pos="0"/>
        </w:tabs>
        <w:ind w:left="3240" w:hanging="36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28" w15:restartNumberingAfterBreak="0">
    <w:nsid w:val="7DB56460"/>
    <w:multiLevelType w:val="multilevel"/>
    <w:tmpl w:val="7DB56459"/>
    <w:lvl w:ilvl="0">
      <w:start w:val="1"/>
      <w:numFmt w:val="decimal"/>
      <w:lvlText w:val="%1."/>
      <w:lvlJc w:val="left"/>
      <w:pPr>
        <w:tabs>
          <w:tab w:val="num" w:pos="720"/>
        </w:tabs>
        <w:ind w:left="720" w:hanging="720"/>
      </w:pPr>
      <w:rPr>
        <w:color w:val="000000"/>
      </w:rPr>
    </w:lvl>
    <w:lvl w:ilvl="1">
      <w:start w:val="1"/>
      <w:numFmt w:val="decimal"/>
      <w:lvlText w:val="%1.%2"/>
      <w:lvlJc w:val="left"/>
      <w:pPr>
        <w:tabs>
          <w:tab w:val="num" w:pos="720"/>
        </w:tabs>
        <w:ind w:left="720" w:hanging="720"/>
      </w:pPr>
      <w:rPr>
        <w:color w:val="000000"/>
      </w:rPr>
    </w:lvl>
    <w:lvl w:ilvl="2">
      <w:start w:val="1"/>
      <w:numFmt w:val="lowerLetter"/>
      <w:lvlText w:val="(%3)"/>
      <w:lvlJc w:val="left"/>
      <w:pPr>
        <w:tabs>
          <w:tab w:val="num" w:pos="1555"/>
        </w:tabs>
        <w:ind w:left="1555" w:hanging="561"/>
      </w:pPr>
      <w:rPr>
        <w:color w:val="000000"/>
      </w:rPr>
    </w:lvl>
    <w:lvl w:ilvl="3">
      <w:start w:val="1"/>
      <w:numFmt w:val="lowerRoman"/>
      <w:lvlText w:val="(%4)"/>
      <w:lvlJc w:val="left"/>
      <w:pPr>
        <w:tabs>
          <w:tab w:val="num" w:pos="2419"/>
        </w:tabs>
        <w:ind w:left="2275" w:hanging="576"/>
      </w:pPr>
      <w:rPr>
        <w:color w:val="000000"/>
      </w:rPr>
    </w:lvl>
    <w:lvl w:ilvl="4">
      <w:start w:val="1"/>
      <w:numFmt w:val="decimal"/>
      <w:lvlText w:val="%5."/>
      <w:lvlJc w:val="left"/>
      <w:pPr>
        <w:tabs>
          <w:tab w:val="num" w:pos="0"/>
        </w:tabs>
        <w:ind w:left="2520" w:hanging="360"/>
      </w:pPr>
    </w:lvl>
    <w:lvl w:ilvl="5">
      <w:start w:val="1"/>
      <w:numFmt w:val="lowerLetter"/>
      <w:lvlText w:val="%6."/>
      <w:lvlJc w:val="left"/>
      <w:pPr>
        <w:tabs>
          <w:tab w:val="num" w:pos="0"/>
        </w:tabs>
        <w:ind w:left="2880" w:hanging="360"/>
      </w:pPr>
    </w:lvl>
    <w:lvl w:ilvl="6">
      <w:start w:val="1"/>
      <w:numFmt w:val="lowerRoman"/>
      <w:lvlText w:val="%7."/>
      <w:lvlJc w:val="left"/>
      <w:pPr>
        <w:tabs>
          <w:tab w:val="num" w:pos="0"/>
        </w:tabs>
        <w:ind w:left="3240" w:hanging="36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29" w15:restartNumberingAfterBreak="0">
    <w:nsid w:val="7DB56462"/>
    <w:multiLevelType w:val="multilevel"/>
    <w:tmpl w:val="7DB56459"/>
    <w:lvl w:ilvl="0">
      <w:start w:val="1"/>
      <w:numFmt w:val="decimal"/>
      <w:lvlText w:val="%1."/>
      <w:lvlJc w:val="left"/>
      <w:pPr>
        <w:tabs>
          <w:tab w:val="num" w:pos="720"/>
        </w:tabs>
        <w:ind w:left="720" w:hanging="720"/>
      </w:pPr>
      <w:rPr>
        <w:color w:val="000000"/>
      </w:rPr>
    </w:lvl>
    <w:lvl w:ilvl="1">
      <w:start w:val="1"/>
      <w:numFmt w:val="decimal"/>
      <w:lvlText w:val="%1.%2"/>
      <w:lvlJc w:val="left"/>
      <w:pPr>
        <w:tabs>
          <w:tab w:val="num" w:pos="720"/>
        </w:tabs>
        <w:ind w:left="720" w:hanging="720"/>
      </w:pPr>
      <w:rPr>
        <w:color w:val="000000"/>
      </w:rPr>
    </w:lvl>
    <w:lvl w:ilvl="2">
      <w:start w:val="1"/>
      <w:numFmt w:val="lowerLetter"/>
      <w:lvlText w:val="(%3)"/>
      <w:lvlJc w:val="left"/>
      <w:pPr>
        <w:tabs>
          <w:tab w:val="num" w:pos="1555"/>
        </w:tabs>
        <w:ind w:left="1555" w:hanging="561"/>
      </w:pPr>
      <w:rPr>
        <w:color w:val="000000"/>
      </w:rPr>
    </w:lvl>
    <w:lvl w:ilvl="3">
      <w:start w:val="1"/>
      <w:numFmt w:val="lowerRoman"/>
      <w:lvlText w:val="(%4)"/>
      <w:lvlJc w:val="left"/>
      <w:pPr>
        <w:tabs>
          <w:tab w:val="num" w:pos="2419"/>
        </w:tabs>
        <w:ind w:left="2275" w:hanging="576"/>
      </w:pPr>
      <w:rPr>
        <w:color w:val="000000"/>
      </w:rPr>
    </w:lvl>
    <w:lvl w:ilvl="4">
      <w:start w:val="1"/>
      <w:numFmt w:val="decimal"/>
      <w:lvlText w:val="%5."/>
      <w:lvlJc w:val="left"/>
      <w:pPr>
        <w:tabs>
          <w:tab w:val="num" w:pos="0"/>
        </w:tabs>
        <w:ind w:left="2520" w:hanging="360"/>
      </w:pPr>
    </w:lvl>
    <w:lvl w:ilvl="5">
      <w:start w:val="1"/>
      <w:numFmt w:val="lowerLetter"/>
      <w:lvlText w:val="%6."/>
      <w:lvlJc w:val="left"/>
      <w:pPr>
        <w:tabs>
          <w:tab w:val="num" w:pos="0"/>
        </w:tabs>
        <w:ind w:left="2880" w:hanging="360"/>
      </w:pPr>
    </w:lvl>
    <w:lvl w:ilvl="6">
      <w:start w:val="1"/>
      <w:numFmt w:val="lowerRoman"/>
      <w:lvlText w:val="%7."/>
      <w:lvlJc w:val="left"/>
      <w:pPr>
        <w:tabs>
          <w:tab w:val="num" w:pos="0"/>
        </w:tabs>
        <w:ind w:left="3240" w:hanging="36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num w:numId="1" w16cid:durableId="620379037">
    <w:abstractNumId w:val="19"/>
  </w:num>
  <w:num w:numId="2" w16cid:durableId="11467809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3445739">
    <w:abstractNumId w:val="20"/>
  </w:num>
  <w:num w:numId="4" w16cid:durableId="1928612443">
    <w:abstractNumId w:val="7"/>
  </w:num>
  <w:num w:numId="5" w16cid:durableId="1160464123">
    <w:abstractNumId w:val="23"/>
  </w:num>
  <w:num w:numId="6" w16cid:durableId="1115561910">
    <w:abstractNumId w:val="0"/>
  </w:num>
  <w:num w:numId="7" w16cid:durableId="13617100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9126422">
    <w:abstractNumId w:val="22"/>
  </w:num>
  <w:num w:numId="9" w16cid:durableId="9456228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7760293">
    <w:abstractNumId w:val="3"/>
  </w:num>
  <w:num w:numId="11" w16cid:durableId="1233079484">
    <w:abstractNumId w:val="9"/>
  </w:num>
  <w:num w:numId="12" w16cid:durableId="547960672">
    <w:abstractNumId w:val="8"/>
  </w:num>
  <w:num w:numId="13" w16cid:durableId="717167072">
    <w:abstractNumId w:val="5"/>
  </w:num>
  <w:num w:numId="14" w16cid:durableId="1383478608">
    <w:abstractNumId w:val="2"/>
  </w:num>
  <w:num w:numId="15" w16cid:durableId="180824816">
    <w:abstractNumId w:val="15"/>
  </w:num>
  <w:num w:numId="16" w16cid:durableId="2099793405">
    <w:abstractNumId w:val="16"/>
  </w:num>
  <w:num w:numId="17" w16cid:durableId="718280264">
    <w:abstractNumId w:val="10"/>
  </w:num>
  <w:num w:numId="18" w16cid:durableId="2063168416">
    <w:abstractNumId w:val="14"/>
  </w:num>
  <w:num w:numId="19" w16cid:durableId="346567355">
    <w:abstractNumId w:val="13"/>
  </w:num>
  <w:num w:numId="20" w16cid:durableId="1713647717">
    <w:abstractNumId w:val="12"/>
  </w:num>
  <w:num w:numId="21" w16cid:durableId="1460302349">
    <w:abstractNumId w:val="11"/>
  </w:num>
  <w:num w:numId="22" w16cid:durableId="859077777">
    <w:abstractNumId w:val="6"/>
  </w:num>
  <w:num w:numId="23" w16cid:durableId="291793469">
    <w:abstractNumId w:val="18"/>
  </w:num>
  <w:num w:numId="24" w16cid:durableId="2020815652">
    <w:abstractNumId w:val="4"/>
  </w:num>
  <w:num w:numId="25" w16cid:durableId="676035021">
    <w:abstractNumId w:val="21"/>
  </w:num>
  <w:num w:numId="26" w16cid:durableId="18699530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98879239">
    <w:abstractNumId w:val="1"/>
  </w:num>
  <w:num w:numId="28" w16cid:durableId="1162548839">
    <w:abstractNumId w:val="25"/>
    <w:lvlOverride w:ilvl="0">
      <w:startOverride w:val="1"/>
    </w:lvlOverride>
    <w:lvlOverride w:ilvl="1"/>
    <w:lvlOverride w:ilvl="2"/>
    <w:lvlOverride w:ilvl="3"/>
    <w:lvlOverride w:ilvl="4"/>
    <w:lvlOverride w:ilvl="5"/>
    <w:lvlOverride w:ilvl="6"/>
    <w:lvlOverride w:ilvl="7"/>
    <w:lvlOverride w:ilvl="8"/>
  </w:num>
  <w:num w:numId="29" w16cid:durableId="8962066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30" w16cid:durableId="9276921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31" w16cid:durableId="1636831084">
    <w:abstractNumId w:val="24"/>
  </w:num>
  <w:num w:numId="32" w16cid:durableId="1311910512">
    <w:abstractNumId w:val="26"/>
  </w:num>
  <w:num w:numId="33" w16cid:durableId="1430851436">
    <w:abstractNumId w:val="27"/>
  </w:num>
  <w:num w:numId="34" w16cid:durableId="1739132475">
    <w:abstractNumId w:val="17"/>
  </w:num>
  <w:num w:numId="35" w16cid:durableId="313412753">
    <w:abstractNumId w:val="0"/>
    <w:lvlOverride w:ilvl="0">
      <w:startOverride w:val="20"/>
    </w:lvlOverride>
    <w:lvlOverride w:ilvl="1">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hideSpellingErrors/>
  <w:proofState w:spelling="clean" w:grammar="clean"/>
  <w:trackRevisions/>
  <w:documentProtection w:edit="readOnly" w:enforcement="1" w:cryptProviderType="rsaAES" w:cryptAlgorithmClass="hash" w:cryptAlgorithmType="typeAny" w:cryptAlgorithmSid="14" w:cryptSpinCount="100000" w:hash="6IGr/bSUxamnMXA9EhcyCrdVPqGMtD2PTYEOFfZKVNb7Fb+07JL6dnGy0pR1i06e0XOJplIvs56AWOfiUov32w==" w:salt="9K1lz3j5dGpXA08StzvxKQ=="/>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23/03/2021 16:00"/>
  </w:docVars>
  <w:rsids>
    <w:rsidRoot w:val="006E6E76"/>
    <w:rsid w:val="000244BC"/>
    <w:rsid w:val="000678E0"/>
    <w:rsid w:val="00094DE5"/>
    <w:rsid w:val="00150031"/>
    <w:rsid w:val="001971F4"/>
    <w:rsid w:val="001D105F"/>
    <w:rsid w:val="001E5212"/>
    <w:rsid w:val="00202E0B"/>
    <w:rsid w:val="002622EC"/>
    <w:rsid w:val="00262994"/>
    <w:rsid w:val="00292EE6"/>
    <w:rsid w:val="00292FD8"/>
    <w:rsid w:val="002D0C10"/>
    <w:rsid w:val="002E09A7"/>
    <w:rsid w:val="002F0514"/>
    <w:rsid w:val="00310C83"/>
    <w:rsid w:val="0039393C"/>
    <w:rsid w:val="00421FBC"/>
    <w:rsid w:val="00447F03"/>
    <w:rsid w:val="00454DD4"/>
    <w:rsid w:val="00473865"/>
    <w:rsid w:val="0053345F"/>
    <w:rsid w:val="005B2FF3"/>
    <w:rsid w:val="005C3194"/>
    <w:rsid w:val="005D68FE"/>
    <w:rsid w:val="0065533C"/>
    <w:rsid w:val="006A5DA0"/>
    <w:rsid w:val="006D3C96"/>
    <w:rsid w:val="006E6E76"/>
    <w:rsid w:val="006F2528"/>
    <w:rsid w:val="007051C1"/>
    <w:rsid w:val="007611D0"/>
    <w:rsid w:val="007910F3"/>
    <w:rsid w:val="007D04B6"/>
    <w:rsid w:val="008322DB"/>
    <w:rsid w:val="008964CA"/>
    <w:rsid w:val="008B1743"/>
    <w:rsid w:val="008C1300"/>
    <w:rsid w:val="009145F3"/>
    <w:rsid w:val="009509BE"/>
    <w:rsid w:val="00974402"/>
    <w:rsid w:val="00997F70"/>
    <w:rsid w:val="009C4748"/>
    <w:rsid w:val="00A009A1"/>
    <w:rsid w:val="00AB0B46"/>
    <w:rsid w:val="00B04373"/>
    <w:rsid w:val="00B455B4"/>
    <w:rsid w:val="00BB1FC0"/>
    <w:rsid w:val="00BB76F7"/>
    <w:rsid w:val="00BD325A"/>
    <w:rsid w:val="00C23DC9"/>
    <w:rsid w:val="00C631AF"/>
    <w:rsid w:val="00C6716E"/>
    <w:rsid w:val="00CB70F7"/>
    <w:rsid w:val="00D438CD"/>
    <w:rsid w:val="00E269E6"/>
    <w:rsid w:val="00E74330"/>
    <w:rsid w:val="00ED0ECA"/>
    <w:rsid w:val="00ED1E9D"/>
    <w:rsid w:val="00ED52D9"/>
    <w:rsid w:val="00EE0907"/>
    <w:rsid w:val="00F207B5"/>
    <w:rsid w:val="00F22EDA"/>
    <w:rsid w:val="00F3681F"/>
    <w:rsid w:val="00F37A77"/>
    <w:rsid w:val="00F51BD5"/>
    <w:rsid w:val="00FD11B4"/>
    <w:rsid w:val="00FD1D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EEDE1"/>
  <w15:chartTrackingRefBased/>
  <w15:docId w15:val="{070DF8A0-91F1-4D6E-86EB-29E7EB34B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8FE"/>
    <w:pPr>
      <w:spacing w:after="200" w:line="240" w:lineRule="atLeast"/>
    </w:pPr>
    <w:rPr>
      <w:rFonts w:ascii="Arial" w:eastAsia="Arial" w:hAnsi="Arial" w:cs="Arial"/>
      <w:color w:val="000000"/>
      <w:sz w:val="22"/>
      <w:szCs w:val="22"/>
    </w:rPr>
  </w:style>
  <w:style w:type="paragraph" w:styleId="Heading1">
    <w:name w:val="heading 1"/>
    <w:basedOn w:val="Normal"/>
    <w:next w:val="Normal"/>
    <w:link w:val="Heading1Char"/>
    <w:uiPriority w:val="9"/>
    <w:qFormat/>
    <w:pPr>
      <w:spacing w:before="240"/>
      <w:outlineLvl w:val="0"/>
    </w:pPr>
    <w:rPr>
      <w:b/>
    </w:rPr>
  </w:style>
  <w:style w:type="paragraph" w:styleId="Heading2">
    <w:name w:val="heading 2"/>
    <w:basedOn w:val="Heading1"/>
    <w:next w:val="Normal"/>
    <w:link w:val="Heading2Char"/>
    <w:uiPriority w:val="9"/>
    <w:qFormat/>
    <w:pPr>
      <w:outlineLvl w:val="1"/>
    </w:pPr>
  </w:style>
  <w:style w:type="paragraph" w:styleId="Heading3">
    <w:name w:val="heading 3"/>
    <w:basedOn w:val="Heading1"/>
    <w:next w:val="NormalIndent"/>
    <w:link w:val="Heading3Char"/>
    <w:uiPriority w:val="9"/>
    <w:qFormat/>
    <w:pPr>
      <w:ind w:left="357"/>
      <w:outlineLvl w:val="2"/>
    </w:pPr>
  </w:style>
  <w:style w:type="paragraph" w:styleId="Heading4">
    <w:name w:val="heading 4"/>
    <w:basedOn w:val="Normal"/>
    <w:next w:val="Normal"/>
    <w:link w:val="Heading4Char"/>
    <w:uiPriority w:val="9"/>
    <w:semiHidden/>
    <w:unhideWhenUsed/>
    <w:qFormat/>
    <w:rsid w:val="005D68FE"/>
    <w:pPr>
      <w:keepNext/>
      <w:keepLines/>
      <w:spacing w:before="200" w:after="0"/>
      <w:outlineLvl w:val="3"/>
    </w:pPr>
    <w:rPr>
      <w:rFonts w:ascii="Cambria" w:eastAsia="Times New Roman" w:hAnsi="Cambria" w:cs="Times New Roman"/>
      <w:b/>
      <w:bCs/>
      <w:i/>
      <w:iCs/>
    </w:rPr>
  </w:style>
  <w:style w:type="paragraph" w:styleId="Heading5">
    <w:name w:val="heading 5"/>
    <w:basedOn w:val="Normal"/>
    <w:next w:val="Normal"/>
    <w:link w:val="Heading5Char"/>
    <w:uiPriority w:val="9"/>
    <w:semiHidden/>
    <w:unhideWhenUsed/>
    <w:qFormat/>
    <w:rsid w:val="005D68FE"/>
    <w:pPr>
      <w:keepNext/>
      <w:keepLines/>
      <w:spacing w:before="200" w:after="0"/>
      <w:outlineLvl w:val="4"/>
    </w:pPr>
    <w:rPr>
      <w:rFonts w:ascii="Cambria" w:eastAsia="Times New Roman" w:hAnsi="Cambria" w:cs="Times New Roman"/>
    </w:rPr>
  </w:style>
  <w:style w:type="paragraph" w:styleId="Heading6">
    <w:name w:val="heading 6"/>
    <w:basedOn w:val="Normal"/>
    <w:next w:val="Normal"/>
    <w:link w:val="Heading6Char"/>
    <w:uiPriority w:val="9"/>
    <w:semiHidden/>
    <w:unhideWhenUsed/>
    <w:qFormat/>
    <w:rsid w:val="005D68FE"/>
    <w:pPr>
      <w:keepNext/>
      <w:keepLines/>
      <w:spacing w:before="200" w:after="0"/>
      <w:outlineLvl w:val="5"/>
    </w:pPr>
    <w:rPr>
      <w:rFonts w:ascii="Cambria" w:eastAsia="Times New Roman" w:hAnsi="Cambria" w:cs="Times New Roman"/>
      <w:i/>
      <w:iCs/>
    </w:rPr>
  </w:style>
  <w:style w:type="paragraph" w:styleId="Heading7">
    <w:name w:val="heading 7"/>
    <w:basedOn w:val="Normal"/>
    <w:next w:val="Normal"/>
    <w:link w:val="Heading7Char"/>
    <w:uiPriority w:val="9"/>
    <w:semiHidden/>
    <w:unhideWhenUsed/>
    <w:qFormat/>
    <w:rsid w:val="005D68FE"/>
    <w:pPr>
      <w:keepNext/>
      <w:keepLines/>
      <w:spacing w:before="200" w:after="0"/>
      <w:outlineLvl w:val="6"/>
    </w:pPr>
    <w:rPr>
      <w:rFonts w:ascii="Cambria" w:eastAsia="Times New Roman" w:hAnsi="Cambria" w:cs="Times New Roman"/>
      <w:i/>
      <w:iCs/>
    </w:rPr>
  </w:style>
  <w:style w:type="paragraph" w:styleId="Heading8">
    <w:name w:val="heading 8"/>
    <w:basedOn w:val="Normal"/>
    <w:next w:val="Normal"/>
    <w:link w:val="Heading8Char"/>
    <w:uiPriority w:val="9"/>
    <w:semiHidden/>
    <w:unhideWhenUsed/>
    <w:qFormat/>
    <w:rsid w:val="005D68FE"/>
    <w:pPr>
      <w:keepNext/>
      <w:keepLines/>
      <w:spacing w:before="200" w:after="0"/>
      <w:outlineLvl w:val="7"/>
    </w:pPr>
    <w:rPr>
      <w:rFonts w:ascii="Cambria" w:eastAsia="Times New Roman" w:hAnsi="Cambria" w:cs="Times New Roman"/>
      <w:sz w:val="20"/>
      <w:szCs w:val="20"/>
    </w:rPr>
  </w:style>
  <w:style w:type="paragraph" w:styleId="Heading9">
    <w:name w:val="heading 9"/>
    <w:basedOn w:val="Normal"/>
    <w:next w:val="Normal"/>
    <w:link w:val="Heading9Char"/>
    <w:uiPriority w:val="9"/>
    <w:semiHidden/>
    <w:unhideWhenUsed/>
    <w:qFormat/>
    <w:rsid w:val="005D68FE"/>
    <w:pPr>
      <w:keepNext/>
      <w:keepLines/>
      <w:spacing w:before="200" w:after="0"/>
      <w:outlineLvl w:val="8"/>
    </w:pPr>
    <w:rPr>
      <w:rFonts w:ascii="Cambria" w:eastAsia="Times New Roman" w:hAnsi="Cambria" w:cs="Times New Roma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D68FE"/>
    <w:rPr>
      <w:rFonts w:ascii="Arial" w:hAnsi="Arial"/>
      <w:b/>
      <w:sz w:val="24"/>
      <w:lang w:eastAsia="en-US"/>
    </w:rPr>
  </w:style>
  <w:style w:type="character" w:customStyle="1" w:styleId="Heading2Char">
    <w:name w:val="Heading 2 Char"/>
    <w:link w:val="Heading2"/>
    <w:uiPriority w:val="9"/>
    <w:rsid w:val="005D68FE"/>
    <w:rPr>
      <w:rFonts w:ascii="Arial" w:hAnsi="Arial"/>
      <w:b/>
      <w:sz w:val="24"/>
      <w:lang w:eastAsia="en-US"/>
    </w:rPr>
  </w:style>
  <w:style w:type="paragraph" w:styleId="NormalIndent">
    <w:name w:val="Normal Indent"/>
    <w:basedOn w:val="Normal"/>
    <w:semiHidden/>
    <w:pPr>
      <w:ind w:left="720"/>
    </w:pPr>
  </w:style>
  <w:style w:type="character" w:customStyle="1" w:styleId="Heading3Char">
    <w:name w:val="Heading 3 Char"/>
    <w:link w:val="Heading3"/>
    <w:uiPriority w:val="9"/>
    <w:rsid w:val="005D68FE"/>
    <w:rPr>
      <w:rFonts w:ascii="Arial" w:hAnsi="Arial"/>
      <w:b/>
      <w:sz w:val="24"/>
      <w:lang w:eastAsia="en-US"/>
    </w:rPr>
  </w:style>
  <w:style w:type="character" w:customStyle="1" w:styleId="Heading4Char">
    <w:name w:val="Heading 4 Char"/>
    <w:link w:val="Heading4"/>
    <w:uiPriority w:val="9"/>
    <w:semiHidden/>
    <w:rsid w:val="005D68FE"/>
    <w:rPr>
      <w:rFonts w:ascii="Cambria" w:hAnsi="Cambria"/>
      <w:b/>
      <w:bCs/>
      <w:i/>
      <w:iCs/>
      <w:color w:val="000000"/>
      <w:sz w:val="22"/>
      <w:szCs w:val="22"/>
    </w:rPr>
  </w:style>
  <w:style w:type="character" w:customStyle="1" w:styleId="Heading5Char">
    <w:name w:val="Heading 5 Char"/>
    <w:link w:val="Heading5"/>
    <w:uiPriority w:val="9"/>
    <w:semiHidden/>
    <w:rsid w:val="005D68FE"/>
    <w:rPr>
      <w:rFonts w:ascii="Cambria" w:hAnsi="Cambria"/>
      <w:color w:val="000000"/>
      <w:sz w:val="22"/>
      <w:szCs w:val="22"/>
    </w:rPr>
  </w:style>
  <w:style w:type="character" w:customStyle="1" w:styleId="Heading6Char">
    <w:name w:val="Heading 6 Char"/>
    <w:link w:val="Heading6"/>
    <w:uiPriority w:val="9"/>
    <w:semiHidden/>
    <w:rsid w:val="005D68FE"/>
    <w:rPr>
      <w:rFonts w:ascii="Cambria" w:hAnsi="Cambria"/>
      <w:i/>
      <w:iCs/>
      <w:color w:val="000000"/>
      <w:sz w:val="22"/>
      <w:szCs w:val="22"/>
    </w:rPr>
  </w:style>
  <w:style w:type="character" w:customStyle="1" w:styleId="Heading7Char">
    <w:name w:val="Heading 7 Char"/>
    <w:link w:val="Heading7"/>
    <w:uiPriority w:val="9"/>
    <w:semiHidden/>
    <w:rsid w:val="005D68FE"/>
    <w:rPr>
      <w:rFonts w:ascii="Cambria" w:hAnsi="Cambria"/>
      <w:i/>
      <w:iCs/>
      <w:color w:val="000000"/>
      <w:sz w:val="22"/>
      <w:szCs w:val="22"/>
    </w:rPr>
  </w:style>
  <w:style w:type="character" w:customStyle="1" w:styleId="Heading8Char">
    <w:name w:val="Heading 8 Char"/>
    <w:link w:val="Heading8"/>
    <w:uiPriority w:val="9"/>
    <w:semiHidden/>
    <w:rsid w:val="005D68FE"/>
    <w:rPr>
      <w:rFonts w:ascii="Cambria" w:hAnsi="Cambria"/>
      <w:color w:val="000000"/>
    </w:rPr>
  </w:style>
  <w:style w:type="character" w:customStyle="1" w:styleId="Heading9Char">
    <w:name w:val="Heading 9 Char"/>
    <w:link w:val="Heading9"/>
    <w:uiPriority w:val="9"/>
    <w:semiHidden/>
    <w:rsid w:val="005D68FE"/>
    <w:rPr>
      <w:rFonts w:ascii="Cambria" w:hAnsi="Cambria"/>
      <w:i/>
      <w:iCs/>
      <w:color w:val="000000"/>
    </w:rPr>
  </w:style>
  <w:style w:type="paragraph" w:styleId="Footer">
    <w:name w:val="footer"/>
    <w:link w:val="FooterChar"/>
    <w:semiHidden/>
    <w:pPr>
      <w:tabs>
        <w:tab w:val="center" w:pos="4252"/>
        <w:tab w:val="right" w:pos="8504"/>
      </w:tabs>
    </w:pPr>
    <w:rPr>
      <w:sz w:val="14"/>
      <w:lang w:eastAsia="en-US"/>
    </w:rPr>
  </w:style>
  <w:style w:type="character" w:customStyle="1" w:styleId="FooterChar">
    <w:name w:val="Footer Char"/>
    <w:link w:val="Footer"/>
    <w:semiHidden/>
    <w:rsid w:val="005D68FE"/>
    <w:rPr>
      <w:sz w:val="14"/>
      <w:lang w:eastAsia="en-US"/>
    </w:rPr>
  </w:style>
  <w:style w:type="paragraph" w:styleId="Header">
    <w:name w:val="header"/>
    <w:basedOn w:val="Normal"/>
    <w:link w:val="HeaderChar"/>
    <w:uiPriority w:val="99"/>
    <w:semiHidden/>
    <w:pPr>
      <w:tabs>
        <w:tab w:val="center" w:pos="4819"/>
        <w:tab w:val="right" w:pos="9071"/>
      </w:tabs>
    </w:pPr>
  </w:style>
  <w:style w:type="character" w:customStyle="1" w:styleId="HeaderChar">
    <w:name w:val="Header Char"/>
    <w:link w:val="Header"/>
    <w:uiPriority w:val="99"/>
    <w:semiHidden/>
    <w:rsid w:val="005D68FE"/>
    <w:rPr>
      <w:rFonts w:ascii="Arial" w:hAnsi="Arial"/>
      <w:sz w:val="24"/>
      <w:lang w:eastAsia="en-US"/>
    </w:rPr>
  </w:style>
  <w:style w:type="character" w:styleId="PageNumber">
    <w:name w:val="page number"/>
    <w:basedOn w:val="DefaultParagraphFont"/>
    <w:semiHidden/>
  </w:style>
  <w:style w:type="character" w:styleId="Hyperlink">
    <w:name w:val="Hyperlink"/>
    <w:uiPriority w:val="99"/>
    <w:unhideWhenUsed/>
    <w:rsid w:val="005D68FE"/>
    <w:rPr>
      <w:rFonts w:ascii="Arial" w:eastAsia="Arial" w:hAnsi="Arial" w:cs="Arial" w:hint="default"/>
      <w:i/>
      <w:iCs w:val="0"/>
      <w:color w:val="000000"/>
      <w:u w:val="single"/>
    </w:rPr>
  </w:style>
  <w:style w:type="character" w:styleId="Emphasis">
    <w:name w:val="Emphasis"/>
    <w:uiPriority w:val="20"/>
    <w:qFormat/>
    <w:rsid w:val="005D68FE"/>
    <w:rPr>
      <w:rFonts w:ascii="Arial" w:eastAsia="Arial" w:hAnsi="Arial" w:cs="Arial" w:hint="default"/>
      <w:i/>
      <w:iCs/>
      <w:color w:val="000000"/>
    </w:rPr>
  </w:style>
  <w:style w:type="paragraph" w:customStyle="1" w:styleId="msonormal0">
    <w:name w:val="msonormal"/>
    <w:basedOn w:val="Normal"/>
    <w:rsid w:val="005D68FE"/>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TOC1">
    <w:name w:val="toc 1"/>
    <w:basedOn w:val="Normal"/>
    <w:next w:val="Normal"/>
    <w:autoRedefine/>
    <w:uiPriority w:val="39"/>
    <w:unhideWhenUsed/>
    <w:rsid w:val="008B1743"/>
    <w:pPr>
      <w:tabs>
        <w:tab w:val="left" w:pos="1560"/>
        <w:tab w:val="right" w:leader="dot" w:pos="9350"/>
      </w:tabs>
      <w:spacing w:after="100" w:line="240" w:lineRule="auto"/>
    </w:pPr>
  </w:style>
  <w:style w:type="character" w:customStyle="1" w:styleId="CommentTextChar">
    <w:name w:val="Comment Text Char"/>
    <w:link w:val="CommentText"/>
    <w:uiPriority w:val="99"/>
    <w:semiHidden/>
    <w:rsid w:val="005D68FE"/>
    <w:rPr>
      <w:rFonts w:ascii="Arial" w:eastAsia="Arial" w:hAnsi="Arial" w:cs="Arial"/>
      <w:color w:val="000000"/>
    </w:rPr>
  </w:style>
  <w:style w:type="paragraph" w:styleId="CommentText">
    <w:name w:val="annotation text"/>
    <w:basedOn w:val="Normal"/>
    <w:link w:val="CommentTextChar"/>
    <w:uiPriority w:val="99"/>
    <w:semiHidden/>
    <w:unhideWhenUsed/>
    <w:rsid w:val="005D68FE"/>
    <w:pPr>
      <w:spacing w:line="240" w:lineRule="auto"/>
    </w:pPr>
    <w:rPr>
      <w:sz w:val="20"/>
      <w:szCs w:val="20"/>
    </w:rPr>
  </w:style>
  <w:style w:type="paragraph" w:styleId="Title">
    <w:name w:val="Title"/>
    <w:link w:val="TitleChar"/>
    <w:qFormat/>
    <w:rsid w:val="005D68FE"/>
    <w:pPr>
      <w:spacing w:after="120"/>
    </w:pPr>
    <w:rPr>
      <w:rFonts w:ascii="Arial" w:eastAsia="Arial Unicode MS" w:hAnsi="Arial" w:cs="Arial"/>
      <w:color w:val="000000"/>
      <w:sz w:val="24"/>
      <w:szCs w:val="22"/>
      <w:lang w:val="en-US" w:eastAsia="en-US"/>
    </w:rPr>
  </w:style>
  <w:style w:type="character" w:customStyle="1" w:styleId="TitleChar">
    <w:name w:val="Title Char"/>
    <w:link w:val="Title"/>
    <w:rsid w:val="005D68FE"/>
    <w:rPr>
      <w:rFonts w:ascii="Arial" w:eastAsia="Arial Unicode MS" w:hAnsi="Arial" w:cs="Arial"/>
      <w:color w:val="000000"/>
      <w:sz w:val="24"/>
      <w:szCs w:val="22"/>
      <w:lang w:val="en-US" w:eastAsia="en-US"/>
    </w:rPr>
  </w:style>
  <w:style w:type="character" w:customStyle="1" w:styleId="CommentSubjectChar">
    <w:name w:val="Comment Subject Char"/>
    <w:link w:val="CommentSubject"/>
    <w:uiPriority w:val="99"/>
    <w:semiHidden/>
    <w:rsid w:val="005D68FE"/>
    <w:rPr>
      <w:rFonts w:ascii="Arial" w:eastAsia="Arial" w:hAnsi="Arial" w:cs="Arial"/>
      <w:b/>
      <w:bCs/>
      <w:color w:val="000000"/>
    </w:rPr>
  </w:style>
  <w:style w:type="paragraph" w:styleId="CommentSubject">
    <w:name w:val="annotation subject"/>
    <w:basedOn w:val="CommentText"/>
    <w:next w:val="CommentText"/>
    <w:link w:val="CommentSubjectChar"/>
    <w:uiPriority w:val="99"/>
    <w:semiHidden/>
    <w:unhideWhenUsed/>
    <w:rsid w:val="005D68FE"/>
    <w:rPr>
      <w:b/>
      <w:bCs/>
    </w:rPr>
  </w:style>
  <w:style w:type="character" w:customStyle="1" w:styleId="BalloonTextChar">
    <w:name w:val="Balloon Text Char"/>
    <w:link w:val="BalloonText"/>
    <w:uiPriority w:val="99"/>
    <w:semiHidden/>
    <w:rsid w:val="005D68FE"/>
    <w:rPr>
      <w:rFonts w:ascii="Tahoma" w:eastAsia="Arial" w:hAnsi="Tahoma" w:cs="Tahoma"/>
      <w:color w:val="000000"/>
      <w:sz w:val="16"/>
      <w:szCs w:val="16"/>
    </w:rPr>
  </w:style>
  <w:style w:type="paragraph" w:styleId="BalloonText">
    <w:name w:val="Balloon Text"/>
    <w:basedOn w:val="Normal"/>
    <w:link w:val="BalloonTextChar"/>
    <w:uiPriority w:val="99"/>
    <w:semiHidden/>
    <w:unhideWhenUsed/>
    <w:rsid w:val="005D68FE"/>
    <w:pPr>
      <w:spacing w:after="0" w:line="240" w:lineRule="auto"/>
    </w:pPr>
    <w:rPr>
      <w:rFonts w:ascii="Tahoma" w:hAnsi="Tahoma" w:cs="Tahoma"/>
      <w:sz w:val="16"/>
      <w:szCs w:val="16"/>
    </w:rPr>
  </w:style>
  <w:style w:type="paragraph" w:styleId="ListParagraph">
    <w:name w:val="List Paragraph"/>
    <w:basedOn w:val="Normal"/>
    <w:uiPriority w:val="34"/>
    <w:qFormat/>
    <w:rsid w:val="005D68FE"/>
    <w:pPr>
      <w:ind w:left="720"/>
      <w:contextualSpacing/>
    </w:pPr>
  </w:style>
  <w:style w:type="character" w:customStyle="1" w:styleId="AbstractChar">
    <w:name w:val="Abstract Char"/>
    <w:link w:val="Abstract"/>
    <w:locked/>
    <w:rsid w:val="005D68FE"/>
    <w:rPr>
      <w:rFonts w:ascii="Arial" w:eastAsia="Arial Unicode MS" w:hAnsi="Arial" w:cs="Arial"/>
      <w:color w:val="000000"/>
      <w:sz w:val="24"/>
      <w:szCs w:val="24"/>
      <w:lang w:val="en-US" w:eastAsia="en-US"/>
    </w:rPr>
  </w:style>
  <w:style w:type="paragraph" w:customStyle="1" w:styleId="Abstract">
    <w:name w:val="Abstract"/>
    <w:link w:val="AbstractChar"/>
    <w:rsid w:val="005D68FE"/>
    <w:pPr>
      <w:spacing w:after="120"/>
    </w:pPr>
    <w:rPr>
      <w:rFonts w:ascii="Arial" w:eastAsia="Arial Unicode MS" w:hAnsi="Arial" w:cs="Arial"/>
      <w:color w:val="000000"/>
      <w:sz w:val="24"/>
      <w:szCs w:val="24"/>
      <w:lang w:val="en-US" w:eastAsia="en-US"/>
    </w:rPr>
  </w:style>
  <w:style w:type="character" w:customStyle="1" w:styleId="AuthoringGroupChar">
    <w:name w:val="Authoring Group Char"/>
    <w:link w:val="AuthoringGroup"/>
    <w:locked/>
    <w:rsid w:val="005D68FE"/>
    <w:rPr>
      <w:rFonts w:ascii="Arial" w:eastAsia="Arial Unicode MS" w:hAnsi="Arial" w:cs="Arial"/>
      <w:color w:val="000000"/>
      <w:sz w:val="24"/>
      <w:szCs w:val="22"/>
      <w:lang w:val="en-US" w:eastAsia="en-US"/>
    </w:rPr>
  </w:style>
  <w:style w:type="paragraph" w:customStyle="1" w:styleId="AuthoringGroup">
    <w:name w:val="Authoring Group"/>
    <w:link w:val="AuthoringGroupChar"/>
    <w:rsid w:val="005D68FE"/>
    <w:pPr>
      <w:spacing w:after="120"/>
    </w:pPr>
    <w:rPr>
      <w:rFonts w:ascii="Arial" w:eastAsia="Arial Unicode MS" w:hAnsi="Arial" w:cs="Arial"/>
      <w:color w:val="000000"/>
      <w:sz w:val="24"/>
      <w:szCs w:val="22"/>
      <w:lang w:val="en-US" w:eastAsia="en-US"/>
    </w:rPr>
  </w:style>
  <w:style w:type="paragraph" w:customStyle="1" w:styleId="Background">
    <w:name w:val="Background"/>
    <w:aliases w:val="(A) Background"/>
    <w:basedOn w:val="Normal"/>
    <w:rsid w:val="005D68FE"/>
    <w:pPr>
      <w:numPr>
        <w:numId w:val="1"/>
      </w:numPr>
      <w:spacing w:before="120" w:after="120" w:line="300" w:lineRule="atLeast"/>
      <w:jc w:val="both"/>
    </w:pPr>
    <w:rPr>
      <w:rFonts w:eastAsia="Arial Unicode MS"/>
      <w:szCs w:val="20"/>
      <w:lang w:eastAsia="en-US"/>
    </w:rPr>
  </w:style>
  <w:style w:type="paragraph" w:customStyle="1" w:styleId="BulletList1">
    <w:name w:val="Bullet List 1"/>
    <w:aliases w:val="Bullet1"/>
    <w:basedOn w:val="Normal"/>
    <w:rsid w:val="005D68FE"/>
    <w:pPr>
      <w:numPr>
        <w:numId w:val="3"/>
      </w:numPr>
      <w:spacing w:after="240" w:line="300" w:lineRule="atLeast"/>
      <w:jc w:val="both"/>
    </w:pPr>
    <w:rPr>
      <w:rFonts w:eastAsia="Arial Unicode MS"/>
      <w:szCs w:val="20"/>
      <w:lang w:eastAsia="en-US"/>
    </w:rPr>
  </w:style>
  <w:style w:type="paragraph" w:customStyle="1" w:styleId="BulletList2">
    <w:name w:val="Bullet List 2"/>
    <w:aliases w:val="Bullet2"/>
    <w:basedOn w:val="Normal"/>
    <w:rsid w:val="005D68FE"/>
    <w:pPr>
      <w:numPr>
        <w:numId w:val="4"/>
      </w:numPr>
      <w:spacing w:after="120" w:line="240" w:lineRule="auto"/>
      <w:ind w:left="1080" w:hanging="720"/>
      <w:jc w:val="both"/>
    </w:pPr>
    <w:rPr>
      <w:rFonts w:eastAsia="Arial Unicode MS"/>
      <w:szCs w:val="20"/>
      <w:lang w:eastAsia="en-US"/>
    </w:rPr>
  </w:style>
  <w:style w:type="paragraph" w:customStyle="1" w:styleId="BulletList3">
    <w:name w:val="Bullet List 3"/>
    <w:aliases w:val="Bullet3"/>
    <w:basedOn w:val="Normal"/>
    <w:rsid w:val="005D68FE"/>
    <w:pPr>
      <w:numPr>
        <w:numId w:val="5"/>
      </w:numPr>
      <w:spacing w:after="240" w:line="240" w:lineRule="auto"/>
      <w:jc w:val="both"/>
    </w:pPr>
    <w:rPr>
      <w:rFonts w:eastAsia="Arial Unicode MS"/>
      <w:szCs w:val="20"/>
      <w:lang w:eastAsia="en-US"/>
    </w:rPr>
  </w:style>
  <w:style w:type="paragraph" w:customStyle="1" w:styleId="TitleClause">
    <w:name w:val="Title Clause"/>
    <w:basedOn w:val="Normal"/>
    <w:rsid w:val="005D68FE"/>
    <w:pPr>
      <w:keepNext/>
      <w:numPr>
        <w:numId w:val="6"/>
      </w:numPr>
      <w:spacing w:before="240" w:after="240" w:line="300" w:lineRule="atLeast"/>
      <w:jc w:val="both"/>
      <w:outlineLvl w:val="0"/>
    </w:pPr>
    <w:rPr>
      <w:rFonts w:eastAsia="Arial Unicode MS"/>
      <w:b/>
      <w:kern w:val="28"/>
      <w:szCs w:val="20"/>
      <w:lang w:eastAsia="en-US"/>
    </w:rPr>
  </w:style>
  <w:style w:type="paragraph" w:customStyle="1" w:styleId="ClauseNoTitle">
    <w:name w:val="Clause No Title"/>
    <w:basedOn w:val="TitleClause"/>
    <w:rsid w:val="005D68FE"/>
    <w:rPr>
      <w:b w:val="0"/>
      <w:smallCaps/>
    </w:rPr>
  </w:style>
  <w:style w:type="paragraph" w:customStyle="1" w:styleId="ClosingPara">
    <w:name w:val="Closing Para"/>
    <w:basedOn w:val="Normal"/>
    <w:rsid w:val="005D68FE"/>
    <w:pPr>
      <w:spacing w:before="120" w:after="240" w:line="300" w:lineRule="atLeast"/>
      <w:jc w:val="both"/>
    </w:pPr>
    <w:rPr>
      <w:rFonts w:eastAsia="Arial Unicode MS"/>
      <w:szCs w:val="20"/>
      <w:lang w:eastAsia="en-US"/>
    </w:rPr>
  </w:style>
  <w:style w:type="paragraph" w:customStyle="1" w:styleId="ClosingSignOff">
    <w:name w:val="Closing SignOff"/>
    <w:basedOn w:val="Normal"/>
    <w:rsid w:val="005D68FE"/>
    <w:pPr>
      <w:spacing w:after="120" w:line="300" w:lineRule="atLeast"/>
      <w:jc w:val="both"/>
    </w:pPr>
    <w:rPr>
      <w:rFonts w:eastAsia="Arial Unicode MS"/>
      <w:szCs w:val="20"/>
      <w:lang w:eastAsia="en-US"/>
    </w:rPr>
  </w:style>
  <w:style w:type="paragraph" w:customStyle="1" w:styleId="CoversheetTitle">
    <w:name w:val="Coversheet Title"/>
    <w:basedOn w:val="Normal"/>
    <w:autoRedefine/>
    <w:rsid w:val="005D68FE"/>
    <w:pPr>
      <w:spacing w:before="480" w:after="480" w:line="300" w:lineRule="atLeast"/>
      <w:jc w:val="center"/>
    </w:pPr>
    <w:rPr>
      <w:rFonts w:eastAsia="Arial Unicode MS"/>
      <w:b/>
      <w:smallCaps/>
      <w:sz w:val="28"/>
      <w:szCs w:val="20"/>
      <w:lang w:eastAsia="en-US"/>
    </w:rPr>
  </w:style>
  <w:style w:type="paragraph" w:customStyle="1" w:styleId="CoverSheetHeading">
    <w:name w:val="Cover Sheet Heading"/>
    <w:aliases w:val="Coversheet Title2"/>
    <w:basedOn w:val="CoversheetTitle"/>
    <w:rsid w:val="005D68FE"/>
  </w:style>
  <w:style w:type="paragraph" w:customStyle="1" w:styleId="CoverSheetSubjectText">
    <w:name w:val="Cover Sheet Subject Text"/>
    <w:basedOn w:val="Normal"/>
    <w:rsid w:val="005D68FE"/>
    <w:pPr>
      <w:spacing w:after="0" w:line="300" w:lineRule="atLeast"/>
      <w:jc w:val="center"/>
    </w:pPr>
    <w:rPr>
      <w:rFonts w:eastAsia="Arial Unicode MS"/>
      <w:szCs w:val="20"/>
      <w:lang w:eastAsia="en-US"/>
    </w:rPr>
  </w:style>
  <w:style w:type="paragraph" w:customStyle="1" w:styleId="CoverSheetSubjectTitle">
    <w:name w:val="Cover Sheet Subject Title"/>
    <w:basedOn w:val="Normal"/>
    <w:rsid w:val="005D68FE"/>
    <w:pPr>
      <w:spacing w:after="0" w:line="300" w:lineRule="atLeast"/>
      <w:jc w:val="center"/>
    </w:pPr>
    <w:rPr>
      <w:rFonts w:eastAsia="Arial Unicode MS"/>
      <w:szCs w:val="20"/>
      <w:lang w:eastAsia="en-US"/>
    </w:rPr>
  </w:style>
  <w:style w:type="character" w:customStyle="1" w:styleId="DescriptiveHeadingChar">
    <w:name w:val="DescriptiveHeading Char"/>
    <w:link w:val="DescriptiveHeading"/>
    <w:locked/>
    <w:rsid w:val="005D68FE"/>
    <w:rPr>
      <w:rFonts w:ascii="Arial" w:eastAsia="Arial Unicode MS" w:hAnsi="Arial" w:cs="Arial"/>
      <w:b/>
      <w:color w:val="000000"/>
      <w:sz w:val="22"/>
      <w:szCs w:val="22"/>
      <w:lang w:val="en-US" w:eastAsia="en-US"/>
    </w:rPr>
  </w:style>
  <w:style w:type="paragraph" w:customStyle="1" w:styleId="DescriptiveHeading">
    <w:name w:val="DescriptiveHeading"/>
    <w:next w:val="Paragraph"/>
    <w:link w:val="DescriptiveHeadingChar"/>
    <w:rsid w:val="005D68FE"/>
    <w:pPr>
      <w:spacing w:before="360" w:after="360"/>
      <w:outlineLvl w:val="0"/>
    </w:pPr>
    <w:rPr>
      <w:rFonts w:ascii="Arial" w:eastAsia="Arial Unicode MS" w:hAnsi="Arial" w:cs="Arial"/>
      <w:b/>
      <w:color w:val="000000"/>
      <w:sz w:val="22"/>
      <w:szCs w:val="22"/>
      <w:lang w:val="en-US" w:eastAsia="en-US"/>
    </w:rPr>
  </w:style>
  <w:style w:type="paragraph" w:customStyle="1" w:styleId="Paragraph">
    <w:name w:val="Paragraph"/>
    <w:basedOn w:val="Normal"/>
    <w:link w:val="ParagraphChar"/>
    <w:qFormat/>
    <w:rsid w:val="005D68FE"/>
    <w:pPr>
      <w:spacing w:after="120" w:line="300" w:lineRule="atLeast"/>
      <w:jc w:val="both"/>
    </w:pPr>
    <w:rPr>
      <w:rFonts w:eastAsia="Arial Unicode MS"/>
      <w:szCs w:val="20"/>
      <w:lang w:eastAsia="en-US"/>
    </w:rPr>
  </w:style>
  <w:style w:type="character" w:customStyle="1" w:styleId="ParagraphChar">
    <w:name w:val="Paragraph Char"/>
    <w:link w:val="Paragraph"/>
    <w:locked/>
    <w:rsid w:val="005D68FE"/>
    <w:rPr>
      <w:rFonts w:ascii="Arial" w:eastAsia="Arial Unicode MS" w:hAnsi="Arial" w:cs="Arial"/>
      <w:color w:val="000000"/>
      <w:sz w:val="22"/>
      <w:lang w:eastAsia="en-US"/>
    </w:rPr>
  </w:style>
  <w:style w:type="paragraph" w:customStyle="1" w:styleId="DraftingnoteSection1Para">
    <w:name w:val="Draftingnote Section1 Para"/>
    <w:basedOn w:val="Normal"/>
    <w:rsid w:val="005D68FE"/>
    <w:pPr>
      <w:spacing w:after="120" w:line="300" w:lineRule="atLeast"/>
      <w:jc w:val="both"/>
    </w:pPr>
    <w:rPr>
      <w:rFonts w:eastAsia="Arial Unicode MS"/>
      <w:szCs w:val="20"/>
      <w:lang w:eastAsia="en-US"/>
    </w:rPr>
  </w:style>
  <w:style w:type="paragraph" w:customStyle="1" w:styleId="DraftingnoteSection1Title">
    <w:name w:val="Draftingnote Section1 Title"/>
    <w:basedOn w:val="Normal"/>
    <w:rsid w:val="005D68FE"/>
    <w:pPr>
      <w:spacing w:after="120" w:line="300" w:lineRule="atLeast"/>
      <w:jc w:val="both"/>
    </w:pPr>
    <w:rPr>
      <w:rFonts w:eastAsia="Arial Unicode MS"/>
      <w:b/>
      <w:sz w:val="36"/>
      <w:szCs w:val="20"/>
      <w:lang w:eastAsia="en-US"/>
    </w:rPr>
  </w:style>
  <w:style w:type="paragraph" w:customStyle="1" w:styleId="DraftingnoteSection2Para">
    <w:name w:val="Draftingnote Section2 Para"/>
    <w:basedOn w:val="Normal"/>
    <w:rsid w:val="005D68FE"/>
    <w:pPr>
      <w:spacing w:after="120" w:line="300" w:lineRule="atLeast"/>
      <w:jc w:val="both"/>
    </w:pPr>
    <w:rPr>
      <w:rFonts w:eastAsia="Arial Unicode MS"/>
      <w:szCs w:val="20"/>
      <w:lang w:eastAsia="en-US"/>
    </w:rPr>
  </w:style>
  <w:style w:type="paragraph" w:customStyle="1" w:styleId="DraftingnoteSection2Title">
    <w:name w:val="Draftingnote Section2 Title"/>
    <w:basedOn w:val="Normal"/>
    <w:rsid w:val="005D68FE"/>
    <w:pPr>
      <w:spacing w:after="120" w:line="300" w:lineRule="atLeast"/>
      <w:jc w:val="both"/>
    </w:pPr>
    <w:rPr>
      <w:rFonts w:eastAsia="Arial Unicode MS"/>
      <w:b/>
      <w:sz w:val="28"/>
      <w:szCs w:val="20"/>
      <w:lang w:eastAsia="en-US"/>
    </w:rPr>
  </w:style>
  <w:style w:type="paragraph" w:customStyle="1" w:styleId="DraftingnoteSection3Para">
    <w:name w:val="Draftingnote Section3 Para"/>
    <w:basedOn w:val="Normal"/>
    <w:rsid w:val="005D68FE"/>
    <w:pPr>
      <w:spacing w:after="120" w:line="300" w:lineRule="atLeast"/>
      <w:jc w:val="both"/>
    </w:pPr>
    <w:rPr>
      <w:rFonts w:eastAsia="Arial Unicode MS"/>
      <w:szCs w:val="20"/>
      <w:lang w:eastAsia="en-US"/>
    </w:rPr>
  </w:style>
  <w:style w:type="paragraph" w:customStyle="1" w:styleId="DraftingnoteSection3Title">
    <w:name w:val="Draftingnote Section3 Title"/>
    <w:basedOn w:val="Normal"/>
    <w:rsid w:val="005D68FE"/>
    <w:pPr>
      <w:spacing w:after="120" w:line="300" w:lineRule="atLeast"/>
      <w:jc w:val="both"/>
    </w:pPr>
    <w:rPr>
      <w:rFonts w:eastAsia="Arial Unicode MS"/>
      <w:b/>
      <w:i/>
      <w:sz w:val="28"/>
      <w:szCs w:val="20"/>
      <w:lang w:eastAsia="en-US"/>
    </w:rPr>
  </w:style>
  <w:style w:type="paragraph" w:customStyle="1" w:styleId="DraftingnoteSection4Para">
    <w:name w:val="Draftingnote Section4 Para"/>
    <w:basedOn w:val="Normal"/>
    <w:rsid w:val="005D68FE"/>
    <w:pPr>
      <w:spacing w:after="120" w:line="300" w:lineRule="atLeast"/>
      <w:jc w:val="both"/>
    </w:pPr>
    <w:rPr>
      <w:rFonts w:eastAsia="Arial Unicode MS"/>
      <w:szCs w:val="20"/>
      <w:lang w:eastAsia="en-US"/>
    </w:rPr>
  </w:style>
  <w:style w:type="paragraph" w:customStyle="1" w:styleId="DraftingnoteSection4Title">
    <w:name w:val="Draftingnote Section4 Title"/>
    <w:basedOn w:val="Normal"/>
    <w:rsid w:val="005D68FE"/>
    <w:pPr>
      <w:spacing w:after="120" w:line="300" w:lineRule="atLeast"/>
      <w:jc w:val="both"/>
    </w:pPr>
    <w:rPr>
      <w:rFonts w:eastAsia="Arial Unicode MS"/>
      <w:b/>
      <w:i/>
      <w:sz w:val="28"/>
      <w:szCs w:val="20"/>
      <w:lang w:eastAsia="en-US"/>
    </w:rPr>
  </w:style>
  <w:style w:type="paragraph" w:customStyle="1" w:styleId="DraftingnoteTitle">
    <w:name w:val="Draftingnote Title"/>
    <w:basedOn w:val="Normal"/>
    <w:rsid w:val="005D68FE"/>
    <w:pPr>
      <w:spacing w:after="120" w:line="300" w:lineRule="atLeast"/>
      <w:jc w:val="both"/>
    </w:pPr>
    <w:rPr>
      <w:rFonts w:eastAsia="Arial Unicode MS"/>
      <w:b/>
      <w:sz w:val="28"/>
      <w:szCs w:val="20"/>
      <w:lang w:eastAsia="en-US"/>
    </w:rPr>
  </w:style>
  <w:style w:type="paragraph" w:customStyle="1" w:styleId="FulltextBridgehead">
    <w:name w:val="Fulltext Bridgehead"/>
    <w:basedOn w:val="Normal"/>
    <w:rsid w:val="005D68FE"/>
    <w:pPr>
      <w:spacing w:after="120" w:line="300" w:lineRule="atLeast"/>
      <w:jc w:val="both"/>
    </w:pPr>
    <w:rPr>
      <w:rFonts w:eastAsia="Arial Unicode MS"/>
      <w:b/>
      <w:sz w:val="48"/>
      <w:szCs w:val="20"/>
      <w:lang w:eastAsia="en-US"/>
    </w:rPr>
  </w:style>
  <w:style w:type="paragraph" w:customStyle="1" w:styleId="FulltextSection1Para">
    <w:name w:val="Fulltext Section1 Para"/>
    <w:basedOn w:val="Normal"/>
    <w:rsid w:val="005D68FE"/>
    <w:pPr>
      <w:spacing w:after="120" w:line="300" w:lineRule="atLeast"/>
      <w:jc w:val="both"/>
    </w:pPr>
    <w:rPr>
      <w:rFonts w:eastAsia="Arial Unicode MS"/>
      <w:szCs w:val="20"/>
      <w:lang w:eastAsia="en-US"/>
    </w:rPr>
  </w:style>
  <w:style w:type="paragraph" w:customStyle="1" w:styleId="FulltextSection1Title">
    <w:name w:val="Fulltext Section1 Title"/>
    <w:basedOn w:val="Normal"/>
    <w:rsid w:val="005D68FE"/>
    <w:pPr>
      <w:spacing w:after="120" w:line="300" w:lineRule="atLeast"/>
      <w:jc w:val="both"/>
    </w:pPr>
    <w:rPr>
      <w:rFonts w:eastAsia="Arial Unicode MS"/>
      <w:b/>
      <w:sz w:val="36"/>
      <w:szCs w:val="20"/>
      <w:lang w:eastAsia="en-US"/>
    </w:rPr>
  </w:style>
  <w:style w:type="paragraph" w:customStyle="1" w:styleId="FulltextSection2Para">
    <w:name w:val="Fulltext Section2 Para"/>
    <w:basedOn w:val="Normal"/>
    <w:rsid w:val="005D68FE"/>
    <w:pPr>
      <w:spacing w:after="120" w:line="300" w:lineRule="atLeast"/>
      <w:jc w:val="both"/>
    </w:pPr>
    <w:rPr>
      <w:rFonts w:eastAsia="Arial Unicode MS"/>
      <w:szCs w:val="20"/>
      <w:lang w:eastAsia="en-US"/>
    </w:rPr>
  </w:style>
  <w:style w:type="paragraph" w:customStyle="1" w:styleId="FulltextSection2Title">
    <w:name w:val="Fulltext Section2 Title"/>
    <w:basedOn w:val="Normal"/>
    <w:rsid w:val="005D68FE"/>
    <w:pPr>
      <w:spacing w:after="120" w:line="300" w:lineRule="atLeast"/>
      <w:jc w:val="both"/>
    </w:pPr>
    <w:rPr>
      <w:rFonts w:eastAsia="Arial Unicode MS"/>
      <w:b/>
      <w:sz w:val="28"/>
      <w:szCs w:val="20"/>
      <w:lang w:eastAsia="en-US"/>
    </w:rPr>
  </w:style>
  <w:style w:type="paragraph" w:customStyle="1" w:styleId="FulltextSection3Para">
    <w:name w:val="Fulltext Section3 Para"/>
    <w:basedOn w:val="Normal"/>
    <w:rsid w:val="005D68FE"/>
    <w:pPr>
      <w:spacing w:after="120" w:line="300" w:lineRule="atLeast"/>
      <w:jc w:val="both"/>
    </w:pPr>
    <w:rPr>
      <w:rFonts w:eastAsia="Arial Unicode MS"/>
      <w:szCs w:val="20"/>
      <w:lang w:eastAsia="en-US"/>
    </w:rPr>
  </w:style>
  <w:style w:type="paragraph" w:customStyle="1" w:styleId="FulltextSection3Title">
    <w:name w:val="Fulltext Section3 Title"/>
    <w:basedOn w:val="Normal"/>
    <w:rsid w:val="005D68FE"/>
    <w:pPr>
      <w:spacing w:after="120" w:line="300" w:lineRule="atLeast"/>
      <w:jc w:val="both"/>
    </w:pPr>
    <w:rPr>
      <w:rFonts w:eastAsia="Arial Unicode MS"/>
      <w:b/>
      <w:i/>
      <w:sz w:val="28"/>
      <w:szCs w:val="20"/>
      <w:lang w:eastAsia="en-US"/>
    </w:rPr>
  </w:style>
  <w:style w:type="paragraph" w:customStyle="1" w:styleId="FulltextSection4Para">
    <w:name w:val="Fulltext Section4 Para"/>
    <w:basedOn w:val="Normal"/>
    <w:rsid w:val="005D68FE"/>
    <w:pPr>
      <w:spacing w:after="120" w:line="300" w:lineRule="atLeast"/>
      <w:jc w:val="both"/>
    </w:pPr>
    <w:rPr>
      <w:rFonts w:eastAsia="Arial Unicode MS"/>
      <w:szCs w:val="20"/>
      <w:lang w:eastAsia="en-US"/>
    </w:rPr>
  </w:style>
  <w:style w:type="paragraph" w:customStyle="1" w:styleId="FulltextSection4Title">
    <w:name w:val="Fulltext Section4 Title"/>
    <w:basedOn w:val="Normal"/>
    <w:rsid w:val="005D68FE"/>
    <w:pPr>
      <w:spacing w:after="120" w:line="300" w:lineRule="atLeast"/>
      <w:jc w:val="both"/>
    </w:pPr>
    <w:rPr>
      <w:rFonts w:eastAsia="Arial Unicode MS"/>
      <w:b/>
      <w:i/>
      <w:sz w:val="28"/>
      <w:szCs w:val="20"/>
      <w:lang w:eastAsia="en-US"/>
    </w:rPr>
  </w:style>
  <w:style w:type="paragraph" w:customStyle="1" w:styleId="GlossItemGlossdefPara">
    <w:name w:val="GlossItem Glossdef Para"/>
    <w:basedOn w:val="Normal"/>
    <w:rsid w:val="005D68FE"/>
    <w:pPr>
      <w:spacing w:after="120" w:line="300" w:lineRule="atLeast"/>
      <w:jc w:val="both"/>
    </w:pPr>
    <w:rPr>
      <w:rFonts w:eastAsia="Arial Unicode MS"/>
      <w:szCs w:val="20"/>
      <w:lang w:eastAsia="en-US"/>
    </w:rPr>
  </w:style>
  <w:style w:type="paragraph" w:customStyle="1" w:styleId="GlossItemGlossterm">
    <w:name w:val="GlossItem Glossterm"/>
    <w:basedOn w:val="Normal"/>
    <w:rsid w:val="005D68FE"/>
    <w:pPr>
      <w:spacing w:after="120" w:line="300" w:lineRule="atLeast"/>
      <w:jc w:val="both"/>
    </w:pPr>
    <w:rPr>
      <w:rFonts w:eastAsia="Arial Unicode MS"/>
      <w:b/>
      <w:sz w:val="48"/>
      <w:szCs w:val="20"/>
      <w:lang w:eastAsia="en-US"/>
    </w:rPr>
  </w:style>
  <w:style w:type="paragraph" w:customStyle="1" w:styleId="HeadingAddressLine">
    <w:name w:val="Heading Address Line"/>
    <w:basedOn w:val="Normal"/>
    <w:rsid w:val="005D68FE"/>
    <w:pPr>
      <w:spacing w:after="120" w:line="300" w:lineRule="atLeast"/>
      <w:jc w:val="both"/>
    </w:pPr>
    <w:rPr>
      <w:rFonts w:eastAsia="Arial Unicode MS"/>
      <w:szCs w:val="20"/>
      <w:lang w:eastAsia="en-US"/>
    </w:rPr>
  </w:style>
  <w:style w:type="paragraph" w:customStyle="1" w:styleId="HeadingDate">
    <w:name w:val="Heading Date"/>
    <w:basedOn w:val="Normal"/>
    <w:rsid w:val="005D68FE"/>
    <w:pPr>
      <w:spacing w:after="120" w:line="300" w:lineRule="atLeast"/>
      <w:jc w:val="both"/>
    </w:pPr>
    <w:rPr>
      <w:rFonts w:eastAsia="Arial Unicode MS"/>
      <w:szCs w:val="20"/>
      <w:lang w:eastAsia="en-US"/>
    </w:rPr>
  </w:style>
  <w:style w:type="paragraph" w:customStyle="1" w:styleId="HeadingLetterheadBasedOnAttribute">
    <w:name w:val="Heading Letterhead Based On Attribute"/>
    <w:basedOn w:val="Normal"/>
    <w:rsid w:val="005D68FE"/>
    <w:pPr>
      <w:spacing w:after="120" w:line="300" w:lineRule="atLeast"/>
      <w:jc w:val="both"/>
    </w:pPr>
    <w:rPr>
      <w:rFonts w:eastAsia="Arial Unicode MS"/>
      <w:szCs w:val="20"/>
      <w:lang w:eastAsia="en-US"/>
    </w:rPr>
  </w:style>
  <w:style w:type="paragraph" w:customStyle="1" w:styleId="HeadingSalutation">
    <w:name w:val="Heading Salutation"/>
    <w:basedOn w:val="Normal"/>
    <w:rsid w:val="005D68FE"/>
    <w:pPr>
      <w:spacing w:after="120" w:line="300" w:lineRule="atLeast"/>
      <w:jc w:val="both"/>
    </w:pPr>
    <w:rPr>
      <w:rFonts w:eastAsia="Arial Unicode MS"/>
      <w:szCs w:val="20"/>
      <w:lang w:eastAsia="en-US"/>
    </w:rPr>
  </w:style>
  <w:style w:type="character" w:customStyle="1" w:styleId="IgnoredSpacingChar">
    <w:name w:val="Ignored Spacing Char"/>
    <w:link w:val="IgnoredSpacing"/>
    <w:locked/>
    <w:rsid w:val="005D68FE"/>
    <w:rPr>
      <w:rFonts w:ascii="Arial" w:eastAsia="Arial Unicode MS" w:hAnsi="Arial" w:cs="Arial"/>
      <w:color w:val="000000"/>
      <w:sz w:val="24"/>
      <w:szCs w:val="24"/>
      <w:lang w:val="en-US" w:eastAsia="en-US"/>
    </w:rPr>
  </w:style>
  <w:style w:type="paragraph" w:customStyle="1" w:styleId="IgnoredSpacing">
    <w:name w:val="Ignored Spacing"/>
    <w:link w:val="IgnoredSpacingChar"/>
    <w:rsid w:val="005D68FE"/>
    <w:pPr>
      <w:spacing w:after="120"/>
    </w:pPr>
    <w:rPr>
      <w:rFonts w:ascii="Arial" w:eastAsia="Arial Unicode MS" w:hAnsi="Arial" w:cs="Arial"/>
      <w:color w:val="000000"/>
      <w:sz w:val="24"/>
      <w:szCs w:val="24"/>
      <w:lang w:val="en-US" w:eastAsia="en-US"/>
    </w:rPr>
  </w:style>
  <w:style w:type="character" w:customStyle="1" w:styleId="InternalAuthorChar">
    <w:name w:val="Internal Author Char"/>
    <w:link w:val="InternalAuthor"/>
    <w:locked/>
    <w:rsid w:val="005D68FE"/>
    <w:rPr>
      <w:rFonts w:ascii="Arial" w:eastAsia="Arial Unicode MS" w:hAnsi="Arial" w:cs="Arial"/>
      <w:color w:val="000000"/>
      <w:sz w:val="24"/>
      <w:szCs w:val="22"/>
      <w:lang w:val="en-US" w:eastAsia="en-US"/>
    </w:rPr>
  </w:style>
  <w:style w:type="paragraph" w:customStyle="1" w:styleId="InternalAuthor">
    <w:name w:val="Internal Author"/>
    <w:link w:val="InternalAuthorChar"/>
    <w:rsid w:val="005D68FE"/>
    <w:pPr>
      <w:spacing w:after="120"/>
    </w:pPr>
    <w:rPr>
      <w:rFonts w:ascii="Arial" w:eastAsia="Arial Unicode MS" w:hAnsi="Arial" w:cs="Arial"/>
      <w:color w:val="000000"/>
      <w:sz w:val="24"/>
      <w:szCs w:val="22"/>
      <w:lang w:val="en-US" w:eastAsia="en-US"/>
    </w:rPr>
  </w:style>
  <w:style w:type="character" w:customStyle="1" w:styleId="MaintenanceEditorChar">
    <w:name w:val="Maintenance Editor Char"/>
    <w:link w:val="MaintenanceEditor"/>
    <w:locked/>
    <w:rsid w:val="005D68FE"/>
    <w:rPr>
      <w:rFonts w:ascii="Arial" w:eastAsia="Arial Unicode MS" w:hAnsi="Arial" w:cs="Arial"/>
      <w:color w:val="000000"/>
      <w:sz w:val="24"/>
      <w:szCs w:val="22"/>
      <w:lang w:val="en-US" w:eastAsia="en-US"/>
    </w:rPr>
  </w:style>
  <w:style w:type="paragraph" w:customStyle="1" w:styleId="MaintenanceEditor">
    <w:name w:val="Maintenance Editor"/>
    <w:link w:val="MaintenanceEditorChar"/>
    <w:rsid w:val="005D68FE"/>
    <w:pPr>
      <w:spacing w:after="120"/>
    </w:pPr>
    <w:rPr>
      <w:rFonts w:ascii="Arial" w:eastAsia="Arial Unicode MS" w:hAnsi="Arial" w:cs="Arial"/>
      <w:color w:val="000000"/>
      <w:sz w:val="24"/>
      <w:szCs w:val="22"/>
      <w:lang w:val="en-US" w:eastAsia="en-US"/>
    </w:rPr>
  </w:style>
  <w:style w:type="paragraph" w:customStyle="1" w:styleId="ParaClause">
    <w:name w:val="Para Clause"/>
    <w:basedOn w:val="Normal"/>
    <w:rsid w:val="005D68FE"/>
    <w:pPr>
      <w:spacing w:before="120" w:after="120" w:line="300" w:lineRule="atLeast"/>
      <w:ind w:left="720"/>
      <w:jc w:val="both"/>
    </w:pPr>
    <w:rPr>
      <w:rFonts w:eastAsia="Arial Unicode MS"/>
      <w:szCs w:val="20"/>
      <w:lang w:eastAsia="en-US"/>
    </w:rPr>
  </w:style>
  <w:style w:type="paragraph" w:customStyle="1" w:styleId="Parasubclause1">
    <w:name w:val="Para subclause 1"/>
    <w:aliases w:val="BIWS Heading 2"/>
    <w:basedOn w:val="Normal"/>
    <w:rsid w:val="005D68FE"/>
    <w:pPr>
      <w:spacing w:before="240" w:after="120" w:line="300" w:lineRule="atLeast"/>
      <w:ind w:left="720"/>
      <w:jc w:val="both"/>
    </w:pPr>
    <w:rPr>
      <w:rFonts w:eastAsia="Arial Unicode MS"/>
      <w:szCs w:val="20"/>
      <w:lang w:eastAsia="en-US"/>
    </w:rPr>
  </w:style>
  <w:style w:type="paragraph" w:customStyle="1" w:styleId="Untitledsubclause1">
    <w:name w:val="Untitled subclause 1"/>
    <w:basedOn w:val="Normal"/>
    <w:rsid w:val="005D68FE"/>
    <w:pPr>
      <w:numPr>
        <w:ilvl w:val="1"/>
        <w:numId w:val="6"/>
      </w:numPr>
      <w:spacing w:before="280" w:after="120" w:line="300" w:lineRule="atLeast"/>
      <w:jc w:val="both"/>
      <w:outlineLvl w:val="1"/>
    </w:pPr>
    <w:rPr>
      <w:rFonts w:eastAsia="Arial Unicode MS"/>
      <w:szCs w:val="20"/>
      <w:lang w:eastAsia="en-US"/>
    </w:rPr>
  </w:style>
  <w:style w:type="paragraph" w:customStyle="1" w:styleId="Parasubclause2">
    <w:name w:val="Para subclause 2"/>
    <w:aliases w:val="BIWS Heading 3"/>
    <w:basedOn w:val="Normal"/>
    <w:rsid w:val="005D68FE"/>
    <w:pPr>
      <w:spacing w:after="240" w:line="300" w:lineRule="atLeast"/>
      <w:ind w:left="1559"/>
      <w:jc w:val="both"/>
    </w:pPr>
    <w:rPr>
      <w:rFonts w:eastAsia="Arial Unicode MS"/>
      <w:szCs w:val="20"/>
      <w:lang w:eastAsia="en-US"/>
    </w:rPr>
  </w:style>
  <w:style w:type="paragraph" w:customStyle="1" w:styleId="Untitledsubclause2">
    <w:name w:val="Untitled subclause 2"/>
    <w:basedOn w:val="Normal"/>
    <w:rsid w:val="005D68FE"/>
    <w:pPr>
      <w:numPr>
        <w:ilvl w:val="2"/>
        <w:numId w:val="6"/>
      </w:numPr>
      <w:spacing w:after="120" w:line="300" w:lineRule="atLeast"/>
      <w:jc w:val="both"/>
      <w:outlineLvl w:val="2"/>
    </w:pPr>
    <w:rPr>
      <w:rFonts w:eastAsia="Arial Unicode MS"/>
      <w:szCs w:val="20"/>
      <w:lang w:eastAsia="en-US"/>
    </w:rPr>
  </w:style>
  <w:style w:type="paragraph" w:customStyle="1" w:styleId="Parasubclause3">
    <w:name w:val="Para subclause 3"/>
    <w:aliases w:val="BIWS Heading 4"/>
    <w:basedOn w:val="Normal"/>
    <w:next w:val="Untitledsubclause2"/>
    <w:rsid w:val="005D68FE"/>
    <w:pPr>
      <w:spacing w:after="120" w:line="300" w:lineRule="atLeast"/>
      <w:ind w:left="2268"/>
      <w:jc w:val="both"/>
    </w:pPr>
    <w:rPr>
      <w:rFonts w:eastAsia="Arial Unicode MS"/>
      <w:szCs w:val="20"/>
      <w:lang w:eastAsia="en-US"/>
    </w:rPr>
  </w:style>
  <w:style w:type="paragraph" w:customStyle="1" w:styleId="Untitledsubclause3">
    <w:name w:val="Untitled subclause 3"/>
    <w:basedOn w:val="Normal"/>
    <w:rsid w:val="005D68FE"/>
    <w:pPr>
      <w:numPr>
        <w:ilvl w:val="3"/>
        <w:numId w:val="6"/>
      </w:numPr>
      <w:tabs>
        <w:tab w:val="left" w:pos="2261"/>
      </w:tabs>
      <w:spacing w:after="120" w:line="300" w:lineRule="atLeast"/>
      <w:jc w:val="both"/>
      <w:outlineLvl w:val="3"/>
    </w:pPr>
    <w:rPr>
      <w:rFonts w:eastAsia="Arial Unicode MS"/>
      <w:szCs w:val="20"/>
      <w:lang w:eastAsia="en-US"/>
    </w:rPr>
  </w:style>
  <w:style w:type="paragraph" w:customStyle="1" w:styleId="Parasubclause4">
    <w:name w:val="Para subclause 4"/>
    <w:aliases w:val="BIWS Heading 5"/>
    <w:basedOn w:val="Parasubclause3"/>
    <w:rsid w:val="005D68FE"/>
    <w:pPr>
      <w:spacing w:after="240"/>
      <w:ind w:left="3028"/>
    </w:pPr>
  </w:style>
  <w:style w:type="paragraph" w:customStyle="1" w:styleId="Untitledsubclause4">
    <w:name w:val="Untitled subclause 4"/>
    <w:basedOn w:val="Normal"/>
    <w:rsid w:val="005D68FE"/>
    <w:pPr>
      <w:numPr>
        <w:ilvl w:val="4"/>
        <w:numId w:val="6"/>
      </w:numPr>
      <w:spacing w:after="120" w:line="300" w:lineRule="atLeast"/>
      <w:jc w:val="both"/>
      <w:outlineLvl w:val="4"/>
    </w:pPr>
    <w:rPr>
      <w:rFonts w:eastAsia="Arial Unicode MS"/>
      <w:szCs w:val="20"/>
      <w:lang w:eastAsia="en-US"/>
    </w:rPr>
  </w:style>
  <w:style w:type="paragraph" w:customStyle="1" w:styleId="Para">
    <w:name w:val="Para"/>
    <w:aliases w:val="PLC Style - Normal"/>
    <w:basedOn w:val="Normal"/>
    <w:rsid w:val="005D68FE"/>
    <w:pPr>
      <w:spacing w:after="120" w:line="300" w:lineRule="atLeast"/>
      <w:jc w:val="both"/>
    </w:pPr>
    <w:rPr>
      <w:rFonts w:eastAsia="Arial Unicode MS"/>
      <w:szCs w:val="20"/>
      <w:lang w:eastAsia="en-US"/>
    </w:rPr>
  </w:style>
  <w:style w:type="paragraph" w:customStyle="1" w:styleId="Parties">
    <w:name w:val="Parties"/>
    <w:aliases w:val="(1) Parties"/>
    <w:basedOn w:val="Normal"/>
    <w:rsid w:val="005D68FE"/>
    <w:pPr>
      <w:numPr>
        <w:numId w:val="8"/>
      </w:numPr>
      <w:spacing w:before="120" w:after="120" w:line="300" w:lineRule="atLeast"/>
      <w:jc w:val="both"/>
    </w:pPr>
    <w:rPr>
      <w:rFonts w:eastAsia="Arial Unicode MS"/>
      <w:szCs w:val="20"/>
      <w:lang w:eastAsia="en-US"/>
    </w:rPr>
  </w:style>
  <w:style w:type="character" w:customStyle="1" w:styleId="ResourceHistoryAuthorChar">
    <w:name w:val="Resource History Author Char"/>
    <w:link w:val="ResourceHistoryAuthor"/>
    <w:locked/>
    <w:rsid w:val="005D68FE"/>
    <w:rPr>
      <w:rFonts w:ascii="Arial" w:eastAsia="Arial Unicode MS" w:hAnsi="Arial" w:cs="Arial"/>
      <w:color w:val="000000"/>
      <w:sz w:val="24"/>
      <w:szCs w:val="24"/>
      <w:lang w:val="en-US" w:eastAsia="en-US"/>
    </w:rPr>
  </w:style>
  <w:style w:type="paragraph" w:customStyle="1" w:styleId="ResourceHistoryAuthor">
    <w:name w:val="Resource History Author"/>
    <w:link w:val="ResourceHistoryAuthorChar"/>
    <w:rsid w:val="005D68FE"/>
    <w:pPr>
      <w:spacing w:after="120"/>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locked/>
    <w:rsid w:val="005D68FE"/>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5D68FE"/>
    <w:pPr>
      <w:spacing w:after="120"/>
    </w:pPr>
    <w:rPr>
      <w:rFonts w:ascii="Arial" w:eastAsia="Arial Unicode MS" w:hAnsi="Arial" w:cs="Arial"/>
      <w:color w:val="000000"/>
      <w:sz w:val="24"/>
      <w:szCs w:val="24"/>
      <w:lang w:val="en-US" w:eastAsia="en-US"/>
    </w:rPr>
  </w:style>
  <w:style w:type="character" w:customStyle="1" w:styleId="ResourceHistoryDescChar">
    <w:name w:val="Resource History Desc Char"/>
    <w:link w:val="ResourceHistoryDesc"/>
    <w:locked/>
    <w:rsid w:val="005D68FE"/>
    <w:rPr>
      <w:rFonts w:ascii="Verdana" w:hAnsi="Verdana" w:cs="Verdana"/>
      <w:color w:val="000000"/>
      <w:sz w:val="18"/>
      <w:szCs w:val="24"/>
      <w:lang w:val="en-US" w:eastAsia="en-US"/>
    </w:rPr>
  </w:style>
  <w:style w:type="paragraph" w:customStyle="1" w:styleId="ResourceHistoryDesc">
    <w:name w:val="Resource History Desc"/>
    <w:link w:val="ResourceHistoryDescChar"/>
    <w:rsid w:val="005D68FE"/>
    <w:pPr>
      <w:spacing w:after="120"/>
    </w:pPr>
    <w:rPr>
      <w:rFonts w:ascii="Verdana" w:hAnsi="Verdana" w:cs="Verdana"/>
      <w:color w:val="000000"/>
      <w:sz w:val="18"/>
      <w:szCs w:val="24"/>
      <w:lang w:val="en-US" w:eastAsia="en-US"/>
    </w:rPr>
  </w:style>
  <w:style w:type="character" w:customStyle="1" w:styleId="ResourceHistoryTitleChar">
    <w:name w:val="Resource History Title Char"/>
    <w:link w:val="ResourceHistoryTitle"/>
    <w:locked/>
    <w:rsid w:val="005D68FE"/>
    <w:rPr>
      <w:rFonts w:ascii="Arial" w:eastAsia="Arial Unicode MS" w:hAnsi="Arial" w:cs="Arial"/>
      <w:b/>
      <w:bCs/>
      <w:color w:val="000000"/>
      <w:sz w:val="24"/>
      <w:szCs w:val="22"/>
      <w:lang w:val="en-US" w:eastAsia="en-US"/>
    </w:rPr>
  </w:style>
  <w:style w:type="paragraph" w:customStyle="1" w:styleId="ResourceHistoryTitle">
    <w:name w:val="Resource History Title"/>
    <w:link w:val="ResourceHistoryTitleChar"/>
    <w:rsid w:val="005D68FE"/>
    <w:pPr>
      <w:spacing w:after="120"/>
    </w:pPr>
    <w:rPr>
      <w:rFonts w:ascii="Arial" w:eastAsia="Arial Unicode MS" w:hAnsi="Arial" w:cs="Arial"/>
      <w:b/>
      <w:bCs/>
      <w:color w:val="000000"/>
      <w:sz w:val="24"/>
      <w:szCs w:val="22"/>
      <w:lang w:val="en-US" w:eastAsia="en-US"/>
    </w:rPr>
  </w:style>
  <w:style w:type="character" w:customStyle="1" w:styleId="ResourceTypeChar">
    <w:name w:val="Resource Type Char"/>
    <w:link w:val="ResourceType"/>
    <w:locked/>
    <w:rsid w:val="005D68FE"/>
    <w:rPr>
      <w:rFonts w:ascii="Arial" w:eastAsia="Arial Unicode MS" w:hAnsi="Arial" w:cs="Arial"/>
      <w:color w:val="000000"/>
      <w:sz w:val="24"/>
      <w:szCs w:val="24"/>
      <w:lang w:val="en-US" w:eastAsia="en-US"/>
    </w:rPr>
  </w:style>
  <w:style w:type="paragraph" w:customStyle="1" w:styleId="ResourceType">
    <w:name w:val="Resource Type"/>
    <w:link w:val="ResourceTypeChar"/>
    <w:rsid w:val="005D68FE"/>
    <w:pPr>
      <w:spacing w:after="120"/>
    </w:pPr>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5D68FE"/>
    <w:pPr>
      <w:numPr>
        <w:numId w:val="10"/>
      </w:numPr>
      <w:spacing w:before="240" w:after="360" w:line="300" w:lineRule="atLeast"/>
      <w:jc w:val="both"/>
    </w:pPr>
    <w:rPr>
      <w:rFonts w:eastAsia="Arial Unicode MS"/>
      <w:b/>
      <w:kern w:val="28"/>
      <w:szCs w:val="20"/>
      <w:lang w:eastAsia="en-US"/>
    </w:rPr>
  </w:style>
  <w:style w:type="paragraph" w:customStyle="1" w:styleId="ScheduleHeading">
    <w:name w:val="Schedule Heading"/>
    <w:aliases w:val="Sch   main head"/>
    <w:basedOn w:val="Normal"/>
    <w:next w:val="Normal"/>
    <w:autoRedefine/>
    <w:rsid w:val="005D68FE"/>
    <w:pPr>
      <w:keepNext/>
      <w:pageBreakBefore/>
      <w:numPr>
        <w:numId w:val="11"/>
      </w:numPr>
      <w:spacing w:before="240" w:after="360" w:line="300" w:lineRule="atLeast"/>
      <w:jc w:val="center"/>
      <w:outlineLvl w:val="0"/>
    </w:pPr>
    <w:rPr>
      <w:rFonts w:eastAsia="Arial Unicode MS"/>
      <w:b/>
      <w:kern w:val="28"/>
      <w:szCs w:val="20"/>
      <w:lang w:eastAsia="en-US"/>
    </w:rPr>
  </w:style>
  <w:style w:type="paragraph" w:customStyle="1" w:styleId="SectionHeading">
    <w:name w:val="Section Heading"/>
    <w:aliases w:val="1stIntroHeadings"/>
    <w:basedOn w:val="Normal"/>
    <w:next w:val="Normal"/>
    <w:rsid w:val="005D68FE"/>
    <w:pPr>
      <w:tabs>
        <w:tab w:val="left" w:pos="709"/>
      </w:tabs>
      <w:spacing w:before="120" w:after="120" w:line="300" w:lineRule="atLeast"/>
      <w:jc w:val="both"/>
    </w:pPr>
    <w:rPr>
      <w:rFonts w:eastAsia="Arial Unicode MS"/>
      <w:b/>
      <w:smallCaps/>
      <w:sz w:val="24"/>
      <w:szCs w:val="20"/>
      <w:lang w:eastAsia="en-US"/>
    </w:rPr>
  </w:style>
  <w:style w:type="paragraph" w:customStyle="1" w:styleId="Shortquestion">
    <w:name w:val="Shortquestion"/>
    <w:basedOn w:val="Normal"/>
    <w:rsid w:val="005D68FE"/>
    <w:pPr>
      <w:spacing w:after="120" w:line="300" w:lineRule="atLeast"/>
      <w:jc w:val="both"/>
    </w:pPr>
    <w:rPr>
      <w:rFonts w:eastAsia="Arial Unicode MS"/>
      <w:szCs w:val="20"/>
      <w:lang w:eastAsia="en-US"/>
    </w:rPr>
  </w:style>
  <w:style w:type="paragraph" w:customStyle="1" w:styleId="SpeedreadPara">
    <w:name w:val="Speedread Para"/>
    <w:basedOn w:val="Normal"/>
    <w:rsid w:val="005D68FE"/>
    <w:pPr>
      <w:spacing w:after="120" w:line="300" w:lineRule="atLeast"/>
      <w:jc w:val="both"/>
    </w:pPr>
    <w:rPr>
      <w:rFonts w:eastAsia="Arial Unicode MS"/>
      <w:szCs w:val="20"/>
      <w:lang w:eastAsia="en-US"/>
    </w:rPr>
  </w:style>
  <w:style w:type="paragraph" w:customStyle="1" w:styleId="SpeedreadSection1Para">
    <w:name w:val="Speedread Section1 Para"/>
    <w:basedOn w:val="Normal"/>
    <w:rsid w:val="005D68FE"/>
    <w:pPr>
      <w:spacing w:after="120" w:line="300" w:lineRule="atLeast"/>
      <w:jc w:val="both"/>
    </w:pPr>
    <w:rPr>
      <w:rFonts w:eastAsia="Arial Unicode MS"/>
      <w:szCs w:val="20"/>
      <w:lang w:eastAsia="en-US"/>
    </w:rPr>
  </w:style>
  <w:style w:type="paragraph" w:customStyle="1" w:styleId="SpeedreadSection1Text">
    <w:name w:val="Speedread Section1 Text"/>
    <w:basedOn w:val="Normal"/>
    <w:rsid w:val="005D68FE"/>
    <w:pPr>
      <w:spacing w:after="120" w:line="300" w:lineRule="atLeast"/>
      <w:jc w:val="both"/>
    </w:pPr>
    <w:rPr>
      <w:rFonts w:eastAsia="Arial Unicode MS"/>
      <w:szCs w:val="20"/>
      <w:lang w:eastAsia="en-US"/>
    </w:rPr>
  </w:style>
  <w:style w:type="paragraph" w:customStyle="1" w:styleId="SpeedreadText">
    <w:name w:val="Speedread Text"/>
    <w:basedOn w:val="Normal"/>
    <w:rsid w:val="005D68FE"/>
    <w:pPr>
      <w:spacing w:after="120" w:line="300" w:lineRule="atLeast"/>
      <w:jc w:val="both"/>
    </w:pPr>
    <w:rPr>
      <w:rFonts w:eastAsia="Arial Unicode MS"/>
      <w:szCs w:val="20"/>
      <w:lang w:eastAsia="en-US"/>
    </w:rPr>
  </w:style>
  <w:style w:type="paragraph" w:customStyle="1" w:styleId="SpeedreadTitle">
    <w:name w:val="Speedread Title"/>
    <w:basedOn w:val="Normal"/>
    <w:rsid w:val="005D68FE"/>
    <w:pPr>
      <w:spacing w:after="120" w:line="300" w:lineRule="atLeast"/>
      <w:jc w:val="both"/>
    </w:pPr>
    <w:rPr>
      <w:rFonts w:eastAsia="Arial Unicode MS"/>
      <w:b/>
      <w:sz w:val="36"/>
      <w:szCs w:val="20"/>
      <w:lang w:eastAsia="en-US"/>
    </w:rPr>
  </w:style>
  <w:style w:type="character" w:customStyle="1" w:styleId="TemplateTypeChar">
    <w:name w:val="Template Type Char"/>
    <w:link w:val="TemplateType"/>
    <w:locked/>
    <w:rsid w:val="005D68FE"/>
    <w:rPr>
      <w:rFonts w:ascii="Arial" w:eastAsia="Arial Unicode MS" w:hAnsi="Arial" w:cs="Arial"/>
      <w:color w:val="000000"/>
      <w:sz w:val="24"/>
      <w:szCs w:val="24"/>
      <w:lang w:val="en-US" w:eastAsia="en-US"/>
    </w:rPr>
  </w:style>
  <w:style w:type="paragraph" w:customStyle="1" w:styleId="TemplateType">
    <w:name w:val="Template Type"/>
    <w:link w:val="TemplateTypeChar"/>
    <w:rsid w:val="005D68FE"/>
    <w:pPr>
      <w:spacing w:after="120"/>
    </w:pPr>
    <w:rPr>
      <w:rFonts w:ascii="Arial" w:eastAsia="Arial Unicode MS" w:hAnsi="Arial" w:cs="Arial"/>
      <w:color w:val="000000"/>
      <w:sz w:val="24"/>
      <w:szCs w:val="24"/>
      <w:lang w:val="en-US" w:eastAsia="en-US"/>
    </w:rPr>
  </w:style>
  <w:style w:type="paragraph" w:customStyle="1" w:styleId="Bullet4">
    <w:name w:val="Bullet4"/>
    <w:basedOn w:val="Normal"/>
    <w:rsid w:val="005D68FE"/>
    <w:pPr>
      <w:numPr>
        <w:numId w:val="12"/>
      </w:numPr>
      <w:spacing w:after="240" w:line="240" w:lineRule="auto"/>
      <w:jc w:val="both"/>
    </w:pPr>
    <w:rPr>
      <w:rFonts w:ascii="Times New Roman" w:eastAsia="Times New Roman" w:hAnsi="Times New Roman" w:cs="Times New Roman"/>
      <w:szCs w:val="20"/>
      <w:lang w:eastAsia="en-US"/>
    </w:rPr>
  </w:style>
  <w:style w:type="character" w:customStyle="1" w:styleId="IgnoredTemplateTextChar">
    <w:name w:val="Ignored Template Text Char"/>
    <w:link w:val="IgnoredTemplateText"/>
    <w:locked/>
    <w:rsid w:val="005D68FE"/>
    <w:rPr>
      <w:rFonts w:ascii="Arial" w:eastAsia="Arial Unicode MS" w:hAnsi="Arial" w:cs="Arial"/>
      <w:b/>
      <w:i/>
      <w:color w:val="000000"/>
      <w:sz w:val="22"/>
      <w:szCs w:val="18"/>
      <w:shd w:val="pct15" w:color="auto" w:fill="FBD4B4"/>
      <w:lang w:val="en-US" w:eastAsia="en-US"/>
    </w:rPr>
  </w:style>
  <w:style w:type="paragraph" w:customStyle="1" w:styleId="IgnoredTemplateText">
    <w:name w:val="Ignored Template Text"/>
    <w:link w:val="IgnoredTemplateTextChar"/>
    <w:rsid w:val="005D68FE"/>
    <w:pPr>
      <w:pBdr>
        <w:top w:val="single" w:sz="4" w:space="1" w:color="auto"/>
        <w:left w:val="single" w:sz="4" w:space="4" w:color="auto"/>
        <w:bottom w:val="single" w:sz="4" w:space="1" w:color="auto"/>
        <w:right w:val="single" w:sz="4" w:space="4" w:color="auto"/>
      </w:pBdr>
      <w:shd w:val="pct15" w:color="auto" w:fill="FBD4B4"/>
      <w:spacing w:after="120"/>
    </w:pPr>
    <w:rPr>
      <w:rFonts w:ascii="Arial" w:eastAsia="Arial Unicode MS" w:hAnsi="Arial" w:cs="Arial"/>
      <w:b/>
      <w:i/>
      <w:color w:val="000000"/>
      <w:sz w:val="22"/>
      <w:szCs w:val="18"/>
      <w:lang w:val="en-US" w:eastAsia="en-US"/>
    </w:rPr>
  </w:style>
  <w:style w:type="paragraph" w:customStyle="1" w:styleId="InternalTOC">
    <w:name w:val="Internal TOC"/>
    <w:rsid w:val="005D68FE"/>
    <w:pPr>
      <w:spacing w:after="120"/>
    </w:pPr>
    <w:rPr>
      <w:rFonts w:ascii="Arial" w:eastAsia="Arial Unicode MS" w:hAnsi="Arial" w:cs="Arial"/>
      <w:color w:val="000000"/>
      <w:sz w:val="22"/>
      <w:szCs w:val="22"/>
      <w:lang w:val="en-US" w:eastAsia="en-US"/>
    </w:rPr>
  </w:style>
  <w:style w:type="paragraph" w:customStyle="1" w:styleId="HeadingLevel1">
    <w:name w:val="Heading Level 1"/>
    <w:basedOn w:val="Normal"/>
    <w:next w:val="Paragraph"/>
    <w:rsid w:val="005D68FE"/>
    <w:pPr>
      <w:keepNext/>
      <w:spacing w:after="120" w:line="300" w:lineRule="atLeast"/>
      <w:jc w:val="both"/>
      <w:outlineLvl w:val="1"/>
    </w:pPr>
    <w:rPr>
      <w:rFonts w:eastAsia="Arial Unicode MS"/>
      <w:b/>
      <w:sz w:val="36"/>
      <w:szCs w:val="20"/>
      <w:lang w:eastAsia="en-US"/>
    </w:rPr>
  </w:style>
  <w:style w:type="paragraph" w:customStyle="1" w:styleId="HeadingLevel2">
    <w:name w:val="Heading Level 2"/>
    <w:basedOn w:val="Normal"/>
    <w:next w:val="Paragraph"/>
    <w:rsid w:val="005D68FE"/>
    <w:pPr>
      <w:keepNext/>
      <w:spacing w:after="120" w:line="300" w:lineRule="atLeast"/>
      <w:jc w:val="both"/>
      <w:outlineLvl w:val="2"/>
    </w:pPr>
    <w:rPr>
      <w:rFonts w:eastAsia="Arial Unicode MS"/>
      <w:b/>
      <w:sz w:val="28"/>
      <w:szCs w:val="20"/>
      <w:lang w:eastAsia="en-US"/>
    </w:rPr>
  </w:style>
  <w:style w:type="paragraph" w:customStyle="1" w:styleId="HeadingLevel3">
    <w:name w:val="Heading Level 3"/>
    <w:basedOn w:val="Normal"/>
    <w:next w:val="Paragraph"/>
    <w:rsid w:val="005D68FE"/>
    <w:pPr>
      <w:keepNext/>
      <w:spacing w:after="120" w:line="300" w:lineRule="atLeast"/>
      <w:jc w:val="both"/>
      <w:outlineLvl w:val="3"/>
    </w:pPr>
    <w:rPr>
      <w:rFonts w:eastAsia="Arial Unicode MS"/>
      <w:b/>
      <w:i/>
      <w:sz w:val="28"/>
      <w:szCs w:val="20"/>
      <w:lang w:eastAsia="en-US"/>
    </w:rPr>
  </w:style>
  <w:style w:type="character" w:customStyle="1" w:styleId="PinPointRefChar">
    <w:name w:val="PinPoint Ref Char"/>
    <w:link w:val="PinPointRef"/>
    <w:locked/>
    <w:rsid w:val="005D68FE"/>
    <w:rPr>
      <w:rFonts w:eastAsia="Arial" w:cs="Arial"/>
      <w:b/>
      <w:vanish/>
      <w:color w:val="000000"/>
      <w:sz w:val="18"/>
      <w:lang w:eastAsia="en-US"/>
    </w:rPr>
  </w:style>
  <w:style w:type="paragraph" w:customStyle="1" w:styleId="PinPointRef">
    <w:name w:val="PinPoint Ref"/>
    <w:link w:val="PinPointRefChar"/>
    <w:qFormat/>
    <w:rsid w:val="005D68FE"/>
    <w:rPr>
      <w:rFonts w:eastAsia="Arial" w:cs="Arial"/>
      <w:b/>
      <w:vanish/>
      <w:color w:val="000000"/>
      <w:sz w:val="18"/>
      <w:lang w:eastAsia="en-US"/>
    </w:rPr>
  </w:style>
  <w:style w:type="character" w:customStyle="1" w:styleId="BlockQuoteChar">
    <w:name w:val="Block Quote Char"/>
    <w:link w:val="BlockQuote"/>
    <w:locked/>
    <w:rsid w:val="005D68FE"/>
    <w:rPr>
      <w:rFonts w:ascii="Arial" w:eastAsia="Arial Unicode MS" w:hAnsi="Arial" w:cs="Arial"/>
      <w:color w:val="000000"/>
      <w:sz w:val="18"/>
      <w:lang w:eastAsia="en-US"/>
    </w:rPr>
  </w:style>
  <w:style w:type="paragraph" w:customStyle="1" w:styleId="BlockQuote">
    <w:name w:val="Block Quote"/>
    <w:link w:val="BlockQuoteChar"/>
    <w:qFormat/>
    <w:rsid w:val="005D68FE"/>
    <w:pPr>
      <w:spacing w:before="120"/>
      <w:ind w:left="720"/>
    </w:pPr>
    <w:rPr>
      <w:rFonts w:ascii="Arial" w:eastAsia="Arial Unicode MS" w:hAnsi="Arial" w:cs="Arial"/>
      <w:color w:val="000000"/>
      <w:sz w:val="18"/>
      <w:lang w:eastAsia="en-US"/>
    </w:rPr>
  </w:style>
  <w:style w:type="character" w:customStyle="1" w:styleId="ListParagraphLevel1Char">
    <w:name w:val="List Paragraph Level 1 Char"/>
    <w:link w:val="ListParagraphLevel1"/>
    <w:locked/>
    <w:rsid w:val="005D68FE"/>
    <w:rPr>
      <w:rFonts w:ascii="Arial" w:eastAsia="Arial Unicode MS" w:hAnsi="Arial" w:cs="Arial"/>
      <w:color w:val="000000"/>
      <w:sz w:val="22"/>
      <w:szCs w:val="24"/>
      <w:lang w:val="en-US" w:eastAsia="en-US"/>
    </w:rPr>
  </w:style>
  <w:style w:type="paragraph" w:customStyle="1" w:styleId="ListParagraphLevel1">
    <w:name w:val="List Paragraph Level 1"/>
    <w:link w:val="ListParagraphLevel1Char"/>
    <w:rsid w:val="005D68FE"/>
    <w:pPr>
      <w:spacing w:after="120"/>
      <w:ind w:left="357"/>
      <w:jc w:val="both"/>
    </w:pPr>
    <w:rPr>
      <w:rFonts w:ascii="Arial" w:eastAsia="Arial Unicode MS" w:hAnsi="Arial" w:cs="Arial"/>
      <w:color w:val="000000"/>
      <w:sz w:val="22"/>
      <w:szCs w:val="24"/>
      <w:lang w:val="en-US" w:eastAsia="en-US"/>
    </w:rPr>
  </w:style>
  <w:style w:type="character" w:customStyle="1" w:styleId="ListParagraphLevel2Char">
    <w:name w:val="List Paragraph Level 2 Char"/>
    <w:link w:val="ListParagraphLevel2"/>
    <w:locked/>
    <w:rsid w:val="005D68FE"/>
    <w:rPr>
      <w:rFonts w:ascii="Arial" w:eastAsia="Arial Unicode MS" w:hAnsi="Arial" w:cs="Arial"/>
      <w:color w:val="000000"/>
      <w:sz w:val="22"/>
      <w:szCs w:val="24"/>
      <w:lang w:val="en-US" w:eastAsia="en-US"/>
    </w:rPr>
  </w:style>
  <w:style w:type="paragraph" w:customStyle="1" w:styleId="ListParagraphLevel2">
    <w:name w:val="List Paragraph Level 2"/>
    <w:link w:val="ListParagraphLevel2Char"/>
    <w:qFormat/>
    <w:rsid w:val="005D68FE"/>
    <w:pPr>
      <w:spacing w:after="120"/>
      <w:ind w:left="1077"/>
      <w:jc w:val="both"/>
    </w:pPr>
    <w:rPr>
      <w:rFonts w:ascii="Arial" w:eastAsia="Arial Unicode MS" w:hAnsi="Arial" w:cs="Arial"/>
      <w:color w:val="000000"/>
      <w:sz w:val="22"/>
      <w:szCs w:val="24"/>
      <w:lang w:val="en-US" w:eastAsia="en-US"/>
    </w:rPr>
  </w:style>
  <w:style w:type="paragraph" w:customStyle="1" w:styleId="IntroDefault">
    <w:name w:val="Intro Default"/>
    <w:basedOn w:val="Paragraph"/>
    <w:qFormat/>
    <w:rsid w:val="005D68FE"/>
  </w:style>
  <w:style w:type="paragraph" w:customStyle="1" w:styleId="IntroCustom">
    <w:name w:val="Intro Custom"/>
    <w:basedOn w:val="Paragraph"/>
    <w:qFormat/>
    <w:rsid w:val="005D68FE"/>
  </w:style>
  <w:style w:type="paragraph" w:customStyle="1" w:styleId="PrecedentType">
    <w:name w:val="Precedent Type"/>
    <w:basedOn w:val="IgnoredSpacing"/>
    <w:qFormat/>
    <w:rsid w:val="005D68FE"/>
  </w:style>
  <w:style w:type="paragraph" w:customStyle="1" w:styleId="Operative">
    <w:name w:val="Operative"/>
    <w:basedOn w:val="IgnoredSpacing"/>
    <w:qFormat/>
    <w:rsid w:val="005D68FE"/>
    <w:rPr>
      <w:vanish/>
    </w:rPr>
  </w:style>
  <w:style w:type="paragraph" w:customStyle="1" w:styleId="SpeedreadBulletList1">
    <w:name w:val="Speedread Bullet List 1"/>
    <w:basedOn w:val="BulletList1"/>
    <w:qFormat/>
    <w:rsid w:val="005D68FE"/>
  </w:style>
  <w:style w:type="paragraph" w:customStyle="1" w:styleId="PartiesTitle">
    <w:name w:val="Parties Title"/>
    <w:basedOn w:val="Paragraph"/>
    <w:qFormat/>
    <w:rsid w:val="005D68FE"/>
    <w:rPr>
      <w:b/>
    </w:rPr>
  </w:style>
  <w:style w:type="character" w:customStyle="1" w:styleId="QuestionParagraphChar">
    <w:name w:val="Question Paragraph Char"/>
    <w:link w:val="QuestionParagraph"/>
    <w:locked/>
    <w:rsid w:val="005D68FE"/>
    <w:rPr>
      <w:rFonts w:ascii="Arial" w:eastAsia="Arial Unicode MS" w:hAnsi="Arial" w:cs="Arial"/>
      <w:color w:val="000000"/>
      <w:sz w:val="22"/>
      <w:szCs w:val="22"/>
      <w:shd w:val="clear" w:color="auto" w:fill="D9D9D9"/>
      <w:lang w:val="en-US" w:eastAsia="en-US"/>
    </w:rPr>
  </w:style>
  <w:style w:type="paragraph" w:customStyle="1" w:styleId="QuestionParagraph">
    <w:name w:val="Question Paragraph"/>
    <w:link w:val="QuestionParagraphChar"/>
    <w:qFormat/>
    <w:rsid w:val="005D68FE"/>
    <w:pPr>
      <w:numPr>
        <w:numId w:val="13"/>
      </w:numPr>
      <w:shd w:val="clear" w:color="auto" w:fill="D9D9D9"/>
      <w:spacing w:after="120"/>
      <w:ind w:left="357" w:hanging="357"/>
      <w:outlineLvl w:val="0"/>
    </w:pPr>
    <w:rPr>
      <w:rFonts w:ascii="Arial" w:eastAsia="Arial Unicode MS" w:hAnsi="Arial" w:cs="Arial"/>
      <w:color w:val="000000"/>
      <w:sz w:val="22"/>
      <w:szCs w:val="22"/>
      <w:lang w:val="en-US" w:eastAsia="en-US"/>
    </w:rPr>
  </w:style>
  <w:style w:type="paragraph" w:customStyle="1" w:styleId="BulletList1Pattern">
    <w:name w:val="Bullet List 1 + Pattern"/>
    <w:basedOn w:val="BulletList1"/>
    <w:qFormat/>
    <w:rsid w:val="005D68FE"/>
    <w:pPr>
      <w:shd w:val="clear" w:color="auto" w:fill="D9D9D9"/>
      <w:spacing w:after="120" w:line="240" w:lineRule="auto"/>
      <w:ind w:left="714" w:hanging="357"/>
    </w:pPr>
  </w:style>
  <w:style w:type="paragraph" w:customStyle="1" w:styleId="BulletList2Pattern">
    <w:name w:val="Bullet List 2 + Pattern"/>
    <w:basedOn w:val="BulletList2"/>
    <w:qFormat/>
    <w:rsid w:val="005D68FE"/>
    <w:pPr>
      <w:shd w:val="clear" w:color="auto" w:fill="D9D9D9"/>
      <w:ind w:left="1077"/>
    </w:pPr>
  </w:style>
  <w:style w:type="paragraph" w:customStyle="1" w:styleId="TestimoniumContract">
    <w:name w:val="Testimonium Contract"/>
    <w:basedOn w:val="Paragraph"/>
    <w:qFormat/>
    <w:rsid w:val="005D68FE"/>
  </w:style>
  <w:style w:type="paragraph" w:customStyle="1" w:styleId="TestimoniumDeed">
    <w:name w:val="Testimonium Deed"/>
    <w:basedOn w:val="Paragraph"/>
    <w:qFormat/>
    <w:rsid w:val="005D68FE"/>
  </w:style>
  <w:style w:type="paragraph" w:customStyle="1" w:styleId="Titlesubclause2">
    <w:name w:val="Title subclause2"/>
    <w:basedOn w:val="Untitledsubclause2"/>
    <w:qFormat/>
    <w:rsid w:val="005D68FE"/>
    <w:rPr>
      <w:b/>
    </w:rPr>
  </w:style>
  <w:style w:type="paragraph" w:customStyle="1" w:styleId="Titlesubclause3">
    <w:name w:val="Title subclause3"/>
    <w:basedOn w:val="Untitledsubclause3"/>
    <w:qFormat/>
    <w:rsid w:val="005D68FE"/>
    <w:rPr>
      <w:b/>
    </w:rPr>
  </w:style>
  <w:style w:type="paragraph" w:customStyle="1" w:styleId="Titlesubclause4">
    <w:name w:val="Title subclause4"/>
    <w:basedOn w:val="Untitledsubclause4"/>
    <w:qFormat/>
    <w:rsid w:val="005D68FE"/>
    <w:rPr>
      <w:b/>
    </w:rPr>
  </w:style>
  <w:style w:type="paragraph" w:customStyle="1" w:styleId="UntitledClause">
    <w:name w:val="Untitled Clause"/>
    <w:basedOn w:val="TitleClause"/>
    <w:qFormat/>
    <w:rsid w:val="005D68FE"/>
    <w:pPr>
      <w:spacing w:before="120"/>
    </w:pPr>
    <w:rPr>
      <w:b w:val="0"/>
    </w:rPr>
  </w:style>
  <w:style w:type="paragraph" w:customStyle="1" w:styleId="Titlesubclause1">
    <w:name w:val="Title subclause1"/>
    <w:basedOn w:val="Untitledsubclause1"/>
    <w:qFormat/>
    <w:rsid w:val="005D68FE"/>
    <w:pPr>
      <w:spacing w:before="120"/>
    </w:pPr>
    <w:rPr>
      <w:b/>
    </w:rPr>
  </w:style>
  <w:style w:type="paragraph" w:customStyle="1" w:styleId="Schedule">
    <w:name w:val="Schedule"/>
    <w:qFormat/>
    <w:rsid w:val="005D68FE"/>
    <w:pPr>
      <w:spacing w:before="240" w:after="240" w:line="240" w:lineRule="atLeast"/>
      <w:ind w:left="360" w:hanging="360"/>
    </w:pPr>
    <w:rPr>
      <w:rFonts w:ascii="Arial" w:eastAsia="Arial Unicode MS" w:hAnsi="Arial" w:cs="Arial"/>
      <w:b/>
      <w:color w:val="000000"/>
      <w:sz w:val="22"/>
      <w:szCs w:val="22"/>
      <w:lang w:val="en-US" w:eastAsia="en-US"/>
    </w:rPr>
  </w:style>
  <w:style w:type="paragraph" w:customStyle="1" w:styleId="ScheduleTitle">
    <w:name w:val="Schedule Title"/>
    <w:basedOn w:val="Paragraph"/>
    <w:qFormat/>
    <w:rsid w:val="005D68FE"/>
    <w:rPr>
      <w:b/>
    </w:rPr>
  </w:style>
  <w:style w:type="paragraph" w:customStyle="1" w:styleId="Part">
    <w:name w:val="Part"/>
    <w:basedOn w:val="Paragraph"/>
    <w:qFormat/>
    <w:rsid w:val="005D68FE"/>
    <w:pPr>
      <w:numPr>
        <w:ilvl w:val="1"/>
        <w:numId w:val="14"/>
      </w:numPr>
      <w:tabs>
        <w:tab w:val="num" w:pos="360"/>
      </w:tabs>
      <w:spacing w:before="240" w:after="240"/>
      <w:ind w:left="0" w:firstLine="0"/>
      <w:jc w:val="left"/>
    </w:pPr>
    <w:rPr>
      <w:b/>
    </w:rPr>
  </w:style>
  <w:style w:type="paragraph" w:customStyle="1" w:styleId="AnnexTitle">
    <w:name w:val="Annex Title"/>
    <w:basedOn w:val="Paragraph"/>
    <w:next w:val="Paragraph"/>
    <w:qFormat/>
    <w:rsid w:val="005D68FE"/>
    <w:pPr>
      <w:spacing w:before="240" w:after="240"/>
    </w:pPr>
    <w:rPr>
      <w:b/>
    </w:rPr>
  </w:style>
  <w:style w:type="paragraph" w:customStyle="1" w:styleId="PartTitle">
    <w:name w:val="Part Title"/>
    <w:basedOn w:val="Paragraph"/>
    <w:qFormat/>
    <w:rsid w:val="005D68FE"/>
    <w:rPr>
      <w:b/>
    </w:rPr>
  </w:style>
  <w:style w:type="paragraph" w:customStyle="1" w:styleId="Testimonium">
    <w:name w:val="Testimonium"/>
    <w:basedOn w:val="Paragraph"/>
    <w:qFormat/>
    <w:rsid w:val="005D68FE"/>
  </w:style>
  <w:style w:type="paragraph" w:customStyle="1" w:styleId="NoNumTitle-Clause">
    <w:name w:val="No Num Title - Clause"/>
    <w:basedOn w:val="TitleClause"/>
    <w:qFormat/>
    <w:rsid w:val="005D68FE"/>
    <w:pPr>
      <w:numPr>
        <w:numId w:val="0"/>
      </w:numPr>
      <w:ind w:left="720"/>
    </w:pPr>
  </w:style>
  <w:style w:type="paragraph" w:customStyle="1" w:styleId="NoNumTitlesubclause1">
    <w:name w:val="No Num Title subclause1"/>
    <w:basedOn w:val="Titlesubclause1"/>
    <w:qFormat/>
    <w:rsid w:val="005D68FE"/>
    <w:pPr>
      <w:numPr>
        <w:ilvl w:val="0"/>
        <w:numId w:val="0"/>
      </w:numPr>
      <w:ind w:left="720"/>
    </w:pPr>
  </w:style>
  <w:style w:type="paragraph" w:customStyle="1" w:styleId="AddressLine">
    <w:name w:val="Address Line"/>
    <w:basedOn w:val="Paragraph"/>
    <w:qFormat/>
    <w:rsid w:val="005D68FE"/>
  </w:style>
  <w:style w:type="paragraph" w:customStyle="1" w:styleId="SalutationPara">
    <w:name w:val="Salutation Para"/>
    <w:basedOn w:val="Paragraph"/>
    <w:next w:val="Paragraph"/>
    <w:qFormat/>
    <w:rsid w:val="005D68FE"/>
    <w:pPr>
      <w:spacing w:before="240"/>
    </w:pPr>
  </w:style>
  <w:style w:type="paragraph" w:customStyle="1" w:styleId="Letterhead">
    <w:name w:val="Letterhead"/>
    <w:basedOn w:val="Paragraph"/>
    <w:qFormat/>
    <w:rsid w:val="005D68FE"/>
    <w:rPr>
      <w:i/>
    </w:rPr>
  </w:style>
  <w:style w:type="paragraph" w:customStyle="1" w:styleId="LetterTitle">
    <w:name w:val="Letter Title"/>
    <w:basedOn w:val="Paragraph"/>
    <w:qFormat/>
    <w:rsid w:val="005D68FE"/>
    <w:rPr>
      <w:b/>
    </w:rPr>
  </w:style>
  <w:style w:type="character" w:customStyle="1" w:styleId="LongQuestionParaChar">
    <w:name w:val="Long Question Para Char"/>
    <w:link w:val="LongQuestionPara"/>
    <w:locked/>
    <w:rsid w:val="005D68FE"/>
    <w:rPr>
      <w:rFonts w:ascii="Arial" w:eastAsia="Arial Unicode MS" w:hAnsi="Arial" w:cs="Arial"/>
      <w:color w:val="000000"/>
      <w:lang w:val="en-US" w:eastAsia="en-US"/>
    </w:rPr>
  </w:style>
  <w:style w:type="paragraph" w:customStyle="1" w:styleId="LongQuestionPara">
    <w:name w:val="Long Question Para"/>
    <w:basedOn w:val="Paragraph"/>
    <w:link w:val="LongQuestionParaChar"/>
    <w:rsid w:val="005D68FE"/>
    <w:pPr>
      <w:numPr>
        <w:numId w:val="15"/>
      </w:numPr>
      <w:spacing w:before="240" w:after="240" w:line="240" w:lineRule="auto"/>
      <w:outlineLvl w:val="1"/>
    </w:pPr>
    <w:rPr>
      <w:sz w:val="20"/>
      <w:lang w:val="en-US"/>
    </w:rPr>
  </w:style>
  <w:style w:type="character" w:customStyle="1" w:styleId="ShortQuestionParaChar">
    <w:name w:val="Short Question Para Char"/>
    <w:link w:val="ShortQuestionPara"/>
    <w:locked/>
    <w:rsid w:val="005D68FE"/>
    <w:rPr>
      <w:rFonts w:ascii="Arial" w:eastAsia="Arial Unicode MS" w:hAnsi="Arial" w:cs="Arial"/>
      <w:bCs/>
      <w:color w:val="000000"/>
      <w:shd w:val="clear" w:color="auto" w:fill="D9D9D9"/>
      <w:lang w:val="en-US" w:eastAsia="en-US"/>
    </w:rPr>
  </w:style>
  <w:style w:type="paragraph" w:customStyle="1" w:styleId="ShortQuestionPara">
    <w:name w:val="Short Question Para"/>
    <w:basedOn w:val="Paragraph"/>
    <w:link w:val="ShortQuestionParaChar"/>
    <w:rsid w:val="005D68FE"/>
    <w:pPr>
      <w:shd w:val="clear" w:color="auto" w:fill="D9D9D9"/>
      <w:tabs>
        <w:tab w:val="left" w:pos="270"/>
      </w:tabs>
      <w:spacing w:after="40" w:line="240" w:lineRule="auto"/>
      <w:outlineLvl w:val="1"/>
    </w:pPr>
    <w:rPr>
      <w:bCs/>
      <w:sz w:val="20"/>
      <w:lang w:val="en-US"/>
    </w:rPr>
  </w:style>
  <w:style w:type="paragraph" w:customStyle="1" w:styleId="811D3A974D454A258B71E3C4DE24C4F210">
    <w:name w:val="811D3A974D454A258B71E3C4DE24C4F210"/>
    <w:rsid w:val="005D68FE"/>
    <w:pPr>
      <w:spacing w:after="120"/>
    </w:pPr>
    <w:rPr>
      <w:rFonts w:ascii="Arial" w:eastAsia="Arial Unicode MS" w:hAnsi="Arial" w:cs="Arial"/>
      <w:color w:val="000000"/>
      <w:sz w:val="24"/>
      <w:szCs w:val="22"/>
      <w:lang w:val="en-US" w:eastAsia="en-US"/>
    </w:rPr>
  </w:style>
  <w:style w:type="paragraph" w:customStyle="1" w:styleId="ListParagraphLevel3">
    <w:name w:val="List Paragraph Level 3"/>
    <w:qFormat/>
    <w:rsid w:val="005D68FE"/>
    <w:pPr>
      <w:spacing w:after="120"/>
      <w:ind w:left="2160"/>
    </w:pPr>
    <w:rPr>
      <w:color w:val="000000"/>
      <w:sz w:val="24"/>
      <w:lang w:eastAsia="en-US"/>
    </w:rPr>
  </w:style>
  <w:style w:type="paragraph" w:customStyle="1" w:styleId="DocumentTitle">
    <w:name w:val="Document Title"/>
    <w:basedOn w:val="Paragraph"/>
    <w:qFormat/>
    <w:rsid w:val="005D68FE"/>
    <w:pPr>
      <w:jc w:val="center"/>
    </w:pPr>
    <w:rPr>
      <w:sz w:val="28"/>
    </w:rPr>
  </w:style>
  <w:style w:type="paragraph" w:customStyle="1" w:styleId="Title-Clause">
    <w:name w:val="Title - Clause"/>
    <w:aliases w:val="BIWS Heading 1"/>
    <w:basedOn w:val="Normal"/>
    <w:rsid w:val="005D68FE"/>
    <w:pPr>
      <w:keepNext/>
      <w:tabs>
        <w:tab w:val="num" w:pos="720"/>
      </w:tabs>
      <w:spacing w:before="240" w:after="240" w:line="300" w:lineRule="atLeast"/>
      <w:ind w:left="720" w:hanging="720"/>
      <w:jc w:val="both"/>
      <w:outlineLvl w:val="0"/>
    </w:pPr>
    <w:rPr>
      <w:rFonts w:eastAsia="Arial Unicode MS"/>
      <w:b/>
      <w:kern w:val="28"/>
      <w:szCs w:val="20"/>
      <w:lang w:eastAsia="en-US"/>
    </w:rPr>
  </w:style>
  <w:style w:type="paragraph" w:customStyle="1" w:styleId="Para-Clause-nonum">
    <w:name w:val="Para - Clause - no num"/>
    <w:aliases w:val="Body  clause"/>
    <w:basedOn w:val="Normal"/>
    <w:next w:val="Title-Clause"/>
    <w:rsid w:val="005D68FE"/>
    <w:pPr>
      <w:spacing w:before="120" w:after="120" w:line="300" w:lineRule="atLeast"/>
      <w:ind w:left="720"/>
      <w:jc w:val="both"/>
    </w:pPr>
    <w:rPr>
      <w:rFonts w:eastAsia="Arial Unicode MS"/>
      <w:szCs w:val="20"/>
      <w:lang w:eastAsia="en-US"/>
    </w:rPr>
  </w:style>
  <w:style w:type="paragraph" w:customStyle="1" w:styleId="Para-Clause">
    <w:name w:val="Para - Clause"/>
    <w:basedOn w:val="Title-Clause"/>
    <w:qFormat/>
    <w:rsid w:val="005D68FE"/>
    <w:pPr>
      <w:spacing w:before="120"/>
    </w:pPr>
    <w:rPr>
      <w:b w:val="0"/>
    </w:rPr>
  </w:style>
  <w:style w:type="paragraph" w:customStyle="1" w:styleId="CoversheetParagraph">
    <w:name w:val="Coversheet Paragraph"/>
    <w:basedOn w:val="Normal"/>
    <w:autoRedefine/>
    <w:rsid w:val="005D68FE"/>
    <w:pPr>
      <w:spacing w:after="0" w:line="300" w:lineRule="atLeast"/>
      <w:jc w:val="center"/>
    </w:pPr>
    <w:rPr>
      <w:rFonts w:ascii="Times New Roman" w:eastAsia="Times New Roman" w:hAnsi="Times New Roman" w:cs="Times New Roman"/>
      <w:szCs w:val="20"/>
      <w:lang w:eastAsia="en-US"/>
    </w:rPr>
  </w:style>
  <w:style w:type="paragraph" w:customStyle="1" w:styleId="CoversheetIntro">
    <w:name w:val="Coversheet Intro"/>
    <w:basedOn w:val="CoversheetTitle"/>
    <w:qFormat/>
    <w:rsid w:val="005D68FE"/>
    <w:rPr>
      <w:smallCaps w:val="0"/>
      <w:sz w:val="22"/>
    </w:rPr>
  </w:style>
  <w:style w:type="paragraph" w:customStyle="1" w:styleId="CoversheetStaticText">
    <w:name w:val="Coversheet Static Text"/>
    <w:basedOn w:val="CoversheetIntro"/>
    <w:qFormat/>
    <w:rsid w:val="005D68FE"/>
    <w:rPr>
      <w:b w:val="0"/>
    </w:rPr>
  </w:style>
  <w:style w:type="paragraph" w:customStyle="1" w:styleId="CoversheetParty">
    <w:name w:val="Coversheet Party"/>
    <w:basedOn w:val="CoversheetIntro"/>
    <w:qFormat/>
    <w:rsid w:val="005D68FE"/>
  </w:style>
  <w:style w:type="paragraph" w:customStyle="1" w:styleId="NoNumUntitledClause">
    <w:name w:val="No Num Untitled Clause"/>
    <w:basedOn w:val="UntitledClause"/>
    <w:qFormat/>
    <w:rsid w:val="005D68FE"/>
    <w:pPr>
      <w:numPr>
        <w:numId w:val="0"/>
      </w:numPr>
      <w:ind w:left="720"/>
    </w:pPr>
  </w:style>
  <w:style w:type="paragraph" w:customStyle="1" w:styleId="BackgroundSubclause1">
    <w:name w:val="Background Subclause1"/>
    <w:basedOn w:val="Background"/>
    <w:qFormat/>
    <w:rsid w:val="005D68FE"/>
    <w:pPr>
      <w:numPr>
        <w:ilvl w:val="1"/>
      </w:numPr>
    </w:pPr>
  </w:style>
  <w:style w:type="paragraph" w:customStyle="1" w:styleId="BackgroundSubclause2">
    <w:name w:val="Background Subclause2"/>
    <w:basedOn w:val="Background"/>
    <w:qFormat/>
    <w:rsid w:val="005D68FE"/>
    <w:pPr>
      <w:numPr>
        <w:ilvl w:val="3"/>
      </w:numPr>
    </w:pPr>
  </w:style>
  <w:style w:type="paragraph" w:customStyle="1" w:styleId="HeadingLevel2CQA">
    <w:name w:val="Heading Level 2 CQA"/>
    <w:basedOn w:val="HeadingLevel2"/>
    <w:qFormat/>
    <w:rsid w:val="005D68FE"/>
  </w:style>
  <w:style w:type="paragraph" w:customStyle="1" w:styleId="ClauseBullet1">
    <w:name w:val="Clause Bullet 1"/>
    <w:basedOn w:val="ParaClause"/>
    <w:qFormat/>
    <w:rsid w:val="005D68FE"/>
    <w:pPr>
      <w:numPr>
        <w:numId w:val="16"/>
      </w:numPr>
      <w:ind w:left="1077" w:hanging="357"/>
      <w:outlineLvl w:val="0"/>
    </w:pPr>
  </w:style>
  <w:style w:type="paragraph" w:customStyle="1" w:styleId="ClauseBullet2">
    <w:name w:val="Clause Bullet 2"/>
    <w:basedOn w:val="ParaClause"/>
    <w:qFormat/>
    <w:rsid w:val="005D68FE"/>
    <w:pPr>
      <w:numPr>
        <w:numId w:val="17"/>
      </w:numPr>
      <w:ind w:left="1434" w:hanging="357"/>
      <w:outlineLvl w:val="1"/>
    </w:pPr>
  </w:style>
  <w:style w:type="paragraph" w:customStyle="1" w:styleId="subclause1Bullet1">
    <w:name w:val="subclause 1 Bullet 1"/>
    <w:basedOn w:val="Parasubclause1"/>
    <w:qFormat/>
    <w:rsid w:val="005D68FE"/>
    <w:pPr>
      <w:numPr>
        <w:numId w:val="18"/>
      </w:numPr>
      <w:ind w:left="1077" w:hanging="357"/>
    </w:pPr>
  </w:style>
  <w:style w:type="paragraph" w:customStyle="1" w:styleId="subclause2Bullet1">
    <w:name w:val="subclause 2 Bullet 1"/>
    <w:basedOn w:val="Parasubclause2"/>
    <w:qFormat/>
    <w:rsid w:val="005D68FE"/>
    <w:pPr>
      <w:numPr>
        <w:numId w:val="19"/>
      </w:numPr>
      <w:ind w:left="1434" w:hanging="357"/>
    </w:pPr>
  </w:style>
  <w:style w:type="paragraph" w:customStyle="1" w:styleId="subclause3Bullet1">
    <w:name w:val="subclause 3 Bullet 1"/>
    <w:basedOn w:val="Parasubclause3"/>
    <w:qFormat/>
    <w:rsid w:val="005D68FE"/>
    <w:pPr>
      <w:numPr>
        <w:numId w:val="20"/>
      </w:numPr>
      <w:ind w:left="2273" w:hanging="357"/>
    </w:pPr>
  </w:style>
  <w:style w:type="paragraph" w:customStyle="1" w:styleId="subclause1Bullet2">
    <w:name w:val="subclause 1 Bullet 2"/>
    <w:basedOn w:val="Parasubclause1"/>
    <w:qFormat/>
    <w:rsid w:val="005D68FE"/>
    <w:pPr>
      <w:numPr>
        <w:numId w:val="21"/>
      </w:numPr>
      <w:ind w:left="1434" w:hanging="357"/>
    </w:pPr>
  </w:style>
  <w:style w:type="paragraph" w:customStyle="1" w:styleId="subclause2Bullet2">
    <w:name w:val="subclause 2 Bullet 2"/>
    <w:basedOn w:val="Parasubclause2"/>
    <w:qFormat/>
    <w:rsid w:val="005D68FE"/>
    <w:pPr>
      <w:numPr>
        <w:numId w:val="22"/>
      </w:numPr>
      <w:ind w:left="2273" w:hanging="357"/>
    </w:pPr>
  </w:style>
  <w:style w:type="paragraph" w:customStyle="1" w:styleId="subclause3Bullet2">
    <w:name w:val="subclause 3 Bullet 2"/>
    <w:basedOn w:val="Parasubclause3"/>
    <w:qFormat/>
    <w:rsid w:val="005D68FE"/>
    <w:pPr>
      <w:numPr>
        <w:numId w:val="23"/>
      </w:numPr>
      <w:ind w:left="2982" w:hanging="357"/>
    </w:pPr>
  </w:style>
  <w:style w:type="paragraph" w:customStyle="1" w:styleId="AdditionalTitle">
    <w:name w:val="Additional Title"/>
    <w:basedOn w:val="Paragraph"/>
    <w:qFormat/>
    <w:rsid w:val="005D68FE"/>
    <w:pPr>
      <w:jc w:val="left"/>
    </w:pPr>
    <w:rPr>
      <w:b/>
      <w:sz w:val="24"/>
    </w:rPr>
  </w:style>
  <w:style w:type="paragraph" w:customStyle="1" w:styleId="NoNumUntitledsubclause1">
    <w:name w:val="No Num Untitled subclause 1"/>
    <w:basedOn w:val="Untitledsubclause1"/>
    <w:qFormat/>
    <w:rsid w:val="005D68FE"/>
    <w:pPr>
      <w:numPr>
        <w:ilvl w:val="0"/>
        <w:numId w:val="0"/>
      </w:numPr>
      <w:ind w:left="720"/>
    </w:pPr>
  </w:style>
  <w:style w:type="paragraph" w:customStyle="1" w:styleId="BackgroundParaClause">
    <w:name w:val="Background Para Clause"/>
    <w:basedOn w:val="Background"/>
    <w:qFormat/>
    <w:rsid w:val="005D68FE"/>
    <w:pPr>
      <w:numPr>
        <w:numId w:val="0"/>
      </w:numPr>
    </w:pPr>
  </w:style>
  <w:style w:type="paragraph" w:customStyle="1" w:styleId="BackgroundParaSubclause1">
    <w:name w:val="Background Para Subclause1"/>
    <w:basedOn w:val="BackgroundSubclause1"/>
    <w:qFormat/>
    <w:rsid w:val="005D68FE"/>
    <w:pPr>
      <w:numPr>
        <w:ilvl w:val="0"/>
        <w:numId w:val="0"/>
      </w:numPr>
      <w:ind w:left="994"/>
    </w:pPr>
    <w:rPr>
      <w:lang w:val="en-US"/>
    </w:rPr>
  </w:style>
  <w:style w:type="paragraph" w:customStyle="1" w:styleId="BackgroundParaSubclause2">
    <w:name w:val="Background Para Subclause2"/>
    <w:basedOn w:val="BackgroundSubclause2"/>
    <w:qFormat/>
    <w:rsid w:val="005D68FE"/>
    <w:pPr>
      <w:numPr>
        <w:ilvl w:val="0"/>
        <w:numId w:val="0"/>
      </w:numPr>
      <w:ind w:left="1701"/>
    </w:pPr>
    <w:rPr>
      <w:lang w:val="en-US"/>
    </w:rPr>
  </w:style>
  <w:style w:type="paragraph" w:customStyle="1" w:styleId="ClauseBulletPara">
    <w:name w:val="Clause Bullet Para"/>
    <w:basedOn w:val="ClauseBullet1"/>
    <w:qFormat/>
    <w:rsid w:val="005D68FE"/>
    <w:pPr>
      <w:numPr>
        <w:numId w:val="0"/>
      </w:numPr>
      <w:ind w:left="1080"/>
    </w:pPr>
    <w:rPr>
      <w:lang w:val="en-US"/>
    </w:rPr>
  </w:style>
  <w:style w:type="paragraph" w:customStyle="1" w:styleId="ClauseBullet2Para">
    <w:name w:val="Clause Bullet 2 Para"/>
    <w:basedOn w:val="ClauseBullet2"/>
    <w:qFormat/>
    <w:rsid w:val="005D68FE"/>
    <w:pPr>
      <w:numPr>
        <w:numId w:val="0"/>
      </w:numPr>
      <w:ind w:left="1440"/>
    </w:pPr>
    <w:rPr>
      <w:lang w:val="en-US"/>
    </w:rPr>
  </w:style>
  <w:style w:type="paragraph" w:customStyle="1" w:styleId="ACTJurisdictionCheckList">
    <w:name w:val="ACTJurisdictionCheckList"/>
    <w:basedOn w:val="Normal"/>
    <w:rsid w:val="005D68FE"/>
    <w:pPr>
      <w:spacing w:after="120" w:line="300" w:lineRule="atLeast"/>
    </w:pPr>
    <w:rPr>
      <w:rFonts w:eastAsia="Arial Unicode MS"/>
      <w:b/>
      <w:sz w:val="28"/>
    </w:rPr>
  </w:style>
  <w:style w:type="paragraph" w:customStyle="1" w:styleId="JurisdictionDraftingnoteTitle">
    <w:name w:val="Jurisdiction Draftingnote Title"/>
    <w:basedOn w:val="DraftingnoteTitle"/>
    <w:qFormat/>
    <w:rsid w:val="005D68FE"/>
  </w:style>
  <w:style w:type="paragraph" w:customStyle="1" w:styleId="ScheduleTitleClause">
    <w:name w:val="Schedule Title Clause"/>
    <w:basedOn w:val="Normal"/>
    <w:rsid w:val="005D68FE"/>
    <w:pPr>
      <w:keepNext/>
      <w:tabs>
        <w:tab w:val="num" w:pos="720"/>
      </w:tabs>
      <w:spacing w:before="240" w:after="240" w:line="300" w:lineRule="atLeast"/>
      <w:ind w:left="720" w:hanging="720"/>
      <w:jc w:val="both"/>
      <w:outlineLvl w:val="0"/>
    </w:pPr>
    <w:rPr>
      <w:rFonts w:eastAsia="Arial Unicode MS"/>
      <w:b/>
      <w:kern w:val="28"/>
      <w:szCs w:val="20"/>
      <w:lang w:eastAsia="en-US"/>
    </w:rPr>
  </w:style>
  <w:style w:type="paragraph" w:customStyle="1" w:styleId="ScheduleUntitledsubclause1">
    <w:name w:val="Schedule Untitled subclause 1"/>
    <w:basedOn w:val="Normal"/>
    <w:rsid w:val="005D68FE"/>
    <w:pPr>
      <w:tabs>
        <w:tab w:val="num" w:pos="720"/>
      </w:tabs>
      <w:spacing w:before="280" w:after="120" w:line="300" w:lineRule="atLeast"/>
      <w:ind w:left="720" w:hanging="720"/>
      <w:jc w:val="both"/>
      <w:outlineLvl w:val="1"/>
    </w:pPr>
    <w:rPr>
      <w:rFonts w:eastAsia="Arial Unicode MS"/>
      <w:szCs w:val="20"/>
      <w:lang w:eastAsia="en-US"/>
    </w:rPr>
  </w:style>
  <w:style w:type="paragraph" w:customStyle="1" w:styleId="ScheduleUntitledsubclause2">
    <w:name w:val="Schedule Untitled subclause 2"/>
    <w:basedOn w:val="Normal"/>
    <w:rsid w:val="005D68FE"/>
    <w:pPr>
      <w:numPr>
        <w:ilvl w:val="4"/>
        <w:numId w:val="14"/>
      </w:numPr>
      <w:spacing w:after="120" w:line="300" w:lineRule="atLeast"/>
      <w:jc w:val="both"/>
      <w:outlineLvl w:val="2"/>
    </w:pPr>
    <w:rPr>
      <w:rFonts w:eastAsia="Arial Unicode MS"/>
      <w:szCs w:val="20"/>
      <w:lang w:eastAsia="en-US"/>
    </w:rPr>
  </w:style>
  <w:style w:type="paragraph" w:customStyle="1" w:styleId="ScheduleUntitledsubclause3">
    <w:name w:val="Schedule Untitled subclause 3"/>
    <w:basedOn w:val="Normal"/>
    <w:rsid w:val="005D68FE"/>
    <w:pPr>
      <w:numPr>
        <w:ilvl w:val="5"/>
        <w:numId w:val="14"/>
      </w:numPr>
      <w:tabs>
        <w:tab w:val="left" w:pos="2261"/>
      </w:tabs>
      <w:spacing w:after="120" w:line="300" w:lineRule="atLeast"/>
      <w:jc w:val="both"/>
      <w:outlineLvl w:val="3"/>
    </w:pPr>
    <w:rPr>
      <w:rFonts w:eastAsia="Arial Unicode MS"/>
      <w:szCs w:val="20"/>
      <w:lang w:eastAsia="en-US"/>
    </w:rPr>
  </w:style>
  <w:style w:type="paragraph" w:customStyle="1" w:styleId="ScheduleUntitledsubclause4">
    <w:name w:val="Schedule Untitled subclause 4"/>
    <w:basedOn w:val="Normal"/>
    <w:rsid w:val="005D68FE"/>
    <w:pPr>
      <w:spacing w:after="120" w:line="300" w:lineRule="atLeast"/>
      <w:jc w:val="both"/>
      <w:outlineLvl w:val="4"/>
    </w:pPr>
    <w:rPr>
      <w:rFonts w:eastAsia="Arial Unicode MS"/>
      <w:szCs w:val="20"/>
      <w:lang w:eastAsia="en-US"/>
    </w:rPr>
  </w:style>
  <w:style w:type="paragraph" w:customStyle="1" w:styleId="BulletListPattern1">
    <w:name w:val="Bullet List Pattern 1"/>
    <w:basedOn w:val="BulletList1"/>
    <w:qFormat/>
    <w:rsid w:val="005D68FE"/>
    <w:pPr>
      <w:shd w:val="clear" w:color="auto" w:fill="D9D9D9"/>
      <w:spacing w:after="120" w:line="240" w:lineRule="auto"/>
      <w:ind w:left="714" w:hanging="357"/>
    </w:pPr>
  </w:style>
  <w:style w:type="paragraph" w:customStyle="1" w:styleId="BulletListPattern2">
    <w:name w:val="Bullet List Pattern 2"/>
    <w:basedOn w:val="BulletList2"/>
    <w:qFormat/>
    <w:rsid w:val="005D68FE"/>
    <w:pPr>
      <w:shd w:val="clear" w:color="auto" w:fill="D9D9D9"/>
      <w:ind w:left="1077"/>
    </w:pPr>
  </w:style>
  <w:style w:type="paragraph" w:customStyle="1" w:styleId="ScheduleUntitledClause">
    <w:name w:val="Schedule Untitled Clause"/>
    <w:basedOn w:val="ScheduleTitleClause"/>
    <w:qFormat/>
    <w:rsid w:val="005D68FE"/>
    <w:pPr>
      <w:spacing w:before="120"/>
    </w:pPr>
    <w:rPr>
      <w:b w:val="0"/>
    </w:rPr>
  </w:style>
  <w:style w:type="paragraph" w:customStyle="1" w:styleId="EmptyClausePara">
    <w:name w:val="Empty Clause Para"/>
    <w:basedOn w:val="IgnoredSpacing"/>
    <w:qFormat/>
    <w:rsid w:val="005D68FE"/>
  </w:style>
  <w:style w:type="paragraph" w:customStyle="1" w:styleId="ScheduleTitlesubclause1">
    <w:name w:val="Schedule Title subclause1"/>
    <w:basedOn w:val="ScheduleUntitledsubclause1"/>
    <w:qFormat/>
    <w:rsid w:val="005D68FE"/>
    <w:pPr>
      <w:spacing w:before="120"/>
    </w:pPr>
    <w:rPr>
      <w:b/>
    </w:rPr>
  </w:style>
  <w:style w:type="paragraph" w:customStyle="1" w:styleId="835FF0B0D5344FE4A8EE41F54AA7E17C16">
    <w:name w:val="835FF0B0D5344FE4A8EE41F54AA7E17C16"/>
    <w:rsid w:val="005D68FE"/>
    <w:pPr>
      <w:spacing w:after="120"/>
    </w:pPr>
    <w:rPr>
      <w:rFonts w:ascii="Arial" w:hAnsi="Arial"/>
      <w:color w:val="000000"/>
      <w:sz w:val="24"/>
      <w:szCs w:val="24"/>
      <w:lang w:val="en-US" w:eastAsia="en-US"/>
    </w:rPr>
  </w:style>
  <w:style w:type="paragraph" w:customStyle="1" w:styleId="SectorSpecificNoteTitle">
    <w:name w:val="Sector Specific Note Title"/>
    <w:basedOn w:val="JurisdictionDraftingnoteTitle"/>
    <w:qFormat/>
    <w:rsid w:val="005D68FE"/>
  </w:style>
  <w:style w:type="character" w:customStyle="1" w:styleId="IgnoredEmptysubclauseChar">
    <w:name w:val="Ignored Empty subclause Char"/>
    <w:link w:val="IgnoredEmptysubclause"/>
    <w:locked/>
    <w:rsid w:val="005D68FE"/>
    <w:rPr>
      <w:rFonts w:ascii="Arial" w:eastAsia="Arial" w:hAnsi="Arial" w:cs="Arial"/>
      <w:color w:val="000000"/>
      <w:sz w:val="22"/>
      <w:szCs w:val="22"/>
    </w:rPr>
  </w:style>
  <w:style w:type="paragraph" w:customStyle="1" w:styleId="IgnoredEmptysubclause">
    <w:name w:val="Ignored Empty subclause"/>
    <w:basedOn w:val="Normal"/>
    <w:link w:val="IgnoredEmptysubclauseChar"/>
    <w:qFormat/>
    <w:rsid w:val="005D68FE"/>
  </w:style>
  <w:style w:type="character" w:customStyle="1" w:styleId="apple-converted-space">
    <w:name w:val="apple-converted-space"/>
    <w:rsid w:val="005D68FE"/>
    <w:rPr>
      <w:rFonts w:ascii="Arial" w:eastAsia="Arial" w:hAnsi="Arial" w:cs="Arial" w:hint="default"/>
      <w:color w:val="000000"/>
    </w:rPr>
  </w:style>
  <w:style w:type="paragraph" w:styleId="Date">
    <w:name w:val="Date"/>
    <w:basedOn w:val="Paragraph"/>
    <w:link w:val="DateChar"/>
    <w:semiHidden/>
    <w:unhideWhenUsed/>
    <w:qFormat/>
    <w:rsid w:val="005D68FE"/>
  </w:style>
  <w:style w:type="character" w:customStyle="1" w:styleId="DateChar">
    <w:name w:val="Date Char"/>
    <w:link w:val="Date"/>
    <w:semiHidden/>
    <w:rsid w:val="005D68FE"/>
    <w:rPr>
      <w:rFonts w:ascii="Arial" w:eastAsia="Arial Unicode MS" w:hAnsi="Arial" w:cs="Arial"/>
      <w:color w:val="000000"/>
      <w:sz w:val="22"/>
      <w:lang w:eastAsia="en-US"/>
    </w:rPr>
  </w:style>
  <w:style w:type="character" w:customStyle="1" w:styleId="DefTerm">
    <w:name w:val="DefTerm"/>
    <w:uiPriority w:val="1"/>
    <w:qFormat/>
    <w:rsid w:val="005D68FE"/>
    <w:rPr>
      <w:rFonts w:ascii="Arial" w:eastAsia="Arial" w:hAnsi="Arial" w:cs="Arial" w:hint="default"/>
      <w:b/>
      <w:bCs w:val="0"/>
      <w:color w:val="000000"/>
    </w:rPr>
  </w:style>
  <w:style w:type="character" w:customStyle="1" w:styleId="error">
    <w:name w:val="error"/>
    <w:rsid w:val="005D68FE"/>
    <w:rPr>
      <w:rFonts w:ascii="Arial" w:eastAsia="Arial" w:hAnsi="Arial" w:cs="Arial" w:hint="default"/>
      <w:color w:val="000000"/>
    </w:rPr>
  </w:style>
  <w:style w:type="table" w:styleId="TableGrid">
    <w:name w:val="Table Grid"/>
    <w:basedOn w:val="TableNormal"/>
    <w:rsid w:val="005D68FE"/>
    <w:rPr>
      <w:rFonts w:ascii="Calibri" w:hAnsi="Calibri"/>
      <w:color w:val="00000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hadedTable1">
    <w:name w:val="Shaded Table1"/>
    <w:basedOn w:val="TableNormal"/>
    <w:uiPriority w:val="99"/>
    <w:rsid w:val="005D68FE"/>
    <w:rPr>
      <w:rFonts w:ascii="Calibri" w:hAnsi="Calibri"/>
      <w:color w:val="000000"/>
    </w:rPr>
    <w:tblPr>
      <w:tblInd w:w="0" w:type="nil"/>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Annex">
    <w:name w:val="Annex"/>
    <w:basedOn w:val="Paragraph"/>
    <w:next w:val="Paragraph"/>
    <w:qFormat/>
    <w:rsid w:val="005D68FE"/>
    <w:pPr>
      <w:numPr>
        <w:numId w:val="24"/>
      </w:numPr>
      <w:tabs>
        <w:tab w:val="num" w:pos="360"/>
      </w:tabs>
      <w:spacing w:before="240" w:after="240"/>
      <w:ind w:left="0" w:firstLine="0"/>
    </w:pPr>
    <w:rPr>
      <w:b/>
    </w:rPr>
  </w:style>
  <w:style w:type="paragraph" w:customStyle="1" w:styleId="DefinedTermPara">
    <w:name w:val="Defined Term Para"/>
    <w:basedOn w:val="Paragraph"/>
    <w:qFormat/>
    <w:rsid w:val="005D68FE"/>
    <w:pPr>
      <w:numPr>
        <w:numId w:val="25"/>
      </w:numPr>
      <w:tabs>
        <w:tab w:val="clear" w:pos="720"/>
        <w:tab w:val="num" w:pos="360"/>
      </w:tabs>
      <w:ind w:left="0" w:firstLine="0"/>
    </w:pPr>
  </w:style>
  <w:style w:type="paragraph" w:customStyle="1" w:styleId="DefinedTermBullet">
    <w:name w:val="Defined Term Bullet"/>
    <w:basedOn w:val="DefinedTermPara"/>
    <w:qFormat/>
    <w:rsid w:val="005D68FE"/>
    <w:pPr>
      <w:numPr>
        <w:numId w:val="27"/>
      </w:numPr>
      <w:tabs>
        <w:tab w:val="num" w:pos="360"/>
      </w:tabs>
      <w:ind w:left="720" w:hanging="720"/>
    </w:pPr>
  </w:style>
  <w:style w:type="paragraph" w:customStyle="1" w:styleId="DefinedTermNumber">
    <w:name w:val="Defined Term Number"/>
    <w:basedOn w:val="DefinedTermPara"/>
    <w:qFormat/>
    <w:rsid w:val="005D68FE"/>
    <w:pPr>
      <w:numPr>
        <w:ilvl w:val="1"/>
      </w:numPr>
      <w:tabs>
        <w:tab w:val="clear" w:pos="1554"/>
        <w:tab w:val="num" w:pos="360"/>
      </w:tabs>
      <w:ind w:left="0"/>
    </w:pPr>
  </w:style>
  <w:style w:type="character" w:styleId="FollowedHyperlink">
    <w:name w:val="FollowedHyperlink"/>
    <w:uiPriority w:val="99"/>
    <w:semiHidden/>
    <w:unhideWhenUsed/>
    <w:rsid w:val="005C3194"/>
    <w:rPr>
      <w:rFonts w:ascii="Arial" w:eastAsia="Arial" w:hAnsi="Arial" w:cs="Arial" w:hint="default"/>
      <w:i/>
      <w:iCs w:val="0"/>
      <w:color w:val="000000"/>
      <w:u w:val="single"/>
    </w:rPr>
  </w:style>
  <w:style w:type="paragraph" w:styleId="Revision">
    <w:name w:val="Revision"/>
    <w:uiPriority w:val="99"/>
    <w:semiHidden/>
    <w:rsid w:val="005C3194"/>
    <w:rPr>
      <w:rFonts w:ascii="Calibri" w:hAnsi="Calibri"/>
      <w:color w:val="000000"/>
      <w:sz w:val="22"/>
      <w:szCs w:val="22"/>
    </w:rPr>
  </w:style>
  <w:style w:type="character" w:styleId="CommentReference">
    <w:name w:val="annotation reference"/>
    <w:uiPriority w:val="99"/>
    <w:semiHidden/>
    <w:unhideWhenUsed/>
    <w:rsid w:val="005C3194"/>
    <w:rPr>
      <w:rFonts w:ascii="Arial" w:eastAsia="Arial" w:hAnsi="Arial" w:cs="Arial" w:hint="default"/>
      <w:color w:val="000000"/>
      <w:sz w:val="16"/>
      <w:szCs w:val="16"/>
    </w:rPr>
  </w:style>
  <w:style w:type="character" w:styleId="PlaceholderText">
    <w:name w:val="Placeholder Text"/>
    <w:uiPriority w:val="99"/>
    <w:semiHidden/>
    <w:rsid w:val="005C3194"/>
    <w:rPr>
      <w:rFonts w:ascii="Arial" w:eastAsia="Arial" w:hAnsi="Arial" w:cs="Arial" w:hint="default"/>
      <w:color w:val="000000"/>
    </w:rPr>
  </w:style>
  <w:style w:type="table" w:customStyle="1" w:styleId="ShadedTable">
    <w:name w:val="Shaded Table"/>
    <w:basedOn w:val="TableNormal"/>
    <w:uiPriority w:val="99"/>
    <w:rsid w:val="005C3194"/>
    <w:rPr>
      <w:rFonts w:ascii="Calibri" w:hAnsi="Calibri"/>
      <w:color w:val="000000"/>
    </w:rPr>
    <w:tblPr>
      <w:tblInd w:w="0" w:type="nil"/>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numbering" w:customStyle="1" w:styleId="ScheduleListStyle">
    <w:name w:val="ScheduleListStyle"/>
    <w:rsid w:val="005C3194"/>
    <w:pPr>
      <w:numPr>
        <w:numId w:val="31"/>
      </w:numPr>
    </w:pPr>
  </w:style>
  <w:style w:type="numbering" w:customStyle="1" w:styleId="PartListStyle">
    <w:name w:val="PartListStyle"/>
    <w:rsid w:val="005C3194"/>
    <w:pPr>
      <w:numPr>
        <w:numId w:val="32"/>
      </w:numPr>
    </w:pPr>
  </w:style>
  <w:style w:type="numbering" w:customStyle="1" w:styleId="ClauseListStyle">
    <w:name w:val="ClauseListStyle"/>
    <w:rsid w:val="005C3194"/>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803316">
      <w:bodyDiv w:val="1"/>
      <w:marLeft w:val="0"/>
      <w:marRight w:val="0"/>
      <w:marTop w:val="0"/>
      <w:marBottom w:val="0"/>
      <w:divBdr>
        <w:top w:val="none" w:sz="0" w:space="0" w:color="auto"/>
        <w:left w:val="none" w:sz="0" w:space="0" w:color="auto"/>
        <w:bottom w:val="none" w:sz="0" w:space="0" w:color="auto"/>
        <w:right w:val="none" w:sz="0" w:space="0" w:color="auto"/>
      </w:divBdr>
    </w:div>
    <w:div w:id="1552230144">
      <w:bodyDiv w:val="1"/>
      <w:marLeft w:val="0"/>
      <w:marRight w:val="0"/>
      <w:marTop w:val="0"/>
      <w:marBottom w:val="0"/>
      <w:divBdr>
        <w:top w:val="none" w:sz="0" w:space="0" w:color="auto"/>
        <w:left w:val="none" w:sz="0" w:space="0" w:color="auto"/>
        <w:bottom w:val="none" w:sz="0" w:space="0" w:color="auto"/>
        <w:right w:val="none" w:sz="0" w:space="0" w:color="auto"/>
      </w:divBdr>
    </w:div>
    <w:div w:id="190664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6D5AF2B0188A44B512C4328EF91839" ma:contentTypeVersion="17" ma:contentTypeDescription="Create a new document." ma:contentTypeScope="" ma:versionID="227110ec7fe338abb35f987b9ac4ead9">
  <xsd:schema xmlns:xsd="http://www.w3.org/2001/XMLSchema" xmlns:xs="http://www.w3.org/2001/XMLSchema" xmlns:p="http://schemas.microsoft.com/office/2006/metadata/properties" xmlns:ns2="b03f8443-e5fc-4d62-be55-02e56fe8de12" xmlns:ns3="8d88bae8-ad21-4861-8cfb-15375deb79ed" targetNamespace="http://schemas.microsoft.com/office/2006/metadata/properties" ma:root="true" ma:fieldsID="01fe62d3431151dbd7860283066e171e" ns2:_="" ns3:_="">
    <xsd:import namespace="b03f8443-e5fc-4d62-be55-02e56fe8de12"/>
    <xsd:import namespace="8d88bae8-ad21-4861-8cfb-15375deb79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f8443-e5fc-4d62-be55-02e56fe8d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88bae8-ad21-4861-8cfb-15375deb79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2d8ff4-8760-4245-b0bc-87f94fa1b547}" ma:internalName="TaxCatchAll" ma:showField="CatchAllData" ma:web="8d88bae8-ad21-4861-8cfb-15375deb79e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d88bae8-ad21-4861-8cfb-15375deb79ed" xsi:nil="true"/>
    <lcf76f155ced4ddcb4097134ff3c332f xmlns="b03f8443-e5fc-4d62-be55-02e56fe8de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8F4EA0-FE97-47FD-9343-9E70897B1A85}"/>
</file>

<file path=customXml/itemProps2.xml><?xml version="1.0" encoding="utf-8"?>
<ds:datastoreItem xmlns:ds="http://schemas.openxmlformats.org/officeDocument/2006/customXml" ds:itemID="{CEF93031-F7E2-4ED6-8377-DA7BFB67CE36}"/>
</file>

<file path=customXml/itemProps3.xml><?xml version="1.0" encoding="utf-8"?>
<ds:datastoreItem xmlns:ds="http://schemas.openxmlformats.org/officeDocument/2006/customXml" ds:itemID="{21BC51AF-518E-4D69-86D6-A4BFA2D6E0C7}"/>
</file>

<file path=docProps/app.xml><?xml version="1.0" encoding="utf-8"?>
<Properties xmlns="http://schemas.openxmlformats.org/officeDocument/2006/extended-properties" xmlns:vt="http://schemas.openxmlformats.org/officeDocument/2006/docPropsVTypes">
  <Template>Normal</Template>
  <TotalTime>7</TotalTime>
  <Pages>42</Pages>
  <Words>12017</Words>
  <Characters>68499</Characters>
  <Application>Microsoft Office Word</Application>
  <DocSecurity>8</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80356</CharactersWithSpaces>
  <SharedDoc>false</SharedDoc>
  <HLinks>
    <vt:vector size="252" baseType="variant">
      <vt:variant>
        <vt:i4>1179699</vt:i4>
      </vt:variant>
      <vt:variant>
        <vt:i4>251</vt:i4>
      </vt:variant>
      <vt:variant>
        <vt:i4>0</vt:i4>
      </vt:variant>
      <vt:variant>
        <vt:i4>5</vt:i4>
      </vt:variant>
      <vt:variant>
        <vt:lpwstr/>
      </vt:variant>
      <vt:variant>
        <vt:lpwstr>_Toc66710220</vt:lpwstr>
      </vt:variant>
      <vt:variant>
        <vt:i4>1376304</vt:i4>
      </vt:variant>
      <vt:variant>
        <vt:i4>245</vt:i4>
      </vt:variant>
      <vt:variant>
        <vt:i4>0</vt:i4>
      </vt:variant>
      <vt:variant>
        <vt:i4>5</vt:i4>
      </vt:variant>
      <vt:variant>
        <vt:lpwstr/>
      </vt:variant>
      <vt:variant>
        <vt:lpwstr>_Toc66710217</vt:lpwstr>
      </vt:variant>
      <vt:variant>
        <vt:i4>1310768</vt:i4>
      </vt:variant>
      <vt:variant>
        <vt:i4>239</vt:i4>
      </vt:variant>
      <vt:variant>
        <vt:i4>0</vt:i4>
      </vt:variant>
      <vt:variant>
        <vt:i4>5</vt:i4>
      </vt:variant>
      <vt:variant>
        <vt:lpwstr/>
      </vt:variant>
      <vt:variant>
        <vt:lpwstr>_Toc66710216</vt:lpwstr>
      </vt:variant>
      <vt:variant>
        <vt:i4>1507376</vt:i4>
      </vt:variant>
      <vt:variant>
        <vt:i4>233</vt:i4>
      </vt:variant>
      <vt:variant>
        <vt:i4>0</vt:i4>
      </vt:variant>
      <vt:variant>
        <vt:i4>5</vt:i4>
      </vt:variant>
      <vt:variant>
        <vt:lpwstr/>
      </vt:variant>
      <vt:variant>
        <vt:lpwstr>_Toc66710215</vt:lpwstr>
      </vt:variant>
      <vt:variant>
        <vt:i4>1441840</vt:i4>
      </vt:variant>
      <vt:variant>
        <vt:i4>224</vt:i4>
      </vt:variant>
      <vt:variant>
        <vt:i4>0</vt:i4>
      </vt:variant>
      <vt:variant>
        <vt:i4>5</vt:i4>
      </vt:variant>
      <vt:variant>
        <vt:lpwstr/>
      </vt:variant>
      <vt:variant>
        <vt:lpwstr>_Toc66710214</vt:lpwstr>
      </vt:variant>
      <vt:variant>
        <vt:i4>1114160</vt:i4>
      </vt:variant>
      <vt:variant>
        <vt:i4>218</vt:i4>
      </vt:variant>
      <vt:variant>
        <vt:i4>0</vt:i4>
      </vt:variant>
      <vt:variant>
        <vt:i4>5</vt:i4>
      </vt:variant>
      <vt:variant>
        <vt:lpwstr/>
      </vt:variant>
      <vt:variant>
        <vt:lpwstr>_Toc66710213</vt:lpwstr>
      </vt:variant>
      <vt:variant>
        <vt:i4>1048624</vt:i4>
      </vt:variant>
      <vt:variant>
        <vt:i4>212</vt:i4>
      </vt:variant>
      <vt:variant>
        <vt:i4>0</vt:i4>
      </vt:variant>
      <vt:variant>
        <vt:i4>5</vt:i4>
      </vt:variant>
      <vt:variant>
        <vt:lpwstr/>
      </vt:variant>
      <vt:variant>
        <vt:lpwstr>_Toc66710212</vt:lpwstr>
      </vt:variant>
      <vt:variant>
        <vt:i4>1245232</vt:i4>
      </vt:variant>
      <vt:variant>
        <vt:i4>206</vt:i4>
      </vt:variant>
      <vt:variant>
        <vt:i4>0</vt:i4>
      </vt:variant>
      <vt:variant>
        <vt:i4>5</vt:i4>
      </vt:variant>
      <vt:variant>
        <vt:lpwstr/>
      </vt:variant>
      <vt:variant>
        <vt:lpwstr>_Toc66710211</vt:lpwstr>
      </vt:variant>
      <vt:variant>
        <vt:i4>1179696</vt:i4>
      </vt:variant>
      <vt:variant>
        <vt:i4>200</vt:i4>
      </vt:variant>
      <vt:variant>
        <vt:i4>0</vt:i4>
      </vt:variant>
      <vt:variant>
        <vt:i4>5</vt:i4>
      </vt:variant>
      <vt:variant>
        <vt:lpwstr/>
      </vt:variant>
      <vt:variant>
        <vt:lpwstr>_Toc66710210</vt:lpwstr>
      </vt:variant>
      <vt:variant>
        <vt:i4>1769521</vt:i4>
      </vt:variant>
      <vt:variant>
        <vt:i4>194</vt:i4>
      </vt:variant>
      <vt:variant>
        <vt:i4>0</vt:i4>
      </vt:variant>
      <vt:variant>
        <vt:i4>5</vt:i4>
      </vt:variant>
      <vt:variant>
        <vt:lpwstr/>
      </vt:variant>
      <vt:variant>
        <vt:lpwstr>_Toc66710209</vt:lpwstr>
      </vt:variant>
      <vt:variant>
        <vt:i4>1703985</vt:i4>
      </vt:variant>
      <vt:variant>
        <vt:i4>188</vt:i4>
      </vt:variant>
      <vt:variant>
        <vt:i4>0</vt:i4>
      </vt:variant>
      <vt:variant>
        <vt:i4>5</vt:i4>
      </vt:variant>
      <vt:variant>
        <vt:lpwstr/>
      </vt:variant>
      <vt:variant>
        <vt:lpwstr>_Toc66710208</vt:lpwstr>
      </vt:variant>
      <vt:variant>
        <vt:i4>1376305</vt:i4>
      </vt:variant>
      <vt:variant>
        <vt:i4>182</vt:i4>
      </vt:variant>
      <vt:variant>
        <vt:i4>0</vt:i4>
      </vt:variant>
      <vt:variant>
        <vt:i4>5</vt:i4>
      </vt:variant>
      <vt:variant>
        <vt:lpwstr/>
      </vt:variant>
      <vt:variant>
        <vt:lpwstr>_Toc66710207</vt:lpwstr>
      </vt:variant>
      <vt:variant>
        <vt:i4>1310769</vt:i4>
      </vt:variant>
      <vt:variant>
        <vt:i4>176</vt:i4>
      </vt:variant>
      <vt:variant>
        <vt:i4>0</vt:i4>
      </vt:variant>
      <vt:variant>
        <vt:i4>5</vt:i4>
      </vt:variant>
      <vt:variant>
        <vt:lpwstr/>
      </vt:variant>
      <vt:variant>
        <vt:lpwstr>_Toc66710206</vt:lpwstr>
      </vt:variant>
      <vt:variant>
        <vt:i4>1507377</vt:i4>
      </vt:variant>
      <vt:variant>
        <vt:i4>170</vt:i4>
      </vt:variant>
      <vt:variant>
        <vt:i4>0</vt:i4>
      </vt:variant>
      <vt:variant>
        <vt:i4>5</vt:i4>
      </vt:variant>
      <vt:variant>
        <vt:lpwstr/>
      </vt:variant>
      <vt:variant>
        <vt:lpwstr>_Toc66710205</vt:lpwstr>
      </vt:variant>
      <vt:variant>
        <vt:i4>1441841</vt:i4>
      </vt:variant>
      <vt:variant>
        <vt:i4>164</vt:i4>
      </vt:variant>
      <vt:variant>
        <vt:i4>0</vt:i4>
      </vt:variant>
      <vt:variant>
        <vt:i4>5</vt:i4>
      </vt:variant>
      <vt:variant>
        <vt:lpwstr/>
      </vt:variant>
      <vt:variant>
        <vt:lpwstr>_Toc66710204</vt:lpwstr>
      </vt:variant>
      <vt:variant>
        <vt:i4>1114161</vt:i4>
      </vt:variant>
      <vt:variant>
        <vt:i4>158</vt:i4>
      </vt:variant>
      <vt:variant>
        <vt:i4>0</vt:i4>
      </vt:variant>
      <vt:variant>
        <vt:i4>5</vt:i4>
      </vt:variant>
      <vt:variant>
        <vt:lpwstr/>
      </vt:variant>
      <vt:variant>
        <vt:lpwstr>_Toc66710203</vt:lpwstr>
      </vt:variant>
      <vt:variant>
        <vt:i4>1048625</vt:i4>
      </vt:variant>
      <vt:variant>
        <vt:i4>152</vt:i4>
      </vt:variant>
      <vt:variant>
        <vt:i4>0</vt:i4>
      </vt:variant>
      <vt:variant>
        <vt:i4>5</vt:i4>
      </vt:variant>
      <vt:variant>
        <vt:lpwstr/>
      </vt:variant>
      <vt:variant>
        <vt:lpwstr>_Toc66710202</vt:lpwstr>
      </vt:variant>
      <vt:variant>
        <vt:i4>1245233</vt:i4>
      </vt:variant>
      <vt:variant>
        <vt:i4>146</vt:i4>
      </vt:variant>
      <vt:variant>
        <vt:i4>0</vt:i4>
      </vt:variant>
      <vt:variant>
        <vt:i4>5</vt:i4>
      </vt:variant>
      <vt:variant>
        <vt:lpwstr/>
      </vt:variant>
      <vt:variant>
        <vt:lpwstr>_Toc66710201</vt:lpwstr>
      </vt:variant>
      <vt:variant>
        <vt:i4>1179697</vt:i4>
      </vt:variant>
      <vt:variant>
        <vt:i4>140</vt:i4>
      </vt:variant>
      <vt:variant>
        <vt:i4>0</vt:i4>
      </vt:variant>
      <vt:variant>
        <vt:i4>5</vt:i4>
      </vt:variant>
      <vt:variant>
        <vt:lpwstr/>
      </vt:variant>
      <vt:variant>
        <vt:lpwstr>_Toc66710200</vt:lpwstr>
      </vt:variant>
      <vt:variant>
        <vt:i4>1572920</vt:i4>
      </vt:variant>
      <vt:variant>
        <vt:i4>134</vt:i4>
      </vt:variant>
      <vt:variant>
        <vt:i4>0</vt:i4>
      </vt:variant>
      <vt:variant>
        <vt:i4>5</vt:i4>
      </vt:variant>
      <vt:variant>
        <vt:lpwstr/>
      </vt:variant>
      <vt:variant>
        <vt:lpwstr>_Toc66710199</vt:lpwstr>
      </vt:variant>
      <vt:variant>
        <vt:i4>1638456</vt:i4>
      </vt:variant>
      <vt:variant>
        <vt:i4>128</vt:i4>
      </vt:variant>
      <vt:variant>
        <vt:i4>0</vt:i4>
      </vt:variant>
      <vt:variant>
        <vt:i4>5</vt:i4>
      </vt:variant>
      <vt:variant>
        <vt:lpwstr/>
      </vt:variant>
      <vt:variant>
        <vt:lpwstr>_Toc66710198</vt:lpwstr>
      </vt:variant>
      <vt:variant>
        <vt:i4>1441848</vt:i4>
      </vt:variant>
      <vt:variant>
        <vt:i4>122</vt:i4>
      </vt:variant>
      <vt:variant>
        <vt:i4>0</vt:i4>
      </vt:variant>
      <vt:variant>
        <vt:i4>5</vt:i4>
      </vt:variant>
      <vt:variant>
        <vt:lpwstr/>
      </vt:variant>
      <vt:variant>
        <vt:lpwstr>_Toc66710197</vt:lpwstr>
      </vt:variant>
      <vt:variant>
        <vt:i4>1507384</vt:i4>
      </vt:variant>
      <vt:variant>
        <vt:i4>116</vt:i4>
      </vt:variant>
      <vt:variant>
        <vt:i4>0</vt:i4>
      </vt:variant>
      <vt:variant>
        <vt:i4>5</vt:i4>
      </vt:variant>
      <vt:variant>
        <vt:lpwstr/>
      </vt:variant>
      <vt:variant>
        <vt:lpwstr>_Toc66710196</vt:lpwstr>
      </vt:variant>
      <vt:variant>
        <vt:i4>1310776</vt:i4>
      </vt:variant>
      <vt:variant>
        <vt:i4>110</vt:i4>
      </vt:variant>
      <vt:variant>
        <vt:i4>0</vt:i4>
      </vt:variant>
      <vt:variant>
        <vt:i4>5</vt:i4>
      </vt:variant>
      <vt:variant>
        <vt:lpwstr/>
      </vt:variant>
      <vt:variant>
        <vt:lpwstr>_Toc66710195</vt:lpwstr>
      </vt:variant>
      <vt:variant>
        <vt:i4>1376312</vt:i4>
      </vt:variant>
      <vt:variant>
        <vt:i4>104</vt:i4>
      </vt:variant>
      <vt:variant>
        <vt:i4>0</vt:i4>
      </vt:variant>
      <vt:variant>
        <vt:i4>5</vt:i4>
      </vt:variant>
      <vt:variant>
        <vt:lpwstr/>
      </vt:variant>
      <vt:variant>
        <vt:lpwstr>_Toc66710194</vt:lpwstr>
      </vt:variant>
      <vt:variant>
        <vt:i4>1179704</vt:i4>
      </vt:variant>
      <vt:variant>
        <vt:i4>98</vt:i4>
      </vt:variant>
      <vt:variant>
        <vt:i4>0</vt:i4>
      </vt:variant>
      <vt:variant>
        <vt:i4>5</vt:i4>
      </vt:variant>
      <vt:variant>
        <vt:lpwstr/>
      </vt:variant>
      <vt:variant>
        <vt:lpwstr>_Toc66710193</vt:lpwstr>
      </vt:variant>
      <vt:variant>
        <vt:i4>1245240</vt:i4>
      </vt:variant>
      <vt:variant>
        <vt:i4>92</vt:i4>
      </vt:variant>
      <vt:variant>
        <vt:i4>0</vt:i4>
      </vt:variant>
      <vt:variant>
        <vt:i4>5</vt:i4>
      </vt:variant>
      <vt:variant>
        <vt:lpwstr/>
      </vt:variant>
      <vt:variant>
        <vt:lpwstr>_Toc66710192</vt:lpwstr>
      </vt:variant>
      <vt:variant>
        <vt:i4>1048632</vt:i4>
      </vt:variant>
      <vt:variant>
        <vt:i4>86</vt:i4>
      </vt:variant>
      <vt:variant>
        <vt:i4>0</vt:i4>
      </vt:variant>
      <vt:variant>
        <vt:i4>5</vt:i4>
      </vt:variant>
      <vt:variant>
        <vt:lpwstr/>
      </vt:variant>
      <vt:variant>
        <vt:lpwstr>_Toc66710191</vt:lpwstr>
      </vt:variant>
      <vt:variant>
        <vt:i4>1114168</vt:i4>
      </vt:variant>
      <vt:variant>
        <vt:i4>80</vt:i4>
      </vt:variant>
      <vt:variant>
        <vt:i4>0</vt:i4>
      </vt:variant>
      <vt:variant>
        <vt:i4>5</vt:i4>
      </vt:variant>
      <vt:variant>
        <vt:lpwstr/>
      </vt:variant>
      <vt:variant>
        <vt:lpwstr>_Toc66710190</vt:lpwstr>
      </vt:variant>
      <vt:variant>
        <vt:i4>1572921</vt:i4>
      </vt:variant>
      <vt:variant>
        <vt:i4>74</vt:i4>
      </vt:variant>
      <vt:variant>
        <vt:i4>0</vt:i4>
      </vt:variant>
      <vt:variant>
        <vt:i4>5</vt:i4>
      </vt:variant>
      <vt:variant>
        <vt:lpwstr/>
      </vt:variant>
      <vt:variant>
        <vt:lpwstr>_Toc66710189</vt:lpwstr>
      </vt:variant>
      <vt:variant>
        <vt:i4>1638457</vt:i4>
      </vt:variant>
      <vt:variant>
        <vt:i4>68</vt:i4>
      </vt:variant>
      <vt:variant>
        <vt:i4>0</vt:i4>
      </vt:variant>
      <vt:variant>
        <vt:i4>5</vt:i4>
      </vt:variant>
      <vt:variant>
        <vt:lpwstr/>
      </vt:variant>
      <vt:variant>
        <vt:lpwstr>_Toc66710188</vt:lpwstr>
      </vt:variant>
      <vt:variant>
        <vt:i4>1441849</vt:i4>
      </vt:variant>
      <vt:variant>
        <vt:i4>62</vt:i4>
      </vt:variant>
      <vt:variant>
        <vt:i4>0</vt:i4>
      </vt:variant>
      <vt:variant>
        <vt:i4>5</vt:i4>
      </vt:variant>
      <vt:variant>
        <vt:lpwstr/>
      </vt:variant>
      <vt:variant>
        <vt:lpwstr>_Toc66710187</vt:lpwstr>
      </vt:variant>
      <vt:variant>
        <vt:i4>1507385</vt:i4>
      </vt:variant>
      <vt:variant>
        <vt:i4>56</vt:i4>
      </vt:variant>
      <vt:variant>
        <vt:i4>0</vt:i4>
      </vt:variant>
      <vt:variant>
        <vt:i4>5</vt:i4>
      </vt:variant>
      <vt:variant>
        <vt:lpwstr/>
      </vt:variant>
      <vt:variant>
        <vt:lpwstr>_Toc66710186</vt:lpwstr>
      </vt:variant>
      <vt:variant>
        <vt:i4>1310777</vt:i4>
      </vt:variant>
      <vt:variant>
        <vt:i4>50</vt:i4>
      </vt:variant>
      <vt:variant>
        <vt:i4>0</vt:i4>
      </vt:variant>
      <vt:variant>
        <vt:i4>5</vt:i4>
      </vt:variant>
      <vt:variant>
        <vt:lpwstr/>
      </vt:variant>
      <vt:variant>
        <vt:lpwstr>_Toc66710185</vt:lpwstr>
      </vt:variant>
      <vt:variant>
        <vt:i4>1376313</vt:i4>
      </vt:variant>
      <vt:variant>
        <vt:i4>44</vt:i4>
      </vt:variant>
      <vt:variant>
        <vt:i4>0</vt:i4>
      </vt:variant>
      <vt:variant>
        <vt:i4>5</vt:i4>
      </vt:variant>
      <vt:variant>
        <vt:lpwstr/>
      </vt:variant>
      <vt:variant>
        <vt:lpwstr>_Toc66710184</vt:lpwstr>
      </vt:variant>
      <vt:variant>
        <vt:i4>1179705</vt:i4>
      </vt:variant>
      <vt:variant>
        <vt:i4>38</vt:i4>
      </vt:variant>
      <vt:variant>
        <vt:i4>0</vt:i4>
      </vt:variant>
      <vt:variant>
        <vt:i4>5</vt:i4>
      </vt:variant>
      <vt:variant>
        <vt:lpwstr/>
      </vt:variant>
      <vt:variant>
        <vt:lpwstr>_Toc66710183</vt:lpwstr>
      </vt:variant>
      <vt:variant>
        <vt:i4>1245241</vt:i4>
      </vt:variant>
      <vt:variant>
        <vt:i4>32</vt:i4>
      </vt:variant>
      <vt:variant>
        <vt:i4>0</vt:i4>
      </vt:variant>
      <vt:variant>
        <vt:i4>5</vt:i4>
      </vt:variant>
      <vt:variant>
        <vt:lpwstr/>
      </vt:variant>
      <vt:variant>
        <vt:lpwstr>_Toc66710182</vt:lpwstr>
      </vt:variant>
      <vt:variant>
        <vt:i4>1048633</vt:i4>
      </vt:variant>
      <vt:variant>
        <vt:i4>26</vt:i4>
      </vt:variant>
      <vt:variant>
        <vt:i4>0</vt:i4>
      </vt:variant>
      <vt:variant>
        <vt:i4>5</vt:i4>
      </vt:variant>
      <vt:variant>
        <vt:lpwstr/>
      </vt:variant>
      <vt:variant>
        <vt:lpwstr>_Toc66710181</vt:lpwstr>
      </vt:variant>
      <vt:variant>
        <vt:i4>1114169</vt:i4>
      </vt:variant>
      <vt:variant>
        <vt:i4>20</vt:i4>
      </vt:variant>
      <vt:variant>
        <vt:i4>0</vt:i4>
      </vt:variant>
      <vt:variant>
        <vt:i4>5</vt:i4>
      </vt:variant>
      <vt:variant>
        <vt:lpwstr/>
      </vt:variant>
      <vt:variant>
        <vt:lpwstr>_Toc66710180</vt:lpwstr>
      </vt:variant>
      <vt:variant>
        <vt:i4>1572918</vt:i4>
      </vt:variant>
      <vt:variant>
        <vt:i4>14</vt:i4>
      </vt:variant>
      <vt:variant>
        <vt:i4>0</vt:i4>
      </vt:variant>
      <vt:variant>
        <vt:i4>5</vt:i4>
      </vt:variant>
      <vt:variant>
        <vt:lpwstr/>
      </vt:variant>
      <vt:variant>
        <vt:lpwstr>_Toc66710179</vt:lpwstr>
      </vt:variant>
      <vt:variant>
        <vt:i4>1638454</vt:i4>
      </vt:variant>
      <vt:variant>
        <vt:i4>8</vt:i4>
      </vt:variant>
      <vt:variant>
        <vt:i4>0</vt:i4>
      </vt:variant>
      <vt:variant>
        <vt:i4>5</vt:i4>
      </vt:variant>
      <vt:variant>
        <vt:lpwstr/>
      </vt:variant>
      <vt:variant>
        <vt:lpwstr>_Toc66710178</vt:lpwstr>
      </vt:variant>
      <vt:variant>
        <vt:i4>1441846</vt:i4>
      </vt:variant>
      <vt:variant>
        <vt:i4>2</vt:i4>
      </vt:variant>
      <vt:variant>
        <vt:i4>0</vt:i4>
      </vt:variant>
      <vt:variant>
        <vt:i4>5</vt:i4>
      </vt:variant>
      <vt:variant>
        <vt:lpwstr/>
      </vt:variant>
      <vt:variant>
        <vt:lpwstr>_Toc66710177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Sims</dc:creator>
  <cp:keywords/>
  <dc:description/>
  <cp:lastModifiedBy>Sam Hogarth</cp:lastModifiedBy>
  <cp:revision>3</cp:revision>
  <cp:lastPrinted>2021-02-11T13:49:00Z</cp:lastPrinted>
  <dcterms:created xsi:type="dcterms:W3CDTF">2023-10-04T08:15:00Z</dcterms:created>
  <dcterms:modified xsi:type="dcterms:W3CDTF">2023-10-04T08:18:00Z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00575558</vt:lpwstr>
  </property>
  <property fmtid="{D5CDD505-2E9C-101B-9397-08002B2CF9AE}" pid="3" name="MatterRef">
    <vt:lpwstr>018489</vt:lpwstr>
  </property>
  <property fmtid="{D5CDD505-2E9C-101B-9397-08002B2CF9AE}" pid="4" name="DocRecipient">
    <vt:lpwstr/>
  </property>
  <property fmtid="{D5CDD505-2E9C-101B-9397-08002B2CF9AE}" pid="5" name="DocDescription">
    <vt:lpwstr/>
  </property>
  <property fmtid="{D5CDD505-2E9C-101B-9397-08002B2CF9AE}" pid="6" name="DocType">
    <vt:lpwstr>Document</vt:lpwstr>
  </property>
  <property fmtid="{D5CDD505-2E9C-101B-9397-08002B2CF9AE}" pid="7" name="DocTemplate">
    <vt:lpwstr>A NEW Blank Document</vt:lpwstr>
  </property>
  <property fmtid="{D5CDD505-2E9C-101B-9397-08002B2CF9AE}" pid="8" name="DocOwnerId">
    <vt:lpwstr>HXS</vt:lpwstr>
  </property>
  <property fmtid="{D5CDD505-2E9C-101B-9397-08002B2CF9AE}" pid="9" name="MatterType">
    <vt:lpwstr>Client Matter</vt:lpwstr>
  </property>
  <property fmtid="{D5CDD505-2E9C-101B-9397-08002B2CF9AE}" pid="10" name="MatterClass">
    <vt:lpwstr>Specific Legal Advice</vt:lpwstr>
  </property>
  <property fmtid="{D5CDD505-2E9C-101B-9397-08002B2CF9AE}" pid="11" name="MatterName">
    <vt:lpwstr>KBC - Monitoring Officer - Draft North Northants Contract Procedure Rules </vt:lpwstr>
  </property>
  <property fmtid="{D5CDD505-2E9C-101B-9397-08002B2CF9AE}" pid="12" name="Client">
    <vt:lpwstr>KBC Monitoring Officer</vt:lpwstr>
  </property>
  <property fmtid="{D5CDD505-2E9C-101B-9397-08002B2CF9AE}" pid="13" name="Account">
    <vt:lpwstr>Account</vt:lpwstr>
  </property>
  <property fmtid="{D5CDD505-2E9C-101B-9397-08002B2CF9AE}" pid="14" name="DocOwnerName">
    <vt:lpwstr>Hayley Sims</vt:lpwstr>
  </property>
  <property fmtid="{D5CDD505-2E9C-101B-9397-08002B2CF9AE}" pid="15" name="DocCreatedBy">
    <vt:lpwstr>HXS</vt:lpwstr>
  </property>
  <property fmtid="{D5CDD505-2E9C-101B-9397-08002B2CF9AE}" pid="16" name="DocContact">
    <vt:lpwstr/>
  </property>
  <property fmtid="{D5CDD505-2E9C-101B-9397-08002B2CF9AE}" pid="17" name="DocDateSent">
    <vt:lpwstr>14 January 2021</vt:lpwstr>
  </property>
  <property fmtid="{D5CDD505-2E9C-101B-9397-08002B2CF9AE}" pid="18" name="DocOwnerEmail">
    <vt:lpwstr>hayley.sims@kettering.gov.uk</vt:lpwstr>
  </property>
  <property fmtid="{D5CDD505-2E9C-101B-9397-08002B2CF9AE}" pid="19" name="DocOwnerTelephone">
    <vt:lpwstr>01536 535747</vt:lpwstr>
  </property>
  <property fmtid="{D5CDD505-2E9C-101B-9397-08002B2CF9AE}" pid="20" name="DocOwnerFax">
    <vt:lpwstr/>
  </property>
  <property fmtid="{D5CDD505-2E9C-101B-9397-08002B2CF9AE}" pid="21" name="DocOwnerLocation">
    <vt:lpwstr>Kettering </vt:lpwstr>
  </property>
  <property fmtid="{D5CDD505-2E9C-101B-9397-08002B2CF9AE}" pid="22" name="DocOwnerRole">
    <vt:lpwstr>Senior Contracts and Projects Solicitor </vt:lpwstr>
  </property>
  <property fmtid="{D5CDD505-2E9C-101B-9397-08002B2CF9AE}" pid="23" name="DocOwnerInitials">
    <vt:lpwstr>HS</vt:lpwstr>
  </property>
  <property fmtid="{D5CDD505-2E9C-101B-9397-08002B2CF9AE}" pid="24" name="DocCreatorName">
    <vt:lpwstr>Hayley Sims</vt:lpwstr>
  </property>
  <property fmtid="{D5CDD505-2E9C-101B-9397-08002B2CF9AE}" pid="25" name="DocCreatorEmail">
    <vt:lpwstr>hayley.sims@kettering.gov.uk</vt:lpwstr>
  </property>
  <property fmtid="{D5CDD505-2E9C-101B-9397-08002B2CF9AE}" pid="26" name="DocCreatorTelephone">
    <vt:lpwstr>01536 535747</vt:lpwstr>
  </property>
  <property fmtid="{D5CDD505-2E9C-101B-9397-08002B2CF9AE}" pid="27" name="DocCreatorFax">
    <vt:lpwstr/>
  </property>
  <property fmtid="{D5CDD505-2E9C-101B-9397-08002B2CF9AE}" pid="28" name="DocCreatorLocation">
    <vt:lpwstr>Kettering </vt:lpwstr>
  </property>
  <property fmtid="{D5CDD505-2E9C-101B-9397-08002B2CF9AE}" pid="29" name="DocCreatorRole">
    <vt:lpwstr>Senior Contracts and Projects Solicitor </vt:lpwstr>
  </property>
  <property fmtid="{D5CDD505-2E9C-101B-9397-08002B2CF9AE}" pid="30" name="DocCreatorInitials">
    <vt:lpwstr>HS</vt:lpwstr>
  </property>
  <property fmtid="{D5CDD505-2E9C-101B-9397-08002B2CF9AE}" pid="31" name="MatterOpenFrom">
    <vt:lpwstr>28/09/2020</vt:lpwstr>
  </property>
  <property fmtid="{D5CDD505-2E9C-101B-9397-08002B2CF9AE}" pid="32" name="MSIP_Label_de6ec094-42b0-4a3f-84e1-779791d08481_Enabled">
    <vt:lpwstr>true</vt:lpwstr>
  </property>
  <property fmtid="{D5CDD505-2E9C-101B-9397-08002B2CF9AE}" pid="33" name="MSIP_Label_de6ec094-42b0-4a3f-84e1-779791d08481_SetDate">
    <vt:lpwstr>2021-01-14T11:19:48Z</vt:lpwstr>
  </property>
  <property fmtid="{D5CDD505-2E9C-101B-9397-08002B2CF9AE}" pid="34" name="MSIP_Label_de6ec094-42b0-4a3f-84e1-779791d08481_Method">
    <vt:lpwstr>Standard</vt:lpwstr>
  </property>
  <property fmtid="{D5CDD505-2E9C-101B-9397-08002B2CF9AE}" pid="35" name="MSIP_Label_de6ec094-42b0-4a3f-84e1-779791d08481_Name">
    <vt:lpwstr>OFFICAL - Public</vt:lpwstr>
  </property>
  <property fmtid="{D5CDD505-2E9C-101B-9397-08002B2CF9AE}" pid="36" name="MSIP_Label_de6ec094-42b0-4a3f-84e1-779791d08481_SiteId">
    <vt:lpwstr>e29c0ef9-9a07-4b02-b98b-7b2d8a78d737</vt:lpwstr>
  </property>
  <property fmtid="{D5CDD505-2E9C-101B-9397-08002B2CF9AE}" pid="37" name="MSIP_Label_de6ec094-42b0-4a3f-84e1-779791d08481_ActionId">
    <vt:lpwstr>b58a1075-5d0e-46fd-a80d-086b91a71d9d</vt:lpwstr>
  </property>
  <property fmtid="{D5CDD505-2E9C-101B-9397-08002B2CF9AE}" pid="38" name="MSIP_Label_de6ec094-42b0-4a3f-84e1-779791d08481_ContentBits">
    <vt:lpwstr>0</vt:lpwstr>
  </property>
  <property fmtid="{D5CDD505-2E9C-101B-9397-08002B2CF9AE}" pid="39" name="DocVersion">
    <vt:lpwstr/>
  </property>
  <property fmtid="{D5CDD505-2E9C-101B-9397-08002B2CF9AE}" pid="40" name="ContentTypeId">
    <vt:lpwstr>0x010100BA6D5AF2B0188A44B512C4328EF91839</vt:lpwstr>
  </property>
</Properties>
</file>