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E14B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p w14:paraId="2598DAFB" w14:textId="69CD2AD4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noProof/>
        </w:rPr>
        <w:drawing>
          <wp:inline distT="0" distB="0" distL="0" distR="0" wp14:anchorId="5FDD71A6" wp14:editId="1D3733DB">
            <wp:extent cx="5361940" cy="640080"/>
            <wp:effectExtent l="0" t="0" r="0" b="0"/>
            <wp:docPr id="1815000530" name="Picture 1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 Box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194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4657">
        <w:rPr>
          <w:rFonts w:ascii="Arial" w:eastAsia="Times New Roman" w:hAnsi="Arial" w:cs="Arial"/>
          <w:kern w:val="0"/>
          <w:sz w:val="28"/>
          <w:szCs w:val="28"/>
          <w:lang w:eastAsia="en-GB"/>
          <w14:ligatures w14:val="none"/>
        </w:rPr>
        <w:t> </w:t>
      </w:r>
    </w:p>
    <w:p w14:paraId="741595C3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B1F5E16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D6962C1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EFE948D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Phase 1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795CA9A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88A4691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Part A – Fixed price elements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BC2139A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Staff day rates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F76B623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836499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•</w:t>
      </w:r>
      <w:r w:rsidRPr="0032465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All prices should be exclusive of VAT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5B1D67C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•</w:t>
      </w:r>
      <w:r w:rsidRPr="0032465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Please add lines as needed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27E287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1756"/>
        <w:gridCol w:w="1660"/>
        <w:gridCol w:w="1566"/>
        <w:gridCol w:w="1205"/>
        <w:gridCol w:w="1396"/>
        <w:gridCol w:w="1376"/>
      </w:tblGrid>
      <w:tr w:rsidR="00324657" w:rsidRPr="00324657" w14:paraId="1D22349A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E339C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Staff member/role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BFA8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Organisation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7F81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*Grade/level of staff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4A64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Day rate (£/day) exc. VAT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3ADACBA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C4915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No. days offered over course of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contract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E09EE6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CFB2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offered per staff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member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30BF77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2EC4209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48C8A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Project Management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62D7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4B320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CB23C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28CFC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7E58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0CBAC1C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AE014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73C88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DFC0D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F52EE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151C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FFBC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263C3E78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96705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055A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C1D8E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ABFB5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5895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021DC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869949D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554C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1C58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2F20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0CD72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A6EBB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AE226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5B19F62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773FC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Literature Review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D668C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7E1F3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1408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962F7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71A8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4523DFB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3C53A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61504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2B41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4154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0F16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78CCB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4BDB35AE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0943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E1AC4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9B44D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ADA2B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46E99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C33C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2C7D495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72CA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Participant Recruitment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7DCD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90722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7856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88264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322BD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AEEA848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321E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A9A47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65BF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D3EA0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C6D93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8769B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444F0272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AAB1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42A8D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54E46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CB0D2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C43A7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03513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AE78A6F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D9EF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Data monitoring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6926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3C2E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B8661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31623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9194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2CCCCBF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B6AB4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58C4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420C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1AD5C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87F87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346B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31567B2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D7954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7839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D0F34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2C5E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40506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59F69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B9A534B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BEDDF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Roadmapping</w:t>
            </w:r>
            <w:proofErr w:type="spell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55DD9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22BEA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F9BE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AE6F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B207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BC6F61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A561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4485E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D1731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9FFF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D9E3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4C7F9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4C8FC13D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B48C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43A0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B33E2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3C0D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B040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6524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F79AA17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531A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Data collection and processing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7DB99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6AAD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155FE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0D4B0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034BA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BC180D7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F3A8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F6195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375B5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8546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89C80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CCB17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042B370E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8AB1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49973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AA91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75B33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9395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C9C22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63B9141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BCD7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Data analysis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6C6C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43A4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D616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BFA16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01B1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517FABB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402CE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8506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20E4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EAD23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8EB3B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90339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09E5ED79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FA878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D938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8205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06B21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EEB9F3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488A1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5A62BB1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3E40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Reporting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DF5BF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D8363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A50F9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3B00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94E1C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82BB503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E6F92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0E41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6B5D0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D06D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5B9D5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0514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3812B06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C2B9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B181E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1FF9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47414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A069E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BC1B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BF494D7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5C74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Handover/Exit (if required)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BB4F5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0180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05657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13035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73EA6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9550A62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FEB5A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8B8E5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FEB0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771E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ABF3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B7195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A620B71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7C264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D508A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98B2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1BBED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74307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75203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37E9ED0" w14:textId="77777777" w:rsidTr="00324657">
        <w:trPr>
          <w:trHeight w:val="300"/>
        </w:trPr>
        <w:tc>
          <w:tcPr>
            <w:tcW w:w="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E5DB4A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E788B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75851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B9F6FE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[*Suppliers should also include sub-contractors]   </w:t>
      </w:r>
    </w:p>
    <w:p w14:paraId="7E949854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25A4BD30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17"/>
      </w:tblGrid>
      <w:tr w:rsidR="00324657" w:rsidRPr="00324657" w14:paraId="40121FA3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FA98D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Other fixed costs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C6C8C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Price </w:t>
            </w:r>
            <w:proofErr w:type="spell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exc.VAT</w:t>
            </w:r>
            <w:proofErr w:type="spell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DE756FB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548EC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E.g., Participant recruitment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F6249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FB08339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009AA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Basic monitoring equipment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9A66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00494E7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A6ED1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2347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AD10E33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11AA1C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Part B – Volume- based price elements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5BD4289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939"/>
        <w:gridCol w:w="2089"/>
        <w:gridCol w:w="1333"/>
        <w:gridCol w:w="1194"/>
        <w:gridCol w:w="1320"/>
      </w:tblGrid>
      <w:tr w:rsidR="00324657" w:rsidRPr="00324657" w14:paraId="77ED5F70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AE432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Group Number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542B81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Measures included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15CE01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Additional monitoring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8CC38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Approx. No. of homes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69AC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Price per item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FDC20E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(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</w:t>
            </w:r>
            <w:proofErr w:type="gramEnd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8082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per group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offered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8CA045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FD7F415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734CD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5899D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system “MOT”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1D77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Electricity sub-metering </w:t>
            </w:r>
          </w:p>
          <w:p w14:paraId="5B83E9B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 meter </w:t>
            </w:r>
          </w:p>
          <w:p w14:paraId="6EA8EFA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controls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E0CD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0739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9F6AF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585C54E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B756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9333C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system “MOT” +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371B57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Electricity sub-metering </w:t>
            </w:r>
          </w:p>
          <w:p w14:paraId="7320803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 meter </w:t>
            </w:r>
          </w:p>
          <w:p w14:paraId="40E4A7B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controls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3AFA4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75DFF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1E328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70EE5A8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EF0DC3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EFD62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Professional draught proofing </w:t>
            </w:r>
          </w:p>
          <w:p w14:paraId="03F811C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Loft insulation refresh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ED72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Electricity sub-metering </w:t>
            </w:r>
          </w:p>
          <w:p w14:paraId="40220263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2616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1FE3F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A620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1E8F875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8D436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5FE3C4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Loft refresh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B1C12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Electricity sub-metering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4ACA2E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B33B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3C71D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5AF93F0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90A42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2b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F64B8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Professional draught proofing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BD42D5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Electricity sub-metering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B99A5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6358A5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4C85A4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9322210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CB09D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4685E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Behavioural measures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8AE8B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0ECEE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481F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B6303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F8ABC15" w14:textId="77777777" w:rsidTr="00324657">
        <w:trPr>
          <w:trHeight w:val="30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18D9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4 </w:t>
            </w:r>
          </w:p>
        </w:tc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B1A22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system “MOT” </w:t>
            </w:r>
          </w:p>
          <w:p w14:paraId="3BA6E39A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Professional draught proofing </w:t>
            </w:r>
          </w:p>
          <w:p w14:paraId="0C765A3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Loft insulation refresh </w:t>
            </w:r>
          </w:p>
          <w:p w14:paraId="336FF6E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(Double glazing </w:t>
            </w:r>
          </w:p>
          <w:p w14:paraId="6960C11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Efficient doors</w:t>
            </w:r>
            <w:r w:rsidRPr="00324657">
              <w:rPr>
                <w:rFonts w:ascii="Arial" w:eastAsia="Times New Roman" w:hAnsi="Arial" w:cs="Arial"/>
                <w:kern w:val="0"/>
                <w:sz w:val="19"/>
                <w:szCs w:val="19"/>
                <w:vertAlign w:val="superscript"/>
                <w:lang w:eastAsia="en-GB"/>
                <w14:ligatures w14:val="none"/>
              </w:rPr>
              <w:t>11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)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D0EF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Electricity sub-metering </w:t>
            </w:r>
          </w:p>
          <w:p w14:paraId="1E92D6C5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 meter </w:t>
            </w:r>
          </w:p>
          <w:p w14:paraId="0246054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Heating controls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55A1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9E3ABE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0445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085E62D9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802E3FE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1F153DA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22A9E18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7FFFEFE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Other volume-</w:t>
      </w:r>
      <w:proofErr w:type="gramStart"/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based  costs</w:t>
      </w:r>
      <w:proofErr w:type="gramEnd"/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205"/>
        <w:gridCol w:w="2175"/>
      </w:tblGrid>
      <w:tr w:rsidR="00324657" w:rsidRPr="00324657" w14:paraId="6EAAAEB0" w14:textId="77777777" w:rsidTr="0032465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E6554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Item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25A1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No. of items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5E66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Price per item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020538B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(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</w:t>
            </w:r>
            <w:proofErr w:type="gramEnd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5E886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per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offered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EA36D7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42B23863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FC94F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AB6E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744C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5B0F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23C52272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2A0D3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9323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78BB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8E13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7D71F67D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747F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21367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3405C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CE1E6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002A6D8A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0A10C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323D0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CA2E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E2D5A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749D1F0A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8F7C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05C94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06D3E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FC001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1ED1632A" w14:textId="77777777" w:rsidTr="00324657">
        <w:trPr>
          <w:trHeight w:val="300"/>
        </w:trPr>
        <w:tc>
          <w:tcPr>
            <w:tcW w:w="6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BCBFE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1B427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1D601DF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6A12AA04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Part C – Phase 1 Full price </w:t>
      </w:r>
      <w:proofErr w:type="gramStart"/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offered</w:t>
      </w:r>
      <w:proofErr w:type="gramEnd"/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9114BC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175"/>
      </w:tblGrid>
      <w:tr w:rsidR="00324657" w:rsidRPr="00324657" w14:paraId="2364DAE6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94A91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 (Part A - Fixed Costs)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28DAF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A165B0F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2E60A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 (Part B – Volume-based Costs)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3DC75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4CF2154" w14:textId="77777777" w:rsidTr="00324657">
        <w:trPr>
          <w:trHeight w:val="30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B0163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1 TOTAL PRICE (EX-VAT)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1AFB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00E9D0F" w14:textId="77777777" w:rsidTr="00324657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E542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30392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D1835B0" w14:textId="77777777" w:rsidTr="00324657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C323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(Sub-total (Part A + Part B) +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10870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4D07263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1BC10474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Segoe UI" w:eastAsia="Times New Roman" w:hAnsi="Segoe UI" w:cs="Segoe UI"/>
          <w:color w:val="666666"/>
          <w:kern w:val="0"/>
          <w:sz w:val="18"/>
          <w:szCs w:val="18"/>
          <w:shd w:val="clear" w:color="auto" w:fill="FFFFFF"/>
          <w:lang w:eastAsia="en-GB"/>
          <w14:ligatures w14:val="none"/>
        </w:rPr>
        <w:t> </w:t>
      </w: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Phase 2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6D48A5D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32CD02C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Part A – Fixed price elements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DF062D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Staff day rates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A0C7DB8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C3FA488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•</w:t>
      </w:r>
      <w:r w:rsidRPr="0032465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All prices should be exclusive of VAT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097C11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•</w:t>
      </w:r>
      <w:r w:rsidRPr="00324657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ab/>
      </w: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Please add lines as needed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8D72E00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"/>
        <w:gridCol w:w="1688"/>
        <w:gridCol w:w="1665"/>
        <w:gridCol w:w="1574"/>
        <w:gridCol w:w="1225"/>
        <w:gridCol w:w="1414"/>
        <w:gridCol w:w="1393"/>
      </w:tblGrid>
      <w:tr w:rsidR="00324657" w:rsidRPr="00324657" w14:paraId="11133B7F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0C9B0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Staff member/role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A3498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Organisation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47D96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*Grade/level of staff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6BB10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Day rate (£/day) exc. VAT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472983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45F41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No. days offered over course of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contract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65B29B4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AF89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offered per staff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member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2A1F628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A7F7041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DE2CF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Project Management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6EB6B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63BDC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36EF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74586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6FAE5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909356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02601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2DB44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960F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BA539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2518C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5479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6901B003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5211A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7AE7D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DE0B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3187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D448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09A4B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BEC1C20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CA5CA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50316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5117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FCED8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32582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D65E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809A866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FC82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Data monitoring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AF23F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02940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F5318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79B3E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67C4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4435F6D9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8E224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C5D3B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58BA4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EDF2C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86B73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2FC8C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7AD1C6F7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4BAF0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6CA1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034AF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60B11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7594E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DDE61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C4B2CBC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CAE92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Data collection </w:t>
            </w: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and processing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5FDEC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F24F0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CFD97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D6EDC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D61B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7059B45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FFEE0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5C6D0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D036A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CDA7F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B0AB6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B987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65E937F2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22982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50F0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F469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947CD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85A6A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576C7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14DA0B6C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141E8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Data analysis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E3CBD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F52F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EF9EF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309A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8733C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229DBF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F4F59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7D928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6ABFC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4CD9E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FBF1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61D4B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6D07DEC1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E7DBF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285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8D5B8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FD3B6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DCFE2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0F74F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03C72E7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F9920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Reporting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637FB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673C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34884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5C4C8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F1B1B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BCDB97C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11008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4F0C2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1C8F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D8CB8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4112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286E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265162A4" w14:textId="77777777" w:rsidTr="00324657">
        <w:trPr>
          <w:trHeight w:val="300"/>
        </w:trPr>
        <w:tc>
          <w:tcPr>
            <w:tcW w:w="199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1B00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AB82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D8D36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287F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9699A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9222E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3805FBDC" w14:textId="77777777" w:rsidTr="00324657">
        <w:trPr>
          <w:trHeight w:val="300"/>
        </w:trPr>
        <w:tc>
          <w:tcPr>
            <w:tcW w:w="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1B41F0F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9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BC50C5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747A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589C075A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[*Suppliers should also include sub-contractors]   </w:t>
      </w:r>
    </w:p>
    <w:p w14:paraId="74D2FF21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D92835B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5"/>
        <w:gridCol w:w="4517"/>
      </w:tblGrid>
      <w:tr w:rsidR="00324657" w:rsidRPr="00324657" w14:paraId="4F4F4730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C6295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Other fixed costs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2C4B3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Price </w:t>
            </w:r>
            <w:proofErr w:type="spell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exc.VAT</w:t>
            </w:r>
            <w:proofErr w:type="spell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1EC082D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6AE91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E.g.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Participant recruitment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7CB30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0261240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0285E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Basic monitoring equipment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D6F94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FCBBE54" w14:textId="77777777" w:rsidTr="00324657">
        <w:trPr>
          <w:trHeight w:val="300"/>
        </w:trPr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70BF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4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B235E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65198AC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235AD780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6F0A1B3F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1C4203E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Part B – Volume- based price elements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C15DB2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1"/>
        <w:gridCol w:w="1650"/>
        <w:gridCol w:w="1663"/>
        <w:gridCol w:w="1637"/>
        <w:gridCol w:w="1661"/>
      </w:tblGrid>
      <w:tr w:rsidR="00324657" w:rsidRPr="00324657" w14:paraId="261F4A61" w14:textId="77777777" w:rsidTr="0032465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84CE3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Measures included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E80187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8F60F3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Approx. No. of homes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871A0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Price per item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DFD560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(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</w:t>
            </w:r>
            <w:proofErr w:type="gramEnd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DA373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per group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offered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408414D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473C3DB" w14:textId="77777777" w:rsidTr="00324657">
        <w:trPr>
          <w:trHeight w:val="300"/>
        </w:trPr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75246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Air-air heat pump </w:t>
            </w:r>
          </w:p>
          <w:p w14:paraId="3E029A53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7354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Flat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F29C96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6DF324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15A55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462FB577" w14:textId="77777777" w:rsidTr="0032465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D8194" w14:textId="77777777" w:rsidR="00324657" w:rsidRPr="00324657" w:rsidRDefault="00324657" w:rsidP="003246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0B626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E8B02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BB055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C98CE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7FC9F9B" w14:textId="77777777" w:rsidTr="00324657">
        <w:trPr>
          <w:trHeight w:val="300"/>
        </w:trPr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51628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Innovative DHW technologies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3CEB9E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Flat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27F6C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33C740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16FC59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2281C6CD" w14:textId="77777777" w:rsidTr="0032465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83BE0D" w14:textId="77777777" w:rsidR="00324657" w:rsidRPr="00324657" w:rsidRDefault="00324657" w:rsidP="003246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1EA9CD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4F657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4B36E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85365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90E8BA1" w14:textId="77777777" w:rsidTr="00324657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B4663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Alternative direct electric heating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2FBBE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Flat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4069B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80 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253699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AC7B9A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2C72E65" w14:textId="77777777" w:rsidTr="00324657">
        <w:trPr>
          <w:trHeight w:val="300"/>
        </w:trPr>
        <w:tc>
          <w:tcPr>
            <w:tcW w:w="25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0F5A4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Passive cooling measures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0852BA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Flat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5A9518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16865F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2DBD62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74973CF0" w14:textId="77777777" w:rsidTr="00324657">
        <w:trPr>
          <w:trHeight w:val="30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E4BB1B6" w14:textId="77777777" w:rsidR="00324657" w:rsidRPr="00324657" w:rsidRDefault="00324657" w:rsidP="003246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ED3E81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House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94DC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F28607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0C86AB" w14:textId="77777777" w:rsidR="00324657" w:rsidRPr="00324657" w:rsidRDefault="00324657" w:rsidP="0032465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6909B5D3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4915C8F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Other volume-</w:t>
      </w:r>
      <w:proofErr w:type="gramStart"/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based  costs</w:t>
      </w:r>
      <w:proofErr w:type="gramEnd"/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75"/>
        <w:gridCol w:w="2205"/>
        <w:gridCol w:w="2175"/>
      </w:tblGrid>
      <w:tr w:rsidR="00324657" w:rsidRPr="00324657" w14:paraId="203FE6C2" w14:textId="77777777" w:rsidTr="00324657">
        <w:trPr>
          <w:trHeight w:val="300"/>
        </w:trPr>
        <w:tc>
          <w:tcPr>
            <w:tcW w:w="2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98ABE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Item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084BA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No. of items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4A69F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Price per item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5CFA94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(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ex</w:t>
            </w:r>
            <w:proofErr w:type="gramEnd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D06DF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 xml:space="preserve">Total price per </w:t>
            </w:r>
            <w:proofErr w:type="gramStart"/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u w:val="single"/>
                <w:lang w:eastAsia="en-GB"/>
                <w14:ligatures w14:val="none"/>
              </w:rPr>
              <w:t>offered</w:t>
            </w:r>
            <w:proofErr w:type="gramEnd"/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151D4DD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A3B933D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84560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605B1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75306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CE450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691A9020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8C2F4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E7F6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6A4644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16933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7907F4F4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18121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7AB68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248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EAC63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004D1B9C" w14:textId="77777777" w:rsidTr="00324657">
        <w:trPr>
          <w:trHeight w:val="300"/>
        </w:trPr>
        <w:tc>
          <w:tcPr>
            <w:tcW w:w="21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4D2E2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13FCD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2971F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04F58E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£ </w:t>
            </w:r>
          </w:p>
        </w:tc>
      </w:tr>
      <w:tr w:rsidR="00324657" w:rsidRPr="00324657" w14:paraId="6A4A9BA9" w14:textId="77777777" w:rsidTr="00324657">
        <w:trPr>
          <w:trHeight w:val="300"/>
        </w:trPr>
        <w:tc>
          <w:tcPr>
            <w:tcW w:w="6555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28ED0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 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1A696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4B429D4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5598826F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 xml:space="preserve">Part C – Phase 2 Full price </w:t>
      </w:r>
      <w:proofErr w:type="gramStart"/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en-GB"/>
          <w14:ligatures w14:val="none"/>
        </w:rPr>
        <w:t>offered</w:t>
      </w:r>
      <w:proofErr w:type="gramEnd"/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6D0CDC4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lastRenderedPageBreak/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175"/>
      </w:tblGrid>
      <w:tr w:rsidR="00324657" w:rsidRPr="00324657" w14:paraId="42164A4B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72B23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 (Part A - Fixed Costs)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2AE16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4C03DB4C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CEE38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Sub-total (Part B – Volume-based Costs)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BDC6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DD51738" w14:textId="77777777" w:rsidTr="00324657">
        <w:trPr>
          <w:trHeight w:val="300"/>
        </w:trPr>
        <w:tc>
          <w:tcPr>
            <w:tcW w:w="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0D810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2 TOTAL PRICE (EX-VAT)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6DB56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25231F7" w14:textId="77777777" w:rsidTr="00324657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E8A146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VAT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7FE3C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0746836A" w14:textId="77777777" w:rsidTr="00324657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53C76C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TOTAL (Sub-total (Part A + Part B) + 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1622EB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372C3E8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376732F5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lang w:eastAsia="en-GB"/>
          <w14:ligatures w14:val="none"/>
        </w:rPr>
        <w:t> </w:t>
      </w:r>
    </w:p>
    <w:p w14:paraId="0D1AB527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 Part D – GRAND TOTAL: Phase 1 + Phase 2 Full price offered </w:t>
      </w: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(this is the figure that will be used to score bid price.) </w:t>
      </w:r>
    </w:p>
    <w:p w14:paraId="54A44BF8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5"/>
        <w:gridCol w:w="2175"/>
      </w:tblGrid>
      <w:tr w:rsidR="00324657" w:rsidRPr="00324657" w14:paraId="2393D100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0348C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1 TOTAL PRICE (EX-VAT)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BD269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6822D30B" w14:textId="77777777" w:rsidTr="00324657">
        <w:trPr>
          <w:trHeight w:val="300"/>
        </w:trPr>
        <w:tc>
          <w:tcPr>
            <w:tcW w:w="6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C5B215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PHASE 2 TOTAL PRICE (EX-VAT)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4DBB9A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324657" w:rsidRPr="00324657" w14:paraId="5442D92A" w14:textId="77777777" w:rsidTr="00324657">
        <w:trPr>
          <w:trHeight w:val="300"/>
        </w:trPr>
        <w:tc>
          <w:tcPr>
            <w:tcW w:w="65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072D82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GRAND TOTAL: Total combined price for Ph 1 &amp; Ph 2 (EX-VAT)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6985E7" w14:textId="77777777" w:rsidR="00324657" w:rsidRPr="00324657" w:rsidRDefault="00324657" w:rsidP="0032465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24657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£</w:t>
            </w:r>
            <w:r w:rsidRPr="0032465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23920FFA" w14:textId="77777777" w:rsidR="00324657" w:rsidRPr="00324657" w:rsidRDefault="00324657" w:rsidP="00324657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32465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454CD4C8" w14:textId="77777777" w:rsidR="004546B3" w:rsidRDefault="004546B3"/>
    <w:sectPr w:rsidR="00454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814C" w14:textId="77777777" w:rsidR="00324657" w:rsidRDefault="00324657" w:rsidP="00324657">
      <w:pPr>
        <w:spacing w:after="0" w:line="240" w:lineRule="auto"/>
      </w:pPr>
      <w:r>
        <w:separator/>
      </w:r>
    </w:p>
  </w:endnote>
  <w:endnote w:type="continuationSeparator" w:id="0">
    <w:p w14:paraId="6ECF1B7F" w14:textId="77777777" w:rsidR="00324657" w:rsidRDefault="00324657" w:rsidP="00324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4FFC2" w14:textId="77777777" w:rsidR="00324657" w:rsidRDefault="00324657" w:rsidP="00324657">
      <w:pPr>
        <w:spacing w:after="0" w:line="240" w:lineRule="auto"/>
      </w:pPr>
      <w:r>
        <w:separator/>
      </w:r>
    </w:p>
  </w:footnote>
  <w:footnote w:type="continuationSeparator" w:id="0">
    <w:p w14:paraId="3B3E13CE" w14:textId="77777777" w:rsidR="00324657" w:rsidRDefault="00324657" w:rsidP="003246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657"/>
    <w:rsid w:val="00324657"/>
    <w:rsid w:val="00377B49"/>
    <w:rsid w:val="004467A9"/>
    <w:rsid w:val="0045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1DA763"/>
  <w15:chartTrackingRefBased/>
  <w15:docId w15:val="{5416E146-52D3-4160-B954-6457125E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32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paragraph">
    <w:name w:val="paragraph"/>
    <w:basedOn w:val="Normal"/>
    <w:rsid w:val="00324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character" w:customStyle="1" w:styleId="eop">
    <w:name w:val="eop"/>
    <w:basedOn w:val="DefaultParagraphFont"/>
    <w:rsid w:val="00324657"/>
  </w:style>
  <w:style w:type="character" w:customStyle="1" w:styleId="wacimagegroupcontainer">
    <w:name w:val="wacimagegroupcontainer"/>
    <w:basedOn w:val="DefaultParagraphFont"/>
    <w:rsid w:val="00324657"/>
  </w:style>
  <w:style w:type="character" w:customStyle="1" w:styleId="wacimagecontainer">
    <w:name w:val="wacimagecontainer"/>
    <w:basedOn w:val="DefaultParagraphFont"/>
    <w:rsid w:val="00324657"/>
  </w:style>
  <w:style w:type="character" w:customStyle="1" w:styleId="textrun">
    <w:name w:val="textrun"/>
    <w:basedOn w:val="DefaultParagraphFont"/>
    <w:rsid w:val="00324657"/>
  </w:style>
  <w:style w:type="character" w:customStyle="1" w:styleId="normaltextrun">
    <w:name w:val="normaltextrun"/>
    <w:basedOn w:val="DefaultParagraphFont"/>
    <w:rsid w:val="00324657"/>
  </w:style>
  <w:style w:type="character" w:customStyle="1" w:styleId="findhit">
    <w:name w:val="findhit"/>
    <w:basedOn w:val="DefaultParagraphFont"/>
    <w:rsid w:val="00324657"/>
  </w:style>
  <w:style w:type="character" w:customStyle="1" w:styleId="tabrun">
    <w:name w:val="tabrun"/>
    <w:basedOn w:val="DefaultParagraphFont"/>
    <w:rsid w:val="00324657"/>
  </w:style>
  <w:style w:type="character" w:customStyle="1" w:styleId="tabchar">
    <w:name w:val="tabchar"/>
    <w:basedOn w:val="DefaultParagraphFont"/>
    <w:rsid w:val="00324657"/>
  </w:style>
  <w:style w:type="character" w:customStyle="1" w:styleId="tableaderchars">
    <w:name w:val="tableaderchars"/>
    <w:basedOn w:val="DefaultParagraphFont"/>
    <w:rsid w:val="00324657"/>
  </w:style>
  <w:style w:type="character" w:customStyle="1" w:styleId="superscript">
    <w:name w:val="superscript"/>
    <w:basedOn w:val="DefaultParagraphFont"/>
    <w:rsid w:val="00324657"/>
  </w:style>
  <w:style w:type="character" w:customStyle="1" w:styleId="pagebreakblob">
    <w:name w:val="pagebreakblob"/>
    <w:basedOn w:val="DefaultParagraphFont"/>
    <w:rsid w:val="00324657"/>
  </w:style>
  <w:style w:type="character" w:customStyle="1" w:styleId="pagebreakborderspan">
    <w:name w:val="pagebreakborderspan"/>
    <w:basedOn w:val="DefaultParagraphFont"/>
    <w:rsid w:val="00324657"/>
  </w:style>
  <w:style w:type="character" w:customStyle="1" w:styleId="pagebreaktextspan">
    <w:name w:val="pagebreaktextspan"/>
    <w:basedOn w:val="DefaultParagraphFont"/>
    <w:rsid w:val="00324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9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607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07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3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84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3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55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1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8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1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7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51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8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55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94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59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31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89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4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0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43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9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0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5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84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2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74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9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2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1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81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2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0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5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2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7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1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36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20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0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22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34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3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4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95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59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0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8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4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5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8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7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7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5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08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5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7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72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17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0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2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1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2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5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4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36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55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3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53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29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70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1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24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1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4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9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12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7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26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0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37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2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7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1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25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2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29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94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7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6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83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874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6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09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76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5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67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6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19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3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8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1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323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13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0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7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4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2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6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83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9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90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6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61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96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1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79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3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8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3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3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11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74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2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1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93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1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25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6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0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27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8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0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30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56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60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2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6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72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76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3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34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99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86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0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5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1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8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66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8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1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95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0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8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21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09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50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76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28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9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94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6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9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7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9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1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49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7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71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0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04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1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0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33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10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16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06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0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4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71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5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08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1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0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1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06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1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7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47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54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1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1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9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51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74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59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72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15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5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91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7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3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8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0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8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34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5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1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9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821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9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7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7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5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7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38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0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6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6285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78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3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31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3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9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0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06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4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13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2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43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3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6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4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58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5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46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6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62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04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4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4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93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63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57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2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455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5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95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0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0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2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75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7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5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1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6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10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5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07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97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53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7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6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89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6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2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898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21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5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7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27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90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62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9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31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02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0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8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2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5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6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77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7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03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33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94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5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0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7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77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9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62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01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35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0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83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80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0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6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298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8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95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6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07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68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94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60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4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0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9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62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76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73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3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48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8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3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30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88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1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27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56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5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4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30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59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76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24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33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22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94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38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8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23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3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9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8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7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3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9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31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581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6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36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86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8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3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9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0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2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26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55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84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2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8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3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7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85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91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4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0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1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1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28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72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0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75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83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8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35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1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62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6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23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58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02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12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4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9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0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3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06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08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84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36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47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67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7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9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4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43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02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9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2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3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16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0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7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22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6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6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55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7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44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7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22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12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04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07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1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33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15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9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8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29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0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86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78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2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7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4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52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1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64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87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5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1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08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6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35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04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7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16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28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86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1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1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21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8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7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0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2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39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19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1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6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85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47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9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4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29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8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06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83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9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3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8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5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43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56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58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14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6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00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03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83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61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7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9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3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80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2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2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63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1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1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1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40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2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448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51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5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9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6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18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39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7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8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6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46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98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97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98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6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8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9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5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4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0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33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93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9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37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45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5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59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0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9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42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5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46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54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4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1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33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75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66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31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7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541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8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18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0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67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2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76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80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93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264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17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34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2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7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5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2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43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4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78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6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01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17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677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04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26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09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74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91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7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5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08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1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64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64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8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7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8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86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9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22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3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95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87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3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8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5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52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2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10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41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8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7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52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1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92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5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50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03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27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6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0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26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0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85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3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0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20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3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54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0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4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602</Words>
  <Characters>3436</Characters>
  <Application>Microsoft Office Word</Application>
  <DocSecurity>0</DocSecurity>
  <Lines>28</Lines>
  <Paragraphs>8</Paragraphs>
  <ScaleCrop>false</ScaleCrop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Lock2, Tom (Corporate Services - Commercial &amp; Operations)</dc:creator>
  <cp:keywords/>
  <dc:description/>
  <cp:lastModifiedBy>Lock2, Tom (Corporate Services - Commercial &amp; Operations)</cp:lastModifiedBy>
  <cp:revision>1</cp:revision>
  <dcterms:created xsi:type="dcterms:W3CDTF">2023-06-08T10:32:00Z</dcterms:created>
  <dcterms:modified xsi:type="dcterms:W3CDTF">2023-06-08T10:33:00Z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62f585-b40f-4ab9-bafe-39150f03d124_Enabled">
    <vt:lpwstr>true</vt:lpwstr>
  </property>
  <property fmtid="{D5CDD505-2E9C-101B-9397-08002B2CF9AE}" pid="3" name="MSIP_Label_ba62f585-b40f-4ab9-bafe-39150f03d124_SetDate">
    <vt:lpwstr>2023-06-08T10:32:12Z</vt:lpwstr>
  </property>
  <property fmtid="{D5CDD505-2E9C-101B-9397-08002B2CF9AE}" pid="4" name="MSIP_Label_ba62f585-b40f-4ab9-bafe-39150f03d124_Method">
    <vt:lpwstr>Standard</vt:lpwstr>
  </property>
  <property fmtid="{D5CDD505-2E9C-101B-9397-08002B2CF9AE}" pid="5" name="MSIP_Label_ba62f585-b40f-4ab9-bafe-39150f03d124_Name">
    <vt:lpwstr>OFFICIAL</vt:lpwstr>
  </property>
  <property fmtid="{D5CDD505-2E9C-101B-9397-08002B2CF9AE}" pid="6" name="MSIP_Label_ba62f585-b40f-4ab9-bafe-39150f03d124_SiteId">
    <vt:lpwstr>cbac7005-02c1-43eb-b497-e6492d1b2dd8</vt:lpwstr>
  </property>
  <property fmtid="{D5CDD505-2E9C-101B-9397-08002B2CF9AE}" pid="7" name="MSIP_Label_ba62f585-b40f-4ab9-bafe-39150f03d124_ActionId">
    <vt:lpwstr>c1e3493b-44a1-4afc-9bde-a24d20e1c6e8</vt:lpwstr>
  </property>
  <property fmtid="{D5CDD505-2E9C-101B-9397-08002B2CF9AE}" pid="8" name="MSIP_Label_ba62f585-b40f-4ab9-bafe-39150f03d124_ContentBits">
    <vt:lpwstr>0</vt:lpwstr>
  </property>
</Properties>
</file>