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990E" w14:textId="77777777" w:rsidR="00973723" w:rsidRDefault="00014FAA">
      <w:pPr>
        <w:pStyle w:val="Heading1"/>
        <w:rPr>
          <w:rFonts w:ascii="Arial" w:hAnsi="Arial" w:cs="Arial"/>
          <w:b/>
          <w:color w:val="auto"/>
          <w:sz w:val="36"/>
        </w:rPr>
      </w:pPr>
      <w:r>
        <w:rPr>
          <w:rFonts w:ascii="Arial" w:hAnsi="Arial" w:cs="Arial"/>
          <w:b/>
          <w:color w:val="auto"/>
          <w:sz w:val="36"/>
        </w:rPr>
        <w:t>Further Competition Order Form Template</w:t>
      </w:r>
    </w:p>
    <w:p w14:paraId="6F16990F" w14:textId="77777777" w:rsidR="00973723" w:rsidRDefault="00973723">
      <w:pPr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10" w14:textId="7EEFC65A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CALL-OFF REFERENCE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 xml:space="preserve">Dual RAO2 Optical </w:t>
      </w:r>
      <w:r w:rsidR="00A30CEE">
        <w:rPr>
          <w:rFonts w:ascii="Arial" w:hAnsi="Arial" w:cs="Arial"/>
        </w:rPr>
        <w:t>Circuits (</w:t>
      </w:r>
      <w:r>
        <w:rPr>
          <w:rFonts w:ascii="Arial" w:hAnsi="Arial" w:cs="Arial"/>
        </w:rPr>
        <w:t xml:space="preserve">4 x 10GB)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[point to point]</w:t>
      </w:r>
    </w:p>
    <w:p w14:paraId="6F169911" w14:textId="42D42340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THE BUYER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The Department for Work &amp; Pensions</w:t>
      </w:r>
      <w:r w:rsidR="00A30CEE">
        <w:rPr>
          <w:rFonts w:ascii="Arial" w:hAnsi="Arial" w:cs="Arial"/>
          <w:sz w:val="24"/>
          <w:szCs w:val="24"/>
        </w:rPr>
        <w:t xml:space="preserve"> (DWP)</w:t>
      </w:r>
    </w:p>
    <w:p w14:paraId="182BCDF0" w14:textId="77777777" w:rsidR="00A30CEE" w:rsidRDefault="00014FA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BUYER 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0CEE">
        <w:rPr>
          <w:rFonts w:ascii="Arial" w:hAnsi="Arial" w:cs="Arial"/>
          <w:sz w:val="24"/>
          <w:szCs w:val="24"/>
        </w:rPr>
        <w:t xml:space="preserve">DWP – Head Office, Caxton House, </w:t>
      </w:r>
      <w:proofErr w:type="spellStart"/>
      <w:r w:rsidR="00A30CEE">
        <w:rPr>
          <w:rFonts w:ascii="Arial" w:hAnsi="Arial" w:cs="Arial"/>
          <w:sz w:val="24"/>
          <w:szCs w:val="24"/>
        </w:rPr>
        <w:t>Tothill</w:t>
      </w:r>
      <w:proofErr w:type="spellEnd"/>
      <w:r w:rsidR="00A30CEE">
        <w:rPr>
          <w:rFonts w:ascii="Arial" w:hAnsi="Arial" w:cs="Arial"/>
          <w:sz w:val="24"/>
          <w:szCs w:val="24"/>
        </w:rPr>
        <w:t xml:space="preserve"> Street, </w:t>
      </w:r>
    </w:p>
    <w:p w14:paraId="6F169912" w14:textId="2C922B0A" w:rsidR="00973723" w:rsidRDefault="00A30CEE" w:rsidP="00AF10B9">
      <w:pPr>
        <w:spacing w:line="240" w:lineRule="auto"/>
        <w:jc w:val="center"/>
      </w:pPr>
      <w:r>
        <w:rPr>
          <w:rFonts w:ascii="Arial" w:hAnsi="Arial" w:cs="Arial"/>
          <w:sz w:val="24"/>
          <w:szCs w:val="24"/>
        </w:rPr>
        <w:t xml:space="preserve">     London SW1H 9NA</w:t>
      </w:r>
    </w:p>
    <w:p w14:paraId="6F169913" w14:textId="1F033F2A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SUPPLIER REFERENCE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30CEE">
        <w:rPr>
          <w:rFonts w:ascii="Arial" w:hAnsi="Arial" w:cs="Arial"/>
        </w:rPr>
        <w:t>Dual RAO2 Optical Circuits (4 x 10GB</w:t>
      </w:r>
    </w:p>
    <w:p w14:paraId="6F169914" w14:textId="77777777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SUPPLIER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 plc</w:t>
      </w:r>
    </w:p>
    <w:p w14:paraId="6F169915" w14:textId="02D3E952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SUPPLIER ADDRESS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1 Braham Street, London, E1 8EE</w:t>
      </w:r>
    </w:p>
    <w:p w14:paraId="6F169916" w14:textId="77777777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REGISTRATION NUMBER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Style w:val="Strong"/>
          <w:rFonts w:ascii="Arial" w:hAnsi="Arial" w:cs="Arial"/>
          <w:b w:val="0"/>
          <w:bCs w:val="0"/>
          <w:color w:val="000000"/>
          <w:shd w:val="clear" w:color="auto" w:fill="FFFFFF"/>
        </w:rPr>
        <w:t>01800000</w:t>
      </w:r>
    </w:p>
    <w:p w14:paraId="6F169917" w14:textId="77777777" w:rsidR="00973723" w:rsidRDefault="00014FAA"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DUNS NUMBER</w:t>
      </w:r>
      <w:r>
        <w:rPr>
          <w:rFonts w:ascii="Arial" w:hAnsi="Arial" w:cs="Arial"/>
          <w:sz w:val="24"/>
          <w:szCs w:val="24"/>
        </w:rPr>
        <w:t xml:space="preserve">: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B0C0C"/>
          <w:shd w:val="clear" w:color="auto" w:fill="F6F6F6"/>
        </w:rPr>
        <w:t>227015716</w:t>
      </w:r>
    </w:p>
    <w:p w14:paraId="6F169918" w14:textId="30A73FBD" w:rsidR="00973723" w:rsidRDefault="00014FAA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SID4GOV ID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N/A</w:t>
      </w:r>
    </w:p>
    <w:p w14:paraId="1B44FC65" w14:textId="77777777" w:rsidR="00A30CEE" w:rsidRDefault="00A30CEE">
      <w:pPr>
        <w:spacing w:line="240" w:lineRule="auto"/>
      </w:pPr>
    </w:p>
    <w:p w14:paraId="6F169919" w14:textId="77777777" w:rsidR="00973723" w:rsidRDefault="00014FAA">
      <w:pPr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APPLICABLE FRAMEWORK CONTRACT</w:t>
      </w:r>
    </w:p>
    <w:p w14:paraId="6F16991A" w14:textId="77777777" w:rsidR="00973723" w:rsidRDefault="00973723">
      <w:pPr>
        <w:spacing w:after="0" w:line="254" w:lineRule="auto"/>
        <w:rPr>
          <w:rFonts w:ascii="Arial" w:hAnsi="Arial" w:cs="Arial"/>
          <w:sz w:val="24"/>
          <w:szCs w:val="24"/>
        </w:rPr>
      </w:pPr>
    </w:p>
    <w:p w14:paraId="6F16991B" w14:textId="7F5FC369" w:rsidR="00973723" w:rsidRDefault="00014FAA">
      <w:pPr>
        <w:spacing w:after="0" w:line="254" w:lineRule="auto"/>
        <w:jc w:val="both"/>
      </w:pPr>
      <w:r>
        <w:rPr>
          <w:rFonts w:ascii="Arial" w:hAnsi="Arial" w:cs="Arial"/>
          <w:sz w:val="24"/>
          <w:szCs w:val="24"/>
        </w:rPr>
        <w:t xml:space="preserve">This Order Form is for the provision of the Call-Off Deliverables and dated </w:t>
      </w:r>
      <w:r w:rsidR="000603C1">
        <w:rPr>
          <w:rFonts w:ascii="Arial" w:hAnsi="Arial" w:cs="Arial"/>
          <w:sz w:val="24"/>
          <w:szCs w:val="24"/>
        </w:rPr>
        <w:t>10</w:t>
      </w:r>
      <w:r w:rsidR="000603C1" w:rsidRPr="003E4E9F">
        <w:rPr>
          <w:rFonts w:ascii="Arial" w:hAnsi="Arial" w:cs="Arial"/>
          <w:sz w:val="24"/>
          <w:szCs w:val="24"/>
          <w:vertAlign w:val="superscript"/>
        </w:rPr>
        <w:t>th</w:t>
      </w:r>
      <w:r w:rsidR="000603C1">
        <w:rPr>
          <w:rFonts w:ascii="Arial" w:hAnsi="Arial" w:cs="Arial"/>
          <w:sz w:val="24"/>
          <w:szCs w:val="24"/>
        </w:rPr>
        <w:t xml:space="preserve"> February </w:t>
      </w:r>
      <w:r w:rsidR="00A30CEE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A453B22" w14:textId="77777777" w:rsidR="003E4E9F" w:rsidRDefault="00014FAA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It’s issued under the Framework Contract with the reference number RM3808 for the provision of Network Services.  </w:t>
      </w:r>
    </w:p>
    <w:p w14:paraId="6F16991C" w14:textId="4F9961AE" w:rsidR="00973723" w:rsidRDefault="00014FAA">
      <w:pPr>
        <w:spacing w:after="0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16991D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1E" w14:textId="77777777" w:rsidR="00973723" w:rsidRDefault="00014FAA">
      <w:pPr>
        <w:tabs>
          <w:tab w:val="left" w:pos="2257"/>
        </w:tabs>
        <w:spacing w:after="0" w:line="254" w:lineRule="auto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LOT(S):</w:t>
      </w:r>
    </w:p>
    <w:p w14:paraId="6F16991F" w14:textId="77777777" w:rsidR="00973723" w:rsidRDefault="00014FA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Lot 1</w:t>
      </w:r>
    </w:p>
    <w:p w14:paraId="6F169920" w14:textId="77777777" w:rsidR="00973723" w:rsidRDefault="00014FAA">
      <w:pPr>
        <w:keepNext/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6F169921" w14:textId="77777777" w:rsidR="00973723" w:rsidRDefault="00014FAA">
      <w:pPr>
        <w:keepNext/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hAnsi="Arial" w:cs="Arial"/>
          <w:sz w:val="24"/>
          <w:szCs w:val="24"/>
        </w:rPr>
        <w:t>missing</w:t>
      </w:r>
      <w:proofErr w:type="gramEnd"/>
      <w:r>
        <w:rPr>
          <w:rFonts w:ascii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6F169922" w14:textId="77777777" w:rsidR="00973723" w:rsidRDefault="00973723">
      <w:pPr>
        <w:keepNext/>
        <w:spacing w:after="0" w:line="254" w:lineRule="auto"/>
        <w:rPr>
          <w:rFonts w:ascii="Arial" w:hAnsi="Arial" w:cs="Arial"/>
          <w:sz w:val="24"/>
          <w:szCs w:val="24"/>
        </w:rPr>
      </w:pPr>
    </w:p>
    <w:p w14:paraId="6F169923" w14:textId="77777777" w:rsidR="00973723" w:rsidRDefault="00014FAA">
      <w:pPr>
        <w:pStyle w:val="ListParagraph"/>
        <w:numPr>
          <w:ilvl w:val="0"/>
          <w:numId w:val="5"/>
        </w:numPr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57DB4746" w14:textId="0E0400A5" w:rsidR="00522587" w:rsidRPr="00522587" w:rsidRDefault="00014FAA">
      <w:pPr>
        <w:pStyle w:val="ListParagraph"/>
        <w:numPr>
          <w:ilvl w:val="0"/>
          <w:numId w:val="5"/>
        </w:numPr>
        <w:spacing w:after="0" w:line="254" w:lineRule="auto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3E4E9F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>
        <w:rPr>
          <w:rStyle w:val="Emphasis"/>
          <w:rFonts w:ascii="Arial" w:hAnsi="Arial" w:cs="Arial"/>
          <w:i w:val="0"/>
          <w:sz w:val="24"/>
          <w:szCs w:val="24"/>
        </w:rPr>
        <w:t>(Definitions and Interpretation) RM3808</w:t>
      </w:r>
    </w:p>
    <w:p w14:paraId="6F169924" w14:textId="4D0D797C" w:rsidR="00973723" w:rsidRDefault="00014FAA" w:rsidP="00522587">
      <w:pPr>
        <w:pStyle w:val="ListParagraph"/>
        <w:spacing w:after="0" w:line="254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F169925" w14:textId="77777777" w:rsidR="00973723" w:rsidRDefault="00014FAA">
      <w:pPr>
        <w:pStyle w:val="ListParagraph"/>
        <w:keepNext/>
        <w:numPr>
          <w:ilvl w:val="0"/>
          <w:numId w:val="5"/>
        </w:numPr>
        <w:spacing w:after="0" w:line="254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The following Schedules in equal order of precedence:</w:t>
      </w:r>
    </w:p>
    <w:p w14:paraId="6F169929" w14:textId="77777777" w:rsidR="00973723" w:rsidRDefault="00014FAA">
      <w:pPr>
        <w:pStyle w:val="ListParagraph"/>
        <w:numPr>
          <w:ilvl w:val="0"/>
          <w:numId w:val="6"/>
        </w:num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 for framework reference number RM3808</w:t>
      </w:r>
    </w:p>
    <w:p w14:paraId="6F16992A" w14:textId="77777777" w:rsidR="00973723" w:rsidRDefault="00014FAA">
      <w:pPr>
        <w:pStyle w:val="ListParagraph"/>
        <w:numPr>
          <w:ilvl w:val="1"/>
          <w:numId w:val="6"/>
        </w:numPr>
        <w:spacing w:after="0" w:line="254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Joint Schedule 2 (Variation Form) </w:t>
      </w:r>
    </w:p>
    <w:p w14:paraId="6F16992E" w14:textId="77777777" w:rsidR="00973723" w:rsidRDefault="00973723" w:rsidP="00AF10B9"/>
    <w:p w14:paraId="6F16992F" w14:textId="36740CC5" w:rsidR="00973723" w:rsidRDefault="00014FAA">
      <w:pPr>
        <w:pStyle w:val="ListParagraph"/>
        <w:numPr>
          <w:ilvl w:val="0"/>
          <w:numId w:val="6"/>
        </w:num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lastRenderedPageBreak/>
        <w:t>Call-Off Schedules for</w:t>
      </w:r>
      <w:r w:rsidR="003017CF">
        <w:rPr>
          <w:rStyle w:val="Emphasis"/>
          <w:rFonts w:ascii="Arial" w:hAnsi="Arial" w:cs="Arial"/>
          <w:i w:val="0"/>
          <w:iCs w:val="0"/>
          <w:sz w:val="24"/>
          <w:szCs w:val="24"/>
        </w:rPr>
        <w:t>:</w:t>
      </w:r>
      <w:r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F169930" w14:textId="730E1AE1" w:rsidR="00973723" w:rsidRPr="00AF10B9" w:rsidRDefault="00014FAA">
      <w:pPr>
        <w:pStyle w:val="ListParagraph"/>
        <w:numPr>
          <w:ilvl w:val="1"/>
          <w:numId w:val="6"/>
        </w:numPr>
        <w:spacing w:after="0" w:line="254" w:lineRule="auto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7F2A25E4" w14:textId="137B694B" w:rsidR="000F30E3" w:rsidRDefault="000F30E3">
      <w:pPr>
        <w:pStyle w:val="ListParagraph"/>
        <w:numPr>
          <w:ilvl w:val="1"/>
          <w:numId w:val="6"/>
        </w:numPr>
        <w:spacing w:after="0" w:line="254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5 (Pricing Details)</w:t>
      </w:r>
    </w:p>
    <w:p w14:paraId="6F169936" w14:textId="77777777" w:rsidR="00973723" w:rsidRDefault="00014FAA">
      <w:pPr>
        <w:pStyle w:val="ListParagraph"/>
        <w:numPr>
          <w:ilvl w:val="1"/>
          <w:numId w:val="6"/>
        </w:numPr>
        <w:spacing w:after="0" w:line="254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 8 (Business Continuity and Disaster Recovery)</w:t>
      </w:r>
    </w:p>
    <w:p w14:paraId="0CD4555C" w14:textId="77777777" w:rsidR="003017CF" w:rsidRPr="003017CF" w:rsidRDefault="00014FAA">
      <w:pPr>
        <w:pStyle w:val="ListParagraph"/>
        <w:numPr>
          <w:ilvl w:val="1"/>
          <w:numId w:val="6"/>
        </w:numPr>
        <w:spacing w:after="0" w:line="254" w:lineRule="auto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 9 (Security)</w:t>
      </w:r>
    </w:p>
    <w:p w14:paraId="3DEF41B7" w14:textId="77777777" w:rsidR="003017CF" w:rsidRPr="003017CF" w:rsidRDefault="003017CF" w:rsidP="003017CF">
      <w:pPr>
        <w:pStyle w:val="ListParagraph"/>
        <w:numPr>
          <w:ilvl w:val="1"/>
          <w:numId w:val="6"/>
        </w:numPr>
        <w:spacing w:after="0" w:line="254" w:lineRule="auto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10 (Exit Management)</w:t>
      </w:r>
      <w:r w:rsidR="00014FAA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014FAA">
        <w:rPr>
          <w:rStyle w:val="Emphasis"/>
          <w:rFonts w:ascii="Arial" w:hAnsi="Arial" w:cs="Arial"/>
          <w:i w:val="0"/>
          <w:sz w:val="24"/>
          <w:szCs w:val="24"/>
        </w:rPr>
        <w:tab/>
        <w:t xml:space="preserve"> </w:t>
      </w:r>
    </w:p>
    <w:p w14:paraId="6F169939" w14:textId="7FF6E655" w:rsidR="00973723" w:rsidRDefault="00014FAA" w:rsidP="003017CF">
      <w:pPr>
        <w:pStyle w:val="ListParagraph"/>
        <w:numPr>
          <w:ilvl w:val="1"/>
          <w:numId w:val="6"/>
        </w:numPr>
        <w:spacing w:after="0" w:line="254" w:lineRule="auto"/>
      </w:pPr>
      <w:r w:rsidRPr="003017CF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14 (Service Levels) </w:t>
      </w:r>
      <w:r w:rsidRPr="003017C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3017C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3017CF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3017CF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6F16993A" w14:textId="77777777" w:rsidR="00973723" w:rsidRDefault="00973723">
      <w:pPr>
        <w:pStyle w:val="ListParagraph"/>
        <w:spacing w:after="0" w:line="254" w:lineRule="auto"/>
        <w:ind w:left="1800"/>
      </w:pPr>
    </w:p>
    <w:p w14:paraId="6F16993B" w14:textId="77777777" w:rsidR="00973723" w:rsidRDefault="00014FAA">
      <w:pPr>
        <w:pStyle w:val="ListParagraph"/>
        <w:numPr>
          <w:ilvl w:val="0"/>
          <w:numId w:val="5"/>
        </w:numPr>
        <w:spacing w:after="0" w:line="254" w:lineRule="auto"/>
      </w:pPr>
      <w:r>
        <w:rPr>
          <w:rFonts w:ascii="Arial" w:hAnsi="Arial" w:cs="Arial"/>
          <w:sz w:val="24"/>
          <w:szCs w:val="24"/>
        </w:rPr>
        <w:t>CCS Core Terms (version 3.0.5)</w:t>
      </w:r>
    </w:p>
    <w:p w14:paraId="6F16993C" w14:textId="27A6B866" w:rsidR="00973723" w:rsidRPr="00AF10B9" w:rsidRDefault="00014FAA">
      <w:pPr>
        <w:pStyle w:val="ListParagraph"/>
        <w:numPr>
          <w:ilvl w:val="0"/>
          <w:numId w:val="5"/>
        </w:numPr>
        <w:spacing w:after="0" w:line="254" w:lineRule="auto"/>
        <w:rPr>
          <w:rStyle w:val="Emphasis"/>
          <w:i w:val="0"/>
          <w:iCs w:val="0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5 (Corporate Social Responsibility)</w:t>
      </w:r>
    </w:p>
    <w:p w14:paraId="41FCEEC1" w14:textId="7EF58B0D" w:rsidR="005D5D4B" w:rsidRDefault="005D5D4B">
      <w:pPr>
        <w:pStyle w:val="ListParagraph"/>
        <w:numPr>
          <w:ilvl w:val="0"/>
          <w:numId w:val="5"/>
        </w:numPr>
        <w:spacing w:after="0" w:line="254" w:lineRule="auto"/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Call-Off Schedule 4 </w:t>
      </w:r>
      <w:r w:rsidRPr="005D5D4B">
        <w:rPr>
          <w:rStyle w:val="Emphasis"/>
          <w:rFonts w:ascii="Arial" w:hAnsi="Arial" w:cs="Arial"/>
          <w:i w:val="0"/>
          <w:sz w:val="24"/>
          <w:szCs w:val="24"/>
        </w:rPr>
        <w:t>(Call-Off Tender)</w:t>
      </w:r>
    </w:p>
    <w:p w14:paraId="6F16993F" w14:textId="77777777" w:rsidR="00973723" w:rsidRDefault="00973723">
      <w:pPr>
        <w:pStyle w:val="ListParagraph"/>
        <w:spacing w:after="0" w:line="254" w:lineRule="auto"/>
        <w:rPr>
          <w:rFonts w:ascii="Arial" w:hAnsi="Arial" w:cs="Arial"/>
          <w:sz w:val="24"/>
          <w:szCs w:val="24"/>
          <w:shd w:val="clear" w:color="auto" w:fill="FFFF00"/>
        </w:rPr>
      </w:pPr>
    </w:p>
    <w:p w14:paraId="6F169940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6F169941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942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SPECIAL TERMS</w:t>
      </w:r>
    </w:p>
    <w:p w14:paraId="6F169948" w14:textId="27158520" w:rsidR="00973723" w:rsidRDefault="00014FAA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6F169949" w14:textId="77777777" w:rsidR="00973723" w:rsidRDefault="00973723">
      <w:pPr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38B48B2" w14:textId="77777777" w:rsidR="007172DA" w:rsidRPr="000E1A7F" w:rsidRDefault="00014FAA" w:rsidP="007172DA">
      <w:pPr>
        <w:spacing w:after="240"/>
        <w:jc w:val="both"/>
        <w:rPr>
          <w:color w:val="FF0000"/>
        </w:rPr>
      </w:pPr>
      <w:r>
        <w:rPr>
          <w:rFonts w:ascii="Arial" w:hAnsi="Arial" w:cs="Arial"/>
          <w:b/>
          <w:sz w:val="24"/>
          <w:szCs w:val="24"/>
        </w:rPr>
        <w:t>CALL-OFF START 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172DA">
        <w:rPr>
          <w:noProof/>
          <w:color w:val="FF0000"/>
        </w:rPr>
        <w:t>Redacted Information</w:t>
      </w:r>
    </w:p>
    <w:p w14:paraId="1232EDA1" w14:textId="77777777" w:rsidR="007172DA" w:rsidRPr="000E1A7F" w:rsidRDefault="00014FAA" w:rsidP="007172DA">
      <w:pPr>
        <w:spacing w:after="240"/>
        <w:jc w:val="both"/>
        <w:rPr>
          <w:color w:val="FF0000"/>
        </w:rPr>
      </w:pPr>
      <w:r>
        <w:rPr>
          <w:rFonts w:ascii="Arial" w:hAnsi="Arial" w:cs="Arial"/>
          <w:b/>
          <w:sz w:val="24"/>
          <w:szCs w:val="24"/>
        </w:rPr>
        <w:t>CALL-OFF EXPIRY DATE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F10B9">
        <w:rPr>
          <w:rFonts w:ascii="Arial" w:hAnsi="Arial" w:cs="Arial"/>
          <w:sz w:val="24"/>
          <w:szCs w:val="24"/>
        </w:rPr>
        <w:tab/>
      </w:r>
      <w:r w:rsidR="007172DA">
        <w:rPr>
          <w:noProof/>
          <w:color w:val="FF0000"/>
        </w:rPr>
        <w:t>Redacted Information</w:t>
      </w:r>
    </w:p>
    <w:p w14:paraId="6F16994E" w14:textId="41585EA1" w:rsidR="00973723" w:rsidRPr="00D117D8" w:rsidRDefault="00014FAA">
      <w:pPr>
        <w:spacing w:after="0" w:line="254" w:lineRule="auto"/>
        <w:rPr>
          <w:b/>
          <w:bCs/>
        </w:rPr>
      </w:pPr>
      <w:r>
        <w:rPr>
          <w:rFonts w:ascii="Arial" w:hAnsi="Arial" w:cs="Arial"/>
          <w:b/>
          <w:sz w:val="24"/>
          <w:szCs w:val="24"/>
        </w:rPr>
        <w:t>CALL-OFF INITIAL PERIOD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117D8" w:rsidRPr="00AF10B9">
        <w:rPr>
          <w:rFonts w:ascii="Arial" w:hAnsi="Arial" w:cs="Arial"/>
          <w:sz w:val="24"/>
          <w:szCs w:val="24"/>
        </w:rPr>
        <w:t>24 months</w:t>
      </w:r>
    </w:p>
    <w:p w14:paraId="6F16994F" w14:textId="77777777" w:rsidR="00973723" w:rsidRDefault="00973723">
      <w:pPr>
        <w:spacing w:after="0" w:line="254" w:lineRule="auto"/>
        <w:rPr>
          <w:rFonts w:ascii="Arial" w:hAnsi="Arial" w:cs="Arial"/>
          <w:sz w:val="24"/>
          <w:szCs w:val="24"/>
        </w:rPr>
      </w:pPr>
    </w:p>
    <w:p w14:paraId="6F169950" w14:textId="0265346C" w:rsidR="00973723" w:rsidRDefault="00014FAA">
      <w:pPr>
        <w:spacing w:after="0" w:line="254" w:lineRule="auto"/>
      </w:pPr>
      <w:r>
        <w:rPr>
          <w:rFonts w:ascii="Arial" w:hAnsi="Arial" w:cs="Arial"/>
          <w:b/>
          <w:sz w:val="24"/>
          <w:szCs w:val="24"/>
        </w:rPr>
        <w:t>CALL-OFF OPTIONAL EXTENSION PERIOD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A30CEE" w:rsidRPr="00AF10B9">
        <w:rPr>
          <w:rFonts w:ascii="Arial" w:hAnsi="Arial" w:cs="Arial"/>
          <w:sz w:val="24"/>
          <w:szCs w:val="24"/>
        </w:rPr>
        <w:t>+1 year</w:t>
      </w:r>
      <w:proofErr w:type="gramEnd"/>
      <w:r w:rsidR="00A30CEE" w:rsidRPr="00AF10B9">
        <w:rPr>
          <w:rFonts w:ascii="Arial" w:hAnsi="Arial" w:cs="Arial"/>
          <w:sz w:val="24"/>
          <w:szCs w:val="24"/>
        </w:rPr>
        <w:t xml:space="preserve"> +1 year</w:t>
      </w:r>
    </w:p>
    <w:p w14:paraId="6F169951" w14:textId="77777777" w:rsidR="00973723" w:rsidRDefault="00973723">
      <w:pPr>
        <w:spacing w:after="0" w:line="254" w:lineRule="auto"/>
        <w:rPr>
          <w:rFonts w:ascii="Arial" w:hAnsi="Arial" w:cs="Arial"/>
          <w:sz w:val="24"/>
          <w:szCs w:val="24"/>
        </w:rPr>
      </w:pPr>
    </w:p>
    <w:p w14:paraId="6F169952" w14:textId="77777777" w:rsidR="00973723" w:rsidRDefault="00014FAA">
      <w:pPr>
        <w:spacing w:after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MINIMUM PERIOD OF NOTICE FOR WITHOUT REASON TERMINATION </w:t>
      </w:r>
    </w:p>
    <w:p w14:paraId="6F169953" w14:textId="65EE7CC2" w:rsidR="00973723" w:rsidRDefault="00D117D8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</w:t>
      </w:r>
      <w:r w:rsidR="00D35BB8">
        <w:rPr>
          <w:rFonts w:ascii="Arial" w:hAnsi="Arial" w:cs="Arial"/>
          <w:sz w:val="24"/>
          <w:szCs w:val="24"/>
        </w:rPr>
        <w:t xml:space="preserve"> days</w:t>
      </w:r>
    </w:p>
    <w:p w14:paraId="3BA2C3AC" w14:textId="77777777" w:rsidR="003017CF" w:rsidRDefault="003017CF" w:rsidP="003017CF">
      <w:pPr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5EE9D125" w14:textId="144778B4" w:rsidR="003017CF" w:rsidRPr="000E1A7F" w:rsidRDefault="00B65070" w:rsidP="000E1A7F">
      <w:pPr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</w:t>
      </w:r>
      <w:r w:rsidR="003017CF">
        <w:rPr>
          <w:rFonts w:ascii="Arial" w:hAnsi="Arial" w:cs="Arial"/>
          <w:b/>
          <w:sz w:val="24"/>
          <w:szCs w:val="24"/>
        </w:rPr>
        <w:t xml:space="preserve">LL-OFF DELIVERABLES </w:t>
      </w:r>
    </w:p>
    <w:p w14:paraId="270B7506" w14:textId="0E2503A5" w:rsidR="003017CF" w:rsidRPr="000E1A7F" w:rsidRDefault="000E1A7F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6F16995A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6F16995B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42253E08" w14:textId="77777777" w:rsidR="003017CF" w:rsidRDefault="003017CF" w:rsidP="003017CF">
      <w:pPr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</w:p>
    <w:p w14:paraId="3756A93A" w14:textId="77777777" w:rsidR="00007928" w:rsidRPr="000E1A7F" w:rsidRDefault="00007928" w:rsidP="00007928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6F169960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CHARGES</w:t>
      </w:r>
    </w:p>
    <w:p w14:paraId="365F4D36" w14:textId="77777777" w:rsidR="007D1495" w:rsidRDefault="007D1495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277D67AB" w14:textId="77777777" w:rsidR="007D1495" w:rsidRPr="007D1495" w:rsidRDefault="007D1495" w:rsidP="007D149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u w:val="single"/>
        </w:rPr>
      </w:pPr>
      <w:r w:rsidRPr="007D1495">
        <w:rPr>
          <w:rFonts w:ascii="Arial" w:hAnsi="Arial" w:cs="Arial"/>
          <w:u w:val="single"/>
        </w:rPr>
        <w:t>Total Contract Value:</w:t>
      </w:r>
    </w:p>
    <w:p w14:paraId="10FEC4AB" w14:textId="77777777" w:rsidR="007D1495" w:rsidRPr="007D1495" w:rsidRDefault="007D1495" w:rsidP="007D149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14:paraId="394728D7" w14:textId="77777777" w:rsidR="001871BE" w:rsidRPr="000E1A7F" w:rsidRDefault="001871BE" w:rsidP="001871BE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0EAD3004" w14:textId="79AC99D0" w:rsidR="007D1495" w:rsidRDefault="007D1495" w:rsidP="007D149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242424"/>
          <w:sz w:val="21"/>
          <w:szCs w:val="21"/>
        </w:rPr>
      </w:pPr>
      <w:r w:rsidRPr="007D1495">
        <w:rPr>
          <w:rFonts w:ascii="Arial" w:hAnsi="Arial" w:cs="Arial"/>
          <w:b/>
          <w:bCs/>
          <w:color w:val="242424"/>
          <w:sz w:val="21"/>
          <w:szCs w:val="21"/>
        </w:rPr>
        <w:t>Grand Total                       =        £121,900.80</w:t>
      </w:r>
    </w:p>
    <w:p w14:paraId="6D95CCC0" w14:textId="083A89A3" w:rsidR="00AF10B9" w:rsidRDefault="00AF10B9" w:rsidP="007D149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242424"/>
          <w:sz w:val="21"/>
          <w:szCs w:val="21"/>
        </w:rPr>
      </w:pPr>
    </w:p>
    <w:p w14:paraId="62C94695" w14:textId="77777777" w:rsidR="001871BE" w:rsidRPr="000E1A7F" w:rsidRDefault="001871BE" w:rsidP="001871BE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5FB7886D" w14:textId="49C60E9C" w:rsidR="00C83BC7" w:rsidRPr="000E1A7F" w:rsidRDefault="00C83BC7" w:rsidP="00C83BC7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</w:t>
      </w:r>
      <w:r w:rsidR="00E93246">
        <w:rPr>
          <w:noProof/>
          <w:color w:val="FF0000"/>
        </w:rPr>
        <w:t>t</w:t>
      </w:r>
      <w:r>
        <w:rPr>
          <w:noProof/>
          <w:color w:val="FF0000"/>
        </w:rPr>
        <w:t>ed Information</w:t>
      </w:r>
    </w:p>
    <w:p w14:paraId="7CCCE35D" w14:textId="21A4439A" w:rsidR="00A30CEE" w:rsidRPr="00AF10B9" w:rsidRDefault="00A30CEE" w:rsidP="00AF10B9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Total Contract Value, including the uncommitted extension provisions is £180,384 plus VAT totals £216,460.80. </w:t>
      </w:r>
    </w:p>
    <w:p w14:paraId="5DA85514" w14:textId="2AC46923" w:rsidR="003017CF" w:rsidRDefault="003017CF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  <w:shd w:val="clear" w:color="auto" w:fill="FFFF00"/>
        </w:rPr>
      </w:pPr>
    </w:p>
    <w:p w14:paraId="6F169966" w14:textId="4E9FA5CC" w:rsidR="00973723" w:rsidRPr="003017CF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  <w:shd w:val="clear" w:color="auto" w:fill="FFFF00"/>
        </w:rPr>
      </w:pPr>
      <w:r>
        <w:rPr>
          <w:rFonts w:ascii="Arial" w:hAnsi="Arial" w:cs="Arial"/>
          <w:sz w:val="24"/>
          <w:szCs w:val="24"/>
        </w:rPr>
        <w:t>All changes to the Charges must use procedures that are equivalent to those in Paragraphs 4 and 5 in Framework Schedule 3 (Framework Prices).</w:t>
      </w:r>
    </w:p>
    <w:p w14:paraId="6F169967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968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 not be impacted by any change to the Framework Prices.</w:t>
      </w:r>
    </w:p>
    <w:p w14:paraId="6F169969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  <w:shd w:val="clear" w:color="auto" w:fill="FFFF00"/>
        </w:rPr>
      </w:pPr>
    </w:p>
    <w:p w14:paraId="6F16996A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REIMBURSABLE EXPENSES</w:t>
      </w:r>
    </w:p>
    <w:p w14:paraId="0B07327F" w14:textId="77777777" w:rsidR="00E303AD" w:rsidRDefault="00E303AD" w:rsidP="00E303AD">
      <w:pPr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recoverable</w:t>
      </w:r>
    </w:p>
    <w:p w14:paraId="6F16996D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6E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PAYMENT METHOD</w:t>
      </w:r>
    </w:p>
    <w:p w14:paraId="6985834C" w14:textId="77777777" w:rsidR="00AC047D" w:rsidRDefault="00AC047D" w:rsidP="00AC047D">
      <w:pPr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 BACS.</w:t>
      </w:r>
    </w:p>
    <w:p w14:paraId="6F169970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71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BUYER’S INVOICE ADDRESS: </w:t>
      </w:r>
    </w:p>
    <w:p w14:paraId="6F169976" w14:textId="3528FF49" w:rsidR="00973723" w:rsidRPr="00AF10B9" w:rsidRDefault="00146F89" w:rsidP="00B65070">
      <w:pPr>
        <w:spacing w:after="24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noProof/>
          <w:color w:val="FF0000"/>
        </w:rPr>
        <w:t>Redacted Informatio</w:t>
      </w:r>
      <w:r w:rsidR="00B65070">
        <w:rPr>
          <w:noProof/>
          <w:color w:val="FF0000"/>
        </w:rPr>
        <w:t>n</w:t>
      </w:r>
    </w:p>
    <w:p w14:paraId="6F169977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BUYER’S AUTHORISED REPRESENTATIVE</w:t>
      </w:r>
    </w:p>
    <w:p w14:paraId="11B64BFE" w14:textId="77777777" w:rsidR="00146F89" w:rsidRPr="000E1A7F" w:rsidRDefault="00146F89" w:rsidP="00146F89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6F16997D" w14:textId="245515FC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BUYER’S ENVIRONMENTAL POLICY</w:t>
      </w:r>
    </w:p>
    <w:p w14:paraId="6F169981" w14:textId="24DD07B8" w:rsidR="00973723" w:rsidRDefault="00EA72F6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7DEA7F" w14:textId="4F1290FB" w:rsidR="002C2BAA" w:rsidRDefault="00E6365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hyperlink r:id="rId8" w:history="1">
        <w:r w:rsidR="002C2BAA" w:rsidRPr="00BB338A">
          <w:rPr>
            <w:rStyle w:val="Hyperlink"/>
            <w:rFonts w:ascii="Arial" w:hAnsi="Arial" w:cs="Arial"/>
            <w:b/>
            <w:sz w:val="24"/>
            <w:szCs w:val="24"/>
          </w:rPr>
          <w:t>https://www.gov.uk/government/publications/greening-government-commitments-2021-to-2025</w:t>
        </w:r>
      </w:hyperlink>
    </w:p>
    <w:p w14:paraId="6D6D9D4B" w14:textId="005FBD2F" w:rsidR="002C2BAA" w:rsidRDefault="002C2B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73E9563D" w14:textId="0E7EDA5C" w:rsidR="002C2BAA" w:rsidRDefault="00E6365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hyperlink r:id="rId9" w:history="1">
        <w:r w:rsidR="002C2BAA" w:rsidRPr="00BB338A">
          <w:rPr>
            <w:rStyle w:val="Hyperlink"/>
            <w:rFonts w:ascii="Arial" w:hAnsi="Arial" w:cs="Arial"/>
            <w:b/>
            <w:sz w:val="24"/>
            <w:szCs w:val="24"/>
          </w:rPr>
          <w:t>https://www.gov.uk/guidance/make-your-technology-sustainable</w:t>
        </w:r>
      </w:hyperlink>
    </w:p>
    <w:p w14:paraId="6B94765C" w14:textId="77777777" w:rsidR="002C2BAA" w:rsidRDefault="002C2B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82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INSURANCES</w:t>
      </w:r>
    </w:p>
    <w:p w14:paraId="6F169985" w14:textId="3A0C108B" w:rsidR="00973723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7BE37DBB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986" w14:textId="77777777" w:rsidR="00973723" w:rsidRDefault="00014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GUARANTEE</w:t>
      </w:r>
    </w:p>
    <w:p w14:paraId="6F16998B" w14:textId="7A2925BC" w:rsidR="00973723" w:rsidRDefault="00AC047D">
      <w:pPr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17999BC7" w14:textId="77777777" w:rsidR="00AC047D" w:rsidRDefault="00AC047D">
      <w:pPr>
        <w:spacing w:after="0" w:line="254" w:lineRule="auto"/>
        <w:rPr>
          <w:rFonts w:ascii="Arial" w:hAnsi="Arial" w:cs="Arial"/>
          <w:b/>
          <w:sz w:val="24"/>
          <w:szCs w:val="24"/>
          <w:shd w:val="clear" w:color="auto" w:fill="FFFF00"/>
        </w:rPr>
      </w:pPr>
    </w:p>
    <w:p w14:paraId="6F16998C" w14:textId="77777777" w:rsidR="00973723" w:rsidRDefault="00014FA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SOCIAL VALUE COMMITMENT</w:t>
      </w:r>
    </w:p>
    <w:p w14:paraId="6F16998F" w14:textId="0AAECA75" w:rsidR="00973723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6E99956F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90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TRANSFER</w:t>
      </w:r>
    </w:p>
    <w:p w14:paraId="6FA7BF0A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 </w:t>
      </w:r>
    </w:p>
    <w:p w14:paraId="17CF96D7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99F" w14:textId="1158D42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QUALITY PLAN</w:t>
      </w:r>
    </w:p>
    <w:p w14:paraId="038033C8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applicable </w:t>
      </w:r>
    </w:p>
    <w:p w14:paraId="40ABB98F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2E87ACF2" w14:textId="77777777" w:rsidR="00485BD4" w:rsidRDefault="00485BD4" w:rsidP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0271C4E8" w14:textId="1FC0479A" w:rsidR="00AC047D" w:rsidRDefault="00014FAA" w:rsidP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MAINTENANCE OF ICT ENVIRONMENT</w:t>
      </w:r>
    </w:p>
    <w:p w14:paraId="5910FF0E" w14:textId="2B5EFC2C" w:rsidR="003017CF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75FCE64B" w14:textId="77777777" w:rsidR="004D7399" w:rsidRDefault="004D7399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AB" w14:textId="7C15A056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BUSINESS CONTINUITY AND DISASTER RECOVERY</w:t>
      </w:r>
    </w:p>
    <w:p w14:paraId="58778B78" w14:textId="77777777" w:rsidR="006B06C9" w:rsidRPr="00AF10B9" w:rsidRDefault="006B06C9" w:rsidP="006B06C9">
      <w:pPr>
        <w:spacing w:after="24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noProof/>
          <w:color w:val="FF0000"/>
        </w:rPr>
        <w:t>Redacted Information</w:t>
      </w:r>
    </w:p>
    <w:p w14:paraId="1619839D" w14:textId="77777777" w:rsidR="00AC047D" w:rsidRDefault="00AC047D">
      <w:pPr>
        <w:tabs>
          <w:tab w:val="left" w:pos="2257"/>
        </w:tabs>
        <w:spacing w:after="0" w:line="254" w:lineRule="auto"/>
      </w:pPr>
    </w:p>
    <w:p w14:paraId="6F1699B0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SECURITY REQUIREMENTS</w:t>
      </w:r>
    </w:p>
    <w:p w14:paraId="6F1699B2" w14:textId="6A90D8FD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accordance with Call-Off Schedule 9, Part A (Short Form Security Requirements) applies] </w:t>
      </w:r>
    </w:p>
    <w:p w14:paraId="51E14D35" w14:textId="25F66599" w:rsidR="000603C1" w:rsidRDefault="000603C1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78A45B6C" w14:textId="77777777" w:rsidR="000603C1" w:rsidRDefault="000603C1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28780BD1" w14:textId="1904DCA1" w:rsidR="0052706F" w:rsidRDefault="000603C1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BUYER’S SECURITY POLICY  </w:t>
      </w:r>
    </w:p>
    <w:p w14:paraId="790A6E38" w14:textId="77777777" w:rsidR="006B06C9" w:rsidRPr="00AF10B9" w:rsidRDefault="006B06C9" w:rsidP="006B06C9">
      <w:pPr>
        <w:spacing w:after="24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noProof/>
          <w:color w:val="FF0000"/>
        </w:rPr>
        <w:t>Redacted Information</w:t>
      </w:r>
    </w:p>
    <w:p w14:paraId="6F1699BC" w14:textId="65EB7419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SECURITY MANAGEMENT SYSTEM (ISMS)</w:t>
      </w:r>
    </w:p>
    <w:p w14:paraId="1634FF5B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EF3BBD2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C1" w14:textId="714828FF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CLUSTERING</w:t>
      </w:r>
    </w:p>
    <w:p w14:paraId="7859C1D5" w14:textId="6675FE14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57A121E0" w14:textId="77777777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C7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SERVICE LEVELS AND SERVICE CREDITS</w:t>
      </w:r>
    </w:p>
    <w:p w14:paraId="34574261" w14:textId="146DCE5A" w:rsidR="00AC047D" w:rsidRDefault="0052706F" w:rsidP="00AC047D">
      <w:pPr>
        <w:tabs>
          <w:tab w:val="left" w:pos="2257"/>
          <w:tab w:val="left" w:pos="4940"/>
        </w:tabs>
        <w:spacing w:after="0" w:line="25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Schedule 14 will be replaced by BT’s service levels specific to the solution being offered</w:t>
      </w:r>
      <w:r w:rsidR="00D505A5">
        <w:rPr>
          <w:rFonts w:ascii="Arial" w:hAnsi="Arial" w:cs="Arial"/>
          <w:sz w:val="24"/>
          <w:szCs w:val="24"/>
        </w:rPr>
        <w:t>.</w:t>
      </w:r>
      <w:r w:rsidR="00AC047D">
        <w:rPr>
          <w:rFonts w:ascii="Arial" w:hAnsi="Arial" w:cs="Arial"/>
          <w:sz w:val="24"/>
          <w:szCs w:val="24"/>
        </w:rPr>
        <w:tab/>
      </w:r>
    </w:p>
    <w:p w14:paraId="6F1699D6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740A6154" w14:textId="3FBD9A50" w:rsidR="00AD56E7" w:rsidRDefault="00014FAA" w:rsidP="00BF5D20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PERFORMANCE MONITORING</w:t>
      </w:r>
    </w:p>
    <w:p w14:paraId="2D1DE3BA" w14:textId="36F24749" w:rsidR="00264997" w:rsidRDefault="00AD56E7" w:rsidP="00264997">
      <w:pPr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 C </w:t>
      </w:r>
      <w:r w:rsidR="00264997">
        <w:rPr>
          <w:rFonts w:ascii="Arial" w:hAnsi="Arial" w:cs="Arial"/>
          <w:sz w:val="24"/>
          <w:szCs w:val="24"/>
        </w:rPr>
        <w:t>of the Call-Off Schedule is n</w:t>
      </w:r>
      <w:r>
        <w:rPr>
          <w:rFonts w:ascii="Arial" w:hAnsi="Arial" w:cs="Arial"/>
          <w:sz w:val="24"/>
          <w:szCs w:val="24"/>
        </w:rPr>
        <w:t>ot applicable</w:t>
      </w:r>
      <w:r w:rsidR="00264997">
        <w:rPr>
          <w:rFonts w:ascii="Arial" w:hAnsi="Arial" w:cs="Arial"/>
          <w:sz w:val="24"/>
          <w:szCs w:val="24"/>
        </w:rPr>
        <w:t xml:space="preserve">, it will be replaced by Monthly Service Review meetings that will take place between DWP/BT. </w:t>
      </w:r>
    </w:p>
    <w:p w14:paraId="60D7B57E" w14:textId="6EB62218" w:rsidR="00AD56E7" w:rsidRDefault="00AD56E7" w:rsidP="00AC047D">
      <w:pPr>
        <w:tabs>
          <w:tab w:val="left" w:pos="2257"/>
        </w:tabs>
        <w:spacing w:after="0" w:line="251" w:lineRule="auto"/>
        <w:rPr>
          <w:rFonts w:ascii="Arial" w:hAnsi="Arial" w:cs="Arial"/>
          <w:sz w:val="24"/>
          <w:szCs w:val="24"/>
        </w:rPr>
      </w:pPr>
    </w:p>
    <w:p w14:paraId="2DC78DC3" w14:textId="3EEDCB8A" w:rsid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DE" w14:textId="77777777" w:rsidR="00973723" w:rsidRPr="003E4E9F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 w:rsidRPr="003E4E9F">
        <w:rPr>
          <w:rFonts w:ascii="Arial" w:hAnsi="Arial" w:cs="Arial"/>
          <w:b/>
          <w:sz w:val="24"/>
          <w:szCs w:val="24"/>
        </w:rPr>
        <w:t>SUPPLIER’S AUTHORISED REPRESENTATIVE</w:t>
      </w:r>
    </w:p>
    <w:p w14:paraId="0E3B8B6A" w14:textId="77777777" w:rsidR="00146F89" w:rsidRPr="000E1A7F" w:rsidRDefault="00146F89" w:rsidP="00146F89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6F1699E3" w14:textId="77777777" w:rsidR="00973723" w:rsidRPr="003E4E9F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9E4" w14:textId="77777777" w:rsidR="00973723" w:rsidRPr="003E4E9F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 w:rsidRPr="003E4E9F">
        <w:rPr>
          <w:rFonts w:ascii="Arial" w:hAnsi="Arial" w:cs="Arial"/>
          <w:b/>
          <w:sz w:val="24"/>
          <w:szCs w:val="24"/>
        </w:rPr>
        <w:t>SUPPLIER’S CONTRACT MANAGER</w:t>
      </w:r>
    </w:p>
    <w:p w14:paraId="6DFE60AF" w14:textId="77777777" w:rsidR="00146F89" w:rsidRPr="000E1A7F" w:rsidRDefault="00146F89" w:rsidP="00146F89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6F1699E9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9EA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REPORT FREQUENCY</w:t>
      </w:r>
    </w:p>
    <w:p w14:paraId="6F1699EC" w14:textId="1BB480E8" w:rsidR="00973723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applicable</w:t>
      </w:r>
    </w:p>
    <w:p w14:paraId="76C20790" w14:textId="77777777" w:rsidR="00AC047D" w:rsidRPr="00AC047D" w:rsidRDefault="00AC047D">
      <w:pPr>
        <w:tabs>
          <w:tab w:val="left" w:pos="2257"/>
        </w:tabs>
        <w:spacing w:after="0" w:line="254" w:lineRule="auto"/>
        <w:rPr>
          <w:rFonts w:ascii="Arial" w:hAnsi="Arial" w:cs="Arial"/>
          <w:bCs/>
          <w:sz w:val="24"/>
          <w:szCs w:val="24"/>
        </w:rPr>
      </w:pPr>
    </w:p>
    <w:p w14:paraId="6F1699ED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PROGRESS MEETING FREQUENCY</w:t>
      </w:r>
    </w:p>
    <w:p w14:paraId="6F1699EE" w14:textId="1FCF3FB1" w:rsidR="00973723" w:rsidRDefault="00014FAA">
      <w:pPr>
        <w:tabs>
          <w:tab w:val="left" w:pos="2257"/>
        </w:tabs>
        <w:spacing w:after="0" w:line="254" w:lineRule="auto"/>
      </w:pPr>
      <w:r>
        <w:rPr>
          <w:rFonts w:ascii="Arial" w:hAnsi="Arial" w:cs="Arial"/>
          <w:sz w:val="24"/>
          <w:szCs w:val="24"/>
        </w:rPr>
        <w:t>Quarterly on the first Working Day of each quarter</w:t>
      </w:r>
    </w:p>
    <w:p w14:paraId="6F1699EF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F0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OPERATIONAL BOARD</w:t>
      </w:r>
    </w:p>
    <w:p w14:paraId="5D38B45C" w14:textId="21B1912A" w:rsidR="003017CF" w:rsidRDefault="00D27A14">
      <w:pPr>
        <w:tabs>
          <w:tab w:val="left" w:pos="2257"/>
        </w:tabs>
        <w:spacing w:after="0" w:line="254" w:lineRule="auto"/>
      </w:pPr>
      <w:r>
        <w:rPr>
          <w:rFonts w:ascii="Arial" w:hAnsi="Arial" w:cs="Arial"/>
          <w:sz w:val="24"/>
          <w:szCs w:val="24"/>
        </w:rPr>
        <w:t>Not Applicable</w:t>
      </w:r>
    </w:p>
    <w:p w14:paraId="4A16010F" w14:textId="77777777" w:rsidR="001D224A" w:rsidRDefault="001D224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9F8" w14:textId="66399500" w:rsidR="00973723" w:rsidRPr="003017CF" w:rsidRDefault="00014FAA">
      <w:pPr>
        <w:tabs>
          <w:tab w:val="left" w:pos="2257"/>
        </w:tabs>
        <w:spacing w:after="0" w:line="254" w:lineRule="auto"/>
      </w:pPr>
      <w:r>
        <w:rPr>
          <w:rFonts w:ascii="Arial" w:hAnsi="Arial" w:cs="Arial"/>
          <w:b/>
          <w:sz w:val="24"/>
          <w:szCs w:val="24"/>
        </w:rPr>
        <w:t>KEY STAFF</w:t>
      </w:r>
    </w:p>
    <w:p w14:paraId="6F1699FA" w14:textId="2523FE0D" w:rsidR="00973723" w:rsidRDefault="00014FAA">
      <w:pPr>
        <w:tabs>
          <w:tab w:val="left" w:pos="2257"/>
        </w:tabs>
        <w:spacing w:after="0" w:line="254" w:lineRule="auto"/>
      </w:pPr>
      <w:r>
        <w:rPr>
          <w:rFonts w:ascii="Arial" w:hAnsi="Arial" w:cs="Arial"/>
          <w:sz w:val="24"/>
          <w:szCs w:val="24"/>
        </w:rPr>
        <w:lastRenderedPageBreak/>
        <w:t>Not Applicable</w:t>
      </w:r>
    </w:p>
    <w:p w14:paraId="6F169A00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p w14:paraId="6F169A01" w14:textId="77777777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KEY SUBCONTRACTOR(S)</w:t>
      </w:r>
    </w:p>
    <w:p w14:paraId="6F169A02" w14:textId="660C350E" w:rsidR="00973723" w:rsidRPr="001D224A" w:rsidRDefault="001D224A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  <w:r w:rsidRPr="001D224A">
        <w:rPr>
          <w:rFonts w:ascii="Arial" w:hAnsi="Arial" w:cs="Arial"/>
          <w:sz w:val="24"/>
          <w:szCs w:val="24"/>
        </w:rPr>
        <w:t>Not Applicable</w:t>
      </w:r>
    </w:p>
    <w:p w14:paraId="6F169A03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A04" w14:textId="59990DBF" w:rsidR="00973723" w:rsidRDefault="00014FAA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COMMERCIALLY SENSITIVE INFORMATION</w:t>
      </w:r>
    </w:p>
    <w:p w14:paraId="5FB14674" w14:textId="2EE8C9D3" w:rsidR="003E4E9F" w:rsidRDefault="003E4E9F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3ADFF58F" w14:textId="77777777" w:rsidR="00146F89" w:rsidRPr="000E1A7F" w:rsidRDefault="00146F89" w:rsidP="00146F89">
      <w:pPr>
        <w:spacing w:after="240"/>
        <w:jc w:val="both"/>
        <w:rPr>
          <w:color w:val="FF0000"/>
        </w:rPr>
      </w:pPr>
      <w:r>
        <w:rPr>
          <w:noProof/>
          <w:color w:val="FF0000"/>
        </w:rPr>
        <w:t>Redacted Information</w:t>
      </w:r>
    </w:p>
    <w:p w14:paraId="6F169A08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b/>
          <w:sz w:val="24"/>
          <w:szCs w:val="24"/>
        </w:rPr>
      </w:pPr>
    </w:p>
    <w:p w14:paraId="6F169A09" w14:textId="77777777" w:rsidR="00973723" w:rsidRDefault="00973723">
      <w:pPr>
        <w:tabs>
          <w:tab w:val="left" w:pos="2257"/>
        </w:tabs>
        <w:spacing w:after="0" w:line="254" w:lineRule="auto"/>
        <w:rPr>
          <w:rFonts w:ascii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2980"/>
        <w:gridCol w:w="1556"/>
        <w:gridCol w:w="3108"/>
      </w:tblGrid>
      <w:tr w:rsidR="00973723" w14:paraId="6F169A0D" w14:textId="77777777">
        <w:trPr>
          <w:trHeight w:val="635"/>
        </w:trPr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0B" w14:textId="77777777" w:rsidR="00973723" w:rsidRDefault="00014FAA">
            <w:pPr>
              <w:pStyle w:val="MarginText"/>
              <w:ind w:left="0"/>
            </w:pPr>
            <w:r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0C" w14:textId="77777777" w:rsidR="00973723" w:rsidRDefault="00014FAA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For and on behalf of the Buyer:</w:t>
            </w:r>
          </w:p>
        </w:tc>
      </w:tr>
      <w:tr w:rsidR="00146F89" w14:paraId="6F169A12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0E" w14:textId="77777777" w:rsidR="00146F89" w:rsidRDefault="00146F89" w:rsidP="00146F89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0F" w14:textId="4ECF7584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9B1E7A">
              <w:rPr>
                <w:noProof/>
                <w:color w:val="FF0000"/>
              </w:rPr>
              <w:t>Redacted Information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0" w14:textId="77777777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1" w14:textId="08625A1C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BD7ADC">
              <w:rPr>
                <w:noProof/>
                <w:color w:val="FF0000"/>
              </w:rPr>
              <w:t>Redacted Information</w:t>
            </w:r>
          </w:p>
        </w:tc>
      </w:tr>
      <w:tr w:rsidR="00146F89" w14:paraId="6F169A17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3" w14:textId="77777777" w:rsidR="00146F89" w:rsidRDefault="00146F89" w:rsidP="00146F89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4" w14:textId="21890A6E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9B1E7A">
              <w:rPr>
                <w:noProof/>
                <w:color w:val="FF0000"/>
              </w:rPr>
              <w:t>Redacted Information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5" w14:textId="0BBD0725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6" w14:textId="4B86DABE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BD7ADC">
              <w:rPr>
                <w:noProof/>
                <w:color w:val="FF0000"/>
              </w:rPr>
              <w:t>Redacted Information</w:t>
            </w:r>
          </w:p>
        </w:tc>
      </w:tr>
      <w:tr w:rsidR="00146F89" w14:paraId="6F169A1C" w14:textId="77777777">
        <w:trPr>
          <w:trHeight w:val="6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8" w14:textId="77777777" w:rsidR="00146F89" w:rsidRDefault="00146F89" w:rsidP="00146F89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9" w14:textId="452773C2" w:rsidR="00146F89" w:rsidRDefault="00146F89" w:rsidP="00146F89">
            <w:pPr>
              <w:pStyle w:val="MarginText"/>
              <w:jc w:val="left"/>
              <w:rPr>
                <w:rFonts w:cs="Arial"/>
                <w:sz w:val="24"/>
                <w:szCs w:val="24"/>
              </w:rPr>
            </w:pPr>
            <w:r w:rsidRPr="009B1E7A">
              <w:rPr>
                <w:noProof/>
                <w:color w:val="FF0000"/>
              </w:rPr>
              <w:t>Redacted Information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A" w14:textId="77777777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B" w14:textId="1C470E6F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BD7ADC">
              <w:rPr>
                <w:noProof/>
                <w:color w:val="FF0000"/>
              </w:rPr>
              <w:t>Redacted Information</w:t>
            </w:r>
          </w:p>
        </w:tc>
      </w:tr>
      <w:tr w:rsidR="00146F89" w14:paraId="6F169A21" w14:textId="77777777">
        <w:trPr>
          <w:trHeight w:val="86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D" w14:textId="77777777" w:rsidR="00146F89" w:rsidRDefault="00146F89" w:rsidP="00146F89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E" w14:textId="1590B830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9B1E7A">
              <w:rPr>
                <w:noProof/>
                <w:color w:val="FF0000"/>
              </w:rPr>
              <w:t>Redacted Information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1F" w14:textId="77777777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9A20" w14:textId="6E881B7D" w:rsidR="00146F89" w:rsidRDefault="00146F89" w:rsidP="00146F89">
            <w:pPr>
              <w:pStyle w:val="MarginText"/>
              <w:rPr>
                <w:rFonts w:cs="Arial"/>
                <w:sz w:val="24"/>
                <w:szCs w:val="24"/>
              </w:rPr>
            </w:pPr>
            <w:r w:rsidRPr="00BD7ADC">
              <w:rPr>
                <w:noProof/>
                <w:color w:val="FF0000"/>
              </w:rPr>
              <w:t>Redacted Information</w:t>
            </w:r>
          </w:p>
        </w:tc>
      </w:tr>
    </w:tbl>
    <w:p w14:paraId="6F169A22" w14:textId="77777777" w:rsidR="00973723" w:rsidRDefault="00973723">
      <w:pPr>
        <w:rPr>
          <w:rFonts w:ascii="Arial" w:hAnsi="Arial" w:cs="Arial"/>
          <w:color w:val="1F497D"/>
          <w:sz w:val="24"/>
          <w:szCs w:val="24"/>
          <w:shd w:val="clear" w:color="auto" w:fill="FFFF00"/>
        </w:rPr>
      </w:pPr>
    </w:p>
    <w:p w14:paraId="6F169A24" w14:textId="77777777" w:rsidR="00973723" w:rsidRDefault="00973723"/>
    <w:sectPr w:rsidR="00973723">
      <w:footerReference w:type="default" r:id="rId10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A0C9" w14:textId="77777777" w:rsidR="002E71F9" w:rsidRDefault="002E71F9">
      <w:pPr>
        <w:spacing w:after="0" w:line="240" w:lineRule="auto"/>
      </w:pPr>
      <w:r>
        <w:separator/>
      </w:r>
    </w:p>
  </w:endnote>
  <w:endnote w:type="continuationSeparator" w:id="0">
    <w:p w14:paraId="62DF0113" w14:textId="77777777" w:rsidR="002E71F9" w:rsidRDefault="002E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9913" w14:textId="77777777" w:rsidR="00E5410A" w:rsidRDefault="00014FAA">
    <w:pPr>
      <w:pStyle w:val="Footer"/>
    </w:pPr>
    <w:r>
      <w:t>Further Competition Call-Off Order Form</w:t>
    </w:r>
  </w:p>
  <w:p w14:paraId="6F169914" w14:textId="77777777" w:rsidR="00E5410A" w:rsidRDefault="00014FAA">
    <w:pPr>
      <w:pStyle w:val="Footer"/>
    </w:pPr>
    <w:r>
      <w:t>V1.0 12082019</w:t>
    </w:r>
  </w:p>
  <w:p w14:paraId="6F169915" w14:textId="77777777" w:rsidR="00E5410A" w:rsidRDefault="00E63653">
    <w:pPr>
      <w:overflowPunct w:val="0"/>
      <w:autoSpaceDE w:val="0"/>
      <w:spacing w:after="0" w:line="240" w:lineRule="auto"/>
      <w:rPr>
        <w:rFonts w:ascii="Arial" w:eastAsia="Times New Roman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265AE" w14:textId="77777777" w:rsidR="002E71F9" w:rsidRDefault="002E71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8B1191" w14:textId="77777777" w:rsidR="002E71F9" w:rsidRDefault="002E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355"/>
    <w:multiLevelType w:val="multilevel"/>
    <w:tmpl w:val="EA7675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765E3"/>
    <w:multiLevelType w:val="multilevel"/>
    <w:tmpl w:val="29F0379C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0F91DD9"/>
    <w:multiLevelType w:val="multilevel"/>
    <w:tmpl w:val="9C9C78CE"/>
    <w:styleLink w:val="WWOutlineListStyle1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B64311E"/>
    <w:multiLevelType w:val="multilevel"/>
    <w:tmpl w:val="1966CD9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7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6C9C6009"/>
    <w:multiLevelType w:val="multilevel"/>
    <w:tmpl w:val="E7B00AF6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5" w15:restartNumberingAfterBreak="0">
    <w:nsid w:val="7C552434"/>
    <w:multiLevelType w:val="multilevel"/>
    <w:tmpl w:val="4266B80E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23"/>
    <w:rsid w:val="00007928"/>
    <w:rsid w:val="00014FAA"/>
    <w:rsid w:val="000603C1"/>
    <w:rsid w:val="000E1A7F"/>
    <w:rsid w:val="000F30E3"/>
    <w:rsid w:val="00146F89"/>
    <w:rsid w:val="001871BE"/>
    <w:rsid w:val="00196D47"/>
    <w:rsid w:val="001C37A6"/>
    <w:rsid w:val="001D224A"/>
    <w:rsid w:val="00250E16"/>
    <w:rsid w:val="00264997"/>
    <w:rsid w:val="002C2BAA"/>
    <w:rsid w:val="002E71F9"/>
    <w:rsid w:val="002F5362"/>
    <w:rsid w:val="003017CF"/>
    <w:rsid w:val="00327C58"/>
    <w:rsid w:val="0037449D"/>
    <w:rsid w:val="00374660"/>
    <w:rsid w:val="00382970"/>
    <w:rsid w:val="003A36C0"/>
    <w:rsid w:val="003B362C"/>
    <w:rsid w:val="003E4E9F"/>
    <w:rsid w:val="00433503"/>
    <w:rsid w:val="00485BD4"/>
    <w:rsid w:val="004C5038"/>
    <w:rsid w:val="004D7399"/>
    <w:rsid w:val="00522587"/>
    <w:rsid w:val="0052706F"/>
    <w:rsid w:val="00535ACA"/>
    <w:rsid w:val="005778E8"/>
    <w:rsid w:val="005C4D63"/>
    <w:rsid w:val="005D5D4B"/>
    <w:rsid w:val="00605653"/>
    <w:rsid w:val="0060712A"/>
    <w:rsid w:val="006116FC"/>
    <w:rsid w:val="00656DBC"/>
    <w:rsid w:val="006B06C9"/>
    <w:rsid w:val="006C6ABB"/>
    <w:rsid w:val="006C7B86"/>
    <w:rsid w:val="006E7C27"/>
    <w:rsid w:val="007172DA"/>
    <w:rsid w:val="007A2374"/>
    <w:rsid w:val="007D1495"/>
    <w:rsid w:val="00812E5D"/>
    <w:rsid w:val="008666F1"/>
    <w:rsid w:val="0088499F"/>
    <w:rsid w:val="00902189"/>
    <w:rsid w:val="00924049"/>
    <w:rsid w:val="0093610C"/>
    <w:rsid w:val="00966A6C"/>
    <w:rsid w:val="00973723"/>
    <w:rsid w:val="009A28FC"/>
    <w:rsid w:val="009C39B8"/>
    <w:rsid w:val="00A30CEE"/>
    <w:rsid w:val="00A32969"/>
    <w:rsid w:val="00A723E9"/>
    <w:rsid w:val="00AB6966"/>
    <w:rsid w:val="00AC047D"/>
    <w:rsid w:val="00AC47A7"/>
    <w:rsid w:val="00AD56E7"/>
    <w:rsid w:val="00AF10B9"/>
    <w:rsid w:val="00B250AC"/>
    <w:rsid w:val="00B504E9"/>
    <w:rsid w:val="00B65070"/>
    <w:rsid w:val="00B653D0"/>
    <w:rsid w:val="00BF5D20"/>
    <w:rsid w:val="00C83BC7"/>
    <w:rsid w:val="00CB01F7"/>
    <w:rsid w:val="00CC64B6"/>
    <w:rsid w:val="00D117D8"/>
    <w:rsid w:val="00D27A14"/>
    <w:rsid w:val="00D35BB8"/>
    <w:rsid w:val="00D505A5"/>
    <w:rsid w:val="00DD2E71"/>
    <w:rsid w:val="00DF42C7"/>
    <w:rsid w:val="00E303AD"/>
    <w:rsid w:val="00E36EAB"/>
    <w:rsid w:val="00E75EA8"/>
    <w:rsid w:val="00E93246"/>
    <w:rsid w:val="00EA72F6"/>
    <w:rsid w:val="00ED3C60"/>
    <w:rsid w:val="00F06FCA"/>
    <w:rsid w:val="00F53E57"/>
    <w:rsid w:val="00F66FE8"/>
    <w:rsid w:val="00F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F169909"/>
  <w15:docId w15:val="{48FFF66A-CB59-4397-81B8-D7379F42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MS Gothic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1004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  <w:rPr>
      <w:rFonts w:cs="Times New Roman"/>
    </w:r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4"/>
      </w:numPr>
      <w:tabs>
        <w:tab w:val="clear" w:pos="360"/>
        <w:tab w:val="clear" w:pos="1985"/>
        <w:tab w:val="clear" w:pos="3402"/>
        <w:tab w:val="left" w:pos="3260"/>
        <w:tab w:val="left" w:pos="4885"/>
        <w:tab w:val="left" w:pos="6302"/>
        <w:tab w:val="left" w:pos="71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3"/>
      </w:numPr>
      <w:tabs>
        <w:tab w:val="clear" w:pos="-1004"/>
        <w:tab w:val="left" w:pos="-57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paragraph" w:customStyle="1" w:styleId="GPSL1Guidance">
    <w:name w:val="GPS L1 Guidance"/>
    <w:basedOn w:val="Normal"/>
    <w:pPr>
      <w:overflowPunct w:val="0"/>
      <w:autoSpaceDE w:val="0"/>
      <w:spacing w:before="240" w:after="120" w:line="240" w:lineRule="auto"/>
      <w:ind w:left="567"/>
      <w:jc w:val="both"/>
    </w:pPr>
    <w:rPr>
      <w:rFonts w:ascii="Arial" w:eastAsia="Times New Roman" w:hAnsi="Arial" w:cs="Arial"/>
      <w:b/>
      <w:i/>
    </w:rPr>
  </w:style>
  <w:style w:type="character" w:customStyle="1" w:styleId="GPSL1GuidanceChar">
    <w:name w:val="GPS L1 Guidance Char"/>
    <w:rPr>
      <w:rFonts w:ascii="Arial" w:eastAsia="Times New Roman" w:hAnsi="Arial" w:cs="Arial"/>
      <w:b/>
      <w:i/>
    </w:rPr>
  </w:style>
  <w:style w:type="character" w:customStyle="1" w:styleId="Heading1Char">
    <w:name w:val="Heading 1 Char"/>
    <w:basedOn w:val="DefaultParagraphFont"/>
    <w:rPr>
      <w:rFonts w:ascii="Cambria" w:eastAsia="MS Gothic" w:hAnsi="Cambria" w:cs="Times New Roman"/>
      <w:color w:val="365F91"/>
      <w:sz w:val="32"/>
      <w:szCs w:val="32"/>
    </w:rPr>
  </w:style>
  <w:style w:type="character" w:styleId="Strong">
    <w:name w:val="Strong"/>
    <w:basedOn w:val="DefaultParagraphFont"/>
    <w:rPr>
      <w:b/>
      <w:bCs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1">
    <w:name w:val="LFO1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A723E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rsid w:val="006116FC"/>
    <w:rPr>
      <w:rFonts w:ascii="Arial" w:eastAsia="F" w:hAnsi="Arial" w:cs="F"/>
      <w:b/>
      <w:sz w:val="28"/>
      <w:szCs w:val="26"/>
      <w:lang w:eastAsia="en-GB"/>
    </w:rPr>
  </w:style>
  <w:style w:type="character" w:styleId="Hyperlink">
    <w:name w:val="Hyperlink"/>
    <w:basedOn w:val="DefaultParagraphFont"/>
    <w:uiPriority w:val="99"/>
    <w:unhideWhenUsed/>
    <w:rsid w:val="00AB69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greening-government-commitments-2021-to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uk/guidance/make-your-technology-sustaina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26B94-AE29-4D23-983B-BF404A36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Ogden Corinne DWP COMMERCIAL DIRECTORATE</dc:creator>
  <cp:lastModifiedBy>Ogden Corinne DWP COMMERCIAL DIRECTORATE</cp:lastModifiedBy>
  <cp:revision>2</cp:revision>
  <dcterms:created xsi:type="dcterms:W3CDTF">2023-02-20T10:49:00Z</dcterms:created>
  <dcterms:modified xsi:type="dcterms:W3CDTF">2023-02-20T10:49:00Z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55818d02-8d25-4bb9-b27c-e4db64670887_Enabled">
    <vt:lpwstr>true</vt:lpwstr>
  </property>
  <property fmtid="{D5CDD505-2E9C-101B-9397-08002B2CF9AE}" pid="4" name="MSIP_Label_55818d02-8d25-4bb9-b27c-e4db64670887_SetDate">
    <vt:lpwstr>2023-01-24T08:23:14Z</vt:lpwstr>
  </property>
  <property fmtid="{D5CDD505-2E9C-101B-9397-08002B2CF9AE}" pid="5" name="MSIP_Label_55818d02-8d25-4bb9-b27c-e4db64670887_Method">
    <vt:lpwstr>Standard</vt:lpwstr>
  </property>
  <property fmtid="{D5CDD505-2E9C-101B-9397-08002B2CF9AE}" pid="6" name="MSIP_Label_55818d02-8d25-4bb9-b27c-e4db64670887_Name">
    <vt:lpwstr>55818d02-8d25-4bb9-b27c-e4db64670887</vt:lpwstr>
  </property>
  <property fmtid="{D5CDD505-2E9C-101B-9397-08002B2CF9AE}" pid="7" name="MSIP_Label_55818d02-8d25-4bb9-b27c-e4db64670887_SiteId">
    <vt:lpwstr>a7f35688-9c00-4d5e-ba41-29f146377ab0</vt:lpwstr>
  </property>
  <property fmtid="{D5CDD505-2E9C-101B-9397-08002B2CF9AE}" pid="8" name="MSIP_Label_55818d02-8d25-4bb9-b27c-e4db64670887_ActionId">
    <vt:lpwstr>cf9b4f7a-bb7f-47d3-a8ae-706eac995499</vt:lpwstr>
  </property>
  <property fmtid="{D5CDD505-2E9C-101B-9397-08002B2CF9AE}" pid="9" name="MSIP_Label_55818d02-8d25-4bb9-b27c-e4db64670887_ContentBits">
    <vt:lpwstr>0</vt:lpwstr>
  </property>
</Properties>
</file>