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8A" w:rsidRDefault="0046328A"/>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EA2E7D">
      <w:pPr>
        <w:rPr>
          <w:rFonts w:ascii="Arial" w:hAnsi="Arial" w:cs="Arial"/>
          <w:b/>
          <w:sz w:val="28"/>
          <w:szCs w:val="28"/>
          <w:u w:val="single"/>
        </w:rPr>
      </w:pPr>
    </w:p>
    <w:p w:rsidR="00EA2E7D" w:rsidRDefault="00EA2E7D" w:rsidP="00EA2E7D">
      <w:pP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Pr="00555B0C" w:rsidRDefault="00555B0C" w:rsidP="00555B0C">
      <w:pPr>
        <w:jc w:val="center"/>
        <w:rPr>
          <w:rFonts w:ascii="Arial" w:hAnsi="Arial" w:cs="Arial"/>
          <w:b/>
          <w:sz w:val="48"/>
          <w:szCs w:val="48"/>
          <w:u w:val="single"/>
        </w:rPr>
      </w:pPr>
      <w:r w:rsidRPr="00555B0C">
        <w:rPr>
          <w:rFonts w:ascii="Arial" w:hAnsi="Arial" w:cs="Arial"/>
          <w:b/>
          <w:sz w:val="48"/>
          <w:szCs w:val="48"/>
          <w:u w:val="single"/>
        </w:rPr>
        <w:t>Adult Social Care Survey and Carers Survey</w:t>
      </w:r>
    </w:p>
    <w:p w:rsidR="00555B0C" w:rsidRDefault="00555B0C" w:rsidP="00555B0C"/>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r w:rsidRPr="00555B0C">
        <w:rPr>
          <w:rFonts w:ascii="Arial" w:hAnsi="Arial" w:cs="Arial"/>
          <w:b/>
          <w:sz w:val="28"/>
          <w:szCs w:val="28"/>
          <w:highlight w:val="yellow"/>
          <w:u w:val="single"/>
        </w:rPr>
        <w:drawing>
          <wp:inline distT="0" distB="0" distL="0" distR="0">
            <wp:extent cx="2575554" cy="80752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78973" cy="808595"/>
                    </a:xfrm>
                    <a:prstGeom prst="rect">
                      <a:avLst/>
                    </a:prstGeom>
                    <a:noFill/>
                    <a:ln w="9525">
                      <a:noFill/>
                      <a:miter lim="800000"/>
                      <a:headEnd/>
                      <a:tailEnd/>
                    </a:ln>
                  </pic:spPr>
                </pic:pic>
              </a:graphicData>
            </a:graphic>
          </wp:inline>
        </w:drawing>
      </w: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p>
    <w:p w:rsidR="00EA2E7D" w:rsidRDefault="00EA2E7D" w:rsidP="0020387E">
      <w:pPr>
        <w:jc w:val="center"/>
        <w:rPr>
          <w:rFonts w:ascii="Arial" w:hAnsi="Arial" w:cs="Arial"/>
          <w:b/>
          <w:sz w:val="28"/>
          <w:szCs w:val="28"/>
          <w:u w:val="single"/>
        </w:rPr>
      </w:pPr>
    </w:p>
    <w:p w:rsidR="00555B0C" w:rsidRDefault="00555B0C" w:rsidP="0020387E">
      <w:pPr>
        <w:jc w:val="center"/>
        <w:rPr>
          <w:rFonts w:ascii="Arial" w:hAnsi="Arial" w:cs="Arial"/>
          <w:b/>
          <w:sz w:val="28"/>
          <w:szCs w:val="28"/>
          <w:u w:val="single"/>
        </w:rPr>
      </w:pPr>
      <w:r>
        <w:rPr>
          <w:rFonts w:ascii="Arial" w:hAnsi="Arial" w:cs="Arial"/>
          <w:b/>
          <w:sz w:val="28"/>
          <w:szCs w:val="28"/>
          <w:u w:val="single"/>
        </w:rPr>
        <w:lastRenderedPageBreak/>
        <w:t>Specification</w:t>
      </w:r>
    </w:p>
    <w:p w:rsidR="00555B0C" w:rsidRDefault="00555B0C" w:rsidP="0020387E">
      <w:pPr>
        <w:jc w:val="center"/>
        <w:rPr>
          <w:rFonts w:ascii="Arial" w:hAnsi="Arial" w:cs="Arial"/>
          <w:b/>
          <w:sz w:val="28"/>
          <w:szCs w:val="28"/>
          <w:u w:val="single"/>
        </w:rPr>
      </w:pPr>
    </w:p>
    <w:p w:rsidR="00555B0C" w:rsidRDefault="00555B0C" w:rsidP="0020387E">
      <w:pPr>
        <w:rPr>
          <w:rFonts w:ascii="Arial" w:hAnsi="Arial" w:cs="Arial"/>
          <w:sz w:val="24"/>
          <w:szCs w:val="24"/>
        </w:rPr>
      </w:pPr>
      <w:r>
        <w:rPr>
          <w:rFonts w:ascii="Arial" w:hAnsi="Arial" w:cs="Arial"/>
          <w:sz w:val="24"/>
          <w:szCs w:val="24"/>
        </w:rPr>
        <w:t>Closing Date: 5</w:t>
      </w:r>
      <w:r w:rsidRPr="00555B0C">
        <w:rPr>
          <w:rFonts w:ascii="Arial" w:hAnsi="Arial" w:cs="Arial"/>
          <w:sz w:val="24"/>
          <w:szCs w:val="24"/>
          <w:vertAlign w:val="superscript"/>
        </w:rPr>
        <w:t>th</w:t>
      </w:r>
      <w:r>
        <w:rPr>
          <w:rFonts w:ascii="Arial" w:hAnsi="Arial" w:cs="Arial"/>
          <w:sz w:val="24"/>
          <w:szCs w:val="24"/>
        </w:rPr>
        <w:t xml:space="preserve"> August 2016</w:t>
      </w:r>
    </w:p>
    <w:p w:rsidR="0020387E" w:rsidRDefault="0020387E" w:rsidP="0020387E">
      <w:pPr>
        <w:rPr>
          <w:rFonts w:ascii="Arial" w:hAnsi="Arial" w:cs="Arial"/>
          <w:sz w:val="24"/>
          <w:szCs w:val="24"/>
        </w:rPr>
      </w:pPr>
      <w:r>
        <w:rPr>
          <w:rFonts w:ascii="Arial" w:hAnsi="Arial" w:cs="Arial"/>
          <w:sz w:val="24"/>
          <w:szCs w:val="24"/>
        </w:rPr>
        <w:t xml:space="preserve">Contract awarded: By </w:t>
      </w:r>
      <w:r w:rsidR="00555B0C">
        <w:rPr>
          <w:rFonts w:ascii="Arial" w:hAnsi="Arial" w:cs="Arial"/>
          <w:sz w:val="24"/>
          <w:szCs w:val="24"/>
        </w:rPr>
        <w:t xml:space="preserve">Tuesday </w:t>
      </w:r>
      <w:r>
        <w:rPr>
          <w:rFonts w:ascii="Arial" w:hAnsi="Arial" w:cs="Arial"/>
          <w:sz w:val="24"/>
          <w:szCs w:val="24"/>
        </w:rPr>
        <w:t>9</w:t>
      </w:r>
      <w:r w:rsidRPr="0020387E">
        <w:rPr>
          <w:rFonts w:ascii="Arial" w:hAnsi="Arial" w:cs="Arial"/>
          <w:sz w:val="24"/>
          <w:szCs w:val="24"/>
          <w:vertAlign w:val="superscript"/>
        </w:rPr>
        <w:t>th</w:t>
      </w:r>
      <w:r>
        <w:rPr>
          <w:rFonts w:ascii="Arial" w:hAnsi="Arial" w:cs="Arial"/>
          <w:sz w:val="24"/>
          <w:szCs w:val="24"/>
        </w:rPr>
        <w:t xml:space="preserve"> </w:t>
      </w:r>
      <w:r w:rsidR="00555B0C">
        <w:rPr>
          <w:rFonts w:ascii="Arial" w:hAnsi="Arial" w:cs="Arial"/>
          <w:sz w:val="24"/>
          <w:szCs w:val="24"/>
        </w:rPr>
        <w:t>August</w:t>
      </w:r>
      <w:r>
        <w:rPr>
          <w:rFonts w:ascii="Arial" w:hAnsi="Arial" w:cs="Arial"/>
          <w:sz w:val="24"/>
          <w:szCs w:val="24"/>
        </w:rPr>
        <w:t xml:space="preserve"> 2016 </w:t>
      </w:r>
    </w:p>
    <w:p w:rsidR="0020387E" w:rsidRDefault="0020387E" w:rsidP="0020387E">
      <w:pPr>
        <w:rPr>
          <w:rFonts w:ascii="Arial" w:hAnsi="Arial" w:cs="Arial"/>
          <w:sz w:val="24"/>
          <w:szCs w:val="24"/>
        </w:rPr>
      </w:pPr>
      <w:r>
        <w:rPr>
          <w:rFonts w:ascii="Arial" w:hAnsi="Arial" w:cs="Arial"/>
          <w:sz w:val="24"/>
          <w:szCs w:val="24"/>
        </w:rPr>
        <w:t>Contract Start Date: Thursday 1</w:t>
      </w:r>
      <w:r w:rsidRPr="0020387E">
        <w:rPr>
          <w:rFonts w:ascii="Arial" w:hAnsi="Arial" w:cs="Arial"/>
          <w:sz w:val="24"/>
          <w:szCs w:val="24"/>
          <w:vertAlign w:val="superscript"/>
        </w:rPr>
        <w:t>st</w:t>
      </w:r>
      <w:r>
        <w:rPr>
          <w:rFonts w:ascii="Arial" w:hAnsi="Arial" w:cs="Arial"/>
          <w:sz w:val="24"/>
          <w:szCs w:val="24"/>
        </w:rPr>
        <w:t xml:space="preserve"> September 2016</w:t>
      </w:r>
    </w:p>
    <w:p w:rsidR="006B7D62" w:rsidRDefault="006B7D62" w:rsidP="0020387E">
      <w:pPr>
        <w:rPr>
          <w:rFonts w:ascii="Arial" w:hAnsi="Arial" w:cs="Arial"/>
          <w:sz w:val="24"/>
          <w:szCs w:val="24"/>
        </w:rPr>
      </w:pPr>
      <w:r>
        <w:rPr>
          <w:rFonts w:ascii="Arial" w:hAnsi="Arial" w:cs="Arial"/>
          <w:sz w:val="24"/>
          <w:szCs w:val="24"/>
        </w:rPr>
        <w:t>Project 1- Carers Survey (September to December 2016)</w:t>
      </w:r>
    </w:p>
    <w:p w:rsidR="006B7D62" w:rsidRDefault="006B7D62" w:rsidP="0020387E">
      <w:pPr>
        <w:rPr>
          <w:rFonts w:ascii="Arial" w:hAnsi="Arial" w:cs="Arial"/>
          <w:sz w:val="24"/>
          <w:szCs w:val="24"/>
        </w:rPr>
      </w:pPr>
      <w:r>
        <w:rPr>
          <w:rFonts w:ascii="Arial" w:hAnsi="Arial" w:cs="Arial"/>
          <w:sz w:val="24"/>
          <w:szCs w:val="24"/>
        </w:rPr>
        <w:t>Project 2- Adult Social Care Survey (December 2016 to March 2017)</w:t>
      </w:r>
    </w:p>
    <w:p w:rsid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proofErr w:type="gramStart"/>
      <w:r w:rsidRPr="0020387E">
        <w:rPr>
          <w:rFonts w:ascii="Arial" w:hAnsi="Arial" w:cs="Arial"/>
          <w:sz w:val="24"/>
          <w:szCs w:val="24"/>
        </w:rPr>
        <w:t>Project manage</w:t>
      </w:r>
      <w:proofErr w:type="gramEnd"/>
      <w:r w:rsidRPr="0020387E">
        <w:rPr>
          <w:rFonts w:ascii="Arial" w:hAnsi="Arial" w:cs="Arial"/>
          <w:sz w:val="24"/>
          <w:szCs w:val="24"/>
        </w:rPr>
        <w:t xml:space="preserve"> and execute the </w:t>
      </w:r>
      <w:r>
        <w:rPr>
          <w:rFonts w:ascii="Arial" w:hAnsi="Arial" w:cs="Arial"/>
          <w:sz w:val="24"/>
          <w:szCs w:val="24"/>
        </w:rPr>
        <w:t xml:space="preserve">above survey </w:t>
      </w:r>
      <w:r w:rsidRPr="0020387E">
        <w:rPr>
          <w:rFonts w:ascii="Arial" w:hAnsi="Arial" w:cs="Arial"/>
          <w:sz w:val="24"/>
          <w:szCs w:val="24"/>
        </w:rPr>
        <w:t>as specified by HSCIC to their exact specification and methodology.</w:t>
      </w:r>
    </w:p>
    <w:p w:rsidR="0020387E" w:rsidRP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r w:rsidRPr="0020387E">
        <w:rPr>
          <w:rFonts w:ascii="Arial" w:hAnsi="Arial" w:cs="Arial"/>
          <w:sz w:val="24"/>
          <w:szCs w:val="24"/>
        </w:rPr>
        <w:t xml:space="preserve">Details of these can be found here: </w:t>
      </w:r>
      <w:hyperlink r:id="rId9" w:history="1">
        <w:r w:rsidRPr="0020387E">
          <w:rPr>
            <w:rStyle w:val="Hyperlink"/>
            <w:rFonts w:ascii="Arial" w:hAnsi="Arial" w:cs="Arial"/>
            <w:sz w:val="24"/>
            <w:szCs w:val="24"/>
          </w:rPr>
          <w:t>http://www.hscic.gov.uk/socialcare/usersurveys</w:t>
        </w:r>
      </w:hyperlink>
      <w:r w:rsidRPr="0020387E">
        <w:rPr>
          <w:rFonts w:ascii="Arial" w:hAnsi="Arial" w:cs="Arial"/>
          <w:sz w:val="24"/>
          <w:szCs w:val="24"/>
        </w:rPr>
        <w:t xml:space="preserve"> </w:t>
      </w:r>
    </w:p>
    <w:p w:rsidR="0020387E" w:rsidRP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r w:rsidRPr="0020387E">
        <w:rPr>
          <w:rFonts w:ascii="Arial" w:hAnsi="Arial" w:cs="Arial"/>
          <w:sz w:val="24"/>
          <w:szCs w:val="24"/>
        </w:rPr>
        <w:t xml:space="preserve">We require the 2 projects to be carried out by the same supplier. </w:t>
      </w:r>
    </w:p>
    <w:p w:rsidR="0020387E" w:rsidRP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r w:rsidRPr="0020387E">
        <w:rPr>
          <w:rFonts w:ascii="Arial" w:hAnsi="Arial" w:cs="Arial"/>
          <w:sz w:val="24"/>
          <w:szCs w:val="24"/>
        </w:rPr>
        <w:t xml:space="preserve">Southend Borough council will supply; all letter heads, signatories, contact information and the eligible samples in all cases. </w:t>
      </w:r>
    </w:p>
    <w:p w:rsidR="0020387E" w:rsidRP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r w:rsidRPr="0020387E">
        <w:rPr>
          <w:rFonts w:ascii="Arial" w:hAnsi="Arial" w:cs="Arial"/>
          <w:sz w:val="24"/>
          <w:szCs w:val="24"/>
        </w:rPr>
        <w:t xml:space="preserve">We would estimate an approximate a sample of 1000 adults social care users with a 40% response rate. </w:t>
      </w:r>
    </w:p>
    <w:p w:rsidR="0020387E" w:rsidRDefault="0020387E" w:rsidP="0020387E">
      <w:pPr>
        <w:rPr>
          <w:rFonts w:ascii="Arial" w:hAnsi="Arial" w:cs="Arial"/>
          <w:sz w:val="24"/>
          <w:szCs w:val="24"/>
        </w:rPr>
      </w:pPr>
    </w:p>
    <w:p w:rsidR="0020387E" w:rsidRPr="0020387E" w:rsidRDefault="0020387E" w:rsidP="0020387E">
      <w:pPr>
        <w:rPr>
          <w:rFonts w:ascii="Arial" w:hAnsi="Arial" w:cs="Arial"/>
          <w:sz w:val="24"/>
          <w:szCs w:val="24"/>
        </w:rPr>
      </w:pPr>
      <w:r w:rsidRPr="0020387E">
        <w:rPr>
          <w:rFonts w:ascii="Arial" w:hAnsi="Arial" w:cs="Arial"/>
          <w:sz w:val="24"/>
          <w:szCs w:val="24"/>
        </w:rPr>
        <w:t>We would estimate a sample of 600 adult carers with a 40% response rate.</w:t>
      </w:r>
    </w:p>
    <w:p w:rsidR="0020387E" w:rsidRPr="0020387E" w:rsidRDefault="0020387E" w:rsidP="0020387E">
      <w:pPr>
        <w:rPr>
          <w:rFonts w:ascii="Arial" w:hAnsi="Arial" w:cs="Arial"/>
          <w:sz w:val="24"/>
          <w:szCs w:val="24"/>
        </w:rPr>
      </w:pP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meet all agreed locally set deadlines in relation to the survey execution and completion</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 xml:space="preserve">to produce and provide letter sample template </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 xml:space="preserve">to produce and provide all questionnaires (to be agreed and signed off by Southend Borough Council) </w:t>
      </w:r>
    </w:p>
    <w:p w:rsidR="0020387E" w:rsidRPr="0020387E" w:rsidRDefault="0020387E" w:rsidP="0020387E">
      <w:pPr>
        <w:pStyle w:val="ListParagraph"/>
        <w:numPr>
          <w:ilvl w:val="0"/>
          <w:numId w:val="1"/>
        </w:numPr>
        <w:contextualSpacing w:val="0"/>
        <w:jc w:val="left"/>
        <w:rPr>
          <w:rFonts w:cs="Arial"/>
          <w:sz w:val="24"/>
          <w:szCs w:val="24"/>
        </w:rPr>
      </w:pPr>
      <w:r>
        <w:rPr>
          <w:rFonts w:cs="Arial"/>
          <w:sz w:val="24"/>
          <w:szCs w:val="24"/>
        </w:rPr>
        <w:t>to ensure that all statione</w:t>
      </w:r>
      <w:r w:rsidRPr="0020387E">
        <w:rPr>
          <w:rFonts w:cs="Arial"/>
          <w:sz w:val="24"/>
          <w:szCs w:val="24"/>
        </w:rPr>
        <w:t>ry used is appropriate and of sufficient size / standard such as not to discourage responses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communicate with all care homes or other partners in relation to the capacity of a selected client</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 xml:space="preserve">to create all letters </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merge / print / collate / fulfil / label / post all letters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identify all safeguarding concerns according to agreed criteria and advise the safeguarding contact as soon as reasonable</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log all responses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merge / print / collate / fulfil / label / post all reminder letters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log all responses with a very high degree of accuracy</w:t>
      </w:r>
    </w:p>
    <w:p w:rsidR="0020387E" w:rsidRPr="0020387E" w:rsidRDefault="0020387E" w:rsidP="0020387E">
      <w:pPr>
        <w:pStyle w:val="ListParagraph"/>
        <w:numPr>
          <w:ilvl w:val="0"/>
          <w:numId w:val="1"/>
        </w:numPr>
        <w:contextualSpacing w:val="0"/>
        <w:jc w:val="left"/>
        <w:rPr>
          <w:rFonts w:cs="Arial"/>
          <w:sz w:val="24"/>
          <w:szCs w:val="24"/>
        </w:rPr>
      </w:pPr>
      <w:r>
        <w:rPr>
          <w:rFonts w:cs="Arial"/>
          <w:sz w:val="24"/>
          <w:szCs w:val="24"/>
        </w:rPr>
        <w:t>to undertake data entry with</w:t>
      </w:r>
      <w:r w:rsidRPr="0020387E">
        <w:rPr>
          <w:rFonts w:cs="Arial"/>
          <w:sz w:val="24"/>
          <w:szCs w:val="24"/>
        </w:rPr>
        <w:t xml:space="preserve"> 99%+ verification</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carry out data quality checks and follow up as appropriate</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following the HSCIC data validation process to follow up and correct any remaining data quality issues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complete Data Return (excluding Eligible Population tab)</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always use a secure means of data transfer between the Council and supplier and to meet the requirements of the Data Protection Act at all times</w:t>
      </w:r>
    </w:p>
    <w:p w:rsidR="0020387E" w:rsidRP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carry out any field work e.g. telephone interviews or face to face interviews – always adhering to the specified methodologies</w:t>
      </w:r>
    </w:p>
    <w:p w:rsidR="0020387E" w:rsidRDefault="0020387E" w:rsidP="0020387E">
      <w:pPr>
        <w:pStyle w:val="ListParagraph"/>
        <w:numPr>
          <w:ilvl w:val="0"/>
          <w:numId w:val="1"/>
        </w:numPr>
        <w:contextualSpacing w:val="0"/>
        <w:jc w:val="left"/>
        <w:rPr>
          <w:rFonts w:cs="Arial"/>
          <w:sz w:val="24"/>
          <w:szCs w:val="24"/>
        </w:rPr>
      </w:pPr>
      <w:r w:rsidRPr="0020387E">
        <w:rPr>
          <w:rFonts w:cs="Arial"/>
          <w:sz w:val="24"/>
          <w:szCs w:val="24"/>
        </w:rPr>
        <w:t>to have the ability to analyse the data and produce a report summarising the results</w:t>
      </w:r>
    </w:p>
    <w:p w:rsidR="00555B0C" w:rsidRDefault="00555B0C" w:rsidP="00555B0C">
      <w:pPr>
        <w:rPr>
          <w:rFonts w:cs="Arial"/>
          <w:sz w:val="24"/>
          <w:szCs w:val="24"/>
        </w:rPr>
      </w:pPr>
    </w:p>
    <w:p w:rsidR="00555B0C" w:rsidRPr="00555B0C" w:rsidRDefault="00555B0C" w:rsidP="00555B0C">
      <w:pPr>
        <w:jc w:val="center"/>
        <w:rPr>
          <w:rFonts w:ascii="Arial" w:hAnsi="Arial" w:cs="Arial"/>
          <w:b/>
          <w:sz w:val="28"/>
          <w:szCs w:val="28"/>
          <w:u w:val="single"/>
        </w:rPr>
      </w:pPr>
      <w:r w:rsidRPr="00555B0C">
        <w:rPr>
          <w:rFonts w:ascii="Arial" w:hAnsi="Arial" w:cs="Arial"/>
          <w:b/>
          <w:sz w:val="28"/>
          <w:szCs w:val="28"/>
          <w:u w:val="single"/>
        </w:rPr>
        <w:t>Evaluation Criteria</w:t>
      </w:r>
    </w:p>
    <w:p w:rsidR="00555B0C" w:rsidRDefault="00555B0C" w:rsidP="00555B0C">
      <w:pPr>
        <w:rPr>
          <w:rFonts w:cs="Arial"/>
          <w:sz w:val="24"/>
          <w:szCs w:val="24"/>
        </w:rPr>
      </w:pPr>
    </w:p>
    <w:p w:rsidR="006026E8" w:rsidRDefault="00555B0C" w:rsidP="00555B0C">
      <w:pPr>
        <w:rPr>
          <w:rFonts w:ascii="Arial" w:hAnsi="Arial" w:cs="Arial"/>
          <w:sz w:val="24"/>
          <w:szCs w:val="24"/>
        </w:rPr>
      </w:pPr>
      <w:r w:rsidRPr="006026E8">
        <w:rPr>
          <w:rFonts w:ascii="Arial" w:hAnsi="Arial" w:cs="Arial"/>
          <w:sz w:val="24"/>
          <w:szCs w:val="24"/>
        </w:rPr>
        <w:t>This opportunity will be scored against price and quality as the survey and the accuracy in which it is conducted is of paramount importance. This is a statutory return for Southend on Sea Borough Cou</w:t>
      </w:r>
      <w:r w:rsidR="006026E8">
        <w:rPr>
          <w:rFonts w:ascii="Arial" w:hAnsi="Arial" w:cs="Arial"/>
          <w:sz w:val="24"/>
          <w:szCs w:val="24"/>
        </w:rPr>
        <w:t>ncil and as this service is being</w:t>
      </w:r>
      <w:r w:rsidRPr="006026E8">
        <w:rPr>
          <w:rFonts w:ascii="Arial" w:hAnsi="Arial" w:cs="Arial"/>
          <w:sz w:val="24"/>
          <w:szCs w:val="24"/>
        </w:rPr>
        <w:t xml:space="preserve"> outsourced for the first time we need to ensure </w:t>
      </w:r>
      <w:r w:rsidR="006026E8">
        <w:rPr>
          <w:rFonts w:ascii="Arial" w:hAnsi="Arial" w:cs="Arial"/>
          <w:sz w:val="24"/>
          <w:szCs w:val="24"/>
        </w:rPr>
        <w:t xml:space="preserve">that </w:t>
      </w:r>
      <w:r w:rsidR="00192480">
        <w:rPr>
          <w:rFonts w:ascii="Arial" w:hAnsi="Arial" w:cs="Arial"/>
          <w:sz w:val="24"/>
          <w:szCs w:val="24"/>
        </w:rPr>
        <w:t>it’s</w:t>
      </w:r>
      <w:r w:rsidR="006026E8">
        <w:rPr>
          <w:rFonts w:ascii="Arial" w:hAnsi="Arial" w:cs="Arial"/>
          <w:sz w:val="24"/>
          <w:szCs w:val="24"/>
        </w:rPr>
        <w:t xml:space="preserve"> conducted in a timely and professional manner. </w:t>
      </w:r>
    </w:p>
    <w:p w:rsidR="006026E8" w:rsidRDefault="006026E8" w:rsidP="00555B0C">
      <w:pPr>
        <w:rPr>
          <w:rFonts w:ascii="Arial" w:hAnsi="Arial" w:cs="Arial"/>
          <w:sz w:val="24"/>
          <w:szCs w:val="24"/>
        </w:rPr>
      </w:pPr>
    </w:p>
    <w:p w:rsidR="006026E8" w:rsidRDefault="006026E8" w:rsidP="006026E8">
      <w:pPr>
        <w:rPr>
          <w:rFonts w:ascii="Arial" w:hAnsi="Arial" w:cs="Arial"/>
          <w:sz w:val="24"/>
          <w:szCs w:val="24"/>
        </w:rPr>
      </w:pPr>
      <w:r w:rsidRPr="006026E8">
        <w:rPr>
          <w:rFonts w:ascii="Arial" w:hAnsi="Arial" w:cs="Arial"/>
          <w:sz w:val="24"/>
          <w:szCs w:val="24"/>
        </w:rPr>
        <w:t xml:space="preserve">The Council does not bind itself to accept the lowest or any tender for the tendered service. The Council will have no obligation to </w:t>
      </w:r>
      <w:proofErr w:type="spellStart"/>
      <w:r w:rsidRPr="006026E8">
        <w:rPr>
          <w:rFonts w:ascii="Arial" w:hAnsi="Arial" w:cs="Arial"/>
          <w:sz w:val="24"/>
          <w:szCs w:val="24"/>
        </w:rPr>
        <w:t>Tenderers</w:t>
      </w:r>
      <w:proofErr w:type="spellEnd"/>
      <w:r w:rsidRPr="006026E8">
        <w:rPr>
          <w:rFonts w:ascii="Arial" w:hAnsi="Arial" w:cs="Arial"/>
          <w:sz w:val="24"/>
          <w:szCs w:val="24"/>
        </w:rPr>
        <w:t xml:space="preserve"> arising from this tender unless and until it enters into a formal contract with the successful </w:t>
      </w:r>
      <w:proofErr w:type="spellStart"/>
      <w:r w:rsidRPr="006026E8">
        <w:rPr>
          <w:rFonts w:ascii="Arial" w:hAnsi="Arial" w:cs="Arial"/>
          <w:sz w:val="24"/>
          <w:szCs w:val="24"/>
        </w:rPr>
        <w:t>Tenderer</w:t>
      </w:r>
      <w:proofErr w:type="spellEnd"/>
      <w:r w:rsidRPr="006026E8">
        <w:rPr>
          <w:rFonts w:ascii="Arial" w:hAnsi="Arial" w:cs="Arial"/>
          <w:sz w:val="24"/>
          <w:szCs w:val="24"/>
        </w:rPr>
        <w:t xml:space="preserve"> for the provision of the goods and/or services that are subject to this Invitation to Tender. Any contract awarded will be to the </w:t>
      </w:r>
      <w:proofErr w:type="spellStart"/>
      <w:r w:rsidRPr="006026E8">
        <w:rPr>
          <w:rFonts w:ascii="Arial" w:hAnsi="Arial" w:cs="Arial"/>
          <w:sz w:val="24"/>
          <w:szCs w:val="24"/>
        </w:rPr>
        <w:t>Tenderer</w:t>
      </w:r>
      <w:proofErr w:type="spellEnd"/>
      <w:r w:rsidRPr="006026E8">
        <w:rPr>
          <w:rFonts w:ascii="Arial" w:hAnsi="Arial" w:cs="Arial"/>
          <w:sz w:val="24"/>
          <w:szCs w:val="24"/>
        </w:rPr>
        <w:t xml:space="preserve"> whose tender is determined to be the most economically advantageous.</w:t>
      </w:r>
    </w:p>
    <w:p w:rsidR="00192480" w:rsidRPr="006026E8" w:rsidRDefault="00192480" w:rsidP="006026E8">
      <w:pPr>
        <w:rPr>
          <w:rFonts w:ascii="Arial" w:hAnsi="Arial" w:cs="Arial"/>
          <w:sz w:val="24"/>
          <w:szCs w:val="24"/>
        </w:rPr>
      </w:pPr>
    </w:p>
    <w:p w:rsidR="006026E8" w:rsidRDefault="00192480" w:rsidP="006026E8">
      <w:pPr>
        <w:rPr>
          <w:rFonts w:ascii="Arial" w:hAnsi="Arial" w:cs="Arial"/>
          <w:sz w:val="24"/>
          <w:szCs w:val="24"/>
        </w:rPr>
      </w:pPr>
      <w:r>
        <w:rPr>
          <w:rFonts w:ascii="Arial" w:hAnsi="Arial" w:cs="Arial"/>
          <w:b/>
          <w:bCs/>
          <w:sz w:val="24"/>
          <w:szCs w:val="24"/>
        </w:rPr>
        <w:t>40</w:t>
      </w:r>
      <w:r w:rsidR="006026E8" w:rsidRPr="006026E8">
        <w:rPr>
          <w:rFonts w:ascii="Arial" w:hAnsi="Arial" w:cs="Arial"/>
          <w:b/>
          <w:bCs/>
          <w:sz w:val="24"/>
          <w:szCs w:val="24"/>
        </w:rPr>
        <w:t xml:space="preserve">% PRICE ALLOCATION: </w:t>
      </w:r>
      <w:r w:rsidR="006026E8" w:rsidRPr="006026E8">
        <w:rPr>
          <w:rFonts w:ascii="Arial" w:hAnsi="Arial" w:cs="Arial"/>
          <w:sz w:val="24"/>
          <w:szCs w:val="24"/>
        </w:rPr>
        <w:t xml:space="preserve">To be detailed within this written tender submission, by the </w:t>
      </w:r>
      <w:proofErr w:type="spellStart"/>
      <w:r w:rsidR="006026E8" w:rsidRPr="006026E8">
        <w:rPr>
          <w:rFonts w:ascii="Arial" w:hAnsi="Arial" w:cs="Arial"/>
          <w:sz w:val="24"/>
          <w:szCs w:val="24"/>
        </w:rPr>
        <w:t>Tenderer</w:t>
      </w:r>
      <w:proofErr w:type="spellEnd"/>
      <w:r w:rsidR="006026E8" w:rsidRPr="006026E8">
        <w:rPr>
          <w:rFonts w:ascii="Arial" w:hAnsi="Arial" w:cs="Arial"/>
          <w:sz w:val="24"/>
          <w:szCs w:val="24"/>
        </w:rPr>
        <w:t>.</w:t>
      </w:r>
      <w:r w:rsidR="006026E8" w:rsidRPr="006026E8">
        <w:rPr>
          <w:rFonts w:ascii="Arial" w:hAnsi="Arial" w:cs="Arial"/>
          <w:b/>
          <w:bCs/>
          <w:sz w:val="24"/>
          <w:szCs w:val="24"/>
        </w:rPr>
        <w:t xml:space="preserve"> </w:t>
      </w:r>
      <w:r w:rsidR="006026E8" w:rsidRPr="006026E8">
        <w:rPr>
          <w:rFonts w:ascii="Arial" w:hAnsi="Arial" w:cs="Arial"/>
          <w:sz w:val="24"/>
          <w:szCs w:val="24"/>
        </w:rPr>
        <w:t xml:space="preserve">The Tender is accepted on a “Fixed Price” basis and the </w:t>
      </w:r>
      <w:proofErr w:type="spellStart"/>
      <w:r w:rsidR="006026E8" w:rsidRPr="006026E8">
        <w:rPr>
          <w:rFonts w:ascii="Arial" w:hAnsi="Arial" w:cs="Arial"/>
          <w:sz w:val="24"/>
          <w:szCs w:val="24"/>
        </w:rPr>
        <w:t>Tenderer</w:t>
      </w:r>
      <w:proofErr w:type="spellEnd"/>
      <w:r w:rsidR="006026E8" w:rsidRPr="006026E8">
        <w:rPr>
          <w:rFonts w:ascii="Arial" w:hAnsi="Arial" w:cs="Arial"/>
          <w:sz w:val="24"/>
          <w:szCs w:val="24"/>
        </w:rPr>
        <w:t xml:space="preserve"> will not be entitled to claim any additional payments or expenses including but not limited to any increase in the price of the service and / or cost of, or incidental to, the employment of labour. The prices included in the Tender shall be the maximum payable by the Council for the duration of the contract.</w:t>
      </w:r>
    </w:p>
    <w:p w:rsidR="00192480" w:rsidRPr="006026E8" w:rsidRDefault="00192480" w:rsidP="006026E8">
      <w:pPr>
        <w:rPr>
          <w:rFonts w:ascii="Arial" w:hAnsi="Arial" w:cs="Arial"/>
          <w:b/>
          <w:bCs/>
          <w:sz w:val="24"/>
          <w:szCs w:val="24"/>
        </w:rPr>
      </w:pPr>
    </w:p>
    <w:p w:rsidR="006026E8" w:rsidRDefault="00192480" w:rsidP="006026E8">
      <w:pPr>
        <w:rPr>
          <w:rFonts w:ascii="Arial" w:hAnsi="Arial" w:cs="Arial"/>
          <w:sz w:val="24"/>
          <w:szCs w:val="24"/>
        </w:rPr>
      </w:pPr>
      <w:r>
        <w:rPr>
          <w:rFonts w:ascii="Arial" w:hAnsi="Arial" w:cs="Arial"/>
          <w:sz w:val="24"/>
          <w:szCs w:val="24"/>
        </w:rPr>
        <w:t>Pricing Evaluation (40</w:t>
      </w:r>
      <w:r w:rsidR="006026E8" w:rsidRPr="006026E8">
        <w:rPr>
          <w:rFonts w:ascii="Arial" w:hAnsi="Arial" w:cs="Arial"/>
          <w:sz w:val="24"/>
          <w:szCs w:val="24"/>
        </w:rPr>
        <w:t xml:space="preserve">%) – Using the Prices submitted by Bidders a percentage will be allocated to the total cost as follows: </w:t>
      </w:r>
    </w:p>
    <w:p w:rsidR="00192480" w:rsidRPr="006026E8" w:rsidRDefault="00192480" w:rsidP="006026E8">
      <w:pPr>
        <w:rPr>
          <w:rFonts w:ascii="Arial" w:hAnsi="Arial" w:cs="Arial"/>
          <w:sz w:val="24"/>
          <w:szCs w:val="24"/>
        </w:rPr>
      </w:pPr>
    </w:p>
    <w:p w:rsidR="006026E8" w:rsidRPr="006026E8" w:rsidRDefault="006026E8" w:rsidP="006026E8">
      <w:pPr>
        <w:numPr>
          <w:ilvl w:val="0"/>
          <w:numId w:val="3"/>
        </w:numPr>
        <w:spacing w:line="276" w:lineRule="auto"/>
        <w:jc w:val="both"/>
        <w:rPr>
          <w:rFonts w:ascii="Arial" w:hAnsi="Arial" w:cs="Arial"/>
          <w:sz w:val="24"/>
          <w:szCs w:val="24"/>
        </w:rPr>
      </w:pPr>
      <w:r w:rsidRPr="006026E8">
        <w:rPr>
          <w:rFonts w:ascii="Arial" w:hAnsi="Arial" w:cs="Arial"/>
          <w:sz w:val="24"/>
          <w:szCs w:val="24"/>
        </w:rPr>
        <w:t>Score = (Lowes</w:t>
      </w:r>
      <w:r w:rsidR="00192480">
        <w:rPr>
          <w:rFonts w:ascii="Arial" w:hAnsi="Arial" w:cs="Arial"/>
          <w:sz w:val="24"/>
          <w:szCs w:val="24"/>
        </w:rPr>
        <w:t>t Price Tender / Your Price) * 4</w:t>
      </w:r>
      <w:r w:rsidRPr="006026E8">
        <w:rPr>
          <w:rFonts w:ascii="Arial" w:hAnsi="Arial" w:cs="Arial"/>
          <w:sz w:val="24"/>
          <w:szCs w:val="24"/>
        </w:rPr>
        <w:t xml:space="preserve">0% </w:t>
      </w:r>
    </w:p>
    <w:p w:rsidR="006026E8" w:rsidRDefault="006026E8" w:rsidP="006026E8">
      <w:pPr>
        <w:numPr>
          <w:ilvl w:val="0"/>
          <w:numId w:val="3"/>
        </w:numPr>
        <w:spacing w:line="276" w:lineRule="auto"/>
        <w:jc w:val="both"/>
        <w:rPr>
          <w:rFonts w:ascii="Arial" w:hAnsi="Arial" w:cs="Arial"/>
          <w:sz w:val="24"/>
          <w:szCs w:val="24"/>
        </w:rPr>
      </w:pPr>
      <w:r w:rsidRPr="006026E8">
        <w:rPr>
          <w:rFonts w:ascii="Arial" w:hAnsi="Arial" w:cs="Arial"/>
          <w:sz w:val="24"/>
          <w:szCs w:val="24"/>
        </w:rPr>
        <w:t xml:space="preserve">The Table below gives an example of how the methodology works when applied to contract prices. The prices used here are examples of the pricing methodology and do not reflect any expectation of this contract in relation to any aspect of the pricing.   </w:t>
      </w:r>
    </w:p>
    <w:p w:rsidR="00192480" w:rsidRPr="006026E8" w:rsidRDefault="00192480" w:rsidP="006026E8">
      <w:pPr>
        <w:numPr>
          <w:ilvl w:val="0"/>
          <w:numId w:val="3"/>
        </w:numPr>
        <w:spacing w:line="276" w:lineRule="auto"/>
        <w:jc w:val="both"/>
        <w:rPr>
          <w:rFonts w:ascii="Arial" w:hAnsi="Arial" w:cs="Arial"/>
          <w:sz w:val="24"/>
          <w:szCs w:val="24"/>
        </w:rPr>
      </w:pPr>
    </w:p>
    <w:tbl>
      <w:tblPr>
        <w:tblW w:w="0" w:type="auto"/>
        <w:jc w:val="center"/>
        <w:tblCellMar>
          <w:left w:w="0" w:type="dxa"/>
          <w:right w:w="0" w:type="dxa"/>
        </w:tblCellMar>
        <w:tblLook w:val="04A0"/>
      </w:tblPr>
      <w:tblGrid>
        <w:gridCol w:w="1708"/>
        <w:gridCol w:w="1703"/>
        <w:gridCol w:w="1703"/>
        <w:gridCol w:w="1704"/>
        <w:gridCol w:w="1704"/>
      </w:tblGrid>
      <w:tr w:rsidR="006026E8" w:rsidRPr="006026E8" w:rsidTr="006026E8">
        <w:trPr>
          <w:jc w:val="center"/>
        </w:trPr>
        <w:tc>
          <w:tcPr>
            <w:tcW w:w="1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26E8" w:rsidRPr="006026E8" w:rsidRDefault="006026E8" w:rsidP="006026E8">
            <w:pPr>
              <w:overflowPunct w:val="0"/>
              <w:autoSpaceDE w:val="0"/>
              <w:autoSpaceDN w:val="0"/>
              <w:spacing w:before="240" w:after="120"/>
              <w:rPr>
                <w:rFonts w:ascii="Arial" w:hAnsi="Arial" w:cs="Arial"/>
                <w:sz w:val="24"/>
                <w:szCs w:val="24"/>
              </w:rPr>
            </w:pP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jc w:val="center"/>
              <w:rPr>
                <w:rFonts w:ascii="Arial" w:hAnsi="Arial" w:cs="Arial"/>
                <w:sz w:val="24"/>
                <w:szCs w:val="24"/>
              </w:rPr>
            </w:pPr>
            <w:r w:rsidRPr="006026E8">
              <w:rPr>
                <w:rFonts w:ascii="Arial" w:hAnsi="Arial" w:cs="Arial"/>
                <w:sz w:val="24"/>
                <w:szCs w:val="24"/>
              </w:rPr>
              <w:t>Bid A</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jc w:val="center"/>
              <w:rPr>
                <w:rFonts w:ascii="Arial" w:hAnsi="Arial" w:cs="Arial"/>
                <w:sz w:val="24"/>
                <w:szCs w:val="24"/>
              </w:rPr>
            </w:pPr>
            <w:r w:rsidRPr="006026E8">
              <w:rPr>
                <w:rFonts w:ascii="Arial" w:hAnsi="Arial" w:cs="Arial"/>
                <w:sz w:val="24"/>
                <w:szCs w:val="24"/>
              </w:rPr>
              <w:t>Bid B</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jc w:val="center"/>
              <w:rPr>
                <w:rFonts w:ascii="Arial" w:hAnsi="Arial" w:cs="Arial"/>
                <w:sz w:val="24"/>
                <w:szCs w:val="24"/>
              </w:rPr>
            </w:pPr>
            <w:r w:rsidRPr="006026E8">
              <w:rPr>
                <w:rFonts w:ascii="Arial" w:hAnsi="Arial" w:cs="Arial"/>
                <w:sz w:val="24"/>
                <w:szCs w:val="24"/>
              </w:rPr>
              <w:t>Bid C</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jc w:val="center"/>
              <w:rPr>
                <w:rFonts w:ascii="Arial" w:hAnsi="Arial" w:cs="Arial"/>
                <w:sz w:val="24"/>
                <w:szCs w:val="24"/>
              </w:rPr>
            </w:pPr>
            <w:r w:rsidRPr="006026E8">
              <w:rPr>
                <w:rFonts w:ascii="Arial" w:hAnsi="Arial" w:cs="Arial"/>
                <w:sz w:val="24"/>
                <w:szCs w:val="24"/>
              </w:rPr>
              <w:t>Bid D</w:t>
            </w:r>
          </w:p>
        </w:tc>
      </w:tr>
      <w:tr w:rsidR="006026E8" w:rsidRPr="006026E8" w:rsidTr="006026E8">
        <w:trPr>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rPr>
                <w:rFonts w:ascii="Arial" w:hAnsi="Arial" w:cs="Arial"/>
                <w:sz w:val="24"/>
                <w:szCs w:val="24"/>
              </w:rPr>
            </w:pPr>
            <w:r w:rsidRPr="006026E8">
              <w:rPr>
                <w:rFonts w:ascii="Arial" w:hAnsi="Arial" w:cs="Arial"/>
                <w:sz w:val="24"/>
                <w:szCs w:val="24"/>
              </w:rPr>
              <w:t>Commercial Submission</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sz w:val="24"/>
                <w:szCs w:val="24"/>
              </w:rPr>
              <w:t>£7</w:t>
            </w:r>
            <w:r w:rsidR="006026E8" w:rsidRPr="006026E8">
              <w:rPr>
                <w:rFonts w:ascii="Arial" w:hAnsi="Arial" w:cs="Arial"/>
                <w:sz w:val="24"/>
                <w:szCs w:val="24"/>
              </w:rPr>
              <w:t>,000</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192480">
            <w:pPr>
              <w:overflowPunct w:val="0"/>
              <w:autoSpaceDE w:val="0"/>
              <w:autoSpaceDN w:val="0"/>
              <w:spacing w:before="240" w:after="120"/>
              <w:jc w:val="center"/>
              <w:rPr>
                <w:rFonts w:ascii="Arial" w:hAnsi="Arial" w:cs="Arial"/>
                <w:sz w:val="24"/>
                <w:szCs w:val="24"/>
              </w:rPr>
            </w:pPr>
            <w:r>
              <w:rPr>
                <w:rFonts w:ascii="Arial" w:hAnsi="Arial" w:cs="Arial"/>
                <w:sz w:val="24"/>
                <w:szCs w:val="24"/>
              </w:rPr>
              <w:t>£10000</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192480">
            <w:pPr>
              <w:overflowPunct w:val="0"/>
              <w:autoSpaceDE w:val="0"/>
              <w:autoSpaceDN w:val="0"/>
              <w:spacing w:before="240" w:after="120"/>
              <w:jc w:val="center"/>
              <w:rPr>
                <w:rFonts w:ascii="Arial" w:hAnsi="Arial" w:cs="Arial"/>
                <w:sz w:val="24"/>
                <w:szCs w:val="24"/>
              </w:rPr>
            </w:pPr>
            <w:r>
              <w:rPr>
                <w:rFonts w:ascii="Arial" w:hAnsi="Arial" w:cs="Arial"/>
                <w:sz w:val="24"/>
                <w:szCs w:val="24"/>
              </w:rPr>
              <w:t>£9000</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sz w:val="24"/>
                <w:szCs w:val="24"/>
              </w:rPr>
              <w:t>£70</w:t>
            </w:r>
            <w:r w:rsidR="006026E8" w:rsidRPr="006026E8">
              <w:rPr>
                <w:rFonts w:ascii="Arial" w:hAnsi="Arial" w:cs="Arial"/>
                <w:sz w:val="24"/>
                <w:szCs w:val="24"/>
              </w:rPr>
              <w:t>00</w:t>
            </w:r>
          </w:p>
        </w:tc>
      </w:tr>
      <w:tr w:rsidR="006026E8" w:rsidRPr="006026E8" w:rsidTr="006026E8">
        <w:trPr>
          <w:jc w:val="center"/>
        </w:trPr>
        <w:tc>
          <w:tcPr>
            <w:tcW w:w="1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240" w:after="120"/>
              <w:rPr>
                <w:rFonts w:ascii="Arial" w:hAnsi="Arial" w:cs="Arial"/>
                <w:sz w:val="24"/>
                <w:szCs w:val="24"/>
              </w:rPr>
            </w:pPr>
            <w:r w:rsidRPr="006026E8">
              <w:rPr>
                <w:rFonts w:ascii="Arial" w:hAnsi="Arial" w:cs="Arial"/>
                <w:sz w:val="24"/>
                <w:szCs w:val="24"/>
              </w:rPr>
              <w:t>Points Score</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sz w:val="24"/>
                <w:szCs w:val="24"/>
              </w:rPr>
              <w:t>40.0</w:t>
            </w:r>
            <w:r w:rsidR="006026E8" w:rsidRPr="006026E8">
              <w:rPr>
                <w:rFonts w:ascii="Arial" w:hAnsi="Arial" w:cs="Arial"/>
                <w:sz w:val="24"/>
                <w:szCs w:val="24"/>
              </w:rPr>
              <w:t>%</w:t>
            </w:r>
          </w:p>
        </w:tc>
        <w:tc>
          <w:tcPr>
            <w:tcW w:w="17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color w:val="000000"/>
                <w:sz w:val="24"/>
                <w:szCs w:val="24"/>
              </w:rPr>
              <w:t>28.0</w:t>
            </w:r>
            <w:r w:rsidR="006026E8" w:rsidRPr="006026E8">
              <w:rPr>
                <w:rFonts w:ascii="Arial" w:hAnsi="Arial" w:cs="Arial"/>
                <w:color w:val="000000"/>
                <w:sz w:val="24"/>
                <w:szCs w:val="24"/>
              </w:rPr>
              <w:t>%</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sz w:val="24"/>
                <w:szCs w:val="24"/>
              </w:rPr>
              <w:t>31.1</w:t>
            </w:r>
            <w:r w:rsidR="006026E8" w:rsidRPr="006026E8">
              <w:rPr>
                <w:rFonts w:ascii="Arial" w:hAnsi="Arial" w:cs="Arial"/>
                <w:sz w:val="24"/>
                <w:szCs w:val="24"/>
              </w:rPr>
              <w:t>%</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192480" w:rsidP="006026E8">
            <w:pPr>
              <w:overflowPunct w:val="0"/>
              <w:autoSpaceDE w:val="0"/>
              <w:autoSpaceDN w:val="0"/>
              <w:spacing w:before="240" w:after="120"/>
              <w:jc w:val="center"/>
              <w:rPr>
                <w:rFonts w:ascii="Arial" w:hAnsi="Arial" w:cs="Arial"/>
                <w:sz w:val="24"/>
                <w:szCs w:val="24"/>
              </w:rPr>
            </w:pPr>
            <w:r>
              <w:rPr>
                <w:rFonts w:ascii="Arial" w:hAnsi="Arial" w:cs="Arial"/>
                <w:sz w:val="24"/>
                <w:szCs w:val="24"/>
              </w:rPr>
              <w:t>4</w:t>
            </w:r>
            <w:r w:rsidR="006026E8" w:rsidRPr="006026E8">
              <w:rPr>
                <w:rFonts w:ascii="Arial" w:hAnsi="Arial" w:cs="Arial"/>
                <w:sz w:val="24"/>
                <w:szCs w:val="24"/>
              </w:rPr>
              <w:t>0</w:t>
            </w:r>
            <w:r>
              <w:rPr>
                <w:rFonts w:ascii="Arial" w:hAnsi="Arial" w:cs="Arial"/>
                <w:sz w:val="24"/>
                <w:szCs w:val="24"/>
              </w:rPr>
              <w:t>.0</w:t>
            </w:r>
            <w:r w:rsidR="006026E8" w:rsidRPr="006026E8">
              <w:rPr>
                <w:rFonts w:ascii="Arial" w:hAnsi="Arial" w:cs="Arial"/>
                <w:sz w:val="24"/>
                <w:szCs w:val="24"/>
              </w:rPr>
              <w:t>%</w:t>
            </w:r>
          </w:p>
        </w:tc>
      </w:tr>
    </w:tbl>
    <w:p w:rsidR="00192480" w:rsidRDefault="00192480" w:rsidP="006026E8">
      <w:pPr>
        <w:rPr>
          <w:rFonts w:ascii="Arial" w:hAnsi="Arial" w:cs="Arial"/>
          <w:sz w:val="24"/>
          <w:szCs w:val="24"/>
        </w:rPr>
      </w:pPr>
    </w:p>
    <w:p w:rsidR="006026E8" w:rsidRPr="006026E8" w:rsidRDefault="006026E8" w:rsidP="006026E8">
      <w:pPr>
        <w:rPr>
          <w:rFonts w:ascii="Arial" w:hAnsi="Arial" w:cs="Arial"/>
          <w:sz w:val="24"/>
          <w:szCs w:val="24"/>
        </w:rPr>
      </w:pPr>
      <w:r w:rsidRPr="006026E8">
        <w:rPr>
          <w:rFonts w:ascii="Arial" w:hAnsi="Arial" w:cs="Arial"/>
          <w:sz w:val="24"/>
          <w:szCs w:val="24"/>
        </w:rPr>
        <w:t xml:space="preserve">The scores awarded in the example table to Bid A and Bid D is calculated as follows: </w:t>
      </w:r>
    </w:p>
    <w:p w:rsidR="006026E8" w:rsidRPr="006026E8" w:rsidRDefault="006026E8" w:rsidP="006026E8">
      <w:pPr>
        <w:numPr>
          <w:ilvl w:val="0"/>
          <w:numId w:val="2"/>
        </w:numPr>
        <w:overflowPunct w:val="0"/>
        <w:autoSpaceDE w:val="0"/>
        <w:autoSpaceDN w:val="0"/>
        <w:spacing w:line="276" w:lineRule="auto"/>
        <w:jc w:val="both"/>
        <w:rPr>
          <w:rFonts w:ascii="Arial" w:eastAsia="Times New Roman" w:hAnsi="Arial" w:cs="Arial"/>
          <w:sz w:val="24"/>
          <w:szCs w:val="24"/>
        </w:rPr>
      </w:pPr>
      <w:r w:rsidRPr="006026E8">
        <w:rPr>
          <w:rFonts w:ascii="Arial" w:eastAsia="Times New Roman" w:hAnsi="Arial" w:cs="Arial"/>
          <w:sz w:val="24"/>
          <w:szCs w:val="24"/>
        </w:rPr>
        <w:t xml:space="preserve">Bid A and Bid D with the lowest contract price in relation to the other bids are awarded the score of </w:t>
      </w:r>
      <w:r w:rsidR="00192480">
        <w:rPr>
          <w:rFonts w:ascii="Arial" w:eastAsia="Times New Roman" w:hAnsi="Arial" w:cs="Arial"/>
          <w:sz w:val="24"/>
          <w:szCs w:val="24"/>
        </w:rPr>
        <w:t>4</w:t>
      </w:r>
      <w:r w:rsidRPr="006026E8">
        <w:rPr>
          <w:rFonts w:ascii="Arial" w:eastAsia="Times New Roman" w:hAnsi="Arial" w:cs="Arial"/>
          <w:sz w:val="24"/>
          <w:szCs w:val="24"/>
        </w:rPr>
        <w:t>0. The applied methodology give</w:t>
      </w:r>
      <w:r w:rsidR="00192480">
        <w:rPr>
          <w:rFonts w:ascii="Arial" w:eastAsia="Times New Roman" w:hAnsi="Arial" w:cs="Arial"/>
          <w:sz w:val="24"/>
          <w:szCs w:val="24"/>
        </w:rPr>
        <w:t>s a calculation as follows: (£7</w:t>
      </w:r>
      <w:r w:rsidRPr="006026E8">
        <w:rPr>
          <w:rFonts w:ascii="Arial" w:eastAsia="Times New Roman" w:hAnsi="Arial" w:cs="Arial"/>
          <w:sz w:val="24"/>
          <w:szCs w:val="24"/>
        </w:rPr>
        <w:t xml:space="preserve">000 / </w:t>
      </w:r>
      <w:r w:rsidR="00192480">
        <w:rPr>
          <w:rFonts w:ascii="Arial" w:eastAsia="Times New Roman" w:hAnsi="Arial" w:cs="Arial"/>
          <w:sz w:val="24"/>
          <w:szCs w:val="24"/>
        </w:rPr>
        <w:t>£7000) x 40% = 40.0</w:t>
      </w:r>
      <w:r w:rsidRPr="006026E8">
        <w:rPr>
          <w:rFonts w:ascii="Arial" w:eastAsia="Times New Roman" w:hAnsi="Arial" w:cs="Arial"/>
          <w:sz w:val="24"/>
          <w:szCs w:val="24"/>
        </w:rPr>
        <w:t>%</w:t>
      </w:r>
    </w:p>
    <w:p w:rsidR="006026E8" w:rsidRPr="006026E8" w:rsidRDefault="006026E8" w:rsidP="006026E8">
      <w:pPr>
        <w:numPr>
          <w:ilvl w:val="0"/>
          <w:numId w:val="2"/>
        </w:numPr>
        <w:overflowPunct w:val="0"/>
        <w:autoSpaceDE w:val="0"/>
        <w:autoSpaceDN w:val="0"/>
        <w:spacing w:line="276" w:lineRule="auto"/>
        <w:jc w:val="both"/>
        <w:rPr>
          <w:rFonts w:ascii="Arial" w:eastAsia="Times New Roman" w:hAnsi="Arial" w:cs="Arial"/>
          <w:sz w:val="24"/>
          <w:szCs w:val="24"/>
        </w:rPr>
      </w:pPr>
      <w:r w:rsidRPr="006026E8">
        <w:rPr>
          <w:rFonts w:ascii="Arial" w:eastAsia="Times New Roman" w:hAnsi="Arial" w:cs="Arial"/>
          <w:sz w:val="24"/>
          <w:szCs w:val="24"/>
        </w:rPr>
        <w:t xml:space="preserve">Bid B with the highest contract price in relation to the other bids is therefore the lowest scoring bid in the pricing section, awarded </w:t>
      </w:r>
      <w:r w:rsidR="00192480">
        <w:rPr>
          <w:rFonts w:ascii="Arial" w:eastAsia="Times New Roman" w:hAnsi="Arial" w:cs="Arial"/>
          <w:sz w:val="24"/>
          <w:szCs w:val="24"/>
        </w:rPr>
        <w:t>28.0</w:t>
      </w:r>
      <w:r w:rsidRPr="006026E8">
        <w:rPr>
          <w:rFonts w:ascii="Arial" w:eastAsia="Times New Roman" w:hAnsi="Arial" w:cs="Arial"/>
          <w:sz w:val="24"/>
          <w:szCs w:val="24"/>
        </w:rPr>
        <w:t>%. The applied methodology arrives at this score throug</w:t>
      </w:r>
      <w:r w:rsidR="00192480">
        <w:rPr>
          <w:rFonts w:ascii="Arial" w:eastAsia="Times New Roman" w:hAnsi="Arial" w:cs="Arial"/>
          <w:sz w:val="24"/>
          <w:szCs w:val="24"/>
        </w:rPr>
        <w:t>h a calculation as follows: (£7</w:t>
      </w:r>
      <w:r w:rsidRPr="006026E8">
        <w:rPr>
          <w:rFonts w:ascii="Arial" w:eastAsia="Times New Roman" w:hAnsi="Arial" w:cs="Arial"/>
          <w:sz w:val="24"/>
          <w:szCs w:val="24"/>
        </w:rPr>
        <w:t>000 /</w:t>
      </w:r>
      <w:r w:rsidR="00192480">
        <w:rPr>
          <w:rFonts w:ascii="Arial" w:eastAsia="Times New Roman" w:hAnsi="Arial" w:cs="Arial"/>
          <w:sz w:val="24"/>
          <w:szCs w:val="24"/>
        </w:rPr>
        <w:t xml:space="preserve"> £10000) x 4</w:t>
      </w:r>
      <w:r w:rsidRPr="006026E8">
        <w:rPr>
          <w:rFonts w:ascii="Arial" w:eastAsia="Times New Roman" w:hAnsi="Arial" w:cs="Arial"/>
          <w:sz w:val="24"/>
          <w:szCs w:val="24"/>
        </w:rPr>
        <w:t xml:space="preserve">0% = </w:t>
      </w:r>
      <w:r w:rsidR="00192480">
        <w:rPr>
          <w:rFonts w:ascii="Arial" w:eastAsia="Times New Roman" w:hAnsi="Arial" w:cs="Arial"/>
          <w:sz w:val="24"/>
          <w:szCs w:val="24"/>
        </w:rPr>
        <w:t>28.0</w:t>
      </w:r>
      <w:r w:rsidRPr="006026E8">
        <w:rPr>
          <w:rFonts w:ascii="Arial" w:eastAsia="Times New Roman" w:hAnsi="Arial" w:cs="Arial"/>
          <w:sz w:val="24"/>
          <w:szCs w:val="24"/>
        </w:rPr>
        <w:t>%.</w:t>
      </w:r>
    </w:p>
    <w:p w:rsidR="006026E8" w:rsidRPr="006026E8" w:rsidRDefault="006026E8" w:rsidP="00192480">
      <w:pPr>
        <w:overflowPunct w:val="0"/>
        <w:autoSpaceDE w:val="0"/>
        <w:autoSpaceDN w:val="0"/>
        <w:spacing w:line="276" w:lineRule="auto"/>
        <w:ind w:left="360"/>
        <w:jc w:val="both"/>
        <w:rPr>
          <w:rFonts w:ascii="Arial" w:eastAsia="Times New Roman" w:hAnsi="Arial" w:cs="Arial"/>
          <w:sz w:val="24"/>
          <w:szCs w:val="24"/>
        </w:rPr>
      </w:pPr>
    </w:p>
    <w:p w:rsidR="00192480" w:rsidRDefault="00192480" w:rsidP="006026E8">
      <w:pPr>
        <w:rPr>
          <w:rFonts w:ascii="Arial" w:hAnsi="Arial" w:cs="Arial"/>
          <w:b/>
          <w:bCs/>
          <w:sz w:val="24"/>
          <w:szCs w:val="24"/>
        </w:rPr>
      </w:pPr>
    </w:p>
    <w:p w:rsidR="003A57C2" w:rsidRPr="006026E8" w:rsidRDefault="003A57C2" w:rsidP="003A57C2">
      <w:pPr>
        <w:rPr>
          <w:rFonts w:ascii="Arial" w:hAnsi="Arial" w:cs="Arial"/>
          <w:sz w:val="24"/>
          <w:szCs w:val="24"/>
        </w:rPr>
      </w:pPr>
    </w:p>
    <w:p w:rsidR="003A57C2" w:rsidRPr="006026E8" w:rsidRDefault="003A57C2" w:rsidP="003A57C2">
      <w:pPr>
        <w:jc w:val="center"/>
        <w:rPr>
          <w:rFonts w:ascii="Arial" w:hAnsi="Arial" w:cs="Arial"/>
          <w:b/>
          <w:bCs/>
          <w:sz w:val="24"/>
          <w:szCs w:val="24"/>
        </w:rPr>
      </w:pPr>
      <w:r w:rsidRPr="006026E8">
        <w:rPr>
          <w:rFonts w:ascii="Arial" w:hAnsi="Arial" w:cs="Arial"/>
          <w:b/>
          <w:bCs/>
          <w:color w:val="000000"/>
          <w:sz w:val="24"/>
          <w:szCs w:val="24"/>
        </w:rPr>
        <w:t>COMMERCIAL QUESTIONNAIRE</w:t>
      </w:r>
    </w:p>
    <w:p w:rsidR="003A57C2" w:rsidRPr="006026E8" w:rsidRDefault="003A57C2" w:rsidP="003A57C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4"/>
      </w:tblGrid>
      <w:tr w:rsidR="003A57C2" w:rsidRPr="006026E8" w:rsidTr="00FA5A0C">
        <w:tc>
          <w:tcPr>
            <w:tcW w:w="9124" w:type="dxa"/>
            <w:shd w:val="clear" w:color="auto" w:fill="auto"/>
          </w:tcPr>
          <w:p w:rsidR="003A57C2" w:rsidRPr="006026E8" w:rsidRDefault="003A57C2" w:rsidP="00FA5A0C">
            <w:pPr>
              <w:rPr>
                <w:rFonts w:ascii="Arial" w:hAnsi="Arial" w:cs="Arial"/>
                <w:b/>
                <w:sz w:val="24"/>
                <w:szCs w:val="24"/>
              </w:rPr>
            </w:pPr>
          </w:p>
          <w:p w:rsidR="003A57C2" w:rsidRPr="00101DDC" w:rsidRDefault="003A57C2" w:rsidP="00FA5A0C">
            <w:pPr>
              <w:rPr>
                <w:rFonts w:ascii="Arial" w:hAnsi="Arial" w:cs="Arial"/>
                <w:sz w:val="24"/>
                <w:szCs w:val="24"/>
              </w:rPr>
            </w:pPr>
            <w:r w:rsidRPr="006026E8">
              <w:rPr>
                <w:rFonts w:ascii="Arial" w:hAnsi="Arial" w:cs="Arial"/>
                <w:sz w:val="24"/>
                <w:szCs w:val="24"/>
              </w:rPr>
              <w:t xml:space="preserve">Please detail all the costs to carry out the </w:t>
            </w:r>
            <w:r>
              <w:rPr>
                <w:rFonts w:ascii="Arial" w:hAnsi="Arial" w:cs="Arial"/>
                <w:sz w:val="24"/>
                <w:szCs w:val="24"/>
              </w:rPr>
              <w:t xml:space="preserve">project. Please note that the commercial evaluation will be made against the delivery of the project on the basis of the specification set out on page 2. </w:t>
            </w:r>
            <w:r w:rsidRPr="00101DDC">
              <w:rPr>
                <w:rFonts w:ascii="Arial" w:hAnsi="Arial" w:cs="Arial"/>
                <w:sz w:val="24"/>
                <w:szCs w:val="24"/>
              </w:rPr>
              <w:t xml:space="preserve">Given that the response rates for both surveys may be above 40% we understand that this will incur additional costs. </w:t>
            </w:r>
            <w:r>
              <w:rPr>
                <w:rFonts w:ascii="Arial" w:hAnsi="Arial" w:cs="Arial"/>
                <w:sz w:val="24"/>
                <w:szCs w:val="24"/>
              </w:rPr>
              <w:t>We would therefore ask bidders to provide the additional costs in section B</w:t>
            </w:r>
          </w:p>
          <w:p w:rsidR="003A57C2" w:rsidRDefault="003A57C2" w:rsidP="00FA5A0C">
            <w:pPr>
              <w:pStyle w:val="NoSpacing"/>
              <w:rPr>
                <w:rFonts w:ascii="Arial" w:hAnsi="Arial" w:cs="Arial"/>
                <w:sz w:val="24"/>
                <w:szCs w:val="24"/>
              </w:rPr>
            </w:pPr>
          </w:p>
          <w:p w:rsidR="003A57C2" w:rsidRPr="006026E8" w:rsidRDefault="003A57C2" w:rsidP="00FA5A0C">
            <w:pPr>
              <w:pStyle w:val="NoSpacing"/>
              <w:rPr>
                <w:rFonts w:ascii="Arial" w:hAnsi="Arial" w:cs="Arial"/>
                <w:sz w:val="24"/>
                <w:szCs w:val="24"/>
              </w:rPr>
            </w:pPr>
          </w:p>
          <w:p w:rsidR="003A57C2" w:rsidRPr="00101DDC" w:rsidRDefault="003A57C2" w:rsidP="00FA5A0C">
            <w:pPr>
              <w:pStyle w:val="NoSpacing"/>
              <w:rPr>
                <w:rFonts w:ascii="Arial" w:hAnsi="Arial" w:cs="Arial"/>
                <w:b/>
                <w:sz w:val="24"/>
                <w:szCs w:val="24"/>
              </w:rPr>
            </w:pPr>
            <w:r w:rsidRPr="00101DDC">
              <w:rPr>
                <w:rFonts w:ascii="Arial" w:hAnsi="Arial" w:cs="Arial"/>
                <w:b/>
                <w:sz w:val="24"/>
                <w:szCs w:val="24"/>
              </w:rPr>
              <w:t>Section A</w:t>
            </w:r>
          </w:p>
          <w:tbl>
            <w:tblPr>
              <w:tblStyle w:val="TableGrid"/>
              <w:tblW w:w="0" w:type="auto"/>
              <w:tblInd w:w="421" w:type="dxa"/>
              <w:tblLook w:val="04A0"/>
            </w:tblPr>
            <w:tblGrid>
              <w:gridCol w:w="4524"/>
              <w:gridCol w:w="3555"/>
            </w:tblGrid>
            <w:tr w:rsidR="003A57C2" w:rsidRPr="006026E8" w:rsidTr="00FA5A0C">
              <w:tc>
                <w:tcPr>
                  <w:tcW w:w="4524" w:type="dxa"/>
                  <w:shd w:val="clear" w:color="auto" w:fill="8DB3E2" w:themeFill="text2" w:themeFillTint="66"/>
                </w:tcPr>
                <w:p w:rsidR="003A57C2" w:rsidRPr="006026E8" w:rsidRDefault="003A57C2" w:rsidP="00FA5A0C">
                  <w:pPr>
                    <w:pStyle w:val="NoSpacing"/>
                    <w:rPr>
                      <w:rFonts w:ascii="Arial" w:hAnsi="Arial" w:cs="Arial"/>
                      <w:b/>
                      <w:sz w:val="24"/>
                      <w:szCs w:val="24"/>
                    </w:rPr>
                  </w:pPr>
                  <w:r w:rsidRPr="006026E8">
                    <w:rPr>
                      <w:rFonts w:ascii="Arial" w:hAnsi="Arial" w:cs="Arial"/>
                      <w:b/>
                      <w:sz w:val="24"/>
                      <w:szCs w:val="24"/>
                    </w:rPr>
                    <w:t>Description</w:t>
                  </w:r>
                </w:p>
                <w:p w:rsidR="003A57C2" w:rsidRPr="006026E8" w:rsidRDefault="003A57C2" w:rsidP="00FA5A0C">
                  <w:pPr>
                    <w:pStyle w:val="NoSpacing"/>
                    <w:rPr>
                      <w:rFonts w:ascii="Arial" w:hAnsi="Arial" w:cs="Arial"/>
                      <w:b/>
                      <w:sz w:val="24"/>
                      <w:szCs w:val="24"/>
                    </w:rPr>
                  </w:pPr>
                </w:p>
              </w:tc>
              <w:tc>
                <w:tcPr>
                  <w:tcW w:w="3555" w:type="dxa"/>
                  <w:shd w:val="clear" w:color="auto" w:fill="8DB3E2" w:themeFill="text2" w:themeFillTint="66"/>
                </w:tcPr>
                <w:p w:rsidR="003A57C2" w:rsidRPr="006026E8" w:rsidRDefault="003A57C2" w:rsidP="00FA5A0C">
                  <w:pPr>
                    <w:pStyle w:val="NoSpacing"/>
                    <w:rPr>
                      <w:rFonts w:ascii="Arial" w:hAnsi="Arial" w:cs="Arial"/>
                      <w:b/>
                      <w:sz w:val="24"/>
                      <w:szCs w:val="24"/>
                    </w:rPr>
                  </w:pPr>
                  <w:r w:rsidRPr="006026E8">
                    <w:rPr>
                      <w:rFonts w:ascii="Arial" w:hAnsi="Arial" w:cs="Arial"/>
                      <w:b/>
                      <w:sz w:val="24"/>
                      <w:szCs w:val="24"/>
                    </w:rPr>
                    <w:t>Cost (£)</w:t>
                  </w: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p>
              </w:tc>
              <w:tc>
                <w:tcPr>
                  <w:tcW w:w="3555" w:type="dxa"/>
                </w:tcPr>
                <w:p w:rsidR="003A57C2" w:rsidRPr="006026E8" w:rsidRDefault="003A57C2" w:rsidP="00FA5A0C">
                  <w:pPr>
                    <w:pStyle w:val="NoSpacing"/>
                    <w:rPr>
                      <w:rFonts w:ascii="Arial" w:hAnsi="Arial" w:cs="Arial"/>
                      <w:sz w:val="24"/>
                      <w:szCs w:val="24"/>
                    </w:rPr>
                  </w:pPr>
                </w:p>
              </w:tc>
            </w:tr>
            <w:tr w:rsidR="003A57C2" w:rsidRPr="006026E8" w:rsidTr="00FA5A0C">
              <w:tc>
                <w:tcPr>
                  <w:tcW w:w="4524" w:type="dxa"/>
                </w:tcPr>
                <w:p w:rsidR="003A57C2" w:rsidRPr="006026E8" w:rsidRDefault="003A57C2" w:rsidP="00FA5A0C">
                  <w:pPr>
                    <w:pStyle w:val="NoSpacing"/>
                    <w:rPr>
                      <w:rFonts w:ascii="Arial" w:hAnsi="Arial" w:cs="Arial"/>
                      <w:b/>
                      <w:sz w:val="24"/>
                      <w:szCs w:val="24"/>
                    </w:rPr>
                  </w:pPr>
                  <w:r w:rsidRPr="006026E8">
                    <w:rPr>
                      <w:rFonts w:ascii="Arial" w:hAnsi="Arial" w:cs="Arial"/>
                      <w:b/>
                      <w:sz w:val="24"/>
                      <w:szCs w:val="24"/>
                    </w:rPr>
                    <w:t>Total Cost</w:t>
                  </w:r>
                </w:p>
              </w:tc>
              <w:tc>
                <w:tcPr>
                  <w:tcW w:w="3555" w:type="dxa"/>
                </w:tcPr>
                <w:p w:rsidR="003A57C2" w:rsidRPr="006026E8" w:rsidRDefault="003A57C2" w:rsidP="00FA5A0C">
                  <w:pPr>
                    <w:pStyle w:val="NoSpacing"/>
                    <w:rPr>
                      <w:rFonts w:ascii="Arial" w:hAnsi="Arial" w:cs="Arial"/>
                      <w:sz w:val="24"/>
                      <w:szCs w:val="24"/>
                    </w:rPr>
                  </w:pPr>
                </w:p>
              </w:tc>
            </w:tr>
          </w:tbl>
          <w:p w:rsidR="003A57C2" w:rsidRDefault="003A57C2" w:rsidP="00FA5A0C">
            <w:pPr>
              <w:rPr>
                <w:rFonts w:ascii="Arial" w:hAnsi="Arial" w:cs="Arial"/>
                <w:b/>
                <w:sz w:val="24"/>
                <w:szCs w:val="24"/>
              </w:rPr>
            </w:pPr>
          </w:p>
          <w:p w:rsidR="003A57C2" w:rsidRDefault="003A57C2" w:rsidP="00FA5A0C">
            <w:pPr>
              <w:rPr>
                <w:rFonts w:ascii="Arial" w:hAnsi="Arial" w:cs="Arial"/>
                <w:b/>
                <w:sz w:val="24"/>
                <w:szCs w:val="24"/>
              </w:rPr>
            </w:pPr>
            <w:r>
              <w:rPr>
                <w:rFonts w:ascii="Arial" w:hAnsi="Arial" w:cs="Arial"/>
                <w:b/>
                <w:sz w:val="24"/>
                <w:szCs w:val="24"/>
              </w:rPr>
              <w:t>Section B – For information (</w:t>
            </w:r>
            <w:r w:rsidRPr="00101DDC">
              <w:rPr>
                <w:rFonts w:ascii="Arial" w:hAnsi="Arial" w:cs="Arial"/>
                <w:sz w:val="24"/>
                <w:szCs w:val="24"/>
              </w:rPr>
              <w:t>please note that the costs in this section do not form part of the commercial evaluation</w:t>
            </w:r>
            <w:r>
              <w:rPr>
                <w:rFonts w:ascii="Arial" w:hAnsi="Arial" w:cs="Arial"/>
                <w:b/>
                <w:sz w:val="24"/>
                <w:szCs w:val="24"/>
              </w:rPr>
              <w:t>)</w:t>
            </w:r>
          </w:p>
          <w:p w:rsidR="003A57C2" w:rsidRPr="006026E8" w:rsidRDefault="003A57C2" w:rsidP="00FA5A0C">
            <w:pPr>
              <w:rPr>
                <w:rFonts w:ascii="Arial" w:hAnsi="Arial" w:cs="Arial"/>
                <w:b/>
                <w:sz w:val="24"/>
                <w:szCs w:val="24"/>
              </w:rPr>
            </w:pPr>
          </w:p>
          <w:p w:rsidR="003A57C2" w:rsidRDefault="003A57C2" w:rsidP="00FA5A0C">
            <w:pPr>
              <w:rPr>
                <w:rFonts w:ascii="Arial" w:hAnsi="Arial" w:cs="Arial"/>
                <w:b/>
                <w:sz w:val="24"/>
                <w:szCs w:val="24"/>
              </w:rPr>
            </w:pPr>
            <w:r>
              <w:rPr>
                <w:rFonts w:ascii="Arial" w:hAnsi="Arial" w:cs="Arial"/>
                <w:b/>
                <w:sz w:val="24"/>
                <w:szCs w:val="24"/>
              </w:rPr>
              <w:t>Additional costs for Response rates over 40%:</w:t>
            </w:r>
          </w:p>
          <w:p w:rsidR="003A57C2" w:rsidRDefault="003A57C2" w:rsidP="00FA5A0C">
            <w:pPr>
              <w:rPr>
                <w:rFonts w:ascii="Arial" w:hAnsi="Arial" w:cs="Arial"/>
                <w:b/>
                <w:sz w:val="24"/>
                <w:szCs w:val="24"/>
              </w:rPr>
            </w:pPr>
          </w:p>
          <w:p w:rsidR="003A57C2" w:rsidRDefault="003A57C2" w:rsidP="00FA5A0C">
            <w:pPr>
              <w:rPr>
                <w:rFonts w:ascii="Arial" w:hAnsi="Arial" w:cs="Arial"/>
                <w:b/>
                <w:sz w:val="24"/>
                <w:szCs w:val="24"/>
              </w:rPr>
            </w:pPr>
            <w:r>
              <w:rPr>
                <w:rFonts w:ascii="Arial" w:hAnsi="Arial" w:cs="Arial"/>
                <w:b/>
                <w:sz w:val="24"/>
                <w:szCs w:val="24"/>
              </w:rPr>
              <w:t>Adults Social Care Survey (cost for a further 100 responses) = £</w:t>
            </w:r>
          </w:p>
          <w:p w:rsidR="003A57C2" w:rsidRDefault="003A57C2" w:rsidP="00FA5A0C">
            <w:pPr>
              <w:rPr>
                <w:rFonts w:ascii="Arial" w:hAnsi="Arial" w:cs="Arial"/>
                <w:b/>
                <w:sz w:val="24"/>
                <w:szCs w:val="24"/>
              </w:rPr>
            </w:pPr>
          </w:p>
          <w:p w:rsidR="003A57C2" w:rsidRDefault="003A57C2" w:rsidP="00FA5A0C">
            <w:pPr>
              <w:rPr>
                <w:rFonts w:ascii="Arial" w:hAnsi="Arial" w:cs="Arial"/>
                <w:b/>
                <w:sz w:val="24"/>
                <w:szCs w:val="24"/>
              </w:rPr>
            </w:pPr>
            <w:r>
              <w:rPr>
                <w:rFonts w:ascii="Arial" w:hAnsi="Arial" w:cs="Arial"/>
                <w:b/>
                <w:sz w:val="24"/>
                <w:szCs w:val="24"/>
              </w:rPr>
              <w:t>Carers Survey (cost for a further 100 responses) = £</w:t>
            </w:r>
          </w:p>
          <w:p w:rsidR="003A57C2" w:rsidRDefault="003A57C2" w:rsidP="00FA5A0C">
            <w:pPr>
              <w:rPr>
                <w:rFonts w:ascii="Arial" w:hAnsi="Arial" w:cs="Arial"/>
                <w:b/>
                <w:sz w:val="24"/>
                <w:szCs w:val="24"/>
              </w:rPr>
            </w:pPr>
          </w:p>
          <w:p w:rsidR="003A57C2" w:rsidRPr="00DC7AF4" w:rsidRDefault="003A57C2" w:rsidP="00FA5A0C">
            <w:pPr>
              <w:rPr>
                <w:rFonts w:ascii="Arial" w:hAnsi="Arial" w:cs="Arial"/>
                <w:sz w:val="24"/>
                <w:szCs w:val="24"/>
              </w:rPr>
            </w:pPr>
            <w:r>
              <w:rPr>
                <w:rFonts w:ascii="Arial" w:hAnsi="Arial" w:cs="Arial"/>
                <w:sz w:val="24"/>
                <w:szCs w:val="24"/>
              </w:rPr>
              <w:t>Please note that if the response rates are above the expected 40% then the additional costs will be paid on a pro-rata basis. For instance if the Carers Survey concludes with 335 responses, this will mean 95 response above the expected 40% have been received. We would therefore pay 95/100</w:t>
            </w:r>
            <w:r w:rsidRPr="00DC7AF4">
              <w:rPr>
                <w:rFonts w:ascii="Arial" w:hAnsi="Arial" w:cs="Arial"/>
                <w:sz w:val="24"/>
                <w:szCs w:val="24"/>
                <w:vertAlign w:val="superscript"/>
              </w:rPr>
              <w:t>th</w:t>
            </w:r>
            <w:r>
              <w:rPr>
                <w:rFonts w:ascii="Arial" w:hAnsi="Arial" w:cs="Arial"/>
                <w:sz w:val="24"/>
                <w:szCs w:val="24"/>
              </w:rPr>
              <w:t xml:space="preserve"> of the cost set out in Section B above. </w:t>
            </w:r>
          </w:p>
          <w:p w:rsidR="003A57C2" w:rsidRPr="006026E8" w:rsidRDefault="003A57C2" w:rsidP="00FA5A0C">
            <w:pPr>
              <w:rPr>
                <w:rFonts w:ascii="Arial" w:hAnsi="Arial" w:cs="Arial"/>
                <w:b/>
                <w:sz w:val="24"/>
                <w:szCs w:val="24"/>
              </w:rPr>
            </w:pPr>
          </w:p>
          <w:p w:rsidR="003A57C2" w:rsidRPr="006026E8" w:rsidRDefault="003A57C2" w:rsidP="00FA5A0C">
            <w:pPr>
              <w:rPr>
                <w:rFonts w:ascii="Arial" w:hAnsi="Arial" w:cs="Arial"/>
                <w:b/>
                <w:sz w:val="24"/>
                <w:szCs w:val="24"/>
              </w:rPr>
            </w:pPr>
          </w:p>
        </w:tc>
      </w:tr>
      <w:tr w:rsidR="003A57C2" w:rsidRPr="006026E8" w:rsidTr="00FA5A0C">
        <w:tc>
          <w:tcPr>
            <w:tcW w:w="9124" w:type="dxa"/>
            <w:shd w:val="clear" w:color="auto" w:fill="auto"/>
          </w:tcPr>
          <w:p w:rsidR="003A57C2" w:rsidRPr="006026E8" w:rsidRDefault="003A57C2" w:rsidP="00FA5A0C">
            <w:pPr>
              <w:rPr>
                <w:rFonts w:ascii="Arial" w:hAnsi="Arial" w:cs="Arial"/>
                <w:b/>
                <w:sz w:val="24"/>
                <w:szCs w:val="24"/>
              </w:rPr>
            </w:pPr>
          </w:p>
        </w:tc>
      </w:tr>
    </w:tbl>
    <w:p w:rsidR="006026E8" w:rsidRDefault="00192480" w:rsidP="006026E8">
      <w:pPr>
        <w:rPr>
          <w:rFonts w:ascii="Arial" w:hAnsi="Arial" w:cs="Arial"/>
          <w:sz w:val="24"/>
          <w:szCs w:val="24"/>
        </w:rPr>
      </w:pPr>
      <w:r>
        <w:rPr>
          <w:rFonts w:ascii="Arial" w:hAnsi="Arial" w:cs="Arial"/>
          <w:b/>
          <w:bCs/>
          <w:sz w:val="24"/>
          <w:szCs w:val="24"/>
        </w:rPr>
        <w:lastRenderedPageBreak/>
        <w:t>6</w:t>
      </w:r>
      <w:r w:rsidR="006026E8" w:rsidRPr="006026E8">
        <w:rPr>
          <w:rFonts w:ascii="Arial" w:hAnsi="Arial" w:cs="Arial"/>
          <w:b/>
          <w:bCs/>
          <w:sz w:val="24"/>
          <w:szCs w:val="24"/>
        </w:rPr>
        <w:t xml:space="preserve">0% QUALITY ALLOCATION: </w:t>
      </w:r>
      <w:r w:rsidR="006026E8" w:rsidRPr="006026E8">
        <w:rPr>
          <w:rFonts w:ascii="Arial" w:hAnsi="Arial" w:cs="Arial"/>
          <w:sz w:val="24"/>
          <w:szCs w:val="24"/>
        </w:rPr>
        <w:t>To be detailed within this written ten</w:t>
      </w:r>
      <w:r>
        <w:rPr>
          <w:rFonts w:ascii="Arial" w:hAnsi="Arial" w:cs="Arial"/>
          <w:sz w:val="24"/>
          <w:szCs w:val="24"/>
        </w:rPr>
        <w:t xml:space="preserve">der submission, by the </w:t>
      </w:r>
      <w:proofErr w:type="spellStart"/>
      <w:r>
        <w:rPr>
          <w:rFonts w:ascii="Arial" w:hAnsi="Arial" w:cs="Arial"/>
          <w:sz w:val="24"/>
          <w:szCs w:val="24"/>
        </w:rPr>
        <w:t>Tenderer</w:t>
      </w:r>
      <w:proofErr w:type="spellEnd"/>
      <w:r w:rsidR="006026E8" w:rsidRPr="006026E8">
        <w:rPr>
          <w:rFonts w:ascii="Arial" w:hAnsi="Arial" w:cs="Arial"/>
          <w:sz w:val="24"/>
          <w:szCs w:val="24"/>
        </w:rPr>
        <w:t>. Your quote in response to this pilot should consider and provide the following:</w:t>
      </w:r>
    </w:p>
    <w:p w:rsidR="00192480" w:rsidRPr="006026E8" w:rsidRDefault="00192480" w:rsidP="00192480">
      <w:pPr>
        <w:jc w:val="center"/>
        <w:rPr>
          <w:rFonts w:ascii="Arial" w:hAnsi="Arial" w:cs="Arial"/>
          <w:b/>
          <w:bCs/>
          <w:sz w:val="24"/>
          <w:szCs w:val="24"/>
        </w:rPr>
      </w:pPr>
      <w:r w:rsidRPr="006026E8">
        <w:rPr>
          <w:rFonts w:ascii="Arial" w:hAnsi="Arial" w:cs="Arial"/>
          <w:b/>
          <w:bCs/>
          <w:color w:val="000000"/>
          <w:sz w:val="24"/>
          <w:szCs w:val="24"/>
        </w:rPr>
        <w:t>TECHNICAL QUESTIONNAIRE</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192480" w:rsidRPr="006026E8" w:rsidTr="003A57C2">
        <w:tc>
          <w:tcPr>
            <w:tcW w:w="10632" w:type="dxa"/>
            <w:tcBorders>
              <w:bottom w:val="single" w:sz="4" w:space="0" w:color="auto"/>
            </w:tcBorders>
            <w:shd w:val="clear" w:color="auto" w:fill="BFBFBF"/>
          </w:tcPr>
          <w:p w:rsidR="00EA2E7D" w:rsidRDefault="00192480" w:rsidP="00192480">
            <w:pPr>
              <w:rPr>
                <w:rFonts w:ascii="Arial" w:hAnsi="Arial" w:cs="Arial"/>
                <w:sz w:val="24"/>
                <w:szCs w:val="24"/>
              </w:rPr>
            </w:pPr>
            <w:r w:rsidRPr="006026E8">
              <w:rPr>
                <w:rFonts w:ascii="Arial" w:hAnsi="Arial" w:cs="Arial"/>
                <w:sz w:val="24"/>
                <w:szCs w:val="24"/>
              </w:rPr>
              <w:t xml:space="preserve">Please outline why your organisation is well placed to deliver this service </w:t>
            </w:r>
            <w:r w:rsidR="00EA2E7D">
              <w:rPr>
                <w:rFonts w:ascii="Arial" w:hAnsi="Arial" w:cs="Arial"/>
                <w:sz w:val="24"/>
                <w:szCs w:val="24"/>
              </w:rPr>
              <w:t>for</w:t>
            </w:r>
            <w:r w:rsidRPr="006026E8">
              <w:rPr>
                <w:rFonts w:ascii="Arial" w:hAnsi="Arial" w:cs="Arial"/>
                <w:sz w:val="24"/>
                <w:szCs w:val="24"/>
              </w:rPr>
              <w:t xml:space="preserve"> Southend. Please </w:t>
            </w:r>
            <w:r w:rsidR="00EA2E7D">
              <w:rPr>
                <w:rFonts w:ascii="Arial" w:hAnsi="Arial" w:cs="Arial"/>
                <w:sz w:val="24"/>
                <w:szCs w:val="24"/>
              </w:rPr>
              <w:t xml:space="preserve">refer to the specification on page 2 and the government guidance at </w:t>
            </w:r>
            <w:hyperlink r:id="rId10" w:history="1">
              <w:r w:rsidR="00EA2E7D" w:rsidRPr="0020387E">
                <w:rPr>
                  <w:rStyle w:val="Hyperlink"/>
                  <w:rFonts w:ascii="Arial" w:hAnsi="Arial" w:cs="Arial"/>
                  <w:sz w:val="24"/>
                  <w:szCs w:val="24"/>
                </w:rPr>
                <w:t>http://www.hscic.gov.uk/socialcare/usersurveys</w:t>
              </w:r>
            </w:hyperlink>
            <w:r w:rsidR="00EA2E7D" w:rsidRPr="0020387E">
              <w:rPr>
                <w:rFonts w:ascii="Arial" w:hAnsi="Arial" w:cs="Arial"/>
                <w:sz w:val="24"/>
                <w:szCs w:val="24"/>
              </w:rPr>
              <w:t xml:space="preserve"> </w:t>
            </w:r>
            <w:r w:rsidR="00EA2E7D">
              <w:rPr>
                <w:rFonts w:ascii="Arial" w:hAnsi="Arial" w:cs="Arial"/>
                <w:sz w:val="24"/>
                <w:szCs w:val="24"/>
              </w:rPr>
              <w:t xml:space="preserve">and </w:t>
            </w:r>
            <w:r w:rsidRPr="006026E8">
              <w:rPr>
                <w:rFonts w:ascii="Arial" w:hAnsi="Arial" w:cs="Arial"/>
                <w:sz w:val="24"/>
                <w:szCs w:val="24"/>
              </w:rPr>
              <w:t xml:space="preserve">outline how you will ensure </w:t>
            </w:r>
            <w:r w:rsidR="00EA2E7D">
              <w:rPr>
                <w:rFonts w:ascii="Arial" w:hAnsi="Arial" w:cs="Arial"/>
                <w:sz w:val="24"/>
                <w:szCs w:val="24"/>
              </w:rPr>
              <w:t>the following:</w:t>
            </w:r>
          </w:p>
          <w:p w:rsidR="00EA2E7D" w:rsidRDefault="00EA2E7D" w:rsidP="00192480">
            <w:pPr>
              <w:rPr>
                <w:rFonts w:ascii="Arial" w:hAnsi="Arial" w:cs="Arial"/>
                <w:sz w:val="24"/>
                <w:szCs w:val="24"/>
              </w:rPr>
            </w:pPr>
          </w:p>
          <w:p w:rsidR="00192480" w:rsidRPr="00EA2E7D" w:rsidRDefault="00EA2E7D" w:rsidP="00EA2E7D">
            <w:pPr>
              <w:pStyle w:val="ListParagraph"/>
              <w:numPr>
                <w:ilvl w:val="0"/>
                <w:numId w:val="7"/>
              </w:numPr>
              <w:rPr>
                <w:rFonts w:cs="Arial"/>
                <w:b/>
                <w:sz w:val="24"/>
                <w:szCs w:val="24"/>
              </w:rPr>
            </w:pPr>
            <w:r>
              <w:rPr>
                <w:rFonts w:cs="Arial"/>
                <w:sz w:val="24"/>
                <w:szCs w:val="24"/>
              </w:rPr>
              <w:t>A high level of accuracy</w:t>
            </w:r>
          </w:p>
          <w:p w:rsidR="00EA2E7D" w:rsidRPr="00EA2E7D" w:rsidRDefault="00EA2E7D" w:rsidP="00EA2E7D">
            <w:pPr>
              <w:pStyle w:val="ListParagraph"/>
              <w:numPr>
                <w:ilvl w:val="0"/>
                <w:numId w:val="7"/>
              </w:numPr>
              <w:rPr>
                <w:rFonts w:cs="Arial"/>
                <w:b/>
                <w:sz w:val="24"/>
                <w:szCs w:val="24"/>
              </w:rPr>
            </w:pPr>
            <w:r>
              <w:rPr>
                <w:rFonts w:cs="Arial"/>
                <w:sz w:val="24"/>
                <w:szCs w:val="24"/>
              </w:rPr>
              <w:t>A timely completion of the projects</w:t>
            </w:r>
          </w:p>
          <w:p w:rsidR="00EA2E7D" w:rsidRPr="00EA2E7D" w:rsidRDefault="00EA2E7D" w:rsidP="00EA2E7D">
            <w:pPr>
              <w:pStyle w:val="ListParagraph"/>
              <w:numPr>
                <w:ilvl w:val="0"/>
                <w:numId w:val="7"/>
              </w:numPr>
              <w:rPr>
                <w:rFonts w:cs="Arial"/>
                <w:b/>
                <w:sz w:val="24"/>
                <w:szCs w:val="24"/>
              </w:rPr>
            </w:pPr>
            <w:r>
              <w:rPr>
                <w:rFonts w:cs="Arial"/>
                <w:sz w:val="24"/>
                <w:szCs w:val="24"/>
              </w:rPr>
              <w:t>Delivery of all elements of the specification as listed on page 2</w:t>
            </w:r>
          </w:p>
          <w:p w:rsidR="00EA2E7D" w:rsidRDefault="00EA2E7D" w:rsidP="00EA2E7D">
            <w:pPr>
              <w:pStyle w:val="ListParagraph"/>
              <w:numPr>
                <w:ilvl w:val="0"/>
                <w:numId w:val="7"/>
              </w:numPr>
              <w:rPr>
                <w:rFonts w:cs="Arial"/>
                <w:sz w:val="24"/>
                <w:szCs w:val="24"/>
              </w:rPr>
            </w:pPr>
            <w:r w:rsidRPr="00EA2E7D">
              <w:rPr>
                <w:rFonts w:cs="Arial"/>
                <w:sz w:val="24"/>
                <w:szCs w:val="24"/>
              </w:rPr>
              <w:t>Draw upon previous learning to ensure a successful delivery of the contract</w:t>
            </w:r>
          </w:p>
          <w:p w:rsidR="00EA2E7D" w:rsidRPr="00EA2E7D" w:rsidRDefault="00EA2E7D" w:rsidP="00EA2E7D">
            <w:pPr>
              <w:pStyle w:val="ListParagraph"/>
              <w:rPr>
                <w:rFonts w:cs="Arial"/>
                <w:sz w:val="24"/>
                <w:szCs w:val="24"/>
              </w:rPr>
            </w:pPr>
          </w:p>
          <w:p w:rsidR="00192480" w:rsidRPr="006026E8" w:rsidRDefault="00192480" w:rsidP="00192480">
            <w:pPr>
              <w:rPr>
                <w:rFonts w:ascii="Arial" w:eastAsia="Times New Roman" w:hAnsi="Arial" w:cs="Arial"/>
                <w:sz w:val="24"/>
                <w:szCs w:val="24"/>
              </w:rPr>
            </w:pPr>
            <w:r w:rsidRPr="006026E8">
              <w:rPr>
                <w:rFonts w:ascii="Arial" w:eastAsia="Times New Roman" w:hAnsi="Arial" w:cs="Arial"/>
                <w:sz w:val="24"/>
                <w:szCs w:val="24"/>
              </w:rPr>
              <w:t xml:space="preserve">Please limit your responses to </w:t>
            </w:r>
            <w:r w:rsidR="00EA2E7D">
              <w:rPr>
                <w:rFonts w:ascii="Arial" w:eastAsia="Times New Roman" w:hAnsi="Arial" w:cs="Arial"/>
                <w:sz w:val="24"/>
                <w:szCs w:val="24"/>
              </w:rPr>
              <w:t>4</w:t>
            </w:r>
            <w:r w:rsidRPr="006026E8">
              <w:rPr>
                <w:rFonts w:ascii="Arial" w:eastAsia="Times New Roman" w:hAnsi="Arial" w:cs="Arial"/>
                <w:sz w:val="24"/>
                <w:szCs w:val="24"/>
              </w:rPr>
              <w:t xml:space="preserve"> sides of A4 (Arial 12). Any words in excess of this cannot be evaluated. </w:t>
            </w:r>
            <w:r w:rsidR="00EA2E7D">
              <w:rPr>
                <w:rFonts w:ascii="Arial" w:eastAsia="Times New Roman" w:hAnsi="Arial" w:cs="Arial"/>
                <w:sz w:val="24"/>
                <w:szCs w:val="24"/>
              </w:rPr>
              <w:t xml:space="preserve">Please note that this page limit includes the use of diagrams/charts/pictures. </w:t>
            </w:r>
          </w:p>
          <w:p w:rsidR="00192480" w:rsidRPr="00EA2E7D" w:rsidRDefault="00192480" w:rsidP="00192480">
            <w:pPr>
              <w:rPr>
                <w:rFonts w:ascii="Arial" w:eastAsia="Times New Roman" w:hAnsi="Arial" w:cs="Arial"/>
                <w:sz w:val="24"/>
                <w:szCs w:val="24"/>
              </w:rPr>
            </w:pPr>
          </w:p>
        </w:tc>
      </w:tr>
      <w:tr w:rsidR="003A57C2" w:rsidRPr="006026E8" w:rsidTr="003A57C2">
        <w:tc>
          <w:tcPr>
            <w:tcW w:w="10632" w:type="dxa"/>
            <w:shd w:val="clear" w:color="auto" w:fill="FFFFFF" w:themeFill="background1"/>
          </w:tcPr>
          <w:p w:rsidR="003A57C2" w:rsidRPr="003A57C2" w:rsidRDefault="003A57C2" w:rsidP="00192480">
            <w:pPr>
              <w:rPr>
                <w:rFonts w:ascii="Arial" w:hAnsi="Arial" w:cs="Arial"/>
                <w:b/>
                <w:sz w:val="24"/>
                <w:szCs w:val="24"/>
              </w:rPr>
            </w:pPr>
            <w:r w:rsidRPr="003A57C2">
              <w:rPr>
                <w:rFonts w:ascii="Arial" w:hAnsi="Arial" w:cs="Arial"/>
                <w:b/>
                <w:sz w:val="24"/>
                <w:szCs w:val="24"/>
              </w:rPr>
              <w:t>Please insert your response here:</w:t>
            </w: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Default="003A57C2" w:rsidP="00192480">
            <w:pPr>
              <w:rPr>
                <w:rFonts w:ascii="Arial" w:hAnsi="Arial" w:cs="Arial"/>
                <w:sz w:val="24"/>
                <w:szCs w:val="24"/>
              </w:rPr>
            </w:pPr>
          </w:p>
          <w:p w:rsidR="003A57C2" w:rsidRPr="006026E8" w:rsidRDefault="003A57C2" w:rsidP="00192480">
            <w:pPr>
              <w:rPr>
                <w:rFonts w:ascii="Arial" w:hAnsi="Arial" w:cs="Arial"/>
                <w:sz w:val="24"/>
                <w:szCs w:val="24"/>
              </w:rPr>
            </w:pPr>
          </w:p>
        </w:tc>
      </w:tr>
    </w:tbl>
    <w:p w:rsidR="006026E8" w:rsidRPr="006026E8" w:rsidRDefault="006026E8" w:rsidP="006026E8">
      <w:pPr>
        <w:rPr>
          <w:rFonts w:ascii="Arial" w:hAnsi="Arial" w:cs="Arial"/>
          <w:sz w:val="24"/>
          <w:szCs w:val="24"/>
        </w:rPr>
      </w:pPr>
    </w:p>
    <w:p w:rsidR="006026E8" w:rsidRDefault="006026E8" w:rsidP="006026E8">
      <w:pPr>
        <w:rPr>
          <w:rFonts w:ascii="Arial" w:hAnsi="Arial" w:cs="Arial"/>
          <w:sz w:val="24"/>
          <w:szCs w:val="24"/>
        </w:rPr>
      </w:pPr>
      <w:r w:rsidRPr="006026E8">
        <w:rPr>
          <w:rFonts w:ascii="Arial" w:hAnsi="Arial" w:cs="Arial"/>
          <w:sz w:val="24"/>
          <w:szCs w:val="24"/>
        </w:rPr>
        <w:lastRenderedPageBreak/>
        <w:t>Evaluation of Bid Responses will be carried out on an individual question basis. Grade labels and definitions are as follows:</w:t>
      </w:r>
    </w:p>
    <w:p w:rsidR="00192480" w:rsidRPr="006026E8" w:rsidRDefault="00192480" w:rsidP="006026E8">
      <w:pPr>
        <w:rPr>
          <w:rFonts w:ascii="Arial" w:hAnsi="Arial" w:cs="Arial"/>
          <w:sz w:val="24"/>
          <w:szCs w:val="24"/>
        </w:rPr>
      </w:pPr>
    </w:p>
    <w:tbl>
      <w:tblPr>
        <w:tblW w:w="0" w:type="auto"/>
        <w:jc w:val="center"/>
        <w:tblCellMar>
          <w:left w:w="0" w:type="dxa"/>
          <w:right w:w="0" w:type="dxa"/>
        </w:tblCellMar>
        <w:tblLook w:val="04A0"/>
      </w:tblPr>
      <w:tblGrid>
        <w:gridCol w:w="1668"/>
        <w:gridCol w:w="5103"/>
        <w:gridCol w:w="1559"/>
      </w:tblGrid>
      <w:tr w:rsidR="006026E8" w:rsidRPr="006026E8" w:rsidTr="006026E8">
        <w:trPr>
          <w:trHeight w:val="457"/>
          <w:jc w:val="center"/>
        </w:trPr>
        <w:tc>
          <w:tcPr>
            <w:tcW w:w="6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jc w:val="center"/>
              <w:rPr>
                <w:rFonts w:ascii="Arial" w:hAnsi="Arial" w:cs="Arial"/>
                <w:b/>
                <w:bCs/>
                <w:sz w:val="24"/>
                <w:szCs w:val="24"/>
              </w:rPr>
            </w:pPr>
            <w:r w:rsidRPr="006026E8">
              <w:rPr>
                <w:rFonts w:ascii="Arial" w:hAnsi="Arial" w:cs="Arial"/>
                <w:b/>
                <w:bCs/>
                <w:sz w:val="24"/>
                <w:szCs w:val="24"/>
              </w:rPr>
              <w:t>SCORING MATRIX</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jc w:val="center"/>
              <w:rPr>
                <w:rFonts w:ascii="Arial" w:hAnsi="Arial" w:cs="Arial"/>
                <w:b/>
                <w:bCs/>
                <w:sz w:val="24"/>
                <w:szCs w:val="24"/>
              </w:rPr>
            </w:pPr>
            <w:r w:rsidRPr="006026E8">
              <w:rPr>
                <w:rFonts w:ascii="Arial" w:hAnsi="Arial" w:cs="Arial"/>
                <w:b/>
                <w:bCs/>
                <w:sz w:val="24"/>
                <w:szCs w:val="24"/>
              </w:rPr>
              <w:t>SCORE</w:t>
            </w:r>
          </w:p>
        </w:tc>
      </w:tr>
      <w:tr w:rsidR="006026E8" w:rsidRPr="006026E8" w:rsidTr="006026E8">
        <w:trPr>
          <w:trHeight w:val="1247"/>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Deficient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Question not answered – or – Response to the question significantly deficient.  Answer does not provide satisfactory evidence as to the organisation’s capability.</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026E8" w:rsidRPr="006026E8" w:rsidRDefault="006026E8" w:rsidP="006026E8">
            <w:pPr>
              <w:jc w:val="center"/>
              <w:rPr>
                <w:rFonts w:ascii="Arial" w:hAnsi="Arial" w:cs="Arial"/>
                <w:sz w:val="24"/>
                <w:szCs w:val="24"/>
              </w:rPr>
            </w:pPr>
          </w:p>
          <w:p w:rsidR="006026E8" w:rsidRPr="006026E8" w:rsidRDefault="006026E8" w:rsidP="006026E8">
            <w:pPr>
              <w:overflowPunct w:val="0"/>
              <w:autoSpaceDE w:val="0"/>
              <w:autoSpaceDN w:val="0"/>
              <w:spacing w:before="120" w:after="120"/>
              <w:jc w:val="center"/>
              <w:rPr>
                <w:rFonts w:ascii="Arial" w:hAnsi="Arial" w:cs="Arial"/>
                <w:sz w:val="24"/>
                <w:szCs w:val="24"/>
              </w:rPr>
            </w:pPr>
            <w:r w:rsidRPr="006026E8">
              <w:rPr>
                <w:rFonts w:ascii="Arial" w:hAnsi="Arial" w:cs="Arial"/>
                <w:sz w:val="24"/>
                <w:szCs w:val="24"/>
              </w:rPr>
              <w:t>0</w:t>
            </w:r>
          </w:p>
        </w:tc>
      </w:tr>
      <w:tr w:rsidR="006026E8" w:rsidRPr="006026E8" w:rsidTr="006026E8">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Limited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A response that is inadequate or only partially addresses the question.  Answer provides some evidence as to the organisation’s capabilities.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026E8" w:rsidRPr="006026E8" w:rsidRDefault="006026E8" w:rsidP="006026E8">
            <w:pPr>
              <w:jc w:val="center"/>
              <w:rPr>
                <w:rFonts w:ascii="Arial" w:hAnsi="Arial" w:cs="Arial"/>
                <w:sz w:val="24"/>
                <w:szCs w:val="24"/>
              </w:rPr>
            </w:pPr>
          </w:p>
          <w:p w:rsidR="006026E8" w:rsidRPr="006026E8" w:rsidRDefault="006026E8" w:rsidP="006026E8">
            <w:pPr>
              <w:overflowPunct w:val="0"/>
              <w:autoSpaceDE w:val="0"/>
              <w:autoSpaceDN w:val="0"/>
              <w:spacing w:before="120" w:after="120"/>
              <w:jc w:val="center"/>
              <w:rPr>
                <w:rFonts w:ascii="Arial" w:hAnsi="Arial" w:cs="Arial"/>
                <w:sz w:val="24"/>
                <w:szCs w:val="24"/>
              </w:rPr>
            </w:pPr>
            <w:r w:rsidRPr="006026E8">
              <w:rPr>
                <w:rFonts w:ascii="Arial" w:hAnsi="Arial" w:cs="Arial"/>
                <w:sz w:val="24"/>
                <w:szCs w:val="24"/>
              </w:rPr>
              <w:t>1</w:t>
            </w:r>
          </w:p>
        </w:tc>
      </w:tr>
      <w:tr w:rsidR="006026E8" w:rsidRPr="006026E8" w:rsidTr="006026E8">
        <w:trPr>
          <w:jc w:val="center"/>
        </w:trPr>
        <w:tc>
          <w:tcPr>
            <w:tcW w:w="1668"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b/>
                <w:bCs/>
                <w:sz w:val="24"/>
                <w:szCs w:val="24"/>
              </w:rPr>
            </w:pPr>
            <w:r w:rsidRPr="006026E8">
              <w:rPr>
                <w:rFonts w:ascii="Arial" w:hAnsi="Arial" w:cs="Arial"/>
                <w:b/>
                <w:bCs/>
                <w:sz w:val="24"/>
                <w:szCs w:val="24"/>
              </w:rPr>
              <w:t>Acceptable</w:t>
            </w:r>
          </w:p>
        </w:tc>
        <w:tc>
          <w:tcPr>
            <w:tcW w:w="5103"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An acceptable response submitted in terms of the level of detail, accuracy and relevance.  Answer provides sufficient evidence as to the organisation’s capability.</w:t>
            </w:r>
          </w:p>
        </w:tc>
        <w:tc>
          <w:tcPr>
            <w:tcW w:w="1559" w:type="dxa"/>
            <w:tcBorders>
              <w:top w:val="nil"/>
              <w:left w:val="nil"/>
              <w:bottom w:val="single" w:sz="8" w:space="0" w:color="auto"/>
              <w:right w:val="single" w:sz="8" w:space="0" w:color="auto"/>
            </w:tcBorders>
            <w:shd w:val="clear" w:color="auto" w:fill="E5E5E5"/>
            <w:tcMar>
              <w:top w:w="0" w:type="dxa"/>
              <w:left w:w="108" w:type="dxa"/>
              <w:bottom w:w="0" w:type="dxa"/>
              <w:right w:w="108" w:type="dxa"/>
            </w:tcMar>
          </w:tcPr>
          <w:p w:rsidR="006026E8" w:rsidRPr="006026E8" w:rsidRDefault="006026E8" w:rsidP="006026E8">
            <w:pPr>
              <w:jc w:val="center"/>
              <w:rPr>
                <w:rFonts w:ascii="Arial" w:hAnsi="Arial" w:cs="Arial"/>
                <w:sz w:val="24"/>
                <w:szCs w:val="24"/>
              </w:rPr>
            </w:pPr>
          </w:p>
          <w:p w:rsidR="006026E8" w:rsidRPr="006026E8" w:rsidRDefault="006026E8" w:rsidP="006026E8">
            <w:pPr>
              <w:overflowPunct w:val="0"/>
              <w:autoSpaceDE w:val="0"/>
              <w:autoSpaceDN w:val="0"/>
              <w:spacing w:before="120" w:after="120"/>
              <w:jc w:val="center"/>
              <w:rPr>
                <w:rFonts w:ascii="Arial" w:hAnsi="Arial" w:cs="Arial"/>
                <w:sz w:val="24"/>
                <w:szCs w:val="24"/>
              </w:rPr>
            </w:pPr>
            <w:r w:rsidRPr="006026E8">
              <w:rPr>
                <w:rFonts w:ascii="Arial" w:hAnsi="Arial" w:cs="Arial"/>
                <w:sz w:val="24"/>
                <w:szCs w:val="24"/>
              </w:rPr>
              <w:t>2</w:t>
            </w:r>
          </w:p>
        </w:tc>
      </w:tr>
      <w:tr w:rsidR="006026E8" w:rsidRPr="006026E8" w:rsidTr="006026E8">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Good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A good response submitted in terms of the level of detail, accuracy and relevance.  Answer provides significant evidence as to the organisation’s capability.</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026E8" w:rsidRPr="006026E8" w:rsidRDefault="006026E8" w:rsidP="006026E8">
            <w:pPr>
              <w:jc w:val="center"/>
              <w:rPr>
                <w:rFonts w:ascii="Arial" w:hAnsi="Arial" w:cs="Arial"/>
                <w:sz w:val="24"/>
                <w:szCs w:val="24"/>
              </w:rPr>
            </w:pPr>
          </w:p>
          <w:p w:rsidR="006026E8" w:rsidRPr="006026E8" w:rsidRDefault="006026E8" w:rsidP="006026E8">
            <w:pPr>
              <w:overflowPunct w:val="0"/>
              <w:autoSpaceDE w:val="0"/>
              <w:autoSpaceDN w:val="0"/>
              <w:spacing w:before="120" w:after="120"/>
              <w:jc w:val="center"/>
              <w:rPr>
                <w:rFonts w:ascii="Arial" w:hAnsi="Arial" w:cs="Arial"/>
                <w:sz w:val="24"/>
                <w:szCs w:val="24"/>
              </w:rPr>
            </w:pPr>
            <w:r w:rsidRPr="006026E8">
              <w:rPr>
                <w:rFonts w:ascii="Arial" w:hAnsi="Arial" w:cs="Arial"/>
                <w:sz w:val="24"/>
                <w:szCs w:val="24"/>
              </w:rPr>
              <w:t>3</w:t>
            </w:r>
          </w:p>
        </w:tc>
      </w:tr>
      <w:tr w:rsidR="006026E8" w:rsidRPr="006026E8" w:rsidTr="006026E8">
        <w:trPr>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Excellent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overflowPunct w:val="0"/>
              <w:autoSpaceDE w:val="0"/>
              <w:autoSpaceDN w:val="0"/>
              <w:spacing w:before="120" w:after="120"/>
              <w:rPr>
                <w:rFonts w:ascii="Arial" w:hAnsi="Arial" w:cs="Arial"/>
                <w:sz w:val="24"/>
                <w:szCs w:val="24"/>
              </w:rPr>
            </w:pPr>
            <w:r w:rsidRPr="006026E8">
              <w:rPr>
                <w:rFonts w:ascii="Arial" w:hAnsi="Arial" w:cs="Arial"/>
                <w:sz w:val="24"/>
                <w:szCs w:val="24"/>
              </w:rPr>
              <w:t>A very good response in terms of the level of detail, accuracy and relevance.  Accompanying evidence provides strong assurance as to the organisation’s capability.</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6026E8" w:rsidRPr="006026E8" w:rsidRDefault="006026E8" w:rsidP="006026E8">
            <w:pPr>
              <w:jc w:val="center"/>
              <w:rPr>
                <w:rFonts w:ascii="Arial" w:hAnsi="Arial" w:cs="Arial"/>
                <w:sz w:val="24"/>
                <w:szCs w:val="24"/>
              </w:rPr>
            </w:pPr>
          </w:p>
          <w:p w:rsidR="006026E8" w:rsidRPr="006026E8" w:rsidRDefault="006026E8" w:rsidP="006026E8">
            <w:pPr>
              <w:jc w:val="center"/>
              <w:rPr>
                <w:rFonts w:ascii="Arial" w:hAnsi="Arial" w:cs="Arial"/>
                <w:sz w:val="24"/>
                <w:szCs w:val="24"/>
              </w:rPr>
            </w:pPr>
            <w:r w:rsidRPr="006026E8">
              <w:rPr>
                <w:rFonts w:ascii="Arial" w:hAnsi="Arial" w:cs="Arial"/>
                <w:sz w:val="24"/>
                <w:szCs w:val="24"/>
              </w:rPr>
              <w:t>4</w:t>
            </w:r>
          </w:p>
          <w:p w:rsidR="006026E8" w:rsidRPr="006026E8" w:rsidRDefault="006026E8" w:rsidP="006026E8">
            <w:pPr>
              <w:overflowPunct w:val="0"/>
              <w:autoSpaceDE w:val="0"/>
              <w:autoSpaceDN w:val="0"/>
              <w:spacing w:before="120" w:after="120"/>
              <w:jc w:val="center"/>
              <w:rPr>
                <w:rFonts w:ascii="Arial" w:hAnsi="Arial" w:cs="Arial"/>
                <w:sz w:val="24"/>
                <w:szCs w:val="24"/>
              </w:rPr>
            </w:pPr>
          </w:p>
        </w:tc>
      </w:tr>
    </w:tbl>
    <w:p w:rsidR="006026E8" w:rsidRPr="006026E8" w:rsidRDefault="006026E8" w:rsidP="006026E8">
      <w:pPr>
        <w:rPr>
          <w:rFonts w:ascii="Arial" w:hAnsi="Arial" w:cs="Arial"/>
          <w:sz w:val="24"/>
          <w:szCs w:val="24"/>
        </w:rPr>
      </w:pPr>
    </w:p>
    <w:p w:rsidR="006026E8" w:rsidRPr="006026E8" w:rsidRDefault="006026E8" w:rsidP="00101DDC">
      <w:pPr>
        <w:ind w:left="720" w:firstLine="720"/>
        <w:rPr>
          <w:rFonts w:ascii="Arial" w:hAnsi="Arial" w:cs="Arial"/>
          <w:b/>
          <w:sz w:val="24"/>
          <w:szCs w:val="24"/>
        </w:rPr>
      </w:pPr>
      <w:r w:rsidRPr="006026E8">
        <w:rPr>
          <w:rFonts w:ascii="Arial" w:hAnsi="Arial" w:cs="Arial"/>
          <w:b/>
          <w:sz w:val="24"/>
          <w:szCs w:val="24"/>
        </w:rPr>
        <w:t>Basic Contact Details</w:t>
      </w:r>
    </w:p>
    <w:tbl>
      <w:tblPr>
        <w:tblW w:w="0" w:type="auto"/>
        <w:tblCellMar>
          <w:left w:w="0" w:type="dxa"/>
          <w:right w:w="0" w:type="dxa"/>
        </w:tblCellMar>
        <w:tblLook w:val="04A0"/>
      </w:tblPr>
      <w:tblGrid>
        <w:gridCol w:w="4118"/>
        <w:gridCol w:w="2649"/>
        <w:gridCol w:w="1543"/>
      </w:tblGrid>
      <w:tr w:rsidR="006026E8" w:rsidRPr="006026E8" w:rsidTr="006026E8">
        <w:trPr>
          <w:trHeight w:val="583"/>
        </w:trPr>
        <w:tc>
          <w:tcPr>
            <w:tcW w:w="41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Contact name for enquiries about</w:t>
            </w: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this bid:</w:t>
            </w:r>
          </w:p>
        </w:tc>
        <w:tc>
          <w:tcPr>
            <w:tcW w:w="4192"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3A57C2">
        <w:trPr>
          <w:trHeight w:val="876"/>
        </w:trPr>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Address:</w:t>
            </w:r>
          </w:p>
          <w:p w:rsidR="006026E8" w:rsidRPr="006026E8" w:rsidRDefault="006026E8" w:rsidP="006026E8">
            <w:pPr>
              <w:autoSpaceDE w:val="0"/>
              <w:autoSpaceDN w:val="0"/>
              <w:rPr>
                <w:rFonts w:ascii="Arial" w:hAnsi="Arial" w:cs="Arial"/>
                <w:color w:val="000000"/>
                <w:sz w:val="24"/>
                <w:szCs w:val="24"/>
              </w:rPr>
            </w:pP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Post Code:</w:t>
            </w:r>
          </w:p>
        </w:tc>
        <w:tc>
          <w:tcPr>
            <w:tcW w:w="41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6026E8">
        <w:trPr>
          <w:trHeight w:val="336"/>
        </w:trPr>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Telephone Number:</w:t>
            </w:r>
          </w:p>
        </w:tc>
        <w:tc>
          <w:tcPr>
            <w:tcW w:w="41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6026E8">
        <w:trPr>
          <w:trHeight w:val="357"/>
        </w:trPr>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Email Address:</w:t>
            </w:r>
          </w:p>
        </w:tc>
        <w:tc>
          <w:tcPr>
            <w:tcW w:w="41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6026E8">
        <w:trPr>
          <w:trHeight w:val="708"/>
        </w:trPr>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Company Registration Number (if  this applies):</w:t>
            </w:r>
          </w:p>
        </w:tc>
        <w:tc>
          <w:tcPr>
            <w:tcW w:w="41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6026E8">
        <w:trPr>
          <w:trHeight w:val="362"/>
        </w:trPr>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VAT Registration number: (if  this applies):</w:t>
            </w:r>
          </w:p>
        </w:tc>
        <w:tc>
          <w:tcPr>
            <w:tcW w:w="4192"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tc>
      </w:tr>
      <w:tr w:rsidR="006026E8" w:rsidRPr="006026E8" w:rsidTr="006026E8">
        <w:trPr>
          <w:trHeight w:val="636"/>
        </w:trPr>
        <w:tc>
          <w:tcPr>
            <w:tcW w:w="676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Have you ever been employed by this Council? (if yes please provide details)</w:t>
            </w:r>
          </w:p>
        </w:tc>
        <w:tc>
          <w:tcPr>
            <w:tcW w:w="1543" w:type="dxa"/>
            <w:tcBorders>
              <w:top w:val="nil"/>
              <w:left w:val="nil"/>
              <w:bottom w:val="single" w:sz="8"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noProof/>
                <w:sz w:val="24"/>
                <w:szCs w:val="24"/>
              </w:rPr>
              <w:pict>
                <v:rect id="Rectangle 6" o:spid="_x0000_s1026" style="position:absolute;margin-left:30.6pt;margin-top:1.4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7u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TTmzYEij&#10;z8Qa2K2W7CLxM/hQU9qDv8fUYfB3TnwLzLpVT1nyBtENvYSWqqpSfvHsQnICXWWb4YNrCR120WWq&#10;Dh2aBEgksENW5PGkiDxEJuhnVc1el6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"/>
              </w:pict>
            </w:r>
            <w:r w:rsidRPr="006026E8">
              <w:rPr>
                <w:rFonts w:ascii="Arial" w:hAnsi="Arial" w:cs="Arial"/>
                <w:color w:val="000000"/>
                <w:sz w:val="24"/>
                <w:szCs w:val="24"/>
              </w:rPr>
              <w:t xml:space="preserve">Yes </w:t>
            </w: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noProof/>
                <w:sz w:val="24"/>
                <w:szCs w:val="24"/>
              </w:rPr>
              <w:pict>
                <v:rect id="Rectangle 7" o:spid="_x0000_s1027" style="position:absolute;margin-left:30.6pt;margin-top:1.4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p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VZ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"/>
              </w:pict>
            </w:r>
            <w:r w:rsidRPr="006026E8">
              <w:rPr>
                <w:rFonts w:ascii="Arial" w:hAnsi="Arial" w:cs="Arial"/>
                <w:color w:val="000000"/>
                <w:sz w:val="24"/>
                <w:szCs w:val="24"/>
              </w:rPr>
              <w:t xml:space="preserve"> No         </w:t>
            </w:r>
          </w:p>
        </w:tc>
      </w:tr>
      <w:tr w:rsidR="006026E8" w:rsidRPr="006026E8" w:rsidTr="003A57C2">
        <w:trPr>
          <w:trHeight w:val="916"/>
        </w:trPr>
        <w:tc>
          <w:tcPr>
            <w:tcW w:w="6767"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color w:val="000000"/>
                <w:sz w:val="24"/>
                <w:szCs w:val="24"/>
              </w:rPr>
              <w:t>Please state if you have a relative(s) who is employed by the Council at a senior level or who is a Councillor? (if yes please provide details)</w:t>
            </w:r>
          </w:p>
        </w:tc>
        <w:tc>
          <w:tcPr>
            <w:tcW w:w="1543" w:type="dxa"/>
            <w:tcBorders>
              <w:top w:val="nil"/>
              <w:left w:val="nil"/>
              <w:bottom w:val="single" w:sz="4" w:space="0" w:color="auto"/>
              <w:right w:val="single" w:sz="4" w:space="0" w:color="auto"/>
            </w:tcBorders>
            <w:tcMar>
              <w:top w:w="0" w:type="dxa"/>
              <w:left w:w="108" w:type="dxa"/>
              <w:bottom w:w="0" w:type="dxa"/>
              <w:right w:w="108" w:type="dxa"/>
            </w:tcMar>
            <w:vAlign w:val="center"/>
          </w:tcPr>
          <w:p w:rsidR="006026E8" w:rsidRPr="006026E8" w:rsidRDefault="006026E8" w:rsidP="006026E8">
            <w:pPr>
              <w:autoSpaceDE w:val="0"/>
              <w:autoSpaceDN w:val="0"/>
              <w:rPr>
                <w:rFonts w:ascii="Arial" w:hAnsi="Arial" w:cs="Arial"/>
                <w:color w:val="000000"/>
                <w:sz w:val="24"/>
                <w:szCs w:val="24"/>
              </w:rPr>
            </w:pP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noProof/>
                <w:sz w:val="24"/>
                <w:szCs w:val="24"/>
              </w:rPr>
              <w:pict>
                <v:rect id="Rectangle 8" o:spid="_x0000_s1028" style="position:absolute;margin-left:30.6pt;margin-top:.7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lnHA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"/>
              </w:pict>
            </w:r>
            <w:r w:rsidRPr="006026E8">
              <w:rPr>
                <w:rFonts w:ascii="Arial" w:hAnsi="Arial" w:cs="Arial"/>
                <w:color w:val="000000"/>
                <w:sz w:val="24"/>
                <w:szCs w:val="24"/>
              </w:rPr>
              <w:t xml:space="preserve">Yes </w:t>
            </w:r>
          </w:p>
          <w:p w:rsidR="006026E8" w:rsidRPr="006026E8" w:rsidRDefault="006026E8" w:rsidP="006026E8">
            <w:pPr>
              <w:autoSpaceDE w:val="0"/>
              <w:autoSpaceDN w:val="0"/>
              <w:rPr>
                <w:rFonts w:ascii="Arial" w:hAnsi="Arial" w:cs="Arial"/>
                <w:color w:val="000000"/>
                <w:sz w:val="24"/>
                <w:szCs w:val="24"/>
              </w:rPr>
            </w:pPr>
            <w:r w:rsidRPr="006026E8">
              <w:rPr>
                <w:rFonts w:ascii="Arial" w:hAnsi="Arial" w:cs="Arial"/>
                <w:noProof/>
                <w:sz w:val="24"/>
                <w:szCs w:val="24"/>
              </w:rPr>
              <w:pict>
                <v:rect id="Rectangle 9" o:spid="_x0000_s1029" style="position:absolute;margin-left:30.6pt;margin-top:1.45pt;width:9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"/>
              </w:pict>
            </w:r>
            <w:r w:rsidRPr="006026E8">
              <w:rPr>
                <w:rFonts w:ascii="Arial" w:hAnsi="Arial" w:cs="Arial"/>
                <w:color w:val="000000"/>
                <w:sz w:val="24"/>
                <w:szCs w:val="24"/>
              </w:rPr>
              <w:t xml:space="preserve"> No         </w:t>
            </w:r>
          </w:p>
          <w:p w:rsidR="006026E8" w:rsidRPr="006026E8" w:rsidRDefault="006026E8" w:rsidP="006026E8">
            <w:pPr>
              <w:autoSpaceDE w:val="0"/>
              <w:autoSpaceDN w:val="0"/>
              <w:rPr>
                <w:rFonts w:ascii="Arial" w:hAnsi="Arial" w:cs="Arial"/>
                <w:color w:val="000000"/>
                <w:sz w:val="24"/>
                <w:szCs w:val="24"/>
              </w:rPr>
            </w:pPr>
          </w:p>
        </w:tc>
      </w:tr>
    </w:tbl>
    <w:p w:rsidR="006026E8" w:rsidRPr="006026E8" w:rsidRDefault="006026E8" w:rsidP="003A57C2">
      <w:pPr>
        <w:rPr>
          <w:rFonts w:ascii="Arial" w:hAnsi="Arial" w:cs="Arial"/>
          <w:sz w:val="24"/>
          <w:szCs w:val="24"/>
        </w:rPr>
      </w:pPr>
    </w:p>
    <w:sectPr w:rsidR="006026E8" w:rsidRPr="006026E8" w:rsidSect="00EA2E7D">
      <w:headerReference w:type="default" r:id="rId11"/>
      <w:pgSz w:w="11906" w:h="16838"/>
      <w:pgMar w:top="709"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DC" w:rsidRDefault="00101DDC" w:rsidP="00EA2E7D">
      <w:r>
        <w:separator/>
      </w:r>
    </w:p>
  </w:endnote>
  <w:endnote w:type="continuationSeparator" w:id="0">
    <w:p w:rsidR="00101DDC" w:rsidRDefault="00101DDC" w:rsidP="00EA2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DC" w:rsidRDefault="00101DDC" w:rsidP="00EA2E7D">
      <w:r>
        <w:separator/>
      </w:r>
    </w:p>
  </w:footnote>
  <w:footnote w:type="continuationSeparator" w:id="0">
    <w:p w:rsidR="00101DDC" w:rsidRDefault="00101DDC" w:rsidP="00EA2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3368"/>
      <w:docPartObj>
        <w:docPartGallery w:val="Page Numbers (Top of Page)"/>
        <w:docPartUnique/>
      </w:docPartObj>
    </w:sdtPr>
    <w:sdtContent>
      <w:p w:rsidR="00101DDC" w:rsidRDefault="00101DDC">
        <w:pPr>
          <w:pStyle w:val="Header"/>
          <w:jc w:val="right"/>
        </w:pPr>
        <w:fldSimple w:instr=" PAGE   \* MERGEFORMAT ">
          <w:r w:rsidR="003A57C2">
            <w:rPr>
              <w:noProof/>
            </w:rPr>
            <w:t>2</w:t>
          </w:r>
        </w:fldSimple>
      </w:p>
    </w:sdtContent>
  </w:sdt>
  <w:p w:rsidR="00101DDC" w:rsidRDefault="00101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454D"/>
    <w:multiLevelType w:val="hybridMultilevel"/>
    <w:tmpl w:val="7F92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523A65"/>
    <w:multiLevelType w:val="hybridMultilevel"/>
    <w:tmpl w:val="E878E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14D12A9"/>
    <w:multiLevelType w:val="hybridMultilevel"/>
    <w:tmpl w:val="A08E0A10"/>
    <w:lvl w:ilvl="0" w:tplc="0809001B">
      <w:start w:val="1"/>
      <w:numFmt w:val="lowerRoman"/>
      <w:lvlText w:val="%1."/>
      <w:lvlJc w:val="righ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DA05538"/>
    <w:multiLevelType w:val="hybridMultilevel"/>
    <w:tmpl w:val="2FF4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84155B"/>
    <w:multiLevelType w:val="hybridMultilevel"/>
    <w:tmpl w:val="0458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75E9A"/>
    <w:multiLevelType w:val="hybridMultilevel"/>
    <w:tmpl w:val="284AE6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1E0645B"/>
    <w:multiLevelType w:val="hybridMultilevel"/>
    <w:tmpl w:val="598CA7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387E"/>
    <w:rsid w:val="00101DDC"/>
    <w:rsid w:val="00192480"/>
    <w:rsid w:val="0020387E"/>
    <w:rsid w:val="002A086E"/>
    <w:rsid w:val="002C7426"/>
    <w:rsid w:val="0039621C"/>
    <w:rsid w:val="003A57C2"/>
    <w:rsid w:val="0046328A"/>
    <w:rsid w:val="00555B0C"/>
    <w:rsid w:val="006026E8"/>
    <w:rsid w:val="006B7D62"/>
    <w:rsid w:val="006C6A72"/>
    <w:rsid w:val="00896F5D"/>
    <w:rsid w:val="008A714F"/>
    <w:rsid w:val="0093763A"/>
    <w:rsid w:val="009405CA"/>
    <w:rsid w:val="00996679"/>
    <w:rsid w:val="009D1BC1"/>
    <w:rsid w:val="00C25ED0"/>
    <w:rsid w:val="00C77050"/>
    <w:rsid w:val="00C96760"/>
    <w:rsid w:val="00DC7AF4"/>
    <w:rsid w:val="00E14DB4"/>
    <w:rsid w:val="00EA2E7D"/>
    <w:rsid w:val="00EC25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7E"/>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50"/>
    <w:pPr>
      <w:ind w:left="720"/>
      <w:contextualSpacing/>
      <w:jc w:val="both"/>
    </w:pPr>
    <w:rPr>
      <w:rFonts w:ascii="Arial" w:eastAsia="Times New Roman" w:hAnsi="Arial"/>
    </w:rPr>
  </w:style>
  <w:style w:type="character" w:styleId="Hyperlink">
    <w:name w:val="Hyperlink"/>
    <w:basedOn w:val="DefaultParagraphFont"/>
    <w:uiPriority w:val="99"/>
    <w:semiHidden/>
    <w:unhideWhenUsed/>
    <w:rsid w:val="0020387E"/>
    <w:rPr>
      <w:color w:val="0000FF"/>
      <w:u w:val="single"/>
    </w:rPr>
  </w:style>
  <w:style w:type="paragraph" w:styleId="BalloonText">
    <w:name w:val="Balloon Text"/>
    <w:basedOn w:val="Normal"/>
    <w:link w:val="BalloonTextChar"/>
    <w:uiPriority w:val="99"/>
    <w:semiHidden/>
    <w:unhideWhenUsed/>
    <w:rsid w:val="00555B0C"/>
    <w:rPr>
      <w:rFonts w:ascii="Tahoma" w:hAnsi="Tahoma" w:cs="Tahoma"/>
      <w:sz w:val="16"/>
      <w:szCs w:val="16"/>
    </w:rPr>
  </w:style>
  <w:style w:type="character" w:customStyle="1" w:styleId="BalloonTextChar">
    <w:name w:val="Balloon Text Char"/>
    <w:basedOn w:val="DefaultParagraphFont"/>
    <w:link w:val="BalloonText"/>
    <w:uiPriority w:val="99"/>
    <w:semiHidden/>
    <w:rsid w:val="00555B0C"/>
    <w:rPr>
      <w:rFonts w:ascii="Tahoma" w:eastAsiaTheme="minorHAnsi" w:hAnsi="Tahoma" w:cs="Tahoma"/>
      <w:sz w:val="16"/>
      <w:szCs w:val="16"/>
    </w:rPr>
  </w:style>
  <w:style w:type="paragraph" w:styleId="NoSpacing">
    <w:name w:val="No Spacing"/>
    <w:uiPriority w:val="1"/>
    <w:qFormat/>
    <w:rsid w:val="006026E8"/>
    <w:rPr>
      <w:rFonts w:asciiTheme="minorHAnsi" w:eastAsiaTheme="minorHAnsi" w:hAnsiTheme="minorHAnsi" w:cstheme="minorBidi"/>
      <w:sz w:val="22"/>
      <w:szCs w:val="22"/>
      <w:lang w:eastAsia="en-US"/>
    </w:rPr>
  </w:style>
  <w:style w:type="table" w:styleId="TableGrid">
    <w:name w:val="Table Grid"/>
    <w:basedOn w:val="TableNormal"/>
    <w:uiPriority w:val="59"/>
    <w:rsid w:val="006026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2E7D"/>
    <w:pPr>
      <w:tabs>
        <w:tab w:val="center" w:pos="4513"/>
        <w:tab w:val="right" w:pos="9026"/>
      </w:tabs>
    </w:pPr>
  </w:style>
  <w:style w:type="character" w:customStyle="1" w:styleId="HeaderChar">
    <w:name w:val="Header Char"/>
    <w:basedOn w:val="DefaultParagraphFont"/>
    <w:link w:val="Header"/>
    <w:uiPriority w:val="99"/>
    <w:rsid w:val="00EA2E7D"/>
    <w:rPr>
      <w:rFonts w:eastAsiaTheme="minorHAnsi" w:cs="Calibri"/>
      <w:sz w:val="22"/>
      <w:szCs w:val="22"/>
    </w:rPr>
  </w:style>
  <w:style w:type="paragraph" w:styleId="Footer">
    <w:name w:val="footer"/>
    <w:basedOn w:val="Normal"/>
    <w:link w:val="FooterChar"/>
    <w:uiPriority w:val="99"/>
    <w:semiHidden/>
    <w:unhideWhenUsed/>
    <w:rsid w:val="00EA2E7D"/>
    <w:pPr>
      <w:tabs>
        <w:tab w:val="center" w:pos="4513"/>
        <w:tab w:val="right" w:pos="9026"/>
      </w:tabs>
    </w:pPr>
  </w:style>
  <w:style w:type="character" w:customStyle="1" w:styleId="FooterChar">
    <w:name w:val="Footer Char"/>
    <w:basedOn w:val="DefaultParagraphFont"/>
    <w:link w:val="Footer"/>
    <w:uiPriority w:val="99"/>
    <w:semiHidden/>
    <w:rsid w:val="00EA2E7D"/>
    <w:rPr>
      <w:rFonts w:eastAsiaTheme="minorHAnsi" w:cs="Calibri"/>
      <w:sz w:val="22"/>
      <w:szCs w:val="22"/>
    </w:rPr>
  </w:style>
</w:styles>
</file>

<file path=word/webSettings.xml><?xml version="1.0" encoding="utf-8"?>
<w:webSettings xmlns:r="http://schemas.openxmlformats.org/officeDocument/2006/relationships" xmlns:w="http://schemas.openxmlformats.org/wordprocessingml/2006/main">
  <w:divs>
    <w:div w:id="7283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scic.gov.uk/socialcare/usersurveys" TargetMode="External"/><Relationship Id="rId4" Type="http://schemas.openxmlformats.org/officeDocument/2006/relationships/settings" Target="settings.xml"/><Relationship Id="rId9" Type="http://schemas.openxmlformats.org/officeDocument/2006/relationships/hyperlink" Target="http://www.hscic.gov.uk/socialcare/user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4132-07E7-454C-A31C-02161D01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white</dc:creator>
  <cp:keywords/>
  <dc:description/>
  <cp:lastModifiedBy>lee white</cp:lastModifiedBy>
  <cp:revision>6</cp:revision>
  <dcterms:created xsi:type="dcterms:W3CDTF">2016-06-27T12:43:00Z</dcterms:created>
  <dcterms:modified xsi:type="dcterms:W3CDTF">2016-07-12T09:10:00Z</dcterms:modified>
</cp:coreProperties>
</file>