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4393512"/>
    <w:bookmarkStart w:id="1" w:name="_MON_1054394257"/>
    <w:bookmarkStart w:id="2" w:name="_MON_1047131602"/>
    <w:bookmarkStart w:id="3" w:name="_MON_1047156901"/>
    <w:bookmarkEnd w:id="0"/>
    <w:bookmarkEnd w:id="1"/>
    <w:bookmarkEnd w:id="2"/>
    <w:bookmarkEnd w:id="3"/>
    <w:bookmarkStart w:id="4" w:name="_MON_1054392854"/>
    <w:bookmarkEnd w:id="4"/>
    <w:p w14:paraId="7C91DF06" w14:textId="77777777" w:rsidR="00A57E54" w:rsidRPr="00A57E54" w:rsidRDefault="00A57E54" w:rsidP="00A57E54">
      <w:pPr>
        <w:spacing w:after="0" w:line="240" w:lineRule="auto"/>
        <w:jc w:val="center"/>
        <w:rPr>
          <w:rFonts w:ascii="Tahoma" w:eastAsia="Tahoma" w:hAnsi="Tahoma" w:cs="Tahoma"/>
          <w:sz w:val="24"/>
          <w:szCs w:val="24"/>
        </w:rPr>
      </w:pPr>
      <w:r w:rsidRPr="00A57E54">
        <w:rPr>
          <w:rFonts w:ascii="Tahoma" w:eastAsia="Tahoma" w:hAnsi="Tahoma" w:cs="Tahoma"/>
          <w:sz w:val="24"/>
          <w:szCs w:val="24"/>
        </w:rPr>
        <w:object w:dxaOrig="1200" w:dyaOrig="1531" w14:anchorId="144D5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49.5pt" o:ole="" fillcolor="window">
            <v:imagedata r:id="rId11" o:title=""/>
          </v:shape>
          <o:OLEObject Type="Embed" ProgID="Word.Picture.8" ShapeID="_x0000_i1025" DrawAspect="Content" ObjectID="_1748865675" r:id="rId12"/>
        </w:object>
      </w:r>
    </w:p>
    <w:p w14:paraId="0325F587" w14:textId="77777777" w:rsidR="00A57E54" w:rsidRPr="00A57E54" w:rsidRDefault="00A57E54"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spacing w:val="-3"/>
          <w:sz w:val="24"/>
          <w:szCs w:val="20"/>
        </w:rPr>
      </w:pPr>
    </w:p>
    <w:tbl>
      <w:tblPr>
        <w:tblW w:w="0" w:type="auto"/>
        <w:jc w:val="center"/>
        <w:tblLayout w:type="fixed"/>
        <w:tblLook w:val="0000" w:firstRow="0" w:lastRow="0" w:firstColumn="0" w:lastColumn="0" w:noHBand="0" w:noVBand="0"/>
      </w:tblPr>
      <w:tblGrid>
        <w:gridCol w:w="1462"/>
        <w:gridCol w:w="970"/>
        <w:gridCol w:w="1997"/>
        <w:gridCol w:w="2514"/>
      </w:tblGrid>
      <w:tr w:rsidR="00A57E54" w:rsidRPr="00A57E54" w14:paraId="4CC12ECC" w14:textId="77777777" w:rsidTr="006D4B88">
        <w:trPr>
          <w:jc w:val="center"/>
        </w:trPr>
        <w:tc>
          <w:tcPr>
            <w:tcW w:w="2432" w:type="dxa"/>
            <w:gridSpan w:val="2"/>
            <w:tcBorders>
              <w:top w:val="single" w:sz="6" w:space="0" w:color="auto"/>
              <w:bottom w:val="single" w:sz="6" w:space="0" w:color="auto"/>
            </w:tcBorders>
          </w:tcPr>
          <w:p w14:paraId="6248E853" w14:textId="77777777" w:rsidR="00A57E54" w:rsidRPr="00A57E54" w:rsidRDefault="00A57E54"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spacing w:val="-3"/>
                <w:sz w:val="24"/>
                <w:szCs w:val="20"/>
              </w:rPr>
            </w:pPr>
            <w:bookmarkStart w:id="5" w:name="DocumentReference"/>
            <w:bookmarkEnd w:id="5"/>
            <w:proofErr w:type="gramStart"/>
            <w:r w:rsidRPr="00A57E54">
              <w:rPr>
                <w:rFonts w:ascii="Arial" w:eastAsia="Times New Roman" w:hAnsi="Arial" w:cs="Arial"/>
                <w:spacing w:val="-3"/>
                <w:sz w:val="24"/>
                <w:szCs w:val="20"/>
              </w:rPr>
              <w:t>REFERENCE :</w:t>
            </w:r>
            <w:proofErr w:type="gramEnd"/>
          </w:p>
        </w:tc>
        <w:tc>
          <w:tcPr>
            <w:tcW w:w="4511" w:type="dxa"/>
            <w:gridSpan w:val="2"/>
            <w:tcBorders>
              <w:top w:val="single" w:sz="6" w:space="0" w:color="auto"/>
              <w:bottom w:val="single" w:sz="6" w:space="0" w:color="auto"/>
            </w:tcBorders>
          </w:tcPr>
          <w:p w14:paraId="22059F68" w14:textId="59A9A0D1" w:rsidR="00A57E54" w:rsidRPr="00A57E54" w:rsidRDefault="00A57E54" w:rsidP="0027709D">
            <w:pPr>
              <w:tabs>
                <w:tab w:val="left" w:pos="-1152"/>
                <w:tab w:val="left" w:pos="-792"/>
                <w:tab w:val="left" w:pos="-432"/>
                <w:tab w:val="left" w:pos="-72"/>
                <w:tab w:val="left" w:pos="0"/>
              </w:tabs>
              <w:suppressAutoHyphens/>
              <w:spacing w:after="0" w:line="240" w:lineRule="auto"/>
              <w:rPr>
                <w:rFonts w:ascii="Arial" w:eastAsia="Times New Roman" w:hAnsi="Arial" w:cs="Arial"/>
                <w:b/>
                <w:spacing w:val="-3"/>
                <w:sz w:val="24"/>
                <w:szCs w:val="20"/>
              </w:rPr>
            </w:pPr>
            <w:r w:rsidRPr="00A57E54">
              <w:rPr>
                <w:rFonts w:ascii="Arial" w:eastAsia="Times New Roman" w:hAnsi="Arial" w:cs="Arial"/>
                <w:b/>
                <w:spacing w:val="-3"/>
                <w:sz w:val="24"/>
                <w:szCs w:val="20"/>
              </w:rPr>
              <w:t>FsAST/A400MTS/</w:t>
            </w:r>
            <w:r w:rsidR="00214DB0">
              <w:rPr>
                <w:rFonts w:ascii="Arial" w:eastAsia="Times New Roman" w:hAnsi="Arial" w:cs="Arial"/>
                <w:b/>
                <w:spacing w:val="-3"/>
                <w:sz w:val="24"/>
                <w:szCs w:val="20"/>
              </w:rPr>
              <w:t>AM F</w:t>
            </w:r>
            <w:r w:rsidR="00225A47">
              <w:rPr>
                <w:rFonts w:ascii="Arial" w:eastAsia="Times New Roman" w:hAnsi="Arial" w:cs="Arial"/>
                <w:b/>
                <w:spacing w:val="-3"/>
                <w:sz w:val="24"/>
                <w:szCs w:val="20"/>
              </w:rPr>
              <w:t>or</w:t>
            </w:r>
            <w:r w:rsidR="00214DB0">
              <w:rPr>
                <w:rFonts w:ascii="Arial" w:eastAsia="Times New Roman" w:hAnsi="Arial" w:cs="Arial"/>
                <w:b/>
                <w:spacing w:val="-3"/>
                <w:sz w:val="24"/>
                <w:szCs w:val="20"/>
              </w:rPr>
              <w:t>c</w:t>
            </w:r>
            <w:r w:rsidR="00225A47">
              <w:rPr>
                <w:rFonts w:ascii="Arial" w:eastAsia="Times New Roman" w:hAnsi="Arial" w:cs="Arial"/>
                <w:b/>
                <w:spacing w:val="-3"/>
                <w:sz w:val="24"/>
                <w:szCs w:val="20"/>
              </w:rPr>
              <w:t>e</w:t>
            </w:r>
            <w:r w:rsidR="00214DB0">
              <w:rPr>
                <w:rFonts w:ascii="Arial" w:eastAsia="Times New Roman" w:hAnsi="Arial" w:cs="Arial"/>
                <w:b/>
                <w:spacing w:val="-3"/>
                <w:sz w:val="24"/>
                <w:szCs w:val="20"/>
              </w:rPr>
              <w:t xml:space="preserve"> Trg Life Rafts</w:t>
            </w:r>
            <w:r w:rsidRPr="00A57E54">
              <w:rPr>
                <w:rFonts w:ascii="Arial" w:eastAsia="Times New Roman" w:hAnsi="Arial" w:cs="Arial"/>
                <w:b/>
                <w:spacing w:val="-3"/>
                <w:sz w:val="24"/>
                <w:szCs w:val="20"/>
              </w:rPr>
              <w:t>/SOR/V</w:t>
            </w:r>
            <w:r w:rsidR="00863EFD">
              <w:rPr>
                <w:rFonts w:ascii="Arial" w:eastAsia="Times New Roman" w:hAnsi="Arial" w:cs="Arial"/>
                <w:b/>
                <w:spacing w:val="-3"/>
                <w:sz w:val="24"/>
                <w:szCs w:val="20"/>
              </w:rPr>
              <w:t>4</w:t>
            </w:r>
            <w:r w:rsidRPr="00A57E54">
              <w:rPr>
                <w:rFonts w:ascii="Arial" w:eastAsia="Times New Roman" w:hAnsi="Arial" w:cs="Arial"/>
                <w:b/>
                <w:spacing w:val="-3"/>
                <w:sz w:val="24"/>
                <w:szCs w:val="20"/>
              </w:rPr>
              <w:t>.</w:t>
            </w:r>
            <w:r>
              <w:rPr>
                <w:rFonts w:ascii="Arial" w:eastAsia="Times New Roman" w:hAnsi="Arial" w:cs="Arial"/>
                <w:b/>
                <w:spacing w:val="-3"/>
                <w:sz w:val="24"/>
                <w:szCs w:val="20"/>
              </w:rPr>
              <w:t>0</w:t>
            </w:r>
          </w:p>
        </w:tc>
      </w:tr>
      <w:tr w:rsidR="00A57E54" w:rsidRPr="00A57E54" w14:paraId="237E964B" w14:textId="77777777" w:rsidTr="006D4B88">
        <w:trPr>
          <w:jc w:val="center"/>
        </w:trPr>
        <w:tc>
          <w:tcPr>
            <w:tcW w:w="6943" w:type="dxa"/>
            <w:gridSpan w:val="4"/>
          </w:tcPr>
          <w:p w14:paraId="2A2D3608" w14:textId="77777777" w:rsidR="00A57E54" w:rsidRPr="00A57E54" w:rsidRDefault="00A57E54"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spacing w:val="-3"/>
                <w:sz w:val="24"/>
                <w:szCs w:val="20"/>
              </w:rPr>
            </w:pPr>
            <w:bookmarkStart w:id="6" w:name="DocumentTitle"/>
            <w:bookmarkEnd w:id="6"/>
            <w:proofErr w:type="gramStart"/>
            <w:r w:rsidRPr="00A57E54">
              <w:rPr>
                <w:rFonts w:ascii="Arial" w:eastAsia="Times New Roman" w:hAnsi="Arial" w:cs="Arial"/>
                <w:spacing w:val="-3"/>
                <w:sz w:val="24"/>
                <w:szCs w:val="20"/>
              </w:rPr>
              <w:t>TITLE :</w:t>
            </w:r>
            <w:proofErr w:type="gramEnd"/>
          </w:p>
        </w:tc>
      </w:tr>
      <w:tr w:rsidR="00A57E54" w:rsidRPr="00B63ECD" w14:paraId="44CDB811" w14:textId="77777777" w:rsidTr="006D4B88">
        <w:trPr>
          <w:jc w:val="center"/>
        </w:trPr>
        <w:tc>
          <w:tcPr>
            <w:tcW w:w="6943" w:type="dxa"/>
            <w:gridSpan w:val="4"/>
          </w:tcPr>
          <w:p w14:paraId="4A58765D" w14:textId="1AA73201" w:rsidR="00A57E54" w:rsidRPr="00B63ECD"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spacing w:val="-3"/>
                <w:sz w:val="28"/>
                <w:szCs w:val="28"/>
              </w:rPr>
            </w:pPr>
            <w:r w:rsidRPr="00B63ECD">
              <w:rPr>
                <w:rFonts w:ascii="Arial" w:eastAsia="Times New Roman" w:hAnsi="Arial" w:cs="Arial"/>
                <w:b/>
                <w:spacing w:val="-3"/>
                <w:sz w:val="28"/>
                <w:szCs w:val="28"/>
              </w:rPr>
              <w:t>FLIGHT SIMULATION &amp; SYNTHETIC TRAIN</w:t>
            </w:r>
            <w:r w:rsidR="00B63ECD">
              <w:rPr>
                <w:rFonts w:ascii="Arial" w:eastAsia="Times New Roman" w:hAnsi="Arial" w:cs="Arial"/>
                <w:b/>
                <w:spacing w:val="-3"/>
                <w:sz w:val="28"/>
                <w:szCs w:val="28"/>
              </w:rPr>
              <w:t>ING</w:t>
            </w:r>
            <w:r w:rsidRPr="00B63ECD">
              <w:rPr>
                <w:rFonts w:ascii="Arial" w:eastAsia="Times New Roman" w:hAnsi="Arial" w:cs="Arial"/>
                <w:b/>
                <w:spacing w:val="-3"/>
                <w:sz w:val="28"/>
                <w:szCs w:val="28"/>
              </w:rPr>
              <w:t xml:space="preserve"> (FsAST) PROJECT TEAM</w:t>
            </w:r>
          </w:p>
          <w:p w14:paraId="3EC1B3B0" w14:textId="77777777" w:rsidR="00A57E54" w:rsidRPr="005E3195"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caps/>
                <w:spacing w:val="-3"/>
                <w:sz w:val="24"/>
                <w:szCs w:val="24"/>
              </w:rPr>
            </w:pPr>
          </w:p>
          <w:p w14:paraId="281741FA" w14:textId="77777777" w:rsidR="00A57E54" w:rsidRPr="00B63ECD"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caps/>
                <w:spacing w:val="-3"/>
                <w:sz w:val="28"/>
                <w:szCs w:val="28"/>
              </w:rPr>
            </w:pPr>
            <w:r w:rsidRPr="00B63ECD">
              <w:rPr>
                <w:rFonts w:ascii="Arial" w:eastAsia="Times New Roman" w:hAnsi="Arial" w:cs="Arial"/>
                <w:b/>
                <w:caps/>
                <w:spacing w:val="-3"/>
                <w:sz w:val="28"/>
                <w:szCs w:val="28"/>
              </w:rPr>
              <w:t>Statement of requirement FOR</w:t>
            </w:r>
          </w:p>
          <w:p w14:paraId="1F4AE1E6" w14:textId="77777777" w:rsidR="00A57E54" w:rsidRPr="005E3195"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caps/>
                <w:spacing w:val="-3"/>
                <w:sz w:val="24"/>
                <w:szCs w:val="24"/>
              </w:rPr>
            </w:pPr>
          </w:p>
          <w:p w14:paraId="16C8F260" w14:textId="34977EF6" w:rsidR="00A57E54" w:rsidRPr="00B63ECD"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spacing w:val="-3"/>
                <w:sz w:val="28"/>
                <w:szCs w:val="28"/>
              </w:rPr>
            </w:pPr>
            <w:r w:rsidRPr="00B63ECD">
              <w:rPr>
                <w:rFonts w:ascii="Arial" w:eastAsia="Times New Roman" w:hAnsi="Arial" w:cs="Arial"/>
                <w:b/>
                <w:spacing w:val="-3"/>
                <w:sz w:val="28"/>
                <w:szCs w:val="28"/>
              </w:rPr>
              <w:t xml:space="preserve">THE PROVISION OF </w:t>
            </w:r>
            <w:r w:rsidR="00101A28">
              <w:rPr>
                <w:rFonts w:ascii="Arial" w:eastAsia="Times New Roman" w:hAnsi="Arial" w:cs="Arial"/>
                <w:b/>
                <w:spacing w:val="-3"/>
                <w:sz w:val="28"/>
                <w:szCs w:val="28"/>
              </w:rPr>
              <w:t>TRAINING LIFE RAFTS FOTHE AIR MOBILITY FORCE</w:t>
            </w:r>
            <w:r w:rsidR="0068592E">
              <w:rPr>
                <w:rFonts w:ascii="Arial" w:eastAsia="Times New Roman" w:hAnsi="Arial" w:cs="Arial"/>
                <w:b/>
                <w:spacing w:val="-3"/>
                <w:sz w:val="28"/>
                <w:szCs w:val="28"/>
              </w:rPr>
              <w:t xml:space="preserve"> – RAF BRIZE NORTON</w:t>
            </w:r>
          </w:p>
          <w:p w14:paraId="3606FABB" w14:textId="77777777" w:rsidR="00A57E54" w:rsidRPr="00B63ECD" w:rsidRDefault="00A57E54" w:rsidP="00A57E54">
            <w:pPr>
              <w:tabs>
                <w:tab w:val="left" w:pos="-1152"/>
                <w:tab w:val="left" w:pos="-792"/>
                <w:tab w:val="left" w:pos="-432"/>
                <w:tab w:val="left" w:pos="-72"/>
                <w:tab w:val="left" w:pos="0"/>
              </w:tabs>
              <w:suppressAutoHyphens/>
              <w:spacing w:after="0" w:line="240" w:lineRule="auto"/>
              <w:jc w:val="center"/>
              <w:rPr>
                <w:rFonts w:ascii="Arial" w:eastAsia="Times New Roman" w:hAnsi="Arial" w:cs="Arial"/>
                <w:b/>
                <w:spacing w:val="-3"/>
                <w:sz w:val="28"/>
                <w:szCs w:val="28"/>
              </w:rPr>
            </w:pPr>
          </w:p>
        </w:tc>
      </w:tr>
      <w:tr w:rsidR="00A57E54" w:rsidRPr="00A57E54" w14:paraId="7A78E572" w14:textId="77777777" w:rsidTr="006D4B88">
        <w:trPr>
          <w:jc w:val="center"/>
        </w:trPr>
        <w:tc>
          <w:tcPr>
            <w:tcW w:w="1462" w:type="dxa"/>
            <w:tcBorders>
              <w:top w:val="single" w:sz="6" w:space="0" w:color="auto"/>
              <w:bottom w:val="single" w:sz="6" w:space="0" w:color="auto"/>
            </w:tcBorders>
          </w:tcPr>
          <w:p w14:paraId="231B3FBE" w14:textId="77777777" w:rsidR="00A57E54" w:rsidRPr="00A57E54" w:rsidRDefault="00A57E54"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spacing w:val="-3"/>
                <w:sz w:val="24"/>
                <w:szCs w:val="20"/>
              </w:rPr>
            </w:pPr>
            <w:bookmarkStart w:id="7" w:name="IssueNumber"/>
            <w:bookmarkEnd w:id="7"/>
            <w:r w:rsidRPr="00A57E54">
              <w:rPr>
                <w:rFonts w:ascii="Arial" w:eastAsia="Times New Roman" w:hAnsi="Arial" w:cs="Arial"/>
                <w:spacing w:val="-3"/>
                <w:sz w:val="24"/>
                <w:szCs w:val="20"/>
              </w:rPr>
              <w:t>VERSION:</w:t>
            </w:r>
          </w:p>
        </w:tc>
        <w:tc>
          <w:tcPr>
            <w:tcW w:w="970" w:type="dxa"/>
            <w:tcBorders>
              <w:top w:val="single" w:sz="6" w:space="0" w:color="auto"/>
              <w:bottom w:val="single" w:sz="6" w:space="0" w:color="auto"/>
            </w:tcBorders>
          </w:tcPr>
          <w:p w14:paraId="67690E26" w14:textId="0611E9CD" w:rsidR="00A57E54" w:rsidRPr="00A57E54" w:rsidRDefault="006A6202"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b/>
                <w:spacing w:val="-3"/>
                <w:sz w:val="24"/>
                <w:szCs w:val="20"/>
              </w:rPr>
            </w:pPr>
            <w:r>
              <w:rPr>
                <w:rFonts w:ascii="Arial Bold" w:eastAsia="Times New Roman" w:hAnsi="Arial Bold" w:cs="Arial"/>
                <w:b/>
                <w:spacing w:val="-3"/>
                <w:sz w:val="24"/>
                <w:szCs w:val="20"/>
              </w:rPr>
              <w:t>3</w:t>
            </w:r>
          </w:p>
        </w:tc>
        <w:tc>
          <w:tcPr>
            <w:tcW w:w="1997" w:type="dxa"/>
            <w:tcBorders>
              <w:top w:val="single" w:sz="6" w:space="0" w:color="auto"/>
              <w:bottom w:val="single" w:sz="6" w:space="0" w:color="auto"/>
            </w:tcBorders>
          </w:tcPr>
          <w:p w14:paraId="4450B580" w14:textId="77777777" w:rsidR="00A57E54" w:rsidRPr="00A57E54" w:rsidRDefault="00A57E54"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spacing w:val="-3"/>
                <w:sz w:val="24"/>
                <w:szCs w:val="20"/>
              </w:rPr>
            </w:pPr>
            <w:bookmarkStart w:id="8" w:name="IssueDate"/>
            <w:bookmarkEnd w:id="8"/>
            <w:proofErr w:type="gramStart"/>
            <w:r w:rsidRPr="00A57E54">
              <w:rPr>
                <w:rFonts w:ascii="Arial" w:eastAsia="Times New Roman" w:hAnsi="Arial" w:cs="Arial"/>
                <w:spacing w:val="-3"/>
                <w:sz w:val="24"/>
                <w:szCs w:val="20"/>
              </w:rPr>
              <w:t>DATE :</w:t>
            </w:r>
            <w:proofErr w:type="gramEnd"/>
          </w:p>
        </w:tc>
        <w:tc>
          <w:tcPr>
            <w:tcW w:w="2514" w:type="dxa"/>
            <w:tcBorders>
              <w:top w:val="single" w:sz="6" w:space="0" w:color="auto"/>
              <w:bottom w:val="single" w:sz="6" w:space="0" w:color="auto"/>
            </w:tcBorders>
          </w:tcPr>
          <w:p w14:paraId="674FC657" w14:textId="05A79494" w:rsidR="00A57E54" w:rsidRPr="00A57E54" w:rsidRDefault="006A6202" w:rsidP="00A57E54">
            <w:pPr>
              <w:tabs>
                <w:tab w:val="left" w:pos="-1152"/>
                <w:tab w:val="left" w:pos="-792"/>
                <w:tab w:val="left" w:pos="-432"/>
                <w:tab w:val="left" w:pos="-72"/>
                <w:tab w:val="left" w:pos="0"/>
              </w:tabs>
              <w:suppressAutoHyphens/>
              <w:spacing w:after="0" w:line="240" w:lineRule="auto"/>
              <w:jc w:val="both"/>
              <w:rPr>
                <w:rFonts w:ascii="Arial" w:eastAsia="Times New Roman" w:hAnsi="Arial" w:cs="Arial"/>
                <w:b/>
                <w:spacing w:val="-3"/>
                <w:sz w:val="24"/>
                <w:szCs w:val="20"/>
              </w:rPr>
            </w:pPr>
            <w:r>
              <w:rPr>
                <w:rFonts w:ascii="Arial Bold" w:eastAsia="Times New Roman" w:hAnsi="Arial Bold" w:cs="Arial"/>
                <w:b/>
                <w:spacing w:val="-3"/>
                <w:sz w:val="24"/>
                <w:szCs w:val="20"/>
              </w:rPr>
              <w:t>10</w:t>
            </w:r>
            <w:r w:rsidR="009E6A93">
              <w:rPr>
                <w:rFonts w:ascii="Arial Bold" w:eastAsia="Times New Roman" w:hAnsi="Arial Bold" w:cs="Arial"/>
                <w:b/>
                <w:spacing w:val="-3"/>
                <w:sz w:val="24"/>
                <w:szCs w:val="20"/>
              </w:rPr>
              <w:t xml:space="preserve"> </w:t>
            </w:r>
            <w:r w:rsidR="00863EFD">
              <w:rPr>
                <w:rFonts w:ascii="Arial Bold" w:eastAsia="Times New Roman" w:hAnsi="Arial Bold" w:cs="Arial"/>
                <w:b/>
                <w:spacing w:val="-3"/>
                <w:sz w:val="24"/>
                <w:szCs w:val="20"/>
              </w:rPr>
              <w:t>Jun</w:t>
            </w:r>
            <w:r w:rsidR="00A57E54">
              <w:rPr>
                <w:rFonts w:ascii="Arial Bold" w:eastAsia="Times New Roman" w:hAnsi="Arial Bold" w:cs="Arial"/>
                <w:b/>
                <w:spacing w:val="-3"/>
                <w:sz w:val="24"/>
                <w:szCs w:val="20"/>
              </w:rPr>
              <w:t xml:space="preserve"> 2</w:t>
            </w:r>
            <w:r w:rsidR="00863EFD">
              <w:rPr>
                <w:rFonts w:ascii="Arial Bold" w:eastAsia="Times New Roman" w:hAnsi="Arial Bold" w:cs="Arial"/>
                <w:b/>
                <w:spacing w:val="-3"/>
                <w:sz w:val="24"/>
                <w:szCs w:val="20"/>
              </w:rPr>
              <w:t>3</w:t>
            </w:r>
            <w:r w:rsidR="00A57E54" w:rsidRPr="00A57E54">
              <w:rPr>
                <w:rFonts w:ascii="Arial" w:eastAsia="Times New Roman" w:hAnsi="Arial" w:cs="Arial"/>
                <w:b/>
                <w:spacing w:val="-3"/>
                <w:sz w:val="24"/>
                <w:szCs w:val="20"/>
              </w:rPr>
              <w:t xml:space="preserve">  </w:t>
            </w:r>
          </w:p>
        </w:tc>
      </w:tr>
    </w:tbl>
    <w:p w14:paraId="0B07518F"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Tahoma" w:eastAsia="Tahoma" w:hAnsi="Tahoma" w:cs="Arial"/>
          <w:spacing w:val="-3"/>
          <w:sz w:val="24"/>
          <w:szCs w:val="24"/>
        </w:rPr>
      </w:pPr>
    </w:p>
    <w:tbl>
      <w:tblPr>
        <w:tblW w:w="9000" w:type="dxa"/>
        <w:jc w:val="center"/>
        <w:tblLayout w:type="fixed"/>
        <w:tblLook w:val="0000" w:firstRow="0" w:lastRow="0" w:firstColumn="0" w:lastColumn="0" w:noHBand="0" w:noVBand="0"/>
      </w:tblPr>
      <w:tblGrid>
        <w:gridCol w:w="2970"/>
        <w:gridCol w:w="6030"/>
      </w:tblGrid>
      <w:tr w:rsidR="00A57E54" w:rsidRPr="00A57E54" w14:paraId="2883342F" w14:textId="77777777" w:rsidTr="006D4B88">
        <w:trPr>
          <w:jc w:val="center"/>
        </w:trPr>
        <w:tc>
          <w:tcPr>
            <w:tcW w:w="2970" w:type="dxa"/>
          </w:tcPr>
          <w:p w14:paraId="32D09A44"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9" w:name="Project"/>
            <w:bookmarkEnd w:id="9"/>
            <w:proofErr w:type="gramStart"/>
            <w:r w:rsidRPr="00A57E54">
              <w:rPr>
                <w:rFonts w:ascii="Arial" w:eastAsia="Times New Roman" w:hAnsi="Arial" w:cs="Arial"/>
                <w:spacing w:val="-3"/>
                <w:szCs w:val="20"/>
              </w:rPr>
              <w:t>PROJECT :</w:t>
            </w:r>
            <w:proofErr w:type="gramEnd"/>
          </w:p>
        </w:tc>
        <w:tc>
          <w:tcPr>
            <w:tcW w:w="6030" w:type="dxa"/>
          </w:tcPr>
          <w:p w14:paraId="07BAE8D7"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A57E54">
              <w:rPr>
                <w:rFonts w:ascii="Arial" w:eastAsia="Times New Roman" w:hAnsi="Arial" w:cs="Arial"/>
                <w:b/>
                <w:spacing w:val="-3"/>
                <w:szCs w:val="20"/>
              </w:rPr>
              <w:t>A400M Training Service</w:t>
            </w:r>
          </w:p>
        </w:tc>
      </w:tr>
      <w:tr w:rsidR="00A57E54" w:rsidRPr="00A57E54" w14:paraId="3B3B2722" w14:textId="77777777" w:rsidTr="006D4B88">
        <w:trPr>
          <w:jc w:val="center"/>
        </w:trPr>
        <w:tc>
          <w:tcPr>
            <w:tcW w:w="2970" w:type="dxa"/>
          </w:tcPr>
          <w:p w14:paraId="4C75ABC4"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10" w:name="SecondaryRef"/>
            <w:bookmarkEnd w:id="10"/>
            <w:r w:rsidRPr="00A57E54">
              <w:rPr>
                <w:rFonts w:ascii="Arial" w:eastAsia="Times New Roman" w:hAnsi="Arial" w:cs="Arial"/>
                <w:spacing w:val="-3"/>
                <w:szCs w:val="20"/>
              </w:rPr>
              <w:t xml:space="preserve">SECONDARY </w:t>
            </w:r>
            <w:proofErr w:type="gramStart"/>
            <w:r w:rsidRPr="00A57E54">
              <w:rPr>
                <w:rFonts w:ascii="Arial" w:eastAsia="Times New Roman" w:hAnsi="Arial" w:cs="Arial"/>
                <w:spacing w:val="-3"/>
                <w:szCs w:val="20"/>
              </w:rPr>
              <w:t>REF :</w:t>
            </w:r>
            <w:proofErr w:type="gramEnd"/>
          </w:p>
        </w:tc>
        <w:tc>
          <w:tcPr>
            <w:tcW w:w="6030" w:type="dxa"/>
          </w:tcPr>
          <w:p w14:paraId="594B5CFC" w14:textId="774A7013" w:rsidR="00A57E54" w:rsidRPr="00A57E54" w:rsidRDefault="00727DC1"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Pr>
                <w:rFonts w:ascii="Arial" w:eastAsia="Times New Roman" w:hAnsi="Arial" w:cs="Arial"/>
                <w:b/>
                <w:spacing w:val="-3"/>
                <w:szCs w:val="20"/>
              </w:rPr>
              <w:t>Training Life Rafts</w:t>
            </w:r>
          </w:p>
        </w:tc>
      </w:tr>
      <w:tr w:rsidR="00A57E54" w:rsidRPr="00A57E54" w14:paraId="1B9B2309" w14:textId="77777777" w:rsidTr="006D4B88">
        <w:trPr>
          <w:jc w:val="center"/>
        </w:trPr>
        <w:tc>
          <w:tcPr>
            <w:tcW w:w="2970" w:type="dxa"/>
          </w:tcPr>
          <w:p w14:paraId="6759194B"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11" w:name="Originator"/>
            <w:bookmarkEnd w:id="11"/>
            <w:proofErr w:type="gramStart"/>
            <w:r w:rsidRPr="00A57E54">
              <w:rPr>
                <w:rFonts w:ascii="Arial" w:eastAsia="Times New Roman" w:hAnsi="Arial" w:cs="Arial"/>
                <w:spacing w:val="-3"/>
                <w:szCs w:val="20"/>
              </w:rPr>
              <w:t>ORIGINATOR :</w:t>
            </w:r>
            <w:proofErr w:type="gramEnd"/>
          </w:p>
        </w:tc>
        <w:tc>
          <w:tcPr>
            <w:tcW w:w="6030" w:type="dxa"/>
          </w:tcPr>
          <w:p w14:paraId="602C3932"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A57E54">
              <w:rPr>
                <w:rFonts w:ascii="Arial" w:eastAsia="Times New Roman" w:hAnsi="Arial" w:cs="Arial"/>
                <w:b/>
                <w:spacing w:val="-3"/>
                <w:szCs w:val="20"/>
              </w:rPr>
              <w:t xml:space="preserve">Flight </w:t>
            </w:r>
            <w:r w:rsidRPr="00A57E54">
              <w:rPr>
                <w:rFonts w:ascii="Arial" w:eastAsia="Times New Roman" w:hAnsi="Arial" w:cs="Arial"/>
                <w:b/>
                <w:spacing w:val="-3"/>
                <w:szCs w:val="20"/>
                <w:u w:color="0000FF"/>
              </w:rPr>
              <w:t>Simulation</w:t>
            </w:r>
            <w:r w:rsidRPr="00A57E54">
              <w:rPr>
                <w:rFonts w:ascii="Arial" w:eastAsia="Times New Roman" w:hAnsi="Arial" w:cs="Arial"/>
                <w:b/>
                <w:spacing w:val="-3"/>
                <w:szCs w:val="20"/>
              </w:rPr>
              <w:t xml:space="preserve"> &amp; Synthetic Trainers PT</w:t>
            </w:r>
          </w:p>
        </w:tc>
      </w:tr>
    </w:tbl>
    <w:p w14:paraId="299BCB04"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 w:val="24"/>
          <w:szCs w:val="20"/>
        </w:rPr>
      </w:pPr>
    </w:p>
    <w:tbl>
      <w:tblPr>
        <w:tblW w:w="0" w:type="auto"/>
        <w:jc w:val="center"/>
        <w:tblLayout w:type="fixed"/>
        <w:tblLook w:val="0000" w:firstRow="0" w:lastRow="0" w:firstColumn="0" w:lastColumn="0" w:noHBand="0" w:noVBand="0"/>
      </w:tblPr>
      <w:tblGrid>
        <w:gridCol w:w="2970"/>
        <w:gridCol w:w="6030"/>
      </w:tblGrid>
      <w:tr w:rsidR="00A57E54" w:rsidRPr="00A57E54" w14:paraId="617CA9FF" w14:textId="77777777" w:rsidTr="006D4B88">
        <w:trPr>
          <w:jc w:val="center"/>
        </w:trPr>
        <w:tc>
          <w:tcPr>
            <w:tcW w:w="2970" w:type="dxa"/>
            <w:tcBorders>
              <w:top w:val="single" w:sz="6" w:space="0" w:color="auto"/>
            </w:tcBorders>
          </w:tcPr>
          <w:p w14:paraId="58C81B83"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r w:rsidRPr="00A57E54">
              <w:rPr>
                <w:rFonts w:ascii="Arial" w:eastAsia="Times New Roman" w:hAnsi="Arial" w:cs="Arial"/>
                <w:spacing w:val="-3"/>
                <w:szCs w:val="20"/>
              </w:rPr>
              <w:t xml:space="preserve">APPROVED FOR </w:t>
            </w:r>
            <w:proofErr w:type="gramStart"/>
            <w:r w:rsidRPr="00A57E54">
              <w:rPr>
                <w:rFonts w:ascii="Arial" w:eastAsia="Times New Roman" w:hAnsi="Arial" w:cs="Arial"/>
                <w:spacing w:val="-3"/>
                <w:szCs w:val="20"/>
              </w:rPr>
              <w:t>ISSUE :</w:t>
            </w:r>
            <w:proofErr w:type="gramEnd"/>
          </w:p>
        </w:tc>
        <w:tc>
          <w:tcPr>
            <w:tcW w:w="6030" w:type="dxa"/>
            <w:tcBorders>
              <w:top w:val="single" w:sz="6" w:space="0" w:color="auto"/>
            </w:tcBorders>
          </w:tcPr>
          <w:p w14:paraId="0FD4603C"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p>
        </w:tc>
      </w:tr>
      <w:tr w:rsidR="00A57E54" w:rsidRPr="00A57E54" w14:paraId="542C24E1" w14:textId="77777777" w:rsidTr="006D4B88">
        <w:trPr>
          <w:jc w:val="center"/>
        </w:trPr>
        <w:tc>
          <w:tcPr>
            <w:tcW w:w="2970" w:type="dxa"/>
          </w:tcPr>
          <w:p w14:paraId="0692916E"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proofErr w:type="gramStart"/>
            <w:r w:rsidRPr="00A57E54">
              <w:rPr>
                <w:rFonts w:ascii="Arial" w:eastAsia="Times New Roman" w:hAnsi="Arial" w:cs="Arial"/>
                <w:spacing w:val="-3"/>
                <w:szCs w:val="20"/>
              </w:rPr>
              <w:t>NAME :</w:t>
            </w:r>
            <w:bookmarkStart w:id="12" w:name="Signatory"/>
            <w:bookmarkEnd w:id="12"/>
            <w:proofErr w:type="gramEnd"/>
          </w:p>
        </w:tc>
        <w:tc>
          <w:tcPr>
            <w:tcW w:w="6030" w:type="dxa"/>
          </w:tcPr>
          <w:p w14:paraId="3FE1CAC1"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A57E54">
              <w:rPr>
                <w:rFonts w:ascii="Arial" w:eastAsia="Times New Roman" w:hAnsi="Arial" w:cs="Arial"/>
                <w:b/>
                <w:spacing w:val="-3"/>
                <w:szCs w:val="20"/>
              </w:rPr>
              <w:t xml:space="preserve">MR </w:t>
            </w:r>
            <w:r>
              <w:rPr>
                <w:rFonts w:ascii="Arial" w:eastAsia="Times New Roman" w:hAnsi="Arial" w:cs="Arial"/>
                <w:b/>
                <w:spacing w:val="-3"/>
                <w:szCs w:val="20"/>
              </w:rPr>
              <w:t>D Macintosh</w:t>
            </w:r>
          </w:p>
        </w:tc>
      </w:tr>
      <w:tr w:rsidR="00A57E54" w:rsidRPr="00A57E54" w14:paraId="5123CB0D" w14:textId="77777777" w:rsidTr="006D4B88">
        <w:trPr>
          <w:jc w:val="center"/>
        </w:trPr>
        <w:tc>
          <w:tcPr>
            <w:tcW w:w="2970" w:type="dxa"/>
          </w:tcPr>
          <w:p w14:paraId="3C8FB29E"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proofErr w:type="gramStart"/>
            <w:r w:rsidRPr="00A57E54">
              <w:rPr>
                <w:rFonts w:ascii="Arial" w:eastAsia="Times New Roman" w:hAnsi="Arial" w:cs="Arial"/>
                <w:spacing w:val="-3"/>
                <w:szCs w:val="20"/>
              </w:rPr>
              <w:t>SIGNATURE :</w:t>
            </w:r>
            <w:proofErr w:type="gramEnd"/>
          </w:p>
        </w:tc>
        <w:tc>
          <w:tcPr>
            <w:tcW w:w="6030" w:type="dxa"/>
          </w:tcPr>
          <w:p w14:paraId="6FC419EF"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p>
        </w:tc>
      </w:tr>
      <w:tr w:rsidR="00A57E54" w:rsidRPr="00A57E54" w14:paraId="2E50D2A2" w14:textId="77777777" w:rsidTr="006D4B88">
        <w:trPr>
          <w:jc w:val="center"/>
        </w:trPr>
        <w:tc>
          <w:tcPr>
            <w:tcW w:w="2970" w:type="dxa"/>
            <w:tcBorders>
              <w:bottom w:val="single" w:sz="6" w:space="0" w:color="auto"/>
            </w:tcBorders>
          </w:tcPr>
          <w:p w14:paraId="65319AD8"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proofErr w:type="gramStart"/>
            <w:r w:rsidRPr="00A57E54">
              <w:rPr>
                <w:rFonts w:ascii="Arial" w:eastAsia="Times New Roman" w:hAnsi="Arial" w:cs="Arial"/>
                <w:spacing w:val="-3"/>
                <w:szCs w:val="20"/>
              </w:rPr>
              <w:t>DATE :</w:t>
            </w:r>
            <w:proofErr w:type="gramEnd"/>
          </w:p>
        </w:tc>
        <w:tc>
          <w:tcPr>
            <w:tcW w:w="6030" w:type="dxa"/>
            <w:tcBorders>
              <w:bottom w:val="single" w:sz="6" w:space="0" w:color="auto"/>
            </w:tcBorders>
          </w:tcPr>
          <w:p w14:paraId="3B0E4A9A" w14:textId="28223CCF" w:rsidR="00A57E54" w:rsidRPr="00A57E54" w:rsidRDefault="006A6202"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Pr>
                <w:rFonts w:ascii="Arial Bold" w:eastAsia="Times New Roman" w:hAnsi="Arial Bold" w:cs="Arial"/>
                <w:b/>
                <w:spacing w:val="-3"/>
                <w:szCs w:val="20"/>
                <w:u w:color="0000FF"/>
              </w:rPr>
              <w:t xml:space="preserve">10 </w:t>
            </w:r>
            <w:r w:rsidR="00863EFD">
              <w:rPr>
                <w:rFonts w:ascii="Arial Bold" w:eastAsia="Times New Roman" w:hAnsi="Arial Bold" w:cs="Arial"/>
                <w:b/>
                <w:spacing w:val="-3"/>
                <w:szCs w:val="20"/>
                <w:u w:color="0000FF"/>
              </w:rPr>
              <w:t>Jun</w:t>
            </w:r>
            <w:r w:rsidR="00727DC1">
              <w:rPr>
                <w:rFonts w:ascii="Arial Bold" w:eastAsia="Times New Roman" w:hAnsi="Arial Bold" w:cs="Arial"/>
                <w:b/>
                <w:spacing w:val="-3"/>
                <w:szCs w:val="20"/>
                <w:u w:color="0000FF"/>
              </w:rPr>
              <w:t xml:space="preserve"> </w:t>
            </w:r>
            <w:r w:rsidR="00A57E54" w:rsidRPr="00A57E54">
              <w:rPr>
                <w:rFonts w:ascii="Arial Bold" w:eastAsia="Times New Roman" w:hAnsi="Arial Bold" w:cs="Arial"/>
                <w:b/>
                <w:spacing w:val="-3"/>
                <w:szCs w:val="20"/>
                <w:u w:color="0000FF"/>
              </w:rPr>
              <w:t>20</w:t>
            </w:r>
            <w:r w:rsidR="00A57E54">
              <w:rPr>
                <w:rFonts w:ascii="Arial Bold" w:eastAsia="Times New Roman" w:hAnsi="Arial Bold" w:cs="Arial"/>
                <w:b/>
                <w:spacing w:val="-3"/>
                <w:szCs w:val="20"/>
                <w:u w:color="0000FF"/>
              </w:rPr>
              <w:t>2</w:t>
            </w:r>
            <w:r w:rsidR="00863EFD">
              <w:rPr>
                <w:rFonts w:ascii="Arial Bold" w:eastAsia="Times New Roman" w:hAnsi="Arial Bold" w:cs="Arial"/>
                <w:b/>
                <w:spacing w:val="-3"/>
                <w:szCs w:val="20"/>
                <w:u w:color="0000FF"/>
              </w:rPr>
              <w:t>3</w:t>
            </w:r>
          </w:p>
        </w:tc>
      </w:tr>
    </w:tbl>
    <w:p w14:paraId="6DAD5EC6"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p>
    <w:p w14:paraId="2F19CE89"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r w:rsidRPr="00A57E54">
        <w:rPr>
          <w:rFonts w:ascii="Arial" w:eastAsia="Times New Roman" w:hAnsi="Arial" w:cs="Arial"/>
          <w:spacing w:val="-3"/>
          <w:sz w:val="16"/>
          <w:szCs w:val="20"/>
        </w:rPr>
        <w:t>PREPARED AND ISSUED BY:</w:t>
      </w:r>
    </w:p>
    <w:p w14:paraId="0C153A4F" w14:textId="77777777" w:rsidR="00A57E54" w:rsidRPr="00A57E54" w:rsidRDefault="00A57E54" w:rsidP="00A57E54">
      <w:pPr>
        <w:spacing w:before="120" w:after="0" w:line="240" w:lineRule="auto"/>
        <w:rPr>
          <w:rFonts w:ascii="Arial" w:eastAsia="Tahoma" w:hAnsi="Arial" w:cs="Arial"/>
          <w:b/>
          <w:sz w:val="16"/>
          <w:szCs w:val="24"/>
        </w:rPr>
      </w:pPr>
      <w:r w:rsidRPr="00A57E54">
        <w:rPr>
          <w:rFonts w:ascii="Arial" w:eastAsia="Tahoma" w:hAnsi="Arial" w:cs="Arial"/>
          <w:sz w:val="16"/>
          <w:szCs w:val="24"/>
        </w:rPr>
        <w:t>Flight Simulation &amp; Synthetic Trainers Project Team</w:t>
      </w:r>
    </w:p>
    <w:p w14:paraId="256AA8B1" w14:textId="488CC460" w:rsidR="00A57E54" w:rsidRPr="00A57E54" w:rsidRDefault="00A57E54" w:rsidP="00A57E54">
      <w:pPr>
        <w:spacing w:after="0" w:line="240" w:lineRule="auto"/>
        <w:rPr>
          <w:rFonts w:ascii="Arial" w:eastAsia="Tahoma" w:hAnsi="Arial" w:cs="Arial"/>
          <w:sz w:val="16"/>
          <w:szCs w:val="24"/>
        </w:rPr>
      </w:pPr>
      <w:r w:rsidRPr="00A57E54">
        <w:rPr>
          <w:rFonts w:ascii="Arial" w:eastAsia="Tahoma" w:hAnsi="Arial" w:cs="Arial"/>
          <w:sz w:val="16"/>
          <w:szCs w:val="24"/>
        </w:rPr>
        <w:t xml:space="preserve">Walnut </w:t>
      </w:r>
      <w:r w:rsidR="00E23654">
        <w:rPr>
          <w:rFonts w:ascii="Arial" w:eastAsia="Tahoma" w:hAnsi="Arial" w:cs="Arial"/>
          <w:sz w:val="16"/>
          <w:szCs w:val="24"/>
        </w:rPr>
        <w:t>2B</w:t>
      </w:r>
      <w:r w:rsidRPr="00A57E54">
        <w:rPr>
          <w:rFonts w:ascii="Arial" w:eastAsia="Tahoma" w:hAnsi="Arial" w:cs="Arial"/>
          <w:sz w:val="16"/>
          <w:szCs w:val="24"/>
        </w:rPr>
        <w:t>,</w:t>
      </w:r>
    </w:p>
    <w:p w14:paraId="07D6466D" w14:textId="77777777" w:rsidR="00A57E54" w:rsidRPr="00A57E54" w:rsidRDefault="00A57E54" w:rsidP="00A57E54">
      <w:pPr>
        <w:spacing w:after="0" w:line="240" w:lineRule="auto"/>
        <w:rPr>
          <w:rFonts w:ascii="Arial" w:eastAsia="Tahoma" w:hAnsi="Arial" w:cs="Arial"/>
          <w:sz w:val="16"/>
          <w:szCs w:val="24"/>
        </w:rPr>
      </w:pPr>
      <w:r w:rsidRPr="00A57E54">
        <w:rPr>
          <w:rFonts w:ascii="Arial" w:eastAsia="Tahoma" w:hAnsi="Arial" w:cs="Arial"/>
          <w:sz w:val="16"/>
          <w:szCs w:val="24"/>
        </w:rPr>
        <w:t>M</w:t>
      </w:r>
      <w:r w:rsidRPr="00A57E54">
        <w:rPr>
          <w:rFonts w:ascii="Arial" w:eastAsia="Tahoma" w:hAnsi="Arial" w:cs="Arial"/>
          <w:sz w:val="16"/>
          <w:szCs w:val="24"/>
          <w:u w:color="0000FF"/>
        </w:rPr>
        <w:t>O</w:t>
      </w:r>
      <w:r w:rsidRPr="00A57E54">
        <w:rPr>
          <w:rFonts w:ascii="Arial" w:eastAsia="Tahoma" w:hAnsi="Arial" w:cs="Arial"/>
          <w:sz w:val="16"/>
          <w:szCs w:val="24"/>
        </w:rPr>
        <w:t>D Abbey Wood</w:t>
      </w:r>
    </w:p>
    <w:p w14:paraId="425878F2" w14:textId="77777777" w:rsidR="00A57E54" w:rsidRPr="00A57E54" w:rsidRDefault="00A57E54" w:rsidP="00A57E54">
      <w:pPr>
        <w:spacing w:after="0" w:line="240" w:lineRule="auto"/>
        <w:rPr>
          <w:rFonts w:ascii="Arial" w:eastAsia="Tahoma" w:hAnsi="Arial" w:cs="Arial"/>
          <w:sz w:val="16"/>
          <w:szCs w:val="24"/>
        </w:rPr>
      </w:pPr>
      <w:r w:rsidRPr="00A57E54">
        <w:rPr>
          <w:rFonts w:ascii="Arial" w:eastAsia="Tahoma" w:hAnsi="Arial" w:cs="Arial"/>
          <w:sz w:val="16"/>
          <w:szCs w:val="24"/>
        </w:rPr>
        <w:t>BRISTOL,</w:t>
      </w:r>
    </w:p>
    <w:p w14:paraId="5724C257" w14:textId="77777777" w:rsidR="00A57E54" w:rsidRPr="00A57E54" w:rsidRDefault="00A57E54" w:rsidP="00A57E54">
      <w:pPr>
        <w:spacing w:after="0" w:line="240" w:lineRule="auto"/>
        <w:rPr>
          <w:rFonts w:ascii="Arial" w:eastAsia="Tahoma" w:hAnsi="Arial" w:cs="Arial"/>
          <w:sz w:val="16"/>
          <w:szCs w:val="24"/>
        </w:rPr>
      </w:pPr>
      <w:r w:rsidRPr="00A57E54">
        <w:rPr>
          <w:rFonts w:ascii="Arial" w:eastAsia="Tahoma" w:hAnsi="Arial" w:cs="Arial"/>
          <w:sz w:val="16"/>
          <w:szCs w:val="24"/>
        </w:rPr>
        <w:t>BS34 8JH</w:t>
      </w:r>
    </w:p>
    <w:p w14:paraId="3840690F" w14:textId="77777777" w:rsidR="00A57E54" w:rsidRPr="00A57E54" w:rsidRDefault="00A57E54" w:rsidP="00A57E54">
      <w:pPr>
        <w:spacing w:after="0" w:line="240" w:lineRule="auto"/>
        <w:rPr>
          <w:rFonts w:ascii="Arial" w:eastAsia="Tahoma" w:hAnsi="Arial" w:cs="Arial"/>
          <w:sz w:val="16"/>
          <w:szCs w:val="24"/>
        </w:rPr>
      </w:pPr>
    </w:p>
    <w:p w14:paraId="1A0B3C0B" w14:textId="60F75FFA"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ahoma" w:hAnsi="Arial" w:cs="Arial"/>
          <w:spacing w:val="-3"/>
          <w:sz w:val="16"/>
          <w:szCs w:val="24"/>
        </w:rPr>
      </w:pPr>
      <w:proofErr w:type="gramStart"/>
      <w:r w:rsidRPr="00A57E54">
        <w:rPr>
          <w:rFonts w:ascii="Arial" w:eastAsia="Tahoma" w:hAnsi="Arial" w:cs="Arial"/>
          <w:spacing w:val="-3"/>
          <w:sz w:val="16"/>
          <w:szCs w:val="24"/>
        </w:rPr>
        <w:t>Tel :</w:t>
      </w:r>
      <w:proofErr w:type="gramEnd"/>
      <w:r w:rsidRPr="00A57E54">
        <w:rPr>
          <w:rFonts w:ascii="Arial" w:eastAsia="Tahoma" w:hAnsi="Arial" w:cs="Arial"/>
          <w:spacing w:val="-3"/>
          <w:sz w:val="16"/>
          <w:szCs w:val="24"/>
        </w:rPr>
        <w:t xml:space="preserve"> +44 (0) 30 679 </w:t>
      </w:r>
      <w:r w:rsidR="00E23654">
        <w:rPr>
          <w:rFonts w:ascii="Arial" w:eastAsia="Tahoma" w:hAnsi="Arial" w:cs="Arial"/>
          <w:spacing w:val="-3"/>
          <w:sz w:val="16"/>
          <w:szCs w:val="24"/>
        </w:rPr>
        <w:t>81800</w:t>
      </w:r>
    </w:p>
    <w:p w14:paraId="149AAE42" w14:textId="77777777" w:rsidR="00A57E54" w:rsidRPr="00A57E54" w:rsidRDefault="00A57E54" w:rsidP="00A57E54">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ahoma" w:hAnsi="Arial" w:cs="Arial"/>
          <w:spacing w:val="-3"/>
          <w:sz w:val="16"/>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A57E54" w:rsidRPr="00A57E54" w14:paraId="00F8B20C" w14:textId="77777777" w:rsidTr="006D4B88">
        <w:tc>
          <w:tcPr>
            <w:tcW w:w="9214" w:type="dxa"/>
          </w:tcPr>
          <w:p w14:paraId="0D1BDCF7" w14:textId="77777777" w:rsidR="00A57E54" w:rsidRPr="00A57E54" w:rsidRDefault="00A57E54" w:rsidP="00A57E54">
            <w:pPr>
              <w:tabs>
                <w:tab w:val="left" w:pos="-720"/>
              </w:tabs>
              <w:suppressAutoHyphens/>
              <w:spacing w:before="90" w:after="54" w:line="240" w:lineRule="auto"/>
              <w:rPr>
                <w:rFonts w:ascii="Arial" w:eastAsia="Tahoma" w:hAnsi="Arial" w:cs="Arial"/>
                <w:spacing w:val="-3"/>
                <w:sz w:val="16"/>
                <w:szCs w:val="24"/>
              </w:rPr>
            </w:pPr>
            <w:bookmarkStart w:id="13" w:name="CopyrightYear"/>
            <w:bookmarkEnd w:id="13"/>
            <w:r w:rsidRPr="00A57E54">
              <w:rPr>
                <w:rFonts w:ascii="Arial" w:eastAsia="Tahoma" w:hAnsi="Arial" w:cs="Arial"/>
                <w:spacing w:val="-1"/>
                <w:sz w:val="16"/>
                <w:szCs w:val="24"/>
              </w:rPr>
              <w:t xml:space="preserve">THIS DOCUMENT IS THE PROPERTY OF HER BRITANNIC MAJESTY'S GOVERNMENT and is issued for the information of such persons as need to know its contents in the course of their official duties.  Any person finding this document should hand it to a British </w:t>
            </w:r>
            <w:proofErr w:type="gramStart"/>
            <w:r w:rsidRPr="00A57E54">
              <w:rPr>
                <w:rFonts w:ascii="Arial" w:eastAsia="Tahoma" w:hAnsi="Arial" w:cs="Arial"/>
                <w:spacing w:val="-1"/>
                <w:sz w:val="16"/>
                <w:szCs w:val="24"/>
              </w:rPr>
              <w:t>forces</w:t>
            </w:r>
            <w:proofErr w:type="gramEnd"/>
            <w:r w:rsidRPr="00A57E54">
              <w:rPr>
                <w:rFonts w:ascii="Arial" w:eastAsia="Tahoma" w:hAnsi="Arial" w:cs="Arial"/>
                <w:spacing w:val="-1"/>
                <w:sz w:val="16"/>
                <w:szCs w:val="24"/>
              </w:rPr>
              <w:t xml:space="preserve"> unit or to a police station for its safe return to the Ministry of Defence, D MOD Sy, London SW1A 2HB, with particulars of how and where found.   THE UNAUTHORISED RETENTION OR DESTRUCTION OF THE DOCUMENT IS AN OFFENCE UNDER THE OFFICIAL SECRETS ACTS OF 1911-1989.  (When released to persons outside Government service, this document is issued on a personal basis and the recipient to whom it is entrusted in confidence, within the provisions of the Official Secrets Acts 1911-1989, is personally responsible for its safe custody and for seeing that its contents are disclosed only to authorised persons).</w:t>
            </w:r>
          </w:p>
        </w:tc>
      </w:tr>
    </w:tbl>
    <w:p w14:paraId="5FD32051" w14:textId="77777777" w:rsidR="00A57E54" w:rsidRPr="00A57E54" w:rsidRDefault="00A57E54" w:rsidP="00A57E54">
      <w:pPr>
        <w:spacing w:after="0" w:line="240" w:lineRule="auto"/>
        <w:rPr>
          <w:rFonts w:ascii="Arial" w:eastAsia="Tahoma" w:hAnsi="Arial" w:cs="Arial"/>
          <w:b/>
          <w:sz w:val="32"/>
          <w:szCs w:val="32"/>
        </w:rPr>
      </w:pPr>
    </w:p>
    <w:p w14:paraId="418BB8D7" w14:textId="77777777" w:rsidR="00A57E54" w:rsidRPr="00A57E54" w:rsidRDefault="00A57E54" w:rsidP="00A57E54">
      <w:pPr>
        <w:spacing w:after="0" w:line="240" w:lineRule="auto"/>
        <w:ind w:left="-142"/>
        <w:rPr>
          <w:rFonts w:ascii="Arial" w:eastAsia="Times New Roman" w:hAnsi="Arial" w:cs="Arial"/>
          <w:b/>
          <w:caps/>
          <w:sz w:val="24"/>
          <w:szCs w:val="24"/>
        </w:rPr>
      </w:pPr>
      <w:r w:rsidRPr="00A57E54">
        <w:rPr>
          <w:rFonts w:ascii="Arial" w:eastAsia="Times New Roman" w:hAnsi="Arial" w:cs="Arial"/>
          <w:b/>
          <w:caps/>
          <w:sz w:val="24"/>
          <w:szCs w:val="24"/>
        </w:rPr>
        <w:br w:type="page"/>
      </w:r>
      <w:r w:rsidRPr="00A57E54">
        <w:rPr>
          <w:rFonts w:ascii="Arial" w:eastAsia="Times New Roman" w:hAnsi="Arial" w:cs="Arial"/>
          <w:b/>
          <w:caps/>
          <w:sz w:val="24"/>
          <w:szCs w:val="24"/>
        </w:rPr>
        <w:lastRenderedPageBreak/>
        <w:t>DOCUMENT CHANGE RECORD</w:t>
      </w:r>
    </w:p>
    <w:p w14:paraId="283EE740" w14:textId="77777777" w:rsidR="00A57E54" w:rsidRPr="00A57E54" w:rsidRDefault="00A57E54" w:rsidP="00A57E54">
      <w:pPr>
        <w:spacing w:after="0" w:line="240" w:lineRule="auto"/>
        <w:ind w:left="-142"/>
        <w:rPr>
          <w:rFonts w:ascii="Tahoma" w:eastAsia="Tahoma" w:hAnsi="Tahoma" w:cs="Arial"/>
          <w:sz w:val="24"/>
          <w:szCs w:val="24"/>
        </w:rPr>
      </w:pPr>
    </w:p>
    <w:p w14:paraId="103A3F3F" w14:textId="77777777" w:rsidR="00A57E54" w:rsidRPr="00A57E54" w:rsidRDefault="00A57E54" w:rsidP="00A57E54">
      <w:pPr>
        <w:spacing w:after="0" w:line="240" w:lineRule="auto"/>
        <w:ind w:left="-142"/>
        <w:jc w:val="both"/>
        <w:rPr>
          <w:rFonts w:ascii="Arial" w:eastAsia="Tahoma" w:hAnsi="Arial" w:cs="Arial"/>
          <w:sz w:val="24"/>
          <w:szCs w:val="24"/>
        </w:rPr>
      </w:pPr>
      <w:r w:rsidRPr="00A57E54">
        <w:rPr>
          <w:rFonts w:ascii="Arial" w:eastAsia="Tahoma" w:hAnsi="Arial" w:cs="Arial"/>
          <w:sz w:val="24"/>
          <w:szCs w:val="24"/>
        </w:rPr>
        <w:t>This is a controlled document. Additional copies should be obtained through the issuing authority. Amendment shall be by whole document replacement. Proposals for change should be forwarded to the issuing authority (</w:t>
      </w:r>
      <w:hyperlink r:id="rId13" w:history="1">
        <w:r w:rsidRPr="00A57E54">
          <w:rPr>
            <w:rFonts w:ascii="Arial" w:eastAsia="Tahoma" w:hAnsi="Arial" w:cs="Arial"/>
            <w:color w:val="0000FF"/>
            <w:sz w:val="24"/>
            <w:szCs w:val="24"/>
            <w:u w:val="single"/>
          </w:rPr>
          <w:t>desfsast</w:t>
        </w:r>
        <w:r w:rsidR="00C93373">
          <w:rPr>
            <w:rFonts w:ascii="Arial" w:eastAsia="Tahoma" w:hAnsi="Arial" w:cs="Arial"/>
            <w:color w:val="0000FF"/>
            <w:sz w:val="24"/>
            <w:szCs w:val="24"/>
            <w:u w:val="single"/>
          </w:rPr>
          <w:t>4-TSLO</w:t>
        </w:r>
        <w:r w:rsidRPr="00A57E54">
          <w:rPr>
            <w:rFonts w:ascii="Arial" w:eastAsia="Tahoma" w:hAnsi="Arial" w:cs="Arial"/>
            <w:color w:val="0000FF"/>
            <w:sz w:val="24"/>
            <w:szCs w:val="24"/>
            <w:u w:val="single"/>
          </w:rPr>
          <w:t>@mod.uk</w:t>
        </w:r>
      </w:hyperlink>
      <w:r w:rsidRPr="00A57E54">
        <w:rPr>
          <w:rFonts w:ascii="Arial" w:eastAsia="Tahoma" w:hAnsi="Arial" w:cs="Arial"/>
          <w:sz w:val="24"/>
          <w:szCs w:val="24"/>
        </w:rPr>
        <w:t>)</w:t>
      </w:r>
      <w:r w:rsidR="00C93373">
        <w:rPr>
          <w:rFonts w:ascii="Arial" w:eastAsia="Tahoma" w:hAnsi="Arial" w:cs="Arial"/>
          <w:sz w:val="24"/>
          <w:szCs w:val="24"/>
        </w:rPr>
        <w:t>.</w:t>
      </w:r>
    </w:p>
    <w:p w14:paraId="259901D2" w14:textId="77777777" w:rsidR="00A57E54" w:rsidRPr="00A57E54" w:rsidRDefault="00A57E54" w:rsidP="00A57E54">
      <w:pPr>
        <w:spacing w:after="0" w:line="240" w:lineRule="auto"/>
        <w:ind w:left="-142"/>
        <w:rPr>
          <w:rFonts w:ascii="Tahoma" w:eastAsia="Tahoma" w:hAnsi="Tahoma" w:cs="Arial"/>
          <w:sz w:val="24"/>
          <w:szCs w:val="24"/>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06"/>
        <w:gridCol w:w="5081"/>
        <w:gridCol w:w="1743"/>
        <w:gridCol w:w="1341"/>
      </w:tblGrid>
      <w:tr w:rsidR="00A57E54" w:rsidRPr="00A57E54" w14:paraId="2C5D24EB" w14:textId="77777777" w:rsidTr="00BD7B93">
        <w:trPr>
          <w:trHeight w:val="488"/>
          <w:jc w:val="center"/>
        </w:trPr>
        <w:tc>
          <w:tcPr>
            <w:tcW w:w="1106" w:type="dxa"/>
          </w:tcPr>
          <w:p w14:paraId="79E79606" w14:textId="77777777" w:rsidR="00A57E54" w:rsidRPr="00A57E54" w:rsidRDefault="00A57E54" w:rsidP="00A57E54">
            <w:pPr>
              <w:spacing w:before="60" w:after="60" w:line="240" w:lineRule="auto"/>
              <w:jc w:val="center"/>
              <w:rPr>
                <w:rFonts w:ascii="Arial" w:eastAsia="Times New Roman" w:hAnsi="Arial" w:cs="Arial"/>
                <w:b/>
                <w:sz w:val="20"/>
                <w:szCs w:val="20"/>
              </w:rPr>
            </w:pPr>
            <w:r w:rsidRPr="00A57E54">
              <w:rPr>
                <w:rFonts w:ascii="Arial" w:eastAsia="Times New Roman" w:hAnsi="Arial" w:cs="Arial"/>
                <w:b/>
                <w:sz w:val="20"/>
                <w:szCs w:val="20"/>
              </w:rPr>
              <w:t>Version</w:t>
            </w:r>
          </w:p>
        </w:tc>
        <w:tc>
          <w:tcPr>
            <w:tcW w:w="5081" w:type="dxa"/>
          </w:tcPr>
          <w:p w14:paraId="447361FC" w14:textId="77777777" w:rsidR="00A57E54" w:rsidRPr="00A57E54" w:rsidRDefault="00A57E54" w:rsidP="00A57E54">
            <w:pPr>
              <w:spacing w:before="60" w:after="60" w:line="240" w:lineRule="auto"/>
              <w:jc w:val="center"/>
              <w:rPr>
                <w:rFonts w:ascii="Arial" w:eastAsia="Times New Roman" w:hAnsi="Arial" w:cs="Arial"/>
                <w:b/>
                <w:sz w:val="20"/>
                <w:szCs w:val="20"/>
              </w:rPr>
            </w:pPr>
            <w:r w:rsidRPr="00A57E54">
              <w:rPr>
                <w:rFonts w:ascii="Arial" w:eastAsia="Times New Roman" w:hAnsi="Arial" w:cs="Arial"/>
                <w:b/>
                <w:sz w:val="20"/>
                <w:szCs w:val="20"/>
              </w:rPr>
              <w:t>Details Of Amendments Made</w:t>
            </w:r>
          </w:p>
        </w:tc>
        <w:tc>
          <w:tcPr>
            <w:tcW w:w="1743" w:type="dxa"/>
          </w:tcPr>
          <w:p w14:paraId="1982D97D" w14:textId="77777777" w:rsidR="00A57E54" w:rsidRPr="00A57E54" w:rsidRDefault="00A57E54" w:rsidP="00A57E54">
            <w:pPr>
              <w:spacing w:before="60" w:after="60" w:line="240" w:lineRule="auto"/>
              <w:jc w:val="center"/>
              <w:rPr>
                <w:rFonts w:ascii="Arial" w:eastAsia="Times New Roman" w:hAnsi="Arial" w:cs="Arial"/>
                <w:b/>
                <w:sz w:val="20"/>
                <w:szCs w:val="20"/>
              </w:rPr>
            </w:pPr>
            <w:r w:rsidRPr="00A57E54">
              <w:rPr>
                <w:rFonts w:ascii="Arial" w:eastAsia="Times New Roman" w:hAnsi="Arial" w:cs="Arial"/>
                <w:b/>
                <w:sz w:val="20"/>
                <w:szCs w:val="20"/>
              </w:rPr>
              <w:t>Amended By</w:t>
            </w:r>
          </w:p>
        </w:tc>
        <w:tc>
          <w:tcPr>
            <w:tcW w:w="1341" w:type="dxa"/>
          </w:tcPr>
          <w:p w14:paraId="4BDE5B30" w14:textId="77777777" w:rsidR="00A57E54" w:rsidRPr="00A57E54" w:rsidRDefault="00A57E54" w:rsidP="00A57E54">
            <w:pPr>
              <w:spacing w:before="60" w:after="60" w:line="240" w:lineRule="auto"/>
              <w:jc w:val="center"/>
              <w:rPr>
                <w:rFonts w:ascii="Arial" w:eastAsia="Times New Roman" w:hAnsi="Arial" w:cs="Arial"/>
                <w:b/>
                <w:sz w:val="20"/>
                <w:szCs w:val="20"/>
              </w:rPr>
            </w:pPr>
            <w:r w:rsidRPr="00A57E54">
              <w:rPr>
                <w:rFonts w:ascii="Arial" w:eastAsia="Times New Roman" w:hAnsi="Arial" w:cs="Arial"/>
                <w:b/>
                <w:sz w:val="20"/>
                <w:szCs w:val="20"/>
              </w:rPr>
              <w:t>Date</w:t>
            </w:r>
          </w:p>
        </w:tc>
      </w:tr>
      <w:tr w:rsidR="00A57E54" w:rsidRPr="00A57E54" w14:paraId="5AD48973" w14:textId="77777777" w:rsidTr="00BD7B93">
        <w:trPr>
          <w:trHeight w:val="178"/>
          <w:jc w:val="center"/>
        </w:trPr>
        <w:tc>
          <w:tcPr>
            <w:tcW w:w="1106" w:type="dxa"/>
          </w:tcPr>
          <w:p w14:paraId="0C5E151B" w14:textId="77777777" w:rsidR="00A57E54" w:rsidRPr="00A57E54" w:rsidRDefault="00A57E54" w:rsidP="00A57E54">
            <w:pPr>
              <w:spacing w:after="0" w:line="240" w:lineRule="auto"/>
              <w:jc w:val="center"/>
              <w:rPr>
                <w:rFonts w:ascii="Arial" w:eastAsia="Times New Roman" w:hAnsi="Arial" w:cs="Arial"/>
                <w:sz w:val="20"/>
                <w:szCs w:val="20"/>
              </w:rPr>
            </w:pPr>
            <w:r w:rsidRPr="00A57E54">
              <w:rPr>
                <w:rFonts w:ascii="Arial" w:eastAsia="Times New Roman" w:hAnsi="Arial" w:cs="Arial"/>
                <w:sz w:val="20"/>
                <w:szCs w:val="20"/>
              </w:rPr>
              <w:t>1</w:t>
            </w:r>
          </w:p>
        </w:tc>
        <w:tc>
          <w:tcPr>
            <w:tcW w:w="5081" w:type="dxa"/>
          </w:tcPr>
          <w:p w14:paraId="105C5619" w14:textId="45F6F032" w:rsidR="00A57E54" w:rsidRPr="00A57E54" w:rsidRDefault="00A57E54" w:rsidP="00A57E54">
            <w:pPr>
              <w:spacing w:after="0" w:line="240" w:lineRule="auto"/>
              <w:jc w:val="both"/>
              <w:rPr>
                <w:rFonts w:ascii="Arial" w:eastAsia="Times New Roman" w:hAnsi="Arial" w:cs="Arial"/>
                <w:sz w:val="20"/>
                <w:szCs w:val="20"/>
              </w:rPr>
            </w:pPr>
            <w:r w:rsidRPr="00A57E54">
              <w:rPr>
                <w:rFonts w:ascii="Arial" w:eastAsia="Times New Roman" w:hAnsi="Arial" w:cs="Arial"/>
                <w:sz w:val="20"/>
                <w:szCs w:val="20"/>
              </w:rPr>
              <w:t xml:space="preserve">Initial </w:t>
            </w:r>
            <w:r w:rsidR="00C73DA7">
              <w:rPr>
                <w:rFonts w:ascii="Arial" w:eastAsia="Times New Roman" w:hAnsi="Arial" w:cs="Arial"/>
                <w:sz w:val="20"/>
                <w:szCs w:val="20"/>
              </w:rPr>
              <w:t>Draft</w:t>
            </w:r>
          </w:p>
        </w:tc>
        <w:tc>
          <w:tcPr>
            <w:tcW w:w="1743" w:type="dxa"/>
          </w:tcPr>
          <w:p w14:paraId="415FB3C8" w14:textId="77777777" w:rsidR="00A57E54" w:rsidRPr="00A57E54" w:rsidRDefault="00A57E54" w:rsidP="00A57E54">
            <w:pPr>
              <w:spacing w:after="0" w:line="240" w:lineRule="auto"/>
              <w:jc w:val="center"/>
              <w:rPr>
                <w:rFonts w:ascii="Arial" w:eastAsia="Times New Roman" w:hAnsi="Arial" w:cs="Arial"/>
                <w:sz w:val="20"/>
                <w:szCs w:val="20"/>
              </w:rPr>
            </w:pPr>
            <w:r w:rsidRPr="00A57E54">
              <w:rPr>
                <w:rFonts w:ascii="Arial" w:eastAsia="Times New Roman" w:hAnsi="Arial" w:cs="Arial"/>
                <w:sz w:val="20"/>
                <w:szCs w:val="20"/>
              </w:rPr>
              <w:t>D Macintosh</w:t>
            </w:r>
          </w:p>
        </w:tc>
        <w:tc>
          <w:tcPr>
            <w:tcW w:w="1341" w:type="dxa"/>
          </w:tcPr>
          <w:p w14:paraId="0F80CA10" w14:textId="3C348192" w:rsidR="00A57E54" w:rsidRPr="00A57E54" w:rsidRDefault="00C73DA7" w:rsidP="00A57E54">
            <w:pPr>
              <w:spacing w:after="0" w:line="240" w:lineRule="auto"/>
              <w:jc w:val="center"/>
              <w:rPr>
                <w:rFonts w:ascii="Arial" w:eastAsia="Times New Roman" w:hAnsi="Arial" w:cs="Arial"/>
                <w:sz w:val="20"/>
                <w:szCs w:val="20"/>
              </w:rPr>
            </w:pPr>
            <w:r>
              <w:rPr>
                <w:rFonts w:ascii="Arial" w:eastAsia="Times New Roman" w:hAnsi="Arial" w:cs="Arial"/>
                <w:sz w:val="20"/>
                <w:szCs w:val="20"/>
              </w:rPr>
              <w:t>Apr 22</w:t>
            </w:r>
          </w:p>
        </w:tc>
      </w:tr>
      <w:tr w:rsidR="00BD7B93" w:rsidRPr="00A57E54" w14:paraId="0867D5D5" w14:textId="77777777" w:rsidTr="00BD7B93">
        <w:trPr>
          <w:jc w:val="center"/>
        </w:trPr>
        <w:tc>
          <w:tcPr>
            <w:tcW w:w="1106" w:type="dxa"/>
          </w:tcPr>
          <w:p w14:paraId="26A9DF1D" w14:textId="436A6D81" w:rsidR="00BD7B93" w:rsidRPr="00A57E54" w:rsidRDefault="00BD7B93" w:rsidP="00BD7B93">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5081" w:type="dxa"/>
          </w:tcPr>
          <w:p w14:paraId="5DE1294F" w14:textId="030F57CC" w:rsidR="00BD7B93" w:rsidRPr="00A57E54" w:rsidRDefault="00BD7B93" w:rsidP="00BD7B93">
            <w:pPr>
              <w:spacing w:after="0" w:line="240" w:lineRule="auto"/>
              <w:rPr>
                <w:rFonts w:ascii="Arial" w:eastAsia="Times New Roman" w:hAnsi="Arial" w:cs="Arial"/>
                <w:sz w:val="20"/>
                <w:szCs w:val="20"/>
              </w:rPr>
            </w:pPr>
            <w:r>
              <w:rPr>
                <w:rFonts w:ascii="Arial" w:eastAsia="Times New Roman" w:hAnsi="Arial" w:cs="Arial"/>
                <w:sz w:val="20"/>
                <w:szCs w:val="20"/>
              </w:rPr>
              <w:t>Final Draft</w:t>
            </w:r>
          </w:p>
        </w:tc>
        <w:tc>
          <w:tcPr>
            <w:tcW w:w="1743" w:type="dxa"/>
          </w:tcPr>
          <w:p w14:paraId="21FAAA5F" w14:textId="1713D262" w:rsidR="00BD7B93" w:rsidRPr="00A57E54" w:rsidRDefault="00BD7B93" w:rsidP="00BD7B93">
            <w:pPr>
              <w:spacing w:after="0" w:line="240" w:lineRule="auto"/>
              <w:jc w:val="center"/>
              <w:rPr>
                <w:rFonts w:ascii="Arial" w:eastAsia="Times New Roman" w:hAnsi="Arial" w:cs="Arial"/>
                <w:sz w:val="20"/>
                <w:szCs w:val="20"/>
              </w:rPr>
            </w:pPr>
            <w:r w:rsidRPr="00A57E54">
              <w:rPr>
                <w:rFonts w:ascii="Arial" w:eastAsia="Times New Roman" w:hAnsi="Arial" w:cs="Arial"/>
                <w:sz w:val="20"/>
                <w:szCs w:val="20"/>
              </w:rPr>
              <w:t>D Macintosh</w:t>
            </w:r>
          </w:p>
        </w:tc>
        <w:tc>
          <w:tcPr>
            <w:tcW w:w="1341" w:type="dxa"/>
          </w:tcPr>
          <w:p w14:paraId="2866BCDB" w14:textId="0C8DBAF0" w:rsidR="00BD7B93" w:rsidRPr="00A57E54" w:rsidRDefault="00BD7B93" w:rsidP="00BD7B93">
            <w:pPr>
              <w:spacing w:after="0" w:line="240" w:lineRule="auto"/>
              <w:jc w:val="center"/>
              <w:rPr>
                <w:rFonts w:ascii="Arial" w:eastAsia="Times New Roman" w:hAnsi="Arial" w:cs="Arial"/>
                <w:sz w:val="20"/>
                <w:szCs w:val="20"/>
              </w:rPr>
            </w:pPr>
            <w:r>
              <w:rPr>
                <w:rFonts w:ascii="Arial" w:eastAsia="Times New Roman" w:hAnsi="Arial" w:cs="Arial"/>
                <w:sz w:val="20"/>
                <w:szCs w:val="20"/>
              </w:rPr>
              <w:t>May 22</w:t>
            </w:r>
          </w:p>
        </w:tc>
      </w:tr>
      <w:tr w:rsidR="00A57E54" w:rsidRPr="00A57E54" w14:paraId="59A9D059" w14:textId="77777777" w:rsidTr="00BD7B93">
        <w:trPr>
          <w:jc w:val="center"/>
        </w:trPr>
        <w:tc>
          <w:tcPr>
            <w:tcW w:w="1106" w:type="dxa"/>
          </w:tcPr>
          <w:p w14:paraId="12830FAB" w14:textId="01779DCA" w:rsidR="00A57E54" w:rsidRPr="00A57E54" w:rsidRDefault="006A6202" w:rsidP="00A57E54">
            <w:pPr>
              <w:spacing w:after="0" w:line="240" w:lineRule="auto"/>
              <w:jc w:val="center"/>
              <w:rPr>
                <w:rFonts w:ascii="Arial" w:eastAsia="Times New Roman" w:hAnsi="Arial" w:cs="Arial"/>
                <w:sz w:val="20"/>
                <w:szCs w:val="20"/>
                <w:u w:color="0000FF"/>
              </w:rPr>
            </w:pPr>
            <w:r>
              <w:rPr>
                <w:rFonts w:ascii="Arial" w:eastAsia="Times New Roman" w:hAnsi="Arial" w:cs="Arial"/>
                <w:sz w:val="20"/>
                <w:szCs w:val="20"/>
                <w:u w:color="0000FF"/>
              </w:rPr>
              <w:t>3</w:t>
            </w:r>
          </w:p>
        </w:tc>
        <w:tc>
          <w:tcPr>
            <w:tcW w:w="5081" w:type="dxa"/>
          </w:tcPr>
          <w:p w14:paraId="48FCCAF1" w14:textId="0D8611F1" w:rsidR="00A57E54" w:rsidRPr="00A57E54" w:rsidRDefault="006A6202" w:rsidP="00A57E54">
            <w:pPr>
              <w:spacing w:after="0" w:line="240" w:lineRule="auto"/>
              <w:jc w:val="both"/>
              <w:rPr>
                <w:rFonts w:ascii="Arial" w:eastAsia="Times New Roman" w:hAnsi="Arial" w:cs="Arial"/>
                <w:sz w:val="20"/>
                <w:szCs w:val="20"/>
                <w:u w:color="0000FF"/>
              </w:rPr>
            </w:pPr>
            <w:r>
              <w:rPr>
                <w:rFonts w:ascii="Arial" w:eastAsia="Times New Roman" w:hAnsi="Arial" w:cs="Arial"/>
                <w:sz w:val="20"/>
                <w:szCs w:val="20"/>
                <w:u w:color="0000FF"/>
              </w:rPr>
              <w:t>Defence Sourcing Portal Ready</w:t>
            </w:r>
          </w:p>
        </w:tc>
        <w:tc>
          <w:tcPr>
            <w:tcW w:w="1743" w:type="dxa"/>
          </w:tcPr>
          <w:p w14:paraId="250265C1" w14:textId="5AAC2EF5" w:rsidR="00A57E54" w:rsidRPr="00A57E54" w:rsidRDefault="006A6202" w:rsidP="00A57E54">
            <w:pPr>
              <w:spacing w:after="0" w:line="240" w:lineRule="auto"/>
              <w:jc w:val="center"/>
              <w:rPr>
                <w:rFonts w:ascii="Arial" w:eastAsia="Times New Roman" w:hAnsi="Arial" w:cs="Arial"/>
                <w:sz w:val="20"/>
                <w:szCs w:val="20"/>
                <w:u w:color="0000FF"/>
              </w:rPr>
            </w:pPr>
            <w:r w:rsidRPr="00A57E54">
              <w:rPr>
                <w:rFonts w:ascii="Arial" w:eastAsia="Times New Roman" w:hAnsi="Arial" w:cs="Arial"/>
                <w:sz w:val="20"/>
                <w:szCs w:val="20"/>
              </w:rPr>
              <w:t>D Macintosh</w:t>
            </w:r>
          </w:p>
        </w:tc>
        <w:tc>
          <w:tcPr>
            <w:tcW w:w="1341" w:type="dxa"/>
          </w:tcPr>
          <w:p w14:paraId="68066DA9" w14:textId="040337EC" w:rsidR="00A57E54" w:rsidRPr="00A57E54" w:rsidRDefault="006A6202" w:rsidP="00A57E54">
            <w:pPr>
              <w:spacing w:after="0" w:line="240" w:lineRule="auto"/>
              <w:jc w:val="center"/>
              <w:rPr>
                <w:rFonts w:ascii="Arial" w:eastAsia="Times New Roman" w:hAnsi="Arial" w:cs="Arial"/>
                <w:sz w:val="20"/>
                <w:szCs w:val="20"/>
                <w:u w:color="0000FF"/>
              </w:rPr>
            </w:pPr>
            <w:r>
              <w:rPr>
                <w:rFonts w:ascii="Arial" w:eastAsia="Times New Roman" w:hAnsi="Arial" w:cs="Arial"/>
                <w:sz w:val="20"/>
                <w:szCs w:val="20"/>
              </w:rPr>
              <w:t>10 May 22</w:t>
            </w:r>
          </w:p>
        </w:tc>
      </w:tr>
      <w:tr w:rsidR="00A57E54" w:rsidRPr="00A57E54" w14:paraId="33D1D2EC" w14:textId="77777777" w:rsidTr="00BD7B93">
        <w:trPr>
          <w:jc w:val="center"/>
        </w:trPr>
        <w:tc>
          <w:tcPr>
            <w:tcW w:w="1106" w:type="dxa"/>
          </w:tcPr>
          <w:p w14:paraId="62AACC02" w14:textId="4483A365" w:rsidR="00A57E54" w:rsidRPr="00A57E54" w:rsidRDefault="00863EFD" w:rsidP="00A57E5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5081" w:type="dxa"/>
          </w:tcPr>
          <w:p w14:paraId="4D615539" w14:textId="1517866D" w:rsidR="00A57E54" w:rsidRPr="00A57E54" w:rsidRDefault="00E30086" w:rsidP="00A57E5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12 monthly </w:t>
            </w:r>
            <w:proofErr w:type="gramStart"/>
            <w:r>
              <w:rPr>
                <w:rFonts w:ascii="Arial" w:eastAsia="Times New Roman" w:hAnsi="Arial" w:cs="Arial"/>
                <w:sz w:val="20"/>
                <w:szCs w:val="20"/>
              </w:rPr>
              <w:t>review</w:t>
            </w:r>
            <w:proofErr w:type="gramEnd"/>
            <w:r>
              <w:rPr>
                <w:rFonts w:ascii="Arial" w:eastAsia="Times New Roman" w:hAnsi="Arial" w:cs="Arial"/>
                <w:sz w:val="20"/>
                <w:szCs w:val="20"/>
              </w:rPr>
              <w:t xml:space="preserve"> prior to Contract Award</w:t>
            </w:r>
          </w:p>
        </w:tc>
        <w:tc>
          <w:tcPr>
            <w:tcW w:w="1743" w:type="dxa"/>
          </w:tcPr>
          <w:p w14:paraId="2A0F4626" w14:textId="3BCE283A" w:rsidR="00A57E54" w:rsidRPr="00A57E54" w:rsidRDefault="00863EFD" w:rsidP="00A57E54">
            <w:pPr>
              <w:spacing w:after="0" w:line="240" w:lineRule="auto"/>
              <w:jc w:val="center"/>
              <w:rPr>
                <w:rFonts w:ascii="Arial" w:eastAsia="Times New Roman" w:hAnsi="Arial" w:cs="Arial"/>
                <w:sz w:val="20"/>
                <w:szCs w:val="20"/>
              </w:rPr>
            </w:pPr>
            <w:r w:rsidRPr="00A57E54">
              <w:rPr>
                <w:rFonts w:ascii="Arial" w:eastAsia="Times New Roman" w:hAnsi="Arial" w:cs="Arial"/>
                <w:sz w:val="20"/>
                <w:szCs w:val="20"/>
              </w:rPr>
              <w:t>D Macintosh</w:t>
            </w:r>
          </w:p>
        </w:tc>
        <w:tc>
          <w:tcPr>
            <w:tcW w:w="1341" w:type="dxa"/>
          </w:tcPr>
          <w:p w14:paraId="2702DC80" w14:textId="613E32C1" w:rsidR="00A57E54" w:rsidRPr="00A57E54" w:rsidRDefault="00863EFD" w:rsidP="00A57E54">
            <w:pPr>
              <w:spacing w:after="0" w:line="240" w:lineRule="auto"/>
              <w:jc w:val="center"/>
              <w:rPr>
                <w:rFonts w:ascii="Arial" w:eastAsia="Times New Roman" w:hAnsi="Arial" w:cs="Arial"/>
                <w:sz w:val="20"/>
                <w:szCs w:val="20"/>
              </w:rPr>
            </w:pPr>
            <w:r>
              <w:rPr>
                <w:rFonts w:ascii="Arial" w:eastAsia="Times New Roman" w:hAnsi="Arial" w:cs="Arial"/>
                <w:sz w:val="20"/>
                <w:szCs w:val="20"/>
              </w:rPr>
              <w:t>10 Jun 23</w:t>
            </w:r>
          </w:p>
        </w:tc>
      </w:tr>
      <w:tr w:rsidR="00A57E54" w:rsidRPr="00A57E54" w14:paraId="0E247D47" w14:textId="77777777" w:rsidTr="00BD7B93">
        <w:trPr>
          <w:jc w:val="center"/>
        </w:trPr>
        <w:tc>
          <w:tcPr>
            <w:tcW w:w="1106" w:type="dxa"/>
          </w:tcPr>
          <w:p w14:paraId="139578F6" w14:textId="3AABCA7D" w:rsidR="00A57E54" w:rsidRPr="00A57E54" w:rsidRDefault="00A57E54" w:rsidP="00A57E54">
            <w:pPr>
              <w:spacing w:after="0" w:line="240" w:lineRule="auto"/>
              <w:jc w:val="center"/>
              <w:rPr>
                <w:rFonts w:ascii="Arial" w:eastAsia="Times New Roman" w:hAnsi="Arial" w:cs="Arial"/>
                <w:sz w:val="20"/>
                <w:szCs w:val="20"/>
              </w:rPr>
            </w:pPr>
          </w:p>
        </w:tc>
        <w:tc>
          <w:tcPr>
            <w:tcW w:w="5081" w:type="dxa"/>
          </w:tcPr>
          <w:p w14:paraId="684E24F2" w14:textId="272D690A" w:rsidR="00A57E54" w:rsidRPr="00A57E54" w:rsidRDefault="00A57E54" w:rsidP="00A57E54">
            <w:pPr>
              <w:spacing w:after="0" w:line="240" w:lineRule="auto"/>
              <w:jc w:val="both"/>
              <w:rPr>
                <w:rFonts w:ascii="Arial" w:eastAsia="Times New Roman" w:hAnsi="Arial" w:cs="Arial"/>
                <w:sz w:val="20"/>
                <w:szCs w:val="20"/>
              </w:rPr>
            </w:pPr>
          </w:p>
        </w:tc>
        <w:tc>
          <w:tcPr>
            <w:tcW w:w="1743" w:type="dxa"/>
          </w:tcPr>
          <w:p w14:paraId="18EC3EDE" w14:textId="06D78A3E" w:rsidR="00A57E54" w:rsidRPr="00A57E54" w:rsidRDefault="00A57E54" w:rsidP="00A57E54">
            <w:pPr>
              <w:spacing w:after="0" w:line="240" w:lineRule="auto"/>
              <w:jc w:val="center"/>
              <w:rPr>
                <w:rFonts w:ascii="Arial" w:eastAsia="Times New Roman" w:hAnsi="Arial" w:cs="Arial"/>
                <w:sz w:val="20"/>
                <w:szCs w:val="20"/>
              </w:rPr>
            </w:pPr>
          </w:p>
        </w:tc>
        <w:tc>
          <w:tcPr>
            <w:tcW w:w="1341" w:type="dxa"/>
          </w:tcPr>
          <w:p w14:paraId="3A349427" w14:textId="1767DEB5" w:rsidR="00A57E54" w:rsidRPr="00A57E54" w:rsidRDefault="00A57E54" w:rsidP="00A57E54">
            <w:pPr>
              <w:spacing w:after="0" w:line="240" w:lineRule="auto"/>
              <w:jc w:val="center"/>
              <w:rPr>
                <w:rFonts w:ascii="Arial" w:eastAsia="Times New Roman" w:hAnsi="Arial" w:cs="Arial"/>
                <w:sz w:val="20"/>
                <w:szCs w:val="20"/>
              </w:rPr>
            </w:pPr>
          </w:p>
        </w:tc>
      </w:tr>
      <w:tr w:rsidR="00A57E54" w:rsidRPr="00A57E54" w14:paraId="61E206C7" w14:textId="77777777" w:rsidTr="00BD7B93">
        <w:trPr>
          <w:jc w:val="center"/>
        </w:trPr>
        <w:tc>
          <w:tcPr>
            <w:tcW w:w="1106" w:type="dxa"/>
          </w:tcPr>
          <w:p w14:paraId="28E6CFDB" w14:textId="77777777" w:rsidR="00A57E54" w:rsidRPr="00A57E54" w:rsidRDefault="00A57E54" w:rsidP="00A57E54">
            <w:pPr>
              <w:spacing w:after="0" w:line="240" w:lineRule="auto"/>
              <w:jc w:val="center"/>
              <w:rPr>
                <w:rFonts w:ascii="Arial" w:eastAsia="Times New Roman" w:hAnsi="Arial" w:cs="Arial"/>
                <w:sz w:val="20"/>
                <w:szCs w:val="20"/>
              </w:rPr>
            </w:pPr>
          </w:p>
        </w:tc>
        <w:tc>
          <w:tcPr>
            <w:tcW w:w="5081" w:type="dxa"/>
          </w:tcPr>
          <w:p w14:paraId="39C0CDD7" w14:textId="77777777" w:rsidR="00A57E54" w:rsidRPr="00A57E54" w:rsidRDefault="00A57E54" w:rsidP="00A57E54">
            <w:pPr>
              <w:spacing w:after="0" w:line="240" w:lineRule="auto"/>
              <w:jc w:val="both"/>
              <w:rPr>
                <w:rFonts w:ascii="Arial" w:eastAsia="Times New Roman" w:hAnsi="Arial" w:cs="Arial"/>
                <w:sz w:val="20"/>
                <w:szCs w:val="20"/>
              </w:rPr>
            </w:pPr>
          </w:p>
        </w:tc>
        <w:tc>
          <w:tcPr>
            <w:tcW w:w="1743" w:type="dxa"/>
          </w:tcPr>
          <w:p w14:paraId="34A57D4F" w14:textId="77777777" w:rsidR="00A57E54" w:rsidRPr="00A57E54" w:rsidRDefault="00A57E54" w:rsidP="00A57E54">
            <w:pPr>
              <w:spacing w:after="0" w:line="240" w:lineRule="auto"/>
              <w:jc w:val="center"/>
              <w:rPr>
                <w:rFonts w:ascii="Arial" w:eastAsia="Times New Roman" w:hAnsi="Arial" w:cs="Arial"/>
                <w:sz w:val="20"/>
                <w:szCs w:val="20"/>
              </w:rPr>
            </w:pPr>
          </w:p>
        </w:tc>
        <w:tc>
          <w:tcPr>
            <w:tcW w:w="1341" w:type="dxa"/>
          </w:tcPr>
          <w:p w14:paraId="4BC50F1F" w14:textId="77777777" w:rsidR="00A57E54" w:rsidRPr="00A57E54" w:rsidRDefault="00A57E54" w:rsidP="00BD7B93">
            <w:pPr>
              <w:spacing w:after="0" w:line="240" w:lineRule="auto"/>
              <w:rPr>
                <w:rFonts w:ascii="Arial" w:eastAsia="Times New Roman" w:hAnsi="Arial" w:cs="Arial"/>
                <w:sz w:val="20"/>
                <w:szCs w:val="20"/>
              </w:rPr>
            </w:pPr>
          </w:p>
        </w:tc>
      </w:tr>
      <w:tr w:rsidR="00A57E54" w:rsidRPr="00A57E54" w14:paraId="1F405141" w14:textId="77777777" w:rsidTr="00BD7B93">
        <w:trPr>
          <w:jc w:val="center"/>
        </w:trPr>
        <w:tc>
          <w:tcPr>
            <w:tcW w:w="1106" w:type="dxa"/>
          </w:tcPr>
          <w:p w14:paraId="372AFD6D" w14:textId="77777777" w:rsidR="00A57E54" w:rsidRPr="00A57E54" w:rsidRDefault="00A57E54" w:rsidP="00A57E54">
            <w:pPr>
              <w:spacing w:after="0" w:line="240" w:lineRule="auto"/>
              <w:jc w:val="center"/>
              <w:rPr>
                <w:rFonts w:ascii="Arial" w:eastAsia="Times New Roman" w:hAnsi="Arial" w:cs="Arial"/>
                <w:sz w:val="20"/>
                <w:szCs w:val="20"/>
              </w:rPr>
            </w:pPr>
          </w:p>
        </w:tc>
        <w:tc>
          <w:tcPr>
            <w:tcW w:w="5081" w:type="dxa"/>
          </w:tcPr>
          <w:p w14:paraId="0748FF1D" w14:textId="77777777" w:rsidR="00A57E54" w:rsidRPr="00A57E54" w:rsidRDefault="00A57E54" w:rsidP="00A57E54">
            <w:pPr>
              <w:spacing w:after="0" w:line="240" w:lineRule="auto"/>
              <w:jc w:val="both"/>
              <w:rPr>
                <w:rFonts w:ascii="Arial" w:eastAsia="Times New Roman" w:hAnsi="Arial" w:cs="Arial"/>
                <w:sz w:val="20"/>
                <w:szCs w:val="20"/>
              </w:rPr>
            </w:pPr>
          </w:p>
        </w:tc>
        <w:tc>
          <w:tcPr>
            <w:tcW w:w="1743" w:type="dxa"/>
          </w:tcPr>
          <w:p w14:paraId="166FBE13" w14:textId="77777777" w:rsidR="00A57E54" w:rsidRPr="00A57E54" w:rsidRDefault="00A57E54" w:rsidP="00A57E54">
            <w:pPr>
              <w:spacing w:after="0" w:line="240" w:lineRule="auto"/>
              <w:jc w:val="center"/>
              <w:rPr>
                <w:rFonts w:ascii="Arial" w:eastAsia="Times New Roman" w:hAnsi="Arial" w:cs="Arial"/>
                <w:sz w:val="20"/>
                <w:szCs w:val="20"/>
              </w:rPr>
            </w:pPr>
          </w:p>
        </w:tc>
        <w:tc>
          <w:tcPr>
            <w:tcW w:w="1341" w:type="dxa"/>
          </w:tcPr>
          <w:p w14:paraId="57DB9DC4" w14:textId="77777777" w:rsidR="00A57E54" w:rsidRPr="00A57E54" w:rsidRDefault="00A57E54" w:rsidP="00A57E54">
            <w:pPr>
              <w:spacing w:after="0" w:line="240" w:lineRule="auto"/>
              <w:jc w:val="center"/>
              <w:rPr>
                <w:rFonts w:ascii="Arial" w:eastAsia="Times New Roman" w:hAnsi="Arial" w:cs="Arial"/>
                <w:sz w:val="20"/>
                <w:szCs w:val="20"/>
              </w:rPr>
            </w:pPr>
          </w:p>
        </w:tc>
      </w:tr>
    </w:tbl>
    <w:p w14:paraId="228B7678" w14:textId="77777777" w:rsidR="00A57E54" w:rsidRPr="00AB394C" w:rsidRDefault="00A57E54" w:rsidP="00A57E54">
      <w:pPr>
        <w:spacing w:after="0" w:line="240" w:lineRule="auto"/>
        <w:jc w:val="center"/>
        <w:rPr>
          <w:rFonts w:ascii="Arial" w:eastAsia="Tahoma" w:hAnsi="Arial" w:cs="Arial"/>
          <w:bCs/>
        </w:rPr>
      </w:pPr>
    </w:p>
    <w:p w14:paraId="5B4C8C05" w14:textId="77777777" w:rsidR="00A57E54" w:rsidRPr="00AB394C" w:rsidRDefault="00A57E54" w:rsidP="00A57E54">
      <w:pPr>
        <w:rPr>
          <w:rFonts w:ascii="Arial" w:hAnsi="Arial" w:cs="Arial"/>
          <w:bCs/>
        </w:rPr>
      </w:pPr>
      <w:r w:rsidRPr="00AB394C">
        <w:rPr>
          <w:rFonts w:ascii="Arial" w:eastAsia="Tahoma" w:hAnsi="Arial" w:cs="Arial"/>
          <w:bCs/>
        </w:rPr>
        <w:br w:type="page"/>
      </w:r>
    </w:p>
    <w:p w14:paraId="22A47F06" w14:textId="77777777" w:rsidR="00A57E54" w:rsidRDefault="002114FA" w:rsidP="002114FA">
      <w:pPr>
        <w:jc w:val="center"/>
        <w:rPr>
          <w:rFonts w:ascii="Arial" w:hAnsi="Arial" w:cs="Arial"/>
        </w:rPr>
      </w:pPr>
      <w:r w:rsidRPr="00A57E54">
        <w:rPr>
          <w:rFonts w:ascii="Arial" w:eastAsia="Times New Roman" w:hAnsi="Arial" w:cs="Arial"/>
          <w:b/>
          <w:caps/>
          <w:spacing w:val="-3"/>
          <w:sz w:val="32"/>
          <w:szCs w:val="32"/>
        </w:rPr>
        <w:lastRenderedPageBreak/>
        <w:t>Statement of requirement</w:t>
      </w:r>
    </w:p>
    <w:p w14:paraId="1BA9CF8A" w14:textId="4DE91E15" w:rsidR="002114FA" w:rsidRDefault="00631583" w:rsidP="002114FA">
      <w:pPr>
        <w:jc w:val="center"/>
        <w:rPr>
          <w:rFonts w:ascii="Arial" w:hAnsi="Arial" w:cs="Arial"/>
        </w:rPr>
      </w:pPr>
      <w:r w:rsidRPr="00B63ECD">
        <w:rPr>
          <w:rFonts w:ascii="Arial" w:eastAsia="Times New Roman" w:hAnsi="Arial" w:cs="Arial"/>
          <w:b/>
          <w:spacing w:val="-3"/>
          <w:sz w:val="28"/>
          <w:szCs w:val="28"/>
        </w:rPr>
        <w:t xml:space="preserve">THE PROVISION OF </w:t>
      </w:r>
      <w:r w:rsidR="00E436F0">
        <w:rPr>
          <w:rFonts w:ascii="Arial" w:eastAsia="Times New Roman" w:hAnsi="Arial" w:cs="Arial"/>
          <w:b/>
          <w:spacing w:val="-3"/>
          <w:sz w:val="28"/>
          <w:szCs w:val="28"/>
        </w:rPr>
        <w:t xml:space="preserve">SPECIFIC TO TYPE </w:t>
      </w:r>
      <w:r w:rsidR="00445471">
        <w:rPr>
          <w:rFonts w:ascii="Arial" w:eastAsia="Times New Roman" w:hAnsi="Arial" w:cs="Arial"/>
          <w:b/>
          <w:spacing w:val="-3"/>
          <w:sz w:val="28"/>
          <w:szCs w:val="28"/>
        </w:rPr>
        <w:t>TRAINING LIFE RAFTS</w:t>
      </w:r>
      <w:r w:rsidR="00E436F0">
        <w:rPr>
          <w:rFonts w:ascii="Arial" w:eastAsia="Times New Roman" w:hAnsi="Arial" w:cs="Arial"/>
          <w:b/>
          <w:spacing w:val="-3"/>
          <w:sz w:val="28"/>
          <w:szCs w:val="28"/>
        </w:rPr>
        <w:t xml:space="preserve"> F</w:t>
      </w:r>
      <w:r w:rsidR="00FA3416">
        <w:rPr>
          <w:rFonts w:ascii="Arial" w:eastAsia="Times New Roman" w:hAnsi="Arial" w:cs="Arial"/>
          <w:b/>
          <w:spacing w:val="-3"/>
          <w:sz w:val="28"/>
          <w:szCs w:val="28"/>
        </w:rPr>
        <w:t xml:space="preserve">OR ATLAS AND VOYAGER </w:t>
      </w:r>
      <w:r w:rsidR="00966096">
        <w:rPr>
          <w:rFonts w:ascii="Arial" w:eastAsia="Times New Roman" w:hAnsi="Arial" w:cs="Arial"/>
          <w:b/>
          <w:spacing w:val="-3"/>
          <w:sz w:val="28"/>
          <w:szCs w:val="28"/>
        </w:rPr>
        <w:t>AIRCREW</w:t>
      </w:r>
    </w:p>
    <w:p w14:paraId="0F540255" w14:textId="22E0DE4A" w:rsidR="00BB6C0C" w:rsidRPr="00BB6C0C" w:rsidRDefault="00BB6C0C">
      <w:pPr>
        <w:rPr>
          <w:rFonts w:ascii="Arial" w:hAnsi="Arial" w:cs="Arial"/>
          <w:bCs/>
        </w:rPr>
      </w:pPr>
      <w:r w:rsidRPr="00BB6C0C">
        <w:rPr>
          <w:rFonts w:ascii="Arial" w:hAnsi="Arial" w:cs="Arial"/>
          <w:bCs/>
        </w:rPr>
        <w:t xml:space="preserve">Reference: </w:t>
      </w:r>
      <w:r w:rsidRPr="00B21A9A">
        <w:rPr>
          <w:rFonts w:ascii="Arial" w:hAnsi="Arial" w:cs="Arial"/>
          <w:b/>
        </w:rPr>
        <w:t>MAA RA 2</w:t>
      </w:r>
      <w:r w:rsidR="003C35C6" w:rsidRPr="00B21A9A">
        <w:rPr>
          <w:rFonts w:ascii="Arial" w:hAnsi="Arial" w:cs="Arial"/>
          <w:b/>
        </w:rPr>
        <w:t>130</w:t>
      </w:r>
      <w:r w:rsidRPr="00BB6C0C">
        <w:rPr>
          <w:rFonts w:ascii="Arial" w:hAnsi="Arial" w:cs="Arial"/>
          <w:bCs/>
        </w:rPr>
        <w:t xml:space="preserve"> </w:t>
      </w:r>
    </w:p>
    <w:p w14:paraId="46E4D8F5" w14:textId="5BFC716B" w:rsidR="00A57E54" w:rsidRPr="002114FA" w:rsidRDefault="000976D2">
      <w:pPr>
        <w:rPr>
          <w:rFonts w:ascii="Arial" w:hAnsi="Arial" w:cs="Arial"/>
          <w:b/>
        </w:rPr>
      </w:pPr>
      <w:r>
        <w:rPr>
          <w:rFonts w:ascii="Arial" w:hAnsi="Arial" w:cs="Arial"/>
          <w:b/>
        </w:rPr>
        <w:t xml:space="preserve"> </w:t>
      </w:r>
      <w:r w:rsidR="002114FA" w:rsidRPr="002114FA">
        <w:rPr>
          <w:rFonts w:ascii="Arial" w:hAnsi="Arial" w:cs="Arial"/>
          <w:b/>
        </w:rPr>
        <w:t>Background</w:t>
      </w:r>
    </w:p>
    <w:p w14:paraId="59406C31" w14:textId="7D82E8B9" w:rsidR="00BD419F" w:rsidRPr="006F2CB7" w:rsidRDefault="00C85767" w:rsidP="005630D5">
      <w:pPr>
        <w:numPr>
          <w:ilvl w:val="0"/>
          <w:numId w:val="1"/>
        </w:numPr>
        <w:spacing w:after="120" w:line="240" w:lineRule="auto"/>
        <w:rPr>
          <w:rFonts w:ascii="Arial" w:eastAsia="Tahoma" w:hAnsi="Arial" w:cs="Arial"/>
        </w:rPr>
      </w:pPr>
      <w:r>
        <w:rPr>
          <w:rFonts w:ascii="Arial" w:hAnsi="Arial" w:cs="Arial"/>
        </w:rPr>
        <w:t xml:space="preserve">The </w:t>
      </w:r>
      <w:r w:rsidR="00D419AD">
        <w:rPr>
          <w:rFonts w:ascii="Arial" w:hAnsi="Arial" w:cs="Arial"/>
        </w:rPr>
        <w:t xml:space="preserve">Reference specifies </w:t>
      </w:r>
      <w:r w:rsidR="00EF43A9">
        <w:rPr>
          <w:rFonts w:ascii="Arial" w:hAnsi="Arial" w:cs="Arial"/>
        </w:rPr>
        <w:t>the</w:t>
      </w:r>
      <w:r w:rsidR="00D419AD">
        <w:rPr>
          <w:rFonts w:ascii="Arial" w:hAnsi="Arial" w:cs="Arial"/>
        </w:rPr>
        <w:t xml:space="preserve"> Requirement</w:t>
      </w:r>
      <w:r w:rsidR="00EF43A9">
        <w:rPr>
          <w:rFonts w:ascii="Arial" w:hAnsi="Arial" w:cs="Arial"/>
        </w:rPr>
        <w:t xml:space="preserve"> for m</w:t>
      </w:r>
      <w:r w:rsidR="00E3094D">
        <w:rPr>
          <w:rFonts w:ascii="Arial" w:hAnsi="Arial" w:cs="Arial"/>
        </w:rPr>
        <w:t>ilitary</w:t>
      </w:r>
      <w:r w:rsidR="001F1CA9">
        <w:rPr>
          <w:rFonts w:ascii="Arial" w:hAnsi="Arial" w:cs="Arial"/>
        </w:rPr>
        <w:t xml:space="preserve"> aircrew to be Qualified</w:t>
      </w:r>
      <w:r w:rsidR="00AD2033">
        <w:rPr>
          <w:rFonts w:ascii="Arial" w:hAnsi="Arial" w:cs="Arial"/>
        </w:rPr>
        <w:t xml:space="preserve"> to use all Safety Equipment (SE)</w:t>
      </w:r>
      <w:r w:rsidR="00481637">
        <w:rPr>
          <w:rFonts w:ascii="Arial" w:hAnsi="Arial" w:cs="Arial"/>
        </w:rPr>
        <w:t xml:space="preserve"> used onboard their </w:t>
      </w:r>
      <w:r w:rsidR="00E85D58">
        <w:rPr>
          <w:rFonts w:ascii="Arial" w:hAnsi="Arial" w:cs="Arial"/>
        </w:rPr>
        <w:t>aircraft</w:t>
      </w:r>
      <w:r w:rsidR="00CF0332">
        <w:rPr>
          <w:rFonts w:ascii="Arial" w:hAnsi="Arial" w:cs="Arial"/>
        </w:rPr>
        <w:t>.</w:t>
      </w:r>
      <w:r w:rsidR="00E85D58">
        <w:rPr>
          <w:rFonts w:ascii="Arial" w:hAnsi="Arial" w:cs="Arial"/>
        </w:rPr>
        <w:t xml:space="preserve">   Furthermore, they are also required to </w:t>
      </w:r>
      <w:r w:rsidR="00956714">
        <w:rPr>
          <w:rFonts w:ascii="Arial" w:hAnsi="Arial" w:cs="Arial"/>
        </w:rPr>
        <w:t xml:space="preserve">complete recurrent </w:t>
      </w:r>
      <w:r>
        <w:rPr>
          <w:rFonts w:ascii="Arial" w:hAnsi="Arial" w:cs="Arial"/>
        </w:rPr>
        <w:t>training in the use of such equipment.</w:t>
      </w:r>
      <w:r w:rsidR="001800A9">
        <w:rPr>
          <w:rFonts w:ascii="Arial" w:hAnsi="Arial" w:cs="Arial"/>
        </w:rPr>
        <w:t xml:space="preserve"> </w:t>
      </w:r>
      <w:r w:rsidR="00FB150E">
        <w:rPr>
          <w:rFonts w:ascii="Arial" w:hAnsi="Arial" w:cs="Arial"/>
        </w:rPr>
        <w:t xml:space="preserve"> SE used for training </w:t>
      </w:r>
      <w:r w:rsidR="006265A4" w:rsidRPr="00FE69A5">
        <w:rPr>
          <w:rFonts w:ascii="Arial" w:hAnsi="Arial" w:cs="Arial"/>
        </w:rPr>
        <w:t xml:space="preserve">is </w:t>
      </w:r>
      <w:r w:rsidR="006265A4">
        <w:rPr>
          <w:rFonts w:ascii="Arial" w:hAnsi="Arial" w:cs="Arial"/>
        </w:rPr>
        <w:t xml:space="preserve">to be </w:t>
      </w:r>
      <w:r w:rsidR="006265A4" w:rsidRPr="00FE69A5">
        <w:rPr>
          <w:rFonts w:ascii="Arial" w:hAnsi="Arial" w:cs="Arial"/>
        </w:rPr>
        <w:t xml:space="preserve">suitably </w:t>
      </w:r>
      <w:r w:rsidR="00956714" w:rsidRPr="00FE69A5">
        <w:rPr>
          <w:rFonts w:ascii="Arial" w:hAnsi="Arial" w:cs="Arial"/>
        </w:rPr>
        <w:t>representative and</w:t>
      </w:r>
      <w:r w:rsidR="001A5D55">
        <w:rPr>
          <w:rFonts w:ascii="Arial" w:hAnsi="Arial" w:cs="Arial"/>
        </w:rPr>
        <w:t xml:space="preserve"> </w:t>
      </w:r>
      <w:r w:rsidR="006265A4" w:rsidRPr="00FE69A5">
        <w:rPr>
          <w:rFonts w:ascii="Arial" w:hAnsi="Arial" w:cs="Arial"/>
        </w:rPr>
        <w:t xml:space="preserve">exhibit the same dynamics and </w:t>
      </w:r>
      <w:r w:rsidR="008E6C7A">
        <w:rPr>
          <w:rFonts w:ascii="Arial" w:hAnsi="Arial" w:cs="Arial"/>
        </w:rPr>
        <w:t xml:space="preserve">principles of </w:t>
      </w:r>
      <w:r w:rsidR="006265A4" w:rsidRPr="00FE69A5">
        <w:rPr>
          <w:rFonts w:ascii="Arial" w:hAnsi="Arial" w:cs="Arial"/>
        </w:rPr>
        <w:t xml:space="preserve">operation as the </w:t>
      </w:r>
      <w:r w:rsidR="00A30E1E">
        <w:rPr>
          <w:rFonts w:ascii="Arial" w:hAnsi="Arial" w:cs="Arial"/>
        </w:rPr>
        <w:t>live aircraft version</w:t>
      </w:r>
      <w:r w:rsidR="006265A4" w:rsidRPr="00FE69A5">
        <w:rPr>
          <w:rFonts w:ascii="Arial" w:hAnsi="Arial" w:cs="Arial"/>
        </w:rPr>
        <w:t>.</w:t>
      </w:r>
      <w:r w:rsidR="00C36C25">
        <w:rPr>
          <w:rFonts w:ascii="Arial" w:hAnsi="Arial" w:cs="Arial"/>
        </w:rPr>
        <w:t xml:space="preserve">  </w:t>
      </w:r>
      <w:r w:rsidR="005A7466">
        <w:rPr>
          <w:rFonts w:ascii="Arial" w:hAnsi="Arial" w:cs="Arial"/>
        </w:rPr>
        <w:t xml:space="preserve">This Requirement specifically addresses </w:t>
      </w:r>
      <w:r w:rsidR="00474BA3">
        <w:rPr>
          <w:rFonts w:ascii="Arial" w:hAnsi="Arial" w:cs="Arial"/>
        </w:rPr>
        <w:t xml:space="preserve">the procurement of </w:t>
      </w:r>
      <w:r w:rsidR="00547DA6">
        <w:rPr>
          <w:rFonts w:ascii="Arial" w:hAnsi="Arial" w:cs="Arial"/>
        </w:rPr>
        <w:t>Training Life Rafts</w:t>
      </w:r>
      <w:r w:rsidR="002C5E70">
        <w:rPr>
          <w:rFonts w:ascii="Arial" w:hAnsi="Arial" w:cs="Arial"/>
        </w:rPr>
        <w:t xml:space="preserve"> (TLRs)</w:t>
      </w:r>
      <w:r w:rsidR="00272132">
        <w:rPr>
          <w:rFonts w:ascii="Arial" w:hAnsi="Arial" w:cs="Arial"/>
        </w:rPr>
        <w:t xml:space="preserve"> for the Air Mobility Force at RAF Brize Norton. </w:t>
      </w:r>
    </w:p>
    <w:p w14:paraId="3DBF5FF4" w14:textId="2BF7ACCE" w:rsidR="00906864" w:rsidRPr="005C53D1" w:rsidRDefault="00906864" w:rsidP="00906864">
      <w:pPr>
        <w:spacing w:after="120" w:line="240" w:lineRule="auto"/>
        <w:rPr>
          <w:rFonts w:ascii="Arial" w:eastAsia="Tahoma" w:hAnsi="Arial" w:cs="Arial"/>
          <w:b/>
        </w:rPr>
      </w:pPr>
      <w:r w:rsidRPr="005C53D1">
        <w:rPr>
          <w:rFonts w:ascii="Arial" w:eastAsia="Tahoma" w:hAnsi="Arial" w:cs="Arial"/>
          <w:b/>
        </w:rPr>
        <w:t>I</w:t>
      </w:r>
      <w:r w:rsidR="005C53D1" w:rsidRPr="005C53D1">
        <w:rPr>
          <w:rFonts w:ascii="Arial" w:eastAsia="Tahoma" w:hAnsi="Arial" w:cs="Arial"/>
          <w:b/>
        </w:rPr>
        <w:t>ssue</w:t>
      </w:r>
    </w:p>
    <w:p w14:paraId="6F50E8B7" w14:textId="3F9C6B9A" w:rsidR="00A20E3B" w:rsidRDefault="009B0F7E" w:rsidP="002114FA">
      <w:pPr>
        <w:numPr>
          <w:ilvl w:val="0"/>
          <w:numId w:val="1"/>
        </w:numPr>
        <w:spacing w:after="120" w:line="240" w:lineRule="auto"/>
        <w:rPr>
          <w:rFonts w:ascii="Arial" w:eastAsia="Tahoma" w:hAnsi="Arial" w:cs="Arial"/>
        </w:rPr>
      </w:pPr>
      <w:r>
        <w:rPr>
          <w:rFonts w:ascii="Arial" w:eastAsia="Tahoma" w:hAnsi="Arial" w:cs="Arial"/>
        </w:rPr>
        <w:t xml:space="preserve">The </w:t>
      </w:r>
      <w:r w:rsidR="00EF3559">
        <w:rPr>
          <w:rFonts w:ascii="Arial" w:eastAsia="Tahoma" w:hAnsi="Arial" w:cs="Arial"/>
        </w:rPr>
        <w:t>Atlas and Voyag</w:t>
      </w:r>
      <w:r w:rsidR="00653516">
        <w:rPr>
          <w:rFonts w:ascii="Arial" w:eastAsia="Tahoma" w:hAnsi="Arial" w:cs="Arial"/>
        </w:rPr>
        <w:t xml:space="preserve">er aircraft life raft </w:t>
      </w:r>
      <w:r w:rsidR="00F41BAE">
        <w:rPr>
          <w:rFonts w:ascii="Arial" w:eastAsia="Tahoma" w:hAnsi="Arial" w:cs="Arial"/>
        </w:rPr>
        <w:t xml:space="preserve">equipment </w:t>
      </w:r>
      <w:r w:rsidR="00EA5ABB">
        <w:rPr>
          <w:rFonts w:ascii="Arial" w:eastAsia="Tahoma" w:hAnsi="Arial" w:cs="Arial"/>
        </w:rPr>
        <w:t>is</w:t>
      </w:r>
      <w:r w:rsidR="00F41BAE">
        <w:rPr>
          <w:rFonts w:ascii="Arial" w:eastAsia="Tahoma" w:hAnsi="Arial" w:cs="Arial"/>
        </w:rPr>
        <w:t xml:space="preserve"> not suitable for training use</w:t>
      </w:r>
      <w:r w:rsidR="00595D78">
        <w:rPr>
          <w:rFonts w:ascii="Arial" w:eastAsia="Tahoma" w:hAnsi="Arial" w:cs="Arial"/>
        </w:rPr>
        <w:t>.  This is due to cost, durability, and size (in the case of Vo</w:t>
      </w:r>
      <w:r w:rsidR="00974B12">
        <w:rPr>
          <w:rFonts w:ascii="Arial" w:eastAsia="Tahoma" w:hAnsi="Arial" w:cs="Arial"/>
        </w:rPr>
        <w:t xml:space="preserve">yager).  </w:t>
      </w:r>
      <w:r w:rsidR="000566D9">
        <w:rPr>
          <w:rFonts w:ascii="Arial" w:eastAsia="Tahoma" w:hAnsi="Arial" w:cs="Arial"/>
        </w:rPr>
        <w:t xml:space="preserve">Currently, only generic training can be delivered </w:t>
      </w:r>
      <w:r w:rsidR="00DE26E8">
        <w:rPr>
          <w:rFonts w:ascii="Arial" w:eastAsia="Tahoma" w:hAnsi="Arial" w:cs="Arial"/>
        </w:rPr>
        <w:t>using C130 equipment</w:t>
      </w:r>
      <w:r w:rsidR="00A20E3B">
        <w:rPr>
          <w:rFonts w:ascii="Arial" w:eastAsia="Tahoma" w:hAnsi="Arial" w:cs="Arial"/>
        </w:rPr>
        <w:t xml:space="preserve">, which is not compliant with the Reference.  </w:t>
      </w:r>
      <w:r w:rsidR="0081650E" w:rsidRPr="0033129C">
        <w:rPr>
          <w:rFonts w:ascii="Arial" w:eastAsia="Times New Roman" w:hAnsi="Arial" w:cs="Times New Roman"/>
        </w:rPr>
        <w:t xml:space="preserve">The </w:t>
      </w:r>
      <w:r w:rsidR="00B22167">
        <w:rPr>
          <w:rFonts w:ascii="Arial" w:eastAsia="Times New Roman" w:hAnsi="Arial" w:cs="Times New Roman"/>
        </w:rPr>
        <w:t>in</w:t>
      </w:r>
      <w:r w:rsidR="0081650E" w:rsidRPr="0033129C">
        <w:rPr>
          <w:rFonts w:ascii="Arial" w:eastAsia="Times New Roman" w:hAnsi="Arial" w:cs="Times New Roman"/>
        </w:rPr>
        <w:t xml:space="preserve">ability to carry out </w:t>
      </w:r>
      <w:r w:rsidR="00786AEC">
        <w:rPr>
          <w:rFonts w:ascii="Arial" w:eastAsia="Times New Roman" w:hAnsi="Arial" w:cs="Times New Roman"/>
        </w:rPr>
        <w:t xml:space="preserve">specific to type </w:t>
      </w:r>
      <w:r w:rsidR="0081650E" w:rsidRPr="0033129C">
        <w:rPr>
          <w:rFonts w:ascii="Arial" w:eastAsia="Times New Roman" w:hAnsi="Arial" w:cs="Times New Roman"/>
        </w:rPr>
        <w:t xml:space="preserve">critical emergency </w:t>
      </w:r>
      <w:r w:rsidR="00C14FCC">
        <w:rPr>
          <w:rFonts w:ascii="Arial" w:eastAsia="Times New Roman" w:hAnsi="Arial" w:cs="Times New Roman"/>
        </w:rPr>
        <w:t xml:space="preserve">equipment training </w:t>
      </w:r>
      <w:r w:rsidR="000546C9">
        <w:rPr>
          <w:rFonts w:ascii="Arial" w:eastAsia="Times New Roman" w:hAnsi="Arial" w:cs="Times New Roman"/>
        </w:rPr>
        <w:t xml:space="preserve">carries </w:t>
      </w:r>
      <w:r w:rsidR="00AE29B3">
        <w:rPr>
          <w:rFonts w:ascii="Arial" w:eastAsia="Times New Roman" w:hAnsi="Arial" w:cs="Times New Roman"/>
        </w:rPr>
        <w:t xml:space="preserve">a </w:t>
      </w:r>
      <w:r w:rsidR="0081650E" w:rsidRPr="0033129C">
        <w:rPr>
          <w:rFonts w:ascii="Arial" w:eastAsia="Times New Roman" w:hAnsi="Arial" w:cs="Times New Roman"/>
        </w:rPr>
        <w:t>potential increased R</w:t>
      </w:r>
      <w:r w:rsidR="00AE29B3">
        <w:rPr>
          <w:rFonts w:ascii="Arial" w:eastAsia="Times New Roman" w:hAnsi="Arial" w:cs="Times New Roman"/>
        </w:rPr>
        <w:t>isk to Life (</w:t>
      </w:r>
      <w:proofErr w:type="spellStart"/>
      <w:r w:rsidR="00AE29B3">
        <w:rPr>
          <w:rFonts w:ascii="Arial" w:eastAsia="Times New Roman" w:hAnsi="Arial" w:cs="Times New Roman"/>
        </w:rPr>
        <w:t>RtL</w:t>
      </w:r>
      <w:proofErr w:type="spellEnd"/>
      <w:r w:rsidR="00AE29B3">
        <w:rPr>
          <w:rFonts w:ascii="Arial" w:eastAsia="Times New Roman" w:hAnsi="Arial" w:cs="Times New Roman"/>
        </w:rPr>
        <w:t>)</w:t>
      </w:r>
      <w:r w:rsidR="0081650E" w:rsidRPr="0033129C">
        <w:rPr>
          <w:rFonts w:ascii="Arial" w:eastAsia="Times New Roman" w:hAnsi="Arial" w:cs="Times New Roman"/>
        </w:rPr>
        <w:t xml:space="preserve">.  This level of continued </w:t>
      </w:r>
      <w:proofErr w:type="spellStart"/>
      <w:r w:rsidR="0081650E" w:rsidRPr="0033129C">
        <w:rPr>
          <w:rFonts w:ascii="Arial" w:eastAsia="Times New Roman" w:hAnsi="Arial" w:cs="Times New Roman"/>
        </w:rPr>
        <w:t>RtL</w:t>
      </w:r>
      <w:proofErr w:type="spellEnd"/>
      <w:r w:rsidR="0081650E" w:rsidRPr="0033129C">
        <w:rPr>
          <w:rFonts w:ascii="Arial" w:eastAsia="Times New Roman" w:hAnsi="Arial" w:cs="Times New Roman"/>
        </w:rPr>
        <w:t xml:space="preserve"> is not considered tolerable by the DH</w:t>
      </w:r>
      <w:r w:rsidR="001C272E">
        <w:rPr>
          <w:rFonts w:ascii="Arial" w:eastAsia="Times New Roman" w:hAnsi="Arial" w:cs="Times New Roman"/>
        </w:rPr>
        <w:t>.</w:t>
      </w:r>
      <w:r w:rsidR="0081650E">
        <w:rPr>
          <w:rFonts w:ascii="Arial" w:eastAsia="Times New Roman" w:hAnsi="Arial" w:cs="Times New Roman"/>
        </w:rPr>
        <w:t xml:space="preserve">  </w:t>
      </w:r>
      <w:r w:rsidR="00287468">
        <w:rPr>
          <w:rFonts w:ascii="Arial" w:eastAsia="Tahoma" w:hAnsi="Arial" w:cs="Arial"/>
        </w:rPr>
        <w:t xml:space="preserve">Therefore, there is a Requirement for </w:t>
      </w:r>
      <w:r w:rsidR="00CB40D3">
        <w:rPr>
          <w:rFonts w:ascii="Arial" w:eastAsia="Tahoma" w:hAnsi="Arial" w:cs="Arial"/>
        </w:rPr>
        <w:t xml:space="preserve">reproduced </w:t>
      </w:r>
      <w:r w:rsidR="00AE5702">
        <w:rPr>
          <w:rFonts w:ascii="Arial" w:eastAsia="Tahoma" w:hAnsi="Arial" w:cs="Arial"/>
        </w:rPr>
        <w:t xml:space="preserve">and </w:t>
      </w:r>
      <w:r w:rsidR="008E28E2">
        <w:rPr>
          <w:rFonts w:ascii="Arial" w:eastAsia="Tahoma" w:hAnsi="Arial" w:cs="Arial"/>
        </w:rPr>
        <w:t>representative</w:t>
      </w:r>
      <w:r w:rsidR="00D9694B">
        <w:rPr>
          <w:rStyle w:val="FootnoteReference"/>
          <w:rFonts w:ascii="Arial" w:eastAsia="Tahoma" w:hAnsi="Arial" w:cs="Arial"/>
        </w:rPr>
        <w:footnoteReference w:id="1"/>
      </w:r>
      <w:r w:rsidR="008E28E2">
        <w:rPr>
          <w:rFonts w:ascii="Arial" w:eastAsia="Tahoma" w:hAnsi="Arial" w:cs="Arial"/>
        </w:rPr>
        <w:t xml:space="preserve"> </w:t>
      </w:r>
      <w:r w:rsidR="00CB40D3">
        <w:rPr>
          <w:rFonts w:ascii="Arial" w:eastAsia="Tahoma" w:hAnsi="Arial" w:cs="Arial"/>
        </w:rPr>
        <w:t xml:space="preserve">equipment </w:t>
      </w:r>
      <w:r w:rsidR="00EE769F">
        <w:rPr>
          <w:rFonts w:ascii="Arial" w:eastAsia="Tahoma" w:hAnsi="Arial" w:cs="Arial"/>
        </w:rPr>
        <w:t>to</w:t>
      </w:r>
      <w:r w:rsidR="00CB40D3">
        <w:rPr>
          <w:rFonts w:ascii="Arial" w:eastAsia="Tahoma" w:hAnsi="Arial" w:cs="Arial"/>
        </w:rPr>
        <w:t xml:space="preserve"> </w:t>
      </w:r>
      <w:r w:rsidR="00F62A2E">
        <w:rPr>
          <w:rFonts w:ascii="Arial" w:eastAsia="Tahoma" w:hAnsi="Arial" w:cs="Arial"/>
        </w:rPr>
        <w:t>support ‘wet’ life raft</w:t>
      </w:r>
      <w:r w:rsidR="00AE5702">
        <w:rPr>
          <w:rFonts w:ascii="Arial" w:eastAsia="Tahoma" w:hAnsi="Arial" w:cs="Arial"/>
        </w:rPr>
        <w:t xml:space="preserve"> training.</w:t>
      </w:r>
    </w:p>
    <w:p w14:paraId="12E2F158" w14:textId="2089DC09" w:rsidR="0063005C" w:rsidRPr="003441A7" w:rsidRDefault="0063005C" w:rsidP="0063005C">
      <w:pPr>
        <w:spacing w:after="120" w:line="240" w:lineRule="auto"/>
        <w:rPr>
          <w:rFonts w:ascii="Arial" w:eastAsia="Tahoma" w:hAnsi="Arial" w:cs="Arial"/>
          <w:b/>
        </w:rPr>
      </w:pPr>
      <w:r w:rsidRPr="003441A7">
        <w:rPr>
          <w:rFonts w:ascii="Arial" w:eastAsia="Tahoma" w:hAnsi="Arial" w:cs="Arial"/>
          <w:b/>
        </w:rPr>
        <w:t>Training Requirement</w:t>
      </w:r>
    </w:p>
    <w:p w14:paraId="03FC7A68" w14:textId="04BFB06E" w:rsidR="003441A7" w:rsidRPr="003441A7" w:rsidRDefault="00E73530" w:rsidP="003441A7">
      <w:pPr>
        <w:pStyle w:val="ListParagraph"/>
        <w:numPr>
          <w:ilvl w:val="0"/>
          <w:numId w:val="1"/>
        </w:numPr>
        <w:spacing w:after="120" w:line="240" w:lineRule="auto"/>
        <w:rPr>
          <w:rFonts w:ascii="Arial" w:eastAsia="Tahoma" w:hAnsi="Arial" w:cs="Arial"/>
          <w:bCs/>
        </w:rPr>
      </w:pPr>
      <w:r>
        <w:rPr>
          <w:rFonts w:ascii="Arial" w:eastAsia="Tahoma" w:hAnsi="Arial" w:cs="Arial"/>
          <w:bCs/>
        </w:rPr>
        <w:t xml:space="preserve">Live </w:t>
      </w:r>
      <w:r w:rsidR="00A31D1C">
        <w:rPr>
          <w:rFonts w:ascii="Arial" w:eastAsia="Tahoma" w:hAnsi="Arial" w:cs="Arial"/>
          <w:bCs/>
        </w:rPr>
        <w:t>aircraft Life Raft</w:t>
      </w:r>
      <w:r w:rsidR="00AF5846">
        <w:rPr>
          <w:rFonts w:ascii="Arial" w:eastAsia="Tahoma" w:hAnsi="Arial" w:cs="Arial"/>
          <w:bCs/>
        </w:rPr>
        <w:t xml:space="preserve"> examples </w:t>
      </w:r>
      <w:r w:rsidR="00A31D1C">
        <w:rPr>
          <w:rFonts w:ascii="Arial" w:eastAsia="Tahoma" w:hAnsi="Arial" w:cs="Arial"/>
          <w:bCs/>
        </w:rPr>
        <w:t>are available in a dry static classroom environment</w:t>
      </w:r>
      <w:r w:rsidR="007F4E60">
        <w:rPr>
          <w:rFonts w:ascii="Arial" w:eastAsia="Tahoma" w:hAnsi="Arial" w:cs="Arial"/>
          <w:bCs/>
        </w:rPr>
        <w:t xml:space="preserve"> for general familiarization and </w:t>
      </w:r>
      <w:r w:rsidR="00AA3C11">
        <w:rPr>
          <w:rFonts w:ascii="Arial" w:eastAsia="Tahoma" w:hAnsi="Arial" w:cs="Arial"/>
          <w:bCs/>
        </w:rPr>
        <w:t xml:space="preserve">survival accessory location.  </w:t>
      </w:r>
      <w:r w:rsidR="001B1E8F">
        <w:rPr>
          <w:rFonts w:ascii="Arial" w:eastAsia="Tahoma" w:hAnsi="Arial" w:cs="Arial"/>
          <w:bCs/>
        </w:rPr>
        <w:t xml:space="preserve">This </w:t>
      </w:r>
      <w:r w:rsidR="00C91E17">
        <w:rPr>
          <w:rFonts w:ascii="Arial" w:eastAsia="Tahoma" w:hAnsi="Arial" w:cs="Arial"/>
          <w:bCs/>
        </w:rPr>
        <w:t>Requirement</w:t>
      </w:r>
      <w:r w:rsidR="001B1E8F">
        <w:rPr>
          <w:rFonts w:ascii="Arial" w:eastAsia="Tahoma" w:hAnsi="Arial" w:cs="Arial"/>
          <w:bCs/>
        </w:rPr>
        <w:t xml:space="preserve"> relates </w:t>
      </w:r>
      <w:r w:rsidR="00C91E17">
        <w:rPr>
          <w:rFonts w:ascii="Arial" w:eastAsia="Tahoma" w:hAnsi="Arial" w:cs="Arial"/>
          <w:bCs/>
        </w:rPr>
        <w:t>s</w:t>
      </w:r>
      <w:r w:rsidR="00F22380">
        <w:rPr>
          <w:rFonts w:ascii="Arial" w:eastAsia="Tahoma" w:hAnsi="Arial" w:cs="Arial"/>
          <w:bCs/>
        </w:rPr>
        <w:t xml:space="preserve">pecifically to </w:t>
      </w:r>
      <w:r w:rsidR="00C874FB">
        <w:rPr>
          <w:rFonts w:ascii="Arial" w:eastAsia="Tahoma" w:hAnsi="Arial" w:cs="Arial"/>
          <w:bCs/>
        </w:rPr>
        <w:t xml:space="preserve">the achievement of </w:t>
      </w:r>
      <w:r w:rsidR="00C91E17">
        <w:rPr>
          <w:rFonts w:ascii="Arial" w:eastAsia="Tahoma" w:hAnsi="Arial" w:cs="Arial"/>
          <w:bCs/>
        </w:rPr>
        <w:t xml:space="preserve">wet life raft </w:t>
      </w:r>
      <w:r w:rsidR="008935A7">
        <w:rPr>
          <w:rFonts w:ascii="Arial" w:eastAsia="Tahoma" w:hAnsi="Arial" w:cs="Arial"/>
          <w:bCs/>
        </w:rPr>
        <w:t>training</w:t>
      </w:r>
      <w:r w:rsidR="00A820BB">
        <w:rPr>
          <w:rFonts w:ascii="Arial" w:eastAsia="Tahoma" w:hAnsi="Arial" w:cs="Arial"/>
          <w:bCs/>
        </w:rPr>
        <w:t xml:space="preserve">, typically in a chlorinated </w:t>
      </w:r>
      <w:r w:rsidR="00A804FE">
        <w:rPr>
          <w:rFonts w:ascii="Arial" w:eastAsia="Tahoma" w:hAnsi="Arial" w:cs="Arial"/>
          <w:bCs/>
        </w:rPr>
        <w:t xml:space="preserve">swimming pool environment.  </w:t>
      </w:r>
      <w:r w:rsidR="004A4CE8">
        <w:rPr>
          <w:rFonts w:ascii="Arial" w:eastAsia="Tahoma" w:hAnsi="Arial" w:cs="Arial"/>
          <w:bCs/>
        </w:rPr>
        <w:t>The Training Objectives to be enabled are as follows:</w:t>
      </w:r>
    </w:p>
    <w:p w14:paraId="2DF4A9AD" w14:textId="77777777" w:rsidR="007E347B" w:rsidRDefault="007E347B" w:rsidP="007E347B">
      <w:pPr>
        <w:pStyle w:val="ListParagraph"/>
        <w:spacing w:after="120" w:line="240" w:lineRule="auto"/>
        <w:rPr>
          <w:rFonts w:ascii="Arial" w:eastAsia="Tahoma" w:hAnsi="Arial" w:cs="Arial"/>
          <w:bCs/>
        </w:rPr>
      </w:pPr>
    </w:p>
    <w:p w14:paraId="31CF23B0" w14:textId="6D927073" w:rsidR="003441A7" w:rsidRPr="008750E8" w:rsidRDefault="00824707" w:rsidP="008F300F">
      <w:pPr>
        <w:pStyle w:val="ListParagraph"/>
        <w:numPr>
          <w:ilvl w:val="1"/>
          <w:numId w:val="1"/>
        </w:numPr>
        <w:spacing w:after="120" w:line="240" w:lineRule="auto"/>
        <w:rPr>
          <w:rFonts w:ascii="Arial" w:eastAsia="Tahoma" w:hAnsi="Arial" w:cs="Arial"/>
          <w:bCs/>
        </w:rPr>
      </w:pPr>
      <w:r w:rsidRPr="008750E8">
        <w:rPr>
          <w:rFonts w:ascii="Arial" w:hAnsi="Arial" w:cs="Arial"/>
        </w:rPr>
        <w:t>Carry out Multi Engine (ME)</w:t>
      </w:r>
      <w:r w:rsidR="00736ACF" w:rsidRPr="008750E8">
        <w:rPr>
          <w:rStyle w:val="FootnoteReference"/>
          <w:rFonts w:ascii="Arial" w:hAnsi="Arial" w:cs="Arial"/>
        </w:rPr>
        <w:footnoteReference w:id="2"/>
      </w:r>
      <w:r w:rsidRPr="008750E8">
        <w:rPr>
          <w:rFonts w:ascii="Arial" w:hAnsi="Arial" w:cs="Arial"/>
        </w:rPr>
        <w:t xml:space="preserve"> survival drills in a pool utilising</w:t>
      </w:r>
      <w:r w:rsidR="003D3BA5" w:rsidRPr="008750E8">
        <w:rPr>
          <w:rFonts w:ascii="Arial" w:hAnsi="Arial" w:cs="Arial"/>
        </w:rPr>
        <w:t xml:space="preserve"> specific to type Aircrew Equipment Ass</w:t>
      </w:r>
      <w:r w:rsidR="008F300F" w:rsidRPr="008750E8">
        <w:rPr>
          <w:rFonts w:ascii="Arial" w:hAnsi="Arial" w:cs="Arial"/>
        </w:rPr>
        <w:t>e</w:t>
      </w:r>
      <w:r w:rsidR="003D3BA5" w:rsidRPr="008750E8">
        <w:rPr>
          <w:rFonts w:ascii="Arial" w:hAnsi="Arial" w:cs="Arial"/>
        </w:rPr>
        <w:t xml:space="preserve">mblies </w:t>
      </w:r>
      <w:r w:rsidR="008F300F" w:rsidRPr="008750E8">
        <w:rPr>
          <w:rFonts w:ascii="Arial" w:hAnsi="Arial" w:cs="Arial"/>
        </w:rPr>
        <w:t>(</w:t>
      </w:r>
      <w:r w:rsidRPr="008750E8">
        <w:rPr>
          <w:rFonts w:ascii="Arial" w:hAnsi="Arial" w:cs="Arial"/>
        </w:rPr>
        <w:t>AEA</w:t>
      </w:r>
      <w:r w:rsidR="008F300F" w:rsidRPr="008750E8">
        <w:rPr>
          <w:rFonts w:ascii="Arial" w:hAnsi="Arial" w:cs="Arial"/>
        </w:rPr>
        <w:t>)</w:t>
      </w:r>
      <w:r w:rsidRPr="008750E8">
        <w:rPr>
          <w:rFonts w:ascii="Arial" w:hAnsi="Arial" w:cs="Arial"/>
        </w:rPr>
        <w:t xml:space="preserve"> and associated </w:t>
      </w:r>
      <w:r w:rsidR="008F300F" w:rsidRPr="008750E8">
        <w:rPr>
          <w:rFonts w:ascii="Arial" w:hAnsi="Arial" w:cs="Arial"/>
        </w:rPr>
        <w:t>safety Equipment (</w:t>
      </w:r>
      <w:r w:rsidRPr="008750E8">
        <w:rPr>
          <w:rFonts w:ascii="Arial" w:hAnsi="Arial" w:cs="Arial"/>
        </w:rPr>
        <w:t>SE</w:t>
      </w:r>
      <w:r w:rsidR="008F300F" w:rsidRPr="008750E8">
        <w:rPr>
          <w:rFonts w:ascii="Arial" w:hAnsi="Arial" w:cs="Arial"/>
        </w:rPr>
        <w:t>)</w:t>
      </w:r>
      <w:r w:rsidR="00E24ACD" w:rsidRPr="008750E8">
        <w:rPr>
          <w:rFonts w:ascii="Arial" w:hAnsi="Arial" w:cs="Arial"/>
        </w:rPr>
        <w:t>.</w:t>
      </w:r>
    </w:p>
    <w:p w14:paraId="134F3003" w14:textId="77777777" w:rsidR="00E97EC9" w:rsidRPr="008750E8" w:rsidRDefault="00E97EC9" w:rsidP="00E97EC9">
      <w:pPr>
        <w:pStyle w:val="ListParagraph"/>
        <w:spacing w:after="120" w:line="240" w:lineRule="auto"/>
        <w:rPr>
          <w:rFonts w:ascii="Arial" w:eastAsia="Tahoma" w:hAnsi="Arial" w:cs="Arial"/>
          <w:bCs/>
        </w:rPr>
      </w:pPr>
    </w:p>
    <w:p w14:paraId="2330F624" w14:textId="0523C169" w:rsidR="007E347B" w:rsidRDefault="004D1C44" w:rsidP="00E97EC9">
      <w:pPr>
        <w:pStyle w:val="ListParagraph"/>
        <w:numPr>
          <w:ilvl w:val="1"/>
          <w:numId w:val="1"/>
        </w:numPr>
        <w:spacing w:after="120" w:line="240" w:lineRule="auto"/>
        <w:rPr>
          <w:rFonts w:ascii="Arial" w:eastAsia="Tahoma" w:hAnsi="Arial" w:cs="Arial"/>
          <w:bCs/>
        </w:rPr>
      </w:pPr>
      <w:r w:rsidRPr="008750E8">
        <w:rPr>
          <w:rFonts w:ascii="Arial" w:eastAsia="Tahoma" w:hAnsi="Arial" w:cs="Arial"/>
          <w:bCs/>
        </w:rPr>
        <w:t>Demonstrate operating procedures for specific to type ME L</w:t>
      </w:r>
      <w:r w:rsidR="006D0283" w:rsidRPr="008750E8">
        <w:rPr>
          <w:rFonts w:ascii="Arial" w:eastAsia="Tahoma" w:hAnsi="Arial" w:cs="Arial"/>
          <w:bCs/>
        </w:rPr>
        <w:t xml:space="preserve">ife </w:t>
      </w:r>
      <w:r w:rsidRPr="008750E8">
        <w:rPr>
          <w:rFonts w:ascii="Arial" w:eastAsia="Tahoma" w:hAnsi="Arial" w:cs="Arial"/>
          <w:bCs/>
        </w:rPr>
        <w:t>P</w:t>
      </w:r>
      <w:r w:rsidR="006D0283" w:rsidRPr="008750E8">
        <w:rPr>
          <w:rFonts w:ascii="Arial" w:eastAsia="Tahoma" w:hAnsi="Arial" w:cs="Arial"/>
          <w:bCs/>
        </w:rPr>
        <w:t>reservers (LP</w:t>
      </w:r>
      <w:r w:rsidR="00B26F10">
        <w:rPr>
          <w:rFonts w:ascii="Arial" w:eastAsia="Tahoma" w:hAnsi="Arial" w:cs="Arial"/>
          <w:bCs/>
        </w:rPr>
        <w:t>s</w:t>
      </w:r>
      <w:r w:rsidRPr="008750E8">
        <w:rPr>
          <w:rFonts w:ascii="Arial" w:eastAsia="Tahoma" w:hAnsi="Arial" w:cs="Arial"/>
          <w:bCs/>
        </w:rPr>
        <w:t xml:space="preserve">) </w:t>
      </w:r>
      <w:r w:rsidR="002D79E0" w:rsidRPr="008750E8">
        <w:rPr>
          <w:rFonts w:ascii="Arial" w:eastAsia="Tahoma" w:hAnsi="Arial" w:cs="Arial"/>
          <w:bCs/>
        </w:rPr>
        <w:t xml:space="preserve">in association with </w:t>
      </w:r>
      <w:r w:rsidR="00E97EC9" w:rsidRPr="008750E8">
        <w:rPr>
          <w:rFonts w:ascii="Arial" w:eastAsia="Tahoma" w:hAnsi="Arial" w:cs="Arial"/>
          <w:bCs/>
        </w:rPr>
        <w:t xml:space="preserve">a life raft </w:t>
      </w:r>
      <w:r w:rsidRPr="008750E8">
        <w:rPr>
          <w:rFonts w:ascii="Arial" w:eastAsia="Tahoma" w:hAnsi="Arial" w:cs="Arial"/>
          <w:bCs/>
        </w:rPr>
        <w:t>and ancillary</w:t>
      </w:r>
      <w:r w:rsidR="0049500C" w:rsidRPr="008750E8">
        <w:rPr>
          <w:rFonts w:ascii="Arial" w:eastAsia="Tahoma" w:hAnsi="Arial" w:cs="Arial"/>
          <w:bCs/>
        </w:rPr>
        <w:t xml:space="preserve"> </w:t>
      </w:r>
      <w:r w:rsidRPr="008750E8">
        <w:rPr>
          <w:rFonts w:ascii="Arial" w:eastAsia="Tahoma" w:hAnsi="Arial" w:cs="Arial"/>
          <w:bCs/>
        </w:rPr>
        <w:t>equipment in a pool</w:t>
      </w:r>
      <w:r w:rsidR="00E24ACD" w:rsidRPr="008750E8">
        <w:rPr>
          <w:rFonts w:ascii="Arial" w:eastAsia="Tahoma" w:hAnsi="Arial" w:cs="Arial"/>
          <w:bCs/>
        </w:rPr>
        <w:t>.</w:t>
      </w:r>
    </w:p>
    <w:p w14:paraId="563C09DF" w14:textId="77777777" w:rsidR="0053371F" w:rsidRPr="0053371F" w:rsidRDefault="0053371F" w:rsidP="0053371F">
      <w:pPr>
        <w:pStyle w:val="ListParagraph"/>
        <w:rPr>
          <w:rFonts w:ascii="Arial" w:eastAsia="Tahoma" w:hAnsi="Arial" w:cs="Arial"/>
          <w:bCs/>
        </w:rPr>
      </w:pPr>
    </w:p>
    <w:p w14:paraId="1B6B624D" w14:textId="5D59EACE" w:rsidR="007E347B" w:rsidRPr="00E72D31" w:rsidRDefault="00846BBD" w:rsidP="00C10020">
      <w:pPr>
        <w:pStyle w:val="ListParagraph"/>
        <w:numPr>
          <w:ilvl w:val="1"/>
          <w:numId w:val="1"/>
        </w:numPr>
        <w:tabs>
          <w:tab w:val="left" w:pos="720"/>
        </w:tabs>
        <w:rPr>
          <w:rFonts w:ascii="Arial" w:hAnsi="Arial" w:cs="Arial"/>
        </w:rPr>
      </w:pPr>
      <w:r w:rsidRPr="00E72D31">
        <w:rPr>
          <w:rFonts w:ascii="Arial" w:hAnsi="Arial" w:cs="Arial"/>
        </w:rPr>
        <w:t>Demonstrate life raft righting drills in a pool using specific to type ME life raft and ancillary equipment</w:t>
      </w:r>
      <w:r w:rsidR="00E24ACD" w:rsidRPr="00E72D31">
        <w:rPr>
          <w:rFonts w:ascii="Arial" w:hAnsi="Arial" w:cs="Arial"/>
        </w:rPr>
        <w:t>.</w:t>
      </w:r>
    </w:p>
    <w:p w14:paraId="7BFA73CA" w14:textId="77777777" w:rsidR="0053371F" w:rsidRPr="00E72D31" w:rsidRDefault="0053371F" w:rsidP="0053371F">
      <w:pPr>
        <w:pStyle w:val="ListParagraph"/>
        <w:tabs>
          <w:tab w:val="left" w:pos="720"/>
        </w:tabs>
        <w:rPr>
          <w:rFonts w:ascii="Arial" w:hAnsi="Arial" w:cs="Arial"/>
        </w:rPr>
      </w:pPr>
    </w:p>
    <w:p w14:paraId="7E180D68" w14:textId="5D91CBFB" w:rsidR="008D77B9" w:rsidRPr="00E72D31" w:rsidRDefault="0061289F" w:rsidP="0053371F">
      <w:pPr>
        <w:pStyle w:val="ListParagraph"/>
        <w:numPr>
          <w:ilvl w:val="1"/>
          <w:numId w:val="1"/>
        </w:numPr>
        <w:tabs>
          <w:tab w:val="left" w:pos="720"/>
        </w:tabs>
        <w:rPr>
          <w:rFonts w:ascii="Arial" w:hAnsi="Arial" w:cs="Arial"/>
        </w:rPr>
      </w:pPr>
      <w:r w:rsidRPr="00E72D31">
        <w:rPr>
          <w:rFonts w:ascii="Arial" w:hAnsi="Arial" w:cs="Arial"/>
        </w:rPr>
        <w:t>Demonstrate life raft pre-boarding actions in a pool using specific to type ME life raft and ancillary equipment</w:t>
      </w:r>
      <w:r w:rsidR="00E24ACD" w:rsidRPr="00E72D31">
        <w:rPr>
          <w:rFonts w:ascii="Arial" w:hAnsi="Arial" w:cs="Arial"/>
        </w:rPr>
        <w:t>.</w:t>
      </w:r>
    </w:p>
    <w:p w14:paraId="7D652851" w14:textId="77777777" w:rsidR="0053371F" w:rsidRPr="00E72D31" w:rsidRDefault="0053371F" w:rsidP="0053371F">
      <w:pPr>
        <w:pStyle w:val="ListParagraph"/>
        <w:tabs>
          <w:tab w:val="left" w:pos="720"/>
        </w:tabs>
        <w:spacing w:after="0" w:line="240" w:lineRule="auto"/>
        <w:rPr>
          <w:rFonts w:ascii="Arial" w:eastAsia="Times New Roman" w:hAnsi="Arial" w:cs="Arial"/>
        </w:rPr>
      </w:pPr>
    </w:p>
    <w:p w14:paraId="26E27AFE" w14:textId="3D4B52A5" w:rsidR="0061289F" w:rsidRPr="00E72D31" w:rsidRDefault="00E24ACD" w:rsidP="009335FB">
      <w:pPr>
        <w:pStyle w:val="ListParagraph"/>
        <w:numPr>
          <w:ilvl w:val="1"/>
          <w:numId w:val="1"/>
        </w:numPr>
        <w:tabs>
          <w:tab w:val="left" w:pos="720"/>
        </w:tabs>
        <w:spacing w:after="0" w:line="240" w:lineRule="auto"/>
        <w:rPr>
          <w:rFonts w:ascii="Arial" w:hAnsi="Arial" w:cs="Arial"/>
        </w:rPr>
      </w:pPr>
      <w:r w:rsidRPr="00E72D31">
        <w:rPr>
          <w:rFonts w:ascii="Arial" w:eastAsia="Times New Roman" w:hAnsi="Arial" w:cs="Arial"/>
        </w:rPr>
        <w:t>Demonstrate life raft after-boarding actions in a pool using specific to type ME life</w:t>
      </w:r>
      <w:r w:rsidR="00B26F10" w:rsidRPr="00E72D31">
        <w:rPr>
          <w:rFonts w:ascii="Arial" w:eastAsia="Times New Roman" w:hAnsi="Arial" w:cs="Arial"/>
        </w:rPr>
        <w:t xml:space="preserve"> </w:t>
      </w:r>
      <w:r w:rsidRPr="00E72D31">
        <w:rPr>
          <w:rFonts w:ascii="Arial" w:eastAsia="Times New Roman" w:hAnsi="Arial" w:cs="Arial"/>
        </w:rPr>
        <w:t>raft and ancillary equipment.</w:t>
      </w:r>
    </w:p>
    <w:p w14:paraId="033F3215" w14:textId="449D3284" w:rsidR="00DB4D46" w:rsidRDefault="00DB4D46">
      <w:pPr>
        <w:rPr>
          <w:rFonts w:ascii="Arial" w:eastAsia="Times New Roman" w:hAnsi="Arial" w:cs="Arial"/>
          <w:b/>
          <w:bCs/>
          <w:color w:val="000000"/>
        </w:rPr>
      </w:pPr>
      <w:r>
        <w:rPr>
          <w:rFonts w:ascii="Arial" w:eastAsia="Times New Roman" w:hAnsi="Arial" w:cs="Arial"/>
          <w:b/>
          <w:bCs/>
          <w:color w:val="000000"/>
        </w:rPr>
        <w:br w:type="page"/>
      </w:r>
    </w:p>
    <w:p w14:paraId="4E790385" w14:textId="59DE26F4" w:rsidR="00390912" w:rsidRPr="00744992" w:rsidRDefault="00575831" w:rsidP="00575831">
      <w:pPr>
        <w:rPr>
          <w:rFonts w:ascii="Arial" w:hAnsi="Arial" w:cs="Arial"/>
          <w:b/>
        </w:rPr>
      </w:pPr>
      <w:r w:rsidRPr="00744992">
        <w:rPr>
          <w:rFonts w:ascii="Arial" w:hAnsi="Arial" w:cs="Arial"/>
          <w:b/>
        </w:rPr>
        <w:lastRenderedPageBreak/>
        <w:t>Requirement</w:t>
      </w:r>
    </w:p>
    <w:p w14:paraId="59CC8D38" w14:textId="29052475" w:rsidR="00DD6291" w:rsidRPr="00B15879" w:rsidRDefault="00505406" w:rsidP="00B15879">
      <w:pPr>
        <w:pStyle w:val="ListParagraph"/>
        <w:numPr>
          <w:ilvl w:val="0"/>
          <w:numId w:val="1"/>
        </w:numPr>
        <w:spacing w:after="120" w:line="240" w:lineRule="auto"/>
        <w:rPr>
          <w:rFonts w:ascii="Arial" w:eastAsia="Tahoma" w:hAnsi="Arial" w:cs="Arial"/>
        </w:rPr>
      </w:pPr>
      <w:r w:rsidRPr="00B15879">
        <w:rPr>
          <w:rFonts w:ascii="Arial" w:eastAsia="Tahoma" w:hAnsi="Arial" w:cs="Arial"/>
        </w:rPr>
        <w:t xml:space="preserve">The Requirement is to provide 3 of each specific to </w:t>
      </w:r>
      <w:r w:rsidR="00E30C1F" w:rsidRPr="00B15879">
        <w:rPr>
          <w:rFonts w:ascii="Arial" w:eastAsia="Tahoma" w:hAnsi="Arial" w:cs="Arial"/>
        </w:rPr>
        <w:t xml:space="preserve">type Atlas and Voyager </w:t>
      </w:r>
      <w:r w:rsidR="00A65F8F">
        <w:rPr>
          <w:rFonts w:ascii="Arial" w:eastAsia="Tahoma" w:hAnsi="Arial" w:cs="Arial"/>
        </w:rPr>
        <w:t>T</w:t>
      </w:r>
      <w:r w:rsidR="00E30C1F" w:rsidRPr="00B15879">
        <w:rPr>
          <w:rFonts w:ascii="Arial" w:eastAsia="Tahoma" w:hAnsi="Arial" w:cs="Arial"/>
        </w:rPr>
        <w:t xml:space="preserve">raining </w:t>
      </w:r>
      <w:r w:rsidR="00A65F8F">
        <w:rPr>
          <w:rFonts w:ascii="Arial" w:eastAsia="Tahoma" w:hAnsi="Arial" w:cs="Arial"/>
        </w:rPr>
        <w:t>L</w:t>
      </w:r>
      <w:r w:rsidR="00E30C1F" w:rsidRPr="00B15879">
        <w:rPr>
          <w:rFonts w:ascii="Arial" w:eastAsia="Tahoma" w:hAnsi="Arial" w:cs="Arial"/>
        </w:rPr>
        <w:t xml:space="preserve">ife </w:t>
      </w:r>
      <w:r w:rsidR="00A65F8F">
        <w:rPr>
          <w:rFonts w:ascii="Arial" w:eastAsia="Tahoma" w:hAnsi="Arial" w:cs="Arial"/>
        </w:rPr>
        <w:t>R</w:t>
      </w:r>
      <w:r w:rsidR="00E30C1F" w:rsidRPr="00B15879">
        <w:rPr>
          <w:rFonts w:ascii="Arial" w:eastAsia="Tahoma" w:hAnsi="Arial" w:cs="Arial"/>
        </w:rPr>
        <w:t>afts</w:t>
      </w:r>
      <w:r w:rsidR="009C645B" w:rsidRPr="00B15879">
        <w:rPr>
          <w:rFonts w:ascii="Arial" w:eastAsia="Tahoma" w:hAnsi="Arial" w:cs="Arial"/>
        </w:rPr>
        <w:t xml:space="preserve"> </w:t>
      </w:r>
      <w:r w:rsidR="00A65F8F">
        <w:rPr>
          <w:rFonts w:ascii="Arial" w:eastAsia="Tahoma" w:hAnsi="Arial" w:cs="Arial"/>
        </w:rPr>
        <w:t xml:space="preserve">(TLRs) </w:t>
      </w:r>
      <w:r w:rsidR="009C645B" w:rsidRPr="00B15879">
        <w:rPr>
          <w:rFonts w:ascii="Arial" w:eastAsia="Tahoma" w:hAnsi="Arial" w:cs="Arial"/>
        </w:rPr>
        <w:t xml:space="preserve">to RAF Brize Norton to support initial and recurrent </w:t>
      </w:r>
      <w:r w:rsidR="00F94DE0" w:rsidRPr="00B15879">
        <w:rPr>
          <w:rFonts w:ascii="Arial" w:eastAsia="Tahoma" w:hAnsi="Arial" w:cs="Arial"/>
        </w:rPr>
        <w:t xml:space="preserve">SE </w:t>
      </w:r>
      <w:r w:rsidR="009C645B" w:rsidRPr="00B15879">
        <w:rPr>
          <w:rFonts w:ascii="Arial" w:eastAsia="Tahoma" w:hAnsi="Arial" w:cs="Arial"/>
        </w:rPr>
        <w:t>training</w:t>
      </w:r>
      <w:r w:rsidR="00513CE7" w:rsidRPr="00B15879">
        <w:rPr>
          <w:rFonts w:ascii="Arial" w:eastAsia="Tahoma" w:hAnsi="Arial" w:cs="Arial"/>
        </w:rPr>
        <w:t xml:space="preserve">.  </w:t>
      </w:r>
      <w:r w:rsidR="007A5DAE" w:rsidRPr="00B15879">
        <w:rPr>
          <w:rFonts w:ascii="Arial" w:eastAsia="Tahoma" w:hAnsi="Arial" w:cs="Arial"/>
        </w:rPr>
        <w:t>Examples are illustrated in Figs 1 and 2.</w:t>
      </w:r>
      <w:r w:rsidR="008C0DC0" w:rsidRPr="00B15879">
        <w:rPr>
          <w:rFonts w:ascii="Arial" w:eastAsia="Tahoma" w:hAnsi="Arial" w:cs="Arial"/>
        </w:rPr>
        <w:t xml:space="preserve">  </w:t>
      </w:r>
      <w:r w:rsidR="00513CE7" w:rsidRPr="00B15879">
        <w:rPr>
          <w:rFonts w:ascii="Arial" w:eastAsia="Tahoma" w:hAnsi="Arial" w:cs="Arial"/>
        </w:rPr>
        <w:t>The detailed Requirement is as follows:</w:t>
      </w:r>
    </w:p>
    <w:tbl>
      <w:tblPr>
        <w:tblStyle w:val="TableGrid"/>
        <w:tblW w:w="9493" w:type="dxa"/>
        <w:tblLook w:val="04A0" w:firstRow="1" w:lastRow="0" w:firstColumn="1" w:lastColumn="0" w:noHBand="0" w:noVBand="1"/>
      </w:tblPr>
      <w:tblGrid>
        <w:gridCol w:w="846"/>
        <w:gridCol w:w="8647"/>
      </w:tblGrid>
      <w:tr w:rsidR="003375E6" w14:paraId="6F807956" w14:textId="77777777" w:rsidTr="00FA1DD3">
        <w:trPr>
          <w:trHeight w:val="864"/>
        </w:trPr>
        <w:tc>
          <w:tcPr>
            <w:tcW w:w="846" w:type="dxa"/>
            <w:shd w:val="clear" w:color="auto" w:fill="F2F2F2" w:themeFill="background1" w:themeFillShade="F2"/>
            <w:vAlign w:val="center"/>
          </w:tcPr>
          <w:p w14:paraId="497350E4" w14:textId="7AFD3DEF" w:rsidR="003375E6" w:rsidRPr="00612D94" w:rsidRDefault="003375E6" w:rsidP="003375E6">
            <w:pPr>
              <w:spacing w:after="120"/>
              <w:jc w:val="center"/>
              <w:rPr>
                <w:rFonts w:ascii="Arial" w:eastAsia="Tahoma" w:hAnsi="Arial" w:cs="Arial"/>
                <w:b/>
                <w:bCs/>
              </w:rPr>
            </w:pPr>
            <w:proofErr w:type="spellStart"/>
            <w:r>
              <w:rPr>
                <w:rFonts w:ascii="Arial" w:eastAsia="Tahoma" w:hAnsi="Arial" w:cs="Arial"/>
                <w:b/>
                <w:bCs/>
              </w:rPr>
              <w:t>Req</w:t>
            </w:r>
            <w:proofErr w:type="spellEnd"/>
          </w:p>
        </w:tc>
        <w:tc>
          <w:tcPr>
            <w:tcW w:w="8647" w:type="dxa"/>
            <w:shd w:val="clear" w:color="auto" w:fill="F2F2F2" w:themeFill="background1" w:themeFillShade="F2"/>
            <w:vAlign w:val="center"/>
          </w:tcPr>
          <w:p w14:paraId="67F313D7" w14:textId="323F8CC3" w:rsidR="003375E6" w:rsidRPr="00612D94" w:rsidRDefault="00023C29" w:rsidP="00612D94">
            <w:pPr>
              <w:spacing w:after="120"/>
              <w:jc w:val="center"/>
              <w:rPr>
                <w:rFonts w:ascii="Arial" w:eastAsia="Tahoma" w:hAnsi="Arial" w:cs="Arial"/>
                <w:b/>
                <w:bCs/>
              </w:rPr>
            </w:pPr>
            <w:r>
              <w:rPr>
                <w:rFonts w:ascii="Arial" w:eastAsia="Tahoma" w:hAnsi="Arial" w:cs="Arial"/>
                <w:b/>
                <w:bCs/>
              </w:rPr>
              <w:t>Common</w:t>
            </w:r>
            <w:r w:rsidR="003375E6">
              <w:rPr>
                <w:rFonts w:ascii="Arial" w:eastAsia="Tahoma" w:hAnsi="Arial" w:cs="Arial"/>
                <w:b/>
                <w:bCs/>
              </w:rPr>
              <w:t xml:space="preserve"> </w:t>
            </w:r>
            <w:r w:rsidR="003375E6" w:rsidRPr="00612D94">
              <w:rPr>
                <w:rFonts w:ascii="Arial" w:eastAsia="Tahoma" w:hAnsi="Arial" w:cs="Arial"/>
                <w:b/>
                <w:bCs/>
              </w:rPr>
              <w:t>Requiremen</w:t>
            </w:r>
            <w:r w:rsidR="003375E6">
              <w:rPr>
                <w:rFonts w:ascii="Arial" w:eastAsia="Tahoma" w:hAnsi="Arial" w:cs="Arial"/>
                <w:b/>
                <w:bCs/>
              </w:rPr>
              <w:t>ts</w:t>
            </w:r>
          </w:p>
        </w:tc>
      </w:tr>
      <w:tr w:rsidR="003375E6" w14:paraId="7F2CC5B0" w14:textId="77777777" w:rsidTr="003375E6">
        <w:tc>
          <w:tcPr>
            <w:tcW w:w="846" w:type="dxa"/>
          </w:tcPr>
          <w:p w14:paraId="2EBBC8DC" w14:textId="2DB20705" w:rsidR="003375E6" w:rsidRDefault="003375E6" w:rsidP="003375E6">
            <w:pPr>
              <w:spacing w:after="120"/>
              <w:jc w:val="center"/>
              <w:rPr>
                <w:rFonts w:ascii="Arial" w:eastAsia="Tahoma" w:hAnsi="Arial" w:cs="Arial"/>
              </w:rPr>
            </w:pPr>
            <w:r>
              <w:rPr>
                <w:rFonts w:ascii="Arial" w:eastAsia="Tahoma" w:hAnsi="Arial" w:cs="Arial"/>
              </w:rPr>
              <w:t>4.01</w:t>
            </w:r>
          </w:p>
        </w:tc>
        <w:tc>
          <w:tcPr>
            <w:tcW w:w="8647" w:type="dxa"/>
          </w:tcPr>
          <w:p w14:paraId="75157A0F" w14:textId="12D742A2" w:rsidR="003375E6" w:rsidRDefault="000B5480" w:rsidP="00023C29">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w:t>
            </w:r>
            <w:r w:rsidR="008B6EB6">
              <w:rPr>
                <w:rFonts w:ascii="Arial" w:eastAsia="Tahoma" w:hAnsi="Arial" w:cs="Arial"/>
              </w:rPr>
              <w:t>be durable and easily repairable</w:t>
            </w:r>
            <w:r w:rsidR="00522CEE">
              <w:rPr>
                <w:rFonts w:ascii="Arial" w:eastAsia="Tahoma" w:hAnsi="Arial" w:cs="Arial"/>
              </w:rPr>
              <w:t>.</w:t>
            </w:r>
          </w:p>
        </w:tc>
      </w:tr>
      <w:tr w:rsidR="001E6B11" w14:paraId="42E916B3" w14:textId="77777777" w:rsidTr="003375E6">
        <w:tc>
          <w:tcPr>
            <w:tcW w:w="846" w:type="dxa"/>
          </w:tcPr>
          <w:p w14:paraId="6E2311C2" w14:textId="07754549" w:rsidR="001E6B11" w:rsidRDefault="001E6B11" w:rsidP="003375E6">
            <w:pPr>
              <w:spacing w:after="120"/>
              <w:jc w:val="center"/>
              <w:rPr>
                <w:rFonts w:ascii="Arial" w:eastAsia="Tahoma" w:hAnsi="Arial" w:cs="Arial"/>
              </w:rPr>
            </w:pPr>
            <w:r>
              <w:rPr>
                <w:rFonts w:ascii="Arial" w:eastAsia="Tahoma" w:hAnsi="Arial" w:cs="Arial"/>
              </w:rPr>
              <w:t>4.02</w:t>
            </w:r>
          </w:p>
        </w:tc>
        <w:tc>
          <w:tcPr>
            <w:tcW w:w="8647" w:type="dxa"/>
          </w:tcPr>
          <w:p w14:paraId="526D3723" w14:textId="41EF2924" w:rsidR="001E6B11" w:rsidRDefault="001E6B11" w:rsidP="00023C29">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be capable of repeated immersion in chlorinated water (typically a swimming pool).</w:t>
            </w:r>
            <w:r w:rsidR="00FA1DD3" w:rsidRPr="00DE6439">
              <w:rPr>
                <w:rFonts w:ascii="Arial" w:eastAsia="Tahoma" w:hAnsi="Arial" w:cs="Arial"/>
              </w:rPr>
              <w:t xml:space="preserve"> The expected average usage for each raft type is two immersions per month</w:t>
            </w:r>
            <w:r w:rsidR="00FA1DD3">
              <w:rPr>
                <w:rFonts w:ascii="Arial" w:eastAsia="Tahoma" w:hAnsi="Arial" w:cs="Arial"/>
              </w:rPr>
              <w:t>.</w:t>
            </w:r>
          </w:p>
        </w:tc>
      </w:tr>
      <w:tr w:rsidR="00495B41" w14:paraId="10FB596A" w14:textId="77777777" w:rsidTr="003375E6">
        <w:tc>
          <w:tcPr>
            <w:tcW w:w="846" w:type="dxa"/>
          </w:tcPr>
          <w:p w14:paraId="5D2337CB" w14:textId="576D6DEF" w:rsidR="00495B41" w:rsidRDefault="001E6B11" w:rsidP="003375E6">
            <w:pPr>
              <w:spacing w:after="120"/>
              <w:jc w:val="center"/>
              <w:rPr>
                <w:rFonts w:ascii="Arial" w:eastAsia="Tahoma" w:hAnsi="Arial" w:cs="Arial"/>
              </w:rPr>
            </w:pPr>
            <w:r>
              <w:rPr>
                <w:rFonts w:ascii="Arial" w:eastAsia="Tahoma" w:hAnsi="Arial" w:cs="Arial"/>
              </w:rPr>
              <w:t>4.03</w:t>
            </w:r>
          </w:p>
        </w:tc>
        <w:tc>
          <w:tcPr>
            <w:tcW w:w="8647" w:type="dxa"/>
          </w:tcPr>
          <w:p w14:paraId="2B204B74" w14:textId="0A1B694F" w:rsidR="00495B41" w:rsidRDefault="002E78C9" w:rsidP="00023C29">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have a </w:t>
            </w:r>
            <w:r w:rsidRPr="009B32E6">
              <w:rPr>
                <w:rFonts w:ascii="Arial" w:eastAsia="Tahoma" w:hAnsi="Arial" w:cs="Arial"/>
              </w:rPr>
              <w:t>se</w:t>
            </w:r>
            <w:r w:rsidR="00AC141F" w:rsidRPr="009B32E6">
              <w:rPr>
                <w:rFonts w:ascii="Arial" w:eastAsia="Tahoma" w:hAnsi="Arial" w:cs="Arial"/>
              </w:rPr>
              <w:t>rvice</w:t>
            </w:r>
            <w:r w:rsidRPr="009B32E6">
              <w:rPr>
                <w:rFonts w:ascii="Arial" w:eastAsia="Tahoma" w:hAnsi="Arial" w:cs="Arial"/>
              </w:rPr>
              <w:t xml:space="preserve"> life of at least 5 </w:t>
            </w:r>
            <w:proofErr w:type="spellStart"/>
            <w:r w:rsidRPr="009B32E6">
              <w:rPr>
                <w:rFonts w:ascii="Arial" w:eastAsia="Tahoma" w:hAnsi="Arial" w:cs="Arial"/>
              </w:rPr>
              <w:t>yrs</w:t>
            </w:r>
            <w:proofErr w:type="spellEnd"/>
            <w:r w:rsidR="004955B0">
              <w:rPr>
                <w:rFonts w:ascii="Arial" w:eastAsia="Tahoma" w:hAnsi="Arial" w:cs="Arial"/>
              </w:rPr>
              <w:t xml:space="preserve"> </w:t>
            </w:r>
            <w:r>
              <w:rPr>
                <w:rFonts w:ascii="Arial" w:eastAsia="Tahoma" w:hAnsi="Arial" w:cs="Arial"/>
              </w:rPr>
              <w:t xml:space="preserve">at the predicted </w:t>
            </w:r>
            <w:r w:rsidR="00582889">
              <w:rPr>
                <w:rFonts w:ascii="Arial" w:eastAsia="Tahoma" w:hAnsi="Arial" w:cs="Arial"/>
              </w:rPr>
              <w:t>usage rate.</w:t>
            </w:r>
          </w:p>
        </w:tc>
      </w:tr>
      <w:tr w:rsidR="00BE7F43" w14:paraId="0A4DBF4D" w14:textId="77777777" w:rsidTr="003375E6">
        <w:tc>
          <w:tcPr>
            <w:tcW w:w="846" w:type="dxa"/>
          </w:tcPr>
          <w:p w14:paraId="73A8F4F5" w14:textId="14E5906B" w:rsidR="00BE7F43" w:rsidRDefault="00482CA7" w:rsidP="00BE7F43">
            <w:pPr>
              <w:spacing w:after="120"/>
              <w:jc w:val="center"/>
              <w:rPr>
                <w:rFonts w:ascii="Arial" w:eastAsia="Tahoma" w:hAnsi="Arial" w:cs="Arial"/>
              </w:rPr>
            </w:pPr>
            <w:r>
              <w:rPr>
                <w:rFonts w:ascii="Arial" w:eastAsia="Tahoma" w:hAnsi="Arial" w:cs="Arial"/>
              </w:rPr>
              <w:t>4.04</w:t>
            </w:r>
          </w:p>
        </w:tc>
        <w:tc>
          <w:tcPr>
            <w:tcW w:w="8647" w:type="dxa"/>
          </w:tcPr>
          <w:p w14:paraId="33CA5D4E" w14:textId="188AD26D" w:rsidR="00BE7F43" w:rsidRDefault="00BE7F43" w:rsidP="00BE7F43">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be capable of inflation via the use of an electric blower</w:t>
            </w:r>
            <w:r w:rsidR="007519CC">
              <w:rPr>
                <w:rFonts w:ascii="Arial" w:eastAsia="Tahoma" w:hAnsi="Arial" w:cs="Arial"/>
              </w:rPr>
              <w:t xml:space="preserve"> or </w:t>
            </w:r>
            <w:r w:rsidR="002E1FD8">
              <w:rPr>
                <w:rFonts w:ascii="Arial" w:eastAsia="Tahoma" w:hAnsi="Arial" w:cs="Arial"/>
              </w:rPr>
              <w:t>portable compressed air system</w:t>
            </w:r>
            <w:r>
              <w:rPr>
                <w:rFonts w:ascii="Arial" w:eastAsia="Tahoma" w:hAnsi="Arial" w:cs="Arial"/>
              </w:rPr>
              <w:t>.</w:t>
            </w:r>
          </w:p>
        </w:tc>
      </w:tr>
      <w:tr w:rsidR="00BE7F43" w14:paraId="12061590" w14:textId="77777777" w:rsidTr="003375E6">
        <w:tc>
          <w:tcPr>
            <w:tcW w:w="846" w:type="dxa"/>
          </w:tcPr>
          <w:p w14:paraId="4DF70598" w14:textId="5CBD52D6" w:rsidR="00BE7F43" w:rsidRDefault="00482CA7" w:rsidP="00BE7F43">
            <w:pPr>
              <w:spacing w:after="120"/>
              <w:jc w:val="center"/>
              <w:rPr>
                <w:rFonts w:ascii="Arial" w:eastAsia="Tahoma" w:hAnsi="Arial" w:cs="Arial"/>
              </w:rPr>
            </w:pPr>
            <w:r>
              <w:rPr>
                <w:rFonts w:ascii="Arial" w:eastAsia="Tahoma" w:hAnsi="Arial" w:cs="Arial"/>
              </w:rPr>
              <w:t>4.05</w:t>
            </w:r>
          </w:p>
        </w:tc>
        <w:tc>
          <w:tcPr>
            <w:tcW w:w="8647" w:type="dxa"/>
          </w:tcPr>
          <w:p w14:paraId="189E7548" w14:textId="7AF9FD38" w:rsidR="00BE7F43" w:rsidRDefault="00BE7F43" w:rsidP="00BE7F43">
            <w:pPr>
              <w:spacing w:after="120"/>
              <w:rPr>
                <w:rFonts w:ascii="Arial" w:eastAsia="Tahoma" w:hAnsi="Arial" w:cs="Arial"/>
              </w:rPr>
            </w:pPr>
            <w:r w:rsidRPr="00582A7D">
              <w:rPr>
                <w:rFonts w:ascii="Arial" w:eastAsia="Tahoma" w:hAnsi="Arial" w:cs="Arial"/>
              </w:rPr>
              <w:t xml:space="preserve">The </w:t>
            </w:r>
            <w:r w:rsidR="00C3586B" w:rsidRPr="00582A7D">
              <w:rPr>
                <w:rFonts w:ascii="Arial" w:eastAsia="Tahoma" w:hAnsi="Arial" w:cs="Arial"/>
              </w:rPr>
              <w:t xml:space="preserve">TLRs </w:t>
            </w:r>
            <w:r w:rsidR="00050426">
              <w:rPr>
                <w:rFonts w:ascii="Arial" w:eastAsia="Tahoma" w:hAnsi="Arial" w:cs="Arial"/>
              </w:rPr>
              <w:t>will</w:t>
            </w:r>
            <w:r w:rsidR="00C3586B" w:rsidRPr="00582A7D">
              <w:rPr>
                <w:rFonts w:ascii="Arial" w:eastAsia="Tahoma" w:hAnsi="Arial" w:cs="Arial"/>
              </w:rPr>
              <w:t xml:space="preserve"> be fitted </w:t>
            </w:r>
            <w:r w:rsidR="00A55AAA">
              <w:rPr>
                <w:rFonts w:ascii="Arial" w:eastAsia="Tahoma" w:hAnsi="Arial" w:cs="Arial"/>
              </w:rPr>
              <w:t xml:space="preserve">with </w:t>
            </w:r>
            <w:r w:rsidRPr="006937B5">
              <w:rPr>
                <w:rFonts w:ascii="Arial" w:eastAsia="Tahoma" w:hAnsi="Arial" w:cs="Arial"/>
              </w:rPr>
              <w:t xml:space="preserve">Gemini </w:t>
            </w:r>
            <w:r w:rsidR="00A55AAA" w:rsidRPr="006937B5">
              <w:rPr>
                <w:rFonts w:ascii="Arial" w:hAnsi="Arial" w:cs="Arial"/>
              </w:rPr>
              <w:t>A5 Inflation/Deflation Valve</w:t>
            </w:r>
            <w:r w:rsidR="0067339E" w:rsidRPr="006937B5">
              <w:rPr>
                <w:rFonts w:ascii="Arial" w:hAnsi="Arial" w:cs="Arial"/>
              </w:rPr>
              <w:t>s</w:t>
            </w:r>
            <w:r w:rsidR="00675C69">
              <w:rPr>
                <w:rFonts w:ascii="Arial" w:hAnsi="Arial" w:cs="Arial"/>
              </w:rPr>
              <w:t>,</w:t>
            </w:r>
            <w:r w:rsidR="00C3586B" w:rsidRPr="006937B5">
              <w:rPr>
                <w:rFonts w:ascii="Arial" w:eastAsia="Tahoma" w:hAnsi="Arial" w:cs="Arial"/>
              </w:rPr>
              <w:t xml:space="preserve"> or </w:t>
            </w:r>
            <w:r w:rsidR="00C3586B" w:rsidRPr="00582A7D">
              <w:rPr>
                <w:rFonts w:ascii="Arial" w:eastAsia="Tahoma" w:hAnsi="Arial" w:cs="Arial"/>
              </w:rPr>
              <w:t>similar</w:t>
            </w:r>
            <w:r w:rsidR="00675C69">
              <w:rPr>
                <w:rFonts w:ascii="Arial" w:eastAsia="Tahoma" w:hAnsi="Arial" w:cs="Arial"/>
              </w:rPr>
              <w:t>,</w:t>
            </w:r>
            <w:r w:rsidR="00C3586B" w:rsidRPr="00582A7D">
              <w:rPr>
                <w:rFonts w:ascii="Arial" w:eastAsia="Tahoma" w:hAnsi="Arial" w:cs="Arial"/>
              </w:rPr>
              <w:t xml:space="preserve"> to </w:t>
            </w:r>
            <w:r w:rsidR="00582A7D" w:rsidRPr="00582A7D">
              <w:rPr>
                <w:rFonts w:ascii="Arial" w:eastAsia="Tahoma" w:hAnsi="Arial" w:cs="Arial"/>
              </w:rPr>
              <w:t>aid inflation/deflation</w:t>
            </w:r>
            <w:r w:rsidR="0067339E">
              <w:rPr>
                <w:rFonts w:ascii="Arial" w:eastAsia="Tahoma" w:hAnsi="Arial" w:cs="Arial"/>
              </w:rPr>
              <w:t xml:space="preserve">.  </w:t>
            </w:r>
            <w:r w:rsidR="006937B5">
              <w:rPr>
                <w:rFonts w:ascii="Arial" w:eastAsia="Tahoma" w:hAnsi="Arial" w:cs="Arial"/>
              </w:rPr>
              <w:t xml:space="preserve">These </w:t>
            </w:r>
            <w:r w:rsidR="009D6AE3">
              <w:rPr>
                <w:rFonts w:ascii="Arial" w:eastAsia="Tahoma" w:hAnsi="Arial" w:cs="Arial"/>
              </w:rPr>
              <w:t xml:space="preserve">should be </w:t>
            </w:r>
            <w:r w:rsidR="009D6AE3" w:rsidRPr="003F630B">
              <w:rPr>
                <w:rFonts w:ascii="Arial" w:eastAsia="Tahoma" w:hAnsi="Arial" w:cs="Arial"/>
              </w:rPr>
              <w:t>f</w:t>
            </w:r>
            <w:r w:rsidR="00EF5085" w:rsidRPr="003F630B">
              <w:rPr>
                <w:rFonts w:ascii="Arial" w:hAnsi="Arial" w:cs="Arial"/>
              </w:rPr>
              <w:t xml:space="preserve">itted to the underside of the inflation tubes for </w:t>
            </w:r>
            <w:r w:rsidR="006D7C7A">
              <w:rPr>
                <w:rFonts w:ascii="Arial" w:hAnsi="Arial" w:cs="Arial"/>
              </w:rPr>
              <w:t>operation</w:t>
            </w:r>
            <w:r w:rsidR="003F630B">
              <w:rPr>
                <w:rFonts w:ascii="Arial" w:hAnsi="Arial" w:cs="Arial"/>
              </w:rPr>
              <w:t>.</w:t>
            </w:r>
          </w:p>
        </w:tc>
      </w:tr>
      <w:tr w:rsidR="00BE7F43" w14:paraId="323FA25A" w14:textId="77777777" w:rsidTr="003375E6">
        <w:tc>
          <w:tcPr>
            <w:tcW w:w="846" w:type="dxa"/>
          </w:tcPr>
          <w:p w14:paraId="47F7A2D0" w14:textId="408BBDAF" w:rsidR="00BE7F43" w:rsidRDefault="007A6704" w:rsidP="00BE7F43">
            <w:pPr>
              <w:spacing w:after="120"/>
              <w:jc w:val="center"/>
              <w:rPr>
                <w:rFonts w:ascii="Arial" w:eastAsia="Tahoma" w:hAnsi="Arial" w:cs="Arial"/>
              </w:rPr>
            </w:pPr>
            <w:r>
              <w:rPr>
                <w:rFonts w:ascii="Arial" w:eastAsia="Tahoma" w:hAnsi="Arial" w:cs="Arial"/>
              </w:rPr>
              <w:t>4.06</w:t>
            </w:r>
          </w:p>
        </w:tc>
        <w:tc>
          <w:tcPr>
            <w:tcW w:w="8647" w:type="dxa"/>
          </w:tcPr>
          <w:p w14:paraId="022DCDDF" w14:textId="28E8F600" w:rsidR="00BE7F43" w:rsidRPr="00B379D7" w:rsidRDefault="00DF4FED" w:rsidP="00BE7F43">
            <w:pPr>
              <w:spacing w:after="120"/>
              <w:rPr>
                <w:rFonts w:ascii="Arial" w:eastAsia="Tahoma" w:hAnsi="Arial" w:cs="Arial"/>
              </w:rPr>
            </w:pPr>
            <w:r w:rsidRPr="00B379D7">
              <w:rPr>
                <w:rFonts w:ascii="Arial" w:eastAsia="Tahoma" w:hAnsi="Arial" w:cs="Arial"/>
              </w:rPr>
              <w:t>The TLRs</w:t>
            </w:r>
            <w:r w:rsidR="00E501AC" w:rsidRPr="00B379D7">
              <w:rPr>
                <w:rFonts w:ascii="Arial" w:eastAsia="Tahoma" w:hAnsi="Arial" w:cs="Arial"/>
              </w:rPr>
              <w:t xml:space="preserve"> </w:t>
            </w:r>
            <w:r w:rsidR="00050426" w:rsidRPr="00B379D7">
              <w:rPr>
                <w:rFonts w:ascii="Arial" w:eastAsia="Tahoma" w:hAnsi="Arial" w:cs="Arial"/>
              </w:rPr>
              <w:t>will</w:t>
            </w:r>
            <w:r w:rsidR="00E501AC" w:rsidRPr="00B379D7">
              <w:rPr>
                <w:rFonts w:ascii="Arial" w:eastAsia="Tahoma" w:hAnsi="Arial" w:cs="Arial"/>
              </w:rPr>
              <w:t xml:space="preserve"> be constructed of </w:t>
            </w:r>
            <w:r w:rsidR="00B379D7">
              <w:rPr>
                <w:rFonts w:ascii="Arial" w:eastAsia="Tahoma" w:hAnsi="Arial" w:cs="Arial"/>
              </w:rPr>
              <w:t>p</w:t>
            </w:r>
            <w:r w:rsidR="00B379D7" w:rsidRPr="00B379D7">
              <w:rPr>
                <w:rFonts w:ascii="Arial" w:hAnsi="Arial" w:cs="Arial"/>
              </w:rPr>
              <w:t xml:space="preserve">olyurethane coated nylon </w:t>
            </w:r>
            <w:r w:rsidR="00FC4F9E" w:rsidRPr="00B379D7">
              <w:rPr>
                <w:rFonts w:ascii="Arial" w:eastAsia="Tahoma" w:hAnsi="Arial" w:cs="Arial"/>
              </w:rPr>
              <w:t>material for ease of maintenance as support facilities already exist.</w:t>
            </w:r>
          </w:p>
        </w:tc>
      </w:tr>
      <w:tr w:rsidR="00BE7F43" w14:paraId="3FE11369" w14:textId="77777777" w:rsidTr="003375E6">
        <w:tc>
          <w:tcPr>
            <w:tcW w:w="846" w:type="dxa"/>
          </w:tcPr>
          <w:p w14:paraId="1977BEBE" w14:textId="68496440" w:rsidR="00BE7F43" w:rsidRDefault="00AE6C81" w:rsidP="00BE7F43">
            <w:pPr>
              <w:spacing w:after="120"/>
              <w:jc w:val="center"/>
              <w:rPr>
                <w:rFonts w:ascii="Arial" w:eastAsia="Tahoma" w:hAnsi="Arial" w:cs="Arial"/>
              </w:rPr>
            </w:pPr>
            <w:r>
              <w:rPr>
                <w:rFonts w:ascii="Arial" w:eastAsia="Tahoma" w:hAnsi="Arial" w:cs="Arial"/>
              </w:rPr>
              <w:t>4.07</w:t>
            </w:r>
          </w:p>
        </w:tc>
        <w:tc>
          <w:tcPr>
            <w:tcW w:w="8647" w:type="dxa"/>
          </w:tcPr>
          <w:p w14:paraId="21DD3FB0" w14:textId="02B25C68" w:rsidR="00BE7F43" w:rsidRDefault="00BE7F43" w:rsidP="00BE7F43">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be fitted with ballasted space model CO2 inflation cylinders, of representative weight to a live </w:t>
            </w:r>
            <w:r w:rsidRPr="00496747">
              <w:rPr>
                <w:rFonts w:ascii="Arial" w:eastAsia="Tahoma" w:hAnsi="Arial" w:cs="Arial"/>
                <w:u w:val="single"/>
              </w:rPr>
              <w:t>discharged</w:t>
            </w:r>
            <w:r>
              <w:rPr>
                <w:rFonts w:ascii="Arial" w:eastAsia="Tahoma" w:hAnsi="Arial" w:cs="Arial"/>
              </w:rPr>
              <w:t xml:space="preserve"> cylinder.  The dummy cylinders should be made from a non-corrosive material or coating.</w:t>
            </w:r>
          </w:p>
        </w:tc>
      </w:tr>
      <w:tr w:rsidR="00BE7F43" w14:paraId="0E3911EF" w14:textId="77777777" w:rsidTr="003375E6">
        <w:tc>
          <w:tcPr>
            <w:tcW w:w="846" w:type="dxa"/>
          </w:tcPr>
          <w:p w14:paraId="63D01A24" w14:textId="122DC556" w:rsidR="00BE7F43" w:rsidRDefault="00AE6C81" w:rsidP="00BE7F43">
            <w:pPr>
              <w:spacing w:after="120"/>
              <w:jc w:val="center"/>
              <w:rPr>
                <w:rFonts w:ascii="Arial" w:eastAsia="Tahoma" w:hAnsi="Arial" w:cs="Arial"/>
              </w:rPr>
            </w:pPr>
            <w:r>
              <w:rPr>
                <w:rFonts w:ascii="Arial" w:eastAsia="Tahoma" w:hAnsi="Arial" w:cs="Arial"/>
              </w:rPr>
              <w:t>4.08</w:t>
            </w:r>
          </w:p>
        </w:tc>
        <w:tc>
          <w:tcPr>
            <w:tcW w:w="8647" w:type="dxa"/>
          </w:tcPr>
          <w:p w14:paraId="4187B50A" w14:textId="3FEF44F1" w:rsidR="00BE7F43" w:rsidRDefault="00AE6C81" w:rsidP="00BE7F43">
            <w:pPr>
              <w:spacing w:after="120"/>
              <w:rPr>
                <w:rFonts w:ascii="Arial" w:eastAsia="Tahoma" w:hAnsi="Arial" w:cs="Arial"/>
              </w:rPr>
            </w:pPr>
            <w:r>
              <w:rPr>
                <w:rFonts w:ascii="Arial" w:eastAsia="Tahoma" w:hAnsi="Arial" w:cs="Arial"/>
              </w:rPr>
              <w:t xml:space="preserve">The TLRs </w:t>
            </w:r>
            <w:r w:rsidR="00050426">
              <w:rPr>
                <w:rFonts w:ascii="Arial" w:eastAsia="Tahoma" w:hAnsi="Arial" w:cs="Arial"/>
              </w:rPr>
              <w:t>will</w:t>
            </w:r>
            <w:r>
              <w:rPr>
                <w:rFonts w:ascii="Arial" w:eastAsia="Tahoma" w:hAnsi="Arial" w:cs="Arial"/>
              </w:rPr>
              <w:t xml:space="preserve"> be clearly marked ‘Training Use Only’.</w:t>
            </w:r>
          </w:p>
        </w:tc>
      </w:tr>
      <w:tr w:rsidR="00AE6C81" w14:paraId="5460C53D" w14:textId="77777777" w:rsidTr="003375E6">
        <w:tc>
          <w:tcPr>
            <w:tcW w:w="846" w:type="dxa"/>
          </w:tcPr>
          <w:p w14:paraId="70F5A29F" w14:textId="71251F25" w:rsidR="00AE6C81" w:rsidRDefault="00AE6C81" w:rsidP="00AE6C81">
            <w:pPr>
              <w:spacing w:after="120"/>
              <w:jc w:val="center"/>
              <w:rPr>
                <w:rFonts w:ascii="Arial" w:eastAsia="Tahoma" w:hAnsi="Arial" w:cs="Arial"/>
              </w:rPr>
            </w:pPr>
            <w:r>
              <w:rPr>
                <w:rFonts w:ascii="Arial" w:eastAsia="Tahoma" w:hAnsi="Arial" w:cs="Arial"/>
              </w:rPr>
              <w:t>4.09</w:t>
            </w:r>
          </w:p>
        </w:tc>
        <w:tc>
          <w:tcPr>
            <w:tcW w:w="8647" w:type="dxa"/>
          </w:tcPr>
          <w:p w14:paraId="1A6CA0C7" w14:textId="26BB1222" w:rsidR="00AE6C81" w:rsidRDefault="00AE6C81" w:rsidP="00AE6C81">
            <w:pPr>
              <w:spacing w:after="120"/>
              <w:rPr>
                <w:rFonts w:ascii="Arial" w:eastAsia="Tahoma" w:hAnsi="Arial" w:cs="Arial"/>
              </w:rPr>
            </w:pPr>
            <w:r>
              <w:rPr>
                <w:rFonts w:ascii="Arial" w:eastAsia="Tahoma" w:hAnsi="Arial" w:cs="Arial"/>
              </w:rPr>
              <w:t xml:space="preserve">Full technical instructions </w:t>
            </w:r>
            <w:r w:rsidR="00050426">
              <w:rPr>
                <w:rFonts w:ascii="Arial" w:eastAsia="Tahoma" w:hAnsi="Arial" w:cs="Arial"/>
              </w:rPr>
              <w:t>will</w:t>
            </w:r>
            <w:r>
              <w:rPr>
                <w:rFonts w:ascii="Arial" w:eastAsia="Tahoma" w:hAnsi="Arial" w:cs="Arial"/>
              </w:rPr>
              <w:t xml:space="preserve"> be provided, both for regular servicing, and for repair.</w:t>
            </w:r>
          </w:p>
        </w:tc>
      </w:tr>
      <w:tr w:rsidR="00AE6C81" w14:paraId="6D3DDD16" w14:textId="77777777" w:rsidTr="009E547F">
        <w:tc>
          <w:tcPr>
            <w:tcW w:w="846" w:type="dxa"/>
            <w:shd w:val="clear" w:color="auto" w:fill="F2F2F2" w:themeFill="background1" w:themeFillShade="F2"/>
          </w:tcPr>
          <w:p w14:paraId="4424F59C" w14:textId="77777777" w:rsidR="00AE6C81" w:rsidRDefault="00AE6C81" w:rsidP="00AE6C81">
            <w:pPr>
              <w:spacing w:after="120"/>
              <w:jc w:val="center"/>
              <w:rPr>
                <w:rFonts w:ascii="Arial" w:eastAsia="Tahoma" w:hAnsi="Arial" w:cs="Arial"/>
              </w:rPr>
            </w:pPr>
          </w:p>
        </w:tc>
        <w:tc>
          <w:tcPr>
            <w:tcW w:w="8647" w:type="dxa"/>
            <w:shd w:val="clear" w:color="auto" w:fill="F2F2F2" w:themeFill="background1" w:themeFillShade="F2"/>
          </w:tcPr>
          <w:p w14:paraId="58EF3E82" w14:textId="6B2A4DE8" w:rsidR="00AE6C81" w:rsidRPr="005A2BDD" w:rsidRDefault="00AE6C81" w:rsidP="00AE6C81">
            <w:pPr>
              <w:spacing w:after="120"/>
              <w:jc w:val="center"/>
              <w:rPr>
                <w:rFonts w:ascii="Arial" w:eastAsia="Tahoma" w:hAnsi="Arial" w:cs="Arial"/>
                <w:b/>
                <w:bCs/>
              </w:rPr>
            </w:pPr>
            <w:r>
              <w:rPr>
                <w:rFonts w:ascii="Arial" w:eastAsia="Tahoma" w:hAnsi="Arial" w:cs="Arial"/>
                <w:b/>
                <w:bCs/>
              </w:rPr>
              <w:t>Atlas (</w:t>
            </w:r>
            <w:r w:rsidRPr="005A2BDD">
              <w:rPr>
                <w:rFonts w:ascii="Arial" w:eastAsia="Tahoma" w:hAnsi="Arial" w:cs="Arial"/>
                <w:b/>
                <w:bCs/>
              </w:rPr>
              <w:t>A400M</w:t>
            </w:r>
            <w:r>
              <w:rPr>
                <w:rFonts w:ascii="Arial" w:eastAsia="Tahoma" w:hAnsi="Arial" w:cs="Arial"/>
                <w:b/>
                <w:bCs/>
              </w:rPr>
              <w:t>)</w:t>
            </w:r>
            <w:r w:rsidRPr="005A2BDD">
              <w:rPr>
                <w:rFonts w:ascii="Arial" w:eastAsia="Tahoma" w:hAnsi="Arial" w:cs="Arial"/>
                <w:b/>
                <w:bCs/>
              </w:rPr>
              <w:t xml:space="preserve"> Specific</w:t>
            </w:r>
            <w:r>
              <w:rPr>
                <w:rFonts w:ascii="Arial" w:eastAsia="Tahoma" w:hAnsi="Arial" w:cs="Arial"/>
                <w:b/>
                <w:bCs/>
              </w:rPr>
              <w:t xml:space="preserve"> – Fig 1</w:t>
            </w:r>
          </w:p>
        </w:tc>
      </w:tr>
      <w:tr w:rsidR="00AE6C81" w14:paraId="4C3DC713" w14:textId="77777777" w:rsidTr="003375E6">
        <w:tc>
          <w:tcPr>
            <w:tcW w:w="846" w:type="dxa"/>
          </w:tcPr>
          <w:p w14:paraId="290230D8" w14:textId="365FC5E3" w:rsidR="00AE6C81" w:rsidRDefault="00AE6C81" w:rsidP="00AE6C81">
            <w:pPr>
              <w:spacing w:after="120"/>
              <w:jc w:val="center"/>
              <w:rPr>
                <w:rFonts w:ascii="Arial" w:eastAsia="Tahoma" w:hAnsi="Arial" w:cs="Arial"/>
              </w:rPr>
            </w:pPr>
            <w:r>
              <w:rPr>
                <w:rFonts w:ascii="Arial" w:eastAsia="Tahoma" w:hAnsi="Arial" w:cs="Arial"/>
              </w:rPr>
              <w:t>4.10</w:t>
            </w:r>
          </w:p>
        </w:tc>
        <w:tc>
          <w:tcPr>
            <w:tcW w:w="8647" w:type="dxa"/>
          </w:tcPr>
          <w:p w14:paraId="5418889D" w14:textId="3C109B8A" w:rsidR="00AE6C81" w:rsidRDefault="00AE6C81" w:rsidP="00AE6C81">
            <w:pPr>
              <w:spacing w:after="120"/>
              <w:rPr>
                <w:rFonts w:ascii="Arial" w:eastAsia="Tahoma" w:hAnsi="Arial" w:cs="Arial"/>
              </w:rPr>
            </w:pPr>
            <w:r>
              <w:rPr>
                <w:rFonts w:ascii="Arial" w:eastAsia="Tahoma" w:hAnsi="Arial" w:cs="Arial"/>
              </w:rPr>
              <w:t xml:space="preserve">Three reproduced and representative specific to type </w:t>
            </w:r>
            <w:r w:rsidRPr="005D1B05">
              <w:rPr>
                <w:rFonts w:ascii="Arial" w:eastAsia="Tahoma" w:hAnsi="Arial" w:cs="Arial"/>
                <w:u w:val="single"/>
              </w:rPr>
              <w:t>full size</w:t>
            </w:r>
            <w:r>
              <w:rPr>
                <w:rFonts w:ascii="Arial" w:eastAsia="Tahoma" w:hAnsi="Arial" w:cs="Arial"/>
              </w:rPr>
              <w:t xml:space="preserve"> TLRs </w:t>
            </w:r>
            <w:r w:rsidR="00050426">
              <w:rPr>
                <w:rFonts w:ascii="Arial" w:eastAsia="Tahoma" w:hAnsi="Arial" w:cs="Arial"/>
              </w:rPr>
              <w:t>will</w:t>
            </w:r>
            <w:r>
              <w:rPr>
                <w:rFonts w:ascii="Arial" w:eastAsia="Tahoma" w:hAnsi="Arial" w:cs="Arial"/>
              </w:rPr>
              <w:t xml:space="preserve"> be provided.  The life rafts are octagonal (</w:t>
            </w:r>
            <w:r w:rsidR="0099739D">
              <w:rPr>
                <w:rFonts w:ascii="Arial" w:eastAsia="Tahoma" w:hAnsi="Arial" w:cs="Arial"/>
              </w:rPr>
              <w:t>4.5</w:t>
            </w:r>
            <w:r w:rsidRPr="0099739D">
              <w:rPr>
                <w:rFonts w:ascii="Arial" w:eastAsia="Tahoma" w:hAnsi="Arial" w:cs="Arial"/>
              </w:rPr>
              <w:t>m</w:t>
            </w:r>
            <w:r>
              <w:rPr>
                <w:rFonts w:ascii="Arial" w:eastAsia="Tahoma" w:hAnsi="Arial" w:cs="Arial"/>
              </w:rPr>
              <w:t xml:space="preserve"> across flats), with integral roof pillars and covering</w:t>
            </w:r>
            <w:r w:rsidR="000D59DC">
              <w:rPr>
                <w:rFonts w:ascii="Arial" w:eastAsia="Tahoma" w:hAnsi="Arial" w:cs="Arial"/>
              </w:rPr>
              <w:t xml:space="preserve">.  The raft </w:t>
            </w:r>
            <w:r w:rsidR="007138DD">
              <w:rPr>
                <w:rFonts w:ascii="Arial" w:eastAsia="Tahoma" w:hAnsi="Arial" w:cs="Arial"/>
              </w:rPr>
              <w:t>will include a manually i</w:t>
            </w:r>
            <w:r>
              <w:rPr>
                <w:rFonts w:ascii="Arial" w:eastAsia="Tahoma" w:hAnsi="Arial" w:cs="Arial"/>
              </w:rPr>
              <w:t xml:space="preserve">nflatable floor.  Two boarding ports </w:t>
            </w:r>
            <w:r w:rsidR="007138DD">
              <w:rPr>
                <w:rFonts w:ascii="Arial" w:eastAsia="Tahoma" w:hAnsi="Arial" w:cs="Arial"/>
              </w:rPr>
              <w:t>will</w:t>
            </w:r>
            <w:r>
              <w:rPr>
                <w:rFonts w:ascii="Arial" w:eastAsia="Tahoma" w:hAnsi="Arial" w:cs="Arial"/>
              </w:rPr>
              <w:t xml:space="preserve"> be provided on </w:t>
            </w:r>
            <w:r w:rsidR="007138DD">
              <w:rPr>
                <w:rFonts w:ascii="Arial" w:eastAsia="Tahoma" w:hAnsi="Arial" w:cs="Arial"/>
              </w:rPr>
              <w:t xml:space="preserve">two </w:t>
            </w:r>
            <w:r>
              <w:rPr>
                <w:rFonts w:ascii="Arial" w:eastAsia="Tahoma" w:hAnsi="Arial" w:cs="Arial"/>
              </w:rPr>
              <w:t>opposite sides.</w:t>
            </w:r>
          </w:p>
        </w:tc>
      </w:tr>
      <w:tr w:rsidR="00AE6C81" w14:paraId="4AE6A390" w14:textId="77777777" w:rsidTr="003375E6">
        <w:tc>
          <w:tcPr>
            <w:tcW w:w="846" w:type="dxa"/>
          </w:tcPr>
          <w:p w14:paraId="77F3D10E" w14:textId="41A0EF18" w:rsidR="00AE6C81" w:rsidRDefault="00AE6C81" w:rsidP="00AE6C81">
            <w:pPr>
              <w:spacing w:after="120"/>
              <w:jc w:val="center"/>
              <w:rPr>
                <w:rFonts w:ascii="Arial" w:eastAsia="Tahoma" w:hAnsi="Arial" w:cs="Arial"/>
              </w:rPr>
            </w:pPr>
            <w:r>
              <w:rPr>
                <w:rFonts w:ascii="Arial" w:eastAsia="Tahoma" w:hAnsi="Arial" w:cs="Arial"/>
              </w:rPr>
              <w:t>4.11</w:t>
            </w:r>
          </w:p>
        </w:tc>
        <w:tc>
          <w:tcPr>
            <w:tcW w:w="8647" w:type="dxa"/>
          </w:tcPr>
          <w:p w14:paraId="5FA7FECB" w14:textId="30DD5A42" w:rsidR="00AE6C81" w:rsidRDefault="00AE6C81" w:rsidP="00AE6C81">
            <w:pPr>
              <w:spacing w:after="120"/>
              <w:rPr>
                <w:rFonts w:ascii="Arial" w:eastAsia="Tahoma" w:hAnsi="Arial" w:cs="Arial"/>
              </w:rPr>
            </w:pPr>
            <w:r>
              <w:rPr>
                <w:rFonts w:ascii="Arial" w:eastAsia="Tahoma" w:hAnsi="Arial" w:cs="Arial"/>
              </w:rPr>
              <w:t xml:space="preserve">The </w:t>
            </w:r>
            <w:r w:rsidR="00DB265F">
              <w:rPr>
                <w:rFonts w:ascii="Arial" w:eastAsia="Tahoma" w:hAnsi="Arial" w:cs="Arial"/>
              </w:rPr>
              <w:t xml:space="preserve">Atlas </w:t>
            </w:r>
            <w:r w:rsidR="003838F3">
              <w:rPr>
                <w:rFonts w:ascii="Arial" w:eastAsia="Tahoma" w:hAnsi="Arial" w:cs="Arial"/>
              </w:rPr>
              <w:t>TLR</w:t>
            </w:r>
            <w:r w:rsidR="0099265F">
              <w:rPr>
                <w:rFonts w:ascii="Arial" w:eastAsia="Tahoma" w:hAnsi="Arial" w:cs="Arial"/>
              </w:rPr>
              <w:t>s</w:t>
            </w:r>
            <w:r w:rsidR="003838F3">
              <w:rPr>
                <w:rFonts w:ascii="Arial" w:eastAsia="Tahoma" w:hAnsi="Arial" w:cs="Arial"/>
              </w:rPr>
              <w:t xml:space="preserve"> </w:t>
            </w:r>
            <w:r>
              <w:rPr>
                <w:rFonts w:ascii="Arial" w:eastAsia="Tahoma" w:hAnsi="Arial" w:cs="Arial"/>
              </w:rPr>
              <w:t xml:space="preserve">boarding ladder and step </w:t>
            </w:r>
            <w:r w:rsidR="00050426">
              <w:rPr>
                <w:rFonts w:ascii="Arial" w:eastAsia="Tahoma" w:hAnsi="Arial" w:cs="Arial"/>
              </w:rPr>
              <w:t>wil</w:t>
            </w:r>
            <w:r>
              <w:rPr>
                <w:rFonts w:ascii="Arial" w:eastAsia="Tahoma" w:hAnsi="Arial" w:cs="Arial"/>
              </w:rPr>
              <w:t>l be modelled accurately.</w:t>
            </w:r>
          </w:p>
        </w:tc>
      </w:tr>
      <w:tr w:rsidR="00AE6C81" w14:paraId="6158617A" w14:textId="77777777" w:rsidTr="003375E6">
        <w:tc>
          <w:tcPr>
            <w:tcW w:w="846" w:type="dxa"/>
          </w:tcPr>
          <w:p w14:paraId="6B37A5B9" w14:textId="1AFD0635" w:rsidR="00AE6C81" w:rsidRDefault="00AE6C81" w:rsidP="00AE6C81">
            <w:pPr>
              <w:spacing w:after="120"/>
              <w:jc w:val="center"/>
              <w:rPr>
                <w:rFonts w:ascii="Arial" w:eastAsia="Tahoma" w:hAnsi="Arial" w:cs="Arial"/>
              </w:rPr>
            </w:pPr>
            <w:r>
              <w:rPr>
                <w:rFonts w:ascii="Arial" w:eastAsia="Tahoma" w:hAnsi="Arial" w:cs="Arial"/>
              </w:rPr>
              <w:t>4.12</w:t>
            </w:r>
          </w:p>
        </w:tc>
        <w:tc>
          <w:tcPr>
            <w:tcW w:w="8647" w:type="dxa"/>
          </w:tcPr>
          <w:p w14:paraId="50DDA038" w14:textId="31A98C74" w:rsidR="00AE6C81" w:rsidRPr="00C629C1" w:rsidRDefault="00E9670A" w:rsidP="00AE6C81">
            <w:pPr>
              <w:spacing w:after="120"/>
              <w:rPr>
                <w:rFonts w:ascii="Arial" w:eastAsia="Tahoma" w:hAnsi="Arial" w:cs="Arial"/>
              </w:rPr>
            </w:pPr>
            <w:r>
              <w:rPr>
                <w:rFonts w:ascii="Arial" w:hAnsi="Arial" w:cs="Arial"/>
              </w:rPr>
              <w:t xml:space="preserve">The Atlas TLRs </w:t>
            </w:r>
            <w:r w:rsidR="0062597F">
              <w:rPr>
                <w:rFonts w:ascii="Arial" w:hAnsi="Arial" w:cs="Arial"/>
              </w:rPr>
              <w:t xml:space="preserve">will have a </w:t>
            </w:r>
            <w:r w:rsidR="009624E3">
              <w:rPr>
                <w:rFonts w:ascii="Arial" w:hAnsi="Arial" w:cs="Arial"/>
              </w:rPr>
              <w:t xml:space="preserve">red </w:t>
            </w:r>
            <w:r w:rsidR="0062597F">
              <w:rPr>
                <w:rFonts w:ascii="Arial" w:hAnsi="Arial" w:cs="Arial"/>
              </w:rPr>
              <w:t xml:space="preserve">webbing righting strop </w:t>
            </w:r>
            <w:r w:rsidR="009624E3">
              <w:rPr>
                <w:rFonts w:ascii="Arial" w:hAnsi="Arial" w:cs="Arial"/>
              </w:rPr>
              <w:t xml:space="preserve">fitted </w:t>
            </w:r>
            <w:r w:rsidR="006676AA">
              <w:rPr>
                <w:rFonts w:ascii="Arial" w:hAnsi="Arial" w:cs="Arial"/>
              </w:rPr>
              <w:t>to</w:t>
            </w:r>
            <w:r w:rsidR="009624E3">
              <w:rPr>
                <w:rFonts w:ascii="Arial" w:hAnsi="Arial" w:cs="Arial"/>
              </w:rPr>
              <w:t xml:space="preserve"> the underside.</w:t>
            </w:r>
          </w:p>
        </w:tc>
      </w:tr>
      <w:tr w:rsidR="00C629C1" w14:paraId="21069EDA" w14:textId="77777777" w:rsidTr="003375E6">
        <w:tc>
          <w:tcPr>
            <w:tcW w:w="846" w:type="dxa"/>
          </w:tcPr>
          <w:p w14:paraId="1DBE2279" w14:textId="3A3495AA" w:rsidR="00C629C1" w:rsidRDefault="00C629C1" w:rsidP="00AE6C81">
            <w:pPr>
              <w:spacing w:after="120"/>
              <w:jc w:val="center"/>
              <w:rPr>
                <w:rFonts w:ascii="Arial" w:eastAsia="Tahoma" w:hAnsi="Arial" w:cs="Arial"/>
              </w:rPr>
            </w:pPr>
            <w:r>
              <w:rPr>
                <w:rFonts w:ascii="Arial" w:eastAsia="Tahoma" w:hAnsi="Arial" w:cs="Arial"/>
              </w:rPr>
              <w:t>4.13</w:t>
            </w:r>
          </w:p>
        </w:tc>
        <w:tc>
          <w:tcPr>
            <w:tcW w:w="8647" w:type="dxa"/>
          </w:tcPr>
          <w:p w14:paraId="223D3428" w14:textId="0932A594" w:rsidR="00C629C1" w:rsidRDefault="00C629C1" w:rsidP="00AE6C81">
            <w:pPr>
              <w:spacing w:after="120"/>
              <w:rPr>
                <w:rFonts w:ascii="Arial" w:eastAsia="Tahoma" w:hAnsi="Arial" w:cs="Arial"/>
              </w:rPr>
            </w:pPr>
            <w:r>
              <w:rPr>
                <w:rFonts w:ascii="Arial" w:eastAsia="Tahoma" w:hAnsi="Arial" w:cs="Arial"/>
              </w:rPr>
              <w:t>The Atlas TLRs will have a yellow hull, with orange roof.</w:t>
            </w:r>
          </w:p>
        </w:tc>
      </w:tr>
      <w:tr w:rsidR="00C0455B" w14:paraId="7796737E" w14:textId="77777777" w:rsidTr="003375E6">
        <w:tc>
          <w:tcPr>
            <w:tcW w:w="846" w:type="dxa"/>
          </w:tcPr>
          <w:p w14:paraId="09F4AFA1" w14:textId="4E36D150" w:rsidR="00C0455B" w:rsidRDefault="00C0455B" w:rsidP="00AE6C81">
            <w:pPr>
              <w:spacing w:after="120"/>
              <w:jc w:val="center"/>
              <w:rPr>
                <w:rFonts w:ascii="Arial" w:eastAsia="Tahoma" w:hAnsi="Arial" w:cs="Arial"/>
              </w:rPr>
            </w:pPr>
            <w:r>
              <w:rPr>
                <w:rFonts w:ascii="Arial" w:eastAsia="Tahoma" w:hAnsi="Arial" w:cs="Arial"/>
              </w:rPr>
              <w:t>4.14</w:t>
            </w:r>
          </w:p>
        </w:tc>
        <w:tc>
          <w:tcPr>
            <w:tcW w:w="8647" w:type="dxa"/>
          </w:tcPr>
          <w:p w14:paraId="0B02702F" w14:textId="4DAA7EEF" w:rsidR="00C0455B" w:rsidRDefault="00C0455B" w:rsidP="00AE6C81">
            <w:pPr>
              <w:spacing w:after="120"/>
              <w:rPr>
                <w:rFonts w:ascii="Arial" w:eastAsia="Tahoma" w:hAnsi="Arial" w:cs="Arial"/>
              </w:rPr>
            </w:pPr>
            <w:r>
              <w:rPr>
                <w:rFonts w:ascii="Arial" w:eastAsia="Tahoma" w:hAnsi="Arial" w:cs="Arial"/>
              </w:rPr>
              <w:t xml:space="preserve">The Atlas TLRs will be equipped </w:t>
            </w:r>
            <w:r w:rsidR="00027A74">
              <w:rPr>
                <w:rFonts w:ascii="Arial" w:eastAsia="Tahoma" w:hAnsi="Arial" w:cs="Arial"/>
              </w:rPr>
              <w:t xml:space="preserve">with emergency manual bellows </w:t>
            </w:r>
            <w:r w:rsidR="00A3784F">
              <w:rPr>
                <w:rFonts w:ascii="Arial" w:eastAsia="Tahoma" w:hAnsi="Arial" w:cs="Arial"/>
              </w:rPr>
              <w:t>and sea anchor.</w:t>
            </w:r>
          </w:p>
        </w:tc>
      </w:tr>
      <w:tr w:rsidR="00AE6C81" w14:paraId="5F039084" w14:textId="77777777" w:rsidTr="009E547F">
        <w:tc>
          <w:tcPr>
            <w:tcW w:w="846" w:type="dxa"/>
            <w:shd w:val="clear" w:color="auto" w:fill="F2F2F2" w:themeFill="background1" w:themeFillShade="F2"/>
          </w:tcPr>
          <w:p w14:paraId="59C9A32F" w14:textId="77777777" w:rsidR="00AE6C81" w:rsidRDefault="00AE6C81" w:rsidP="00AE6C81">
            <w:pPr>
              <w:spacing w:after="120"/>
              <w:jc w:val="center"/>
              <w:rPr>
                <w:rFonts w:ascii="Arial" w:eastAsia="Tahoma" w:hAnsi="Arial" w:cs="Arial"/>
              </w:rPr>
            </w:pPr>
          </w:p>
        </w:tc>
        <w:tc>
          <w:tcPr>
            <w:tcW w:w="8647" w:type="dxa"/>
            <w:shd w:val="clear" w:color="auto" w:fill="F2F2F2" w:themeFill="background1" w:themeFillShade="F2"/>
          </w:tcPr>
          <w:p w14:paraId="27861C97" w14:textId="65CB4A17" w:rsidR="00AE6C81" w:rsidRPr="00FF087C" w:rsidRDefault="00AE6C81" w:rsidP="00AE6C81">
            <w:pPr>
              <w:spacing w:after="120"/>
              <w:jc w:val="center"/>
              <w:rPr>
                <w:rFonts w:ascii="Arial" w:eastAsia="Tahoma" w:hAnsi="Arial" w:cs="Arial"/>
                <w:b/>
                <w:bCs/>
              </w:rPr>
            </w:pPr>
            <w:r w:rsidRPr="00FF087C">
              <w:rPr>
                <w:rFonts w:ascii="Arial" w:eastAsia="Tahoma" w:hAnsi="Arial" w:cs="Arial"/>
                <w:b/>
                <w:bCs/>
              </w:rPr>
              <w:t>Voyager (A330) Specific – Fig 2</w:t>
            </w:r>
          </w:p>
        </w:tc>
      </w:tr>
      <w:tr w:rsidR="00AE6C81" w14:paraId="1B20CB84" w14:textId="77777777" w:rsidTr="003375E6">
        <w:tc>
          <w:tcPr>
            <w:tcW w:w="846" w:type="dxa"/>
          </w:tcPr>
          <w:p w14:paraId="299C9352" w14:textId="2775DCEB" w:rsidR="00AE6C81" w:rsidRDefault="00AE6C81" w:rsidP="00AE6C81">
            <w:pPr>
              <w:spacing w:after="120"/>
              <w:jc w:val="center"/>
              <w:rPr>
                <w:rFonts w:ascii="Arial" w:eastAsia="Tahoma" w:hAnsi="Arial" w:cs="Arial"/>
              </w:rPr>
            </w:pPr>
            <w:r>
              <w:rPr>
                <w:rFonts w:ascii="Arial" w:eastAsia="Tahoma" w:hAnsi="Arial" w:cs="Arial"/>
              </w:rPr>
              <w:t>4.20</w:t>
            </w:r>
          </w:p>
        </w:tc>
        <w:tc>
          <w:tcPr>
            <w:tcW w:w="8647" w:type="dxa"/>
          </w:tcPr>
          <w:p w14:paraId="76CC6A8E" w14:textId="73834F71" w:rsidR="00AE6C81" w:rsidRPr="00FF087C" w:rsidRDefault="00AE6C81" w:rsidP="00AE6C81">
            <w:pPr>
              <w:spacing w:after="120"/>
              <w:rPr>
                <w:rFonts w:ascii="Arial" w:eastAsia="Tahoma" w:hAnsi="Arial" w:cs="Arial"/>
                <w:b/>
                <w:bCs/>
              </w:rPr>
            </w:pPr>
            <w:r>
              <w:rPr>
                <w:rFonts w:ascii="Arial" w:eastAsia="Tahoma" w:hAnsi="Arial" w:cs="Arial"/>
              </w:rPr>
              <w:t xml:space="preserve">Three reproduced and representative specific to type </w:t>
            </w:r>
            <w:r w:rsidRPr="005D1B05">
              <w:rPr>
                <w:rFonts w:ascii="Arial" w:eastAsia="Tahoma" w:hAnsi="Arial" w:cs="Arial"/>
                <w:u w:val="single"/>
              </w:rPr>
              <w:t>reduced size</w:t>
            </w:r>
            <w:r>
              <w:rPr>
                <w:rFonts w:ascii="Arial" w:eastAsia="Tahoma" w:hAnsi="Arial" w:cs="Arial"/>
              </w:rPr>
              <w:t xml:space="preserve"> TLRs </w:t>
            </w:r>
            <w:r w:rsidR="006543DC">
              <w:rPr>
                <w:rFonts w:ascii="Arial" w:eastAsia="Tahoma" w:hAnsi="Arial" w:cs="Arial"/>
              </w:rPr>
              <w:t>will</w:t>
            </w:r>
            <w:r>
              <w:rPr>
                <w:rFonts w:ascii="Arial" w:eastAsia="Tahoma" w:hAnsi="Arial" w:cs="Arial"/>
              </w:rPr>
              <w:t xml:space="preserve"> be provided.  The life rafts double as escape slides, and the live aircraft parts are </w:t>
            </w:r>
            <w:r w:rsidR="00552298">
              <w:rPr>
                <w:rFonts w:ascii="Arial" w:eastAsia="Tahoma" w:hAnsi="Arial" w:cs="Arial"/>
              </w:rPr>
              <w:t xml:space="preserve">approximately </w:t>
            </w:r>
            <w:r w:rsidR="007912E9">
              <w:rPr>
                <w:rFonts w:ascii="Arial" w:eastAsia="Tahoma" w:hAnsi="Arial" w:cs="Arial"/>
              </w:rPr>
              <w:t>2.</w:t>
            </w:r>
            <w:r w:rsidR="007912E9" w:rsidRPr="00375854">
              <w:rPr>
                <w:rFonts w:ascii="Arial" w:eastAsia="Tahoma" w:hAnsi="Arial" w:cs="Arial"/>
              </w:rPr>
              <w:t>2</w:t>
            </w:r>
            <w:r w:rsidRPr="00375854">
              <w:rPr>
                <w:rFonts w:ascii="Arial" w:eastAsia="Tahoma" w:hAnsi="Arial" w:cs="Arial"/>
              </w:rPr>
              <w:t>m wide</w:t>
            </w:r>
            <w:r>
              <w:rPr>
                <w:rFonts w:ascii="Arial" w:eastAsia="Tahoma" w:hAnsi="Arial" w:cs="Arial"/>
              </w:rPr>
              <w:t xml:space="preserve">, by </w:t>
            </w:r>
            <w:r w:rsidR="007912E9">
              <w:rPr>
                <w:rFonts w:ascii="Arial" w:eastAsia="Tahoma" w:hAnsi="Arial" w:cs="Arial"/>
              </w:rPr>
              <w:t>9.</w:t>
            </w:r>
            <w:r w:rsidR="007912E9" w:rsidRPr="00375854">
              <w:rPr>
                <w:rFonts w:ascii="Arial" w:eastAsia="Tahoma" w:hAnsi="Arial" w:cs="Arial"/>
              </w:rPr>
              <w:t>55</w:t>
            </w:r>
            <w:r w:rsidRPr="00375854">
              <w:rPr>
                <w:rFonts w:ascii="Arial" w:eastAsia="Tahoma" w:hAnsi="Arial" w:cs="Arial"/>
              </w:rPr>
              <w:t>m long</w:t>
            </w:r>
            <w:r>
              <w:rPr>
                <w:rFonts w:ascii="Arial" w:eastAsia="Tahoma" w:hAnsi="Arial" w:cs="Arial"/>
              </w:rPr>
              <w:t xml:space="preserve">. </w:t>
            </w:r>
            <w:r w:rsidR="00375854">
              <w:rPr>
                <w:rFonts w:ascii="Arial" w:eastAsia="Tahoma" w:hAnsi="Arial" w:cs="Arial"/>
              </w:rPr>
              <w:t xml:space="preserve"> </w:t>
            </w:r>
            <w:r>
              <w:rPr>
                <w:rFonts w:ascii="Arial" w:eastAsia="Tahoma" w:hAnsi="Arial" w:cs="Arial"/>
              </w:rPr>
              <w:t>Roof pillars auto inflate, but the roof is manually rigged, see figs 3-5.</w:t>
            </w:r>
          </w:p>
        </w:tc>
      </w:tr>
      <w:tr w:rsidR="00AE6C81" w14:paraId="087DE810" w14:textId="77777777" w:rsidTr="003375E6">
        <w:tc>
          <w:tcPr>
            <w:tcW w:w="846" w:type="dxa"/>
          </w:tcPr>
          <w:p w14:paraId="63B09B5A" w14:textId="5B9F07F5" w:rsidR="00AE6C81" w:rsidRDefault="00AE6C81" w:rsidP="00AE6C81">
            <w:pPr>
              <w:spacing w:after="120"/>
              <w:jc w:val="center"/>
              <w:rPr>
                <w:rFonts w:ascii="Arial" w:eastAsia="Tahoma" w:hAnsi="Arial" w:cs="Arial"/>
              </w:rPr>
            </w:pPr>
            <w:r>
              <w:rPr>
                <w:rFonts w:ascii="Arial" w:eastAsia="Tahoma" w:hAnsi="Arial" w:cs="Arial"/>
              </w:rPr>
              <w:t>4.21</w:t>
            </w:r>
          </w:p>
        </w:tc>
        <w:tc>
          <w:tcPr>
            <w:tcW w:w="8647" w:type="dxa"/>
          </w:tcPr>
          <w:p w14:paraId="0944B63F" w14:textId="5D19B014" w:rsidR="00AE6C81" w:rsidRDefault="00AE6C81" w:rsidP="00AE6C81">
            <w:pPr>
              <w:spacing w:after="120"/>
              <w:rPr>
                <w:rFonts w:ascii="Arial" w:eastAsia="Tahoma" w:hAnsi="Arial" w:cs="Arial"/>
              </w:rPr>
            </w:pPr>
            <w:r>
              <w:rPr>
                <w:rFonts w:ascii="Arial" w:eastAsia="Tahoma" w:hAnsi="Arial" w:cs="Arial"/>
              </w:rPr>
              <w:t xml:space="preserve">The </w:t>
            </w:r>
            <w:r w:rsidR="0099265F">
              <w:rPr>
                <w:rFonts w:ascii="Arial" w:eastAsia="Tahoma" w:hAnsi="Arial" w:cs="Arial"/>
              </w:rPr>
              <w:t xml:space="preserve">Voyager </w:t>
            </w:r>
            <w:r>
              <w:rPr>
                <w:rFonts w:ascii="Arial" w:eastAsia="Tahoma" w:hAnsi="Arial" w:cs="Arial"/>
              </w:rPr>
              <w:t>TLR</w:t>
            </w:r>
            <w:r w:rsidR="0099265F">
              <w:rPr>
                <w:rFonts w:ascii="Arial" w:eastAsia="Tahoma" w:hAnsi="Arial" w:cs="Arial"/>
              </w:rPr>
              <w:t>s</w:t>
            </w:r>
            <w:r>
              <w:rPr>
                <w:rFonts w:ascii="Arial" w:eastAsia="Tahoma" w:hAnsi="Arial" w:cs="Arial"/>
              </w:rPr>
              <w:t xml:space="preserve"> </w:t>
            </w:r>
            <w:r w:rsidR="006543DC">
              <w:rPr>
                <w:rFonts w:ascii="Arial" w:eastAsia="Tahoma" w:hAnsi="Arial" w:cs="Arial"/>
              </w:rPr>
              <w:t>will</w:t>
            </w:r>
            <w:r>
              <w:rPr>
                <w:rFonts w:ascii="Arial" w:eastAsia="Tahoma" w:hAnsi="Arial" w:cs="Arial"/>
              </w:rPr>
              <w:t xml:space="preserve"> be the same width as the live version, but the length should be truncated to </w:t>
            </w:r>
            <w:r w:rsidRPr="006A4661">
              <w:rPr>
                <w:rFonts w:ascii="Arial" w:eastAsia="Tahoma" w:hAnsi="Arial" w:cs="Arial"/>
              </w:rPr>
              <w:t>half-length (</w:t>
            </w:r>
            <w:r w:rsidR="00822BC1" w:rsidRPr="006A4661">
              <w:rPr>
                <w:rFonts w:ascii="Arial" w:eastAsia="Tahoma" w:hAnsi="Arial" w:cs="Arial"/>
              </w:rPr>
              <w:t>4.8</w:t>
            </w:r>
            <w:r w:rsidRPr="006A4661">
              <w:rPr>
                <w:rFonts w:ascii="Arial" w:eastAsia="Tahoma" w:hAnsi="Arial" w:cs="Arial"/>
              </w:rPr>
              <w:t>m)</w:t>
            </w:r>
            <w:r>
              <w:rPr>
                <w:rFonts w:ascii="Arial" w:eastAsia="Tahoma" w:hAnsi="Arial" w:cs="Arial"/>
              </w:rPr>
              <w:t xml:space="preserve"> </w:t>
            </w:r>
            <w:proofErr w:type="gramStart"/>
            <w:r>
              <w:rPr>
                <w:rFonts w:ascii="Arial" w:eastAsia="Tahoma" w:hAnsi="Arial" w:cs="Arial"/>
              </w:rPr>
              <w:t>in order to</w:t>
            </w:r>
            <w:proofErr w:type="gramEnd"/>
            <w:r>
              <w:rPr>
                <w:rFonts w:ascii="Arial" w:eastAsia="Tahoma" w:hAnsi="Arial" w:cs="Arial"/>
              </w:rPr>
              <w:t xml:space="preserve"> be more practical. </w:t>
            </w:r>
          </w:p>
        </w:tc>
      </w:tr>
      <w:tr w:rsidR="00AE6C81" w14:paraId="3D46E512" w14:textId="77777777" w:rsidTr="003375E6">
        <w:tc>
          <w:tcPr>
            <w:tcW w:w="846" w:type="dxa"/>
          </w:tcPr>
          <w:p w14:paraId="613C5C7E" w14:textId="5E7F0819" w:rsidR="00AE6C81" w:rsidRDefault="00AE6C81" w:rsidP="00AE6C81">
            <w:pPr>
              <w:spacing w:after="120"/>
              <w:jc w:val="center"/>
              <w:rPr>
                <w:rFonts w:ascii="Arial" w:eastAsia="Tahoma" w:hAnsi="Arial" w:cs="Arial"/>
              </w:rPr>
            </w:pPr>
            <w:r>
              <w:rPr>
                <w:rFonts w:ascii="Arial" w:eastAsia="Tahoma" w:hAnsi="Arial" w:cs="Arial"/>
              </w:rPr>
              <w:t>4.22</w:t>
            </w:r>
          </w:p>
        </w:tc>
        <w:tc>
          <w:tcPr>
            <w:tcW w:w="8647" w:type="dxa"/>
          </w:tcPr>
          <w:p w14:paraId="63B52DD4" w14:textId="395192A5" w:rsidR="00AE6C81" w:rsidRDefault="00AE6C81" w:rsidP="00AE6C81">
            <w:pPr>
              <w:spacing w:after="120"/>
              <w:rPr>
                <w:rFonts w:ascii="Arial" w:eastAsia="Tahoma" w:hAnsi="Arial" w:cs="Arial"/>
              </w:rPr>
            </w:pPr>
            <w:r>
              <w:rPr>
                <w:rFonts w:ascii="Arial" w:eastAsia="Tahoma" w:hAnsi="Arial" w:cs="Arial"/>
              </w:rPr>
              <w:t xml:space="preserve">The live aircraft part has very different designs at either end.  Although the </w:t>
            </w:r>
            <w:r w:rsidR="00567E3E">
              <w:rPr>
                <w:rFonts w:ascii="Arial" w:eastAsia="Tahoma" w:hAnsi="Arial" w:cs="Arial"/>
              </w:rPr>
              <w:t xml:space="preserve">Voyager </w:t>
            </w:r>
            <w:r>
              <w:rPr>
                <w:rFonts w:ascii="Arial" w:eastAsia="Tahoma" w:hAnsi="Arial" w:cs="Arial"/>
              </w:rPr>
              <w:t>TLR</w:t>
            </w:r>
            <w:r w:rsidR="00CE6763">
              <w:rPr>
                <w:rFonts w:ascii="Arial" w:eastAsia="Tahoma" w:hAnsi="Arial" w:cs="Arial"/>
              </w:rPr>
              <w:t xml:space="preserve">s will be </w:t>
            </w:r>
            <w:r>
              <w:rPr>
                <w:rFonts w:ascii="Arial" w:eastAsia="Tahoma" w:hAnsi="Arial" w:cs="Arial"/>
              </w:rPr>
              <w:t xml:space="preserve">truncated, each boarding end </w:t>
            </w:r>
            <w:r w:rsidR="006543DC">
              <w:rPr>
                <w:rFonts w:ascii="Arial" w:eastAsia="Tahoma" w:hAnsi="Arial" w:cs="Arial"/>
              </w:rPr>
              <w:t>will</w:t>
            </w:r>
            <w:r>
              <w:rPr>
                <w:rFonts w:ascii="Arial" w:eastAsia="Tahoma" w:hAnsi="Arial" w:cs="Arial"/>
              </w:rPr>
              <w:t xml:space="preserve"> be modelled accurately.</w:t>
            </w:r>
          </w:p>
        </w:tc>
      </w:tr>
      <w:tr w:rsidR="00AE6C81" w14:paraId="30FEC366" w14:textId="77777777" w:rsidTr="003375E6">
        <w:tc>
          <w:tcPr>
            <w:tcW w:w="846" w:type="dxa"/>
          </w:tcPr>
          <w:p w14:paraId="63CEAA7F" w14:textId="3DFB291D" w:rsidR="00AE6C81" w:rsidRDefault="00AE6C81" w:rsidP="00AE6C81">
            <w:pPr>
              <w:spacing w:after="120"/>
              <w:jc w:val="center"/>
              <w:rPr>
                <w:rFonts w:ascii="Arial" w:eastAsia="Tahoma" w:hAnsi="Arial" w:cs="Arial"/>
              </w:rPr>
            </w:pPr>
            <w:r>
              <w:rPr>
                <w:rFonts w:ascii="Arial" w:eastAsia="Tahoma" w:hAnsi="Arial" w:cs="Arial"/>
              </w:rPr>
              <w:t>4.23</w:t>
            </w:r>
          </w:p>
        </w:tc>
        <w:tc>
          <w:tcPr>
            <w:tcW w:w="8647" w:type="dxa"/>
          </w:tcPr>
          <w:p w14:paraId="0A6FA481" w14:textId="066DC027" w:rsidR="00AE6C81" w:rsidRDefault="00AE6C81" w:rsidP="00AE6C81">
            <w:pPr>
              <w:spacing w:after="120"/>
              <w:rPr>
                <w:rFonts w:ascii="Arial" w:eastAsia="Tahoma" w:hAnsi="Arial" w:cs="Arial"/>
              </w:rPr>
            </w:pPr>
            <w:r>
              <w:rPr>
                <w:rFonts w:ascii="Arial" w:eastAsia="Tahoma" w:hAnsi="Arial" w:cs="Arial"/>
              </w:rPr>
              <w:t xml:space="preserve">The </w:t>
            </w:r>
            <w:r w:rsidR="001C34DB">
              <w:rPr>
                <w:rFonts w:ascii="Arial" w:eastAsia="Tahoma" w:hAnsi="Arial" w:cs="Arial"/>
              </w:rPr>
              <w:t xml:space="preserve">Voyager </w:t>
            </w:r>
            <w:r>
              <w:rPr>
                <w:rFonts w:ascii="Arial" w:eastAsia="Tahoma" w:hAnsi="Arial" w:cs="Arial"/>
              </w:rPr>
              <w:t>TLR</w:t>
            </w:r>
            <w:r w:rsidR="001C34DB">
              <w:rPr>
                <w:rFonts w:ascii="Arial" w:eastAsia="Tahoma" w:hAnsi="Arial" w:cs="Arial"/>
              </w:rPr>
              <w:t>s</w:t>
            </w:r>
            <w:r>
              <w:rPr>
                <w:rFonts w:ascii="Arial" w:eastAsia="Tahoma" w:hAnsi="Arial" w:cs="Arial"/>
              </w:rPr>
              <w:t xml:space="preserve"> </w:t>
            </w:r>
            <w:r w:rsidR="00CE5E51">
              <w:rPr>
                <w:rFonts w:ascii="Arial" w:eastAsia="Tahoma" w:hAnsi="Arial" w:cs="Arial"/>
              </w:rPr>
              <w:t>will</w:t>
            </w:r>
            <w:r>
              <w:rPr>
                <w:rFonts w:ascii="Arial" w:eastAsia="Tahoma" w:hAnsi="Arial" w:cs="Arial"/>
              </w:rPr>
              <w:t xml:space="preserve"> include a representative roof </w:t>
            </w:r>
            <w:r w:rsidR="001C34DB">
              <w:rPr>
                <w:rFonts w:ascii="Arial" w:eastAsia="Tahoma" w:hAnsi="Arial" w:cs="Arial"/>
              </w:rPr>
              <w:t xml:space="preserve">cover and </w:t>
            </w:r>
            <w:r>
              <w:rPr>
                <w:rFonts w:ascii="Arial" w:eastAsia="Tahoma" w:hAnsi="Arial" w:cs="Arial"/>
              </w:rPr>
              <w:t>rigging mechanism.</w:t>
            </w:r>
          </w:p>
        </w:tc>
      </w:tr>
    </w:tbl>
    <w:p w14:paraId="298AA751" w14:textId="20D47084" w:rsidR="0028183C" w:rsidRDefault="0028183C">
      <w:pPr>
        <w:rPr>
          <w:rFonts w:ascii="Arial" w:eastAsia="Tahoma" w:hAnsi="Arial" w:cs="Arial"/>
          <w:b/>
        </w:rPr>
      </w:pPr>
    </w:p>
    <w:p w14:paraId="73222EC3" w14:textId="6711699E" w:rsidR="00B53C17" w:rsidRPr="00B53C17" w:rsidRDefault="00B53C17" w:rsidP="00D72FF1">
      <w:pPr>
        <w:spacing w:after="120" w:line="240" w:lineRule="auto"/>
        <w:rPr>
          <w:rFonts w:ascii="Arial" w:eastAsia="Tahoma" w:hAnsi="Arial" w:cs="Arial"/>
          <w:b/>
        </w:rPr>
      </w:pPr>
      <w:r w:rsidRPr="00B53C17">
        <w:rPr>
          <w:rFonts w:ascii="Arial" w:eastAsia="Tahoma" w:hAnsi="Arial" w:cs="Arial"/>
          <w:b/>
        </w:rPr>
        <w:t>Priced Options</w:t>
      </w:r>
    </w:p>
    <w:p w14:paraId="6002B079" w14:textId="7881BC82" w:rsidR="00985883" w:rsidRDefault="00985883" w:rsidP="00E44DAB">
      <w:pPr>
        <w:pStyle w:val="ListParagraph"/>
        <w:numPr>
          <w:ilvl w:val="0"/>
          <w:numId w:val="1"/>
        </w:numPr>
        <w:spacing w:after="120" w:line="240" w:lineRule="auto"/>
        <w:rPr>
          <w:rFonts w:ascii="Arial" w:eastAsia="Tahoma" w:hAnsi="Arial" w:cs="Arial"/>
        </w:rPr>
      </w:pPr>
      <w:r>
        <w:rPr>
          <w:rFonts w:ascii="Arial" w:eastAsia="Tahoma" w:hAnsi="Arial" w:cs="Arial"/>
        </w:rPr>
        <w:t>The following priced options are required:</w:t>
      </w:r>
    </w:p>
    <w:p w14:paraId="2429CCC0" w14:textId="77777777" w:rsidR="00BA4969" w:rsidRPr="00AC38D8" w:rsidRDefault="00BA4969" w:rsidP="00AC38D8">
      <w:pPr>
        <w:spacing w:after="120" w:line="240" w:lineRule="auto"/>
        <w:rPr>
          <w:rFonts w:ascii="Arial" w:eastAsia="Tahoma" w:hAnsi="Arial" w:cs="Arial"/>
        </w:rPr>
      </w:pPr>
    </w:p>
    <w:tbl>
      <w:tblPr>
        <w:tblStyle w:val="TableGrid"/>
        <w:tblW w:w="0" w:type="auto"/>
        <w:tblLook w:val="04A0" w:firstRow="1" w:lastRow="0" w:firstColumn="1" w:lastColumn="0" w:noHBand="0" w:noVBand="1"/>
      </w:tblPr>
      <w:tblGrid>
        <w:gridCol w:w="846"/>
        <w:gridCol w:w="8170"/>
      </w:tblGrid>
      <w:tr w:rsidR="008E134F" w14:paraId="12D85889" w14:textId="77777777" w:rsidTr="008E134F">
        <w:tc>
          <w:tcPr>
            <w:tcW w:w="846" w:type="dxa"/>
          </w:tcPr>
          <w:p w14:paraId="3E0B2CF3" w14:textId="5A24C2F7" w:rsidR="008E134F" w:rsidRDefault="008E134F" w:rsidP="00985883">
            <w:pPr>
              <w:spacing w:after="120"/>
              <w:rPr>
                <w:rFonts w:ascii="Arial" w:eastAsia="Tahoma" w:hAnsi="Arial" w:cs="Arial"/>
              </w:rPr>
            </w:pPr>
            <w:r>
              <w:rPr>
                <w:rFonts w:ascii="Arial" w:eastAsia="Tahoma" w:hAnsi="Arial" w:cs="Arial"/>
              </w:rPr>
              <w:t>5.01</w:t>
            </w:r>
          </w:p>
        </w:tc>
        <w:tc>
          <w:tcPr>
            <w:tcW w:w="8170" w:type="dxa"/>
          </w:tcPr>
          <w:p w14:paraId="4DC828F7" w14:textId="125ED938" w:rsidR="008E134F" w:rsidRPr="001872AC" w:rsidRDefault="00734CD3" w:rsidP="001872AC">
            <w:pPr>
              <w:spacing w:after="120"/>
              <w:rPr>
                <w:rFonts w:ascii="Arial" w:eastAsia="Tahoma" w:hAnsi="Arial" w:cs="Arial"/>
              </w:rPr>
            </w:pPr>
            <w:r>
              <w:rPr>
                <w:rFonts w:ascii="Arial" w:eastAsia="Tahoma" w:hAnsi="Arial" w:cs="Arial"/>
              </w:rPr>
              <w:t>There is a potential for the TLRs</w:t>
            </w:r>
            <w:r w:rsidR="00374DD2">
              <w:rPr>
                <w:rFonts w:ascii="Arial" w:eastAsia="Tahoma" w:hAnsi="Arial" w:cs="Arial"/>
              </w:rPr>
              <w:t xml:space="preserve"> to be used for sea training.  This would require the TLRs to </w:t>
            </w:r>
            <w:r w:rsidR="004308AB">
              <w:rPr>
                <w:rFonts w:ascii="Arial" w:eastAsia="Tahoma" w:hAnsi="Arial" w:cs="Arial"/>
              </w:rPr>
              <w:t>be fitted with a gaseous inflation system</w:t>
            </w:r>
            <w:r w:rsidR="009632A9">
              <w:rPr>
                <w:rFonts w:ascii="Arial" w:eastAsia="Tahoma" w:hAnsi="Arial" w:cs="Arial"/>
              </w:rPr>
              <w:t xml:space="preserve"> rather than a </w:t>
            </w:r>
            <w:proofErr w:type="gramStart"/>
            <w:r w:rsidR="009632A9">
              <w:rPr>
                <w:rFonts w:ascii="Arial" w:eastAsia="Tahoma" w:hAnsi="Arial" w:cs="Arial"/>
              </w:rPr>
              <w:t>fan</w:t>
            </w:r>
            <w:r w:rsidR="004B4581">
              <w:rPr>
                <w:rFonts w:ascii="Arial" w:eastAsia="Tahoma" w:hAnsi="Arial" w:cs="Arial"/>
              </w:rPr>
              <w:t>, and</w:t>
            </w:r>
            <w:proofErr w:type="gramEnd"/>
            <w:r w:rsidR="004B4581">
              <w:rPr>
                <w:rFonts w:ascii="Arial" w:eastAsia="Tahoma" w:hAnsi="Arial" w:cs="Arial"/>
              </w:rPr>
              <w:t xml:space="preserve"> be </w:t>
            </w:r>
            <w:r w:rsidR="00960DC9">
              <w:rPr>
                <w:rFonts w:ascii="Arial" w:eastAsia="Tahoma" w:hAnsi="Arial" w:cs="Arial"/>
              </w:rPr>
              <w:t>capable of repeated saltwater immersion.  A</w:t>
            </w:r>
            <w:r w:rsidR="00D51D7F">
              <w:rPr>
                <w:rFonts w:ascii="Arial" w:eastAsia="Tahoma" w:hAnsi="Arial" w:cs="Arial"/>
              </w:rPr>
              <w:t xml:space="preserve">ny cost delta for a </w:t>
            </w:r>
            <w:r w:rsidR="001872AC" w:rsidRPr="001872AC">
              <w:rPr>
                <w:rFonts w:ascii="Arial" w:eastAsia="Tahoma" w:hAnsi="Arial" w:cs="Arial"/>
              </w:rPr>
              <w:t xml:space="preserve">Sea Water </w:t>
            </w:r>
            <w:r w:rsidR="00B83B2A">
              <w:rPr>
                <w:rFonts w:ascii="Arial" w:eastAsia="Tahoma" w:hAnsi="Arial" w:cs="Arial"/>
              </w:rPr>
              <w:t>version should be priced as an option.</w:t>
            </w:r>
          </w:p>
        </w:tc>
      </w:tr>
      <w:tr w:rsidR="008E134F" w14:paraId="1538C42C" w14:textId="77777777" w:rsidTr="008E134F">
        <w:tc>
          <w:tcPr>
            <w:tcW w:w="846" w:type="dxa"/>
          </w:tcPr>
          <w:p w14:paraId="10C93A38" w14:textId="6DBC389A" w:rsidR="008E134F" w:rsidRDefault="008E134F" w:rsidP="00985883">
            <w:pPr>
              <w:spacing w:after="120"/>
              <w:rPr>
                <w:rFonts w:ascii="Arial" w:eastAsia="Tahoma" w:hAnsi="Arial" w:cs="Arial"/>
              </w:rPr>
            </w:pPr>
            <w:r>
              <w:rPr>
                <w:rFonts w:ascii="Arial" w:eastAsia="Tahoma" w:hAnsi="Arial" w:cs="Arial"/>
              </w:rPr>
              <w:t>5.02</w:t>
            </w:r>
          </w:p>
        </w:tc>
        <w:tc>
          <w:tcPr>
            <w:tcW w:w="8170" w:type="dxa"/>
          </w:tcPr>
          <w:p w14:paraId="12CB1D89" w14:textId="2061D852" w:rsidR="008E134F" w:rsidRDefault="00E562B6" w:rsidP="001872AC">
            <w:pPr>
              <w:spacing w:after="120"/>
              <w:rPr>
                <w:rFonts w:ascii="Arial" w:eastAsia="Tahoma" w:hAnsi="Arial" w:cs="Arial"/>
              </w:rPr>
            </w:pPr>
            <w:r>
              <w:rPr>
                <w:rFonts w:ascii="Arial" w:eastAsia="Tahoma" w:hAnsi="Arial" w:cs="Arial"/>
              </w:rPr>
              <w:t xml:space="preserve">The provision of a </w:t>
            </w:r>
            <w:r w:rsidR="000D7C27">
              <w:rPr>
                <w:rFonts w:ascii="Arial" w:eastAsia="Tahoma" w:hAnsi="Arial" w:cs="Arial"/>
              </w:rPr>
              <w:t xml:space="preserve">portable </w:t>
            </w:r>
            <w:r>
              <w:rPr>
                <w:rFonts w:ascii="Arial" w:eastAsia="Tahoma" w:hAnsi="Arial" w:cs="Arial"/>
              </w:rPr>
              <w:t xml:space="preserve">reversible </w:t>
            </w:r>
            <w:r w:rsidR="00690A91">
              <w:rPr>
                <w:rFonts w:ascii="Arial" w:eastAsia="Tahoma" w:hAnsi="Arial" w:cs="Arial"/>
              </w:rPr>
              <w:t>i</w:t>
            </w:r>
            <w:r w:rsidR="001872AC" w:rsidRPr="00D72FF1">
              <w:rPr>
                <w:rFonts w:ascii="Arial" w:eastAsia="Tahoma" w:hAnsi="Arial" w:cs="Arial"/>
              </w:rPr>
              <w:t>nflation</w:t>
            </w:r>
            <w:r w:rsidR="00690A91">
              <w:rPr>
                <w:rFonts w:ascii="Arial" w:eastAsia="Tahoma" w:hAnsi="Arial" w:cs="Arial"/>
              </w:rPr>
              <w:t xml:space="preserve">/deflation </w:t>
            </w:r>
            <w:r w:rsidR="000D7C27">
              <w:rPr>
                <w:rFonts w:ascii="Arial" w:eastAsia="Tahoma" w:hAnsi="Arial" w:cs="Arial"/>
              </w:rPr>
              <w:t>device</w:t>
            </w:r>
            <w:r w:rsidR="001872AC" w:rsidRPr="00D72FF1">
              <w:rPr>
                <w:rFonts w:ascii="Arial" w:eastAsia="Tahoma" w:hAnsi="Arial" w:cs="Arial"/>
              </w:rPr>
              <w:t xml:space="preserve"> </w:t>
            </w:r>
            <w:r w:rsidR="006258F5">
              <w:rPr>
                <w:rFonts w:ascii="Arial" w:eastAsia="Tahoma" w:hAnsi="Arial" w:cs="Arial"/>
              </w:rPr>
              <w:t>should be priced as an option.</w:t>
            </w:r>
          </w:p>
        </w:tc>
      </w:tr>
      <w:tr w:rsidR="008E134F" w14:paraId="4A3AF8A1" w14:textId="77777777" w:rsidTr="008E134F">
        <w:tc>
          <w:tcPr>
            <w:tcW w:w="846" w:type="dxa"/>
          </w:tcPr>
          <w:p w14:paraId="3DCA96B0" w14:textId="79238F5B" w:rsidR="008E134F" w:rsidRDefault="008E134F" w:rsidP="00985883">
            <w:pPr>
              <w:spacing w:after="120"/>
              <w:rPr>
                <w:rFonts w:ascii="Arial" w:eastAsia="Tahoma" w:hAnsi="Arial" w:cs="Arial"/>
              </w:rPr>
            </w:pPr>
            <w:r>
              <w:rPr>
                <w:rFonts w:ascii="Arial" w:eastAsia="Tahoma" w:hAnsi="Arial" w:cs="Arial"/>
              </w:rPr>
              <w:t>5.03</w:t>
            </w:r>
          </w:p>
        </w:tc>
        <w:tc>
          <w:tcPr>
            <w:tcW w:w="8170" w:type="dxa"/>
          </w:tcPr>
          <w:p w14:paraId="2003BB73" w14:textId="3C84953D" w:rsidR="008E134F" w:rsidRDefault="00F735CC" w:rsidP="00985883">
            <w:pPr>
              <w:spacing w:after="120"/>
              <w:rPr>
                <w:rFonts w:ascii="Arial" w:eastAsia="Tahoma" w:hAnsi="Arial" w:cs="Arial"/>
              </w:rPr>
            </w:pPr>
            <w:r>
              <w:rPr>
                <w:rFonts w:ascii="Arial" w:eastAsia="Tahoma" w:hAnsi="Arial" w:cs="Arial"/>
              </w:rPr>
              <w:t>The provision of a</w:t>
            </w:r>
            <w:r w:rsidR="001872AC">
              <w:rPr>
                <w:rFonts w:ascii="Arial" w:eastAsia="Tahoma" w:hAnsi="Arial" w:cs="Arial"/>
              </w:rPr>
              <w:t xml:space="preserve"> common repair kit</w:t>
            </w:r>
            <w:r>
              <w:rPr>
                <w:rFonts w:ascii="Arial" w:eastAsia="Tahoma" w:hAnsi="Arial" w:cs="Arial"/>
              </w:rPr>
              <w:t>,</w:t>
            </w:r>
            <w:r w:rsidR="001872AC">
              <w:rPr>
                <w:rFonts w:ascii="Arial" w:eastAsia="Tahoma" w:hAnsi="Arial" w:cs="Arial"/>
              </w:rPr>
              <w:t xml:space="preserve"> scaled for 5 years of use</w:t>
            </w:r>
            <w:r>
              <w:rPr>
                <w:rFonts w:ascii="Arial" w:eastAsia="Tahoma" w:hAnsi="Arial" w:cs="Arial"/>
              </w:rPr>
              <w:t xml:space="preserve">, </w:t>
            </w:r>
            <w:r w:rsidR="00AD31A8">
              <w:rPr>
                <w:rFonts w:ascii="Arial" w:eastAsia="Tahoma" w:hAnsi="Arial" w:cs="Arial"/>
              </w:rPr>
              <w:t>should be priced as an option.</w:t>
            </w:r>
            <w:r w:rsidR="00042718">
              <w:rPr>
                <w:rFonts w:ascii="Arial" w:eastAsia="Tahoma" w:hAnsi="Arial" w:cs="Arial"/>
              </w:rPr>
              <w:t xml:space="preserve">  </w:t>
            </w:r>
            <w:r w:rsidR="00266AF0">
              <w:rPr>
                <w:rFonts w:ascii="Arial" w:eastAsia="Tahoma" w:hAnsi="Arial" w:cs="Arial"/>
              </w:rPr>
              <w:t xml:space="preserve">This should include any recommended spares for the Gemini valves </w:t>
            </w:r>
            <w:r w:rsidR="00457B75">
              <w:rPr>
                <w:rFonts w:ascii="Arial" w:eastAsia="Tahoma" w:hAnsi="Arial" w:cs="Arial"/>
              </w:rPr>
              <w:t xml:space="preserve">and </w:t>
            </w:r>
            <w:r w:rsidR="003F630B">
              <w:rPr>
                <w:rFonts w:ascii="Arial" w:eastAsia="Tahoma" w:hAnsi="Arial" w:cs="Arial"/>
              </w:rPr>
              <w:t>inflation/deflation device</w:t>
            </w:r>
            <w:r w:rsidR="001872AC">
              <w:rPr>
                <w:rFonts w:ascii="Arial" w:eastAsia="Tahoma" w:hAnsi="Arial" w:cs="Arial"/>
              </w:rPr>
              <w:t>.</w:t>
            </w:r>
          </w:p>
        </w:tc>
      </w:tr>
    </w:tbl>
    <w:p w14:paraId="0F34D2A5" w14:textId="77777777" w:rsidR="00BA4969" w:rsidRDefault="00BA4969" w:rsidP="00292EF3">
      <w:pPr>
        <w:spacing w:after="120" w:line="240" w:lineRule="auto"/>
        <w:rPr>
          <w:rFonts w:ascii="Arial" w:eastAsia="Tahoma" w:hAnsi="Arial" w:cs="Arial"/>
          <w:b/>
        </w:rPr>
      </w:pPr>
    </w:p>
    <w:p w14:paraId="31B72078" w14:textId="7C0CB97C" w:rsidR="00292EF3" w:rsidRPr="00B53C17" w:rsidRDefault="00292EF3" w:rsidP="00292EF3">
      <w:pPr>
        <w:spacing w:after="120" w:line="240" w:lineRule="auto"/>
        <w:rPr>
          <w:rFonts w:ascii="Arial" w:eastAsia="Tahoma" w:hAnsi="Arial" w:cs="Arial"/>
        </w:rPr>
      </w:pPr>
      <w:r w:rsidRPr="00B53C17">
        <w:rPr>
          <w:rFonts w:ascii="Arial" w:eastAsia="Tahoma" w:hAnsi="Arial" w:cs="Arial"/>
          <w:b/>
        </w:rPr>
        <w:t>Assumptions</w:t>
      </w:r>
    </w:p>
    <w:p w14:paraId="7893AAC0" w14:textId="5672C715" w:rsidR="00DB28E9" w:rsidRDefault="00DB28E9" w:rsidP="00DB28E9">
      <w:pPr>
        <w:pStyle w:val="ListParagraph"/>
        <w:numPr>
          <w:ilvl w:val="0"/>
          <w:numId w:val="1"/>
        </w:numPr>
        <w:spacing w:after="120" w:line="240" w:lineRule="auto"/>
        <w:rPr>
          <w:rFonts w:ascii="Arial" w:eastAsia="Tahoma" w:hAnsi="Arial" w:cs="Arial"/>
        </w:rPr>
      </w:pPr>
      <w:r>
        <w:rPr>
          <w:rFonts w:ascii="Arial" w:eastAsia="Tahoma" w:hAnsi="Arial" w:cs="Arial"/>
        </w:rPr>
        <w:t xml:space="preserve">The following </w:t>
      </w:r>
      <w:r w:rsidR="000E0A7F">
        <w:rPr>
          <w:rFonts w:ascii="Arial" w:eastAsia="Tahoma" w:hAnsi="Arial" w:cs="Arial"/>
        </w:rPr>
        <w:t>assumptions are made</w:t>
      </w:r>
      <w:r>
        <w:rPr>
          <w:rFonts w:ascii="Arial" w:eastAsia="Tahoma" w:hAnsi="Arial" w:cs="Arial"/>
        </w:rPr>
        <w:t>:</w:t>
      </w:r>
    </w:p>
    <w:p w14:paraId="540A8C86" w14:textId="77777777" w:rsidR="00DB28E9" w:rsidRPr="001872AC" w:rsidRDefault="00DB28E9" w:rsidP="00DB28E9">
      <w:pPr>
        <w:spacing w:after="120" w:line="240" w:lineRule="auto"/>
        <w:rPr>
          <w:rFonts w:ascii="Arial" w:eastAsia="Tahoma" w:hAnsi="Arial" w:cs="Arial"/>
        </w:rPr>
      </w:pPr>
    </w:p>
    <w:tbl>
      <w:tblPr>
        <w:tblStyle w:val="TableGrid"/>
        <w:tblW w:w="0" w:type="auto"/>
        <w:tblLook w:val="04A0" w:firstRow="1" w:lastRow="0" w:firstColumn="1" w:lastColumn="0" w:noHBand="0" w:noVBand="1"/>
      </w:tblPr>
      <w:tblGrid>
        <w:gridCol w:w="846"/>
        <w:gridCol w:w="8170"/>
      </w:tblGrid>
      <w:tr w:rsidR="003532D0" w14:paraId="634FF4CB" w14:textId="77777777" w:rsidTr="003532D0">
        <w:tc>
          <w:tcPr>
            <w:tcW w:w="846" w:type="dxa"/>
          </w:tcPr>
          <w:p w14:paraId="6152D80E" w14:textId="030AB8F9" w:rsidR="003532D0" w:rsidRDefault="003532D0" w:rsidP="00D72FF1">
            <w:pPr>
              <w:spacing w:after="120"/>
              <w:rPr>
                <w:rFonts w:ascii="Arial" w:eastAsia="Tahoma" w:hAnsi="Arial" w:cs="Arial"/>
                <w:bCs/>
              </w:rPr>
            </w:pPr>
            <w:r>
              <w:rPr>
                <w:rFonts w:ascii="Arial" w:eastAsia="Tahoma" w:hAnsi="Arial" w:cs="Arial"/>
                <w:bCs/>
              </w:rPr>
              <w:t>6.01</w:t>
            </w:r>
          </w:p>
        </w:tc>
        <w:tc>
          <w:tcPr>
            <w:tcW w:w="8170" w:type="dxa"/>
          </w:tcPr>
          <w:p w14:paraId="42376CA6" w14:textId="7BE0F945" w:rsidR="003532D0" w:rsidRDefault="003532D0" w:rsidP="00D72FF1">
            <w:pPr>
              <w:spacing w:after="120"/>
              <w:rPr>
                <w:rFonts w:ascii="Arial" w:eastAsia="Tahoma" w:hAnsi="Arial" w:cs="Arial"/>
                <w:bCs/>
              </w:rPr>
            </w:pPr>
            <w:r>
              <w:rPr>
                <w:rFonts w:ascii="Arial" w:eastAsia="Tahoma" w:hAnsi="Arial" w:cs="Arial"/>
              </w:rPr>
              <w:t>The precise Life Raft dimension data will be made available b</w:t>
            </w:r>
            <w:r w:rsidRPr="00D72FF1">
              <w:rPr>
                <w:rFonts w:ascii="Arial" w:eastAsia="Tahoma" w:hAnsi="Arial" w:cs="Arial"/>
              </w:rPr>
              <w:t>y the Authority</w:t>
            </w:r>
            <w:r>
              <w:rPr>
                <w:rFonts w:ascii="Arial" w:eastAsia="Tahoma" w:hAnsi="Arial" w:cs="Arial"/>
              </w:rPr>
              <w:t xml:space="preserve"> during an industry day, when live examples will be available to be surveyed</w:t>
            </w:r>
            <w:r w:rsidRPr="00D72FF1">
              <w:rPr>
                <w:rFonts w:ascii="Arial" w:eastAsia="Tahoma" w:hAnsi="Arial" w:cs="Arial"/>
              </w:rPr>
              <w:t>.</w:t>
            </w:r>
          </w:p>
        </w:tc>
      </w:tr>
      <w:tr w:rsidR="003532D0" w14:paraId="202B4EAD" w14:textId="77777777" w:rsidTr="003532D0">
        <w:tc>
          <w:tcPr>
            <w:tcW w:w="846" w:type="dxa"/>
          </w:tcPr>
          <w:p w14:paraId="0D6EFD72" w14:textId="6F0FCB07" w:rsidR="003532D0" w:rsidRDefault="003532D0" w:rsidP="00D72FF1">
            <w:pPr>
              <w:spacing w:after="120"/>
              <w:rPr>
                <w:rFonts w:ascii="Arial" w:eastAsia="Tahoma" w:hAnsi="Arial" w:cs="Arial"/>
                <w:bCs/>
              </w:rPr>
            </w:pPr>
            <w:r>
              <w:rPr>
                <w:rFonts w:ascii="Arial" w:eastAsia="Tahoma" w:hAnsi="Arial" w:cs="Arial"/>
                <w:bCs/>
              </w:rPr>
              <w:t>6.02</w:t>
            </w:r>
          </w:p>
        </w:tc>
        <w:tc>
          <w:tcPr>
            <w:tcW w:w="8170" w:type="dxa"/>
          </w:tcPr>
          <w:p w14:paraId="75FDAEE4" w14:textId="0E789B62" w:rsidR="003532D0" w:rsidRDefault="003532D0" w:rsidP="00D72FF1">
            <w:pPr>
              <w:spacing w:after="120"/>
              <w:rPr>
                <w:rFonts w:ascii="Arial" w:eastAsia="Tahoma" w:hAnsi="Arial" w:cs="Arial"/>
                <w:bCs/>
              </w:rPr>
            </w:pPr>
            <w:r>
              <w:rPr>
                <w:rFonts w:ascii="Arial" w:eastAsia="Tahoma" w:hAnsi="Arial" w:cs="Arial"/>
              </w:rPr>
              <w:t xml:space="preserve">The TLRs </w:t>
            </w:r>
            <w:r w:rsidR="000F5BBB">
              <w:rPr>
                <w:rFonts w:ascii="Arial" w:eastAsia="Tahoma" w:hAnsi="Arial" w:cs="Arial"/>
              </w:rPr>
              <w:t>shall</w:t>
            </w:r>
            <w:r w:rsidRPr="00D72FF1">
              <w:rPr>
                <w:rFonts w:ascii="Arial" w:eastAsia="Tahoma" w:hAnsi="Arial" w:cs="Arial"/>
              </w:rPr>
              <w:t xml:space="preserve"> be </w:t>
            </w:r>
            <w:proofErr w:type="gramStart"/>
            <w:r w:rsidRPr="00D72FF1">
              <w:rPr>
                <w:rFonts w:ascii="Arial" w:eastAsia="Tahoma" w:hAnsi="Arial" w:cs="Arial"/>
              </w:rPr>
              <w:t>representative</w:t>
            </w:r>
            <w:r w:rsidR="000F5BBB">
              <w:rPr>
                <w:rFonts w:ascii="Arial" w:eastAsia="Tahoma" w:hAnsi="Arial" w:cs="Arial"/>
              </w:rPr>
              <w:t>,</w:t>
            </w:r>
            <w:r>
              <w:rPr>
                <w:rFonts w:ascii="Arial" w:eastAsia="Tahoma" w:hAnsi="Arial" w:cs="Arial"/>
              </w:rPr>
              <w:t xml:space="preserve"> but</w:t>
            </w:r>
            <w:proofErr w:type="gramEnd"/>
            <w:r>
              <w:rPr>
                <w:rFonts w:ascii="Arial" w:eastAsia="Tahoma" w:hAnsi="Arial" w:cs="Arial"/>
              </w:rPr>
              <w:t xml:space="preserve"> are not required to </w:t>
            </w:r>
            <w:r w:rsidRPr="00D72FF1">
              <w:rPr>
                <w:rFonts w:ascii="Arial" w:eastAsia="Tahoma" w:hAnsi="Arial" w:cs="Arial"/>
              </w:rPr>
              <w:t>be manufactured from aircraft s</w:t>
            </w:r>
            <w:r>
              <w:rPr>
                <w:rFonts w:ascii="Arial" w:eastAsia="Tahoma" w:hAnsi="Arial" w:cs="Arial"/>
              </w:rPr>
              <w:t>tandard materials</w:t>
            </w:r>
            <w:r w:rsidRPr="00D72FF1">
              <w:rPr>
                <w:rFonts w:ascii="Arial" w:eastAsia="Tahoma" w:hAnsi="Arial" w:cs="Arial"/>
              </w:rPr>
              <w:t>.</w:t>
            </w:r>
          </w:p>
        </w:tc>
      </w:tr>
      <w:tr w:rsidR="003532D0" w14:paraId="68F072DC" w14:textId="77777777" w:rsidTr="003532D0">
        <w:tc>
          <w:tcPr>
            <w:tcW w:w="846" w:type="dxa"/>
          </w:tcPr>
          <w:p w14:paraId="3876016A" w14:textId="04CEE1B1" w:rsidR="003532D0" w:rsidRDefault="003532D0" w:rsidP="00D72FF1">
            <w:pPr>
              <w:spacing w:after="120"/>
              <w:rPr>
                <w:rFonts w:ascii="Arial" w:eastAsia="Tahoma" w:hAnsi="Arial" w:cs="Arial"/>
                <w:bCs/>
              </w:rPr>
            </w:pPr>
            <w:r>
              <w:rPr>
                <w:rFonts w:ascii="Arial" w:eastAsia="Tahoma" w:hAnsi="Arial" w:cs="Arial"/>
                <w:bCs/>
              </w:rPr>
              <w:t>6.03</w:t>
            </w:r>
          </w:p>
        </w:tc>
        <w:tc>
          <w:tcPr>
            <w:tcW w:w="8170" w:type="dxa"/>
          </w:tcPr>
          <w:p w14:paraId="22210CB0" w14:textId="60AF56A1" w:rsidR="003532D0" w:rsidRDefault="003532D0" w:rsidP="00D72FF1">
            <w:pPr>
              <w:spacing w:after="120"/>
              <w:rPr>
                <w:rFonts w:ascii="Arial" w:eastAsia="Tahoma" w:hAnsi="Arial" w:cs="Arial"/>
                <w:bCs/>
              </w:rPr>
            </w:pPr>
            <w:r w:rsidRPr="00D2261F">
              <w:rPr>
                <w:rFonts w:ascii="Arial" w:eastAsia="Tahoma" w:hAnsi="Arial" w:cs="Arial"/>
              </w:rPr>
              <w:t xml:space="preserve">The TLRs </w:t>
            </w:r>
            <w:r>
              <w:rPr>
                <w:rFonts w:ascii="Arial" w:eastAsia="Tahoma" w:hAnsi="Arial" w:cs="Arial"/>
              </w:rPr>
              <w:t>shall not be equipped with survival a</w:t>
            </w:r>
            <w:r w:rsidRPr="00D2261F">
              <w:rPr>
                <w:rFonts w:ascii="Arial" w:eastAsia="Tahoma" w:hAnsi="Arial" w:cs="Arial"/>
              </w:rPr>
              <w:t>ncillar</w:t>
            </w:r>
            <w:r>
              <w:rPr>
                <w:rFonts w:ascii="Arial" w:eastAsia="Tahoma" w:hAnsi="Arial" w:cs="Arial"/>
              </w:rPr>
              <w:t>y equipment, such as Locator Beacons, this equipment will be trained on a dry static aircraft example</w:t>
            </w:r>
            <w:r w:rsidR="000D0058">
              <w:rPr>
                <w:rFonts w:ascii="Arial" w:eastAsia="Tahoma" w:hAnsi="Arial" w:cs="Arial"/>
              </w:rPr>
              <w:t>.</w:t>
            </w:r>
          </w:p>
        </w:tc>
      </w:tr>
      <w:tr w:rsidR="003532D0" w14:paraId="39677E44" w14:textId="77777777" w:rsidTr="003532D0">
        <w:tc>
          <w:tcPr>
            <w:tcW w:w="846" w:type="dxa"/>
          </w:tcPr>
          <w:p w14:paraId="4F31C558" w14:textId="53F09E9C" w:rsidR="003532D0" w:rsidRDefault="003532D0" w:rsidP="00D72FF1">
            <w:pPr>
              <w:spacing w:after="120"/>
              <w:rPr>
                <w:rFonts w:ascii="Arial" w:eastAsia="Tahoma" w:hAnsi="Arial" w:cs="Arial"/>
                <w:bCs/>
              </w:rPr>
            </w:pPr>
            <w:r>
              <w:rPr>
                <w:rFonts w:ascii="Arial" w:eastAsia="Tahoma" w:hAnsi="Arial" w:cs="Arial"/>
                <w:bCs/>
              </w:rPr>
              <w:t>6.04</w:t>
            </w:r>
          </w:p>
        </w:tc>
        <w:tc>
          <w:tcPr>
            <w:tcW w:w="8170" w:type="dxa"/>
          </w:tcPr>
          <w:p w14:paraId="436CA0F4" w14:textId="0A207692" w:rsidR="003532D0" w:rsidRDefault="000D0058" w:rsidP="00D72FF1">
            <w:pPr>
              <w:spacing w:after="120"/>
              <w:rPr>
                <w:rFonts w:ascii="Arial" w:eastAsia="Tahoma" w:hAnsi="Arial" w:cs="Arial"/>
                <w:bCs/>
              </w:rPr>
            </w:pPr>
            <w:r w:rsidRPr="00722B51">
              <w:rPr>
                <w:rFonts w:ascii="Arial" w:eastAsia="Tahoma" w:hAnsi="Arial" w:cs="Arial"/>
              </w:rPr>
              <w:t>The</w:t>
            </w:r>
            <w:r w:rsidR="00540911">
              <w:rPr>
                <w:rFonts w:ascii="Arial" w:eastAsia="Tahoma" w:hAnsi="Arial" w:cs="Arial"/>
              </w:rPr>
              <w:t xml:space="preserve"> Brize Norton </w:t>
            </w:r>
            <w:r w:rsidR="00540911" w:rsidRPr="006658E8">
              <w:rPr>
                <w:rFonts w:ascii="Arial" w:eastAsia="Tahoma" w:hAnsi="Arial" w:cs="Arial"/>
              </w:rPr>
              <w:t>SERCO SES</w:t>
            </w:r>
            <w:r w:rsidR="00CB4478">
              <w:rPr>
                <w:rFonts w:ascii="Arial" w:eastAsia="Tahoma" w:hAnsi="Arial" w:cs="Arial"/>
              </w:rPr>
              <w:t xml:space="preserve"> (Safety Equipment Section)</w:t>
            </w:r>
            <w:r w:rsidR="00540911">
              <w:rPr>
                <w:rFonts w:ascii="Arial" w:eastAsia="Tahoma" w:hAnsi="Arial" w:cs="Arial"/>
              </w:rPr>
              <w:t xml:space="preserve"> </w:t>
            </w:r>
            <w:r w:rsidR="00E07705">
              <w:rPr>
                <w:rFonts w:ascii="Arial" w:eastAsia="Tahoma" w:hAnsi="Arial" w:cs="Arial"/>
              </w:rPr>
              <w:t xml:space="preserve">will </w:t>
            </w:r>
            <w:r w:rsidR="00CB4478">
              <w:rPr>
                <w:rFonts w:ascii="Arial" w:eastAsia="Tahoma" w:hAnsi="Arial" w:cs="Arial"/>
              </w:rPr>
              <w:t>maintain</w:t>
            </w:r>
            <w:r w:rsidR="00DD5698">
              <w:rPr>
                <w:rFonts w:ascii="Arial" w:eastAsia="Tahoma" w:hAnsi="Arial" w:cs="Arial"/>
              </w:rPr>
              <w:t>, service</w:t>
            </w:r>
            <w:r w:rsidR="00CB4478">
              <w:rPr>
                <w:rFonts w:ascii="Arial" w:eastAsia="Tahoma" w:hAnsi="Arial" w:cs="Arial"/>
              </w:rPr>
              <w:t xml:space="preserve">, and </w:t>
            </w:r>
            <w:r w:rsidR="00E07705">
              <w:rPr>
                <w:rFonts w:ascii="Arial" w:eastAsia="Tahoma" w:hAnsi="Arial" w:cs="Arial"/>
              </w:rPr>
              <w:t>repair</w:t>
            </w:r>
            <w:r w:rsidR="00CB4478">
              <w:rPr>
                <w:rFonts w:ascii="Arial" w:eastAsia="Tahoma" w:hAnsi="Arial" w:cs="Arial"/>
              </w:rPr>
              <w:t xml:space="preserve"> the TLRs</w:t>
            </w:r>
            <w:r w:rsidR="0026000F">
              <w:rPr>
                <w:rFonts w:ascii="Arial" w:eastAsia="Tahoma" w:hAnsi="Arial" w:cs="Arial"/>
              </w:rPr>
              <w:t xml:space="preserve"> as required by the maintenance schedule</w:t>
            </w:r>
            <w:r w:rsidR="00EB0EE1">
              <w:rPr>
                <w:rFonts w:ascii="Arial" w:eastAsia="Tahoma" w:hAnsi="Arial" w:cs="Arial"/>
              </w:rPr>
              <w:t>.</w:t>
            </w:r>
          </w:p>
        </w:tc>
      </w:tr>
      <w:tr w:rsidR="002F3E6F" w14:paraId="43A83D94" w14:textId="77777777" w:rsidTr="003532D0">
        <w:tc>
          <w:tcPr>
            <w:tcW w:w="846" w:type="dxa"/>
          </w:tcPr>
          <w:p w14:paraId="52C98B82" w14:textId="2C1FA395" w:rsidR="002F3E6F" w:rsidRDefault="00CB4478" w:rsidP="00D72FF1">
            <w:pPr>
              <w:spacing w:after="120"/>
              <w:rPr>
                <w:rFonts w:ascii="Arial" w:eastAsia="Tahoma" w:hAnsi="Arial" w:cs="Arial"/>
                <w:bCs/>
              </w:rPr>
            </w:pPr>
            <w:r>
              <w:rPr>
                <w:rFonts w:ascii="Arial" w:eastAsia="Tahoma" w:hAnsi="Arial" w:cs="Arial"/>
                <w:bCs/>
              </w:rPr>
              <w:t>6.05</w:t>
            </w:r>
          </w:p>
        </w:tc>
        <w:tc>
          <w:tcPr>
            <w:tcW w:w="8170" w:type="dxa"/>
          </w:tcPr>
          <w:p w14:paraId="18F9D68A" w14:textId="393646C4" w:rsidR="002F3E6F" w:rsidRPr="00722B51" w:rsidRDefault="0017536A" w:rsidP="002F3E6F">
            <w:pPr>
              <w:rPr>
                <w:rFonts w:ascii="Arial" w:eastAsia="Tahoma" w:hAnsi="Arial" w:cs="Arial"/>
              </w:rPr>
            </w:pPr>
            <w:r w:rsidRPr="00722B51">
              <w:rPr>
                <w:rFonts w:ascii="Arial" w:eastAsia="Tahoma" w:hAnsi="Arial" w:cs="Arial"/>
              </w:rPr>
              <w:t>The</w:t>
            </w:r>
            <w:r>
              <w:rPr>
                <w:rFonts w:ascii="Arial" w:eastAsia="Tahoma" w:hAnsi="Arial" w:cs="Arial"/>
              </w:rPr>
              <w:t xml:space="preserve"> Brize Norton </w:t>
            </w:r>
            <w:r w:rsidRPr="006658E8">
              <w:rPr>
                <w:rFonts w:ascii="Arial" w:eastAsia="Tahoma" w:hAnsi="Arial" w:cs="Arial"/>
              </w:rPr>
              <w:t>SERCO SES</w:t>
            </w:r>
            <w:r>
              <w:rPr>
                <w:rFonts w:ascii="Arial" w:eastAsia="Tahoma" w:hAnsi="Arial" w:cs="Arial"/>
              </w:rPr>
              <w:t xml:space="preserve"> (Safety Equipment Section) will store the TLRs when not in use</w:t>
            </w:r>
            <w:r w:rsidR="00DD5698">
              <w:rPr>
                <w:rFonts w:ascii="Arial" w:eastAsia="Tahoma" w:hAnsi="Arial" w:cs="Arial"/>
              </w:rPr>
              <w:t>.</w:t>
            </w:r>
          </w:p>
        </w:tc>
      </w:tr>
      <w:tr w:rsidR="00B056E0" w14:paraId="72615B37" w14:textId="77777777" w:rsidTr="003532D0">
        <w:tc>
          <w:tcPr>
            <w:tcW w:w="846" w:type="dxa"/>
          </w:tcPr>
          <w:p w14:paraId="48D2DC8B" w14:textId="199AF55A" w:rsidR="00B056E0" w:rsidRDefault="00B056E0" w:rsidP="00D72FF1">
            <w:pPr>
              <w:spacing w:after="120"/>
              <w:rPr>
                <w:rFonts w:ascii="Arial" w:eastAsia="Tahoma" w:hAnsi="Arial" w:cs="Arial"/>
                <w:bCs/>
              </w:rPr>
            </w:pPr>
            <w:r>
              <w:rPr>
                <w:rFonts w:ascii="Arial" w:eastAsia="Tahoma" w:hAnsi="Arial" w:cs="Arial"/>
                <w:bCs/>
              </w:rPr>
              <w:t>6.06</w:t>
            </w:r>
          </w:p>
        </w:tc>
        <w:tc>
          <w:tcPr>
            <w:tcW w:w="8170" w:type="dxa"/>
          </w:tcPr>
          <w:p w14:paraId="5C638E92" w14:textId="32663FBF" w:rsidR="00B056E0" w:rsidRPr="00722B51" w:rsidRDefault="008C7542" w:rsidP="002F3E6F">
            <w:pPr>
              <w:rPr>
                <w:rFonts w:ascii="Arial" w:eastAsia="Tahoma" w:hAnsi="Arial" w:cs="Arial"/>
              </w:rPr>
            </w:pPr>
            <w:r w:rsidRPr="00722B51">
              <w:rPr>
                <w:rFonts w:ascii="Arial" w:eastAsia="Tahoma" w:hAnsi="Arial" w:cs="Arial"/>
              </w:rPr>
              <w:t>The</w:t>
            </w:r>
            <w:r>
              <w:rPr>
                <w:rFonts w:ascii="Arial" w:eastAsia="Tahoma" w:hAnsi="Arial" w:cs="Arial"/>
              </w:rPr>
              <w:t xml:space="preserve"> Brize Norton </w:t>
            </w:r>
            <w:r w:rsidRPr="006658E8">
              <w:rPr>
                <w:rFonts w:ascii="Arial" w:eastAsia="Tahoma" w:hAnsi="Arial" w:cs="Arial"/>
              </w:rPr>
              <w:t>SERCO SES</w:t>
            </w:r>
            <w:r>
              <w:rPr>
                <w:rFonts w:ascii="Arial" w:eastAsia="Tahoma" w:hAnsi="Arial" w:cs="Arial"/>
              </w:rPr>
              <w:t xml:space="preserve"> will be responsible for </w:t>
            </w:r>
            <w:r w:rsidR="00B00A2B">
              <w:rPr>
                <w:rFonts w:ascii="Arial" w:eastAsia="Tahoma" w:hAnsi="Arial" w:cs="Arial"/>
              </w:rPr>
              <w:t>the transportation to/from the training location, and all inflation</w:t>
            </w:r>
            <w:r w:rsidR="00C3311C">
              <w:rPr>
                <w:rFonts w:ascii="Arial" w:eastAsia="Tahoma" w:hAnsi="Arial" w:cs="Arial"/>
              </w:rPr>
              <w:t>/deflation activities.</w:t>
            </w:r>
          </w:p>
        </w:tc>
      </w:tr>
      <w:tr w:rsidR="00346083" w14:paraId="18F70ADE" w14:textId="77777777" w:rsidTr="003532D0">
        <w:tc>
          <w:tcPr>
            <w:tcW w:w="846" w:type="dxa"/>
          </w:tcPr>
          <w:p w14:paraId="384E362E" w14:textId="6C5AF85F" w:rsidR="00346083" w:rsidRDefault="00B056E0" w:rsidP="00D72FF1">
            <w:pPr>
              <w:spacing w:after="120"/>
              <w:rPr>
                <w:rFonts w:ascii="Arial" w:eastAsia="Tahoma" w:hAnsi="Arial" w:cs="Arial"/>
                <w:bCs/>
              </w:rPr>
            </w:pPr>
            <w:r>
              <w:rPr>
                <w:rFonts w:ascii="Arial" w:eastAsia="Tahoma" w:hAnsi="Arial" w:cs="Arial"/>
                <w:bCs/>
              </w:rPr>
              <w:t>6.07</w:t>
            </w:r>
          </w:p>
        </w:tc>
        <w:tc>
          <w:tcPr>
            <w:tcW w:w="8170" w:type="dxa"/>
          </w:tcPr>
          <w:p w14:paraId="2B814313" w14:textId="7A738F6D" w:rsidR="00346083" w:rsidRPr="00E40209" w:rsidRDefault="00040797" w:rsidP="00E40209">
            <w:pPr>
              <w:rPr>
                <w:rFonts w:ascii="Arial" w:eastAsia="Tahoma" w:hAnsi="Arial" w:cs="Arial"/>
              </w:rPr>
            </w:pPr>
            <w:r>
              <w:rPr>
                <w:rFonts w:ascii="Arial" w:hAnsi="Arial" w:cs="Arial"/>
              </w:rPr>
              <w:t>The</w:t>
            </w:r>
            <w:r w:rsidR="00346083" w:rsidRPr="00E40209">
              <w:rPr>
                <w:rFonts w:ascii="Arial" w:hAnsi="Arial" w:cs="Arial"/>
              </w:rPr>
              <w:t xml:space="preserve"> Brize Norton </w:t>
            </w:r>
            <w:r w:rsidR="00E40209" w:rsidRPr="00877C49">
              <w:rPr>
                <w:rFonts w:ascii="Arial" w:hAnsi="Arial" w:cs="Arial"/>
              </w:rPr>
              <w:t>SERE</w:t>
            </w:r>
            <w:r>
              <w:rPr>
                <w:rFonts w:ascii="Arial" w:hAnsi="Arial" w:cs="Arial"/>
              </w:rPr>
              <w:t xml:space="preserve"> Section will </w:t>
            </w:r>
            <w:r w:rsidR="003B1AB0">
              <w:rPr>
                <w:rFonts w:ascii="Arial" w:hAnsi="Arial" w:cs="Arial"/>
              </w:rPr>
              <w:t xml:space="preserve">be responsible for the supervision and conduct </w:t>
            </w:r>
            <w:r w:rsidR="00273520">
              <w:rPr>
                <w:rFonts w:ascii="Arial" w:hAnsi="Arial" w:cs="Arial"/>
              </w:rPr>
              <w:t xml:space="preserve">of all </w:t>
            </w:r>
            <w:r w:rsidR="0079709B">
              <w:rPr>
                <w:rFonts w:ascii="Arial" w:hAnsi="Arial" w:cs="Arial"/>
              </w:rPr>
              <w:t>TLR training activities.</w:t>
            </w:r>
          </w:p>
        </w:tc>
      </w:tr>
    </w:tbl>
    <w:p w14:paraId="7DC264AB" w14:textId="77777777" w:rsidR="002257F2" w:rsidRPr="00EE3018" w:rsidRDefault="002257F2" w:rsidP="00D72FF1">
      <w:pPr>
        <w:spacing w:after="120" w:line="240" w:lineRule="auto"/>
        <w:rPr>
          <w:rFonts w:ascii="Arial" w:hAnsi="Arial" w:cs="Arial"/>
          <w:bCs/>
        </w:rPr>
      </w:pPr>
    </w:p>
    <w:p w14:paraId="2F1DA7F9" w14:textId="2869CBF6" w:rsidR="00B53C17" w:rsidRPr="00A742BF" w:rsidRDefault="002257F2" w:rsidP="00D72FF1">
      <w:pPr>
        <w:spacing w:after="120" w:line="240" w:lineRule="auto"/>
        <w:rPr>
          <w:rFonts w:ascii="Arial" w:eastAsia="Tahoma" w:hAnsi="Arial" w:cs="Arial"/>
          <w:bCs/>
        </w:rPr>
      </w:pPr>
      <w:r w:rsidRPr="00A742BF">
        <w:rPr>
          <w:rFonts w:ascii="Arial" w:hAnsi="Arial" w:cs="Arial"/>
          <w:b/>
        </w:rPr>
        <w:t>Dependencies</w:t>
      </w:r>
    </w:p>
    <w:p w14:paraId="075E6531" w14:textId="2B4E7B30" w:rsidR="00D72FF1" w:rsidRPr="00A742BF" w:rsidRDefault="00C647A3" w:rsidP="00D72FF1">
      <w:pPr>
        <w:pStyle w:val="ListParagraph"/>
        <w:numPr>
          <w:ilvl w:val="0"/>
          <w:numId w:val="1"/>
        </w:numPr>
        <w:rPr>
          <w:rFonts w:ascii="Arial" w:hAnsi="Arial" w:cs="Arial"/>
        </w:rPr>
      </w:pPr>
      <w:r w:rsidRPr="00A742BF">
        <w:rPr>
          <w:rFonts w:ascii="Arial" w:hAnsi="Arial" w:cs="Arial"/>
        </w:rPr>
        <w:t>None identified</w:t>
      </w:r>
      <w:r w:rsidR="00A742BF" w:rsidRPr="00A742BF">
        <w:rPr>
          <w:rFonts w:ascii="Arial" w:hAnsi="Arial" w:cs="Arial"/>
        </w:rPr>
        <w:t>.</w:t>
      </w:r>
    </w:p>
    <w:p w14:paraId="12F6B313" w14:textId="56879F6E" w:rsidR="002257F2" w:rsidRDefault="002257F2" w:rsidP="002257F2">
      <w:pPr>
        <w:rPr>
          <w:rFonts w:ascii="Arial" w:hAnsi="Arial" w:cs="Arial"/>
        </w:rPr>
      </w:pPr>
    </w:p>
    <w:p w14:paraId="3F2BBB70" w14:textId="77777777" w:rsidR="00EA75FF" w:rsidRPr="00EA75FF" w:rsidRDefault="00EA75FF" w:rsidP="00EA75FF">
      <w:pPr>
        <w:spacing w:after="120" w:line="240" w:lineRule="auto"/>
        <w:rPr>
          <w:rFonts w:ascii="Arial" w:eastAsia="Tahoma" w:hAnsi="Arial" w:cs="Arial"/>
        </w:rPr>
      </w:pPr>
      <w:r w:rsidRPr="00EA75FF">
        <w:rPr>
          <w:rFonts w:ascii="Arial" w:eastAsia="Tahoma" w:hAnsi="Arial" w:cs="Arial"/>
          <w:b/>
        </w:rPr>
        <w:t>Security</w:t>
      </w:r>
    </w:p>
    <w:p w14:paraId="4E5F9D4F" w14:textId="39C1DC2F" w:rsidR="002257F2" w:rsidRPr="00DD5B92" w:rsidRDefault="00EA75FF" w:rsidP="00B74BB0">
      <w:pPr>
        <w:pStyle w:val="ListParagraph"/>
        <w:numPr>
          <w:ilvl w:val="0"/>
          <w:numId w:val="1"/>
        </w:numPr>
        <w:rPr>
          <w:rFonts w:ascii="Arial" w:hAnsi="Arial" w:cs="Arial"/>
        </w:rPr>
      </w:pPr>
      <w:r w:rsidRPr="00B74BB0">
        <w:rPr>
          <w:rFonts w:ascii="Arial" w:eastAsia="Tahoma" w:hAnsi="Arial" w:cs="Arial"/>
        </w:rPr>
        <w:t>Security classification of the project will be UK Unclassified</w:t>
      </w:r>
      <w:r w:rsidR="00B74BB0">
        <w:rPr>
          <w:rFonts w:ascii="Arial" w:eastAsia="Tahoma" w:hAnsi="Arial" w:cs="Arial"/>
        </w:rPr>
        <w:t>.</w:t>
      </w:r>
    </w:p>
    <w:p w14:paraId="5D28B93C" w14:textId="069CB6EA" w:rsidR="00E273E6" w:rsidRDefault="00E273E6">
      <w:pPr>
        <w:rPr>
          <w:rFonts w:ascii="Arial" w:hAnsi="Arial" w:cs="Arial"/>
        </w:rPr>
      </w:pPr>
      <w:r>
        <w:rPr>
          <w:rFonts w:ascii="Arial" w:hAnsi="Arial" w:cs="Arial"/>
        </w:rPr>
        <w:br w:type="page"/>
      </w:r>
    </w:p>
    <w:p w14:paraId="4521D033" w14:textId="77777777" w:rsidR="00DD5B92" w:rsidRPr="00DD5B92" w:rsidRDefault="00DD5B92" w:rsidP="00DD5B92">
      <w:pPr>
        <w:rPr>
          <w:rFonts w:ascii="Arial" w:hAnsi="Arial" w:cs="Arial"/>
        </w:rPr>
      </w:pPr>
    </w:p>
    <w:p w14:paraId="4BDD06CD" w14:textId="788C2134" w:rsidR="00DD5B92" w:rsidRPr="00EE3018" w:rsidRDefault="00F578DB" w:rsidP="00F578DB">
      <w:pPr>
        <w:spacing w:after="0" w:line="240" w:lineRule="auto"/>
        <w:rPr>
          <w:rFonts w:ascii="Arial" w:eastAsia="Times New Roman" w:hAnsi="Arial" w:cs="Arial"/>
          <w:bCs/>
        </w:rPr>
      </w:pPr>
      <w:r w:rsidRPr="00F578DB">
        <w:rPr>
          <w:rFonts w:ascii="Arial" w:eastAsia="Times New Roman" w:hAnsi="Arial" w:cs="Arial"/>
          <w:b/>
        </w:rPr>
        <w:t xml:space="preserve">In </w:t>
      </w:r>
      <w:r w:rsidR="00DD5B92" w:rsidRPr="00F578DB">
        <w:rPr>
          <w:rFonts w:ascii="Arial" w:eastAsia="Times New Roman" w:hAnsi="Arial" w:cs="Arial"/>
          <w:b/>
        </w:rPr>
        <w:t>Service Date</w:t>
      </w:r>
    </w:p>
    <w:p w14:paraId="05D16ED1" w14:textId="77777777" w:rsidR="00F578DB" w:rsidRPr="00670BD5" w:rsidRDefault="00F578DB" w:rsidP="00F578DB">
      <w:pPr>
        <w:pStyle w:val="ListParagraph"/>
        <w:ind w:left="0"/>
        <w:rPr>
          <w:rFonts w:ascii="Arial" w:eastAsia="Times New Roman" w:hAnsi="Arial" w:cs="Arial"/>
        </w:rPr>
      </w:pPr>
    </w:p>
    <w:p w14:paraId="3FCCAF8C" w14:textId="54F7C882" w:rsidR="00490D1A" w:rsidRPr="00670BD5" w:rsidRDefault="00A73260" w:rsidP="00490D1A">
      <w:pPr>
        <w:pStyle w:val="ListParagraph"/>
        <w:numPr>
          <w:ilvl w:val="0"/>
          <w:numId w:val="1"/>
        </w:numPr>
        <w:spacing w:after="0" w:line="240" w:lineRule="auto"/>
        <w:outlineLvl w:val="0"/>
        <w:rPr>
          <w:rFonts w:ascii="Arial" w:eastAsia="Times New Roman" w:hAnsi="Arial" w:cs="Arial"/>
        </w:rPr>
      </w:pPr>
      <w:r w:rsidRPr="00670BD5">
        <w:rPr>
          <w:rFonts w:ascii="Arial" w:eastAsia="Times New Roman" w:hAnsi="Arial" w:cs="Arial"/>
        </w:rPr>
        <w:t xml:space="preserve">This Requirement is </w:t>
      </w:r>
      <w:r w:rsidR="00B339FA" w:rsidRPr="00670BD5">
        <w:rPr>
          <w:rFonts w:ascii="Arial" w:eastAsia="Times New Roman" w:hAnsi="Arial" w:cs="Arial"/>
        </w:rPr>
        <w:t>targeted to fill a</w:t>
      </w:r>
      <w:r w:rsidR="00664641" w:rsidRPr="00670BD5">
        <w:rPr>
          <w:rFonts w:ascii="Arial" w:eastAsia="Times New Roman" w:hAnsi="Arial" w:cs="Arial"/>
        </w:rPr>
        <w:t xml:space="preserve">n existing </w:t>
      </w:r>
      <w:r w:rsidR="00F6123A" w:rsidRPr="00670BD5">
        <w:rPr>
          <w:rFonts w:ascii="Arial" w:eastAsia="Times New Roman" w:hAnsi="Arial" w:cs="Arial"/>
        </w:rPr>
        <w:t>Training Gap</w:t>
      </w:r>
      <w:r w:rsidR="00CD6CFA" w:rsidRPr="00670BD5">
        <w:rPr>
          <w:rFonts w:ascii="Arial" w:eastAsia="Times New Roman" w:hAnsi="Arial" w:cs="Arial"/>
        </w:rPr>
        <w:t xml:space="preserve"> against which a significant Duty </w:t>
      </w:r>
      <w:r w:rsidR="005D3C33" w:rsidRPr="00670BD5">
        <w:rPr>
          <w:rFonts w:ascii="Arial" w:eastAsia="Times New Roman" w:hAnsi="Arial" w:cs="Arial"/>
        </w:rPr>
        <w:t xml:space="preserve">Holder Risk is being held.  </w:t>
      </w:r>
      <w:r w:rsidR="00742926" w:rsidRPr="00670BD5">
        <w:rPr>
          <w:rFonts w:ascii="Arial" w:eastAsia="Times New Roman" w:hAnsi="Arial" w:cs="Arial"/>
        </w:rPr>
        <w:t>The</w:t>
      </w:r>
      <w:r w:rsidR="00533B19" w:rsidRPr="00670BD5">
        <w:rPr>
          <w:rFonts w:ascii="Arial" w:eastAsia="Times New Roman" w:hAnsi="Arial" w:cs="Arial"/>
        </w:rPr>
        <w:t>refore, the</w:t>
      </w:r>
      <w:r w:rsidR="00742926" w:rsidRPr="00670BD5">
        <w:rPr>
          <w:rFonts w:ascii="Arial" w:eastAsia="Times New Roman" w:hAnsi="Arial" w:cs="Arial"/>
        </w:rPr>
        <w:t xml:space="preserve"> TLRs are required to </w:t>
      </w:r>
      <w:r w:rsidR="00533B19" w:rsidRPr="00670BD5">
        <w:rPr>
          <w:rFonts w:ascii="Arial" w:eastAsia="Times New Roman" w:hAnsi="Arial" w:cs="Arial"/>
        </w:rPr>
        <w:t>enter service</w:t>
      </w:r>
      <w:r w:rsidR="00B5698B" w:rsidRPr="00670BD5">
        <w:rPr>
          <w:rFonts w:ascii="Arial" w:eastAsia="Times New Roman" w:hAnsi="Arial" w:cs="Arial"/>
        </w:rPr>
        <w:t xml:space="preserve"> as soon as practical</w:t>
      </w:r>
      <w:r w:rsidR="00137E5F" w:rsidRPr="00670BD5">
        <w:rPr>
          <w:rFonts w:ascii="Arial" w:eastAsia="Times New Roman" w:hAnsi="Arial" w:cs="Arial"/>
        </w:rPr>
        <w:t>.</w:t>
      </w:r>
    </w:p>
    <w:p w14:paraId="4B4CFF20" w14:textId="6D34EBF7" w:rsidR="00490D1A" w:rsidRPr="00670BD5" w:rsidRDefault="00490D1A" w:rsidP="00490D1A">
      <w:pPr>
        <w:spacing w:after="0" w:line="240" w:lineRule="auto"/>
        <w:outlineLvl w:val="0"/>
        <w:rPr>
          <w:rFonts w:ascii="Arial" w:eastAsia="Times New Roman" w:hAnsi="Arial" w:cs="Arial"/>
        </w:rPr>
      </w:pPr>
    </w:p>
    <w:p w14:paraId="224D6628" w14:textId="6CB02F93" w:rsidR="00A63AE7" w:rsidRPr="009E7157" w:rsidRDefault="00A63AE7" w:rsidP="00490D1A">
      <w:pPr>
        <w:spacing w:after="0" w:line="240" w:lineRule="auto"/>
        <w:outlineLvl w:val="0"/>
        <w:rPr>
          <w:rFonts w:ascii="Arial" w:eastAsia="Times New Roman" w:hAnsi="Arial" w:cs="Arial"/>
          <w:b/>
        </w:rPr>
      </w:pPr>
      <w:r w:rsidRPr="009E7157">
        <w:rPr>
          <w:rFonts w:ascii="Arial" w:eastAsia="Times New Roman" w:hAnsi="Arial" w:cs="Arial"/>
          <w:b/>
        </w:rPr>
        <w:t>Acceptance</w:t>
      </w:r>
    </w:p>
    <w:p w14:paraId="3E1E0AB8" w14:textId="67243DCC" w:rsidR="00A63AE7" w:rsidRDefault="00A63AE7" w:rsidP="00490D1A">
      <w:pPr>
        <w:spacing w:after="0" w:line="240" w:lineRule="auto"/>
        <w:outlineLvl w:val="0"/>
        <w:rPr>
          <w:rFonts w:ascii="Arial" w:eastAsia="Times New Roman" w:hAnsi="Arial" w:cs="Arial"/>
          <w:bCs/>
        </w:rPr>
      </w:pPr>
    </w:p>
    <w:p w14:paraId="74639E63" w14:textId="675B8642" w:rsidR="009E7157" w:rsidRPr="009E7157" w:rsidRDefault="00BD3390" w:rsidP="009E7157">
      <w:pPr>
        <w:pStyle w:val="ListParagraph"/>
        <w:numPr>
          <w:ilvl w:val="0"/>
          <w:numId w:val="1"/>
        </w:numPr>
        <w:spacing w:after="0" w:line="240" w:lineRule="auto"/>
        <w:outlineLvl w:val="0"/>
        <w:rPr>
          <w:rFonts w:ascii="Arial" w:eastAsia="Times New Roman" w:hAnsi="Arial" w:cs="Arial"/>
          <w:bCs/>
        </w:rPr>
      </w:pPr>
      <w:r>
        <w:rPr>
          <w:rFonts w:ascii="Arial" w:eastAsia="Times New Roman" w:hAnsi="Arial" w:cs="Arial"/>
          <w:bCs/>
        </w:rPr>
        <w:t>The TLRs will be acc</w:t>
      </w:r>
      <w:r w:rsidR="002369F8">
        <w:rPr>
          <w:rFonts w:ascii="Arial" w:eastAsia="Times New Roman" w:hAnsi="Arial" w:cs="Arial"/>
          <w:bCs/>
        </w:rPr>
        <w:t>epted on behal</w:t>
      </w:r>
      <w:r w:rsidR="002F6E03">
        <w:rPr>
          <w:rFonts w:ascii="Arial" w:eastAsia="Times New Roman" w:hAnsi="Arial" w:cs="Arial"/>
          <w:bCs/>
        </w:rPr>
        <w:t xml:space="preserve">f </w:t>
      </w:r>
      <w:r w:rsidR="002369F8">
        <w:rPr>
          <w:rFonts w:ascii="Arial" w:eastAsia="Times New Roman" w:hAnsi="Arial" w:cs="Arial"/>
          <w:bCs/>
        </w:rPr>
        <w:t xml:space="preserve">of the Authority by </w:t>
      </w:r>
      <w:r w:rsidR="00FD64CD">
        <w:rPr>
          <w:rFonts w:ascii="Arial" w:eastAsia="Times New Roman" w:hAnsi="Arial" w:cs="Arial"/>
          <w:bCs/>
        </w:rPr>
        <w:t xml:space="preserve">Life Raft Bay </w:t>
      </w:r>
      <w:proofErr w:type="gramStart"/>
      <w:r w:rsidR="00FD64CD">
        <w:rPr>
          <w:rFonts w:ascii="Arial" w:eastAsia="Times New Roman" w:hAnsi="Arial" w:cs="Arial"/>
          <w:bCs/>
        </w:rPr>
        <w:t>SME’s</w:t>
      </w:r>
      <w:proofErr w:type="gramEnd"/>
      <w:r w:rsidR="00FD64CD">
        <w:rPr>
          <w:rFonts w:ascii="Arial" w:eastAsia="Times New Roman" w:hAnsi="Arial" w:cs="Arial"/>
          <w:bCs/>
        </w:rPr>
        <w:t xml:space="preserve"> for technical aspects, and RAF Brize Norton SERE </w:t>
      </w:r>
      <w:r w:rsidR="007B64CB">
        <w:rPr>
          <w:rFonts w:ascii="Arial" w:eastAsia="Times New Roman" w:hAnsi="Arial" w:cs="Arial"/>
          <w:bCs/>
        </w:rPr>
        <w:t>personnel for training and operational as</w:t>
      </w:r>
      <w:r w:rsidR="00AC4C2E">
        <w:rPr>
          <w:rFonts w:ascii="Arial" w:eastAsia="Times New Roman" w:hAnsi="Arial" w:cs="Arial"/>
          <w:bCs/>
        </w:rPr>
        <w:t>pects.</w:t>
      </w:r>
    </w:p>
    <w:p w14:paraId="67CC3690" w14:textId="02E82358" w:rsidR="00A63AE7" w:rsidRDefault="00A63AE7" w:rsidP="00490D1A">
      <w:pPr>
        <w:spacing w:after="0" w:line="240" w:lineRule="auto"/>
        <w:outlineLvl w:val="0"/>
        <w:rPr>
          <w:rFonts w:ascii="Arial" w:eastAsia="Times New Roman" w:hAnsi="Arial" w:cs="Arial"/>
          <w:bCs/>
        </w:rPr>
      </w:pPr>
    </w:p>
    <w:p w14:paraId="1EA0964A" w14:textId="7F2A4EBB" w:rsidR="009E7157" w:rsidRPr="004B409E" w:rsidRDefault="007F1A46" w:rsidP="00490D1A">
      <w:pPr>
        <w:spacing w:after="0" w:line="240" w:lineRule="auto"/>
        <w:outlineLvl w:val="0"/>
        <w:rPr>
          <w:rFonts w:ascii="Arial" w:eastAsia="Times New Roman" w:hAnsi="Arial" w:cs="Arial"/>
          <w:b/>
        </w:rPr>
      </w:pPr>
      <w:r w:rsidRPr="004B409E">
        <w:rPr>
          <w:rFonts w:ascii="Arial" w:eastAsia="Times New Roman" w:hAnsi="Arial" w:cs="Arial"/>
          <w:b/>
        </w:rPr>
        <w:t>Warranty</w:t>
      </w:r>
    </w:p>
    <w:p w14:paraId="00BE1C75" w14:textId="151B5CAA" w:rsidR="009E7157" w:rsidRDefault="009E7157" w:rsidP="00490D1A">
      <w:pPr>
        <w:spacing w:after="0" w:line="240" w:lineRule="auto"/>
        <w:outlineLvl w:val="0"/>
        <w:rPr>
          <w:rFonts w:ascii="Arial" w:eastAsia="Times New Roman" w:hAnsi="Arial" w:cs="Arial"/>
          <w:bCs/>
        </w:rPr>
      </w:pPr>
    </w:p>
    <w:p w14:paraId="55BE9BA1" w14:textId="5BE6DE53" w:rsidR="007F1A46" w:rsidRPr="00A67D70" w:rsidRDefault="00EE7FE5" w:rsidP="007F1A46">
      <w:pPr>
        <w:pStyle w:val="ListParagraph"/>
        <w:numPr>
          <w:ilvl w:val="0"/>
          <w:numId w:val="1"/>
        </w:numPr>
        <w:spacing w:after="0" w:line="240" w:lineRule="auto"/>
        <w:outlineLvl w:val="0"/>
        <w:rPr>
          <w:rFonts w:ascii="Arial" w:eastAsia="Times New Roman" w:hAnsi="Arial" w:cs="Arial"/>
          <w:bCs/>
        </w:rPr>
      </w:pPr>
      <w:r>
        <w:rPr>
          <w:rFonts w:ascii="Arial" w:eastAsia="Times New Roman" w:hAnsi="Arial" w:cs="Arial"/>
          <w:bCs/>
        </w:rPr>
        <w:t>The TLRs shall be subject to a</w:t>
      </w:r>
      <w:r w:rsidR="007F1A46" w:rsidRPr="00A67D70">
        <w:rPr>
          <w:rFonts w:ascii="Arial" w:eastAsia="Times New Roman" w:hAnsi="Arial" w:cs="Arial"/>
          <w:bCs/>
        </w:rPr>
        <w:t xml:space="preserve"> </w:t>
      </w:r>
      <w:proofErr w:type="gramStart"/>
      <w:r w:rsidR="007F1A46" w:rsidRPr="00A67D70">
        <w:rPr>
          <w:rFonts w:ascii="Arial" w:eastAsia="Times New Roman" w:hAnsi="Arial" w:cs="Arial"/>
          <w:bCs/>
        </w:rPr>
        <w:t>12 month</w:t>
      </w:r>
      <w:proofErr w:type="gramEnd"/>
      <w:r>
        <w:rPr>
          <w:rFonts w:ascii="Arial" w:eastAsia="Times New Roman" w:hAnsi="Arial" w:cs="Arial"/>
          <w:bCs/>
        </w:rPr>
        <w:t xml:space="preserve"> warranty for non-wear and tear type faults from the acceptance date, recognizing the predicted usage rate.</w:t>
      </w:r>
    </w:p>
    <w:p w14:paraId="282D657C" w14:textId="77777777" w:rsidR="007F1A46" w:rsidRPr="002C0DDC" w:rsidRDefault="007F1A46" w:rsidP="00490D1A">
      <w:pPr>
        <w:spacing w:after="0" w:line="240" w:lineRule="auto"/>
        <w:outlineLvl w:val="0"/>
        <w:rPr>
          <w:rFonts w:ascii="Arial" w:eastAsia="Times New Roman" w:hAnsi="Arial" w:cs="Arial"/>
          <w:bCs/>
        </w:rPr>
      </w:pPr>
    </w:p>
    <w:p w14:paraId="374BF7EB" w14:textId="2F9CDF9E" w:rsidR="00530BA9" w:rsidRPr="0089137F" w:rsidRDefault="002C0DDC" w:rsidP="00490D1A">
      <w:pPr>
        <w:spacing w:after="0" w:line="240" w:lineRule="auto"/>
        <w:outlineLvl w:val="0"/>
        <w:rPr>
          <w:rFonts w:ascii="Arial" w:eastAsia="Times New Roman" w:hAnsi="Arial" w:cs="Arial"/>
          <w:b/>
        </w:rPr>
      </w:pPr>
      <w:r w:rsidRPr="0089137F">
        <w:rPr>
          <w:rFonts w:ascii="Arial" w:eastAsia="Times New Roman" w:hAnsi="Arial" w:cs="Arial"/>
          <w:b/>
        </w:rPr>
        <w:t>Follow On Purchases</w:t>
      </w:r>
    </w:p>
    <w:p w14:paraId="303B71F6" w14:textId="738FC1BB" w:rsidR="0089137F" w:rsidRDefault="0089137F" w:rsidP="00490D1A">
      <w:pPr>
        <w:spacing w:after="0" w:line="240" w:lineRule="auto"/>
        <w:outlineLvl w:val="0"/>
        <w:rPr>
          <w:rFonts w:ascii="Arial" w:eastAsia="Times New Roman" w:hAnsi="Arial" w:cs="Arial"/>
          <w:bCs/>
        </w:rPr>
      </w:pPr>
    </w:p>
    <w:p w14:paraId="6D081B31" w14:textId="7139C05F" w:rsidR="0089137F" w:rsidRPr="0089137F" w:rsidRDefault="0089137F" w:rsidP="0089137F">
      <w:pPr>
        <w:pStyle w:val="ListParagraph"/>
        <w:numPr>
          <w:ilvl w:val="0"/>
          <w:numId w:val="1"/>
        </w:numPr>
        <w:spacing w:after="0" w:line="240" w:lineRule="auto"/>
        <w:outlineLvl w:val="0"/>
        <w:rPr>
          <w:rFonts w:ascii="Arial" w:eastAsia="Times New Roman" w:hAnsi="Arial" w:cs="Arial"/>
          <w:bCs/>
        </w:rPr>
      </w:pPr>
      <w:r>
        <w:rPr>
          <w:rFonts w:ascii="Arial" w:eastAsia="Times New Roman" w:hAnsi="Arial" w:cs="Arial"/>
          <w:bCs/>
        </w:rPr>
        <w:t>There is a potential requirement for follow</w:t>
      </w:r>
      <w:r w:rsidR="00AC38C6">
        <w:rPr>
          <w:rFonts w:ascii="Arial" w:eastAsia="Times New Roman" w:hAnsi="Arial" w:cs="Arial"/>
          <w:bCs/>
        </w:rPr>
        <w:t>-on purchases both for attrition replacements, and for other large aircraft types.</w:t>
      </w:r>
    </w:p>
    <w:p w14:paraId="65C67429" w14:textId="77777777" w:rsidR="00530BA9" w:rsidRPr="002C0DDC" w:rsidRDefault="00530BA9" w:rsidP="00490D1A">
      <w:pPr>
        <w:spacing w:after="0" w:line="240" w:lineRule="auto"/>
        <w:outlineLvl w:val="0"/>
        <w:rPr>
          <w:rFonts w:ascii="Arial" w:eastAsia="Times New Roman" w:hAnsi="Arial" w:cs="Arial"/>
          <w:bCs/>
        </w:rPr>
      </w:pPr>
    </w:p>
    <w:p w14:paraId="1C3206A9" w14:textId="6C272FFD" w:rsidR="00E9789E" w:rsidRDefault="00E9789E" w:rsidP="00E9789E">
      <w:pPr>
        <w:spacing w:after="120" w:line="240" w:lineRule="auto"/>
        <w:rPr>
          <w:rFonts w:ascii="Arial" w:eastAsia="Tahoma" w:hAnsi="Arial" w:cs="Arial"/>
          <w:highlight w:val="green"/>
        </w:rPr>
      </w:pPr>
      <w:r w:rsidRPr="002C0DDC">
        <w:rPr>
          <w:rFonts w:ascii="Arial" w:eastAsia="Tahoma" w:hAnsi="Arial" w:cs="Arial"/>
          <w:b/>
        </w:rPr>
        <w:t>Quality Assurance</w:t>
      </w:r>
    </w:p>
    <w:p w14:paraId="3668DF5E" w14:textId="77777777" w:rsidR="002C0DDC" w:rsidRPr="00595CB9" w:rsidRDefault="002C0DDC" w:rsidP="00E9789E">
      <w:pPr>
        <w:spacing w:after="120" w:line="240" w:lineRule="auto"/>
        <w:rPr>
          <w:rFonts w:ascii="Arial" w:eastAsia="Tahoma" w:hAnsi="Arial" w:cs="Arial"/>
        </w:rPr>
      </w:pPr>
    </w:p>
    <w:p w14:paraId="46363BFD" w14:textId="15FACDCC" w:rsidR="00E9789E" w:rsidRPr="00595CB9" w:rsidRDefault="00E9789E" w:rsidP="00B15879">
      <w:pPr>
        <w:numPr>
          <w:ilvl w:val="0"/>
          <w:numId w:val="1"/>
        </w:numPr>
        <w:spacing w:after="120" w:line="240" w:lineRule="auto"/>
        <w:ind w:left="0" w:firstLine="0"/>
        <w:rPr>
          <w:rFonts w:ascii="Arial" w:eastAsia="Tahoma" w:hAnsi="Arial" w:cs="Arial"/>
        </w:rPr>
      </w:pPr>
      <w:r w:rsidRPr="00595CB9">
        <w:rPr>
          <w:rFonts w:ascii="Arial" w:eastAsia="Tahoma" w:hAnsi="Arial" w:cs="Arial"/>
        </w:rPr>
        <w:t>The tenderer shall comply with</w:t>
      </w:r>
      <w:r w:rsidR="00595CB9" w:rsidRPr="00595CB9">
        <w:rPr>
          <w:rFonts w:ascii="Arial" w:eastAsia="Tahoma" w:hAnsi="Arial" w:cs="Arial"/>
        </w:rPr>
        <w:t>:</w:t>
      </w:r>
    </w:p>
    <w:p w14:paraId="29A83466" w14:textId="78837738" w:rsidR="00E9789E" w:rsidRPr="00595CB9" w:rsidRDefault="00E9789E" w:rsidP="00E9789E">
      <w:pPr>
        <w:numPr>
          <w:ilvl w:val="0"/>
          <w:numId w:val="3"/>
        </w:numPr>
        <w:overflowPunct w:val="0"/>
        <w:autoSpaceDE w:val="0"/>
        <w:autoSpaceDN w:val="0"/>
        <w:spacing w:after="120" w:line="240" w:lineRule="auto"/>
        <w:rPr>
          <w:rFonts w:ascii="Arial" w:eastAsia="Tahoma" w:hAnsi="Arial" w:cs="Arial"/>
          <w:iCs/>
          <w:lang w:eastAsia="en-GB"/>
        </w:rPr>
      </w:pPr>
      <w:r w:rsidRPr="00595CB9">
        <w:rPr>
          <w:rFonts w:ascii="Arial" w:eastAsia="Tahoma" w:hAnsi="Arial" w:cs="Arial"/>
          <w:iCs/>
          <w:lang w:eastAsia="en-GB"/>
        </w:rPr>
        <w:t xml:space="preserve">AQAP 2110 Edition </w:t>
      </w:r>
      <w:r w:rsidR="005B4E39" w:rsidRPr="00595CB9">
        <w:rPr>
          <w:rFonts w:ascii="Arial" w:eastAsia="Tahoma" w:hAnsi="Arial" w:cs="Arial"/>
          <w:iCs/>
          <w:lang w:eastAsia="en-GB"/>
        </w:rPr>
        <w:t>D</w:t>
      </w:r>
      <w:r w:rsidRPr="00595CB9">
        <w:rPr>
          <w:rFonts w:ascii="Arial" w:eastAsia="Tahoma" w:hAnsi="Arial" w:cs="Arial"/>
          <w:iCs/>
          <w:lang w:eastAsia="en-GB"/>
        </w:rPr>
        <w:t xml:space="preserve"> </w:t>
      </w:r>
      <w:r w:rsidR="0087592F">
        <w:rPr>
          <w:rFonts w:ascii="Arial" w:eastAsia="Tahoma" w:hAnsi="Arial" w:cs="Arial"/>
          <w:iCs/>
          <w:lang w:eastAsia="en-GB"/>
        </w:rPr>
        <w:t xml:space="preserve">- </w:t>
      </w:r>
      <w:r w:rsidRPr="00595CB9">
        <w:rPr>
          <w:rFonts w:ascii="Arial" w:eastAsia="Tahoma" w:hAnsi="Arial" w:cs="Arial"/>
          <w:iCs/>
          <w:lang w:eastAsia="en-GB"/>
        </w:rPr>
        <w:t xml:space="preserve">NATO QA Requirements for design, </w:t>
      </w:r>
      <w:r w:rsidR="00B30D88" w:rsidRPr="00595CB9">
        <w:rPr>
          <w:rFonts w:ascii="Arial" w:eastAsia="Tahoma" w:hAnsi="Arial" w:cs="Arial"/>
          <w:iCs/>
          <w:lang w:eastAsia="en-GB"/>
        </w:rPr>
        <w:t>development,</w:t>
      </w:r>
      <w:r w:rsidRPr="00595CB9">
        <w:rPr>
          <w:rFonts w:ascii="Arial" w:eastAsia="Tahoma" w:hAnsi="Arial" w:cs="Arial"/>
          <w:iCs/>
          <w:lang w:eastAsia="en-GB"/>
        </w:rPr>
        <w:t xml:space="preserve"> and Production.</w:t>
      </w:r>
    </w:p>
    <w:p w14:paraId="679AF9F0" w14:textId="3A79331F" w:rsidR="00E36064" w:rsidRDefault="00E9789E" w:rsidP="00E36064">
      <w:pPr>
        <w:numPr>
          <w:ilvl w:val="0"/>
          <w:numId w:val="3"/>
        </w:numPr>
        <w:overflowPunct w:val="0"/>
        <w:autoSpaceDE w:val="0"/>
        <w:autoSpaceDN w:val="0"/>
        <w:spacing w:after="120" w:line="240" w:lineRule="auto"/>
        <w:rPr>
          <w:rFonts w:ascii="Arial" w:eastAsia="Tahoma" w:hAnsi="Arial" w:cs="Arial"/>
          <w:iCs/>
          <w:lang w:eastAsia="en-GB"/>
        </w:rPr>
      </w:pPr>
      <w:r w:rsidRPr="005F3932">
        <w:rPr>
          <w:rFonts w:ascii="Arial" w:eastAsia="Tahoma" w:hAnsi="Arial" w:cs="Arial"/>
          <w:iCs/>
          <w:lang w:eastAsia="en-GB"/>
        </w:rPr>
        <w:t xml:space="preserve">DEFCON 627 </w:t>
      </w:r>
      <w:r w:rsidR="0087592F">
        <w:rPr>
          <w:rFonts w:ascii="Arial" w:eastAsia="Tahoma" w:hAnsi="Arial" w:cs="Arial"/>
          <w:iCs/>
          <w:lang w:eastAsia="en-GB"/>
        </w:rPr>
        <w:t xml:space="preserve">- </w:t>
      </w:r>
      <w:r w:rsidRPr="005F3932">
        <w:rPr>
          <w:rFonts w:ascii="Arial" w:eastAsia="Tahoma" w:hAnsi="Arial" w:cs="Arial"/>
          <w:iCs/>
          <w:lang w:eastAsia="en-GB"/>
        </w:rPr>
        <w:t>Certificate of Conformity</w:t>
      </w:r>
      <w:r w:rsidR="0087592F">
        <w:rPr>
          <w:rFonts w:ascii="Arial" w:eastAsia="Tahoma" w:hAnsi="Arial" w:cs="Arial"/>
          <w:iCs/>
          <w:lang w:eastAsia="en-GB"/>
        </w:rPr>
        <w:t>.</w:t>
      </w:r>
    </w:p>
    <w:p w14:paraId="5ED30277" w14:textId="3BC233F4" w:rsidR="00191381" w:rsidRPr="00E36064" w:rsidRDefault="00E9789E" w:rsidP="00E36064">
      <w:pPr>
        <w:numPr>
          <w:ilvl w:val="0"/>
          <w:numId w:val="3"/>
        </w:numPr>
        <w:overflowPunct w:val="0"/>
        <w:autoSpaceDE w:val="0"/>
        <w:autoSpaceDN w:val="0"/>
        <w:spacing w:after="120" w:line="240" w:lineRule="auto"/>
        <w:rPr>
          <w:rFonts w:ascii="Arial" w:eastAsia="Tahoma" w:hAnsi="Arial" w:cs="Arial"/>
          <w:iCs/>
          <w:lang w:eastAsia="en-GB"/>
        </w:rPr>
      </w:pPr>
      <w:r w:rsidRPr="00E36064">
        <w:rPr>
          <w:rFonts w:ascii="Arial" w:eastAsia="Tahoma" w:hAnsi="Arial" w:cs="Arial"/>
          <w:iCs/>
          <w:lang w:val="es-ES" w:eastAsia="en-GB"/>
        </w:rPr>
        <w:t xml:space="preserve">DEF CON 68 </w:t>
      </w:r>
      <w:r w:rsidR="00E36064">
        <w:rPr>
          <w:rFonts w:ascii="Arial" w:eastAsia="Tahoma" w:hAnsi="Arial" w:cs="Arial"/>
          <w:iCs/>
          <w:lang w:val="es-ES" w:eastAsia="en-GB"/>
        </w:rPr>
        <w:t xml:space="preserve">- </w:t>
      </w:r>
      <w:r w:rsidR="00191381" w:rsidRPr="00E36064">
        <w:rPr>
          <w:rFonts w:ascii="Arial" w:eastAsia="Times New Roman" w:hAnsi="Arial" w:cs="Arial"/>
          <w:bdr w:val="none" w:sz="0" w:space="0" w:color="auto" w:frame="1"/>
          <w:lang w:eastAsia="en-GB"/>
        </w:rPr>
        <w:t>Supply Of Data For Hazardous Articles, Materials And Substances</w:t>
      </w:r>
      <w:r w:rsidR="0087592F">
        <w:rPr>
          <w:rFonts w:ascii="Arial" w:eastAsia="Times New Roman" w:hAnsi="Arial" w:cs="Arial"/>
          <w:bdr w:val="none" w:sz="0" w:space="0" w:color="auto" w:frame="1"/>
          <w:lang w:eastAsia="en-GB"/>
        </w:rPr>
        <w:t>.</w:t>
      </w:r>
    </w:p>
    <w:p w14:paraId="2A29AEF0" w14:textId="60127103" w:rsidR="00E9789E" w:rsidRPr="00191381" w:rsidRDefault="00E9789E" w:rsidP="00E36064">
      <w:pPr>
        <w:overflowPunct w:val="0"/>
        <w:autoSpaceDE w:val="0"/>
        <w:autoSpaceDN w:val="0"/>
        <w:spacing w:after="120" w:line="240" w:lineRule="auto"/>
        <w:rPr>
          <w:rFonts w:ascii="Arial" w:eastAsia="Tahoma" w:hAnsi="Arial" w:cs="Arial"/>
          <w:iCs/>
          <w:highlight w:val="green"/>
          <w:lang w:val="es-ES" w:eastAsia="en-GB"/>
        </w:rPr>
      </w:pPr>
    </w:p>
    <w:p w14:paraId="1A03CB91" w14:textId="16089805" w:rsidR="00E9789E" w:rsidRPr="00042946" w:rsidRDefault="00E9789E" w:rsidP="00E36064">
      <w:pPr>
        <w:overflowPunct w:val="0"/>
        <w:autoSpaceDE w:val="0"/>
        <w:autoSpaceDN w:val="0"/>
        <w:spacing w:after="120" w:line="240" w:lineRule="auto"/>
        <w:rPr>
          <w:rFonts w:ascii="Arial" w:eastAsia="Tahoma" w:hAnsi="Arial" w:cs="Arial"/>
          <w:iCs/>
          <w:highlight w:val="green"/>
          <w:lang w:val="es-ES" w:eastAsia="en-GB"/>
        </w:rPr>
      </w:pPr>
    </w:p>
    <w:p w14:paraId="7CC70E4E" w14:textId="23CF64A9" w:rsidR="00C93373" w:rsidRDefault="00C93373" w:rsidP="00E36064">
      <w:pPr>
        <w:tabs>
          <w:tab w:val="left" w:pos="2268"/>
        </w:tabs>
        <w:spacing w:after="120" w:line="240" w:lineRule="auto"/>
        <w:rPr>
          <w:rFonts w:ascii="Arial" w:eastAsia="Tahoma" w:hAnsi="Arial" w:cs="Arial"/>
        </w:rPr>
      </w:pPr>
    </w:p>
    <w:p w14:paraId="7C66730D" w14:textId="3C747AD9" w:rsidR="00C93373" w:rsidRDefault="006F51F1" w:rsidP="00C93373">
      <w:pPr>
        <w:spacing w:after="120" w:line="240" w:lineRule="auto"/>
        <w:rPr>
          <w:rFonts w:ascii="Arial" w:eastAsia="Tahoma" w:hAnsi="Arial" w:cs="Arial"/>
        </w:rPr>
      </w:pPr>
      <w:r>
        <w:rPr>
          <w:rFonts w:ascii="Arial" w:eastAsia="Tahoma" w:hAnsi="Arial" w:cs="Arial"/>
        </w:rPr>
        <w:t>D R Macintosh</w:t>
      </w:r>
    </w:p>
    <w:p w14:paraId="5B99B863" w14:textId="67F82CAE" w:rsidR="006F51F1" w:rsidRDefault="00AB7518" w:rsidP="00C93373">
      <w:pPr>
        <w:spacing w:after="120" w:line="240" w:lineRule="auto"/>
        <w:rPr>
          <w:rFonts w:ascii="Arial" w:eastAsia="Tahoma" w:hAnsi="Arial" w:cs="Arial"/>
        </w:rPr>
      </w:pPr>
      <w:r>
        <w:rPr>
          <w:rFonts w:ascii="Arial" w:eastAsia="Tahoma" w:hAnsi="Arial" w:cs="Arial"/>
        </w:rPr>
        <w:t>FsAST Atlas TSLO</w:t>
      </w:r>
    </w:p>
    <w:p w14:paraId="0158A58C" w14:textId="77777777" w:rsidR="00C93373" w:rsidRDefault="00C93373" w:rsidP="00C93373">
      <w:pPr>
        <w:spacing w:after="120" w:line="240" w:lineRule="auto"/>
        <w:rPr>
          <w:rFonts w:ascii="Arial" w:eastAsia="Tahoma" w:hAnsi="Arial" w:cs="Arial"/>
        </w:rPr>
      </w:pPr>
    </w:p>
    <w:p w14:paraId="34FE48A1" w14:textId="77777777" w:rsidR="00857485" w:rsidRDefault="00857485">
      <w:pPr>
        <w:rPr>
          <w:rFonts w:ascii="Arial" w:hAnsi="Arial" w:cs="Arial"/>
        </w:rPr>
      </w:pPr>
    </w:p>
    <w:p w14:paraId="02676E38" w14:textId="18A7E20F" w:rsidR="00857485" w:rsidRDefault="00857485">
      <w:pPr>
        <w:rPr>
          <w:rFonts w:ascii="Arial" w:hAnsi="Arial" w:cs="Arial"/>
        </w:rPr>
      </w:pPr>
      <w:r>
        <w:rPr>
          <w:noProof/>
        </w:rPr>
        <w:lastRenderedPageBreak/>
        <w:drawing>
          <wp:inline distT="0" distB="0" distL="0" distR="0" wp14:anchorId="3C166F70" wp14:editId="5FD9FEAB">
            <wp:extent cx="5731510" cy="25793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579370"/>
                    </a:xfrm>
                    <a:prstGeom prst="rect">
                      <a:avLst/>
                    </a:prstGeom>
                    <a:noFill/>
                    <a:ln>
                      <a:noFill/>
                    </a:ln>
                  </pic:spPr>
                </pic:pic>
              </a:graphicData>
            </a:graphic>
          </wp:inline>
        </w:drawing>
      </w:r>
    </w:p>
    <w:p w14:paraId="648B6462" w14:textId="3E3B7E1E" w:rsidR="00857485" w:rsidRDefault="005A3C04">
      <w:pPr>
        <w:rPr>
          <w:rFonts w:ascii="Arial" w:hAnsi="Arial" w:cs="Arial"/>
        </w:rPr>
      </w:pPr>
      <w:r>
        <w:rPr>
          <w:rFonts w:ascii="Arial" w:hAnsi="Arial" w:cs="Arial"/>
        </w:rPr>
        <w:t xml:space="preserve">Fig 1 – Atlas (A400M) </w:t>
      </w:r>
      <w:r w:rsidR="002F7A44">
        <w:rPr>
          <w:rFonts w:ascii="Arial" w:hAnsi="Arial" w:cs="Arial"/>
        </w:rPr>
        <w:t>Multi-Seat Life Raft</w:t>
      </w:r>
      <w:r w:rsidR="00437DF9">
        <w:rPr>
          <w:rFonts w:ascii="Arial" w:hAnsi="Arial" w:cs="Arial"/>
        </w:rPr>
        <w:t>.</w:t>
      </w:r>
    </w:p>
    <w:p w14:paraId="052696C6" w14:textId="77777777" w:rsidR="00857485" w:rsidRDefault="00857485">
      <w:pPr>
        <w:rPr>
          <w:rFonts w:ascii="Arial" w:hAnsi="Arial" w:cs="Arial"/>
        </w:rPr>
      </w:pPr>
    </w:p>
    <w:p w14:paraId="33B646B3" w14:textId="1B61B39B" w:rsidR="00857485" w:rsidRDefault="00857485">
      <w:pPr>
        <w:rPr>
          <w:rFonts w:ascii="Arial" w:hAnsi="Arial" w:cs="Arial"/>
        </w:rPr>
      </w:pPr>
      <w:r>
        <w:rPr>
          <w:noProof/>
        </w:rPr>
        <w:drawing>
          <wp:inline distT="0" distB="0" distL="0" distR="0" wp14:anchorId="0E33EFD8" wp14:editId="6AD72EB6">
            <wp:extent cx="2863850" cy="1906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0151" cy="1930211"/>
                    </a:xfrm>
                    <a:prstGeom prst="rect">
                      <a:avLst/>
                    </a:prstGeom>
                    <a:noFill/>
                    <a:ln>
                      <a:noFill/>
                    </a:ln>
                  </pic:spPr>
                </pic:pic>
              </a:graphicData>
            </a:graphic>
          </wp:inline>
        </w:drawing>
      </w:r>
    </w:p>
    <w:p w14:paraId="06465A62" w14:textId="0B621872" w:rsidR="00857485" w:rsidRDefault="002F7A44">
      <w:pPr>
        <w:rPr>
          <w:rFonts w:ascii="Arial" w:hAnsi="Arial" w:cs="Arial"/>
        </w:rPr>
      </w:pPr>
      <w:r>
        <w:rPr>
          <w:rFonts w:ascii="Arial" w:hAnsi="Arial" w:cs="Arial"/>
        </w:rPr>
        <w:t>Fig 2 – A330 Slide/Raft</w:t>
      </w:r>
      <w:r w:rsidR="002007F7">
        <w:rPr>
          <w:rFonts w:ascii="Arial" w:hAnsi="Arial" w:cs="Arial"/>
        </w:rPr>
        <w:t>.</w:t>
      </w:r>
    </w:p>
    <w:p w14:paraId="0727402B" w14:textId="06217F0C" w:rsidR="00857485" w:rsidRDefault="00CB09F5">
      <w:pPr>
        <w:rPr>
          <w:rFonts w:ascii="Arial" w:hAnsi="Arial" w:cs="Arial"/>
        </w:rPr>
      </w:pPr>
      <w:r>
        <w:rPr>
          <w:noProof/>
        </w:rPr>
        <w:drawing>
          <wp:inline distT="0" distB="0" distL="0" distR="0" wp14:anchorId="3D3095A7" wp14:editId="19EA270C">
            <wp:extent cx="2889250" cy="162761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5851" cy="1642595"/>
                    </a:xfrm>
                    <a:prstGeom prst="rect">
                      <a:avLst/>
                    </a:prstGeom>
                    <a:noFill/>
                    <a:ln>
                      <a:noFill/>
                    </a:ln>
                  </pic:spPr>
                </pic:pic>
              </a:graphicData>
            </a:graphic>
          </wp:inline>
        </w:drawing>
      </w:r>
    </w:p>
    <w:p w14:paraId="4E13957F" w14:textId="1C718C94" w:rsidR="000A61C5" w:rsidRDefault="000A61C5">
      <w:pPr>
        <w:rPr>
          <w:rFonts w:ascii="Arial" w:hAnsi="Arial" w:cs="Arial"/>
        </w:rPr>
      </w:pPr>
      <w:r>
        <w:rPr>
          <w:rFonts w:ascii="Arial" w:hAnsi="Arial" w:cs="Arial"/>
        </w:rPr>
        <w:t>Fig 3 – A</w:t>
      </w:r>
      <w:r w:rsidR="00DF5F41">
        <w:rPr>
          <w:rFonts w:ascii="Arial" w:hAnsi="Arial" w:cs="Arial"/>
        </w:rPr>
        <w:t>330 Cover deployment</w:t>
      </w:r>
    </w:p>
    <w:p w14:paraId="317DF22A" w14:textId="2E103E46" w:rsidR="005D5EB5" w:rsidRDefault="005D5EB5">
      <w:pPr>
        <w:rPr>
          <w:rFonts w:ascii="Arial" w:hAnsi="Arial" w:cs="Arial"/>
        </w:rPr>
      </w:pPr>
      <w:r>
        <w:rPr>
          <w:noProof/>
        </w:rPr>
        <w:lastRenderedPageBreak/>
        <w:drawing>
          <wp:inline distT="0" distB="0" distL="0" distR="0" wp14:anchorId="7D153593" wp14:editId="2E41E99D">
            <wp:extent cx="2895600" cy="163118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7802" cy="1643695"/>
                    </a:xfrm>
                    <a:prstGeom prst="rect">
                      <a:avLst/>
                    </a:prstGeom>
                    <a:noFill/>
                    <a:ln>
                      <a:noFill/>
                    </a:ln>
                  </pic:spPr>
                </pic:pic>
              </a:graphicData>
            </a:graphic>
          </wp:inline>
        </w:drawing>
      </w:r>
    </w:p>
    <w:p w14:paraId="4031E177" w14:textId="10503D09" w:rsidR="00DF5F41" w:rsidRDefault="001B58B5">
      <w:pPr>
        <w:rPr>
          <w:rFonts w:ascii="Arial" w:hAnsi="Arial" w:cs="Arial"/>
        </w:rPr>
      </w:pPr>
      <w:r>
        <w:rPr>
          <w:rFonts w:ascii="Arial" w:hAnsi="Arial" w:cs="Arial"/>
        </w:rPr>
        <w:t>Fig 4 – A330-Rigging the Cover</w:t>
      </w:r>
    </w:p>
    <w:p w14:paraId="1F74CEB0" w14:textId="1A1FFD22" w:rsidR="00857485" w:rsidRDefault="00F1442C">
      <w:pPr>
        <w:rPr>
          <w:rFonts w:ascii="Arial" w:hAnsi="Arial" w:cs="Arial"/>
        </w:rPr>
      </w:pPr>
      <w:r>
        <w:rPr>
          <w:noProof/>
        </w:rPr>
        <w:drawing>
          <wp:inline distT="0" distB="0" distL="0" distR="0" wp14:anchorId="3B03EA84" wp14:editId="68427D04">
            <wp:extent cx="2940050" cy="220503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020" cy="2214014"/>
                    </a:xfrm>
                    <a:prstGeom prst="rect">
                      <a:avLst/>
                    </a:prstGeom>
                    <a:noFill/>
                    <a:ln>
                      <a:noFill/>
                    </a:ln>
                  </pic:spPr>
                </pic:pic>
              </a:graphicData>
            </a:graphic>
          </wp:inline>
        </w:drawing>
      </w:r>
    </w:p>
    <w:p w14:paraId="4DA028E3" w14:textId="40896342" w:rsidR="00A57E54" w:rsidRPr="00A57E54" w:rsidRDefault="008B2A83">
      <w:pPr>
        <w:rPr>
          <w:rFonts w:ascii="Arial" w:hAnsi="Arial" w:cs="Arial"/>
        </w:rPr>
      </w:pPr>
      <w:r>
        <w:rPr>
          <w:rFonts w:ascii="Arial" w:hAnsi="Arial" w:cs="Arial"/>
        </w:rPr>
        <w:t>Fig 5 – A330-Buttoned Up</w:t>
      </w:r>
    </w:p>
    <w:sectPr w:rsidR="00A57E54" w:rsidRPr="00A57E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D022" w14:textId="77777777" w:rsidR="006C4B25" w:rsidRDefault="006C4B25" w:rsidP="00EF39D3">
      <w:pPr>
        <w:spacing w:after="0" w:line="240" w:lineRule="auto"/>
      </w:pPr>
      <w:r>
        <w:separator/>
      </w:r>
    </w:p>
  </w:endnote>
  <w:endnote w:type="continuationSeparator" w:id="0">
    <w:p w14:paraId="348A614B" w14:textId="77777777" w:rsidR="006C4B25" w:rsidRDefault="006C4B25" w:rsidP="00EF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7F49" w14:textId="77777777" w:rsidR="006C4B25" w:rsidRDefault="006C4B25" w:rsidP="00EF39D3">
      <w:pPr>
        <w:spacing w:after="0" w:line="240" w:lineRule="auto"/>
      </w:pPr>
      <w:r>
        <w:separator/>
      </w:r>
    </w:p>
  </w:footnote>
  <w:footnote w:type="continuationSeparator" w:id="0">
    <w:p w14:paraId="18352604" w14:textId="77777777" w:rsidR="006C4B25" w:rsidRDefault="006C4B25" w:rsidP="00EF39D3">
      <w:pPr>
        <w:spacing w:after="0" w:line="240" w:lineRule="auto"/>
      </w:pPr>
      <w:r>
        <w:continuationSeparator/>
      </w:r>
    </w:p>
  </w:footnote>
  <w:footnote w:id="1">
    <w:p w14:paraId="07ACE3BA" w14:textId="7ECCB90C" w:rsidR="00D9694B" w:rsidRDefault="00D9694B">
      <w:pPr>
        <w:pStyle w:val="FootnoteText"/>
      </w:pPr>
      <w:r>
        <w:rPr>
          <w:rStyle w:val="FootnoteReference"/>
        </w:rPr>
        <w:footnoteRef/>
      </w:r>
      <w:r>
        <w:t xml:space="preserve"> </w:t>
      </w:r>
      <w:r w:rsidRPr="00FF1509">
        <w:rPr>
          <w:rFonts w:ascii="Arial" w:hAnsi="Arial" w:cs="Arial"/>
        </w:rPr>
        <w:t>Representative in this co</w:t>
      </w:r>
      <w:r>
        <w:rPr>
          <w:rFonts w:ascii="Arial" w:hAnsi="Arial" w:cs="Arial"/>
        </w:rPr>
        <w:t>n</w:t>
      </w:r>
      <w:r w:rsidRPr="00FF1509">
        <w:rPr>
          <w:rFonts w:ascii="Arial" w:hAnsi="Arial" w:cs="Arial"/>
        </w:rPr>
        <w:t xml:space="preserve">text </w:t>
      </w:r>
      <w:r w:rsidR="009901C9">
        <w:rPr>
          <w:rFonts w:ascii="Arial" w:hAnsi="Arial" w:cs="Arial"/>
        </w:rPr>
        <w:t>refers</w:t>
      </w:r>
      <w:r w:rsidR="003B02A9">
        <w:rPr>
          <w:rFonts w:ascii="Arial" w:hAnsi="Arial" w:cs="Arial"/>
        </w:rPr>
        <w:t xml:space="preserve"> to a targeted fidelity training device</w:t>
      </w:r>
      <w:r w:rsidR="009C51EA">
        <w:rPr>
          <w:rFonts w:ascii="Arial" w:hAnsi="Arial" w:cs="Arial"/>
        </w:rPr>
        <w:t>, that will enable specific to type training</w:t>
      </w:r>
      <w:r w:rsidR="00686913">
        <w:rPr>
          <w:rFonts w:ascii="Arial" w:hAnsi="Arial" w:cs="Arial"/>
        </w:rPr>
        <w:t>.</w:t>
      </w:r>
      <w:r w:rsidR="00180DCB">
        <w:rPr>
          <w:rFonts w:ascii="Arial" w:hAnsi="Arial" w:cs="Arial"/>
        </w:rPr>
        <w:t xml:space="preserve">  Dimensions may be </w:t>
      </w:r>
      <w:r w:rsidR="00BD7D1E">
        <w:rPr>
          <w:rFonts w:ascii="Arial" w:hAnsi="Arial" w:cs="Arial"/>
        </w:rPr>
        <w:t>approximate.</w:t>
      </w:r>
    </w:p>
  </w:footnote>
  <w:footnote w:id="2">
    <w:p w14:paraId="2C6BFBC1" w14:textId="32AA8EFC" w:rsidR="00736ACF" w:rsidRDefault="00736ACF">
      <w:pPr>
        <w:pStyle w:val="FootnoteText"/>
      </w:pPr>
      <w:r>
        <w:rPr>
          <w:rStyle w:val="FootnoteReference"/>
        </w:rPr>
        <w:footnoteRef/>
      </w:r>
      <w:r w:rsidRPr="00BD0E10">
        <w:rPr>
          <w:rFonts w:ascii="Arial" w:hAnsi="Arial" w:cs="Arial"/>
        </w:rPr>
        <w:t xml:space="preserve"> </w:t>
      </w:r>
      <w:r w:rsidR="0042775D" w:rsidRPr="00BD0E10">
        <w:rPr>
          <w:rFonts w:ascii="Arial" w:hAnsi="Arial" w:cs="Arial"/>
        </w:rPr>
        <w:t>The term Multi Engine implies the use of large multi-seat life rafts.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81E"/>
    <w:multiLevelType w:val="hybridMultilevel"/>
    <w:tmpl w:val="D6504F16"/>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D4AE9"/>
    <w:multiLevelType w:val="multilevel"/>
    <w:tmpl w:val="A43877E0"/>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1"/>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2" w15:restartNumberingAfterBreak="0">
    <w:nsid w:val="2A0E164B"/>
    <w:multiLevelType w:val="hybridMultilevel"/>
    <w:tmpl w:val="CE0C5A3A"/>
    <w:lvl w:ilvl="0" w:tplc="EB42FC12">
      <w:start w:val="8"/>
      <w:numFmt w:val="decimal"/>
      <w:lvlText w:val="%1."/>
      <w:lvlJc w:val="left"/>
      <w:pPr>
        <w:ind w:left="502" w:hanging="360"/>
      </w:pPr>
      <w:rPr>
        <w:rFonts w:hint="default"/>
        <w:b w:val="0"/>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3" w15:restartNumberingAfterBreak="0">
    <w:nsid w:val="31210821"/>
    <w:multiLevelType w:val="multilevel"/>
    <w:tmpl w:val="A43877E0"/>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1"/>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4" w15:restartNumberingAfterBreak="0">
    <w:nsid w:val="68332A74"/>
    <w:multiLevelType w:val="hybridMultilevel"/>
    <w:tmpl w:val="49CA4444"/>
    <w:lvl w:ilvl="0" w:tplc="6D2CBBB2">
      <w:start w:val="5"/>
      <w:numFmt w:val="decimal"/>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5" w15:restartNumberingAfterBreak="0">
    <w:nsid w:val="69DF4FE7"/>
    <w:multiLevelType w:val="multilevel"/>
    <w:tmpl w:val="A43877E0"/>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1"/>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6" w15:restartNumberingAfterBreak="0">
    <w:nsid w:val="6AA631EF"/>
    <w:multiLevelType w:val="singleLevel"/>
    <w:tmpl w:val="B1E665E2"/>
    <w:lvl w:ilvl="0">
      <w:start w:val="3"/>
      <w:numFmt w:val="lowerLetter"/>
      <w:lvlText w:val="%1."/>
      <w:lvlJc w:val="left"/>
      <w:pPr>
        <w:tabs>
          <w:tab w:val="num" w:pos="1440"/>
        </w:tabs>
        <w:ind w:left="1440" w:hanging="720"/>
      </w:pPr>
      <w:rPr>
        <w:rFonts w:hint="default"/>
      </w:rPr>
    </w:lvl>
  </w:abstractNum>
  <w:abstractNum w:abstractNumId="7" w15:restartNumberingAfterBreak="0">
    <w:nsid w:val="6D023D35"/>
    <w:multiLevelType w:val="hybridMultilevel"/>
    <w:tmpl w:val="55169894"/>
    <w:lvl w:ilvl="0" w:tplc="B2DAE5EC">
      <w:start w:val="1"/>
      <w:numFmt w:val="decimal"/>
      <w:lvlText w:val="%1."/>
      <w:lvlJc w:val="left"/>
      <w:pPr>
        <w:ind w:left="564" w:hanging="564"/>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9467B9"/>
    <w:multiLevelType w:val="hybridMultilevel"/>
    <w:tmpl w:val="F1AAC690"/>
    <w:lvl w:ilvl="0" w:tplc="C6A41C76">
      <w:start w:val="12"/>
      <w:numFmt w:val="bullet"/>
      <w:lvlText w:val="•"/>
      <w:lvlJc w:val="left"/>
      <w:pPr>
        <w:ind w:left="927"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9D4A19"/>
    <w:multiLevelType w:val="hybridMultilevel"/>
    <w:tmpl w:val="DC3EE61C"/>
    <w:lvl w:ilvl="0" w:tplc="C6A41C76">
      <w:start w:val="12"/>
      <w:numFmt w:val="bullet"/>
      <w:lvlText w:val="•"/>
      <w:lvlJc w:val="left"/>
      <w:pPr>
        <w:ind w:left="927"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76017"/>
    <w:multiLevelType w:val="hybridMultilevel"/>
    <w:tmpl w:val="1DAA6270"/>
    <w:lvl w:ilvl="0" w:tplc="4F82A524">
      <w:start w:val="4"/>
      <w:numFmt w:val="decimal"/>
      <w:lvlText w:val="%1."/>
      <w:lvlJc w:val="left"/>
      <w:pPr>
        <w:tabs>
          <w:tab w:val="num" w:pos="1080"/>
        </w:tabs>
        <w:ind w:left="1080" w:hanging="72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CC7B5D"/>
    <w:multiLevelType w:val="hybridMultilevel"/>
    <w:tmpl w:val="F4667E30"/>
    <w:lvl w:ilvl="0" w:tplc="3922550A">
      <w:start w:val="4"/>
      <w:numFmt w:val="decimal"/>
      <w:lvlText w:val="(%1)"/>
      <w:lvlJc w:val="left"/>
      <w:pPr>
        <w:tabs>
          <w:tab w:val="num" w:pos="2340"/>
        </w:tabs>
        <w:ind w:left="2340" w:hanging="36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num w:numId="1" w16cid:durableId="307058338">
    <w:abstractNumId w:val="1"/>
  </w:num>
  <w:num w:numId="2" w16cid:durableId="1437209590">
    <w:abstractNumId w:val="10"/>
  </w:num>
  <w:num w:numId="3" w16cid:durableId="624234152">
    <w:abstractNumId w:val="0"/>
  </w:num>
  <w:num w:numId="4" w16cid:durableId="128985104">
    <w:abstractNumId w:val="7"/>
  </w:num>
  <w:num w:numId="5" w16cid:durableId="1321614363">
    <w:abstractNumId w:val="4"/>
  </w:num>
  <w:num w:numId="6" w16cid:durableId="516694727">
    <w:abstractNumId w:val="2"/>
  </w:num>
  <w:num w:numId="7" w16cid:durableId="1219123764">
    <w:abstractNumId w:val="9"/>
  </w:num>
  <w:num w:numId="8" w16cid:durableId="61608927">
    <w:abstractNumId w:val="8"/>
  </w:num>
  <w:num w:numId="9" w16cid:durableId="1067995818">
    <w:abstractNumId w:val="6"/>
  </w:num>
  <w:num w:numId="10" w16cid:durableId="1592816320">
    <w:abstractNumId w:val="5"/>
  </w:num>
  <w:num w:numId="11" w16cid:durableId="977076804">
    <w:abstractNumId w:val="11"/>
  </w:num>
  <w:num w:numId="12" w16cid:durableId="129286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54"/>
    <w:rsid w:val="00007609"/>
    <w:rsid w:val="000177FC"/>
    <w:rsid w:val="0002268E"/>
    <w:rsid w:val="00023C29"/>
    <w:rsid w:val="00027A74"/>
    <w:rsid w:val="000314CD"/>
    <w:rsid w:val="000346E0"/>
    <w:rsid w:val="00040797"/>
    <w:rsid w:val="00042718"/>
    <w:rsid w:val="00042946"/>
    <w:rsid w:val="00050426"/>
    <w:rsid w:val="000527E8"/>
    <w:rsid w:val="000546C9"/>
    <w:rsid w:val="000566D9"/>
    <w:rsid w:val="00067098"/>
    <w:rsid w:val="00072F38"/>
    <w:rsid w:val="00076B34"/>
    <w:rsid w:val="00080E40"/>
    <w:rsid w:val="00084BEB"/>
    <w:rsid w:val="00092B3D"/>
    <w:rsid w:val="00095D68"/>
    <w:rsid w:val="000976D2"/>
    <w:rsid w:val="000A2E0A"/>
    <w:rsid w:val="000A61C5"/>
    <w:rsid w:val="000B05A1"/>
    <w:rsid w:val="000B0761"/>
    <w:rsid w:val="000B5480"/>
    <w:rsid w:val="000B6A40"/>
    <w:rsid w:val="000C4D98"/>
    <w:rsid w:val="000D0058"/>
    <w:rsid w:val="000D37F6"/>
    <w:rsid w:val="000D4671"/>
    <w:rsid w:val="000D59DC"/>
    <w:rsid w:val="000D7C27"/>
    <w:rsid w:val="000E0A7F"/>
    <w:rsid w:val="000E3D18"/>
    <w:rsid w:val="000E6E38"/>
    <w:rsid w:val="000F5BBB"/>
    <w:rsid w:val="000F6551"/>
    <w:rsid w:val="00101A28"/>
    <w:rsid w:val="0010464D"/>
    <w:rsid w:val="00113562"/>
    <w:rsid w:val="0012469E"/>
    <w:rsid w:val="00126F68"/>
    <w:rsid w:val="00132A12"/>
    <w:rsid w:val="00137E5F"/>
    <w:rsid w:val="001400F1"/>
    <w:rsid w:val="001404A1"/>
    <w:rsid w:val="00147F99"/>
    <w:rsid w:val="0015454D"/>
    <w:rsid w:val="00164ED6"/>
    <w:rsid w:val="00165290"/>
    <w:rsid w:val="0017495E"/>
    <w:rsid w:val="0017536A"/>
    <w:rsid w:val="00177E03"/>
    <w:rsid w:val="001800A9"/>
    <w:rsid w:val="00180DCB"/>
    <w:rsid w:val="0018432E"/>
    <w:rsid w:val="001868C1"/>
    <w:rsid w:val="001872AC"/>
    <w:rsid w:val="00190A00"/>
    <w:rsid w:val="00191381"/>
    <w:rsid w:val="00197BB3"/>
    <w:rsid w:val="001A5CE5"/>
    <w:rsid w:val="001A5D55"/>
    <w:rsid w:val="001A72EC"/>
    <w:rsid w:val="001B0245"/>
    <w:rsid w:val="001B1E8F"/>
    <w:rsid w:val="001B58B5"/>
    <w:rsid w:val="001C272E"/>
    <w:rsid w:val="001C34DB"/>
    <w:rsid w:val="001E3296"/>
    <w:rsid w:val="001E6A22"/>
    <w:rsid w:val="001E6B11"/>
    <w:rsid w:val="001F0220"/>
    <w:rsid w:val="001F1CA9"/>
    <w:rsid w:val="002007F7"/>
    <w:rsid w:val="002045D2"/>
    <w:rsid w:val="002114FA"/>
    <w:rsid w:val="002124F6"/>
    <w:rsid w:val="00214DB0"/>
    <w:rsid w:val="00224C9B"/>
    <w:rsid w:val="002257F2"/>
    <w:rsid w:val="00225A47"/>
    <w:rsid w:val="00235E5F"/>
    <w:rsid w:val="002369F8"/>
    <w:rsid w:val="0025032D"/>
    <w:rsid w:val="00251E9A"/>
    <w:rsid w:val="0026000F"/>
    <w:rsid w:val="00266AF0"/>
    <w:rsid w:val="00272132"/>
    <w:rsid w:val="00273520"/>
    <w:rsid w:val="0027709D"/>
    <w:rsid w:val="00277308"/>
    <w:rsid w:val="00280AC8"/>
    <w:rsid w:val="0028183C"/>
    <w:rsid w:val="0028662E"/>
    <w:rsid w:val="00287468"/>
    <w:rsid w:val="00292EF3"/>
    <w:rsid w:val="002A72A0"/>
    <w:rsid w:val="002B2AE4"/>
    <w:rsid w:val="002C0DDC"/>
    <w:rsid w:val="002C5E70"/>
    <w:rsid w:val="002C7845"/>
    <w:rsid w:val="002D79E0"/>
    <w:rsid w:val="002E1FD8"/>
    <w:rsid w:val="002E4B50"/>
    <w:rsid w:val="002E7388"/>
    <w:rsid w:val="002E78C9"/>
    <w:rsid w:val="002F3E6F"/>
    <w:rsid w:val="002F6E03"/>
    <w:rsid w:val="002F7A44"/>
    <w:rsid w:val="00301F26"/>
    <w:rsid w:val="003119D8"/>
    <w:rsid w:val="003150AF"/>
    <w:rsid w:val="0032470C"/>
    <w:rsid w:val="0033129C"/>
    <w:rsid w:val="00335336"/>
    <w:rsid w:val="00336F68"/>
    <w:rsid w:val="003375E6"/>
    <w:rsid w:val="00343C99"/>
    <w:rsid w:val="003441A7"/>
    <w:rsid w:val="00346083"/>
    <w:rsid w:val="00350FC1"/>
    <w:rsid w:val="003532D0"/>
    <w:rsid w:val="00374A83"/>
    <w:rsid w:val="00374DD2"/>
    <w:rsid w:val="00375854"/>
    <w:rsid w:val="00375B4F"/>
    <w:rsid w:val="003838F3"/>
    <w:rsid w:val="00385D55"/>
    <w:rsid w:val="0038603C"/>
    <w:rsid w:val="00390912"/>
    <w:rsid w:val="00395767"/>
    <w:rsid w:val="00395E47"/>
    <w:rsid w:val="00396EDB"/>
    <w:rsid w:val="003A2FD4"/>
    <w:rsid w:val="003A329D"/>
    <w:rsid w:val="003B02A9"/>
    <w:rsid w:val="003B1AB0"/>
    <w:rsid w:val="003B2DF9"/>
    <w:rsid w:val="003B5D5E"/>
    <w:rsid w:val="003C2DE7"/>
    <w:rsid w:val="003C3592"/>
    <w:rsid w:val="003C35C6"/>
    <w:rsid w:val="003C4EB9"/>
    <w:rsid w:val="003D1354"/>
    <w:rsid w:val="003D1AE7"/>
    <w:rsid w:val="003D2D6C"/>
    <w:rsid w:val="003D3BA5"/>
    <w:rsid w:val="003D4FDE"/>
    <w:rsid w:val="003D66D0"/>
    <w:rsid w:val="003E589C"/>
    <w:rsid w:val="003E772A"/>
    <w:rsid w:val="003F1FF5"/>
    <w:rsid w:val="003F630B"/>
    <w:rsid w:val="003F6443"/>
    <w:rsid w:val="00406771"/>
    <w:rsid w:val="00420FB4"/>
    <w:rsid w:val="00424536"/>
    <w:rsid w:val="00424C2E"/>
    <w:rsid w:val="0042775D"/>
    <w:rsid w:val="00427770"/>
    <w:rsid w:val="004308AB"/>
    <w:rsid w:val="00432D93"/>
    <w:rsid w:val="004331DE"/>
    <w:rsid w:val="00437DF9"/>
    <w:rsid w:val="004411A6"/>
    <w:rsid w:val="00445471"/>
    <w:rsid w:val="00454710"/>
    <w:rsid w:val="00456F6F"/>
    <w:rsid w:val="00456F71"/>
    <w:rsid w:val="00457B75"/>
    <w:rsid w:val="00472DCA"/>
    <w:rsid w:val="004733BB"/>
    <w:rsid w:val="00474BA3"/>
    <w:rsid w:val="00481621"/>
    <w:rsid w:val="00481637"/>
    <w:rsid w:val="00482CA7"/>
    <w:rsid w:val="00484165"/>
    <w:rsid w:val="00490D1A"/>
    <w:rsid w:val="0049500C"/>
    <w:rsid w:val="004955B0"/>
    <w:rsid w:val="00495B41"/>
    <w:rsid w:val="00496747"/>
    <w:rsid w:val="004A36A6"/>
    <w:rsid w:val="004A4CE8"/>
    <w:rsid w:val="004B0369"/>
    <w:rsid w:val="004B409E"/>
    <w:rsid w:val="004B4581"/>
    <w:rsid w:val="004C63EB"/>
    <w:rsid w:val="004D1C44"/>
    <w:rsid w:val="004D41F9"/>
    <w:rsid w:val="004D7C60"/>
    <w:rsid w:val="004E7C86"/>
    <w:rsid w:val="004F0242"/>
    <w:rsid w:val="004F3ED2"/>
    <w:rsid w:val="0050070C"/>
    <w:rsid w:val="00501BAA"/>
    <w:rsid w:val="0050429A"/>
    <w:rsid w:val="00504F33"/>
    <w:rsid w:val="00505406"/>
    <w:rsid w:val="00507727"/>
    <w:rsid w:val="00511564"/>
    <w:rsid w:val="00513CE7"/>
    <w:rsid w:val="0051452B"/>
    <w:rsid w:val="00516145"/>
    <w:rsid w:val="00520179"/>
    <w:rsid w:val="00522CEE"/>
    <w:rsid w:val="00522F4E"/>
    <w:rsid w:val="005270C7"/>
    <w:rsid w:val="00530102"/>
    <w:rsid w:val="00530BA9"/>
    <w:rsid w:val="0053253E"/>
    <w:rsid w:val="0053371F"/>
    <w:rsid w:val="00533B19"/>
    <w:rsid w:val="00540911"/>
    <w:rsid w:val="00541B82"/>
    <w:rsid w:val="005461EE"/>
    <w:rsid w:val="00546F8D"/>
    <w:rsid w:val="00547DA6"/>
    <w:rsid w:val="00552298"/>
    <w:rsid w:val="00552386"/>
    <w:rsid w:val="00555037"/>
    <w:rsid w:val="005573D2"/>
    <w:rsid w:val="005630D5"/>
    <w:rsid w:val="0056415A"/>
    <w:rsid w:val="00565098"/>
    <w:rsid w:val="005675DF"/>
    <w:rsid w:val="00567DD7"/>
    <w:rsid w:val="00567E3E"/>
    <w:rsid w:val="00575831"/>
    <w:rsid w:val="00582889"/>
    <w:rsid w:val="00582A7D"/>
    <w:rsid w:val="005835D1"/>
    <w:rsid w:val="00595CB9"/>
    <w:rsid w:val="00595D78"/>
    <w:rsid w:val="00597126"/>
    <w:rsid w:val="005A2BDD"/>
    <w:rsid w:val="005A3C04"/>
    <w:rsid w:val="005A7466"/>
    <w:rsid w:val="005B4E39"/>
    <w:rsid w:val="005C23A3"/>
    <w:rsid w:val="005C53D1"/>
    <w:rsid w:val="005D1B05"/>
    <w:rsid w:val="005D1FD6"/>
    <w:rsid w:val="005D3C33"/>
    <w:rsid w:val="005D5203"/>
    <w:rsid w:val="005D5EB5"/>
    <w:rsid w:val="005D707B"/>
    <w:rsid w:val="005D7D81"/>
    <w:rsid w:val="005E3195"/>
    <w:rsid w:val="005E4796"/>
    <w:rsid w:val="005E4855"/>
    <w:rsid w:val="005F1014"/>
    <w:rsid w:val="005F3932"/>
    <w:rsid w:val="005F46E6"/>
    <w:rsid w:val="0061289F"/>
    <w:rsid w:val="00612D94"/>
    <w:rsid w:val="00620F99"/>
    <w:rsid w:val="00621DA5"/>
    <w:rsid w:val="006252D6"/>
    <w:rsid w:val="006258F5"/>
    <w:rsid w:val="0062597F"/>
    <w:rsid w:val="00625A56"/>
    <w:rsid w:val="006265A4"/>
    <w:rsid w:val="00626A79"/>
    <w:rsid w:val="00627985"/>
    <w:rsid w:val="00627B34"/>
    <w:rsid w:val="0063005C"/>
    <w:rsid w:val="00631583"/>
    <w:rsid w:val="006320DA"/>
    <w:rsid w:val="00641623"/>
    <w:rsid w:val="00643126"/>
    <w:rsid w:val="00643D48"/>
    <w:rsid w:val="00644E26"/>
    <w:rsid w:val="006450D2"/>
    <w:rsid w:val="006454BD"/>
    <w:rsid w:val="00645D5A"/>
    <w:rsid w:val="00645F52"/>
    <w:rsid w:val="00653516"/>
    <w:rsid w:val="006543DC"/>
    <w:rsid w:val="006618A3"/>
    <w:rsid w:val="00662F77"/>
    <w:rsid w:val="0066396C"/>
    <w:rsid w:val="00664641"/>
    <w:rsid w:val="00664A41"/>
    <w:rsid w:val="00664AF6"/>
    <w:rsid w:val="006658E8"/>
    <w:rsid w:val="006676AA"/>
    <w:rsid w:val="00670BD5"/>
    <w:rsid w:val="0067339E"/>
    <w:rsid w:val="00675C69"/>
    <w:rsid w:val="006833C5"/>
    <w:rsid w:val="0068592E"/>
    <w:rsid w:val="00686913"/>
    <w:rsid w:val="00690A91"/>
    <w:rsid w:val="006937B5"/>
    <w:rsid w:val="006A4661"/>
    <w:rsid w:val="006A6202"/>
    <w:rsid w:val="006B7E9E"/>
    <w:rsid w:val="006C4B25"/>
    <w:rsid w:val="006C56E0"/>
    <w:rsid w:val="006C70FC"/>
    <w:rsid w:val="006D0283"/>
    <w:rsid w:val="006D0479"/>
    <w:rsid w:val="006D140E"/>
    <w:rsid w:val="006D4F4E"/>
    <w:rsid w:val="006D7C7A"/>
    <w:rsid w:val="006D7F31"/>
    <w:rsid w:val="006E724A"/>
    <w:rsid w:val="006F15F2"/>
    <w:rsid w:val="006F2CB7"/>
    <w:rsid w:val="006F51F1"/>
    <w:rsid w:val="006F6002"/>
    <w:rsid w:val="007003AF"/>
    <w:rsid w:val="00704A51"/>
    <w:rsid w:val="0071334B"/>
    <w:rsid w:val="007138DD"/>
    <w:rsid w:val="00713E58"/>
    <w:rsid w:val="0072101F"/>
    <w:rsid w:val="0072141C"/>
    <w:rsid w:val="00722B51"/>
    <w:rsid w:val="00727DC1"/>
    <w:rsid w:val="0073331F"/>
    <w:rsid w:val="00734CD3"/>
    <w:rsid w:val="00736ACF"/>
    <w:rsid w:val="00741B3A"/>
    <w:rsid w:val="0074224C"/>
    <w:rsid w:val="00742926"/>
    <w:rsid w:val="00742F5F"/>
    <w:rsid w:val="00744992"/>
    <w:rsid w:val="0074718B"/>
    <w:rsid w:val="007519CC"/>
    <w:rsid w:val="00763C0E"/>
    <w:rsid w:val="0077046A"/>
    <w:rsid w:val="0077714D"/>
    <w:rsid w:val="00781D0E"/>
    <w:rsid w:val="00785ABF"/>
    <w:rsid w:val="00786811"/>
    <w:rsid w:val="00786AEC"/>
    <w:rsid w:val="00787E9B"/>
    <w:rsid w:val="007912E9"/>
    <w:rsid w:val="007957BB"/>
    <w:rsid w:val="0079709B"/>
    <w:rsid w:val="007A5DAE"/>
    <w:rsid w:val="007A6704"/>
    <w:rsid w:val="007B3D38"/>
    <w:rsid w:val="007B64CB"/>
    <w:rsid w:val="007C5B6C"/>
    <w:rsid w:val="007D2C06"/>
    <w:rsid w:val="007E0F34"/>
    <w:rsid w:val="007E29A4"/>
    <w:rsid w:val="007E347B"/>
    <w:rsid w:val="007E4886"/>
    <w:rsid w:val="007F1A46"/>
    <w:rsid w:val="007F4E60"/>
    <w:rsid w:val="007F4FAF"/>
    <w:rsid w:val="007F726F"/>
    <w:rsid w:val="00801117"/>
    <w:rsid w:val="0081650E"/>
    <w:rsid w:val="00821AE9"/>
    <w:rsid w:val="00822BC1"/>
    <w:rsid w:val="00824707"/>
    <w:rsid w:val="00833B77"/>
    <w:rsid w:val="008373FA"/>
    <w:rsid w:val="00837BA4"/>
    <w:rsid w:val="00842F1B"/>
    <w:rsid w:val="00846BBD"/>
    <w:rsid w:val="008507FE"/>
    <w:rsid w:val="00853E0D"/>
    <w:rsid w:val="00857485"/>
    <w:rsid w:val="00863EFD"/>
    <w:rsid w:val="0086654F"/>
    <w:rsid w:val="00867990"/>
    <w:rsid w:val="0087389C"/>
    <w:rsid w:val="008750E8"/>
    <w:rsid w:val="0087592F"/>
    <w:rsid w:val="00877C49"/>
    <w:rsid w:val="0088392B"/>
    <w:rsid w:val="0089137F"/>
    <w:rsid w:val="008935A7"/>
    <w:rsid w:val="00897021"/>
    <w:rsid w:val="008A5B1B"/>
    <w:rsid w:val="008B2A83"/>
    <w:rsid w:val="008B5B51"/>
    <w:rsid w:val="008B6EB6"/>
    <w:rsid w:val="008C0477"/>
    <w:rsid w:val="008C0DC0"/>
    <w:rsid w:val="008C5A7E"/>
    <w:rsid w:val="008C5D11"/>
    <w:rsid w:val="008C7542"/>
    <w:rsid w:val="008D0510"/>
    <w:rsid w:val="008D2C3D"/>
    <w:rsid w:val="008D42FF"/>
    <w:rsid w:val="008D58CC"/>
    <w:rsid w:val="008D77B9"/>
    <w:rsid w:val="008E134F"/>
    <w:rsid w:val="008E28E2"/>
    <w:rsid w:val="008E6C7A"/>
    <w:rsid w:val="008E7586"/>
    <w:rsid w:val="008F260E"/>
    <w:rsid w:val="008F300F"/>
    <w:rsid w:val="00906864"/>
    <w:rsid w:val="00915E2D"/>
    <w:rsid w:val="0092663D"/>
    <w:rsid w:val="00933364"/>
    <w:rsid w:val="0093438A"/>
    <w:rsid w:val="009372E2"/>
    <w:rsid w:val="00937972"/>
    <w:rsid w:val="00941D6C"/>
    <w:rsid w:val="00952E13"/>
    <w:rsid w:val="00953251"/>
    <w:rsid w:val="00956714"/>
    <w:rsid w:val="00960DC9"/>
    <w:rsid w:val="009624E3"/>
    <w:rsid w:val="009632A9"/>
    <w:rsid w:val="00966096"/>
    <w:rsid w:val="00974B12"/>
    <w:rsid w:val="00985883"/>
    <w:rsid w:val="009878BB"/>
    <w:rsid w:val="009901C9"/>
    <w:rsid w:val="0099265F"/>
    <w:rsid w:val="00995755"/>
    <w:rsid w:val="0099739D"/>
    <w:rsid w:val="00997E10"/>
    <w:rsid w:val="009A15B7"/>
    <w:rsid w:val="009A2B45"/>
    <w:rsid w:val="009A4314"/>
    <w:rsid w:val="009A56BF"/>
    <w:rsid w:val="009A629B"/>
    <w:rsid w:val="009A643C"/>
    <w:rsid w:val="009B0644"/>
    <w:rsid w:val="009B0F7E"/>
    <w:rsid w:val="009B32E6"/>
    <w:rsid w:val="009B404C"/>
    <w:rsid w:val="009B5784"/>
    <w:rsid w:val="009C51EA"/>
    <w:rsid w:val="009C645B"/>
    <w:rsid w:val="009C71E0"/>
    <w:rsid w:val="009D2232"/>
    <w:rsid w:val="009D29A4"/>
    <w:rsid w:val="009D6AE3"/>
    <w:rsid w:val="009D7B6B"/>
    <w:rsid w:val="009E547F"/>
    <w:rsid w:val="009E6A93"/>
    <w:rsid w:val="009E7157"/>
    <w:rsid w:val="009E7A5F"/>
    <w:rsid w:val="009F5761"/>
    <w:rsid w:val="00A05182"/>
    <w:rsid w:val="00A1181C"/>
    <w:rsid w:val="00A16182"/>
    <w:rsid w:val="00A20E3B"/>
    <w:rsid w:val="00A30E1E"/>
    <w:rsid w:val="00A31D1C"/>
    <w:rsid w:val="00A3784F"/>
    <w:rsid w:val="00A43412"/>
    <w:rsid w:val="00A434D2"/>
    <w:rsid w:val="00A51C97"/>
    <w:rsid w:val="00A52DA6"/>
    <w:rsid w:val="00A5437D"/>
    <w:rsid w:val="00A55AAA"/>
    <w:rsid w:val="00A57E54"/>
    <w:rsid w:val="00A63AE7"/>
    <w:rsid w:val="00A64DE1"/>
    <w:rsid w:val="00A65F8F"/>
    <w:rsid w:val="00A67D70"/>
    <w:rsid w:val="00A71D3D"/>
    <w:rsid w:val="00A73260"/>
    <w:rsid w:val="00A742BF"/>
    <w:rsid w:val="00A74B83"/>
    <w:rsid w:val="00A77F0F"/>
    <w:rsid w:val="00A804FE"/>
    <w:rsid w:val="00A820BB"/>
    <w:rsid w:val="00A82BBC"/>
    <w:rsid w:val="00A82CCE"/>
    <w:rsid w:val="00A83E1D"/>
    <w:rsid w:val="00A83FAF"/>
    <w:rsid w:val="00A85721"/>
    <w:rsid w:val="00A86C04"/>
    <w:rsid w:val="00A873D9"/>
    <w:rsid w:val="00AA3C11"/>
    <w:rsid w:val="00AA4136"/>
    <w:rsid w:val="00AA6E0C"/>
    <w:rsid w:val="00AB394C"/>
    <w:rsid w:val="00AB7518"/>
    <w:rsid w:val="00AC141F"/>
    <w:rsid w:val="00AC38C6"/>
    <w:rsid w:val="00AC38D8"/>
    <w:rsid w:val="00AC4C2E"/>
    <w:rsid w:val="00AC58A7"/>
    <w:rsid w:val="00AD0239"/>
    <w:rsid w:val="00AD2033"/>
    <w:rsid w:val="00AD31A8"/>
    <w:rsid w:val="00AD67CA"/>
    <w:rsid w:val="00AD6C88"/>
    <w:rsid w:val="00AE29B3"/>
    <w:rsid w:val="00AE302B"/>
    <w:rsid w:val="00AE5702"/>
    <w:rsid w:val="00AE69AE"/>
    <w:rsid w:val="00AE6C81"/>
    <w:rsid w:val="00AF1A78"/>
    <w:rsid w:val="00AF5846"/>
    <w:rsid w:val="00B00A2B"/>
    <w:rsid w:val="00B04DE5"/>
    <w:rsid w:val="00B056E0"/>
    <w:rsid w:val="00B1271C"/>
    <w:rsid w:val="00B14FA1"/>
    <w:rsid w:val="00B15879"/>
    <w:rsid w:val="00B21A9A"/>
    <w:rsid w:val="00B22167"/>
    <w:rsid w:val="00B25201"/>
    <w:rsid w:val="00B26F10"/>
    <w:rsid w:val="00B30714"/>
    <w:rsid w:val="00B30D88"/>
    <w:rsid w:val="00B339FA"/>
    <w:rsid w:val="00B379D7"/>
    <w:rsid w:val="00B44451"/>
    <w:rsid w:val="00B46186"/>
    <w:rsid w:val="00B470E5"/>
    <w:rsid w:val="00B53C17"/>
    <w:rsid w:val="00B5698B"/>
    <w:rsid w:val="00B56F2D"/>
    <w:rsid w:val="00B60765"/>
    <w:rsid w:val="00B63ECD"/>
    <w:rsid w:val="00B71588"/>
    <w:rsid w:val="00B74BB0"/>
    <w:rsid w:val="00B755F1"/>
    <w:rsid w:val="00B761BF"/>
    <w:rsid w:val="00B77852"/>
    <w:rsid w:val="00B80B4D"/>
    <w:rsid w:val="00B83B2A"/>
    <w:rsid w:val="00B85E21"/>
    <w:rsid w:val="00BA1FC1"/>
    <w:rsid w:val="00BA2208"/>
    <w:rsid w:val="00BA4594"/>
    <w:rsid w:val="00BA4969"/>
    <w:rsid w:val="00BB0783"/>
    <w:rsid w:val="00BB08CA"/>
    <w:rsid w:val="00BB5D55"/>
    <w:rsid w:val="00BB6C0C"/>
    <w:rsid w:val="00BC3CF6"/>
    <w:rsid w:val="00BD07E4"/>
    <w:rsid w:val="00BD0E10"/>
    <w:rsid w:val="00BD20CA"/>
    <w:rsid w:val="00BD3390"/>
    <w:rsid w:val="00BD419F"/>
    <w:rsid w:val="00BD5D61"/>
    <w:rsid w:val="00BD7B93"/>
    <w:rsid w:val="00BD7D1E"/>
    <w:rsid w:val="00BD7D36"/>
    <w:rsid w:val="00BE0695"/>
    <w:rsid w:val="00BE4E7C"/>
    <w:rsid w:val="00BE7F43"/>
    <w:rsid w:val="00BF4252"/>
    <w:rsid w:val="00C0455B"/>
    <w:rsid w:val="00C073BA"/>
    <w:rsid w:val="00C10020"/>
    <w:rsid w:val="00C14FCC"/>
    <w:rsid w:val="00C17230"/>
    <w:rsid w:val="00C21136"/>
    <w:rsid w:val="00C22DF5"/>
    <w:rsid w:val="00C25DB6"/>
    <w:rsid w:val="00C3311C"/>
    <w:rsid w:val="00C340F8"/>
    <w:rsid w:val="00C3586B"/>
    <w:rsid w:val="00C36C25"/>
    <w:rsid w:val="00C544D1"/>
    <w:rsid w:val="00C5754A"/>
    <w:rsid w:val="00C629C1"/>
    <w:rsid w:val="00C643AD"/>
    <w:rsid w:val="00C647A3"/>
    <w:rsid w:val="00C6564A"/>
    <w:rsid w:val="00C73DA7"/>
    <w:rsid w:val="00C7679B"/>
    <w:rsid w:val="00C808F1"/>
    <w:rsid w:val="00C80BD2"/>
    <w:rsid w:val="00C85767"/>
    <w:rsid w:val="00C874FB"/>
    <w:rsid w:val="00C91E17"/>
    <w:rsid w:val="00C9228B"/>
    <w:rsid w:val="00C92AAE"/>
    <w:rsid w:val="00C93373"/>
    <w:rsid w:val="00C95ADC"/>
    <w:rsid w:val="00CA3836"/>
    <w:rsid w:val="00CB09F5"/>
    <w:rsid w:val="00CB40D3"/>
    <w:rsid w:val="00CB4478"/>
    <w:rsid w:val="00CC5371"/>
    <w:rsid w:val="00CD6CFA"/>
    <w:rsid w:val="00CE5097"/>
    <w:rsid w:val="00CE514F"/>
    <w:rsid w:val="00CE5E51"/>
    <w:rsid w:val="00CE6763"/>
    <w:rsid w:val="00CF0332"/>
    <w:rsid w:val="00CF497C"/>
    <w:rsid w:val="00CF7A6A"/>
    <w:rsid w:val="00D02693"/>
    <w:rsid w:val="00D02880"/>
    <w:rsid w:val="00D03B70"/>
    <w:rsid w:val="00D137BB"/>
    <w:rsid w:val="00D2261F"/>
    <w:rsid w:val="00D2434A"/>
    <w:rsid w:val="00D26527"/>
    <w:rsid w:val="00D320AB"/>
    <w:rsid w:val="00D35A70"/>
    <w:rsid w:val="00D40F13"/>
    <w:rsid w:val="00D419AD"/>
    <w:rsid w:val="00D45C94"/>
    <w:rsid w:val="00D51D7F"/>
    <w:rsid w:val="00D54F0A"/>
    <w:rsid w:val="00D5502D"/>
    <w:rsid w:val="00D65DE6"/>
    <w:rsid w:val="00D72FF1"/>
    <w:rsid w:val="00D74A0E"/>
    <w:rsid w:val="00D9694B"/>
    <w:rsid w:val="00DA137E"/>
    <w:rsid w:val="00DA54F2"/>
    <w:rsid w:val="00DA76EF"/>
    <w:rsid w:val="00DB265F"/>
    <w:rsid w:val="00DB28E9"/>
    <w:rsid w:val="00DB4D46"/>
    <w:rsid w:val="00DD43EF"/>
    <w:rsid w:val="00DD5698"/>
    <w:rsid w:val="00DD5B92"/>
    <w:rsid w:val="00DD6291"/>
    <w:rsid w:val="00DD6569"/>
    <w:rsid w:val="00DE1038"/>
    <w:rsid w:val="00DE17F2"/>
    <w:rsid w:val="00DE26E8"/>
    <w:rsid w:val="00DE4E88"/>
    <w:rsid w:val="00DE5235"/>
    <w:rsid w:val="00DE6439"/>
    <w:rsid w:val="00DF4FED"/>
    <w:rsid w:val="00DF5F41"/>
    <w:rsid w:val="00E00994"/>
    <w:rsid w:val="00E01DA9"/>
    <w:rsid w:val="00E07705"/>
    <w:rsid w:val="00E10324"/>
    <w:rsid w:val="00E121B2"/>
    <w:rsid w:val="00E1438A"/>
    <w:rsid w:val="00E1616D"/>
    <w:rsid w:val="00E21EF1"/>
    <w:rsid w:val="00E23654"/>
    <w:rsid w:val="00E24ACD"/>
    <w:rsid w:val="00E273E6"/>
    <w:rsid w:val="00E30086"/>
    <w:rsid w:val="00E3094D"/>
    <w:rsid w:val="00E30C1F"/>
    <w:rsid w:val="00E30CF2"/>
    <w:rsid w:val="00E36064"/>
    <w:rsid w:val="00E37947"/>
    <w:rsid w:val="00E40209"/>
    <w:rsid w:val="00E41775"/>
    <w:rsid w:val="00E436F0"/>
    <w:rsid w:val="00E44C3D"/>
    <w:rsid w:val="00E44DAB"/>
    <w:rsid w:val="00E501AC"/>
    <w:rsid w:val="00E562B6"/>
    <w:rsid w:val="00E5709B"/>
    <w:rsid w:val="00E600C7"/>
    <w:rsid w:val="00E71940"/>
    <w:rsid w:val="00E72D31"/>
    <w:rsid w:val="00E73530"/>
    <w:rsid w:val="00E75530"/>
    <w:rsid w:val="00E81941"/>
    <w:rsid w:val="00E85D58"/>
    <w:rsid w:val="00E86A7E"/>
    <w:rsid w:val="00E9486C"/>
    <w:rsid w:val="00E9670A"/>
    <w:rsid w:val="00E9789E"/>
    <w:rsid w:val="00E97EC9"/>
    <w:rsid w:val="00EA4ED9"/>
    <w:rsid w:val="00EA5ABB"/>
    <w:rsid w:val="00EA672E"/>
    <w:rsid w:val="00EA75FF"/>
    <w:rsid w:val="00EB0EE1"/>
    <w:rsid w:val="00EB5211"/>
    <w:rsid w:val="00EB7AB1"/>
    <w:rsid w:val="00EC2417"/>
    <w:rsid w:val="00ED1A22"/>
    <w:rsid w:val="00EE278B"/>
    <w:rsid w:val="00EE3018"/>
    <w:rsid w:val="00EE769F"/>
    <w:rsid w:val="00EE7FE5"/>
    <w:rsid w:val="00EF16B9"/>
    <w:rsid w:val="00EF3559"/>
    <w:rsid w:val="00EF39D3"/>
    <w:rsid w:val="00EF43A9"/>
    <w:rsid w:val="00EF5085"/>
    <w:rsid w:val="00EF68AA"/>
    <w:rsid w:val="00EF7717"/>
    <w:rsid w:val="00F01235"/>
    <w:rsid w:val="00F06EF0"/>
    <w:rsid w:val="00F1442C"/>
    <w:rsid w:val="00F162BF"/>
    <w:rsid w:val="00F22380"/>
    <w:rsid w:val="00F35728"/>
    <w:rsid w:val="00F35BAC"/>
    <w:rsid w:val="00F414E2"/>
    <w:rsid w:val="00F41BAE"/>
    <w:rsid w:val="00F52BC2"/>
    <w:rsid w:val="00F5403C"/>
    <w:rsid w:val="00F578DB"/>
    <w:rsid w:val="00F6123A"/>
    <w:rsid w:val="00F62A2E"/>
    <w:rsid w:val="00F63360"/>
    <w:rsid w:val="00F735CC"/>
    <w:rsid w:val="00F9148A"/>
    <w:rsid w:val="00F91A9C"/>
    <w:rsid w:val="00F94DE0"/>
    <w:rsid w:val="00F96076"/>
    <w:rsid w:val="00FA1DD3"/>
    <w:rsid w:val="00FA3416"/>
    <w:rsid w:val="00FA6271"/>
    <w:rsid w:val="00FB150E"/>
    <w:rsid w:val="00FB4443"/>
    <w:rsid w:val="00FB7B54"/>
    <w:rsid w:val="00FC130C"/>
    <w:rsid w:val="00FC41E2"/>
    <w:rsid w:val="00FC4A99"/>
    <w:rsid w:val="00FC4CE6"/>
    <w:rsid w:val="00FC4F9E"/>
    <w:rsid w:val="00FD61F5"/>
    <w:rsid w:val="00FD64CD"/>
    <w:rsid w:val="00FD73A2"/>
    <w:rsid w:val="00FE64FC"/>
    <w:rsid w:val="00FE69A5"/>
    <w:rsid w:val="00FF087C"/>
    <w:rsid w:val="00FF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CC58"/>
  <w15:chartTrackingRefBased/>
  <w15:docId w15:val="{7C40ED0C-0C26-4A68-B001-176F0499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913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912"/>
    <w:pPr>
      <w:ind w:left="720"/>
      <w:contextualSpacing/>
    </w:pPr>
  </w:style>
  <w:style w:type="paragraph" w:styleId="Header">
    <w:name w:val="header"/>
    <w:basedOn w:val="Normal"/>
    <w:link w:val="HeaderChar"/>
    <w:unhideWhenUsed/>
    <w:rsid w:val="00EF3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D3"/>
  </w:style>
  <w:style w:type="paragraph" w:styleId="Footer">
    <w:name w:val="footer"/>
    <w:basedOn w:val="Normal"/>
    <w:link w:val="FooterChar"/>
    <w:uiPriority w:val="99"/>
    <w:unhideWhenUsed/>
    <w:rsid w:val="00EF3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D3"/>
  </w:style>
  <w:style w:type="table" w:styleId="TableGrid">
    <w:name w:val="Table Grid"/>
    <w:basedOn w:val="TableNormal"/>
    <w:uiPriority w:val="39"/>
    <w:rsid w:val="00A8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9A4"/>
    <w:rPr>
      <w:sz w:val="16"/>
      <w:szCs w:val="16"/>
    </w:rPr>
  </w:style>
  <w:style w:type="paragraph" w:styleId="CommentText">
    <w:name w:val="annotation text"/>
    <w:basedOn w:val="Normal"/>
    <w:link w:val="CommentTextChar"/>
    <w:uiPriority w:val="99"/>
    <w:semiHidden/>
    <w:unhideWhenUsed/>
    <w:rsid w:val="009D29A4"/>
    <w:pPr>
      <w:spacing w:line="240" w:lineRule="auto"/>
    </w:pPr>
    <w:rPr>
      <w:sz w:val="20"/>
      <w:szCs w:val="20"/>
    </w:rPr>
  </w:style>
  <w:style w:type="character" w:customStyle="1" w:styleId="CommentTextChar">
    <w:name w:val="Comment Text Char"/>
    <w:basedOn w:val="DefaultParagraphFont"/>
    <w:link w:val="CommentText"/>
    <w:uiPriority w:val="99"/>
    <w:semiHidden/>
    <w:rsid w:val="009D29A4"/>
    <w:rPr>
      <w:sz w:val="20"/>
      <w:szCs w:val="20"/>
    </w:rPr>
  </w:style>
  <w:style w:type="paragraph" w:styleId="CommentSubject">
    <w:name w:val="annotation subject"/>
    <w:basedOn w:val="CommentText"/>
    <w:next w:val="CommentText"/>
    <w:link w:val="CommentSubjectChar"/>
    <w:uiPriority w:val="99"/>
    <w:semiHidden/>
    <w:unhideWhenUsed/>
    <w:rsid w:val="009D29A4"/>
    <w:rPr>
      <w:b/>
      <w:bCs/>
    </w:rPr>
  </w:style>
  <w:style w:type="character" w:customStyle="1" w:styleId="CommentSubjectChar">
    <w:name w:val="Comment Subject Char"/>
    <w:basedOn w:val="CommentTextChar"/>
    <w:link w:val="CommentSubject"/>
    <w:uiPriority w:val="99"/>
    <w:semiHidden/>
    <w:rsid w:val="009D29A4"/>
    <w:rPr>
      <w:b/>
      <w:bCs/>
      <w:sz w:val="20"/>
      <w:szCs w:val="20"/>
    </w:rPr>
  </w:style>
  <w:style w:type="paragraph" w:styleId="FootnoteText">
    <w:name w:val="footnote text"/>
    <w:basedOn w:val="Normal"/>
    <w:link w:val="FootnoteTextChar"/>
    <w:uiPriority w:val="99"/>
    <w:semiHidden/>
    <w:unhideWhenUsed/>
    <w:rsid w:val="009D29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9A4"/>
    <w:rPr>
      <w:sz w:val="20"/>
      <w:szCs w:val="20"/>
    </w:rPr>
  </w:style>
  <w:style w:type="character" w:styleId="FootnoteReference">
    <w:name w:val="footnote reference"/>
    <w:basedOn w:val="DefaultParagraphFont"/>
    <w:uiPriority w:val="99"/>
    <w:semiHidden/>
    <w:unhideWhenUsed/>
    <w:rsid w:val="009D29A4"/>
    <w:rPr>
      <w:vertAlign w:val="superscript"/>
    </w:rPr>
  </w:style>
  <w:style w:type="paragraph" w:styleId="Revision">
    <w:name w:val="Revision"/>
    <w:hidden/>
    <w:uiPriority w:val="99"/>
    <w:semiHidden/>
    <w:rsid w:val="00FD61F5"/>
    <w:pPr>
      <w:spacing w:after="0" w:line="240" w:lineRule="auto"/>
    </w:pPr>
  </w:style>
  <w:style w:type="character" w:styleId="Hyperlink">
    <w:name w:val="Hyperlink"/>
    <w:basedOn w:val="DefaultParagraphFont"/>
    <w:uiPriority w:val="99"/>
    <w:unhideWhenUsed/>
    <w:rsid w:val="00BD07E4"/>
    <w:rPr>
      <w:color w:val="0563C1" w:themeColor="hyperlink"/>
      <w:u w:val="single"/>
    </w:rPr>
  </w:style>
  <w:style w:type="character" w:styleId="UnresolvedMention">
    <w:name w:val="Unresolved Mention"/>
    <w:basedOn w:val="DefaultParagraphFont"/>
    <w:uiPriority w:val="99"/>
    <w:semiHidden/>
    <w:unhideWhenUsed/>
    <w:rsid w:val="00BD07E4"/>
    <w:rPr>
      <w:color w:val="605E5C"/>
      <w:shd w:val="clear" w:color="auto" w:fill="E1DFDD"/>
    </w:rPr>
  </w:style>
  <w:style w:type="character" w:customStyle="1" w:styleId="Heading2Char">
    <w:name w:val="Heading 2 Char"/>
    <w:basedOn w:val="DefaultParagraphFont"/>
    <w:link w:val="Heading2"/>
    <w:uiPriority w:val="9"/>
    <w:semiHidden/>
    <w:rsid w:val="001913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1884">
      <w:bodyDiv w:val="1"/>
      <w:marLeft w:val="0"/>
      <w:marRight w:val="0"/>
      <w:marTop w:val="0"/>
      <w:marBottom w:val="0"/>
      <w:divBdr>
        <w:top w:val="none" w:sz="0" w:space="0" w:color="auto"/>
        <w:left w:val="none" w:sz="0" w:space="0" w:color="auto"/>
        <w:bottom w:val="none" w:sz="0" w:space="0" w:color="auto"/>
        <w:right w:val="none" w:sz="0" w:space="0" w:color="auto"/>
      </w:divBdr>
    </w:div>
    <w:div w:id="9047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fsast4d@mod.uk"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AD5DA21B35243AA3EA94F711AFBC5" ma:contentTypeVersion="17" ma:contentTypeDescription="Create a new document." ma:contentTypeScope="" ma:versionID="9772969d43514e32b14463e2b147fc0a">
  <xsd:schema xmlns:xsd="http://www.w3.org/2001/XMLSchema" xmlns:xs="http://www.w3.org/2001/XMLSchema" xmlns:p="http://schemas.microsoft.com/office/2006/metadata/properties" xmlns:ns2="a43a58e0-9cd7-4bd6-9ec7-c7f726adff64" xmlns:ns3="a5f129e9-9806-4b97-bedc-c1ff82a5a582" xmlns:ns4="04738c6d-ecc8-46f1-821f-82e308eab3d9" targetNamespace="http://schemas.microsoft.com/office/2006/metadata/properties" ma:root="true" ma:fieldsID="241d510d4841b628a755037706cf047a" ns2:_="" ns3:_="" ns4:_="">
    <xsd:import namespace="a43a58e0-9cd7-4bd6-9ec7-c7f726adff64"/>
    <xsd:import namespace="a5f129e9-9806-4b97-bedc-c1ff82a5a582"/>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a58e0-9cd7-4bd6-9ec7-c7f726adf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f129e9-9806-4b97-bedc-c1ff82a5a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29d5a8-fa24-46c5-9feb-9d19e43cfb75}" ma:internalName="TaxCatchAll" ma:showField="CatchAllData" ma:web="a43a58e0-9cd7-4bd6-9ec7-c7f726adf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a5f129e9-9806-4b97-bedc-c1ff82a5a58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6D100D-E08A-46E3-AD17-361A6293457E}"/>
</file>

<file path=customXml/itemProps2.xml><?xml version="1.0" encoding="utf-8"?>
<ds:datastoreItem xmlns:ds="http://schemas.openxmlformats.org/officeDocument/2006/customXml" ds:itemID="{0B563E45-8A8C-4990-964F-DC816DD6FECE}">
  <ds:schemaRefs>
    <ds:schemaRef ds:uri="http://schemas.openxmlformats.org/officeDocument/2006/bibliography"/>
  </ds:schemaRefs>
</ds:datastoreItem>
</file>

<file path=customXml/itemProps3.xml><?xml version="1.0" encoding="utf-8"?>
<ds:datastoreItem xmlns:ds="http://schemas.openxmlformats.org/officeDocument/2006/customXml" ds:itemID="{B2A7D6F6-D8BE-4F14-82E9-FFDBFB3A2972}">
  <ds:schemaRefs>
    <ds:schemaRef ds:uri="http://schemas.microsoft.com/sharepoint/v3/contenttype/forms"/>
  </ds:schemaRefs>
</ds:datastoreItem>
</file>

<file path=customXml/itemProps4.xml><?xml version="1.0" encoding="utf-8"?>
<ds:datastoreItem xmlns:ds="http://schemas.openxmlformats.org/officeDocument/2006/customXml" ds:itemID="{65A725F8-9829-474C-AB28-6F7EAB07C8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856116-E914-449D-AD27-123F02065925}"/>
</file>

<file path=docProps/app.xml><?xml version="1.0" encoding="utf-8"?>
<Properties xmlns="http://schemas.openxmlformats.org/officeDocument/2006/extended-properties" xmlns:vt="http://schemas.openxmlformats.org/officeDocument/2006/docPropsVTypes">
  <Template>Normal</Template>
  <TotalTime>0</TotalTime>
  <Pages>8</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Don Sqn Ldr (DES FsAST-4TSLO)</dc:creator>
  <cp:keywords/>
  <dc:description/>
  <cp:lastModifiedBy>Williams, Richard C1 (DES FsAST-Comrcl1)</cp:lastModifiedBy>
  <cp:revision>2</cp:revision>
  <dcterms:created xsi:type="dcterms:W3CDTF">2023-06-21T14:15:00Z</dcterms:created>
  <dcterms:modified xsi:type="dcterms:W3CDTF">2023-06-21T14:15:00Z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MSIP_Label_d8a60473-494b-4586-a1bb-b0e663054676_Enabled">
    <vt:lpwstr>true</vt:lpwstr>
  </property>
  <property fmtid="{D5CDD505-2E9C-101B-9397-08002B2CF9AE}" pid="4" name="MSIP_Label_d8a60473-494b-4586-a1bb-b0e663054676_SetDate">
    <vt:lpwstr>2022-07-18T11:15:37Z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c89c92f3-9eff-4aae-97fd-53db34076ef2</vt:lpwstr>
  </property>
  <property fmtid="{D5CDD505-2E9C-101B-9397-08002B2CF9AE}" pid="9" name="MSIP_Label_d8a60473-494b-4586-a1bb-b0e663054676_ContentBits">
    <vt:lpwstr>0</vt:lpwstr>
  </property>
</Properties>
</file>