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5183AF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D1ECC" w:rsidRPr="004D1ECC">
                  <w:rPr>
                    <w:rStyle w:val="Style1"/>
                    <w:b/>
                  </w:rPr>
                  <w:t>T0458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DF9C0C8" w:rsidR="00CB3E0B" w:rsidRDefault="00932E7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9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294CE15" w:rsidR="00B6065A" w:rsidRDefault="00932E76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September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45DF226" w:rsidR="00A53652" w:rsidRPr="00CB3E0B" w:rsidRDefault="00932E76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659A9C2" w:rsidR="00B6065A" w:rsidRDefault="000A18E6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4D1ECC" w:rsidRPr="004D1ECC">
            <w:rPr>
              <w:rStyle w:val="Style1"/>
              <w:b/>
            </w:rPr>
            <w:t>T0458</w:t>
          </w:r>
        </w:sdtContent>
      </w:sdt>
    </w:p>
    <w:p w14:paraId="06FA62AA" w14:textId="50375760" w:rsidR="00B6065A" w:rsidRDefault="000A18E6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932E76" w:rsidRPr="00932E76">
            <w:rPr>
              <w:rStyle w:val="Style1"/>
              <w:b/>
            </w:rPr>
            <w:t>AD NW PTSI 23/24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766B7D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6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3C63">
            <w:rPr>
              <w:rFonts w:ascii="Arial" w:hAnsi="Arial" w:cs="Arial"/>
              <w:b/>
            </w:rPr>
            <w:t>08 June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9025E6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031F">
            <w:rPr>
              <w:rFonts w:ascii="Arial" w:hAnsi="Arial" w:cs="Arial"/>
              <w:b/>
            </w:rPr>
            <w:t>08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B5BC4">
            <w:rPr>
              <w:rFonts w:ascii="Arial" w:hAnsi="Arial" w:cs="Arial"/>
              <w:b/>
            </w:rPr>
            <w:t>31 March 2024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55BF5E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9D38D9" w:rsidRPr="009D38D9">
                <w:rPr>
                  <w:rStyle w:val="Style1"/>
                  <w:b/>
                </w:rPr>
                <w:t>156,423.39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E19E18" w:rsidR="00627D44" w:rsidRPr="00311C5F" w:rsidRDefault="000A18E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1FB54AE0" w:rsidR="00727813" w:rsidRPr="00311C5F" w:rsidRDefault="000A18E6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A18E6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A18E6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5145EFF" w:rsidR="00CB4F85" w:rsidRPr="002C2284" w:rsidRDefault="000A18E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4D1ECC" w:rsidRPr="004D1ECC">
                  <w:rPr>
                    <w:rStyle w:val="Style1"/>
                    <w:b/>
                  </w:rPr>
                  <w:t>T0458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8661E4" w:rsidR="00CB4F85" w:rsidRPr="002C2284" w:rsidRDefault="000A18E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C477D2">
                  <w:rPr>
                    <w:rStyle w:val="Style1"/>
                    <w:b/>
                  </w:rPr>
                  <w:t>3478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D0D5726" w:rsidR="00CB4F85" w:rsidRPr="002C2284" w:rsidRDefault="000A18E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C477D2" w:rsidRPr="00C477D2">
                  <w:rPr>
                    <w:rStyle w:val="Style1"/>
                    <w:b/>
                  </w:rPr>
                  <w:t>604427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477D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18E6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1F3C63"/>
    <w:rsid w:val="00203F5D"/>
    <w:rsid w:val="00205CF9"/>
    <w:rsid w:val="002078BC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D1ECC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B031F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B5BC4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32E76"/>
    <w:rsid w:val="0096338C"/>
    <w:rsid w:val="00985C09"/>
    <w:rsid w:val="009865D2"/>
    <w:rsid w:val="009D38D9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477D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44C2E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17</cp:revision>
  <cp:lastPrinted>2016-01-12T11:01:00Z</cp:lastPrinted>
  <dcterms:created xsi:type="dcterms:W3CDTF">2022-04-19T14:41:00Z</dcterms:created>
  <dcterms:modified xsi:type="dcterms:W3CDTF">2023-09-12T07:57:00Z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