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7C" w:rsidRDefault="001F437C">
      <w:pPr>
        <w:rPr>
          <w:rFonts w:ascii="Arial" w:hAnsi="Arial" w:cs="Arial"/>
          <w:sz w:val="22"/>
          <w:szCs w:val="22"/>
        </w:rPr>
      </w:pPr>
      <w:bookmarkStart w:id="0" w:name="_GoBack"/>
      <w:bookmarkEnd w:id="0"/>
    </w:p>
    <w:p w:rsidR="001C416B" w:rsidRPr="0047279D" w:rsidRDefault="001C416B" w:rsidP="00F94D83">
      <w:pPr>
        <w:pStyle w:val="Footer"/>
        <w:rPr>
          <w:rFonts w:ascii="Arial" w:hAnsi="Arial" w:cs="Arial"/>
          <w:sz w:val="22"/>
          <w:szCs w:val="22"/>
        </w:rPr>
      </w:pPr>
      <w:r w:rsidRPr="0047279D">
        <w:rPr>
          <w:rFonts w:ascii="Arial" w:hAnsi="Arial" w:cs="Arial"/>
          <w:sz w:val="22"/>
          <w:szCs w:val="22"/>
          <w:highlight w:val="yellow"/>
        </w:rPr>
        <w:t>[Supplier name</w:t>
      </w:r>
      <w:r w:rsidRPr="0047279D">
        <w:rPr>
          <w:rFonts w:ascii="Arial" w:hAnsi="Arial" w:cs="Arial"/>
          <w:sz w:val="22"/>
          <w:szCs w:val="22"/>
          <w:highlight w:val="yellow"/>
        </w:rPr>
        <w:br/>
        <w:t>Supplier address]</w:t>
      </w:r>
    </w:p>
    <w:p w:rsidR="001C416B" w:rsidRPr="00F44471" w:rsidRDefault="001C416B" w:rsidP="00F94D83">
      <w:pPr>
        <w:pStyle w:val="Footer"/>
        <w:rPr>
          <w:rFonts w:ascii="Arial" w:hAnsi="Arial" w:cs="Arial"/>
          <w:sz w:val="22"/>
          <w:szCs w:val="22"/>
        </w:rPr>
      </w:pPr>
    </w:p>
    <w:p w:rsidR="001C416B" w:rsidRPr="00F44471" w:rsidRDefault="001C416B" w:rsidP="00F94D83">
      <w:pPr>
        <w:pStyle w:val="Footer"/>
        <w:rPr>
          <w:rFonts w:ascii="Arial" w:hAnsi="Arial" w:cs="Arial"/>
          <w:sz w:val="22"/>
          <w:szCs w:val="22"/>
        </w:rPr>
      </w:pPr>
      <w:r w:rsidRPr="00F44471">
        <w:rPr>
          <w:rFonts w:ascii="Arial" w:hAnsi="Arial" w:cs="Arial"/>
          <w:sz w:val="22"/>
          <w:szCs w:val="22"/>
        </w:rPr>
        <w:t xml:space="preserve">Attn:  </w:t>
      </w:r>
      <w:r w:rsidRPr="0047279D">
        <w:rPr>
          <w:rFonts w:ascii="Arial" w:hAnsi="Arial" w:cs="Arial"/>
          <w:sz w:val="22"/>
          <w:szCs w:val="22"/>
          <w:highlight w:val="yellow"/>
        </w:rPr>
        <w:t>[insert Supplier contact name]</w:t>
      </w:r>
    </w:p>
    <w:p w:rsidR="001C416B" w:rsidRDefault="001C416B" w:rsidP="00F94D83">
      <w:pPr>
        <w:pStyle w:val="Footer"/>
        <w:rPr>
          <w:rFonts w:ascii="Arial" w:hAnsi="Arial" w:cs="Arial"/>
          <w:sz w:val="22"/>
          <w:szCs w:val="22"/>
        </w:rPr>
      </w:pPr>
      <w:r w:rsidRPr="00F44471">
        <w:rPr>
          <w:rFonts w:ascii="Arial" w:hAnsi="Arial" w:cs="Arial"/>
          <w:sz w:val="22"/>
          <w:szCs w:val="22"/>
        </w:rPr>
        <w:t xml:space="preserve">By email to: </w:t>
      </w:r>
      <w:r w:rsidRPr="0047279D">
        <w:rPr>
          <w:rFonts w:ascii="Arial" w:hAnsi="Arial" w:cs="Arial"/>
          <w:sz w:val="22"/>
          <w:szCs w:val="22"/>
          <w:highlight w:val="yellow"/>
        </w:rPr>
        <w:t>[insert Supplier contact email address]</w:t>
      </w:r>
    </w:p>
    <w:p w:rsidR="00F94D83" w:rsidRPr="00F44471" w:rsidRDefault="00F94D83" w:rsidP="00F94D83">
      <w:pPr>
        <w:pStyle w:val="Footer"/>
        <w:rPr>
          <w:rFonts w:ascii="Arial" w:hAnsi="Arial" w:cs="Arial"/>
          <w:sz w:val="22"/>
          <w:szCs w:val="22"/>
        </w:rPr>
      </w:pPr>
    </w:p>
    <w:p w:rsidR="009106ED" w:rsidRPr="00F44471" w:rsidRDefault="009106ED" w:rsidP="00F94D83">
      <w:pPr>
        <w:pStyle w:val="Normpara"/>
        <w:spacing w:after="0"/>
        <w:ind w:left="5760" w:right="3" w:firstLine="720"/>
        <w:rPr>
          <w:rFonts w:cs="Arial"/>
          <w:sz w:val="22"/>
          <w:szCs w:val="22"/>
        </w:rPr>
      </w:pPr>
      <w:bookmarkStart w:id="1" w:name="date"/>
      <w:bookmarkStart w:id="2" w:name="Title"/>
      <w:bookmarkEnd w:id="1"/>
      <w:bookmarkEnd w:id="2"/>
      <w:r w:rsidRPr="00F44471">
        <w:rPr>
          <w:rFonts w:cs="Arial"/>
          <w:sz w:val="22"/>
          <w:szCs w:val="22"/>
        </w:rPr>
        <w:t xml:space="preserve">Date: </w:t>
      </w:r>
      <w:r w:rsidR="004242FE" w:rsidRPr="0047279D">
        <w:rPr>
          <w:rFonts w:cs="Arial"/>
          <w:sz w:val="22"/>
          <w:szCs w:val="22"/>
          <w:highlight w:val="yellow"/>
        </w:rPr>
        <w:t>[Insert date]</w:t>
      </w:r>
      <w:r w:rsidRPr="00F44471">
        <w:rPr>
          <w:rFonts w:cs="Arial"/>
          <w:sz w:val="22"/>
          <w:szCs w:val="22"/>
        </w:rPr>
        <w:t xml:space="preserve"> </w:t>
      </w:r>
    </w:p>
    <w:p w:rsidR="009106ED" w:rsidRPr="004242FE" w:rsidRDefault="009106ED" w:rsidP="00F94D83">
      <w:pPr>
        <w:pStyle w:val="Numpara"/>
        <w:numPr>
          <w:ilvl w:val="0"/>
          <w:numId w:val="0"/>
        </w:numPr>
        <w:spacing w:before="0" w:after="0"/>
        <w:ind w:left="5760" w:right="3" w:firstLine="720"/>
        <w:rPr>
          <w:rFonts w:cs="Arial"/>
          <w:sz w:val="22"/>
          <w:szCs w:val="22"/>
        </w:rPr>
      </w:pPr>
      <w:r w:rsidRPr="00F44471">
        <w:rPr>
          <w:rFonts w:cs="Arial"/>
          <w:sz w:val="22"/>
          <w:szCs w:val="22"/>
        </w:rPr>
        <w:t xml:space="preserve">Our ref: </w:t>
      </w:r>
      <w:r w:rsidR="004242FE" w:rsidRPr="0047279D">
        <w:rPr>
          <w:rFonts w:cs="Arial"/>
          <w:sz w:val="22"/>
          <w:szCs w:val="22"/>
          <w:highlight w:val="yellow"/>
        </w:rPr>
        <w:t>[Insert reference]</w:t>
      </w:r>
    </w:p>
    <w:p w:rsidR="00F94D83" w:rsidRDefault="00F94D83" w:rsidP="00F94D83">
      <w:pPr>
        <w:pStyle w:val="Numpara"/>
        <w:numPr>
          <w:ilvl w:val="0"/>
          <w:numId w:val="0"/>
        </w:numPr>
        <w:spacing w:before="0" w:after="0"/>
        <w:rPr>
          <w:rFonts w:cs="Arial"/>
          <w:sz w:val="22"/>
          <w:szCs w:val="22"/>
        </w:rPr>
      </w:pPr>
    </w:p>
    <w:p w:rsidR="009106ED" w:rsidRDefault="009106ED" w:rsidP="00F94D83">
      <w:pPr>
        <w:pStyle w:val="Numpara"/>
        <w:numPr>
          <w:ilvl w:val="0"/>
          <w:numId w:val="0"/>
        </w:numPr>
        <w:spacing w:before="0" w:after="0"/>
        <w:rPr>
          <w:rFonts w:cs="Arial"/>
          <w:sz w:val="22"/>
          <w:szCs w:val="22"/>
        </w:rPr>
      </w:pPr>
      <w:r w:rsidRPr="00F44471">
        <w:rPr>
          <w:rFonts w:cs="Arial"/>
          <w:sz w:val="22"/>
          <w:szCs w:val="22"/>
        </w:rPr>
        <w:t xml:space="preserve">Dear </w:t>
      </w:r>
      <w:r w:rsidR="00A5053F" w:rsidRPr="00A5053F">
        <w:rPr>
          <w:rFonts w:cs="Arial"/>
          <w:sz w:val="22"/>
          <w:szCs w:val="22"/>
          <w:highlight w:val="yellow"/>
        </w:rPr>
        <w:t>[insert name]</w:t>
      </w:r>
      <w:r w:rsidRPr="00F44471">
        <w:rPr>
          <w:rFonts w:cs="Arial"/>
          <w:sz w:val="22"/>
          <w:szCs w:val="22"/>
        </w:rPr>
        <w:t>,</w:t>
      </w:r>
    </w:p>
    <w:p w:rsidR="00F94D83" w:rsidRPr="00F44471" w:rsidRDefault="00F94D83" w:rsidP="00F94D83">
      <w:pPr>
        <w:pStyle w:val="Numpara"/>
        <w:numPr>
          <w:ilvl w:val="0"/>
          <w:numId w:val="0"/>
        </w:numPr>
        <w:spacing w:before="0" w:after="0"/>
        <w:rPr>
          <w:rFonts w:cs="Arial"/>
          <w:sz w:val="22"/>
          <w:szCs w:val="22"/>
        </w:rPr>
      </w:pPr>
    </w:p>
    <w:p w:rsidR="009106ED" w:rsidRDefault="001C416B" w:rsidP="00F94D83">
      <w:pPr>
        <w:pStyle w:val="HeaderBase"/>
        <w:keepLines w:val="0"/>
        <w:tabs>
          <w:tab w:val="clear" w:pos="4320"/>
          <w:tab w:val="clear" w:pos="8640"/>
        </w:tabs>
        <w:outlineLvl w:val="0"/>
        <w:rPr>
          <w:rFonts w:cs="Arial"/>
          <w:b/>
          <w:bCs/>
          <w:sz w:val="22"/>
          <w:szCs w:val="22"/>
          <w:u w:val="single"/>
        </w:rPr>
      </w:pPr>
      <w:r w:rsidRPr="00F44471">
        <w:rPr>
          <w:rFonts w:cs="Arial"/>
          <w:b/>
          <w:bCs/>
          <w:sz w:val="22"/>
          <w:szCs w:val="22"/>
          <w:u w:val="single"/>
        </w:rPr>
        <w:lastRenderedPageBreak/>
        <w:t>Award of contract for the s</w:t>
      </w:r>
      <w:r w:rsidR="009106ED" w:rsidRPr="00F44471">
        <w:rPr>
          <w:rFonts w:cs="Arial"/>
          <w:b/>
          <w:bCs/>
          <w:sz w:val="22"/>
          <w:szCs w:val="22"/>
          <w:u w:val="single"/>
        </w:rPr>
        <w:t xml:space="preserve">upply of </w:t>
      </w:r>
      <w:r w:rsidR="009106ED" w:rsidRPr="0047279D">
        <w:rPr>
          <w:rFonts w:cs="Arial"/>
          <w:b/>
          <w:bCs/>
          <w:sz w:val="22"/>
          <w:szCs w:val="22"/>
          <w:highlight w:val="yellow"/>
          <w:u w:val="single"/>
        </w:rPr>
        <w:t>[</w:t>
      </w:r>
      <w:r w:rsidRPr="0047279D">
        <w:rPr>
          <w:rFonts w:cs="Arial"/>
          <w:b/>
          <w:bCs/>
          <w:sz w:val="22"/>
          <w:szCs w:val="22"/>
          <w:highlight w:val="yellow"/>
          <w:u w:val="single"/>
        </w:rPr>
        <w:t>insert description</w:t>
      </w:r>
      <w:r w:rsidR="009106ED" w:rsidRPr="0047279D">
        <w:rPr>
          <w:rFonts w:cs="Arial"/>
          <w:b/>
          <w:bCs/>
          <w:sz w:val="22"/>
          <w:szCs w:val="22"/>
          <w:highlight w:val="yellow"/>
          <w:u w:val="single"/>
        </w:rPr>
        <w:t xml:space="preserve"> of Services]</w:t>
      </w:r>
      <w:r w:rsidR="009106ED" w:rsidRPr="0047279D">
        <w:rPr>
          <w:rFonts w:cs="Arial"/>
          <w:b/>
          <w:bCs/>
          <w:sz w:val="22"/>
          <w:szCs w:val="22"/>
          <w:u w:val="single"/>
        </w:rPr>
        <w:t xml:space="preserve"> </w:t>
      </w:r>
    </w:p>
    <w:p w:rsidR="00F94D83" w:rsidRPr="00F44471" w:rsidRDefault="00F94D83" w:rsidP="00F94D83">
      <w:pPr>
        <w:pStyle w:val="HeaderBase"/>
        <w:keepLines w:val="0"/>
        <w:tabs>
          <w:tab w:val="clear" w:pos="4320"/>
          <w:tab w:val="clear" w:pos="8640"/>
        </w:tabs>
        <w:outlineLvl w:val="0"/>
        <w:rPr>
          <w:rFonts w:cs="Arial"/>
          <w:b/>
          <w:bCs/>
          <w:sz w:val="22"/>
          <w:szCs w:val="22"/>
          <w:u w:val="single"/>
        </w:rPr>
      </w:pPr>
    </w:p>
    <w:p w:rsidR="009106ED" w:rsidRDefault="00994A15" w:rsidP="00F94D83">
      <w:pPr>
        <w:pStyle w:val="Header"/>
        <w:ind w:right="3"/>
        <w:jc w:val="both"/>
        <w:rPr>
          <w:rFonts w:ascii="Arial" w:hAnsi="Arial" w:cs="Arial"/>
          <w:sz w:val="22"/>
          <w:szCs w:val="22"/>
        </w:rPr>
      </w:pPr>
      <w:r>
        <w:rPr>
          <w:rFonts w:ascii="Arial" w:hAnsi="Arial" w:cs="Arial"/>
          <w:sz w:val="22"/>
          <w:szCs w:val="22"/>
        </w:rPr>
        <w:t xml:space="preserve">Following your </w:t>
      </w:r>
      <w:r w:rsidR="009106ED" w:rsidRPr="00F44471">
        <w:rPr>
          <w:rFonts w:ascii="Arial" w:hAnsi="Arial" w:cs="Arial"/>
          <w:sz w:val="22"/>
          <w:szCs w:val="22"/>
        </w:rPr>
        <w:t xml:space="preserve">proposal for the supply of </w:t>
      </w:r>
      <w:r w:rsidR="009106ED" w:rsidRPr="0047279D">
        <w:rPr>
          <w:rFonts w:ascii="Arial" w:hAnsi="Arial" w:cs="Arial"/>
          <w:sz w:val="22"/>
          <w:szCs w:val="22"/>
          <w:highlight w:val="yellow"/>
        </w:rPr>
        <w:t xml:space="preserve">[insert </w:t>
      </w:r>
      <w:r w:rsidR="004242FE" w:rsidRPr="0047279D">
        <w:rPr>
          <w:rFonts w:ascii="Arial" w:hAnsi="Arial" w:cs="Arial"/>
          <w:sz w:val="22"/>
          <w:szCs w:val="22"/>
          <w:highlight w:val="yellow"/>
        </w:rPr>
        <w:t xml:space="preserve">short description </w:t>
      </w:r>
      <w:r w:rsidR="009106ED" w:rsidRPr="0047279D">
        <w:rPr>
          <w:rFonts w:ascii="Arial" w:hAnsi="Arial" w:cs="Arial"/>
          <w:sz w:val="22"/>
          <w:szCs w:val="22"/>
          <w:highlight w:val="yellow"/>
        </w:rPr>
        <w:t>of services]</w:t>
      </w:r>
      <w:r w:rsidR="009106ED" w:rsidRPr="00F44471">
        <w:rPr>
          <w:rFonts w:ascii="Arial" w:hAnsi="Arial" w:cs="Arial"/>
          <w:sz w:val="22"/>
          <w:szCs w:val="22"/>
        </w:rPr>
        <w:t xml:space="preserve"> to </w:t>
      </w:r>
      <w:r w:rsidR="00012AF7">
        <w:rPr>
          <w:rFonts w:ascii="Arial" w:hAnsi="Arial" w:cs="Arial"/>
          <w:sz w:val="22"/>
          <w:szCs w:val="22"/>
        </w:rPr>
        <w:t>Thurrock Council</w:t>
      </w:r>
      <w:r w:rsidR="009106ED" w:rsidRPr="00F44471">
        <w:rPr>
          <w:rFonts w:ascii="Arial" w:hAnsi="Arial" w:cs="Arial"/>
          <w:sz w:val="22"/>
          <w:szCs w:val="22"/>
        </w:rPr>
        <w:t xml:space="preserve">, we are pleased to award this contract to you.  </w:t>
      </w:r>
    </w:p>
    <w:p w:rsidR="00F94D83" w:rsidRPr="00F44471" w:rsidRDefault="00F94D83" w:rsidP="00F94D83">
      <w:pPr>
        <w:pStyle w:val="Header"/>
        <w:ind w:right="3"/>
        <w:jc w:val="both"/>
        <w:rPr>
          <w:rFonts w:ascii="Arial" w:hAnsi="Arial" w:cs="Arial"/>
          <w:sz w:val="22"/>
          <w:szCs w:val="22"/>
        </w:rPr>
      </w:pPr>
    </w:p>
    <w:p w:rsidR="009106ED" w:rsidRDefault="009106ED" w:rsidP="00F94D83">
      <w:pPr>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 xml:space="preserve">its </w:t>
      </w:r>
      <w:r w:rsidR="004242FE" w:rsidRPr="00F94D83">
        <w:rPr>
          <w:rFonts w:ascii="Arial" w:hAnsi="Arial" w:cs="Arial"/>
          <w:sz w:val="22"/>
          <w:szCs w:val="22"/>
          <w:highlight w:val="yellow"/>
        </w:rPr>
        <w:t>[Annex/</w:t>
      </w:r>
      <w:r w:rsidR="00F35168" w:rsidRPr="00F94D83">
        <w:rPr>
          <w:rFonts w:ascii="Arial" w:hAnsi="Arial" w:cs="Arial"/>
          <w:sz w:val="22"/>
          <w:szCs w:val="22"/>
          <w:highlight w:val="yellow"/>
        </w:rPr>
        <w:t>Annexes</w:t>
      </w:r>
      <w:r w:rsidR="004242FE" w:rsidRPr="00F94D83">
        <w:rPr>
          <w:rFonts w:ascii="Arial" w:hAnsi="Arial" w:cs="Arial"/>
          <w:sz w:val="22"/>
          <w:szCs w:val="22"/>
          <w:highlight w:val="yellow"/>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012AF7">
        <w:rPr>
          <w:rFonts w:ascii="Arial" w:hAnsi="Arial" w:cs="Arial"/>
          <w:sz w:val="22"/>
          <w:szCs w:val="22"/>
        </w:rPr>
        <w:t xml:space="preserve">Thurrock Council </w:t>
      </w:r>
      <w:r w:rsidR="00F35168">
        <w:rPr>
          <w:rFonts w:ascii="Arial" w:hAnsi="Arial" w:cs="Arial"/>
          <w:sz w:val="22"/>
          <w:szCs w:val="22"/>
        </w:rPr>
        <w:t xml:space="preserve">as the Customer and </w:t>
      </w:r>
      <w:r w:rsidR="00F35168" w:rsidRPr="00F94D83">
        <w:rPr>
          <w:rFonts w:ascii="Arial" w:hAnsi="Arial" w:cs="Arial"/>
          <w:sz w:val="22"/>
          <w:szCs w:val="22"/>
          <w:highlight w:val="yellow"/>
        </w:rPr>
        <w:t>[insert Supplier</w:t>
      </w:r>
      <w:r w:rsidR="004D519A" w:rsidRPr="00F94D83">
        <w:rPr>
          <w:rFonts w:ascii="Arial" w:hAnsi="Arial" w:cs="Arial"/>
          <w:sz w:val="22"/>
          <w:szCs w:val="22"/>
          <w:highlight w:val="yellow"/>
        </w:rPr>
        <w:t>’s</w:t>
      </w:r>
      <w:r w:rsidR="00F35168" w:rsidRPr="00F94D83">
        <w:rPr>
          <w:rFonts w:ascii="Arial" w:hAnsi="Arial" w:cs="Arial"/>
          <w:sz w:val="22"/>
          <w:szCs w:val="22"/>
          <w:highlight w:val="yellow"/>
        </w:rPr>
        <w:t xml:space="preserve"> name]</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F94D83" w:rsidRPr="00F44471" w:rsidRDefault="00F94D83" w:rsidP="00F94D83">
      <w:pPr>
        <w:rPr>
          <w:rFonts w:ascii="Arial" w:hAnsi="Arial" w:cs="Arial"/>
          <w:sz w:val="22"/>
          <w:szCs w:val="22"/>
        </w:rPr>
      </w:pPr>
    </w:p>
    <w:p w:rsidR="009106ED" w:rsidRDefault="009F490D" w:rsidP="0047279D">
      <w:pPr>
        <w:pStyle w:val="Header"/>
        <w:ind w:right="3"/>
        <w:jc w:val="both"/>
        <w:rPr>
          <w:rFonts w:ascii="Arial" w:hAnsi="Arial" w:cs="Arial"/>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F94D83" w:rsidRPr="00F44471" w:rsidRDefault="00F94D83" w:rsidP="00F94D83">
      <w:pPr>
        <w:pStyle w:val="Header"/>
        <w:ind w:right="3"/>
        <w:rPr>
          <w:rFonts w:ascii="Arial" w:hAnsi="Arial" w:cs="Arial"/>
          <w:b/>
          <w:sz w:val="22"/>
          <w:szCs w:val="22"/>
        </w:rPr>
      </w:pPr>
    </w:p>
    <w:p w:rsidR="009106ED" w:rsidRDefault="009106ED"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3"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94D83">
        <w:rPr>
          <w:rFonts w:ascii="Arial" w:hAnsi="Arial" w:cs="Arial"/>
          <w:sz w:val="22"/>
          <w:szCs w:val="22"/>
          <w:highlight w:val="yellow"/>
        </w:rPr>
        <w:t xml:space="preserve">[insert description of premises (including </w:t>
      </w:r>
      <w:r w:rsidR="00893F34" w:rsidRPr="00F94D83">
        <w:rPr>
          <w:rFonts w:ascii="Arial" w:hAnsi="Arial" w:cs="Arial"/>
          <w:sz w:val="22"/>
          <w:szCs w:val="22"/>
          <w:highlight w:val="yellow"/>
        </w:rPr>
        <w:t xml:space="preserve">whether they are the </w:t>
      </w:r>
      <w:r w:rsidR="00C573DC" w:rsidRPr="00F94D83">
        <w:rPr>
          <w:rFonts w:ascii="Arial" w:hAnsi="Arial" w:cs="Arial"/>
          <w:sz w:val="22"/>
          <w:szCs w:val="22"/>
          <w:highlight w:val="yellow"/>
        </w:rPr>
        <w:t>Customer</w:t>
      </w:r>
      <w:r w:rsidR="00893F34" w:rsidRPr="00F94D83">
        <w:rPr>
          <w:rFonts w:ascii="Arial" w:hAnsi="Arial" w:cs="Arial"/>
          <w:sz w:val="22"/>
          <w:szCs w:val="22"/>
          <w:highlight w:val="yellow"/>
        </w:rPr>
        <w:t xml:space="preserve">’s premises, the Supplier’s premises and/or a third party’s premises and in each case the </w:t>
      </w:r>
      <w:r w:rsidRPr="00F94D83">
        <w:rPr>
          <w:rFonts w:ascii="Arial" w:hAnsi="Arial" w:cs="Arial"/>
          <w:sz w:val="22"/>
          <w:szCs w:val="22"/>
          <w:highlight w:val="yellow"/>
        </w:rPr>
        <w:t>address</w:t>
      </w:r>
      <w:r w:rsidR="00140FEE" w:rsidRPr="00F94D83">
        <w:rPr>
          <w:rFonts w:ascii="Arial" w:hAnsi="Arial" w:cs="Arial"/>
          <w:sz w:val="22"/>
          <w:szCs w:val="22"/>
          <w:highlight w:val="yellow"/>
        </w:rPr>
        <w:t>)</w:t>
      </w:r>
      <w:r w:rsidRPr="00F94D83">
        <w:rPr>
          <w:rFonts w:ascii="Arial" w:hAnsi="Arial" w:cs="Arial"/>
          <w:sz w:val="22"/>
          <w:szCs w:val="22"/>
          <w:highlight w:val="yellow"/>
        </w:rPr>
        <w:t>]</w:t>
      </w:r>
      <w:r w:rsidRPr="00F44471">
        <w:rPr>
          <w:rFonts w:ascii="Arial" w:hAnsi="Arial" w:cs="Arial"/>
          <w:sz w:val="22"/>
          <w:szCs w:val="22"/>
        </w:rPr>
        <w:t>.</w:t>
      </w:r>
      <w:bookmarkEnd w:id="3"/>
    </w:p>
    <w:p w:rsidR="00F94D83" w:rsidRPr="00F44471" w:rsidRDefault="00F94D83" w:rsidP="0047279D">
      <w:pPr>
        <w:pStyle w:val="Header"/>
        <w:tabs>
          <w:tab w:val="clear" w:pos="4513"/>
          <w:tab w:val="clear" w:pos="9026"/>
        </w:tabs>
        <w:ind w:left="720" w:right="3"/>
        <w:jc w:val="both"/>
        <w:rPr>
          <w:rFonts w:ascii="Arial" w:hAnsi="Arial" w:cs="Arial"/>
          <w:sz w:val="22"/>
          <w:szCs w:val="22"/>
        </w:rPr>
      </w:pPr>
    </w:p>
    <w:p w:rsidR="009106ED" w:rsidRDefault="009106ED"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4"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Pr="00F94D83">
        <w:rPr>
          <w:rFonts w:ascii="Arial" w:hAnsi="Arial" w:cs="Arial"/>
          <w:sz w:val="22"/>
          <w:szCs w:val="22"/>
          <w:highlight w:val="yellow"/>
        </w:rPr>
        <w:t>[</w:t>
      </w:r>
      <w:r w:rsidR="00893F34" w:rsidRPr="00F94D83">
        <w:rPr>
          <w:rFonts w:ascii="Arial" w:hAnsi="Arial" w:cs="Arial"/>
          <w:sz w:val="22"/>
          <w:szCs w:val="22"/>
          <w:highlight w:val="yellow"/>
        </w:rPr>
        <w:t xml:space="preserve">Annex 2 / </w:t>
      </w:r>
      <w:r w:rsidRPr="00F94D83">
        <w:rPr>
          <w:rFonts w:ascii="Arial" w:hAnsi="Arial" w:cs="Arial"/>
          <w:sz w:val="22"/>
          <w:szCs w:val="22"/>
          <w:highlight w:val="yellow"/>
        </w:rPr>
        <w:t xml:space="preserve">the </w:t>
      </w:r>
      <w:r w:rsidR="00893F34" w:rsidRPr="00F94D83">
        <w:rPr>
          <w:rFonts w:ascii="Arial" w:hAnsi="Arial" w:cs="Arial"/>
          <w:sz w:val="22"/>
          <w:szCs w:val="22"/>
          <w:highlight w:val="yellow"/>
        </w:rPr>
        <w:t xml:space="preserve">Supplier’s </w:t>
      </w:r>
      <w:r w:rsidRPr="00F94D83">
        <w:rPr>
          <w:rFonts w:ascii="Arial" w:hAnsi="Arial" w:cs="Arial"/>
          <w:sz w:val="22"/>
          <w:szCs w:val="22"/>
          <w:highlight w:val="yellow"/>
        </w:rPr>
        <w:t xml:space="preserve">quotation </w:t>
      </w:r>
      <w:r w:rsidR="00893F34" w:rsidRPr="00F94D83">
        <w:rPr>
          <w:rFonts w:ascii="Arial" w:hAnsi="Arial" w:cs="Arial"/>
          <w:sz w:val="22"/>
          <w:szCs w:val="22"/>
          <w:highlight w:val="yellow"/>
        </w:rPr>
        <w:t>dated [</w:t>
      </w:r>
      <w:r w:rsidR="002D0B50" w:rsidRPr="00F94D83">
        <w:rPr>
          <w:rFonts w:ascii="Arial" w:hAnsi="Arial" w:cs="Arial"/>
          <w:sz w:val="22"/>
          <w:szCs w:val="22"/>
          <w:highlight w:val="yellow"/>
        </w:rPr>
        <w:t>insert date</w:t>
      </w:r>
      <w:r w:rsidR="00893F34" w:rsidRPr="00F94D83">
        <w:rPr>
          <w:rFonts w:ascii="Arial" w:hAnsi="Arial" w:cs="Arial"/>
          <w:sz w:val="22"/>
          <w:szCs w:val="22"/>
          <w:highlight w:val="yellow"/>
        </w:rPr>
        <w:t>]</w:t>
      </w:r>
      <w:r w:rsidR="00744BF1" w:rsidRPr="00F94D83">
        <w:rPr>
          <w:rFonts w:ascii="Arial" w:hAnsi="Arial" w:cs="Arial"/>
          <w:sz w:val="22"/>
          <w:szCs w:val="22"/>
          <w:highlight w:val="yellow"/>
        </w:rPr>
        <w:t>]</w:t>
      </w:r>
      <w:r w:rsidR="00893F34" w:rsidRPr="00F44471">
        <w:rPr>
          <w:rFonts w:ascii="Arial" w:hAnsi="Arial" w:cs="Arial"/>
          <w:sz w:val="22"/>
          <w:szCs w:val="22"/>
        </w:rPr>
        <w:t>.</w:t>
      </w:r>
      <w:bookmarkEnd w:id="4"/>
      <w:r w:rsidR="00E21AF8">
        <w:rPr>
          <w:rFonts w:ascii="Arial" w:hAnsi="Arial" w:cs="Arial"/>
          <w:sz w:val="22"/>
          <w:szCs w:val="22"/>
        </w:rPr>
        <w:t xml:space="preserve"> </w:t>
      </w:r>
    </w:p>
    <w:p w:rsidR="00F94D83" w:rsidRPr="00F44471" w:rsidRDefault="00F94D83" w:rsidP="0047279D">
      <w:pPr>
        <w:pStyle w:val="Header"/>
        <w:tabs>
          <w:tab w:val="clear" w:pos="4513"/>
          <w:tab w:val="clear" w:pos="9026"/>
        </w:tabs>
        <w:ind w:left="720" w:right="3"/>
        <w:jc w:val="both"/>
        <w:rPr>
          <w:rFonts w:ascii="Arial" w:hAnsi="Arial" w:cs="Arial"/>
          <w:sz w:val="22"/>
          <w:szCs w:val="22"/>
        </w:rPr>
      </w:pPr>
    </w:p>
    <w:p w:rsidR="009106ED" w:rsidRDefault="009106ED"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5"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 xml:space="preserve">set out in </w:t>
      </w:r>
      <w:r w:rsidRPr="00F94D83">
        <w:rPr>
          <w:rFonts w:ascii="Arial" w:hAnsi="Arial" w:cs="Arial"/>
          <w:sz w:val="22"/>
          <w:szCs w:val="22"/>
          <w:highlight w:val="yellow"/>
        </w:rPr>
        <w:t>[</w:t>
      </w:r>
      <w:r w:rsidR="00893F34" w:rsidRPr="00F94D83">
        <w:rPr>
          <w:rFonts w:ascii="Arial" w:hAnsi="Arial" w:cs="Arial"/>
          <w:sz w:val="22"/>
          <w:szCs w:val="22"/>
          <w:highlight w:val="yellow"/>
        </w:rPr>
        <w:t>Annex 3</w:t>
      </w:r>
      <w:r w:rsidRPr="00F94D83">
        <w:rPr>
          <w:rFonts w:ascii="Arial" w:hAnsi="Arial" w:cs="Arial"/>
          <w:sz w:val="22"/>
          <w:szCs w:val="22"/>
          <w:highlight w:val="yellow"/>
        </w:rPr>
        <w:t xml:space="preserve"> </w:t>
      </w:r>
      <w:r w:rsidR="00893F34" w:rsidRPr="00F94D83">
        <w:rPr>
          <w:rFonts w:ascii="Arial" w:hAnsi="Arial" w:cs="Arial"/>
          <w:sz w:val="22"/>
          <w:szCs w:val="22"/>
          <w:highlight w:val="yellow"/>
        </w:rPr>
        <w:t>/</w:t>
      </w:r>
      <w:r w:rsidR="002D0B50" w:rsidRPr="00F94D83">
        <w:rPr>
          <w:rFonts w:ascii="Arial" w:hAnsi="Arial" w:cs="Arial"/>
          <w:sz w:val="22"/>
          <w:szCs w:val="22"/>
          <w:highlight w:val="yellow"/>
        </w:rPr>
        <w:t xml:space="preserve"> the Supplier’s quotation dated [insert date]</w:t>
      </w:r>
      <w:r w:rsidR="00744BF1" w:rsidRPr="00F94D83">
        <w:rPr>
          <w:rFonts w:ascii="Arial" w:hAnsi="Arial" w:cs="Arial"/>
          <w:sz w:val="22"/>
          <w:szCs w:val="22"/>
          <w:highlight w:val="yellow"/>
        </w:rPr>
        <w:t>]</w:t>
      </w:r>
      <w:r w:rsidR="002D0B50" w:rsidRPr="00F44471">
        <w:rPr>
          <w:rFonts w:ascii="Arial" w:hAnsi="Arial" w:cs="Arial"/>
          <w:sz w:val="22"/>
          <w:szCs w:val="22"/>
        </w:rPr>
        <w:t>.</w:t>
      </w:r>
      <w:bookmarkEnd w:id="5"/>
    </w:p>
    <w:p w:rsidR="00F94D83" w:rsidRPr="00F44471" w:rsidRDefault="00F94D83" w:rsidP="0047279D">
      <w:pPr>
        <w:pStyle w:val="Header"/>
        <w:tabs>
          <w:tab w:val="clear" w:pos="4513"/>
          <w:tab w:val="clear" w:pos="9026"/>
        </w:tabs>
        <w:ind w:left="720" w:right="3"/>
        <w:jc w:val="both"/>
        <w:rPr>
          <w:rFonts w:ascii="Arial" w:hAnsi="Arial" w:cs="Arial"/>
          <w:sz w:val="22"/>
          <w:szCs w:val="22"/>
        </w:rPr>
      </w:pPr>
    </w:p>
    <w:p w:rsidR="009106ED" w:rsidRDefault="009106ED"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6"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47279D">
        <w:rPr>
          <w:rFonts w:ascii="Arial" w:hAnsi="Arial" w:cs="Arial"/>
          <w:sz w:val="22"/>
          <w:szCs w:val="22"/>
          <w:highlight w:val="yellow"/>
        </w:rPr>
        <w:t xml:space="preserve">[insert the </w:t>
      </w:r>
      <w:r w:rsidR="007017BC" w:rsidRPr="0047279D">
        <w:rPr>
          <w:rFonts w:ascii="Arial" w:hAnsi="Arial" w:cs="Arial"/>
          <w:sz w:val="22"/>
          <w:szCs w:val="22"/>
          <w:highlight w:val="yellow"/>
        </w:rPr>
        <w:t>start date</w:t>
      </w:r>
      <w:r w:rsidRPr="0047279D">
        <w:rPr>
          <w:rFonts w:ascii="Arial" w:hAnsi="Arial" w:cs="Arial"/>
          <w:sz w:val="22"/>
          <w:szCs w:val="22"/>
          <w:highlight w:val="yellow"/>
        </w:rPr>
        <w:t xml:space="preserve"> of the contract]</w:t>
      </w:r>
      <w:r w:rsidR="007017BC" w:rsidRPr="00F44471">
        <w:rPr>
          <w:rFonts w:ascii="Arial" w:hAnsi="Arial" w:cs="Arial"/>
          <w:sz w:val="22"/>
          <w:szCs w:val="22"/>
        </w:rPr>
        <w:t xml:space="preserve"> and the Expiry Date shall be </w:t>
      </w:r>
      <w:r w:rsidR="007017BC" w:rsidRPr="0047279D">
        <w:rPr>
          <w:rFonts w:ascii="Arial" w:hAnsi="Arial" w:cs="Arial"/>
          <w:sz w:val="22"/>
          <w:szCs w:val="22"/>
          <w:highlight w:val="yellow"/>
        </w:rPr>
        <w:t xml:space="preserve">[insert the date on which the </w:t>
      </w:r>
      <w:r w:rsidR="00613316" w:rsidRPr="0047279D">
        <w:rPr>
          <w:rFonts w:ascii="Arial" w:hAnsi="Arial" w:cs="Arial"/>
          <w:sz w:val="22"/>
          <w:szCs w:val="22"/>
          <w:highlight w:val="yellow"/>
        </w:rPr>
        <w:t>c</w:t>
      </w:r>
      <w:r w:rsidR="007017BC" w:rsidRPr="0047279D">
        <w:rPr>
          <w:rFonts w:ascii="Arial" w:hAnsi="Arial" w:cs="Arial"/>
          <w:sz w:val="22"/>
          <w:szCs w:val="22"/>
          <w:highlight w:val="yellow"/>
        </w:rPr>
        <w:t xml:space="preserve">ontract will end unless </w:t>
      </w:r>
      <w:r w:rsidR="00893F34" w:rsidRPr="0047279D">
        <w:rPr>
          <w:rFonts w:ascii="Arial" w:hAnsi="Arial" w:cs="Arial"/>
          <w:sz w:val="22"/>
          <w:szCs w:val="22"/>
          <w:highlight w:val="yellow"/>
        </w:rPr>
        <w:t>extended</w:t>
      </w:r>
      <w:r w:rsidR="002D0B50" w:rsidRPr="0047279D">
        <w:rPr>
          <w:rFonts w:ascii="Arial" w:hAnsi="Arial" w:cs="Arial"/>
          <w:sz w:val="22"/>
          <w:szCs w:val="22"/>
          <w:highlight w:val="yellow"/>
        </w:rPr>
        <w:t xml:space="preserve"> or subject to early</w:t>
      </w:r>
      <w:r w:rsidR="007017BC" w:rsidRPr="0047279D">
        <w:rPr>
          <w:rFonts w:ascii="Arial" w:hAnsi="Arial" w:cs="Arial"/>
          <w:sz w:val="22"/>
          <w:szCs w:val="22"/>
          <w:highlight w:val="yellow"/>
        </w:rPr>
        <w:t xml:space="preserve"> terminat</w:t>
      </w:r>
      <w:r w:rsidR="002D0B50" w:rsidRPr="0047279D">
        <w:rPr>
          <w:rFonts w:ascii="Arial" w:hAnsi="Arial" w:cs="Arial"/>
          <w:sz w:val="22"/>
          <w:szCs w:val="22"/>
          <w:highlight w:val="yellow"/>
        </w:rPr>
        <w:t>ion</w:t>
      </w:r>
      <w:r w:rsidR="007017BC" w:rsidRPr="0047279D">
        <w:rPr>
          <w:rFonts w:ascii="Arial" w:hAnsi="Arial" w:cs="Arial"/>
          <w:sz w:val="22"/>
          <w:szCs w:val="22"/>
          <w:highlight w:val="yellow"/>
        </w:rPr>
        <w:t>]</w:t>
      </w:r>
      <w:r w:rsidRPr="00F44471">
        <w:rPr>
          <w:rFonts w:ascii="Arial" w:hAnsi="Arial" w:cs="Arial"/>
          <w:sz w:val="22"/>
          <w:szCs w:val="22"/>
        </w:rPr>
        <w:t>.</w:t>
      </w:r>
      <w:bookmarkEnd w:id="6"/>
    </w:p>
    <w:p w:rsidR="00F94D83" w:rsidRPr="00F44471" w:rsidRDefault="00F94D83" w:rsidP="0047279D">
      <w:pPr>
        <w:pStyle w:val="Header"/>
        <w:tabs>
          <w:tab w:val="clear" w:pos="4513"/>
          <w:tab w:val="clear" w:pos="9026"/>
        </w:tabs>
        <w:ind w:left="720" w:right="3"/>
        <w:jc w:val="both"/>
        <w:rPr>
          <w:rFonts w:ascii="Arial" w:hAnsi="Arial" w:cs="Arial"/>
          <w:sz w:val="22"/>
          <w:szCs w:val="22"/>
        </w:rPr>
      </w:pPr>
    </w:p>
    <w:p w:rsidR="00660839" w:rsidRDefault="00660839"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7" w:name="_Ref377110646"/>
      <w:r>
        <w:rPr>
          <w:rFonts w:ascii="Arial" w:hAnsi="Arial" w:cs="Arial"/>
          <w:sz w:val="22"/>
          <w:szCs w:val="22"/>
        </w:rPr>
        <w:t>The address for notices of the Parties are:</w:t>
      </w:r>
      <w:bookmarkEnd w:id="7"/>
    </w:p>
    <w:p w:rsidR="0047279D" w:rsidRDefault="0047279D" w:rsidP="0047279D">
      <w:pPr>
        <w:pStyle w:val="Header"/>
        <w:tabs>
          <w:tab w:val="clear" w:pos="4513"/>
          <w:tab w:val="clear" w:pos="9026"/>
        </w:tabs>
        <w:ind w:right="3"/>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114"/>
      </w:tblGrid>
      <w:tr w:rsidR="00660839" w:rsidTr="0047279D">
        <w:trPr>
          <w:jc w:val="center"/>
        </w:trPr>
        <w:tc>
          <w:tcPr>
            <w:tcW w:w="4292" w:type="dxa"/>
          </w:tcPr>
          <w:p w:rsidR="00660839" w:rsidRPr="00420995" w:rsidRDefault="00660839" w:rsidP="00F94D83">
            <w:pPr>
              <w:pStyle w:val="Header"/>
              <w:tabs>
                <w:tab w:val="clear" w:pos="4513"/>
                <w:tab w:val="clear" w:pos="9026"/>
              </w:tabs>
              <w:ind w:right="3"/>
              <w:rPr>
                <w:rFonts w:ascii="Arial" w:hAnsi="Arial" w:cs="Arial"/>
                <w:b/>
                <w:sz w:val="22"/>
                <w:szCs w:val="22"/>
              </w:rPr>
            </w:pPr>
            <w:r w:rsidRPr="00420995">
              <w:rPr>
                <w:rFonts w:ascii="Arial" w:hAnsi="Arial" w:cs="Arial"/>
                <w:b/>
                <w:sz w:val="22"/>
                <w:szCs w:val="22"/>
              </w:rPr>
              <w:t>Customer</w:t>
            </w:r>
          </w:p>
        </w:tc>
        <w:tc>
          <w:tcPr>
            <w:tcW w:w="4114" w:type="dxa"/>
          </w:tcPr>
          <w:p w:rsidR="00660839" w:rsidRPr="00420995" w:rsidRDefault="00660839" w:rsidP="00F94D83">
            <w:pPr>
              <w:pStyle w:val="Header"/>
              <w:tabs>
                <w:tab w:val="clear" w:pos="4513"/>
                <w:tab w:val="clear" w:pos="9026"/>
              </w:tabs>
              <w:ind w:right="3"/>
              <w:rPr>
                <w:rFonts w:ascii="Arial" w:hAnsi="Arial" w:cs="Arial"/>
                <w:b/>
                <w:sz w:val="22"/>
                <w:szCs w:val="22"/>
              </w:rPr>
            </w:pPr>
            <w:r w:rsidRPr="00420995">
              <w:rPr>
                <w:rFonts w:ascii="Arial" w:hAnsi="Arial" w:cs="Arial"/>
                <w:b/>
                <w:sz w:val="22"/>
                <w:szCs w:val="22"/>
              </w:rPr>
              <w:t>Supplier</w:t>
            </w:r>
          </w:p>
        </w:tc>
      </w:tr>
      <w:tr w:rsidR="00660839" w:rsidTr="0047279D">
        <w:trPr>
          <w:jc w:val="center"/>
        </w:trPr>
        <w:tc>
          <w:tcPr>
            <w:tcW w:w="4292" w:type="dxa"/>
          </w:tcPr>
          <w:p w:rsidR="00660839" w:rsidRPr="0047279D" w:rsidRDefault="001B7BD6" w:rsidP="00F94D83">
            <w:pPr>
              <w:pStyle w:val="Header"/>
              <w:tabs>
                <w:tab w:val="clear" w:pos="4513"/>
                <w:tab w:val="clear" w:pos="9026"/>
              </w:tabs>
              <w:ind w:right="3"/>
              <w:rPr>
                <w:rFonts w:ascii="Arial" w:hAnsi="Arial" w:cs="Arial"/>
                <w:sz w:val="22"/>
                <w:szCs w:val="22"/>
              </w:rPr>
            </w:pPr>
            <w:r w:rsidRPr="0047279D">
              <w:rPr>
                <w:rFonts w:ascii="Arial" w:hAnsi="Arial" w:cs="Arial"/>
                <w:sz w:val="22"/>
                <w:szCs w:val="22"/>
                <w:highlight w:val="yellow"/>
              </w:rPr>
              <w:t>[insert name</w:t>
            </w:r>
            <w:r w:rsidRPr="0047279D">
              <w:rPr>
                <w:rFonts w:ascii="Arial" w:hAnsi="Arial" w:cs="Arial"/>
                <w:sz w:val="22"/>
                <w:szCs w:val="22"/>
                <w:highlight w:val="yellow"/>
              </w:rPr>
              <w:br/>
              <w:t>and address of Customer]</w:t>
            </w:r>
          </w:p>
          <w:p w:rsidR="001B7BD6" w:rsidRPr="00420995" w:rsidRDefault="001B7BD6" w:rsidP="00F94D83">
            <w:pPr>
              <w:pStyle w:val="Header"/>
              <w:tabs>
                <w:tab w:val="clear" w:pos="4513"/>
                <w:tab w:val="clear" w:pos="9026"/>
              </w:tabs>
              <w:ind w:right="3"/>
              <w:rPr>
                <w:rFonts w:ascii="Arial" w:hAnsi="Arial" w:cs="Arial"/>
                <w:sz w:val="22"/>
                <w:szCs w:val="22"/>
              </w:rPr>
            </w:pPr>
            <w:r w:rsidRPr="00420995">
              <w:rPr>
                <w:rFonts w:ascii="Arial" w:hAnsi="Arial" w:cs="Arial"/>
                <w:sz w:val="22"/>
                <w:szCs w:val="22"/>
              </w:rPr>
              <w:t xml:space="preserve">Attention: </w:t>
            </w:r>
            <w:r w:rsidRPr="0047279D">
              <w:rPr>
                <w:rFonts w:ascii="Arial" w:hAnsi="Arial" w:cs="Arial"/>
                <w:sz w:val="22"/>
                <w:szCs w:val="22"/>
                <w:highlight w:val="yellow"/>
              </w:rPr>
              <w:t>[insert title]</w:t>
            </w:r>
          </w:p>
          <w:p w:rsidR="001B7BD6" w:rsidRPr="00420995" w:rsidRDefault="001B7BD6" w:rsidP="00F94D83">
            <w:pPr>
              <w:pStyle w:val="Header"/>
              <w:tabs>
                <w:tab w:val="clear" w:pos="4513"/>
                <w:tab w:val="clear" w:pos="9026"/>
              </w:tabs>
              <w:ind w:right="3"/>
              <w:rPr>
                <w:rFonts w:ascii="Arial" w:hAnsi="Arial" w:cs="Arial"/>
                <w:sz w:val="22"/>
                <w:szCs w:val="22"/>
              </w:rPr>
            </w:pPr>
            <w:r w:rsidRPr="00420995">
              <w:rPr>
                <w:rFonts w:ascii="Arial" w:hAnsi="Arial" w:cs="Arial"/>
                <w:sz w:val="22"/>
                <w:szCs w:val="22"/>
              </w:rPr>
              <w:t xml:space="preserve">Email:  </w:t>
            </w:r>
            <w:r w:rsidRPr="0047279D">
              <w:rPr>
                <w:rFonts w:ascii="Arial" w:hAnsi="Arial" w:cs="Arial"/>
                <w:sz w:val="22"/>
                <w:szCs w:val="22"/>
                <w:highlight w:val="yellow"/>
              </w:rPr>
              <w:t>[insert email address]</w:t>
            </w:r>
          </w:p>
        </w:tc>
        <w:tc>
          <w:tcPr>
            <w:tcW w:w="4114" w:type="dxa"/>
          </w:tcPr>
          <w:p w:rsidR="001B7BD6" w:rsidRPr="0047279D" w:rsidRDefault="001B7BD6" w:rsidP="00F94D83">
            <w:pPr>
              <w:pStyle w:val="Header"/>
              <w:tabs>
                <w:tab w:val="clear" w:pos="4513"/>
                <w:tab w:val="clear" w:pos="9026"/>
              </w:tabs>
              <w:ind w:right="3"/>
              <w:rPr>
                <w:rFonts w:ascii="Arial" w:hAnsi="Arial" w:cs="Arial"/>
                <w:sz w:val="22"/>
                <w:szCs w:val="22"/>
              </w:rPr>
            </w:pPr>
            <w:r w:rsidRPr="0047279D">
              <w:rPr>
                <w:rFonts w:ascii="Arial" w:hAnsi="Arial" w:cs="Arial"/>
                <w:sz w:val="22"/>
                <w:szCs w:val="22"/>
                <w:highlight w:val="yellow"/>
              </w:rPr>
              <w:t>[insert name</w:t>
            </w:r>
            <w:r w:rsidRPr="0047279D">
              <w:rPr>
                <w:rFonts w:ascii="Arial" w:hAnsi="Arial" w:cs="Arial"/>
                <w:sz w:val="22"/>
                <w:szCs w:val="22"/>
                <w:highlight w:val="yellow"/>
              </w:rPr>
              <w:br/>
              <w:t>and address of Supplier]</w:t>
            </w:r>
          </w:p>
          <w:p w:rsidR="00660839" w:rsidRPr="00420995" w:rsidRDefault="001B7BD6" w:rsidP="00F94D83">
            <w:pPr>
              <w:pStyle w:val="Header"/>
              <w:tabs>
                <w:tab w:val="clear" w:pos="4513"/>
                <w:tab w:val="clear" w:pos="9026"/>
              </w:tabs>
              <w:ind w:right="3"/>
              <w:rPr>
                <w:rFonts w:ascii="Arial" w:hAnsi="Arial" w:cs="Arial"/>
                <w:sz w:val="22"/>
                <w:szCs w:val="22"/>
              </w:rPr>
            </w:pPr>
            <w:r w:rsidRPr="00420995">
              <w:rPr>
                <w:rFonts w:ascii="Arial" w:hAnsi="Arial" w:cs="Arial"/>
                <w:sz w:val="22"/>
                <w:szCs w:val="22"/>
              </w:rPr>
              <w:t xml:space="preserve">Attention: </w:t>
            </w:r>
            <w:r w:rsidRPr="0047279D">
              <w:rPr>
                <w:rFonts w:ascii="Arial" w:hAnsi="Arial" w:cs="Arial"/>
                <w:sz w:val="22"/>
                <w:szCs w:val="22"/>
                <w:highlight w:val="yellow"/>
              </w:rPr>
              <w:t>[insert title]</w:t>
            </w:r>
          </w:p>
          <w:p w:rsidR="001B7BD6" w:rsidRPr="00420995" w:rsidRDefault="001B7BD6" w:rsidP="00F94D83">
            <w:pPr>
              <w:pStyle w:val="Header"/>
              <w:tabs>
                <w:tab w:val="clear" w:pos="4513"/>
                <w:tab w:val="clear" w:pos="9026"/>
              </w:tabs>
              <w:ind w:right="3"/>
              <w:rPr>
                <w:rFonts w:ascii="Arial" w:hAnsi="Arial" w:cs="Arial"/>
                <w:sz w:val="22"/>
                <w:szCs w:val="22"/>
              </w:rPr>
            </w:pPr>
            <w:r w:rsidRPr="00420995">
              <w:rPr>
                <w:rFonts w:ascii="Arial" w:hAnsi="Arial" w:cs="Arial"/>
                <w:sz w:val="22"/>
                <w:szCs w:val="22"/>
              </w:rPr>
              <w:t xml:space="preserve">Email:  </w:t>
            </w:r>
            <w:r w:rsidRPr="0047279D">
              <w:rPr>
                <w:rFonts w:ascii="Arial" w:hAnsi="Arial" w:cs="Arial"/>
                <w:sz w:val="22"/>
                <w:szCs w:val="22"/>
                <w:highlight w:val="yellow"/>
              </w:rPr>
              <w:t>[insert email address]</w:t>
            </w:r>
          </w:p>
        </w:tc>
      </w:tr>
    </w:tbl>
    <w:p w:rsidR="00F94D83" w:rsidRDefault="00F94D83" w:rsidP="00F94D83">
      <w:pPr>
        <w:pStyle w:val="Header"/>
        <w:tabs>
          <w:tab w:val="clear" w:pos="4513"/>
          <w:tab w:val="clear" w:pos="9026"/>
        </w:tabs>
        <w:ind w:left="720" w:right="3"/>
        <w:rPr>
          <w:rFonts w:ascii="Arial" w:hAnsi="Arial" w:cs="Arial"/>
          <w:sz w:val="22"/>
          <w:szCs w:val="22"/>
        </w:rPr>
      </w:pPr>
      <w:bookmarkStart w:id="8" w:name="_Ref377110684"/>
    </w:p>
    <w:p w:rsidR="005B6149" w:rsidRDefault="005B6149" w:rsidP="0047279D">
      <w:pPr>
        <w:pStyle w:val="Header"/>
        <w:numPr>
          <w:ilvl w:val="0"/>
          <w:numId w:val="5"/>
        </w:numPr>
        <w:tabs>
          <w:tab w:val="clear" w:pos="4513"/>
          <w:tab w:val="clear" w:pos="9026"/>
        </w:tabs>
        <w:ind w:left="720" w:right="3" w:hanging="720"/>
        <w:jc w:val="both"/>
        <w:rPr>
          <w:rFonts w:ascii="Arial" w:hAnsi="Arial" w:cs="Arial"/>
          <w:sz w:val="22"/>
          <w:szCs w:val="22"/>
        </w:rPr>
      </w:pPr>
      <w:r>
        <w:rPr>
          <w:rFonts w:ascii="Arial" w:hAnsi="Arial" w:cs="Arial"/>
          <w:sz w:val="22"/>
          <w:szCs w:val="22"/>
        </w:rPr>
        <w:t>The following persons are Key Personnel for the purposes of the Agreement:</w:t>
      </w:r>
      <w:bookmarkEnd w:id="8"/>
    </w:p>
    <w:p w:rsidR="00F94D83" w:rsidRDefault="00F94D83" w:rsidP="00F94D83">
      <w:pPr>
        <w:pStyle w:val="Header"/>
        <w:tabs>
          <w:tab w:val="clear" w:pos="4513"/>
          <w:tab w:val="clear" w:pos="9026"/>
        </w:tabs>
        <w:ind w:left="720" w:right="3"/>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4080"/>
      </w:tblGrid>
      <w:tr w:rsidR="005B6149" w:rsidTr="0047279D">
        <w:trPr>
          <w:jc w:val="center"/>
        </w:trPr>
        <w:tc>
          <w:tcPr>
            <w:tcW w:w="4305" w:type="dxa"/>
          </w:tcPr>
          <w:p w:rsidR="005B6149" w:rsidRPr="00420995" w:rsidRDefault="005B6149" w:rsidP="00F94D83">
            <w:pPr>
              <w:pStyle w:val="Header"/>
              <w:tabs>
                <w:tab w:val="clear" w:pos="4513"/>
                <w:tab w:val="clear" w:pos="9026"/>
              </w:tabs>
              <w:ind w:right="3"/>
              <w:rPr>
                <w:rFonts w:ascii="Arial" w:hAnsi="Arial" w:cs="Arial"/>
                <w:b/>
                <w:sz w:val="22"/>
                <w:szCs w:val="22"/>
              </w:rPr>
            </w:pPr>
            <w:r w:rsidRPr="00420995">
              <w:rPr>
                <w:rFonts w:ascii="Arial" w:hAnsi="Arial" w:cs="Arial"/>
                <w:b/>
                <w:sz w:val="22"/>
                <w:szCs w:val="22"/>
              </w:rPr>
              <w:t>Name</w:t>
            </w:r>
          </w:p>
        </w:tc>
        <w:tc>
          <w:tcPr>
            <w:tcW w:w="4080" w:type="dxa"/>
          </w:tcPr>
          <w:p w:rsidR="005B6149" w:rsidRPr="00420995" w:rsidRDefault="005B6149" w:rsidP="00F94D83">
            <w:pPr>
              <w:pStyle w:val="Header"/>
              <w:tabs>
                <w:tab w:val="clear" w:pos="4513"/>
                <w:tab w:val="clear" w:pos="9026"/>
              </w:tabs>
              <w:ind w:right="3"/>
              <w:rPr>
                <w:rFonts w:ascii="Arial" w:hAnsi="Arial" w:cs="Arial"/>
                <w:b/>
                <w:sz w:val="22"/>
                <w:szCs w:val="22"/>
              </w:rPr>
            </w:pPr>
            <w:r w:rsidRPr="00420995">
              <w:rPr>
                <w:rFonts w:ascii="Arial" w:hAnsi="Arial" w:cs="Arial"/>
                <w:b/>
                <w:sz w:val="22"/>
                <w:szCs w:val="22"/>
              </w:rPr>
              <w:t>Title</w:t>
            </w:r>
          </w:p>
        </w:tc>
      </w:tr>
      <w:tr w:rsidR="005B6149" w:rsidTr="0047279D">
        <w:trPr>
          <w:jc w:val="center"/>
        </w:trPr>
        <w:tc>
          <w:tcPr>
            <w:tcW w:w="4305" w:type="dxa"/>
          </w:tcPr>
          <w:p w:rsidR="005B6149" w:rsidRPr="00420995" w:rsidRDefault="00A5053F" w:rsidP="00F94D83">
            <w:pPr>
              <w:pStyle w:val="Header"/>
              <w:tabs>
                <w:tab w:val="clear" w:pos="4513"/>
                <w:tab w:val="clear" w:pos="9026"/>
              </w:tabs>
              <w:ind w:right="3"/>
              <w:rPr>
                <w:rFonts w:ascii="Arial" w:hAnsi="Arial" w:cs="Arial"/>
                <w:sz w:val="22"/>
                <w:szCs w:val="22"/>
              </w:rPr>
            </w:pPr>
            <w:r w:rsidRPr="00A5053F">
              <w:rPr>
                <w:rFonts w:ascii="Arial" w:hAnsi="Arial" w:cs="Arial"/>
                <w:sz w:val="22"/>
                <w:szCs w:val="22"/>
                <w:highlight w:val="yellow"/>
              </w:rPr>
              <w:t>[insert name]</w:t>
            </w:r>
          </w:p>
        </w:tc>
        <w:tc>
          <w:tcPr>
            <w:tcW w:w="4080" w:type="dxa"/>
          </w:tcPr>
          <w:p w:rsidR="005B6149" w:rsidRPr="00420995" w:rsidRDefault="00A5053F" w:rsidP="00F94D83">
            <w:pPr>
              <w:pStyle w:val="Header"/>
              <w:tabs>
                <w:tab w:val="clear" w:pos="4513"/>
                <w:tab w:val="clear" w:pos="9026"/>
              </w:tabs>
              <w:ind w:right="3"/>
              <w:rPr>
                <w:rFonts w:ascii="Arial" w:hAnsi="Arial" w:cs="Arial"/>
                <w:sz w:val="22"/>
                <w:szCs w:val="22"/>
              </w:rPr>
            </w:pPr>
            <w:r w:rsidRPr="00A5053F">
              <w:rPr>
                <w:rFonts w:ascii="Arial" w:hAnsi="Arial" w:cs="Arial"/>
                <w:sz w:val="22"/>
                <w:szCs w:val="22"/>
                <w:highlight w:val="yellow"/>
              </w:rPr>
              <w:t>[insert title]</w:t>
            </w:r>
          </w:p>
        </w:tc>
      </w:tr>
    </w:tbl>
    <w:p w:rsidR="00F94D83" w:rsidRDefault="00F94D83" w:rsidP="0047279D">
      <w:pPr>
        <w:pStyle w:val="Header"/>
        <w:tabs>
          <w:tab w:val="clear" w:pos="4513"/>
          <w:tab w:val="clear" w:pos="9026"/>
        </w:tabs>
        <w:ind w:left="720" w:right="3"/>
        <w:jc w:val="both"/>
        <w:rPr>
          <w:rFonts w:ascii="Arial" w:hAnsi="Arial" w:cs="Arial"/>
          <w:sz w:val="22"/>
          <w:szCs w:val="22"/>
        </w:rPr>
      </w:pPr>
    </w:p>
    <w:p w:rsidR="002D0B50" w:rsidRPr="0047279D" w:rsidRDefault="002C7B05" w:rsidP="0047279D">
      <w:pPr>
        <w:pStyle w:val="Header"/>
        <w:numPr>
          <w:ilvl w:val="0"/>
          <w:numId w:val="5"/>
        </w:numPr>
        <w:tabs>
          <w:tab w:val="clear" w:pos="4513"/>
          <w:tab w:val="clear" w:pos="9026"/>
        </w:tabs>
        <w:ind w:left="720" w:right="3" w:hanging="720"/>
        <w:jc w:val="both"/>
        <w:rPr>
          <w:rFonts w:ascii="Arial" w:hAnsi="Arial" w:cs="Arial"/>
          <w:sz w:val="22"/>
          <w:szCs w:val="22"/>
          <w:highlight w:val="yellow"/>
        </w:rPr>
      </w:pPr>
      <w:r w:rsidRPr="0047279D">
        <w:rPr>
          <w:rFonts w:ascii="Arial" w:hAnsi="Arial" w:cs="Arial"/>
          <w:sz w:val="22"/>
          <w:szCs w:val="22"/>
          <w:highlight w:val="yellow"/>
        </w:rPr>
        <w:t>Fo</w:t>
      </w:r>
      <w:r w:rsidR="004B2321" w:rsidRPr="0047279D">
        <w:rPr>
          <w:rFonts w:ascii="Arial" w:hAnsi="Arial" w:cs="Arial"/>
          <w:sz w:val="22"/>
          <w:szCs w:val="22"/>
          <w:highlight w:val="yellow"/>
        </w:rPr>
        <w:t>r the purposes of the Agreement the</w:t>
      </w:r>
      <w:r w:rsidR="002D0B50" w:rsidRPr="0047279D">
        <w:rPr>
          <w:rFonts w:ascii="Arial" w:hAnsi="Arial" w:cs="Arial"/>
          <w:sz w:val="22"/>
          <w:szCs w:val="22"/>
          <w:highlight w:val="yellow"/>
        </w:rPr>
        <w:t xml:space="preserve"> </w:t>
      </w:r>
      <w:r w:rsidR="004B2321" w:rsidRPr="0047279D">
        <w:rPr>
          <w:rFonts w:ascii="Arial" w:hAnsi="Arial" w:cs="Arial"/>
          <w:sz w:val="22"/>
          <w:szCs w:val="22"/>
          <w:highlight w:val="yellow"/>
        </w:rPr>
        <w:t>[</w:t>
      </w:r>
      <w:r w:rsidR="002D0B50" w:rsidRPr="0047279D">
        <w:rPr>
          <w:rFonts w:ascii="Arial" w:hAnsi="Arial" w:cs="Arial"/>
          <w:sz w:val="22"/>
          <w:szCs w:val="22"/>
          <w:highlight w:val="yellow"/>
        </w:rPr>
        <w:t>Staff Vetting Procedures</w:t>
      </w:r>
      <w:r w:rsidR="004B2321" w:rsidRPr="0047279D">
        <w:rPr>
          <w:rFonts w:ascii="Arial" w:hAnsi="Arial" w:cs="Arial"/>
          <w:sz w:val="22"/>
          <w:szCs w:val="22"/>
          <w:highlight w:val="yellow"/>
        </w:rPr>
        <w:t>/data security requirements/equality and diversity policy/ [and] environmental policy</w:t>
      </w:r>
      <w:r w:rsidR="002D0B50" w:rsidRPr="0047279D">
        <w:rPr>
          <w:rFonts w:ascii="Arial" w:hAnsi="Arial" w:cs="Arial"/>
          <w:sz w:val="22"/>
          <w:szCs w:val="22"/>
          <w:highlight w:val="yellow"/>
        </w:rPr>
        <w:t xml:space="preserve"> </w:t>
      </w:r>
      <w:r w:rsidR="004B2321" w:rsidRPr="0047279D">
        <w:rPr>
          <w:rFonts w:ascii="Arial" w:hAnsi="Arial" w:cs="Arial"/>
          <w:sz w:val="22"/>
          <w:szCs w:val="22"/>
          <w:highlight w:val="yellow"/>
        </w:rPr>
        <w:t>[is/</w:t>
      </w:r>
      <w:r w:rsidR="002D0B50" w:rsidRPr="0047279D">
        <w:rPr>
          <w:rFonts w:ascii="Arial" w:hAnsi="Arial" w:cs="Arial"/>
          <w:sz w:val="22"/>
          <w:szCs w:val="22"/>
          <w:highlight w:val="yellow"/>
        </w:rPr>
        <w:t>are</w:t>
      </w:r>
      <w:r w:rsidR="004B2321" w:rsidRPr="0047279D">
        <w:rPr>
          <w:rFonts w:ascii="Arial" w:hAnsi="Arial" w:cs="Arial"/>
          <w:sz w:val="22"/>
          <w:szCs w:val="22"/>
          <w:highlight w:val="yellow"/>
        </w:rPr>
        <w:t>]</w:t>
      </w:r>
      <w:r w:rsidR="002D0B50" w:rsidRPr="0047279D">
        <w:rPr>
          <w:rFonts w:ascii="Arial" w:hAnsi="Arial" w:cs="Arial"/>
          <w:sz w:val="22"/>
          <w:szCs w:val="22"/>
          <w:highlight w:val="yellow"/>
        </w:rPr>
        <w:t xml:space="preserve"> [specify where to be found]</w:t>
      </w:r>
      <w:r w:rsidR="00345D7F" w:rsidRPr="0047279D">
        <w:rPr>
          <w:rFonts w:ascii="Arial" w:hAnsi="Arial" w:cs="Arial"/>
          <w:sz w:val="22"/>
          <w:szCs w:val="22"/>
          <w:highlight w:val="yellow"/>
        </w:rPr>
        <w:t>]</w:t>
      </w:r>
      <w:r w:rsidR="004B2321" w:rsidRPr="0047279D">
        <w:rPr>
          <w:rFonts w:ascii="Arial" w:hAnsi="Arial" w:cs="Arial"/>
          <w:sz w:val="22"/>
          <w:szCs w:val="22"/>
          <w:highlight w:val="yellow"/>
        </w:rPr>
        <w:t>.</w:t>
      </w:r>
    </w:p>
    <w:p w:rsidR="00F94D83" w:rsidRPr="004B2321" w:rsidRDefault="00F94D83" w:rsidP="0047279D">
      <w:pPr>
        <w:pStyle w:val="Header"/>
        <w:tabs>
          <w:tab w:val="clear" w:pos="4513"/>
          <w:tab w:val="clear" w:pos="9026"/>
        </w:tabs>
        <w:ind w:left="720" w:right="3"/>
        <w:jc w:val="both"/>
        <w:rPr>
          <w:rFonts w:ascii="Arial" w:hAnsi="Arial" w:cs="Arial"/>
          <w:sz w:val="22"/>
          <w:szCs w:val="22"/>
        </w:rPr>
      </w:pPr>
    </w:p>
    <w:p w:rsidR="005B6149" w:rsidRDefault="005B6149" w:rsidP="0047279D">
      <w:pPr>
        <w:pStyle w:val="Header"/>
        <w:numPr>
          <w:ilvl w:val="0"/>
          <w:numId w:val="5"/>
        </w:numPr>
        <w:tabs>
          <w:tab w:val="clear" w:pos="4513"/>
          <w:tab w:val="clear" w:pos="9026"/>
        </w:tabs>
        <w:ind w:left="720" w:right="3" w:hanging="720"/>
        <w:jc w:val="both"/>
        <w:rPr>
          <w:rFonts w:ascii="Arial" w:hAnsi="Arial" w:cs="Arial"/>
          <w:sz w:val="22"/>
          <w:szCs w:val="22"/>
        </w:rPr>
      </w:pPr>
      <w:bookmarkStart w:id="9"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w:t>
      </w:r>
      <w:r w:rsidR="00012AF7">
        <w:rPr>
          <w:rFonts w:ascii="Arial" w:hAnsi="Arial" w:cs="Arial"/>
          <w:sz w:val="22"/>
          <w:szCs w:val="22"/>
        </w:rPr>
        <w:t xml:space="preserve">Where the Supplier may have unsupervised access to children or vulnerable </w:t>
      </w:r>
      <w:r w:rsidR="008D5ECC">
        <w:rPr>
          <w:rFonts w:ascii="Arial" w:hAnsi="Arial" w:cs="Arial"/>
          <w:sz w:val="22"/>
          <w:szCs w:val="22"/>
        </w:rPr>
        <w:t>adults, the</w:t>
      </w:r>
      <w:r w:rsidR="00012AF7">
        <w:rPr>
          <w:rFonts w:ascii="Arial" w:hAnsi="Arial" w:cs="Arial"/>
          <w:sz w:val="22"/>
          <w:szCs w:val="22"/>
        </w:rPr>
        <w:t xml:space="preserve"> Customer’s requirements are </w:t>
      </w:r>
      <w:r w:rsidR="008562CB">
        <w:rPr>
          <w:rFonts w:ascii="Arial" w:hAnsi="Arial" w:cs="Arial"/>
          <w:sz w:val="22"/>
          <w:szCs w:val="22"/>
        </w:rPr>
        <w:t xml:space="preserve">to apply, and are </w:t>
      </w:r>
      <w:r w:rsidR="00012AF7">
        <w:rPr>
          <w:rFonts w:ascii="Arial" w:hAnsi="Arial" w:cs="Arial"/>
          <w:sz w:val="22"/>
          <w:szCs w:val="22"/>
        </w:rPr>
        <w:t xml:space="preserve">detailed in Annex </w:t>
      </w:r>
      <w:r w:rsidR="00012AF7" w:rsidRPr="0047279D">
        <w:rPr>
          <w:rFonts w:ascii="Arial" w:hAnsi="Arial" w:cs="Arial"/>
          <w:sz w:val="22"/>
          <w:szCs w:val="22"/>
          <w:highlight w:val="yellow"/>
        </w:rPr>
        <w:t>[3]/[4]</w:t>
      </w:r>
      <w:r w:rsidR="00012AF7">
        <w:rPr>
          <w:rFonts w:ascii="Arial" w:hAnsi="Arial" w:cs="Arial"/>
          <w:sz w:val="22"/>
          <w:szCs w:val="22"/>
        </w:rPr>
        <w:t xml:space="preserve"> of the Agreement.</w:t>
      </w:r>
      <w:r w:rsidRPr="005B6149">
        <w:rPr>
          <w:rFonts w:ascii="Arial" w:hAnsi="Arial" w:cs="Arial"/>
          <w:sz w:val="22"/>
          <w:szCs w:val="22"/>
        </w:rPr>
        <w:t xml:space="preserve"> </w:t>
      </w:r>
      <w:bookmarkEnd w:id="9"/>
    </w:p>
    <w:p w:rsidR="00F94D83" w:rsidRDefault="00F94D83" w:rsidP="00F94D83">
      <w:pPr>
        <w:pStyle w:val="BodyText3"/>
        <w:keepNext/>
        <w:spacing w:after="0"/>
        <w:rPr>
          <w:rFonts w:ascii="Arial" w:hAnsi="Arial" w:cs="Arial"/>
          <w:b/>
          <w:bCs/>
          <w:sz w:val="22"/>
          <w:szCs w:val="22"/>
        </w:rPr>
      </w:pPr>
    </w:p>
    <w:p w:rsidR="009106ED" w:rsidRDefault="009106ED" w:rsidP="0047279D">
      <w:pPr>
        <w:pStyle w:val="BodyText3"/>
        <w:keepNext/>
        <w:spacing w:after="0"/>
        <w:jc w:val="both"/>
        <w:rPr>
          <w:rFonts w:ascii="Arial" w:hAnsi="Arial" w:cs="Arial"/>
          <w:b/>
          <w:bCs/>
          <w:sz w:val="22"/>
          <w:szCs w:val="22"/>
        </w:rPr>
      </w:pPr>
      <w:r w:rsidRPr="00F44471">
        <w:rPr>
          <w:rFonts w:ascii="Arial" w:hAnsi="Arial" w:cs="Arial"/>
          <w:b/>
          <w:bCs/>
          <w:sz w:val="22"/>
          <w:szCs w:val="22"/>
        </w:rPr>
        <w:t>Payment</w:t>
      </w:r>
    </w:p>
    <w:p w:rsidR="00F94D83" w:rsidRPr="00F44471" w:rsidRDefault="00F94D83" w:rsidP="0047279D">
      <w:pPr>
        <w:pStyle w:val="BodyText3"/>
        <w:keepNext/>
        <w:spacing w:after="0"/>
        <w:jc w:val="both"/>
        <w:rPr>
          <w:rFonts w:ascii="Arial" w:hAnsi="Arial" w:cs="Arial"/>
          <w:b/>
          <w:bCs/>
          <w:sz w:val="22"/>
          <w:szCs w:val="22"/>
        </w:rPr>
      </w:pPr>
    </w:p>
    <w:p w:rsidR="009106ED" w:rsidRDefault="009106ED" w:rsidP="0047279D">
      <w:pPr>
        <w:pStyle w:val="BodyText3"/>
        <w:spacing w:after="0"/>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0047279D">
        <w:rPr>
          <w:rFonts w:ascii="Arial" w:hAnsi="Arial" w:cs="Arial"/>
          <w:sz w:val="22"/>
          <w:szCs w:val="22"/>
        </w:rPr>
        <w:t xml:space="preserve"> via iSupplier</w:t>
      </w:r>
      <w:r w:rsidR="007071D1" w:rsidRPr="00F44471">
        <w:rPr>
          <w:rFonts w:ascii="Arial" w:hAnsi="Arial" w:cs="Arial"/>
          <w:sz w:val="22"/>
          <w:szCs w:val="22"/>
        </w:rPr>
        <w: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47279D">
        <w:rPr>
          <w:rFonts w:ascii="Arial" w:hAnsi="Arial" w:cs="Arial"/>
          <w:sz w:val="22"/>
          <w:szCs w:val="22"/>
        </w:rPr>
        <w:t>.</w:t>
      </w:r>
      <w:r w:rsidRPr="00F44471">
        <w:rPr>
          <w:rFonts w:ascii="Arial" w:hAnsi="Arial" w:cs="Arial"/>
          <w:sz w:val="22"/>
          <w:szCs w:val="22"/>
        </w:rPr>
        <w:t xml:space="preserve">  </w:t>
      </w:r>
      <w:r w:rsidR="00994A15">
        <w:rPr>
          <w:rFonts w:ascii="Arial" w:hAnsi="Arial" w:cs="Arial"/>
          <w:sz w:val="22"/>
          <w:szCs w:val="22"/>
        </w:rPr>
        <w:t xml:space="preserve">Within </w:t>
      </w:r>
      <w:r w:rsidR="00994A15" w:rsidRPr="0047279D">
        <w:rPr>
          <w:rFonts w:ascii="Arial" w:hAnsi="Arial" w:cs="Arial"/>
          <w:sz w:val="22"/>
          <w:szCs w:val="22"/>
          <w:highlight w:val="yellow"/>
        </w:rPr>
        <w:t>[10]</w:t>
      </w:r>
      <w:r w:rsidR="00994A15">
        <w:rPr>
          <w:rFonts w:ascii="Arial" w:hAnsi="Arial" w:cs="Arial"/>
          <w:sz w:val="22"/>
          <w:szCs w:val="22"/>
        </w:rPr>
        <w:t xml:space="preserve">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F94D83" w:rsidRPr="00F44471" w:rsidRDefault="00F94D83" w:rsidP="0047279D">
      <w:pPr>
        <w:pStyle w:val="BodyText3"/>
        <w:spacing w:after="0"/>
        <w:jc w:val="both"/>
        <w:rPr>
          <w:rFonts w:ascii="Arial" w:hAnsi="Arial" w:cs="Arial"/>
          <w:sz w:val="22"/>
          <w:szCs w:val="22"/>
        </w:rPr>
      </w:pPr>
    </w:p>
    <w:p w:rsidR="009106ED" w:rsidRDefault="009106ED" w:rsidP="0047279D">
      <w:pPr>
        <w:pStyle w:val="Header"/>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customer contact (i.e. Contract Manager). Non-compliant invoices may l</w:t>
      </w:r>
      <w:r w:rsidR="0047279D">
        <w:rPr>
          <w:rFonts w:ascii="Arial" w:hAnsi="Arial" w:cs="Arial"/>
          <w:sz w:val="22"/>
          <w:szCs w:val="22"/>
        </w:rPr>
        <w:t>ead to a delay in payment.</w:t>
      </w:r>
    </w:p>
    <w:p w:rsidR="00F94D83" w:rsidRPr="00F44471" w:rsidRDefault="00F94D83" w:rsidP="0047279D">
      <w:pPr>
        <w:pStyle w:val="Header"/>
        <w:jc w:val="both"/>
        <w:rPr>
          <w:rFonts w:ascii="Arial" w:hAnsi="Arial" w:cs="Arial"/>
          <w:sz w:val="22"/>
          <w:szCs w:val="22"/>
        </w:rPr>
      </w:pPr>
    </w:p>
    <w:p w:rsidR="009106ED" w:rsidRDefault="009106ED" w:rsidP="0047279D">
      <w:pPr>
        <w:pStyle w:val="BodyText3"/>
        <w:keepNext/>
        <w:spacing w:after="0"/>
        <w:jc w:val="both"/>
        <w:rPr>
          <w:rFonts w:ascii="Arial" w:hAnsi="Arial" w:cs="Arial"/>
          <w:b/>
          <w:bCs/>
          <w:sz w:val="22"/>
          <w:szCs w:val="22"/>
        </w:rPr>
      </w:pPr>
      <w:r w:rsidRPr="00F44471">
        <w:rPr>
          <w:rFonts w:ascii="Arial" w:hAnsi="Arial" w:cs="Arial"/>
          <w:b/>
          <w:bCs/>
          <w:sz w:val="22"/>
          <w:szCs w:val="22"/>
        </w:rPr>
        <w:t>Liaison</w:t>
      </w:r>
    </w:p>
    <w:p w:rsidR="00F94D83" w:rsidRPr="00F44471" w:rsidRDefault="00F94D83" w:rsidP="0047279D">
      <w:pPr>
        <w:pStyle w:val="BodyText3"/>
        <w:keepNext/>
        <w:spacing w:after="0"/>
        <w:jc w:val="both"/>
        <w:rPr>
          <w:rFonts w:ascii="Arial" w:hAnsi="Arial" w:cs="Arial"/>
          <w:b/>
          <w:bCs/>
          <w:sz w:val="22"/>
          <w:szCs w:val="22"/>
        </w:rPr>
      </w:pPr>
    </w:p>
    <w:p w:rsidR="009106ED" w:rsidRDefault="009106ED" w:rsidP="0047279D">
      <w:pPr>
        <w:pStyle w:val="BodyText3"/>
        <w:spacing w:after="0"/>
        <w:jc w:val="both"/>
        <w:rPr>
          <w:rFonts w:ascii="Arial" w:hAnsi="Arial" w:cs="Arial"/>
          <w:sz w:val="22"/>
          <w:szCs w:val="22"/>
        </w:rPr>
      </w:pPr>
      <w:r w:rsidRPr="00F44471">
        <w:rPr>
          <w:rFonts w:ascii="Arial" w:hAnsi="Arial" w:cs="Arial"/>
          <w:sz w:val="22"/>
          <w:szCs w:val="22"/>
        </w:rPr>
        <w:t xml:space="preserve">For general liaison your contact will continue to be </w:t>
      </w:r>
      <w:r w:rsidRPr="0047279D">
        <w:rPr>
          <w:rFonts w:ascii="Arial" w:hAnsi="Arial" w:cs="Arial"/>
          <w:sz w:val="22"/>
          <w:szCs w:val="22"/>
          <w:highlight w:val="yellow"/>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47279D">
        <w:rPr>
          <w:rFonts w:ascii="Arial" w:hAnsi="Arial" w:cs="Arial"/>
          <w:sz w:val="22"/>
          <w:szCs w:val="22"/>
          <w:highlight w:val="yellow"/>
        </w:rPr>
        <w:t>[insert secondary name and contact details]</w:t>
      </w:r>
      <w:r w:rsidRPr="00F44471">
        <w:rPr>
          <w:rFonts w:ascii="Arial" w:hAnsi="Arial" w:cs="Arial"/>
          <w:sz w:val="22"/>
          <w:szCs w:val="22"/>
        </w:rPr>
        <w:t>.</w:t>
      </w:r>
    </w:p>
    <w:p w:rsidR="00F94D83" w:rsidRPr="00F44471" w:rsidRDefault="00F94D83" w:rsidP="0047279D">
      <w:pPr>
        <w:pStyle w:val="BodyText3"/>
        <w:spacing w:after="0"/>
        <w:jc w:val="both"/>
        <w:rPr>
          <w:rFonts w:ascii="Arial" w:hAnsi="Arial" w:cs="Arial"/>
          <w:sz w:val="22"/>
          <w:szCs w:val="22"/>
        </w:rPr>
      </w:pPr>
    </w:p>
    <w:p w:rsidR="009106ED" w:rsidRDefault="009106ED" w:rsidP="0047279D">
      <w:pPr>
        <w:pStyle w:val="BodyText3"/>
        <w:spacing w:after="0"/>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47279D">
        <w:rPr>
          <w:rFonts w:ascii="Arial" w:hAnsi="Arial" w:cs="Arial"/>
          <w:sz w:val="22"/>
          <w:szCs w:val="22"/>
          <w:highlight w:val="yellow"/>
        </w:rPr>
        <w:t>[</w:t>
      </w:r>
      <w:r w:rsidR="007071D1" w:rsidRPr="0047279D">
        <w:rPr>
          <w:rFonts w:ascii="Arial" w:hAnsi="Arial" w:cs="Arial"/>
          <w:sz w:val="22"/>
          <w:szCs w:val="22"/>
          <w:highlight w:val="yellow"/>
        </w:rPr>
        <w:t>insert name</w:t>
      </w:r>
      <w:r w:rsidR="00893F34" w:rsidRPr="0047279D">
        <w:rPr>
          <w:rFonts w:ascii="Arial" w:hAnsi="Arial" w:cs="Arial"/>
          <w:sz w:val="22"/>
          <w:szCs w:val="22"/>
          <w:highlight w:val="yellow"/>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47279D">
        <w:rPr>
          <w:rFonts w:ascii="Arial" w:hAnsi="Arial" w:cs="Arial"/>
          <w:b/>
          <w:sz w:val="22"/>
          <w:szCs w:val="22"/>
          <w:highlight w:val="yellow"/>
        </w:rPr>
        <w:t>[</w:t>
      </w:r>
      <w:r w:rsidR="006648C7" w:rsidRPr="0047279D">
        <w:rPr>
          <w:rFonts w:ascii="Arial" w:hAnsi="Arial" w:cs="Arial"/>
          <w:b/>
          <w:sz w:val="22"/>
          <w:szCs w:val="22"/>
          <w:highlight w:val="yellow"/>
        </w:rPr>
        <w:t>7</w:t>
      </w:r>
      <w:r w:rsidR="008F3E99" w:rsidRPr="0047279D">
        <w:rPr>
          <w:rFonts w:ascii="Arial" w:hAnsi="Arial" w:cs="Arial"/>
          <w:b/>
          <w:sz w:val="22"/>
          <w:szCs w:val="22"/>
          <w:highlight w:val="yellow"/>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F94D83" w:rsidRPr="00F44471" w:rsidRDefault="00F94D83" w:rsidP="00F94D83">
      <w:pPr>
        <w:pStyle w:val="BodyText3"/>
        <w:spacing w:after="0"/>
        <w:rPr>
          <w:rFonts w:ascii="Arial" w:hAnsi="Arial" w:cs="Arial"/>
          <w:sz w:val="22"/>
          <w:szCs w:val="22"/>
        </w:rPr>
      </w:pPr>
    </w:p>
    <w:p w:rsidR="009106ED" w:rsidRDefault="009106ED" w:rsidP="0047279D">
      <w:pPr>
        <w:pStyle w:val="Header"/>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p w:rsidR="00F94D83" w:rsidRPr="00F44471" w:rsidRDefault="00F94D83" w:rsidP="00F94D83">
      <w:pPr>
        <w:pStyle w:val="Head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5245"/>
      </w:tblGrid>
      <w:tr w:rsidR="009106ED" w:rsidRPr="00F44471" w:rsidTr="00F94D83">
        <w:trPr>
          <w:cantSplit/>
          <w:trHeight w:val="340"/>
        </w:trPr>
        <w:tc>
          <w:tcPr>
            <w:tcW w:w="6663" w:type="dxa"/>
            <w:gridSpan w:val="2"/>
            <w:vAlign w:val="center"/>
          </w:tcPr>
          <w:p w:rsidR="009106ED" w:rsidRPr="00F44471" w:rsidRDefault="009106ED" w:rsidP="00F94D83">
            <w:pPr>
              <w:pStyle w:val="Numpara"/>
              <w:numPr>
                <w:ilvl w:val="0"/>
                <w:numId w:val="0"/>
              </w:numPr>
              <w:spacing w:before="0" w:after="0"/>
              <w:ind w:right="3"/>
              <w:rPr>
                <w:rFonts w:cs="Arial"/>
                <w:sz w:val="22"/>
                <w:szCs w:val="22"/>
              </w:rPr>
            </w:pPr>
            <w:r w:rsidRPr="00F44471">
              <w:rPr>
                <w:rFonts w:cs="Arial"/>
                <w:sz w:val="22"/>
                <w:szCs w:val="22"/>
              </w:rPr>
              <w:t xml:space="preserve">Signed for and on behalf of </w:t>
            </w:r>
            <w:r w:rsidR="00D92BFC">
              <w:rPr>
                <w:rFonts w:cs="Arial"/>
                <w:sz w:val="22"/>
                <w:szCs w:val="22"/>
              </w:rPr>
              <w:t>Thurrock Council</w:t>
            </w:r>
            <w:r w:rsidR="007D07F2">
              <w:rPr>
                <w:rFonts w:cs="Arial"/>
                <w:sz w:val="22"/>
                <w:szCs w:val="22"/>
              </w:rPr>
              <w:t xml:space="preserve"> </w:t>
            </w:r>
            <w:r w:rsidR="007D07F2" w:rsidRPr="00A5053F">
              <w:rPr>
                <w:rFonts w:cs="Arial"/>
                <w:sz w:val="22"/>
                <w:szCs w:val="22"/>
                <w:highlight w:val="yellow"/>
              </w:rPr>
              <w:t>[Head of Service]</w:t>
            </w:r>
          </w:p>
        </w:tc>
      </w:tr>
      <w:tr w:rsidR="009106ED" w:rsidRPr="00F44471" w:rsidTr="00F94D83">
        <w:trPr>
          <w:trHeight w:val="340"/>
        </w:trPr>
        <w:tc>
          <w:tcPr>
            <w:tcW w:w="1418" w:type="dxa"/>
            <w:vAlign w:val="center"/>
          </w:tcPr>
          <w:p w:rsidR="009106ED" w:rsidRPr="00F44471" w:rsidRDefault="009106ED" w:rsidP="00F94D83">
            <w:pPr>
              <w:pStyle w:val="Numpara"/>
              <w:numPr>
                <w:ilvl w:val="0"/>
                <w:numId w:val="0"/>
              </w:numPr>
              <w:spacing w:before="0" w:after="0"/>
              <w:ind w:right="3"/>
              <w:rPr>
                <w:rFonts w:cs="Arial"/>
                <w:sz w:val="22"/>
                <w:szCs w:val="22"/>
              </w:rPr>
            </w:pPr>
            <w:r w:rsidRPr="00F44471">
              <w:rPr>
                <w:rFonts w:cs="Arial"/>
                <w:sz w:val="22"/>
                <w:szCs w:val="22"/>
              </w:rPr>
              <w:t>Name:</w:t>
            </w:r>
            <w:r w:rsidR="002D0F0B" w:rsidRPr="00F44471">
              <w:rPr>
                <w:rFonts w:cs="Arial"/>
                <w:sz w:val="22"/>
                <w:szCs w:val="22"/>
              </w:rPr>
              <w:t xml:space="preserve"> </w:t>
            </w:r>
          </w:p>
        </w:tc>
        <w:tc>
          <w:tcPr>
            <w:tcW w:w="5245" w:type="dxa"/>
            <w:vAlign w:val="center"/>
          </w:tcPr>
          <w:p w:rsidR="009106ED" w:rsidRPr="00F44471" w:rsidRDefault="009106ED" w:rsidP="00F94D83">
            <w:pPr>
              <w:pStyle w:val="Numpara"/>
              <w:numPr>
                <w:ilvl w:val="0"/>
                <w:numId w:val="0"/>
              </w:numPr>
              <w:spacing w:before="0" w:after="0"/>
              <w:ind w:right="3"/>
              <w:rPr>
                <w:rFonts w:cs="Arial"/>
                <w:sz w:val="22"/>
                <w:szCs w:val="22"/>
              </w:rPr>
            </w:pPr>
          </w:p>
        </w:tc>
      </w:tr>
      <w:tr w:rsidR="00F94D83" w:rsidRPr="00F44471" w:rsidTr="00F94D83">
        <w:trPr>
          <w:trHeight w:val="340"/>
        </w:trPr>
        <w:tc>
          <w:tcPr>
            <w:tcW w:w="1418" w:type="dxa"/>
            <w:vAlign w:val="center"/>
          </w:tcPr>
          <w:p w:rsidR="00F94D83" w:rsidRPr="00F44471" w:rsidRDefault="00F94D83" w:rsidP="00F94D83">
            <w:pPr>
              <w:pStyle w:val="Numpara"/>
              <w:numPr>
                <w:ilvl w:val="0"/>
                <w:numId w:val="0"/>
              </w:numPr>
              <w:spacing w:before="0" w:after="0"/>
              <w:ind w:right="3"/>
              <w:rPr>
                <w:rFonts w:cs="Arial"/>
                <w:sz w:val="22"/>
                <w:szCs w:val="22"/>
              </w:rPr>
            </w:pPr>
            <w:r>
              <w:rPr>
                <w:rFonts w:cs="Arial"/>
                <w:sz w:val="22"/>
                <w:szCs w:val="22"/>
              </w:rPr>
              <w:t>Job Title:</w:t>
            </w:r>
          </w:p>
        </w:tc>
        <w:tc>
          <w:tcPr>
            <w:tcW w:w="5245" w:type="dxa"/>
            <w:vAlign w:val="center"/>
          </w:tcPr>
          <w:p w:rsidR="00F94D83" w:rsidRPr="00F44471" w:rsidRDefault="00F94D83" w:rsidP="00F94D83">
            <w:pPr>
              <w:pStyle w:val="Numpara"/>
              <w:numPr>
                <w:ilvl w:val="0"/>
                <w:numId w:val="0"/>
              </w:numPr>
              <w:spacing w:before="0" w:after="0"/>
              <w:ind w:right="3"/>
              <w:rPr>
                <w:rFonts w:cs="Arial"/>
                <w:sz w:val="22"/>
                <w:szCs w:val="22"/>
              </w:rPr>
            </w:pPr>
          </w:p>
        </w:tc>
      </w:tr>
      <w:tr w:rsidR="009106ED" w:rsidRPr="00F44471" w:rsidTr="00F94D83">
        <w:trPr>
          <w:trHeight w:val="340"/>
        </w:trPr>
        <w:tc>
          <w:tcPr>
            <w:tcW w:w="1418" w:type="dxa"/>
            <w:vAlign w:val="center"/>
          </w:tcPr>
          <w:p w:rsidR="009106ED" w:rsidRPr="00F44471" w:rsidRDefault="009106ED" w:rsidP="00F94D83">
            <w:pPr>
              <w:pStyle w:val="Numpara"/>
              <w:numPr>
                <w:ilvl w:val="0"/>
                <w:numId w:val="0"/>
              </w:numPr>
              <w:spacing w:before="0" w:after="0"/>
              <w:ind w:right="3"/>
              <w:rPr>
                <w:rFonts w:cs="Arial"/>
                <w:sz w:val="22"/>
                <w:szCs w:val="22"/>
              </w:rPr>
            </w:pPr>
            <w:r w:rsidRPr="00F44471">
              <w:rPr>
                <w:rFonts w:cs="Arial"/>
                <w:sz w:val="22"/>
                <w:szCs w:val="22"/>
              </w:rPr>
              <w:t>Signature:</w:t>
            </w:r>
          </w:p>
        </w:tc>
        <w:tc>
          <w:tcPr>
            <w:tcW w:w="5245" w:type="dxa"/>
            <w:vAlign w:val="center"/>
          </w:tcPr>
          <w:p w:rsidR="009106ED" w:rsidRPr="00F44471" w:rsidRDefault="009106ED" w:rsidP="00F94D83">
            <w:pPr>
              <w:pStyle w:val="Numpara"/>
              <w:numPr>
                <w:ilvl w:val="0"/>
                <w:numId w:val="0"/>
              </w:numPr>
              <w:spacing w:before="0" w:after="0"/>
              <w:ind w:right="3"/>
              <w:rPr>
                <w:rFonts w:cs="Arial"/>
                <w:sz w:val="22"/>
                <w:szCs w:val="22"/>
              </w:rPr>
            </w:pPr>
          </w:p>
        </w:tc>
      </w:tr>
      <w:tr w:rsidR="009106ED" w:rsidRPr="00F44471" w:rsidTr="00F94D83">
        <w:trPr>
          <w:trHeight w:val="340"/>
        </w:trPr>
        <w:tc>
          <w:tcPr>
            <w:tcW w:w="1418" w:type="dxa"/>
            <w:vAlign w:val="center"/>
          </w:tcPr>
          <w:p w:rsidR="009106ED" w:rsidRPr="00F44471" w:rsidRDefault="009106ED" w:rsidP="00F94D83">
            <w:pPr>
              <w:pStyle w:val="Numpara"/>
              <w:numPr>
                <w:ilvl w:val="0"/>
                <w:numId w:val="0"/>
              </w:numPr>
              <w:spacing w:before="0" w:after="0"/>
              <w:ind w:right="6"/>
              <w:rPr>
                <w:rFonts w:cs="Arial"/>
                <w:sz w:val="22"/>
                <w:szCs w:val="22"/>
              </w:rPr>
            </w:pPr>
            <w:r w:rsidRPr="00F44471">
              <w:rPr>
                <w:rFonts w:cs="Arial"/>
                <w:sz w:val="22"/>
                <w:szCs w:val="22"/>
              </w:rPr>
              <w:t>Date:</w:t>
            </w:r>
          </w:p>
        </w:tc>
        <w:tc>
          <w:tcPr>
            <w:tcW w:w="5245" w:type="dxa"/>
            <w:vAlign w:val="center"/>
          </w:tcPr>
          <w:p w:rsidR="009106ED" w:rsidRPr="00F44471" w:rsidRDefault="009106ED" w:rsidP="00F94D83">
            <w:pPr>
              <w:pStyle w:val="Numpara"/>
              <w:numPr>
                <w:ilvl w:val="0"/>
                <w:numId w:val="0"/>
              </w:numPr>
              <w:spacing w:before="0" w:after="0"/>
              <w:ind w:right="3"/>
              <w:rPr>
                <w:rFonts w:cs="Arial"/>
                <w:sz w:val="22"/>
                <w:szCs w:val="22"/>
              </w:rPr>
            </w:pPr>
          </w:p>
        </w:tc>
      </w:tr>
    </w:tbl>
    <w:p w:rsidR="00F94D83" w:rsidRDefault="00F94D83" w:rsidP="00F94D83">
      <w:pPr>
        <w:keepNext/>
        <w:rPr>
          <w:rFonts w:ascii="Arial" w:hAnsi="Arial" w:cs="Arial"/>
          <w:sz w:val="22"/>
          <w:szCs w:val="22"/>
        </w:rPr>
      </w:pPr>
    </w:p>
    <w:p w:rsidR="002D0F0B" w:rsidRPr="00F44471" w:rsidRDefault="002D0F0B" w:rsidP="0047279D">
      <w:pPr>
        <w:keepNext/>
        <w:jc w:val="both"/>
        <w:rPr>
          <w:rFonts w:ascii="Arial" w:hAnsi="Arial" w:cs="Arial"/>
          <w:sz w:val="22"/>
          <w:szCs w:val="22"/>
        </w:rPr>
      </w:pPr>
      <w:r w:rsidRPr="00F44471">
        <w:rPr>
          <w:rFonts w:ascii="Arial" w:hAnsi="Arial" w:cs="Arial"/>
          <w:sz w:val="22"/>
          <w:szCs w:val="22"/>
        </w:rPr>
        <w:t xml:space="preserve">We accept the terms set out in this letter and </w:t>
      </w:r>
      <w:r w:rsidR="006648C7">
        <w:rPr>
          <w:rFonts w:ascii="Arial" w:hAnsi="Arial" w:cs="Arial"/>
          <w:sz w:val="22"/>
          <w:szCs w:val="22"/>
        </w:rPr>
        <w:t xml:space="preserve">its </w:t>
      </w:r>
      <w:r w:rsidR="003D6156" w:rsidRPr="0047279D">
        <w:rPr>
          <w:rFonts w:ascii="Arial" w:hAnsi="Arial" w:cs="Arial"/>
          <w:sz w:val="22"/>
          <w:szCs w:val="22"/>
          <w:highlight w:val="yellow"/>
        </w:rPr>
        <w:t>[Annex/</w:t>
      </w:r>
      <w:r w:rsidR="006648C7" w:rsidRPr="0047279D">
        <w:rPr>
          <w:rFonts w:ascii="Arial" w:hAnsi="Arial" w:cs="Arial"/>
          <w:sz w:val="22"/>
          <w:szCs w:val="22"/>
          <w:highlight w:val="yellow"/>
        </w:rPr>
        <w:t>Annexes</w:t>
      </w:r>
      <w:r w:rsidR="005C42FF" w:rsidRPr="0047279D">
        <w:rPr>
          <w:rFonts w:ascii="Arial" w:hAnsi="Arial" w:cs="Arial"/>
          <w:sz w:val="22"/>
          <w:szCs w:val="22"/>
          <w:highlight w:val="yellow"/>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F94D83">
      <w:pPr>
        <w:pStyle w:val="Header"/>
        <w:keepNex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5245"/>
      </w:tblGrid>
      <w:tr w:rsidR="009106ED" w:rsidRPr="00F44471" w:rsidTr="00F94D83">
        <w:trPr>
          <w:cantSplit/>
          <w:trHeight w:val="340"/>
        </w:trPr>
        <w:tc>
          <w:tcPr>
            <w:tcW w:w="6663" w:type="dxa"/>
            <w:gridSpan w:val="2"/>
            <w:vAlign w:val="center"/>
          </w:tcPr>
          <w:p w:rsidR="009106ED" w:rsidRPr="00F44471" w:rsidRDefault="009106ED" w:rsidP="00F94D83">
            <w:pPr>
              <w:pStyle w:val="Numpara"/>
              <w:numPr>
                <w:ilvl w:val="0"/>
                <w:numId w:val="0"/>
              </w:numPr>
              <w:spacing w:before="0" w:after="0"/>
              <w:ind w:right="6"/>
              <w:rPr>
                <w:rFonts w:cs="Arial"/>
                <w:sz w:val="22"/>
                <w:szCs w:val="22"/>
              </w:rPr>
            </w:pPr>
            <w:r w:rsidRPr="00F44471">
              <w:rPr>
                <w:rFonts w:cs="Arial"/>
                <w:sz w:val="22"/>
                <w:szCs w:val="22"/>
              </w:rPr>
              <w:t xml:space="preserve">Signed for and on behalf of </w:t>
            </w:r>
            <w:r w:rsidRPr="0047279D">
              <w:rPr>
                <w:rFonts w:cs="Arial"/>
                <w:bCs/>
                <w:sz w:val="22"/>
                <w:szCs w:val="22"/>
                <w:highlight w:val="yellow"/>
              </w:rPr>
              <w:t>[</w:t>
            </w:r>
            <w:r w:rsidR="002D0F0B" w:rsidRPr="0047279D">
              <w:rPr>
                <w:rFonts w:cs="Arial"/>
                <w:bCs/>
                <w:sz w:val="22"/>
                <w:szCs w:val="22"/>
                <w:highlight w:val="yellow"/>
              </w:rPr>
              <w:t xml:space="preserve">insert name of </w:t>
            </w:r>
            <w:r w:rsidRPr="0047279D">
              <w:rPr>
                <w:rFonts w:cs="Arial"/>
                <w:bCs/>
                <w:sz w:val="22"/>
                <w:szCs w:val="22"/>
                <w:highlight w:val="yellow"/>
              </w:rPr>
              <w:t>Supplier]</w:t>
            </w:r>
          </w:p>
        </w:tc>
      </w:tr>
      <w:tr w:rsidR="00F94D83" w:rsidRPr="00F44471" w:rsidTr="00F94D83">
        <w:trPr>
          <w:trHeight w:val="340"/>
        </w:trPr>
        <w:tc>
          <w:tcPr>
            <w:tcW w:w="1418" w:type="dxa"/>
            <w:vAlign w:val="center"/>
          </w:tcPr>
          <w:p w:rsidR="00F94D83" w:rsidRPr="00F44471" w:rsidRDefault="00F94D83" w:rsidP="00F94D83">
            <w:pPr>
              <w:pStyle w:val="Numpara"/>
              <w:numPr>
                <w:ilvl w:val="0"/>
                <w:numId w:val="0"/>
              </w:numPr>
              <w:spacing w:before="0" w:after="0"/>
              <w:ind w:right="3"/>
              <w:rPr>
                <w:rFonts w:cs="Arial"/>
                <w:sz w:val="22"/>
                <w:szCs w:val="22"/>
              </w:rPr>
            </w:pPr>
            <w:r w:rsidRPr="00F44471">
              <w:rPr>
                <w:rFonts w:cs="Arial"/>
                <w:sz w:val="22"/>
                <w:szCs w:val="22"/>
              </w:rPr>
              <w:t xml:space="preserve">Name: </w:t>
            </w:r>
          </w:p>
        </w:tc>
        <w:tc>
          <w:tcPr>
            <w:tcW w:w="5245" w:type="dxa"/>
            <w:vAlign w:val="center"/>
          </w:tcPr>
          <w:p w:rsidR="00F94D83" w:rsidRPr="00F44471" w:rsidRDefault="00F94D83" w:rsidP="00F94D83">
            <w:pPr>
              <w:pStyle w:val="Numpara"/>
              <w:numPr>
                <w:ilvl w:val="0"/>
                <w:numId w:val="0"/>
              </w:numPr>
              <w:spacing w:before="0" w:after="0"/>
              <w:ind w:right="3"/>
              <w:rPr>
                <w:rFonts w:cs="Arial"/>
                <w:sz w:val="22"/>
                <w:szCs w:val="22"/>
              </w:rPr>
            </w:pPr>
          </w:p>
        </w:tc>
      </w:tr>
      <w:tr w:rsidR="00F94D83" w:rsidRPr="00F44471" w:rsidTr="00F94D83">
        <w:trPr>
          <w:trHeight w:val="340"/>
        </w:trPr>
        <w:tc>
          <w:tcPr>
            <w:tcW w:w="1418" w:type="dxa"/>
            <w:vAlign w:val="center"/>
          </w:tcPr>
          <w:p w:rsidR="00F94D83" w:rsidRPr="00F44471" w:rsidRDefault="00F94D83" w:rsidP="00F94D83">
            <w:pPr>
              <w:pStyle w:val="Numpara"/>
              <w:numPr>
                <w:ilvl w:val="0"/>
                <w:numId w:val="0"/>
              </w:numPr>
              <w:spacing w:before="0" w:after="0"/>
              <w:ind w:right="3"/>
              <w:rPr>
                <w:rFonts w:cs="Arial"/>
                <w:sz w:val="22"/>
                <w:szCs w:val="22"/>
              </w:rPr>
            </w:pPr>
            <w:r>
              <w:rPr>
                <w:rFonts w:cs="Arial"/>
                <w:sz w:val="22"/>
                <w:szCs w:val="22"/>
              </w:rPr>
              <w:t>Job Title:</w:t>
            </w:r>
          </w:p>
        </w:tc>
        <w:tc>
          <w:tcPr>
            <w:tcW w:w="5245" w:type="dxa"/>
            <w:vAlign w:val="center"/>
          </w:tcPr>
          <w:p w:rsidR="00F94D83" w:rsidRPr="00F44471" w:rsidRDefault="00F94D83" w:rsidP="00F94D83">
            <w:pPr>
              <w:pStyle w:val="Numpara"/>
              <w:numPr>
                <w:ilvl w:val="0"/>
                <w:numId w:val="0"/>
              </w:numPr>
              <w:spacing w:before="0" w:after="0"/>
              <w:ind w:right="3"/>
              <w:rPr>
                <w:rFonts w:cs="Arial"/>
                <w:sz w:val="22"/>
                <w:szCs w:val="22"/>
              </w:rPr>
            </w:pPr>
          </w:p>
        </w:tc>
      </w:tr>
      <w:tr w:rsidR="00F94D83" w:rsidRPr="00F44471" w:rsidTr="00F94D83">
        <w:trPr>
          <w:trHeight w:val="340"/>
        </w:trPr>
        <w:tc>
          <w:tcPr>
            <w:tcW w:w="1418" w:type="dxa"/>
            <w:vAlign w:val="center"/>
          </w:tcPr>
          <w:p w:rsidR="00F94D83" w:rsidRPr="00F44471" w:rsidRDefault="00F94D83" w:rsidP="00F94D83">
            <w:pPr>
              <w:pStyle w:val="Numpara"/>
              <w:numPr>
                <w:ilvl w:val="0"/>
                <w:numId w:val="0"/>
              </w:numPr>
              <w:spacing w:before="0" w:after="0"/>
              <w:ind w:right="3"/>
              <w:rPr>
                <w:rFonts w:cs="Arial"/>
                <w:sz w:val="22"/>
                <w:szCs w:val="22"/>
              </w:rPr>
            </w:pPr>
            <w:r w:rsidRPr="00F44471">
              <w:rPr>
                <w:rFonts w:cs="Arial"/>
                <w:sz w:val="22"/>
                <w:szCs w:val="22"/>
              </w:rPr>
              <w:t>Signature:</w:t>
            </w:r>
          </w:p>
        </w:tc>
        <w:tc>
          <w:tcPr>
            <w:tcW w:w="5245" w:type="dxa"/>
            <w:vAlign w:val="center"/>
          </w:tcPr>
          <w:p w:rsidR="00F94D83" w:rsidRPr="00F44471" w:rsidRDefault="00F94D83" w:rsidP="00F94D83">
            <w:pPr>
              <w:pStyle w:val="Numpara"/>
              <w:numPr>
                <w:ilvl w:val="0"/>
                <w:numId w:val="0"/>
              </w:numPr>
              <w:spacing w:before="0" w:after="0"/>
              <w:ind w:right="3"/>
              <w:rPr>
                <w:rFonts w:cs="Arial"/>
                <w:sz w:val="22"/>
                <w:szCs w:val="22"/>
              </w:rPr>
            </w:pPr>
          </w:p>
        </w:tc>
      </w:tr>
      <w:tr w:rsidR="00F94D83" w:rsidRPr="00F44471" w:rsidTr="00F94D83">
        <w:trPr>
          <w:trHeight w:val="340"/>
        </w:trPr>
        <w:tc>
          <w:tcPr>
            <w:tcW w:w="1418" w:type="dxa"/>
            <w:vAlign w:val="center"/>
          </w:tcPr>
          <w:p w:rsidR="00F94D83" w:rsidRPr="00F44471" w:rsidRDefault="00F94D83" w:rsidP="00F94D83">
            <w:pPr>
              <w:pStyle w:val="Numpara"/>
              <w:numPr>
                <w:ilvl w:val="0"/>
                <w:numId w:val="0"/>
              </w:numPr>
              <w:spacing w:before="0" w:after="0"/>
              <w:ind w:right="6"/>
              <w:rPr>
                <w:rFonts w:cs="Arial"/>
                <w:sz w:val="22"/>
                <w:szCs w:val="22"/>
              </w:rPr>
            </w:pPr>
            <w:r w:rsidRPr="00F44471">
              <w:rPr>
                <w:rFonts w:cs="Arial"/>
                <w:sz w:val="22"/>
                <w:szCs w:val="22"/>
              </w:rPr>
              <w:t>Date:</w:t>
            </w:r>
          </w:p>
        </w:tc>
        <w:tc>
          <w:tcPr>
            <w:tcW w:w="5245" w:type="dxa"/>
            <w:vAlign w:val="center"/>
          </w:tcPr>
          <w:p w:rsidR="00F94D83" w:rsidRPr="00F44471" w:rsidRDefault="00F94D83" w:rsidP="00F94D83">
            <w:pPr>
              <w:pStyle w:val="Numpara"/>
              <w:numPr>
                <w:ilvl w:val="0"/>
                <w:numId w:val="0"/>
              </w:numPr>
              <w:spacing w:before="0" w:after="0"/>
              <w:ind w:right="3"/>
              <w:rPr>
                <w:rFonts w:cs="Arial"/>
                <w:sz w:val="22"/>
                <w:szCs w:val="22"/>
              </w:rPr>
            </w:pPr>
          </w:p>
        </w:tc>
      </w:tr>
    </w:tbl>
    <w:p w:rsidR="00D92BFC" w:rsidRDefault="00D92BFC" w:rsidP="00F94D83">
      <w:pPr>
        <w:rPr>
          <w:rFonts w:ascii="Arial" w:hAnsi="Arial" w:cs="Arial"/>
          <w:b/>
          <w:sz w:val="22"/>
          <w:szCs w:val="22"/>
          <w:lang w:eastAsia="en-US"/>
        </w:rPr>
      </w:pPr>
    </w:p>
    <w:p w:rsidR="009106ED" w:rsidRPr="00F44471" w:rsidRDefault="00D92BFC" w:rsidP="00F94D83">
      <w:pPr>
        <w:jc w:val="center"/>
        <w:rPr>
          <w:rFonts w:ascii="Arial" w:hAnsi="Arial" w:cs="Arial"/>
          <w:b/>
          <w:sz w:val="22"/>
          <w:szCs w:val="22"/>
          <w:lang w:eastAsia="en-US"/>
        </w:rPr>
      </w:pPr>
      <w:r>
        <w:rPr>
          <w:rFonts w:ascii="Arial" w:hAnsi="Arial" w:cs="Arial"/>
          <w:b/>
          <w:sz w:val="22"/>
          <w:szCs w:val="22"/>
          <w:lang w:eastAsia="en-US"/>
        </w:rPr>
        <w:br w:type="page"/>
      </w:r>
      <w:r w:rsidR="001C416B"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1</w:t>
      </w:r>
    </w:p>
    <w:p w:rsidR="00CB078F" w:rsidRPr="00F44471" w:rsidRDefault="00CB078F" w:rsidP="00474116">
      <w:pPr>
        <w:pStyle w:val="Background1"/>
        <w:numPr>
          <w:ilvl w:val="0"/>
          <w:numId w:val="0"/>
        </w:numPr>
        <w:spacing w:after="120" w:line="240" w:lineRule="atLeast"/>
        <w:jc w:val="center"/>
        <w:rPr>
          <w:rFonts w:cs="Arial"/>
          <w:b/>
          <w:sz w:val="22"/>
          <w:szCs w:val="22"/>
        </w:rPr>
        <w:sectPr w:rsidR="00CB078F" w:rsidRPr="00F44471" w:rsidSect="00F94D83">
          <w:headerReference w:type="even" r:id="rId10"/>
          <w:footerReference w:type="even"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782042">
      <w:pPr>
        <w:pStyle w:val="Level1Heading"/>
        <w:tabs>
          <w:tab w:val="clear" w:pos="851"/>
          <w:tab w:val="num" w:pos="540"/>
        </w:tabs>
        <w:spacing w:before="0" w:after="120" w:line="240" w:lineRule="atLeast"/>
        <w:rPr>
          <w:rFonts w:cs="Arial"/>
          <w:szCs w:val="22"/>
        </w:rPr>
      </w:pPr>
      <w:r w:rsidRPr="00F44471">
        <w:rPr>
          <w:rFonts w:cs="Arial"/>
          <w:szCs w:val="22"/>
        </w:rPr>
        <w:t>Interpretation</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82042">
            <w:pPr>
              <w:widowControl w:val="0"/>
              <w:spacing w:after="120" w:line="240" w:lineRule="atLeast"/>
              <w:ind w:left="34" w:hanging="34"/>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782042">
            <w:pPr>
              <w:widowControl w:val="0"/>
              <w:spacing w:after="120" w:line="240" w:lineRule="atLeast"/>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782042">
            <w:pPr>
              <w:widowControl w:val="0"/>
              <w:spacing w:after="120" w:line="240" w:lineRule="atLeast"/>
              <w:ind w:left="34" w:hanging="34"/>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Default="00C26F00" w:rsidP="00782042">
            <w:pPr>
              <w:widowControl w:val="0"/>
              <w:spacing w:after="120" w:line="240" w:lineRule="atLeast"/>
              <w:rPr>
                <w:rFonts w:ascii="Arial" w:hAnsi="Arial" w:cs="Arial"/>
                <w:sz w:val="22"/>
                <w:szCs w:val="22"/>
              </w:rPr>
            </w:pPr>
            <w:r w:rsidRPr="00F44471">
              <w:rPr>
                <w:rFonts w:ascii="Arial" w:hAnsi="Arial" w:cs="Arial"/>
                <w:sz w:val="22"/>
                <w:szCs w:val="22"/>
              </w:rPr>
              <w:t>“Customer”</w:t>
            </w:r>
          </w:p>
          <w:p w:rsidR="00183C66" w:rsidRPr="00F44471" w:rsidRDefault="00183C66" w:rsidP="00782042">
            <w:pPr>
              <w:widowControl w:val="0"/>
              <w:spacing w:after="120" w:line="240" w:lineRule="atLeast"/>
              <w:rPr>
                <w:rFonts w:ascii="Arial" w:hAnsi="Arial" w:cs="Arial"/>
                <w:sz w:val="22"/>
                <w:szCs w:val="22"/>
              </w:rPr>
            </w:pPr>
            <w:r>
              <w:rPr>
                <w:rFonts w:ascii="Arial" w:hAnsi="Arial" w:cs="Arial"/>
                <w:sz w:val="22"/>
                <w:szCs w:val="22"/>
              </w:rPr>
              <w:t>“Defect”</w:t>
            </w:r>
          </w:p>
        </w:tc>
        <w:tc>
          <w:tcPr>
            <w:tcW w:w="8033" w:type="dxa"/>
          </w:tcPr>
          <w:p w:rsidR="00C26F00" w:rsidRDefault="00D12BF2"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p w:rsidR="00676C73" w:rsidRPr="00F44471" w:rsidRDefault="00183C66" w:rsidP="00782042">
            <w:pPr>
              <w:widowControl w:val="0"/>
              <w:spacing w:after="120" w:line="240" w:lineRule="atLeast"/>
              <w:rPr>
                <w:rFonts w:ascii="Arial" w:hAnsi="Arial" w:cs="Arial"/>
                <w:sz w:val="22"/>
                <w:szCs w:val="22"/>
              </w:rPr>
            </w:pPr>
            <w:r w:rsidRPr="00E36840">
              <w:rPr>
                <w:rFonts w:cs="Arial"/>
              </w:rPr>
              <w:t xml:space="preserve">means a defect, breakdown, malfunction or failure in any goods, equipment, consumables, products or other items which may be delivered as part of or as a result  of the Services under the </w:t>
            </w:r>
            <w:r>
              <w:rPr>
                <w:rFonts w:cs="Arial"/>
              </w:rPr>
              <w:t>Agreement</w:t>
            </w:r>
            <w:r w:rsidRPr="00E36840">
              <w:rPr>
                <w:rFonts w:cs="Arial"/>
              </w:rPr>
              <w:t xml:space="preserve"> (and failure shall include failure to comply with the performance requirements in the</w:t>
            </w:r>
            <w:r>
              <w:rPr>
                <w:rFonts w:cs="Arial"/>
              </w:rPr>
              <w:t xml:space="preserve"> Agreement</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“Information”</w:t>
            </w:r>
          </w:p>
          <w:p w:rsidR="00183C66" w:rsidRDefault="0091292F" w:rsidP="00CF6F7C">
            <w:pPr>
              <w:pStyle w:val="Body10"/>
              <w:ind w:left="0"/>
              <w:rPr>
                <w:rFonts w:cs="Arial"/>
                <w:sz w:val="22"/>
                <w:szCs w:val="22"/>
              </w:rPr>
            </w:pPr>
            <w:r>
              <w:rPr>
                <w:rFonts w:cs="Arial"/>
                <w:sz w:val="22"/>
                <w:szCs w:val="22"/>
              </w:rPr>
              <w:t>“Law”</w:t>
            </w:r>
          </w:p>
          <w:p w:rsidR="0091292F" w:rsidRDefault="0091292F" w:rsidP="00CF6F7C">
            <w:pPr>
              <w:pStyle w:val="Body10"/>
              <w:ind w:left="0"/>
              <w:rPr>
                <w:rFonts w:cs="Arial"/>
                <w:sz w:val="22"/>
                <w:szCs w:val="22"/>
              </w:rPr>
            </w:pPr>
          </w:p>
          <w:p w:rsidR="0091292F" w:rsidRDefault="0091292F" w:rsidP="00CF6F7C">
            <w:pPr>
              <w:pStyle w:val="Body10"/>
              <w:ind w:left="0"/>
              <w:rPr>
                <w:rFonts w:cs="Arial"/>
                <w:sz w:val="22"/>
                <w:szCs w:val="22"/>
              </w:rPr>
            </w:pPr>
          </w:p>
          <w:p w:rsidR="0091292F" w:rsidRDefault="0091292F" w:rsidP="00CF6F7C">
            <w:pPr>
              <w:pStyle w:val="Body10"/>
              <w:ind w:left="0"/>
              <w:rPr>
                <w:rFonts w:cs="Arial"/>
                <w:sz w:val="22"/>
                <w:szCs w:val="22"/>
              </w:rPr>
            </w:pPr>
          </w:p>
          <w:p w:rsidR="0091292F" w:rsidRDefault="0091292F" w:rsidP="00CF6F7C">
            <w:pPr>
              <w:pStyle w:val="Body10"/>
              <w:ind w:left="0"/>
              <w:rPr>
                <w:rFonts w:cs="Arial"/>
                <w:sz w:val="22"/>
                <w:szCs w:val="22"/>
              </w:rPr>
            </w:pPr>
          </w:p>
          <w:p w:rsidR="0091292F" w:rsidRDefault="0091292F" w:rsidP="00CF6F7C">
            <w:pPr>
              <w:pStyle w:val="Body10"/>
              <w:ind w:left="0"/>
              <w:rPr>
                <w:rFonts w:cs="Arial"/>
                <w:sz w:val="22"/>
                <w:szCs w:val="22"/>
              </w:rPr>
            </w:pPr>
          </w:p>
          <w:p w:rsidR="0091292F" w:rsidRDefault="0091292F" w:rsidP="00CF6F7C">
            <w:pPr>
              <w:pStyle w:val="Body10"/>
              <w:ind w:left="0"/>
              <w:rPr>
                <w:rFonts w:cs="Arial"/>
                <w:sz w:val="22"/>
                <w:szCs w:val="22"/>
              </w:rPr>
            </w:pPr>
          </w:p>
          <w:p w:rsidR="00183C66" w:rsidRDefault="00183C66" w:rsidP="00CF6F7C">
            <w:pPr>
              <w:pStyle w:val="Body10"/>
              <w:ind w:left="0"/>
              <w:rPr>
                <w:rFonts w:cs="Arial"/>
                <w:sz w:val="22"/>
                <w:szCs w:val="22"/>
              </w:rPr>
            </w:pPr>
            <w:r>
              <w:rPr>
                <w:rFonts w:cs="Arial"/>
                <w:sz w:val="22"/>
                <w:szCs w:val="22"/>
              </w:rPr>
              <w:t>“Liabilities”</w:t>
            </w:r>
          </w:p>
          <w:p w:rsidR="00183C66" w:rsidRDefault="00183C66" w:rsidP="00CF6F7C">
            <w:pPr>
              <w:pStyle w:val="Body10"/>
              <w:ind w:left="0"/>
              <w:rPr>
                <w:rFonts w:cs="Arial"/>
                <w:sz w:val="22"/>
                <w:szCs w:val="22"/>
              </w:rPr>
            </w:pPr>
          </w:p>
          <w:p w:rsidR="00183C66" w:rsidRDefault="00183C66" w:rsidP="00CF6F7C">
            <w:pPr>
              <w:pStyle w:val="Body10"/>
              <w:ind w:left="0"/>
              <w:rPr>
                <w:rFonts w:cs="Arial"/>
                <w:sz w:val="22"/>
                <w:szCs w:val="22"/>
              </w:rPr>
            </w:pPr>
          </w:p>
          <w:p w:rsidR="00183C66" w:rsidRDefault="00183C66" w:rsidP="00CF6F7C">
            <w:pPr>
              <w:pStyle w:val="Body10"/>
              <w:ind w:left="0"/>
              <w:rPr>
                <w:rFonts w:cs="Arial"/>
                <w:sz w:val="22"/>
                <w:szCs w:val="22"/>
              </w:rPr>
            </w:pPr>
          </w:p>
          <w:p w:rsidR="00CF6F7C" w:rsidRPr="00CF6F7C" w:rsidRDefault="00CF6F7C" w:rsidP="00CF6F7C">
            <w:pPr>
              <w:pStyle w:val="Body10"/>
              <w:ind w:left="0"/>
              <w:rPr>
                <w:rFonts w:cs="Arial"/>
                <w:sz w:val="22"/>
                <w:szCs w:val="22"/>
              </w:rPr>
            </w:pPr>
            <w:r w:rsidRPr="00CF6F7C">
              <w:rPr>
                <w:rFonts w:cs="Arial"/>
                <w:sz w:val="22"/>
                <w:szCs w:val="22"/>
              </w:rPr>
              <w:t>“iSupplier”</w:t>
            </w:r>
          </w:p>
          <w:p w:rsidR="00CF6F7C" w:rsidRPr="00CF6F7C" w:rsidRDefault="00CF6F7C" w:rsidP="00CF6F7C">
            <w:pPr>
              <w:pStyle w:val="Body10"/>
              <w:ind w:left="0"/>
              <w:rPr>
                <w:rFonts w:cs="Arial"/>
                <w:sz w:val="20"/>
              </w:rPr>
            </w:pPr>
          </w:p>
          <w:p w:rsidR="00CF6F7C" w:rsidRPr="00CF6F7C" w:rsidRDefault="00CF6F7C" w:rsidP="00782042">
            <w:pPr>
              <w:widowControl w:val="0"/>
              <w:spacing w:after="120" w:line="240" w:lineRule="atLeast"/>
              <w:rPr>
                <w:rFonts w:ascii="Arial" w:hAnsi="Arial" w:cs="Arial"/>
                <w:sz w:val="22"/>
                <w:szCs w:val="22"/>
              </w:rPr>
            </w:pPr>
          </w:p>
        </w:tc>
        <w:tc>
          <w:tcPr>
            <w:tcW w:w="8033" w:type="dxa"/>
          </w:tcPr>
          <w:p w:rsidR="00CB078F"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has the meaning given under section 84 of the FOIA; </w:t>
            </w:r>
          </w:p>
          <w:p w:rsidR="00183C66" w:rsidRPr="00183C66" w:rsidRDefault="00183C66" w:rsidP="00183C66">
            <w:pPr>
              <w:rPr>
                <w:rFonts w:ascii="Arial" w:hAnsi="Arial" w:cs="Arial"/>
                <w:sz w:val="20"/>
                <w:szCs w:val="20"/>
              </w:rPr>
            </w:pPr>
            <w:r w:rsidRPr="00183C66">
              <w:rPr>
                <w:rFonts w:ascii="Arial" w:hAnsi="Arial" w:cs="Arial"/>
                <w:sz w:val="20"/>
                <w:szCs w:val="20"/>
              </w:rPr>
              <w:t xml:space="preserve">any Act of Parliament, sub-ordinate legislation within the meaning of section 21(1) of the Interpretation Act 1978, exercise of the Royal Prerogative, instruments, rules, orders, regulations, notices, bye-law, regulatory policy, permissions and plans for the time being deriving validity from them, guidance or industry code, judgement of a relevant court of law, or directives or requirements of any Regulatory Body. or any European Directives and Regulations enforceable in </w:t>
            </w:r>
            <w:smartTag w:uri="urn:schemas-microsoft-com:office:smarttags" w:element="country-region">
              <w:r w:rsidRPr="00183C66">
                <w:rPr>
                  <w:rFonts w:ascii="Arial" w:hAnsi="Arial" w:cs="Arial"/>
                  <w:sz w:val="20"/>
                  <w:szCs w:val="20"/>
                </w:rPr>
                <w:t>England</w:t>
              </w:r>
            </w:smartTag>
            <w:r w:rsidRPr="00183C66">
              <w:rPr>
                <w:rFonts w:ascii="Arial" w:hAnsi="Arial" w:cs="Arial"/>
                <w:sz w:val="20"/>
                <w:szCs w:val="20"/>
              </w:rPr>
              <w:t xml:space="preserve"> and </w:t>
            </w:r>
            <w:smartTag w:uri="urn:schemas-microsoft-com:office:smarttags" w:element="place">
              <w:smartTag w:uri="urn:schemas-microsoft-com:office:smarttags" w:element="country-region">
                <w:r w:rsidRPr="00183C66">
                  <w:rPr>
                    <w:rFonts w:ascii="Arial" w:hAnsi="Arial" w:cs="Arial"/>
                    <w:sz w:val="20"/>
                    <w:szCs w:val="20"/>
                  </w:rPr>
                  <w:t>Wales</w:t>
                </w:r>
              </w:smartTag>
            </w:smartTag>
            <w:r w:rsidRPr="00183C66">
              <w:rPr>
                <w:rFonts w:ascii="Arial" w:hAnsi="Arial" w:cs="Arial"/>
                <w:sz w:val="20"/>
                <w:szCs w:val="20"/>
              </w:rPr>
              <w:t>.</w:t>
            </w:r>
          </w:p>
          <w:p w:rsidR="00183C66" w:rsidRDefault="00183C66" w:rsidP="00782042">
            <w:pPr>
              <w:widowControl w:val="0"/>
              <w:spacing w:after="120" w:line="240" w:lineRule="atLeast"/>
              <w:rPr>
                <w:rFonts w:ascii="Arial" w:hAnsi="Arial" w:cs="Arial"/>
                <w:sz w:val="22"/>
                <w:szCs w:val="22"/>
              </w:rPr>
            </w:pPr>
          </w:p>
          <w:p w:rsidR="00183C66" w:rsidRPr="00183C66" w:rsidRDefault="00183C66" w:rsidP="00183C66">
            <w:pPr>
              <w:rPr>
                <w:rFonts w:ascii="Arial" w:hAnsi="Arial" w:cs="Arial"/>
                <w:sz w:val="20"/>
                <w:szCs w:val="20"/>
              </w:rPr>
            </w:pPr>
            <w:r w:rsidRPr="00183C66">
              <w:rPr>
                <w:rFonts w:ascii="Arial" w:hAnsi="Arial" w:cs="Arial"/>
                <w:sz w:val="20"/>
                <w:szCs w:val="20"/>
              </w:rPr>
              <w:t>all costs, actions, demands, expenses, losses, damages, claims, proceedings, awards, fines, orders and other liabilities (including reasonable legal and other professional fees and expenses) whenever arising or brought.</w:t>
            </w:r>
          </w:p>
          <w:p w:rsidR="00183C66" w:rsidRDefault="00183C66" w:rsidP="00CF6F7C">
            <w:pPr>
              <w:widowControl w:val="0"/>
              <w:spacing w:after="120" w:line="240" w:lineRule="atLeast"/>
              <w:rPr>
                <w:rFonts w:ascii="Arial" w:hAnsi="Arial" w:cs="Arial"/>
                <w:sz w:val="22"/>
                <w:szCs w:val="22"/>
              </w:rPr>
            </w:pPr>
          </w:p>
          <w:p w:rsidR="00CF6F7C" w:rsidRPr="00F44471" w:rsidRDefault="00CF6F7C" w:rsidP="00CF6F7C">
            <w:pPr>
              <w:widowControl w:val="0"/>
              <w:spacing w:after="120" w:line="240" w:lineRule="atLeast"/>
              <w:rPr>
                <w:rFonts w:ascii="Arial" w:hAnsi="Arial" w:cs="Arial"/>
                <w:sz w:val="22"/>
                <w:szCs w:val="22"/>
              </w:rPr>
            </w:pPr>
            <w:r w:rsidRPr="00CF6F7C">
              <w:rPr>
                <w:rFonts w:ascii="Arial" w:hAnsi="Arial" w:cs="Arial"/>
                <w:sz w:val="22"/>
                <w:szCs w:val="22"/>
              </w:rPr>
              <w:t xml:space="preserve">self service application within the Thurrock Oracle system that enables registered suppliers to communicate and conduct business transactions (e.g. electronic Invoicing) with the Council via internet. </w:t>
            </w:r>
          </w:p>
        </w:tc>
      </w:tr>
      <w:tr w:rsidR="00CB078F" w:rsidRPr="00F44471" w:rsidTr="00F523E8">
        <w:tc>
          <w:tcPr>
            <w:tcW w:w="1827" w:type="dxa"/>
          </w:tcPr>
          <w:p w:rsidR="00CB078F"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“Key Personnel” </w:t>
            </w:r>
          </w:p>
          <w:p w:rsidR="00201952" w:rsidRDefault="00201952" w:rsidP="00782042">
            <w:pPr>
              <w:widowControl w:val="0"/>
              <w:spacing w:after="120" w:line="240" w:lineRule="atLeast"/>
              <w:rPr>
                <w:rFonts w:ascii="Arial" w:hAnsi="Arial" w:cs="Arial"/>
                <w:sz w:val="22"/>
                <w:szCs w:val="22"/>
              </w:rPr>
            </w:pPr>
          </w:p>
          <w:p w:rsidR="00201952" w:rsidRDefault="00201952" w:rsidP="00782042">
            <w:pPr>
              <w:widowControl w:val="0"/>
              <w:spacing w:after="120" w:line="240" w:lineRule="atLeast"/>
              <w:rPr>
                <w:rFonts w:ascii="Arial" w:hAnsi="Arial" w:cs="Arial"/>
                <w:sz w:val="22"/>
                <w:szCs w:val="22"/>
              </w:rPr>
            </w:pPr>
            <w:r w:rsidRPr="00201952">
              <w:rPr>
                <w:rFonts w:ascii="Arial" w:hAnsi="Arial" w:cs="Arial"/>
                <w:sz w:val="22"/>
                <w:szCs w:val="22"/>
              </w:rPr>
              <w:t>“Oracle”</w:t>
            </w:r>
          </w:p>
          <w:p w:rsidR="00201952" w:rsidRPr="00F44471" w:rsidRDefault="00201952" w:rsidP="00782042">
            <w:pPr>
              <w:widowControl w:val="0"/>
              <w:spacing w:after="120" w:line="240" w:lineRule="atLeast"/>
              <w:rPr>
                <w:rFonts w:ascii="Arial" w:hAnsi="Arial" w:cs="Arial"/>
                <w:sz w:val="22"/>
                <w:szCs w:val="22"/>
              </w:rPr>
            </w:pPr>
          </w:p>
        </w:tc>
        <w:tc>
          <w:tcPr>
            <w:tcW w:w="8033" w:type="dxa"/>
          </w:tcPr>
          <w:p w:rsidR="00CB078F" w:rsidRDefault="0053665B"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p w:rsidR="00201952" w:rsidRPr="00F44471" w:rsidRDefault="00201952" w:rsidP="00201952">
            <w:pPr>
              <w:widowControl w:val="0"/>
              <w:spacing w:after="120" w:line="240" w:lineRule="atLeast"/>
              <w:rPr>
                <w:rFonts w:ascii="Arial" w:hAnsi="Arial" w:cs="Arial"/>
                <w:sz w:val="22"/>
                <w:szCs w:val="22"/>
              </w:rPr>
            </w:pPr>
            <w:r w:rsidRPr="00201952">
              <w:rPr>
                <w:rFonts w:ascii="Arial" w:hAnsi="Arial" w:cs="Arial"/>
                <w:sz w:val="22"/>
                <w:szCs w:val="22"/>
              </w:rPr>
              <w:t>business process management software that allows an organization to use a system of integrated applications to manage the business and automate back office functions.</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782042">
            <w:pPr>
              <w:widowControl w:val="0"/>
              <w:spacing w:after="120" w:line="240" w:lineRule="atLeast"/>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782042">
            <w:pPr>
              <w:widowControl w:val="0"/>
              <w:spacing w:after="120" w:line="240" w:lineRule="atLeast"/>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lastRenderedPageBreak/>
              <w:t>“Services”</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782042">
            <w:pPr>
              <w:widowControl w:val="0"/>
              <w:spacing w:after="120" w:line="240" w:lineRule="atLeast"/>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782042">
            <w:pPr>
              <w:widowControl w:val="0"/>
              <w:spacing w:after="120" w:line="240" w:lineRule="atLeast"/>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EE09DA">
              <w:fldChar w:fldCharType="begin"/>
            </w:r>
            <w:r w:rsidR="00EE09DA">
              <w:instrText xml:space="preserve"> REF _Ref359607345 \r \h  \* MERGEFORMAT </w:instrText>
            </w:r>
            <w:r w:rsidR="00EE09DA">
              <w:fldChar w:fldCharType="separate"/>
            </w:r>
            <w:r w:rsidR="00676C73" w:rsidRPr="00676C73">
              <w:rPr>
                <w:rFonts w:ascii="Arial" w:hAnsi="Arial" w:cs="Arial"/>
                <w:sz w:val="22"/>
                <w:szCs w:val="22"/>
              </w:rPr>
              <w:t>4.2</w:t>
            </w:r>
            <w:r w:rsidR="00EE09DA">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782042">
            <w:pPr>
              <w:widowControl w:val="0"/>
              <w:spacing w:after="120" w:line="240" w:lineRule="atLeast"/>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82042">
      <w:pPr>
        <w:pStyle w:val="Level3Number"/>
        <w:widowControl w:val="0"/>
        <w:tabs>
          <w:tab w:val="clear" w:pos="1751"/>
          <w:tab w:val="left" w:pos="540"/>
          <w:tab w:val="num" w:pos="1276"/>
        </w:tabs>
        <w:spacing w:before="0" w:after="120" w:line="240" w:lineRule="atLeast"/>
        <w:ind w:left="1276" w:hanging="737"/>
        <w:contextualSpacing/>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782042">
      <w:pPr>
        <w:pStyle w:val="Level1Heading"/>
        <w:tabs>
          <w:tab w:val="clear" w:pos="851"/>
          <w:tab w:val="num" w:pos="540"/>
        </w:tabs>
        <w:spacing w:before="0" w:after="120" w:line="240" w:lineRule="atLeast"/>
        <w:rPr>
          <w:rFonts w:cs="Arial"/>
          <w:szCs w:val="22"/>
        </w:rPr>
      </w:pPr>
      <w:bookmarkStart w:id="10" w:name="_Ref377050430"/>
      <w:r w:rsidRPr="00F44471">
        <w:rPr>
          <w:rFonts w:cs="Arial"/>
          <w:szCs w:val="22"/>
        </w:rPr>
        <w:t xml:space="preserve">Basis of </w:t>
      </w:r>
      <w:r w:rsidR="000C4ED8" w:rsidRPr="00F44471">
        <w:rPr>
          <w:rFonts w:cs="Arial"/>
          <w:szCs w:val="22"/>
        </w:rPr>
        <w:t>Agreement</w:t>
      </w:r>
      <w:bookmarkEnd w:id="10"/>
    </w:p>
    <w:p w:rsidR="007C1D45" w:rsidRPr="00F44471" w:rsidRDefault="007C1D45" w:rsidP="00782042">
      <w:pPr>
        <w:pStyle w:val="Level2Heading"/>
        <w:keepNext w:val="0"/>
        <w:widowControl w:val="0"/>
        <w:tabs>
          <w:tab w:val="clear" w:pos="1031"/>
          <w:tab w:val="num" w:pos="0"/>
        </w:tabs>
        <w:spacing w:before="0" w:after="120" w:line="240" w:lineRule="atLeast"/>
        <w:ind w:left="540" w:hanging="540"/>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78204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782042">
      <w:pPr>
        <w:pStyle w:val="Level1Heading"/>
        <w:tabs>
          <w:tab w:val="clear" w:pos="851"/>
          <w:tab w:val="num" w:pos="540"/>
        </w:tabs>
        <w:spacing w:before="0" w:after="120" w:line="240" w:lineRule="atLeast"/>
        <w:rPr>
          <w:rFonts w:cs="Arial"/>
          <w:szCs w:val="22"/>
        </w:rPr>
      </w:pPr>
      <w:r w:rsidRPr="00F44471">
        <w:rPr>
          <w:rFonts w:cs="Arial"/>
          <w:szCs w:val="22"/>
        </w:rPr>
        <w:lastRenderedPageBreak/>
        <w:t>Supply of Services</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F44471">
        <w:rPr>
          <w:rFonts w:cs="Arial"/>
          <w:sz w:val="22"/>
          <w:szCs w:val="22"/>
        </w:rPr>
        <w:t>comply with all applicable laws; and</w:t>
      </w:r>
    </w:p>
    <w:p w:rsidR="0075262B" w:rsidRDefault="0075262B"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rsidR="00DE4C5D" w:rsidRPr="00F44471" w:rsidRDefault="00DE4C5D" w:rsidP="00782042">
      <w:pPr>
        <w:pStyle w:val="Level2Heading"/>
        <w:keepNext w:val="0"/>
        <w:widowControl w:val="0"/>
        <w:tabs>
          <w:tab w:val="clear" w:pos="1031"/>
          <w:tab w:val="num" w:pos="0"/>
        </w:tabs>
        <w:spacing w:before="0" w:after="120" w:line="240" w:lineRule="atLeast"/>
        <w:ind w:left="539" w:hanging="539"/>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782042">
      <w:pPr>
        <w:pStyle w:val="Level1Heading"/>
        <w:tabs>
          <w:tab w:val="clear" w:pos="851"/>
          <w:tab w:val="num" w:pos="540"/>
        </w:tabs>
        <w:spacing w:before="0" w:after="120" w:line="240" w:lineRule="atLeast"/>
        <w:rPr>
          <w:rFonts w:cs="Arial"/>
          <w:szCs w:val="22"/>
        </w:rPr>
      </w:pPr>
      <w:r w:rsidRPr="00F44471">
        <w:rPr>
          <w:rFonts w:cs="Arial"/>
          <w:szCs w:val="22"/>
        </w:rPr>
        <w:t>Term</w:t>
      </w:r>
    </w:p>
    <w:p w:rsidR="009F490D" w:rsidRPr="00F44471" w:rsidRDefault="009F490D"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EE09DA">
        <w:fldChar w:fldCharType="begin"/>
      </w:r>
      <w:r w:rsidR="00EE09DA">
        <w:instrText xml:space="preserve"> REF _Ref359607345 \r \h  \* MERGEFORMAT </w:instrText>
      </w:r>
      <w:r w:rsidR="00EE09DA">
        <w:fldChar w:fldCharType="separate"/>
      </w:r>
      <w:r w:rsidR="00676C73" w:rsidRPr="00676C73">
        <w:rPr>
          <w:rFonts w:cs="Arial"/>
          <w:b w:val="0"/>
          <w:sz w:val="22"/>
          <w:szCs w:val="22"/>
        </w:rPr>
        <w:t>4.2</w:t>
      </w:r>
      <w:r w:rsidR="00EE09DA">
        <w:fldChar w:fldCharType="end"/>
      </w:r>
      <w:r w:rsidRPr="00F44471">
        <w:rPr>
          <w:rFonts w:cs="Arial"/>
          <w:b w:val="0"/>
          <w:sz w:val="22"/>
          <w:szCs w:val="22"/>
        </w:rPr>
        <w:t xml:space="preserve"> or terminated in accordance with the terms and conditions of the Agreement.  </w:t>
      </w:r>
    </w:p>
    <w:p w:rsidR="009F490D" w:rsidRPr="00F44471" w:rsidRDefault="009F490D" w:rsidP="00782042">
      <w:pPr>
        <w:pStyle w:val="Level2Heading"/>
        <w:keepNext w:val="0"/>
        <w:widowControl w:val="0"/>
        <w:tabs>
          <w:tab w:val="clear" w:pos="1031"/>
          <w:tab w:val="num" w:pos="0"/>
        </w:tabs>
        <w:spacing w:before="0" w:after="120" w:line="240" w:lineRule="atLeast"/>
        <w:ind w:left="539" w:hanging="539"/>
        <w:rPr>
          <w:rFonts w:cs="Arial"/>
          <w:b w:val="0"/>
          <w:sz w:val="22"/>
          <w:szCs w:val="22"/>
        </w:rPr>
      </w:pPr>
      <w:bookmarkStart w:id="13" w:name="_Ref266710570"/>
      <w:bookmarkStart w:id="14"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3"/>
      <w:r w:rsidRPr="00F44471">
        <w:rPr>
          <w:rFonts w:cs="Arial"/>
          <w:b w:val="0"/>
          <w:sz w:val="22"/>
          <w:szCs w:val="22"/>
        </w:rPr>
        <w:t>ded period.</w:t>
      </w:r>
      <w:bookmarkEnd w:id="14"/>
      <w:r w:rsidRPr="00F44471">
        <w:rPr>
          <w:rFonts w:cs="Arial"/>
          <w:b w:val="0"/>
          <w:sz w:val="22"/>
          <w:szCs w:val="22"/>
        </w:rPr>
        <w:t xml:space="preserve"> </w:t>
      </w:r>
    </w:p>
    <w:p w:rsidR="00CB078F" w:rsidRPr="00F44471" w:rsidRDefault="00CB078F" w:rsidP="00782042">
      <w:pPr>
        <w:pStyle w:val="Level1Heading"/>
        <w:tabs>
          <w:tab w:val="clear" w:pos="851"/>
          <w:tab w:val="num" w:pos="540"/>
        </w:tabs>
        <w:spacing w:before="0" w:after="120" w:line="240" w:lineRule="atLeast"/>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201952" w:rsidRDefault="00CB078F" w:rsidP="00201952">
      <w:pPr>
        <w:pStyle w:val="Level2Heading"/>
        <w:keepNext w:val="0"/>
        <w:widowControl w:val="0"/>
        <w:tabs>
          <w:tab w:val="clear" w:pos="1031"/>
          <w:tab w:val="num" w:pos="0"/>
        </w:tabs>
        <w:spacing w:before="0" w:after="120" w:line="240" w:lineRule="atLeast"/>
        <w:ind w:left="567" w:hanging="567"/>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201952" w:rsidRPr="00201952" w:rsidRDefault="00201952" w:rsidP="00201952">
      <w:pPr>
        <w:pStyle w:val="Level2Heading"/>
        <w:keepNext w:val="0"/>
        <w:widowControl w:val="0"/>
        <w:tabs>
          <w:tab w:val="clear" w:pos="1031"/>
          <w:tab w:val="num" w:pos="0"/>
        </w:tabs>
        <w:spacing w:before="0" w:after="120" w:line="240" w:lineRule="atLeast"/>
        <w:ind w:left="567" w:hanging="567"/>
        <w:rPr>
          <w:rFonts w:cs="Arial"/>
          <w:b w:val="0"/>
          <w:sz w:val="22"/>
          <w:szCs w:val="22"/>
        </w:rPr>
      </w:pPr>
      <w:r w:rsidRPr="00201952">
        <w:rPr>
          <w:rFonts w:cs="Arial"/>
          <w:b w:val="0"/>
          <w:sz w:val="22"/>
          <w:szCs w:val="22"/>
        </w:rPr>
        <w:t>All suppliers and providers paid through the Oracle system will be required to sign up and use iSupplier.</w:t>
      </w:r>
    </w:p>
    <w:p w:rsidR="00417D20"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201952">
        <w:rPr>
          <w:rFonts w:cs="Arial"/>
          <w:b w:val="0"/>
          <w:sz w:val="22"/>
          <w:szCs w:val="22"/>
        </w:rPr>
        <w:t xml:space="preserve">In consideration of the supply of the Services by the Supplier, the Customer </w:t>
      </w:r>
      <w:r w:rsidR="00474935" w:rsidRPr="00201952">
        <w:rPr>
          <w:rFonts w:cs="Arial"/>
          <w:b w:val="0"/>
          <w:sz w:val="22"/>
          <w:szCs w:val="22"/>
        </w:rPr>
        <w:t>shall</w:t>
      </w:r>
      <w:r w:rsidRPr="00201952">
        <w:rPr>
          <w:rFonts w:cs="Arial"/>
          <w:b w:val="0"/>
          <w:sz w:val="22"/>
          <w:szCs w:val="22"/>
        </w:rPr>
        <w:t xml:space="preserve"> pay the Supplier the invoiced amounts no later than </w:t>
      </w:r>
      <w:r w:rsidR="005F5A61" w:rsidRPr="00201952">
        <w:rPr>
          <w:rFonts w:cs="Arial"/>
          <w:b w:val="0"/>
          <w:sz w:val="22"/>
          <w:szCs w:val="22"/>
        </w:rPr>
        <w:t xml:space="preserve">10 days </w:t>
      </w:r>
      <w:r w:rsidRPr="00201952">
        <w:rPr>
          <w:rFonts w:cs="Arial"/>
          <w:b w:val="0"/>
          <w:sz w:val="22"/>
          <w:szCs w:val="22"/>
        </w:rPr>
        <w:t xml:space="preserve">after receipt of a valid invoice which includes a valid </w:t>
      </w:r>
      <w:r w:rsidR="00417D20" w:rsidRPr="00201952">
        <w:rPr>
          <w:rFonts w:cs="Arial"/>
          <w:b w:val="0"/>
          <w:sz w:val="22"/>
          <w:szCs w:val="22"/>
        </w:rPr>
        <w:t>Purchase Order</w:t>
      </w:r>
      <w:r w:rsidRPr="00201952">
        <w:rPr>
          <w:rFonts w:cs="Arial"/>
          <w:b w:val="0"/>
          <w:sz w:val="22"/>
          <w:szCs w:val="22"/>
        </w:rPr>
        <w:t xml:space="preserve"> </w:t>
      </w:r>
      <w:r w:rsidR="00501E8B" w:rsidRPr="00201952">
        <w:rPr>
          <w:rFonts w:cs="Arial"/>
          <w:b w:val="0"/>
          <w:sz w:val="22"/>
          <w:szCs w:val="22"/>
        </w:rPr>
        <w:t>N</w:t>
      </w:r>
      <w:r w:rsidRPr="00201952">
        <w:rPr>
          <w:rFonts w:cs="Arial"/>
          <w:b w:val="0"/>
          <w:sz w:val="22"/>
          <w:szCs w:val="22"/>
        </w:rPr>
        <w:t>umber</w:t>
      </w:r>
      <w:r w:rsidR="005F5A61" w:rsidRPr="00201952">
        <w:rPr>
          <w:rFonts w:cs="Arial"/>
          <w:b w:val="0"/>
          <w:sz w:val="22"/>
          <w:szCs w:val="22"/>
        </w:rPr>
        <w:t xml:space="preserve"> and is submitted through the iSupplier portal, or no later than 30 da</w:t>
      </w:r>
      <w:r w:rsidR="005F5A61" w:rsidRPr="00F44471">
        <w:rPr>
          <w:rFonts w:cs="Arial"/>
          <w:b w:val="0"/>
          <w:sz w:val="22"/>
          <w:szCs w:val="22"/>
        </w:rPr>
        <w:t xml:space="preserve">ys </w:t>
      </w:r>
      <w:r w:rsidR="005F5A61">
        <w:rPr>
          <w:rFonts w:cs="Arial"/>
          <w:b w:val="0"/>
          <w:sz w:val="22"/>
          <w:szCs w:val="22"/>
        </w:rPr>
        <w:t xml:space="preserve">in any other event.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EE09DA">
        <w:fldChar w:fldCharType="begin"/>
      </w:r>
      <w:r w:rsidR="00EE09DA">
        <w:instrText xml:space="preserve"> REF _Ref377110965 \r \h  \* MERGEFORMAT </w:instrText>
      </w:r>
      <w:r w:rsidR="00EE09DA">
        <w:fldChar w:fldCharType="separate"/>
      </w:r>
      <w:r w:rsidR="00676C73" w:rsidRPr="00676C73">
        <w:rPr>
          <w:rFonts w:cs="Arial"/>
          <w:b w:val="0"/>
          <w:sz w:val="22"/>
          <w:szCs w:val="22"/>
        </w:rPr>
        <w:t>16.4</w:t>
      </w:r>
      <w:r w:rsidR="00EE09DA">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EE09DA">
        <w:fldChar w:fldCharType="begin"/>
      </w:r>
      <w:r w:rsidR="00EE09DA">
        <w:instrText xml:space="preserve"> REF _Ref359607573 \r \h  \* MERGEFORMAT </w:instrText>
      </w:r>
      <w:r w:rsidR="00EE09DA">
        <w:fldChar w:fldCharType="separate"/>
      </w:r>
      <w:r w:rsidR="00676C73" w:rsidRPr="00676C73">
        <w:rPr>
          <w:rFonts w:cs="Arial"/>
          <w:b w:val="0"/>
          <w:sz w:val="22"/>
          <w:szCs w:val="22"/>
        </w:rPr>
        <w:t>19</w:t>
      </w:r>
      <w:r w:rsidR="00EE09DA">
        <w:fldChar w:fldCharType="end"/>
      </w:r>
      <w:r w:rsidR="00D12BF2" w:rsidRPr="00F44471">
        <w:rPr>
          <w:rFonts w:cs="Arial"/>
          <w:b w:val="0"/>
          <w:sz w:val="22"/>
          <w:szCs w:val="22"/>
        </w:rPr>
        <w:t xml:space="preserve">. </w:t>
      </w:r>
    </w:p>
    <w:p w:rsidR="00D12BF2"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w:t>
      </w:r>
      <w:r w:rsidR="00CB078F" w:rsidRPr="00F44471">
        <w:rPr>
          <w:rFonts w:cs="Arial"/>
          <w:b w:val="0"/>
          <w:sz w:val="22"/>
          <w:szCs w:val="22"/>
        </w:rPr>
        <w:lastRenderedPageBreak/>
        <w:t xml:space="preserve">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782042">
      <w:pPr>
        <w:pStyle w:val="Level1Heading"/>
        <w:tabs>
          <w:tab w:val="clear" w:pos="851"/>
          <w:tab w:val="num" w:pos="540"/>
        </w:tabs>
        <w:spacing w:before="0" w:after="120" w:line="240" w:lineRule="atLeast"/>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15"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5"/>
      <w:r w:rsidRPr="00F44471">
        <w:rPr>
          <w:rFonts w:cs="Arial"/>
          <w:b w:val="0"/>
          <w:sz w:val="22"/>
          <w:szCs w:val="22"/>
        </w:rPr>
        <w:t xml:space="preserve">  </w:t>
      </w:r>
    </w:p>
    <w:p w:rsidR="00AE0B11" w:rsidRPr="00F44471" w:rsidRDefault="00AE0B11"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16"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6"/>
      <w:r w:rsidRPr="00F44471">
        <w:rPr>
          <w:rFonts w:cs="Arial"/>
          <w:b w:val="0"/>
          <w:sz w:val="22"/>
          <w:szCs w:val="22"/>
        </w:rPr>
        <w:t xml:space="preserve">   </w:t>
      </w:r>
    </w:p>
    <w:p w:rsidR="00AE0B11" w:rsidRPr="00F44471" w:rsidRDefault="00CE66FD"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17" w:name="_Ref377050472"/>
      <w:r>
        <w:rPr>
          <w:rFonts w:cs="Arial"/>
          <w:b w:val="0"/>
          <w:sz w:val="22"/>
          <w:szCs w:val="22"/>
        </w:rPr>
        <w:t>Without prejudice to clause </w:t>
      </w:r>
      <w:r w:rsidR="00EE09DA">
        <w:fldChar w:fldCharType="begin"/>
      </w:r>
      <w:r w:rsidR="00EE09DA">
        <w:instrText xml:space="preserve"> REF _Ref360039773 \r \h  \* MERGEFORMAT </w:instrText>
      </w:r>
      <w:r w:rsidR="00EE09DA">
        <w:fldChar w:fldCharType="separate"/>
      </w:r>
      <w:r w:rsidR="00676C73" w:rsidRPr="00676C73">
        <w:rPr>
          <w:rFonts w:cs="Arial"/>
          <w:b w:val="0"/>
          <w:sz w:val="22"/>
          <w:szCs w:val="22"/>
        </w:rPr>
        <w:t>3.2.6</w:t>
      </w:r>
      <w:r w:rsidR="00EE09DA">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w:t>
      </w:r>
      <w:r w:rsidR="00CB078F" w:rsidRPr="00F44471">
        <w:rPr>
          <w:rFonts w:cs="Arial"/>
          <w:b w:val="0"/>
          <w:sz w:val="22"/>
          <w:szCs w:val="22"/>
        </w:rPr>
        <w:lastRenderedPageBreak/>
        <w:t xml:space="preserve">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7"/>
      <w:r w:rsidR="00CB078F" w:rsidRPr="00F44471">
        <w:rPr>
          <w:rFonts w:cs="Arial"/>
          <w:b w:val="0"/>
          <w:sz w:val="22"/>
          <w:szCs w:val="22"/>
        </w:rPr>
        <w:t xml:space="preserve">  </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18"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8"/>
      <w:r w:rsidRPr="00F44471">
        <w:rPr>
          <w:rFonts w:cs="Arial"/>
          <w:b w:val="0"/>
          <w:sz w:val="22"/>
          <w:szCs w:val="22"/>
        </w:rPr>
        <w:t xml:space="preserve">  </w:t>
      </w:r>
    </w:p>
    <w:p w:rsidR="0087367A" w:rsidRPr="00F44471" w:rsidRDefault="0087367A" w:rsidP="00782042">
      <w:pPr>
        <w:pStyle w:val="Level1Heading"/>
        <w:keepNext w:val="0"/>
        <w:widowControl w:val="0"/>
        <w:tabs>
          <w:tab w:val="clear" w:pos="851"/>
          <w:tab w:val="num" w:pos="540"/>
        </w:tabs>
        <w:spacing w:before="0" w:after="120" w:line="240" w:lineRule="atLeast"/>
        <w:rPr>
          <w:rFonts w:cs="Arial"/>
          <w:bCs/>
          <w:szCs w:val="22"/>
        </w:rPr>
      </w:pPr>
      <w:bookmarkStart w:id="19" w:name="_Ref377050486"/>
      <w:r w:rsidRPr="00F44471">
        <w:rPr>
          <w:rFonts w:cs="Arial"/>
          <w:szCs w:val="22"/>
        </w:rPr>
        <w:t>Staff and Key Personnel</w:t>
      </w:r>
      <w:bookmarkEnd w:id="19"/>
    </w:p>
    <w:p w:rsidR="0087367A" w:rsidRPr="00F44471" w:rsidRDefault="00085042"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782042">
      <w:pPr>
        <w:pStyle w:val="Level2Heading"/>
        <w:keepNext w:val="0"/>
        <w:widowControl w:val="0"/>
        <w:numPr>
          <w:ilvl w:val="0"/>
          <w:numId w:val="0"/>
        </w:numPr>
        <w:spacing w:before="0" w:after="120" w:line="240" w:lineRule="atLeast"/>
        <w:ind w:left="540"/>
        <w:rPr>
          <w:rFonts w:cs="Arial"/>
          <w:b w:val="0"/>
          <w:sz w:val="22"/>
          <w:szCs w:val="22"/>
        </w:rPr>
      </w:pPr>
      <w:bookmarkStart w:id="20"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21" w:name="_Ref377050375"/>
      <w:bookmarkEnd w:id="20"/>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1"/>
      <w:r w:rsidR="006E69DC" w:rsidRPr="00F44471">
        <w:rPr>
          <w:rFonts w:cs="Arial"/>
          <w:b w:val="0"/>
          <w:sz w:val="22"/>
          <w:szCs w:val="22"/>
        </w:rPr>
        <w:t xml:space="preserve"> </w:t>
      </w:r>
    </w:p>
    <w:p w:rsidR="006E69DC" w:rsidRPr="00F44471" w:rsidRDefault="006E69DC"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Pr="00F44471" w:rsidRDefault="00CB078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w:t>
      </w:r>
      <w:r w:rsidRPr="00F44471">
        <w:rPr>
          <w:rFonts w:cs="Arial"/>
          <w:b w:val="0"/>
          <w:sz w:val="22"/>
          <w:szCs w:val="22"/>
        </w:rPr>
        <w:lastRenderedPageBreak/>
        <w:t xml:space="preserve">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782042">
      <w:pPr>
        <w:pStyle w:val="Level1Heading"/>
        <w:tabs>
          <w:tab w:val="clear" w:pos="851"/>
          <w:tab w:val="num" w:pos="540"/>
        </w:tabs>
        <w:spacing w:before="0" w:after="120" w:line="240" w:lineRule="atLeast"/>
        <w:rPr>
          <w:rFonts w:cs="Arial"/>
          <w:szCs w:val="22"/>
        </w:rPr>
      </w:pPr>
      <w:r w:rsidRPr="00F44471">
        <w:rPr>
          <w:rFonts w:cs="Arial"/>
          <w:szCs w:val="22"/>
        </w:rPr>
        <w:t>Assignment and sub-contracting</w:t>
      </w:r>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782042">
      <w:pPr>
        <w:pStyle w:val="Level1Heading"/>
        <w:tabs>
          <w:tab w:val="clear" w:pos="851"/>
          <w:tab w:val="num" w:pos="540"/>
        </w:tabs>
        <w:spacing w:before="0" w:after="120" w:line="240" w:lineRule="atLeast"/>
        <w:rPr>
          <w:rFonts w:cs="Arial"/>
          <w:szCs w:val="22"/>
        </w:rPr>
      </w:pPr>
      <w:bookmarkStart w:id="22" w:name="_Ref377050494"/>
      <w:r w:rsidRPr="00F44471">
        <w:rPr>
          <w:rFonts w:cs="Arial"/>
          <w:szCs w:val="22"/>
        </w:rPr>
        <w:t>Intellectual Property Rights</w:t>
      </w:r>
      <w:bookmarkEnd w:id="22"/>
      <w:r w:rsidRPr="00F44471">
        <w:rPr>
          <w:rFonts w:cs="Arial"/>
          <w:szCs w:val="22"/>
        </w:rPr>
        <w:t xml:space="preserve"> </w:t>
      </w:r>
    </w:p>
    <w:p w:rsidR="009B1A20" w:rsidRPr="00F44471" w:rsidRDefault="009B1A20"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782042">
      <w:pPr>
        <w:pStyle w:val="Level2Heading"/>
        <w:keepNext w:val="0"/>
        <w:widowControl w:val="0"/>
        <w:tabs>
          <w:tab w:val="clear" w:pos="1031"/>
          <w:tab w:val="num" w:pos="0"/>
        </w:tabs>
        <w:spacing w:before="0" w:after="120" w:line="240" w:lineRule="auto"/>
        <w:ind w:left="540" w:hanging="540"/>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w:t>
      </w:r>
      <w:r w:rsidRPr="00F44471">
        <w:rPr>
          <w:rFonts w:cs="Arial"/>
          <w:b w:val="0"/>
          <w:sz w:val="22"/>
          <w:szCs w:val="22"/>
        </w:rPr>
        <w:lastRenderedPageBreak/>
        <w:t xml:space="preserve">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23" w:name="_Ref335833704"/>
      <w:r w:rsidRPr="00F44471">
        <w:rPr>
          <w:rFonts w:cs="Arial"/>
          <w:b w:val="0"/>
          <w:sz w:val="22"/>
          <w:szCs w:val="22"/>
        </w:rPr>
        <w:t>The Supplier hereby grants the Customer:</w:t>
      </w:r>
    </w:p>
    <w:p w:rsidR="009B1A20" w:rsidRPr="00F44471" w:rsidRDefault="009B1A20"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3"/>
      <w:r w:rsidRPr="00F44471">
        <w:rPr>
          <w:rFonts w:cs="Arial"/>
          <w:sz w:val="22"/>
          <w:szCs w:val="22"/>
        </w:rPr>
        <w:t>; and</w:t>
      </w:r>
    </w:p>
    <w:p w:rsidR="00F44471" w:rsidRPr="00F44471" w:rsidRDefault="00653E80"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782042">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782042">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782042">
      <w:pPr>
        <w:pStyle w:val="Level3Number"/>
        <w:widowControl w:val="0"/>
        <w:numPr>
          <w:ilvl w:val="0"/>
          <w:numId w:val="0"/>
        </w:numPr>
        <w:tabs>
          <w:tab w:val="left" w:pos="540"/>
        </w:tabs>
        <w:spacing w:before="0" w:after="120" w:line="240" w:lineRule="atLeast"/>
        <w:ind w:left="567"/>
        <w:contextualSpacing/>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24"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F44471">
        <w:rPr>
          <w:rFonts w:cs="Arial"/>
          <w:b w:val="0"/>
          <w:sz w:val="22"/>
          <w:szCs w:val="22"/>
        </w:rPr>
        <w:t xml:space="preserve"> </w:t>
      </w:r>
    </w:p>
    <w:p w:rsidR="00DE641F" w:rsidRPr="00F44471" w:rsidRDefault="008538C1" w:rsidP="00782042">
      <w:pPr>
        <w:pStyle w:val="Level1Heading"/>
        <w:tabs>
          <w:tab w:val="clear" w:pos="851"/>
          <w:tab w:val="num" w:pos="567"/>
        </w:tabs>
        <w:spacing w:before="0" w:after="120" w:line="240" w:lineRule="atLeast"/>
        <w:rPr>
          <w:rFonts w:cs="Arial"/>
          <w:szCs w:val="22"/>
        </w:rPr>
      </w:pPr>
      <w:bookmarkStart w:id="25" w:name="_Ref243716101"/>
      <w:r>
        <w:rPr>
          <w:rFonts w:cs="Arial"/>
          <w:szCs w:val="22"/>
        </w:rPr>
        <w:t xml:space="preserve">Governance and </w:t>
      </w:r>
      <w:r w:rsidR="00DE641F" w:rsidRPr="00F44471">
        <w:rPr>
          <w:rFonts w:cs="Arial"/>
          <w:szCs w:val="22"/>
        </w:rPr>
        <w:t>Records</w:t>
      </w:r>
    </w:p>
    <w:p w:rsidR="008538C1" w:rsidRDefault="008538C1"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8538C1">
        <w:rPr>
          <w:rFonts w:cs="Arial"/>
          <w:sz w:val="22"/>
          <w:szCs w:val="22"/>
        </w:rPr>
        <w:t xml:space="preserve">attend progress meetings with the Customer at the frequency and times specified by the </w:t>
      </w:r>
      <w:r w:rsidRPr="008538C1">
        <w:rPr>
          <w:rFonts w:cs="Arial"/>
          <w:sz w:val="22"/>
          <w:szCs w:val="22"/>
        </w:rPr>
        <w:lastRenderedPageBreak/>
        <w:t>Customer and shall ensure that its representatives are suitably qualified to attend such meetings; and</w:t>
      </w:r>
    </w:p>
    <w:p w:rsidR="008538C1" w:rsidRPr="008538C1" w:rsidRDefault="008538C1" w:rsidP="00782042">
      <w:pPr>
        <w:pStyle w:val="Level3Number"/>
        <w:widowControl w:val="0"/>
        <w:tabs>
          <w:tab w:val="clear" w:pos="1751"/>
          <w:tab w:val="left" w:pos="540"/>
          <w:tab w:val="num" w:pos="1276"/>
        </w:tabs>
        <w:spacing w:before="0" w:after="120" w:line="240" w:lineRule="atLeast"/>
        <w:ind w:left="1276" w:hanging="737"/>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rsidR="00DE641F" w:rsidRPr="00F44471" w:rsidRDefault="00DE641F" w:rsidP="00782042">
      <w:pPr>
        <w:pStyle w:val="Level2Heading"/>
        <w:keepNext w:val="0"/>
        <w:widowControl w:val="0"/>
        <w:tabs>
          <w:tab w:val="clear" w:pos="1031"/>
          <w:tab w:val="num" w:pos="0"/>
        </w:tabs>
        <w:spacing w:before="0" w:after="120" w:line="240" w:lineRule="atLeast"/>
        <w:ind w:left="539" w:hanging="539"/>
        <w:contextualSpacing/>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EE7C6B" w:rsidRPr="00F44471" w:rsidRDefault="00EE7C6B" w:rsidP="00782042">
      <w:pPr>
        <w:pStyle w:val="Level1Heading"/>
        <w:tabs>
          <w:tab w:val="clear" w:pos="851"/>
          <w:tab w:val="num" w:pos="567"/>
        </w:tabs>
        <w:spacing w:before="0" w:after="120" w:line="240" w:lineRule="atLeast"/>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rsidR="00EE7C6B" w:rsidRPr="00F44471" w:rsidRDefault="00EE7C6B" w:rsidP="00782042">
      <w:pPr>
        <w:pStyle w:val="Level2Heading"/>
        <w:keepNext w:val="0"/>
        <w:widowControl w:val="0"/>
        <w:tabs>
          <w:tab w:val="clear" w:pos="1031"/>
          <w:tab w:val="num" w:pos="0"/>
        </w:tabs>
        <w:spacing w:before="0" w:after="120" w:line="240" w:lineRule="atLeast"/>
        <w:ind w:left="539" w:hanging="539"/>
        <w:contextualSpacing/>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EE09DA">
        <w:fldChar w:fldCharType="begin"/>
      </w:r>
      <w:r w:rsidR="00EE09DA">
        <w:instrText xml:space="preserve"> REF _Ref359607640 \r \h  \* MERGEFORMAT </w:instrText>
      </w:r>
      <w:r w:rsidR="00EE09DA">
        <w:fldChar w:fldCharType="separate"/>
      </w:r>
      <w:r w:rsidR="00676C73" w:rsidRPr="00676C73">
        <w:rPr>
          <w:rFonts w:cs="Arial"/>
          <w:b w:val="0"/>
          <w:sz w:val="22"/>
          <w:szCs w:val="22"/>
        </w:rPr>
        <w:t>11.2</w:t>
      </w:r>
      <w:r w:rsidR="00EE09DA">
        <w:fldChar w:fldCharType="end"/>
      </w:r>
      <w:r w:rsidRPr="00F44471">
        <w:rPr>
          <w:rFonts w:cs="Arial"/>
          <w:b w:val="0"/>
          <w:sz w:val="22"/>
          <w:szCs w:val="22"/>
        </w:rPr>
        <w:t>, each Party shall:</w:t>
      </w:r>
      <w:bookmarkEnd w:id="31"/>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EE09DA">
        <w:fldChar w:fldCharType="begin"/>
      </w:r>
      <w:r w:rsidR="00EE09DA">
        <w:instrText xml:space="preserve"> REF _Ref359607666 \r \h  \* MERGEFORMAT </w:instrText>
      </w:r>
      <w:r w:rsidR="00EE09DA">
        <w:fldChar w:fldCharType="separate"/>
      </w:r>
      <w:r w:rsidR="00676C73" w:rsidRPr="00676C73">
        <w:rPr>
          <w:rFonts w:cs="Arial"/>
          <w:b w:val="0"/>
          <w:sz w:val="22"/>
          <w:szCs w:val="22"/>
        </w:rPr>
        <w:t>11.1</w:t>
      </w:r>
      <w:r w:rsidR="00EE09DA">
        <w:fldChar w:fldCharType="end"/>
      </w:r>
      <w:r w:rsidRPr="00F44471">
        <w:rPr>
          <w:rFonts w:cs="Arial"/>
          <w:b w:val="0"/>
          <w:sz w:val="22"/>
          <w:szCs w:val="22"/>
        </w:rPr>
        <w:t>, a Party may disclose Confidential Information which it receives from the other Party:</w:t>
      </w:r>
      <w:bookmarkEnd w:id="32"/>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on a confidential basis, to its professional advisers; </w:t>
      </w:r>
    </w:p>
    <w:p w:rsidR="00B51C9D" w:rsidRPr="00B51C9D" w:rsidRDefault="00B51C9D"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EE09DA">
        <w:fldChar w:fldCharType="begin"/>
      </w:r>
      <w:r w:rsidR="00EE09DA">
        <w:instrText xml:space="preserve"> REF _Ref377110989 \r \h  \* MERGEFORMAT </w:instrText>
      </w:r>
      <w:r w:rsidR="00EE09DA">
        <w:fldChar w:fldCharType="separate"/>
      </w:r>
      <w:r w:rsidR="00676C73" w:rsidRPr="00676C73">
        <w:rPr>
          <w:rFonts w:cs="Arial"/>
          <w:sz w:val="22"/>
          <w:szCs w:val="22"/>
        </w:rPr>
        <w:t>11.2.5</w:t>
      </w:r>
      <w:r w:rsidR="00EE09DA">
        <w:fldChar w:fldCharType="end"/>
      </w:r>
      <w:r w:rsidR="00C92A1C">
        <w:rPr>
          <w:rFonts w:cs="Arial"/>
          <w:sz w:val="22"/>
          <w:szCs w:val="22"/>
        </w:rPr>
        <w:t xml:space="preserve"> </w:t>
      </w:r>
      <w:r w:rsidR="00A40749">
        <w:rPr>
          <w:rFonts w:cs="Arial"/>
          <w:sz w:val="22"/>
          <w:szCs w:val="22"/>
        </w:rPr>
        <w:t xml:space="preserve">shall observe the Supplier’s </w:t>
      </w:r>
      <w:r w:rsidR="00A40749">
        <w:rPr>
          <w:rFonts w:cs="Arial"/>
          <w:sz w:val="22"/>
          <w:szCs w:val="22"/>
        </w:rPr>
        <w:lastRenderedPageBreak/>
        <w:t>confidentiality obligations under the Agreement</w:t>
      </w:r>
      <w:r>
        <w:rPr>
          <w:rFonts w:cs="Arial"/>
          <w:sz w:val="22"/>
          <w:szCs w:val="22"/>
        </w:rPr>
        <w:t>;</w:t>
      </w:r>
      <w:r w:rsidR="00660839">
        <w:rPr>
          <w:rFonts w:cs="Arial"/>
          <w:sz w:val="22"/>
          <w:szCs w:val="22"/>
        </w:rPr>
        <w:t xml:space="preserve"> and</w:t>
      </w:r>
      <w:bookmarkEnd w:id="33"/>
    </w:p>
    <w:p w:rsidR="00EE7C6B" w:rsidRPr="00F44471" w:rsidRDefault="00EE7C6B"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where the receiving Party is the Customer:</w:t>
      </w:r>
    </w:p>
    <w:p w:rsidR="00FA31F0" w:rsidRDefault="00046907" w:rsidP="00782042">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782042">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0F1E0D">
        <w:rPr>
          <w:rFonts w:cs="Arial"/>
          <w:sz w:val="22"/>
          <w:szCs w:val="22"/>
        </w:rPr>
        <w:t>local authority or c</w:t>
      </w:r>
      <w:r w:rsidR="00B51C9D">
        <w:rPr>
          <w:rFonts w:cs="Arial"/>
          <w:sz w:val="22"/>
          <w:szCs w:val="22"/>
        </w:rPr>
        <w:t xml:space="preserve">entral </w:t>
      </w:r>
      <w:r w:rsidR="000F1E0D">
        <w:rPr>
          <w:rFonts w:cs="Arial"/>
          <w:sz w:val="22"/>
          <w:szCs w:val="22"/>
        </w:rPr>
        <w:t>g</w:t>
      </w:r>
      <w:r w:rsidR="00B51C9D">
        <w:rPr>
          <w:rFonts w:cs="Arial"/>
          <w:sz w:val="22"/>
          <w:szCs w:val="22"/>
        </w:rPr>
        <w:t xml:space="preserve">overnment </w:t>
      </w:r>
      <w:r w:rsidR="000F1E0D">
        <w:rPr>
          <w:rFonts w:cs="Arial"/>
          <w:sz w:val="22"/>
          <w:szCs w:val="22"/>
        </w:rPr>
        <w:t>b</w:t>
      </w:r>
      <w:r w:rsidR="00B51C9D">
        <w:rPr>
          <w:rFonts w:cs="Arial"/>
          <w:sz w:val="22"/>
          <w:szCs w:val="22"/>
        </w:rPr>
        <w:t>ody</w:t>
      </w:r>
      <w:r w:rsidR="00FA31F0">
        <w:rPr>
          <w:rFonts w:cs="Arial"/>
          <w:sz w:val="22"/>
          <w:szCs w:val="22"/>
        </w:rPr>
        <w:t xml:space="preserve">, any successor body to a </w:t>
      </w:r>
      <w:r w:rsidR="000F1E0D">
        <w:rPr>
          <w:rFonts w:cs="Arial"/>
          <w:sz w:val="22"/>
          <w:szCs w:val="22"/>
        </w:rPr>
        <w:t>c</w:t>
      </w:r>
      <w:r w:rsidR="00B51C9D">
        <w:rPr>
          <w:rFonts w:cs="Arial"/>
          <w:sz w:val="22"/>
          <w:szCs w:val="22"/>
        </w:rPr>
        <w:t xml:space="preserve">entral </w:t>
      </w:r>
      <w:r w:rsidR="000F1E0D">
        <w:rPr>
          <w:rFonts w:cs="Arial"/>
          <w:sz w:val="22"/>
          <w:szCs w:val="22"/>
        </w:rPr>
        <w:t>g</w:t>
      </w:r>
      <w:r w:rsidR="00B51C9D">
        <w:rPr>
          <w:rFonts w:cs="Arial"/>
          <w:sz w:val="22"/>
          <w:szCs w:val="22"/>
        </w:rPr>
        <w:t xml:space="preserve">overnment </w:t>
      </w:r>
      <w:r w:rsidR="000F1E0D">
        <w:rPr>
          <w:rFonts w:cs="Arial"/>
          <w:sz w:val="22"/>
          <w:szCs w:val="22"/>
        </w:rPr>
        <w:t>b</w:t>
      </w:r>
      <w:r w:rsidR="00B51C9D">
        <w:rPr>
          <w:rFonts w:cs="Arial"/>
          <w:sz w:val="22"/>
          <w:szCs w:val="22"/>
        </w:rPr>
        <w:t>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782042">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782042">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EE09DA">
        <w:fldChar w:fldCharType="begin"/>
      </w:r>
      <w:r w:rsidR="00EE09DA">
        <w:instrText xml:space="preserve"> REF _Ref261004389 \r \h  \* MERGEFORMAT </w:instrText>
      </w:r>
      <w:r w:rsidR="00EE09DA">
        <w:fldChar w:fldCharType="separate"/>
      </w:r>
      <w:r w:rsidR="00676C73" w:rsidRPr="00676C73">
        <w:rPr>
          <w:rFonts w:cs="Arial"/>
          <w:sz w:val="22"/>
          <w:szCs w:val="22"/>
        </w:rPr>
        <w:t>12</w:t>
      </w:r>
      <w:r w:rsidR="00EE09DA">
        <w:fldChar w:fldCharType="end"/>
      </w:r>
      <w:r w:rsidRPr="00016533">
        <w:rPr>
          <w:rFonts w:cs="Arial"/>
          <w:sz w:val="22"/>
          <w:szCs w:val="22"/>
        </w:rPr>
        <w:t xml:space="preserve">.  </w:t>
      </w:r>
    </w:p>
    <w:p w:rsidR="007C0048" w:rsidRPr="007C0048" w:rsidRDefault="007C0048" w:rsidP="00782042">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rsidR="00EE7C6B" w:rsidRPr="00F44471" w:rsidRDefault="00660839"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rsidR="00EE7C6B" w:rsidRPr="00F44471" w:rsidRDefault="00EE7C6B" w:rsidP="00782042">
      <w:pPr>
        <w:pStyle w:val="Level1Heading"/>
        <w:tabs>
          <w:tab w:val="clear" w:pos="851"/>
          <w:tab w:val="num" w:pos="567"/>
        </w:tabs>
        <w:spacing w:before="0" w:after="120" w:line="240" w:lineRule="atLeast"/>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rsidR="00DE641F" w:rsidRPr="00F44471" w:rsidRDefault="00DE641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w:t>
      </w:r>
      <w:r w:rsidRPr="00F44471">
        <w:rPr>
          <w:rFonts w:cs="Arial"/>
          <w:b w:val="0"/>
          <w:sz w:val="22"/>
          <w:szCs w:val="22"/>
        </w:rPr>
        <w:lastRenderedPageBreak/>
        <w:t>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782042">
      <w:pPr>
        <w:pStyle w:val="Level1Heading"/>
        <w:tabs>
          <w:tab w:val="clear" w:pos="851"/>
          <w:tab w:val="num" w:pos="540"/>
        </w:tabs>
        <w:spacing w:before="0" w:after="120" w:line="240" w:lineRule="atLeast"/>
        <w:rPr>
          <w:rFonts w:cs="Arial"/>
          <w:szCs w:val="22"/>
        </w:rPr>
      </w:pPr>
      <w:bookmarkStart w:id="37" w:name="_Ref377050406"/>
      <w:bookmarkStart w:id="38" w:name="_Ref260838253"/>
      <w:r w:rsidRPr="00F44471">
        <w:rPr>
          <w:rFonts w:cs="Arial"/>
          <w:szCs w:val="22"/>
        </w:rPr>
        <w:t>Protection of Personal Data</w:t>
      </w:r>
      <w:r w:rsidR="004513F8">
        <w:rPr>
          <w:rFonts w:cs="Arial"/>
          <w:szCs w:val="22"/>
        </w:rPr>
        <w:t xml:space="preserve"> and Security of Data</w:t>
      </w:r>
      <w:bookmarkEnd w:id="37"/>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39"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8"/>
      <w:bookmarkEnd w:id="39"/>
      <w:r w:rsidRPr="00F44471">
        <w:rPr>
          <w:rFonts w:cs="Arial"/>
          <w:b w:val="0"/>
          <w:sz w:val="22"/>
          <w:szCs w:val="22"/>
        </w:rPr>
        <w:t xml:space="preserve"> </w:t>
      </w:r>
    </w:p>
    <w:p w:rsidR="00EE7C6B"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lastRenderedPageBreak/>
        <w:t xml:space="preserve">Notwithstanding the general obligation in </w:t>
      </w:r>
      <w:r w:rsidR="00613316">
        <w:rPr>
          <w:rFonts w:cs="Arial"/>
          <w:b w:val="0"/>
          <w:sz w:val="22"/>
          <w:szCs w:val="22"/>
        </w:rPr>
        <w:t>clause </w:t>
      </w:r>
      <w:r w:rsidR="00EE09DA">
        <w:fldChar w:fldCharType="begin"/>
      </w:r>
      <w:r w:rsidR="00EE09DA">
        <w:instrText xml:space="preserve"> REF _Ref378336429 \r \h  \* MERGEFORMAT </w:instrText>
      </w:r>
      <w:r w:rsidR="00EE09DA">
        <w:fldChar w:fldCharType="separate"/>
      </w:r>
      <w:r w:rsidR="00676C73" w:rsidRPr="00676C73">
        <w:rPr>
          <w:rFonts w:cs="Arial"/>
          <w:b w:val="0"/>
          <w:sz w:val="22"/>
          <w:szCs w:val="22"/>
        </w:rPr>
        <w:t>13.1</w:t>
      </w:r>
      <w:r w:rsidR="00EE09DA">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782042">
      <w:pPr>
        <w:pStyle w:val="Level3Number"/>
        <w:widowControl w:val="0"/>
        <w:tabs>
          <w:tab w:val="clear" w:pos="1751"/>
          <w:tab w:val="left" w:pos="540"/>
          <w:tab w:val="num" w:pos="1276"/>
        </w:tabs>
        <w:spacing w:before="0" w:after="240" w:line="240" w:lineRule="atLeast"/>
        <w:ind w:left="1276" w:hanging="736"/>
        <w:rPr>
          <w:rFonts w:cs="Arial"/>
          <w:sz w:val="22"/>
          <w:szCs w:val="22"/>
        </w:rPr>
      </w:pPr>
      <w:r w:rsidRPr="00046907">
        <w:rPr>
          <w:rFonts w:cs="Arial"/>
          <w:sz w:val="22"/>
          <w:szCs w:val="22"/>
        </w:rPr>
        <w:t xml:space="preserve">promptly notify the Customer of:  </w:t>
      </w:r>
    </w:p>
    <w:p w:rsidR="00D24CE7" w:rsidRDefault="00D24CE7" w:rsidP="00782042">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EE09DA">
        <w:fldChar w:fldCharType="begin"/>
      </w:r>
      <w:r w:rsidR="00EE09DA">
        <w:instrText xml:space="preserve"> REF _Ref360040777 \r \h  \* MERGEFORMAT </w:instrText>
      </w:r>
      <w:r w:rsidR="00EE09DA">
        <w:fldChar w:fldCharType="separate"/>
      </w:r>
      <w:r w:rsidR="00676C73" w:rsidRPr="00676C73">
        <w:rPr>
          <w:rFonts w:cs="Arial"/>
          <w:sz w:val="22"/>
          <w:szCs w:val="22"/>
        </w:rPr>
        <w:t>13.3</w:t>
      </w:r>
      <w:r w:rsidR="00EE09DA">
        <w:fldChar w:fldCharType="end"/>
      </w:r>
      <w:r w:rsidRPr="005E346B">
        <w:rPr>
          <w:rFonts w:cs="Arial"/>
          <w:sz w:val="22"/>
          <w:szCs w:val="22"/>
        </w:rPr>
        <w:t>; and</w:t>
      </w:r>
    </w:p>
    <w:p w:rsidR="00D24CE7" w:rsidRPr="005E346B" w:rsidRDefault="00D24CE7" w:rsidP="00782042">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Default="004513F8" w:rsidP="00782042">
      <w:pPr>
        <w:pStyle w:val="Level2Heading"/>
        <w:tabs>
          <w:tab w:val="clear" w:pos="1031"/>
          <w:tab w:val="num" w:pos="567"/>
        </w:tabs>
        <w:spacing w:before="0" w:after="120" w:line="240" w:lineRule="atLeast"/>
        <w:ind w:left="567" w:hanging="567"/>
        <w:rPr>
          <w:rFonts w:cs="Arial"/>
          <w:b w:val="0"/>
          <w:sz w:val="22"/>
          <w:szCs w:val="22"/>
        </w:rPr>
      </w:pPr>
      <w:bookmarkStart w:id="40"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40"/>
      <w:r w:rsidRPr="004513F8">
        <w:rPr>
          <w:rFonts w:cs="Arial"/>
          <w:b w:val="0"/>
          <w:sz w:val="22"/>
          <w:szCs w:val="22"/>
        </w:rPr>
        <w:t xml:space="preserve"> </w:t>
      </w:r>
    </w:p>
    <w:p w:rsidR="00183C66" w:rsidRDefault="004A64FD" w:rsidP="00183C66">
      <w:pPr>
        <w:pStyle w:val="Level1Heading"/>
        <w:tabs>
          <w:tab w:val="clear" w:pos="851"/>
          <w:tab w:val="num" w:pos="540"/>
        </w:tabs>
        <w:spacing w:before="0" w:after="120" w:line="240" w:lineRule="atLeast"/>
        <w:rPr>
          <w:rFonts w:cs="Arial"/>
          <w:szCs w:val="22"/>
        </w:rPr>
      </w:pPr>
      <w:bookmarkStart w:id="41" w:name="_Ref377050536"/>
      <w:r w:rsidRPr="00F44471">
        <w:rPr>
          <w:rFonts w:cs="Arial"/>
          <w:szCs w:val="22"/>
        </w:rPr>
        <w:t>Liability</w:t>
      </w:r>
      <w:bookmarkEnd w:id="41"/>
      <w:r w:rsidR="00D12BF2" w:rsidRPr="00F44471">
        <w:rPr>
          <w:rFonts w:cs="Arial"/>
          <w:szCs w:val="22"/>
        </w:rPr>
        <w:t xml:space="preserve"> </w:t>
      </w:r>
      <w:bookmarkStart w:id="42" w:name="_Ref370389250"/>
    </w:p>
    <w:p w:rsidR="00473BD8" w:rsidRPr="00CF12BE" w:rsidRDefault="00183C66" w:rsidP="00CF12BE">
      <w:pPr>
        <w:pStyle w:val="Level2Heading"/>
        <w:tabs>
          <w:tab w:val="clear" w:pos="1031"/>
          <w:tab w:val="num" w:pos="567"/>
        </w:tabs>
        <w:spacing w:before="0" w:after="120" w:line="240" w:lineRule="atLeast"/>
        <w:ind w:left="567" w:hanging="567"/>
        <w:rPr>
          <w:rFonts w:cs="Arial"/>
          <w:b w:val="0"/>
          <w:sz w:val="22"/>
          <w:szCs w:val="22"/>
        </w:rPr>
      </w:pPr>
      <w:r w:rsidRPr="00CF12BE">
        <w:rPr>
          <w:rFonts w:cs="Arial"/>
          <w:b w:val="0"/>
          <w:sz w:val="22"/>
          <w:szCs w:val="22"/>
        </w:rPr>
        <w:t>Neither party seeks to exclude or limit its liability for</w:t>
      </w:r>
      <w:r w:rsidR="00473BD8" w:rsidRPr="00CF12BE">
        <w:rPr>
          <w:rFonts w:cs="Arial"/>
          <w:b w:val="0"/>
          <w:sz w:val="22"/>
          <w:szCs w:val="22"/>
        </w:rPr>
        <w:t xml:space="preserve"> </w:t>
      </w:r>
      <w:r w:rsidRPr="00CF12BE">
        <w:rPr>
          <w:rFonts w:cs="Arial"/>
          <w:b w:val="0"/>
          <w:sz w:val="22"/>
          <w:szCs w:val="22"/>
        </w:rPr>
        <w:t>death or personal injury caused by its negligence (but will not be liable for death or personal injury caused by the other party’s negligence);</w:t>
      </w:r>
      <w:r w:rsidR="00473BD8" w:rsidRPr="00CF12BE">
        <w:rPr>
          <w:rFonts w:cs="Arial"/>
          <w:b w:val="0"/>
          <w:sz w:val="22"/>
          <w:szCs w:val="22"/>
        </w:rPr>
        <w:t xml:space="preserve"> </w:t>
      </w:r>
      <w:r w:rsidRPr="00CF12BE">
        <w:rPr>
          <w:rFonts w:cs="Arial"/>
          <w:b w:val="0"/>
          <w:sz w:val="22"/>
          <w:szCs w:val="22"/>
        </w:rPr>
        <w:t>fraudulent misrepresentation; or any other matter in respect of which, as a matter of Law, liability cannot be excluded or limited</w:t>
      </w:r>
    </w:p>
    <w:p w:rsidR="00473BD8" w:rsidRPr="00CF12BE" w:rsidRDefault="00473BD8" w:rsidP="00CF12BE">
      <w:pPr>
        <w:pStyle w:val="Level2Heading"/>
        <w:tabs>
          <w:tab w:val="clear" w:pos="1031"/>
          <w:tab w:val="num" w:pos="567"/>
        </w:tabs>
        <w:spacing w:before="0" w:after="120" w:line="240" w:lineRule="atLeast"/>
        <w:ind w:left="567" w:hanging="567"/>
        <w:rPr>
          <w:rFonts w:cs="Arial"/>
          <w:b w:val="0"/>
          <w:sz w:val="22"/>
          <w:szCs w:val="22"/>
        </w:rPr>
      </w:pPr>
      <w:r w:rsidRPr="00CF12BE">
        <w:rPr>
          <w:rFonts w:cs="Arial"/>
          <w:b w:val="0"/>
          <w:sz w:val="22"/>
          <w:szCs w:val="22"/>
        </w:rPr>
        <w:t xml:space="preserve">Except as specifically provided, neither party shall in any event be liable to the other for any indirect or consequential loss (including loss of profit, loss of business opportunity, loss of business, loss of </w:t>
      </w:r>
      <w:r w:rsidRPr="00CF12BE">
        <w:rPr>
          <w:rFonts w:cs="Arial"/>
          <w:b w:val="0"/>
          <w:sz w:val="22"/>
          <w:szCs w:val="22"/>
        </w:rPr>
        <w:lastRenderedPageBreak/>
        <w:t xml:space="preserve">goodwill, loss of production and pure economic loss) however caused. </w:t>
      </w:r>
    </w:p>
    <w:p w:rsidR="00473BD8" w:rsidRPr="00CF12BE" w:rsidRDefault="00473BD8" w:rsidP="00CF12BE">
      <w:pPr>
        <w:pStyle w:val="Level2Heading"/>
        <w:tabs>
          <w:tab w:val="clear" w:pos="1031"/>
          <w:tab w:val="num" w:pos="567"/>
        </w:tabs>
        <w:spacing w:before="0" w:after="120" w:line="240" w:lineRule="atLeast"/>
        <w:ind w:left="567" w:hanging="567"/>
        <w:rPr>
          <w:rFonts w:cs="Arial"/>
          <w:b w:val="0"/>
          <w:sz w:val="22"/>
          <w:szCs w:val="22"/>
        </w:rPr>
      </w:pPr>
      <w:r w:rsidRPr="00CF12BE">
        <w:rPr>
          <w:rFonts w:cs="Arial"/>
          <w:b w:val="0"/>
          <w:sz w:val="22"/>
          <w:szCs w:val="22"/>
        </w:rPr>
        <w:t xml:space="preserve">Notwithstanding any other provision of this Agreement, the Supplier shall indemnify the Customer in full without limit of liability for any direct loss of and/or damage to the real or personal property of the Customer or any third party, including any IPR claims, or injury claimed by any third party and against all Liabilities awarded against or incurred by the Customer (including legal expenses on an indemnity basis) arising from the Supplier’s negligence, any Defect or fault in the Services or any act or omission of the Supplier in delivering the Services. </w:t>
      </w:r>
    </w:p>
    <w:p w:rsidR="00CB078F" w:rsidRPr="00F44471" w:rsidRDefault="00CB078F" w:rsidP="00782042">
      <w:pPr>
        <w:pStyle w:val="Level1Heading"/>
        <w:tabs>
          <w:tab w:val="clear" w:pos="851"/>
          <w:tab w:val="num" w:pos="567"/>
        </w:tabs>
        <w:spacing w:before="0" w:after="120" w:line="240" w:lineRule="atLeast"/>
        <w:rPr>
          <w:rFonts w:cs="Arial"/>
          <w:szCs w:val="22"/>
        </w:rPr>
      </w:pPr>
      <w:bookmarkStart w:id="43" w:name="_Ref360044784"/>
      <w:bookmarkEnd w:id="42"/>
      <w:r w:rsidRPr="00F44471">
        <w:rPr>
          <w:rFonts w:cs="Arial"/>
          <w:szCs w:val="22"/>
        </w:rPr>
        <w:t>Force Majeure</w:t>
      </w:r>
      <w:bookmarkEnd w:id="43"/>
    </w:p>
    <w:p w:rsidR="007071D1" w:rsidRPr="00F44471" w:rsidRDefault="007C0048" w:rsidP="00782042">
      <w:pPr>
        <w:pStyle w:val="Level2Heading"/>
        <w:keepNext w:val="0"/>
        <w:widowControl w:val="0"/>
        <w:numPr>
          <w:ilvl w:val="0"/>
          <w:numId w:val="0"/>
        </w:numPr>
        <w:spacing w:before="0" w:after="120" w:line="240" w:lineRule="atLeast"/>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782042">
      <w:pPr>
        <w:pStyle w:val="Level1Heading"/>
        <w:tabs>
          <w:tab w:val="clear" w:pos="851"/>
          <w:tab w:val="num" w:pos="540"/>
        </w:tabs>
        <w:spacing w:before="0" w:after="120" w:line="240" w:lineRule="atLeast"/>
        <w:rPr>
          <w:rFonts w:cs="Arial"/>
          <w:szCs w:val="22"/>
        </w:rPr>
      </w:pPr>
      <w:bookmarkStart w:id="44" w:name="_Ref359655944"/>
      <w:bookmarkStart w:id="45" w:name="_Ref245529290"/>
      <w:r w:rsidRPr="00F44471">
        <w:rPr>
          <w:rFonts w:cs="Arial"/>
          <w:szCs w:val="22"/>
        </w:rPr>
        <w:t>Termination</w:t>
      </w:r>
      <w:bookmarkEnd w:id="44"/>
    </w:p>
    <w:bookmarkEnd w:id="45"/>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 xml:space="preserve">(without prejudice to </w:t>
      </w:r>
      <w:r w:rsidR="00613316">
        <w:rPr>
          <w:rFonts w:cs="Arial"/>
          <w:sz w:val="22"/>
          <w:szCs w:val="22"/>
        </w:rPr>
        <w:t>clause </w:t>
      </w:r>
      <w:r w:rsidR="00EE09DA">
        <w:fldChar w:fldCharType="begin"/>
      </w:r>
      <w:r w:rsidR="00EE09DA">
        <w:instrText xml:space="preserve"> REF _Ref359607792 \r \h  \* MERGEFORMAT </w:instrText>
      </w:r>
      <w:r w:rsidR="00EE09DA">
        <w:fldChar w:fldCharType="separate"/>
      </w:r>
      <w:r w:rsidR="00676C73" w:rsidRPr="00676C73">
        <w:rPr>
          <w:rFonts w:cs="Arial"/>
          <w:sz w:val="22"/>
          <w:szCs w:val="22"/>
        </w:rPr>
        <w:t>16.2.5</w:t>
      </w:r>
      <w:r w:rsidR="00EE09DA">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bookmarkStart w:id="46" w:name="_Ref260924378"/>
      <w:r w:rsidRPr="00F44471">
        <w:rPr>
          <w:rFonts w:cs="Arial"/>
          <w:sz w:val="22"/>
          <w:szCs w:val="22"/>
        </w:rPr>
        <w:t xml:space="preserve">is in material breach of any obligation which is capable of remedy, and that breach is not </w:t>
      </w:r>
      <w:r w:rsidRPr="00F44471">
        <w:rPr>
          <w:rFonts w:cs="Arial"/>
          <w:sz w:val="22"/>
          <w:szCs w:val="22"/>
        </w:rPr>
        <w:lastRenderedPageBreak/>
        <w:t xml:space="preserve">remedied within 30 days of the Supplier receiving notice specifying the breach and requiring it to be remedied; </w:t>
      </w:r>
    </w:p>
    <w:p w:rsidR="002654AA" w:rsidRPr="00F44471" w:rsidRDefault="00B715CE"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bookmarkStart w:id="47"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7"/>
      <w:r w:rsidR="002654AA" w:rsidRPr="00F44471">
        <w:rPr>
          <w:rFonts w:cs="Arial"/>
          <w:sz w:val="22"/>
          <w:szCs w:val="22"/>
        </w:rPr>
        <w:t xml:space="preserve"> </w:t>
      </w:r>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bookmarkStart w:id="48"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EE09DA">
        <w:fldChar w:fldCharType="begin"/>
      </w:r>
      <w:r w:rsidR="00EE09DA">
        <w:instrText xml:space="preserve"> REF _Ref377050375 \r \h  \* MERGEFORMAT </w:instrText>
      </w:r>
      <w:r w:rsidR="00EE09DA">
        <w:fldChar w:fldCharType="separate"/>
      </w:r>
      <w:r w:rsidR="00676C73" w:rsidRPr="00676C73">
        <w:rPr>
          <w:rFonts w:cs="Arial"/>
          <w:sz w:val="22"/>
          <w:szCs w:val="22"/>
        </w:rPr>
        <w:t>7.2</w:t>
      </w:r>
      <w:r w:rsidR="00EE09DA">
        <w:fldChar w:fldCharType="end"/>
      </w:r>
      <w:r w:rsidR="00236EDF">
        <w:rPr>
          <w:rFonts w:cs="Arial"/>
          <w:sz w:val="22"/>
          <w:szCs w:val="22"/>
        </w:rPr>
        <w:t xml:space="preserve">, </w:t>
      </w:r>
      <w:r w:rsidR="00EE09DA">
        <w:fldChar w:fldCharType="begin"/>
      </w:r>
      <w:r w:rsidR="00EE09DA">
        <w:instrText xml:space="preserve"> REF _Ref377050387 \r \h  \* MERGEFORMAT </w:instrText>
      </w:r>
      <w:r w:rsidR="00EE09DA">
        <w:fldChar w:fldCharType="separate"/>
      </w:r>
      <w:r w:rsidR="00676C73" w:rsidRPr="00676C73">
        <w:rPr>
          <w:rFonts w:cs="Arial"/>
          <w:sz w:val="22"/>
          <w:szCs w:val="22"/>
        </w:rPr>
        <w:t>11</w:t>
      </w:r>
      <w:r w:rsidR="00EE09DA">
        <w:fldChar w:fldCharType="end"/>
      </w:r>
      <w:r w:rsidR="00C132C0">
        <w:rPr>
          <w:rFonts w:cs="Arial"/>
          <w:sz w:val="22"/>
          <w:szCs w:val="22"/>
        </w:rPr>
        <w:t xml:space="preserve">, </w:t>
      </w:r>
      <w:r w:rsidR="00EE09DA">
        <w:fldChar w:fldCharType="begin"/>
      </w:r>
      <w:r w:rsidR="00EE09DA">
        <w:instrText xml:space="preserve"> REF _Ref261004389 \r \h  \* MERGEFORMAT </w:instrText>
      </w:r>
      <w:r w:rsidR="00EE09DA">
        <w:fldChar w:fldCharType="separate"/>
      </w:r>
      <w:r w:rsidR="00676C73" w:rsidRPr="00676C73">
        <w:rPr>
          <w:rFonts w:cs="Arial"/>
          <w:sz w:val="22"/>
          <w:szCs w:val="22"/>
        </w:rPr>
        <w:t>12</w:t>
      </w:r>
      <w:r w:rsidR="00EE09DA">
        <w:fldChar w:fldCharType="end"/>
      </w:r>
      <w:r w:rsidR="00C132C0">
        <w:rPr>
          <w:rFonts w:cs="Arial"/>
          <w:sz w:val="22"/>
          <w:szCs w:val="22"/>
        </w:rPr>
        <w:t xml:space="preserve">, </w:t>
      </w:r>
      <w:r w:rsidR="00EE09DA">
        <w:fldChar w:fldCharType="begin"/>
      </w:r>
      <w:r w:rsidR="00EE09DA">
        <w:instrText xml:space="preserve"> REF _Ref377050406 \r \h  \* MERGEFORMAT </w:instrText>
      </w:r>
      <w:r w:rsidR="00EE09DA">
        <w:fldChar w:fldCharType="separate"/>
      </w:r>
      <w:r w:rsidR="00676C73" w:rsidRPr="00676C73">
        <w:rPr>
          <w:rFonts w:cs="Arial"/>
          <w:sz w:val="22"/>
          <w:szCs w:val="22"/>
        </w:rPr>
        <w:t>13</w:t>
      </w:r>
      <w:r w:rsidR="00EE09DA">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EE09DA">
        <w:fldChar w:fldCharType="begin"/>
      </w:r>
      <w:r w:rsidR="00EE09DA">
        <w:instrText xml:space="preserve"> REF _Ref377050416 \r \h  \* MERGEFORMAT </w:instrText>
      </w:r>
      <w:r w:rsidR="00EE09DA">
        <w:fldChar w:fldCharType="separate"/>
      </w:r>
      <w:r w:rsidR="00676C73" w:rsidRPr="00676C73">
        <w:rPr>
          <w:rFonts w:cs="Arial"/>
          <w:sz w:val="22"/>
          <w:szCs w:val="22"/>
        </w:rPr>
        <w:t>17</w:t>
      </w:r>
      <w:r w:rsidR="00EE09DA">
        <w:fldChar w:fldCharType="end"/>
      </w:r>
      <w:r w:rsidRPr="00F44471">
        <w:rPr>
          <w:rFonts w:cs="Arial"/>
          <w:sz w:val="22"/>
          <w:szCs w:val="22"/>
        </w:rPr>
        <w:t>; or</w:t>
      </w:r>
      <w:bookmarkEnd w:id="46"/>
      <w:bookmarkEnd w:id="48"/>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bookmarkStart w:id="49"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EE09DA">
        <w:fldChar w:fldCharType="begin"/>
      </w:r>
      <w:r w:rsidR="00EE09DA">
        <w:instrText xml:space="preserve"> REF _Ref260924394 \r \h  \* MERGEFORMAT </w:instrText>
      </w:r>
      <w:r w:rsidR="00EE09DA">
        <w:fldChar w:fldCharType="separate"/>
      </w:r>
      <w:r w:rsidR="00676C73" w:rsidRPr="00676C73">
        <w:rPr>
          <w:rFonts w:cs="Arial"/>
          <w:sz w:val="22"/>
          <w:szCs w:val="22"/>
        </w:rPr>
        <w:t>16.2.6</w:t>
      </w:r>
      <w:r w:rsidR="00EE09DA">
        <w:fldChar w:fldCharType="end"/>
      </w:r>
      <w:r w:rsidRPr="00F44471">
        <w:rPr>
          <w:rFonts w:cs="Arial"/>
          <w:sz w:val="22"/>
          <w:szCs w:val="22"/>
        </w:rPr>
        <w:t>) in consequence of debt in any jurisdiction.</w:t>
      </w:r>
      <w:bookmarkEnd w:id="49"/>
    </w:p>
    <w:p w:rsidR="00B715CE" w:rsidRDefault="00B715CE"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50"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EE09DA">
        <w:fldChar w:fldCharType="begin"/>
      </w:r>
      <w:r w:rsidR="00EE09DA">
        <w:instrText xml:space="preserve"> REF _Ref359859809 \r \h  \* MERGEFORMAT </w:instrText>
      </w:r>
      <w:r w:rsidR="00EE09DA">
        <w:fldChar w:fldCharType="separate"/>
      </w:r>
      <w:r w:rsidR="00676C73" w:rsidRPr="00676C73">
        <w:rPr>
          <w:rFonts w:cs="Arial"/>
          <w:b w:val="0"/>
          <w:sz w:val="22"/>
          <w:szCs w:val="22"/>
        </w:rPr>
        <w:t>16.2.4</w:t>
      </w:r>
      <w:r w:rsidR="00EE09DA">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51"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0"/>
      <w:bookmarkEnd w:id="51"/>
      <w:r w:rsidRPr="00F44471">
        <w:rPr>
          <w:rFonts w:cs="Arial"/>
          <w:b w:val="0"/>
          <w:sz w:val="22"/>
          <w:szCs w:val="22"/>
        </w:rPr>
        <w:t xml:space="preserve">  </w:t>
      </w:r>
    </w:p>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EE09DA">
        <w:fldChar w:fldCharType="begin"/>
      </w:r>
      <w:r w:rsidR="00EE09DA">
        <w:instrText xml:space="preserve"> REF _Ref377050430 \r \h  \* MERGEFORMAT </w:instrText>
      </w:r>
      <w:r w:rsidR="00EE09DA">
        <w:fldChar w:fldCharType="separate"/>
      </w:r>
      <w:r w:rsidR="00676C73">
        <w:t>2</w:t>
      </w:r>
      <w:r w:rsidR="00EE09DA">
        <w:fldChar w:fldCharType="end"/>
      </w:r>
      <w:r w:rsidRPr="005C51C1">
        <w:rPr>
          <w:rFonts w:cs="Arial"/>
          <w:b w:val="0"/>
          <w:sz w:val="22"/>
          <w:szCs w:val="22"/>
        </w:rPr>
        <w:t xml:space="preserve">, </w:t>
      </w:r>
      <w:r w:rsidR="00EE09DA">
        <w:fldChar w:fldCharType="begin"/>
      </w:r>
      <w:r w:rsidR="00EE09DA">
        <w:instrText xml:space="preserve"> REF _Ref377050437 \r \h  \* MERGEFORMAT </w:instrText>
      </w:r>
      <w:r w:rsidR="00EE09DA">
        <w:fldChar w:fldCharType="separate"/>
      </w:r>
      <w:r w:rsidR="00676C73" w:rsidRPr="00676C73">
        <w:rPr>
          <w:rFonts w:cs="Arial"/>
          <w:b w:val="0"/>
          <w:sz w:val="22"/>
          <w:szCs w:val="22"/>
        </w:rPr>
        <w:t>3.2</w:t>
      </w:r>
      <w:r w:rsidR="00EE09DA">
        <w:fldChar w:fldCharType="end"/>
      </w:r>
      <w:r w:rsidRPr="005C51C1">
        <w:rPr>
          <w:rFonts w:cs="Arial"/>
          <w:b w:val="0"/>
          <w:sz w:val="22"/>
          <w:szCs w:val="22"/>
        </w:rPr>
        <w:t xml:space="preserve">, </w:t>
      </w:r>
      <w:r w:rsidR="00EE09DA">
        <w:fldChar w:fldCharType="begin"/>
      </w:r>
      <w:r w:rsidR="00EE09DA">
        <w:instrText xml:space="preserve"> REF _Ref377050453 \r \h  \* MERGEFORMAT </w:instrText>
      </w:r>
      <w:r w:rsidR="00EE09DA">
        <w:fldChar w:fldCharType="separate"/>
      </w:r>
      <w:r w:rsidR="00676C73" w:rsidRPr="00676C73">
        <w:rPr>
          <w:rFonts w:cs="Arial"/>
          <w:b w:val="0"/>
          <w:sz w:val="22"/>
          <w:szCs w:val="22"/>
        </w:rPr>
        <w:t>6.1</w:t>
      </w:r>
      <w:r w:rsidR="00EE09DA">
        <w:fldChar w:fldCharType="end"/>
      </w:r>
      <w:r w:rsidR="00ED1155" w:rsidRPr="005C51C1">
        <w:rPr>
          <w:rFonts w:cs="Arial"/>
          <w:b w:val="0"/>
          <w:sz w:val="22"/>
          <w:szCs w:val="22"/>
        </w:rPr>
        <w:t xml:space="preserve">, </w:t>
      </w:r>
      <w:r w:rsidR="00EE09DA">
        <w:fldChar w:fldCharType="begin"/>
      </w:r>
      <w:r w:rsidR="00EE09DA">
        <w:instrText xml:space="preserve"> REF _Ref377050463 \r \h  \* MERGEFORMAT </w:instrText>
      </w:r>
      <w:r w:rsidR="00EE09DA">
        <w:fldChar w:fldCharType="separate"/>
      </w:r>
      <w:r w:rsidR="00676C73" w:rsidRPr="00676C73">
        <w:rPr>
          <w:rFonts w:cs="Arial"/>
          <w:b w:val="0"/>
          <w:sz w:val="22"/>
          <w:szCs w:val="22"/>
        </w:rPr>
        <w:t>6.2</w:t>
      </w:r>
      <w:r w:rsidR="00EE09DA">
        <w:fldChar w:fldCharType="end"/>
      </w:r>
      <w:r w:rsidRPr="005C51C1">
        <w:rPr>
          <w:rFonts w:cs="Arial"/>
          <w:b w:val="0"/>
          <w:sz w:val="22"/>
          <w:szCs w:val="22"/>
        </w:rPr>
        <w:t>,</w:t>
      </w:r>
      <w:r w:rsidR="00ED1155" w:rsidRPr="005C51C1">
        <w:rPr>
          <w:rFonts w:cs="Arial"/>
          <w:b w:val="0"/>
          <w:sz w:val="22"/>
          <w:szCs w:val="22"/>
        </w:rPr>
        <w:t xml:space="preserve"> </w:t>
      </w:r>
      <w:r w:rsidR="00EE09DA">
        <w:fldChar w:fldCharType="begin"/>
      </w:r>
      <w:r w:rsidR="00EE09DA">
        <w:instrText xml:space="preserve"> REF _Ref377050472 \r \h  \* MERGEFORMAT </w:instrText>
      </w:r>
      <w:r w:rsidR="00EE09DA">
        <w:fldChar w:fldCharType="separate"/>
      </w:r>
      <w:r w:rsidR="00676C73" w:rsidRPr="00676C73">
        <w:rPr>
          <w:rFonts w:cs="Arial"/>
          <w:b w:val="0"/>
          <w:sz w:val="22"/>
          <w:szCs w:val="22"/>
        </w:rPr>
        <w:t>6.6</w:t>
      </w:r>
      <w:r w:rsidR="00EE09DA">
        <w:fldChar w:fldCharType="end"/>
      </w:r>
      <w:r w:rsidR="00ED1155" w:rsidRPr="005C51C1">
        <w:rPr>
          <w:rFonts w:cs="Arial"/>
          <w:b w:val="0"/>
          <w:sz w:val="22"/>
          <w:szCs w:val="22"/>
        </w:rPr>
        <w:t xml:space="preserve">, </w:t>
      </w:r>
      <w:r w:rsidR="00EE09DA">
        <w:fldChar w:fldCharType="begin"/>
      </w:r>
      <w:r w:rsidR="00EE09DA">
        <w:instrText xml:space="preserve"> REF _Ref377050478 \r \h  \* MERGEFORMAT </w:instrText>
      </w:r>
      <w:r w:rsidR="00EE09DA">
        <w:fldChar w:fldCharType="separate"/>
      </w:r>
      <w:r w:rsidR="00676C73" w:rsidRPr="00676C73">
        <w:rPr>
          <w:rFonts w:cs="Arial"/>
          <w:b w:val="0"/>
          <w:sz w:val="22"/>
          <w:szCs w:val="22"/>
        </w:rPr>
        <w:t>6.7</w:t>
      </w:r>
      <w:r w:rsidR="00EE09DA">
        <w:fldChar w:fldCharType="end"/>
      </w:r>
      <w:r w:rsidRPr="005C51C1">
        <w:rPr>
          <w:rFonts w:cs="Arial"/>
          <w:b w:val="0"/>
          <w:sz w:val="22"/>
          <w:szCs w:val="22"/>
        </w:rPr>
        <w:t xml:space="preserve">, </w:t>
      </w:r>
      <w:r w:rsidR="00EE09DA">
        <w:fldChar w:fldCharType="begin"/>
      </w:r>
      <w:r w:rsidR="00EE09DA">
        <w:instrText xml:space="preserve"> REF _Ref377050486 \r \h  \* MERGEFORMAT </w:instrText>
      </w:r>
      <w:r w:rsidR="00EE09DA">
        <w:fldChar w:fldCharType="separate"/>
      </w:r>
      <w:r w:rsidR="00676C73">
        <w:t>7</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_Ref377050494 \r \h  \* MERGEFORMAT </w:instrText>
      </w:r>
      <w:r w:rsidR="00EE09DA">
        <w:fldChar w:fldCharType="separate"/>
      </w:r>
      <w:r w:rsidR="00676C73">
        <w:t>9</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_Ref377050504 \r \h  \* MERGEFORMAT </w:instrText>
      </w:r>
      <w:r w:rsidR="00EE09DA">
        <w:fldChar w:fldCharType="separate"/>
      </w:r>
      <w:r w:rsidR="00676C73" w:rsidRPr="00676C73">
        <w:rPr>
          <w:rFonts w:cs="Arial"/>
          <w:b w:val="0"/>
          <w:sz w:val="22"/>
          <w:szCs w:val="22"/>
        </w:rPr>
        <w:t>10.2</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_Ref377050387 \r \h  \* MERGEFORMAT </w:instrText>
      </w:r>
      <w:r w:rsidR="00EE09DA">
        <w:fldChar w:fldCharType="separate"/>
      </w:r>
      <w:r w:rsidR="00676C73" w:rsidRPr="00676C73">
        <w:rPr>
          <w:rFonts w:cs="Arial"/>
          <w:b w:val="0"/>
          <w:sz w:val="22"/>
          <w:szCs w:val="22"/>
        </w:rPr>
        <w:t>11</w:t>
      </w:r>
      <w:r w:rsidR="00EE09DA">
        <w:fldChar w:fldCharType="end"/>
      </w:r>
      <w:r w:rsidR="00AE34CF" w:rsidRPr="005C51C1">
        <w:rPr>
          <w:rFonts w:cs="Arial"/>
          <w:b w:val="0"/>
          <w:sz w:val="22"/>
          <w:szCs w:val="22"/>
        </w:rPr>
        <w:t xml:space="preserve">, </w:t>
      </w:r>
      <w:r w:rsidR="00EE09DA">
        <w:fldChar w:fldCharType="begin"/>
      </w:r>
      <w:r w:rsidR="00EE09DA">
        <w:instrText xml:space="preserve"> REF _Ref261004389 \r \h  \* MERGEFORMAT </w:instrText>
      </w:r>
      <w:r w:rsidR="00EE09DA">
        <w:fldChar w:fldCharType="separate"/>
      </w:r>
      <w:r w:rsidR="00676C73" w:rsidRPr="00676C73">
        <w:rPr>
          <w:rFonts w:cs="Arial"/>
          <w:b w:val="0"/>
          <w:sz w:val="22"/>
          <w:szCs w:val="22"/>
        </w:rPr>
        <w:t>12</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_Ref377050406 \r \h  \* MERGEFORMAT </w:instrText>
      </w:r>
      <w:r w:rsidR="00EE09DA">
        <w:fldChar w:fldCharType="separate"/>
      </w:r>
      <w:r w:rsidR="00676C73" w:rsidRPr="00676C73">
        <w:rPr>
          <w:rFonts w:cs="Arial"/>
          <w:b w:val="0"/>
          <w:sz w:val="22"/>
          <w:szCs w:val="22"/>
        </w:rPr>
        <w:t>13</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_Ref377050536 \r \h  \* MERGEFORMAT </w:instrText>
      </w:r>
      <w:r w:rsidR="00EE09DA">
        <w:fldChar w:fldCharType="separate"/>
      </w:r>
      <w:r w:rsidR="00676C73" w:rsidRPr="00676C73">
        <w:rPr>
          <w:rFonts w:cs="Arial"/>
          <w:b w:val="0"/>
          <w:sz w:val="22"/>
          <w:szCs w:val="22"/>
        </w:rPr>
        <w:t>14</w:t>
      </w:r>
      <w:r w:rsidR="00EE09DA">
        <w:fldChar w:fldCharType="end"/>
      </w:r>
      <w:r w:rsidR="00AE34CF" w:rsidRPr="005C51C1">
        <w:rPr>
          <w:rFonts w:cs="Arial"/>
          <w:b w:val="0"/>
          <w:sz w:val="22"/>
          <w:szCs w:val="22"/>
        </w:rPr>
        <w:t xml:space="preserve">, </w:t>
      </w:r>
      <w:r w:rsidR="00EE09DA">
        <w:fldChar w:fldCharType="begin"/>
      </w:r>
      <w:r w:rsidR="00EE09DA">
        <w:instrText xml:space="preserve"> REF _Ref377050546 \r \h  \* MERGEFORMAT </w:instrText>
      </w:r>
      <w:r w:rsidR="00EE09DA">
        <w:fldChar w:fldCharType="separate"/>
      </w:r>
      <w:r w:rsidR="00676C73" w:rsidRPr="00676C73">
        <w:rPr>
          <w:rFonts w:cs="Arial"/>
          <w:b w:val="0"/>
          <w:sz w:val="22"/>
          <w:szCs w:val="22"/>
        </w:rPr>
        <w:t>16.6</w:t>
      </w:r>
      <w:r w:rsidR="00EE09DA">
        <w:fldChar w:fldCharType="end"/>
      </w:r>
      <w:r w:rsidRPr="005C51C1">
        <w:rPr>
          <w:rFonts w:cs="Arial"/>
          <w:b w:val="0"/>
          <w:sz w:val="22"/>
          <w:szCs w:val="22"/>
        </w:rPr>
        <w:t xml:space="preserve">, </w:t>
      </w:r>
      <w:r w:rsidR="00EE09DA">
        <w:fldChar w:fldCharType="begin"/>
      </w:r>
      <w:r w:rsidR="00EE09DA">
        <w:instrText xml:space="preserve"> REF _Ref377050556 \r \h  \* MERGEFORMAT </w:instrText>
      </w:r>
      <w:r w:rsidR="00EE09DA">
        <w:fldChar w:fldCharType="separate"/>
      </w:r>
      <w:r w:rsidR="00676C73" w:rsidRPr="00676C73">
        <w:rPr>
          <w:rFonts w:cs="Arial"/>
          <w:b w:val="0"/>
          <w:sz w:val="22"/>
          <w:szCs w:val="22"/>
        </w:rPr>
        <w:t>17.4</w:t>
      </w:r>
      <w:r w:rsidR="00EE09DA">
        <w:fldChar w:fldCharType="end"/>
      </w:r>
      <w:r w:rsidR="00AE34CF" w:rsidRPr="005C51C1">
        <w:rPr>
          <w:rFonts w:cs="Arial"/>
          <w:b w:val="0"/>
          <w:sz w:val="22"/>
          <w:szCs w:val="22"/>
        </w:rPr>
        <w:t xml:space="preserve">, </w:t>
      </w:r>
      <w:r w:rsidR="00EE09DA">
        <w:fldChar w:fldCharType="begin"/>
      </w:r>
      <w:r w:rsidR="00EE09DA">
        <w:instrText xml:space="preserve"> REF _Ref370389344 \r \h  \* MERGEFORMAT </w:instrText>
      </w:r>
      <w:r w:rsidR="00EE09DA">
        <w:fldChar w:fldCharType="separate"/>
      </w:r>
      <w:r w:rsidR="00676C73" w:rsidRPr="00676C73">
        <w:rPr>
          <w:rFonts w:cs="Arial"/>
          <w:b w:val="0"/>
          <w:sz w:val="22"/>
          <w:szCs w:val="22"/>
        </w:rPr>
        <w:t>18.3</w:t>
      </w:r>
      <w:r w:rsidR="00EE09DA">
        <w:fldChar w:fldCharType="end"/>
      </w:r>
      <w:r w:rsidR="00395A72" w:rsidRPr="005C51C1">
        <w:rPr>
          <w:rFonts w:cs="Arial"/>
          <w:b w:val="0"/>
          <w:sz w:val="22"/>
          <w:szCs w:val="22"/>
        </w:rPr>
        <w:t xml:space="preserve">, </w:t>
      </w:r>
      <w:r w:rsidR="00EE09DA">
        <w:fldChar w:fldCharType="begin"/>
      </w:r>
      <w:r w:rsidR="00EE09DA">
        <w:instrText xml:space="preserve"> REF _Ref359607573 \r \h  \* MERGEFORMAT </w:instrText>
      </w:r>
      <w:r w:rsidR="00EE09DA">
        <w:fldChar w:fldCharType="separate"/>
      </w:r>
      <w:r w:rsidR="00676C73" w:rsidRPr="00676C73">
        <w:rPr>
          <w:rFonts w:cs="Arial"/>
          <w:b w:val="0"/>
          <w:sz w:val="22"/>
          <w:szCs w:val="22"/>
        </w:rPr>
        <w:t>19</w:t>
      </w:r>
      <w:r w:rsidR="00EE09DA">
        <w:fldChar w:fldCharType="end"/>
      </w:r>
      <w:r w:rsidR="00AE34CF" w:rsidRPr="005C51C1">
        <w:rPr>
          <w:rFonts w:cs="Arial"/>
          <w:b w:val="0"/>
          <w:sz w:val="22"/>
          <w:szCs w:val="22"/>
        </w:rPr>
        <w:t xml:space="preserve"> and </w:t>
      </w:r>
      <w:r w:rsidR="00EE09DA">
        <w:fldChar w:fldCharType="begin"/>
      </w:r>
      <w:r w:rsidR="00EE09DA">
        <w:instrText xml:space="preserve"> REF _Ref377050579 \r \h  \* MERGEFORMAT </w:instrText>
      </w:r>
      <w:r w:rsidR="00EE09DA">
        <w:fldChar w:fldCharType="separate"/>
      </w:r>
      <w:r w:rsidR="00676C73" w:rsidRPr="00676C73">
        <w:rPr>
          <w:rFonts w:cs="Arial"/>
          <w:b w:val="0"/>
          <w:sz w:val="22"/>
          <w:szCs w:val="22"/>
        </w:rPr>
        <w:t>20.7</w:t>
      </w:r>
      <w:r w:rsidR="00EE09DA">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52" w:name="_Ref377050546"/>
      <w:r w:rsidRPr="00F44471">
        <w:rPr>
          <w:rFonts w:cs="Arial"/>
          <w:b w:val="0"/>
          <w:sz w:val="22"/>
          <w:szCs w:val="22"/>
        </w:rPr>
        <w:t>Upon termination or expiry of the Agreement, the Supplier shall:</w:t>
      </w:r>
      <w:bookmarkEnd w:id="52"/>
    </w:p>
    <w:p w:rsidR="002654AA" w:rsidRPr="00F44471" w:rsidRDefault="002654AA" w:rsidP="00782042">
      <w:pPr>
        <w:pStyle w:val="Level3Number"/>
        <w:widowControl w:val="0"/>
        <w:tabs>
          <w:tab w:val="clear" w:pos="1751"/>
          <w:tab w:val="left" w:pos="540"/>
          <w:tab w:val="num" w:pos="1418"/>
        </w:tabs>
        <w:spacing w:before="0" w:after="120" w:line="240" w:lineRule="atLeast"/>
        <w:ind w:left="1441" w:hanging="902"/>
        <w:contextualSpacing/>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782042">
      <w:pPr>
        <w:pStyle w:val="Level3Number"/>
        <w:widowControl w:val="0"/>
        <w:tabs>
          <w:tab w:val="clear" w:pos="1751"/>
          <w:tab w:val="left" w:pos="540"/>
          <w:tab w:val="num" w:pos="1418"/>
        </w:tabs>
        <w:spacing w:before="0" w:after="120" w:line="240" w:lineRule="atLeast"/>
        <w:ind w:left="1440" w:hanging="900"/>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782042">
      <w:pPr>
        <w:pStyle w:val="Level1Heading"/>
        <w:tabs>
          <w:tab w:val="clear" w:pos="851"/>
          <w:tab w:val="num" w:pos="540"/>
        </w:tabs>
        <w:spacing w:before="0" w:after="120" w:line="240" w:lineRule="atLeast"/>
        <w:rPr>
          <w:rFonts w:cs="Arial"/>
          <w:szCs w:val="22"/>
        </w:rPr>
      </w:pPr>
      <w:bookmarkStart w:id="53" w:name="_Ref377050416"/>
      <w:r w:rsidRPr="00F44471">
        <w:rPr>
          <w:rFonts w:cs="Arial"/>
          <w:szCs w:val="22"/>
        </w:rPr>
        <w:t>Compliance</w:t>
      </w:r>
      <w:bookmarkEnd w:id="53"/>
    </w:p>
    <w:p w:rsidR="002654AA" w:rsidRPr="00F44471" w:rsidRDefault="002654A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w:t>
      </w:r>
      <w:r w:rsidRPr="00F44471">
        <w:rPr>
          <w:rFonts w:cs="Arial"/>
          <w:b w:val="0"/>
          <w:sz w:val="22"/>
          <w:szCs w:val="22"/>
        </w:rPr>
        <w:lastRenderedPageBreak/>
        <w:t>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82042">
      <w:pPr>
        <w:pStyle w:val="Level2Heading"/>
        <w:tabs>
          <w:tab w:val="clear" w:pos="1031"/>
          <w:tab w:val="num" w:pos="0"/>
        </w:tabs>
        <w:spacing w:before="0" w:after="120" w:line="240" w:lineRule="atLeast"/>
        <w:ind w:left="539" w:hanging="539"/>
        <w:rPr>
          <w:rFonts w:cs="Arial"/>
          <w:b w:val="0"/>
          <w:sz w:val="22"/>
          <w:szCs w:val="22"/>
        </w:rPr>
      </w:pPr>
      <w:r w:rsidRPr="00F44471">
        <w:rPr>
          <w:rFonts w:cs="Arial"/>
          <w:b w:val="0"/>
          <w:sz w:val="22"/>
          <w:szCs w:val="22"/>
        </w:rPr>
        <w:t>The Supplier shall:</w:t>
      </w:r>
    </w:p>
    <w:p w:rsidR="002654AA" w:rsidRPr="00F44471" w:rsidRDefault="002654AA"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82042">
      <w:pPr>
        <w:pStyle w:val="Level2Heading"/>
        <w:tabs>
          <w:tab w:val="clear" w:pos="1031"/>
          <w:tab w:val="num" w:pos="0"/>
        </w:tabs>
        <w:spacing w:before="0" w:after="120" w:line="240" w:lineRule="atLeast"/>
        <w:ind w:left="539" w:hanging="539"/>
        <w:rPr>
          <w:rFonts w:cs="Arial"/>
          <w:b w:val="0"/>
          <w:sz w:val="22"/>
          <w:szCs w:val="22"/>
        </w:rPr>
      </w:pPr>
      <w:bookmarkStart w:id="54" w:name="_Ref261013166"/>
      <w:r w:rsidRPr="00F44471">
        <w:rPr>
          <w:rFonts w:cs="Arial"/>
          <w:b w:val="0"/>
          <w:sz w:val="22"/>
          <w:szCs w:val="22"/>
        </w:rPr>
        <w:t xml:space="preserve">The Supplier </w:t>
      </w:r>
      <w:bookmarkEnd w:id="54"/>
      <w:r w:rsidRPr="00F44471">
        <w:rPr>
          <w:rFonts w:cs="Arial"/>
          <w:b w:val="0"/>
          <w:sz w:val="22"/>
          <w:szCs w:val="22"/>
        </w:rPr>
        <w:t>shall:</w:t>
      </w:r>
    </w:p>
    <w:p w:rsidR="002654AA" w:rsidRPr="00F44471" w:rsidRDefault="002654AA"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bookmarkStart w:id="55"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5"/>
      <w:r w:rsidR="0011408A">
        <w:rPr>
          <w:rFonts w:cs="Arial"/>
          <w:sz w:val="22"/>
          <w:szCs w:val="22"/>
        </w:rPr>
        <w:t xml:space="preserve"> and</w:t>
      </w:r>
    </w:p>
    <w:p w:rsidR="0011408A" w:rsidRPr="00385B11" w:rsidRDefault="002654AA" w:rsidP="00782042">
      <w:pPr>
        <w:pStyle w:val="Level3Number"/>
        <w:widowControl w:val="0"/>
        <w:tabs>
          <w:tab w:val="clear" w:pos="1751"/>
          <w:tab w:val="num" w:pos="0"/>
          <w:tab w:val="left" w:pos="540"/>
          <w:tab w:val="num" w:pos="1276"/>
        </w:tabs>
        <w:spacing w:before="0" w:after="120" w:line="240" w:lineRule="atLeast"/>
        <w:ind w:left="1276" w:hanging="736"/>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EE09DA">
        <w:fldChar w:fldCharType="begin"/>
      </w:r>
      <w:r w:rsidR="00EE09DA">
        <w:instrText xml:space="preserve"> REF _Ref359656204 \r \h  \* MERGEFORMAT </w:instrText>
      </w:r>
      <w:r w:rsidR="00EE09DA">
        <w:fldChar w:fldCharType="separate"/>
      </w:r>
      <w:r w:rsidR="00676C73" w:rsidRPr="00676C73">
        <w:rPr>
          <w:rFonts w:cs="Arial"/>
          <w:sz w:val="22"/>
          <w:szCs w:val="22"/>
        </w:rPr>
        <w:t>17.3.1</w:t>
      </w:r>
      <w:r w:rsidR="00EE09DA">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82042">
      <w:pPr>
        <w:pStyle w:val="Level2Heading"/>
        <w:keepNext w:val="0"/>
        <w:widowControl w:val="0"/>
        <w:tabs>
          <w:tab w:val="clear" w:pos="1031"/>
          <w:tab w:val="num" w:pos="0"/>
        </w:tabs>
        <w:spacing w:before="0" w:after="120" w:line="240" w:lineRule="atLeast"/>
        <w:ind w:left="539" w:hanging="539"/>
        <w:rPr>
          <w:rFonts w:cs="Arial"/>
          <w:b w:val="0"/>
          <w:sz w:val="22"/>
          <w:szCs w:val="22"/>
        </w:rPr>
      </w:pPr>
      <w:bookmarkStart w:id="56"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6"/>
      <w:r w:rsidRPr="00F44471">
        <w:rPr>
          <w:rFonts w:cs="Arial"/>
          <w:b w:val="0"/>
          <w:sz w:val="22"/>
          <w:szCs w:val="22"/>
        </w:rPr>
        <w:t xml:space="preserve"> </w:t>
      </w:r>
    </w:p>
    <w:p w:rsidR="002654AA" w:rsidRPr="00F44471" w:rsidRDefault="002654AA" w:rsidP="00782042">
      <w:pPr>
        <w:pStyle w:val="Level2Heading"/>
        <w:tabs>
          <w:tab w:val="clear" w:pos="1031"/>
          <w:tab w:val="num" w:pos="0"/>
        </w:tabs>
        <w:spacing w:before="0" w:after="120" w:line="240" w:lineRule="atLeast"/>
        <w:ind w:left="539" w:hanging="539"/>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the Official Secrets Acts 1911 to 1989; and</w:t>
      </w:r>
    </w:p>
    <w:p w:rsidR="002654AA" w:rsidRPr="00F44471" w:rsidRDefault="002654AA" w:rsidP="00782042">
      <w:pPr>
        <w:pStyle w:val="Level3Number"/>
        <w:widowControl w:val="0"/>
        <w:tabs>
          <w:tab w:val="clear" w:pos="1751"/>
          <w:tab w:val="left" w:pos="540"/>
          <w:tab w:val="num" w:pos="1276"/>
        </w:tabs>
        <w:spacing w:before="0" w:after="120" w:line="240" w:lineRule="atLeast"/>
        <w:ind w:left="1276" w:hanging="736"/>
        <w:rPr>
          <w:rFonts w:cs="Arial"/>
          <w:sz w:val="22"/>
          <w:szCs w:val="22"/>
        </w:rPr>
      </w:pPr>
      <w:r w:rsidRPr="00F44471">
        <w:rPr>
          <w:rFonts w:cs="Arial"/>
          <w:sz w:val="22"/>
          <w:szCs w:val="22"/>
        </w:rPr>
        <w:t>section 182 of the Finance Act 1989.</w:t>
      </w:r>
    </w:p>
    <w:p w:rsidR="00EE7C6B" w:rsidRPr="00F44471" w:rsidRDefault="00EE7C6B" w:rsidP="00782042">
      <w:pPr>
        <w:pStyle w:val="Level1Heading"/>
        <w:tabs>
          <w:tab w:val="clear" w:pos="851"/>
          <w:tab w:val="num" w:pos="540"/>
        </w:tabs>
        <w:spacing w:before="0" w:after="120" w:line="240" w:lineRule="atLeast"/>
        <w:rPr>
          <w:rFonts w:cs="Arial"/>
          <w:szCs w:val="22"/>
        </w:rPr>
      </w:pPr>
      <w:r w:rsidRPr="00F44471">
        <w:rPr>
          <w:rFonts w:cs="Arial"/>
          <w:szCs w:val="22"/>
        </w:rPr>
        <w:t>Prevention of Fraud and Corruption</w:t>
      </w:r>
    </w:p>
    <w:p w:rsidR="00EE7C6B" w:rsidRPr="00F44471" w:rsidRDefault="00EE7C6B" w:rsidP="00782042">
      <w:pPr>
        <w:pStyle w:val="Level2Heading"/>
        <w:keepNext w:val="0"/>
        <w:widowControl w:val="0"/>
        <w:tabs>
          <w:tab w:val="clear" w:pos="1031"/>
          <w:tab w:val="num" w:pos="0"/>
        </w:tabs>
        <w:spacing w:before="0" w:after="120" w:line="240" w:lineRule="atLeast"/>
        <w:ind w:left="539" w:hanging="539"/>
        <w:rPr>
          <w:rFonts w:cs="Arial"/>
          <w:b w:val="0"/>
          <w:sz w:val="22"/>
          <w:szCs w:val="22"/>
        </w:rPr>
      </w:pPr>
      <w:bookmarkStart w:id="57" w:name="_Ref359607864"/>
      <w:bookmarkStart w:id="5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5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w:t>
      </w:r>
      <w:r w:rsidRPr="00F44471">
        <w:rPr>
          <w:rFonts w:cs="Arial"/>
          <w:b w:val="0"/>
          <w:sz w:val="22"/>
          <w:szCs w:val="22"/>
        </w:rPr>
        <w:lastRenderedPageBreak/>
        <w:t xml:space="preserve">prohibited by </w:t>
      </w:r>
      <w:r w:rsidR="00613316">
        <w:rPr>
          <w:rFonts w:cs="Arial"/>
          <w:b w:val="0"/>
          <w:sz w:val="22"/>
          <w:szCs w:val="22"/>
        </w:rPr>
        <w:t>clause </w:t>
      </w:r>
      <w:r w:rsidR="00EE09DA">
        <w:fldChar w:fldCharType="begin"/>
      </w:r>
      <w:r w:rsidR="00EE09DA">
        <w:instrText xml:space="preserve"> REF _Ref359607864 \r \h  \* MERGEFORMAT </w:instrText>
      </w:r>
      <w:r w:rsidR="00EE09DA">
        <w:fldChar w:fldCharType="separate"/>
      </w:r>
      <w:r w:rsidR="00676C73" w:rsidRPr="00676C73">
        <w:rPr>
          <w:rFonts w:cs="Arial"/>
          <w:b w:val="0"/>
          <w:sz w:val="22"/>
          <w:szCs w:val="22"/>
        </w:rPr>
        <w:t>18.1</w:t>
      </w:r>
      <w:r w:rsidR="00EE09DA">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9"/>
    </w:p>
    <w:p w:rsidR="00EE7C6B" w:rsidRPr="00F44471" w:rsidRDefault="00EE7C6B" w:rsidP="00782042">
      <w:pPr>
        <w:pStyle w:val="Level3Number"/>
        <w:widowControl w:val="0"/>
        <w:tabs>
          <w:tab w:val="clear" w:pos="1751"/>
          <w:tab w:val="left" w:pos="540"/>
          <w:tab w:val="num" w:pos="1418"/>
        </w:tabs>
        <w:spacing w:before="0" w:after="120" w:line="240" w:lineRule="atLeast"/>
        <w:ind w:left="1440" w:hanging="900"/>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782042">
      <w:pPr>
        <w:pStyle w:val="Level3Number"/>
        <w:widowControl w:val="0"/>
        <w:tabs>
          <w:tab w:val="clear" w:pos="1751"/>
          <w:tab w:val="left" w:pos="540"/>
          <w:tab w:val="num" w:pos="1418"/>
        </w:tabs>
        <w:spacing w:before="0" w:after="120" w:line="240" w:lineRule="atLeast"/>
        <w:ind w:left="1440" w:hanging="900"/>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782042">
      <w:pPr>
        <w:pStyle w:val="Level1Heading"/>
        <w:tabs>
          <w:tab w:val="clear" w:pos="851"/>
          <w:tab w:val="num" w:pos="540"/>
        </w:tabs>
        <w:spacing w:before="0" w:after="120" w:line="240" w:lineRule="atLeast"/>
        <w:rPr>
          <w:rFonts w:cs="Arial"/>
          <w:szCs w:val="22"/>
        </w:rPr>
      </w:pPr>
      <w:bookmarkStart w:id="60" w:name="a324896"/>
      <w:bookmarkStart w:id="61" w:name="a754740"/>
      <w:bookmarkStart w:id="62" w:name="a771580"/>
      <w:bookmarkStart w:id="63" w:name="d4695e134"/>
      <w:bookmarkStart w:id="64" w:name="a688721"/>
      <w:bookmarkStart w:id="65" w:name="a797188"/>
      <w:bookmarkStart w:id="66" w:name="a424610"/>
      <w:bookmarkStart w:id="67" w:name="a247073"/>
      <w:bookmarkStart w:id="68" w:name="a57863"/>
      <w:bookmarkStart w:id="69" w:name="d4695e160"/>
      <w:bookmarkStart w:id="70" w:name="a836145"/>
      <w:bookmarkStart w:id="71" w:name="a1017728"/>
      <w:bookmarkStart w:id="72" w:name="d4695e202"/>
      <w:bookmarkStart w:id="73" w:name="a555840"/>
      <w:bookmarkStart w:id="74" w:name="d4695e232"/>
      <w:bookmarkStart w:id="75" w:name="a825464"/>
      <w:bookmarkStart w:id="76" w:name="a1049772"/>
      <w:bookmarkStart w:id="77" w:name="a111270"/>
      <w:bookmarkStart w:id="78" w:name="a395620"/>
      <w:bookmarkStart w:id="79" w:name="a107224"/>
      <w:bookmarkStart w:id="80" w:name="a673334"/>
      <w:bookmarkStart w:id="81" w:name="a975002"/>
      <w:bookmarkStart w:id="82" w:name="a207401"/>
      <w:bookmarkStart w:id="83" w:name="_Ref3596075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44471">
        <w:rPr>
          <w:rFonts w:cs="Arial"/>
          <w:szCs w:val="22"/>
        </w:rPr>
        <w:t>Dispute Resolution</w:t>
      </w:r>
      <w:bookmarkEnd w:id="83"/>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84"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EE09DA">
        <w:fldChar w:fldCharType="begin"/>
      </w:r>
      <w:r w:rsidR="00EE09DA">
        <w:instrText xml:space="preserve"> REF _Ref359607911 \r \h  \* MERGEFORMAT </w:instrText>
      </w:r>
      <w:r w:rsidR="00EE09DA">
        <w:fldChar w:fldCharType="separate"/>
      </w:r>
      <w:r w:rsidR="00676C73" w:rsidRPr="00676C73">
        <w:rPr>
          <w:rFonts w:cs="Arial"/>
          <w:b w:val="0"/>
          <w:sz w:val="22"/>
          <w:szCs w:val="22"/>
        </w:rPr>
        <w:t>19.1</w:t>
      </w:r>
      <w:r w:rsidR="00EE09DA">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782042">
      <w:pPr>
        <w:pStyle w:val="Level1Heading"/>
        <w:tabs>
          <w:tab w:val="clear" w:pos="851"/>
          <w:tab w:val="num" w:pos="540"/>
        </w:tabs>
        <w:spacing w:before="0" w:after="120" w:line="240" w:lineRule="atLeast"/>
        <w:rPr>
          <w:rFonts w:cs="Arial"/>
          <w:szCs w:val="22"/>
        </w:rPr>
      </w:pPr>
      <w:r w:rsidRPr="00F44471">
        <w:rPr>
          <w:rFonts w:cs="Arial"/>
          <w:szCs w:val="22"/>
        </w:rPr>
        <w:t>General</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Agreement cannot be varied except in writing </w:t>
      </w:r>
      <w:r w:rsidRPr="00F44471">
        <w:rPr>
          <w:rFonts w:cs="Arial"/>
          <w:b w:val="0"/>
          <w:sz w:val="22"/>
          <w:szCs w:val="22"/>
        </w:rPr>
        <w:lastRenderedPageBreak/>
        <w:t xml:space="preserve">signed by a duly authorised representative of both the Parties. </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8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5"/>
      <w:r w:rsidRPr="00F44471">
        <w:rPr>
          <w:rFonts w:cs="Arial"/>
          <w:b w:val="0"/>
          <w:sz w:val="22"/>
          <w:szCs w:val="22"/>
        </w:rPr>
        <w:t xml:space="preserve"> </w:t>
      </w:r>
    </w:p>
    <w:p w:rsidR="00652B3A" w:rsidRPr="00F44471"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782042">
      <w:pPr>
        <w:pStyle w:val="Level1Heading"/>
        <w:tabs>
          <w:tab w:val="clear" w:pos="851"/>
          <w:tab w:val="num" w:pos="540"/>
        </w:tabs>
        <w:spacing w:before="0" w:after="120" w:line="240" w:lineRule="atLeast"/>
        <w:rPr>
          <w:rFonts w:cs="Arial"/>
          <w:szCs w:val="22"/>
        </w:rPr>
      </w:pPr>
      <w:r w:rsidRPr="00F44471">
        <w:rPr>
          <w:rFonts w:cs="Arial"/>
          <w:szCs w:val="22"/>
        </w:rPr>
        <w:t>Notices</w:t>
      </w:r>
    </w:p>
    <w:p w:rsidR="00236EDF" w:rsidRDefault="00652B3A" w:rsidP="00782042">
      <w:pPr>
        <w:pStyle w:val="Level2Heading"/>
        <w:keepNext w:val="0"/>
        <w:widowControl w:val="0"/>
        <w:tabs>
          <w:tab w:val="clear" w:pos="1031"/>
          <w:tab w:val="num" w:pos="0"/>
        </w:tabs>
        <w:spacing w:before="0" w:after="120" w:line="240" w:lineRule="atLeast"/>
        <w:ind w:left="540" w:hanging="540"/>
        <w:rPr>
          <w:rFonts w:cs="Arial"/>
          <w:b w:val="0"/>
          <w:sz w:val="22"/>
          <w:szCs w:val="22"/>
        </w:rPr>
      </w:pPr>
      <w:bookmarkStart w:id="8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EE09DA">
        <w:fldChar w:fldCharType="begin"/>
      </w:r>
      <w:r w:rsidR="00EE09DA">
        <w:instrText xml:space="preserve"> REF _Ref360044325 \r \h  \* MERGEFORMAT </w:instrText>
      </w:r>
      <w:r w:rsidR="00EE09DA">
        <w:fldChar w:fldCharType="separate"/>
      </w:r>
      <w:r w:rsidR="00676C73" w:rsidRPr="00676C73">
        <w:rPr>
          <w:rFonts w:cs="Arial"/>
          <w:b w:val="0"/>
          <w:sz w:val="22"/>
          <w:szCs w:val="22"/>
        </w:rPr>
        <w:t>21.3</w:t>
      </w:r>
      <w:r w:rsidR="00EE09DA">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lastRenderedPageBreak/>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6"/>
    </w:p>
    <w:p w:rsidR="000E4335" w:rsidRPr="000E4335" w:rsidRDefault="00652B3A" w:rsidP="0078204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bookmarkStart w:id="8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7"/>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782042">
      <w:pPr>
        <w:pStyle w:val="Level2Heading"/>
        <w:keepNext w:val="0"/>
        <w:widowControl w:val="0"/>
        <w:tabs>
          <w:tab w:val="clear" w:pos="1031"/>
          <w:tab w:val="num" w:pos="0"/>
          <w:tab w:val="num" w:pos="540"/>
        </w:tabs>
        <w:spacing w:before="0" w:after="120" w:line="240" w:lineRule="atLeast"/>
        <w:ind w:left="540" w:hanging="540"/>
        <w:rPr>
          <w:rFonts w:cs="Arial"/>
          <w:b w:val="0"/>
          <w:sz w:val="22"/>
          <w:szCs w:val="22"/>
        </w:rPr>
      </w:pPr>
      <w:bookmarkStart w:id="88" w:name="_Ref360044325"/>
      <w:r w:rsidRPr="00F737F4">
        <w:rPr>
          <w:rFonts w:cs="Arial"/>
          <w:b w:val="0"/>
          <w:sz w:val="22"/>
          <w:szCs w:val="22"/>
        </w:rPr>
        <w:t>Notices under clauses </w:t>
      </w:r>
      <w:r w:rsidR="00EE09DA">
        <w:fldChar w:fldCharType="begin"/>
      </w:r>
      <w:r w:rsidR="00EE09DA">
        <w:instrText xml:space="preserve"> REF _Ref360044784 \r \h  \* MERGEFORMAT </w:instrText>
      </w:r>
      <w:r w:rsidR="00EE09DA">
        <w:fldChar w:fldCharType="separate"/>
      </w:r>
      <w:r w:rsidR="00676C73" w:rsidRPr="00676C73">
        <w:rPr>
          <w:rFonts w:cs="Arial"/>
          <w:b w:val="0"/>
          <w:sz w:val="22"/>
          <w:szCs w:val="22"/>
        </w:rPr>
        <w:t>15</w:t>
      </w:r>
      <w:r w:rsidR="00EE09DA">
        <w:fldChar w:fldCharType="end"/>
      </w:r>
      <w:r w:rsidRPr="00F737F4">
        <w:rPr>
          <w:rFonts w:cs="Arial"/>
          <w:b w:val="0"/>
          <w:sz w:val="22"/>
          <w:szCs w:val="22"/>
        </w:rPr>
        <w:t xml:space="preserve"> (Force Majeure) and </w:t>
      </w:r>
      <w:r w:rsidR="00EE09DA">
        <w:fldChar w:fldCharType="begin"/>
      </w:r>
      <w:r w:rsidR="00EE09DA">
        <w:instrText xml:space="preserve"> REF _Ref359655944 \r \h  \* MERGEFORMAT </w:instrText>
      </w:r>
      <w:r w:rsidR="00EE09DA">
        <w:fldChar w:fldCharType="separate"/>
      </w:r>
      <w:r w:rsidR="00676C73" w:rsidRPr="00676C73">
        <w:rPr>
          <w:rFonts w:cs="Arial"/>
          <w:b w:val="0"/>
          <w:sz w:val="22"/>
          <w:szCs w:val="22"/>
        </w:rPr>
        <w:t>16</w:t>
      </w:r>
      <w:r w:rsidR="00EE09DA">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EE09DA">
        <w:fldChar w:fldCharType="begin"/>
      </w:r>
      <w:r w:rsidR="00EE09DA">
        <w:instrText xml:space="preserve"> REF _Ref360044665 \r \h  \* MERGEFORMAT </w:instrText>
      </w:r>
      <w:r w:rsidR="00EE09DA">
        <w:fldChar w:fldCharType="separate"/>
      </w:r>
      <w:r w:rsidR="00676C73" w:rsidRPr="00676C73">
        <w:rPr>
          <w:rFonts w:cs="Arial"/>
          <w:b w:val="0"/>
          <w:sz w:val="22"/>
          <w:szCs w:val="22"/>
        </w:rPr>
        <w:t>21.1</w:t>
      </w:r>
      <w:r w:rsidR="00EE09DA">
        <w:fldChar w:fldCharType="end"/>
      </w:r>
      <w:bookmarkEnd w:id="88"/>
      <w:r w:rsidR="001B7BD6" w:rsidRPr="00F737F4">
        <w:rPr>
          <w:rFonts w:cs="Arial"/>
          <w:b w:val="0"/>
          <w:sz w:val="22"/>
          <w:szCs w:val="22"/>
        </w:rPr>
        <w:t>.</w:t>
      </w:r>
    </w:p>
    <w:p w:rsidR="00652B3A" w:rsidRPr="001B7BD6" w:rsidRDefault="00652B3A" w:rsidP="00782042">
      <w:pPr>
        <w:pStyle w:val="Level1Heading"/>
        <w:tabs>
          <w:tab w:val="clear" w:pos="851"/>
          <w:tab w:val="num" w:pos="540"/>
        </w:tabs>
        <w:spacing w:before="0" w:after="120" w:line="240" w:lineRule="atLeast"/>
        <w:rPr>
          <w:rFonts w:cs="Arial"/>
          <w:szCs w:val="22"/>
        </w:rPr>
      </w:pPr>
      <w:r w:rsidRPr="001B7BD6">
        <w:rPr>
          <w:rFonts w:cs="Arial"/>
          <w:szCs w:val="22"/>
        </w:rPr>
        <w:t>Governing Law and Jurisdiction</w:t>
      </w:r>
    </w:p>
    <w:p w:rsidR="00652B3A" w:rsidRPr="00F44471" w:rsidRDefault="00652B3A" w:rsidP="00782042">
      <w:pPr>
        <w:pStyle w:val="Level2Heading"/>
        <w:keepNext w:val="0"/>
        <w:widowControl w:val="0"/>
        <w:numPr>
          <w:ilvl w:val="0"/>
          <w:numId w:val="0"/>
        </w:numPr>
        <w:spacing w:before="0" w:after="120" w:line="240" w:lineRule="atLeast"/>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C24BCE" w:rsidRDefault="00744BF1" w:rsidP="0047279D">
      <w:pPr>
        <w:jc w:val="center"/>
        <w:rPr>
          <w:rFonts w:cs="Arial"/>
          <w:sz w:val="22"/>
          <w:szCs w:val="22"/>
          <w:u w:val="single"/>
        </w:rPr>
      </w:pPr>
      <w:r>
        <w:rPr>
          <w:rFonts w:cs="Arial"/>
          <w:sz w:val="22"/>
          <w:szCs w:val="22"/>
          <w:u w:val="single"/>
        </w:rPr>
        <w:br w:type="page"/>
      </w:r>
      <w:r w:rsidRPr="00F44471">
        <w:rPr>
          <w:rFonts w:ascii="Arial" w:hAnsi="Arial" w:cs="Arial"/>
          <w:b/>
          <w:sz w:val="22"/>
          <w:szCs w:val="22"/>
          <w:lang w:eastAsia="en-US"/>
        </w:rPr>
        <w:lastRenderedPageBreak/>
        <w:t>Annex</w:t>
      </w:r>
      <w:r>
        <w:rPr>
          <w:rFonts w:ascii="Arial" w:hAnsi="Arial" w:cs="Arial"/>
          <w:b/>
          <w:sz w:val="22"/>
          <w:szCs w:val="22"/>
          <w:lang w:eastAsia="en-US"/>
        </w:rPr>
        <w:t> 2</w:t>
      </w:r>
      <w:r w:rsidR="0047279D">
        <w:rPr>
          <w:rFonts w:ascii="Arial" w:hAnsi="Arial" w:cs="Arial"/>
          <w:b/>
          <w:sz w:val="22"/>
          <w:szCs w:val="22"/>
          <w:lang w:eastAsia="en-US"/>
        </w:rPr>
        <w:t xml:space="preserve">: </w:t>
      </w:r>
      <w:r w:rsidR="0047279D" w:rsidRPr="0047279D">
        <w:rPr>
          <w:rFonts w:ascii="Arial" w:hAnsi="Arial" w:cs="Arial"/>
          <w:b/>
          <w:sz w:val="22"/>
          <w:szCs w:val="22"/>
          <w:lang w:eastAsia="en-US"/>
        </w:rPr>
        <w:t>Charges</w:t>
      </w:r>
    </w:p>
    <w:p w:rsidR="0047279D" w:rsidRDefault="0047279D" w:rsidP="0047279D">
      <w:pPr>
        <w:pStyle w:val="Level2Heading"/>
        <w:keepNext w:val="0"/>
        <w:widowControl w:val="0"/>
        <w:numPr>
          <w:ilvl w:val="0"/>
          <w:numId w:val="0"/>
        </w:numPr>
        <w:spacing w:before="0" w:after="0" w:line="240" w:lineRule="auto"/>
        <w:rPr>
          <w:rFonts w:cs="Arial"/>
          <w:b w:val="0"/>
          <w:sz w:val="22"/>
          <w:szCs w:val="22"/>
        </w:rPr>
      </w:pPr>
    </w:p>
    <w:p w:rsidR="0047279D" w:rsidRPr="00F44471" w:rsidRDefault="0047279D" w:rsidP="0047279D">
      <w:pPr>
        <w:pStyle w:val="Level2Heading"/>
        <w:keepNext w:val="0"/>
        <w:widowControl w:val="0"/>
        <w:numPr>
          <w:ilvl w:val="0"/>
          <w:numId w:val="0"/>
        </w:numPr>
        <w:spacing w:before="0" w:after="120" w:line="240" w:lineRule="atLeast"/>
        <w:rPr>
          <w:rFonts w:cs="Arial"/>
          <w:b w:val="0"/>
          <w:sz w:val="22"/>
          <w:szCs w:val="22"/>
        </w:rPr>
      </w:pPr>
      <w:r w:rsidRPr="0047279D">
        <w:rPr>
          <w:rFonts w:cs="Arial"/>
          <w:b w:val="0"/>
          <w:sz w:val="22"/>
          <w:szCs w:val="22"/>
          <w:highlight w:val="yellow"/>
        </w:rPr>
        <w:t>[Insert Charges]</w:t>
      </w:r>
    </w:p>
    <w:p w:rsidR="00744BF1" w:rsidRDefault="00744BF1" w:rsidP="00782042">
      <w:pPr>
        <w:rPr>
          <w:rFonts w:cs="Arial"/>
          <w:sz w:val="22"/>
          <w:szCs w:val="22"/>
          <w:u w:val="single"/>
        </w:rPr>
      </w:pPr>
    </w:p>
    <w:p w:rsidR="0047279D" w:rsidRDefault="0047279D" w:rsidP="00782042">
      <w:pPr>
        <w:rPr>
          <w:rFonts w:ascii="Arial" w:hAnsi="Arial" w:cs="Arial"/>
          <w:sz w:val="22"/>
          <w:szCs w:val="22"/>
          <w:u w:val="single"/>
          <w:lang w:eastAsia="en-US"/>
        </w:rPr>
      </w:pPr>
    </w:p>
    <w:p w:rsidR="0047279D" w:rsidRDefault="0047279D">
      <w:pPr>
        <w:rPr>
          <w:rFonts w:ascii="Arial" w:hAnsi="Arial" w:cs="Arial"/>
          <w:b/>
          <w:sz w:val="22"/>
          <w:szCs w:val="22"/>
          <w:lang w:eastAsia="en-US"/>
        </w:rPr>
      </w:pPr>
      <w:r>
        <w:rPr>
          <w:rFonts w:ascii="Arial" w:hAnsi="Arial" w:cs="Arial"/>
          <w:b/>
          <w:sz w:val="22"/>
          <w:szCs w:val="22"/>
          <w:lang w:eastAsia="en-US"/>
        </w:rPr>
        <w:br w:type="page"/>
      </w:r>
    </w:p>
    <w:p w:rsidR="00613316" w:rsidRPr="0047279D" w:rsidRDefault="00744BF1" w:rsidP="0047279D">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lastRenderedPageBreak/>
        <w:t>Annex</w:t>
      </w:r>
      <w:r>
        <w:rPr>
          <w:rFonts w:ascii="Arial" w:hAnsi="Arial" w:cs="Arial"/>
          <w:b/>
          <w:sz w:val="22"/>
          <w:szCs w:val="22"/>
          <w:lang w:eastAsia="en-US"/>
        </w:rPr>
        <w:t> </w:t>
      </w:r>
      <w:r w:rsidRPr="0047279D">
        <w:rPr>
          <w:rFonts w:ascii="Arial" w:hAnsi="Arial" w:cs="Arial"/>
          <w:b/>
          <w:sz w:val="22"/>
          <w:szCs w:val="22"/>
          <w:highlight w:val="yellow"/>
          <w:lang w:eastAsia="en-US"/>
        </w:rPr>
        <w:t>[2/3]</w:t>
      </w:r>
      <w:r w:rsidR="0047279D">
        <w:rPr>
          <w:rFonts w:ascii="Arial" w:hAnsi="Arial" w:cs="Arial"/>
          <w:b/>
          <w:sz w:val="22"/>
          <w:szCs w:val="22"/>
          <w:lang w:eastAsia="en-US"/>
        </w:rPr>
        <w:t xml:space="preserve">: </w:t>
      </w:r>
      <w:r w:rsidR="0047279D" w:rsidRPr="0047279D">
        <w:rPr>
          <w:rFonts w:ascii="Arial" w:hAnsi="Arial" w:cs="Arial"/>
          <w:b/>
          <w:sz w:val="22"/>
          <w:szCs w:val="22"/>
          <w:lang w:eastAsia="en-US"/>
        </w:rPr>
        <w:t>Specification</w:t>
      </w:r>
    </w:p>
    <w:p w:rsidR="0047279D" w:rsidRDefault="0047279D" w:rsidP="0047279D">
      <w:pPr>
        <w:pStyle w:val="BodyText2"/>
        <w:widowControl w:val="0"/>
        <w:spacing w:after="0" w:line="240" w:lineRule="auto"/>
        <w:ind w:left="0"/>
        <w:rPr>
          <w:rFonts w:cs="Arial"/>
          <w:b/>
          <w:sz w:val="22"/>
          <w:szCs w:val="22"/>
        </w:rPr>
      </w:pPr>
    </w:p>
    <w:p w:rsidR="00640F25" w:rsidRDefault="00EC33A9" w:rsidP="0047279D">
      <w:pPr>
        <w:pStyle w:val="BodyText2"/>
        <w:widowControl w:val="0"/>
        <w:spacing w:after="0" w:line="240" w:lineRule="auto"/>
        <w:ind w:left="0"/>
        <w:jc w:val="both"/>
        <w:rPr>
          <w:rFonts w:cs="Arial"/>
          <w:sz w:val="22"/>
          <w:szCs w:val="22"/>
        </w:rPr>
      </w:pPr>
      <w:r w:rsidRPr="0047279D">
        <w:rPr>
          <w:rFonts w:cs="Arial"/>
          <w:sz w:val="22"/>
          <w:szCs w:val="22"/>
        </w:rPr>
        <w:t xml:space="preserve">The Supplier will ensure </w:t>
      </w:r>
      <w:r w:rsidR="00E515BF" w:rsidRPr="0047279D">
        <w:rPr>
          <w:rFonts w:cs="Arial"/>
          <w:sz w:val="22"/>
          <w:szCs w:val="22"/>
        </w:rPr>
        <w:t>that</w:t>
      </w:r>
      <w:r w:rsidR="00640F25" w:rsidRPr="0047279D">
        <w:rPr>
          <w:rFonts w:cs="Arial"/>
          <w:sz w:val="22"/>
          <w:szCs w:val="22"/>
        </w:rPr>
        <w:t xml:space="preserve"> an appropri</w:t>
      </w:r>
      <w:r w:rsidRPr="0047279D">
        <w:rPr>
          <w:rFonts w:cs="Arial"/>
          <w:sz w:val="22"/>
          <w:szCs w:val="22"/>
        </w:rPr>
        <w:t xml:space="preserve">ate level of insurance is maintained. </w:t>
      </w:r>
    </w:p>
    <w:p w:rsidR="0047279D" w:rsidRPr="0047279D" w:rsidRDefault="0047279D" w:rsidP="0047279D">
      <w:pPr>
        <w:pStyle w:val="BodyText2"/>
        <w:widowControl w:val="0"/>
        <w:spacing w:after="0" w:line="240" w:lineRule="auto"/>
        <w:ind w:left="0"/>
        <w:jc w:val="both"/>
        <w:rPr>
          <w:rFonts w:cs="Arial"/>
          <w:sz w:val="22"/>
          <w:szCs w:val="22"/>
        </w:rPr>
      </w:pPr>
    </w:p>
    <w:p w:rsidR="00926FD2" w:rsidRPr="00926FD2" w:rsidRDefault="00926FD2" w:rsidP="00926FD2">
      <w:pPr>
        <w:pStyle w:val="BodyText2"/>
        <w:widowControl w:val="0"/>
        <w:spacing w:after="0" w:line="240" w:lineRule="auto"/>
        <w:ind w:left="0"/>
        <w:jc w:val="both"/>
        <w:rPr>
          <w:rFonts w:cs="Arial"/>
          <w:sz w:val="22"/>
          <w:szCs w:val="22"/>
        </w:rPr>
      </w:pPr>
      <w:r w:rsidRPr="00926FD2">
        <w:rPr>
          <w:rFonts w:cs="Arial"/>
          <w:sz w:val="22"/>
          <w:szCs w:val="22"/>
        </w:rPr>
        <w:t>Employer’s (Compulsory) Liability Insurance = £</w:t>
      </w:r>
      <w:r w:rsidRPr="00926FD2">
        <w:rPr>
          <w:rFonts w:cs="Arial"/>
          <w:sz w:val="22"/>
          <w:szCs w:val="22"/>
          <w:highlight w:val="yellow"/>
        </w:rPr>
        <w:t>[insert]</w:t>
      </w:r>
    </w:p>
    <w:p w:rsidR="00926FD2" w:rsidRPr="00926FD2" w:rsidRDefault="00926FD2" w:rsidP="00926FD2">
      <w:pPr>
        <w:pStyle w:val="BodyText2"/>
        <w:widowControl w:val="0"/>
        <w:spacing w:after="0" w:line="240" w:lineRule="auto"/>
        <w:ind w:left="0"/>
        <w:jc w:val="both"/>
        <w:rPr>
          <w:rFonts w:cs="Arial"/>
          <w:sz w:val="22"/>
          <w:szCs w:val="22"/>
        </w:rPr>
      </w:pPr>
      <w:r w:rsidRPr="00926FD2">
        <w:rPr>
          <w:rFonts w:cs="Arial"/>
          <w:sz w:val="22"/>
          <w:szCs w:val="22"/>
        </w:rPr>
        <w:t>Public Liability Insurance = £</w:t>
      </w:r>
      <w:r w:rsidRPr="00926FD2">
        <w:rPr>
          <w:rFonts w:cs="Arial"/>
          <w:sz w:val="22"/>
          <w:szCs w:val="22"/>
          <w:highlight w:val="yellow"/>
        </w:rPr>
        <w:t>[insert]</w:t>
      </w:r>
    </w:p>
    <w:p w:rsidR="00926FD2" w:rsidRPr="00926FD2" w:rsidRDefault="00926FD2" w:rsidP="00926FD2">
      <w:pPr>
        <w:pStyle w:val="BodyText2"/>
        <w:widowControl w:val="0"/>
        <w:spacing w:after="0" w:line="240" w:lineRule="auto"/>
        <w:ind w:left="0"/>
        <w:jc w:val="both"/>
        <w:rPr>
          <w:rFonts w:cs="Arial"/>
          <w:sz w:val="22"/>
          <w:szCs w:val="22"/>
        </w:rPr>
      </w:pPr>
      <w:r w:rsidRPr="00926FD2">
        <w:rPr>
          <w:rFonts w:cs="Arial"/>
          <w:sz w:val="22"/>
          <w:szCs w:val="22"/>
        </w:rPr>
        <w:t>Professional Indemnity Insurance = £</w:t>
      </w:r>
      <w:r w:rsidRPr="00926FD2">
        <w:rPr>
          <w:rFonts w:cs="Arial"/>
          <w:sz w:val="22"/>
          <w:szCs w:val="22"/>
          <w:highlight w:val="yellow"/>
        </w:rPr>
        <w:t>[insert]</w:t>
      </w:r>
    </w:p>
    <w:p w:rsidR="00926FD2" w:rsidRPr="00A71096" w:rsidRDefault="00926FD2" w:rsidP="00926FD2">
      <w:pPr>
        <w:pStyle w:val="BodyText2"/>
        <w:widowControl w:val="0"/>
        <w:spacing w:after="0" w:line="240" w:lineRule="auto"/>
        <w:ind w:left="0"/>
        <w:jc w:val="both"/>
        <w:rPr>
          <w:rFonts w:cs="Arial"/>
          <w:sz w:val="22"/>
          <w:szCs w:val="22"/>
        </w:rPr>
      </w:pPr>
      <w:r w:rsidRPr="00926FD2">
        <w:rPr>
          <w:rFonts w:cs="Arial"/>
          <w:sz w:val="22"/>
          <w:szCs w:val="22"/>
        </w:rPr>
        <w:t>Product Liability Insurance = £</w:t>
      </w:r>
      <w:r w:rsidRPr="00926FD2">
        <w:rPr>
          <w:rFonts w:cs="Arial"/>
          <w:sz w:val="22"/>
          <w:szCs w:val="22"/>
          <w:highlight w:val="yellow"/>
        </w:rPr>
        <w:t>[insert]</w:t>
      </w:r>
    </w:p>
    <w:p w:rsidR="0047279D" w:rsidRPr="0047279D" w:rsidRDefault="0047279D" w:rsidP="0047279D">
      <w:pPr>
        <w:pStyle w:val="BodyText2"/>
        <w:widowControl w:val="0"/>
        <w:spacing w:after="0" w:line="240" w:lineRule="auto"/>
        <w:ind w:left="0"/>
        <w:jc w:val="both"/>
        <w:rPr>
          <w:rFonts w:cs="Arial"/>
          <w:sz w:val="22"/>
          <w:szCs w:val="22"/>
        </w:rPr>
      </w:pPr>
    </w:p>
    <w:p w:rsidR="009B5AB6" w:rsidRDefault="00FA7470" w:rsidP="00926FD2">
      <w:pPr>
        <w:pStyle w:val="BodyText2"/>
        <w:widowControl w:val="0"/>
        <w:spacing w:after="0" w:line="240" w:lineRule="auto"/>
        <w:ind w:left="0"/>
        <w:jc w:val="center"/>
        <w:rPr>
          <w:rFonts w:cs="Arial"/>
          <w:b/>
          <w:sz w:val="22"/>
          <w:szCs w:val="22"/>
        </w:rPr>
      </w:pPr>
      <w:r w:rsidRPr="0047279D">
        <w:rPr>
          <w:rFonts w:cs="Arial"/>
          <w:sz w:val="22"/>
          <w:szCs w:val="22"/>
          <w:highlight w:val="yellow"/>
        </w:rPr>
        <w:t>[Add client specification]</w:t>
      </w:r>
      <w:r w:rsidR="00CC0ACB" w:rsidRPr="0047279D">
        <w:rPr>
          <w:rFonts w:cs="Arial"/>
          <w:sz w:val="22"/>
          <w:szCs w:val="22"/>
        </w:rPr>
        <w:br w:type="page"/>
      </w:r>
      <w:r w:rsidR="00CC0ACB">
        <w:rPr>
          <w:rFonts w:cs="Arial"/>
          <w:b/>
          <w:sz w:val="22"/>
          <w:szCs w:val="22"/>
        </w:rPr>
        <w:lastRenderedPageBreak/>
        <w:t xml:space="preserve">Annex </w:t>
      </w:r>
      <w:r w:rsidR="009B5AB6" w:rsidRPr="00926FD2">
        <w:rPr>
          <w:rFonts w:cs="Arial"/>
          <w:b/>
          <w:sz w:val="22"/>
          <w:szCs w:val="22"/>
          <w:highlight w:val="yellow"/>
        </w:rPr>
        <w:t>[</w:t>
      </w:r>
      <w:r w:rsidR="00CC0ACB" w:rsidRPr="00926FD2">
        <w:rPr>
          <w:rFonts w:cs="Arial"/>
          <w:b/>
          <w:sz w:val="22"/>
          <w:szCs w:val="22"/>
          <w:highlight w:val="yellow"/>
        </w:rPr>
        <w:t>3/4</w:t>
      </w:r>
      <w:r w:rsidR="009B5AB6" w:rsidRPr="00926FD2">
        <w:rPr>
          <w:rFonts w:cs="Arial"/>
          <w:b/>
          <w:sz w:val="22"/>
          <w:szCs w:val="22"/>
          <w:highlight w:val="yellow"/>
        </w:rPr>
        <w:t>]</w:t>
      </w:r>
      <w:r w:rsidR="00926FD2">
        <w:rPr>
          <w:rFonts w:cs="Arial"/>
          <w:b/>
          <w:sz w:val="22"/>
          <w:szCs w:val="22"/>
        </w:rPr>
        <w:t xml:space="preserve">: </w:t>
      </w:r>
      <w:r w:rsidR="009B5AB6">
        <w:rPr>
          <w:rFonts w:cs="Arial"/>
          <w:b/>
          <w:sz w:val="22"/>
          <w:szCs w:val="22"/>
        </w:rPr>
        <w:t>Disclo</w:t>
      </w:r>
      <w:r w:rsidR="00926FD2">
        <w:rPr>
          <w:rFonts w:cs="Arial"/>
          <w:b/>
          <w:sz w:val="22"/>
          <w:szCs w:val="22"/>
        </w:rPr>
        <w:t>sure and Barring Service checks</w:t>
      </w:r>
    </w:p>
    <w:p w:rsidR="00CC0ACB" w:rsidRPr="009B5AB6" w:rsidRDefault="00CC0ACB" w:rsidP="00926FD2">
      <w:pPr>
        <w:pStyle w:val="Ben1"/>
        <w:numPr>
          <w:ilvl w:val="0"/>
          <w:numId w:val="0"/>
        </w:numPr>
        <w:tabs>
          <w:tab w:val="left" w:pos="720"/>
        </w:tabs>
        <w:spacing w:before="0"/>
        <w:rPr>
          <w:rFonts w:cs="Arial"/>
          <w:sz w:val="22"/>
          <w:szCs w:val="22"/>
        </w:rPr>
      </w:pPr>
      <w:r w:rsidRPr="009B5AB6">
        <w:rPr>
          <w:rFonts w:cs="Arial"/>
          <w:sz w:val="22"/>
          <w:szCs w:val="22"/>
        </w:rPr>
        <w:tab/>
      </w:r>
    </w:p>
    <w:p w:rsidR="00CC0ACB" w:rsidRDefault="00CC0ACB" w:rsidP="00926FD2">
      <w:pPr>
        <w:numPr>
          <w:ilvl w:val="0"/>
          <w:numId w:val="22"/>
        </w:numPr>
        <w:ind w:left="426" w:hanging="284"/>
        <w:jc w:val="both"/>
        <w:rPr>
          <w:rFonts w:ascii="Arial" w:hAnsi="Arial" w:cs="Arial"/>
          <w:sz w:val="22"/>
          <w:szCs w:val="22"/>
        </w:rPr>
      </w:pPr>
      <w:r w:rsidRPr="009B5AB6">
        <w:rPr>
          <w:rFonts w:ascii="Arial" w:hAnsi="Arial" w:cs="Arial"/>
          <w:sz w:val="22"/>
          <w:szCs w:val="22"/>
        </w:rPr>
        <w:t xml:space="preserve">Where the Services involve unsupervised contact with children and / or adults at risk, the relevant parts of this </w:t>
      </w:r>
      <w:r w:rsidR="009B5AB6">
        <w:rPr>
          <w:rFonts w:ascii="Arial" w:hAnsi="Arial" w:cs="Arial"/>
          <w:sz w:val="22"/>
          <w:szCs w:val="22"/>
        </w:rPr>
        <w:t>Annex</w:t>
      </w:r>
      <w:r w:rsidRPr="009B5AB6">
        <w:rPr>
          <w:rFonts w:ascii="Arial" w:hAnsi="Arial" w:cs="Arial"/>
          <w:sz w:val="22"/>
          <w:szCs w:val="22"/>
        </w:rPr>
        <w:t xml:space="preserve"> shall apply, as appropriate. The </w:t>
      </w:r>
      <w:r w:rsidR="000F1E0D">
        <w:rPr>
          <w:rFonts w:ascii="Arial" w:hAnsi="Arial" w:cs="Arial"/>
          <w:sz w:val="22"/>
          <w:szCs w:val="22"/>
        </w:rPr>
        <w:t>Customer</w:t>
      </w:r>
      <w:r w:rsidRPr="009B5AB6">
        <w:rPr>
          <w:rFonts w:ascii="Arial" w:hAnsi="Arial" w:cs="Arial"/>
          <w:sz w:val="22"/>
          <w:szCs w:val="22"/>
        </w:rPr>
        <w:t xml:space="preserve"> may also require a signed undertaking from the </w:t>
      </w:r>
      <w:r w:rsidR="000F1E0D">
        <w:rPr>
          <w:rFonts w:ascii="Arial" w:hAnsi="Arial" w:cs="Arial"/>
          <w:sz w:val="22"/>
          <w:szCs w:val="22"/>
        </w:rPr>
        <w:t>Supplier</w:t>
      </w:r>
      <w:r w:rsidRPr="009B5AB6">
        <w:rPr>
          <w:rFonts w:ascii="Arial" w:hAnsi="Arial" w:cs="Arial"/>
          <w:sz w:val="22"/>
          <w:szCs w:val="22"/>
        </w:rPr>
        <w:t xml:space="preserve"> that the provisions of this </w:t>
      </w:r>
      <w:r w:rsidR="009B5AB6">
        <w:rPr>
          <w:rFonts w:ascii="Arial" w:hAnsi="Arial" w:cs="Arial"/>
          <w:sz w:val="22"/>
          <w:szCs w:val="22"/>
        </w:rPr>
        <w:t>Annex</w:t>
      </w:r>
      <w:r w:rsidRPr="009B5AB6">
        <w:rPr>
          <w:rFonts w:ascii="Arial" w:hAnsi="Arial" w:cs="Arial"/>
          <w:sz w:val="22"/>
          <w:szCs w:val="22"/>
        </w:rPr>
        <w:t xml:space="preserve"> have been complied with prior to Services commencing.</w:t>
      </w:r>
    </w:p>
    <w:p w:rsidR="00926FD2" w:rsidRPr="009B5AB6" w:rsidRDefault="00926FD2" w:rsidP="00926FD2">
      <w:pPr>
        <w:ind w:left="426"/>
        <w:jc w:val="both"/>
        <w:rPr>
          <w:rFonts w:ascii="Arial" w:hAnsi="Arial" w:cs="Arial"/>
          <w:sz w:val="22"/>
          <w:szCs w:val="22"/>
        </w:rPr>
      </w:pPr>
    </w:p>
    <w:p w:rsidR="00CC0ACB" w:rsidRDefault="00CC0ACB" w:rsidP="00926FD2">
      <w:pPr>
        <w:numPr>
          <w:ilvl w:val="0"/>
          <w:numId w:val="22"/>
        </w:numPr>
        <w:ind w:left="426" w:hanging="284"/>
        <w:jc w:val="both"/>
        <w:rPr>
          <w:rFonts w:ascii="Arial" w:hAnsi="Arial" w:cs="Arial"/>
          <w:sz w:val="22"/>
          <w:szCs w:val="22"/>
        </w:rPr>
      </w:pPr>
      <w:r w:rsidRPr="009B5AB6">
        <w:rPr>
          <w:rFonts w:ascii="Arial" w:hAnsi="Arial" w:cs="Arial"/>
          <w:sz w:val="22"/>
          <w:szCs w:val="22"/>
        </w:rPr>
        <w:t xml:space="preserve">The </w:t>
      </w:r>
      <w:r w:rsidR="000F1E0D">
        <w:rPr>
          <w:rFonts w:ascii="Arial" w:hAnsi="Arial" w:cs="Arial"/>
          <w:sz w:val="22"/>
          <w:szCs w:val="22"/>
        </w:rPr>
        <w:t>Supplier</w:t>
      </w:r>
      <w:r w:rsidRPr="009B5AB6">
        <w:rPr>
          <w:rFonts w:ascii="Arial" w:hAnsi="Arial" w:cs="Arial"/>
          <w:sz w:val="22"/>
          <w:szCs w:val="22"/>
        </w:rPr>
        <w:t xml:space="preserve"> will ensure that checks are carried out on all employees in accordance with the registration requirements under the Care Standards Act 2000 and that appropriate Disclosure and Barring Service (DBS) checks are obtained. </w:t>
      </w:r>
    </w:p>
    <w:p w:rsidR="00926FD2" w:rsidRPr="009B5AB6" w:rsidRDefault="00926FD2" w:rsidP="00926FD2">
      <w:pPr>
        <w:rPr>
          <w:rFonts w:ascii="Arial" w:hAnsi="Arial" w:cs="Arial"/>
          <w:sz w:val="22"/>
          <w:szCs w:val="22"/>
        </w:rPr>
      </w:pPr>
    </w:p>
    <w:p w:rsidR="00CC0ACB" w:rsidRDefault="00CC0ACB" w:rsidP="00926FD2">
      <w:pPr>
        <w:numPr>
          <w:ilvl w:val="0"/>
          <w:numId w:val="22"/>
        </w:numPr>
        <w:ind w:left="426" w:hanging="284"/>
        <w:rPr>
          <w:rFonts w:ascii="Arial" w:hAnsi="Arial" w:cs="Arial"/>
          <w:sz w:val="22"/>
          <w:szCs w:val="22"/>
        </w:rPr>
      </w:pPr>
      <w:r w:rsidRPr="009B5AB6">
        <w:rPr>
          <w:rFonts w:ascii="Arial" w:hAnsi="Arial" w:cs="Arial"/>
          <w:sz w:val="22"/>
          <w:szCs w:val="22"/>
        </w:rPr>
        <w:t xml:space="preserve">With regard to police checks of personnel, the </w:t>
      </w:r>
      <w:r w:rsidR="000F1E0D">
        <w:rPr>
          <w:rFonts w:ascii="Arial" w:hAnsi="Arial" w:cs="Arial"/>
          <w:sz w:val="22"/>
          <w:szCs w:val="22"/>
        </w:rPr>
        <w:t>Supplier</w:t>
      </w:r>
      <w:r w:rsidRPr="009B5AB6">
        <w:rPr>
          <w:rFonts w:ascii="Arial" w:hAnsi="Arial" w:cs="Arial"/>
          <w:sz w:val="22"/>
          <w:szCs w:val="22"/>
        </w:rPr>
        <w:t xml:space="preserve"> undertakes:</w:t>
      </w:r>
    </w:p>
    <w:p w:rsidR="00926FD2" w:rsidRPr="009B5AB6" w:rsidRDefault="00926FD2" w:rsidP="00926FD2">
      <w:pPr>
        <w:rPr>
          <w:rFonts w:ascii="Arial" w:hAnsi="Arial" w:cs="Arial"/>
          <w:sz w:val="22"/>
          <w:szCs w:val="22"/>
        </w:rPr>
      </w:pP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 xml:space="preserve">to ensure that all of the </w:t>
      </w:r>
      <w:r w:rsidR="000F1E0D">
        <w:rPr>
          <w:rFonts w:ascii="Arial" w:hAnsi="Arial" w:cs="Arial"/>
          <w:sz w:val="22"/>
          <w:szCs w:val="22"/>
        </w:rPr>
        <w:t>Supplier</w:t>
      </w:r>
      <w:r w:rsidRPr="009B5AB6">
        <w:rPr>
          <w:rFonts w:ascii="Arial" w:hAnsi="Arial" w:cs="Arial"/>
          <w:sz w:val="22"/>
          <w:szCs w:val="22"/>
        </w:rPr>
        <w:t>’s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 xml:space="preserve">that police checks carried out via the </w:t>
      </w:r>
      <w:r w:rsidR="000F1E0D">
        <w:rPr>
          <w:rFonts w:ascii="Arial" w:hAnsi="Arial" w:cs="Arial"/>
          <w:sz w:val="22"/>
          <w:szCs w:val="22"/>
        </w:rPr>
        <w:t>Supplier</w:t>
      </w:r>
      <w:r w:rsidRPr="009B5AB6">
        <w:rPr>
          <w:rFonts w:ascii="Arial" w:hAnsi="Arial" w:cs="Arial"/>
          <w:sz w:val="22"/>
          <w:szCs w:val="22"/>
        </w:rPr>
        <w:t xml:space="preserve"> will only be accepted upon written confirmation from the DBS, via a DBS certificate,</w:t>
      </w:r>
      <w:r w:rsidRPr="00926FD2">
        <w:rPr>
          <w:rFonts w:ascii="Arial" w:hAnsi="Arial" w:cs="Arial"/>
          <w:sz w:val="22"/>
          <w:szCs w:val="22"/>
        </w:rPr>
        <w:t xml:space="preserve"> </w:t>
      </w:r>
      <w:r w:rsidRPr="009B5AB6">
        <w:rPr>
          <w:rFonts w:ascii="Arial" w:hAnsi="Arial" w:cs="Arial"/>
          <w:sz w:val="22"/>
          <w:szCs w:val="22"/>
        </w:rPr>
        <w:t xml:space="preserve">that the </w:t>
      </w:r>
      <w:r w:rsidR="000F1E0D">
        <w:rPr>
          <w:rFonts w:ascii="Arial" w:hAnsi="Arial" w:cs="Arial"/>
          <w:sz w:val="22"/>
          <w:szCs w:val="22"/>
        </w:rPr>
        <w:t>Supplier</w:t>
      </w:r>
      <w:r w:rsidRPr="009B5AB6">
        <w:rPr>
          <w:rFonts w:ascii="Arial" w:hAnsi="Arial" w:cs="Arial"/>
          <w:sz w:val="22"/>
          <w:szCs w:val="22"/>
        </w:rPr>
        <w:t xml:space="preserve"> is registered with this service for the purposes of initiating police checks; </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 xml:space="preserve">where the </w:t>
      </w:r>
      <w:r w:rsidR="000F1E0D">
        <w:rPr>
          <w:rFonts w:ascii="Arial" w:hAnsi="Arial" w:cs="Arial"/>
          <w:sz w:val="22"/>
          <w:szCs w:val="22"/>
        </w:rPr>
        <w:t>Supplier</w:t>
      </w:r>
      <w:r w:rsidRPr="009B5AB6">
        <w:rPr>
          <w:rFonts w:ascii="Arial" w:hAnsi="Arial" w:cs="Arial"/>
          <w:sz w:val="22"/>
          <w:szCs w:val="22"/>
        </w:rPr>
        <w:t xml:space="preserve"> asks the </w:t>
      </w:r>
      <w:r w:rsidR="000F1E0D">
        <w:rPr>
          <w:rFonts w:ascii="Arial" w:hAnsi="Arial" w:cs="Arial"/>
          <w:sz w:val="22"/>
          <w:szCs w:val="22"/>
        </w:rPr>
        <w:t>Customer</w:t>
      </w:r>
      <w:r w:rsidRPr="009B5AB6">
        <w:rPr>
          <w:rFonts w:ascii="Arial" w:hAnsi="Arial" w:cs="Arial"/>
          <w:sz w:val="22"/>
          <w:szCs w:val="22"/>
        </w:rPr>
        <w:t xml:space="preserve"> to process police checks, the </w:t>
      </w:r>
      <w:r w:rsidR="000F1E0D">
        <w:rPr>
          <w:rFonts w:ascii="Arial" w:hAnsi="Arial" w:cs="Arial"/>
          <w:sz w:val="22"/>
          <w:szCs w:val="22"/>
        </w:rPr>
        <w:t>Supplier</w:t>
      </w:r>
      <w:r w:rsidRPr="009B5AB6">
        <w:rPr>
          <w:rFonts w:ascii="Arial" w:hAnsi="Arial" w:cs="Arial"/>
          <w:sz w:val="22"/>
          <w:szCs w:val="22"/>
        </w:rPr>
        <w:t xml:space="preserve"> must do so via the </w:t>
      </w:r>
      <w:r w:rsidR="000F1E0D">
        <w:rPr>
          <w:rFonts w:ascii="Arial" w:hAnsi="Arial" w:cs="Arial"/>
          <w:sz w:val="22"/>
          <w:szCs w:val="22"/>
        </w:rPr>
        <w:t>Customer</w:t>
      </w:r>
      <w:r w:rsidRPr="009B5AB6">
        <w:rPr>
          <w:rFonts w:ascii="Arial" w:hAnsi="Arial" w:cs="Arial"/>
          <w:sz w:val="22"/>
          <w:szCs w:val="22"/>
        </w:rPr>
        <w:t xml:space="preserve">’s nominated officer as notified to the </w:t>
      </w:r>
      <w:r w:rsidR="000F1E0D">
        <w:rPr>
          <w:rFonts w:ascii="Arial" w:hAnsi="Arial" w:cs="Arial"/>
          <w:sz w:val="22"/>
          <w:szCs w:val="22"/>
        </w:rPr>
        <w:t>Supplier</w:t>
      </w:r>
      <w:r w:rsidRPr="009B5AB6">
        <w:rPr>
          <w:rFonts w:ascii="Arial" w:hAnsi="Arial" w:cs="Arial"/>
          <w:sz w:val="22"/>
          <w:szCs w:val="22"/>
        </w:rPr>
        <w:t xml:space="preserve"> in the Specification or as otherwise notified to the </w:t>
      </w:r>
      <w:r w:rsidR="000F1E0D">
        <w:rPr>
          <w:rFonts w:ascii="Arial" w:hAnsi="Arial" w:cs="Arial"/>
          <w:sz w:val="22"/>
          <w:szCs w:val="22"/>
        </w:rPr>
        <w:t>Supplier</w:t>
      </w:r>
      <w:r w:rsidRPr="009B5AB6">
        <w:rPr>
          <w:rFonts w:ascii="Arial" w:hAnsi="Arial" w:cs="Arial"/>
          <w:sz w:val="22"/>
          <w:szCs w:val="22"/>
        </w:rPr>
        <w:t xml:space="preserve"> by the </w:t>
      </w:r>
      <w:r w:rsidR="000F1E0D">
        <w:rPr>
          <w:rFonts w:ascii="Arial" w:hAnsi="Arial" w:cs="Arial"/>
          <w:sz w:val="22"/>
          <w:szCs w:val="22"/>
        </w:rPr>
        <w:t>Customer</w:t>
      </w:r>
      <w:r w:rsidRPr="009B5AB6">
        <w:rPr>
          <w:rFonts w:ascii="Arial" w:hAnsi="Arial" w:cs="Arial"/>
          <w:sz w:val="22"/>
          <w:szCs w:val="22"/>
        </w:rPr>
        <w:t xml:space="preserve"> in writing;</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to update all police and DBS checks every three years; and</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bookmarkStart w:id="89" w:name="LastEdit"/>
      <w:r w:rsidRPr="009B5AB6">
        <w:rPr>
          <w:rFonts w:ascii="Arial" w:hAnsi="Arial" w:cs="Arial"/>
          <w:sz w:val="22"/>
          <w:szCs w:val="22"/>
        </w:rPr>
        <w:t>to</w:t>
      </w:r>
      <w:bookmarkEnd w:id="89"/>
      <w:r w:rsidRPr="009B5AB6">
        <w:rPr>
          <w:rFonts w:ascii="Arial" w:hAnsi="Arial" w:cs="Arial"/>
          <w:sz w:val="22"/>
          <w:szCs w:val="22"/>
        </w:rPr>
        <w:t xml:space="preserve"> keep full records on the personal file of all persons who have undergone DBS (and formerly, CRB) checks.</w:t>
      </w:r>
    </w:p>
    <w:p w:rsidR="00C2106C" w:rsidRPr="00926FD2" w:rsidRDefault="00C2106C" w:rsidP="00926FD2">
      <w:pPr>
        <w:numPr>
          <w:ilvl w:val="0"/>
          <w:numId w:val="22"/>
        </w:numPr>
        <w:ind w:left="426" w:hanging="284"/>
        <w:rPr>
          <w:rFonts w:ascii="Arial" w:hAnsi="Arial" w:cs="Arial"/>
          <w:sz w:val="22"/>
          <w:szCs w:val="22"/>
        </w:rPr>
      </w:pPr>
    </w:p>
    <w:p w:rsidR="00CC0ACB" w:rsidRPr="00926FD2" w:rsidRDefault="00CC0ACB" w:rsidP="00926FD2">
      <w:pPr>
        <w:numPr>
          <w:ilvl w:val="2"/>
          <w:numId w:val="17"/>
        </w:numPr>
        <w:tabs>
          <w:tab w:val="clear" w:pos="1304"/>
        </w:tabs>
        <w:ind w:left="709" w:hanging="283"/>
        <w:jc w:val="both"/>
        <w:rPr>
          <w:rFonts w:ascii="Arial" w:hAnsi="Arial" w:cs="Arial"/>
          <w:sz w:val="22"/>
          <w:szCs w:val="22"/>
        </w:rPr>
      </w:pPr>
      <w:r w:rsidRPr="00926FD2">
        <w:rPr>
          <w:rFonts w:ascii="Arial" w:hAnsi="Arial" w:cs="Arial"/>
          <w:sz w:val="22"/>
          <w:szCs w:val="22"/>
        </w:rPr>
        <w:t xml:space="preserve">Prior to the Commencement Date, the </w:t>
      </w:r>
      <w:r w:rsidR="000F1E0D" w:rsidRPr="00926FD2">
        <w:rPr>
          <w:rFonts w:ascii="Arial" w:hAnsi="Arial" w:cs="Arial"/>
          <w:sz w:val="22"/>
          <w:szCs w:val="22"/>
        </w:rPr>
        <w:t>Supplier</w:t>
      </w:r>
      <w:r w:rsidRPr="00926FD2">
        <w:rPr>
          <w:rFonts w:ascii="Arial" w:hAnsi="Arial" w:cs="Arial"/>
          <w:sz w:val="22"/>
          <w:szCs w:val="22"/>
        </w:rPr>
        <w:t xml:space="preserve"> shall submit to the </w:t>
      </w:r>
      <w:r w:rsidR="000F1E0D" w:rsidRPr="00926FD2">
        <w:rPr>
          <w:rFonts w:ascii="Arial" w:hAnsi="Arial" w:cs="Arial"/>
          <w:sz w:val="22"/>
          <w:szCs w:val="22"/>
        </w:rPr>
        <w:t>Customer</w:t>
      </w:r>
      <w:r w:rsidRPr="00926FD2">
        <w:rPr>
          <w:rFonts w:ascii="Arial" w:hAnsi="Arial" w:cs="Arial"/>
          <w:sz w:val="22"/>
          <w:szCs w:val="22"/>
        </w:rPr>
        <w:t xml:space="preserve"> a Child Protection Policy and written code of behaviour for staff and volunteers. </w:t>
      </w:r>
      <w:r w:rsidRPr="00926FD2">
        <w:rPr>
          <w:rFonts w:ascii="Arial" w:hAnsi="Arial" w:cs="Arial"/>
          <w:sz w:val="22"/>
          <w:szCs w:val="22"/>
        </w:rPr>
        <w:lastRenderedPageBreak/>
        <w:t xml:space="preserve">These documents will, where relevant, adopt the All London Child Protection Procedures and work to the Local Safeguarding Children Board guidance and procedures. The </w:t>
      </w:r>
      <w:r w:rsidR="000F1E0D" w:rsidRPr="00926FD2">
        <w:rPr>
          <w:rFonts w:ascii="Arial" w:hAnsi="Arial" w:cs="Arial"/>
          <w:sz w:val="22"/>
          <w:szCs w:val="22"/>
        </w:rPr>
        <w:t>Supplier</w:t>
      </w:r>
      <w:r w:rsidRPr="00926FD2">
        <w:rPr>
          <w:rFonts w:ascii="Arial" w:hAnsi="Arial" w:cs="Arial"/>
          <w:sz w:val="22"/>
          <w:szCs w:val="22"/>
        </w:rPr>
        <w:t xml:space="preserve">’s Child Protection Policy must demonstrate how staff working across agencies and professions will work together to ensure children’s safety is paramount at all times.  The </w:t>
      </w:r>
      <w:r w:rsidR="000F1E0D" w:rsidRPr="00926FD2">
        <w:rPr>
          <w:rFonts w:ascii="Arial" w:hAnsi="Arial" w:cs="Arial"/>
          <w:sz w:val="22"/>
          <w:szCs w:val="22"/>
        </w:rPr>
        <w:t>Supplier</w:t>
      </w:r>
      <w:r w:rsidRPr="00926FD2">
        <w:rPr>
          <w:rFonts w:ascii="Arial" w:hAnsi="Arial" w:cs="Arial"/>
          <w:sz w:val="22"/>
          <w:szCs w:val="22"/>
        </w:rPr>
        <w:t xml:space="preserve"> shall incorporate any instructions given by the Authorised Officer to revise or amend such a policy.</w:t>
      </w:r>
    </w:p>
    <w:p w:rsidR="00CC0ACB"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 xml:space="preserve">Prior to the Commencement Date, the </w:t>
      </w:r>
      <w:r w:rsidR="000F1E0D">
        <w:rPr>
          <w:rFonts w:ascii="Arial" w:hAnsi="Arial" w:cs="Arial"/>
          <w:sz w:val="22"/>
          <w:szCs w:val="22"/>
        </w:rPr>
        <w:t>Supplier</w:t>
      </w:r>
      <w:r w:rsidRPr="009B5AB6">
        <w:rPr>
          <w:rFonts w:ascii="Arial" w:hAnsi="Arial" w:cs="Arial"/>
          <w:sz w:val="22"/>
          <w:szCs w:val="22"/>
        </w:rPr>
        <w:t xml:space="preserve"> shall submit to the </w:t>
      </w:r>
      <w:r w:rsidR="000F1E0D">
        <w:rPr>
          <w:rFonts w:ascii="Arial" w:hAnsi="Arial" w:cs="Arial"/>
          <w:sz w:val="22"/>
          <w:szCs w:val="22"/>
        </w:rPr>
        <w:t>Customer</w:t>
      </w:r>
      <w:r w:rsidRPr="009B5AB6">
        <w:rPr>
          <w:rFonts w:ascii="Arial" w:hAnsi="Arial" w:cs="Arial"/>
          <w:sz w:val="22"/>
          <w:szCs w:val="22"/>
        </w:rPr>
        <w:t xml:space="preserve"> an Adult Safeguarding Policy and written code of behaviour for staff and volunteers. These documents will, where relevant, adopt the ’Protecting Adults at Risk: London multi-agency policy and procedures to safeguard adults from Abuse’ (Jan 2011). The </w:t>
      </w:r>
      <w:r w:rsidR="000F1E0D">
        <w:rPr>
          <w:rFonts w:ascii="Arial" w:hAnsi="Arial" w:cs="Arial"/>
          <w:sz w:val="22"/>
          <w:szCs w:val="22"/>
        </w:rPr>
        <w:t>Supplier</w:t>
      </w:r>
      <w:r w:rsidRPr="009B5AB6">
        <w:rPr>
          <w:rFonts w:ascii="Arial" w:hAnsi="Arial" w:cs="Arial"/>
          <w:sz w:val="22"/>
          <w:szCs w:val="22"/>
        </w:rPr>
        <w:t xml:space="preserve">’s Adult Safeguarding Policy must demonstrate how staff working across agencies and professions will work together to safeguard adults at risk of abuse and neglect.  The </w:t>
      </w:r>
      <w:r w:rsidR="000F1E0D">
        <w:rPr>
          <w:rFonts w:ascii="Arial" w:hAnsi="Arial" w:cs="Arial"/>
          <w:sz w:val="22"/>
          <w:szCs w:val="22"/>
        </w:rPr>
        <w:t>Supplier</w:t>
      </w:r>
      <w:r w:rsidRPr="009B5AB6">
        <w:rPr>
          <w:rFonts w:ascii="Arial" w:hAnsi="Arial" w:cs="Arial"/>
          <w:sz w:val="22"/>
          <w:szCs w:val="22"/>
        </w:rPr>
        <w:t xml:space="preserve"> shall incorporate any instructions given by the Authorised Officer to revise or amend such a policy.</w:t>
      </w:r>
    </w:p>
    <w:p w:rsidR="00926FD2" w:rsidRPr="009B5AB6" w:rsidRDefault="00926FD2" w:rsidP="00926FD2">
      <w:pPr>
        <w:ind w:left="709"/>
        <w:rPr>
          <w:rFonts w:ascii="Arial" w:hAnsi="Arial" w:cs="Arial"/>
          <w:sz w:val="22"/>
          <w:szCs w:val="22"/>
        </w:rPr>
      </w:pPr>
    </w:p>
    <w:p w:rsidR="00CC0ACB" w:rsidRDefault="00CC0ACB" w:rsidP="00926FD2">
      <w:pPr>
        <w:numPr>
          <w:ilvl w:val="0"/>
          <w:numId w:val="22"/>
        </w:numPr>
        <w:ind w:left="426" w:hanging="284"/>
        <w:jc w:val="both"/>
        <w:rPr>
          <w:rFonts w:ascii="Arial" w:hAnsi="Arial" w:cs="Arial"/>
          <w:sz w:val="22"/>
          <w:szCs w:val="22"/>
        </w:rPr>
      </w:pPr>
      <w:r w:rsidRPr="009B5AB6">
        <w:rPr>
          <w:rFonts w:ascii="Arial" w:hAnsi="Arial" w:cs="Arial"/>
          <w:sz w:val="22"/>
          <w:szCs w:val="22"/>
        </w:rPr>
        <w:t xml:space="preserve">The </w:t>
      </w:r>
      <w:r w:rsidR="000F1E0D">
        <w:rPr>
          <w:rFonts w:ascii="Arial" w:hAnsi="Arial" w:cs="Arial"/>
          <w:sz w:val="22"/>
          <w:szCs w:val="22"/>
        </w:rPr>
        <w:t>Supplier</w:t>
      </w:r>
      <w:r w:rsidRPr="009B5AB6">
        <w:rPr>
          <w:rFonts w:ascii="Arial" w:hAnsi="Arial" w:cs="Arial"/>
          <w:sz w:val="22"/>
          <w:szCs w:val="22"/>
        </w:rPr>
        <w:t xml:space="preserve"> shall at all times comply with the Child Protection and Adult Safeguarding Procedures relevant to the </w:t>
      </w:r>
      <w:r w:rsidR="006E422F">
        <w:rPr>
          <w:rFonts w:ascii="Arial" w:hAnsi="Arial" w:cs="Arial"/>
          <w:sz w:val="22"/>
          <w:szCs w:val="22"/>
        </w:rPr>
        <w:t xml:space="preserve">Customer </w:t>
      </w:r>
      <w:r w:rsidRPr="009B5AB6">
        <w:rPr>
          <w:rFonts w:ascii="Arial" w:hAnsi="Arial" w:cs="Arial"/>
          <w:sz w:val="22"/>
          <w:szCs w:val="22"/>
        </w:rPr>
        <w:t xml:space="preserve">and will ensure that any of the </w:t>
      </w:r>
      <w:r w:rsidR="000F1E0D">
        <w:rPr>
          <w:rFonts w:ascii="Arial" w:hAnsi="Arial" w:cs="Arial"/>
          <w:sz w:val="22"/>
          <w:szCs w:val="22"/>
        </w:rPr>
        <w:t>Supplier</w:t>
      </w:r>
      <w:r w:rsidRPr="009B5AB6">
        <w:rPr>
          <w:rFonts w:ascii="Arial" w:hAnsi="Arial" w:cs="Arial"/>
          <w:sz w:val="22"/>
          <w:szCs w:val="22"/>
        </w:rPr>
        <w:t>’s internal procedures or inter-agency protocols are consistent with these procedures.</w:t>
      </w:r>
    </w:p>
    <w:p w:rsidR="00926FD2" w:rsidRPr="009B5AB6" w:rsidRDefault="00926FD2" w:rsidP="00926FD2">
      <w:pPr>
        <w:ind w:left="426"/>
        <w:jc w:val="both"/>
        <w:rPr>
          <w:rFonts w:ascii="Arial" w:hAnsi="Arial" w:cs="Arial"/>
          <w:sz w:val="22"/>
          <w:szCs w:val="22"/>
        </w:rPr>
      </w:pPr>
    </w:p>
    <w:p w:rsidR="00CC0ACB" w:rsidRPr="00926FD2" w:rsidRDefault="00CC0ACB" w:rsidP="00926FD2">
      <w:pPr>
        <w:numPr>
          <w:ilvl w:val="0"/>
          <w:numId w:val="22"/>
        </w:numPr>
        <w:ind w:left="426" w:hanging="284"/>
        <w:jc w:val="both"/>
        <w:rPr>
          <w:rFonts w:ascii="Arial" w:hAnsi="Arial" w:cs="Arial"/>
          <w:sz w:val="22"/>
          <w:szCs w:val="22"/>
        </w:rPr>
      </w:pPr>
      <w:r w:rsidRPr="00926FD2">
        <w:rPr>
          <w:rFonts w:ascii="Arial" w:hAnsi="Arial" w:cs="Arial"/>
          <w:sz w:val="22"/>
          <w:szCs w:val="22"/>
        </w:rPr>
        <w:t xml:space="preserve">To ensure compliance with its duties under Section 11 of the Children Act 2004, the </w:t>
      </w:r>
      <w:r w:rsidR="000F1E0D" w:rsidRPr="00926FD2">
        <w:rPr>
          <w:rFonts w:ascii="Arial" w:hAnsi="Arial" w:cs="Arial"/>
          <w:sz w:val="22"/>
          <w:szCs w:val="22"/>
        </w:rPr>
        <w:t>Customer</w:t>
      </w:r>
      <w:r w:rsidRPr="00926FD2">
        <w:rPr>
          <w:rFonts w:ascii="Arial" w:hAnsi="Arial" w:cs="Arial"/>
          <w:sz w:val="22"/>
          <w:szCs w:val="22"/>
        </w:rPr>
        <w:t xml:space="preserve"> shall require that the </w:t>
      </w:r>
      <w:r w:rsidR="000F1E0D" w:rsidRPr="00926FD2">
        <w:rPr>
          <w:rFonts w:ascii="Arial" w:hAnsi="Arial" w:cs="Arial"/>
          <w:sz w:val="22"/>
          <w:szCs w:val="22"/>
        </w:rPr>
        <w:t>Supplier</w:t>
      </w:r>
      <w:r w:rsidRPr="00926FD2">
        <w:rPr>
          <w:rFonts w:ascii="Arial" w:hAnsi="Arial" w:cs="Arial"/>
          <w:sz w:val="22"/>
          <w:szCs w:val="22"/>
        </w:rPr>
        <w:t xml:space="preserve"> demonstrates that its functions are discharged having regard to the need to safeguard and promote the welfare of children through the submission of a Self Audit to the </w:t>
      </w:r>
      <w:r w:rsidR="000F1E0D" w:rsidRPr="00926FD2">
        <w:rPr>
          <w:rFonts w:ascii="Arial" w:hAnsi="Arial" w:cs="Arial"/>
          <w:sz w:val="22"/>
          <w:szCs w:val="22"/>
        </w:rPr>
        <w:t>Customer</w:t>
      </w:r>
      <w:r w:rsidRPr="00926FD2">
        <w:rPr>
          <w:rFonts w:ascii="Arial" w:hAnsi="Arial" w:cs="Arial"/>
          <w:sz w:val="22"/>
          <w:szCs w:val="22"/>
        </w:rPr>
        <w:t xml:space="preserve">. This Self Audit shall be submitted on a two year cycle in line with the LSCB protocol. </w:t>
      </w:r>
    </w:p>
    <w:p w:rsidR="00CC0ACB" w:rsidRPr="009B5AB6" w:rsidRDefault="000F1E0D" w:rsidP="00926FD2">
      <w:pPr>
        <w:numPr>
          <w:ilvl w:val="0"/>
          <w:numId w:val="22"/>
        </w:numPr>
        <w:ind w:left="426" w:hanging="284"/>
        <w:jc w:val="both"/>
        <w:rPr>
          <w:rFonts w:ascii="Arial" w:hAnsi="Arial" w:cs="Arial"/>
          <w:sz w:val="22"/>
          <w:szCs w:val="22"/>
        </w:rPr>
      </w:pPr>
      <w:r>
        <w:rPr>
          <w:rFonts w:ascii="Arial" w:hAnsi="Arial" w:cs="Arial"/>
          <w:sz w:val="22"/>
          <w:szCs w:val="22"/>
        </w:rPr>
        <w:t>Supplier</w:t>
      </w:r>
      <w:r w:rsidR="00CC0ACB" w:rsidRPr="009B5AB6">
        <w:rPr>
          <w:rFonts w:ascii="Arial" w:hAnsi="Arial" w:cs="Arial"/>
          <w:sz w:val="22"/>
          <w:szCs w:val="22"/>
        </w:rPr>
        <w:t>’s staff (including employees, carers and volunteers) must:</w:t>
      </w:r>
    </w:p>
    <w:p w:rsidR="00CC0ACB" w:rsidRPr="00926FD2" w:rsidRDefault="00CC0ACB" w:rsidP="00926FD2">
      <w:pPr>
        <w:numPr>
          <w:ilvl w:val="2"/>
          <w:numId w:val="17"/>
        </w:numPr>
        <w:tabs>
          <w:tab w:val="clear" w:pos="1304"/>
        </w:tabs>
        <w:ind w:left="709" w:hanging="283"/>
        <w:jc w:val="both"/>
        <w:rPr>
          <w:rFonts w:ascii="Arial" w:hAnsi="Arial" w:cs="Arial"/>
          <w:sz w:val="22"/>
          <w:szCs w:val="22"/>
        </w:rPr>
      </w:pPr>
      <w:r w:rsidRPr="00926FD2">
        <w:rPr>
          <w:rFonts w:ascii="Arial" w:hAnsi="Arial" w:cs="Arial"/>
          <w:sz w:val="22"/>
          <w:szCs w:val="22"/>
        </w:rPr>
        <w:t xml:space="preserve">have a clear commitment to abide by the All London (or relevant) Child Protection Procedures, and Protecting Adults at Risk: London multi agency policy and procedures to safeguard adults from abuse, as amended from time to time. </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 xml:space="preserve">be subject to the highest standard of recruitment practices, including any guidelines or codes of practice issued by the Local Safeguarding Children Board, Safeguarding Adult Board and/or the </w:t>
      </w:r>
      <w:r w:rsidR="000F1E0D">
        <w:rPr>
          <w:rFonts w:ascii="Arial" w:hAnsi="Arial" w:cs="Arial"/>
          <w:sz w:val="22"/>
          <w:szCs w:val="22"/>
        </w:rPr>
        <w:t>Customer</w:t>
      </w:r>
      <w:r w:rsidRPr="009B5AB6">
        <w:rPr>
          <w:rFonts w:ascii="Arial" w:hAnsi="Arial" w:cs="Arial"/>
          <w:sz w:val="22"/>
          <w:szCs w:val="22"/>
        </w:rPr>
        <w:t>;</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maintain accurate and up to date records of decision making and actions taken;</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lastRenderedPageBreak/>
        <w:t>ensure they are at all times sensitive to needs arising from race, culture, religion, or linguistic background;</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respect confidentiality of information about individuals;</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share information with agencies to the extent that is required to assess and meet the needs of the child or adult at risk</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receive regular mandatory child protection training; and</w:t>
      </w:r>
    </w:p>
    <w:p w:rsidR="00CC0ACB" w:rsidRPr="009B5AB6" w:rsidRDefault="00CC0ACB" w:rsidP="00926FD2">
      <w:pPr>
        <w:numPr>
          <w:ilvl w:val="2"/>
          <w:numId w:val="17"/>
        </w:numPr>
        <w:tabs>
          <w:tab w:val="clear" w:pos="1304"/>
        </w:tabs>
        <w:ind w:left="709" w:hanging="283"/>
        <w:jc w:val="both"/>
        <w:rPr>
          <w:rFonts w:ascii="Arial" w:hAnsi="Arial" w:cs="Arial"/>
          <w:sz w:val="22"/>
          <w:szCs w:val="22"/>
        </w:rPr>
      </w:pPr>
      <w:r w:rsidRPr="009B5AB6">
        <w:rPr>
          <w:rFonts w:ascii="Arial" w:hAnsi="Arial" w:cs="Arial"/>
          <w:sz w:val="22"/>
          <w:szCs w:val="22"/>
        </w:rPr>
        <w:t>receive regular mandatory adult safeguarding training</w:t>
      </w:r>
      <w:r w:rsidR="002A434F">
        <w:rPr>
          <w:rFonts w:ascii="Arial" w:hAnsi="Arial" w:cs="Arial"/>
          <w:sz w:val="22"/>
          <w:szCs w:val="22"/>
        </w:rPr>
        <w:t>.</w:t>
      </w:r>
    </w:p>
    <w:p w:rsidR="00926FD2" w:rsidRDefault="00926FD2" w:rsidP="00926FD2">
      <w:pPr>
        <w:ind w:left="426"/>
        <w:rPr>
          <w:rFonts w:ascii="Arial" w:hAnsi="Arial" w:cs="Arial"/>
          <w:sz w:val="22"/>
          <w:szCs w:val="22"/>
        </w:rPr>
      </w:pPr>
    </w:p>
    <w:p w:rsidR="00CC0ACB" w:rsidRPr="00926FD2" w:rsidRDefault="00CC0ACB" w:rsidP="00926FD2">
      <w:pPr>
        <w:numPr>
          <w:ilvl w:val="0"/>
          <w:numId w:val="22"/>
        </w:numPr>
        <w:ind w:left="426" w:hanging="284"/>
        <w:jc w:val="both"/>
        <w:rPr>
          <w:rFonts w:ascii="Arial" w:hAnsi="Arial" w:cs="Arial"/>
          <w:sz w:val="22"/>
          <w:szCs w:val="22"/>
        </w:rPr>
      </w:pPr>
      <w:r w:rsidRPr="009B5AB6">
        <w:rPr>
          <w:rFonts w:ascii="Arial" w:hAnsi="Arial" w:cs="Arial"/>
          <w:sz w:val="22"/>
          <w:szCs w:val="22"/>
        </w:rPr>
        <w:t xml:space="preserve">The </w:t>
      </w:r>
      <w:r w:rsidR="000F1E0D">
        <w:rPr>
          <w:rFonts w:ascii="Arial" w:hAnsi="Arial" w:cs="Arial"/>
          <w:sz w:val="22"/>
          <w:szCs w:val="22"/>
        </w:rPr>
        <w:t>Supplier</w:t>
      </w:r>
      <w:r w:rsidRPr="009B5AB6">
        <w:rPr>
          <w:rFonts w:ascii="Arial" w:hAnsi="Arial" w:cs="Arial"/>
          <w:sz w:val="22"/>
          <w:szCs w:val="22"/>
        </w:rPr>
        <w:t xml:space="preserve"> shall provide the </w:t>
      </w:r>
      <w:r w:rsidR="000F1E0D">
        <w:rPr>
          <w:rFonts w:ascii="Arial" w:hAnsi="Arial" w:cs="Arial"/>
          <w:sz w:val="22"/>
          <w:szCs w:val="22"/>
        </w:rPr>
        <w:t>Customer</w:t>
      </w:r>
      <w:r w:rsidRPr="009B5AB6">
        <w:rPr>
          <w:rFonts w:ascii="Arial" w:hAnsi="Arial" w:cs="Arial"/>
          <w:sz w:val="22"/>
          <w:szCs w:val="22"/>
        </w:rPr>
        <w:t xml:space="preserve">, upon reasonable request, with records evidencing any of the requirements of this </w:t>
      </w:r>
      <w:r w:rsidR="002A434F">
        <w:rPr>
          <w:rFonts w:ascii="Arial" w:hAnsi="Arial" w:cs="Arial"/>
          <w:sz w:val="22"/>
          <w:szCs w:val="22"/>
        </w:rPr>
        <w:t>Annex</w:t>
      </w:r>
      <w:r w:rsidRPr="009B5AB6">
        <w:rPr>
          <w:rFonts w:ascii="Arial" w:hAnsi="Arial" w:cs="Arial"/>
          <w:sz w:val="22"/>
          <w:szCs w:val="22"/>
        </w:rPr>
        <w:t xml:space="preserve">.  The </w:t>
      </w:r>
      <w:r w:rsidR="000F1E0D">
        <w:rPr>
          <w:rFonts w:ascii="Arial" w:hAnsi="Arial" w:cs="Arial"/>
          <w:sz w:val="22"/>
          <w:szCs w:val="22"/>
        </w:rPr>
        <w:t>Customer</w:t>
      </w:r>
      <w:r w:rsidRPr="009B5AB6">
        <w:rPr>
          <w:rFonts w:ascii="Arial" w:hAnsi="Arial" w:cs="Arial"/>
          <w:sz w:val="22"/>
          <w:szCs w:val="22"/>
        </w:rPr>
        <w:t xml:space="preserve"> reserves the right to additionally make spot checks to verify compliance with this </w:t>
      </w:r>
      <w:r w:rsidR="002A434F">
        <w:rPr>
          <w:rFonts w:ascii="Arial" w:hAnsi="Arial" w:cs="Arial"/>
          <w:sz w:val="22"/>
          <w:szCs w:val="22"/>
        </w:rPr>
        <w:t>Annex</w:t>
      </w:r>
      <w:r w:rsidRPr="009B5AB6">
        <w:rPr>
          <w:rFonts w:ascii="Arial" w:hAnsi="Arial" w:cs="Arial"/>
          <w:sz w:val="22"/>
          <w:szCs w:val="22"/>
        </w:rPr>
        <w:t xml:space="preserve">. </w:t>
      </w:r>
    </w:p>
    <w:sectPr w:rsidR="00CC0ACB" w:rsidRPr="00926FD2"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2E8" w:rsidRDefault="000802E8">
      <w:r>
        <w:separator/>
      </w:r>
    </w:p>
  </w:endnote>
  <w:endnote w:type="continuationSeparator" w:id="0">
    <w:p w:rsidR="000802E8" w:rsidRDefault="0008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73" w:rsidRDefault="00676C73"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676C73" w:rsidRDefault="00676C73"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676C73" w:rsidRDefault="00676C73"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36600663"/>
      <w:docPartObj>
        <w:docPartGallery w:val="Page Numbers (Bottom of Page)"/>
        <w:docPartUnique/>
      </w:docPartObj>
    </w:sdtPr>
    <w:sdtEndPr/>
    <w:sdtContent>
      <w:p w:rsidR="00676C73" w:rsidRPr="00AE588A" w:rsidRDefault="00676C73" w:rsidP="00AE588A">
        <w:pPr>
          <w:pStyle w:val="Footer"/>
          <w:rPr>
            <w:rFonts w:ascii="Arial" w:hAnsi="Arial" w:cs="Arial"/>
            <w:sz w:val="16"/>
            <w:szCs w:val="16"/>
          </w:rPr>
        </w:pPr>
        <w:r w:rsidRPr="00AE588A">
          <w:rPr>
            <w:rFonts w:ascii="Arial" w:hAnsi="Arial" w:cs="Arial"/>
            <w:sz w:val="16"/>
            <w:szCs w:val="16"/>
          </w:rPr>
          <w:t>TC Short Form Contract v8 031114</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AE588A">
          <w:rPr>
            <w:rFonts w:ascii="Arial" w:hAnsi="Arial" w:cs="Arial"/>
            <w:sz w:val="16"/>
            <w:szCs w:val="16"/>
          </w:rPr>
          <w:t xml:space="preserve"> </w:t>
        </w:r>
        <w:r w:rsidRPr="00AE588A">
          <w:rPr>
            <w:rFonts w:ascii="Arial" w:hAnsi="Arial" w:cs="Arial"/>
            <w:sz w:val="16"/>
            <w:szCs w:val="16"/>
          </w:rPr>
          <w:fldChar w:fldCharType="begin"/>
        </w:r>
        <w:r w:rsidRPr="00AE588A">
          <w:rPr>
            <w:rFonts w:ascii="Arial" w:hAnsi="Arial" w:cs="Arial"/>
            <w:sz w:val="16"/>
            <w:szCs w:val="16"/>
          </w:rPr>
          <w:instrText xml:space="preserve"> PAGE   \* MERGEFORMAT </w:instrText>
        </w:r>
        <w:r w:rsidRPr="00AE588A">
          <w:rPr>
            <w:rFonts w:ascii="Arial" w:hAnsi="Arial" w:cs="Arial"/>
            <w:sz w:val="16"/>
            <w:szCs w:val="16"/>
          </w:rPr>
          <w:fldChar w:fldCharType="separate"/>
        </w:r>
        <w:r w:rsidR="005E4F2B">
          <w:rPr>
            <w:rFonts w:ascii="Arial" w:hAnsi="Arial" w:cs="Arial"/>
            <w:noProof/>
            <w:sz w:val="16"/>
            <w:szCs w:val="16"/>
          </w:rPr>
          <w:t>2</w:t>
        </w:r>
        <w:r w:rsidRPr="00AE588A">
          <w:rPr>
            <w:rFonts w:ascii="Arial" w:hAnsi="Arial" w:cs="Arial"/>
            <w:sz w:val="16"/>
            <w:szCs w:val="16"/>
          </w:rPr>
          <w:fldChar w:fldCharType="end"/>
        </w:r>
      </w:p>
    </w:sdtContent>
  </w:sdt>
  <w:p w:rsidR="00676C73" w:rsidRPr="00AE588A" w:rsidRDefault="00676C73" w:rsidP="00164F5C">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73" w:rsidRPr="00AE588A" w:rsidRDefault="00676C73" w:rsidP="00FE30C4">
    <w:pPr>
      <w:pStyle w:val="Footer"/>
      <w:tabs>
        <w:tab w:val="left" w:pos="1774"/>
      </w:tabs>
      <w:rPr>
        <w:rFonts w:ascii="Arial" w:hAnsi="Arial" w:cs="Arial"/>
        <w:sz w:val="16"/>
        <w:szCs w:val="16"/>
      </w:rPr>
    </w:pPr>
    <w:r w:rsidRPr="00AE588A">
      <w:rPr>
        <w:rFonts w:ascii="Arial" w:hAnsi="Arial" w:cs="Arial"/>
        <w:sz w:val="16"/>
        <w:szCs w:val="16"/>
      </w:rPr>
      <w:t>TC Short Form Contract v8 031114</w:t>
    </w:r>
    <w:r w:rsidRPr="00AE588A">
      <w:rPr>
        <w:rFonts w:ascii="Arial" w:hAnsi="Arial" w:cs="Arial"/>
        <w:sz w:val="16"/>
        <w:szCs w:val="16"/>
      </w:rPr>
      <w:tab/>
    </w:r>
    <w:r w:rsidRPr="00AE588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2E8" w:rsidRDefault="000802E8">
      <w:r>
        <w:separator/>
      </w:r>
    </w:p>
  </w:footnote>
  <w:footnote w:type="continuationSeparator" w:id="0">
    <w:p w:rsidR="000802E8" w:rsidRDefault="0008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73" w:rsidRDefault="00676C73"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73" w:rsidRDefault="00676C73" w:rsidP="00FC6515">
    <w:pPr>
      <w:pStyle w:val="Header"/>
      <w:jc w:val="center"/>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360045</wp:posOffset>
          </wp:positionV>
          <wp:extent cx="7559040" cy="359410"/>
          <wp:effectExtent l="0" t="0" r="381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138" t="3" r="6013" b="-3"/>
                  <a:stretch>
                    <a:fillRect/>
                  </a:stretch>
                </pic:blipFill>
                <pic:spPr bwMode="auto">
                  <a:xfrm>
                    <a:off x="0" y="0"/>
                    <a:ext cx="7559040" cy="359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4" w15:restartNumberingAfterBreak="0">
    <w:nsid w:val="1670798C"/>
    <w:multiLevelType w:val="hybridMultilevel"/>
    <w:tmpl w:val="B04AAE90"/>
    <w:lvl w:ilvl="0" w:tplc="EFF2DA40">
      <w:start w:val="1"/>
      <w:numFmt w:val="decimal"/>
      <w:lvlText w:val="%1."/>
      <w:lvlJc w:val="right"/>
      <w:pPr>
        <w:ind w:left="1461" w:hanging="360"/>
      </w:pPr>
      <w:rPr>
        <w:rFonts w:hint="default"/>
      </w:rPr>
    </w:lvl>
    <w:lvl w:ilvl="1" w:tplc="0809000F">
      <w:start w:val="1"/>
      <w:numFmt w:val="decimal"/>
      <w:lvlText w:val="%2."/>
      <w:lvlJc w:val="left"/>
      <w:pPr>
        <w:ind w:left="2181" w:hanging="360"/>
      </w:pPr>
      <w:rPr>
        <w:rFonts w:hint="default"/>
      </w:rPr>
    </w:lvl>
    <w:lvl w:ilvl="2" w:tplc="0809001B" w:tentative="1">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tentative="1">
      <w:start w:val="1"/>
      <w:numFmt w:val="lowerLetter"/>
      <w:lvlText w:val="%5."/>
      <w:lvlJc w:val="left"/>
      <w:pPr>
        <w:ind w:left="4341" w:hanging="360"/>
      </w:pPr>
    </w:lvl>
    <w:lvl w:ilvl="5" w:tplc="0809001B" w:tentative="1">
      <w:start w:val="1"/>
      <w:numFmt w:val="lowerRoman"/>
      <w:lvlText w:val="%6."/>
      <w:lvlJc w:val="right"/>
      <w:pPr>
        <w:ind w:left="5061" w:hanging="180"/>
      </w:pPr>
    </w:lvl>
    <w:lvl w:ilvl="6" w:tplc="0809000F" w:tentative="1">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tentative="1">
      <w:start w:val="1"/>
      <w:numFmt w:val="lowerRoman"/>
      <w:lvlText w:val="%9."/>
      <w:lvlJc w:val="right"/>
      <w:pPr>
        <w:ind w:left="7221" w:hanging="180"/>
      </w:p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8" w15:restartNumberingAfterBreak="0">
    <w:nsid w:val="28EE6BA5"/>
    <w:multiLevelType w:val="hybridMultilevel"/>
    <w:tmpl w:val="C4F0BCE0"/>
    <w:lvl w:ilvl="0" w:tplc="7C5C3316">
      <w:start w:val="5"/>
      <w:numFmt w:val="decimal"/>
      <w:lvlText w:val="%1."/>
      <w:lvlJc w:val="right"/>
      <w:pPr>
        <w:ind w:left="14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7290E"/>
    <w:multiLevelType w:val="multilevel"/>
    <w:tmpl w:val="4C96A390"/>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35E25120"/>
    <w:multiLevelType w:val="hybridMultilevel"/>
    <w:tmpl w:val="778A433A"/>
    <w:lvl w:ilvl="0" w:tplc="08090019">
      <w:start w:val="1"/>
      <w:numFmt w:val="lowerLetter"/>
      <w:lvlText w:val="%1."/>
      <w:lvlJc w:val="left"/>
      <w:pPr>
        <w:ind w:left="1461" w:hanging="360"/>
      </w:pPr>
      <w:rPr>
        <w:rFonts w:hint="default"/>
      </w:rPr>
    </w:lvl>
    <w:lvl w:ilvl="1" w:tplc="0809000F">
      <w:start w:val="1"/>
      <w:numFmt w:val="decimal"/>
      <w:lvlText w:val="%2."/>
      <w:lvlJc w:val="left"/>
      <w:pPr>
        <w:ind w:left="2181" w:hanging="360"/>
      </w:pPr>
      <w:rPr>
        <w:rFonts w:hint="default"/>
      </w:rPr>
    </w:lvl>
    <w:lvl w:ilvl="2" w:tplc="0809001B" w:tentative="1">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tentative="1">
      <w:start w:val="1"/>
      <w:numFmt w:val="lowerLetter"/>
      <w:lvlText w:val="%5."/>
      <w:lvlJc w:val="left"/>
      <w:pPr>
        <w:ind w:left="4341" w:hanging="360"/>
      </w:pPr>
    </w:lvl>
    <w:lvl w:ilvl="5" w:tplc="0809001B" w:tentative="1">
      <w:start w:val="1"/>
      <w:numFmt w:val="lowerRoman"/>
      <w:lvlText w:val="%6."/>
      <w:lvlJc w:val="right"/>
      <w:pPr>
        <w:ind w:left="5061" w:hanging="180"/>
      </w:pPr>
    </w:lvl>
    <w:lvl w:ilvl="6" w:tplc="0809000F" w:tentative="1">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tentative="1">
      <w:start w:val="1"/>
      <w:numFmt w:val="lowerRoman"/>
      <w:lvlText w:val="%9."/>
      <w:lvlJc w:val="right"/>
      <w:pPr>
        <w:ind w:left="7221" w:hanging="180"/>
      </w:pPr>
    </w:lvl>
  </w:abstractNum>
  <w:abstractNum w:abstractNumId="11"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 w15:restartNumberingAfterBreak="0">
    <w:nsid w:val="3CC63A3B"/>
    <w:multiLevelType w:val="hybridMultilevel"/>
    <w:tmpl w:val="3B84C790"/>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4FE30682"/>
    <w:multiLevelType w:val="hybridMultilevel"/>
    <w:tmpl w:val="135889E6"/>
    <w:lvl w:ilvl="0" w:tplc="EFF2DA40">
      <w:start w:val="1"/>
      <w:numFmt w:val="decimal"/>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21"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2"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3"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9"/>
  </w:num>
  <w:num w:numId="2">
    <w:abstractNumId w:val="1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14"/>
  </w:num>
  <w:num w:numId="5">
    <w:abstractNumId w:val="5"/>
  </w:num>
  <w:num w:numId="6">
    <w:abstractNumId w:val="22"/>
  </w:num>
  <w:num w:numId="7">
    <w:abstractNumId w:val="20"/>
  </w:num>
  <w:num w:numId="8">
    <w:abstractNumId w:val="23"/>
  </w:num>
  <w:num w:numId="9">
    <w:abstractNumId w:val="12"/>
  </w:num>
  <w:num w:numId="10">
    <w:abstractNumId w:val="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7"/>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4"/>
  </w:num>
  <w:num w:numId="23">
    <w:abstractNumId w:val="15"/>
  </w:num>
  <w:num w:numId="24">
    <w:abstractNumId w:val="10"/>
  </w:num>
  <w:num w:numId="25">
    <w:abstractNumId w:val="8"/>
  </w:num>
  <w:num w:numId="26">
    <w:abstractNumId w:val="17"/>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2"/>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16"/>
  </w:num>
  <w:num w:numId="36">
    <w:abstractNumId w:val="16"/>
  </w:num>
  <w:num w:numId="37">
    <w:abstractNumId w:val="16"/>
  </w:num>
  <w:num w:numId="3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03/11/2014 15:46"/>
  </w:docVars>
  <w:rsids>
    <w:rsidRoot w:val="00FC6515"/>
    <w:rsid w:val="00002E69"/>
    <w:rsid w:val="00006699"/>
    <w:rsid w:val="000117B6"/>
    <w:rsid w:val="00012AF7"/>
    <w:rsid w:val="0001396D"/>
    <w:rsid w:val="00015148"/>
    <w:rsid w:val="00016533"/>
    <w:rsid w:val="00023847"/>
    <w:rsid w:val="000417C0"/>
    <w:rsid w:val="000439A6"/>
    <w:rsid w:val="00046907"/>
    <w:rsid w:val="0005302D"/>
    <w:rsid w:val="000538B8"/>
    <w:rsid w:val="00064C32"/>
    <w:rsid w:val="00067441"/>
    <w:rsid w:val="0007055F"/>
    <w:rsid w:val="00071B7D"/>
    <w:rsid w:val="00072E59"/>
    <w:rsid w:val="000802E8"/>
    <w:rsid w:val="0008137D"/>
    <w:rsid w:val="00081F1D"/>
    <w:rsid w:val="0008466A"/>
    <w:rsid w:val="000847D6"/>
    <w:rsid w:val="00085042"/>
    <w:rsid w:val="00086350"/>
    <w:rsid w:val="00091F98"/>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1E0D"/>
    <w:rsid w:val="000F5A4C"/>
    <w:rsid w:val="00102AA2"/>
    <w:rsid w:val="001126E4"/>
    <w:rsid w:val="0011408A"/>
    <w:rsid w:val="0011611B"/>
    <w:rsid w:val="00116E4F"/>
    <w:rsid w:val="00120512"/>
    <w:rsid w:val="00123348"/>
    <w:rsid w:val="0012428E"/>
    <w:rsid w:val="00124B64"/>
    <w:rsid w:val="0012616E"/>
    <w:rsid w:val="00131153"/>
    <w:rsid w:val="00134242"/>
    <w:rsid w:val="00140FEE"/>
    <w:rsid w:val="00154462"/>
    <w:rsid w:val="00164F5C"/>
    <w:rsid w:val="00165E79"/>
    <w:rsid w:val="00171606"/>
    <w:rsid w:val="00183C66"/>
    <w:rsid w:val="001915C3"/>
    <w:rsid w:val="00191A21"/>
    <w:rsid w:val="001A1E9D"/>
    <w:rsid w:val="001B3C88"/>
    <w:rsid w:val="001B7BD6"/>
    <w:rsid w:val="001C416B"/>
    <w:rsid w:val="001C6ADB"/>
    <w:rsid w:val="001D0425"/>
    <w:rsid w:val="001D3AC5"/>
    <w:rsid w:val="001E2EB0"/>
    <w:rsid w:val="001E3798"/>
    <w:rsid w:val="001E572C"/>
    <w:rsid w:val="001E59D0"/>
    <w:rsid w:val="001F28FE"/>
    <w:rsid w:val="001F31FE"/>
    <w:rsid w:val="001F437C"/>
    <w:rsid w:val="001F4E46"/>
    <w:rsid w:val="001F6318"/>
    <w:rsid w:val="00201952"/>
    <w:rsid w:val="0020628A"/>
    <w:rsid w:val="00227EED"/>
    <w:rsid w:val="00236EDF"/>
    <w:rsid w:val="00241FE4"/>
    <w:rsid w:val="00242473"/>
    <w:rsid w:val="00242494"/>
    <w:rsid w:val="00245BC4"/>
    <w:rsid w:val="00245EFF"/>
    <w:rsid w:val="002515D1"/>
    <w:rsid w:val="002626F0"/>
    <w:rsid w:val="002632F5"/>
    <w:rsid w:val="002654AA"/>
    <w:rsid w:val="00265ACC"/>
    <w:rsid w:val="00271060"/>
    <w:rsid w:val="0027108C"/>
    <w:rsid w:val="00273818"/>
    <w:rsid w:val="00274D5E"/>
    <w:rsid w:val="00274F11"/>
    <w:rsid w:val="00276D54"/>
    <w:rsid w:val="00286D94"/>
    <w:rsid w:val="002A2439"/>
    <w:rsid w:val="002A434F"/>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72AE"/>
    <w:rsid w:val="002E7D4B"/>
    <w:rsid w:val="002F5C00"/>
    <w:rsid w:val="00313827"/>
    <w:rsid w:val="00316209"/>
    <w:rsid w:val="003173ED"/>
    <w:rsid w:val="0032494C"/>
    <w:rsid w:val="00325AD8"/>
    <w:rsid w:val="00332333"/>
    <w:rsid w:val="00343C10"/>
    <w:rsid w:val="0034481C"/>
    <w:rsid w:val="00345D7F"/>
    <w:rsid w:val="0035323F"/>
    <w:rsid w:val="00360125"/>
    <w:rsid w:val="00365067"/>
    <w:rsid w:val="00374A25"/>
    <w:rsid w:val="003800DD"/>
    <w:rsid w:val="003851D9"/>
    <w:rsid w:val="00385854"/>
    <w:rsid w:val="00385B11"/>
    <w:rsid w:val="00390687"/>
    <w:rsid w:val="00395A72"/>
    <w:rsid w:val="003978E7"/>
    <w:rsid w:val="003A32E5"/>
    <w:rsid w:val="003B446D"/>
    <w:rsid w:val="003C45CC"/>
    <w:rsid w:val="003C4957"/>
    <w:rsid w:val="003D0ECF"/>
    <w:rsid w:val="003D6156"/>
    <w:rsid w:val="003E33F6"/>
    <w:rsid w:val="003F5B25"/>
    <w:rsid w:val="00400721"/>
    <w:rsid w:val="004013C4"/>
    <w:rsid w:val="004051E1"/>
    <w:rsid w:val="0040675F"/>
    <w:rsid w:val="00406B4E"/>
    <w:rsid w:val="00407113"/>
    <w:rsid w:val="004169E6"/>
    <w:rsid w:val="00417D20"/>
    <w:rsid w:val="00420995"/>
    <w:rsid w:val="004242FE"/>
    <w:rsid w:val="00425EAB"/>
    <w:rsid w:val="00436A60"/>
    <w:rsid w:val="00436B0E"/>
    <w:rsid w:val="0044144B"/>
    <w:rsid w:val="0044676E"/>
    <w:rsid w:val="00447FD2"/>
    <w:rsid w:val="004513F8"/>
    <w:rsid w:val="00452697"/>
    <w:rsid w:val="00465929"/>
    <w:rsid w:val="00467814"/>
    <w:rsid w:val="004704C7"/>
    <w:rsid w:val="0047169B"/>
    <w:rsid w:val="0047279D"/>
    <w:rsid w:val="00473BD8"/>
    <w:rsid w:val="00474116"/>
    <w:rsid w:val="00474935"/>
    <w:rsid w:val="00476764"/>
    <w:rsid w:val="00484125"/>
    <w:rsid w:val="004869E3"/>
    <w:rsid w:val="00487564"/>
    <w:rsid w:val="00490236"/>
    <w:rsid w:val="00492CEC"/>
    <w:rsid w:val="004A1406"/>
    <w:rsid w:val="004A28C6"/>
    <w:rsid w:val="004A64FD"/>
    <w:rsid w:val="004B14C7"/>
    <w:rsid w:val="004B2321"/>
    <w:rsid w:val="004B581D"/>
    <w:rsid w:val="004C06C5"/>
    <w:rsid w:val="004C5AB1"/>
    <w:rsid w:val="004D519A"/>
    <w:rsid w:val="004E5829"/>
    <w:rsid w:val="004F1BB3"/>
    <w:rsid w:val="004F4784"/>
    <w:rsid w:val="004F7DE4"/>
    <w:rsid w:val="00500816"/>
    <w:rsid w:val="00501E8B"/>
    <w:rsid w:val="00504B4F"/>
    <w:rsid w:val="00512DB4"/>
    <w:rsid w:val="00521C51"/>
    <w:rsid w:val="0053665B"/>
    <w:rsid w:val="00536BBF"/>
    <w:rsid w:val="00543905"/>
    <w:rsid w:val="00547C5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E4F2B"/>
    <w:rsid w:val="005F06F8"/>
    <w:rsid w:val="005F441F"/>
    <w:rsid w:val="005F5A61"/>
    <w:rsid w:val="00603CB3"/>
    <w:rsid w:val="0060608A"/>
    <w:rsid w:val="00607920"/>
    <w:rsid w:val="00613316"/>
    <w:rsid w:val="0061640E"/>
    <w:rsid w:val="00616EA8"/>
    <w:rsid w:val="00616F73"/>
    <w:rsid w:val="00625A82"/>
    <w:rsid w:val="006314F0"/>
    <w:rsid w:val="006347DB"/>
    <w:rsid w:val="00640F25"/>
    <w:rsid w:val="006464F4"/>
    <w:rsid w:val="00652B3A"/>
    <w:rsid w:val="0065398E"/>
    <w:rsid w:val="00653E80"/>
    <w:rsid w:val="0065438F"/>
    <w:rsid w:val="00654CB2"/>
    <w:rsid w:val="00660839"/>
    <w:rsid w:val="00663CC4"/>
    <w:rsid w:val="00664325"/>
    <w:rsid w:val="006648C7"/>
    <w:rsid w:val="00675844"/>
    <w:rsid w:val="00676C73"/>
    <w:rsid w:val="00682DE5"/>
    <w:rsid w:val="00695BAF"/>
    <w:rsid w:val="00696414"/>
    <w:rsid w:val="006A49A1"/>
    <w:rsid w:val="006B34A5"/>
    <w:rsid w:val="006B6773"/>
    <w:rsid w:val="006B727D"/>
    <w:rsid w:val="006C19D3"/>
    <w:rsid w:val="006C35C7"/>
    <w:rsid w:val="006D7240"/>
    <w:rsid w:val="006E3B27"/>
    <w:rsid w:val="006E422F"/>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66F2B"/>
    <w:rsid w:val="00770A1C"/>
    <w:rsid w:val="00771A44"/>
    <w:rsid w:val="00775F0A"/>
    <w:rsid w:val="00782042"/>
    <w:rsid w:val="00790BD4"/>
    <w:rsid w:val="007A0467"/>
    <w:rsid w:val="007A3C18"/>
    <w:rsid w:val="007A3CC1"/>
    <w:rsid w:val="007B122F"/>
    <w:rsid w:val="007B75BB"/>
    <w:rsid w:val="007C0048"/>
    <w:rsid w:val="007C1D45"/>
    <w:rsid w:val="007D07F2"/>
    <w:rsid w:val="007D29FE"/>
    <w:rsid w:val="007F04C6"/>
    <w:rsid w:val="008025FE"/>
    <w:rsid w:val="0081190A"/>
    <w:rsid w:val="008156D2"/>
    <w:rsid w:val="00820649"/>
    <w:rsid w:val="008207A1"/>
    <w:rsid w:val="00820C75"/>
    <w:rsid w:val="00823A40"/>
    <w:rsid w:val="00825404"/>
    <w:rsid w:val="00834DF6"/>
    <w:rsid w:val="00842B49"/>
    <w:rsid w:val="008538C1"/>
    <w:rsid w:val="008562CB"/>
    <w:rsid w:val="00862236"/>
    <w:rsid w:val="0087367A"/>
    <w:rsid w:val="008808C6"/>
    <w:rsid w:val="00893F34"/>
    <w:rsid w:val="00895B85"/>
    <w:rsid w:val="008A60A2"/>
    <w:rsid w:val="008B29B0"/>
    <w:rsid w:val="008C1FB6"/>
    <w:rsid w:val="008C3ED8"/>
    <w:rsid w:val="008D5CF5"/>
    <w:rsid w:val="008D5ECC"/>
    <w:rsid w:val="008F3E99"/>
    <w:rsid w:val="00902ED9"/>
    <w:rsid w:val="00904DFA"/>
    <w:rsid w:val="009064C1"/>
    <w:rsid w:val="009106ED"/>
    <w:rsid w:val="0091145B"/>
    <w:rsid w:val="00911F01"/>
    <w:rsid w:val="0091292F"/>
    <w:rsid w:val="00914650"/>
    <w:rsid w:val="009221F9"/>
    <w:rsid w:val="00923DF1"/>
    <w:rsid w:val="0092497B"/>
    <w:rsid w:val="00926FD2"/>
    <w:rsid w:val="00927686"/>
    <w:rsid w:val="009343F1"/>
    <w:rsid w:val="0093629B"/>
    <w:rsid w:val="00937655"/>
    <w:rsid w:val="00937C02"/>
    <w:rsid w:val="00941045"/>
    <w:rsid w:val="00942432"/>
    <w:rsid w:val="00960FFC"/>
    <w:rsid w:val="00964FF0"/>
    <w:rsid w:val="009848F4"/>
    <w:rsid w:val="009909AF"/>
    <w:rsid w:val="00994A15"/>
    <w:rsid w:val="009A189D"/>
    <w:rsid w:val="009A5A5A"/>
    <w:rsid w:val="009B1A20"/>
    <w:rsid w:val="009B5AB6"/>
    <w:rsid w:val="009B63A6"/>
    <w:rsid w:val="009C0524"/>
    <w:rsid w:val="009C245C"/>
    <w:rsid w:val="009D0AC5"/>
    <w:rsid w:val="009D1AB2"/>
    <w:rsid w:val="009D5726"/>
    <w:rsid w:val="009D5D0C"/>
    <w:rsid w:val="009E12EE"/>
    <w:rsid w:val="009F1E82"/>
    <w:rsid w:val="009F490D"/>
    <w:rsid w:val="00A04243"/>
    <w:rsid w:val="00A04789"/>
    <w:rsid w:val="00A11745"/>
    <w:rsid w:val="00A1212B"/>
    <w:rsid w:val="00A2610B"/>
    <w:rsid w:val="00A40749"/>
    <w:rsid w:val="00A40FF3"/>
    <w:rsid w:val="00A5053F"/>
    <w:rsid w:val="00A52B1E"/>
    <w:rsid w:val="00A62006"/>
    <w:rsid w:val="00A6209A"/>
    <w:rsid w:val="00A70DEA"/>
    <w:rsid w:val="00A715B9"/>
    <w:rsid w:val="00A82EFF"/>
    <w:rsid w:val="00A84F42"/>
    <w:rsid w:val="00AA0688"/>
    <w:rsid w:val="00AA2E4E"/>
    <w:rsid w:val="00AB2128"/>
    <w:rsid w:val="00AB75AE"/>
    <w:rsid w:val="00AC2B0F"/>
    <w:rsid w:val="00AD1C1D"/>
    <w:rsid w:val="00AD4646"/>
    <w:rsid w:val="00AE0B11"/>
    <w:rsid w:val="00AE2C90"/>
    <w:rsid w:val="00AE34CF"/>
    <w:rsid w:val="00AE588A"/>
    <w:rsid w:val="00AF5435"/>
    <w:rsid w:val="00AF683D"/>
    <w:rsid w:val="00B12708"/>
    <w:rsid w:val="00B12A3D"/>
    <w:rsid w:val="00B211BD"/>
    <w:rsid w:val="00B31ED9"/>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C3594"/>
    <w:rsid w:val="00BC3797"/>
    <w:rsid w:val="00BD3894"/>
    <w:rsid w:val="00BE36F4"/>
    <w:rsid w:val="00BE3BC9"/>
    <w:rsid w:val="00BF1255"/>
    <w:rsid w:val="00BF6D07"/>
    <w:rsid w:val="00C0213E"/>
    <w:rsid w:val="00C04A38"/>
    <w:rsid w:val="00C132C0"/>
    <w:rsid w:val="00C16917"/>
    <w:rsid w:val="00C20716"/>
    <w:rsid w:val="00C2106C"/>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B0344"/>
    <w:rsid w:val="00CB078F"/>
    <w:rsid w:val="00CB7D71"/>
    <w:rsid w:val="00CC0ACB"/>
    <w:rsid w:val="00CC1F68"/>
    <w:rsid w:val="00CC3317"/>
    <w:rsid w:val="00CC4DDA"/>
    <w:rsid w:val="00CC736F"/>
    <w:rsid w:val="00CD2717"/>
    <w:rsid w:val="00CE4C3D"/>
    <w:rsid w:val="00CE66FD"/>
    <w:rsid w:val="00CF0777"/>
    <w:rsid w:val="00CF12BE"/>
    <w:rsid w:val="00CF6F7C"/>
    <w:rsid w:val="00CF7A41"/>
    <w:rsid w:val="00D12BF2"/>
    <w:rsid w:val="00D23212"/>
    <w:rsid w:val="00D24CE7"/>
    <w:rsid w:val="00D43096"/>
    <w:rsid w:val="00D47234"/>
    <w:rsid w:val="00D50F5C"/>
    <w:rsid w:val="00D724EC"/>
    <w:rsid w:val="00D877A4"/>
    <w:rsid w:val="00D92BFC"/>
    <w:rsid w:val="00D947D9"/>
    <w:rsid w:val="00D95219"/>
    <w:rsid w:val="00DD2BED"/>
    <w:rsid w:val="00DD6FFB"/>
    <w:rsid w:val="00DE32A9"/>
    <w:rsid w:val="00DE4C5D"/>
    <w:rsid w:val="00DE558B"/>
    <w:rsid w:val="00DE641F"/>
    <w:rsid w:val="00DF07AD"/>
    <w:rsid w:val="00DF0DB9"/>
    <w:rsid w:val="00DF373A"/>
    <w:rsid w:val="00DF3F37"/>
    <w:rsid w:val="00E01EB5"/>
    <w:rsid w:val="00E0362B"/>
    <w:rsid w:val="00E15A11"/>
    <w:rsid w:val="00E21AF8"/>
    <w:rsid w:val="00E23C89"/>
    <w:rsid w:val="00E254B1"/>
    <w:rsid w:val="00E515BF"/>
    <w:rsid w:val="00E51D33"/>
    <w:rsid w:val="00E64561"/>
    <w:rsid w:val="00E64A50"/>
    <w:rsid w:val="00E71EC8"/>
    <w:rsid w:val="00E75BB8"/>
    <w:rsid w:val="00E77453"/>
    <w:rsid w:val="00E92BC3"/>
    <w:rsid w:val="00EA65D3"/>
    <w:rsid w:val="00EA667E"/>
    <w:rsid w:val="00EB2B81"/>
    <w:rsid w:val="00EB5FCB"/>
    <w:rsid w:val="00EC33A9"/>
    <w:rsid w:val="00ED06DF"/>
    <w:rsid w:val="00ED1155"/>
    <w:rsid w:val="00ED75B8"/>
    <w:rsid w:val="00EE09DA"/>
    <w:rsid w:val="00EE2288"/>
    <w:rsid w:val="00EE2BA9"/>
    <w:rsid w:val="00EE7C6B"/>
    <w:rsid w:val="00EF208F"/>
    <w:rsid w:val="00EF5189"/>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1A18"/>
    <w:rsid w:val="00F7377A"/>
    <w:rsid w:val="00F737F4"/>
    <w:rsid w:val="00F75CC4"/>
    <w:rsid w:val="00F8178F"/>
    <w:rsid w:val="00F827D0"/>
    <w:rsid w:val="00F829E1"/>
    <w:rsid w:val="00F84233"/>
    <w:rsid w:val="00F85388"/>
    <w:rsid w:val="00F8682D"/>
    <w:rsid w:val="00F919A6"/>
    <w:rsid w:val="00F94D83"/>
    <w:rsid w:val="00FA31F0"/>
    <w:rsid w:val="00FA63A6"/>
    <w:rsid w:val="00FA69D7"/>
    <w:rsid w:val="00FA6B46"/>
    <w:rsid w:val="00FA6D51"/>
    <w:rsid w:val="00FA7470"/>
    <w:rsid w:val="00FA748F"/>
    <w:rsid w:val="00FB3033"/>
    <w:rsid w:val="00FC1A32"/>
    <w:rsid w:val="00FC3997"/>
    <w:rsid w:val="00FC3DC4"/>
    <w:rsid w:val="00FC5C3F"/>
    <w:rsid w:val="00FC62DB"/>
    <w:rsid w:val="00FC6515"/>
    <w:rsid w:val="00FC7A08"/>
    <w:rsid w:val="00FD1505"/>
    <w:rsid w:val="00FD4C2E"/>
    <w:rsid w:val="00FD6806"/>
    <w:rsid w:val="00FE30C4"/>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097"/>
    <o:shapelayout v:ext="edit">
      <o:idmap v:ext="edit" data="1"/>
    </o:shapelayout>
  </w:shapeDefaults>
  <w:decimalSymbol w:val="."/>
  <w:listSeparator w:val=","/>
  <w15:docId w15:val="{56AC4002-2CFE-4958-B228-6AF9A851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basedOn w:val="DefaultParagraphFont"/>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basedOn w:val="DefaultParagraphFont"/>
    <w:link w:val="BalloonText"/>
    <w:uiPriority w:val="99"/>
    <w:semiHidden/>
    <w:rsid w:val="00571254"/>
    <w:rPr>
      <w:rFonts w:ascii="Tahoma" w:hAnsi="Tahoma" w:cs="Tahoma"/>
      <w:sz w:val="16"/>
      <w:szCs w:val="16"/>
    </w:rPr>
  </w:style>
  <w:style w:type="character" w:styleId="CommentReference">
    <w:name w:val="annotation reference"/>
    <w:basedOn w:val="DefaultParagraphFont"/>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basedOn w:val="CommentText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basedOn w:val="DefaultParagraphFont"/>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basedOn w:val="DefaultParagraphFont"/>
    <w:uiPriority w:val="99"/>
    <w:semiHidden/>
    <w:unhideWhenUsed/>
    <w:rsid w:val="005C1970"/>
    <w:rPr>
      <w:vertAlign w:val="superscript"/>
    </w:rPr>
  </w:style>
  <w:style w:type="character" w:customStyle="1" w:styleId="FooterChar">
    <w:name w:val="Footer Char"/>
    <w:basedOn w:val="DefaultParagraphFont"/>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9106ED"/>
    <w:rPr>
      <w:rFonts w:ascii="Trebuchet MS" w:hAnsi="Trebuchet MS" w:cs="Arial"/>
      <w:bCs/>
      <w:szCs w:val="26"/>
      <w:lang w:eastAsia="en-US"/>
    </w:rPr>
  </w:style>
  <w:style w:type="character" w:customStyle="1" w:styleId="Heading4Char">
    <w:name w:val="Heading 4 Char"/>
    <w:basedOn w:val="DefaultParagraphFont"/>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basedOn w:val="DefaultParagraphFont"/>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basedOn w:val="DefaultParagraphFont"/>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paragraph" w:customStyle="1" w:styleId="Level1">
    <w:name w:val="Level 1"/>
    <w:basedOn w:val="Normal"/>
    <w:uiPriority w:val="99"/>
    <w:rsid w:val="00CC0ACB"/>
    <w:pPr>
      <w:numPr>
        <w:numId w:val="15"/>
      </w:numPr>
      <w:outlineLvl w:val="0"/>
    </w:pPr>
    <w:rPr>
      <w:rFonts w:ascii="Arial" w:hAnsi="Arial"/>
      <w:szCs w:val="20"/>
    </w:rPr>
  </w:style>
  <w:style w:type="paragraph" w:customStyle="1" w:styleId="Level2">
    <w:name w:val="Level 2"/>
    <w:basedOn w:val="Normal"/>
    <w:uiPriority w:val="99"/>
    <w:rsid w:val="00CC0ACB"/>
    <w:pPr>
      <w:numPr>
        <w:ilvl w:val="1"/>
        <w:numId w:val="15"/>
      </w:numPr>
      <w:outlineLvl w:val="1"/>
    </w:pPr>
    <w:rPr>
      <w:rFonts w:ascii="Arial" w:hAnsi="Arial"/>
      <w:szCs w:val="20"/>
    </w:rPr>
  </w:style>
  <w:style w:type="paragraph" w:customStyle="1" w:styleId="Level3">
    <w:name w:val="Level 3"/>
    <w:basedOn w:val="Normal"/>
    <w:uiPriority w:val="99"/>
    <w:rsid w:val="00CC0ACB"/>
    <w:pPr>
      <w:numPr>
        <w:ilvl w:val="2"/>
        <w:numId w:val="15"/>
      </w:numPr>
      <w:outlineLvl w:val="2"/>
    </w:pPr>
    <w:rPr>
      <w:rFonts w:ascii="Arial" w:hAnsi="Arial"/>
      <w:szCs w:val="20"/>
    </w:rPr>
  </w:style>
  <w:style w:type="paragraph" w:customStyle="1" w:styleId="Level4">
    <w:name w:val="Level 4"/>
    <w:basedOn w:val="Normal"/>
    <w:uiPriority w:val="99"/>
    <w:rsid w:val="00CC0ACB"/>
    <w:pPr>
      <w:numPr>
        <w:ilvl w:val="3"/>
        <w:numId w:val="15"/>
      </w:numPr>
      <w:outlineLvl w:val="3"/>
    </w:pPr>
    <w:rPr>
      <w:rFonts w:ascii="Arial" w:hAnsi="Arial"/>
      <w:szCs w:val="20"/>
    </w:rPr>
  </w:style>
  <w:style w:type="paragraph" w:customStyle="1" w:styleId="Level5">
    <w:name w:val="Level 5"/>
    <w:basedOn w:val="Normal"/>
    <w:uiPriority w:val="99"/>
    <w:rsid w:val="00CC0ACB"/>
    <w:pPr>
      <w:numPr>
        <w:ilvl w:val="4"/>
        <w:numId w:val="15"/>
      </w:numPr>
      <w:outlineLvl w:val="4"/>
    </w:pPr>
    <w:rPr>
      <w:rFonts w:ascii="Arial" w:hAnsi="Arial"/>
      <w:szCs w:val="20"/>
    </w:rPr>
  </w:style>
  <w:style w:type="paragraph" w:customStyle="1" w:styleId="Sideheading">
    <w:name w:val="Sideheading"/>
    <w:basedOn w:val="Normal"/>
    <w:uiPriority w:val="99"/>
    <w:rsid w:val="00CC0ACB"/>
    <w:rPr>
      <w:rFonts w:ascii="Arial" w:hAnsi="Arial"/>
      <w:b/>
      <w:caps/>
      <w:szCs w:val="20"/>
    </w:rPr>
  </w:style>
  <w:style w:type="paragraph" w:customStyle="1" w:styleId="Ben1">
    <w:name w:val="Ben 1."/>
    <w:basedOn w:val="Normal"/>
    <w:uiPriority w:val="99"/>
    <w:rsid w:val="00CC0ACB"/>
    <w:pPr>
      <w:numPr>
        <w:numId w:val="17"/>
      </w:numPr>
      <w:spacing w:before="300"/>
    </w:pPr>
    <w:rPr>
      <w:rFonts w:ascii="Arial" w:hAnsi="Arial"/>
      <w:b/>
      <w:caps/>
      <w:lang w:eastAsia="en-US"/>
    </w:rPr>
  </w:style>
  <w:style w:type="paragraph" w:customStyle="1" w:styleId="Ben11">
    <w:name w:val="Ben 1.1"/>
    <w:basedOn w:val="Normal"/>
    <w:uiPriority w:val="99"/>
    <w:rsid w:val="00CC0ACB"/>
    <w:pPr>
      <w:numPr>
        <w:ilvl w:val="1"/>
        <w:numId w:val="17"/>
      </w:numPr>
      <w:spacing w:before="120"/>
    </w:pPr>
    <w:rPr>
      <w:rFonts w:ascii="Arial" w:hAnsi="Arial"/>
      <w:lang w:eastAsia="en-US"/>
    </w:rPr>
  </w:style>
  <w:style w:type="paragraph" w:customStyle="1" w:styleId="Ben11a">
    <w:name w:val="Ben 1.1.a"/>
    <w:basedOn w:val="Normal"/>
    <w:uiPriority w:val="99"/>
    <w:rsid w:val="00CC0ACB"/>
    <w:pPr>
      <w:numPr>
        <w:ilvl w:val="2"/>
        <w:numId w:val="17"/>
      </w:numPr>
      <w:spacing w:before="120"/>
    </w:pPr>
    <w:rPr>
      <w:rFonts w:ascii="Arial" w:hAnsi="Arial" w:cs="Arial"/>
      <w:lang w:eastAsia="en-US"/>
    </w:rPr>
  </w:style>
  <w:style w:type="paragraph" w:customStyle="1" w:styleId="Ben11ai">
    <w:name w:val="Ben 1.1.a.i"/>
    <w:basedOn w:val="Normal"/>
    <w:uiPriority w:val="99"/>
    <w:rsid w:val="00CC0ACB"/>
    <w:pPr>
      <w:numPr>
        <w:ilvl w:val="3"/>
        <w:numId w:val="17"/>
      </w:numPr>
      <w:spacing w:before="120"/>
    </w:pPr>
    <w:rPr>
      <w:rFonts w:ascii="Arial" w:hAnsi="Arial"/>
      <w:lang w:eastAsia="en-US"/>
    </w:rPr>
  </w:style>
  <w:style w:type="character" w:customStyle="1" w:styleId="Level1asHeadingtext">
    <w:name w:val="Level 1 as Heading (text)"/>
    <w:basedOn w:val="DefaultParagraphFont"/>
    <w:uiPriority w:val="99"/>
    <w:rsid w:val="00CC0ACB"/>
    <w:rPr>
      <w:b/>
      <w:bCs w:val="0"/>
    </w:rPr>
  </w:style>
  <w:style w:type="paragraph" w:styleId="Revision">
    <w:name w:val="Revision"/>
    <w:hidden/>
    <w:uiPriority w:val="99"/>
    <w:semiHidden/>
    <w:rsid w:val="00A715B9"/>
    <w:rPr>
      <w:sz w:val="24"/>
      <w:szCs w:val="24"/>
    </w:rPr>
  </w:style>
  <w:style w:type="paragraph" w:customStyle="1" w:styleId="Body10">
    <w:name w:val="Body 1"/>
    <w:basedOn w:val="Normal"/>
    <w:uiPriority w:val="99"/>
    <w:rsid w:val="00CF6F7C"/>
    <w:pPr>
      <w:ind w:left="851"/>
    </w:pPr>
    <w:rPr>
      <w:rFonts w:ascii="Arial" w:hAnsi="Arial"/>
      <w:szCs w:val="20"/>
    </w:rPr>
  </w:style>
  <w:style w:type="paragraph" w:customStyle="1" w:styleId="Background">
    <w:name w:val="Background"/>
    <w:basedOn w:val="Body10"/>
    <w:uiPriority w:val="99"/>
    <w:rsid w:val="00183C6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558">
      <w:bodyDiv w:val="1"/>
      <w:marLeft w:val="0"/>
      <w:marRight w:val="0"/>
      <w:marTop w:val="0"/>
      <w:marBottom w:val="0"/>
      <w:divBdr>
        <w:top w:val="none" w:sz="0" w:space="0" w:color="auto"/>
        <w:left w:val="none" w:sz="0" w:space="0" w:color="auto"/>
        <w:bottom w:val="none" w:sz="0" w:space="0" w:color="auto"/>
        <w:right w:val="none" w:sz="0" w:space="0" w:color="auto"/>
      </w:divBdr>
    </w:div>
    <w:div w:id="233901091">
      <w:bodyDiv w:val="1"/>
      <w:marLeft w:val="0"/>
      <w:marRight w:val="0"/>
      <w:marTop w:val="0"/>
      <w:marBottom w:val="0"/>
      <w:divBdr>
        <w:top w:val="none" w:sz="0" w:space="0" w:color="auto"/>
        <w:left w:val="none" w:sz="0" w:space="0" w:color="auto"/>
        <w:bottom w:val="none" w:sz="0" w:space="0" w:color="auto"/>
        <w:right w:val="none" w:sz="0" w:space="0" w:color="auto"/>
      </w:divBdr>
    </w:div>
    <w:div w:id="325012237">
      <w:bodyDiv w:val="1"/>
      <w:marLeft w:val="0"/>
      <w:marRight w:val="0"/>
      <w:marTop w:val="0"/>
      <w:marBottom w:val="0"/>
      <w:divBdr>
        <w:top w:val="none" w:sz="0" w:space="0" w:color="auto"/>
        <w:left w:val="none" w:sz="0" w:space="0" w:color="auto"/>
        <w:bottom w:val="none" w:sz="0" w:space="0" w:color="auto"/>
        <w:right w:val="none" w:sz="0" w:space="0" w:color="auto"/>
      </w:divBdr>
    </w:div>
    <w:div w:id="437263845">
      <w:bodyDiv w:val="1"/>
      <w:marLeft w:val="0"/>
      <w:marRight w:val="0"/>
      <w:marTop w:val="0"/>
      <w:marBottom w:val="0"/>
      <w:divBdr>
        <w:top w:val="none" w:sz="0" w:space="0" w:color="auto"/>
        <w:left w:val="none" w:sz="0" w:space="0" w:color="auto"/>
        <w:bottom w:val="none" w:sz="0" w:space="0" w:color="auto"/>
        <w:right w:val="none" w:sz="0" w:space="0" w:color="auto"/>
      </w:divBdr>
    </w:div>
    <w:div w:id="517237634">
      <w:bodyDiv w:val="1"/>
      <w:marLeft w:val="0"/>
      <w:marRight w:val="0"/>
      <w:marTop w:val="0"/>
      <w:marBottom w:val="0"/>
      <w:divBdr>
        <w:top w:val="none" w:sz="0" w:space="0" w:color="auto"/>
        <w:left w:val="none" w:sz="0" w:space="0" w:color="auto"/>
        <w:bottom w:val="none" w:sz="0" w:space="0" w:color="auto"/>
        <w:right w:val="none" w:sz="0" w:space="0" w:color="auto"/>
      </w:divBdr>
    </w:div>
    <w:div w:id="528420674">
      <w:bodyDiv w:val="1"/>
      <w:marLeft w:val="0"/>
      <w:marRight w:val="0"/>
      <w:marTop w:val="0"/>
      <w:marBottom w:val="0"/>
      <w:divBdr>
        <w:top w:val="none" w:sz="0" w:space="0" w:color="auto"/>
        <w:left w:val="none" w:sz="0" w:space="0" w:color="auto"/>
        <w:bottom w:val="none" w:sz="0" w:space="0" w:color="auto"/>
        <w:right w:val="none" w:sz="0" w:space="0" w:color="auto"/>
      </w:divBdr>
    </w:div>
    <w:div w:id="69188068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963317490">
      <w:bodyDiv w:val="1"/>
      <w:marLeft w:val="0"/>
      <w:marRight w:val="0"/>
      <w:marTop w:val="0"/>
      <w:marBottom w:val="0"/>
      <w:divBdr>
        <w:top w:val="none" w:sz="0" w:space="0" w:color="auto"/>
        <w:left w:val="none" w:sz="0" w:space="0" w:color="auto"/>
        <w:bottom w:val="none" w:sz="0" w:space="0" w:color="auto"/>
        <w:right w:val="none" w:sz="0" w:space="0" w:color="auto"/>
      </w:divBdr>
    </w:div>
    <w:div w:id="979309499">
      <w:bodyDiv w:val="1"/>
      <w:marLeft w:val="0"/>
      <w:marRight w:val="0"/>
      <w:marTop w:val="0"/>
      <w:marBottom w:val="0"/>
      <w:divBdr>
        <w:top w:val="none" w:sz="0" w:space="0" w:color="auto"/>
        <w:left w:val="none" w:sz="0" w:space="0" w:color="auto"/>
        <w:bottom w:val="none" w:sz="0" w:space="0" w:color="auto"/>
        <w:right w:val="none" w:sz="0" w:space="0" w:color="auto"/>
      </w:divBdr>
    </w:div>
    <w:div w:id="1029330353">
      <w:bodyDiv w:val="1"/>
      <w:marLeft w:val="0"/>
      <w:marRight w:val="0"/>
      <w:marTop w:val="0"/>
      <w:marBottom w:val="0"/>
      <w:divBdr>
        <w:top w:val="none" w:sz="0" w:space="0" w:color="auto"/>
        <w:left w:val="none" w:sz="0" w:space="0" w:color="auto"/>
        <w:bottom w:val="none" w:sz="0" w:space="0" w:color="auto"/>
        <w:right w:val="none" w:sz="0" w:space="0" w:color="auto"/>
      </w:divBdr>
    </w:div>
    <w:div w:id="1380401426">
      <w:bodyDiv w:val="1"/>
      <w:marLeft w:val="0"/>
      <w:marRight w:val="0"/>
      <w:marTop w:val="0"/>
      <w:marBottom w:val="0"/>
      <w:divBdr>
        <w:top w:val="none" w:sz="0" w:space="0" w:color="auto"/>
        <w:left w:val="none" w:sz="0" w:space="0" w:color="auto"/>
        <w:bottom w:val="none" w:sz="0" w:space="0" w:color="auto"/>
        <w:right w:val="none" w:sz="0" w:space="0" w:color="auto"/>
      </w:divBdr>
    </w:div>
    <w:div w:id="1421609742">
      <w:bodyDiv w:val="1"/>
      <w:marLeft w:val="0"/>
      <w:marRight w:val="0"/>
      <w:marTop w:val="0"/>
      <w:marBottom w:val="0"/>
      <w:divBdr>
        <w:top w:val="none" w:sz="0" w:space="0" w:color="auto"/>
        <w:left w:val="none" w:sz="0" w:space="0" w:color="auto"/>
        <w:bottom w:val="none" w:sz="0" w:space="0" w:color="auto"/>
        <w:right w:val="none" w:sz="0" w:space="0" w:color="auto"/>
      </w:divBdr>
    </w:div>
    <w:div w:id="1449663469">
      <w:bodyDiv w:val="1"/>
      <w:marLeft w:val="0"/>
      <w:marRight w:val="0"/>
      <w:marTop w:val="0"/>
      <w:marBottom w:val="0"/>
      <w:divBdr>
        <w:top w:val="none" w:sz="0" w:space="0" w:color="auto"/>
        <w:left w:val="none" w:sz="0" w:space="0" w:color="auto"/>
        <w:bottom w:val="none" w:sz="0" w:space="0" w:color="auto"/>
        <w:right w:val="none" w:sz="0" w:space="0" w:color="auto"/>
      </w:divBdr>
    </w:div>
    <w:div w:id="164229798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908612275">
      <w:bodyDiv w:val="1"/>
      <w:marLeft w:val="0"/>
      <w:marRight w:val="0"/>
      <w:marTop w:val="0"/>
      <w:marBottom w:val="0"/>
      <w:divBdr>
        <w:top w:val="none" w:sz="0" w:space="0" w:color="auto"/>
        <w:left w:val="none" w:sz="0" w:space="0" w:color="auto"/>
        <w:bottom w:val="none" w:sz="0" w:space="0" w:color="auto"/>
        <w:right w:val="none" w:sz="0" w:space="0" w:color="auto"/>
      </w:divBdr>
    </w:div>
    <w:div w:id="19282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customXml" Target="/customXML/item4.xml" Id="Rbe269b5e099a40f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A5187366</value>
    </field>
    <field name="Objective-Title">
      <value order="0">Thurrock Short Form Contract for Wayfinding</value>
    </field>
    <field name="Objective-Description">
      <value order="0"/>
    </field>
    <field name="Objective-CreationStamp">
      <value order="0">2019-08-12T13:45:25Z</value>
    </field>
    <field name="Objective-IsApproved">
      <value order="0">false</value>
    </field>
    <field name="Objective-IsPublished">
      <value order="0">true</value>
    </field>
    <field name="Objective-DatePublished">
      <value order="0">2019-08-12T13:46:12Z</value>
    </field>
    <field name="Objective-ModificationStamp">
      <value order="0">2019-08-12T13:46:12Z</value>
    </field>
    <field name="Objective-Owner">
      <value order="0">Harmer, John</value>
    </field>
    <field name="Objective-Path">
      <value order="0">Thurrock Global Folder:Thurrock Corporate File Plan:Procurement:Tendering:Tenders:Procurement Tenders:Procurement Tenders 2019:Wayfinding:1. Work in Progress</value>
    </field>
    <field name="Objective-Parent">
      <value order="0">1. Work in Progress</value>
    </field>
    <field name="Objective-State">
      <value order="0">Published</value>
    </field>
    <field name="Objective-VersionId">
      <value order="0">vA7770879</value>
    </field>
    <field name="Objective-Version">
      <value order="0">1.0</value>
    </field>
    <field name="Objective-VersionNumber">
      <value order="0">2</value>
    </field>
    <field name="Objective-VersionComment">
      <value order="0"/>
    </field>
    <field name="Objective-FileNumber">
      <value order="0">qA348374</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3.xml><?xml version="1.0" encoding="utf-8"?>
<ds:datastoreItem xmlns:ds="http://schemas.openxmlformats.org/officeDocument/2006/customXml" ds:itemID="{F985CC23-5EC3-40CA-908E-A3E156DF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7397</Words>
  <Characters>42163</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49462</CharactersWithSpaces>
  <SharedDoc>false</SharedDoc>
  <HLinks>
    <vt:vector size="18" baseType="variant">
      <vt:variant>
        <vt:i4>4784173</vt:i4>
      </vt:variant>
      <vt:variant>
        <vt:i4>6</vt:i4>
      </vt:variant>
      <vt:variant>
        <vt:i4>0</vt:i4>
      </vt:variant>
      <vt:variant>
        <vt:i4>5</vt:i4>
      </vt:variant>
      <vt:variant>
        <vt:lpwstr>mailto:servicedesk@cabinet-office.gsi.gov.uk</vt:lpwstr>
      </vt:variant>
      <vt:variant>
        <vt:lpwstr/>
      </vt:variant>
      <vt:variant>
        <vt:i4>8061024</vt:i4>
      </vt:variant>
      <vt:variant>
        <vt:i4>3</vt:i4>
      </vt:variant>
      <vt:variant>
        <vt:i4>0</vt:i4>
      </vt:variant>
      <vt:variant>
        <vt:i4>5</vt:i4>
      </vt:variant>
      <vt:variant>
        <vt:lpwstr>http://www.lion.gse.gov.uk/the-law/legal-topics/Commercial Law/Knowhow Bank/Standard Documents.aspx</vt:lpwstr>
      </vt:variant>
      <vt:variant>
        <vt:lpwstr/>
      </vt:variant>
      <vt:variant>
        <vt:i4>4784173</vt:i4>
      </vt:variant>
      <vt:variant>
        <vt:i4>0</vt:i4>
      </vt:variant>
      <vt:variant>
        <vt:i4>0</vt:i4>
      </vt:variant>
      <vt:variant>
        <vt:i4>5</vt:i4>
      </vt:variant>
      <vt:variant>
        <vt:lpwstr>mailto:servicedesk@cabinet-office.gsi.gov.uk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Harmer, John</cp:lastModifiedBy>
  <cp:revision>2</cp:revision>
  <cp:lastPrinted>2017-12-14T14:28:00Z</cp:lastPrinted>
  <dcterms:created xsi:type="dcterms:W3CDTF">2019-08-12T13:45:00Z</dcterms:created>
  <dcterms:modified xsi:type="dcterms:W3CDTF">2019-08-12T13:45:00Z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Objective-Id">
    <vt:lpwstr>A5187366</vt:lpwstr>
  </property>
  <property fmtid="{D5CDD505-2E9C-101B-9397-08002B2CF9AE}" pid="16" name="Objective-Title">
    <vt:lpwstr>Thurrock Short Form Contract for Wayfinding</vt:lpwstr>
  </property>
  <property fmtid="{D5CDD505-2E9C-101B-9397-08002B2CF9AE}" pid="17" name="Objective-Comment">
    <vt:lpwstr/>
  </property>
  <property fmtid="{D5CDD505-2E9C-101B-9397-08002B2CF9AE}" pid="18" name="Objective-CreationStamp">
    <vt:filetime>2019-08-12T13:46:02Z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2019-08-12T13:46:12Z</vt:filetime>
  </property>
  <property fmtid="{D5CDD505-2E9C-101B-9397-08002B2CF9AE}" pid="22" name="Objective-ModificationStamp">
    <vt:filetime>2019-08-12T13:48:59Z</vt:filetime>
  </property>
  <property fmtid="{D5CDD505-2E9C-101B-9397-08002B2CF9AE}" pid="23" name="Objective-Owner">
    <vt:lpwstr>Harmer, John</vt:lpwstr>
  </property>
  <property fmtid="{D5CDD505-2E9C-101B-9397-08002B2CF9AE}" pid="24" name="Objective-Path">
    <vt:lpwstr>Thurrock Global Folder:Thurrock Corporate File Plan:Procurement:Tendering:Tenders:Procurement Tenders:Procurement Tenders 2019:Wayfinding:1. Work in Progress:</vt:lpwstr>
  </property>
  <property fmtid="{D5CDD505-2E9C-101B-9397-08002B2CF9AE}" pid="25" name="Objective-Parent">
    <vt:lpwstr>1. Work in Progress</vt:lpwstr>
  </property>
  <property fmtid="{D5CDD505-2E9C-101B-9397-08002B2CF9AE}" pid="26" name="Objective-State">
    <vt:lpwstr>Published</vt:lpwstr>
  </property>
  <property fmtid="{D5CDD505-2E9C-101B-9397-08002B2CF9AE}" pid="27" name="Objective-Version">
    <vt:lpwstr>1.0</vt:lpwstr>
  </property>
  <property fmtid="{D5CDD505-2E9C-101B-9397-08002B2CF9AE}" pid="28" name="Objective-VersionNumber">
    <vt:r8>2</vt:r8>
  </property>
  <property fmtid="{D5CDD505-2E9C-101B-9397-08002B2CF9AE}" pid="29" name="Objective-VersionComment">
    <vt:lpwstr>Version 2</vt:lpwstr>
  </property>
  <property fmtid="{D5CDD505-2E9C-101B-9397-08002B2CF9AE}" pid="30" name="Objective-FileNumber">
    <vt:lpwstr>qA348374</vt:lpwstr>
  </property>
  <property fmtid="{D5CDD505-2E9C-101B-9397-08002B2CF9AE}" pid="31" name="Objective-Classification">
    <vt:lpwstr>[Inherited - none]</vt:lpwstr>
  </property>
  <property fmtid="{D5CDD505-2E9C-101B-9397-08002B2CF9AE}" pid="32" name="Objective-Caveats">
    <vt:lpwstr>groups: Active Users; </vt:lpwstr>
  </property>
  <property fmtid="{D5CDD505-2E9C-101B-9397-08002B2CF9AE}" pid="33" name="Objective-Description">
    <vt:lpwstr/>
  </property>
  <property fmtid="{D5CDD505-2E9C-101B-9397-08002B2CF9AE}" pid="34" name="Objective-VersionId">
    <vt:lpwstr>vA7770879</vt:lpwstr>
  </property>
</Properties>
</file>