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3A" w:rsidRDefault="00AD273A" w:rsidP="000215D1">
      <w:pPr>
        <w:pStyle w:val="FCGBBodyText"/>
        <w:spacing w:line="240" w:lineRule="auto"/>
        <w:jc w:val="center"/>
        <w:rPr>
          <w:color w:val="004E2E"/>
          <w:sz w:val="48"/>
          <w:szCs w:val="48"/>
        </w:rPr>
      </w:pPr>
    </w:p>
    <w:p w:rsidR="00AD273A" w:rsidRDefault="00AD273A" w:rsidP="000215D1">
      <w:pPr>
        <w:pStyle w:val="FCGBBodyText"/>
        <w:spacing w:line="240" w:lineRule="auto"/>
        <w:jc w:val="center"/>
        <w:rPr>
          <w:color w:val="004E2E"/>
          <w:sz w:val="48"/>
          <w:szCs w:val="48"/>
        </w:rPr>
      </w:pPr>
    </w:p>
    <w:p w:rsidR="00AD273A" w:rsidRDefault="00AD273A" w:rsidP="000215D1">
      <w:pPr>
        <w:pStyle w:val="FCGBBodyText"/>
        <w:spacing w:line="240" w:lineRule="auto"/>
        <w:jc w:val="center"/>
        <w:rPr>
          <w:color w:val="004E2E"/>
          <w:sz w:val="48"/>
          <w:szCs w:val="48"/>
        </w:rPr>
      </w:pPr>
    </w:p>
    <w:p w:rsidR="002D347F" w:rsidRDefault="002D347F" w:rsidP="000215D1">
      <w:pPr>
        <w:pStyle w:val="FCGBBodyText"/>
        <w:spacing w:line="240" w:lineRule="auto"/>
        <w:jc w:val="center"/>
        <w:rPr>
          <w:b/>
          <w:color w:val="006600"/>
          <w:sz w:val="48"/>
          <w:szCs w:val="48"/>
        </w:rPr>
      </w:pPr>
    </w:p>
    <w:p w:rsidR="002D347F" w:rsidRPr="00AD273A" w:rsidRDefault="00573C08" w:rsidP="002D347F">
      <w:pPr>
        <w:pStyle w:val="FCGBBodyText"/>
        <w:spacing w:line="240" w:lineRule="auto"/>
        <w:jc w:val="center"/>
        <w:rPr>
          <w:b/>
          <w:color w:val="006600"/>
          <w:sz w:val="48"/>
          <w:szCs w:val="48"/>
        </w:rPr>
      </w:pPr>
      <w:r w:rsidRPr="00AD273A">
        <w:rPr>
          <w:b/>
          <w:color w:val="006600"/>
          <w:sz w:val="48"/>
          <w:szCs w:val="48"/>
        </w:rPr>
        <w:t>Invitation to Tender for</w:t>
      </w:r>
    </w:p>
    <w:p w:rsidR="002D347F" w:rsidRDefault="00AD273A" w:rsidP="002D347F">
      <w:pPr>
        <w:jc w:val="center"/>
        <w:rPr>
          <w:b/>
          <w:color w:val="006600"/>
          <w:sz w:val="32"/>
          <w:szCs w:val="32"/>
        </w:rPr>
      </w:pPr>
      <w:r w:rsidRPr="002C1C13">
        <w:rPr>
          <w:b/>
          <w:color w:val="006600"/>
          <w:sz w:val="32"/>
          <w:szCs w:val="32"/>
        </w:rPr>
        <w:t xml:space="preserve">ATTRIBUTE SURVEY </w:t>
      </w:r>
      <w:r>
        <w:rPr>
          <w:b/>
          <w:color w:val="006600"/>
          <w:sz w:val="32"/>
          <w:szCs w:val="32"/>
        </w:rPr>
        <w:t xml:space="preserve">IN </w:t>
      </w:r>
      <w:r w:rsidRPr="00194E25">
        <w:rPr>
          <w:b/>
          <w:color w:val="006600"/>
          <w:sz w:val="32"/>
          <w:szCs w:val="32"/>
        </w:rPr>
        <w:t>T</w:t>
      </w:r>
      <w:r>
        <w:rPr>
          <w:b/>
          <w:color w:val="006600"/>
          <w:sz w:val="32"/>
          <w:szCs w:val="32"/>
        </w:rPr>
        <w:t>HE WEST OF NORTH</w:t>
      </w:r>
    </w:p>
    <w:p w:rsidR="00AD273A" w:rsidRPr="002C1C13" w:rsidRDefault="00AD273A" w:rsidP="00AD273A">
      <w:pPr>
        <w:jc w:val="center"/>
        <w:rPr>
          <w:b/>
          <w:color w:val="006600"/>
          <w:sz w:val="32"/>
          <w:szCs w:val="32"/>
        </w:rPr>
      </w:pPr>
      <w:r w:rsidRPr="002C1C13">
        <w:rPr>
          <w:b/>
          <w:color w:val="006600"/>
          <w:sz w:val="32"/>
          <w:szCs w:val="32"/>
        </w:rPr>
        <w:t xml:space="preserve"> ENGLAND FOREST </w:t>
      </w:r>
      <w:r w:rsidRPr="00AD273A">
        <w:rPr>
          <w:b/>
          <w:color w:val="006600"/>
          <w:sz w:val="32"/>
          <w:szCs w:val="32"/>
        </w:rPr>
        <w:t>DISTRICT</w:t>
      </w:r>
    </w:p>
    <w:p w:rsidR="00782D72" w:rsidRDefault="00573C08" w:rsidP="000215D1">
      <w:pPr>
        <w:pStyle w:val="FCGBBodyText"/>
        <w:spacing w:line="240" w:lineRule="auto"/>
        <w:jc w:val="center"/>
        <w:rPr>
          <w:color w:val="365F91"/>
          <w:sz w:val="48"/>
          <w:szCs w:val="48"/>
        </w:rPr>
      </w:pPr>
      <w:r>
        <w:rPr>
          <w:sz w:val="48"/>
          <w:szCs w:val="48"/>
        </w:rPr>
        <w:t xml:space="preserve"> </w:t>
      </w:r>
    </w:p>
    <w:p w:rsidR="000215D1" w:rsidRPr="00573C08" w:rsidRDefault="000215D1" w:rsidP="00573C08">
      <w:pPr>
        <w:pStyle w:val="FCGBBodyText"/>
        <w:spacing w:line="240" w:lineRule="auto"/>
        <w:rPr>
          <w:sz w:val="48"/>
          <w:szCs w:val="48"/>
        </w:rPr>
      </w:pPr>
    </w:p>
    <w:p w:rsidR="000215D1" w:rsidRDefault="00573C08" w:rsidP="00AD273A">
      <w:pPr>
        <w:pStyle w:val="FCGBBodyText"/>
        <w:spacing w:line="240" w:lineRule="auto"/>
        <w:jc w:val="center"/>
      </w:pPr>
      <w:r w:rsidRPr="000215D1">
        <w:rPr>
          <w:color w:val="004E2E"/>
          <w:sz w:val="36"/>
          <w:szCs w:val="36"/>
        </w:rPr>
        <w:t>Reference:</w:t>
      </w:r>
      <w:r w:rsidRPr="000215D1">
        <w:rPr>
          <w:sz w:val="36"/>
          <w:szCs w:val="36"/>
        </w:rPr>
        <w:t xml:space="preserve"> </w:t>
      </w:r>
      <w:r w:rsidR="00AD273A" w:rsidRPr="002D347F">
        <w:rPr>
          <w:sz w:val="36"/>
          <w:szCs w:val="36"/>
        </w:rPr>
        <w:t>CR2018/</w:t>
      </w:r>
      <w:r w:rsidR="00AD273A" w:rsidRPr="00A114F0">
        <w:rPr>
          <w:sz w:val="36"/>
          <w:szCs w:val="36"/>
        </w:rPr>
        <w:t>19/0</w:t>
      </w:r>
      <w:r w:rsidR="00A114F0" w:rsidRPr="00A114F0">
        <w:rPr>
          <w:sz w:val="36"/>
          <w:szCs w:val="36"/>
        </w:rPr>
        <w:t>05</w:t>
      </w:r>
      <w:r w:rsidR="000215D1" w:rsidRPr="00A114F0">
        <w:rPr>
          <w:sz w:val="36"/>
          <w:szCs w:val="36"/>
        </w:rPr>
        <w:t xml:space="preserve"> </w:t>
      </w: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AD273A" w:rsidRDefault="00AD273A"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sidR="009E6DD5">
        <w:rPr>
          <w:szCs w:val="20"/>
        </w:rPr>
        <w:t>the West</w:t>
      </w:r>
      <w:r>
        <w:rPr>
          <w:szCs w:val="20"/>
        </w:rPr>
        <w:t xml:space="preserve"> of North</w:t>
      </w:r>
      <w:r w:rsidRPr="00D73F83">
        <w:rPr>
          <w:szCs w:val="20"/>
        </w:rPr>
        <w:t xml:space="preserve"> England Forest District</w:t>
      </w:r>
      <w:r>
        <w:t>.</w:t>
      </w:r>
    </w:p>
    <w:p w:rsidR="00AD273A" w:rsidRPr="00661BD3" w:rsidRDefault="00AD273A" w:rsidP="00AD273A"/>
    <w:p w:rsidR="00AD273A" w:rsidRPr="00BA28AF" w:rsidRDefault="00AD273A" w:rsidP="00AD273A">
      <w:pPr>
        <w:rPr>
          <w:color w:val="365F91"/>
        </w:rPr>
      </w:pPr>
      <w:r>
        <w:t>Our intention is to award this</w:t>
      </w:r>
      <w:r w:rsidRPr="002E04B8">
        <w:t xml:space="preserve"> contract for a period of </w:t>
      </w:r>
      <w:r>
        <w:t xml:space="preserve">9.5 </w:t>
      </w:r>
      <w:r w:rsidRPr="00186FB5">
        <w:t>months</w:t>
      </w:r>
      <w:r w:rsidRPr="00BA28AF">
        <w:rPr>
          <w:color w:val="365F91"/>
        </w:rPr>
        <w:t xml:space="preserve">. </w:t>
      </w:r>
    </w:p>
    <w:p w:rsidR="00661BD3" w:rsidRPr="00BA28AF" w:rsidRDefault="00661BD3" w:rsidP="00323316">
      <w:pPr>
        <w:rPr>
          <w:color w:val="365F91"/>
        </w:rPr>
      </w:pPr>
    </w:p>
    <w:p w:rsidR="00F855EA" w:rsidRDefault="00F855EA" w:rsidP="00F855EA">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rsidR="00AD273A" w:rsidRDefault="00AD273A" w:rsidP="00323316">
      <w:pPr>
        <w:rPr>
          <w:color w:val="C00000"/>
        </w:rPr>
      </w:pPr>
    </w:p>
    <w:p w:rsidR="00AD273A" w:rsidRDefault="00AD273A" w:rsidP="00AD273A">
      <w:r>
        <w:t xml:space="preserve">The decision on whether to use the one week extension option available will be at our discretion and we will base it on the following factors: weather and contractor performance. </w:t>
      </w:r>
    </w:p>
    <w:p w:rsidR="00661BD3" w:rsidRDefault="00661BD3" w:rsidP="00323316"/>
    <w:p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£20</w:t>
      </w:r>
      <w:r w:rsidRPr="00CB5B8C">
        <w:t>,000.00</w:t>
      </w:r>
      <w:r>
        <w:t>.</w:t>
      </w:r>
    </w:p>
    <w:p w:rsidR="00996B6B" w:rsidRDefault="00996B6B" w:rsidP="00323316"/>
    <w:p w:rsidR="00AD273A" w:rsidRDefault="00AD273A" w:rsidP="00AD273A">
      <w:r>
        <w:t>All appendices and other documents are for information only as referred to in section 2 and are available at the following internet location:</w:t>
      </w:r>
    </w:p>
    <w:p w:rsidR="00547E51" w:rsidRPr="00547E51" w:rsidRDefault="006D71C5" w:rsidP="00547E51">
      <w:pPr>
        <w:pStyle w:val="Heading2"/>
        <w:numPr>
          <w:ilvl w:val="0"/>
          <w:numId w:val="0"/>
        </w:numPr>
        <w:rPr>
          <w:sz w:val="24"/>
          <w:szCs w:val="24"/>
        </w:rPr>
      </w:pPr>
      <w:hyperlink r:id="rId10" w:history="1">
        <w:r w:rsidR="00547E51" w:rsidRPr="00A01D34">
          <w:rPr>
            <w:rStyle w:val="Hyperlink"/>
            <w:rFonts w:cs="Times New Roman"/>
            <w:bCs w:val="0"/>
            <w:iCs w:val="0"/>
            <w:sz w:val="22"/>
            <w:szCs w:val="22"/>
          </w:rPr>
          <w:t>https://www.dropbox.com/sh/qw5d60bhx5p23eo/AAD3pLbTCBEBwrLMO9Lh-QMXa?dl=0</w:t>
        </w:r>
      </w:hyperlink>
    </w:p>
    <w:p w:rsidR="005F1262" w:rsidRPr="005F1262" w:rsidRDefault="005F1262" w:rsidP="00547E51">
      <w:pPr>
        <w:pStyle w:val="Heading2"/>
        <w:rPr>
          <w:sz w:val="24"/>
          <w:szCs w:val="24"/>
        </w:rPr>
      </w:pPr>
      <w:r w:rsidRPr="005F1262">
        <w:rPr>
          <w:sz w:val="24"/>
          <w:szCs w:val="24"/>
        </w:rPr>
        <w:t>Locality and area: -</w:t>
      </w:r>
    </w:p>
    <w:p w:rsidR="005F1262" w:rsidRPr="00083A2E" w:rsidRDefault="005F1262" w:rsidP="005F1262">
      <w:pPr>
        <w:ind w:left="430"/>
      </w:pPr>
      <w:r>
        <w:rPr>
          <w:b/>
        </w:rPr>
        <w:t>North England</w:t>
      </w:r>
      <w:r w:rsidRPr="00083A2E">
        <w:rPr>
          <w:b/>
        </w:rPr>
        <w:t xml:space="preserve"> Forest District - </w:t>
      </w:r>
      <w:r w:rsidRPr="00083A2E">
        <w:t xml:space="preserve">All land highlighted on sample location maps supplied by Forest Research </w:t>
      </w:r>
      <w:proofErr w:type="spellStart"/>
      <w:r w:rsidRPr="00083A2E">
        <w:t>Fineshade</w:t>
      </w:r>
      <w:proofErr w:type="spellEnd"/>
      <w:r>
        <w:t xml:space="preserve"> (an example is available in Appendix F)</w:t>
      </w:r>
      <w:r w:rsidRPr="00083A2E">
        <w:t xml:space="preserve"> and extending to approx. </w:t>
      </w:r>
      <w:r>
        <w:t>1700 a</w:t>
      </w:r>
      <w:r w:rsidRPr="00083A2E">
        <w:t>ttribute survey plots</w:t>
      </w:r>
      <w:r>
        <w:t xml:space="preserve"> over 590 ha in 1 block</w:t>
      </w:r>
      <w:r w:rsidRPr="004253F1">
        <w:t xml:space="preserve"> (see appendix A)</w:t>
      </w:r>
    </w:p>
    <w:p w:rsidR="005F1262" w:rsidRPr="005F1262" w:rsidRDefault="005F1262" w:rsidP="005F1262">
      <w:pPr>
        <w:pStyle w:val="Heading2"/>
        <w:ind w:left="576" w:hanging="576"/>
        <w:rPr>
          <w:sz w:val="24"/>
          <w:szCs w:val="24"/>
        </w:rPr>
      </w:pPr>
      <w:r w:rsidRPr="005F1262">
        <w:rPr>
          <w:sz w:val="24"/>
          <w:szCs w:val="24"/>
        </w:rPr>
        <w:lastRenderedPageBreak/>
        <w:t>Work to be done: -</w:t>
      </w:r>
    </w:p>
    <w:p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rsidR="005F1262" w:rsidRPr="005F1262" w:rsidRDefault="005F1262" w:rsidP="005F1262">
      <w:pPr>
        <w:pStyle w:val="Heading3"/>
        <w:rPr>
          <w:sz w:val="24"/>
          <w:szCs w:val="24"/>
        </w:rPr>
      </w:pPr>
      <w:r w:rsidRPr="005F1262">
        <w:rPr>
          <w:sz w:val="24"/>
          <w:szCs w:val="24"/>
          <w:u w:val="single"/>
        </w:rPr>
        <w:t>Plots</w:t>
      </w:r>
    </w:p>
    <w:p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selected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rsidR="005F1262" w:rsidRPr="00083A2E" w:rsidRDefault="005F1262" w:rsidP="005F1262">
      <w:pPr>
        <w:pStyle w:val="BodyTextIndent"/>
        <w:rPr>
          <w:rFonts w:ascii="Verdana" w:hAnsi="Verdana"/>
          <w:sz w:val="22"/>
          <w:szCs w:val="22"/>
        </w:rPr>
      </w:pPr>
    </w:p>
    <w:p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rsidR="005F1262" w:rsidRPr="000F6772" w:rsidRDefault="005F1262" w:rsidP="005F1262">
      <w:pPr>
        <w:pStyle w:val="Arial"/>
        <w:ind w:left="430"/>
        <w:rPr>
          <w:rFonts w:ascii="Verdana" w:hAnsi="Verdana" w:cs="Arial"/>
          <w:sz w:val="22"/>
          <w:szCs w:val="22"/>
        </w:rPr>
      </w:pPr>
    </w:p>
    <w:p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to be laid out at all times.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rsidR="005F1262" w:rsidRPr="00083A2E" w:rsidRDefault="005F1262" w:rsidP="005F1262">
      <w:pPr>
        <w:pStyle w:val="Arial"/>
        <w:ind w:left="430"/>
        <w:rPr>
          <w:rFonts w:ascii="Verdana" w:hAnsi="Verdana" w:cs="Arial"/>
          <w:sz w:val="22"/>
          <w:szCs w:val="22"/>
        </w:rPr>
      </w:pPr>
    </w:p>
    <w:p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Pr="00A2761E">
        <w:rPr>
          <w:szCs w:val="20"/>
        </w:rPr>
        <w:t xml:space="preserve">No other paint markings are </w:t>
      </w:r>
      <w:r>
        <w:rPr>
          <w:szCs w:val="20"/>
        </w:rPr>
        <w:t>required</w:t>
      </w:r>
      <w:r w:rsidRPr="00A2761E">
        <w:rPr>
          <w:szCs w:val="20"/>
        </w:rPr>
        <w:t xml:space="preserve"> in this contract.</w:t>
      </w:r>
    </w:p>
    <w:p w:rsidR="005F1262" w:rsidRDefault="005F1262" w:rsidP="005F1262">
      <w:pPr>
        <w:ind w:left="430"/>
      </w:pPr>
    </w:p>
    <w:p w:rsidR="005F1262" w:rsidRDefault="005F1262" w:rsidP="005F1262">
      <w:pPr>
        <w:ind w:left="430"/>
      </w:pPr>
      <w:r>
        <w:t>Plot size will be recorded on the field form with a tick in the appropriate section.</w:t>
      </w:r>
    </w:p>
    <w:p w:rsidR="005F1262" w:rsidRDefault="005F1262" w:rsidP="005F1262">
      <w:pPr>
        <w:ind w:left="430"/>
      </w:pPr>
    </w:p>
    <w:p w:rsidR="005F1262" w:rsidRDefault="005F1262" w:rsidP="005F1262">
      <w:pPr>
        <w:ind w:left="430"/>
      </w:pPr>
      <w:r>
        <w:t>Grid reference for each plot centre will be recorded clearly on the field form where it differs from the .</w:t>
      </w:r>
      <w:proofErr w:type="spellStart"/>
      <w:r>
        <w:t>gpx</w:t>
      </w:r>
      <w:proofErr w:type="spellEnd"/>
      <w:r>
        <w:t xml:space="preserve"> file.</w:t>
      </w:r>
    </w:p>
    <w:p w:rsidR="005F1262" w:rsidRPr="00083A2E" w:rsidRDefault="005F1262" w:rsidP="005F1262">
      <w:pPr>
        <w:ind w:left="430"/>
      </w:pPr>
    </w:p>
    <w:p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rsidR="005F1262" w:rsidRDefault="005F1262" w:rsidP="005F1262"/>
    <w:p w:rsidR="005F1262" w:rsidRPr="00083A2E" w:rsidRDefault="005F1262" w:rsidP="005F1262">
      <w:pPr>
        <w:ind w:firstLine="430"/>
      </w:pPr>
      <w:r>
        <w:t xml:space="preserve">With regard to </w:t>
      </w:r>
      <w:proofErr w:type="spellStart"/>
      <w:r>
        <w:t>windblow</w:t>
      </w:r>
      <w:proofErr w:type="spellEnd"/>
      <w:r>
        <w:t xml:space="preserve"> the contractor will</w:t>
      </w:r>
      <w:r w:rsidRPr="00083A2E">
        <w:t>:</w:t>
      </w:r>
    </w:p>
    <w:p w:rsidR="005F1262" w:rsidRDefault="005F1262" w:rsidP="00A619A5">
      <w:pPr>
        <w:numPr>
          <w:ilvl w:val="0"/>
          <w:numId w:val="13"/>
        </w:numPr>
      </w:pPr>
      <w:r w:rsidRPr="00083A2E">
        <w:t xml:space="preserve">Record the component stocking details found in the original plot as, e.g., plot 1 (a) </w:t>
      </w:r>
      <w:proofErr w:type="spellStart"/>
      <w:r w:rsidRPr="00083A2E">
        <w:t>windblow</w:t>
      </w:r>
      <w:proofErr w:type="spellEnd"/>
      <w:r w:rsidRPr="00083A2E">
        <w:t>.</w:t>
      </w:r>
    </w:p>
    <w:p w:rsidR="005F1262" w:rsidRDefault="005F1262" w:rsidP="00A619A5">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rsidR="005F1262" w:rsidRPr="00083A2E" w:rsidRDefault="005F1262" w:rsidP="00A619A5">
      <w:pPr>
        <w:numPr>
          <w:ilvl w:val="0"/>
          <w:numId w:val="13"/>
        </w:numPr>
      </w:pPr>
      <w:r w:rsidRPr="00083A2E">
        <w:lastRenderedPageBreak/>
        <w:t xml:space="preserve">If a </w:t>
      </w:r>
      <w:r>
        <w:t>total height</w:t>
      </w:r>
      <w:r w:rsidRPr="00083A2E">
        <w:t xml:space="preserve"> tree is not available within a ten metre radius of the plot centre</w:t>
      </w:r>
      <w:r>
        <w:t xml:space="preserve"> or the plot is not representative of the crop i.e. falls on a boundary,</w:t>
      </w:r>
      <w:r w:rsidRPr="000B54CB">
        <w:t xml:space="preserve"> </w:t>
      </w:r>
      <w:r w:rsidRPr="00083A2E">
        <w:t>that plot must be relocated half way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 xml:space="preserve">at the original location, e.g. </w:t>
      </w:r>
      <w:proofErr w:type="spellStart"/>
      <w:r>
        <w:t>windblow</w:t>
      </w:r>
      <w:proofErr w:type="spellEnd"/>
      <w:r>
        <w:t>, open ground, r</w:t>
      </w:r>
      <w:r w:rsidRPr="00083A2E">
        <w:t>ide, watercourse, etc.</w:t>
      </w:r>
    </w:p>
    <w:p w:rsidR="005F1262" w:rsidRPr="005F1262" w:rsidRDefault="005F1262" w:rsidP="005F1262">
      <w:pPr>
        <w:pStyle w:val="Heading3"/>
        <w:rPr>
          <w:sz w:val="24"/>
          <w:szCs w:val="24"/>
        </w:rPr>
      </w:pPr>
      <w:r w:rsidRPr="005F1262">
        <w:rPr>
          <w:sz w:val="24"/>
          <w:szCs w:val="24"/>
        </w:rPr>
        <w:t>Species</w:t>
      </w:r>
    </w:p>
    <w:p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and &lt;10% of components</w:t>
      </w:r>
      <w:r w:rsidRPr="00083A2E">
        <w:t xml:space="preserve">, all other species </w:t>
      </w:r>
      <w:r>
        <w:t xml:space="preserve">are </w:t>
      </w:r>
      <w:r w:rsidRPr="00083A2E">
        <w:t>to be recorded accurately.</w:t>
      </w:r>
    </w:p>
    <w:p w:rsidR="005F1262" w:rsidRPr="00083A2E" w:rsidRDefault="005F1262" w:rsidP="005F1262">
      <w:pPr>
        <w:pStyle w:val="Heading3"/>
      </w:pPr>
      <w:r w:rsidRPr="005F1262">
        <w:rPr>
          <w:sz w:val="24"/>
          <w:szCs w:val="24"/>
        </w:rPr>
        <w:t>Planting Year (p. year</w:t>
      </w:r>
      <w:r>
        <w:t>)</w:t>
      </w:r>
    </w:p>
    <w:p w:rsidR="005F1262" w:rsidRDefault="005F1262" w:rsidP="005F1262">
      <w:pPr>
        <w:pStyle w:val="NormalLeft076cm"/>
      </w:pPr>
      <w:r w:rsidRPr="006D4290">
        <w:t>Enter</w:t>
      </w:r>
      <w:r>
        <w:t xml:space="preserve"> a 4 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rsidR="005F1262" w:rsidRPr="005F1262" w:rsidRDefault="005F1262" w:rsidP="005F1262">
      <w:pPr>
        <w:pStyle w:val="Heading3"/>
        <w:rPr>
          <w:sz w:val="24"/>
          <w:szCs w:val="24"/>
        </w:rPr>
      </w:pPr>
      <w:r w:rsidRPr="005F1262">
        <w:rPr>
          <w:sz w:val="24"/>
          <w:szCs w:val="24"/>
        </w:rPr>
        <w:t>Top Height (Yield Class)</w:t>
      </w:r>
    </w:p>
    <w:p w:rsidR="005F1262" w:rsidRDefault="005F1262" w:rsidP="005F1262">
      <w:pPr>
        <w:ind w:left="720" w:hanging="290"/>
      </w:pPr>
      <w:r>
        <w:t>Select and mark the total</w:t>
      </w:r>
      <w:r w:rsidRPr="00083A2E">
        <w:t xml:space="preserve"> </w:t>
      </w:r>
      <w:r>
        <w:t>h</w:t>
      </w:r>
      <w:r w:rsidRPr="00083A2E">
        <w:t>eight tree(s) (dependin</w:t>
      </w:r>
      <w:r>
        <w:t>g on number of species present).</w:t>
      </w:r>
    </w:p>
    <w:p w:rsidR="005F1262" w:rsidRDefault="005F1262" w:rsidP="005F1262">
      <w:pPr>
        <w:ind w:left="720" w:hanging="290"/>
      </w:pPr>
    </w:p>
    <w:p w:rsidR="005F1262" w:rsidRDefault="005F1262" w:rsidP="005F1262">
      <w:pPr>
        <w:ind w:left="430"/>
      </w:pPr>
      <w:r w:rsidRPr="00083A2E">
        <w:t>If only one species is present select the</w:t>
      </w:r>
      <w:r>
        <w:t xml:space="preserve"> tree with the</w:t>
      </w:r>
      <w:r w:rsidRPr="00083A2E">
        <w:t xml:space="preserve"> largest</w:t>
      </w:r>
      <w:r>
        <w:t xml:space="preserve"> 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rsidR="005F1262" w:rsidRPr="00083A2E" w:rsidRDefault="005F1262" w:rsidP="005F1262">
      <w:pPr>
        <w:ind w:left="430"/>
      </w:pPr>
    </w:p>
    <w:p w:rsidR="005F1262" w:rsidRDefault="005F1262" w:rsidP="005F1262">
      <w:pPr>
        <w:ind w:left="430"/>
      </w:pPr>
      <w:r w:rsidRPr="00083A2E">
        <w:t xml:space="preserve">If two species are present select the largest </w:t>
      </w:r>
      <w:proofErr w:type="spellStart"/>
      <w:r w:rsidRPr="00083A2E">
        <w:t>dbh</w:t>
      </w:r>
      <w:proofErr w:type="spellEnd"/>
      <w:r w:rsidRPr="00083A2E">
        <w:t xml:space="preserve"> tree of each species within an 8</w:t>
      </w:r>
      <w:r>
        <w:t xml:space="preserve"> </w:t>
      </w:r>
      <w:r w:rsidRPr="00083A2E">
        <w:t>metre radius</w:t>
      </w:r>
      <w:r>
        <w:t xml:space="preserve"> irrespective of the plot size used to achieve the correct number of trees</w:t>
      </w:r>
      <w:r w:rsidRPr="00DC3319">
        <w:t>.</w:t>
      </w:r>
    </w:p>
    <w:p w:rsidR="005F1262" w:rsidRPr="00083A2E" w:rsidRDefault="005F1262" w:rsidP="005F1262">
      <w:pPr>
        <w:ind w:left="430"/>
      </w:pPr>
    </w:p>
    <w:p w:rsidR="005F1262" w:rsidRDefault="005F1262" w:rsidP="005F1262">
      <w:pPr>
        <w:ind w:left="430"/>
      </w:pPr>
      <w:r w:rsidRPr="00083A2E">
        <w:t>If three</w:t>
      </w:r>
      <w:r>
        <w:t xml:space="preserve"> or more</w:t>
      </w:r>
      <w:r w:rsidRPr="00083A2E">
        <w:t xml:space="preserve"> species are present select the largest </w:t>
      </w:r>
      <w:proofErr w:type="spellStart"/>
      <w:r w:rsidRPr="00083A2E">
        <w:t>dbh</w:t>
      </w:r>
      <w:proofErr w:type="spellEnd"/>
      <w:r w:rsidRPr="00083A2E">
        <w:t xml:space="preserve"> tree of each species within a 12.6 metre radius.</w:t>
      </w:r>
    </w:p>
    <w:p w:rsidR="005F1262" w:rsidRPr="00083A2E" w:rsidRDefault="005F1262" w:rsidP="005F1262">
      <w:pPr>
        <w:ind w:left="430"/>
      </w:pPr>
    </w:p>
    <w:p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rsidR="005F1262" w:rsidRDefault="005F1262" w:rsidP="005F1262">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 with the alternative tree(s) marked as indicated above.</w:t>
      </w:r>
    </w:p>
    <w:p w:rsidR="005F1262" w:rsidRDefault="005F1262" w:rsidP="005F1262">
      <w:pPr>
        <w:ind w:left="430"/>
      </w:pPr>
    </w:p>
    <w:p w:rsidR="005F1262" w:rsidRDefault="005F1262" w:rsidP="005F1262">
      <w:pPr>
        <w:ind w:left="430"/>
      </w:pPr>
      <w:r w:rsidRPr="00083A2E">
        <w:t xml:space="preserve">Calculate and record </w:t>
      </w:r>
      <w:r>
        <w:t>clearly the yield class for each s</w:t>
      </w:r>
      <w:r w:rsidRPr="00083A2E">
        <w:t>pecies</w:t>
      </w:r>
      <w:r>
        <w:t xml:space="preserve"> on the field form</w:t>
      </w:r>
      <w:r w:rsidRPr="00083A2E">
        <w:t>.</w:t>
      </w:r>
    </w:p>
    <w:p w:rsidR="005F1262" w:rsidRPr="00083A2E" w:rsidRDefault="005F1262" w:rsidP="005F1262">
      <w:pPr>
        <w:ind w:left="430"/>
      </w:pPr>
    </w:p>
    <w:p w:rsidR="005F1262" w:rsidRDefault="005F1262" w:rsidP="005F1262">
      <w:pPr>
        <w:ind w:left="430"/>
      </w:pPr>
      <w:r w:rsidRPr="00083A2E">
        <w:lastRenderedPageBreak/>
        <w:t>If for a given species there are</w:t>
      </w:r>
      <w:r>
        <w:t xml:space="preserve"> two or more distinct bands of yield c</w:t>
      </w:r>
      <w:r w:rsidRPr="00083A2E">
        <w:t>lass</w:t>
      </w:r>
      <w:r>
        <w:t xml:space="preserve"> and the bands are two or more y</w:t>
      </w:r>
      <w:r w:rsidRPr="00083A2E">
        <w:t xml:space="preserve">ield </w:t>
      </w:r>
      <w:r>
        <w:t xml:space="preserve">classes apart (e.g. YC8 and 12) </w:t>
      </w:r>
      <w:r w:rsidRPr="00083A2E">
        <w:t xml:space="preserve">that species component </w:t>
      </w:r>
      <w:r w:rsidRPr="00475CE3">
        <w:t xml:space="preserve">must </w:t>
      </w:r>
      <w:r w:rsidRPr="00083A2E">
        <w:t>be split into two or more components.</w:t>
      </w:r>
    </w:p>
    <w:p w:rsidR="005F1262" w:rsidRDefault="005F1262" w:rsidP="005F1262">
      <w:pPr>
        <w:ind w:left="430"/>
      </w:pPr>
      <w:r w:rsidRPr="00083A2E">
        <w:t xml:space="preserve"> </w:t>
      </w:r>
    </w:p>
    <w:p w:rsidR="005F1262" w:rsidRDefault="005F1262" w:rsidP="005F1262">
      <w:pPr>
        <w:pStyle w:val="NormalParagraphStyle"/>
        <w:tabs>
          <w:tab w:val="left" w:pos="430"/>
        </w:tabs>
        <w:ind w:left="430"/>
        <w:rPr>
          <w:rFonts w:ascii="Verdana" w:hAnsi="Verdana"/>
        </w:rPr>
      </w:pPr>
      <w:proofErr w:type="spellStart"/>
      <w:r w:rsidRPr="00954795">
        <w:rPr>
          <w:rFonts w:ascii="Verdana" w:hAnsi="Verdana"/>
        </w:rPr>
        <w:t>Windblow</w:t>
      </w:r>
      <w:proofErr w:type="spellEnd"/>
      <w:r w:rsidRPr="00954795">
        <w:rPr>
          <w:rFonts w:ascii="Verdana" w:hAnsi="Verdana"/>
        </w:rPr>
        <w:t>: if fresh, should be allocated the same YC as the lowest YC component of the same species within that sub-compartment; if old, allocate YC 2; if degraded allocate YC 0.</w:t>
      </w:r>
    </w:p>
    <w:p w:rsidR="005F1262" w:rsidRPr="005F1262" w:rsidRDefault="005F1262" w:rsidP="005F1262">
      <w:pPr>
        <w:pStyle w:val="Heading3"/>
        <w:rPr>
          <w:sz w:val="24"/>
          <w:szCs w:val="24"/>
        </w:rPr>
      </w:pPr>
      <w:r w:rsidRPr="005F1262">
        <w:rPr>
          <w:sz w:val="24"/>
          <w:szCs w:val="24"/>
        </w:rPr>
        <w:t>Stocking</w:t>
      </w:r>
    </w:p>
    <w:p w:rsidR="005F1262" w:rsidRDefault="005F1262" w:rsidP="005F1262">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sidRPr="00954795">
        <w:rPr>
          <w:rFonts w:ascii="Verdana" w:hAnsi="Verdana"/>
        </w:rPr>
        <w:t xml:space="preserve"> of 7 cm. </w:t>
      </w:r>
    </w:p>
    <w:p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rsidR="005F1262" w:rsidRDefault="005F1262" w:rsidP="005F1262">
      <w:pPr>
        <w:ind w:left="430"/>
      </w:pPr>
    </w:p>
    <w:p w:rsidR="005F1262" w:rsidRDefault="005F1262" w:rsidP="005F1262">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rsidR="005F1262" w:rsidRDefault="005F1262" w:rsidP="005F1262">
      <w:pPr>
        <w:tabs>
          <w:tab w:val="left" w:pos="1575"/>
        </w:tabs>
        <w:ind w:left="430"/>
      </w:pPr>
    </w:p>
    <w:p w:rsidR="005F1262" w:rsidRDefault="005F1262" w:rsidP="005F1262">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rsidR="005F1262" w:rsidRPr="00052079" w:rsidRDefault="005F1262" w:rsidP="005F1262">
      <w:pPr>
        <w:pStyle w:val="NormalParagraphStyle"/>
        <w:ind w:left="430"/>
        <w:rPr>
          <w:rFonts w:ascii="Verdana" w:hAnsi="Verdana"/>
        </w:rPr>
      </w:pPr>
    </w:p>
    <w:p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rsidR="005F1262" w:rsidRDefault="005F1262" w:rsidP="005F1262">
      <w:pPr>
        <w:ind w:left="430"/>
      </w:pPr>
    </w:p>
    <w:p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rsidR="005F1262" w:rsidRDefault="005F1262" w:rsidP="005F1262">
      <w:pPr>
        <w:ind w:left="430"/>
      </w:pPr>
    </w:p>
    <w:p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rsidR="005F1262" w:rsidRDefault="005F1262" w:rsidP="005F1262">
      <w:pPr>
        <w:ind w:left="430"/>
      </w:pPr>
      <w:r>
        <w:t>Calculate and record clearly on the field form total stems per ha, by adding together all the species stems per hectare figures.</w:t>
      </w:r>
    </w:p>
    <w:p w:rsidR="005F1262" w:rsidRPr="00052079" w:rsidRDefault="005F1262" w:rsidP="005F1262">
      <w:pPr>
        <w:ind w:left="430"/>
      </w:pPr>
    </w:p>
    <w:p w:rsidR="005F1262" w:rsidRDefault="005F1262" w:rsidP="005F1262">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rsidR="005F1262" w:rsidRPr="00083A2E" w:rsidRDefault="005F1262" w:rsidP="005F1262">
      <w:pPr>
        <w:ind w:left="430"/>
      </w:pPr>
    </w:p>
    <w:p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rsidR="005F1262" w:rsidRPr="00083A2E" w:rsidRDefault="005F1262" w:rsidP="005F1262">
      <w:pPr>
        <w:pStyle w:val="NormalLeft076cm"/>
        <w:ind w:left="790" w:hanging="360"/>
      </w:pPr>
      <w:r>
        <w:lastRenderedPageBreak/>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rsidR="005F1262" w:rsidRPr="005F1262" w:rsidRDefault="005F1262" w:rsidP="005F1262">
      <w:pPr>
        <w:pStyle w:val="Heading3"/>
        <w:rPr>
          <w:sz w:val="24"/>
          <w:szCs w:val="24"/>
        </w:rPr>
      </w:pPr>
      <w:r w:rsidRPr="005F1262">
        <w:rPr>
          <w:sz w:val="24"/>
          <w:szCs w:val="24"/>
        </w:rPr>
        <w:t>Original Planting Spacing</w:t>
      </w:r>
    </w:p>
    <w:p w:rsidR="005F1262" w:rsidRDefault="005F1262" w:rsidP="005F1262">
      <w:pPr>
        <w:ind w:left="720" w:hanging="290"/>
      </w:pPr>
      <w:r w:rsidRPr="00083A2E">
        <w:t>Measuring spacing is feasible where rows are clearly visible.</w:t>
      </w:r>
    </w:p>
    <w:p w:rsidR="005F1262" w:rsidRPr="00083A2E" w:rsidRDefault="005F1262" w:rsidP="005F1262">
      <w:pPr>
        <w:ind w:left="720" w:hanging="290"/>
      </w:pPr>
    </w:p>
    <w:p w:rsidR="005F1262" w:rsidRDefault="005F1262" w:rsidP="005F1262">
      <w:pPr>
        <w:ind w:left="430"/>
      </w:pPr>
      <w:r w:rsidRPr="00083A2E">
        <w:t>Measure along the rows in the plot and record</w:t>
      </w:r>
      <w:r>
        <w:t xml:space="preserve"> clearly on the field form</w:t>
      </w:r>
      <w:r w:rsidRPr="00083A2E">
        <w:t xml:space="preserve"> mean in-row spacing.</w:t>
      </w:r>
    </w:p>
    <w:p w:rsidR="005F1262" w:rsidRPr="00083A2E" w:rsidRDefault="005F1262" w:rsidP="005F1262">
      <w:pPr>
        <w:ind w:left="430"/>
      </w:pPr>
    </w:p>
    <w:p w:rsidR="005F1262" w:rsidRDefault="005F1262" w:rsidP="005F1262">
      <w:pPr>
        <w:ind w:left="430"/>
      </w:pPr>
      <w:r w:rsidRPr="00083A2E">
        <w:t>Measure across the rows in the plot and record</w:t>
      </w:r>
      <w:r>
        <w:t xml:space="preserve"> clearly on the field form</w:t>
      </w:r>
      <w:r w:rsidRPr="00083A2E">
        <w:t xml:space="preserve"> mean cross-row spacing.</w:t>
      </w:r>
    </w:p>
    <w:p w:rsidR="005F1262" w:rsidRPr="00083A2E" w:rsidRDefault="005F1262" w:rsidP="005F1262">
      <w:pPr>
        <w:ind w:left="430"/>
      </w:pPr>
    </w:p>
    <w:p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rsidR="005F1262" w:rsidRDefault="005F1262" w:rsidP="005F1262">
      <w:pPr>
        <w:ind w:left="430"/>
      </w:pPr>
    </w:p>
    <w:p w:rsidR="005F1262" w:rsidRDefault="005F1262" w:rsidP="005F1262">
      <w:pPr>
        <w:ind w:left="430"/>
      </w:pPr>
      <w:r>
        <w:t>If 5 planting positions are used the result should be divided by 4 to give the correct distance.</w:t>
      </w:r>
    </w:p>
    <w:p w:rsidR="005F1262" w:rsidRPr="00083A2E" w:rsidRDefault="005F1262" w:rsidP="005F1262">
      <w:pPr>
        <w:ind w:left="430"/>
      </w:pPr>
    </w:p>
    <w:p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rsidR="005F1262" w:rsidRPr="005F1262" w:rsidRDefault="005F1262" w:rsidP="005F1262">
      <w:pPr>
        <w:pStyle w:val="Heading3"/>
        <w:rPr>
          <w:sz w:val="24"/>
          <w:szCs w:val="24"/>
        </w:rPr>
      </w:pPr>
      <w:r w:rsidRPr="005F1262">
        <w:rPr>
          <w:sz w:val="24"/>
          <w:szCs w:val="24"/>
        </w:rPr>
        <w:t>General Comments</w:t>
      </w:r>
    </w:p>
    <w:p w:rsidR="005F1262" w:rsidRDefault="005F1262" w:rsidP="005F1262">
      <w:pPr>
        <w:pStyle w:val="NormalLeft076cm"/>
      </w:pPr>
      <w:r>
        <w:t>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For each species, stems/ha will be the basis of calculation and the correct YC will be listed.</w:t>
      </w:r>
    </w:p>
    <w:p w:rsidR="005F1262" w:rsidRDefault="005F1262" w:rsidP="005F1262">
      <w:pPr>
        <w:pStyle w:val="NormalLeft076cm"/>
      </w:pPr>
      <w:r>
        <w:t>Non tree land use components will be recorded first followed by species land use components.</w:t>
      </w:r>
    </w:p>
    <w:p w:rsidR="005F1262" w:rsidRDefault="005F1262" w:rsidP="005F1262">
      <w:pPr>
        <w:pStyle w:val="NormalLeft076cm"/>
      </w:pPr>
      <w:r>
        <w:t>A component must occupy at least 10% of a sub-compartment. The total % area will total 100%</w:t>
      </w:r>
    </w:p>
    <w:p w:rsidR="005F1262" w:rsidRDefault="005F1262" w:rsidP="005F1262">
      <w:pPr>
        <w:pStyle w:val="NormalLeft076cm"/>
      </w:pPr>
      <w:r>
        <w:t>Remarks pertinent to each plot will also be recorded legibly in the remarks section against the plot number.</w:t>
      </w:r>
    </w:p>
    <w:p w:rsidR="005F1262" w:rsidRPr="005F1262" w:rsidRDefault="005F1262" w:rsidP="005F1262">
      <w:pPr>
        <w:pStyle w:val="Heading2"/>
        <w:ind w:left="576" w:hanging="576"/>
        <w:rPr>
          <w:sz w:val="24"/>
          <w:szCs w:val="24"/>
        </w:rPr>
      </w:pPr>
      <w:r w:rsidRPr="005F1262">
        <w:rPr>
          <w:sz w:val="24"/>
          <w:szCs w:val="24"/>
        </w:rPr>
        <w:lastRenderedPageBreak/>
        <w:t>Sampling Problems</w:t>
      </w:r>
    </w:p>
    <w:p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rsidR="005F1262" w:rsidRDefault="005F1262" w:rsidP="005F1262">
      <w:pPr>
        <w:ind w:left="430"/>
      </w:pPr>
    </w:p>
    <w:p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rsidR="005F1262" w:rsidRDefault="005F1262" w:rsidP="005F1262">
      <w:pPr>
        <w:ind w:left="430"/>
      </w:pPr>
    </w:p>
    <w:p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rsidR="005F1262" w:rsidRPr="00083A2E" w:rsidRDefault="005F1262" w:rsidP="005F1262">
      <w:pPr>
        <w:ind w:left="430"/>
      </w:pPr>
    </w:p>
    <w:p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rsidR="005F1262" w:rsidRDefault="005F1262" w:rsidP="005F1262">
      <w:pPr>
        <w:pStyle w:val="Header"/>
        <w:ind w:firstLine="790"/>
      </w:pPr>
      <w:r w:rsidRPr="00083A2E">
        <w:t>Total number of plots</w:t>
      </w:r>
    </w:p>
    <w:p w:rsidR="005F1262" w:rsidRPr="00083A2E" w:rsidRDefault="005F1262" w:rsidP="005F1262">
      <w:pPr>
        <w:pStyle w:val="Header"/>
        <w:ind w:firstLine="790"/>
      </w:pPr>
    </w:p>
    <w:p w:rsidR="005F1262" w:rsidRPr="00850C78" w:rsidRDefault="005F1262" w:rsidP="005F1262">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rsidR="005F1262" w:rsidRDefault="005F1262" w:rsidP="005F1262">
      <w:pPr>
        <w:pStyle w:val="NormalLeft076cm"/>
      </w:pPr>
      <w:r w:rsidRPr="00083A2E">
        <w:t xml:space="preserve">Fresh </w:t>
      </w:r>
      <w:proofErr w:type="spellStart"/>
      <w:r w:rsidRPr="00083A2E">
        <w:t>windblow</w:t>
      </w:r>
      <w:proofErr w:type="spellEnd"/>
      <w:r w:rsidRPr="00083A2E">
        <w:t xml:space="preserve"> in a plot containing standing trees should be counted and allocated a pro rata component status as long as it occupies 10% or more of the sub-compartment.</w:t>
      </w:r>
    </w:p>
    <w:p w:rsidR="005F1262" w:rsidRPr="005F1262" w:rsidRDefault="005F1262" w:rsidP="005F1262">
      <w:pPr>
        <w:pStyle w:val="Heading2"/>
        <w:ind w:left="576" w:hanging="576"/>
        <w:rPr>
          <w:sz w:val="24"/>
          <w:szCs w:val="24"/>
        </w:rPr>
      </w:pPr>
      <w:r w:rsidRPr="005F1262">
        <w:rPr>
          <w:sz w:val="24"/>
          <w:szCs w:val="24"/>
        </w:rPr>
        <w:t>Map Changes and Errors</w:t>
      </w:r>
    </w:p>
    <w:p w:rsidR="005F1262" w:rsidRPr="00083A2E" w:rsidRDefault="005F1262" w:rsidP="005F1262">
      <w:pPr>
        <w:ind w:left="709" w:hanging="279"/>
      </w:pPr>
      <w:r w:rsidRPr="00083A2E">
        <w:t>Map Changes:</w:t>
      </w:r>
    </w:p>
    <w:p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rsidR="005F1262" w:rsidRDefault="005F1262" w:rsidP="00A619A5">
      <w:pPr>
        <w:numPr>
          <w:ilvl w:val="0"/>
          <w:numId w:val="11"/>
        </w:numPr>
        <w:spacing w:before="120" w:line="240" w:lineRule="atLeast"/>
      </w:pPr>
      <w:r w:rsidRPr="00083A2E">
        <w:t xml:space="preserve">Where a YC split occurs as in </w:t>
      </w:r>
      <w:r>
        <w:t>3</w:t>
      </w:r>
      <w:r w:rsidRPr="004253F1">
        <w:t>.2.4</w:t>
      </w:r>
      <w:r w:rsidRPr="00083A2E">
        <w:t xml:space="preserve"> and the YC split occurs along a discernible boundary, i.e. rides, roads, streams, boundary banks and walls, or where the sub-compartment comprises of two or more separate areas; </w:t>
      </w:r>
    </w:p>
    <w:p w:rsidR="005F1262" w:rsidRDefault="005F1262" w:rsidP="00A619A5">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rsidR="005F1262" w:rsidRDefault="005F1262" w:rsidP="005F1262">
      <w:pPr>
        <w:ind w:left="430"/>
      </w:pPr>
    </w:p>
    <w:p w:rsidR="005F1262" w:rsidRDefault="005F1262" w:rsidP="005F1262">
      <w:pPr>
        <w:ind w:left="430"/>
      </w:pPr>
      <w:r>
        <w:t>A</w:t>
      </w:r>
      <w:r w:rsidRPr="00083A2E">
        <w:t xml:space="preserve"> sub-compartment comprising one or more components, must occupy a continuous area, or individual areas of 0.5ha or more. </w:t>
      </w:r>
    </w:p>
    <w:p w:rsidR="005F1262" w:rsidRPr="00083A2E" w:rsidRDefault="005F1262" w:rsidP="005F1262">
      <w:pPr>
        <w:ind w:left="430"/>
      </w:pPr>
    </w:p>
    <w:p w:rsidR="005F1262" w:rsidRDefault="005F1262" w:rsidP="005F1262">
      <w:pPr>
        <w:ind w:left="430"/>
      </w:pPr>
      <w:r w:rsidRPr="00083A2E">
        <w:t xml:space="preserve">The dividing line must be entered upon the field map in red and each area sampled separately </w:t>
      </w:r>
      <w:r>
        <w:t>by distributing the correct number of plots evenly across each area.</w:t>
      </w:r>
    </w:p>
    <w:p w:rsidR="005F1262" w:rsidRDefault="005F1262" w:rsidP="005F1262">
      <w:pPr>
        <w:ind w:left="430"/>
      </w:pPr>
    </w:p>
    <w:p w:rsidR="005F1262" w:rsidRDefault="005F1262" w:rsidP="005F1262">
      <w:pPr>
        <w:ind w:left="430"/>
      </w:pPr>
      <w:r>
        <w:t xml:space="preserve">Spare field forms will be supplied for this purpose and must be returned stapled to the original field form for the specified area. </w:t>
      </w:r>
    </w:p>
    <w:p w:rsidR="005F1262" w:rsidRDefault="005F1262" w:rsidP="005F1262">
      <w:pPr>
        <w:ind w:left="430"/>
      </w:pPr>
    </w:p>
    <w:p w:rsidR="005F1262" w:rsidRDefault="005F1262" w:rsidP="005F1262">
      <w:pPr>
        <w:ind w:left="426" w:firstLine="4"/>
      </w:pPr>
      <w:r>
        <w:t>The map and field forms must be clear in identifying which form belongs to which area.</w:t>
      </w:r>
    </w:p>
    <w:p w:rsidR="005F1262" w:rsidRPr="00101C66" w:rsidRDefault="005F1262" w:rsidP="005F1262">
      <w:pPr>
        <w:pStyle w:val="NormalLeft076cm"/>
      </w:pPr>
      <w:r w:rsidRPr="00101C66">
        <w:lastRenderedPageBreak/>
        <w:t>Errors:</w:t>
      </w:r>
    </w:p>
    <w:p w:rsidR="005F1262" w:rsidRPr="002F3C47" w:rsidRDefault="005F1262" w:rsidP="005F1262">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rsidR="005F1262" w:rsidRPr="002F3C47" w:rsidRDefault="005F1262" w:rsidP="005F1262">
      <w:pPr>
        <w:pStyle w:val="NormalLeft076cm"/>
      </w:pPr>
      <w:r w:rsidRPr="002F3C47">
        <w:t>Annotate the map clearly.</w:t>
      </w:r>
    </w:p>
    <w:p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rsidR="005F1262" w:rsidRPr="005F1262" w:rsidRDefault="005F1262" w:rsidP="005F1262">
      <w:pPr>
        <w:pStyle w:val="Heading2"/>
        <w:ind w:left="576" w:hanging="576"/>
        <w:rPr>
          <w:sz w:val="24"/>
          <w:szCs w:val="24"/>
        </w:rPr>
      </w:pPr>
      <w:r w:rsidRPr="005F1262">
        <w:rPr>
          <w:sz w:val="24"/>
          <w:szCs w:val="24"/>
        </w:rPr>
        <w:t>Data presentation</w:t>
      </w:r>
    </w:p>
    <w:p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legible</w:t>
      </w:r>
    </w:p>
    <w:p w:rsidR="005F1262" w:rsidRDefault="005F1262" w:rsidP="005F1262">
      <w:pPr>
        <w:ind w:left="430"/>
        <w:rPr>
          <w:szCs w:val="20"/>
        </w:rPr>
      </w:pPr>
      <w:r>
        <w:rPr>
          <w:szCs w:val="20"/>
        </w:rPr>
        <w:t>The original map, field form, aerial photo and any additional field forms will be stapled together for each sub-compartment or split.</w:t>
      </w:r>
    </w:p>
    <w:p w:rsidR="005F1262" w:rsidRDefault="005F1262" w:rsidP="005F1262">
      <w:pPr>
        <w:ind w:firstLine="430"/>
        <w:rPr>
          <w:szCs w:val="20"/>
        </w:rPr>
      </w:pPr>
      <w:r>
        <w:rPr>
          <w:szCs w:val="20"/>
        </w:rPr>
        <w:t>All header details will be complete.</w:t>
      </w:r>
    </w:p>
    <w:p w:rsidR="005F1262" w:rsidRDefault="005F1262" w:rsidP="005F1262">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rsidR="005F1262" w:rsidRDefault="005F1262" w:rsidP="005F1262">
      <w:pPr>
        <w:ind w:firstLine="430"/>
        <w:rPr>
          <w:szCs w:val="20"/>
        </w:rPr>
      </w:pPr>
      <w:r>
        <w:rPr>
          <w:szCs w:val="20"/>
        </w:rPr>
        <w:t>All species will be recorded.</w:t>
      </w:r>
    </w:p>
    <w:p w:rsidR="005F1262" w:rsidRDefault="005F1262" w:rsidP="005F1262">
      <w:pPr>
        <w:ind w:left="430"/>
        <w:rPr>
          <w:szCs w:val="20"/>
        </w:rPr>
      </w:pPr>
      <w:r>
        <w:rPr>
          <w:szCs w:val="20"/>
        </w:rPr>
        <w:t>A 4 figure planting year will be recorded for each species.</w:t>
      </w:r>
    </w:p>
    <w:p w:rsidR="005F1262" w:rsidRDefault="005F1262" w:rsidP="005F1262">
      <w:pPr>
        <w:ind w:left="430"/>
        <w:rPr>
          <w:szCs w:val="20"/>
        </w:rPr>
      </w:pPr>
      <w:r>
        <w:rPr>
          <w:szCs w:val="20"/>
        </w:rPr>
        <w:t>MSIR and MSAR will be recorded for each plot.</w:t>
      </w:r>
    </w:p>
    <w:p w:rsidR="005F1262" w:rsidRDefault="005F1262" w:rsidP="005F1262">
      <w:pPr>
        <w:ind w:left="430"/>
        <w:rPr>
          <w:szCs w:val="20"/>
        </w:rPr>
      </w:pPr>
      <w:r>
        <w:rPr>
          <w:szCs w:val="20"/>
        </w:rPr>
        <w:t>All calculations will be completed accurately to include all totals and averages.</w:t>
      </w:r>
    </w:p>
    <w:p w:rsidR="005F1262" w:rsidRPr="00F21E4F" w:rsidRDefault="005F1262" w:rsidP="005F1262">
      <w:pPr>
        <w:ind w:left="430"/>
        <w:rPr>
          <w:szCs w:val="20"/>
        </w:rPr>
      </w:pPr>
      <w:r w:rsidRPr="00F21E4F">
        <w:rPr>
          <w:szCs w:val="20"/>
        </w:rPr>
        <w:t>Remarks pertinent to each plot will be recorded.</w:t>
      </w:r>
    </w:p>
    <w:p w:rsidR="005F1262" w:rsidRDefault="005F1262" w:rsidP="005F1262">
      <w:pPr>
        <w:ind w:left="430"/>
        <w:rPr>
          <w:szCs w:val="20"/>
        </w:rPr>
      </w:pPr>
      <w:r w:rsidRPr="00F21E4F">
        <w:rPr>
          <w:szCs w:val="20"/>
        </w:rPr>
        <w:t>The general comments section will be completed accurately accounting for each component.</w:t>
      </w:r>
    </w:p>
    <w:p w:rsidR="005F1262" w:rsidRPr="000C152C" w:rsidRDefault="005F1262" w:rsidP="005F1262">
      <w:pPr>
        <w:ind w:firstLine="430"/>
        <w:rPr>
          <w:szCs w:val="20"/>
        </w:rPr>
      </w:pPr>
      <w:r>
        <w:rPr>
          <w:szCs w:val="20"/>
        </w:rPr>
        <w:t>Any major map anomalies will be annotated clearly.</w:t>
      </w:r>
    </w:p>
    <w:p w:rsidR="005F1262" w:rsidRDefault="005F1262" w:rsidP="005F1262">
      <w:pPr>
        <w:ind w:firstLine="430"/>
      </w:pPr>
      <w:r w:rsidRPr="000F6848">
        <w:t>All completed paper work will be returned to Forest Research</w:t>
      </w:r>
      <w:r>
        <w:t xml:space="preserve">, </w:t>
      </w:r>
      <w:proofErr w:type="spellStart"/>
      <w:r>
        <w:t>Fineshade</w:t>
      </w:r>
      <w:proofErr w:type="spellEnd"/>
      <w:r>
        <w:t>.</w:t>
      </w:r>
    </w:p>
    <w:p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rsidR="005F1262" w:rsidRPr="005F1262" w:rsidRDefault="005F1262" w:rsidP="005F1262">
      <w:pPr>
        <w:ind w:left="426"/>
        <w:rPr>
          <w:u w:val="single"/>
        </w:rPr>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Pr="005F1262">
          <w:rPr>
            <w:rStyle w:val="Hyperlink"/>
            <w:color w:val="auto"/>
          </w:rPr>
          <w:t>www.forestry.gov.uk/england-keepitclean</w:t>
        </w:r>
      </w:hyperlink>
      <w:r w:rsidRPr="005F1262">
        <w:t>.</w:t>
      </w:r>
    </w:p>
    <w:p w:rsidR="005F1262" w:rsidRPr="006B3F8C" w:rsidRDefault="005F1262" w:rsidP="005F1262">
      <w:pPr>
        <w:ind w:left="426"/>
      </w:pPr>
    </w:p>
    <w:p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rsidR="005F1262" w:rsidRPr="004D0434" w:rsidRDefault="005F1262" w:rsidP="005F1262">
      <w:pPr>
        <w:rPr>
          <w:b/>
        </w:rPr>
      </w:pPr>
      <w:r w:rsidRPr="00D25620">
        <w:rPr>
          <w:b/>
        </w:rPr>
        <w:t>The Forestry Commission will:</w:t>
      </w:r>
    </w:p>
    <w:p w:rsidR="005F1262"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rsidR="005F1262" w:rsidRPr="00D049D7" w:rsidRDefault="005F1262" w:rsidP="00A619A5">
      <w:pPr>
        <w:numPr>
          <w:ilvl w:val="0"/>
          <w:numId w:val="12"/>
        </w:numPr>
        <w:spacing w:line="240" w:lineRule="auto"/>
        <w:ind w:left="468" w:hanging="546"/>
        <w:jc w:val="both"/>
      </w:pPr>
      <w:r w:rsidRPr="00D049D7">
        <w:t>Supply GPS point shapefile for each plot</w:t>
      </w:r>
    </w:p>
    <w:p w:rsidR="005F1262" w:rsidRPr="00147FA7"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rsidR="005F1262" w:rsidRDefault="005F1262" w:rsidP="00A619A5">
      <w:pPr>
        <w:numPr>
          <w:ilvl w:val="0"/>
          <w:numId w:val="12"/>
        </w:numPr>
        <w:spacing w:line="240" w:lineRule="auto"/>
        <w:ind w:left="468" w:hanging="546"/>
        <w:jc w:val="both"/>
        <w:rPr>
          <w:rFonts w:ascii="Arial" w:hAnsi="Arial"/>
        </w:rPr>
      </w:pPr>
      <w:r>
        <w:t>Supply A4 waterproof aerial photographs at the same scale as the stock map extract.</w:t>
      </w:r>
    </w:p>
    <w:p w:rsidR="005F1262" w:rsidRPr="00D25620" w:rsidRDefault="005F1262" w:rsidP="00A619A5">
      <w:pPr>
        <w:numPr>
          <w:ilvl w:val="0"/>
          <w:numId w:val="12"/>
        </w:numPr>
        <w:spacing w:line="240" w:lineRule="auto"/>
        <w:ind w:left="468" w:hanging="546"/>
      </w:pPr>
      <w:r w:rsidRPr="00D25620">
        <w:t xml:space="preserve">Supply location maps at </w:t>
      </w:r>
      <w:r>
        <w:t>an appropriate scale to include roads</w:t>
      </w:r>
      <w:r w:rsidRPr="00D25620">
        <w:t xml:space="preserve">. </w:t>
      </w:r>
    </w:p>
    <w:p w:rsidR="005F1262" w:rsidRPr="00D25620" w:rsidRDefault="005F1262" w:rsidP="00A619A5">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rsidR="005F1262" w:rsidRPr="00D25620" w:rsidRDefault="005F1262" w:rsidP="00A619A5">
      <w:pPr>
        <w:numPr>
          <w:ilvl w:val="0"/>
          <w:numId w:val="12"/>
        </w:numPr>
        <w:spacing w:line="240" w:lineRule="auto"/>
        <w:ind w:left="468" w:hanging="546"/>
      </w:pPr>
      <w:r w:rsidRPr="00D25620">
        <w:t>Conduct regular checks on quality and progress.</w:t>
      </w:r>
    </w:p>
    <w:p w:rsidR="005F1262" w:rsidRPr="00BF50D9" w:rsidRDefault="005F1262" w:rsidP="00A619A5">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rsidR="005F1262" w:rsidRDefault="005F1262" w:rsidP="00A619A5">
      <w:pPr>
        <w:numPr>
          <w:ilvl w:val="0"/>
          <w:numId w:val="12"/>
        </w:numPr>
        <w:spacing w:line="240" w:lineRule="auto"/>
        <w:ind w:left="468" w:hanging="546"/>
      </w:pPr>
      <w:r>
        <w:t>Check the Contractors job risk a</w:t>
      </w:r>
      <w:r w:rsidRPr="00D25620">
        <w:t>ssessment.</w:t>
      </w:r>
    </w:p>
    <w:p w:rsidR="005F1262" w:rsidRDefault="005F1262" w:rsidP="00A619A5">
      <w:pPr>
        <w:numPr>
          <w:ilvl w:val="0"/>
          <w:numId w:val="12"/>
        </w:numPr>
        <w:tabs>
          <w:tab w:val="left" w:pos="1276"/>
        </w:tabs>
        <w:spacing w:line="240" w:lineRule="auto"/>
        <w:ind w:left="468" w:hanging="546"/>
        <w:jc w:val="both"/>
      </w:pPr>
      <w:r>
        <w:lastRenderedPageBreak/>
        <w:t>Check the C</w:t>
      </w:r>
      <w:r w:rsidRPr="004D0434">
        <w:t>ontractors safety protocols.</w:t>
      </w:r>
    </w:p>
    <w:p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rsidR="005F1262" w:rsidRDefault="005F1262" w:rsidP="005F1262">
      <w:pPr>
        <w:spacing w:line="240" w:lineRule="auto"/>
        <w:ind w:left="-78"/>
      </w:pPr>
    </w:p>
    <w:p w:rsidR="005F1262" w:rsidRPr="00475CE3" w:rsidRDefault="005F1262" w:rsidP="005F1262">
      <w:pPr>
        <w:spacing w:line="240" w:lineRule="auto"/>
        <w:ind w:left="-78" w:firstLine="508"/>
      </w:pPr>
      <w:r w:rsidRPr="00535D6D">
        <w:rPr>
          <w:b/>
        </w:rPr>
        <w:t>The Contractor will:</w:t>
      </w:r>
    </w:p>
    <w:p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w:t>
      </w:r>
      <w:proofErr w:type="spellStart"/>
      <w:r>
        <w:t>Fineshade</w:t>
      </w:r>
      <w:proofErr w:type="spellEnd"/>
      <w:r w:rsidRPr="00D25620">
        <w:t xml:space="preserve">. </w:t>
      </w:r>
    </w:p>
    <w:p w:rsidR="005F1262" w:rsidRPr="00D25620" w:rsidRDefault="005F1262" w:rsidP="00A619A5">
      <w:pPr>
        <w:numPr>
          <w:ilvl w:val="0"/>
          <w:numId w:val="12"/>
        </w:numPr>
        <w:spacing w:line="240" w:lineRule="auto"/>
        <w:ind w:left="468" w:hanging="546"/>
      </w:pPr>
      <w:r>
        <w:t>Provide all necessary measuring equipment.</w:t>
      </w:r>
    </w:p>
    <w:p w:rsidR="005F1262" w:rsidRPr="00D25620" w:rsidRDefault="005F1262" w:rsidP="00A619A5">
      <w:pPr>
        <w:numPr>
          <w:ilvl w:val="0"/>
          <w:numId w:val="12"/>
        </w:numPr>
        <w:spacing w:line="240" w:lineRule="auto"/>
        <w:ind w:left="468" w:hanging="546"/>
      </w:pPr>
      <w:r w:rsidRPr="00D25620">
        <w:t>Provide evidence of third party liability insurance.</w:t>
      </w:r>
    </w:p>
    <w:p w:rsidR="005F1262" w:rsidRDefault="005F1262" w:rsidP="00A619A5">
      <w:pPr>
        <w:numPr>
          <w:ilvl w:val="0"/>
          <w:numId w:val="12"/>
        </w:numPr>
        <w:spacing w:line="240" w:lineRule="auto"/>
        <w:ind w:left="468" w:hanging="546"/>
      </w:pPr>
      <w:r>
        <w:t>Provide a job risk a</w:t>
      </w:r>
      <w:r w:rsidRPr="00D25620">
        <w:t xml:space="preserve">ssessment for the survey. </w:t>
      </w:r>
    </w:p>
    <w:p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rsidR="005F1262" w:rsidRDefault="005F1262" w:rsidP="00A619A5">
      <w:pPr>
        <w:numPr>
          <w:ilvl w:val="0"/>
          <w:numId w:val="12"/>
        </w:numPr>
        <w:spacing w:line="240" w:lineRule="auto"/>
        <w:ind w:left="468" w:hanging="546"/>
      </w:pPr>
      <w:r w:rsidRPr="00D25620">
        <w:t>On request submit working docume</w:t>
      </w:r>
      <w:r>
        <w:t>nts for inspection and checking.</w:t>
      </w:r>
    </w:p>
    <w:p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 xml:space="preserve">FR Field Station Manager at </w:t>
      </w:r>
      <w:proofErr w:type="spellStart"/>
      <w:r>
        <w:t>Fineshade</w:t>
      </w:r>
      <w:proofErr w:type="spellEnd"/>
      <w:r>
        <w:t xml:space="preserve"> or another suitable TSU office.</w:t>
      </w:r>
      <w:r w:rsidRPr="005F6E58">
        <w:t xml:space="preserve"> </w:t>
      </w:r>
    </w:p>
    <w:p w:rsidR="005F1262" w:rsidRDefault="005F1262" w:rsidP="00A619A5">
      <w:pPr>
        <w:numPr>
          <w:ilvl w:val="0"/>
          <w:numId w:val="12"/>
        </w:numPr>
        <w:spacing w:line="240" w:lineRule="auto"/>
        <w:ind w:left="468" w:hanging="546"/>
      </w:pPr>
      <w:r w:rsidRPr="00237849">
        <w:t>Address all survey queries, in the</w:t>
      </w:r>
      <w:r w:rsidRPr="005F6E58">
        <w:t xml:space="preserve"> first instance, the </w:t>
      </w:r>
      <w:r>
        <w:t>FR Field Station Manager.</w:t>
      </w:r>
    </w:p>
    <w:p w:rsidR="005F1262" w:rsidRDefault="005F1262" w:rsidP="00A619A5">
      <w:pPr>
        <w:numPr>
          <w:ilvl w:val="0"/>
          <w:numId w:val="12"/>
        </w:numPr>
        <w:spacing w:line="240" w:lineRule="auto"/>
        <w:ind w:left="468" w:hanging="546"/>
      </w:pPr>
      <w:r w:rsidRPr="00237849">
        <w:t xml:space="preserve">Inform the </w:t>
      </w:r>
      <w:r>
        <w:t xml:space="preserve">local FC representative, </w:t>
      </w:r>
      <w:r w:rsidRPr="000962DA">
        <w:t xml:space="preserve">Mr J. Daniels, Tel: 0300 067 4276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rsidR="005F1262" w:rsidRDefault="005F1262" w:rsidP="00A619A5">
      <w:pPr>
        <w:numPr>
          <w:ilvl w:val="0"/>
          <w:numId w:val="12"/>
        </w:numPr>
        <w:spacing w:line="240" w:lineRule="auto"/>
        <w:ind w:left="468" w:hanging="546"/>
      </w:pPr>
      <w:r>
        <w:t>Submit all documentation as specified in Data Presentation.</w:t>
      </w:r>
    </w:p>
    <w:p w:rsidR="005F1262" w:rsidRDefault="005F1262" w:rsidP="00A619A5">
      <w:pPr>
        <w:numPr>
          <w:ilvl w:val="0"/>
          <w:numId w:val="12"/>
        </w:numPr>
        <w:spacing w:line="240" w:lineRule="auto"/>
        <w:ind w:left="468" w:hanging="546"/>
      </w:pPr>
      <w:r>
        <w:t>Return any gate keys that have been issued.</w:t>
      </w:r>
    </w:p>
    <w:p w:rsidR="005F1262" w:rsidRDefault="005F1262" w:rsidP="005F1262">
      <w:pPr>
        <w:spacing w:line="240" w:lineRule="auto"/>
        <w:ind w:left="468"/>
      </w:pPr>
    </w:p>
    <w:p w:rsidR="005F1262" w:rsidRDefault="005F1262" w:rsidP="005F1262">
      <w:r w:rsidRPr="00D25620">
        <w:t>Work may start at any time following</w:t>
      </w:r>
      <w:r>
        <w:t xml:space="preserve"> attendance of the pre-commencement meeting and signing of the contract</w:t>
      </w:r>
      <w:r w:rsidRPr="00D25620">
        <w:t xml:space="preserve">.  All work and full completion of the contract is required by </w:t>
      </w:r>
      <w:r>
        <w:t>15th February 2019</w:t>
      </w:r>
      <w:r w:rsidRPr="00161FE9">
        <w:t>.</w:t>
      </w:r>
    </w:p>
    <w:p w:rsidR="005F1262" w:rsidRPr="005F1262" w:rsidRDefault="005F1262" w:rsidP="005F1262">
      <w:pPr>
        <w:pStyle w:val="Heading2"/>
        <w:ind w:left="576" w:hanging="576"/>
        <w:rPr>
          <w:sz w:val="24"/>
          <w:szCs w:val="24"/>
        </w:rPr>
      </w:pPr>
      <w:r w:rsidRPr="005F1262">
        <w:rPr>
          <w:sz w:val="24"/>
          <w:szCs w:val="24"/>
        </w:rPr>
        <w:t>Special conditions:</w:t>
      </w:r>
    </w:p>
    <w:p w:rsidR="005F1262" w:rsidRPr="005F1262" w:rsidRDefault="005F1262" w:rsidP="00CE016A">
      <w:pPr>
        <w:pStyle w:val="Heading3"/>
        <w:numPr>
          <w:ilvl w:val="0"/>
          <w:numId w:val="0"/>
        </w:numPr>
        <w:ind w:left="720" w:hanging="720"/>
        <w:rPr>
          <w:sz w:val="24"/>
          <w:szCs w:val="24"/>
        </w:rPr>
      </w:pPr>
      <w:r w:rsidRPr="005F1262">
        <w:rPr>
          <w:sz w:val="24"/>
          <w:szCs w:val="24"/>
        </w:rPr>
        <w:t>Fires</w:t>
      </w:r>
    </w:p>
    <w:p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rsidR="005F1262" w:rsidRPr="005F1262" w:rsidRDefault="005F1262" w:rsidP="00CE016A">
      <w:pPr>
        <w:pStyle w:val="Heading3"/>
        <w:numPr>
          <w:ilvl w:val="0"/>
          <w:numId w:val="0"/>
        </w:numPr>
        <w:ind w:left="720" w:hanging="720"/>
        <w:rPr>
          <w:sz w:val="24"/>
          <w:szCs w:val="24"/>
        </w:rPr>
      </w:pPr>
      <w:proofErr w:type="gramStart"/>
      <w:r w:rsidRPr="005F1262">
        <w:rPr>
          <w:sz w:val="24"/>
          <w:szCs w:val="24"/>
        </w:rPr>
        <w:t>Caravans, etc.</w:t>
      </w:r>
      <w:proofErr w:type="gramEnd"/>
    </w:p>
    <w:p w:rsidR="005F1262" w:rsidRDefault="005F1262" w:rsidP="005F1262">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4D69AE" w:rsidRDefault="004D69AE" w:rsidP="005F1262"/>
    <w:p w:rsidR="004D69AE" w:rsidRDefault="004D69AE" w:rsidP="005F1262"/>
    <w:p w:rsidR="004D69AE" w:rsidRDefault="004D69AE" w:rsidP="005F1262"/>
    <w:p w:rsidR="005F1262" w:rsidRPr="005F1262" w:rsidRDefault="005F1262" w:rsidP="005F1262">
      <w:pPr>
        <w:pStyle w:val="Heading2"/>
        <w:ind w:left="576" w:hanging="576"/>
        <w:rPr>
          <w:sz w:val="24"/>
          <w:szCs w:val="24"/>
        </w:rPr>
      </w:pPr>
      <w:r w:rsidRPr="005F1262">
        <w:rPr>
          <w:sz w:val="24"/>
          <w:szCs w:val="24"/>
        </w:rPr>
        <w:lastRenderedPageBreak/>
        <w:t>Payment terms:</w:t>
      </w:r>
    </w:p>
    <w:p w:rsidR="005F1262" w:rsidRDefault="005F1262" w:rsidP="005F1262">
      <w:r w:rsidRPr="009B7891">
        <w:t xml:space="preserve">Invoices will be </w:t>
      </w:r>
      <w:r>
        <w:t xml:space="preserve">submitted to Forest Research, </w:t>
      </w:r>
      <w:proofErr w:type="spellStart"/>
      <w:r>
        <w:t>Fineshade</w:t>
      </w:r>
      <w:proofErr w:type="spellEnd"/>
      <w:r w:rsidRPr="009B7891">
        <w:t>.</w:t>
      </w:r>
    </w:p>
    <w:p w:rsidR="005F1262" w:rsidRDefault="005F1262" w:rsidP="005F1262"/>
    <w:p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rsidR="005F1262" w:rsidRDefault="005F1262" w:rsidP="005F1262">
      <w:pPr>
        <w:rPr>
          <w:szCs w:val="20"/>
        </w:rPr>
      </w:pPr>
    </w:p>
    <w:p w:rsidR="005F1262" w:rsidRDefault="005F1262" w:rsidP="005F1262">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rsidR="005F1262" w:rsidRDefault="005F1262" w:rsidP="005F1262">
      <w:pPr>
        <w:rPr>
          <w:szCs w:val="20"/>
        </w:rPr>
      </w:pPr>
    </w:p>
    <w:p w:rsidR="005F1262" w:rsidRDefault="005F1262" w:rsidP="005F1262">
      <w:pPr>
        <w:rPr>
          <w:szCs w:val="20"/>
        </w:rPr>
      </w:pPr>
      <w:r w:rsidRPr="00F679E9">
        <w:rPr>
          <w:szCs w:val="20"/>
        </w:rPr>
        <w:t xml:space="preserve">For sub-compartments highlighted in Appendix A as possibly having no trees, </w:t>
      </w:r>
      <w:r>
        <w:rPr>
          <w:szCs w:val="20"/>
        </w:rPr>
        <w:t xml:space="preserve">that </w:t>
      </w:r>
      <w:r w:rsidRPr="00F679E9">
        <w:rPr>
          <w:szCs w:val="20"/>
        </w:rPr>
        <w:t>do not have trees half the number of allocated plots will be paid for at the 0.01ha rate</w:t>
      </w:r>
      <w:r>
        <w:rPr>
          <w:szCs w:val="20"/>
        </w:rPr>
        <w:t xml:space="preserve"> for a recorded visual assessment</w:t>
      </w:r>
      <w:r w:rsidRPr="00F679E9">
        <w:rPr>
          <w:szCs w:val="20"/>
        </w:rPr>
        <w:t>. Other sub-compartments identified as having trees that turn out not to will also only have a visual assessment and half the number of allocated plots will be paid for at the 0.01ha rate.</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A619A5" w:rsidRDefault="00A619A5" w:rsidP="0044231A">
            <w:r w:rsidRPr="00A619A5">
              <w:t>16</w:t>
            </w:r>
            <w:r w:rsidRPr="00A619A5">
              <w:rPr>
                <w:vertAlign w:val="superscript"/>
              </w:rPr>
              <w:t>th</w:t>
            </w:r>
            <w:r w:rsidRPr="00A619A5">
              <w:t xml:space="preserve"> April 2018</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Default="00A619A5" w:rsidP="00416884">
            <w:r w:rsidRPr="00A619A5">
              <w:t>23</w:t>
            </w:r>
            <w:r w:rsidRPr="00A619A5">
              <w:rPr>
                <w:vertAlign w:val="superscript"/>
              </w:rPr>
              <w:t>rd</w:t>
            </w:r>
            <w:r w:rsidRPr="00A619A5">
              <w:t xml:space="preserve"> April 2018</w:t>
            </w:r>
          </w:p>
          <w:p w:rsidR="006D71C5" w:rsidRPr="00A619A5" w:rsidRDefault="006D71C5" w:rsidP="00416884">
            <w:r>
              <w:t>14.00 hrs</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A619A5" w:rsidRDefault="00A619A5" w:rsidP="006B7986">
            <w:r w:rsidRPr="00A619A5">
              <w:t>Week 23</w:t>
            </w:r>
            <w:r w:rsidRPr="00A619A5">
              <w:rPr>
                <w:vertAlign w:val="superscript"/>
              </w:rPr>
              <w:t>rd</w:t>
            </w:r>
            <w:r w:rsidRPr="00A619A5">
              <w:t xml:space="preserve"> April 2018</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A619A5" w:rsidRDefault="00A619A5" w:rsidP="00416884">
            <w:r w:rsidRPr="00A619A5">
              <w:t>30</w:t>
            </w:r>
            <w:r w:rsidRPr="00A619A5">
              <w:rPr>
                <w:vertAlign w:val="superscript"/>
              </w:rPr>
              <w:t>th</w:t>
            </w:r>
            <w:r w:rsidRPr="00A619A5">
              <w:t xml:space="preserve"> April 2018</w:t>
            </w:r>
          </w:p>
        </w:tc>
      </w:tr>
    </w:tbl>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w:t>
      </w:r>
      <w:r w:rsidR="006D71C5">
        <w:t>e deadline stated at Section 3.1</w:t>
      </w:r>
      <w:bookmarkStart w:id="0" w:name="_GoBack"/>
      <w:bookmarkEnd w:id="0"/>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A619A5" w:rsidRPr="00D73F83" w:rsidRDefault="00CE016A" w:rsidP="00A619A5">
      <w:pPr>
        <w:rPr>
          <w:szCs w:val="20"/>
        </w:rPr>
      </w:pPr>
      <w:r>
        <w:rPr>
          <w:szCs w:val="20"/>
        </w:rPr>
        <w:t>Liz Richardson</w:t>
      </w:r>
    </w:p>
    <w:p w:rsidR="00A619A5" w:rsidRPr="00D73F83" w:rsidRDefault="00A619A5" w:rsidP="00A619A5">
      <w:pPr>
        <w:rPr>
          <w:snapToGrid w:val="0"/>
          <w:color w:val="FF0000"/>
          <w:szCs w:val="20"/>
        </w:rPr>
      </w:pPr>
      <w:r w:rsidRPr="00777E1F">
        <w:rPr>
          <w:snapToGrid w:val="0"/>
          <w:szCs w:val="20"/>
        </w:rPr>
        <w:t xml:space="preserve">Email: </w:t>
      </w:r>
      <w:hyperlink r:id="rId12" w:history="1">
        <w:r w:rsidRPr="003C3DE3">
          <w:rPr>
            <w:rStyle w:val="Hyperlink"/>
            <w:snapToGrid w:val="0"/>
            <w:szCs w:val="20"/>
          </w:rPr>
          <w:t>liz.richardson@forestry.gsi.gov.uk</w:t>
        </w:r>
      </w:hyperlink>
      <w:r>
        <w:rPr>
          <w:snapToGrid w:val="0"/>
          <w:color w:val="FF0000"/>
          <w:szCs w:val="20"/>
        </w:rPr>
        <w:t xml:space="preserve"> </w:t>
      </w:r>
    </w:p>
    <w:p w:rsidR="00A619A5" w:rsidRDefault="00A619A5" w:rsidP="003C2EB2"/>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1105C1" w:rsidRDefault="00A15A13" w:rsidP="00A15A13">
      <w:pPr>
        <w:pStyle w:val="Heading2"/>
        <w:rPr>
          <w:sz w:val="24"/>
          <w:szCs w:val="24"/>
        </w:rPr>
      </w:pPr>
      <w:r w:rsidRPr="001105C1">
        <w:rPr>
          <w:sz w:val="24"/>
          <w:szCs w:val="24"/>
        </w:rPr>
        <w:t>Responses and supporting documents</w:t>
      </w:r>
    </w:p>
    <w:p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rsidR="00956066" w:rsidRDefault="002F6640" w:rsidP="0016319B">
      <w:r>
        <w:t xml:space="preserve">  </w:t>
      </w:r>
    </w:p>
    <w:p w:rsidR="002F6640" w:rsidRPr="001105C1" w:rsidRDefault="00956066" w:rsidP="00956066">
      <w:pPr>
        <w:pStyle w:val="Heading2"/>
        <w:rPr>
          <w:sz w:val="24"/>
          <w:szCs w:val="24"/>
        </w:rPr>
      </w:pPr>
      <w:r w:rsidRPr="001105C1">
        <w:rPr>
          <w:sz w:val="24"/>
          <w:szCs w:val="24"/>
        </w:rPr>
        <w:lastRenderedPageBreak/>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6D71C5">
        <w:t>1</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1105C1" w:rsidRPr="008D5F29"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B8126C">
        <w:rPr>
          <w:b/>
        </w:rPr>
        <w:t>land Forest District REF: CR2018/19</w:t>
      </w:r>
      <w:r w:rsidR="001105C1" w:rsidRPr="008D5F29">
        <w:rPr>
          <w:b/>
        </w:rPr>
        <w:t>/</w:t>
      </w:r>
      <w:r w:rsidR="00A114F0">
        <w:rPr>
          <w:b/>
        </w:rPr>
        <w:t>005</w:t>
      </w:r>
      <w:r w:rsidR="001105C1" w:rsidRPr="008D5F29">
        <w:rPr>
          <w:b/>
        </w:rPr>
        <w:t xml:space="preserve"> –</w:t>
      </w:r>
      <w:r w:rsidR="001105C1" w:rsidRPr="008D5F29">
        <w:t xml:space="preserve"> </w:t>
      </w:r>
      <w:r w:rsidR="001105C1">
        <w:rPr>
          <w:b/>
        </w:rPr>
        <w:t xml:space="preserve">Not to be opened until 14.00, </w:t>
      </w:r>
      <w:r w:rsidR="002D347F">
        <w:rPr>
          <w:b/>
        </w:rPr>
        <w:t>23</w:t>
      </w:r>
      <w:r w:rsidR="002D347F">
        <w:rPr>
          <w:b/>
          <w:vertAlign w:val="superscript"/>
        </w:rPr>
        <w:t xml:space="preserve">rd </w:t>
      </w:r>
      <w:r w:rsidR="002D347F">
        <w:rPr>
          <w:b/>
        </w:rPr>
        <w:t>April 2018</w:t>
      </w:r>
      <w:r w:rsidR="001105C1" w:rsidRPr="008D5F29">
        <w:t>.</w:t>
      </w:r>
    </w:p>
    <w:p w:rsidR="002D347F" w:rsidRPr="00D708C6" w:rsidRDefault="002D347F" w:rsidP="002D347F">
      <w:pPr>
        <w:rPr>
          <w:b/>
        </w:rPr>
      </w:pPr>
      <w:r w:rsidRPr="00D708C6">
        <w:rPr>
          <w:b/>
        </w:rPr>
        <w:t xml:space="preserve">Submissions may be excluded if you do not mark the envelope in this way. </w:t>
      </w:r>
    </w:p>
    <w:p w:rsidR="00362D3F" w:rsidRDefault="00362D3F" w:rsidP="00223D85">
      <w:pPr>
        <w:rPr>
          <w:b/>
          <w:color w:val="365F91"/>
        </w:rPr>
      </w:pPr>
    </w:p>
    <w:p w:rsidR="00223D85" w:rsidRPr="00362D3F" w:rsidRDefault="00223D85" w:rsidP="00223D85">
      <w:r w:rsidRPr="00362D3F">
        <w:t>Send completed tender documents to the following address:</w:t>
      </w:r>
    </w:p>
    <w:p w:rsidR="002D347F" w:rsidRPr="00D73F83" w:rsidRDefault="002D347F" w:rsidP="002D347F">
      <w:pPr>
        <w:rPr>
          <w:szCs w:val="20"/>
        </w:rPr>
      </w:pPr>
      <w:r w:rsidRPr="00D73F83">
        <w:rPr>
          <w:szCs w:val="20"/>
        </w:rPr>
        <w:t>Liz Richardson</w:t>
      </w:r>
    </w:p>
    <w:p w:rsidR="002D347F" w:rsidRPr="00D73F83" w:rsidRDefault="002D347F" w:rsidP="002D347F">
      <w:pPr>
        <w:rPr>
          <w:snapToGrid w:val="0"/>
          <w:szCs w:val="20"/>
        </w:rPr>
      </w:pPr>
      <w:r w:rsidRPr="00D73F83">
        <w:rPr>
          <w:snapToGrid w:val="0"/>
          <w:szCs w:val="20"/>
        </w:rPr>
        <w:t xml:space="preserve">Forest Research, TSU, Top Lodge, </w:t>
      </w:r>
      <w:proofErr w:type="spellStart"/>
      <w:r w:rsidRPr="00D73F83">
        <w:rPr>
          <w:snapToGrid w:val="0"/>
          <w:szCs w:val="20"/>
        </w:rPr>
        <w:t>Fineshade</w:t>
      </w:r>
      <w:proofErr w:type="spellEnd"/>
      <w:r w:rsidRPr="00D73F83">
        <w:rPr>
          <w:snapToGrid w:val="0"/>
          <w:szCs w:val="20"/>
        </w:rPr>
        <w:t xml:space="preserve">, </w:t>
      </w:r>
      <w:proofErr w:type="spellStart"/>
      <w:r w:rsidRPr="00D73F83">
        <w:rPr>
          <w:snapToGrid w:val="0"/>
          <w:szCs w:val="20"/>
        </w:rPr>
        <w:t>Nr</w:t>
      </w:r>
      <w:proofErr w:type="spellEnd"/>
      <w:r w:rsidRPr="00D73F83">
        <w:rPr>
          <w:snapToGrid w:val="0"/>
          <w:szCs w:val="20"/>
        </w:rPr>
        <w:t xml:space="preserve">.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rsidR="00956066" w:rsidRPr="002D347F" w:rsidRDefault="00956066" w:rsidP="002E609B">
      <w:pPr>
        <w:pStyle w:val="Heading2"/>
        <w:rPr>
          <w:sz w:val="24"/>
          <w:szCs w:val="24"/>
        </w:rPr>
      </w:pPr>
      <w:r w:rsidRPr="002D347F">
        <w:rPr>
          <w:sz w:val="24"/>
          <w:szCs w:val="24"/>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D347F" w:rsidRDefault="002E609B" w:rsidP="00437391">
      <w:pPr>
        <w:pStyle w:val="Heading2"/>
        <w:rPr>
          <w:sz w:val="24"/>
          <w:szCs w:val="24"/>
        </w:rPr>
      </w:pPr>
      <w:r w:rsidRPr="002D347F">
        <w:rPr>
          <w:sz w:val="24"/>
          <w:szCs w:val="24"/>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D347F" w:rsidRDefault="00437391" w:rsidP="00437391">
      <w:pPr>
        <w:pStyle w:val="Heading2"/>
        <w:rPr>
          <w:sz w:val="24"/>
          <w:szCs w:val="24"/>
        </w:rPr>
      </w:pPr>
      <w:r w:rsidRPr="002D347F">
        <w:rPr>
          <w:sz w:val="24"/>
          <w:szCs w:val="24"/>
        </w:rPr>
        <w:lastRenderedPageBreak/>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D347F" w:rsidRDefault="00502CAF" w:rsidP="00502CAF">
      <w:pPr>
        <w:pStyle w:val="Heading2"/>
        <w:rPr>
          <w:sz w:val="24"/>
          <w:szCs w:val="24"/>
        </w:rPr>
      </w:pPr>
      <w:r w:rsidRPr="002D347F">
        <w:rPr>
          <w:sz w:val="24"/>
          <w:szCs w:val="24"/>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rsidR="00E537D1" w:rsidRDefault="00E537D1" w:rsidP="00A619A5">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A619A5">
      <w:pPr>
        <w:numPr>
          <w:ilvl w:val="0"/>
          <w:numId w:val="10"/>
        </w:numPr>
      </w:pPr>
      <w:r>
        <w:t>The completed tender and all accompanying documents must be in English.</w:t>
      </w:r>
    </w:p>
    <w:p w:rsidR="0028179E" w:rsidRDefault="00FB553A" w:rsidP="00A619A5">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A619A5">
      <w:pPr>
        <w:numPr>
          <w:ilvl w:val="0"/>
          <w:numId w:val="10"/>
        </w:numPr>
      </w:pPr>
      <w:r>
        <w:t>All prices will be in sterling and exclusive of VAT.</w:t>
      </w:r>
    </w:p>
    <w:p w:rsidR="0028179E" w:rsidRPr="00E537D1" w:rsidRDefault="0028179E" w:rsidP="00A619A5">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A619A5">
      <w:pPr>
        <w:numPr>
          <w:ilvl w:val="0"/>
          <w:numId w:val="10"/>
        </w:numPr>
      </w:pPr>
      <w:r>
        <w:t>A Tender Panel</w:t>
      </w:r>
      <w:r w:rsidRPr="009E5141">
        <w:t xml:space="preserve"> will evaluate responses to the tender objectively using the evaluation matrix.</w:t>
      </w:r>
    </w:p>
    <w:p w:rsidR="0062656E" w:rsidRPr="0062656E" w:rsidRDefault="0062656E" w:rsidP="00A619A5">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2D347F" w:rsidRDefault="00F159EB" w:rsidP="00F146E6">
      <w:pPr>
        <w:pStyle w:val="Heading2"/>
        <w:tabs>
          <w:tab w:val="left" w:pos="1134"/>
        </w:tabs>
        <w:spacing w:line="240" w:lineRule="atLeast"/>
        <w:ind w:right="567"/>
        <w:rPr>
          <w:sz w:val="24"/>
          <w:szCs w:val="24"/>
        </w:rPr>
      </w:pPr>
      <w:r w:rsidRPr="002D347F">
        <w:rPr>
          <w:sz w:val="24"/>
          <w:szCs w:val="24"/>
        </w:rPr>
        <w:lastRenderedPageBreak/>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A619A5">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A619A5">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4D69AE" w:rsidRDefault="004D69AE" w:rsidP="0016319B"/>
    <w:p w:rsidR="004D69AE" w:rsidRDefault="004D69AE" w:rsidP="0016319B"/>
    <w:p w:rsidR="004D69AE" w:rsidRDefault="004D69AE" w:rsidP="0016319B"/>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Default="00CE016A" w:rsidP="00684A4E">
            <w:pPr>
              <w:rPr>
                <w:rFonts w:eastAsia="Arial"/>
              </w:rPr>
            </w:pPr>
            <w:r w:rsidRPr="005D3614">
              <w:rPr>
                <w:rFonts w:eastAsia="Arial"/>
              </w:rPr>
              <w:t>Public Liability Insurance = £5million</w:t>
            </w:r>
          </w:p>
          <w:p w:rsidR="00CE016A" w:rsidRPr="005D3614" w:rsidRDefault="00CE016A" w:rsidP="00684A4E">
            <w:pPr>
              <w:rPr>
                <w:rFonts w:eastAsia="Arial"/>
              </w:rPr>
            </w:pP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A619A5">
            <w:pPr>
              <w:numPr>
                <w:ilvl w:val="0"/>
                <w:numId w:val="9"/>
              </w:numPr>
              <w:spacing w:before="120" w:line="240" w:lineRule="atLeast"/>
            </w:pPr>
            <w:r>
              <w:t xml:space="preserve">Does your organisation have a written health and safety policy? </w:t>
            </w:r>
            <w:r w:rsidRPr="00CE016A">
              <w:rPr>
                <w:b/>
              </w:rPr>
              <w:t>AND</w:t>
            </w:r>
          </w:p>
          <w:p w:rsidR="007D1EDC" w:rsidRDefault="007D1EDC" w:rsidP="00A619A5">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CE016A">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CE016A">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CE016A">
        <w:trPr>
          <w:trHeight w:val="514"/>
        </w:trPr>
        <w:tc>
          <w:tcPr>
            <w:tcW w:w="1575" w:type="pct"/>
            <w:gridSpan w:val="3"/>
          </w:tcPr>
          <w:p w:rsidR="008104D3" w:rsidRPr="009E5141" w:rsidRDefault="00CE016A" w:rsidP="00073E39">
            <w:pPr>
              <w:rPr>
                <w:snapToGrid w:val="0"/>
                <w:color w:val="FF0000"/>
              </w:rPr>
            </w:pPr>
            <w:r w:rsidRPr="00AA5748">
              <w:rPr>
                <w:snapToGrid w:val="0"/>
              </w:rPr>
              <w:t>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8104D3" w:rsidRPr="009E5141" w:rsidTr="00CE016A">
        <w:trPr>
          <w:trHeight w:val="529"/>
        </w:trPr>
        <w:tc>
          <w:tcPr>
            <w:tcW w:w="1575" w:type="pct"/>
            <w:gridSpan w:val="3"/>
          </w:tcPr>
          <w:p w:rsidR="008104D3" w:rsidRPr="009E5141" w:rsidRDefault="008104D3" w:rsidP="00073E39">
            <w:pPr>
              <w:rPr>
                <w:snapToGrid w:val="0"/>
                <w:color w:val="FF0000"/>
              </w:rPr>
            </w:pP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5" w:type="pct"/>
          </w:tcPr>
          <w:p w:rsidR="008104D3" w:rsidRPr="009E5141" w:rsidRDefault="008104D3" w:rsidP="00073E39">
            <w:pPr>
              <w:rPr>
                <w:b/>
                <w:snapToGrid w:val="0"/>
                <w:color w:val="FF0000"/>
                <w:sz w:val="24"/>
              </w:rPr>
            </w:pPr>
          </w:p>
        </w:tc>
      </w:tr>
      <w:tr w:rsidR="00AA6C9A" w:rsidRPr="009E5141" w:rsidTr="00CE016A">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CE016A" w:rsidRPr="00CE016A" w:rsidRDefault="00CE016A" w:rsidP="00CE016A">
            <w:pPr>
              <w:pStyle w:val="FCGBBodyText"/>
            </w:pPr>
            <w:r w:rsidRPr="00CE016A">
              <w:t>Provide full accurate details of your proposed approach to the work described in Section 2 – Specification of Requirements. Your response should explain fully and accurately and in detail how the survey work will be carried out</w:t>
            </w:r>
          </w:p>
          <w:p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biosecurity &amp; quality requirements and incorporate a work program identifying the timescales and various steps involved.</w:t>
            </w:r>
          </w:p>
        </w:tc>
        <w:tc>
          <w:tcPr>
            <w:tcW w:w="2517" w:type="dxa"/>
            <w:shd w:val="clear" w:color="auto" w:fill="auto"/>
          </w:tcPr>
          <w:p w:rsidR="00955AFA" w:rsidRPr="00CE016A" w:rsidRDefault="00CE016A" w:rsidP="00073E39">
            <w:pPr>
              <w:pStyle w:val="FCGBBodyText"/>
              <w:rPr>
                <w:b/>
              </w:rPr>
            </w:pPr>
            <w:r w:rsidRPr="00CE016A">
              <w:rPr>
                <w:b/>
              </w:rPr>
              <w:t>30</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CE016A" w:rsidRDefault="00CE016A" w:rsidP="00CE016A"/>
          <w:p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rsidR="00262050" w:rsidRPr="005D3614" w:rsidRDefault="00CE016A" w:rsidP="00073E39">
            <w:pPr>
              <w:pStyle w:val="FCGBBodyText"/>
              <w:rPr>
                <w:b/>
                <w:color w:val="0D0D0D"/>
              </w:rPr>
            </w:pPr>
            <w:r>
              <w:rPr>
                <w:b/>
                <w:color w:val="0D0D0D"/>
              </w:rPr>
              <w:t>20</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rsidTr="00B33BE9">
        <w:trPr>
          <w:trHeight w:val="362"/>
        </w:trPr>
        <w:tc>
          <w:tcPr>
            <w:tcW w:w="784" w:type="dxa"/>
            <w:shd w:val="clear" w:color="auto" w:fill="EAF1DD"/>
          </w:tcPr>
          <w:p w:rsidR="00CE016A" w:rsidRPr="00F145A8" w:rsidRDefault="00CE016A" w:rsidP="00B33BE9">
            <w:pPr>
              <w:rPr>
                <w:b/>
                <w:szCs w:val="20"/>
              </w:rPr>
            </w:pPr>
            <w:r w:rsidRPr="00F145A8">
              <w:rPr>
                <w:b/>
                <w:szCs w:val="20"/>
              </w:rPr>
              <w:t>Ref</w:t>
            </w:r>
          </w:p>
        </w:tc>
        <w:tc>
          <w:tcPr>
            <w:tcW w:w="5804" w:type="dxa"/>
            <w:shd w:val="clear" w:color="auto" w:fill="EAF1DD"/>
          </w:tcPr>
          <w:p w:rsidR="00CE016A" w:rsidRPr="00F145A8" w:rsidRDefault="00CE016A" w:rsidP="00B33BE9">
            <w:pPr>
              <w:rPr>
                <w:b/>
                <w:szCs w:val="20"/>
              </w:rPr>
            </w:pPr>
            <w:r w:rsidRPr="00F145A8">
              <w:rPr>
                <w:b/>
                <w:szCs w:val="20"/>
              </w:rPr>
              <w:t>Description</w:t>
            </w:r>
          </w:p>
          <w:p w:rsidR="00CE016A" w:rsidRPr="00777E1F" w:rsidRDefault="00CE016A" w:rsidP="00B33BE9">
            <w:pPr>
              <w:rPr>
                <w:b/>
                <w:color w:val="006600"/>
                <w:szCs w:val="20"/>
              </w:rPr>
            </w:pPr>
          </w:p>
        </w:tc>
        <w:tc>
          <w:tcPr>
            <w:tcW w:w="1511" w:type="dxa"/>
            <w:shd w:val="clear" w:color="auto" w:fill="EAF1DD"/>
          </w:tcPr>
          <w:p w:rsidR="00CE016A" w:rsidRPr="00F145A8" w:rsidRDefault="00CE016A" w:rsidP="00B33BE9">
            <w:pPr>
              <w:jc w:val="center"/>
              <w:rPr>
                <w:b/>
                <w:szCs w:val="20"/>
              </w:rPr>
            </w:pPr>
            <w:r w:rsidRPr="00F145A8">
              <w:rPr>
                <w:b/>
                <w:szCs w:val="20"/>
              </w:rPr>
              <w:t>Price</w:t>
            </w:r>
          </w:p>
          <w:p w:rsidR="00CE016A" w:rsidRPr="00777E1F" w:rsidRDefault="00CE016A" w:rsidP="00B33BE9">
            <w:pPr>
              <w:jc w:val="center"/>
              <w:rPr>
                <w:b/>
                <w:color w:val="006600"/>
                <w:szCs w:val="20"/>
              </w:rPr>
            </w:pPr>
            <w:r w:rsidRPr="00F145A8">
              <w:rPr>
                <w:b/>
                <w:szCs w:val="20"/>
              </w:rPr>
              <w:t>(£)</w:t>
            </w:r>
          </w:p>
        </w:tc>
        <w:tc>
          <w:tcPr>
            <w:tcW w:w="1511" w:type="dxa"/>
            <w:shd w:val="clear" w:color="auto" w:fill="EAF1DD"/>
          </w:tcPr>
          <w:p w:rsidR="00CE016A" w:rsidRPr="00F145A8" w:rsidRDefault="00CE016A" w:rsidP="00B33BE9">
            <w:pPr>
              <w:jc w:val="center"/>
              <w:rPr>
                <w:b/>
                <w:szCs w:val="20"/>
              </w:rPr>
            </w:pPr>
            <w:r w:rsidRPr="00F145A8">
              <w:rPr>
                <w:b/>
                <w:szCs w:val="20"/>
              </w:rPr>
              <w:t>Weight    %</w:t>
            </w:r>
          </w:p>
        </w:tc>
      </w:tr>
      <w:tr w:rsidR="00CE016A" w:rsidRPr="00777E1F" w:rsidTr="00B33BE9">
        <w:trPr>
          <w:trHeight w:val="362"/>
        </w:trPr>
        <w:tc>
          <w:tcPr>
            <w:tcW w:w="784" w:type="dxa"/>
          </w:tcPr>
          <w:p w:rsidR="00CE016A" w:rsidRPr="00777E1F" w:rsidRDefault="00CE016A" w:rsidP="00B33BE9">
            <w:pPr>
              <w:rPr>
                <w:color w:val="FF0000"/>
                <w:szCs w:val="20"/>
              </w:rPr>
            </w:pPr>
          </w:p>
        </w:tc>
        <w:tc>
          <w:tcPr>
            <w:tcW w:w="5804" w:type="dxa"/>
          </w:tcPr>
          <w:p w:rsidR="00CE016A" w:rsidRPr="00777E1F" w:rsidRDefault="00CE016A" w:rsidP="00B33BE9">
            <w:pPr>
              <w:rPr>
                <w:color w:val="FF0000"/>
                <w:szCs w:val="20"/>
              </w:rPr>
            </w:pPr>
            <w:r w:rsidRPr="00F31528">
              <w:t>The basis of a single price per plot ex VAT</w:t>
            </w:r>
          </w:p>
        </w:tc>
        <w:tc>
          <w:tcPr>
            <w:tcW w:w="1511" w:type="dxa"/>
          </w:tcPr>
          <w:p w:rsidR="00CE016A" w:rsidRPr="00777E1F" w:rsidRDefault="00CE016A" w:rsidP="00B33BE9">
            <w:pPr>
              <w:jc w:val="center"/>
              <w:rPr>
                <w:color w:val="FF0000"/>
                <w:szCs w:val="20"/>
              </w:rPr>
            </w:pPr>
          </w:p>
        </w:tc>
        <w:tc>
          <w:tcPr>
            <w:tcW w:w="1511" w:type="dxa"/>
          </w:tcPr>
          <w:p w:rsidR="00CE016A" w:rsidRPr="00777E1F" w:rsidRDefault="00CE016A" w:rsidP="00B33BE9">
            <w:pPr>
              <w:jc w:val="center"/>
              <w:rPr>
                <w:color w:val="FF0000"/>
                <w:szCs w:val="20"/>
              </w:rPr>
            </w:pPr>
          </w:p>
        </w:tc>
      </w:tr>
      <w:tr w:rsidR="00CE016A" w:rsidRPr="00777E1F" w:rsidTr="00B33BE9">
        <w:trPr>
          <w:trHeight w:val="362"/>
        </w:trPr>
        <w:tc>
          <w:tcPr>
            <w:tcW w:w="784" w:type="dxa"/>
          </w:tcPr>
          <w:p w:rsidR="00CE016A" w:rsidRPr="00777E1F" w:rsidRDefault="00CE016A" w:rsidP="00B33BE9">
            <w:pPr>
              <w:rPr>
                <w:color w:val="FF0000"/>
                <w:szCs w:val="20"/>
              </w:rPr>
            </w:pPr>
          </w:p>
        </w:tc>
        <w:tc>
          <w:tcPr>
            <w:tcW w:w="5804" w:type="dxa"/>
          </w:tcPr>
          <w:p w:rsidR="00CE016A" w:rsidRPr="00777E1F" w:rsidRDefault="00CE016A" w:rsidP="00B33BE9">
            <w:pPr>
              <w:rPr>
                <w:color w:val="FF0000"/>
                <w:szCs w:val="20"/>
              </w:rPr>
            </w:pPr>
          </w:p>
        </w:tc>
        <w:tc>
          <w:tcPr>
            <w:tcW w:w="1511" w:type="dxa"/>
          </w:tcPr>
          <w:p w:rsidR="00CE016A" w:rsidRPr="00777E1F" w:rsidRDefault="00CE016A" w:rsidP="00B33BE9">
            <w:pPr>
              <w:jc w:val="center"/>
              <w:rPr>
                <w:color w:val="FF0000"/>
                <w:szCs w:val="20"/>
              </w:rPr>
            </w:pPr>
          </w:p>
        </w:tc>
        <w:tc>
          <w:tcPr>
            <w:tcW w:w="1511" w:type="dxa"/>
          </w:tcPr>
          <w:p w:rsidR="00CE016A" w:rsidRPr="00777E1F" w:rsidRDefault="00CE016A" w:rsidP="00B33BE9">
            <w:pPr>
              <w:jc w:val="center"/>
              <w:rPr>
                <w:color w:val="FF0000"/>
                <w:szCs w:val="20"/>
              </w:rPr>
            </w:pPr>
          </w:p>
        </w:tc>
      </w:tr>
      <w:tr w:rsidR="00CE016A" w:rsidRPr="00A0302A" w:rsidTr="00B33BE9">
        <w:trPr>
          <w:trHeight w:val="362"/>
        </w:trPr>
        <w:tc>
          <w:tcPr>
            <w:tcW w:w="784" w:type="dxa"/>
          </w:tcPr>
          <w:p w:rsidR="00CE016A" w:rsidRPr="00777E1F" w:rsidRDefault="00CE016A" w:rsidP="00B33BE9">
            <w:pPr>
              <w:rPr>
                <w:color w:val="FF0000"/>
                <w:szCs w:val="20"/>
              </w:rPr>
            </w:pPr>
          </w:p>
        </w:tc>
        <w:tc>
          <w:tcPr>
            <w:tcW w:w="5804" w:type="dxa"/>
          </w:tcPr>
          <w:p w:rsidR="00CE016A" w:rsidRPr="00D2322D" w:rsidRDefault="00CE016A" w:rsidP="00B33BE9">
            <w:pPr>
              <w:rPr>
                <w:szCs w:val="20"/>
              </w:rPr>
            </w:pPr>
            <w:r w:rsidRPr="00D2322D">
              <w:rPr>
                <w:szCs w:val="20"/>
              </w:rPr>
              <w:t>0.01 ha plot size</w:t>
            </w:r>
          </w:p>
        </w:tc>
        <w:tc>
          <w:tcPr>
            <w:tcW w:w="1511" w:type="dxa"/>
          </w:tcPr>
          <w:p w:rsidR="00CE016A" w:rsidRPr="00777E1F" w:rsidRDefault="00CE016A" w:rsidP="00B33BE9">
            <w:pPr>
              <w:jc w:val="center"/>
              <w:rPr>
                <w:color w:val="FF0000"/>
                <w:szCs w:val="20"/>
              </w:rPr>
            </w:pPr>
          </w:p>
        </w:tc>
        <w:tc>
          <w:tcPr>
            <w:tcW w:w="1511" w:type="dxa"/>
          </w:tcPr>
          <w:p w:rsidR="00CE016A" w:rsidRPr="00A0302A" w:rsidRDefault="00B33BE9" w:rsidP="00B33BE9">
            <w:pPr>
              <w:jc w:val="center"/>
              <w:rPr>
                <w:szCs w:val="20"/>
              </w:rPr>
            </w:pPr>
            <w:r>
              <w:rPr>
                <w:szCs w:val="20"/>
              </w:rPr>
              <w:t>20</w:t>
            </w:r>
          </w:p>
        </w:tc>
      </w:tr>
      <w:tr w:rsidR="00CE016A" w:rsidRPr="00A0302A" w:rsidTr="00B33BE9">
        <w:trPr>
          <w:trHeight w:val="362"/>
        </w:trPr>
        <w:tc>
          <w:tcPr>
            <w:tcW w:w="784" w:type="dxa"/>
          </w:tcPr>
          <w:p w:rsidR="00CE016A" w:rsidRPr="00777E1F" w:rsidRDefault="00CE016A" w:rsidP="00B33BE9">
            <w:pPr>
              <w:rPr>
                <w:color w:val="FF0000"/>
                <w:szCs w:val="20"/>
              </w:rPr>
            </w:pPr>
          </w:p>
        </w:tc>
        <w:tc>
          <w:tcPr>
            <w:tcW w:w="5804" w:type="dxa"/>
          </w:tcPr>
          <w:p w:rsidR="00CE016A" w:rsidRPr="00D2322D" w:rsidRDefault="00CE016A" w:rsidP="00B33BE9">
            <w:pPr>
              <w:rPr>
                <w:szCs w:val="20"/>
              </w:rPr>
            </w:pPr>
            <w:r w:rsidRPr="00D2322D">
              <w:rPr>
                <w:szCs w:val="20"/>
              </w:rPr>
              <w:t>0.02 ha plot size</w:t>
            </w:r>
          </w:p>
        </w:tc>
        <w:tc>
          <w:tcPr>
            <w:tcW w:w="1511" w:type="dxa"/>
          </w:tcPr>
          <w:p w:rsidR="00CE016A" w:rsidRPr="00777E1F" w:rsidRDefault="00CE016A" w:rsidP="00B33BE9">
            <w:pPr>
              <w:jc w:val="center"/>
              <w:rPr>
                <w:color w:val="FF0000"/>
                <w:szCs w:val="20"/>
              </w:rPr>
            </w:pPr>
          </w:p>
        </w:tc>
        <w:tc>
          <w:tcPr>
            <w:tcW w:w="1511" w:type="dxa"/>
          </w:tcPr>
          <w:p w:rsidR="00CE016A" w:rsidRDefault="00B33BE9" w:rsidP="00CE016A">
            <w:pPr>
              <w:jc w:val="center"/>
            </w:pPr>
            <w:r>
              <w:rPr>
                <w:szCs w:val="20"/>
              </w:rPr>
              <w:t>15</w:t>
            </w:r>
          </w:p>
        </w:tc>
      </w:tr>
      <w:tr w:rsidR="00CE016A" w:rsidRPr="00A0302A" w:rsidTr="00B33BE9">
        <w:trPr>
          <w:trHeight w:val="362"/>
        </w:trPr>
        <w:tc>
          <w:tcPr>
            <w:tcW w:w="784" w:type="dxa"/>
          </w:tcPr>
          <w:p w:rsidR="00CE016A" w:rsidRPr="00777E1F" w:rsidRDefault="00CE016A" w:rsidP="00B33BE9">
            <w:pPr>
              <w:rPr>
                <w:color w:val="FF0000"/>
                <w:szCs w:val="20"/>
              </w:rPr>
            </w:pPr>
          </w:p>
        </w:tc>
        <w:tc>
          <w:tcPr>
            <w:tcW w:w="5804" w:type="dxa"/>
          </w:tcPr>
          <w:p w:rsidR="00CE016A" w:rsidRPr="00D2322D" w:rsidRDefault="00CE016A" w:rsidP="00B33BE9">
            <w:pPr>
              <w:rPr>
                <w:szCs w:val="20"/>
              </w:rPr>
            </w:pPr>
            <w:r w:rsidRPr="00D2322D">
              <w:rPr>
                <w:szCs w:val="20"/>
              </w:rPr>
              <w:t>0.03 ha plot size</w:t>
            </w:r>
          </w:p>
        </w:tc>
        <w:tc>
          <w:tcPr>
            <w:tcW w:w="1511" w:type="dxa"/>
          </w:tcPr>
          <w:p w:rsidR="00CE016A" w:rsidRPr="00777E1F" w:rsidRDefault="00CE016A" w:rsidP="00B33BE9">
            <w:pPr>
              <w:jc w:val="center"/>
              <w:rPr>
                <w:color w:val="FF0000"/>
                <w:szCs w:val="20"/>
              </w:rPr>
            </w:pPr>
          </w:p>
        </w:tc>
        <w:tc>
          <w:tcPr>
            <w:tcW w:w="1511" w:type="dxa"/>
          </w:tcPr>
          <w:p w:rsidR="00CE016A" w:rsidRDefault="00B33BE9" w:rsidP="00CE016A">
            <w:pPr>
              <w:jc w:val="center"/>
            </w:pPr>
            <w:r>
              <w:rPr>
                <w:szCs w:val="20"/>
              </w:rPr>
              <w:t>10</w:t>
            </w:r>
          </w:p>
        </w:tc>
      </w:tr>
      <w:tr w:rsidR="00CE016A" w:rsidRPr="00A0302A" w:rsidTr="00B33BE9">
        <w:trPr>
          <w:trHeight w:val="362"/>
        </w:trPr>
        <w:tc>
          <w:tcPr>
            <w:tcW w:w="784" w:type="dxa"/>
          </w:tcPr>
          <w:p w:rsidR="00CE016A" w:rsidRPr="00777E1F" w:rsidRDefault="00CE016A" w:rsidP="00B33BE9">
            <w:pPr>
              <w:rPr>
                <w:color w:val="FF0000"/>
                <w:szCs w:val="20"/>
              </w:rPr>
            </w:pPr>
          </w:p>
        </w:tc>
        <w:tc>
          <w:tcPr>
            <w:tcW w:w="5804" w:type="dxa"/>
          </w:tcPr>
          <w:p w:rsidR="00CE016A" w:rsidRPr="00D2322D" w:rsidRDefault="00CE016A" w:rsidP="00B33BE9">
            <w:pPr>
              <w:rPr>
                <w:szCs w:val="20"/>
              </w:rPr>
            </w:pPr>
            <w:r w:rsidRPr="00D2322D">
              <w:rPr>
                <w:szCs w:val="20"/>
              </w:rPr>
              <w:t>0.05 ha plot size</w:t>
            </w:r>
          </w:p>
        </w:tc>
        <w:tc>
          <w:tcPr>
            <w:tcW w:w="1511" w:type="dxa"/>
          </w:tcPr>
          <w:p w:rsidR="00CE016A" w:rsidRPr="00777E1F" w:rsidRDefault="00CE016A" w:rsidP="00B33BE9">
            <w:pPr>
              <w:jc w:val="center"/>
              <w:rPr>
                <w:color w:val="FF0000"/>
                <w:szCs w:val="20"/>
              </w:rPr>
            </w:pPr>
          </w:p>
        </w:tc>
        <w:tc>
          <w:tcPr>
            <w:tcW w:w="1511" w:type="dxa"/>
          </w:tcPr>
          <w:p w:rsidR="00CE016A" w:rsidRDefault="00B33BE9" w:rsidP="00CE016A">
            <w:pPr>
              <w:jc w:val="center"/>
            </w:pPr>
            <w:r>
              <w:rPr>
                <w:szCs w:val="20"/>
              </w:rPr>
              <w:t>5</w:t>
            </w:r>
          </w:p>
        </w:tc>
      </w:tr>
    </w:tbl>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CE016A">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A619A5">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A619A5">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A619A5">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4D69AE" w:rsidRDefault="004D69AE" w:rsidP="0080305C">
      <w:pPr>
        <w:rPr>
          <w:b/>
          <w:color w:val="006600"/>
        </w:rPr>
      </w:pPr>
    </w:p>
    <w:p w:rsidR="004D69AE" w:rsidRDefault="004D69AE" w:rsidP="0080305C">
      <w:pPr>
        <w:rPr>
          <w:b/>
          <w:color w:val="006600"/>
        </w:rPr>
      </w:pPr>
    </w:p>
    <w:p w:rsidR="004D69AE" w:rsidRDefault="004D69AE" w:rsidP="0080305C">
      <w:pPr>
        <w:rPr>
          <w:b/>
          <w:color w:val="006600"/>
        </w:rPr>
      </w:pPr>
    </w:p>
    <w:p w:rsidR="0080305C" w:rsidRPr="002C4BFE" w:rsidRDefault="002C4BFE" w:rsidP="00E54294">
      <w:pPr>
        <w:rPr>
          <w:b/>
        </w:rPr>
      </w:pPr>
      <w:r w:rsidRPr="002C4BFE">
        <w:rPr>
          <w:b/>
        </w:rPr>
        <w:lastRenderedPageBreak/>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rsidTr="00CE016A">
        <w:tc>
          <w:tcPr>
            <w:tcW w:w="558" w:type="pct"/>
          </w:tcPr>
          <w:p w:rsidR="0080527D" w:rsidRPr="009E5141" w:rsidRDefault="0080527D" w:rsidP="00DC4E6B">
            <w:pPr>
              <w:rPr>
                <w:b/>
                <w:color w:val="003300"/>
              </w:rPr>
            </w:pPr>
            <w:r>
              <w:rPr>
                <w:b/>
                <w:color w:val="003300"/>
              </w:rPr>
              <w:t>Section</w:t>
            </w:r>
          </w:p>
        </w:tc>
        <w:tc>
          <w:tcPr>
            <w:tcW w:w="986"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40"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CE016A">
        <w:tc>
          <w:tcPr>
            <w:tcW w:w="558" w:type="pct"/>
            <w:tcBorders>
              <w:bottom w:val="single" w:sz="4" w:space="0" w:color="auto"/>
            </w:tcBorders>
          </w:tcPr>
          <w:p w:rsidR="0080527D" w:rsidRPr="009E5141" w:rsidRDefault="00F159EB" w:rsidP="00BB1EAF">
            <w:r>
              <w:t>4.2</w:t>
            </w:r>
          </w:p>
        </w:tc>
        <w:tc>
          <w:tcPr>
            <w:tcW w:w="986"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A619A5">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A619A5">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p>
          <w:p w:rsidR="00CE016A" w:rsidRDefault="00CE016A" w:rsidP="00BB1EAF">
            <w:pPr>
              <w:spacing w:before="120" w:line="240" w:lineRule="atLeast"/>
            </w:pPr>
            <w:r>
              <w:t>4.5.1</w:t>
            </w:r>
          </w:p>
          <w:p w:rsidR="00CE016A" w:rsidRDefault="00CE016A" w:rsidP="00BB1EAF">
            <w:pPr>
              <w:spacing w:before="120" w:line="240" w:lineRule="atLeast"/>
            </w:pPr>
          </w:p>
          <w:p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BB1EAF" w:rsidP="00BB1EAF">
            <w:pPr>
              <w:spacing w:before="120" w:line="240" w:lineRule="atLeast"/>
            </w:pPr>
          </w:p>
          <w:p w:rsidR="00CE016A" w:rsidRDefault="00CE016A" w:rsidP="00BB1EAF">
            <w:pPr>
              <w:spacing w:before="120" w:line="240" w:lineRule="atLeast"/>
            </w:pPr>
            <w:r>
              <w:t>30%</w:t>
            </w:r>
          </w:p>
          <w:p w:rsidR="00CE016A" w:rsidRDefault="00CE016A" w:rsidP="00BB1EAF">
            <w:pPr>
              <w:spacing w:before="120" w:line="240" w:lineRule="atLeast"/>
            </w:pPr>
          </w:p>
          <w:p w:rsidR="00CE016A" w:rsidRPr="00A23546" w:rsidRDefault="00CE016A" w:rsidP="00BB1EAF">
            <w:pPr>
              <w:spacing w:before="120" w:line="240" w:lineRule="atLeast"/>
              <w:rPr>
                <w:color w:val="548DD4" w:themeColor="text2" w:themeTint="99"/>
              </w:rPr>
            </w:pPr>
            <w:r>
              <w:t>20%</w:t>
            </w: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w:t>
            </w:r>
            <w:r w:rsidRPr="00672D28">
              <w:lastRenderedPageBreak/>
              <w:t xml:space="preserve">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CE016A" w:rsidP="00BB1EAF">
            <w:pPr>
              <w:spacing w:before="120" w:line="240" w:lineRule="atLeast"/>
            </w:pPr>
            <w:r>
              <w:t>50%</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CE016A" w:rsidRDefault="005F261D" w:rsidP="00CE016A">
            <w:pPr>
              <w:spacing w:line="240" w:lineRule="auto"/>
              <w:rPr>
                <w:rFonts w:eastAsia="Calibri" w:cs="Verdana"/>
                <w:color w:val="365F91"/>
                <w:lang w:eastAsia="en-GB"/>
              </w:rPr>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BE9" w:rsidRDefault="00B33BE9">
      <w:r>
        <w:separator/>
      </w:r>
    </w:p>
    <w:p w:rsidR="00B33BE9" w:rsidRDefault="00B33BE9"/>
  </w:endnote>
  <w:endnote w:type="continuationSeparator" w:id="0">
    <w:p w:rsidR="00B33BE9" w:rsidRDefault="00B33BE9">
      <w:r>
        <w:continuationSeparator/>
      </w:r>
    </w:p>
    <w:p w:rsidR="00B33BE9" w:rsidRDefault="00B33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E9" w:rsidRDefault="00B33BE9">
    <w:pPr>
      <w:pStyle w:val="Footer"/>
    </w:pPr>
  </w:p>
  <w:p w:rsidR="00B33BE9" w:rsidRDefault="00B33BE9"/>
  <w:p w:rsidR="00B33BE9" w:rsidRDefault="00B33B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E9" w:rsidRDefault="00B33BE9"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6D71C5">
      <w:rPr>
        <w:rStyle w:val="PageNumber"/>
        <w:noProof/>
        <w:lang w:val="en-US"/>
      </w:rPr>
      <w:t>13</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6D71C5">
      <w:rPr>
        <w:rStyle w:val="PageNumber"/>
        <w:noProof/>
      </w:rPr>
      <w:t>23/03/2018</w:t>
    </w:r>
    <w:r>
      <w:rPr>
        <w:rStyle w:val="PageNumber"/>
      </w:rPr>
      <w:fldChar w:fldCharType="end"/>
    </w:r>
  </w:p>
  <w:p w:rsidR="00B33BE9" w:rsidRDefault="00B33BE9" w:rsidP="004040E8">
    <w:pPr>
      <w:pStyle w:val="Footer"/>
    </w:pPr>
  </w:p>
  <w:p w:rsidR="00B33BE9" w:rsidRDefault="00B33BE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E9" w:rsidRDefault="00B33BE9"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6D71C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6D71C5">
      <w:rPr>
        <w:rStyle w:val="PageNumber"/>
        <w:noProof/>
      </w:rPr>
      <w:t>23/03/2018</w:t>
    </w:r>
    <w:r>
      <w:rPr>
        <w:rStyle w:val="PageNumber"/>
      </w:rPr>
      <w:fldChar w:fldCharType="end"/>
    </w:r>
  </w:p>
  <w:p w:rsidR="00B33BE9" w:rsidRDefault="00B33BE9" w:rsidP="004040E8">
    <w:pPr>
      <w:pStyle w:val="Footer"/>
    </w:pPr>
  </w:p>
  <w:p w:rsidR="00B33BE9" w:rsidRDefault="00B33B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BE9" w:rsidRDefault="00B33BE9">
      <w:r>
        <w:separator/>
      </w:r>
    </w:p>
    <w:p w:rsidR="00B33BE9" w:rsidRDefault="00B33BE9"/>
  </w:footnote>
  <w:footnote w:type="continuationSeparator" w:id="0">
    <w:p w:rsidR="00B33BE9" w:rsidRDefault="00B33BE9">
      <w:r>
        <w:continuationSeparator/>
      </w:r>
    </w:p>
    <w:p w:rsidR="00B33BE9" w:rsidRDefault="00B33B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E9" w:rsidRDefault="00B33BE9">
    <w:pPr>
      <w:pStyle w:val="Header"/>
    </w:pPr>
  </w:p>
  <w:p w:rsidR="00B33BE9" w:rsidRDefault="00B33BE9"/>
  <w:p w:rsidR="00B33BE9" w:rsidRDefault="00B33B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E9" w:rsidRDefault="00B33BE9"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7298E76B" wp14:editId="6EF2EED3">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3BE9" w:rsidRDefault="00B33BE9" w:rsidP="005C34E6">
    <w:pPr>
      <w:pStyle w:val="RunningTitle"/>
      <w:numPr>
        <w:ilvl w:val="0"/>
        <w:numId w:val="0"/>
      </w:numPr>
    </w:pPr>
    <w:r>
      <w:t xml:space="preserve">ITT </w:t>
    </w:r>
    <w:r w:rsidRPr="00A114F0">
      <w:t>CR2018/19/</w:t>
    </w:r>
    <w:r w:rsidR="00A114F0" w:rsidRPr="00A114F0">
      <w:t>005</w:t>
    </w:r>
  </w:p>
  <w:p w:rsidR="00B33BE9" w:rsidRDefault="00B33B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E9" w:rsidRDefault="00B33BE9">
    <w:pPr>
      <w:pStyle w:val="Header"/>
    </w:pPr>
    <w:r>
      <w:rPr>
        <w:noProof/>
        <w:lang w:eastAsia="en-GB"/>
      </w:rPr>
      <w:drawing>
        <wp:anchor distT="0" distB="0" distL="114300" distR="114300" simplePos="0" relativeHeight="251658752" behindDoc="1" locked="0" layoutInCell="1" allowOverlap="1" wp14:anchorId="5EBF8811" wp14:editId="74D3E431">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7FE61AD7" wp14:editId="39A0B1CD">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BE9" w:rsidRPr="00661478" w:rsidRDefault="00B33BE9"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AD273A" w:rsidRPr="00661478" w:rsidRDefault="00AD273A" w:rsidP="00952BF0">
                    <w:pPr>
                      <w:pStyle w:val="ParentTitle"/>
                    </w:pPr>
                  </w:p>
                </w:txbxContent>
              </v:textbox>
              <w10:wrap anchorx="page" anchory="page"/>
              <w10:anchorlock/>
            </v:shape>
          </w:pict>
        </mc:Fallback>
      </mc:AlternateContent>
    </w:r>
  </w:p>
  <w:p w:rsidR="00B33BE9" w:rsidRDefault="00B33BE9"/>
  <w:p w:rsidR="00B33BE9" w:rsidRDefault="00B33B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1049E9"/>
    <w:rsid w:val="001105C1"/>
    <w:rsid w:val="00117292"/>
    <w:rsid w:val="0012191E"/>
    <w:rsid w:val="00126D0B"/>
    <w:rsid w:val="00127611"/>
    <w:rsid w:val="00132858"/>
    <w:rsid w:val="001422D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76A4"/>
    <w:rsid w:val="002A7708"/>
    <w:rsid w:val="002C363E"/>
    <w:rsid w:val="002C4BFE"/>
    <w:rsid w:val="002C6F9C"/>
    <w:rsid w:val="002D347F"/>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69AE"/>
    <w:rsid w:val="004D76FD"/>
    <w:rsid w:val="004E69BB"/>
    <w:rsid w:val="004F2F4F"/>
    <w:rsid w:val="00502CAF"/>
    <w:rsid w:val="00514212"/>
    <w:rsid w:val="005163D3"/>
    <w:rsid w:val="005242D1"/>
    <w:rsid w:val="00545FCC"/>
    <w:rsid w:val="00547E51"/>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1262"/>
    <w:rsid w:val="005F261D"/>
    <w:rsid w:val="005F596F"/>
    <w:rsid w:val="006154D8"/>
    <w:rsid w:val="00616BC8"/>
    <w:rsid w:val="0062656E"/>
    <w:rsid w:val="00646B17"/>
    <w:rsid w:val="006504A3"/>
    <w:rsid w:val="00654668"/>
    <w:rsid w:val="00660186"/>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D71C5"/>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86495"/>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2515"/>
    <w:rsid w:val="008873D6"/>
    <w:rsid w:val="00897CB3"/>
    <w:rsid w:val="008A1665"/>
    <w:rsid w:val="008B033E"/>
    <w:rsid w:val="008B78E7"/>
    <w:rsid w:val="008C39A7"/>
    <w:rsid w:val="008D0DB9"/>
    <w:rsid w:val="008D381D"/>
    <w:rsid w:val="008D48E0"/>
    <w:rsid w:val="008D6685"/>
    <w:rsid w:val="008F4F14"/>
    <w:rsid w:val="00902C1C"/>
    <w:rsid w:val="009118DF"/>
    <w:rsid w:val="00931197"/>
    <w:rsid w:val="00946D6E"/>
    <w:rsid w:val="00952011"/>
    <w:rsid w:val="00952BF0"/>
    <w:rsid w:val="00955AFA"/>
    <w:rsid w:val="00956066"/>
    <w:rsid w:val="009668BE"/>
    <w:rsid w:val="00971F49"/>
    <w:rsid w:val="00977A43"/>
    <w:rsid w:val="00980B3C"/>
    <w:rsid w:val="00992B25"/>
    <w:rsid w:val="00994B1A"/>
    <w:rsid w:val="00996B6B"/>
    <w:rsid w:val="009B5B6A"/>
    <w:rsid w:val="009B654F"/>
    <w:rsid w:val="009C0BE9"/>
    <w:rsid w:val="009E18DD"/>
    <w:rsid w:val="009E5462"/>
    <w:rsid w:val="009E6DD5"/>
    <w:rsid w:val="009F11C7"/>
    <w:rsid w:val="009F706E"/>
    <w:rsid w:val="00A114F0"/>
    <w:rsid w:val="00A15A13"/>
    <w:rsid w:val="00A23546"/>
    <w:rsid w:val="00A24D8D"/>
    <w:rsid w:val="00A27509"/>
    <w:rsid w:val="00A31C58"/>
    <w:rsid w:val="00A36628"/>
    <w:rsid w:val="00A44CB6"/>
    <w:rsid w:val="00A52317"/>
    <w:rsid w:val="00A57510"/>
    <w:rsid w:val="00A619A5"/>
    <w:rsid w:val="00A666ED"/>
    <w:rsid w:val="00A94D87"/>
    <w:rsid w:val="00AA6C9A"/>
    <w:rsid w:val="00AB6F28"/>
    <w:rsid w:val="00AD273A"/>
    <w:rsid w:val="00AD27AA"/>
    <w:rsid w:val="00AE04D4"/>
    <w:rsid w:val="00AF720B"/>
    <w:rsid w:val="00B05C08"/>
    <w:rsid w:val="00B153AE"/>
    <w:rsid w:val="00B26CC8"/>
    <w:rsid w:val="00B3054F"/>
    <w:rsid w:val="00B33BE9"/>
    <w:rsid w:val="00B4146C"/>
    <w:rsid w:val="00B55944"/>
    <w:rsid w:val="00B71737"/>
    <w:rsid w:val="00B766BA"/>
    <w:rsid w:val="00B8126C"/>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CE016A"/>
    <w:rsid w:val="00D02ED7"/>
    <w:rsid w:val="00D20C8A"/>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4069"/>
    <w:rsid w:val="00DE705F"/>
    <w:rsid w:val="00DF0385"/>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6278F"/>
    <w:rsid w:val="00F74078"/>
    <w:rsid w:val="00F76CC5"/>
    <w:rsid w:val="00F80A65"/>
    <w:rsid w:val="00F855EA"/>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9E6D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9E6D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qw5d60bhx5p23eo/AAD3pLbTCBEBwrLMO9Lh-QMX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7F4220"/>
    <w:rsid w:val="00842057"/>
    <w:rsid w:val="00BB5F58"/>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AE2A-A011-447F-9FD3-F2099F95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7594</Words>
  <Characters>40425</Characters>
  <Application>Microsoft Office Word</Application>
  <DocSecurity>0</DocSecurity>
  <Lines>336</Lines>
  <Paragraphs>95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47924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6</cp:revision>
  <cp:lastPrinted>2018-03-19T11:51:00Z</cp:lastPrinted>
  <dcterms:created xsi:type="dcterms:W3CDTF">2018-03-23T09:58:00Z</dcterms:created>
  <dcterms:modified xsi:type="dcterms:W3CDTF">2018-03-23T10:20:00Z</dcterms:modified>
</cp:coreProperties>
</file>