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7DE5" w14:textId="564BD941" w:rsidR="000E36A2" w:rsidRPr="00CE598A" w:rsidRDefault="00523D8D">
      <w:pPr>
        <w:rPr>
          <w:rFonts w:ascii="Arial" w:hAnsi="Arial" w:cs="Arial"/>
        </w:rPr>
      </w:pPr>
      <w:r>
        <w:rPr>
          <w:rFonts w:ascii="Arial" w:hAnsi="Arial" w:cs="Arial"/>
          <w:noProof/>
          <w:lang w:eastAsia="en-GB"/>
        </w:rPr>
        <w:drawing>
          <wp:inline distT="0" distB="0" distL="0" distR="0" wp14:anchorId="118464A0" wp14:editId="73D53B2B">
            <wp:extent cx="1495425" cy="638175"/>
            <wp:effectExtent l="0" t="0" r="9525" b="9525"/>
            <wp:docPr id="2" name="Picture 2" descr="C:\Users\stevefranklin\Documents\Reference Materials\Logos\ecitb no 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franklin\Documents\Reference Materials\Logos\ecitb no str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638175"/>
                    </a:xfrm>
                    <a:prstGeom prst="rect">
                      <a:avLst/>
                    </a:prstGeom>
                    <a:noFill/>
                    <a:ln>
                      <a:noFill/>
                    </a:ln>
                  </pic:spPr>
                </pic:pic>
              </a:graphicData>
            </a:graphic>
          </wp:inline>
        </w:drawing>
      </w:r>
    </w:p>
    <w:p w14:paraId="3C6493A8" w14:textId="77777777" w:rsidR="000E36A2" w:rsidRPr="00CE598A" w:rsidRDefault="000E36A2" w:rsidP="000E36A2">
      <w:pPr>
        <w:rPr>
          <w:rFonts w:ascii="Arial" w:hAnsi="Arial" w:cs="Arial"/>
        </w:rPr>
      </w:pPr>
    </w:p>
    <w:p w14:paraId="79816939" w14:textId="77777777" w:rsidR="000E36A2" w:rsidRPr="00CE598A" w:rsidRDefault="000E36A2" w:rsidP="000E36A2">
      <w:pPr>
        <w:rPr>
          <w:rFonts w:ascii="Arial" w:hAnsi="Arial" w:cs="Arial"/>
        </w:rPr>
      </w:pPr>
    </w:p>
    <w:p w14:paraId="74AE9DB3" w14:textId="77777777" w:rsidR="000E36A2" w:rsidRPr="00CE598A" w:rsidRDefault="000E36A2" w:rsidP="000E36A2">
      <w:pPr>
        <w:rPr>
          <w:rFonts w:ascii="Arial" w:hAnsi="Arial" w:cs="Arial"/>
        </w:rPr>
      </w:pPr>
    </w:p>
    <w:p w14:paraId="69E4CEBE" w14:textId="77777777" w:rsidR="000E36A2" w:rsidRPr="00CE598A" w:rsidRDefault="000E36A2" w:rsidP="000E36A2">
      <w:pPr>
        <w:rPr>
          <w:rFonts w:ascii="Arial" w:hAnsi="Arial" w:cs="Arial"/>
          <w:sz w:val="44"/>
        </w:rPr>
      </w:pPr>
    </w:p>
    <w:p w14:paraId="09DC2C76" w14:textId="77777777" w:rsidR="000E36A2" w:rsidRPr="00CE598A" w:rsidRDefault="000E36A2" w:rsidP="000E36A2">
      <w:pPr>
        <w:rPr>
          <w:rFonts w:ascii="Arial" w:hAnsi="Arial" w:cs="Arial"/>
          <w:sz w:val="44"/>
        </w:rPr>
      </w:pPr>
    </w:p>
    <w:p w14:paraId="5EA271BF" w14:textId="77777777" w:rsidR="000E36A2" w:rsidRPr="00CE598A" w:rsidRDefault="000E36A2" w:rsidP="000E36A2">
      <w:pPr>
        <w:jc w:val="center"/>
        <w:rPr>
          <w:rFonts w:ascii="Arial" w:hAnsi="Arial" w:cs="Arial"/>
          <w:sz w:val="44"/>
        </w:rPr>
      </w:pPr>
    </w:p>
    <w:p w14:paraId="18F2A626" w14:textId="77777777" w:rsidR="000E36A2" w:rsidRPr="00CE598A" w:rsidRDefault="000E36A2" w:rsidP="000E36A2">
      <w:pPr>
        <w:jc w:val="center"/>
        <w:rPr>
          <w:rFonts w:ascii="Arial" w:hAnsi="Arial" w:cs="Arial"/>
          <w:sz w:val="44"/>
        </w:rPr>
      </w:pPr>
    </w:p>
    <w:p w14:paraId="2FDCB9A7" w14:textId="77777777" w:rsidR="000E36A2" w:rsidRPr="00CE598A" w:rsidRDefault="000E36A2" w:rsidP="000E36A2">
      <w:pPr>
        <w:jc w:val="center"/>
        <w:rPr>
          <w:rFonts w:ascii="Arial" w:hAnsi="Arial" w:cs="Arial"/>
          <w:sz w:val="44"/>
        </w:rPr>
      </w:pPr>
    </w:p>
    <w:p w14:paraId="41CAF7D6" w14:textId="77777777" w:rsidR="000E36A2" w:rsidRPr="00CE598A" w:rsidRDefault="000E36A2" w:rsidP="000E36A2">
      <w:pPr>
        <w:jc w:val="center"/>
        <w:rPr>
          <w:rFonts w:ascii="Arial" w:hAnsi="Arial" w:cs="Arial"/>
          <w:sz w:val="44"/>
        </w:rPr>
      </w:pPr>
    </w:p>
    <w:p w14:paraId="2292A11D" w14:textId="77777777"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14:paraId="6E3B9D3D" w14:textId="77777777" w:rsidR="000E36A2" w:rsidRPr="00CE598A" w:rsidRDefault="000E36A2" w:rsidP="000E36A2">
      <w:pPr>
        <w:tabs>
          <w:tab w:val="left" w:pos="2340"/>
        </w:tabs>
        <w:jc w:val="center"/>
        <w:rPr>
          <w:rFonts w:ascii="Arial" w:hAnsi="Arial" w:cs="Arial"/>
          <w:sz w:val="44"/>
        </w:rPr>
      </w:pPr>
    </w:p>
    <w:p w14:paraId="000C26D9" w14:textId="2D4162F6" w:rsidR="00FC6998" w:rsidRPr="0094121D" w:rsidRDefault="002F0D3F" w:rsidP="000E36A2">
      <w:pPr>
        <w:tabs>
          <w:tab w:val="left" w:pos="2340"/>
        </w:tabs>
        <w:jc w:val="center"/>
        <w:rPr>
          <w:rFonts w:ascii="Arial" w:hAnsi="Arial" w:cs="Arial"/>
          <w:sz w:val="40"/>
          <w:szCs w:val="40"/>
        </w:rPr>
      </w:pPr>
      <w:r>
        <w:rPr>
          <w:rFonts w:ascii="Arial" w:hAnsi="Arial" w:cs="Arial"/>
          <w:sz w:val="40"/>
          <w:szCs w:val="40"/>
        </w:rPr>
        <w:t xml:space="preserve">Rollout of </w:t>
      </w:r>
      <w:r w:rsidR="00876854">
        <w:rPr>
          <w:rFonts w:ascii="Arial" w:hAnsi="Arial" w:cs="Arial"/>
          <w:sz w:val="40"/>
          <w:szCs w:val="40"/>
        </w:rPr>
        <w:t>ECITB Project Collaboration Toolkit</w:t>
      </w:r>
      <w:r w:rsidR="00CF6401">
        <w:rPr>
          <w:rFonts w:ascii="Arial" w:hAnsi="Arial" w:cs="Arial"/>
          <w:sz w:val="40"/>
          <w:szCs w:val="40"/>
        </w:rPr>
        <w:t xml:space="preserve"> </w:t>
      </w:r>
      <w:r>
        <w:rPr>
          <w:rFonts w:ascii="Arial" w:hAnsi="Arial" w:cs="Arial"/>
          <w:sz w:val="40"/>
          <w:szCs w:val="40"/>
        </w:rPr>
        <w:t xml:space="preserve">to Projects </w:t>
      </w:r>
      <w:r w:rsidR="00103AAF">
        <w:rPr>
          <w:rFonts w:ascii="Arial" w:hAnsi="Arial" w:cs="Arial"/>
          <w:sz w:val="40"/>
          <w:szCs w:val="40"/>
        </w:rPr>
        <w:t>(Ref: PCT-2</w:t>
      </w:r>
      <w:r w:rsidR="00BA0802" w:rsidRPr="0094121D">
        <w:rPr>
          <w:rFonts w:ascii="Arial" w:hAnsi="Arial" w:cs="Arial"/>
          <w:sz w:val="40"/>
          <w:szCs w:val="40"/>
        </w:rPr>
        <w:t>)</w:t>
      </w:r>
    </w:p>
    <w:p w14:paraId="6D3B05B5" w14:textId="77777777" w:rsidR="00FC6998" w:rsidRDefault="00FC6998" w:rsidP="000E36A2">
      <w:pPr>
        <w:tabs>
          <w:tab w:val="left" w:pos="2340"/>
        </w:tabs>
        <w:jc w:val="center"/>
        <w:rPr>
          <w:rFonts w:ascii="Arial" w:hAnsi="Arial" w:cs="Arial"/>
          <w:sz w:val="44"/>
        </w:rPr>
      </w:pPr>
    </w:p>
    <w:p w14:paraId="3673A483" w14:textId="77777777" w:rsidR="000C27E1" w:rsidRPr="00CE598A" w:rsidRDefault="000C27E1" w:rsidP="000E36A2">
      <w:pPr>
        <w:tabs>
          <w:tab w:val="left" w:pos="2340"/>
        </w:tabs>
        <w:jc w:val="center"/>
        <w:rPr>
          <w:rFonts w:ascii="Arial" w:hAnsi="Arial" w:cs="Arial"/>
          <w:sz w:val="44"/>
        </w:rPr>
      </w:pPr>
    </w:p>
    <w:p w14:paraId="28B4AD93" w14:textId="77777777" w:rsidR="000C27E1" w:rsidRDefault="000C27E1">
      <w:pPr>
        <w:rPr>
          <w:rFonts w:ascii="Arial" w:hAnsi="Arial" w:cs="Arial"/>
          <w:sz w:val="44"/>
        </w:rPr>
        <w:sectPr w:rsidR="000C27E1" w:rsidSect="00B11E71">
          <w:headerReference w:type="default" r:id="rId10"/>
          <w:footerReference w:type="even" r:id="rId11"/>
          <w:footerReference w:type="default" r:id="rId12"/>
          <w:pgSz w:w="12240" w:h="15840"/>
          <w:pgMar w:top="1440" w:right="1800" w:bottom="1440" w:left="1800" w:header="708" w:footer="708" w:gutter="0"/>
          <w:cols w:space="708"/>
        </w:sectPr>
      </w:pPr>
    </w:p>
    <w:p w14:paraId="3BDE77B9" w14:textId="0B62EE66"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w:t>
      </w:r>
      <w:r w:rsidR="009331AB">
        <w:rPr>
          <w:rFonts w:ascii="Arial" w:hAnsi="Arial" w:cs="Arial"/>
        </w:rPr>
        <w:t>ull details are included in these</w:t>
      </w:r>
      <w:r w:rsidRPr="00CE598A">
        <w:rPr>
          <w:rFonts w:ascii="Arial" w:hAnsi="Arial" w:cs="Arial"/>
        </w:rPr>
        <w:t xml:space="preserve"> document</w:t>
      </w:r>
      <w:r w:rsidR="009331AB">
        <w:rPr>
          <w:rFonts w:ascii="Arial" w:hAnsi="Arial" w:cs="Arial"/>
        </w:rPr>
        <w:t>s</w:t>
      </w:r>
      <w:r w:rsidRPr="00CE598A">
        <w:rPr>
          <w:rFonts w:ascii="Arial" w:hAnsi="Arial" w:cs="Arial"/>
        </w:rPr>
        <w:t>, which describes the services which are required, the basis of tendering and the processes to be followed in the submission of tender offers.</w:t>
      </w:r>
    </w:p>
    <w:p w14:paraId="04449525" w14:textId="77777777" w:rsidR="00B6181D" w:rsidRDefault="00B6181D" w:rsidP="00B6181D">
      <w:pPr>
        <w:autoSpaceDE w:val="0"/>
        <w:autoSpaceDN w:val="0"/>
        <w:adjustRightInd w:val="0"/>
        <w:rPr>
          <w:rFonts w:ascii="Arial" w:hAnsi="Arial" w:cs="Arial"/>
          <w:b/>
          <w:bCs/>
        </w:rPr>
      </w:pPr>
    </w:p>
    <w:p w14:paraId="4479CE23" w14:textId="77777777" w:rsidR="00E03F7E" w:rsidRPr="00CE598A" w:rsidRDefault="00E03F7E" w:rsidP="00B6181D">
      <w:pPr>
        <w:autoSpaceDE w:val="0"/>
        <w:autoSpaceDN w:val="0"/>
        <w:adjustRightInd w:val="0"/>
        <w:rPr>
          <w:rFonts w:ascii="Arial" w:hAnsi="Arial" w:cs="Arial"/>
          <w:b/>
          <w:bCs/>
        </w:rPr>
      </w:pPr>
    </w:p>
    <w:p w14:paraId="6CED5599" w14:textId="044CAE6A"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14:paraId="75312A2E" w14:textId="77777777" w:rsidR="000E48F9" w:rsidRPr="00CE598A" w:rsidRDefault="000E48F9" w:rsidP="00B6181D">
      <w:pPr>
        <w:autoSpaceDE w:val="0"/>
        <w:autoSpaceDN w:val="0"/>
        <w:adjustRightInd w:val="0"/>
        <w:rPr>
          <w:rFonts w:ascii="Arial" w:hAnsi="Arial" w:cs="Arial"/>
          <w:b/>
        </w:rPr>
      </w:pPr>
    </w:p>
    <w:p w14:paraId="7A2C22A4" w14:textId="0653D27D"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14:paraId="1F4F41DA" w14:textId="77777777" w:rsidR="008826EE" w:rsidRDefault="008826EE" w:rsidP="00B6181D">
      <w:pPr>
        <w:autoSpaceDE w:val="0"/>
        <w:autoSpaceDN w:val="0"/>
        <w:adjustRightInd w:val="0"/>
        <w:rPr>
          <w:rFonts w:ascii="Arial" w:hAnsi="Arial" w:cs="Arial"/>
        </w:rPr>
      </w:pPr>
    </w:p>
    <w:p w14:paraId="2F34FA87" w14:textId="172DA0BF" w:rsidR="00876854" w:rsidRDefault="00876854" w:rsidP="003C6E5C">
      <w:pPr>
        <w:rPr>
          <w:rFonts w:ascii="Arial" w:hAnsi="Arial" w:cs="Arial"/>
          <w:szCs w:val="22"/>
        </w:rPr>
      </w:pPr>
      <w:r>
        <w:rPr>
          <w:rFonts w:ascii="Arial" w:hAnsi="Arial" w:cs="Arial"/>
          <w:b/>
          <w:szCs w:val="22"/>
        </w:rPr>
        <w:t>“OPMSG”</w:t>
      </w:r>
      <w:r>
        <w:rPr>
          <w:rFonts w:ascii="Arial" w:hAnsi="Arial" w:cs="Arial"/>
          <w:szCs w:val="22"/>
        </w:rPr>
        <w:t xml:space="preserve"> means the Offshore Project Management Steering Group, comprising major employers and organisations from the Oil &amp; Gas industry</w:t>
      </w:r>
      <w:r w:rsidR="001F50FC">
        <w:rPr>
          <w:rFonts w:ascii="Arial" w:hAnsi="Arial" w:cs="Arial"/>
          <w:szCs w:val="22"/>
        </w:rPr>
        <w:t>, including the ECITB</w:t>
      </w:r>
      <w:r>
        <w:rPr>
          <w:rFonts w:ascii="Arial" w:hAnsi="Arial" w:cs="Arial"/>
          <w:szCs w:val="22"/>
        </w:rPr>
        <w:t xml:space="preserve">.  For more details see: </w:t>
      </w:r>
      <w:hyperlink r:id="rId13" w:history="1">
        <w:r w:rsidRPr="004716D9">
          <w:rPr>
            <w:rStyle w:val="Hyperlink"/>
            <w:rFonts w:ascii="Arial" w:hAnsi="Arial" w:cs="Arial"/>
            <w:szCs w:val="22"/>
          </w:rPr>
          <w:t>https://www.ecitb.org.uk/Project-Management</w:t>
        </w:r>
      </w:hyperlink>
    </w:p>
    <w:p w14:paraId="6389F5F2" w14:textId="77777777" w:rsidR="00876854" w:rsidRDefault="00876854" w:rsidP="003C6E5C">
      <w:pPr>
        <w:rPr>
          <w:rFonts w:ascii="Arial" w:hAnsi="Arial" w:cs="Arial"/>
          <w:szCs w:val="22"/>
        </w:rPr>
      </w:pPr>
    </w:p>
    <w:p w14:paraId="70AE3744" w14:textId="4C7C83CC" w:rsidR="00876854" w:rsidRDefault="003A4396" w:rsidP="003C6E5C">
      <w:pPr>
        <w:rPr>
          <w:rFonts w:ascii="Arial" w:hAnsi="Arial" w:cs="Arial"/>
          <w:szCs w:val="22"/>
        </w:rPr>
      </w:pPr>
      <w:r>
        <w:rPr>
          <w:rFonts w:ascii="Arial" w:hAnsi="Arial" w:cs="Arial"/>
          <w:b/>
          <w:szCs w:val="22"/>
        </w:rPr>
        <w:t xml:space="preserve">“PCT” </w:t>
      </w:r>
      <w:r w:rsidRPr="003A4396">
        <w:rPr>
          <w:rFonts w:ascii="Arial" w:hAnsi="Arial" w:cs="Arial"/>
          <w:szCs w:val="22"/>
        </w:rPr>
        <w:t xml:space="preserve">means the ECITB Project Collaboration </w:t>
      </w:r>
      <w:proofErr w:type="gramStart"/>
      <w:r w:rsidRPr="003A4396">
        <w:rPr>
          <w:rFonts w:ascii="Arial" w:hAnsi="Arial" w:cs="Arial"/>
          <w:szCs w:val="22"/>
        </w:rPr>
        <w:t>Toolkit</w:t>
      </w:r>
      <w:r w:rsidR="003C6E5C" w:rsidRPr="00E03F7E">
        <w:rPr>
          <w:rFonts w:ascii="Arial" w:hAnsi="Arial" w:cs="Arial"/>
          <w:b/>
          <w:szCs w:val="22"/>
        </w:rPr>
        <w:t xml:space="preserve"> </w:t>
      </w:r>
      <w:r>
        <w:rPr>
          <w:rFonts w:ascii="Arial" w:hAnsi="Arial" w:cs="Arial"/>
          <w:b/>
          <w:szCs w:val="22"/>
        </w:rPr>
        <w:t>.</w:t>
      </w:r>
      <w:proofErr w:type="gramEnd"/>
      <w:r>
        <w:rPr>
          <w:rFonts w:ascii="Arial" w:hAnsi="Arial" w:cs="Arial"/>
          <w:szCs w:val="22"/>
        </w:rPr>
        <w:t xml:space="preserve">   This can be seen and downloaded from </w:t>
      </w:r>
      <w:hyperlink r:id="rId14" w:history="1">
        <w:r w:rsidRPr="004716D9">
          <w:rPr>
            <w:rStyle w:val="Hyperlink"/>
            <w:rFonts w:ascii="Arial" w:hAnsi="Arial" w:cs="Arial"/>
            <w:szCs w:val="22"/>
          </w:rPr>
          <w:t>https://www.ecitb.org.uk/Project-Management/Collaboration</w:t>
        </w:r>
      </w:hyperlink>
      <w:r w:rsidR="001F50FC">
        <w:rPr>
          <w:rStyle w:val="Hyperlink"/>
          <w:rFonts w:ascii="Arial" w:hAnsi="Arial" w:cs="Arial"/>
          <w:szCs w:val="22"/>
        </w:rPr>
        <w:t xml:space="preserve"> .</w:t>
      </w:r>
    </w:p>
    <w:p w14:paraId="51A7013C" w14:textId="53AEDE54" w:rsidR="003A4396" w:rsidRDefault="00FA73F5" w:rsidP="003C6E5C">
      <w:pPr>
        <w:rPr>
          <w:rFonts w:ascii="Arial" w:hAnsi="Arial" w:cs="Arial"/>
          <w:szCs w:val="22"/>
        </w:rPr>
      </w:pPr>
      <w:r>
        <w:rPr>
          <w:rFonts w:ascii="Arial" w:hAnsi="Arial" w:cs="Arial"/>
          <w:szCs w:val="22"/>
        </w:rPr>
        <w:t>ECITB will provide advice on the PCT to tenderers if required, questions should be addressed using the Tender Clarification Request form included with this Tender.</w:t>
      </w:r>
    </w:p>
    <w:p w14:paraId="1A9AEAB0" w14:textId="77777777" w:rsidR="0024157A" w:rsidRDefault="0024157A" w:rsidP="003C6E5C">
      <w:pPr>
        <w:rPr>
          <w:rFonts w:ascii="Arial" w:hAnsi="Arial" w:cs="Arial"/>
          <w:szCs w:val="22"/>
        </w:rPr>
      </w:pPr>
    </w:p>
    <w:p w14:paraId="1B6F2978" w14:textId="79F52B4A" w:rsidR="001F50FC" w:rsidRDefault="0024157A" w:rsidP="003C6E5C">
      <w:pPr>
        <w:rPr>
          <w:rFonts w:ascii="Arial" w:hAnsi="Arial" w:cs="Arial"/>
          <w:szCs w:val="22"/>
        </w:rPr>
      </w:pPr>
      <w:r>
        <w:rPr>
          <w:rFonts w:ascii="Arial" w:hAnsi="Arial" w:cs="Arial"/>
          <w:b/>
          <w:szCs w:val="22"/>
        </w:rPr>
        <w:t>“Project”</w:t>
      </w:r>
      <w:r>
        <w:rPr>
          <w:rFonts w:ascii="Arial" w:hAnsi="Arial" w:cs="Arial"/>
          <w:szCs w:val="22"/>
        </w:rPr>
        <w:t xml:space="preserve"> means a</w:t>
      </w:r>
      <w:r w:rsidR="001F50FC">
        <w:rPr>
          <w:rFonts w:ascii="Arial" w:hAnsi="Arial" w:cs="Arial"/>
          <w:szCs w:val="22"/>
        </w:rPr>
        <w:t xml:space="preserve">n employer’s </w:t>
      </w:r>
      <w:r>
        <w:rPr>
          <w:rFonts w:ascii="Arial" w:hAnsi="Arial" w:cs="Arial"/>
          <w:szCs w:val="22"/>
        </w:rPr>
        <w:t xml:space="preserve">live project in the Oil &amp; Gas industry for which </w:t>
      </w:r>
      <w:r w:rsidR="008576F3">
        <w:rPr>
          <w:rFonts w:ascii="Arial" w:hAnsi="Arial" w:cs="Arial"/>
          <w:szCs w:val="22"/>
        </w:rPr>
        <w:t>training</w:t>
      </w:r>
      <w:r>
        <w:rPr>
          <w:rFonts w:ascii="Arial" w:hAnsi="Arial" w:cs="Arial"/>
          <w:szCs w:val="22"/>
        </w:rPr>
        <w:t xml:space="preserve"> is to be given </w:t>
      </w:r>
      <w:r w:rsidR="008576F3">
        <w:rPr>
          <w:rFonts w:ascii="Arial" w:hAnsi="Arial" w:cs="Arial"/>
          <w:szCs w:val="22"/>
        </w:rPr>
        <w:t>using the PCT</w:t>
      </w:r>
      <w:r w:rsidR="007272C0">
        <w:rPr>
          <w:rFonts w:ascii="Arial" w:hAnsi="Arial" w:cs="Arial"/>
          <w:szCs w:val="22"/>
        </w:rPr>
        <w:t>,</w:t>
      </w:r>
      <w:r w:rsidR="00A46A0E">
        <w:rPr>
          <w:rFonts w:ascii="Arial" w:hAnsi="Arial" w:cs="Arial"/>
          <w:szCs w:val="22"/>
        </w:rPr>
        <w:t xml:space="preserve"> with</w:t>
      </w:r>
      <w:r>
        <w:rPr>
          <w:rFonts w:ascii="Arial" w:hAnsi="Arial" w:cs="Arial"/>
          <w:szCs w:val="22"/>
        </w:rPr>
        <w:t xml:space="preserve"> support </w:t>
      </w:r>
      <w:r w:rsidR="001F50FC">
        <w:rPr>
          <w:rFonts w:ascii="Arial" w:hAnsi="Arial" w:cs="Arial"/>
          <w:szCs w:val="22"/>
        </w:rPr>
        <w:t xml:space="preserve">provided by the ECITB on the </w:t>
      </w:r>
      <w:r>
        <w:rPr>
          <w:rFonts w:ascii="Arial" w:hAnsi="Arial" w:cs="Arial"/>
          <w:szCs w:val="22"/>
        </w:rPr>
        <w:t xml:space="preserve">use </w:t>
      </w:r>
      <w:r w:rsidR="001F50FC">
        <w:rPr>
          <w:rFonts w:ascii="Arial" w:hAnsi="Arial" w:cs="Arial"/>
          <w:szCs w:val="22"/>
        </w:rPr>
        <w:t xml:space="preserve">of </w:t>
      </w:r>
      <w:r>
        <w:rPr>
          <w:rFonts w:ascii="Arial" w:hAnsi="Arial" w:cs="Arial"/>
          <w:szCs w:val="22"/>
        </w:rPr>
        <w:t>that training in practice.</w:t>
      </w:r>
      <w:r w:rsidR="007272C0">
        <w:rPr>
          <w:rFonts w:ascii="Arial" w:hAnsi="Arial" w:cs="Arial"/>
          <w:szCs w:val="22"/>
        </w:rPr>
        <w:t xml:space="preserve">  </w:t>
      </w:r>
    </w:p>
    <w:p w14:paraId="3705D957" w14:textId="77777777" w:rsidR="001F50FC" w:rsidRDefault="001F50FC" w:rsidP="003C6E5C">
      <w:pPr>
        <w:rPr>
          <w:rFonts w:ascii="Arial" w:hAnsi="Arial" w:cs="Arial"/>
          <w:szCs w:val="22"/>
        </w:rPr>
      </w:pPr>
    </w:p>
    <w:p w14:paraId="76A56BF2" w14:textId="3C441273" w:rsidR="00FC7AF3" w:rsidRDefault="007272C0" w:rsidP="003C6E5C">
      <w:pPr>
        <w:rPr>
          <w:rFonts w:ascii="Arial" w:hAnsi="Arial" w:cs="Arial"/>
          <w:szCs w:val="22"/>
        </w:rPr>
      </w:pPr>
      <w:r>
        <w:rPr>
          <w:rFonts w:ascii="Arial" w:hAnsi="Arial" w:cs="Arial"/>
          <w:szCs w:val="22"/>
        </w:rPr>
        <w:t xml:space="preserve">Projects will be offered by employers and suitable projects </w:t>
      </w:r>
      <w:r w:rsidR="001F50FC">
        <w:rPr>
          <w:rFonts w:ascii="Arial" w:hAnsi="Arial" w:cs="Arial"/>
          <w:szCs w:val="22"/>
        </w:rPr>
        <w:t xml:space="preserve">will be </w:t>
      </w:r>
      <w:r>
        <w:rPr>
          <w:rFonts w:ascii="Arial" w:hAnsi="Arial" w:cs="Arial"/>
          <w:szCs w:val="22"/>
        </w:rPr>
        <w:t xml:space="preserve">selected </w:t>
      </w:r>
      <w:r w:rsidR="001F50FC">
        <w:rPr>
          <w:rFonts w:ascii="Arial" w:hAnsi="Arial" w:cs="Arial"/>
          <w:szCs w:val="22"/>
        </w:rPr>
        <w:t xml:space="preserve">by the ECITB following consultation with </w:t>
      </w:r>
      <w:r w:rsidR="00FC7AF3">
        <w:rPr>
          <w:rFonts w:ascii="Arial" w:hAnsi="Arial" w:cs="Arial"/>
          <w:szCs w:val="22"/>
        </w:rPr>
        <w:t xml:space="preserve">the </w:t>
      </w:r>
      <w:r>
        <w:rPr>
          <w:rFonts w:ascii="Arial" w:hAnsi="Arial" w:cs="Arial"/>
          <w:szCs w:val="22"/>
        </w:rPr>
        <w:t xml:space="preserve">OPMSG.  </w:t>
      </w:r>
    </w:p>
    <w:p w14:paraId="694263D1" w14:textId="77777777" w:rsidR="00FC7AF3" w:rsidRDefault="00FC7AF3" w:rsidP="003C6E5C">
      <w:pPr>
        <w:rPr>
          <w:rFonts w:ascii="Arial" w:hAnsi="Arial" w:cs="Arial"/>
          <w:szCs w:val="22"/>
        </w:rPr>
      </w:pPr>
    </w:p>
    <w:p w14:paraId="442A242D" w14:textId="08A4C08D" w:rsidR="0024157A" w:rsidRDefault="008E2546" w:rsidP="003C6E5C">
      <w:pPr>
        <w:rPr>
          <w:rFonts w:ascii="Arial" w:hAnsi="Arial" w:cs="Arial"/>
          <w:szCs w:val="22"/>
        </w:rPr>
      </w:pPr>
      <w:r>
        <w:rPr>
          <w:rFonts w:ascii="Arial" w:hAnsi="Arial" w:cs="Arial"/>
          <w:szCs w:val="22"/>
        </w:rPr>
        <w:t>Examples of typical P</w:t>
      </w:r>
      <w:r w:rsidR="007272C0">
        <w:rPr>
          <w:rFonts w:ascii="Arial" w:hAnsi="Arial" w:cs="Arial"/>
          <w:szCs w:val="22"/>
        </w:rPr>
        <w:t>rojects are included in Appendix 1 to this s</w:t>
      </w:r>
      <w:r>
        <w:rPr>
          <w:rFonts w:ascii="Arial" w:hAnsi="Arial" w:cs="Arial"/>
          <w:szCs w:val="22"/>
        </w:rPr>
        <w:t>pecification.  A wide range of P</w:t>
      </w:r>
      <w:r w:rsidR="007272C0">
        <w:rPr>
          <w:rFonts w:ascii="Arial" w:hAnsi="Arial" w:cs="Arial"/>
          <w:szCs w:val="22"/>
        </w:rPr>
        <w:t>rojects should be expected, differing in size, value, complexity and contract type.</w:t>
      </w:r>
      <w:r w:rsidR="008576F3">
        <w:rPr>
          <w:rFonts w:ascii="Arial" w:hAnsi="Arial" w:cs="Arial"/>
          <w:szCs w:val="22"/>
        </w:rPr>
        <w:t xml:space="preserve">  Whilst some of the projects will be </w:t>
      </w:r>
      <w:r w:rsidR="001F50FC">
        <w:rPr>
          <w:rFonts w:ascii="Arial" w:hAnsi="Arial" w:cs="Arial"/>
          <w:szCs w:val="22"/>
        </w:rPr>
        <w:t xml:space="preserve">based in and </w:t>
      </w:r>
      <w:r w:rsidR="008576F3">
        <w:rPr>
          <w:rFonts w:ascii="Arial" w:hAnsi="Arial" w:cs="Arial"/>
          <w:szCs w:val="22"/>
        </w:rPr>
        <w:t>around the Aberdeen area the consultant must be</w:t>
      </w:r>
      <w:r>
        <w:rPr>
          <w:rFonts w:ascii="Arial" w:hAnsi="Arial" w:cs="Arial"/>
          <w:szCs w:val="22"/>
        </w:rPr>
        <w:t xml:space="preserve"> willing and able to work with P</w:t>
      </w:r>
      <w:r w:rsidR="008576F3">
        <w:rPr>
          <w:rFonts w:ascii="Arial" w:hAnsi="Arial" w:cs="Arial"/>
          <w:szCs w:val="22"/>
        </w:rPr>
        <w:t>rojects at other locations throughout the UK.</w:t>
      </w:r>
    </w:p>
    <w:p w14:paraId="60E2C80C" w14:textId="77777777" w:rsidR="008E2546" w:rsidRDefault="008E2546" w:rsidP="003C6E5C">
      <w:pPr>
        <w:rPr>
          <w:rFonts w:ascii="Arial" w:hAnsi="Arial" w:cs="Arial"/>
          <w:szCs w:val="22"/>
        </w:rPr>
      </w:pPr>
    </w:p>
    <w:p w14:paraId="4BEF4011" w14:textId="0A7F5732" w:rsidR="00C50965" w:rsidRDefault="008E2546" w:rsidP="003C6E5C">
      <w:pPr>
        <w:rPr>
          <w:rFonts w:ascii="Arial" w:hAnsi="Arial" w:cs="Arial"/>
          <w:szCs w:val="22"/>
        </w:rPr>
      </w:pPr>
      <w:r>
        <w:rPr>
          <w:rFonts w:ascii="Arial" w:hAnsi="Arial" w:cs="Arial"/>
          <w:b/>
          <w:szCs w:val="22"/>
        </w:rPr>
        <w:t>“Support”</w:t>
      </w:r>
      <w:r>
        <w:rPr>
          <w:rFonts w:ascii="Arial" w:hAnsi="Arial" w:cs="Arial"/>
          <w:szCs w:val="22"/>
        </w:rPr>
        <w:t xml:space="preserve"> means providing the training </w:t>
      </w:r>
      <w:r w:rsidR="00B95D21">
        <w:rPr>
          <w:rFonts w:ascii="Arial" w:hAnsi="Arial" w:cs="Arial"/>
          <w:szCs w:val="22"/>
        </w:rPr>
        <w:t xml:space="preserve">and facilitation </w:t>
      </w:r>
      <w:r>
        <w:rPr>
          <w:rFonts w:ascii="Arial" w:hAnsi="Arial" w:cs="Arial"/>
          <w:szCs w:val="22"/>
        </w:rPr>
        <w:t xml:space="preserve">to the project team </w:t>
      </w:r>
      <w:r w:rsidR="001F50FC">
        <w:rPr>
          <w:rFonts w:ascii="Arial" w:hAnsi="Arial" w:cs="Arial"/>
          <w:szCs w:val="22"/>
        </w:rPr>
        <w:t xml:space="preserve">on behalf of the ECITB </w:t>
      </w:r>
      <w:r>
        <w:rPr>
          <w:rFonts w:ascii="Arial" w:hAnsi="Arial" w:cs="Arial"/>
          <w:szCs w:val="22"/>
        </w:rPr>
        <w:t xml:space="preserve">in </w:t>
      </w:r>
      <w:r w:rsidR="001F50FC">
        <w:rPr>
          <w:rFonts w:ascii="Arial" w:hAnsi="Arial" w:cs="Arial"/>
          <w:szCs w:val="22"/>
        </w:rPr>
        <w:t xml:space="preserve">the correct </w:t>
      </w:r>
      <w:r>
        <w:rPr>
          <w:rFonts w:ascii="Arial" w:hAnsi="Arial" w:cs="Arial"/>
          <w:szCs w:val="22"/>
        </w:rPr>
        <w:t>us</w:t>
      </w:r>
      <w:r w:rsidR="001F50FC">
        <w:rPr>
          <w:rFonts w:ascii="Arial" w:hAnsi="Arial" w:cs="Arial"/>
          <w:szCs w:val="22"/>
        </w:rPr>
        <w:t>e of</w:t>
      </w:r>
      <w:r>
        <w:rPr>
          <w:rFonts w:ascii="Arial" w:hAnsi="Arial" w:cs="Arial"/>
          <w:szCs w:val="22"/>
        </w:rPr>
        <w:t xml:space="preserve"> the PCT</w:t>
      </w:r>
      <w:r w:rsidR="00C50965">
        <w:rPr>
          <w:rFonts w:ascii="Arial" w:hAnsi="Arial" w:cs="Arial"/>
          <w:szCs w:val="22"/>
        </w:rPr>
        <w:t xml:space="preserve"> and </w:t>
      </w:r>
      <w:r w:rsidR="006D26E6">
        <w:rPr>
          <w:rFonts w:ascii="Arial" w:hAnsi="Arial" w:cs="Arial"/>
          <w:szCs w:val="22"/>
        </w:rPr>
        <w:t>the agreed E</w:t>
      </w:r>
      <w:r w:rsidR="00C50965">
        <w:rPr>
          <w:rFonts w:ascii="Arial" w:hAnsi="Arial" w:cs="Arial"/>
          <w:szCs w:val="22"/>
        </w:rPr>
        <w:t xml:space="preserve">valuation </w:t>
      </w:r>
      <w:r w:rsidR="006D26E6">
        <w:rPr>
          <w:rFonts w:ascii="Arial" w:hAnsi="Arial" w:cs="Arial"/>
          <w:szCs w:val="22"/>
        </w:rPr>
        <w:t>C</w:t>
      </w:r>
      <w:r w:rsidR="00C50965">
        <w:rPr>
          <w:rFonts w:ascii="Arial" w:hAnsi="Arial" w:cs="Arial"/>
          <w:szCs w:val="22"/>
        </w:rPr>
        <w:t>riteria</w:t>
      </w:r>
      <w:r>
        <w:rPr>
          <w:rFonts w:ascii="Arial" w:hAnsi="Arial" w:cs="Arial"/>
          <w:szCs w:val="22"/>
        </w:rPr>
        <w:t xml:space="preserve">, with any follow-up </w:t>
      </w:r>
      <w:r w:rsidR="001F50FC">
        <w:rPr>
          <w:rFonts w:ascii="Arial" w:hAnsi="Arial" w:cs="Arial"/>
          <w:szCs w:val="22"/>
        </w:rPr>
        <w:t xml:space="preserve">work </w:t>
      </w:r>
      <w:r>
        <w:rPr>
          <w:rFonts w:ascii="Arial" w:hAnsi="Arial" w:cs="Arial"/>
          <w:szCs w:val="22"/>
        </w:rPr>
        <w:t>required t</w:t>
      </w:r>
      <w:r w:rsidR="00C50965">
        <w:rPr>
          <w:rFonts w:ascii="Arial" w:hAnsi="Arial" w:cs="Arial"/>
          <w:szCs w:val="22"/>
        </w:rPr>
        <w:t>o support the effective application</w:t>
      </w:r>
      <w:r>
        <w:rPr>
          <w:rFonts w:ascii="Arial" w:hAnsi="Arial" w:cs="Arial"/>
          <w:szCs w:val="22"/>
        </w:rPr>
        <w:t xml:space="preserve"> of the training. It is anticipated that each </w:t>
      </w:r>
      <w:r w:rsidR="001F50FC">
        <w:rPr>
          <w:rFonts w:ascii="Arial" w:hAnsi="Arial" w:cs="Arial"/>
          <w:szCs w:val="22"/>
        </w:rPr>
        <w:t>P</w:t>
      </w:r>
      <w:r>
        <w:rPr>
          <w:rFonts w:ascii="Arial" w:hAnsi="Arial" w:cs="Arial"/>
          <w:szCs w:val="22"/>
        </w:rPr>
        <w:t xml:space="preserve">roject would need </w:t>
      </w:r>
      <w:r w:rsidR="009E516A">
        <w:rPr>
          <w:rFonts w:ascii="Arial" w:hAnsi="Arial" w:cs="Arial"/>
          <w:szCs w:val="22"/>
        </w:rPr>
        <w:t>up to</w:t>
      </w:r>
      <w:r w:rsidR="00523D8D">
        <w:rPr>
          <w:rFonts w:ascii="Arial" w:hAnsi="Arial" w:cs="Arial"/>
          <w:szCs w:val="22"/>
        </w:rPr>
        <w:t xml:space="preserve"> </w:t>
      </w:r>
      <w:r>
        <w:rPr>
          <w:rFonts w:ascii="Arial" w:hAnsi="Arial" w:cs="Arial"/>
          <w:szCs w:val="22"/>
        </w:rPr>
        <w:t>four workshops</w:t>
      </w:r>
      <w:r w:rsidR="009E516A">
        <w:rPr>
          <w:rFonts w:ascii="Arial" w:hAnsi="Arial" w:cs="Arial"/>
          <w:szCs w:val="22"/>
        </w:rPr>
        <w:t xml:space="preserve"> depending on the project situation.</w:t>
      </w:r>
      <w:r w:rsidR="00523D8D">
        <w:rPr>
          <w:rFonts w:ascii="Arial" w:hAnsi="Arial" w:cs="Arial"/>
          <w:szCs w:val="22"/>
        </w:rPr>
        <w:t xml:space="preserve">  The</w:t>
      </w:r>
      <w:r w:rsidR="001F50FC">
        <w:rPr>
          <w:rFonts w:ascii="Arial" w:hAnsi="Arial" w:cs="Arial"/>
          <w:szCs w:val="22"/>
        </w:rPr>
        <w:t xml:space="preserve"> workshops </w:t>
      </w:r>
      <w:r w:rsidR="00523D8D">
        <w:rPr>
          <w:rFonts w:ascii="Arial" w:hAnsi="Arial" w:cs="Arial"/>
          <w:szCs w:val="22"/>
        </w:rPr>
        <w:t xml:space="preserve">will vary in length – maybe a half-day for a small project, a day or more for a larger project.  </w:t>
      </w:r>
    </w:p>
    <w:p w14:paraId="37EE8FA1" w14:textId="77777777" w:rsidR="00C50965" w:rsidRDefault="00C50965" w:rsidP="003C6E5C">
      <w:pPr>
        <w:rPr>
          <w:rFonts w:ascii="Arial" w:hAnsi="Arial" w:cs="Arial"/>
          <w:szCs w:val="22"/>
        </w:rPr>
      </w:pPr>
    </w:p>
    <w:p w14:paraId="1BB65330" w14:textId="37EC37AC" w:rsidR="008E2546" w:rsidRPr="008E2546" w:rsidRDefault="00523D8D" w:rsidP="003C6E5C">
      <w:pPr>
        <w:rPr>
          <w:rFonts w:ascii="Arial" w:hAnsi="Arial" w:cs="Arial"/>
          <w:szCs w:val="22"/>
        </w:rPr>
      </w:pPr>
      <w:r>
        <w:rPr>
          <w:rFonts w:ascii="Arial" w:hAnsi="Arial" w:cs="Arial"/>
          <w:szCs w:val="22"/>
        </w:rPr>
        <w:t>Further support may be necessary, through phone/conferencing or visits; Support for each project will be agreed at the outset.</w:t>
      </w:r>
    </w:p>
    <w:p w14:paraId="00D8DACC" w14:textId="77777777" w:rsidR="00876854" w:rsidRDefault="00876854" w:rsidP="003C6E5C">
      <w:pPr>
        <w:rPr>
          <w:rFonts w:ascii="Arial" w:hAnsi="Arial" w:cs="Arial"/>
          <w:b/>
          <w:szCs w:val="22"/>
        </w:rPr>
      </w:pPr>
    </w:p>
    <w:p w14:paraId="4F46ECF6" w14:textId="4F87EF53" w:rsidR="00605387" w:rsidRPr="00B95D21" w:rsidRDefault="00605387">
      <w:pPr>
        <w:rPr>
          <w:rFonts w:ascii="Arial" w:hAnsi="Arial" w:cs="Arial"/>
        </w:rPr>
      </w:pPr>
      <w:r w:rsidRPr="00B95D21">
        <w:rPr>
          <w:rFonts w:ascii="Arial" w:hAnsi="Arial" w:cs="Arial"/>
          <w:b/>
        </w:rPr>
        <w:t xml:space="preserve">“ECITB Support” </w:t>
      </w:r>
      <w:r w:rsidRPr="00B95D21">
        <w:rPr>
          <w:rFonts w:ascii="Arial" w:hAnsi="Arial" w:cs="Arial"/>
        </w:rPr>
        <w:t xml:space="preserve">means a suitably experienced member of ECITB staff who will develop the overall framework, including evaluation, support the selected </w:t>
      </w:r>
      <w:r w:rsidRPr="00B95D21">
        <w:rPr>
          <w:rFonts w:ascii="Arial" w:hAnsi="Arial" w:cs="Arial"/>
        </w:rPr>
        <w:lastRenderedPageBreak/>
        <w:t>consultant(s) and a</w:t>
      </w:r>
      <w:r w:rsidR="00717A2E">
        <w:rPr>
          <w:rFonts w:ascii="Arial" w:hAnsi="Arial" w:cs="Arial"/>
        </w:rPr>
        <w:t>ct as an interface between the C</w:t>
      </w:r>
      <w:bookmarkStart w:id="0" w:name="_GoBack"/>
      <w:bookmarkEnd w:id="0"/>
      <w:r w:rsidRPr="00B95D21">
        <w:rPr>
          <w:rFonts w:ascii="Arial" w:hAnsi="Arial" w:cs="Arial"/>
        </w:rPr>
        <w:t>onsultant, OPMSG and the selected Projects.</w:t>
      </w:r>
    </w:p>
    <w:p w14:paraId="2DAE1666" w14:textId="0DA97960" w:rsidR="00C50965" w:rsidRDefault="00C50965">
      <w:pPr>
        <w:rPr>
          <w:rFonts w:ascii="Arial" w:hAnsi="Arial" w:cs="Arial"/>
          <w:b/>
        </w:rPr>
      </w:pPr>
    </w:p>
    <w:p w14:paraId="209D0610" w14:textId="53C2FB93"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2. Scope</w:t>
      </w:r>
    </w:p>
    <w:p w14:paraId="3FD7C9A9" w14:textId="77777777" w:rsidR="00FA5713" w:rsidRDefault="00FA5713" w:rsidP="00B6181D">
      <w:pPr>
        <w:autoSpaceDE w:val="0"/>
        <w:autoSpaceDN w:val="0"/>
        <w:adjustRightInd w:val="0"/>
        <w:rPr>
          <w:rFonts w:ascii="Arial" w:hAnsi="Arial" w:cs="Arial"/>
        </w:rPr>
      </w:pPr>
    </w:p>
    <w:p w14:paraId="3BEB73C5" w14:textId="7B2C32B4" w:rsidR="00121D93" w:rsidRPr="00B95D21" w:rsidRDefault="00121D93">
      <w:pPr>
        <w:rPr>
          <w:rFonts w:ascii="Arial" w:hAnsi="Arial" w:cs="Arial"/>
          <w:b/>
          <w:strike/>
        </w:rPr>
      </w:pPr>
      <w:r w:rsidRPr="00AB5E67">
        <w:rPr>
          <w:rFonts w:ascii="Arial" w:hAnsi="Arial" w:cs="Arial"/>
        </w:rPr>
        <w:t xml:space="preserve">The Consultant will provide training </w:t>
      </w:r>
      <w:r w:rsidR="00B95D21">
        <w:rPr>
          <w:rFonts w:ascii="Arial" w:hAnsi="Arial" w:cs="Arial"/>
        </w:rPr>
        <w:t xml:space="preserve">and facilitation </w:t>
      </w:r>
      <w:r w:rsidRPr="00AB5E67">
        <w:rPr>
          <w:rFonts w:ascii="Arial" w:hAnsi="Arial" w:cs="Arial"/>
        </w:rPr>
        <w:t>support in the PC</w:t>
      </w:r>
      <w:r w:rsidR="00605387">
        <w:rPr>
          <w:rFonts w:ascii="Arial" w:hAnsi="Arial" w:cs="Arial"/>
        </w:rPr>
        <w:t xml:space="preserve">T implementation for to up </w:t>
      </w:r>
      <w:r w:rsidR="00605387" w:rsidRPr="00B95D21">
        <w:rPr>
          <w:rFonts w:ascii="Arial" w:hAnsi="Arial" w:cs="Arial"/>
        </w:rPr>
        <w:t>to 8 Projects.</w:t>
      </w:r>
    </w:p>
    <w:p w14:paraId="317C1C02" w14:textId="77777777" w:rsidR="00121D93" w:rsidRDefault="00121D93">
      <w:pPr>
        <w:rPr>
          <w:rFonts w:ascii="Arial" w:hAnsi="Arial" w:cs="Arial"/>
          <w:b/>
          <w:sz w:val="28"/>
        </w:rPr>
      </w:pPr>
    </w:p>
    <w:p w14:paraId="01B2FC86" w14:textId="2121E4E1"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3. Background</w:t>
      </w:r>
    </w:p>
    <w:p w14:paraId="54602C03" w14:textId="77777777" w:rsidR="00FA5713" w:rsidRDefault="00FA5713" w:rsidP="00B6181D">
      <w:pPr>
        <w:autoSpaceDE w:val="0"/>
        <w:autoSpaceDN w:val="0"/>
        <w:adjustRightInd w:val="0"/>
        <w:rPr>
          <w:rFonts w:ascii="Arial" w:hAnsi="Arial" w:cs="Arial"/>
        </w:rPr>
      </w:pPr>
    </w:p>
    <w:p w14:paraId="30631EA3" w14:textId="77777777" w:rsidR="00121D93" w:rsidRPr="00AB5E67" w:rsidRDefault="00121D93" w:rsidP="00121D93">
      <w:pPr>
        <w:autoSpaceDE w:val="0"/>
        <w:autoSpaceDN w:val="0"/>
        <w:adjustRightInd w:val="0"/>
        <w:rPr>
          <w:rFonts w:ascii="Arial" w:hAnsi="Arial" w:cs="Arial"/>
        </w:rPr>
      </w:pPr>
      <w:r w:rsidRPr="00AB5E67">
        <w:rPr>
          <w:rFonts w:ascii="Arial" w:hAnsi="Arial" w:cs="Arial"/>
        </w:rPr>
        <w:t>There has been ongoing discussion and debate in the Oil and Gas sector for some time around the most effective contracting relationships, with particular focus now that there is a crisis in confidence due to the ongoing low oil price. There is a need for change in the industry in order to be resilient to the low commodity price. This can be achieved by reducing costs in a sustainable way through collaboration.</w:t>
      </w:r>
    </w:p>
    <w:p w14:paraId="659B2436" w14:textId="77777777" w:rsidR="00121D93" w:rsidRPr="00AB5E67" w:rsidRDefault="00121D93" w:rsidP="00121D93">
      <w:pPr>
        <w:autoSpaceDE w:val="0"/>
        <w:autoSpaceDN w:val="0"/>
        <w:adjustRightInd w:val="0"/>
        <w:rPr>
          <w:rFonts w:ascii="Arial" w:hAnsi="Arial" w:cs="Arial"/>
        </w:rPr>
      </w:pPr>
    </w:p>
    <w:p w14:paraId="625AAFBD" w14:textId="126B35CF" w:rsidR="005A4F76" w:rsidRPr="00AB5E67" w:rsidRDefault="00121D93" w:rsidP="00121D93">
      <w:pPr>
        <w:autoSpaceDE w:val="0"/>
        <w:autoSpaceDN w:val="0"/>
        <w:adjustRightInd w:val="0"/>
        <w:rPr>
          <w:rFonts w:ascii="Arial" w:hAnsi="Arial" w:cs="Arial"/>
        </w:rPr>
      </w:pPr>
      <w:r w:rsidRPr="00AB5E67">
        <w:rPr>
          <w:rFonts w:ascii="Arial" w:hAnsi="Arial" w:cs="Arial"/>
        </w:rPr>
        <w:t xml:space="preserve">The Project Management community recognises this and the most recent ECITB Project Management Conference highlighted that there was a thirst for greater collaborative working throughout the industry. To address this the Collaboration Working Group has developed a toolkit to provide guidance in this space. </w:t>
      </w:r>
    </w:p>
    <w:p w14:paraId="35FBEE70" w14:textId="77777777" w:rsidR="006419BD" w:rsidRPr="00AB5E67" w:rsidRDefault="006419BD" w:rsidP="00121D93">
      <w:pPr>
        <w:autoSpaceDE w:val="0"/>
        <w:autoSpaceDN w:val="0"/>
        <w:adjustRightInd w:val="0"/>
        <w:rPr>
          <w:rFonts w:ascii="Arial" w:hAnsi="Arial" w:cs="Arial"/>
        </w:rPr>
      </w:pPr>
    </w:p>
    <w:p w14:paraId="0BA7B68D"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The aims of the PCT are:</w:t>
      </w:r>
    </w:p>
    <w:p w14:paraId="3C12FCF7"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1. To encourage and guide industry to adopt Collaboration working practices in Projects</w:t>
      </w:r>
    </w:p>
    <w:p w14:paraId="3F7F5CFB"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2. To deliver Project Management related knowledge and practices to productivity improvements</w:t>
      </w:r>
    </w:p>
    <w:p w14:paraId="141EED71"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3. To share knowledge and good practice in Leadership and Behavioural competence</w:t>
      </w:r>
    </w:p>
    <w:p w14:paraId="0187BCE1" w14:textId="77777777" w:rsidR="006419BD" w:rsidRPr="00AB5E67" w:rsidRDefault="006419BD" w:rsidP="006419BD">
      <w:pPr>
        <w:autoSpaceDE w:val="0"/>
        <w:autoSpaceDN w:val="0"/>
        <w:adjustRightInd w:val="0"/>
        <w:rPr>
          <w:rFonts w:ascii="Arial" w:hAnsi="Arial" w:cs="Arial"/>
        </w:rPr>
      </w:pPr>
    </w:p>
    <w:p w14:paraId="1CF706EC" w14:textId="4516958C" w:rsidR="006419BD" w:rsidRDefault="006419BD" w:rsidP="006419BD">
      <w:pPr>
        <w:autoSpaceDE w:val="0"/>
        <w:autoSpaceDN w:val="0"/>
        <w:adjustRightInd w:val="0"/>
        <w:rPr>
          <w:rFonts w:ascii="Arial" w:hAnsi="Arial" w:cs="Arial"/>
        </w:rPr>
      </w:pPr>
      <w:r w:rsidRPr="00AB5E67">
        <w:rPr>
          <w:rFonts w:ascii="Arial" w:hAnsi="Arial" w:cs="Arial"/>
        </w:rPr>
        <w:t>The PCT has widespread support within the Oil &amp; Gas community with contractors, clients and industry bodies such as the OGA keen for the toolkit to be used and the ben</w:t>
      </w:r>
      <w:r w:rsidR="00571939">
        <w:rPr>
          <w:rFonts w:ascii="Arial" w:hAnsi="Arial" w:cs="Arial"/>
        </w:rPr>
        <w:t>efits realised.  The PCT is now</w:t>
      </w:r>
      <w:r w:rsidRPr="00AB5E67">
        <w:rPr>
          <w:rFonts w:ascii="Arial" w:hAnsi="Arial" w:cs="Arial"/>
        </w:rPr>
        <w:t xml:space="preserve"> ready for rollout but requires users to be trained in the use of the toolkit and the gathering and evaluation of data through case studies in order for the value of the toolkit to be effectively communicated to ensure sustained use.    </w:t>
      </w:r>
      <w:r w:rsidR="009E0CCC">
        <w:rPr>
          <w:rFonts w:ascii="Arial" w:hAnsi="Arial" w:cs="Arial"/>
        </w:rPr>
        <w:t xml:space="preserve">This project is to select </w:t>
      </w:r>
      <w:r w:rsidR="009E0CCC" w:rsidRPr="00B95D21">
        <w:rPr>
          <w:rFonts w:ascii="Arial" w:hAnsi="Arial" w:cs="Arial"/>
        </w:rPr>
        <w:t>one or more</w:t>
      </w:r>
      <w:r w:rsidRPr="00B95D21">
        <w:rPr>
          <w:rFonts w:ascii="Arial" w:hAnsi="Arial" w:cs="Arial"/>
        </w:rPr>
        <w:t xml:space="preserve"> </w:t>
      </w:r>
      <w:r w:rsidRPr="00AB5E67">
        <w:rPr>
          <w:rFonts w:ascii="Arial" w:hAnsi="Arial" w:cs="Arial"/>
        </w:rPr>
        <w:t>suitably qualified consultant</w:t>
      </w:r>
      <w:r w:rsidR="009E0CCC">
        <w:rPr>
          <w:rFonts w:ascii="Arial" w:hAnsi="Arial" w:cs="Arial"/>
        </w:rPr>
        <w:t>s</w:t>
      </w:r>
      <w:r w:rsidRPr="00AB5E67">
        <w:rPr>
          <w:rFonts w:ascii="Arial" w:hAnsi="Arial" w:cs="Arial"/>
        </w:rPr>
        <w:t xml:space="preserve"> to support that rollout of the ECITB toolkit </w:t>
      </w:r>
    </w:p>
    <w:p w14:paraId="0E740091" w14:textId="77777777" w:rsidR="009E0CCC" w:rsidRDefault="009E0CCC" w:rsidP="006419BD">
      <w:pPr>
        <w:autoSpaceDE w:val="0"/>
        <w:autoSpaceDN w:val="0"/>
        <w:adjustRightInd w:val="0"/>
        <w:rPr>
          <w:rFonts w:ascii="Arial" w:hAnsi="Arial" w:cs="Arial"/>
        </w:rPr>
      </w:pPr>
    </w:p>
    <w:p w14:paraId="3AB7BFE1" w14:textId="0B2F47B3" w:rsidR="00B6181D" w:rsidRPr="00E03F7E" w:rsidRDefault="0073389E" w:rsidP="00B6181D">
      <w:pPr>
        <w:autoSpaceDE w:val="0"/>
        <w:autoSpaceDN w:val="0"/>
        <w:adjustRightInd w:val="0"/>
        <w:rPr>
          <w:rFonts w:ascii="Arial" w:hAnsi="Arial" w:cs="Arial"/>
          <w:b/>
          <w:sz w:val="28"/>
        </w:rPr>
      </w:pPr>
      <w:r w:rsidRPr="00E03F7E">
        <w:rPr>
          <w:rFonts w:ascii="Arial" w:hAnsi="Arial" w:cs="Arial"/>
          <w:b/>
          <w:sz w:val="28"/>
        </w:rPr>
        <w:t>4. The</w:t>
      </w:r>
      <w:r w:rsidR="00B6181D" w:rsidRPr="00E03F7E">
        <w:rPr>
          <w:rFonts w:ascii="Arial" w:hAnsi="Arial" w:cs="Arial"/>
          <w:b/>
          <w:sz w:val="28"/>
        </w:rPr>
        <w:t xml:space="preserve"> Services</w:t>
      </w:r>
    </w:p>
    <w:p w14:paraId="51881CEA" w14:textId="77777777" w:rsidR="00294E27" w:rsidRDefault="00294E27" w:rsidP="0073389E">
      <w:pPr>
        <w:ind w:left="660" w:hanging="660"/>
        <w:rPr>
          <w:rFonts w:ascii="Arial" w:hAnsi="Arial" w:cs="Arial"/>
        </w:rPr>
      </w:pPr>
    </w:p>
    <w:p w14:paraId="318D07CE" w14:textId="4137376D" w:rsidR="00B95D21" w:rsidRDefault="00B95D21" w:rsidP="00B95D21">
      <w:pPr>
        <w:rPr>
          <w:rFonts w:ascii="Arial" w:eastAsia="Times New Roman" w:hAnsi="Arial" w:cs="Arial"/>
          <w:lang w:eastAsia="en-US"/>
        </w:rPr>
      </w:pPr>
      <w:r>
        <w:rPr>
          <w:rFonts w:ascii="Arial" w:eastAsia="Times New Roman" w:hAnsi="Arial" w:cs="Arial"/>
          <w:lang w:eastAsia="en-US"/>
        </w:rPr>
        <w:t>The Consultant will provide Support for up to 8 individual Projects:</w:t>
      </w:r>
    </w:p>
    <w:p w14:paraId="0A7149AC" w14:textId="77777777" w:rsidR="00B95D21" w:rsidRPr="00FA486B" w:rsidRDefault="00B95D21" w:rsidP="00B95D21">
      <w:pPr>
        <w:rPr>
          <w:rFonts w:ascii="Arial" w:eastAsia="Times New Roman" w:hAnsi="Arial" w:cs="Arial"/>
          <w:lang w:eastAsia="en-US"/>
        </w:rPr>
      </w:pPr>
    </w:p>
    <w:p w14:paraId="37240B2D" w14:textId="77777777" w:rsidR="00B95D21" w:rsidRPr="00294E27" w:rsidRDefault="00B95D21"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Projects will be selected by OPMSG based on company requests</w:t>
      </w:r>
    </w:p>
    <w:p w14:paraId="7CCD7FF5" w14:textId="77777777" w:rsidR="00B95D21" w:rsidRPr="00B95D21" w:rsidRDefault="00B95D21"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 xml:space="preserve">The Consultant will work with </w:t>
      </w:r>
      <w:r w:rsidRPr="00B95D21">
        <w:rPr>
          <w:rFonts w:ascii="Arial" w:eastAsia="Times New Roman" w:hAnsi="Arial" w:cs="Arial"/>
          <w:lang w:eastAsia="en-US"/>
        </w:rPr>
        <w:t>ECITB Support and OPMSG to confirm the Project’s suitability for the Support.</w:t>
      </w:r>
    </w:p>
    <w:p w14:paraId="72B2C633" w14:textId="77777777" w:rsidR="00B95D21" w:rsidRDefault="00B95D21"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lastRenderedPageBreak/>
        <w:t xml:space="preserve">The Consultant will agree with </w:t>
      </w:r>
      <w:r w:rsidRPr="00B95D21">
        <w:rPr>
          <w:rFonts w:ascii="Arial" w:eastAsia="Times New Roman" w:hAnsi="Arial" w:cs="Arial"/>
          <w:lang w:eastAsia="en-US"/>
        </w:rPr>
        <w:t xml:space="preserve">ECITB Support and </w:t>
      </w:r>
      <w:r>
        <w:rPr>
          <w:rFonts w:ascii="Arial" w:eastAsia="Times New Roman" w:hAnsi="Arial" w:cs="Arial"/>
          <w:lang w:eastAsia="en-US"/>
        </w:rPr>
        <w:t>the Project Manager the level of Support for each individual project, and provide a quote for supporting that project based on the Day Rates.  The quote should include both cost and schedule for the work.</w:t>
      </w:r>
    </w:p>
    <w:p w14:paraId="4F6A7775" w14:textId="4B33B606" w:rsidR="00B95D21" w:rsidRDefault="00B95D21"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Once the quote has been accepted by the ECITB Project Manager, carry out the agreed Support to the Project</w:t>
      </w:r>
      <w:r w:rsidRPr="00DD5BBF">
        <w:rPr>
          <w:rFonts w:ascii="Arial" w:eastAsia="Times New Roman" w:hAnsi="Arial" w:cs="Arial"/>
          <w:lang w:eastAsia="en-US"/>
        </w:rPr>
        <w:t>.</w:t>
      </w:r>
    </w:p>
    <w:p w14:paraId="427590C1" w14:textId="77777777" w:rsidR="00B95D21" w:rsidRDefault="00B95D21"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Provide a short report on a monthly basis showing the progress made on all active Projects</w:t>
      </w:r>
    </w:p>
    <w:p w14:paraId="333F205E" w14:textId="77777777" w:rsidR="00B95D21" w:rsidRPr="00B95D21" w:rsidRDefault="00B95D21" w:rsidP="00B95D21">
      <w:pPr>
        <w:pStyle w:val="ListParagraph"/>
        <w:numPr>
          <w:ilvl w:val="0"/>
          <w:numId w:val="28"/>
        </w:numPr>
        <w:rPr>
          <w:rFonts w:ascii="Arial" w:eastAsia="Times New Roman" w:hAnsi="Arial" w:cs="Arial"/>
          <w:lang w:eastAsia="en-US"/>
        </w:rPr>
      </w:pPr>
      <w:r w:rsidRPr="00B95D21">
        <w:rPr>
          <w:rFonts w:ascii="Arial" w:eastAsia="Times New Roman" w:hAnsi="Arial" w:cs="Arial"/>
          <w:lang w:eastAsia="en-US"/>
        </w:rPr>
        <w:t>Provide an end-of project ‘Lessons Learned’ summary report</w:t>
      </w:r>
    </w:p>
    <w:p w14:paraId="17C99157" w14:textId="77777777" w:rsidR="00B95D21" w:rsidRPr="00B95D21" w:rsidRDefault="00B95D21" w:rsidP="00B95D21">
      <w:pPr>
        <w:pStyle w:val="ListParagraph"/>
        <w:numPr>
          <w:ilvl w:val="0"/>
          <w:numId w:val="28"/>
        </w:numPr>
        <w:rPr>
          <w:rFonts w:ascii="Arial" w:eastAsia="Times New Roman" w:hAnsi="Arial" w:cs="Arial"/>
          <w:lang w:eastAsia="en-US"/>
        </w:rPr>
      </w:pPr>
      <w:r w:rsidRPr="00B95D21">
        <w:rPr>
          <w:rFonts w:ascii="Arial" w:eastAsia="Times New Roman" w:hAnsi="Arial" w:cs="Arial"/>
          <w:lang w:eastAsia="en-US"/>
        </w:rPr>
        <w:t>Subject to project agreement, prepare a 1-2 page case study to be used to promote the effective use of the PCT, anonymised if necessary.</w:t>
      </w:r>
    </w:p>
    <w:p w14:paraId="46A2FB0E" w14:textId="77777777" w:rsidR="00AB5E67" w:rsidRDefault="00AB5E67" w:rsidP="006F2ADD">
      <w:pPr>
        <w:rPr>
          <w:rFonts w:ascii="Arial" w:eastAsia="Times New Roman" w:hAnsi="Arial" w:cs="Arial"/>
          <w:lang w:eastAsia="en-US"/>
        </w:rPr>
      </w:pPr>
    </w:p>
    <w:p w14:paraId="700F5A31" w14:textId="705961ED" w:rsidR="00B95D21" w:rsidRPr="000C27E1" w:rsidRDefault="00B95D21" w:rsidP="00B95D21">
      <w:pPr>
        <w:spacing w:before="240"/>
        <w:rPr>
          <w:rFonts w:ascii="Arial" w:hAnsi="Arial" w:cs="Arial"/>
          <w:b/>
        </w:rPr>
      </w:pPr>
      <w:r w:rsidRPr="000C27E1">
        <w:rPr>
          <w:rFonts w:ascii="Arial" w:hAnsi="Arial" w:cs="Arial"/>
          <w:b/>
        </w:rPr>
        <w:t>Tenders</w:t>
      </w:r>
      <w:r>
        <w:rPr>
          <w:rFonts w:ascii="Arial" w:hAnsi="Arial" w:cs="Arial"/>
          <w:b/>
        </w:rPr>
        <w:t xml:space="preserve"> should include D</w:t>
      </w:r>
      <w:r w:rsidRPr="000C27E1">
        <w:rPr>
          <w:rFonts w:ascii="Arial" w:hAnsi="Arial" w:cs="Arial"/>
          <w:b/>
        </w:rPr>
        <w:t xml:space="preserve">ay </w:t>
      </w:r>
      <w:r>
        <w:rPr>
          <w:rFonts w:ascii="Arial" w:hAnsi="Arial" w:cs="Arial"/>
          <w:b/>
        </w:rPr>
        <w:t>R</w:t>
      </w:r>
      <w:r w:rsidRPr="000C27E1">
        <w:rPr>
          <w:rFonts w:ascii="Arial" w:hAnsi="Arial" w:cs="Arial"/>
          <w:b/>
        </w:rPr>
        <w:t xml:space="preserve">ates for the provision of </w:t>
      </w:r>
      <w:r>
        <w:rPr>
          <w:rFonts w:ascii="Arial" w:hAnsi="Arial" w:cs="Arial"/>
          <w:b/>
        </w:rPr>
        <w:t>the</w:t>
      </w:r>
      <w:r w:rsidRPr="000C27E1">
        <w:rPr>
          <w:rFonts w:ascii="Arial" w:hAnsi="Arial" w:cs="Arial"/>
          <w:b/>
        </w:rPr>
        <w:t xml:space="preserve"> Services.  Where appropriate identify different rates, e.g. rates for attending meetings</w:t>
      </w:r>
      <w:r>
        <w:rPr>
          <w:rFonts w:ascii="Arial" w:hAnsi="Arial" w:cs="Arial"/>
          <w:b/>
        </w:rPr>
        <w:t xml:space="preserve">, </w:t>
      </w:r>
      <w:r w:rsidRPr="000C27E1">
        <w:rPr>
          <w:rFonts w:ascii="Arial" w:hAnsi="Arial" w:cs="Arial"/>
          <w:b/>
        </w:rPr>
        <w:t xml:space="preserve">  </w:t>
      </w:r>
      <w:r>
        <w:rPr>
          <w:rFonts w:ascii="Arial" w:hAnsi="Arial" w:cs="Arial"/>
          <w:b/>
        </w:rPr>
        <w:t xml:space="preserve">Training Delivery or Support </w:t>
      </w:r>
      <w:r w:rsidRPr="000C27E1">
        <w:rPr>
          <w:rFonts w:ascii="Arial" w:hAnsi="Arial" w:cs="Arial"/>
          <w:b/>
        </w:rPr>
        <w:t xml:space="preserve">activities.  </w:t>
      </w:r>
      <w:r>
        <w:rPr>
          <w:rFonts w:ascii="Arial" w:hAnsi="Arial" w:cs="Arial"/>
          <w:b/>
        </w:rPr>
        <w:t>The Price will be agreed in advance for each project.</w:t>
      </w:r>
    </w:p>
    <w:p w14:paraId="3672E030" w14:textId="77777777" w:rsidR="00B95D21" w:rsidRDefault="00B95D21" w:rsidP="006F2ADD">
      <w:pPr>
        <w:rPr>
          <w:rFonts w:ascii="Arial" w:eastAsia="Times New Roman" w:hAnsi="Arial" w:cs="Arial"/>
          <w:lang w:eastAsia="en-US"/>
        </w:rPr>
      </w:pPr>
    </w:p>
    <w:p w14:paraId="616F1048" w14:textId="5BA54CFC" w:rsidR="00294E27" w:rsidRPr="00E03F7E" w:rsidRDefault="00294E27" w:rsidP="00294E27">
      <w:pPr>
        <w:rPr>
          <w:rFonts w:ascii="Arial" w:hAnsi="Arial" w:cs="Arial"/>
          <w:b/>
          <w:sz w:val="28"/>
        </w:rPr>
      </w:pPr>
      <w:r w:rsidRPr="00E03F7E">
        <w:rPr>
          <w:rFonts w:ascii="Arial" w:hAnsi="Arial" w:cs="Arial"/>
          <w:b/>
          <w:sz w:val="28"/>
        </w:rPr>
        <w:t>5. Additional Services</w:t>
      </w:r>
    </w:p>
    <w:p w14:paraId="08856435" w14:textId="77777777" w:rsidR="00FA5713" w:rsidRDefault="00FA5713" w:rsidP="00294E27">
      <w:pPr>
        <w:rPr>
          <w:rFonts w:ascii="Arial" w:hAnsi="Arial" w:cs="Arial"/>
        </w:rPr>
      </w:pPr>
    </w:p>
    <w:p w14:paraId="1F9D5511" w14:textId="55662ABB" w:rsidR="006F2ADD" w:rsidRPr="00FA486B" w:rsidRDefault="00294E27" w:rsidP="006F2ADD">
      <w:pPr>
        <w:rPr>
          <w:rFonts w:ascii="Arial" w:eastAsia="Times New Roman" w:hAnsi="Arial" w:cs="Arial"/>
          <w:lang w:eastAsia="en-US"/>
        </w:rPr>
      </w:pPr>
      <w:r w:rsidRPr="000C788B">
        <w:rPr>
          <w:rFonts w:ascii="Arial" w:hAnsi="Arial" w:cs="Arial"/>
        </w:rPr>
        <w:t xml:space="preserve">ECITB may request Additional Services </w:t>
      </w:r>
      <w:r w:rsidR="006D26E6">
        <w:rPr>
          <w:rFonts w:ascii="Arial" w:hAnsi="Arial" w:cs="Arial"/>
        </w:rPr>
        <w:t>(</w:t>
      </w:r>
      <w:r w:rsidR="006D26E6" w:rsidRPr="000C788B">
        <w:rPr>
          <w:rFonts w:ascii="Arial" w:hAnsi="Arial" w:cs="Arial"/>
        </w:rPr>
        <w:t>as de</w:t>
      </w:r>
      <w:r w:rsidR="006D26E6">
        <w:rPr>
          <w:rFonts w:ascii="Arial" w:hAnsi="Arial" w:cs="Arial"/>
        </w:rPr>
        <w:t xml:space="preserve">fined in the </w:t>
      </w:r>
      <w:r w:rsidR="006D26E6" w:rsidRPr="00DD5BBF">
        <w:rPr>
          <w:rFonts w:ascii="Arial" w:hAnsi="Arial" w:cs="Arial"/>
        </w:rPr>
        <w:t>Form of Contract</w:t>
      </w:r>
      <w:r w:rsidR="006D26E6">
        <w:rPr>
          <w:rFonts w:ascii="Arial" w:hAnsi="Arial" w:cs="Arial"/>
        </w:rPr>
        <w:t>)</w:t>
      </w:r>
      <w:r w:rsidR="006D26E6" w:rsidRPr="000C788B">
        <w:rPr>
          <w:rFonts w:ascii="Arial" w:hAnsi="Arial" w:cs="Arial"/>
        </w:rPr>
        <w:t xml:space="preserve"> </w:t>
      </w:r>
      <w:r w:rsidRPr="000C788B">
        <w:rPr>
          <w:rFonts w:ascii="Arial" w:hAnsi="Arial" w:cs="Arial"/>
        </w:rPr>
        <w:t>from the Consultant</w:t>
      </w:r>
      <w:r w:rsidR="00B95D21">
        <w:rPr>
          <w:rFonts w:ascii="Arial" w:hAnsi="Arial" w:cs="Arial"/>
        </w:rPr>
        <w:t>.</w:t>
      </w:r>
    </w:p>
    <w:p w14:paraId="545B7FF3" w14:textId="77777777" w:rsidR="00537180" w:rsidRDefault="00537180" w:rsidP="00537180">
      <w:pPr>
        <w:rPr>
          <w:rFonts w:ascii="Arial" w:eastAsia="Times New Roman" w:hAnsi="Arial" w:cs="Arial"/>
          <w:lang w:eastAsia="en-US"/>
        </w:rPr>
      </w:pPr>
    </w:p>
    <w:p w14:paraId="10302A7B" w14:textId="5DC8F2E6" w:rsidR="00537180" w:rsidRPr="00537180" w:rsidRDefault="00537180" w:rsidP="00537180">
      <w:pPr>
        <w:rPr>
          <w:rFonts w:ascii="Arial" w:eastAsia="Times New Roman" w:hAnsi="Arial" w:cs="Arial"/>
          <w:b/>
          <w:lang w:eastAsia="en-US"/>
        </w:rPr>
      </w:pPr>
      <w:r w:rsidRPr="00537180">
        <w:rPr>
          <w:rFonts w:ascii="Arial" w:eastAsia="Times New Roman" w:hAnsi="Arial" w:cs="Arial"/>
          <w:b/>
          <w:lang w:eastAsia="en-US"/>
        </w:rPr>
        <w:t>5.</w:t>
      </w:r>
      <w:r w:rsidR="00B95D21">
        <w:rPr>
          <w:rFonts w:ascii="Arial" w:eastAsia="Times New Roman" w:hAnsi="Arial" w:cs="Arial"/>
          <w:b/>
          <w:lang w:eastAsia="en-US"/>
        </w:rPr>
        <w:t>1</w:t>
      </w:r>
      <w:r w:rsidRPr="00537180">
        <w:rPr>
          <w:rFonts w:ascii="Arial" w:eastAsia="Times New Roman" w:hAnsi="Arial" w:cs="Arial"/>
          <w:b/>
          <w:lang w:eastAsia="en-US"/>
        </w:rPr>
        <w:tab/>
        <w:t>Create additional materials</w:t>
      </w:r>
    </w:p>
    <w:p w14:paraId="1DE309E9" w14:textId="77777777" w:rsidR="00537180" w:rsidRDefault="00537180" w:rsidP="00537180">
      <w:pPr>
        <w:rPr>
          <w:rFonts w:ascii="Arial" w:eastAsia="Times New Roman" w:hAnsi="Arial" w:cs="Arial"/>
          <w:lang w:eastAsia="en-US"/>
        </w:rPr>
      </w:pPr>
    </w:p>
    <w:p w14:paraId="0BD0D6C8" w14:textId="72B6D643" w:rsidR="00537180" w:rsidRDefault="00537180" w:rsidP="00537180">
      <w:pPr>
        <w:rPr>
          <w:rFonts w:ascii="Arial" w:eastAsia="Times New Roman" w:hAnsi="Arial" w:cs="Arial"/>
          <w:lang w:eastAsia="en-US"/>
        </w:rPr>
      </w:pPr>
      <w:r>
        <w:rPr>
          <w:rFonts w:ascii="Arial" w:eastAsia="Times New Roman" w:hAnsi="Arial" w:cs="Arial"/>
          <w:lang w:eastAsia="en-US"/>
        </w:rPr>
        <w:t xml:space="preserve">Create relevant materials, exercises or </w:t>
      </w:r>
      <w:r w:rsidR="00AB5E67">
        <w:rPr>
          <w:rFonts w:ascii="Arial" w:eastAsia="Times New Roman" w:hAnsi="Arial" w:cs="Arial"/>
          <w:lang w:eastAsia="en-US"/>
        </w:rPr>
        <w:t>assignments should it be agreed that these would increase the effective use of the PCT</w:t>
      </w:r>
      <w:r w:rsidR="0091202E">
        <w:rPr>
          <w:rFonts w:ascii="Arial" w:eastAsia="Times New Roman" w:hAnsi="Arial" w:cs="Arial"/>
          <w:lang w:eastAsia="en-US"/>
        </w:rPr>
        <w:t>.</w:t>
      </w:r>
    </w:p>
    <w:p w14:paraId="44F0F458" w14:textId="77777777" w:rsidR="00537180" w:rsidRDefault="00537180" w:rsidP="00537180">
      <w:pPr>
        <w:rPr>
          <w:rFonts w:ascii="Arial" w:eastAsia="Times New Roman" w:hAnsi="Arial" w:cs="Arial"/>
          <w:lang w:eastAsia="en-US"/>
        </w:rPr>
      </w:pPr>
    </w:p>
    <w:p w14:paraId="6ADA9F7F" w14:textId="3FCAD1A1" w:rsidR="00537180" w:rsidRDefault="00B95D21" w:rsidP="00537180">
      <w:pPr>
        <w:rPr>
          <w:rFonts w:ascii="Arial" w:eastAsia="Times New Roman" w:hAnsi="Arial" w:cs="Arial"/>
          <w:b/>
          <w:lang w:eastAsia="en-US"/>
        </w:rPr>
      </w:pPr>
      <w:r>
        <w:rPr>
          <w:rFonts w:ascii="Arial" w:eastAsia="Times New Roman" w:hAnsi="Arial" w:cs="Arial"/>
          <w:b/>
          <w:lang w:eastAsia="en-US"/>
        </w:rPr>
        <w:t>5.2</w:t>
      </w:r>
      <w:r w:rsidR="00537180" w:rsidRPr="00537180">
        <w:rPr>
          <w:rFonts w:ascii="Arial" w:eastAsia="Times New Roman" w:hAnsi="Arial" w:cs="Arial"/>
          <w:b/>
          <w:lang w:eastAsia="en-US"/>
        </w:rPr>
        <w:tab/>
        <w:t>Other activities</w:t>
      </w:r>
    </w:p>
    <w:p w14:paraId="31A90502" w14:textId="77777777" w:rsidR="00AD1CC0" w:rsidRPr="00537180" w:rsidRDefault="00AD1CC0" w:rsidP="00537180">
      <w:pPr>
        <w:rPr>
          <w:rFonts w:ascii="Arial" w:eastAsia="Times New Roman" w:hAnsi="Arial" w:cs="Arial"/>
          <w:b/>
          <w:lang w:eastAsia="en-US"/>
        </w:rPr>
      </w:pPr>
    </w:p>
    <w:p w14:paraId="6ED92A9A" w14:textId="54338C98" w:rsidR="00826C30" w:rsidRPr="00537180" w:rsidRDefault="00537180" w:rsidP="00537180">
      <w:pPr>
        <w:rPr>
          <w:rFonts w:ascii="Arial" w:eastAsia="Times New Roman" w:hAnsi="Arial" w:cs="Arial"/>
          <w:lang w:eastAsia="en-US"/>
        </w:rPr>
      </w:pPr>
      <w:r>
        <w:rPr>
          <w:rFonts w:ascii="Arial" w:eastAsia="Times New Roman" w:hAnsi="Arial" w:cs="Arial"/>
          <w:lang w:eastAsia="en-US"/>
        </w:rPr>
        <w:t>Attend a</w:t>
      </w:r>
      <w:r w:rsidR="00E30354">
        <w:rPr>
          <w:rFonts w:ascii="Arial" w:eastAsia="Times New Roman" w:hAnsi="Arial" w:cs="Arial"/>
          <w:lang w:eastAsia="en-US"/>
        </w:rPr>
        <w:t>dditional meetings with ECITB,</w:t>
      </w:r>
      <w:r>
        <w:rPr>
          <w:rFonts w:ascii="Arial" w:eastAsia="Times New Roman" w:hAnsi="Arial" w:cs="Arial"/>
          <w:lang w:eastAsia="en-US"/>
        </w:rPr>
        <w:t xml:space="preserve"> employers</w:t>
      </w:r>
      <w:r w:rsidR="00E30354">
        <w:rPr>
          <w:rFonts w:ascii="Arial" w:eastAsia="Times New Roman" w:hAnsi="Arial" w:cs="Arial"/>
          <w:lang w:eastAsia="en-US"/>
        </w:rPr>
        <w:t xml:space="preserve"> or </w:t>
      </w:r>
      <w:r w:rsidR="00AB5E67">
        <w:rPr>
          <w:rFonts w:ascii="Arial" w:eastAsia="Times New Roman" w:hAnsi="Arial" w:cs="Arial"/>
          <w:lang w:eastAsia="en-US"/>
        </w:rPr>
        <w:t>OPMSG</w:t>
      </w:r>
      <w:r w:rsidR="0091202E">
        <w:rPr>
          <w:rFonts w:ascii="Arial" w:eastAsia="Times New Roman" w:hAnsi="Arial" w:cs="Arial"/>
          <w:lang w:eastAsia="en-US"/>
        </w:rPr>
        <w:t>.</w:t>
      </w:r>
    </w:p>
    <w:p w14:paraId="0FD93C07" w14:textId="4F80F389" w:rsidR="0011779A" w:rsidRPr="000C27E1" w:rsidRDefault="00FA486B" w:rsidP="00294E27">
      <w:pPr>
        <w:spacing w:before="240"/>
        <w:rPr>
          <w:rFonts w:ascii="Arial" w:hAnsi="Arial" w:cs="Arial"/>
          <w:b/>
        </w:rPr>
      </w:pPr>
      <w:r w:rsidRPr="000C27E1">
        <w:rPr>
          <w:rFonts w:ascii="Arial" w:hAnsi="Arial" w:cs="Arial"/>
          <w:b/>
        </w:rPr>
        <w:t>Tenders</w:t>
      </w:r>
      <w:r w:rsidR="00523D8D">
        <w:rPr>
          <w:rFonts w:ascii="Arial" w:hAnsi="Arial" w:cs="Arial"/>
          <w:b/>
        </w:rPr>
        <w:t xml:space="preserve"> should include D</w:t>
      </w:r>
      <w:r w:rsidR="0011779A" w:rsidRPr="000C27E1">
        <w:rPr>
          <w:rFonts w:ascii="Arial" w:hAnsi="Arial" w:cs="Arial"/>
          <w:b/>
        </w:rPr>
        <w:t xml:space="preserve">ay </w:t>
      </w:r>
      <w:r w:rsidR="00523D8D">
        <w:rPr>
          <w:rFonts w:ascii="Arial" w:hAnsi="Arial" w:cs="Arial"/>
          <w:b/>
        </w:rPr>
        <w:t>R</w:t>
      </w:r>
      <w:r w:rsidR="0011779A" w:rsidRPr="000C27E1">
        <w:rPr>
          <w:rFonts w:ascii="Arial" w:hAnsi="Arial" w:cs="Arial"/>
          <w:b/>
        </w:rPr>
        <w:t>ates for the provision of</w:t>
      </w:r>
      <w:r w:rsidR="00294E27" w:rsidRPr="000C27E1">
        <w:rPr>
          <w:rFonts w:ascii="Arial" w:hAnsi="Arial" w:cs="Arial"/>
          <w:b/>
        </w:rPr>
        <w:t xml:space="preserve"> Additional Services.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294E27" w:rsidRPr="000C27E1">
        <w:rPr>
          <w:rFonts w:ascii="Arial" w:hAnsi="Arial" w:cs="Arial"/>
          <w:b/>
        </w:rPr>
        <w:t xml:space="preserve"> rates for attending meetings</w:t>
      </w:r>
      <w:r w:rsidR="00C87EBE">
        <w:rPr>
          <w:rFonts w:ascii="Arial" w:hAnsi="Arial" w:cs="Arial"/>
          <w:b/>
        </w:rPr>
        <w:t xml:space="preserve">, </w:t>
      </w:r>
      <w:r w:rsidR="00294E27" w:rsidRPr="000C27E1">
        <w:rPr>
          <w:rFonts w:ascii="Arial" w:hAnsi="Arial" w:cs="Arial"/>
          <w:b/>
        </w:rPr>
        <w:t xml:space="preserve">  </w:t>
      </w:r>
      <w:r w:rsidR="00523D8D">
        <w:rPr>
          <w:rFonts w:ascii="Arial" w:hAnsi="Arial" w:cs="Arial"/>
          <w:b/>
        </w:rPr>
        <w:t xml:space="preserve">Training </w:t>
      </w:r>
      <w:r w:rsidR="00C87EBE">
        <w:rPr>
          <w:rFonts w:ascii="Arial" w:hAnsi="Arial" w:cs="Arial"/>
          <w:b/>
        </w:rPr>
        <w:t xml:space="preserve">Delivery </w:t>
      </w:r>
      <w:r w:rsidR="00523D8D">
        <w:rPr>
          <w:rFonts w:ascii="Arial" w:hAnsi="Arial" w:cs="Arial"/>
          <w:b/>
        </w:rPr>
        <w:t xml:space="preserve">or Support </w:t>
      </w:r>
      <w:r w:rsidR="0011779A" w:rsidRPr="000C27E1">
        <w:rPr>
          <w:rFonts w:ascii="Arial" w:hAnsi="Arial" w:cs="Arial"/>
          <w:b/>
        </w:rPr>
        <w:t>activities</w:t>
      </w:r>
      <w:r w:rsidR="00200E99" w:rsidRPr="000C27E1">
        <w:rPr>
          <w:rFonts w:ascii="Arial" w:hAnsi="Arial" w:cs="Arial"/>
          <w:b/>
        </w:rPr>
        <w:t xml:space="preserve">.  </w:t>
      </w:r>
    </w:p>
    <w:p w14:paraId="2BE93AA1" w14:textId="77777777" w:rsidR="00FA486B" w:rsidRPr="001E13E5" w:rsidRDefault="00FA486B" w:rsidP="00E03F7E">
      <w:pPr>
        <w:tabs>
          <w:tab w:val="left" w:pos="2340"/>
        </w:tabs>
        <w:rPr>
          <w:rFonts w:ascii="Arial" w:hAnsi="Arial" w:cs="Arial"/>
        </w:rPr>
      </w:pPr>
    </w:p>
    <w:p w14:paraId="7BF89954" w14:textId="77777777" w:rsidR="00E03F7E" w:rsidRPr="001E13E5" w:rsidRDefault="00E03F7E" w:rsidP="00E03F7E">
      <w:pPr>
        <w:tabs>
          <w:tab w:val="left" w:pos="2340"/>
        </w:tabs>
        <w:rPr>
          <w:rFonts w:ascii="Arial" w:hAnsi="Arial" w:cs="Arial"/>
        </w:rPr>
      </w:pPr>
    </w:p>
    <w:p w14:paraId="03BF29F9" w14:textId="11C65A33" w:rsidR="00FA486B" w:rsidRPr="00E03F7E" w:rsidRDefault="00E03F7E" w:rsidP="00FA486B">
      <w:pPr>
        <w:rPr>
          <w:rFonts w:ascii="Arial" w:hAnsi="Arial" w:cs="Arial"/>
          <w:b/>
          <w:sz w:val="28"/>
        </w:rPr>
      </w:pPr>
      <w:r w:rsidRPr="00E03F7E">
        <w:rPr>
          <w:rFonts w:ascii="Arial" w:hAnsi="Arial" w:cs="Arial"/>
          <w:b/>
          <w:sz w:val="28"/>
        </w:rPr>
        <w:t xml:space="preserve">6. </w:t>
      </w:r>
      <w:r w:rsidR="00FA486B" w:rsidRPr="00E03F7E">
        <w:rPr>
          <w:rFonts w:ascii="Arial" w:hAnsi="Arial" w:cs="Arial"/>
          <w:b/>
          <w:sz w:val="28"/>
        </w:rPr>
        <w:t>Expenses</w:t>
      </w:r>
    </w:p>
    <w:p w14:paraId="490315F1" w14:textId="77777777" w:rsidR="00FA5713" w:rsidRDefault="00FA5713" w:rsidP="00FA486B">
      <w:pPr>
        <w:jc w:val="both"/>
        <w:rPr>
          <w:rFonts w:ascii="Arial" w:hAnsi="Arial" w:cs="Arial"/>
        </w:rPr>
      </w:pPr>
    </w:p>
    <w:p w14:paraId="1351FD2E" w14:textId="794D6222"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w:t>
      </w:r>
      <w:r w:rsidR="00211524">
        <w:rPr>
          <w:rFonts w:ascii="Arial" w:hAnsi="Arial" w:cs="Arial"/>
        </w:rPr>
        <w:t>, pilot costs</w:t>
      </w:r>
      <w:r w:rsidRPr="00FA486B">
        <w:rPr>
          <w:rFonts w:ascii="Arial" w:hAnsi="Arial" w:cs="Arial"/>
        </w:rPr>
        <w:t xml:space="preserve"> and air/rail travel, will only be reimbursed by ECITB if:</w:t>
      </w:r>
    </w:p>
    <w:p w14:paraId="4B6A7E44" w14:textId="77777777" w:rsidR="00FA486B" w:rsidRPr="00FA486B" w:rsidRDefault="00FA486B" w:rsidP="00FA486B">
      <w:pPr>
        <w:jc w:val="both"/>
        <w:rPr>
          <w:rFonts w:ascii="Arial" w:hAnsi="Arial" w:cs="Arial"/>
        </w:rPr>
      </w:pPr>
    </w:p>
    <w:p w14:paraId="4F7AC527" w14:textId="27806C99"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14:paraId="33EA49D4" w14:textId="6D496217"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14:paraId="3E1F09A1" w14:textId="3B9198F2" w:rsidR="00FA486B" w:rsidRPr="00E03F7E" w:rsidRDefault="00860261" w:rsidP="00E03F7E">
      <w:pPr>
        <w:numPr>
          <w:ilvl w:val="0"/>
          <w:numId w:val="27"/>
        </w:numPr>
        <w:autoSpaceDE w:val="0"/>
        <w:autoSpaceDN w:val="0"/>
        <w:adjustRightInd w:val="0"/>
        <w:rPr>
          <w:rFonts w:ascii="Arial" w:hAnsi="Arial" w:cs="Arial"/>
        </w:rPr>
      </w:pPr>
      <w:proofErr w:type="gramStart"/>
      <w:r>
        <w:rPr>
          <w:rFonts w:ascii="Arial" w:hAnsi="Arial" w:cs="Arial"/>
        </w:rPr>
        <w:t>c</w:t>
      </w:r>
      <w:r w:rsidR="00FA486B" w:rsidRPr="00E03F7E">
        <w:rPr>
          <w:rFonts w:ascii="Arial" w:hAnsi="Arial" w:cs="Arial"/>
        </w:rPr>
        <w:t>laims</w:t>
      </w:r>
      <w:proofErr w:type="gramEnd"/>
      <w:r w:rsidR="00FA486B" w:rsidRPr="00E03F7E">
        <w:rPr>
          <w:rFonts w:ascii="Arial" w:hAnsi="Arial" w:cs="Arial"/>
        </w:rPr>
        <w:t xml:space="preserve"> for such expenses are accompanied by valid receipts.</w:t>
      </w:r>
    </w:p>
    <w:p w14:paraId="47C1477F" w14:textId="77777777" w:rsidR="00FA486B" w:rsidRPr="00FA486B" w:rsidRDefault="00FA486B" w:rsidP="00E03F7E">
      <w:pPr>
        <w:jc w:val="both"/>
        <w:rPr>
          <w:rFonts w:ascii="Arial" w:hAnsi="Arial" w:cs="Arial"/>
        </w:rPr>
      </w:pPr>
    </w:p>
    <w:p w14:paraId="5CE09D17" w14:textId="77777777"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14:paraId="039908A6" w14:textId="267FAFF5" w:rsidR="00860261" w:rsidRDefault="00860261">
      <w:pPr>
        <w:rPr>
          <w:rFonts w:ascii="Arial" w:hAnsi="Arial" w:cs="Arial"/>
        </w:rPr>
      </w:pPr>
    </w:p>
    <w:p w14:paraId="40273E58" w14:textId="34C4F934"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14:paraId="3C8F817F" w14:textId="77777777" w:rsidR="00FA486B" w:rsidRPr="00FA486B" w:rsidRDefault="00FA486B" w:rsidP="00FA486B">
      <w:pPr>
        <w:jc w:val="both"/>
        <w:rPr>
          <w:rFonts w:ascii="Arial" w:hAnsi="Arial" w:cs="Arial"/>
        </w:rPr>
      </w:pPr>
    </w:p>
    <w:p w14:paraId="6867C292" w14:textId="77777777"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14:paraId="6FA04848"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14:paraId="7301EBE9"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14:paraId="2BC4504B"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14:paraId="25491075" w14:textId="77777777"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14:paraId="18606895" w14:textId="3474C323" w:rsidR="0069232F" w:rsidRDefault="004F7E45" w:rsidP="0069232F">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14:paraId="31EF7507" w14:textId="77777777" w:rsidR="008576F3" w:rsidRDefault="008576F3" w:rsidP="0069232F">
      <w:pPr>
        <w:spacing w:before="240"/>
        <w:rPr>
          <w:rFonts w:ascii="Arial" w:hAnsi="Arial" w:cs="Arial"/>
          <w:b/>
        </w:rPr>
      </w:pPr>
    </w:p>
    <w:p w14:paraId="4A694D88" w14:textId="44D038E4" w:rsidR="008576F3" w:rsidRDefault="008576F3">
      <w:pPr>
        <w:rPr>
          <w:rFonts w:ascii="Arial" w:hAnsi="Arial" w:cs="Arial"/>
          <w:b/>
        </w:rPr>
      </w:pPr>
      <w:r>
        <w:rPr>
          <w:rFonts w:ascii="Arial" w:hAnsi="Arial" w:cs="Arial"/>
          <w:b/>
        </w:rPr>
        <w:br w:type="page"/>
      </w:r>
    </w:p>
    <w:p w14:paraId="2D485D6B" w14:textId="42FBDFBC" w:rsidR="008576F3" w:rsidRPr="008576F3" w:rsidRDefault="008576F3" w:rsidP="008576F3">
      <w:pPr>
        <w:spacing w:after="120"/>
        <w:rPr>
          <w:rFonts w:ascii="Arial" w:hAnsi="Arial" w:cs="Arial"/>
        </w:rPr>
      </w:pPr>
      <w:r>
        <w:rPr>
          <w:rFonts w:ascii="Arial" w:hAnsi="Arial" w:cs="Arial"/>
          <w:b/>
        </w:rPr>
        <w:lastRenderedPageBreak/>
        <w:t>Appendix 1</w:t>
      </w:r>
      <w:r>
        <w:rPr>
          <w:rFonts w:ascii="Arial" w:hAnsi="Arial" w:cs="Arial"/>
        </w:rPr>
        <w:t xml:space="preserve"> Typical Project Scenarios</w:t>
      </w:r>
    </w:p>
    <w:p w14:paraId="7EEEBA8E" w14:textId="77777777" w:rsidR="008576F3" w:rsidRPr="0033046F" w:rsidRDefault="008576F3" w:rsidP="008576F3">
      <w:pPr>
        <w:spacing w:after="120"/>
        <w:rPr>
          <w:rFonts w:ascii="Arial" w:hAnsi="Arial" w:cs="Arial"/>
        </w:rPr>
      </w:pPr>
      <w:r w:rsidRPr="0033046F">
        <w:rPr>
          <w:rFonts w:ascii="Arial" w:hAnsi="Arial" w:cs="Arial"/>
        </w:rPr>
        <w:t>The scenarios below offer two example of projects which may be chosen to receive Collaboration Toolkit consultation support. They represent simple and complex extremes and therefore required suitably scaled levels of support.</w:t>
      </w:r>
    </w:p>
    <w:p w14:paraId="2777E568" w14:textId="77777777" w:rsidR="008576F3" w:rsidRPr="0033046F" w:rsidRDefault="008576F3" w:rsidP="008576F3">
      <w:pPr>
        <w:spacing w:after="120"/>
        <w:rPr>
          <w:rFonts w:ascii="Arial" w:hAnsi="Arial" w:cs="Arial"/>
        </w:rPr>
      </w:pPr>
    </w:p>
    <w:p w14:paraId="3DA88EF0" w14:textId="77777777" w:rsidR="008576F3" w:rsidRPr="0033046F" w:rsidRDefault="008576F3" w:rsidP="008576F3">
      <w:pPr>
        <w:spacing w:after="120"/>
        <w:rPr>
          <w:rFonts w:ascii="Arial" w:hAnsi="Arial" w:cs="Arial"/>
          <w:b/>
        </w:rPr>
      </w:pPr>
      <w:r w:rsidRPr="0033046F">
        <w:rPr>
          <w:rFonts w:ascii="Arial" w:hAnsi="Arial" w:cs="Arial"/>
          <w:b/>
        </w:rPr>
        <w:t>Simple Project Scenario</w:t>
      </w:r>
    </w:p>
    <w:tbl>
      <w:tblPr>
        <w:tblStyle w:val="TableGrid"/>
        <w:tblW w:w="0" w:type="auto"/>
        <w:tblLook w:val="04A0" w:firstRow="1" w:lastRow="0" w:firstColumn="1" w:lastColumn="0" w:noHBand="0" w:noVBand="1"/>
      </w:tblPr>
      <w:tblGrid>
        <w:gridCol w:w="1451"/>
        <w:gridCol w:w="7405"/>
      </w:tblGrid>
      <w:tr w:rsidR="008576F3" w:rsidRPr="0033046F" w14:paraId="14A7A6DB" w14:textId="77777777" w:rsidTr="00B15534">
        <w:tc>
          <w:tcPr>
            <w:tcW w:w="1463" w:type="dxa"/>
          </w:tcPr>
          <w:p w14:paraId="068063F5" w14:textId="77777777" w:rsidR="008576F3" w:rsidRPr="0033046F" w:rsidRDefault="008576F3" w:rsidP="00B15534">
            <w:pPr>
              <w:spacing w:after="120"/>
              <w:jc w:val="right"/>
              <w:rPr>
                <w:rFonts w:ascii="Arial" w:hAnsi="Arial" w:cs="Arial"/>
              </w:rPr>
            </w:pPr>
            <w:r w:rsidRPr="0033046F">
              <w:rPr>
                <w:rFonts w:ascii="Arial" w:hAnsi="Arial" w:cs="Arial"/>
              </w:rPr>
              <w:t>Type:</w:t>
            </w:r>
          </w:p>
        </w:tc>
        <w:tc>
          <w:tcPr>
            <w:tcW w:w="7779" w:type="dxa"/>
          </w:tcPr>
          <w:p w14:paraId="06876E85" w14:textId="77777777" w:rsidR="008576F3" w:rsidRPr="0033046F" w:rsidRDefault="008576F3" w:rsidP="00B15534">
            <w:pPr>
              <w:spacing w:after="120"/>
              <w:rPr>
                <w:rFonts w:ascii="Arial" w:hAnsi="Arial" w:cs="Arial"/>
              </w:rPr>
            </w:pPr>
            <w:r w:rsidRPr="0033046F">
              <w:rPr>
                <w:rFonts w:ascii="Arial" w:hAnsi="Arial" w:cs="Arial"/>
              </w:rPr>
              <w:t>Power Turbine Fuel Conversion</w:t>
            </w:r>
          </w:p>
        </w:tc>
      </w:tr>
      <w:tr w:rsidR="008576F3" w:rsidRPr="0033046F" w14:paraId="6345C352" w14:textId="77777777" w:rsidTr="00B15534">
        <w:tc>
          <w:tcPr>
            <w:tcW w:w="1463" w:type="dxa"/>
          </w:tcPr>
          <w:p w14:paraId="7EB8DE6C" w14:textId="77777777" w:rsidR="008576F3" w:rsidRPr="0033046F" w:rsidRDefault="008576F3" w:rsidP="00B15534">
            <w:pPr>
              <w:spacing w:after="120"/>
              <w:jc w:val="right"/>
              <w:rPr>
                <w:rFonts w:ascii="Arial" w:hAnsi="Arial" w:cs="Arial"/>
              </w:rPr>
            </w:pPr>
            <w:r w:rsidRPr="0033046F">
              <w:rPr>
                <w:rFonts w:ascii="Arial" w:hAnsi="Arial" w:cs="Arial"/>
              </w:rPr>
              <w:t>Value:</w:t>
            </w:r>
          </w:p>
        </w:tc>
        <w:tc>
          <w:tcPr>
            <w:tcW w:w="7779" w:type="dxa"/>
          </w:tcPr>
          <w:p w14:paraId="1539BE49" w14:textId="77777777" w:rsidR="008576F3" w:rsidRPr="0033046F" w:rsidRDefault="008576F3" w:rsidP="00B15534">
            <w:pPr>
              <w:spacing w:after="120"/>
              <w:rPr>
                <w:rFonts w:ascii="Arial" w:hAnsi="Arial" w:cs="Arial"/>
              </w:rPr>
            </w:pPr>
            <w:r w:rsidRPr="0033046F">
              <w:rPr>
                <w:rFonts w:ascii="Arial" w:hAnsi="Arial" w:cs="Arial"/>
              </w:rPr>
              <w:t>$10M</w:t>
            </w:r>
          </w:p>
        </w:tc>
      </w:tr>
      <w:tr w:rsidR="008576F3" w:rsidRPr="0033046F" w14:paraId="1F47AA1E" w14:textId="77777777" w:rsidTr="00B15534">
        <w:tc>
          <w:tcPr>
            <w:tcW w:w="1463" w:type="dxa"/>
          </w:tcPr>
          <w:p w14:paraId="0663019A" w14:textId="77777777" w:rsidR="008576F3" w:rsidRPr="0033046F" w:rsidRDefault="008576F3" w:rsidP="00B15534">
            <w:pPr>
              <w:spacing w:after="120"/>
              <w:jc w:val="right"/>
              <w:rPr>
                <w:rFonts w:ascii="Arial" w:hAnsi="Arial" w:cs="Arial"/>
              </w:rPr>
            </w:pPr>
            <w:r w:rsidRPr="0033046F">
              <w:rPr>
                <w:rFonts w:ascii="Arial" w:hAnsi="Arial" w:cs="Arial"/>
              </w:rPr>
              <w:t>Duration:</w:t>
            </w:r>
          </w:p>
        </w:tc>
        <w:tc>
          <w:tcPr>
            <w:tcW w:w="7779" w:type="dxa"/>
          </w:tcPr>
          <w:p w14:paraId="1F411823" w14:textId="77777777" w:rsidR="008576F3" w:rsidRPr="0033046F" w:rsidRDefault="008576F3" w:rsidP="00B15534">
            <w:pPr>
              <w:spacing w:after="120"/>
              <w:rPr>
                <w:rFonts w:ascii="Arial" w:hAnsi="Arial" w:cs="Arial"/>
              </w:rPr>
            </w:pPr>
            <w:r w:rsidRPr="0033046F">
              <w:rPr>
                <w:rFonts w:ascii="Arial" w:hAnsi="Arial" w:cs="Arial"/>
              </w:rPr>
              <w:t>9M</w:t>
            </w:r>
          </w:p>
        </w:tc>
      </w:tr>
      <w:tr w:rsidR="008576F3" w:rsidRPr="0033046F" w14:paraId="707AB6F3" w14:textId="77777777" w:rsidTr="00B15534">
        <w:tc>
          <w:tcPr>
            <w:tcW w:w="1463" w:type="dxa"/>
          </w:tcPr>
          <w:p w14:paraId="1B560B9B" w14:textId="77777777" w:rsidR="008576F3" w:rsidRPr="0033046F" w:rsidRDefault="008576F3" w:rsidP="00B15534">
            <w:pPr>
              <w:spacing w:after="120"/>
              <w:jc w:val="right"/>
              <w:rPr>
                <w:rFonts w:ascii="Arial" w:hAnsi="Arial" w:cs="Arial"/>
              </w:rPr>
            </w:pPr>
            <w:r w:rsidRPr="0033046F">
              <w:rPr>
                <w:rFonts w:ascii="Arial" w:hAnsi="Arial" w:cs="Arial"/>
              </w:rPr>
              <w:t>Description:</w:t>
            </w:r>
          </w:p>
        </w:tc>
        <w:tc>
          <w:tcPr>
            <w:tcW w:w="7779" w:type="dxa"/>
          </w:tcPr>
          <w:p w14:paraId="4F07F075" w14:textId="77777777" w:rsidR="008576F3" w:rsidRPr="0033046F" w:rsidRDefault="008576F3" w:rsidP="00B15534">
            <w:pPr>
              <w:spacing w:after="120"/>
              <w:rPr>
                <w:rFonts w:ascii="Arial" w:hAnsi="Arial" w:cs="Arial"/>
              </w:rPr>
            </w:pPr>
            <w:r w:rsidRPr="0033046F">
              <w:rPr>
                <w:rFonts w:ascii="Arial" w:hAnsi="Arial" w:cs="Arial"/>
              </w:rPr>
              <w:t>Due to declining production and ageing infrastructure the Operator (SP1) and full owner of an offshore production platform has embarked on programme of upgrades to facilities and safety systems. There has also been a significant improvement in production due to the drilling of 5 new wells.</w:t>
            </w:r>
          </w:p>
          <w:p w14:paraId="7EA0865A" w14:textId="77777777" w:rsidR="008576F3" w:rsidRPr="0033046F" w:rsidRDefault="008576F3" w:rsidP="00B15534">
            <w:pPr>
              <w:spacing w:after="120"/>
              <w:rPr>
                <w:rFonts w:ascii="Arial" w:hAnsi="Arial" w:cs="Arial"/>
              </w:rPr>
            </w:pPr>
            <w:r w:rsidRPr="0033046F">
              <w:rPr>
                <w:rFonts w:ascii="Arial" w:hAnsi="Arial" w:cs="Arial"/>
              </w:rPr>
              <w:t>A critical element of the programme was the installation of a new 30MW power generating turbine module to provide increased reliability and uptime in the long term. Now the on-board team are looking to lower costs by operating the turbine on fuel rather than diesel delivered by a ship and removing the old generators.</w:t>
            </w:r>
          </w:p>
          <w:p w14:paraId="6F4F2055" w14:textId="77777777" w:rsidR="008576F3" w:rsidRPr="0033046F" w:rsidRDefault="008576F3" w:rsidP="00B15534">
            <w:pPr>
              <w:spacing w:after="120"/>
              <w:rPr>
                <w:rFonts w:ascii="Arial" w:hAnsi="Arial" w:cs="Arial"/>
              </w:rPr>
            </w:pPr>
            <w:r w:rsidRPr="0033046F">
              <w:rPr>
                <w:rFonts w:ascii="Arial" w:hAnsi="Arial" w:cs="Arial"/>
              </w:rPr>
              <w:t>The scope of this project is to engineer and install modifications to allow the new power turbine to run on fuel, and also remove existing generators and associated pipework/cabling.</w:t>
            </w:r>
          </w:p>
          <w:p w14:paraId="49983D76" w14:textId="77777777" w:rsidR="008576F3" w:rsidRPr="0033046F" w:rsidRDefault="008576F3" w:rsidP="00B15534">
            <w:pPr>
              <w:spacing w:after="120"/>
              <w:rPr>
                <w:rFonts w:ascii="Arial" w:hAnsi="Arial" w:cs="Arial"/>
              </w:rPr>
            </w:pPr>
            <w:r w:rsidRPr="0033046F">
              <w:rPr>
                <w:rFonts w:ascii="Arial" w:hAnsi="Arial" w:cs="Arial"/>
              </w:rPr>
              <w:t>The Operator (SP1) intends to use its incumbent engineering &amp; modifications contractor (SC1), but would like to test out the Collaboration Toolkit to see if it would be applicable to other larger projects in the future.</w:t>
            </w:r>
          </w:p>
        </w:tc>
      </w:tr>
    </w:tbl>
    <w:p w14:paraId="2EC97560" w14:textId="77777777" w:rsidR="008576F3" w:rsidRPr="0033046F" w:rsidRDefault="008576F3" w:rsidP="008576F3">
      <w:pPr>
        <w:spacing w:after="120"/>
        <w:rPr>
          <w:rFonts w:ascii="Arial" w:hAnsi="Arial" w:cs="Arial"/>
        </w:rPr>
      </w:pPr>
    </w:p>
    <w:p w14:paraId="01A8A956" w14:textId="77777777" w:rsidR="008576F3" w:rsidRPr="0033046F" w:rsidRDefault="008576F3" w:rsidP="008576F3">
      <w:pPr>
        <w:spacing w:after="120"/>
        <w:rPr>
          <w:rFonts w:ascii="Arial" w:hAnsi="Arial" w:cs="Arial"/>
          <w:b/>
        </w:rPr>
      </w:pPr>
      <w:r w:rsidRPr="0033046F">
        <w:rPr>
          <w:rFonts w:ascii="Arial" w:hAnsi="Arial" w:cs="Arial"/>
          <w:b/>
        </w:rPr>
        <w:t>Complex Project Scenario</w:t>
      </w:r>
    </w:p>
    <w:tbl>
      <w:tblPr>
        <w:tblStyle w:val="TableGrid"/>
        <w:tblW w:w="0" w:type="auto"/>
        <w:tblLook w:val="04A0" w:firstRow="1" w:lastRow="0" w:firstColumn="1" w:lastColumn="0" w:noHBand="0" w:noVBand="1"/>
      </w:tblPr>
      <w:tblGrid>
        <w:gridCol w:w="1399"/>
        <w:gridCol w:w="7457"/>
      </w:tblGrid>
      <w:tr w:rsidR="008576F3" w:rsidRPr="0033046F" w14:paraId="236FBC7D" w14:textId="77777777" w:rsidTr="00B15534">
        <w:tc>
          <w:tcPr>
            <w:tcW w:w="1407" w:type="dxa"/>
          </w:tcPr>
          <w:p w14:paraId="3E750A54" w14:textId="77777777" w:rsidR="008576F3" w:rsidRPr="0033046F" w:rsidRDefault="008576F3" w:rsidP="00B15534">
            <w:pPr>
              <w:spacing w:after="120"/>
              <w:jc w:val="right"/>
              <w:rPr>
                <w:rFonts w:ascii="Arial" w:hAnsi="Arial" w:cs="Arial"/>
              </w:rPr>
            </w:pPr>
            <w:r w:rsidRPr="0033046F">
              <w:rPr>
                <w:rFonts w:ascii="Arial" w:hAnsi="Arial" w:cs="Arial"/>
              </w:rPr>
              <w:t>Type:</w:t>
            </w:r>
          </w:p>
        </w:tc>
        <w:tc>
          <w:tcPr>
            <w:tcW w:w="7835" w:type="dxa"/>
          </w:tcPr>
          <w:p w14:paraId="2B1A1A4D" w14:textId="77777777" w:rsidR="008576F3" w:rsidRPr="0033046F" w:rsidRDefault="008576F3" w:rsidP="00B15534">
            <w:pPr>
              <w:spacing w:after="120"/>
              <w:rPr>
                <w:rFonts w:ascii="Arial" w:hAnsi="Arial" w:cs="Arial"/>
              </w:rPr>
            </w:pPr>
            <w:r w:rsidRPr="0033046F">
              <w:rPr>
                <w:rFonts w:ascii="Arial" w:hAnsi="Arial" w:cs="Arial"/>
              </w:rPr>
              <w:t>New Field Development</w:t>
            </w:r>
          </w:p>
        </w:tc>
      </w:tr>
      <w:tr w:rsidR="008576F3" w:rsidRPr="0033046F" w14:paraId="06150422" w14:textId="77777777" w:rsidTr="00B15534">
        <w:tc>
          <w:tcPr>
            <w:tcW w:w="1407" w:type="dxa"/>
          </w:tcPr>
          <w:p w14:paraId="109EC9F3" w14:textId="77777777" w:rsidR="008576F3" w:rsidRPr="0033046F" w:rsidRDefault="008576F3" w:rsidP="00B15534">
            <w:pPr>
              <w:spacing w:after="120"/>
              <w:jc w:val="right"/>
              <w:rPr>
                <w:rFonts w:ascii="Arial" w:hAnsi="Arial" w:cs="Arial"/>
              </w:rPr>
            </w:pPr>
            <w:r w:rsidRPr="0033046F">
              <w:rPr>
                <w:rFonts w:ascii="Arial" w:hAnsi="Arial" w:cs="Arial"/>
              </w:rPr>
              <w:t>Value:</w:t>
            </w:r>
          </w:p>
        </w:tc>
        <w:tc>
          <w:tcPr>
            <w:tcW w:w="7835" w:type="dxa"/>
          </w:tcPr>
          <w:p w14:paraId="36B62E25" w14:textId="77777777" w:rsidR="008576F3" w:rsidRPr="0033046F" w:rsidRDefault="008576F3" w:rsidP="00B15534">
            <w:pPr>
              <w:spacing w:after="120"/>
              <w:rPr>
                <w:rFonts w:ascii="Arial" w:hAnsi="Arial" w:cs="Arial"/>
              </w:rPr>
            </w:pPr>
            <w:r w:rsidRPr="0033046F">
              <w:rPr>
                <w:rFonts w:ascii="Arial" w:hAnsi="Arial" w:cs="Arial"/>
              </w:rPr>
              <w:t>$500M</w:t>
            </w:r>
          </w:p>
        </w:tc>
      </w:tr>
      <w:tr w:rsidR="008576F3" w:rsidRPr="0033046F" w14:paraId="5322355A" w14:textId="77777777" w:rsidTr="00B15534">
        <w:tc>
          <w:tcPr>
            <w:tcW w:w="1407" w:type="dxa"/>
          </w:tcPr>
          <w:p w14:paraId="6F4C32CA" w14:textId="77777777" w:rsidR="008576F3" w:rsidRPr="0033046F" w:rsidRDefault="008576F3" w:rsidP="00B15534">
            <w:pPr>
              <w:spacing w:after="120"/>
              <w:jc w:val="right"/>
              <w:rPr>
                <w:rFonts w:ascii="Arial" w:hAnsi="Arial" w:cs="Arial"/>
              </w:rPr>
            </w:pPr>
            <w:r w:rsidRPr="0033046F">
              <w:rPr>
                <w:rFonts w:ascii="Arial" w:hAnsi="Arial" w:cs="Arial"/>
              </w:rPr>
              <w:t>Duration:</w:t>
            </w:r>
          </w:p>
        </w:tc>
        <w:tc>
          <w:tcPr>
            <w:tcW w:w="7835" w:type="dxa"/>
          </w:tcPr>
          <w:p w14:paraId="59455030" w14:textId="77777777" w:rsidR="008576F3" w:rsidRPr="0033046F" w:rsidRDefault="008576F3" w:rsidP="00B15534">
            <w:pPr>
              <w:spacing w:after="120"/>
              <w:rPr>
                <w:rFonts w:ascii="Arial" w:hAnsi="Arial" w:cs="Arial"/>
              </w:rPr>
            </w:pPr>
            <w:r w:rsidRPr="0033046F">
              <w:rPr>
                <w:rFonts w:ascii="Arial" w:hAnsi="Arial" w:cs="Arial"/>
              </w:rPr>
              <w:t>24M</w:t>
            </w:r>
          </w:p>
        </w:tc>
      </w:tr>
      <w:tr w:rsidR="008576F3" w:rsidRPr="0033046F" w14:paraId="684A2405" w14:textId="77777777" w:rsidTr="00B15534">
        <w:tc>
          <w:tcPr>
            <w:tcW w:w="1407" w:type="dxa"/>
          </w:tcPr>
          <w:p w14:paraId="62659775" w14:textId="77777777" w:rsidR="008576F3" w:rsidRPr="0033046F" w:rsidRDefault="008576F3" w:rsidP="00B15534">
            <w:pPr>
              <w:spacing w:after="120"/>
              <w:jc w:val="right"/>
              <w:rPr>
                <w:rFonts w:ascii="Arial" w:hAnsi="Arial" w:cs="Arial"/>
              </w:rPr>
            </w:pPr>
            <w:r w:rsidRPr="0033046F">
              <w:rPr>
                <w:rFonts w:ascii="Arial" w:hAnsi="Arial" w:cs="Arial"/>
              </w:rPr>
              <w:t>Description:</w:t>
            </w:r>
          </w:p>
        </w:tc>
        <w:tc>
          <w:tcPr>
            <w:tcW w:w="7835" w:type="dxa"/>
          </w:tcPr>
          <w:p w14:paraId="6E705491" w14:textId="77777777" w:rsidR="008576F3" w:rsidRPr="0033046F" w:rsidRDefault="008576F3" w:rsidP="00B15534">
            <w:pPr>
              <w:spacing w:after="120"/>
              <w:rPr>
                <w:rFonts w:ascii="Arial" w:hAnsi="Arial" w:cs="Arial"/>
              </w:rPr>
            </w:pPr>
            <w:r w:rsidRPr="0033046F">
              <w:rPr>
                <w:rFonts w:ascii="Arial" w:hAnsi="Arial" w:cs="Arial"/>
              </w:rPr>
              <w:t>Development of one of four fields located within a block – two others have been previously developed with the last provisionally scheduled for development immediately following the completion of this project.</w:t>
            </w:r>
          </w:p>
          <w:p w14:paraId="6669428C" w14:textId="77777777" w:rsidR="008576F3" w:rsidRPr="0033046F" w:rsidRDefault="008576F3" w:rsidP="00B15534">
            <w:pPr>
              <w:spacing w:after="120"/>
              <w:rPr>
                <w:rFonts w:ascii="Arial" w:hAnsi="Arial" w:cs="Arial"/>
              </w:rPr>
            </w:pPr>
            <w:r w:rsidRPr="0033046F">
              <w:rPr>
                <w:rFonts w:ascii="Arial" w:hAnsi="Arial" w:cs="Arial"/>
              </w:rPr>
              <w:t>The Operator (CO1) holds a 24% interest, with 3 other partners (CP1, CP2, CP3) holding the remaining interest.</w:t>
            </w:r>
          </w:p>
          <w:p w14:paraId="6F2AE912" w14:textId="77777777" w:rsidR="008576F3" w:rsidRPr="0033046F" w:rsidRDefault="008576F3" w:rsidP="00B15534">
            <w:pPr>
              <w:spacing w:after="120"/>
              <w:rPr>
                <w:rFonts w:ascii="Arial" w:hAnsi="Arial" w:cs="Arial"/>
              </w:rPr>
            </w:pPr>
            <w:r w:rsidRPr="0033046F">
              <w:rPr>
                <w:rFonts w:ascii="Arial" w:hAnsi="Arial" w:cs="Arial"/>
              </w:rPr>
              <w:t>Due to issues with previous major projects the partners have insisted on a more collaborative approach being taken this time. They have therefore decided to adopt the use of the Collaboration Toolkit.</w:t>
            </w:r>
          </w:p>
          <w:p w14:paraId="5C3C4D2D" w14:textId="77777777" w:rsidR="008576F3" w:rsidRPr="0033046F" w:rsidRDefault="008576F3" w:rsidP="00B15534">
            <w:pPr>
              <w:spacing w:after="120"/>
              <w:rPr>
                <w:rFonts w:ascii="Arial" w:hAnsi="Arial" w:cs="Arial"/>
              </w:rPr>
            </w:pPr>
            <w:r w:rsidRPr="0033046F">
              <w:rPr>
                <w:rFonts w:ascii="Arial" w:hAnsi="Arial" w:cs="Arial"/>
              </w:rPr>
              <w:t>Field development will involve the installation of a production platform, drilling of five production wells and installation of associated pipelines. A 4” diameter oil pipeline and a 14” diameter gas pipeline, both measuring approximately 8km will be installed to connect the platform to existing infrastructure.</w:t>
            </w:r>
          </w:p>
          <w:p w14:paraId="106997EF" w14:textId="77777777" w:rsidR="008576F3" w:rsidRPr="0033046F" w:rsidRDefault="008576F3" w:rsidP="00B15534">
            <w:pPr>
              <w:spacing w:after="120"/>
              <w:rPr>
                <w:rFonts w:ascii="Arial" w:hAnsi="Arial" w:cs="Arial"/>
              </w:rPr>
            </w:pPr>
            <w:r w:rsidRPr="0033046F">
              <w:rPr>
                <w:rFonts w:ascii="Arial" w:hAnsi="Arial" w:cs="Arial"/>
              </w:rPr>
              <w:t xml:space="preserve">The platform is designed to accommodate a drilling rig, eight wells and six risers. It is equipped with oil and gas treatment facilities, gas turbine generators and compressors, water treatment plants, accommodation facilities for 20 people, and </w:t>
            </w:r>
            <w:r w:rsidRPr="0033046F">
              <w:rPr>
                <w:rFonts w:ascii="Arial" w:hAnsi="Arial" w:cs="Arial"/>
              </w:rPr>
              <w:lastRenderedPageBreak/>
              <w:t>a helideck. The platform will also utilise a highly innovative enhanced oil recovery (EOR) technology.</w:t>
            </w:r>
          </w:p>
          <w:p w14:paraId="3DF66478" w14:textId="77777777" w:rsidR="008576F3" w:rsidRPr="0033046F" w:rsidRDefault="008576F3" w:rsidP="00B15534">
            <w:pPr>
              <w:spacing w:after="120"/>
              <w:rPr>
                <w:rFonts w:ascii="Arial" w:hAnsi="Arial" w:cs="Arial"/>
              </w:rPr>
            </w:pPr>
            <w:r w:rsidRPr="0033046F">
              <w:rPr>
                <w:rFonts w:ascii="Arial" w:hAnsi="Arial" w:cs="Arial"/>
              </w:rPr>
              <w:t>The platform has a gas processing capacity of 156 million standard cubic feet a day (</w:t>
            </w:r>
            <w:proofErr w:type="spellStart"/>
            <w:r w:rsidRPr="0033046F">
              <w:rPr>
                <w:rFonts w:ascii="Arial" w:hAnsi="Arial" w:cs="Arial"/>
              </w:rPr>
              <w:t>mmscfd</w:t>
            </w:r>
            <w:proofErr w:type="spellEnd"/>
            <w:r w:rsidRPr="0033046F">
              <w:rPr>
                <w:rFonts w:ascii="Arial" w:hAnsi="Arial" w:cs="Arial"/>
              </w:rPr>
              <w:t>) and oil processing capacity of 12,000 barrels a day. The new four-legged manned platform will be installed at a water depth of approximately 110m and stands 42m above the sea level. It has a length of 50m and breadth of 30m, and weighs approximately 5,000t.</w:t>
            </w:r>
          </w:p>
          <w:p w14:paraId="307935B9" w14:textId="77777777" w:rsidR="008576F3" w:rsidRPr="0033046F" w:rsidRDefault="008576F3" w:rsidP="00B15534">
            <w:pPr>
              <w:spacing w:after="120"/>
              <w:rPr>
                <w:rFonts w:ascii="Arial" w:hAnsi="Arial" w:cs="Arial"/>
              </w:rPr>
            </w:pPr>
            <w:r w:rsidRPr="0033046F">
              <w:rPr>
                <w:rFonts w:ascii="Arial" w:hAnsi="Arial" w:cs="Arial"/>
              </w:rPr>
              <w:t>The construction contract for the new platform and associated jacket will be awarded to a construction contractor (CC1), while the transportation and installation contracts will be awarded to a separate marine contractor (CC2), with hook-up and commissioning (HUC) going to a third contractor (CC3). All three contracts have already been publically announced and will be going out for formal tender within the next 6 months.</w:t>
            </w:r>
          </w:p>
          <w:p w14:paraId="350EC3CA" w14:textId="77777777" w:rsidR="008576F3" w:rsidRPr="0033046F" w:rsidRDefault="008576F3" w:rsidP="00B15534">
            <w:pPr>
              <w:spacing w:after="120"/>
              <w:rPr>
                <w:rFonts w:ascii="Arial" w:hAnsi="Arial" w:cs="Arial"/>
              </w:rPr>
            </w:pPr>
            <w:r w:rsidRPr="0033046F">
              <w:rPr>
                <w:rFonts w:ascii="Arial" w:hAnsi="Arial" w:cs="Arial"/>
              </w:rPr>
              <w:t>The FEED has already been completed by an engineering contractor (CC4) and it is the intent that they continue on to undertake the Detailed Design work, although under a new contract.</w:t>
            </w:r>
          </w:p>
          <w:p w14:paraId="1279DE19" w14:textId="77777777" w:rsidR="008576F3" w:rsidRPr="0033046F" w:rsidRDefault="008576F3" w:rsidP="00B15534">
            <w:pPr>
              <w:spacing w:after="120"/>
              <w:rPr>
                <w:rFonts w:ascii="Arial" w:hAnsi="Arial" w:cs="Arial"/>
              </w:rPr>
            </w:pPr>
            <w:r w:rsidRPr="0033046F">
              <w:rPr>
                <w:rFonts w:ascii="Arial" w:hAnsi="Arial" w:cs="Arial"/>
              </w:rPr>
              <w:t>The offshore pipeline installation works will be performed by another subsea contractor (CC5). Overall project management services will be provided by a specialist contractor (CC6).</w:t>
            </w:r>
          </w:p>
        </w:tc>
      </w:tr>
    </w:tbl>
    <w:p w14:paraId="7F54C3D5" w14:textId="77777777" w:rsidR="008576F3" w:rsidRPr="0033046F" w:rsidRDefault="008576F3" w:rsidP="008576F3">
      <w:pPr>
        <w:spacing w:after="120"/>
        <w:rPr>
          <w:rFonts w:ascii="Arial" w:hAnsi="Arial" w:cs="Arial"/>
        </w:rPr>
      </w:pPr>
    </w:p>
    <w:p w14:paraId="71E9B16B" w14:textId="77777777" w:rsidR="008576F3" w:rsidRPr="0033046F" w:rsidRDefault="008576F3" w:rsidP="008576F3">
      <w:pPr>
        <w:spacing w:after="120"/>
        <w:rPr>
          <w:rFonts w:ascii="Arial" w:hAnsi="Arial" w:cs="Arial"/>
        </w:rPr>
      </w:pPr>
    </w:p>
    <w:p w14:paraId="03235E8B" w14:textId="77777777" w:rsidR="008576F3" w:rsidRDefault="008576F3" w:rsidP="0069232F">
      <w:pPr>
        <w:spacing w:before="240"/>
        <w:rPr>
          <w:rFonts w:ascii="Arial" w:hAnsi="Arial" w:cs="Arial"/>
          <w:b/>
        </w:rPr>
      </w:pPr>
    </w:p>
    <w:sectPr w:rsidR="008576F3" w:rsidSect="005B12C4">
      <w:headerReference w:type="default" r:id="rId15"/>
      <w:pgSz w:w="12240" w:h="15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7A7AF" w14:textId="77777777" w:rsidR="00216E39" w:rsidRDefault="00216E39">
      <w:r>
        <w:separator/>
      </w:r>
    </w:p>
  </w:endnote>
  <w:endnote w:type="continuationSeparator" w:id="0">
    <w:p w14:paraId="666C495E" w14:textId="77777777" w:rsidR="00216E39" w:rsidRDefault="0021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6104" w14:textId="77777777"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B8582" w14:textId="77777777" w:rsidR="00CC17CD" w:rsidRDefault="00CC17CD"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6148" w14:textId="77777777" w:rsidR="00CC17CD" w:rsidRDefault="00CC17CD"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EA03" w14:textId="77777777" w:rsidR="00216E39" w:rsidRDefault="00216E39">
      <w:r>
        <w:separator/>
      </w:r>
    </w:p>
  </w:footnote>
  <w:footnote w:type="continuationSeparator" w:id="0">
    <w:p w14:paraId="03EA0704" w14:textId="77777777" w:rsidR="00216E39" w:rsidRDefault="00216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A6C80" w14:textId="36A43AAB" w:rsidR="00CC17CD" w:rsidRPr="00B04271" w:rsidRDefault="00CC17CD" w:rsidP="00A565F7">
    <w:pPr>
      <w:jc w:val="center"/>
      <w:rPr>
        <w:rFonts w:ascii="Arial" w:hAnsi="Arial" w:cs="Arial"/>
        <w:b/>
        <w:sz w:val="28"/>
        <w:szCs w:val="28"/>
      </w:rPr>
    </w:pPr>
  </w:p>
  <w:p w14:paraId="5144174D" w14:textId="77777777" w:rsidR="00CC17CD" w:rsidRPr="00B04271" w:rsidRDefault="00CC17C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01E3" w14:textId="2FCBA3E4" w:rsidR="00CC17CD" w:rsidRPr="00B04271" w:rsidRDefault="00CC17CD" w:rsidP="00B04271">
    <w:pPr>
      <w:jc w:val="right"/>
      <w:rPr>
        <w:rFonts w:ascii="Arial" w:hAnsi="Arial" w:cs="Arial"/>
        <w:b/>
        <w:sz w:val="28"/>
        <w:szCs w:val="28"/>
      </w:rPr>
    </w:pPr>
  </w:p>
  <w:p w14:paraId="59AF3F0D" w14:textId="77777777"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8A1236"/>
    <w:multiLevelType w:val="multilevel"/>
    <w:tmpl w:val="413C2BD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C25588"/>
    <w:multiLevelType w:val="hybridMultilevel"/>
    <w:tmpl w:val="19A2A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4">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5"/>
  </w:num>
  <w:num w:numId="4">
    <w:abstractNumId w:val="3"/>
  </w:num>
  <w:num w:numId="5">
    <w:abstractNumId w:val="11"/>
  </w:num>
  <w:num w:numId="6">
    <w:abstractNumId w:val="7"/>
  </w:num>
  <w:num w:numId="7">
    <w:abstractNumId w:val="23"/>
  </w:num>
  <w:num w:numId="8">
    <w:abstractNumId w:val="26"/>
  </w:num>
  <w:num w:numId="9">
    <w:abstractNumId w:val="20"/>
  </w:num>
  <w:num w:numId="10">
    <w:abstractNumId w:val="10"/>
  </w:num>
  <w:num w:numId="11">
    <w:abstractNumId w:val="22"/>
  </w:num>
  <w:num w:numId="12">
    <w:abstractNumId w:val="6"/>
  </w:num>
  <w:num w:numId="13">
    <w:abstractNumId w:val="15"/>
  </w:num>
  <w:num w:numId="14">
    <w:abstractNumId w:val="31"/>
  </w:num>
  <w:num w:numId="15">
    <w:abstractNumId w:val="34"/>
  </w:num>
  <w:num w:numId="16">
    <w:abstractNumId w:val="13"/>
  </w:num>
  <w:num w:numId="17">
    <w:abstractNumId w:val="30"/>
  </w:num>
  <w:num w:numId="18">
    <w:abstractNumId w:val="8"/>
  </w:num>
  <w:num w:numId="19">
    <w:abstractNumId w:val="33"/>
  </w:num>
  <w:num w:numId="20">
    <w:abstractNumId w:val="17"/>
  </w:num>
  <w:num w:numId="21">
    <w:abstractNumId w:val="18"/>
  </w:num>
  <w:num w:numId="22">
    <w:abstractNumId w:val="2"/>
  </w:num>
  <w:num w:numId="23">
    <w:abstractNumId w:val="5"/>
  </w:num>
  <w:num w:numId="24">
    <w:abstractNumId w:val="9"/>
  </w:num>
  <w:num w:numId="25">
    <w:abstractNumId w:val="12"/>
  </w:num>
  <w:num w:numId="26">
    <w:abstractNumId w:val="32"/>
  </w:num>
  <w:num w:numId="27">
    <w:abstractNumId w:val="14"/>
  </w:num>
  <w:num w:numId="28">
    <w:abstractNumId w:val="0"/>
  </w:num>
  <w:num w:numId="29">
    <w:abstractNumId w:val="29"/>
  </w:num>
  <w:num w:numId="30">
    <w:abstractNumId w:val="4"/>
  </w:num>
  <w:num w:numId="31">
    <w:abstractNumId w:val="24"/>
  </w:num>
  <w:num w:numId="32">
    <w:abstractNumId w:val="16"/>
  </w:num>
  <w:num w:numId="33">
    <w:abstractNumId w:val="19"/>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303B3"/>
    <w:rsid w:val="0004008E"/>
    <w:rsid w:val="00042E59"/>
    <w:rsid w:val="00046CB6"/>
    <w:rsid w:val="000537DB"/>
    <w:rsid w:val="00090CAF"/>
    <w:rsid w:val="000A5C67"/>
    <w:rsid w:val="000A7A30"/>
    <w:rsid w:val="000C27E1"/>
    <w:rsid w:val="000C788B"/>
    <w:rsid w:val="000E36A2"/>
    <w:rsid w:val="000E48F9"/>
    <w:rsid w:val="0010246C"/>
    <w:rsid w:val="00103AAF"/>
    <w:rsid w:val="001156E7"/>
    <w:rsid w:val="00115744"/>
    <w:rsid w:val="0011779A"/>
    <w:rsid w:val="00121D93"/>
    <w:rsid w:val="00121F4B"/>
    <w:rsid w:val="00135303"/>
    <w:rsid w:val="00140256"/>
    <w:rsid w:val="00141AFD"/>
    <w:rsid w:val="00173685"/>
    <w:rsid w:val="00196016"/>
    <w:rsid w:val="001A6097"/>
    <w:rsid w:val="001D021F"/>
    <w:rsid w:val="001D1FEC"/>
    <w:rsid w:val="001E13E5"/>
    <w:rsid w:val="001E6748"/>
    <w:rsid w:val="001F50FC"/>
    <w:rsid w:val="00200E99"/>
    <w:rsid w:val="00211524"/>
    <w:rsid w:val="002153B1"/>
    <w:rsid w:val="00216E39"/>
    <w:rsid w:val="0024157A"/>
    <w:rsid w:val="0024471F"/>
    <w:rsid w:val="00254EF7"/>
    <w:rsid w:val="00260365"/>
    <w:rsid w:val="00282D72"/>
    <w:rsid w:val="00283345"/>
    <w:rsid w:val="002854BD"/>
    <w:rsid w:val="00287399"/>
    <w:rsid w:val="00294E27"/>
    <w:rsid w:val="00296140"/>
    <w:rsid w:val="00297F2C"/>
    <w:rsid w:val="002C525E"/>
    <w:rsid w:val="002C6F82"/>
    <w:rsid w:val="002E1BA8"/>
    <w:rsid w:val="002F0D3F"/>
    <w:rsid w:val="002F409E"/>
    <w:rsid w:val="002F4828"/>
    <w:rsid w:val="00317541"/>
    <w:rsid w:val="0032047D"/>
    <w:rsid w:val="00324AB9"/>
    <w:rsid w:val="003276C3"/>
    <w:rsid w:val="00370BBC"/>
    <w:rsid w:val="00380389"/>
    <w:rsid w:val="0039392F"/>
    <w:rsid w:val="003A2942"/>
    <w:rsid w:val="003A4396"/>
    <w:rsid w:val="003B4BF5"/>
    <w:rsid w:val="003C6E5C"/>
    <w:rsid w:val="003D0EF8"/>
    <w:rsid w:val="003E3202"/>
    <w:rsid w:val="003F7B3A"/>
    <w:rsid w:val="00406BDE"/>
    <w:rsid w:val="004113B6"/>
    <w:rsid w:val="0042197D"/>
    <w:rsid w:val="0046740F"/>
    <w:rsid w:val="004B7810"/>
    <w:rsid w:val="004D71C0"/>
    <w:rsid w:val="004F7E45"/>
    <w:rsid w:val="005072A6"/>
    <w:rsid w:val="0051126E"/>
    <w:rsid w:val="00512D69"/>
    <w:rsid w:val="00523D8D"/>
    <w:rsid w:val="00537180"/>
    <w:rsid w:val="00571939"/>
    <w:rsid w:val="00572DA9"/>
    <w:rsid w:val="005849EA"/>
    <w:rsid w:val="005A363E"/>
    <w:rsid w:val="005A4F76"/>
    <w:rsid w:val="005B12C4"/>
    <w:rsid w:val="005C4C49"/>
    <w:rsid w:val="005D59FC"/>
    <w:rsid w:val="005F0520"/>
    <w:rsid w:val="00602795"/>
    <w:rsid w:val="00605387"/>
    <w:rsid w:val="006107E4"/>
    <w:rsid w:val="00635F98"/>
    <w:rsid w:val="006419BD"/>
    <w:rsid w:val="00643B41"/>
    <w:rsid w:val="006531E5"/>
    <w:rsid w:val="00676F0B"/>
    <w:rsid w:val="0069232F"/>
    <w:rsid w:val="006B27EC"/>
    <w:rsid w:val="006C2754"/>
    <w:rsid w:val="006D26E6"/>
    <w:rsid w:val="006E028C"/>
    <w:rsid w:val="006F2ADD"/>
    <w:rsid w:val="00717A2E"/>
    <w:rsid w:val="007272C0"/>
    <w:rsid w:val="00727D3F"/>
    <w:rsid w:val="0073389E"/>
    <w:rsid w:val="0074520E"/>
    <w:rsid w:val="00745C5D"/>
    <w:rsid w:val="00752675"/>
    <w:rsid w:val="00760D9E"/>
    <w:rsid w:val="00787AA3"/>
    <w:rsid w:val="007B0C8D"/>
    <w:rsid w:val="007B646C"/>
    <w:rsid w:val="007C06EF"/>
    <w:rsid w:val="007D40F0"/>
    <w:rsid w:val="007E2494"/>
    <w:rsid w:val="007E47B9"/>
    <w:rsid w:val="007F5EE6"/>
    <w:rsid w:val="00811CD7"/>
    <w:rsid w:val="00826C30"/>
    <w:rsid w:val="008576F3"/>
    <w:rsid w:val="00860261"/>
    <w:rsid w:val="00862CF2"/>
    <w:rsid w:val="00876854"/>
    <w:rsid w:val="00876F9A"/>
    <w:rsid w:val="008826EE"/>
    <w:rsid w:val="00882AE8"/>
    <w:rsid w:val="008833D7"/>
    <w:rsid w:val="008906E4"/>
    <w:rsid w:val="00890AF2"/>
    <w:rsid w:val="00890C19"/>
    <w:rsid w:val="00890D8F"/>
    <w:rsid w:val="008953AD"/>
    <w:rsid w:val="008A39DC"/>
    <w:rsid w:val="008D3FEE"/>
    <w:rsid w:val="008E2546"/>
    <w:rsid w:val="008E545D"/>
    <w:rsid w:val="0091202E"/>
    <w:rsid w:val="00917806"/>
    <w:rsid w:val="009331AB"/>
    <w:rsid w:val="0094121D"/>
    <w:rsid w:val="00953D4D"/>
    <w:rsid w:val="00954523"/>
    <w:rsid w:val="00976DCC"/>
    <w:rsid w:val="009C444F"/>
    <w:rsid w:val="009E0CCC"/>
    <w:rsid w:val="009E164A"/>
    <w:rsid w:val="009E516A"/>
    <w:rsid w:val="009E68A2"/>
    <w:rsid w:val="00A161CA"/>
    <w:rsid w:val="00A41545"/>
    <w:rsid w:val="00A46A0E"/>
    <w:rsid w:val="00A565F7"/>
    <w:rsid w:val="00A57E90"/>
    <w:rsid w:val="00A7320B"/>
    <w:rsid w:val="00A77BE0"/>
    <w:rsid w:val="00A81F67"/>
    <w:rsid w:val="00AA108D"/>
    <w:rsid w:val="00AB5E67"/>
    <w:rsid w:val="00AC4EA7"/>
    <w:rsid w:val="00AD1252"/>
    <w:rsid w:val="00AD1CC0"/>
    <w:rsid w:val="00AD7EEA"/>
    <w:rsid w:val="00B04271"/>
    <w:rsid w:val="00B11E71"/>
    <w:rsid w:val="00B21CC7"/>
    <w:rsid w:val="00B37D77"/>
    <w:rsid w:val="00B460B4"/>
    <w:rsid w:val="00B52CE8"/>
    <w:rsid w:val="00B53EB5"/>
    <w:rsid w:val="00B6181D"/>
    <w:rsid w:val="00B61FFA"/>
    <w:rsid w:val="00B62B51"/>
    <w:rsid w:val="00B77200"/>
    <w:rsid w:val="00B85EF3"/>
    <w:rsid w:val="00B9012F"/>
    <w:rsid w:val="00B92DEA"/>
    <w:rsid w:val="00B95D21"/>
    <w:rsid w:val="00BA0802"/>
    <w:rsid w:val="00BB0268"/>
    <w:rsid w:val="00BD361B"/>
    <w:rsid w:val="00BE09B0"/>
    <w:rsid w:val="00BE29FD"/>
    <w:rsid w:val="00BE3E57"/>
    <w:rsid w:val="00C07897"/>
    <w:rsid w:val="00C16FC0"/>
    <w:rsid w:val="00C21863"/>
    <w:rsid w:val="00C50965"/>
    <w:rsid w:val="00C87EBE"/>
    <w:rsid w:val="00CB1A5C"/>
    <w:rsid w:val="00CC17CD"/>
    <w:rsid w:val="00CC5F41"/>
    <w:rsid w:val="00CC6560"/>
    <w:rsid w:val="00CD5CE4"/>
    <w:rsid w:val="00CE56A1"/>
    <w:rsid w:val="00CE598A"/>
    <w:rsid w:val="00CF4C1D"/>
    <w:rsid w:val="00CF6401"/>
    <w:rsid w:val="00D00DF0"/>
    <w:rsid w:val="00D162F1"/>
    <w:rsid w:val="00D30538"/>
    <w:rsid w:val="00D450C2"/>
    <w:rsid w:val="00D546CC"/>
    <w:rsid w:val="00D6679B"/>
    <w:rsid w:val="00D81443"/>
    <w:rsid w:val="00D93904"/>
    <w:rsid w:val="00DB10E7"/>
    <w:rsid w:val="00DB5210"/>
    <w:rsid w:val="00DC03D5"/>
    <w:rsid w:val="00DC226C"/>
    <w:rsid w:val="00DD5BBF"/>
    <w:rsid w:val="00E03F7E"/>
    <w:rsid w:val="00E30354"/>
    <w:rsid w:val="00E37358"/>
    <w:rsid w:val="00E508DC"/>
    <w:rsid w:val="00EA1E6F"/>
    <w:rsid w:val="00ED2326"/>
    <w:rsid w:val="00ED2F54"/>
    <w:rsid w:val="00EE5609"/>
    <w:rsid w:val="00EF08B7"/>
    <w:rsid w:val="00EF0B38"/>
    <w:rsid w:val="00EF0F70"/>
    <w:rsid w:val="00F075F9"/>
    <w:rsid w:val="00F2603D"/>
    <w:rsid w:val="00F2651B"/>
    <w:rsid w:val="00F305EE"/>
    <w:rsid w:val="00F316A8"/>
    <w:rsid w:val="00F32072"/>
    <w:rsid w:val="00F42482"/>
    <w:rsid w:val="00F44883"/>
    <w:rsid w:val="00F56101"/>
    <w:rsid w:val="00F7328D"/>
    <w:rsid w:val="00FA486B"/>
    <w:rsid w:val="00FA5713"/>
    <w:rsid w:val="00FA73F5"/>
    <w:rsid w:val="00FC02EB"/>
    <w:rsid w:val="00FC6998"/>
    <w:rsid w:val="00FC7AF3"/>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6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itb.org.uk/Project-Manage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citb.org.uk/Project-Management/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6B19-A753-4EBB-A971-662C35C6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Franklin</cp:lastModifiedBy>
  <cp:revision>3</cp:revision>
  <dcterms:created xsi:type="dcterms:W3CDTF">2017-03-13T11:13:00Z</dcterms:created>
  <dcterms:modified xsi:type="dcterms:W3CDTF">2017-03-13T13:52:00Z</dcterms:modified>
</cp:coreProperties>
</file>