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799" w:rsidRPr="001224F0" w:rsidRDefault="003E0270" w:rsidP="001224F0">
      <w:pPr>
        <w:jc w:val="center"/>
        <w:rPr>
          <w:rFonts w:ascii="Arial" w:hAnsi="Arial" w:cs="Arial"/>
          <w:b/>
          <w:sz w:val="28"/>
          <w:szCs w:val="28"/>
          <w:u w:val="single"/>
        </w:rPr>
      </w:pPr>
      <w:r w:rsidRPr="001224F0">
        <w:rPr>
          <w:rFonts w:ascii="Arial" w:hAnsi="Arial" w:cs="Arial"/>
          <w:b/>
          <w:sz w:val="28"/>
          <w:szCs w:val="28"/>
          <w:u w:val="single"/>
        </w:rPr>
        <w:t xml:space="preserve">Market testing for </w:t>
      </w:r>
      <w:r w:rsidR="001224F0" w:rsidRPr="001224F0">
        <w:rPr>
          <w:rFonts w:ascii="Arial" w:hAnsi="Arial" w:cs="Arial"/>
          <w:b/>
          <w:sz w:val="28"/>
          <w:szCs w:val="28"/>
          <w:u w:val="single"/>
        </w:rPr>
        <w:t>IVF Service</w:t>
      </w:r>
    </w:p>
    <w:p w:rsidR="001224F0" w:rsidRPr="001224F0" w:rsidRDefault="001224F0" w:rsidP="001224F0">
      <w:pPr>
        <w:jc w:val="center"/>
        <w:rPr>
          <w:rFonts w:ascii="Arial" w:hAnsi="Arial" w:cs="Arial"/>
          <w:b/>
          <w:sz w:val="24"/>
          <w:szCs w:val="24"/>
          <w:u w:val="single"/>
        </w:rPr>
      </w:pPr>
    </w:p>
    <w:p w:rsidR="006F5EF5" w:rsidRDefault="006F5EF5" w:rsidP="006F5EF5">
      <w:pPr>
        <w:jc w:val="both"/>
        <w:rPr>
          <w:rFonts w:ascii="Arial" w:hAnsi="Arial" w:cs="Arial"/>
          <w:sz w:val="24"/>
          <w:szCs w:val="24"/>
        </w:rPr>
      </w:pPr>
      <w:r>
        <w:rPr>
          <w:rFonts w:ascii="Arial" w:hAnsi="Arial" w:cs="Arial"/>
          <w:sz w:val="24"/>
          <w:szCs w:val="24"/>
        </w:rPr>
        <w:t xml:space="preserve">Croydon University Hospital NHS Trust was formed in July 2010 with the integration of Mayday Healthcare NHS Trust with Croydon Community Health Services. Croydon Health Services provides integrated NHS services to care for people at home, in school and health clinics across the borough as well as at Croydon University Hospital and </w:t>
      </w:r>
      <w:proofErr w:type="spellStart"/>
      <w:r>
        <w:rPr>
          <w:rFonts w:ascii="Arial" w:hAnsi="Arial" w:cs="Arial"/>
          <w:sz w:val="24"/>
          <w:szCs w:val="24"/>
        </w:rPr>
        <w:t>Purley’s</w:t>
      </w:r>
      <w:proofErr w:type="spellEnd"/>
      <w:r>
        <w:rPr>
          <w:rFonts w:ascii="Arial" w:hAnsi="Arial" w:cs="Arial"/>
          <w:sz w:val="24"/>
          <w:szCs w:val="24"/>
        </w:rPr>
        <w:t xml:space="preserve"> War Memorial Hospital. </w:t>
      </w:r>
    </w:p>
    <w:p w:rsidR="008770D4" w:rsidRDefault="003E0270" w:rsidP="001224F0">
      <w:pPr>
        <w:jc w:val="both"/>
        <w:rPr>
          <w:rFonts w:ascii="Arial" w:hAnsi="Arial" w:cs="Arial"/>
          <w:sz w:val="24"/>
          <w:szCs w:val="24"/>
        </w:rPr>
      </w:pPr>
      <w:r w:rsidRPr="001224F0">
        <w:rPr>
          <w:rFonts w:ascii="Arial" w:hAnsi="Arial" w:cs="Arial"/>
          <w:sz w:val="24"/>
          <w:szCs w:val="24"/>
        </w:rPr>
        <w:t xml:space="preserve">Croydon </w:t>
      </w:r>
      <w:r w:rsidR="00FD354F">
        <w:rPr>
          <w:rFonts w:ascii="Arial" w:hAnsi="Arial" w:cs="Arial"/>
          <w:sz w:val="24"/>
          <w:szCs w:val="24"/>
        </w:rPr>
        <w:t xml:space="preserve">Health Services NHS </w:t>
      </w:r>
      <w:r w:rsidRPr="001224F0">
        <w:rPr>
          <w:rFonts w:ascii="Arial" w:hAnsi="Arial" w:cs="Arial"/>
          <w:sz w:val="24"/>
          <w:szCs w:val="24"/>
        </w:rPr>
        <w:t xml:space="preserve">Trust is intending to procure service for IVF in near future through a competitive procurement process. </w:t>
      </w:r>
    </w:p>
    <w:p w:rsidR="003E0270" w:rsidRPr="001224F0" w:rsidRDefault="003E0270" w:rsidP="001224F0">
      <w:pPr>
        <w:jc w:val="both"/>
        <w:rPr>
          <w:rFonts w:ascii="Arial" w:hAnsi="Arial" w:cs="Arial"/>
          <w:sz w:val="24"/>
          <w:szCs w:val="24"/>
        </w:rPr>
      </w:pPr>
      <w:r w:rsidRPr="001224F0">
        <w:rPr>
          <w:rFonts w:ascii="Arial" w:hAnsi="Arial" w:cs="Arial"/>
          <w:sz w:val="24"/>
          <w:szCs w:val="24"/>
        </w:rPr>
        <w:t xml:space="preserve">The intension of this market testing is to identify the number of potential service providers </w:t>
      </w:r>
      <w:r w:rsidR="003F21B8" w:rsidRPr="001224F0">
        <w:rPr>
          <w:rFonts w:ascii="Arial" w:hAnsi="Arial" w:cs="Arial"/>
          <w:sz w:val="24"/>
          <w:szCs w:val="24"/>
        </w:rPr>
        <w:t xml:space="preserve">available </w:t>
      </w:r>
      <w:r w:rsidRPr="001224F0">
        <w:rPr>
          <w:rFonts w:ascii="Arial" w:hAnsi="Arial" w:cs="Arial"/>
          <w:sz w:val="24"/>
          <w:szCs w:val="24"/>
        </w:rPr>
        <w:t>in the market and</w:t>
      </w:r>
      <w:r w:rsidR="003F21B8" w:rsidRPr="001224F0">
        <w:rPr>
          <w:rFonts w:ascii="Arial" w:hAnsi="Arial" w:cs="Arial"/>
          <w:sz w:val="24"/>
          <w:szCs w:val="24"/>
        </w:rPr>
        <w:t xml:space="preserve"> the </w:t>
      </w:r>
      <w:r w:rsidRPr="001224F0">
        <w:rPr>
          <w:rFonts w:ascii="Arial" w:hAnsi="Arial" w:cs="Arial"/>
          <w:sz w:val="24"/>
          <w:szCs w:val="24"/>
        </w:rPr>
        <w:t xml:space="preserve">level of </w:t>
      </w:r>
      <w:r w:rsidR="003F21B8" w:rsidRPr="001224F0">
        <w:rPr>
          <w:rFonts w:ascii="Arial" w:hAnsi="Arial" w:cs="Arial"/>
          <w:sz w:val="24"/>
          <w:szCs w:val="24"/>
        </w:rPr>
        <w:t>infrastructure and facilities they have</w:t>
      </w:r>
      <w:r w:rsidRPr="001224F0">
        <w:rPr>
          <w:rFonts w:ascii="Arial" w:hAnsi="Arial" w:cs="Arial"/>
          <w:sz w:val="24"/>
          <w:szCs w:val="24"/>
        </w:rPr>
        <w:t xml:space="preserve"> for</w:t>
      </w:r>
      <w:r w:rsidR="003F21B8" w:rsidRPr="001224F0">
        <w:rPr>
          <w:rFonts w:ascii="Arial" w:hAnsi="Arial" w:cs="Arial"/>
          <w:sz w:val="24"/>
          <w:szCs w:val="24"/>
        </w:rPr>
        <w:t xml:space="preserve"> conducting</w:t>
      </w:r>
      <w:r w:rsidR="001224F0" w:rsidRPr="001224F0">
        <w:rPr>
          <w:rFonts w:ascii="Arial" w:hAnsi="Arial" w:cs="Arial"/>
          <w:sz w:val="24"/>
          <w:szCs w:val="24"/>
        </w:rPr>
        <w:t>/providing</w:t>
      </w:r>
      <w:r w:rsidRPr="001224F0">
        <w:rPr>
          <w:rFonts w:ascii="Arial" w:hAnsi="Arial" w:cs="Arial"/>
          <w:sz w:val="24"/>
          <w:szCs w:val="24"/>
        </w:rPr>
        <w:t xml:space="preserve"> various IVF related </w:t>
      </w:r>
      <w:r w:rsidR="001224F0" w:rsidRPr="001224F0">
        <w:rPr>
          <w:rFonts w:ascii="Arial" w:hAnsi="Arial" w:cs="Arial"/>
          <w:sz w:val="24"/>
          <w:szCs w:val="24"/>
        </w:rPr>
        <w:t>tests/</w:t>
      </w:r>
      <w:r w:rsidRPr="001224F0">
        <w:rPr>
          <w:rFonts w:ascii="Arial" w:hAnsi="Arial" w:cs="Arial"/>
          <w:sz w:val="24"/>
          <w:szCs w:val="24"/>
        </w:rPr>
        <w:t>services</w:t>
      </w:r>
      <w:r w:rsidR="008770D4">
        <w:rPr>
          <w:rFonts w:ascii="Arial" w:hAnsi="Arial" w:cs="Arial"/>
          <w:sz w:val="24"/>
          <w:szCs w:val="24"/>
        </w:rPr>
        <w:t xml:space="preserve"> to help trust to form the strategy to deliver required service to the community and define procurement route to market</w:t>
      </w:r>
      <w:r w:rsidR="001224F0" w:rsidRPr="001224F0">
        <w:rPr>
          <w:rFonts w:ascii="Arial" w:hAnsi="Arial" w:cs="Arial"/>
          <w:sz w:val="24"/>
          <w:szCs w:val="24"/>
        </w:rPr>
        <w:t>.</w:t>
      </w:r>
      <w:r w:rsidRPr="001224F0">
        <w:rPr>
          <w:rFonts w:ascii="Arial" w:hAnsi="Arial" w:cs="Arial"/>
          <w:sz w:val="24"/>
          <w:szCs w:val="24"/>
        </w:rPr>
        <w:t xml:space="preserve"> </w:t>
      </w:r>
    </w:p>
    <w:p w:rsidR="003F21B8" w:rsidRDefault="008770D4" w:rsidP="001224F0">
      <w:pPr>
        <w:jc w:val="both"/>
        <w:rPr>
          <w:rFonts w:ascii="Arial" w:hAnsi="Arial" w:cs="Arial"/>
          <w:sz w:val="24"/>
          <w:szCs w:val="24"/>
        </w:rPr>
      </w:pPr>
      <w:r>
        <w:rPr>
          <w:rFonts w:ascii="Arial" w:hAnsi="Arial" w:cs="Arial"/>
          <w:sz w:val="24"/>
          <w:szCs w:val="24"/>
        </w:rPr>
        <w:t>M</w:t>
      </w:r>
      <w:r w:rsidR="002326B2">
        <w:rPr>
          <w:rFonts w:ascii="Arial" w:hAnsi="Arial" w:cs="Arial"/>
          <w:sz w:val="24"/>
          <w:szCs w:val="24"/>
        </w:rPr>
        <w:t>ajor services being provided by the Trust</w:t>
      </w:r>
      <w:r w:rsidR="00233885">
        <w:rPr>
          <w:rFonts w:ascii="Arial" w:hAnsi="Arial" w:cs="Arial"/>
          <w:sz w:val="24"/>
          <w:szCs w:val="24"/>
        </w:rPr>
        <w:t xml:space="preserve"> </w:t>
      </w:r>
      <w:r w:rsidR="002326B2">
        <w:rPr>
          <w:rFonts w:ascii="Arial" w:hAnsi="Arial" w:cs="Arial"/>
          <w:sz w:val="24"/>
          <w:szCs w:val="24"/>
        </w:rPr>
        <w:t>at the moment are:</w:t>
      </w:r>
    </w:p>
    <w:p w:rsidR="006F5EF5" w:rsidRPr="006F5EF5" w:rsidRDefault="006F5EF5" w:rsidP="006F5EF5">
      <w:pPr>
        <w:pStyle w:val="ListParagraph"/>
        <w:numPr>
          <w:ilvl w:val="0"/>
          <w:numId w:val="2"/>
        </w:numPr>
        <w:jc w:val="both"/>
        <w:rPr>
          <w:rFonts w:ascii="Arial" w:hAnsi="Arial" w:cs="Arial"/>
          <w:b/>
          <w:sz w:val="24"/>
          <w:szCs w:val="24"/>
          <w:u w:val="single"/>
        </w:rPr>
      </w:pPr>
      <w:r w:rsidRPr="006F5EF5">
        <w:rPr>
          <w:rFonts w:ascii="Arial" w:hAnsi="Arial" w:cs="Arial"/>
          <w:b/>
          <w:sz w:val="24"/>
          <w:szCs w:val="24"/>
          <w:u w:val="single"/>
        </w:rPr>
        <w:t>Treatment Type</w:t>
      </w:r>
    </w:p>
    <w:p w:rsidR="006F5EF5" w:rsidRDefault="006F5EF5" w:rsidP="006F5EF5">
      <w:pPr>
        <w:pStyle w:val="ListParagraph"/>
        <w:numPr>
          <w:ilvl w:val="0"/>
          <w:numId w:val="1"/>
        </w:numPr>
        <w:jc w:val="both"/>
        <w:rPr>
          <w:rFonts w:ascii="Arial" w:hAnsi="Arial" w:cs="Arial"/>
          <w:sz w:val="24"/>
          <w:szCs w:val="24"/>
        </w:rPr>
      </w:pPr>
      <w:r>
        <w:rPr>
          <w:rFonts w:ascii="Arial" w:hAnsi="Arial" w:cs="Arial"/>
          <w:sz w:val="24"/>
          <w:szCs w:val="24"/>
        </w:rPr>
        <w:t>IVF</w:t>
      </w:r>
    </w:p>
    <w:p w:rsidR="006F5EF5" w:rsidRDefault="006F5EF5" w:rsidP="006F5EF5">
      <w:pPr>
        <w:pStyle w:val="ListParagraph"/>
        <w:numPr>
          <w:ilvl w:val="0"/>
          <w:numId w:val="1"/>
        </w:numPr>
        <w:jc w:val="both"/>
        <w:rPr>
          <w:rFonts w:ascii="Arial" w:hAnsi="Arial" w:cs="Arial"/>
          <w:sz w:val="24"/>
          <w:szCs w:val="24"/>
        </w:rPr>
      </w:pPr>
      <w:r>
        <w:rPr>
          <w:rFonts w:ascii="Arial" w:hAnsi="Arial" w:cs="Arial"/>
          <w:sz w:val="24"/>
          <w:szCs w:val="24"/>
        </w:rPr>
        <w:t>Intracytoplasmic Sperm Injection (ICSI)</w:t>
      </w:r>
    </w:p>
    <w:p w:rsidR="006F5EF5" w:rsidRDefault="006F5EF5" w:rsidP="006F5EF5">
      <w:pPr>
        <w:pStyle w:val="ListParagraph"/>
        <w:numPr>
          <w:ilvl w:val="0"/>
          <w:numId w:val="1"/>
        </w:numPr>
        <w:jc w:val="both"/>
        <w:rPr>
          <w:rFonts w:ascii="Arial" w:hAnsi="Arial" w:cs="Arial"/>
          <w:sz w:val="24"/>
          <w:szCs w:val="24"/>
        </w:rPr>
      </w:pPr>
      <w:r>
        <w:rPr>
          <w:rFonts w:ascii="Arial" w:hAnsi="Arial" w:cs="Arial"/>
          <w:sz w:val="24"/>
          <w:szCs w:val="24"/>
        </w:rPr>
        <w:t>Frozen Embryo Transfer (FET)</w:t>
      </w:r>
    </w:p>
    <w:p w:rsidR="006F5EF5" w:rsidRDefault="006F5EF5" w:rsidP="006F5EF5">
      <w:pPr>
        <w:pStyle w:val="ListParagraph"/>
        <w:numPr>
          <w:ilvl w:val="0"/>
          <w:numId w:val="1"/>
        </w:numPr>
        <w:jc w:val="both"/>
        <w:rPr>
          <w:rFonts w:ascii="Arial" w:hAnsi="Arial" w:cs="Arial"/>
          <w:sz w:val="24"/>
          <w:szCs w:val="24"/>
        </w:rPr>
      </w:pPr>
      <w:r>
        <w:rPr>
          <w:rFonts w:ascii="Arial" w:hAnsi="Arial" w:cs="Arial"/>
          <w:sz w:val="24"/>
          <w:szCs w:val="24"/>
        </w:rPr>
        <w:t>Intrauterine Insemination (IUI) – partner sperm</w:t>
      </w:r>
    </w:p>
    <w:p w:rsidR="006F5EF5" w:rsidRDefault="006F5EF5" w:rsidP="006F5EF5">
      <w:pPr>
        <w:pStyle w:val="ListParagraph"/>
        <w:jc w:val="both"/>
        <w:rPr>
          <w:rFonts w:ascii="Arial" w:hAnsi="Arial" w:cs="Arial"/>
          <w:sz w:val="24"/>
          <w:szCs w:val="24"/>
        </w:rPr>
      </w:pPr>
    </w:p>
    <w:p w:rsidR="006F5EF5" w:rsidRDefault="006F5EF5" w:rsidP="006F5EF5">
      <w:pPr>
        <w:pStyle w:val="ListParagraph"/>
        <w:numPr>
          <w:ilvl w:val="0"/>
          <w:numId w:val="2"/>
        </w:numPr>
        <w:jc w:val="both"/>
        <w:rPr>
          <w:rFonts w:ascii="Arial" w:hAnsi="Arial" w:cs="Arial"/>
          <w:b/>
          <w:sz w:val="24"/>
          <w:szCs w:val="24"/>
          <w:u w:val="single"/>
        </w:rPr>
      </w:pPr>
      <w:r w:rsidRPr="006F5EF5">
        <w:rPr>
          <w:rFonts w:ascii="Arial" w:hAnsi="Arial" w:cs="Arial"/>
          <w:b/>
          <w:sz w:val="24"/>
          <w:szCs w:val="24"/>
          <w:u w:val="single"/>
        </w:rPr>
        <w:t>Additional Services</w:t>
      </w:r>
    </w:p>
    <w:p w:rsidR="006F5EF5" w:rsidRDefault="006F5EF5" w:rsidP="006F5EF5">
      <w:pPr>
        <w:pStyle w:val="ListParagraph"/>
        <w:numPr>
          <w:ilvl w:val="0"/>
          <w:numId w:val="3"/>
        </w:numPr>
        <w:jc w:val="both"/>
        <w:rPr>
          <w:rFonts w:ascii="Arial" w:hAnsi="Arial" w:cs="Arial"/>
          <w:sz w:val="24"/>
          <w:szCs w:val="24"/>
        </w:rPr>
      </w:pPr>
      <w:r>
        <w:rPr>
          <w:rFonts w:ascii="Arial" w:hAnsi="Arial" w:cs="Arial"/>
          <w:sz w:val="24"/>
          <w:szCs w:val="24"/>
        </w:rPr>
        <w:t xml:space="preserve">Egg </w:t>
      </w:r>
      <w:r w:rsidR="008770D4">
        <w:rPr>
          <w:rFonts w:ascii="Arial" w:hAnsi="Arial" w:cs="Arial"/>
          <w:sz w:val="24"/>
          <w:szCs w:val="24"/>
        </w:rPr>
        <w:t>collection (for</w:t>
      </w:r>
      <w:r>
        <w:rPr>
          <w:rFonts w:ascii="Arial" w:hAnsi="Arial" w:cs="Arial"/>
          <w:sz w:val="24"/>
          <w:szCs w:val="24"/>
        </w:rPr>
        <w:t xml:space="preserve"> transport)</w:t>
      </w:r>
    </w:p>
    <w:p w:rsidR="006F5EF5" w:rsidRDefault="006F5EF5" w:rsidP="006F5EF5">
      <w:pPr>
        <w:pStyle w:val="ListParagraph"/>
        <w:numPr>
          <w:ilvl w:val="0"/>
          <w:numId w:val="3"/>
        </w:numPr>
        <w:jc w:val="both"/>
        <w:rPr>
          <w:rFonts w:ascii="Arial" w:hAnsi="Arial" w:cs="Arial"/>
          <w:sz w:val="24"/>
          <w:szCs w:val="24"/>
        </w:rPr>
      </w:pPr>
      <w:r>
        <w:rPr>
          <w:rFonts w:ascii="Arial" w:hAnsi="Arial" w:cs="Arial"/>
          <w:sz w:val="24"/>
          <w:szCs w:val="24"/>
        </w:rPr>
        <w:t>Embryo cryopreservation</w:t>
      </w:r>
    </w:p>
    <w:p w:rsidR="006F5EF5" w:rsidRDefault="006F5EF5" w:rsidP="006F5EF5">
      <w:pPr>
        <w:pStyle w:val="ListParagraph"/>
        <w:numPr>
          <w:ilvl w:val="0"/>
          <w:numId w:val="3"/>
        </w:numPr>
        <w:jc w:val="both"/>
        <w:rPr>
          <w:rFonts w:ascii="Arial" w:hAnsi="Arial" w:cs="Arial"/>
          <w:sz w:val="24"/>
          <w:szCs w:val="24"/>
        </w:rPr>
      </w:pPr>
      <w:r>
        <w:rPr>
          <w:rFonts w:ascii="Arial" w:hAnsi="Arial" w:cs="Arial"/>
          <w:sz w:val="24"/>
          <w:szCs w:val="24"/>
        </w:rPr>
        <w:t>Laser assisted hatching</w:t>
      </w:r>
    </w:p>
    <w:p w:rsidR="006F5EF5" w:rsidRDefault="006F5EF5" w:rsidP="006F5EF5">
      <w:pPr>
        <w:pStyle w:val="ListParagraph"/>
        <w:numPr>
          <w:ilvl w:val="0"/>
          <w:numId w:val="3"/>
        </w:numPr>
        <w:jc w:val="both"/>
        <w:rPr>
          <w:rFonts w:ascii="Arial" w:hAnsi="Arial" w:cs="Arial"/>
          <w:sz w:val="24"/>
          <w:szCs w:val="24"/>
        </w:rPr>
      </w:pPr>
      <w:r>
        <w:rPr>
          <w:rFonts w:ascii="Arial" w:hAnsi="Arial" w:cs="Arial"/>
          <w:sz w:val="24"/>
          <w:szCs w:val="24"/>
        </w:rPr>
        <w:t>Embryo thawing</w:t>
      </w:r>
    </w:p>
    <w:p w:rsidR="006F5EF5" w:rsidRPr="006F5EF5" w:rsidRDefault="006F5EF5" w:rsidP="006F5EF5">
      <w:pPr>
        <w:pStyle w:val="ListParagraph"/>
        <w:numPr>
          <w:ilvl w:val="0"/>
          <w:numId w:val="3"/>
        </w:numPr>
        <w:jc w:val="both"/>
        <w:rPr>
          <w:rFonts w:ascii="Arial" w:hAnsi="Arial" w:cs="Arial"/>
          <w:sz w:val="24"/>
          <w:szCs w:val="24"/>
        </w:rPr>
      </w:pPr>
      <w:r>
        <w:rPr>
          <w:rFonts w:ascii="Arial" w:hAnsi="Arial" w:cs="Arial"/>
          <w:sz w:val="24"/>
          <w:szCs w:val="24"/>
        </w:rPr>
        <w:t>Scans</w:t>
      </w:r>
    </w:p>
    <w:p w:rsidR="008770D4" w:rsidRDefault="003F21B8" w:rsidP="001224F0">
      <w:pPr>
        <w:jc w:val="both"/>
        <w:rPr>
          <w:rFonts w:ascii="Arial" w:hAnsi="Arial" w:cs="Arial"/>
          <w:sz w:val="24"/>
          <w:szCs w:val="24"/>
        </w:rPr>
      </w:pPr>
      <w:r w:rsidRPr="001224F0">
        <w:rPr>
          <w:rFonts w:ascii="Arial" w:hAnsi="Arial" w:cs="Arial"/>
          <w:sz w:val="24"/>
          <w:szCs w:val="24"/>
        </w:rPr>
        <w:t xml:space="preserve">Interested service providers may submit their response latest by 5:00 pm (17:00 hrs) on 31/07/2020 through the Multi Quote portal. No submission after the dead line </w:t>
      </w:r>
      <w:r w:rsidR="001224F0">
        <w:rPr>
          <w:rFonts w:ascii="Arial" w:hAnsi="Arial" w:cs="Arial"/>
          <w:sz w:val="24"/>
          <w:szCs w:val="24"/>
        </w:rPr>
        <w:t xml:space="preserve">will </w:t>
      </w:r>
      <w:r w:rsidRPr="001224F0">
        <w:rPr>
          <w:rFonts w:ascii="Arial" w:hAnsi="Arial" w:cs="Arial"/>
          <w:sz w:val="24"/>
          <w:szCs w:val="24"/>
        </w:rPr>
        <w:t xml:space="preserve">be considered. </w:t>
      </w:r>
      <w:r w:rsidR="005D1D79">
        <w:rPr>
          <w:rFonts w:ascii="Arial" w:hAnsi="Arial" w:cs="Arial"/>
          <w:sz w:val="24"/>
          <w:szCs w:val="24"/>
        </w:rPr>
        <w:t>For any clarification, y</w:t>
      </w:r>
      <w:r w:rsidRPr="001224F0">
        <w:rPr>
          <w:rFonts w:ascii="Arial" w:hAnsi="Arial" w:cs="Arial"/>
          <w:sz w:val="24"/>
          <w:szCs w:val="24"/>
        </w:rPr>
        <w:t>ou may contact Sanjay Ojha</w:t>
      </w:r>
      <w:r w:rsidR="005D1D79">
        <w:rPr>
          <w:rFonts w:ascii="Arial" w:hAnsi="Arial" w:cs="Arial"/>
          <w:sz w:val="24"/>
          <w:szCs w:val="24"/>
        </w:rPr>
        <w:t xml:space="preserve"> / Procurement Manager – Clinical </w:t>
      </w:r>
      <w:r w:rsidRPr="001224F0">
        <w:rPr>
          <w:rFonts w:ascii="Arial" w:hAnsi="Arial" w:cs="Arial"/>
          <w:sz w:val="24"/>
          <w:szCs w:val="24"/>
        </w:rPr>
        <w:t>on his phone number</w:t>
      </w:r>
      <w:r w:rsidR="001224F0" w:rsidRPr="001224F0">
        <w:rPr>
          <w:rFonts w:ascii="Arial" w:hAnsi="Arial" w:cs="Arial"/>
          <w:sz w:val="24"/>
          <w:szCs w:val="24"/>
        </w:rPr>
        <w:t xml:space="preserve"> 0208 401 3000 (Ext 4164)</w:t>
      </w:r>
      <w:r w:rsidRPr="001224F0">
        <w:rPr>
          <w:rFonts w:ascii="Arial" w:hAnsi="Arial" w:cs="Arial"/>
          <w:sz w:val="24"/>
          <w:szCs w:val="24"/>
        </w:rPr>
        <w:t xml:space="preserve"> betwee</w:t>
      </w:r>
      <w:r w:rsidR="001224F0" w:rsidRPr="001224F0">
        <w:rPr>
          <w:rFonts w:ascii="Arial" w:hAnsi="Arial" w:cs="Arial"/>
          <w:sz w:val="24"/>
          <w:szCs w:val="24"/>
        </w:rPr>
        <w:t>n</w:t>
      </w:r>
      <w:r w:rsidRPr="001224F0">
        <w:rPr>
          <w:rFonts w:ascii="Arial" w:hAnsi="Arial" w:cs="Arial"/>
          <w:sz w:val="24"/>
          <w:szCs w:val="24"/>
        </w:rPr>
        <w:t xml:space="preserve"> 15:00 to 16:30 hrs only</w:t>
      </w:r>
      <w:r w:rsidR="001224F0">
        <w:rPr>
          <w:rFonts w:ascii="Arial" w:hAnsi="Arial" w:cs="Arial"/>
          <w:sz w:val="24"/>
          <w:szCs w:val="24"/>
        </w:rPr>
        <w:t xml:space="preserve"> </w:t>
      </w:r>
      <w:r w:rsidR="005D1D79">
        <w:rPr>
          <w:rFonts w:ascii="Arial" w:hAnsi="Arial" w:cs="Arial"/>
          <w:sz w:val="24"/>
          <w:szCs w:val="24"/>
        </w:rPr>
        <w:t>till the dead line of 31</w:t>
      </w:r>
      <w:r w:rsidR="005D1D79" w:rsidRPr="005D1D79">
        <w:rPr>
          <w:rFonts w:ascii="Arial" w:hAnsi="Arial" w:cs="Arial"/>
          <w:sz w:val="24"/>
          <w:szCs w:val="24"/>
          <w:vertAlign w:val="superscript"/>
        </w:rPr>
        <w:t>st</w:t>
      </w:r>
      <w:r w:rsidR="005D1D79">
        <w:rPr>
          <w:rFonts w:ascii="Arial" w:hAnsi="Arial" w:cs="Arial"/>
          <w:sz w:val="24"/>
          <w:szCs w:val="24"/>
        </w:rPr>
        <w:t xml:space="preserve"> July 2020</w:t>
      </w:r>
      <w:r w:rsidRPr="001224F0">
        <w:rPr>
          <w:rFonts w:ascii="Arial" w:hAnsi="Arial" w:cs="Arial"/>
          <w:sz w:val="24"/>
          <w:szCs w:val="24"/>
        </w:rPr>
        <w:t xml:space="preserve">. </w:t>
      </w:r>
    </w:p>
    <w:p w:rsidR="008770D4" w:rsidRDefault="003F21B8" w:rsidP="001224F0">
      <w:pPr>
        <w:jc w:val="both"/>
        <w:rPr>
          <w:rFonts w:ascii="Arial" w:hAnsi="Arial" w:cs="Arial"/>
          <w:sz w:val="24"/>
          <w:szCs w:val="24"/>
        </w:rPr>
      </w:pPr>
      <w:r w:rsidRPr="00365B6A">
        <w:rPr>
          <w:rFonts w:ascii="Arial" w:hAnsi="Arial" w:cs="Arial"/>
          <w:b/>
          <w:sz w:val="24"/>
          <w:szCs w:val="24"/>
          <w:u w:val="single"/>
        </w:rPr>
        <w:t>You are requested to provide</w:t>
      </w:r>
      <w:r w:rsidR="008770D4">
        <w:rPr>
          <w:rFonts w:ascii="Arial" w:hAnsi="Arial" w:cs="Arial"/>
          <w:sz w:val="24"/>
          <w:szCs w:val="24"/>
        </w:rPr>
        <w:t>:</w:t>
      </w:r>
    </w:p>
    <w:p w:rsidR="00D1021A" w:rsidRDefault="00D1021A" w:rsidP="008770D4">
      <w:pPr>
        <w:pStyle w:val="ListParagraph"/>
        <w:numPr>
          <w:ilvl w:val="0"/>
          <w:numId w:val="4"/>
        </w:numPr>
        <w:jc w:val="both"/>
        <w:rPr>
          <w:rFonts w:ascii="Arial" w:hAnsi="Arial" w:cs="Arial"/>
          <w:sz w:val="24"/>
          <w:szCs w:val="24"/>
        </w:rPr>
      </w:pPr>
      <w:r>
        <w:rPr>
          <w:rFonts w:ascii="Arial" w:hAnsi="Arial" w:cs="Arial"/>
          <w:sz w:val="24"/>
          <w:szCs w:val="24"/>
        </w:rPr>
        <w:t>B</w:t>
      </w:r>
      <w:r w:rsidR="003F21B8" w:rsidRPr="008770D4">
        <w:rPr>
          <w:rFonts w:ascii="Arial" w:hAnsi="Arial" w:cs="Arial"/>
          <w:sz w:val="24"/>
          <w:szCs w:val="24"/>
        </w:rPr>
        <w:t>rief descript</w:t>
      </w:r>
      <w:r>
        <w:rPr>
          <w:rFonts w:ascii="Arial" w:hAnsi="Arial" w:cs="Arial"/>
          <w:sz w:val="24"/>
          <w:szCs w:val="24"/>
        </w:rPr>
        <w:t>ion of the company and facilities</w:t>
      </w:r>
    </w:p>
    <w:p w:rsidR="00D1021A" w:rsidRDefault="00D1021A" w:rsidP="008770D4">
      <w:pPr>
        <w:pStyle w:val="ListParagraph"/>
        <w:numPr>
          <w:ilvl w:val="0"/>
          <w:numId w:val="4"/>
        </w:numPr>
        <w:jc w:val="both"/>
        <w:rPr>
          <w:rFonts w:ascii="Arial" w:hAnsi="Arial" w:cs="Arial"/>
          <w:sz w:val="24"/>
          <w:szCs w:val="24"/>
        </w:rPr>
      </w:pPr>
      <w:r>
        <w:rPr>
          <w:rFonts w:ascii="Arial" w:hAnsi="Arial" w:cs="Arial"/>
          <w:sz w:val="24"/>
          <w:szCs w:val="24"/>
        </w:rPr>
        <w:t>S</w:t>
      </w:r>
      <w:r w:rsidR="005D1D79" w:rsidRPr="008770D4">
        <w:rPr>
          <w:rFonts w:ascii="Arial" w:hAnsi="Arial" w:cs="Arial"/>
          <w:sz w:val="24"/>
          <w:szCs w:val="24"/>
        </w:rPr>
        <w:t>ervices</w:t>
      </w:r>
      <w:r>
        <w:rPr>
          <w:rFonts w:ascii="Arial" w:hAnsi="Arial" w:cs="Arial"/>
          <w:sz w:val="24"/>
          <w:szCs w:val="24"/>
        </w:rPr>
        <w:t xml:space="preserve"> provided</w:t>
      </w:r>
      <w:r w:rsidR="00233885" w:rsidRPr="008770D4">
        <w:rPr>
          <w:rFonts w:ascii="Arial" w:hAnsi="Arial" w:cs="Arial"/>
          <w:sz w:val="24"/>
          <w:szCs w:val="24"/>
        </w:rPr>
        <w:t xml:space="preserve"> </w:t>
      </w:r>
      <w:r>
        <w:rPr>
          <w:rFonts w:ascii="Arial" w:hAnsi="Arial" w:cs="Arial"/>
          <w:sz w:val="24"/>
          <w:szCs w:val="24"/>
        </w:rPr>
        <w:t>(See above A and B)</w:t>
      </w:r>
    </w:p>
    <w:p w:rsidR="00D1021A" w:rsidRDefault="00D1021A" w:rsidP="008770D4">
      <w:pPr>
        <w:pStyle w:val="ListParagraph"/>
        <w:numPr>
          <w:ilvl w:val="0"/>
          <w:numId w:val="4"/>
        </w:numPr>
        <w:jc w:val="both"/>
        <w:rPr>
          <w:rFonts w:ascii="Arial" w:hAnsi="Arial" w:cs="Arial"/>
          <w:sz w:val="24"/>
          <w:szCs w:val="24"/>
        </w:rPr>
      </w:pPr>
      <w:r>
        <w:rPr>
          <w:rFonts w:ascii="Arial" w:hAnsi="Arial" w:cs="Arial"/>
          <w:sz w:val="24"/>
          <w:szCs w:val="24"/>
        </w:rPr>
        <w:t>N</w:t>
      </w:r>
      <w:r w:rsidR="005D1D79" w:rsidRPr="008770D4">
        <w:rPr>
          <w:rFonts w:ascii="Arial" w:hAnsi="Arial" w:cs="Arial"/>
          <w:sz w:val="24"/>
          <w:szCs w:val="24"/>
        </w:rPr>
        <w:t>umber</w:t>
      </w:r>
      <w:r>
        <w:rPr>
          <w:rFonts w:ascii="Arial" w:hAnsi="Arial" w:cs="Arial"/>
          <w:sz w:val="24"/>
          <w:szCs w:val="24"/>
        </w:rPr>
        <w:t xml:space="preserve"> of years of running services, success rate, case studies</w:t>
      </w:r>
    </w:p>
    <w:p w:rsidR="00D1021A" w:rsidRDefault="00D1021A" w:rsidP="008770D4">
      <w:pPr>
        <w:pStyle w:val="ListParagraph"/>
        <w:numPr>
          <w:ilvl w:val="0"/>
          <w:numId w:val="4"/>
        </w:numPr>
        <w:jc w:val="both"/>
        <w:rPr>
          <w:rFonts w:ascii="Arial" w:hAnsi="Arial" w:cs="Arial"/>
          <w:sz w:val="24"/>
          <w:szCs w:val="24"/>
        </w:rPr>
      </w:pPr>
      <w:r>
        <w:rPr>
          <w:rFonts w:ascii="Arial" w:hAnsi="Arial" w:cs="Arial"/>
          <w:sz w:val="24"/>
          <w:szCs w:val="24"/>
        </w:rPr>
        <w:t>T</w:t>
      </w:r>
      <w:r w:rsidR="00233885" w:rsidRPr="008770D4">
        <w:rPr>
          <w:rFonts w:ascii="Arial" w:hAnsi="Arial" w:cs="Arial"/>
          <w:sz w:val="24"/>
          <w:szCs w:val="24"/>
        </w:rPr>
        <w:t>wo references of last one year</w:t>
      </w:r>
      <w:r>
        <w:rPr>
          <w:rFonts w:ascii="Arial" w:hAnsi="Arial" w:cs="Arial"/>
          <w:sz w:val="24"/>
          <w:szCs w:val="24"/>
        </w:rPr>
        <w:t xml:space="preserve">. </w:t>
      </w:r>
    </w:p>
    <w:p w:rsidR="00D1021A" w:rsidRDefault="00D1021A" w:rsidP="00D1021A">
      <w:pPr>
        <w:pStyle w:val="ListParagraph"/>
        <w:jc w:val="both"/>
        <w:rPr>
          <w:rFonts w:ascii="Arial" w:hAnsi="Arial" w:cs="Arial"/>
          <w:sz w:val="24"/>
          <w:szCs w:val="24"/>
        </w:rPr>
      </w:pPr>
      <w:bookmarkStart w:id="0" w:name="_GoBack"/>
      <w:bookmarkEnd w:id="0"/>
    </w:p>
    <w:p w:rsidR="003F21B8" w:rsidRPr="008770D4" w:rsidRDefault="005D1D79" w:rsidP="00D1021A">
      <w:pPr>
        <w:pStyle w:val="ListParagraph"/>
        <w:jc w:val="both"/>
        <w:rPr>
          <w:rFonts w:ascii="Arial" w:hAnsi="Arial" w:cs="Arial"/>
          <w:sz w:val="24"/>
          <w:szCs w:val="24"/>
        </w:rPr>
      </w:pPr>
      <w:r w:rsidRPr="008770D4">
        <w:rPr>
          <w:rFonts w:ascii="Arial" w:hAnsi="Arial" w:cs="Arial"/>
          <w:sz w:val="24"/>
          <w:szCs w:val="24"/>
        </w:rPr>
        <w:t xml:space="preserve">Please be brief and clear. A business process map may be helpful in understanding your </w:t>
      </w:r>
      <w:r w:rsidR="00D1021A">
        <w:rPr>
          <w:rFonts w:ascii="Arial" w:hAnsi="Arial" w:cs="Arial"/>
          <w:sz w:val="24"/>
          <w:szCs w:val="24"/>
        </w:rPr>
        <w:t xml:space="preserve">business model. </w:t>
      </w:r>
      <w:r w:rsidR="00233885" w:rsidRPr="008770D4">
        <w:rPr>
          <w:rFonts w:ascii="Arial" w:hAnsi="Arial" w:cs="Arial"/>
          <w:sz w:val="24"/>
          <w:szCs w:val="24"/>
        </w:rPr>
        <w:t xml:space="preserve"> </w:t>
      </w:r>
      <w:r w:rsidR="003F21B8" w:rsidRPr="008770D4">
        <w:rPr>
          <w:rFonts w:ascii="Arial" w:hAnsi="Arial" w:cs="Arial"/>
          <w:sz w:val="24"/>
          <w:szCs w:val="24"/>
        </w:rPr>
        <w:t xml:space="preserve"> </w:t>
      </w:r>
    </w:p>
    <w:p w:rsidR="005A1980" w:rsidRDefault="005D1D79" w:rsidP="001224F0">
      <w:pPr>
        <w:jc w:val="both"/>
        <w:rPr>
          <w:rFonts w:ascii="Arial" w:hAnsi="Arial" w:cs="Arial"/>
          <w:sz w:val="24"/>
          <w:szCs w:val="24"/>
        </w:rPr>
      </w:pPr>
      <w:r>
        <w:rPr>
          <w:rFonts w:ascii="Arial" w:hAnsi="Arial" w:cs="Arial"/>
          <w:sz w:val="24"/>
          <w:szCs w:val="24"/>
        </w:rPr>
        <w:lastRenderedPageBreak/>
        <w:t xml:space="preserve">The Trust is committed to maintain the confidentiality of the documents and information received </w:t>
      </w:r>
      <w:r w:rsidR="00D1021A">
        <w:rPr>
          <w:rFonts w:ascii="Arial" w:hAnsi="Arial" w:cs="Arial"/>
          <w:sz w:val="24"/>
          <w:szCs w:val="24"/>
        </w:rPr>
        <w:t>and</w:t>
      </w:r>
      <w:r>
        <w:rPr>
          <w:rFonts w:ascii="Arial" w:hAnsi="Arial" w:cs="Arial"/>
          <w:sz w:val="24"/>
          <w:szCs w:val="24"/>
        </w:rPr>
        <w:t xml:space="preserve"> the </w:t>
      </w:r>
      <w:r w:rsidR="003F21B8" w:rsidRPr="001224F0">
        <w:rPr>
          <w:rFonts w:ascii="Arial" w:hAnsi="Arial" w:cs="Arial"/>
          <w:sz w:val="24"/>
          <w:szCs w:val="24"/>
        </w:rPr>
        <w:t xml:space="preserve">Trust will not be responsible for any expenses </w:t>
      </w:r>
      <w:r w:rsidR="00FD354F">
        <w:rPr>
          <w:rFonts w:ascii="Arial" w:hAnsi="Arial" w:cs="Arial"/>
          <w:sz w:val="24"/>
          <w:szCs w:val="24"/>
        </w:rPr>
        <w:t xml:space="preserve">whatsoever </w:t>
      </w:r>
      <w:r w:rsidR="003F21B8" w:rsidRPr="001224F0">
        <w:rPr>
          <w:rFonts w:ascii="Arial" w:hAnsi="Arial" w:cs="Arial"/>
          <w:sz w:val="24"/>
          <w:szCs w:val="24"/>
        </w:rPr>
        <w:t>you may have</w:t>
      </w:r>
      <w:r w:rsidR="00FD354F">
        <w:rPr>
          <w:rFonts w:ascii="Arial" w:hAnsi="Arial" w:cs="Arial"/>
          <w:sz w:val="24"/>
          <w:szCs w:val="24"/>
        </w:rPr>
        <w:t xml:space="preserve"> to </w:t>
      </w:r>
      <w:r w:rsidR="007D1200">
        <w:rPr>
          <w:rFonts w:ascii="Arial" w:hAnsi="Arial" w:cs="Arial"/>
          <w:sz w:val="24"/>
          <w:szCs w:val="24"/>
        </w:rPr>
        <w:t>incur</w:t>
      </w:r>
      <w:r w:rsidR="00FD354F">
        <w:rPr>
          <w:rFonts w:ascii="Arial" w:hAnsi="Arial" w:cs="Arial"/>
          <w:sz w:val="24"/>
          <w:szCs w:val="24"/>
        </w:rPr>
        <w:t xml:space="preserve"> for </w:t>
      </w:r>
      <w:r w:rsidR="002326B2">
        <w:rPr>
          <w:rFonts w:ascii="Arial" w:hAnsi="Arial" w:cs="Arial"/>
          <w:sz w:val="24"/>
          <w:szCs w:val="24"/>
        </w:rPr>
        <w:t>the submission of your response</w:t>
      </w:r>
      <w:r w:rsidR="007D1200">
        <w:rPr>
          <w:rFonts w:ascii="Arial" w:hAnsi="Arial" w:cs="Arial"/>
          <w:sz w:val="24"/>
          <w:szCs w:val="24"/>
        </w:rPr>
        <w:t xml:space="preserve">. </w:t>
      </w:r>
    </w:p>
    <w:p w:rsidR="005D1D79" w:rsidRDefault="005D1D79" w:rsidP="001224F0">
      <w:pPr>
        <w:jc w:val="both"/>
        <w:rPr>
          <w:rFonts w:ascii="Arial" w:hAnsi="Arial" w:cs="Arial"/>
          <w:b/>
          <w:sz w:val="24"/>
          <w:szCs w:val="24"/>
          <w:u w:val="single"/>
        </w:rPr>
      </w:pPr>
    </w:p>
    <w:p w:rsidR="007D1200" w:rsidRDefault="005A1980" w:rsidP="001224F0">
      <w:pPr>
        <w:jc w:val="both"/>
        <w:rPr>
          <w:rFonts w:ascii="Arial" w:hAnsi="Arial" w:cs="Arial"/>
          <w:sz w:val="24"/>
          <w:szCs w:val="24"/>
        </w:rPr>
      </w:pPr>
      <w:r w:rsidRPr="007D1200">
        <w:rPr>
          <w:rFonts w:ascii="Arial" w:hAnsi="Arial" w:cs="Arial"/>
          <w:b/>
          <w:sz w:val="24"/>
          <w:szCs w:val="24"/>
          <w:u w:val="single"/>
        </w:rPr>
        <w:t>Note:</w:t>
      </w:r>
      <w:r>
        <w:rPr>
          <w:rFonts w:ascii="Arial" w:hAnsi="Arial" w:cs="Arial"/>
          <w:sz w:val="24"/>
          <w:szCs w:val="24"/>
        </w:rPr>
        <w:t xml:space="preserve"> </w:t>
      </w:r>
      <w:r w:rsidR="00305615">
        <w:rPr>
          <w:rFonts w:ascii="Arial" w:hAnsi="Arial" w:cs="Arial"/>
          <w:sz w:val="24"/>
          <w:szCs w:val="24"/>
        </w:rPr>
        <w:t xml:space="preserve">1. </w:t>
      </w:r>
      <w:r>
        <w:rPr>
          <w:rFonts w:ascii="Arial" w:hAnsi="Arial" w:cs="Arial"/>
          <w:sz w:val="24"/>
          <w:szCs w:val="24"/>
        </w:rPr>
        <w:t xml:space="preserve">Please do not miss to mention your name, signature, position in the company, </w:t>
      </w:r>
      <w:r w:rsidR="007D1200">
        <w:rPr>
          <w:rFonts w:ascii="Arial" w:hAnsi="Arial" w:cs="Arial"/>
          <w:sz w:val="24"/>
          <w:szCs w:val="24"/>
        </w:rPr>
        <w:t xml:space="preserve"> </w:t>
      </w:r>
    </w:p>
    <w:p w:rsidR="003F21B8" w:rsidRDefault="007D1200" w:rsidP="001224F0">
      <w:pPr>
        <w:jc w:val="both"/>
        <w:rPr>
          <w:rFonts w:ascii="Arial" w:hAnsi="Arial" w:cs="Arial"/>
          <w:sz w:val="24"/>
          <w:szCs w:val="24"/>
        </w:rPr>
      </w:pPr>
      <w:r>
        <w:rPr>
          <w:rFonts w:ascii="Arial" w:hAnsi="Arial" w:cs="Arial"/>
          <w:sz w:val="24"/>
          <w:szCs w:val="24"/>
        </w:rPr>
        <w:t xml:space="preserve">              </w:t>
      </w:r>
      <w:r w:rsidR="005A1980">
        <w:rPr>
          <w:rFonts w:ascii="Arial" w:hAnsi="Arial" w:cs="Arial"/>
          <w:sz w:val="24"/>
          <w:szCs w:val="24"/>
        </w:rPr>
        <w:t>complete address and contact email addresses and telephone numbers.</w:t>
      </w:r>
      <w:r w:rsidR="002326B2">
        <w:rPr>
          <w:rFonts w:ascii="Arial" w:hAnsi="Arial" w:cs="Arial"/>
          <w:sz w:val="24"/>
          <w:szCs w:val="24"/>
        </w:rPr>
        <w:t xml:space="preserve"> </w:t>
      </w:r>
    </w:p>
    <w:p w:rsidR="00305615" w:rsidRDefault="007D1200" w:rsidP="001224F0">
      <w:pPr>
        <w:jc w:val="both"/>
        <w:rPr>
          <w:rFonts w:ascii="Arial" w:hAnsi="Arial" w:cs="Arial"/>
          <w:sz w:val="24"/>
          <w:szCs w:val="24"/>
        </w:rPr>
      </w:pPr>
      <w:r>
        <w:rPr>
          <w:rFonts w:ascii="Arial" w:hAnsi="Arial" w:cs="Arial"/>
          <w:sz w:val="24"/>
          <w:szCs w:val="24"/>
        </w:rPr>
        <w:t xml:space="preserve">          </w:t>
      </w:r>
      <w:r w:rsidR="00305615">
        <w:rPr>
          <w:rFonts w:ascii="Arial" w:hAnsi="Arial" w:cs="Arial"/>
          <w:sz w:val="24"/>
          <w:szCs w:val="24"/>
        </w:rPr>
        <w:t>2.</w:t>
      </w:r>
      <w:r w:rsidR="005D1D79">
        <w:rPr>
          <w:rFonts w:ascii="Arial" w:hAnsi="Arial" w:cs="Arial"/>
          <w:sz w:val="24"/>
          <w:szCs w:val="24"/>
        </w:rPr>
        <w:t xml:space="preserve"> </w:t>
      </w:r>
      <w:r w:rsidR="00305615">
        <w:rPr>
          <w:rFonts w:ascii="Arial" w:hAnsi="Arial" w:cs="Arial"/>
          <w:sz w:val="24"/>
          <w:szCs w:val="24"/>
        </w:rPr>
        <w:t>This is not a tender/procurement process.</w:t>
      </w:r>
    </w:p>
    <w:p w:rsidR="007D1200" w:rsidRDefault="007D1200" w:rsidP="001224F0">
      <w:pPr>
        <w:jc w:val="both"/>
        <w:rPr>
          <w:rFonts w:ascii="Arial" w:hAnsi="Arial" w:cs="Arial"/>
          <w:sz w:val="24"/>
          <w:szCs w:val="24"/>
        </w:rPr>
      </w:pPr>
      <w:r>
        <w:rPr>
          <w:rFonts w:ascii="Arial" w:hAnsi="Arial" w:cs="Arial"/>
          <w:sz w:val="24"/>
          <w:szCs w:val="24"/>
        </w:rPr>
        <w:t xml:space="preserve">          </w:t>
      </w:r>
      <w:r w:rsidR="00305615">
        <w:rPr>
          <w:rFonts w:ascii="Arial" w:hAnsi="Arial" w:cs="Arial"/>
          <w:sz w:val="24"/>
          <w:szCs w:val="24"/>
        </w:rPr>
        <w:t xml:space="preserve">3. You are not asked to disclosed your prices but you may provide indicative </w:t>
      </w:r>
      <w:r>
        <w:rPr>
          <w:rFonts w:ascii="Arial" w:hAnsi="Arial" w:cs="Arial"/>
          <w:sz w:val="24"/>
          <w:szCs w:val="24"/>
        </w:rPr>
        <w:t xml:space="preserve">   </w:t>
      </w:r>
    </w:p>
    <w:p w:rsidR="00305615" w:rsidRPr="001224F0" w:rsidRDefault="00025C98" w:rsidP="001224F0">
      <w:pPr>
        <w:jc w:val="both"/>
        <w:rPr>
          <w:rFonts w:ascii="Arial" w:hAnsi="Arial" w:cs="Arial"/>
          <w:sz w:val="24"/>
          <w:szCs w:val="24"/>
        </w:rPr>
      </w:pPr>
      <w:r>
        <w:rPr>
          <w:rFonts w:ascii="Arial" w:hAnsi="Arial" w:cs="Arial"/>
          <w:sz w:val="24"/>
          <w:szCs w:val="24"/>
        </w:rPr>
        <w:t xml:space="preserve">               </w:t>
      </w:r>
      <w:r w:rsidR="00305615">
        <w:rPr>
          <w:rFonts w:ascii="Arial" w:hAnsi="Arial" w:cs="Arial"/>
          <w:sz w:val="24"/>
          <w:szCs w:val="24"/>
        </w:rPr>
        <w:t>prices for the different services you provide.</w:t>
      </w:r>
    </w:p>
    <w:sectPr w:rsidR="00305615" w:rsidRPr="00122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64A7"/>
    <w:multiLevelType w:val="hybridMultilevel"/>
    <w:tmpl w:val="0FDCE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63149"/>
    <w:multiLevelType w:val="hybridMultilevel"/>
    <w:tmpl w:val="56D45A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A74DF1"/>
    <w:multiLevelType w:val="hybridMultilevel"/>
    <w:tmpl w:val="4D089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2A3B90"/>
    <w:multiLevelType w:val="hybridMultilevel"/>
    <w:tmpl w:val="9AF2A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70"/>
    <w:rsid w:val="00025C98"/>
    <w:rsid w:val="001224F0"/>
    <w:rsid w:val="002326B2"/>
    <w:rsid w:val="00233885"/>
    <w:rsid w:val="00305615"/>
    <w:rsid w:val="00365B6A"/>
    <w:rsid w:val="003E0270"/>
    <w:rsid w:val="003F21B8"/>
    <w:rsid w:val="004B4594"/>
    <w:rsid w:val="005A1980"/>
    <w:rsid w:val="005D1D79"/>
    <w:rsid w:val="006322BD"/>
    <w:rsid w:val="006F5EF5"/>
    <w:rsid w:val="007D1200"/>
    <w:rsid w:val="008770D4"/>
    <w:rsid w:val="00D1021A"/>
    <w:rsid w:val="00E2643C"/>
    <w:rsid w:val="00FD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AB42C-8D26-44AE-8537-88CAAC1C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Ojha Sanjay</dc:creator>
  <cp:keywords/>
  <dc:description/>
  <cp:lastModifiedBy>Ojha Sanjay</cp:lastModifiedBy>
  <cp:revision>3</cp:revision>
  <dcterms:created xsi:type="dcterms:W3CDTF">2020-07-17T13:24:00Z</dcterms:created>
  <dcterms:modified xsi:type="dcterms:W3CDTF">2020-07-17T13:44:00Z</dcterms:modified>
</cp:coreProperties>
</file>