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389A8221" wp14:editId="1A7F0AB3">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A017D6" w:rsidRPr="00A017D6" w:rsidTr="00AB2A91">
        <w:trPr>
          <w:trHeight w:val="653"/>
        </w:trPr>
        <w:tc>
          <w:tcPr>
            <w:tcW w:w="7904" w:type="dxa"/>
          </w:tcPr>
          <w:p w:rsidR="00F54D88" w:rsidRPr="00A017D6" w:rsidRDefault="00F54D88" w:rsidP="002842D1">
            <w:pPr>
              <w:rPr>
                <w:rFonts w:ascii="Source Sans Pro" w:hAnsi="Source Sans Pro"/>
                <w:color w:val="808080"/>
                <w:sz w:val="20"/>
                <w:szCs w:val="20"/>
              </w:rPr>
            </w:pPr>
          </w:p>
        </w:tc>
        <w:tc>
          <w:tcPr>
            <w:tcW w:w="2977" w:type="dxa"/>
            <w:tcBorders>
              <w:left w:val="nil"/>
            </w:tcBorders>
          </w:tcPr>
          <w:p w:rsidR="00CD4CBA" w:rsidRPr="00A7631A" w:rsidRDefault="00CD4CBA" w:rsidP="00CD4CBA">
            <w:pPr>
              <w:spacing w:line="276" w:lineRule="auto"/>
              <w:ind w:left="1100" w:hanging="1100"/>
              <w:rPr>
                <w:rFonts w:ascii="Source Sans Pro" w:hAnsi="Source Sans Pro"/>
                <w:sz w:val="18"/>
                <w:szCs w:val="20"/>
              </w:rPr>
            </w:pPr>
            <w:r w:rsidRPr="00A7631A">
              <w:rPr>
                <w:rFonts w:ascii="Source Sans Pro" w:hAnsi="Source Sans Pro"/>
                <w:sz w:val="18"/>
                <w:szCs w:val="20"/>
              </w:rPr>
              <w:t xml:space="preserve">Direct No:   </w:t>
            </w:r>
            <w:r w:rsidR="002842D1" w:rsidRPr="00A7631A">
              <w:rPr>
                <w:rFonts w:ascii="Source Sans Pro" w:hAnsi="Source Sans Pro"/>
                <w:sz w:val="18"/>
                <w:szCs w:val="20"/>
              </w:rPr>
              <w:t>02380 055</w:t>
            </w:r>
            <w:r w:rsidR="00A7631A" w:rsidRPr="00A7631A">
              <w:rPr>
                <w:rFonts w:ascii="Source Sans Pro" w:hAnsi="Source Sans Pro"/>
                <w:sz w:val="18"/>
                <w:szCs w:val="20"/>
              </w:rPr>
              <w:t>978</w:t>
            </w:r>
            <w:r w:rsidR="002842D1" w:rsidRPr="00A7631A">
              <w:rPr>
                <w:rFonts w:ascii="Source Sans Pro" w:hAnsi="Source Sans Pro"/>
                <w:sz w:val="18"/>
                <w:szCs w:val="20"/>
              </w:rPr>
              <w:t xml:space="preserve">  </w:t>
            </w:r>
          </w:p>
          <w:p w:rsidR="00CD4CBA" w:rsidRPr="00A7631A" w:rsidRDefault="00CD4CBA" w:rsidP="00CD4CBA">
            <w:pPr>
              <w:spacing w:line="276" w:lineRule="auto"/>
              <w:ind w:left="1100" w:hanging="1100"/>
              <w:rPr>
                <w:rFonts w:ascii="Source Sans Pro" w:hAnsi="Source Sans Pro"/>
                <w:sz w:val="18"/>
                <w:szCs w:val="20"/>
              </w:rPr>
            </w:pPr>
            <w:r w:rsidRPr="00A7631A">
              <w:rPr>
                <w:rFonts w:ascii="Source Sans Pro" w:hAnsi="Source Sans Pro"/>
                <w:sz w:val="18"/>
                <w:szCs w:val="20"/>
              </w:rPr>
              <w:t xml:space="preserve">E-mail:  </w:t>
            </w:r>
            <w:r w:rsidR="00F54D88" w:rsidRPr="00A7631A">
              <w:rPr>
                <w:rFonts w:ascii="Source Sans Pro" w:hAnsi="Source Sans Pro"/>
                <w:sz w:val="18"/>
                <w:szCs w:val="20"/>
              </w:rPr>
              <w:t xml:space="preserve">       </w:t>
            </w:r>
            <w:r w:rsidR="00A7631A" w:rsidRPr="00A7631A">
              <w:rPr>
                <w:rFonts w:ascii="Source Sans Pro" w:hAnsi="Source Sans Pro"/>
                <w:sz w:val="18"/>
                <w:szCs w:val="20"/>
              </w:rPr>
              <w:t>Jacques.fourie</w:t>
            </w:r>
            <w:r w:rsidR="002842D1" w:rsidRPr="00A7631A">
              <w:rPr>
                <w:rFonts w:ascii="Source Sans Pro" w:hAnsi="Source Sans Pro"/>
                <w:sz w:val="18"/>
                <w:szCs w:val="20"/>
              </w:rPr>
              <w:t>@os.uk</w:t>
            </w:r>
          </w:p>
          <w:p w:rsidR="00AB2A91" w:rsidRPr="00A7631A" w:rsidRDefault="00CD4CBA" w:rsidP="00AB2A91">
            <w:pPr>
              <w:spacing w:line="276" w:lineRule="auto"/>
              <w:ind w:left="1100" w:hanging="1100"/>
              <w:rPr>
                <w:rFonts w:ascii="Source Sans Pro" w:hAnsi="Source Sans Pro"/>
                <w:sz w:val="18"/>
                <w:szCs w:val="20"/>
              </w:rPr>
            </w:pPr>
            <w:r w:rsidRPr="00A7631A">
              <w:rPr>
                <w:rFonts w:ascii="Source Sans Pro" w:hAnsi="Source Sans Pro"/>
                <w:sz w:val="18"/>
                <w:szCs w:val="20"/>
              </w:rPr>
              <w:t xml:space="preserve">Date:  </w:t>
            </w:r>
            <w:r w:rsidR="00F54D88" w:rsidRPr="00A7631A">
              <w:rPr>
                <w:rFonts w:ascii="Source Sans Pro" w:hAnsi="Source Sans Pro"/>
                <w:sz w:val="18"/>
                <w:szCs w:val="20"/>
              </w:rPr>
              <w:t xml:space="preserve">           </w:t>
            </w:r>
            <w:r w:rsidR="00B950D7">
              <w:rPr>
                <w:rFonts w:ascii="Source Sans Pro" w:hAnsi="Source Sans Pro"/>
                <w:sz w:val="18"/>
                <w:szCs w:val="20"/>
              </w:rPr>
              <w:t>7</w:t>
            </w:r>
            <w:r w:rsidR="00A7631A" w:rsidRPr="00A7631A">
              <w:rPr>
                <w:rFonts w:ascii="Source Sans Pro" w:hAnsi="Source Sans Pro"/>
                <w:sz w:val="18"/>
                <w:szCs w:val="20"/>
                <w:vertAlign w:val="superscript"/>
              </w:rPr>
              <w:t>th</w:t>
            </w:r>
            <w:r w:rsidR="00A7631A">
              <w:rPr>
                <w:rFonts w:ascii="Source Sans Pro" w:hAnsi="Source Sans Pro"/>
                <w:sz w:val="18"/>
                <w:szCs w:val="20"/>
              </w:rPr>
              <w:t xml:space="preserve"> February 2018</w:t>
            </w:r>
          </w:p>
          <w:p w:rsidR="00182553" w:rsidRPr="00A7631A" w:rsidRDefault="00AB2A91" w:rsidP="002B0D88">
            <w:pPr>
              <w:spacing w:line="276" w:lineRule="auto"/>
              <w:ind w:left="1100" w:hanging="1100"/>
              <w:rPr>
                <w:rFonts w:ascii="Source Sans Pro" w:hAnsi="Source Sans Pro"/>
                <w:sz w:val="18"/>
                <w:szCs w:val="20"/>
                <w:highlight w:val="yellow"/>
              </w:rPr>
            </w:pPr>
            <w:r w:rsidRPr="00A7631A">
              <w:rPr>
                <w:rFonts w:ascii="Source Sans Pro" w:hAnsi="Source Sans Pro"/>
                <w:sz w:val="18"/>
                <w:szCs w:val="20"/>
              </w:rPr>
              <w:t xml:space="preserve">RFQ Ref:   </w:t>
            </w:r>
            <w:r w:rsidR="00A7631A">
              <w:rPr>
                <w:rFonts w:ascii="Source Sans Pro" w:hAnsi="Source Sans Pro"/>
                <w:sz w:val="18"/>
                <w:szCs w:val="20"/>
              </w:rPr>
              <w:t>BS0683.2018</w:t>
            </w:r>
            <w:r w:rsidRPr="00A7631A">
              <w:rPr>
                <w:rFonts w:ascii="Source Sans Pro" w:hAnsi="Source Sans Pro"/>
                <w:sz w:val="18"/>
                <w:szCs w:val="20"/>
              </w:rPr>
              <w:t xml:space="preserve">   </w:t>
            </w:r>
          </w:p>
          <w:p w:rsidR="00651206" w:rsidRPr="00A017D6" w:rsidRDefault="00651206" w:rsidP="002842D1">
            <w:pPr>
              <w:rPr>
                <w:rFonts w:ascii="Source Sans Pro" w:hAnsi="Source Sans Pro"/>
                <w:color w:val="808080"/>
                <w:sz w:val="20"/>
                <w:szCs w:val="20"/>
              </w:rPr>
            </w:pPr>
          </w:p>
        </w:tc>
      </w:tr>
    </w:tbl>
    <w:p w:rsidR="00C54ACC" w:rsidRPr="00A7631A" w:rsidRDefault="00651206" w:rsidP="002B0D88">
      <w:pPr>
        <w:spacing w:before="240" w:after="0"/>
        <w:rPr>
          <w:rFonts w:ascii="Source Sans Pro" w:hAnsi="Source Sans Pro"/>
          <w:sz w:val="20"/>
          <w:szCs w:val="20"/>
        </w:rPr>
      </w:pPr>
      <w:r w:rsidRPr="00A7631A">
        <w:rPr>
          <w:rFonts w:ascii="Source Sans Pro" w:hAnsi="Source Sans Pro"/>
          <w:sz w:val="20"/>
          <w:szCs w:val="20"/>
        </w:rPr>
        <w:t xml:space="preserve">Dear </w:t>
      </w:r>
      <w:r w:rsidR="00C170E3" w:rsidRPr="00A7631A">
        <w:rPr>
          <w:rFonts w:ascii="Source Sans Pro" w:hAnsi="Source Sans Pro"/>
          <w:sz w:val="20"/>
          <w:szCs w:val="20"/>
        </w:rPr>
        <w:t>Sir/Madam</w:t>
      </w:r>
    </w:p>
    <w:p w:rsidR="00C54ACC" w:rsidRPr="00A7631A" w:rsidRDefault="00004901" w:rsidP="002B0D88">
      <w:pPr>
        <w:spacing w:before="120" w:after="0"/>
        <w:rPr>
          <w:rFonts w:ascii="Gill Sans MT" w:hAnsi="Gill Sans MT"/>
          <w:sz w:val="24"/>
          <w:szCs w:val="24"/>
        </w:rPr>
      </w:pPr>
      <w:r w:rsidRPr="00A7631A">
        <w:rPr>
          <w:rFonts w:ascii="Gill Sans MT" w:hAnsi="Gill Sans MT"/>
          <w:sz w:val="24"/>
          <w:szCs w:val="24"/>
        </w:rPr>
        <w:t>REQUEST FOR QUOTATION</w:t>
      </w:r>
      <w:r w:rsidR="00230135" w:rsidRPr="00A7631A">
        <w:rPr>
          <w:rFonts w:ascii="Gill Sans MT" w:hAnsi="Gill Sans MT"/>
          <w:sz w:val="24"/>
          <w:szCs w:val="24"/>
        </w:rPr>
        <w:t xml:space="preserve"> (RFQ)</w:t>
      </w:r>
      <w:r w:rsidR="009219F1" w:rsidRPr="00A7631A">
        <w:rPr>
          <w:rFonts w:ascii="Gill Sans MT" w:hAnsi="Gill Sans MT"/>
          <w:sz w:val="24"/>
          <w:szCs w:val="24"/>
        </w:rPr>
        <w:t xml:space="preserve"> – </w:t>
      </w:r>
      <w:r w:rsidR="00596C70" w:rsidRPr="00A7631A">
        <w:rPr>
          <w:rFonts w:ascii="Gill Sans MT" w:hAnsi="Gill Sans MT"/>
          <w:sz w:val="24"/>
          <w:szCs w:val="24"/>
        </w:rPr>
        <w:t>CONSUMER DISRUPTION</w:t>
      </w:r>
    </w:p>
    <w:p w:rsidR="00AB2A91" w:rsidRPr="00A7631A" w:rsidRDefault="00CD4CBA" w:rsidP="002B0D88">
      <w:pPr>
        <w:spacing w:before="120" w:after="0"/>
        <w:rPr>
          <w:rFonts w:ascii="Source Sans Pro" w:hAnsi="Source Sans Pro"/>
          <w:sz w:val="20"/>
          <w:szCs w:val="20"/>
        </w:rPr>
      </w:pPr>
      <w:r w:rsidRPr="00A7631A">
        <w:rPr>
          <w:rFonts w:ascii="Source Sans Pro" w:hAnsi="Source Sans Pro"/>
          <w:sz w:val="20"/>
          <w:szCs w:val="20"/>
        </w:rPr>
        <w:t>Ordnance Survey Ltd is a company registered in England and Wales (company registration number 09121572) whose registered address is at Explorer House, Adanac Drive, SOUTHAMPTON, SO16 0AS, UK (</w:t>
      </w:r>
      <w:r w:rsidRPr="00A7631A">
        <w:rPr>
          <w:rFonts w:ascii="Source Sans Pro" w:hAnsi="Source Sans Pro"/>
          <w:b/>
          <w:sz w:val="20"/>
          <w:szCs w:val="20"/>
        </w:rPr>
        <w:t>OS</w:t>
      </w:r>
      <w:r w:rsidRPr="00A7631A">
        <w:rPr>
          <w:rFonts w:ascii="Source Sans Pro" w:hAnsi="Source Sans Pro"/>
          <w:sz w:val="20"/>
          <w:szCs w:val="20"/>
        </w:rPr>
        <w:t xml:space="preserve">). OS is a limited company in which the entire share capital </w:t>
      </w:r>
      <w:r w:rsidR="00263775" w:rsidRPr="00A7631A">
        <w:rPr>
          <w:rFonts w:ascii="Source Sans Pro" w:hAnsi="Source Sans Pro"/>
          <w:sz w:val="20"/>
          <w:szCs w:val="20"/>
        </w:rPr>
        <w:t xml:space="preserve">is </w:t>
      </w:r>
      <w:r w:rsidRPr="00A7631A">
        <w:rPr>
          <w:rFonts w:ascii="Source Sans Pro" w:hAnsi="Source Sans Pro"/>
          <w:sz w:val="20"/>
          <w:szCs w:val="20"/>
        </w:rPr>
        <w:t xml:space="preserve">owned by the </w:t>
      </w:r>
      <w:r w:rsidR="00D52DE1" w:rsidRPr="00A7631A">
        <w:rPr>
          <w:rFonts w:ascii="Source Sans Pro" w:hAnsi="Source Sans Pro"/>
          <w:sz w:val="20"/>
          <w:szCs w:val="20"/>
        </w:rPr>
        <w:t>Department for Business, Energy &amp; Industrial Strategy (</w:t>
      </w:r>
      <w:r w:rsidR="00D52DE1" w:rsidRPr="00A7631A">
        <w:rPr>
          <w:rFonts w:ascii="Source Sans Pro" w:hAnsi="Source Sans Pro"/>
          <w:b/>
          <w:sz w:val="20"/>
          <w:szCs w:val="20"/>
        </w:rPr>
        <w:t>BEIS</w:t>
      </w:r>
      <w:r w:rsidR="00D52DE1" w:rsidRPr="00A7631A">
        <w:rPr>
          <w:rFonts w:ascii="Source Sans Pro" w:hAnsi="Source Sans Pro"/>
          <w:sz w:val="20"/>
          <w:szCs w:val="20"/>
        </w:rPr>
        <w:t xml:space="preserve">). </w:t>
      </w:r>
    </w:p>
    <w:p w:rsidR="002842D1" w:rsidRPr="00A7631A" w:rsidRDefault="00CD4CBA" w:rsidP="00F8321A">
      <w:pPr>
        <w:spacing w:before="120" w:after="0"/>
        <w:rPr>
          <w:rFonts w:ascii="Source Sans Pro" w:hAnsi="Source Sans Pro"/>
          <w:sz w:val="20"/>
          <w:szCs w:val="20"/>
        </w:rPr>
      </w:pPr>
      <w:r w:rsidRPr="00A7631A">
        <w:rPr>
          <w:rFonts w:ascii="Source Sans Pro" w:hAnsi="Source Sans Pro"/>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A7631A">
        <w:rPr>
          <w:rFonts w:ascii="Source Sans Pro" w:hAnsi="Source Sans Pro"/>
          <w:sz w:val="20"/>
          <w:szCs w:val="20"/>
        </w:rPr>
        <w:t xml:space="preserve">Further information can be </w:t>
      </w:r>
      <w:r w:rsidRPr="00A7631A">
        <w:rPr>
          <w:rFonts w:ascii="Source Sans Pro" w:hAnsi="Source Sans Pro"/>
          <w:sz w:val="20"/>
          <w:szCs w:val="20"/>
        </w:rPr>
        <w:t>found on our website</w:t>
      </w:r>
      <w:r w:rsidR="00D52DE1" w:rsidRPr="00A7631A">
        <w:rPr>
          <w:rFonts w:ascii="Source Sans Pro" w:hAnsi="Source Sans Pro"/>
          <w:sz w:val="20"/>
          <w:szCs w:val="20"/>
        </w:rPr>
        <w:t>:</w:t>
      </w:r>
      <w:r w:rsidRPr="00A7631A">
        <w:rPr>
          <w:rFonts w:ascii="Source Sans Pro" w:hAnsi="Source Sans Pro"/>
          <w:sz w:val="20"/>
          <w:szCs w:val="20"/>
        </w:rPr>
        <w:t xml:space="preserve"> </w:t>
      </w:r>
      <w:hyperlink r:id="rId9" w:history="1">
        <w:r w:rsidR="00263775" w:rsidRPr="00A7631A">
          <w:rPr>
            <w:rStyle w:val="Hyperlink"/>
            <w:rFonts w:ascii="Source Sans Pro" w:hAnsi="Source Sans Pro"/>
            <w:color w:val="auto"/>
            <w:sz w:val="20"/>
            <w:szCs w:val="20"/>
          </w:rPr>
          <w:t>http://www.os.uk</w:t>
        </w:r>
      </w:hyperlink>
    </w:p>
    <w:p w:rsidR="00A017D6" w:rsidRPr="00247091" w:rsidRDefault="00A017D6" w:rsidP="003404C3">
      <w:pPr>
        <w:spacing w:after="120" w:line="240" w:lineRule="auto"/>
        <w:rPr>
          <w:rFonts w:ascii="Source Sans Pro" w:hAnsi="Source Sans Pro"/>
          <w:color w:val="3C3C3C"/>
          <w:sz w:val="10"/>
          <w:szCs w:val="10"/>
        </w:rPr>
      </w:pPr>
    </w:p>
    <w:p w:rsidR="000B6BB5" w:rsidRPr="00247091" w:rsidRDefault="00073765" w:rsidP="003404C3">
      <w:pPr>
        <w:spacing w:after="120" w:line="240" w:lineRule="auto"/>
        <w:rPr>
          <w:rFonts w:ascii="Source Sans Pro" w:hAnsi="Source Sans Pro"/>
          <w:b/>
          <w:color w:val="3C3C3C"/>
          <w:sz w:val="20"/>
          <w:szCs w:val="20"/>
        </w:rPr>
      </w:pPr>
      <w:r w:rsidRPr="00247091">
        <w:rPr>
          <w:rFonts w:ascii="Source Sans Pro" w:hAnsi="Source Sans Pro"/>
          <w:b/>
          <w:color w:val="3C3C3C"/>
          <w:sz w:val="20"/>
          <w:szCs w:val="20"/>
        </w:rPr>
        <w:t xml:space="preserve">This RFQ sets out OS’s requirements for the provision </w:t>
      </w:r>
      <w:r w:rsidR="00FE02CC" w:rsidRPr="00247091">
        <w:rPr>
          <w:rFonts w:ascii="Source Sans Pro" w:hAnsi="Source Sans Pro"/>
          <w:b/>
          <w:color w:val="3C3C3C"/>
          <w:sz w:val="20"/>
          <w:szCs w:val="20"/>
        </w:rPr>
        <w:t xml:space="preserve">for; </w:t>
      </w:r>
      <w:r w:rsidR="00F3758A" w:rsidRPr="00247091">
        <w:rPr>
          <w:rFonts w:ascii="Source Sans Pro" w:hAnsi="Source Sans Pro"/>
          <w:b/>
          <w:color w:val="3C3C3C"/>
          <w:sz w:val="20"/>
          <w:szCs w:val="20"/>
        </w:rPr>
        <w:t xml:space="preserve">Consumer Disruption Research </w:t>
      </w:r>
    </w:p>
    <w:p w:rsidR="000B6BB5" w:rsidRPr="00DE6875" w:rsidRDefault="00F3758A" w:rsidP="003404C3">
      <w:pPr>
        <w:spacing w:after="120" w:line="240" w:lineRule="auto"/>
        <w:rPr>
          <w:rFonts w:ascii="Source Sans Pro" w:hAnsi="Source Sans Pro"/>
          <w:color w:val="3C3C3C"/>
          <w:sz w:val="20"/>
          <w:szCs w:val="20"/>
        </w:rPr>
      </w:pPr>
      <w:r w:rsidRPr="00DE6875">
        <w:rPr>
          <w:rFonts w:ascii="Source Sans Pro" w:hAnsi="Source Sans Pro"/>
          <w:color w:val="3C3C3C"/>
          <w:sz w:val="20"/>
          <w:szCs w:val="20"/>
        </w:rPr>
        <w:t xml:space="preserve">OS has a steadily growing core consumer group purchasing paper and digital maps on a seasonal basis.  </w:t>
      </w:r>
      <w:r w:rsidR="009F281C" w:rsidRPr="00DE6875">
        <w:rPr>
          <w:rFonts w:ascii="Source Sans Pro" w:hAnsi="Source Sans Pro"/>
          <w:color w:val="3C3C3C"/>
          <w:sz w:val="20"/>
          <w:szCs w:val="20"/>
        </w:rPr>
        <w:t xml:space="preserve">The current customer base for OS </w:t>
      </w:r>
      <w:r w:rsidRPr="00DE6875">
        <w:rPr>
          <w:rFonts w:ascii="Source Sans Pro" w:hAnsi="Source Sans Pro"/>
          <w:color w:val="3C3C3C"/>
          <w:sz w:val="20"/>
          <w:szCs w:val="20"/>
        </w:rPr>
        <w:t>actively participate in outdoor</w:t>
      </w:r>
      <w:r w:rsidR="009F281C" w:rsidRPr="00DE6875">
        <w:rPr>
          <w:rFonts w:ascii="Source Sans Pro" w:hAnsi="Source Sans Pro"/>
          <w:color w:val="3C3C3C"/>
          <w:sz w:val="20"/>
          <w:szCs w:val="20"/>
        </w:rPr>
        <w:t xml:space="preserve"> activities</w:t>
      </w:r>
      <w:r w:rsidR="00EF7F2A">
        <w:rPr>
          <w:rFonts w:ascii="Source Sans Pro" w:hAnsi="Source Sans Pro"/>
          <w:color w:val="3C3C3C"/>
          <w:sz w:val="20"/>
          <w:szCs w:val="20"/>
        </w:rPr>
        <w:t xml:space="preserve"> and OS target this sector through marketing campaigns aimed at encouraging people to ‘GetOutside’.</w:t>
      </w:r>
      <w:r w:rsidR="009F281C" w:rsidRPr="00DE6875">
        <w:rPr>
          <w:rFonts w:ascii="Source Sans Pro" w:hAnsi="Source Sans Pro"/>
          <w:color w:val="3C3C3C"/>
          <w:sz w:val="20"/>
          <w:szCs w:val="20"/>
        </w:rPr>
        <w:t xml:space="preserve"> </w:t>
      </w:r>
      <w:r w:rsidRPr="00DE6875">
        <w:rPr>
          <w:rFonts w:ascii="Source Sans Pro" w:hAnsi="Source Sans Pro"/>
          <w:color w:val="3C3C3C"/>
          <w:sz w:val="20"/>
          <w:szCs w:val="20"/>
        </w:rPr>
        <w:t>In the UK</w:t>
      </w:r>
      <w:r w:rsidR="003A79DF">
        <w:rPr>
          <w:rFonts w:ascii="Source Sans Pro" w:hAnsi="Source Sans Pro"/>
          <w:color w:val="3C3C3C"/>
          <w:sz w:val="20"/>
          <w:szCs w:val="20"/>
        </w:rPr>
        <w:t>,</w:t>
      </w:r>
      <w:r w:rsidRPr="00DE6875">
        <w:rPr>
          <w:rFonts w:ascii="Source Sans Pro" w:hAnsi="Source Sans Pro"/>
          <w:color w:val="3C3C3C"/>
          <w:sz w:val="20"/>
          <w:szCs w:val="20"/>
        </w:rPr>
        <w:t xml:space="preserve"> </w:t>
      </w:r>
      <w:r w:rsidR="00123F03" w:rsidRPr="00DE6875">
        <w:rPr>
          <w:rFonts w:ascii="Source Sans Pro" w:hAnsi="Source Sans Pro"/>
          <w:color w:val="3C3C3C"/>
          <w:sz w:val="20"/>
          <w:szCs w:val="20"/>
        </w:rPr>
        <w:t>58</w:t>
      </w:r>
      <w:r w:rsidRPr="00DE6875">
        <w:rPr>
          <w:rFonts w:ascii="Source Sans Pro" w:hAnsi="Source Sans Pro"/>
          <w:color w:val="3C3C3C"/>
          <w:sz w:val="20"/>
          <w:szCs w:val="20"/>
        </w:rPr>
        <w:t xml:space="preserve">% of the population </w:t>
      </w:r>
      <w:r w:rsidR="00123F03" w:rsidRPr="00DE6875">
        <w:rPr>
          <w:rFonts w:ascii="Source Sans Pro" w:hAnsi="Source Sans Pro"/>
          <w:color w:val="3C3C3C"/>
          <w:sz w:val="20"/>
          <w:szCs w:val="20"/>
        </w:rPr>
        <w:t>are frequent visitors to the Natural Environment</w:t>
      </w:r>
      <w:r w:rsidR="009F281C" w:rsidRPr="00DE6875">
        <w:rPr>
          <w:rFonts w:ascii="Source Sans Pro" w:hAnsi="Source Sans Pro"/>
          <w:color w:val="3C3C3C"/>
          <w:sz w:val="20"/>
          <w:szCs w:val="20"/>
        </w:rPr>
        <w:t>*</w:t>
      </w:r>
      <w:r w:rsidRPr="00DE6875">
        <w:rPr>
          <w:rFonts w:ascii="Source Sans Pro" w:hAnsi="Source Sans Pro"/>
          <w:color w:val="3C3C3C"/>
          <w:sz w:val="20"/>
          <w:szCs w:val="20"/>
        </w:rPr>
        <w:t>.</w:t>
      </w:r>
    </w:p>
    <w:p w:rsidR="000B6BB5" w:rsidRDefault="009F281C" w:rsidP="003404C3">
      <w:pPr>
        <w:spacing w:after="120" w:line="240" w:lineRule="auto"/>
        <w:rPr>
          <w:rFonts w:ascii="Source Sans Pro" w:hAnsi="Source Sans Pro"/>
          <w:color w:val="3C3C3C"/>
          <w:sz w:val="20"/>
          <w:szCs w:val="20"/>
        </w:rPr>
      </w:pPr>
      <w:r w:rsidRPr="00DE6875">
        <w:rPr>
          <w:rFonts w:ascii="Source Sans Pro" w:hAnsi="Source Sans Pro"/>
          <w:color w:val="3C3C3C"/>
          <w:sz w:val="20"/>
          <w:szCs w:val="20"/>
        </w:rPr>
        <w:t xml:space="preserve">Research by Sport England and the Natural England has </w:t>
      </w:r>
      <w:r w:rsidR="003A79DF">
        <w:rPr>
          <w:rFonts w:ascii="Source Sans Pro" w:hAnsi="Source Sans Pro"/>
          <w:color w:val="3C3C3C"/>
          <w:sz w:val="20"/>
          <w:szCs w:val="20"/>
        </w:rPr>
        <w:t xml:space="preserve">divided </w:t>
      </w:r>
      <w:r w:rsidRPr="00DE6875">
        <w:rPr>
          <w:rFonts w:ascii="Source Sans Pro" w:hAnsi="Source Sans Pro"/>
          <w:color w:val="3C3C3C"/>
          <w:sz w:val="20"/>
          <w:szCs w:val="20"/>
        </w:rPr>
        <w:t xml:space="preserve">UK </w:t>
      </w:r>
      <w:r w:rsidR="00EF7F2A">
        <w:rPr>
          <w:rFonts w:ascii="Source Sans Pro" w:hAnsi="Source Sans Pro"/>
          <w:color w:val="3C3C3C"/>
          <w:sz w:val="20"/>
          <w:szCs w:val="20"/>
        </w:rPr>
        <w:t xml:space="preserve">outdoor participants </w:t>
      </w:r>
      <w:r w:rsidR="003A79DF">
        <w:rPr>
          <w:rFonts w:ascii="Source Sans Pro" w:hAnsi="Source Sans Pro"/>
          <w:color w:val="3C3C3C"/>
          <w:sz w:val="20"/>
          <w:szCs w:val="20"/>
        </w:rPr>
        <w:t xml:space="preserve">into 8 segments according to </w:t>
      </w:r>
      <w:r w:rsidRPr="00DE6875">
        <w:rPr>
          <w:rFonts w:ascii="Source Sans Pro" w:hAnsi="Source Sans Pro"/>
          <w:color w:val="3C3C3C"/>
          <w:sz w:val="20"/>
          <w:szCs w:val="20"/>
        </w:rPr>
        <w:t>their motivations</w:t>
      </w:r>
      <w:r w:rsidR="003A79DF">
        <w:rPr>
          <w:rFonts w:ascii="Source Sans Pro" w:hAnsi="Source Sans Pro"/>
          <w:color w:val="3C3C3C"/>
          <w:sz w:val="20"/>
          <w:szCs w:val="20"/>
        </w:rPr>
        <w:t xml:space="preserve">. </w:t>
      </w:r>
      <w:r w:rsidR="00EF7F2A">
        <w:rPr>
          <w:rFonts w:ascii="Source Sans Pro" w:hAnsi="Source Sans Pro"/>
          <w:color w:val="3C3C3C"/>
          <w:sz w:val="20"/>
          <w:szCs w:val="20"/>
        </w:rPr>
        <w:t xml:space="preserve">Ordnance Survey currently target three of these segments </w:t>
      </w:r>
      <w:r w:rsidR="003A79DF">
        <w:rPr>
          <w:rFonts w:ascii="Source Sans Pro" w:hAnsi="Source Sans Pro"/>
          <w:color w:val="3C3C3C"/>
          <w:sz w:val="20"/>
          <w:szCs w:val="20"/>
        </w:rPr>
        <w:t>through existing propositions</w:t>
      </w:r>
      <w:r w:rsidR="00DE6875" w:rsidRPr="00DE6875">
        <w:rPr>
          <w:rFonts w:ascii="Source Sans Pro" w:hAnsi="Source Sans Pro"/>
          <w:color w:val="3C3C3C"/>
          <w:sz w:val="20"/>
          <w:szCs w:val="20"/>
        </w:rPr>
        <w:t>:</w:t>
      </w:r>
      <w:r w:rsidRPr="00DE6875">
        <w:rPr>
          <w:rFonts w:ascii="Source Sans Pro" w:hAnsi="Source Sans Pro"/>
          <w:color w:val="3C3C3C"/>
          <w:sz w:val="20"/>
          <w:szCs w:val="20"/>
        </w:rPr>
        <w:t xml:space="preserve"> </w:t>
      </w:r>
    </w:p>
    <w:p w:rsidR="003404C3" w:rsidRPr="003404C3" w:rsidRDefault="009F281C" w:rsidP="003404C3">
      <w:pPr>
        <w:pStyle w:val="ListParagraph"/>
        <w:numPr>
          <w:ilvl w:val="0"/>
          <w:numId w:val="15"/>
        </w:numPr>
        <w:spacing w:after="120"/>
        <w:ind w:left="284" w:hanging="284"/>
        <w:rPr>
          <w:rFonts w:ascii="Source Sans Pro" w:hAnsi="Source Sans Pro"/>
          <w:color w:val="3C3C3C"/>
          <w:sz w:val="20"/>
          <w:szCs w:val="20"/>
        </w:rPr>
      </w:pPr>
      <w:r w:rsidRPr="00DE6875">
        <w:rPr>
          <w:rFonts w:ascii="Source Sans Pro" w:hAnsi="Source Sans Pro"/>
          <w:b/>
          <w:color w:val="3C3C3C"/>
          <w:sz w:val="20"/>
          <w:szCs w:val="20"/>
        </w:rPr>
        <w:t>Explorers</w:t>
      </w:r>
      <w:r w:rsidR="00DE6875" w:rsidRPr="00DE6875">
        <w:rPr>
          <w:rFonts w:ascii="Source Sans Pro" w:hAnsi="Source Sans Pro"/>
          <w:color w:val="3C3C3C"/>
          <w:sz w:val="20"/>
          <w:szCs w:val="20"/>
        </w:rPr>
        <w:t xml:space="preserve"> (30% population) go outside to </w:t>
      </w:r>
      <w:r w:rsidRPr="00DE6875">
        <w:rPr>
          <w:rFonts w:ascii="Source Sans Pro" w:hAnsi="Source Sans Pro"/>
          <w:color w:val="3C3C3C"/>
          <w:sz w:val="20"/>
          <w:szCs w:val="20"/>
        </w:rPr>
        <w:t>explor</w:t>
      </w:r>
      <w:r w:rsidR="00DE6875" w:rsidRPr="00DE6875">
        <w:rPr>
          <w:rFonts w:ascii="Source Sans Pro" w:hAnsi="Source Sans Pro"/>
          <w:color w:val="3C3C3C"/>
          <w:sz w:val="20"/>
          <w:szCs w:val="20"/>
        </w:rPr>
        <w:t>e</w:t>
      </w:r>
      <w:r w:rsidRPr="00DE6875">
        <w:rPr>
          <w:rFonts w:ascii="Source Sans Pro" w:hAnsi="Source Sans Pro"/>
          <w:color w:val="3C3C3C"/>
          <w:sz w:val="20"/>
          <w:szCs w:val="20"/>
        </w:rPr>
        <w:t xml:space="preserve"> the natural world</w:t>
      </w:r>
      <w:r w:rsidR="00021005">
        <w:rPr>
          <w:rFonts w:ascii="Source Sans Pro" w:hAnsi="Source Sans Pro"/>
          <w:color w:val="3C3C3C"/>
          <w:sz w:val="20"/>
          <w:szCs w:val="20"/>
        </w:rPr>
        <w:t>, preferring the countryside and seaside</w:t>
      </w:r>
      <w:r w:rsidRPr="00DE6875">
        <w:rPr>
          <w:rFonts w:ascii="Source Sans Pro" w:hAnsi="Source Sans Pro"/>
          <w:color w:val="3C3C3C"/>
          <w:sz w:val="20"/>
          <w:szCs w:val="20"/>
        </w:rPr>
        <w:t xml:space="preserve">. </w:t>
      </w:r>
      <w:r w:rsidR="00021005">
        <w:rPr>
          <w:rFonts w:ascii="Source Sans Pro" w:hAnsi="Source Sans Pro"/>
          <w:color w:val="3C3C3C"/>
          <w:sz w:val="20"/>
          <w:szCs w:val="20"/>
        </w:rPr>
        <w:t xml:space="preserve">Aged 35-54 </w:t>
      </w:r>
      <w:r w:rsidRPr="00DE6875">
        <w:rPr>
          <w:rFonts w:ascii="Source Sans Pro" w:hAnsi="Source Sans Pro"/>
          <w:color w:val="3C3C3C"/>
          <w:sz w:val="20"/>
          <w:szCs w:val="20"/>
        </w:rPr>
        <w:t>Physical activity is driven by emotional purposes revolv</w:t>
      </w:r>
      <w:r w:rsidR="00DE6875">
        <w:rPr>
          <w:rFonts w:ascii="Source Sans Pro" w:hAnsi="Source Sans Pro"/>
          <w:color w:val="3C3C3C"/>
          <w:sz w:val="20"/>
          <w:szCs w:val="20"/>
        </w:rPr>
        <w:t>ing</w:t>
      </w:r>
      <w:r w:rsidRPr="00DE6875">
        <w:rPr>
          <w:rFonts w:ascii="Source Sans Pro" w:hAnsi="Source Sans Pro"/>
          <w:color w:val="3C3C3C"/>
          <w:sz w:val="20"/>
          <w:szCs w:val="20"/>
        </w:rPr>
        <w:t xml:space="preserve"> around exploring and learning</w:t>
      </w:r>
      <w:r w:rsidR="00EF7F2A">
        <w:rPr>
          <w:rFonts w:ascii="Source Sans Pro" w:hAnsi="Source Sans Pro"/>
          <w:color w:val="3C3C3C"/>
          <w:sz w:val="20"/>
          <w:szCs w:val="20"/>
        </w:rPr>
        <w:t>,</w:t>
      </w:r>
      <w:r w:rsidR="00DE6875">
        <w:rPr>
          <w:rFonts w:ascii="Source Sans Pro" w:hAnsi="Source Sans Pro"/>
          <w:color w:val="3C3C3C"/>
          <w:sz w:val="20"/>
          <w:szCs w:val="20"/>
        </w:rPr>
        <w:t xml:space="preserve"> involv</w:t>
      </w:r>
      <w:r w:rsidR="00EF7F2A">
        <w:rPr>
          <w:rFonts w:ascii="Source Sans Pro" w:hAnsi="Source Sans Pro"/>
          <w:color w:val="3C3C3C"/>
          <w:sz w:val="20"/>
          <w:szCs w:val="20"/>
        </w:rPr>
        <w:t>ing</w:t>
      </w:r>
      <w:r w:rsidR="00DE6875">
        <w:rPr>
          <w:rFonts w:ascii="Source Sans Pro" w:hAnsi="Source Sans Pro"/>
          <w:color w:val="3C3C3C"/>
          <w:sz w:val="20"/>
          <w:szCs w:val="20"/>
        </w:rPr>
        <w:t xml:space="preserve"> </w:t>
      </w:r>
      <w:r w:rsidRPr="00DE6875">
        <w:rPr>
          <w:rFonts w:ascii="Source Sans Pro" w:hAnsi="Source Sans Pro"/>
          <w:color w:val="3C3C3C"/>
          <w:sz w:val="20"/>
          <w:szCs w:val="20"/>
        </w:rPr>
        <w:t xml:space="preserve">hobbies </w:t>
      </w:r>
      <w:r w:rsidR="00EF7F2A">
        <w:rPr>
          <w:rFonts w:ascii="Source Sans Pro" w:hAnsi="Source Sans Pro"/>
          <w:color w:val="3C3C3C"/>
          <w:sz w:val="20"/>
          <w:szCs w:val="20"/>
        </w:rPr>
        <w:t xml:space="preserve">(e.g. </w:t>
      </w:r>
      <w:r w:rsidRPr="00DE6875">
        <w:rPr>
          <w:rFonts w:ascii="Source Sans Pro" w:hAnsi="Source Sans Pro"/>
          <w:color w:val="3C3C3C"/>
          <w:sz w:val="20"/>
          <w:szCs w:val="20"/>
        </w:rPr>
        <w:t>bird watching or photography</w:t>
      </w:r>
      <w:r w:rsidR="00EF7F2A">
        <w:rPr>
          <w:rFonts w:ascii="Source Sans Pro" w:hAnsi="Source Sans Pro"/>
          <w:color w:val="3C3C3C"/>
          <w:sz w:val="20"/>
          <w:szCs w:val="20"/>
        </w:rPr>
        <w:t>)</w:t>
      </w:r>
      <w:r w:rsidRPr="00DE6875">
        <w:rPr>
          <w:rFonts w:ascii="Source Sans Pro" w:hAnsi="Source Sans Pro"/>
          <w:color w:val="3C3C3C"/>
          <w:sz w:val="20"/>
          <w:szCs w:val="20"/>
        </w:rPr>
        <w:t>.</w:t>
      </w:r>
      <w:r w:rsidR="003404C3">
        <w:rPr>
          <w:rFonts w:ascii="Source Sans Pro" w:hAnsi="Source Sans Pro"/>
          <w:color w:val="3C3C3C"/>
          <w:sz w:val="20"/>
          <w:szCs w:val="20"/>
        </w:rPr>
        <w:t xml:space="preserve">  </w:t>
      </w:r>
      <w:r w:rsidR="003404C3" w:rsidRPr="003404C3">
        <w:rPr>
          <w:rFonts w:ascii="Source Sans Pro" w:hAnsi="Source Sans Pro"/>
          <w:i/>
          <w:color w:val="3C3C3C"/>
          <w:sz w:val="20"/>
          <w:szCs w:val="20"/>
        </w:rPr>
        <w:t>There are three sub-segments; Family Explorer, Social Explorer</w:t>
      </w:r>
      <w:r w:rsidR="00546FA1">
        <w:rPr>
          <w:rFonts w:ascii="Source Sans Pro" w:hAnsi="Source Sans Pro"/>
          <w:i/>
          <w:color w:val="3C3C3C"/>
          <w:sz w:val="20"/>
          <w:szCs w:val="20"/>
        </w:rPr>
        <w:t xml:space="preserve"> </w:t>
      </w:r>
      <w:r w:rsidR="003934DE">
        <w:rPr>
          <w:rFonts w:ascii="Source Sans Pro" w:hAnsi="Source Sans Pro"/>
          <w:i/>
          <w:color w:val="3C3C3C"/>
          <w:sz w:val="20"/>
          <w:szCs w:val="20"/>
        </w:rPr>
        <w:t xml:space="preserve">and </w:t>
      </w:r>
      <w:r w:rsidR="003934DE" w:rsidRPr="00546FA1">
        <w:rPr>
          <w:rFonts w:ascii="Source Sans Pro" w:hAnsi="Source Sans Pro"/>
          <w:i/>
          <w:color w:val="3C3C3C"/>
          <w:sz w:val="20"/>
          <w:szCs w:val="20"/>
        </w:rPr>
        <w:t>Lone</w:t>
      </w:r>
      <w:r w:rsidR="00546FA1" w:rsidRPr="003404C3">
        <w:rPr>
          <w:rFonts w:ascii="Source Sans Pro" w:hAnsi="Source Sans Pro"/>
          <w:i/>
          <w:color w:val="3C3C3C"/>
          <w:sz w:val="20"/>
          <w:szCs w:val="20"/>
        </w:rPr>
        <w:t xml:space="preserve"> Explorer</w:t>
      </w:r>
      <w:r w:rsidR="00546FA1">
        <w:rPr>
          <w:rFonts w:ascii="Source Sans Pro" w:hAnsi="Source Sans Pro"/>
          <w:i/>
          <w:color w:val="3C3C3C"/>
          <w:sz w:val="20"/>
          <w:szCs w:val="20"/>
        </w:rPr>
        <w:t>. Family is the largest sub-segment (61%).</w:t>
      </w:r>
    </w:p>
    <w:p w:rsidR="00DE6875" w:rsidRPr="00546FA1" w:rsidRDefault="00DE6875" w:rsidP="003404C3">
      <w:pPr>
        <w:pStyle w:val="ListParagraph"/>
        <w:numPr>
          <w:ilvl w:val="0"/>
          <w:numId w:val="15"/>
        </w:numPr>
        <w:spacing w:after="120"/>
        <w:ind w:left="284" w:hanging="284"/>
        <w:rPr>
          <w:rFonts w:ascii="Source Sans Pro" w:hAnsi="Source Sans Pro"/>
          <w:i/>
          <w:color w:val="3C3C3C"/>
          <w:sz w:val="20"/>
          <w:szCs w:val="20"/>
        </w:rPr>
      </w:pPr>
      <w:r>
        <w:rPr>
          <w:rFonts w:ascii="Source Sans Pro" w:hAnsi="Source Sans Pro"/>
          <w:b/>
          <w:color w:val="3C3C3C"/>
          <w:sz w:val="20"/>
          <w:szCs w:val="20"/>
        </w:rPr>
        <w:t xml:space="preserve">Challenger </w:t>
      </w:r>
      <w:r w:rsidRPr="00DE6875">
        <w:rPr>
          <w:rFonts w:ascii="Source Sans Pro" w:hAnsi="Source Sans Pro"/>
          <w:color w:val="3C3C3C"/>
          <w:sz w:val="20"/>
          <w:szCs w:val="20"/>
        </w:rPr>
        <w:t>(</w:t>
      </w:r>
      <w:r>
        <w:rPr>
          <w:rFonts w:ascii="Source Sans Pro" w:hAnsi="Source Sans Pro"/>
          <w:color w:val="3C3C3C"/>
          <w:sz w:val="20"/>
          <w:szCs w:val="20"/>
        </w:rPr>
        <w:t>21% population</w:t>
      </w:r>
      <w:r w:rsidRPr="00DE6875">
        <w:rPr>
          <w:rFonts w:ascii="Source Sans Pro" w:hAnsi="Source Sans Pro"/>
          <w:color w:val="3C3C3C"/>
          <w:sz w:val="20"/>
          <w:szCs w:val="20"/>
        </w:rPr>
        <w:t>)</w:t>
      </w:r>
      <w:r>
        <w:rPr>
          <w:rFonts w:ascii="Source Sans Pro" w:hAnsi="Source Sans Pro"/>
          <w:color w:val="3C3C3C"/>
          <w:sz w:val="20"/>
          <w:szCs w:val="20"/>
        </w:rPr>
        <w:t xml:space="preserve"> f</w:t>
      </w:r>
      <w:r w:rsidRPr="00DE6875">
        <w:rPr>
          <w:rFonts w:ascii="Source Sans Pro" w:hAnsi="Source Sans Pro"/>
          <w:color w:val="3C3C3C"/>
          <w:sz w:val="20"/>
          <w:szCs w:val="20"/>
        </w:rPr>
        <w:t>ocused on</w:t>
      </w:r>
      <w:r>
        <w:rPr>
          <w:rFonts w:ascii="Source Sans Pro" w:hAnsi="Source Sans Pro"/>
          <w:color w:val="3C3C3C"/>
          <w:sz w:val="20"/>
          <w:szCs w:val="20"/>
        </w:rPr>
        <w:t xml:space="preserve"> </w:t>
      </w:r>
      <w:r w:rsidRPr="00DE6875">
        <w:rPr>
          <w:rFonts w:ascii="Source Sans Pro" w:hAnsi="Source Sans Pro"/>
          <w:color w:val="3C3C3C"/>
          <w:sz w:val="20"/>
          <w:szCs w:val="20"/>
        </w:rPr>
        <w:t>personal achievement</w:t>
      </w:r>
      <w:r>
        <w:rPr>
          <w:rFonts w:ascii="Source Sans Pro" w:hAnsi="Source Sans Pro"/>
          <w:color w:val="3C3C3C"/>
          <w:sz w:val="20"/>
          <w:szCs w:val="20"/>
        </w:rPr>
        <w:t xml:space="preserve"> and </w:t>
      </w:r>
      <w:r w:rsidRPr="00DE6875">
        <w:rPr>
          <w:rFonts w:ascii="Source Sans Pro" w:hAnsi="Source Sans Pro"/>
          <w:color w:val="3C3C3C"/>
          <w:sz w:val="20"/>
          <w:szCs w:val="20"/>
        </w:rPr>
        <w:t>reaching a</w:t>
      </w:r>
      <w:r>
        <w:rPr>
          <w:rFonts w:ascii="Source Sans Pro" w:hAnsi="Source Sans Pro"/>
          <w:color w:val="3C3C3C"/>
          <w:sz w:val="20"/>
          <w:szCs w:val="20"/>
        </w:rPr>
        <w:t xml:space="preserve"> </w:t>
      </w:r>
      <w:r w:rsidRPr="00DE6875">
        <w:rPr>
          <w:rFonts w:ascii="Source Sans Pro" w:hAnsi="Source Sans Pro"/>
          <w:color w:val="3C3C3C"/>
          <w:sz w:val="20"/>
          <w:szCs w:val="20"/>
        </w:rPr>
        <w:t>goal.</w:t>
      </w:r>
      <w:r>
        <w:rPr>
          <w:rFonts w:ascii="Source Sans Pro" w:hAnsi="Source Sans Pro"/>
          <w:color w:val="3C3C3C"/>
          <w:sz w:val="20"/>
          <w:szCs w:val="20"/>
        </w:rPr>
        <w:t xml:space="preserve"> </w:t>
      </w:r>
      <w:r w:rsidR="003404C3">
        <w:rPr>
          <w:rFonts w:ascii="Source Sans Pro" w:hAnsi="Source Sans Pro"/>
          <w:color w:val="3C3C3C"/>
          <w:sz w:val="20"/>
          <w:szCs w:val="20"/>
        </w:rPr>
        <w:t xml:space="preserve">Most likely to include; </w:t>
      </w:r>
      <w:r w:rsidR="003404C3" w:rsidRPr="00546FA1">
        <w:rPr>
          <w:rFonts w:ascii="Source Sans Pro" w:hAnsi="Source Sans Pro"/>
          <w:color w:val="3C3C3C"/>
          <w:sz w:val="20"/>
          <w:szCs w:val="20"/>
        </w:rPr>
        <w:t>mountaineering; hill walking; running; mountain biking</w:t>
      </w:r>
      <w:r w:rsidR="00546FA1" w:rsidRPr="00546FA1">
        <w:rPr>
          <w:rFonts w:ascii="Source Sans Pro" w:hAnsi="Source Sans Pro"/>
          <w:color w:val="3C3C3C"/>
          <w:sz w:val="20"/>
          <w:szCs w:val="20"/>
        </w:rPr>
        <w:t xml:space="preserve">. </w:t>
      </w:r>
      <w:r w:rsidR="00546FA1">
        <w:rPr>
          <w:rFonts w:ascii="Source Sans Pro" w:hAnsi="Source Sans Pro"/>
          <w:color w:val="3C3C3C"/>
          <w:sz w:val="20"/>
          <w:szCs w:val="20"/>
        </w:rPr>
        <w:t xml:space="preserve"> </w:t>
      </w:r>
      <w:r>
        <w:rPr>
          <w:rFonts w:ascii="Source Sans Pro" w:hAnsi="Source Sans Pro"/>
          <w:color w:val="3C3C3C"/>
          <w:sz w:val="20"/>
          <w:szCs w:val="20"/>
        </w:rPr>
        <w:t>E</w:t>
      </w:r>
      <w:r w:rsidRPr="00DE6875">
        <w:rPr>
          <w:rFonts w:ascii="Source Sans Pro" w:hAnsi="Source Sans Pro"/>
          <w:color w:val="3C3C3C"/>
          <w:sz w:val="20"/>
          <w:szCs w:val="20"/>
        </w:rPr>
        <w:t>njoyment comes from gaining a</w:t>
      </w:r>
      <w:r>
        <w:rPr>
          <w:rFonts w:ascii="Source Sans Pro" w:hAnsi="Source Sans Pro"/>
          <w:color w:val="3C3C3C"/>
          <w:sz w:val="20"/>
          <w:szCs w:val="20"/>
        </w:rPr>
        <w:t xml:space="preserve"> </w:t>
      </w:r>
      <w:r w:rsidRPr="00DE6875">
        <w:rPr>
          <w:rFonts w:ascii="Source Sans Pro" w:hAnsi="Source Sans Pro"/>
          <w:color w:val="3C3C3C"/>
          <w:sz w:val="20"/>
          <w:szCs w:val="20"/>
        </w:rPr>
        <w:t>sense of control and learning</w:t>
      </w:r>
      <w:r>
        <w:rPr>
          <w:rFonts w:ascii="Source Sans Pro" w:hAnsi="Source Sans Pro"/>
          <w:color w:val="3C3C3C"/>
          <w:sz w:val="20"/>
          <w:szCs w:val="20"/>
        </w:rPr>
        <w:t xml:space="preserve"> </w:t>
      </w:r>
      <w:r w:rsidRPr="00DE6875">
        <w:rPr>
          <w:rFonts w:ascii="Source Sans Pro" w:hAnsi="Source Sans Pro"/>
          <w:color w:val="3C3C3C"/>
          <w:sz w:val="20"/>
          <w:szCs w:val="20"/>
        </w:rPr>
        <w:t xml:space="preserve">about themselves. </w:t>
      </w:r>
      <w:r w:rsidR="003404C3">
        <w:rPr>
          <w:rFonts w:ascii="Source Sans Pro" w:hAnsi="Source Sans Pro"/>
          <w:color w:val="3C3C3C"/>
          <w:sz w:val="20"/>
          <w:szCs w:val="20"/>
        </w:rPr>
        <w:t>More likely to be male (74%), aged 24-54.</w:t>
      </w:r>
      <w:r w:rsidR="00546FA1">
        <w:rPr>
          <w:rFonts w:ascii="Source Sans Pro" w:hAnsi="Source Sans Pro"/>
          <w:color w:val="3C3C3C"/>
          <w:sz w:val="20"/>
          <w:szCs w:val="20"/>
        </w:rPr>
        <w:t xml:space="preserve"> </w:t>
      </w:r>
      <w:r w:rsidR="00546FA1" w:rsidRPr="00546FA1">
        <w:rPr>
          <w:rFonts w:ascii="Source Sans Pro" w:hAnsi="Source Sans Pro"/>
          <w:i/>
          <w:color w:val="3C3C3C"/>
          <w:sz w:val="20"/>
          <w:szCs w:val="20"/>
        </w:rPr>
        <w:t>Social</w:t>
      </w:r>
      <w:r w:rsidR="00546FA1">
        <w:rPr>
          <w:rFonts w:ascii="Source Sans Pro" w:hAnsi="Source Sans Pro"/>
          <w:i/>
          <w:color w:val="3C3C3C"/>
          <w:sz w:val="20"/>
          <w:szCs w:val="20"/>
        </w:rPr>
        <w:t xml:space="preserve"> (41%) </w:t>
      </w:r>
      <w:r w:rsidR="00546FA1" w:rsidRPr="00546FA1">
        <w:rPr>
          <w:rFonts w:ascii="Source Sans Pro" w:hAnsi="Source Sans Pro"/>
          <w:i/>
          <w:color w:val="3C3C3C"/>
          <w:sz w:val="20"/>
          <w:szCs w:val="20"/>
        </w:rPr>
        <w:t>and Lone Challenger</w:t>
      </w:r>
      <w:r w:rsidR="00546FA1">
        <w:rPr>
          <w:rFonts w:ascii="Source Sans Pro" w:hAnsi="Source Sans Pro"/>
          <w:i/>
          <w:color w:val="3C3C3C"/>
          <w:sz w:val="20"/>
          <w:szCs w:val="20"/>
        </w:rPr>
        <w:t xml:space="preserve"> (35%)</w:t>
      </w:r>
      <w:r w:rsidR="00546FA1" w:rsidRPr="00546FA1">
        <w:rPr>
          <w:rFonts w:ascii="Source Sans Pro" w:hAnsi="Source Sans Pro"/>
          <w:i/>
          <w:color w:val="3C3C3C"/>
          <w:sz w:val="20"/>
          <w:szCs w:val="20"/>
        </w:rPr>
        <w:t xml:space="preserve"> are the largest sub-segments</w:t>
      </w:r>
    </w:p>
    <w:p w:rsidR="00123F03" w:rsidRPr="002E414B" w:rsidRDefault="00DE6875" w:rsidP="002E414B">
      <w:pPr>
        <w:pStyle w:val="ListParagraph"/>
        <w:numPr>
          <w:ilvl w:val="0"/>
          <w:numId w:val="15"/>
        </w:numPr>
        <w:spacing w:after="120"/>
        <w:ind w:left="284" w:hanging="284"/>
        <w:rPr>
          <w:rFonts w:ascii="Source Sans Pro" w:hAnsi="Source Sans Pro"/>
          <w:i/>
          <w:color w:val="3C3C3C"/>
          <w:sz w:val="20"/>
          <w:szCs w:val="20"/>
        </w:rPr>
      </w:pPr>
      <w:r w:rsidRPr="00DE6875">
        <w:rPr>
          <w:rFonts w:ascii="Source Sans Pro" w:hAnsi="Source Sans Pro"/>
          <w:b/>
          <w:color w:val="3C3C3C"/>
          <w:sz w:val="20"/>
          <w:szCs w:val="20"/>
        </w:rPr>
        <w:t>Fitness in Nature</w:t>
      </w:r>
      <w:r w:rsidRPr="002E414B">
        <w:rPr>
          <w:rFonts w:ascii="Source Sans Pro" w:hAnsi="Source Sans Pro"/>
          <w:b/>
          <w:color w:val="3C3C3C"/>
          <w:sz w:val="20"/>
          <w:szCs w:val="20"/>
        </w:rPr>
        <w:t xml:space="preserve"> </w:t>
      </w:r>
      <w:r w:rsidRPr="002E414B">
        <w:rPr>
          <w:rFonts w:ascii="Source Sans Pro" w:hAnsi="Source Sans Pro"/>
          <w:color w:val="3C3C3C"/>
          <w:sz w:val="20"/>
          <w:szCs w:val="20"/>
        </w:rPr>
        <w:t xml:space="preserve">(17% population) want to keep fit outdoors for the fresh air and freedom. </w:t>
      </w:r>
      <w:r w:rsidR="002E414B" w:rsidRPr="002E414B">
        <w:rPr>
          <w:rFonts w:ascii="Source Sans Pro" w:hAnsi="Source Sans Pro"/>
          <w:color w:val="3C3C3C"/>
          <w:sz w:val="20"/>
          <w:szCs w:val="20"/>
        </w:rPr>
        <w:t xml:space="preserve">Prefers to be exercising outdoors and generally doesn’t like the gym or indoor sports. </w:t>
      </w:r>
      <w:r w:rsidRPr="002E414B">
        <w:rPr>
          <w:rFonts w:ascii="Source Sans Pro" w:hAnsi="Source Sans Pro"/>
          <w:color w:val="3C3C3C"/>
          <w:sz w:val="20"/>
          <w:szCs w:val="20"/>
        </w:rPr>
        <w:t>They prefer exercising outdoors to indoor activities (e.g. gym or indoor sports). Physical and mental wellbeing is important, but competing isn’t.</w:t>
      </w:r>
      <w:r w:rsidR="00546FA1" w:rsidRPr="002E414B">
        <w:rPr>
          <w:rFonts w:ascii="Source Sans Pro" w:hAnsi="Source Sans Pro"/>
          <w:color w:val="3C3C3C"/>
          <w:sz w:val="20"/>
          <w:szCs w:val="20"/>
        </w:rPr>
        <w:t xml:space="preserve"> </w:t>
      </w:r>
      <w:r w:rsidR="00546FA1" w:rsidRPr="002E414B">
        <w:rPr>
          <w:rFonts w:ascii="Source Sans Pro" w:hAnsi="Source Sans Pro"/>
          <w:i/>
          <w:color w:val="3C3C3C"/>
          <w:sz w:val="20"/>
          <w:szCs w:val="20"/>
        </w:rPr>
        <w:t>Family Fitness in Nature (52%) is the largest sub-segment.</w:t>
      </w:r>
      <w:r w:rsidR="002E414B">
        <w:rPr>
          <w:rFonts w:ascii="Source Sans Pro" w:hAnsi="Source Sans Pro"/>
          <w:i/>
          <w:color w:val="3C3C3C"/>
          <w:sz w:val="20"/>
          <w:szCs w:val="20"/>
        </w:rPr>
        <w:t xml:space="preserve"> The majority are aged 35+yrs. Most participate close to home in the countryside.</w:t>
      </w:r>
    </w:p>
    <w:p w:rsidR="00123F03" w:rsidRPr="00123F03" w:rsidRDefault="00123F03" w:rsidP="003404C3">
      <w:pPr>
        <w:spacing w:after="120" w:line="240" w:lineRule="auto"/>
        <w:rPr>
          <w:rFonts w:ascii="Source Sans Pro" w:hAnsi="Source Sans Pro"/>
          <w:i/>
          <w:color w:val="3C3C3C"/>
          <w:sz w:val="20"/>
          <w:szCs w:val="20"/>
        </w:rPr>
      </w:pPr>
      <w:r w:rsidRPr="00123F03">
        <w:rPr>
          <w:rFonts w:ascii="Source Sans Pro" w:hAnsi="Source Sans Pro"/>
          <w:i/>
          <w:color w:val="3C3C3C"/>
          <w:sz w:val="20"/>
          <w:szCs w:val="20"/>
        </w:rPr>
        <w:t>*MENE Headline Report 2015-16</w:t>
      </w:r>
    </w:p>
    <w:p w:rsidR="00F145F1" w:rsidRDefault="00F145F1" w:rsidP="00F145F1">
      <w:pPr>
        <w:spacing w:after="60" w:line="240" w:lineRule="auto"/>
        <w:rPr>
          <w:rFonts w:ascii="Source Sans Pro" w:hAnsi="Source Sans Pro"/>
          <w:color w:val="3C3C3C"/>
          <w:sz w:val="20"/>
          <w:szCs w:val="20"/>
        </w:rPr>
      </w:pPr>
      <w:r>
        <w:rPr>
          <w:rFonts w:ascii="Source Sans Pro" w:hAnsi="Source Sans Pro"/>
          <w:color w:val="3C3C3C"/>
          <w:sz w:val="20"/>
          <w:szCs w:val="20"/>
        </w:rPr>
        <w:t xml:space="preserve">A third of the UK population are infrequent visitors to the outdoors*.  </w:t>
      </w:r>
      <w:r w:rsidRPr="0042044D">
        <w:rPr>
          <w:rFonts w:ascii="Source Sans Pro" w:hAnsi="Source Sans Pro"/>
          <w:color w:val="3C3C3C"/>
          <w:sz w:val="20"/>
          <w:szCs w:val="20"/>
        </w:rPr>
        <w:t>Reasons commonly cited for</w:t>
      </w:r>
      <w:r>
        <w:rPr>
          <w:rFonts w:ascii="Source Sans Pro" w:hAnsi="Source Sans Pro"/>
          <w:color w:val="3C3C3C"/>
          <w:sz w:val="20"/>
          <w:szCs w:val="20"/>
        </w:rPr>
        <w:t xml:space="preserve"> </w:t>
      </w:r>
      <w:r w:rsidRPr="0042044D">
        <w:rPr>
          <w:rFonts w:ascii="Source Sans Pro" w:hAnsi="Source Sans Pro"/>
          <w:color w:val="3C3C3C"/>
          <w:sz w:val="20"/>
          <w:szCs w:val="20"/>
        </w:rPr>
        <w:t>stopping participation in outdoors activities</w:t>
      </w:r>
      <w:r>
        <w:rPr>
          <w:rFonts w:ascii="Source Sans Pro" w:hAnsi="Source Sans Pro"/>
          <w:color w:val="3C3C3C"/>
          <w:sz w:val="20"/>
          <w:szCs w:val="20"/>
        </w:rPr>
        <w:t xml:space="preserve"> or for not doing outdoor activities are shown below. </w:t>
      </w:r>
    </w:p>
    <w:p w:rsidR="00F145F1" w:rsidRPr="00440AE5" w:rsidRDefault="00F145F1" w:rsidP="00F145F1">
      <w:pPr>
        <w:spacing w:after="60" w:line="240" w:lineRule="auto"/>
        <w:rPr>
          <w:rFonts w:ascii="Source Sans Pro" w:hAnsi="Source Sans Pro"/>
          <w:color w:val="3C3C3C"/>
          <w:sz w:val="10"/>
          <w:szCs w:val="10"/>
        </w:rPr>
      </w:pPr>
    </w:p>
    <w:tbl>
      <w:tblPr>
        <w:tblStyle w:val="PlainTable4"/>
        <w:tblW w:w="0" w:type="auto"/>
        <w:tblLook w:val="04A0" w:firstRow="1" w:lastRow="0" w:firstColumn="1" w:lastColumn="0" w:noHBand="0" w:noVBand="1"/>
      </w:tblPr>
      <w:tblGrid>
        <w:gridCol w:w="5098"/>
        <w:gridCol w:w="5245"/>
      </w:tblGrid>
      <w:tr w:rsidR="00F145F1" w:rsidRPr="00D07A8C" w:rsidTr="004E1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F145F1" w:rsidRPr="00D07A8C" w:rsidRDefault="00F145F1" w:rsidP="004E1942">
            <w:pPr>
              <w:spacing w:after="60"/>
              <w:rPr>
                <w:rFonts w:ascii="Source Sans Pro" w:hAnsi="Source Sans Pro"/>
                <w:color w:val="3C3C3C"/>
                <w:sz w:val="20"/>
                <w:szCs w:val="20"/>
              </w:rPr>
            </w:pPr>
            <w:r>
              <w:rPr>
                <w:rFonts w:ascii="Source Sans Pro" w:hAnsi="Source Sans Pro"/>
                <w:color w:val="3C3C3C"/>
                <w:sz w:val="20"/>
                <w:szCs w:val="20"/>
              </w:rPr>
              <w:t>Reasons for stopping outdoor activities:</w:t>
            </w:r>
          </w:p>
        </w:tc>
        <w:tc>
          <w:tcPr>
            <w:tcW w:w="5245" w:type="dxa"/>
          </w:tcPr>
          <w:p w:rsidR="00F145F1" w:rsidRPr="00054801" w:rsidRDefault="00F145F1" w:rsidP="004E1942">
            <w:pPr>
              <w:spacing w:after="60"/>
              <w:cnfStyle w:val="100000000000" w:firstRow="1" w:lastRow="0" w:firstColumn="0" w:lastColumn="0" w:oddVBand="0" w:evenVBand="0" w:oddHBand="0" w:evenHBand="0" w:firstRowFirstColumn="0" w:firstRowLastColumn="0" w:lastRowFirstColumn="0" w:lastRowLastColumn="0"/>
              <w:rPr>
                <w:rFonts w:ascii="Source Sans Pro" w:hAnsi="Source Sans Pro"/>
                <w:color w:val="3C3C3C"/>
                <w:sz w:val="20"/>
                <w:szCs w:val="20"/>
              </w:rPr>
            </w:pPr>
            <w:r>
              <w:rPr>
                <w:rFonts w:ascii="Source Sans Pro" w:hAnsi="Source Sans Pro"/>
                <w:color w:val="3C3C3C"/>
                <w:sz w:val="20"/>
                <w:szCs w:val="20"/>
              </w:rPr>
              <w:t>Reasons for not going outdoors:</w:t>
            </w:r>
          </w:p>
        </w:tc>
      </w:tr>
      <w:tr w:rsidR="00F145F1" w:rsidRPr="00D07A8C" w:rsidTr="004E1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F145F1" w:rsidRPr="00440AE5" w:rsidRDefault="00F145F1" w:rsidP="004E1942">
            <w:pPr>
              <w:pStyle w:val="ListParagraph"/>
              <w:numPr>
                <w:ilvl w:val="0"/>
                <w:numId w:val="18"/>
              </w:numPr>
              <w:spacing w:after="60"/>
              <w:ind w:left="164" w:hanging="164"/>
              <w:rPr>
                <w:rFonts w:ascii="Source Sans Pro" w:hAnsi="Source Sans Pro"/>
                <w:b w:val="0"/>
                <w:color w:val="3C3C3C"/>
                <w:sz w:val="20"/>
                <w:szCs w:val="20"/>
              </w:rPr>
            </w:pPr>
            <w:r w:rsidRPr="00440AE5">
              <w:rPr>
                <w:rFonts w:ascii="Source Sans Pro" w:hAnsi="Source Sans Pro"/>
                <w:b w:val="0"/>
                <w:color w:val="3C3C3C"/>
                <w:sz w:val="20"/>
                <w:szCs w:val="20"/>
              </w:rPr>
              <w:t>Too busy/time constraints (41%)</w:t>
            </w:r>
          </w:p>
        </w:tc>
        <w:tc>
          <w:tcPr>
            <w:tcW w:w="5245" w:type="dxa"/>
          </w:tcPr>
          <w:p w:rsidR="00F145F1" w:rsidRPr="00440AE5" w:rsidRDefault="00F145F1" w:rsidP="004E1942">
            <w:pPr>
              <w:pStyle w:val="ListParagraph"/>
              <w:numPr>
                <w:ilvl w:val="0"/>
                <w:numId w:val="19"/>
              </w:numPr>
              <w:spacing w:after="60"/>
              <w:ind w:left="178" w:hanging="142"/>
              <w:cnfStyle w:val="000000100000" w:firstRow="0" w:lastRow="0" w:firstColumn="0" w:lastColumn="0" w:oddVBand="0" w:evenVBand="0" w:oddHBand="1" w:evenHBand="0" w:firstRowFirstColumn="0" w:firstRowLastColumn="0" w:lastRowFirstColumn="0" w:lastRowLastColumn="0"/>
              <w:rPr>
                <w:rFonts w:ascii="Source Sans Pro" w:hAnsi="Source Sans Pro"/>
                <w:color w:val="3C3C3C"/>
                <w:sz w:val="20"/>
                <w:szCs w:val="20"/>
              </w:rPr>
            </w:pPr>
            <w:r w:rsidRPr="00440AE5">
              <w:rPr>
                <w:rFonts w:ascii="Source Sans Pro" w:hAnsi="Source Sans Pro"/>
                <w:color w:val="3C3C3C"/>
                <w:sz w:val="20"/>
                <w:szCs w:val="20"/>
              </w:rPr>
              <w:t>Too busy with family responsibilities (32%)</w:t>
            </w:r>
          </w:p>
        </w:tc>
      </w:tr>
      <w:tr w:rsidR="00F145F1" w:rsidRPr="00D07A8C" w:rsidTr="004E1942">
        <w:tc>
          <w:tcPr>
            <w:cnfStyle w:val="001000000000" w:firstRow="0" w:lastRow="0" w:firstColumn="1" w:lastColumn="0" w:oddVBand="0" w:evenVBand="0" w:oddHBand="0" w:evenHBand="0" w:firstRowFirstColumn="0" w:firstRowLastColumn="0" w:lastRowFirstColumn="0" w:lastRowLastColumn="0"/>
            <w:tcW w:w="5098" w:type="dxa"/>
          </w:tcPr>
          <w:p w:rsidR="00F145F1" w:rsidRPr="00440AE5" w:rsidRDefault="00F145F1" w:rsidP="004E1942">
            <w:pPr>
              <w:pStyle w:val="ListParagraph"/>
              <w:numPr>
                <w:ilvl w:val="0"/>
                <w:numId w:val="18"/>
              </w:numPr>
              <w:spacing w:after="60"/>
              <w:ind w:left="164" w:hanging="164"/>
              <w:rPr>
                <w:rFonts w:ascii="Source Sans Pro" w:hAnsi="Source Sans Pro"/>
                <w:b w:val="0"/>
                <w:color w:val="3C3C3C"/>
                <w:sz w:val="20"/>
                <w:szCs w:val="20"/>
              </w:rPr>
            </w:pPr>
            <w:r w:rsidRPr="00440AE5">
              <w:rPr>
                <w:rFonts w:ascii="Source Sans Pro" w:hAnsi="Source Sans Pro"/>
                <w:b w:val="0"/>
                <w:color w:val="3C3C3C"/>
                <w:sz w:val="20"/>
                <w:szCs w:val="20"/>
              </w:rPr>
              <w:t>Job/studies/school got in the way (35%)</w:t>
            </w:r>
          </w:p>
        </w:tc>
        <w:tc>
          <w:tcPr>
            <w:tcW w:w="5245" w:type="dxa"/>
          </w:tcPr>
          <w:p w:rsidR="00F145F1" w:rsidRPr="00440AE5" w:rsidRDefault="00F145F1" w:rsidP="004E1942">
            <w:pPr>
              <w:pStyle w:val="ListParagraph"/>
              <w:numPr>
                <w:ilvl w:val="0"/>
                <w:numId w:val="19"/>
              </w:numPr>
              <w:spacing w:after="60"/>
              <w:ind w:left="178" w:hanging="142"/>
              <w:cnfStyle w:val="000000000000" w:firstRow="0" w:lastRow="0" w:firstColumn="0" w:lastColumn="0" w:oddVBand="0" w:evenVBand="0" w:oddHBand="0" w:evenHBand="0" w:firstRowFirstColumn="0" w:firstRowLastColumn="0" w:lastRowFirstColumn="0" w:lastRowLastColumn="0"/>
              <w:rPr>
                <w:rFonts w:ascii="Source Sans Pro" w:hAnsi="Source Sans Pro"/>
                <w:color w:val="3C3C3C"/>
                <w:sz w:val="20"/>
                <w:szCs w:val="20"/>
              </w:rPr>
            </w:pPr>
            <w:r w:rsidRPr="00440AE5">
              <w:rPr>
                <w:rFonts w:ascii="Source Sans Pro" w:hAnsi="Source Sans Pro"/>
                <w:color w:val="3C3C3C"/>
                <w:sz w:val="20"/>
                <w:szCs w:val="20"/>
              </w:rPr>
              <w:t>Can’t commit regularly (30%)</w:t>
            </w:r>
          </w:p>
        </w:tc>
      </w:tr>
      <w:tr w:rsidR="00F145F1" w:rsidRPr="00D07A8C" w:rsidTr="004E1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F145F1" w:rsidRPr="00440AE5" w:rsidRDefault="00F145F1" w:rsidP="004E1942">
            <w:pPr>
              <w:pStyle w:val="ListParagraph"/>
              <w:numPr>
                <w:ilvl w:val="0"/>
                <w:numId w:val="18"/>
              </w:numPr>
              <w:spacing w:after="60"/>
              <w:ind w:left="164" w:hanging="164"/>
              <w:rPr>
                <w:rFonts w:ascii="Source Sans Pro" w:hAnsi="Source Sans Pro"/>
                <w:b w:val="0"/>
                <w:color w:val="3C3C3C"/>
                <w:sz w:val="20"/>
                <w:szCs w:val="20"/>
              </w:rPr>
            </w:pPr>
            <w:r w:rsidRPr="00440AE5">
              <w:rPr>
                <w:rFonts w:ascii="Source Sans Pro" w:hAnsi="Source Sans Pro"/>
                <w:b w:val="0"/>
                <w:color w:val="3C3C3C"/>
                <w:sz w:val="20"/>
                <w:szCs w:val="20"/>
              </w:rPr>
              <w:t>Family commitments/too busy at home (34%)</w:t>
            </w:r>
          </w:p>
        </w:tc>
        <w:tc>
          <w:tcPr>
            <w:tcW w:w="5245" w:type="dxa"/>
          </w:tcPr>
          <w:p w:rsidR="00F145F1" w:rsidRPr="00440AE5" w:rsidRDefault="00F145F1" w:rsidP="004E1942">
            <w:pPr>
              <w:pStyle w:val="ListParagraph"/>
              <w:numPr>
                <w:ilvl w:val="0"/>
                <w:numId w:val="19"/>
              </w:numPr>
              <w:spacing w:after="60"/>
              <w:ind w:left="178" w:hanging="142"/>
              <w:cnfStyle w:val="000000100000" w:firstRow="0" w:lastRow="0" w:firstColumn="0" w:lastColumn="0" w:oddVBand="0" w:evenVBand="0" w:oddHBand="1" w:evenHBand="0" w:firstRowFirstColumn="0" w:firstRowLastColumn="0" w:lastRowFirstColumn="0" w:lastRowLastColumn="0"/>
              <w:rPr>
                <w:rFonts w:ascii="Source Sans Pro" w:hAnsi="Source Sans Pro"/>
                <w:color w:val="3C3C3C"/>
                <w:sz w:val="20"/>
                <w:szCs w:val="20"/>
              </w:rPr>
            </w:pPr>
            <w:r w:rsidRPr="00440AE5">
              <w:rPr>
                <w:rFonts w:ascii="Source Sans Pro" w:hAnsi="Source Sans Pro"/>
                <w:color w:val="3C3C3C"/>
                <w:sz w:val="20"/>
                <w:szCs w:val="20"/>
              </w:rPr>
              <w:t>Don’t have the time (30%)</w:t>
            </w:r>
          </w:p>
        </w:tc>
      </w:tr>
      <w:tr w:rsidR="00F145F1" w:rsidRPr="00D07A8C" w:rsidTr="004E1942">
        <w:tc>
          <w:tcPr>
            <w:cnfStyle w:val="001000000000" w:firstRow="0" w:lastRow="0" w:firstColumn="1" w:lastColumn="0" w:oddVBand="0" w:evenVBand="0" w:oddHBand="0" w:evenHBand="0" w:firstRowFirstColumn="0" w:firstRowLastColumn="0" w:lastRowFirstColumn="0" w:lastRowLastColumn="0"/>
            <w:tcW w:w="5098" w:type="dxa"/>
          </w:tcPr>
          <w:p w:rsidR="00F145F1" w:rsidRPr="00440AE5" w:rsidRDefault="00F145F1" w:rsidP="004E1942">
            <w:pPr>
              <w:pStyle w:val="ListParagraph"/>
              <w:numPr>
                <w:ilvl w:val="0"/>
                <w:numId w:val="18"/>
              </w:numPr>
              <w:spacing w:after="60"/>
              <w:ind w:left="164" w:hanging="164"/>
              <w:rPr>
                <w:rFonts w:ascii="Source Sans Pro" w:hAnsi="Source Sans Pro"/>
                <w:b w:val="0"/>
                <w:color w:val="3C3C3C"/>
                <w:sz w:val="20"/>
                <w:szCs w:val="20"/>
              </w:rPr>
            </w:pPr>
            <w:r w:rsidRPr="00440AE5">
              <w:rPr>
                <w:rFonts w:ascii="Source Sans Pro" w:hAnsi="Source Sans Pro"/>
                <w:b w:val="0"/>
                <w:color w:val="3C3C3C"/>
                <w:sz w:val="20"/>
                <w:szCs w:val="20"/>
              </w:rPr>
              <w:t>Injury/health reasons (30%)</w:t>
            </w:r>
          </w:p>
        </w:tc>
        <w:tc>
          <w:tcPr>
            <w:tcW w:w="5245" w:type="dxa"/>
          </w:tcPr>
          <w:p w:rsidR="00F145F1" w:rsidRPr="00440AE5" w:rsidRDefault="00F145F1" w:rsidP="004E1942">
            <w:pPr>
              <w:pStyle w:val="ListParagraph"/>
              <w:numPr>
                <w:ilvl w:val="0"/>
                <w:numId w:val="19"/>
              </w:numPr>
              <w:spacing w:after="60"/>
              <w:ind w:left="178" w:hanging="142"/>
              <w:cnfStyle w:val="000000000000" w:firstRow="0" w:lastRow="0" w:firstColumn="0" w:lastColumn="0" w:oddVBand="0" w:evenVBand="0" w:oddHBand="0" w:evenHBand="0" w:firstRowFirstColumn="0" w:firstRowLastColumn="0" w:lastRowFirstColumn="0" w:lastRowLastColumn="0"/>
              <w:rPr>
                <w:rFonts w:ascii="Source Sans Pro" w:hAnsi="Source Sans Pro"/>
                <w:color w:val="3C3C3C"/>
                <w:sz w:val="20"/>
                <w:szCs w:val="20"/>
              </w:rPr>
            </w:pPr>
            <w:r w:rsidRPr="00440AE5">
              <w:rPr>
                <w:rFonts w:ascii="Source Sans Pro" w:hAnsi="Source Sans Pro"/>
                <w:color w:val="3C3C3C"/>
                <w:sz w:val="20"/>
                <w:szCs w:val="20"/>
              </w:rPr>
              <w:t>Prefer to spend spare time doing other things (29%)</w:t>
            </w:r>
          </w:p>
        </w:tc>
      </w:tr>
      <w:tr w:rsidR="00F145F1" w:rsidRPr="00D07A8C" w:rsidTr="004E1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F145F1" w:rsidRPr="00440AE5" w:rsidRDefault="00F145F1" w:rsidP="004E1942">
            <w:pPr>
              <w:pStyle w:val="ListParagraph"/>
              <w:numPr>
                <w:ilvl w:val="0"/>
                <w:numId w:val="18"/>
              </w:numPr>
              <w:spacing w:after="60"/>
              <w:ind w:left="164" w:hanging="164"/>
              <w:rPr>
                <w:rFonts w:ascii="Source Sans Pro" w:hAnsi="Source Sans Pro"/>
                <w:b w:val="0"/>
                <w:color w:val="3C3C3C"/>
                <w:sz w:val="20"/>
                <w:szCs w:val="20"/>
              </w:rPr>
            </w:pPr>
            <w:r w:rsidRPr="00440AE5">
              <w:rPr>
                <w:rFonts w:ascii="Source Sans Pro" w:hAnsi="Source Sans Pro"/>
                <w:b w:val="0"/>
                <w:color w:val="3C3C3C"/>
                <w:sz w:val="20"/>
                <w:szCs w:val="20"/>
              </w:rPr>
              <w:t>No opportunity (20%)</w:t>
            </w:r>
          </w:p>
        </w:tc>
        <w:tc>
          <w:tcPr>
            <w:tcW w:w="5245" w:type="dxa"/>
          </w:tcPr>
          <w:p w:rsidR="00F145F1" w:rsidRPr="00440AE5" w:rsidRDefault="00F145F1" w:rsidP="004E1942">
            <w:pPr>
              <w:pStyle w:val="ListParagraph"/>
              <w:numPr>
                <w:ilvl w:val="0"/>
                <w:numId w:val="19"/>
              </w:numPr>
              <w:spacing w:after="60"/>
              <w:ind w:left="178" w:hanging="142"/>
              <w:cnfStyle w:val="000000100000" w:firstRow="0" w:lastRow="0" w:firstColumn="0" w:lastColumn="0" w:oddVBand="0" w:evenVBand="0" w:oddHBand="1" w:evenHBand="0" w:firstRowFirstColumn="0" w:firstRowLastColumn="0" w:lastRowFirstColumn="0" w:lastRowLastColumn="0"/>
              <w:rPr>
                <w:rFonts w:ascii="Source Sans Pro" w:hAnsi="Source Sans Pro"/>
                <w:color w:val="3C3C3C"/>
                <w:sz w:val="20"/>
                <w:szCs w:val="20"/>
              </w:rPr>
            </w:pPr>
            <w:r w:rsidRPr="00440AE5">
              <w:rPr>
                <w:rFonts w:ascii="Source Sans Pro" w:hAnsi="Source Sans Pro"/>
                <w:color w:val="3C3C3C"/>
                <w:sz w:val="20"/>
                <w:szCs w:val="20"/>
              </w:rPr>
              <w:t>It’s too expensive (24%)</w:t>
            </w:r>
          </w:p>
        </w:tc>
      </w:tr>
    </w:tbl>
    <w:p w:rsidR="00F145F1" w:rsidRPr="00DC278C" w:rsidRDefault="00F145F1" w:rsidP="00DC278C">
      <w:pPr>
        <w:spacing w:after="60" w:line="240" w:lineRule="auto"/>
        <w:rPr>
          <w:rFonts w:ascii="Source Sans Pro" w:hAnsi="Source Sans Pro"/>
          <w:color w:val="3C3C3C"/>
          <w:sz w:val="10"/>
          <w:szCs w:val="10"/>
        </w:rPr>
      </w:pPr>
    </w:p>
    <w:p w:rsidR="00650098" w:rsidRPr="00B307A6" w:rsidRDefault="00650098" w:rsidP="00650098">
      <w:pPr>
        <w:spacing w:after="120" w:line="240" w:lineRule="auto"/>
        <w:rPr>
          <w:rFonts w:ascii="Source Sans Pro" w:hAnsi="Source Sans Pro"/>
          <w:b/>
          <w:i/>
          <w:color w:val="3C3C3C"/>
          <w:sz w:val="20"/>
          <w:szCs w:val="20"/>
        </w:rPr>
      </w:pPr>
      <w:r>
        <w:rPr>
          <w:rFonts w:ascii="Source Sans Pro" w:hAnsi="Source Sans Pro"/>
          <w:color w:val="3C3C3C"/>
          <w:sz w:val="20"/>
          <w:szCs w:val="20"/>
        </w:rPr>
        <w:lastRenderedPageBreak/>
        <w:t xml:space="preserve">OS has an ambitious growth target for the next 5 years, to meet this target will require a new offer or proposition. </w:t>
      </w:r>
      <w:r w:rsidRPr="00B307A6">
        <w:rPr>
          <w:rFonts w:ascii="Source Sans Pro" w:hAnsi="Source Sans Pro"/>
          <w:b/>
          <w:i/>
          <w:color w:val="3C3C3C"/>
          <w:sz w:val="20"/>
          <w:szCs w:val="20"/>
        </w:rPr>
        <w:t>OS want to disrupt the outdoor sector through a digital product that will attract, inspire and enable everybody to make ‘the outdoors’ part of their everyday.</w:t>
      </w:r>
    </w:p>
    <w:p w:rsidR="002E414B" w:rsidRPr="00322366" w:rsidRDefault="009A598A" w:rsidP="00DC278C">
      <w:pPr>
        <w:spacing w:after="60" w:line="240" w:lineRule="auto"/>
        <w:rPr>
          <w:rFonts w:ascii="Source Sans Pro" w:hAnsi="Source Sans Pro"/>
          <w:b/>
          <w:color w:val="3C3C3C"/>
          <w:sz w:val="20"/>
          <w:szCs w:val="20"/>
        </w:rPr>
      </w:pPr>
      <w:r w:rsidRPr="00322366">
        <w:rPr>
          <w:rFonts w:ascii="Source Sans Pro" w:hAnsi="Source Sans Pro"/>
          <w:b/>
          <w:color w:val="3C3C3C"/>
          <w:sz w:val="20"/>
          <w:szCs w:val="20"/>
        </w:rPr>
        <w:t xml:space="preserve">To achieve this </w:t>
      </w:r>
      <w:r w:rsidR="00F145F1" w:rsidRPr="00322366">
        <w:rPr>
          <w:rFonts w:ascii="Source Sans Pro" w:hAnsi="Source Sans Pro"/>
          <w:b/>
          <w:color w:val="3C3C3C"/>
          <w:sz w:val="20"/>
          <w:szCs w:val="20"/>
        </w:rPr>
        <w:t>OS,</w:t>
      </w:r>
      <w:r w:rsidRPr="00322366">
        <w:rPr>
          <w:rFonts w:ascii="Source Sans Pro" w:hAnsi="Source Sans Pro"/>
          <w:b/>
          <w:color w:val="3C3C3C"/>
          <w:sz w:val="20"/>
          <w:szCs w:val="20"/>
        </w:rPr>
        <w:t xml:space="preserve"> want to: </w:t>
      </w:r>
    </w:p>
    <w:p w:rsidR="00650098" w:rsidRPr="00322366" w:rsidRDefault="00650098" w:rsidP="00650098">
      <w:pPr>
        <w:pStyle w:val="ListParagraph"/>
        <w:numPr>
          <w:ilvl w:val="0"/>
          <w:numId w:val="17"/>
        </w:numPr>
        <w:spacing w:after="60"/>
        <w:ind w:left="284" w:hanging="284"/>
        <w:rPr>
          <w:rFonts w:ascii="Source Sans Pro" w:hAnsi="Source Sans Pro"/>
          <w:color w:val="3C3C3C"/>
          <w:sz w:val="20"/>
          <w:szCs w:val="20"/>
        </w:rPr>
      </w:pPr>
      <w:r w:rsidRPr="00322366">
        <w:rPr>
          <w:rFonts w:ascii="Source Sans Pro" w:hAnsi="Source Sans Pro"/>
          <w:b/>
          <w:color w:val="3C3C3C"/>
          <w:sz w:val="20"/>
          <w:szCs w:val="20"/>
        </w:rPr>
        <w:t>Understand the needs and drivers of UK Consumers</w:t>
      </w:r>
      <w:r>
        <w:rPr>
          <w:rFonts w:ascii="Source Sans Pro" w:hAnsi="Source Sans Pro"/>
          <w:color w:val="3C3C3C"/>
          <w:sz w:val="20"/>
          <w:szCs w:val="20"/>
        </w:rPr>
        <w:t xml:space="preserve"> </w:t>
      </w:r>
      <w:r w:rsidRPr="00322366">
        <w:rPr>
          <w:rFonts w:ascii="Source Sans Pro" w:hAnsi="Source Sans Pro"/>
          <w:b/>
          <w:color w:val="3C3C3C"/>
          <w:sz w:val="20"/>
          <w:szCs w:val="20"/>
        </w:rPr>
        <w:t>and develop something unique that taps into a consumer need</w:t>
      </w:r>
      <w:r>
        <w:rPr>
          <w:rFonts w:ascii="Source Sans Pro" w:hAnsi="Source Sans Pro"/>
          <w:b/>
          <w:color w:val="3C3C3C"/>
          <w:sz w:val="20"/>
          <w:szCs w:val="20"/>
        </w:rPr>
        <w:t>.</w:t>
      </w:r>
      <w:r w:rsidRPr="00322366">
        <w:rPr>
          <w:rFonts w:ascii="Source Sans Pro" w:hAnsi="Source Sans Pro"/>
          <w:color w:val="3C3C3C"/>
          <w:sz w:val="20"/>
          <w:szCs w:val="20"/>
        </w:rPr>
        <w:t xml:space="preserve"> Build a solution that currently fills an unmet need</w:t>
      </w:r>
      <w:r>
        <w:rPr>
          <w:rFonts w:ascii="Source Sans Pro" w:hAnsi="Source Sans Pro"/>
          <w:color w:val="3C3C3C"/>
          <w:sz w:val="20"/>
          <w:szCs w:val="20"/>
        </w:rPr>
        <w:t xml:space="preserve"> and has widespread appeal to existing and new segments.</w:t>
      </w:r>
    </w:p>
    <w:p w:rsidR="009A598A" w:rsidRPr="0042044D" w:rsidRDefault="009A598A" w:rsidP="00322366">
      <w:pPr>
        <w:pStyle w:val="ListParagraph"/>
        <w:numPr>
          <w:ilvl w:val="0"/>
          <w:numId w:val="17"/>
        </w:numPr>
        <w:spacing w:after="60"/>
        <w:ind w:left="284" w:hanging="284"/>
        <w:rPr>
          <w:rFonts w:ascii="Source Sans Pro" w:hAnsi="Source Sans Pro"/>
          <w:color w:val="3C3C3C"/>
          <w:sz w:val="20"/>
          <w:szCs w:val="20"/>
        </w:rPr>
      </w:pPr>
      <w:r w:rsidRPr="00F145F1">
        <w:rPr>
          <w:rFonts w:ascii="Source Sans Pro" w:hAnsi="Source Sans Pro"/>
          <w:b/>
          <w:color w:val="3C3C3C"/>
          <w:sz w:val="20"/>
          <w:szCs w:val="20"/>
        </w:rPr>
        <w:t xml:space="preserve">Broaden out from their existing target </w:t>
      </w:r>
      <w:r w:rsidR="0042044D" w:rsidRPr="00F145F1">
        <w:rPr>
          <w:rFonts w:ascii="Source Sans Pro" w:hAnsi="Source Sans Pro"/>
          <w:b/>
          <w:color w:val="3C3C3C"/>
          <w:sz w:val="20"/>
          <w:szCs w:val="20"/>
        </w:rPr>
        <w:t>segments</w:t>
      </w:r>
      <w:r w:rsidR="00F145F1" w:rsidRPr="00F145F1">
        <w:rPr>
          <w:rFonts w:ascii="Source Sans Pro" w:hAnsi="Source Sans Pro"/>
          <w:b/>
          <w:color w:val="3C3C3C"/>
          <w:sz w:val="20"/>
          <w:szCs w:val="20"/>
        </w:rPr>
        <w:t>.</w:t>
      </w:r>
      <w:r w:rsidR="00F145F1">
        <w:rPr>
          <w:rFonts w:ascii="Source Sans Pro" w:hAnsi="Source Sans Pro"/>
          <w:color w:val="3C3C3C"/>
          <w:sz w:val="20"/>
          <w:szCs w:val="20"/>
        </w:rPr>
        <w:t xml:space="preserve"> </w:t>
      </w:r>
      <w:r w:rsidR="00322366">
        <w:rPr>
          <w:rFonts w:ascii="Source Sans Pro" w:hAnsi="Source Sans Pro"/>
          <w:color w:val="3C3C3C"/>
          <w:sz w:val="20"/>
          <w:szCs w:val="20"/>
        </w:rPr>
        <w:t xml:space="preserve"> </w:t>
      </w:r>
      <w:r w:rsidR="00F145F1">
        <w:rPr>
          <w:rFonts w:ascii="Source Sans Pro" w:hAnsi="Source Sans Pro"/>
          <w:color w:val="3C3C3C"/>
          <w:sz w:val="20"/>
          <w:szCs w:val="20"/>
        </w:rPr>
        <w:t>Encourage the infrequently active to become more active. Overcoming barriers to outdoor participation or focusing on what consumers enjoy.</w:t>
      </w:r>
    </w:p>
    <w:p w:rsidR="002E414B" w:rsidRPr="00DC278C" w:rsidRDefault="002E414B" w:rsidP="00DC278C">
      <w:pPr>
        <w:spacing w:after="60" w:line="240" w:lineRule="auto"/>
        <w:rPr>
          <w:rFonts w:ascii="Source Sans Pro" w:hAnsi="Source Sans Pro"/>
          <w:color w:val="3C3C3C"/>
          <w:sz w:val="10"/>
          <w:szCs w:val="10"/>
        </w:rPr>
      </w:pPr>
    </w:p>
    <w:p w:rsidR="002E414B" w:rsidRDefault="00322366" w:rsidP="002B0D88">
      <w:pPr>
        <w:spacing w:before="120" w:after="0"/>
        <w:rPr>
          <w:rFonts w:ascii="Source Sans Pro" w:hAnsi="Source Sans Pro"/>
          <w:color w:val="3C3C3C"/>
          <w:sz w:val="20"/>
          <w:szCs w:val="20"/>
        </w:rPr>
      </w:pPr>
      <w:r>
        <w:rPr>
          <w:rFonts w:ascii="Source Sans Pro" w:hAnsi="Source Sans Pro"/>
          <w:color w:val="3C3C3C"/>
          <w:sz w:val="20"/>
          <w:szCs w:val="20"/>
        </w:rPr>
        <w:t>Research is required to understand consumer needs, barriers and potential opportunity</w:t>
      </w:r>
      <w:r w:rsidR="00650098">
        <w:rPr>
          <w:rFonts w:ascii="Source Sans Pro" w:hAnsi="Source Sans Pro"/>
          <w:color w:val="3C3C3C"/>
          <w:sz w:val="20"/>
          <w:szCs w:val="20"/>
        </w:rPr>
        <w:t xml:space="preserve"> propositions</w:t>
      </w:r>
      <w:r>
        <w:rPr>
          <w:rFonts w:ascii="Source Sans Pro" w:hAnsi="Source Sans Pro"/>
          <w:color w:val="3C3C3C"/>
          <w:sz w:val="20"/>
          <w:szCs w:val="20"/>
        </w:rPr>
        <w:t xml:space="preserve">. This should include testing concepts </w:t>
      </w:r>
      <w:r w:rsidR="000E24CA">
        <w:rPr>
          <w:rFonts w:ascii="Source Sans Pro" w:hAnsi="Source Sans Pro"/>
          <w:color w:val="3C3C3C"/>
          <w:sz w:val="20"/>
          <w:szCs w:val="20"/>
        </w:rPr>
        <w:t xml:space="preserve">created through the research or identified by </w:t>
      </w:r>
      <w:r>
        <w:rPr>
          <w:rFonts w:ascii="Source Sans Pro" w:hAnsi="Source Sans Pro"/>
          <w:color w:val="3C3C3C"/>
          <w:sz w:val="20"/>
          <w:szCs w:val="20"/>
        </w:rPr>
        <w:t xml:space="preserve">OS </w:t>
      </w:r>
      <w:r w:rsidR="000E24CA">
        <w:rPr>
          <w:rFonts w:ascii="Source Sans Pro" w:hAnsi="Source Sans Pro"/>
          <w:color w:val="3C3C3C"/>
          <w:sz w:val="20"/>
          <w:szCs w:val="20"/>
        </w:rPr>
        <w:t>from internal experience and knowledge.</w:t>
      </w:r>
    </w:p>
    <w:p w:rsidR="00152A77" w:rsidRPr="00247091" w:rsidRDefault="00152A77" w:rsidP="002B0D88">
      <w:pPr>
        <w:spacing w:before="120" w:after="0"/>
        <w:rPr>
          <w:rFonts w:ascii="DINOT-Regular" w:hAnsi="DINOT-Regular" w:cs="DINOT-Regular"/>
          <w:color w:val="000000"/>
          <w:sz w:val="20"/>
          <w:szCs w:val="20"/>
        </w:rPr>
      </w:pPr>
    </w:p>
    <w:p w:rsidR="00C13CE8" w:rsidRPr="004D4210" w:rsidRDefault="002639EB" w:rsidP="002B0D88">
      <w:pPr>
        <w:spacing w:before="120" w:after="0"/>
        <w:rPr>
          <w:rFonts w:ascii="Source Sans Pro" w:hAnsi="Source Sans Pro"/>
          <w:sz w:val="20"/>
          <w:szCs w:val="20"/>
        </w:rPr>
      </w:pPr>
      <w:r w:rsidRPr="004D4210">
        <w:rPr>
          <w:rFonts w:ascii="Source Sans Pro" w:hAnsi="Source Sans Pro"/>
          <w:sz w:val="20"/>
          <w:szCs w:val="20"/>
        </w:rPr>
        <w:t xml:space="preserve">To support this, </w:t>
      </w:r>
      <w:r w:rsidR="00CD4CBA" w:rsidRPr="004D4210">
        <w:rPr>
          <w:rFonts w:ascii="Source Sans Pro" w:hAnsi="Source Sans Pro"/>
          <w:sz w:val="20"/>
          <w:szCs w:val="20"/>
        </w:rPr>
        <w:t xml:space="preserve">OS are requesting </w:t>
      </w:r>
      <w:r w:rsidR="00263775" w:rsidRPr="004D4210">
        <w:rPr>
          <w:rFonts w:ascii="Source Sans Pro" w:hAnsi="Source Sans Pro"/>
          <w:sz w:val="20"/>
          <w:szCs w:val="20"/>
        </w:rPr>
        <w:t>services, a</w:t>
      </w:r>
      <w:r w:rsidR="00CD4CBA" w:rsidRPr="004D4210">
        <w:rPr>
          <w:rFonts w:ascii="Source Sans Pro" w:hAnsi="Source Sans Pro"/>
          <w:sz w:val="20"/>
          <w:szCs w:val="20"/>
        </w:rPr>
        <w:t>s specified in Appendix A</w:t>
      </w:r>
      <w:r w:rsidR="00263775" w:rsidRPr="004D4210">
        <w:rPr>
          <w:rFonts w:ascii="Source Sans Pro" w:hAnsi="Source Sans Pro"/>
          <w:sz w:val="20"/>
          <w:szCs w:val="20"/>
        </w:rPr>
        <w:t xml:space="preserve"> (Statement of Requirements)</w:t>
      </w:r>
      <w:r w:rsidR="00A823C6" w:rsidRPr="004D4210">
        <w:rPr>
          <w:rFonts w:ascii="Source Sans Pro" w:hAnsi="Source Sans Pro"/>
          <w:sz w:val="20"/>
          <w:szCs w:val="20"/>
        </w:rPr>
        <w:t xml:space="preserve">. </w:t>
      </w:r>
      <w:r w:rsidR="00CD4CBA" w:rsidRPr="004D4210">
        <w:rPr>
          <w:rFonts w:ascii="Source Sans Pro" w:hAnsi="Source Sans Pro"/>
          <w:sz w:val="20"/>
          <w:szCs w:val="20"/>
        </w:rPr>
        <w:t xml:space="preserve"> </w:t>
      </w:r>
      <w:r w:rsidR="006F6E15" w:rsidRPr="004D4210">
        <w:rPr>
          <w:rFonts w:ascii="Source Sans Pro" w:hAnsi="Source Sans Pro"/>
          <w:sz w:val="20"/>
          <w:szCs w:val="20"/>
        </w:rPr>
        <w:t>If</w:t>
      </w:r>
      <w:r w:rsidR="00CD4CBA" w:rsidRPr="004D4210">
        <w:rPr>
          <w:rFonts w:ascii="Source Sans Pro" w:hAnsi="Source Sans Pro"/>
          <w:sz w:val="20"/>
          <w:szCs w:val="20"/>
        </w:rPr>
        <w:t xml:space="preserve"> </w:t>
      </w:r>
      <w:r w:rsidR="00230135" w:rsidRPr="004D4210">
        <w:rPr>
          <w:rFonts w:ascii="Source Sans Pro" w:hAnsi="Source Sans Pro"/>
          <w:sz w:val="20"/>
          <w:szCs w:val="20"/>
        </w:rPr>
        <w:t>y</w:t>
      </w:r>
      <w:r w:rsidR="006F6E15" w:rsidRPr="004D4210">
        <w:rPr>
          <w:rFonts w:ascii="Source Sans Pro" w:hAnsi="Source Sans Pro"/>
          <w:sz w:val="20"/>
          <w:szCs w:val="20"/>
        </w:rPr>
        <w:t xml:space="preserve">ou require any additional information </w:t>
      </w:r>
      <w:r w:rsidR="002E414B" w:rsidRPr="004D4210">
        <w:rPr>
          <w:rFonts w:ascii="Source Sans Pro" w:hAnsi="Source Sans Pro"/>
          <w:sz w:val="20"/>
          <w:szCs w:val="20"/>
        </w:rPr>
        <w:t>to</w:t>
      </w:r>
      <w:r w:rsidR="00CD4CBA" w:rsidRPr="004D4210">
        <w:rPr>
          <w:rFonts w:ascii="Source Sans Pro" w:hAnsi="Source Sans Pro"/>
          <w:sz w:val="20"/>
          <w:szCs w:val="20"/>
        </w:rPr>
        <w:t xml:space="preserve"> provide the required submission, please submit any questions to </w:t>
      </w:r>
      <w:r w:rsidR="00263775" w:rsidRPr="004D4210">
        <w:rPr>
          <w:rFonts w:ascii="Source Sans Pro" w:hAnsi="Source Sans Pro"/>
          <w:sz w:val="20"/>
          <w:szCs w:val="20"/>
        </w:rPr>
        <w:t xml:space="preserve">the procurement contact above, </w:t>
      </w:r>
      <w:r w:rsidR="00CD4CBA" w:rsidRPr="004D4210">
        <w:rPr>
          <w:rFonts w:ascii="Source Sans Pro" w:hAnsi="Source Sans Pro"/>
          <w:sz w:val="20"/>
          <w:szCs w:val="20"/>
        </w:rPr>
        <w:t xml:space="preserve">via the following email address: </w:t>
      </w:r>
      <w:hyperlink r:id="rId10" w:history="1">
        <w:r w:rsidR="00BB6292" w:rsidRPr="00176F4B">
          <w:rPr>
            <w:rStyle w:val="Hyperlink"/>
            <w:rFonts w:ascii="Source Sans Pro" w:hAnsi="Source Sans Pro"/>
            <w:sz w:val="20"/>
            <w:szCs w:val="20"/>
          </w:rPr>
          <w:t>TenderEnquiries@os.uk</w:t>
        </w:r>
      </w:hyperlink>
      <w:r w:rsidR="00BB6292">
        <w:t xml:space="preserve"> </w:t>
      </w:r>
      <w:r w:rsidR="00AB2A91" w:rsidRPr="004D4210">
        <w:rPr>
          <w:rFonts w:ascii="Source Sans Pro" w:hAnsi="Source Sans Pro"/>
          <w:sz w:val="20"/>
          <w:szCs w:val="20"/>
        </w:rPr>
        <w:t xml:space="preserve"> </w:t>
      </w:r>
      <w:r w:rsidR="00CD4CBA" w:rsidRPr="004D4210">
        <w:rPr>
          <w:rFonts w:ascii="Source Sans Pro" w:hAnsi="Source Sans Pro"/>
          <w:sz w:val="20"/>
          <w:szCs w:val="20"/>
        </w:rPr>
        <w:t xml:space="preserve">(marked for </w:t>
      </w:r>
      <w:r w:rsidR="00263775" w:rsidRPr="004D4210">
        <w:rPr>
          <w:rFonts w:ascii="Source Sans Pro" w:hAnsi="Source Sans Pro"/>
          <w:sz w:val="20"/>
          <w:szCs w:val="20"/>
        </w:rPr>
        <w:t>the attention of the procurement contact)</w:t>
      </w:r>
      <w:r w:rsidR="00CD4CBA" w:rsidRPr="004D4210">
        <w:rPr>
          <w:rFonts w:ascii="Source Sans Pro" w:hAnsi="Source Sans Pro"/>
          <w:sz w:val="20"/>
          <w:szCs w:val="20"/>
        </w:rPr>
        <w:t>, no later than</w:t>
      </w:r>
      <w:r w:rsidR="00132748" w:rsidRPr="004D4210">
        <w:rPr>
          <w:rFonts w:ascii="Source Sans Pro" w:hAnsi="Source Sans Pro"/>
          <w:sz w:val="20"/>
          <w:szCs w:val="20"/>
        </w:rPr>
        <w:t xml:space="preserve"> </w:t>
      </w:r>
      <w:r w:rsidR="00710B4C" w:rsidRPr="00176F4B">
        <w:rPr>
          <w:rFonts w:ascii="Source Sans Pro" w:hAnsi="Source Sans Pro"/>
          <w:b/>
          <w:sz w:val="20"/>
          <w:szCs w:val="20"/>
        </w:rPr>
        <w:t>12 noon on the 12</w:t>
      </w:r>
      <w:r w:rsidR="00710B4C" w:rsidRPr="00176F4B">
        <w:rPr>
          <w:rFonts w:ascii="Source Sans Pro" w:hAnsi="Source Sans Pro"/>
          <w:b/>
          <w:sz w:val="20"/>
          <w:szCs w:val="20"/>
          <w:vertAlign w:val="superscript"/>
        </w:rPr>
        <w:t>th</w:t>
      </w:r>
      <w:r w:rsidR="00710B4C" w:rsidRPr="00176F4B">
        <w:rPr>
          <w:rFonts w:ascii="Source Sans Pro" w:hAnsi="Source Sans Pro"/>
          <w:b/>
          <w:sz w:val="20"/>
          <w:szCs w:val="20"/>
        </w:rPr>
        <w:t xml:space="preserve"> February</w:t>
      </w:r>
      <w:r w:rsidR="00CD4CBA" w:rsidRPr="004D4210">
        <w:rPr>
          <w:rFonts w:ascii="Source Sans Pro" w:hAnsi="Source Sans Pro"/>
          <w:sz w:val="20"/>
          <w:szCs w:val="20"/>
        </w:rPr>
        <w:t xml:space="preserve"> </w:t>
      </w:r>
      <w:r w:rsidR="00263775" w:rsidRPr="004D4210">
        <w:rPr>
          <w:rFonts w:ascii="Source Sans Pro" w:hAnsi="Source Sans Pro"/>
          <w:sz w:val="20"/>
          <w:szCs w:val="20"/>
        </w:rPr>
        <w:t>for final receipt of clarification question</w:t>
      </w:r>
      <w:r w:rsidR="00132748" w:rsidRPr="004D4210">
        <w:rPr>
          <w:rFonts w:ascii="Source Sans Pro" w:hAnsi="Source Sans Pro"/>
          <w:sz w:val="20"/>
          <w:szCs w:val="20"/>
        </w:rPr>
        <w:t>s</w:t>
      </w:r>
      <w:r w:rsidR="00CD4CBA" w:rsidRPr="004D4210">
        <w:rPr>
          <w:rFonts w:ascii="Source Sans Pro" w:hAnsi="Source Sans Pro"/>
          <w:sz w:val="20"/>
          <w:szCs w:val="20"/>
        </w:rPr>
        <w:t>.</w:t>
      </w:r>
      <w:r w:rsidR="00C13CE8" w:rsidRPr="004D4210">
        <w:rPr>
          <w:rFonts w:ascii="Source Sans Pro" w:hAnsi="Source Sans Pro"/>
          <w:sz w:val="20"/>
          <w:szCs w:val="20"/>
        </w:rPr>
        <w:t xml:space="preserve"> OS reserves the right to issue the response to any clarificat</w:t>
      </w:r>
      <w:r w:rsidR="00855AB5" w:rsidRPr="004D4210">
        <w:rPr>
          <w:rFonts w:ascii="Source Sans Pro" w:hAnsi="Source Sans Pro"/>
          <w:sz w:val="20"/>
          <w:szCs w:val="20"/>
        </w:rPr>
        <w:t>ion request made by you to all participant</w:t>
      </w:r>
      <w:r w:rsidR="00C13CE8" w:rsidRPr="004D4210">
        <w:rPr>
          <w:rFonts w:ascii="Source Sans Pro" w:hAnsi="Source Sans Pro"/>
          <w:sz w:val="20"/>
          <w:szCs w:val="20"/>
        </w:rPr>
        <w:t xml:space="preserve">s.  </w:t>
      </w:r>
    </w:p>
    <w:p w:rsidR="00050C96" w:rsidRPr="004D4210" w:rsidRDefault="00CD4CBA" w:rsidP="002B0D88">
      <w:pPr>
        <w:spacing w:before="120" w:after="0"/>
        <w:rPr>
          <w:rFonts w:ascii="Source Sans Pro" w:hAnsi="Source Sans Pro"/>
          <w:sz w:val="20"/>
          <w:szCs w:val="20"/>
        </w:rPr>
      </w:pPr>
      <w:r w:rsidRPr="004D4210">
        <w:rPr>
          <w:rFonts w:ascii="Source Sans Pro" w:hAnsi="Source Sans Pro"/>
          <w:sz w:val="20"/>
          <w:szCs w:val="20"/>
        </w:rPr>
        <w:t xml:space="preserve">All </w:t>
      </w:r>
      <w:r w:rsidR="00263775" w:rsidRPr="004D4210">
        <w:rPr>
          <w:rFonts w:ascii="Source Sans Pro" w:hAnsi="Source Sans Pro"/>
          <w:sz w:val="20"/>
          <w:szCs w:val="20"/>
        </w:rPr>
        <w:t>submissions must be returned no later than</w:t>
      </w:r>
      <w:r w:rsidR="00132748" w:rsidRPr="004D4210">
        <w:rPr>
          <w:rFonts w:ascii="Source Sans Pro" w:hAnsi="Source Sans Pro"/>
          <w:sz w:val="20"/>
          <w:szCs w:val="20"/>
        </w:rPr>
        <w:t xml:space="preserve"> </w:t>
      </w:r>
      <w:r w:rsidR="00710B4C" w:rsidRPr="00176F4B">
        <w:rPr>
          <w:rFonts w:ascii="Source Sans Pro" w:hAnsi="Source Sans Pro"/>
          <w:sz w:val="20"/>
          <w:szCs w:val="20"/>
        </w:rPr>
        <w:t xml:space="preserve">2pm on the </w:t>
      </w:r>
      <w:r w:rsidR="00710B4C" w:rsidRPr="00176F4B">
        <w:rPr>
          <w:rFonts w:ascii="Source Sans Pro" w:hAnsi="Source Sans Pro"/>
          <w:b/>
          <w:sz w:val="20"/>
          <w:szCs w:val="20"/>
        </w:rPr>
        <w:t>20</w:t>
      </w:r>
      <w:r w:rsidR="00710B4C" w:rsidRPr="00176F4B">
        <w:rPr>
          <w:rFonts w:ascii="Source Sans Pro" w:hAnsi="Source Sans Pro"/>
          <w:b/>
          <w:sz w:val="20"/>
          <w:szCs w:val="20"/>
          <w:vertAlign w:val="superscript"/>
        </w:rPr>
        <w:t>th</w:t>
      </w:r>
      <w:r w:rsidR="00710B4C" w:rsidRPr="00176F4B">
        <w:rPr>
          <w:rFonts w:ascii="Source Sans Pro" w:hAnsi="Source Sans Pro"/>
          <w:b/>
          <w:sz w:val="20"/>
          <w:szCs w:val="20"/>
        </w:rPr>
        <w:t xml:space="preserve"> February 2018</w:t>
      </w:r>
      <w:r w:rsidR="00263775" w:rsidRPr="00176F4B">
        <w:rPr>
          <w:rFonts w:ascii="Source Sans Pro" w:hAnsi="Source Sans Pro"/>
          <w:sz w:val="20"/>
          <w:szCs w:val="20"/>
        </w:rPr>
        <w:t>.</w:t>
      </w:r>
      <w:r w:rsidR="00263775" w:rsidRPr="004D4210">
        <w:rPr>
          <w:rFonts w:ascii="Source Sans Pro" w:hAnsi="Source Sans Pro"/>
          <w:sz w:val="20"/>
          <w:szCs w:val="20"/>
        </w:rPr>
        <w:t xml:space="preserve">  Please note that OS may reject any submission not received by this date</w:t>
      </w:r>
      <w:r w:rsidR="00C13CE8" w:rsidRPr="004D4210">
        <w:rPr>
          <w:rFonts w:ascii="Source Sans Pro" w:hAnsi="Source Sans Pro"/>
          <w:sz w:val="20"/>
          <w:szCs w:val="20"/>
        </w:rPr>
        <w:t>.</w:t>
      </w:r>
      <w:r w:rsidR="00050C96" w:rsidRPr="004D4210">
        <w:rPr>
          <w:rFonts w:ascii="Source Sans Pro" w:hAnsi="Source Sans Pro"/>
          <w:sz w:val="20"/>
          <w:szCs w:val="20"/>
        </w:rPr>
        <w:t xml:space="preserve"> </w:t>
      </w:r>
    </w:p>
    <w:p w:rsidR="00CD4CBA" w:rsidRPr="004D4210" w:rsidRDefault="00CD4CBA" w:rsidP="002B0D88">
      <w:pPr>
        <w:spacing w:before="120" w:after="0"/>
        <w:rPr>
          <w:rFonts w:ascii="Source Sans Pro" w:hAnsi="Source Sans Pro"/>
          <w:sz w:val="20"/>
          <w:szCs w:val="20"/>
        </w:rPr>
      </w:pPr>
      <w:r w:rsidRPr="004D4210">
        <w:rPr>
          <w:rFonts w:ascii="Source Sans Pro" w:hAnsi="Source Sans Pro"/>
          <w:sz w:val="20"/>
          <w:szCs w:val="20"/>
        </w:rPr>
        <w:t xml:space="preserve">OS reserves the right to cease this procurement process at any time without any liability (whether in contract, tort or negligence) to </w:t>
      </w:r>
      <w:r w:rsidR="00A54062" w:rsidRPr="004D4210">
        <w:rPr>
          <w:rFonts w:ascii="Source Sans Pro" w:hAnsi="Source Sans Pro"/>
          <w:sz w:val="20"/>
          <w:szCs w:val="20"/>
        </w:rPr>
        <w:t xml:space="preserve">the </w:t>
      </w:r>
      <w:r w:rsidR="00855AB5" w:rsidRPr="004D4210">
        <w:rPr>
          <w:rFonts w:ascii="Source Sans Pro" w:hAnsi="Source Sans Pro"/>
          <w:sz w:val="20"/>
          <w:szCs w:val="20"/>
        </w:rPr>
        <w:t>participant</w:t>
      </w:r>
      <w:r w:rsidR="00A54062" w:rsidRPr="004D4210">
        <w:rPr>
          <w:rFonts w:ascii="Source Sans Pro" w:hAnsi="Source Sans Pro"/>
          <w:sz w:val="20"/>
          <w:szCs w:val="20"/>
        </w:rPr>
        <w:t xml:space="preserve">. </w:t>
      </w:r>
      <w:r w:rsidRPr="004D4210">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4D4210" w:rsidRDefault="00CD4CBA" w:rsidP="002B0D88">
      <w:pPr>
        <w:spacing w:before="120" w:after="0"/>
        <w:rPr>
          <w:rFonts w:ascii="Source Sans Pro" w:hAnsi="Source Sans Pro"/>
          <w:sz w:val="20"/>
          <w:szCs w:val="20"/>
        </w:rPr>
      </w:pPr>
      <w:r w:rsidRPr="004D4210">
        <w:rPr>
          <w:rFonts w:ascii="Source Sans Pro" w:hAnsi="Source Sans Pro"/>
          <w:sz w:val="20"/>
          <w:szCs w:val="20"/>
        </w:rPr>
        <w:t xml:space="preserve">OS has no liability for any costs incurred </w:t>
      </w:r>
      <w:r w:rsidR="00A54062" w:rsidRPr="004D4210">
        <w:rPr>
          <w:rFonts w:ascii="Source Sans Pro" w:hAnsi="Source Sans Pro"/>
          <w:sz w:val="20"/>
          <w:szCs w:val="20"/>
        </w:rPr>
        <w:t xml:space="preserve">by the </w:t>
      </w:r>
      <w:r w:rsidR="00855AB5" w:rsidRPr="004D4210">
        <w:rPr>
          <w:rFonts w:ascii="Source Sans Pro" w:hAnsi="Source Sans Pro"/>
          <w:sz w:val="20"/>
          <w:szCs w:val="20"/>
        </w:rPr>
        <w:t>participant</w:t>
      </w:r>
      <w:r w:rsidR="00A54062" w:rsidRPr="004D4210">
        <w:rPr>
          <w:rFonts w:ascii="Source Sans Pro" w:hAnsi="Source Sans Pro"/>
          <w:sz w:val="20"/>
          <w:szCs w:val="20"/>
        </w:rPr>
        <w:t xml:space="preserve"> </w:t>
      </w:r>
      <w:r w:rsidRPr="004D4210">
        <w:rPr>
          <w:rFonts w:ascii="Source Sans Pro" w:hAnsi="Source Sans Pro"/>
          <w:sz w:val="20"/>
          <w:szCs w:val="20"/>
        </w:rPr>
        <w:t>in preparing or evaluating this quotation. The request and submittal of the quote does not constitute a purchase agreement between OS and the</w:t>
      </w:r>
      <w:r w:rsidR="00A54062" w:rsidRPr="004D4210">
        <w:rPr>
          <w:rFonts w:ascii="Source Sans Pro" w:hAnsi="Source Sans Pro"/>
          <w:sz w:val="20"/>
          <w:szCs w:val="20"/>
        </w:rPr>
        <w:t xml:space="preserve"> </w:t>
      </w:r>
      <w:r w:rsidR="00855AB5" w:rsidRPr="004D4210">
        <w:rPr>
          <w:rFonts w:ascii="Source Sans Pro" w:hAnsi="Source Sans Pro"/>
          <w:sz w:val="20"/>
          <w:szCs w:val="20"/>
        </w:rPr>
        <w:t>participant</w:t>
      </w:r>
      <w:r w:rsidR="00A54062" w:rsidRPr="004D4210">
        <w:rPr>
          <w:rFonts w:ascii="Source Sans Pro" w:hAnsi="Source Sans Pro"/>
          <w:sz w:val="20"/>
          <w:szCs w:val="20"/>
        </w:rPr>
        <w:t xml:space="preserve">. </w:t>
      </w:r>
      <w:r w:rsidRPr="004D4210">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Pr="004D4210" w:rsidRDefault="00230135" w:rsidP="002B0D88">
      <w:pPr>
        <w:spacing w:before="120" w:after="0"/>
        <w:rPr>
          <w:rFonts w:ascii="Source Sans Pro" w:hAnsi="Source Sans Pro"/>
          <w:sz w:val="20"/>
          <w:szCs w:val="20"/>
        </w:rPr>
      </w:pPr>
      <w:r w:rsidRPr="004D4210">
        <w:rPr>
          <w:rFonts w:ascii="Source Sans Pro" w:hAnsi="Source Sans Pro"/>
          <w:sz w:val="20"/>
          <w:szCs w:val="20"/>
        </w:rPr>
        <w:t>All documents and information contained in this RFQ shall remain</w:t>
      </w:r>
      <w:r w:rsidR="00A54062" w:rsidRPr="004D4210">
        <w:rPr>
          <w:rFonts w:ascii="Source Sans Pro" w:hAnsi="Source Sans Pro"/>
          <w:sz w:val="20"/>
          <w:szCs w:val="20"/>
        </w:rPr>
        <w:t xml:space="preserve"> the property of </w:t>
      </w:r>
      <w:r w:rsidRPr="004D4210">
        <w:rPr>
          <w:rFonts w:ascii="Source Sans Pro" w:hAnsi="Source Sans Pro"/>
          <w:sz w:val="20"/>
          <w:szCs w:val="20"/>
        </w:rPr>
        <w:t xml:space="preserve">OS. </w:t>
      </w:r>
      <w:r w:rsidR="00855AB5" w:rsidRPr="004D4210">
        <w:rPr>
          <w:rFonts w:ascii="Source Sans Pro" w:hAnsi="Source Sans Pro"/>
          <w:sz w:val="20"/>
          <w:szCs w:val="20"/>
        </w:rPr>
        <w:t>Participant</w:t>
      </w:r>
      <w:r w:rsidRPr="004D4210">
        <w:rPr>
          <w:rFonts w:ascii="Source Sans Pro" w:hAnsi="Source Sans Pro"/>
          <w:sz w:val="20"/>
          <w:szCs w:val="20"/>
        </w:rPr>
        <w:t xml:space="preserve">s shall not disclose either: a) the fact that they have been invited to </w:t>
      </w:r>
      <w:r w:rsidR="003068E7" w:rsidRPr="004D4210">
        <w:rPr>
          <w:rFonts w:ascii="Source Sans Pro" w:hAnsi="Source Sans Pro"/>
          <w:sz w:val="20"/>
          <w:szCs w:val="20"/>
        </w:rPr>
        <w:t xml:space="preserve">participate </w:t>
      </w:r>
      <w:r w:rsidRPr="004D4210">
        <w:rPr>
          <w:rFonts w:ascii="Source Sans Pro" w:hAnsi="Source Sans Pro"/>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4D4210">
        <w:rPr>
          <w:rFonts w:ascii="Source Sans Pro" w:hAnsi="Source Sans Pro"/>
          <w:sz w:val="20"/>
          <w:szCs w:val="20"/>
        </w:rPr>
        <w:t>s</w:t>
      </w:r>
      <w:r w:rsidRPr="004D4210">
        <w:rPr>
          <w:rFonts w:ascii="Source Sans Pro" w:hAnsi="Source Sans Pro"/>
          <w:sz w:val="20"/>
          <w:szCs w:val="20"/>
        </w:rPr>
        <w:t xml:space="preserve"> of preparing the quotation.</w:t>
      </w:r>
    </w:p>
    <w:p w:rsidR="00073765" w:rsidRPr="004D4210" w:rsidRDefault="009D049E" w:rsidP="002B0D88">
      <w:pPr>
        <w:keepNext/>
        <w:spacing w:before="120" w:after="0"/>
        <w:rPr>
          <w:rFonts w:ascii="Source Sans Pro" w:hAnsi="Source Sans Pro"/>
          <w:b/>
          <w:sz w:val="20"/>
          <w:szCs w:val="20"/>
        </w:rPr>
      </w:pPr>
      <w:r w:rsidRPr="004D4210">
        <w:rPr>
          <w:rFonts w:ascii="Source Sans Pro" w:hAnsi="Source Sans Pro"/>
          <w:b/>
          <w:sz w:val="20"/>
          <w:szCs w:val="20"/>
        </w:rPr>
        <w:t>Amendments to RFQ</w:t>
      </w:r>
    </w:p>
    <w:p w:rsidR="00073765" w:rsidRPr="004D4210" w:rsidRDefault="00073765" w:rsidP="002B0D88">
      <w:pPr>
        <w:spacing w:before="120" w:after="0"/>
        <w:rPr>
          <w:rFonts w:ascii="Source Sans Pro" w:hAnsi="Source Sans Pro"/>
          <w:sz w:val="20"/>
          <w:szCs w:val="20"/>
        </w:rPr>
      </w:pPr>
      <w:r w:rsidRPr="004D4210">
        <w:rPr>
          <w:rFonts w:ascii="Source Sans Pro" w:hAnsi="Source Sans Pro"/>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rsidR="00E14697" w:rsidRPr="004D4210" w:rsidRDefault="00E14697" w:rsidP="002B0D88">
      <w:pPr>
        <w:spacing w:before="120" w:after="0"/>
        <w:rPr>
          <w:rFonts w:ascii="Source Sans Pro" w:hAnsi="Source Sans Pro"/>
          <w:b/>
          <w:sz w:val="20"/>
          <w:szCs w:val="20"/>
        </w:rPr>
      </w:pPr>
      <w:r w:rsidRPr="004D4210">
        <w:rPr>
          <w:rFonts w:ascii="Source Sans Pro" w:hAnsi="Source Sans Pro"/>
          <w:b/>
          <w:i/>
          <w:sz w:val="20"/>
          <w:szCs w:val="20"/>
        </w:rPr>
        <w:t>Freedom of Information Act 2000</w:t>
      </w:r>
      <w:r w:rsidRPr="004D4210">
        <w:rPr>
          <w:rFonts w:ascii="Source Sans Pro" w:hAnsi="Source Sans Pro"/>
          <w:b/>
          <w:sz w:val="20"/>
          <w:szCs w:val="20"/>
        </w:rPr>
        <w:t xml:space="preserve"> (‘FOIA’) and </w:t>
      </w:r>
      <w:r w:rsidRPr="004D4210">
        <w:rPr>
          <w:rFonts w:ascii="Source Sans Pro" w:hAnsi="Source Sans Pro"/>
          <w:b/>
          <w:i/>
          <w:sz w:val="20"/>
          <w:szCs w:val="20"/>
        </w:rPr>
        <w:t>Environmental Information Regulations 2004</w:t>
      </w:r>
      <w:r w:rsidRPr="004D4210">
        <w:rPr>
          <w:rFonts w:ascii="Source Sans Pro" w:hAnsi="Source Sans Pro"/>
          <w:b/>
          <w:sz w:val="20"/>
          <w:szCs w:val="20"/>
        </w:rPr>
        <w:t xml:space="preserve"> (‘EIR’)</w:t>
      </w:r>
    </w:p>
    <w:p w:rsidR="00E14697" w:rsidRPr="004D4210" w:rsidRDefault="00E14697" w:rsidP="002B0D88">
      <w:pPr>
        <w:spacing w:before="120" w:after="0"/>
        <w:rPr>
          <w:rFonts w:ascii="Source Sans Pro" w:hAnsi="Source Sans Pro"/>
          <w:sz w:val="20"/>
          <w:szCs w:val="20"/>
        </w:rPr>
      </w:pPr>
      <w:r w:rsidRPr="004D4210">
        <w:rPr>
          <w:rFonts w:ascii="Source Sans Pro" w:hAnsi="Source Sans Pro"/>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4D4210">
        <w:rPr>
          <w:rFonts w:ascii="Source Sans Pro" w:hAnsi="Source Sans Pro"/>
          <w:sz w:val="20"/>
          <w:szCs w:val="20"/>
        </w:rPr>
        <w:t>Participant</w:t>
      </w:r>
      <w:r w:rsidRPr="004D4210">
        <w:rPr>
          <w:rFonts w:ascii="Source Sans Pro" w:hAnsi="Source Sans Pro"/>
          <w:sz w:val="20"/>
          <w:szCs w:val="20"/>
        </w:rPr>
        <w:t>s in response) may need to be disclosed by OS in response to a request for information.</w:t>
      </w:r>
    </w:p>
    <w:p w:rsidR="00E14697" w:rsidRPr="004D4210" w:rsidRDefault="00E14697" w:rsidP="002B0D88">
      <w:pPr>
        <w:spacing w:before="120" w:after="0"/>
        <w:rPr>
          <w:rFonts w:ascii="Source Sans Pro" w:hAnsi="Source Sans Pro"/>
          <w:sz w:val="20"/>
          <w:szCs w:val="20"/>
        </w:rPr>
      </w:pPr>
      <w:r w:rsidRPr="004D4210">
        <w:rPr>
          <w:rFonts w:ascii="Source Sans Pro" w:hAnsi="Source Sans Pro"/>
          <w:sz w:val="20"/>
          <w:szCs w:val="20"/>
        </w:rPr>
        <w:t xml:space="preserve">OS may also decide to include certain information in the relevant publication scheme maintained under FOIA or EIR. In making a submission, each </w:t>
      </w:r>
      <w:r w:rsidR="00855AB5" w:rsidRPr="004D4210">
        <w:rPr>
          <w:rFonts w:ascii="Source Sans Pro" w:hAnsi="Source Sans Pro"/>
          <w:sz w:val="20"/>
          <w:szCs w:val="20"/>
        </w:rPr>
        <w:t>participant</w:t>
      </w:r>
      <w:r w:rsidRPr="004D4210">
        <w:rPr>
          <w:rFonts w:ascii="Source Sans Pro" w:hAnsi="Source Sans Pro"/>
          <w:sz w:val="20"/>
          <w:szCs w:val="20"/>
        </w:rPr>
        <w:t xml:space="preserve"> therefore acknowledges and accepts that the information contained therein may be disclosed under the FOIA or EIR.</w:t>
      </w:r>
    </w:p>
    <w:p w:rsidR="00E14697" w:rsidRPr="004D4210" w:rsidRDefault="00E14697" w:rsidP="002B0D88">
      <w:pPr>
        <w:spacing w:before="120" w:after="0"/>
        <w:rPr>
          <w:rFonts w:ascii="Source Sans Pro" w:hAnsi="Source Sans Pro"/>
          <w:sz w:val="20"/>
          <w:szCs w:val="20"/>
        </w:rPr>
      </w:pPr>
      <w:r w:rsidRPr="004D4210">
        <w:rPr>
          <w:rFonts w:ascii="Source Sans Pro" w:hAnsi="Source Sans Pro"/>
          <w:sz w:val="20"/>
          <w:szCs w:val="20"/>
        </w:rPr>
        <w:t xml:space="preserve">In respect of any information submitted by a </w:t>
      </w:r>
      <w:r w:rsidR="00855AB5" w:rsidRPr="004D4210">
        <w:rPr>
          <w:rFonts w:ascii="Source Sans Pro" w:hAnsi="Source Sans Pro"/>
          <w:sz w:val="20"/>
          <w:szCs w:val="20"/>
        </w:rPr>
        <w:t>participant</w:t>
      </w:r>
      <w:r w:rsidRPr="004D4210">
        <w:rPr>
          <w:rFonts w:ascii="Source Sans Pro" w:hAnsi="Source Sans Pro"/>
          <w:sz w:val="20"/>
          <w:szCs w:val="20"/>
        </w:rPr>
        <w:t xml:space="preserve"> that it considers being commercially sensitive the </w:t>
      </w:r>
      <w:r w:rsidR="00855AB5" w:rsidRPr="004D4210">
        <w:rPr>
          <w:rFonts w:ascii="Source Sans Pro" w:hAnsi="Source Sans Pro"/>
          <w:sz w:val="20"/>
          <w:szCs w:val="20"/>
        </w:rPr>
        <w:t>participant</w:t>
      </w:r>
      <w:r w:rsidRPr="004D4210">
        <w:rPr>
          <w:rFonts w:ascii="Source Sans Pro" w:hAnsi="Source Sans Pro"/>
          <w:sz w:val="20"/>
          <w:szCs w:val="20"/>
        </w:rPr>
        <w:t xml:space="preserve"> should: 1) clearly define such information as commercially sensitive; 2) explain the potential implications of disclosure of such information; and 3) provide an estimate of the </w:t>
      </w:r>
      <w:proofErr w:type="gramStart"/>
      <w:r w:rsidRPr="004D4210">
        <w:rPr>
          <w:rFonts w:ascii="Source Sans Pro" w:hAnsi="Source Sans Pro"/>
          <w:sz w:val="20"/>
          <w:szCs w:val="20"/>
        </w:rPr>
        <w:t>period of time</w:t>
      </w:r>
      <w:proofErr w:type="gramEnd"/>
      <w:r w:rsidRPr="004D4210">
        <w:rPr>
          <w:rFonts w:ascii="Source Sans Pro" w:hAnsi="Source Sans Pro"/>
          <w:sz w:val="20"/>
          <w:szCs w:val="20"/>
        </w:rPr>
        <w:t xml:space="preserve"> during which the </w:t>
      </w:r>
      <w:r w:rsidR="00855AB5" w:rsidRPr="004D4210">
        <w:rPr>
          <w:rFonts w:ascii="Source Sans Pro" w:hAnsi="Source Sans Pro"/>
          <w:sz w:val="20"/>
          <w:szCs w:val="20"/>
        </w:rPr>
        <w:t>Participant</w:t>
      </w:r>
      <w:r w:rsidRPr="004D4210">
        <w:rPr>
          <w:rFonts w:ascii="Source Sans Pro" w:hAnsi="Source Sans Pro"/>
          <w:sz w:val="20"/>
          <w:szCs w:val="20"/>
        </w:rPr>
        <w:t xml:space="preserve"> believes that such information will remain commercially sensitive. </w:t>
      </w:r>
    </w:p>
    <w:p w:rsidR="00E14697" w:rsidRPr="004D4210" w:rsidRDefault="00E14697" w:rsidP="002B0D88">
      <w:pPr>
        <w:spacing w:before="120" w:after="0"/>
        <w:rPr>
          <w:rFonts w:ascii="Source Sans Pro" w:hAnsi="Source Sans Pro"/>
          <w:sz w:val="20"/>
          <w:szCs w:val="20"/>
        </w:rPr>
      </w:pPr>
      <w:r w:rsidRPr="004D4210">
        <w:rPr>
          <w:rFonts w:ascii="Source Sans Pro" w:hAnsi="Source Sans Pro"/>
          <w:sz w:val="20"/>
          <w:szCs w:val="20"/>
        </w:rPr>
        <w:lastRenderedPageBreak/>
        <w:t xml:space="preserve">However, </w:t>
      </w:r>
      <w:r w:rsidR="00855AB5" w:rsidRPr="004D4210">
        <w:rPr>
          <w:rFonts w:ascii="Source Sans Pro" w:hAnsi="Source Sans Pro"/>
          <w:sz w:val="20"/>
          <w:szCs w:val="20"/>
        </w:rPr>
        <w:t>participant</w:t>
      </w:r>
      <w:r w:rsidRPr="004D4210">
        <w:rPr>
          <w:rFonts w:ascii="Source Sans Pro" w:hAnsi="Source Sans Pro"/>
          <w:sz w:val="20"/>
          <w:szCs w:val="20"/>
        </w:rPr>
        <w:t xml:space="preserve">s should be aware that even where a </w:t>
      </w:r>
      <w:r w:rsidR="00855AB5" w:rsidRPr="004D4210">
        <w:rPr>
          <w:rFonts w:ascii="Source Sans Pro" w:hAnsi="Source Sans Pro"/>
          <w:sz w:val="20"/>
          <w:szCs w:val="20"/>
        </w:rPr>
        <w:t>p</w:t>
      </w:r>
      <w:r w:rsidR="00CC3FC5" w:rsidRPr="004D4210">
        <w:rPr>
          <w:rFonts w:ascii="Source Sans Pro" w:hAnsi="Source Sans Pro"/>
          <w:sz w:val="20"/>
          <w:szCs w:val="20"/>
        </w:rPr>
        <w:t>a</w:t>
      </w:r>
      <w:r w:rsidR="00855AB5" w:rsidRPr="004D4210">
        <w:rPr>
          <w:rFonts w:ascii="Source Sans Pro" w:hAnsi="Source Sans Pro"/>
          <w:sz w:val="20"/>
          <w:szCs w:val="20"/>
        </w:rPr>
        <w:t>rticipant</w:t>
      </w:r>
      <w:r w:rsidRPr="004D4210">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Pr="004D4210" w:rsidRDefault="00855AB5" w:rsidP="002B0D88">
      <w:pPr>
        <w:spacing w:before="120" w:after="0"/>
        <w:rPr>
          <w:rFonts w:ascii="Source Sans Pro" w:hAnsi="Source Sans Pro"/>
          <w:sz w:val="20"/>
          <w:szCs w:val="20"/>
        </w:rPr>
      </w:pPr>
      <w:r w:rsidRPr="004D4210">
        <w:rPr>
          <w:rFonts w:ascii="Source Sans Pro" w:hAnsi="Source Sans Pro"/>
          <w:sz w:val="20"/>
          <w:szCs w:val="20"/>
        </w:rPr>
        <w:t>Participant</w:t>
      </w:r>
      <w:r w:rsidR="00E14697" w:rsidRPr="004D4210">
        <w:rPr>
          <w:rFonts w:ascii="Source Sans Pro" w:hAnsi="Source Sans Pro"/>
          <w:sz w:val="20"/>
          <w:szCs w:val="20"/>
        </w:rPr>
        <w:t xml:space="preserve">s should also note that the receipt by OS of any material marked ‘confidential’ or equivalent does not mean that that OS accepts any duty of confidence </w:t>
      </w:r>
      <w:proofErr w:type="gramStart"/>
      <w:r w:rsidR="00E14697" w:rsidRPr="004D4210">
        <w:rPr>
          <w:rFonts w:ascii="Source Sans Pro" w:hAnsi="Source Sans Pro"/>
          <w:sz w:val="20"/>
          <w:szCs w:val="20"/>
        </w:rPr>
        <w:t>by virtue of</w:t>
      </w:r>
      <w:proofErr w:type="gramEnd"/>
      <w:r w:rsidR="00E14697" w:rsidRPr="004D4210">
        <w:rPr>
          <w:rFonts w:ascii="Source Sans Pro" w:hAnsi="Source Sans Pro"/>
          <w:sz w:val="20"/>
          <w:szCs w:val="20"/>
        </w:rPr>
        <w:t xml:space="preserve"> that marking, and OS has the final decision regarding the disclosure of any such information in response to a request for information under the FOIA or EIR.</w:t>
      </w:r>
    </w:p>
    <w:p w:rsidR="00CC3FC5" w:rsidRPr="004D4210" w:rsidRDefault="00CC3FC5" w:rsidP="002B0D88">
      <w:pPr>
        <w:spacing w:before="120" w:after="0"/>
        <w:rPr>
          <w:rFonts w:ascii="Source Sans Pro" w:hAnsi="Source Sans Pro"/>
          <w:b/>
          <w:sz w:val="20"/>
          <w:szCs w:val="20"/>
        </w:rPr>
      </w:pPr>
      <w:r w:rsidRPr="004D4210">
        <w:rPr>
          <w:rFonts w:ascii="Source Sans Pro" w:hAnsi="Source Sans Pro"/>
          <w:b/>
          <w:sz w:val="20"/>
          <w:szCs w:val="20"/>
        </w:rPr>
        <w:t>Conflict of Interest</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b/>
          <w:sz w:val="20"/>
          <w:szCs w:val="20"/>
        </w:rPr>
        <w:t>Non-canvassing, non-collusion, compliance with Bribery Act 2010 and The Modern Slavery Act 2015</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sz w:val="20"/>
          <w:szCs w:val="20"/>
        </w:rPr>
        <w:t xml:space="preserve">OS also takes a zero-tolerance approach to slavery and is committed to preventing acts of slavery and human trafficking (as set out in the </w:t>
      </w:r>
      <w:r w:rsidRPr="004D4210">
        <w:rPr>
          <w:rFonts w:ascii="Source Sans Pro" w:hAnsi="Source Sans Pro"/>
          <w:i/>
          <w:sz w:val="20"/>
          <w:szCs w:val="20"/>
        </w:rPr>
        <w:t>Modern Slavery Act 2015</w:t>
      </w:r>
      <w:r w:rsidRPr="004D4210">
        <w:rPr>
          <w:rFonts w:ascii="Source Sans Pro" w:hAnsi="Source Sans Pro"/>
          <w:sz w:val="20"/>
          <w:szCs w:val="20"/>
        </w:rPr>
        <w:t xml:space="preserve"> (</w:t>
      </w:r>
      <w:proofErr w:type="spellStart"/>
      <w:r w:rsidRPr="004D4210">
        <w:rPr>
          <w:rFonts w:ascii="Source Sans Pro" w:hAnsi="Source Sans Pro"/>
          <w:b/>
          <w:sz w:val="20"/>
          <w:szCs w:val="20"/>
        </w:rPr>
        <w:t>MSAct</w:t>
      </w:r>
      <w:proofErr w:type="spellEnd"/>
      <w:r w:rsidRPr="004D4210">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w:t>
      </w:r>
      <w:proofErr w:type="spellStart"/>
      <w:r w:rsidRPr="004D4210">
        <w:rPr>
          <w:rFonts w:ascii="Source Sans Pro" w:hAnsi="Source Sans Pro"/>
          <w:sz w:val="20"/>
          <w:szCs w:val="20"/>
        </w:rPr>
        <w:t>MSAct</w:t>
      </w:r>
      <w:proofErr w:type="spellEnd"/>
      <w:r w:rsidRPr="004D4210">
        <w:rPr>
          <w:rFonts w:ascii="Source Sans Pro" w:hAnsi="Source Sans Pro"/>
          <w:sz w:val="20"/>
          <w:szCs w:val="20"/>
        </w:rPr>
        <w:t xml:space="preserve">. </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sz w:val="20"/>
          <w:szCs w:val="20"/>
        </w:rPr>
        <w:t xml:space="preserve">Participants must not canvass or solicit or offer any gift or consideration whatsoever as an inducement or reward to any officer or employee of, or person acting as an adviser to, OS </w:t>
      </w:r>
      <w:proofErr w:type="gramStart"/>
      <w:r w:rsidRPr="004D4210">
        <w:rPr>
          <w:rFonts w:ascii="Source Sans Pro" w:hAnsi="Source Sans Pro"/>
          <w:sz w:val="20"/>
          <w:szCs w:val="20"/>
        </w:rPr>
        <w:t>in connection with</w:t>
      </w:r>
      <w:proofErr w:type="gramEnd"/>
      <w:r w:rsidRPr="004D4210">
        <w:rPr>
          <w:rFonts w:ascii="Source Sans Pro" w:hAnsi="Source Sans Pro"/>
          <w:sz w:val="20"/>
          <w:szCs w:val="20"/>
        </w:rPr>
        <w:t xml:space="preserve"> the submission of a Tender, evaluation of responses, short-listing of Participants and in connection with the overall procurement exercise.</w:t>
      </w:r>
    </w:p>
    <w:p w:rsidR="00CC3FC5" w:rsidRPr="004D4210" w:rsidRDefault="00CC3FC5" w:rsidP="002B0D88">
      <w:pPr>
        <w:spacing w:before="120" w:after="0"/>
        <w:rPr>
          <w:rFonts w:ascii="Source Sans Pro" w:hAnsi="Source Sans Pro"/>
          <w:sz w:val="20"/>
          <w:szCs w:val="20"/>
        </w:rPr>
      </w:pPr>
      <w:r w:rsidRPr="004D4210">
        <w:rPr>
          <w:rFonts w:ascii="Source Sans Pro" w:hAnsi="Source Sans Pro"/>
          <w:sz w:val="20"/>
          <w:szCs w:val="20"/>
        </w:rPr>
        <w:t xml:space="preserve">Participants must submit a bona fide response and confirm, by a signed return </w:t>
      </w:r>
      <w:r w:rsidR="00BA41D7" w:rsidRPr="004D4210">
        <w:rPr>
          <w:rFonts w:ascii="Source Sans Pro" w:hAnsi="Source Sans Pro"/>
          <w:sz w:val="20"/>
          <w:szCs w:val="20"/>
        </w:rPr>
        <w:t>of the certificate at Appendix E</w:t>
      </w:r>
      <w:r w:rsidRPr="004D4210">
        <w:rPr>
          <w:rFonts w:ascii="Source Sans Pro" w:hAnsi="Source Sans Pro"/>
          <w:sz w:val="20"/>
          <w:szCs w:val="20"/>
        </w:rPr>
        <w:t>, that it has not prepared its response in collusion with any third party and will not engage in collusive behaviour during the tender process.</w:t>
      </w:r>
    </w:p>
    <w:p w:rsidR="00E14697" w:rsidRPr="00A017D6" w:rsidRDefault="00855AB5" w:rsidP="002B0D88">
      <w:pPr>
        <w:keepNext/>
        <w:spacing w:before="120" w:after="0"/>
        <w:rPr>
          <w:rFonts w:ascii="Source Sans Pro" w:hAnsi="Source Sans Pro"/>
          <w:color w:val="808080" w:themeColor="background1" w:themeShade="80"/>
          <w:sz w:val="20"/>
          <w:szCs w:val="20"/>
        </w:rPr>
      </w:pPr>
      <w:r w:rsidRPr="004D4210">
        <w:rPr>
          <w:rFonts w:ascii="Source Sans Pro" w:hAnsi="Source Sans Pro"/>
          <w:sz w:val="20"/>
          <w:szCs w:val="20"/>
        </w:rPr>
        <w:t>Please do not hesitate to contact me if you have any questions concerning this project; t</w:t>
      </w:r>
      <w:r w:rsidR="00E14697" w:rsidRPr="004D4210">
        <w:rPr>
          <w:rFonts w:ascii="Source Sans Pro" w:hAnsi="Source Sans Pro"/>
          <w:sz w:val="20"/>
          <w:szCs w:val="20"/>
        </w:rPr>
        <w:t xml:space="preserve">hank you in advance for your support with this project. </w:t>
      </w:r>
    </w:p>
    <w:p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Yours</w:t>
      </w:r>
      <w:r w:rsidR="00065D2D">
        <w:rPr>
          <w:rFonts w:ascii="Source Sans Pro" w:hAnsi="Source Sans Pro"/>
          <w:color w:val="3C3C3C"/>
          <w:sz w:val="20"/>
          <w:szCs w:val="20"/>
        </w:rPr>
        <w:t xml:space="preserve"> </w:t>
      </w:r>
      <w:r w:rsidRPr="00065D2D">
        <w:rPr>
          <w:rFonts w:ascii="Source Sans Pro" w:hAnsi="Source Sans Pro"/>
          <w:color w:val="3C3C3C"/>
          <w:sz w:val="20"/>
          <w:szCs w:val="20"/>
        </w:rPr>
        <w:t>sincerely</w:t>
      </w:r>
    </w:p>
    <w:p w:rsidR="0082066C" w:rsidRDefault="004D4210" w:rsidP="00065D2D">
      <w:pPr>
        <w:keepNext/>
        <w:spacing w:before="120" w:after="0"/>
        <w:rPr>
          <w:rFonts w:ascii="Source Sans Pro" w:hAnsi="Source Sans Pro"/>
          <w:color w:val="3C3C3C"/>
          <w:sz w:val="20"/>
          <w:szCs w:val="20"/>
        </w:rPr>
      </w:pPr>
      <w:r>
        <w:rPr>
          <w:rFonts w:ascii="Source Sans Pro" w:hAnsi="Source Sans Pro"/>
          <w:noProof/>
          <w:color w:val="3C3C3C"/>
          <w:sz w:val="20"/>
          <w:szCs w:val="20"/>
        </w:rPr>
        <w:drawing>
          <wp:inline distT="0" distB="0" distL="0" distR="0">
            <wp:extent cx="1038758" cy="735601"/>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c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048471" cy="742479"/>
                    </a:xfrm>
                    <a:prstGeom prst="rect">
                      <a:avLst/>
                    </a:prstGeom>
                  </pic:spPr>
                </pic:pic>
              </a:graphicData>
            </a:graphic>
          </wp:inline>
        </w:drawing>
      </w:r>
    </w:p>
    <w:p w:rsidR="00065D2D" w:rsidRDefault="004D4210" w:rsidP="00065D2D">
      <w:pPr>
        <w:keepNext/>
        <w:spacing w:before="120" w:after="0"/>
        <w:rPr>
          <w:rFonts w:ascii="Source Sans Pro" w:hAnsi="Source Sans Pro"/>
          <w:color w:val="3C3C3C"/>
          <w:sz w:val="20"/>
          <w:szCs w:val="20"/>
        </w:rPr>
      </w:pPr>
      <w:r>
        <w:rPr>
          <w:rFonts w:ascii="Source Sans Pro" w:hAnsi="Source Sans Pro"/>
          <w:color w:val="3C3C3C"/>
          <w:sz w:val="20"/>
          <w:szCs w:val="20"/>
        </w:rPr>
        <w:t>Jacques Fourie</w:t>
      </w:r>
    </w:p>
    <w:p w:rsidR="00065D2D" w:rsidRDefault="00065D2D" w:rsidP="00065D2D">
      <w:pPr>
        <w:keepNext/>
        <w:spacing w:before="120" w:after="0"/>
        <w:rPr>
          <w:rFonts w:ascii="Source Sans Pro" w:hAnsi="Source Sans Pro"/>
          <w:color w:val="3C3C3C"/>
          <w:sz w:val="20"/>
          <w:szCs w:val="20"/>
        </w:rPr>
      </w:pPr>
      <w:r>
        <w:rPr>
          <w:rFonts w:ascii="Source Sans Pro" w:hAnsi="Source Sans Pro"/>
          <w:color w:val="3C3C3C"/>
          <w:sz w:val="20"/>
          <w:szCs w:val="20"/>
        </w:rPr>
        <w:t>Supplier Relationship Management – Business Services</w:t>
      </w:r>
    </w:p>
    <w:p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B34E6" w:rsidRPr="002B0D88" w:rsidRDefault="00AB34E6">
      <w:pPr>
        <w:rPr>
          <w:rFonts w:ascii="Source Sans Pro" w:hAnsi="Source Sans Pro"/>
          <w:color w:val="3C3C3C"/>
          <w:sz w:val="18"/>
          <w:szCs w:val="18"/>
        </w:rPr>
      </w:pPr>
      <w:r w:rsidRPr="002B0D88">
        <w:rPr>
          <w:rFonts w:ascii="Source Sans Pro" w:hAnsi="Source Sans Pro"/>
          <w:color w:val="3C3C3C"/>
          <w:sz w:val="18"/>
          <w:szCs w:val="18"/>
        </w:rPr>
        <w:br w:type="page"/>
      </w:r>
    </w:p>
    <w:p w:rsidR="00DD1879" w:rsidRPr="00A71377" w:rsidRDefault="00F94F32" w:rsidP="002B0D88">
      <w:pPr>
        <w:spacing w:after="0"/>
        <w:rPr>
          <w:rFonts w:ascii="Source Sans Pro" w:hAnsi="Source Sans Pro"/>
          <w:color w:val="1F497D" w:themeColor="text2"/>
          <w:szCs w:val="24"/>
        </w:rPr>
      </w:pPr>
      <w:r w:rsidRPr="00A71377">
        <w:rPr>
          <w:rFonts w:ascii="Gill Sans MT" w:hAnsi="Gill Sans MT"/>
          <w:color w:val="1F497D" w:themeColor="text2"/>
          <w:sz w:val="28"/>
          <w:szCs w:val="24"/>
        </w:rPr>
        <w:lastRenderedPageBreak/>
        <w:t>A</w:t>
      </w:r>
      <w:r w:rsidR="00E14697" w:rsidRPr="00A71377">
        <w:rPr>
          <w:rFonts w:ascii="Gill Sans MT" w:hAnsi="Gill Sans MT"/>
          <w:color w:val="1F497D" w:themeColor="text2"/>
          <w:sz w:val="28"/>
          <w:szCs w:val="24"/>
        </w:rPr>
        <w:t xml:space="preserve">PPENDIX A – </w:t>
      </w:r>
      <w:r w:rsidR="00F20F96" w:rsidRPr="00A71377">
        <w:rPr>
          <w:rFonts w:ascii="Gill Sans MT" w:hAnsi="Gill Sans MT"/>
          <w:color w:val="1F497D" w:themeColor="text2"/>
          <w:sz w:val="28"/>
          <w:szCs w:val="24"/>
        </w:rPr>
        <w:t xml:space="preserve">STATEMENT OF </w:t>
      </w:r>
      <w:r w:rsidR="00E14697" w:rsidRPr="00A71377">
        <w:rPr>
          <w:rFonts w:ascii="Gill Sans MT" w:hAnsi="Gill Sans MT"/>
          <w:color w:val="1F497D" w:themeColor="text2"/>
          <w:sz w:val="28"/>
          <w:szCs w:val="24"/>
        </w:rPr>
        <w:t>REQU</w:t>
      </w:r>
      <w:r w:rsidR="00263775" w:rsidRPr="00A71377">
        <w:rPr>
          <w:rFonts w:ascii="Gill Sans MT" w:hAnsi="Gill Sans MT"/>
          <w:color w:val="1F497D" w:themeColor="text2"/>
          <w:sz w:val="28"/>
          <w:szCs w:val="24"/>
        </w:rPr>
        <w:t>IRE</w:t>
      </w:r>
      <w:r w:rsidR="00E14697" w:rsidRPr="00A71377">
        <w:rPr>
          <w:rFonts w:ascii="Gill Sans MT" w:hAnsi="Gill Sans MT"/>
          <w:color w:val="1F497D" w:themeColor="text2"/>
          <w:sz w:val="28"/>
          <w:szCs w:val="24"/>
        </w:rPr>
        <w:t>MENT</w:t>
      </w:r>
      <w:r w:rsidR="00F20F96" w:rsidRPr="00A71377">
        <w:rPr>
          <w:rFonts w:ascii="Gill Sans MT" w:hAnsi="Gill Sans MT"/>
          <w:color w:val="1F497D" w:themeColor="text2"/>
          <w:sz w:val="28"/>
          <w:szCs w:val="24"/>
        </w:rPr>
        <w:t>S</w:t>
      </w:r>
      <w:r w:rsidR="00E14697" w:rsidRPr="00A71377">
        <w:rPr>
          <w:rFonts w:ascii="Gill Sans MT" w:hAnsi="Gill Sans MT"/>
          <w:color w:val="1F497D" w:themeColor="text2"/>
          <w:sz w:val="28"/>
          <w:szCs w:val="24"/>
        </w:rPr>
        <w:t xml:space="preserve"> </w:t>
      </w:r>
    </w:p>
    <w:p w:rsidR="000B6BB5" w:rsidRDefault="000B6BB5" w:rsidP="00133A51">
      <w:pPr>
        <w:keepLines/>
        <w:spacing w:before="120" w:after="160" w:line="259" w:lineRule="auto"/>
        <w:contextualSpacing/>
        <w:rPr>
          <w:rFonts w:ascii="Source Sans Pro" w:hAnsi="Source Sans Pro"/>
          <w:b/>
          <w:sz w:val="18"/>
          <w:szCs w:val="18"/>
        </w:rPr>
      </w:pPr>
    </w:p>
    <w:p w:rsidR="00C0099A" w:rsidRPr="00A71377" w:rsidRDefault="00C0099A" w:rsidP="00C0099A">
      <w:pPr>
        <w:tabs>
          <w:tab w:val="left" w:pos="993"/>
        </w:tabs>
        <w:rPr>
          <w:i/>
          <w:color w:val="1F497D" w:themeColor="text2"/>
        </w:rPr>
      </w:pPr>
      <w:r w:rsidRPr="00A71377">
        <w:rPr>
          <w:b/>
          <w:color w:val="1F497D" w:themeColor="text2"/>
        </w:rPr>
        <w:t>Background to the project:</w:t>
      </w:r>
      <w:r w:rsidRPr="00A71377">
        <w:rPr>
          <w:i/>
          <w:color w:val="1F497D" w:themeColor="text2"/>
        </w:rPr>
        <w:t xml:space="preserve"> </w:t>
      </w:r>
    </w:p>
    <w:p w:rsidR="00113F49" w:rsidRDefault="00113F49" w:rsidP="00247091">
      <w:pPr>
        <w:spacing w:before="120" w:after="0"/>
        <w:rPr>
          <w:rFonts w:ascii="Source Sans Pro" w:hAnsi="Source Sans Pro"/>
          <w:color w:val="3C3C3C"/>
          <w:sz w:val="20"/>
          <w:szCs w:val="20"/>
        </w:rPr>
      </w:pPr>
      <w:r>
        <w:rPr>
          <w:rFonts w:ascii="Source Sans Pro" w:hAnsi="Source Sans Pro"/>
          <w:color w:val="3C3C3C"/>
          <w:sz w:val="20"/>
          <w:szCs w:val="20"/>
        </w:rPr>
        <w:t xml:space="preserve">Ordnance Survey is the UK’s national mapping agency, providing geospatial data that commercial businesses, partners and the UK population can use to understand the UK landscape. </w:t>
      </w:r>
    </w:p>
    <w:p w:rsidR="00113F49" w:rsidRDefault="00113F49" w:rsidP="007341B1">
      <w:pPr>
        <w:spacing w:before="120" w:after="180"/>
        <w:rPr>
          <w:rFonts w:ascii="Source Sans Pro" w:hAnsi="Source Sans Pro"/>
          <w:color w:val="3C3C3C"/>
          <w:sz w:val="20"/>
          <w:szCs w:val="20"/>
        </w:rPr>
      </w:pPr>
      <w:r>
        <w:rPr>
          <w:rFonts w:ascii="Source Sans Pro" w:hAnsi="Source Sans Pro"/>
          <w:color w:val="3C3C3C"/>
          <w:sz w:val="20"/>
          <w:szCs w:val="20"/>
        </w:rPr>
        <w:t xml:space="preserve">Consumer products and services focus on encouraging the public to go outside. Core products include; paper maps, the ability to produce and print custom maps and a subscription based digital mapping service that can be used for route planning when going outside.   OS Maps, the digital mapping subscription service, has achieved steady growth </w:t>
      </w:r>
      <w:r w:rsidR="00457EBC">
        <w:rPr>
          <w:rFonts w:ascii="Source Sans Pro" w:hAnsi="Source Sans Pro"/>
          <w:color w:val="3C3C3C"/>
          <w:sz w:val="20"/>
          <w:szCs w:val="20"/>
        </w:rPr>
        <w:t>since its launch</w:t>
      </w:r>
      <w:r>
        <w:rPr>
          <w:rFonts w:ascii="Source Sans Pro" w:hAnsi="Source Sans Pro"/>
          <w:color w:val="3C3C3C"/>
          <w:sz w:val="20"/>
          <w:szCs w:val="20"/>
        </w:rPr>
        <w:t xml:space="preserve">, due to continuous improvements to content (e.g. 3D Mapping).  </w:t>
      </w:r>
      <w:r w:rsidR="00457EBC">
        <w:rPr>
          <w:rFonts w:ascii="Source Sans Pro" w:hAnsi="Source Sans Pro"/>
          <w:color w:val="3C3C3C"/>
          <w:sz w:val="20"/>
          <w:szCs w:val="20"/>
        </w:rPr>
        <w:t xml:space="preserve">This service will see more investment </w:t>
      </w:r>
      <w:r>
        <w:rPr>
          <w:rFonts w:ascii="Source Sans Pro" w:hAnsi="Source Sans Pro"/>
          <w:color w:val="3C3C3C"/>
          <w:sz w:val="20"/>
          <w:szCs w:val="20"/>
        </w:rPr>
        <w:t>to</w:t>
      </w:r>
      <w:r w:rsidR="00457EBC">
        <w:rPr>
          <w:rFonts w:ascii="Source Sans Pro" w:hAnsi="Source Sans Pro"/>
          <w:color w:val="3C3C3C"/>
          <w:sz w:val="20"/>
          <w:szCs w:val="20"/>
        </w:rPr>
        <w:t xml:space="preserve"> continue to increase its usage.  OS believe that there are more opportunities to develop new digital products that </w:t>
      </w:r>
      <w:r>
        <w:rPr>
          <w:rFonts w:ascii="Source Sans Pro" w:hAnsi="Source Sans Pro"/>
          <w:color w:val="3C3C3C"/>
          <w:sz w:val="20"/>
          <w:szCs w:val="20"/>
        </w:rPr>
        <w:t xml:space="preserve">tap into </w:t>
      </w:r>
      <w:r w:rsidR="00457EBC">
        <w:rPr>
          <w:rFonts w:ascii="Source Sans Pro" w:hAnsi="Source Sans Pro"/>
          <w:color w:val="3C3C3C"/>
          <w:sz w:val="20"/>
          <w:szCs w:val="20"/>
        </w:rPr>
        <w:t xml:space="preserve">the growth in consumers using digital services to plan or evaluate their outdoor activities and has set an ambitious revenue target to be achieved through the development of new solutions.  </w:t>
      </w:r>
    </w:p>
    <w:p w:rsidR="00457EBC" w:rsidRPr="006E5341" w:rsidRDefault="00457EBC" w:rsidP="007341B1">
      <w:pPr>
        <w:spacing w:after="120" w:line="240" w:lineRule="auto"/>
        <w:rPr>
          <w:rFonts w:ascii="Source Sans Pro" w:hAnsi="Source Sans Pro"/>
          <w:b/>
          <w:color w:val="3C3C3C"/>
          <w:sz w:val="20"/>
          <w:szCs w:val="20"/>
        </w:rPr>
      </w:pPr>
      <w:r w:rsidRPr="006E5341">
        <w:rPr>
          <w:rFonts w:ascii="Source Sans Pro" w:hAnsi="Source Sans Pro"/>
          <w:b/>
          <w:color w:val="3C3C3C"/>
          <w:sz w:val="20"/>
          <w:szCs w:val="20"/>
        </w:rPr>
        <w:t xml:space="preserve">Consumer Innovation Research is required to develop a disruptive new digital offering encouraging UK consumer to participate in the outdoors.  The proposition should </w:t>
      </w:r>
      <w:r w:rsidR="0027672E">
        <w:rPr>
          <w:rFonts w:ascii="Source Sans Pro" w:hAnsi="Source Sans Pro"/>
          <w:b/>
          <w:color w:val="3C3C3C"/>
          <w:sz w:val="20"/>
          <w:szCs w:val="20"/>
        </w:rPr>
        <w:t>ful</w:t>
      </w:r>
      <w:r w:rsidR="00617124">
        <w:rPr>
          <w:rFonts w:ascii="Source Sans Pro" w:hAnsi="Source Sans Pro"/>
          <w:b/>
          <w:color w:val="3C3C3C"/>
          <w:sz w:val="20"/>
          <w:szCs w:val="20"/>
        </w:rPr>
        <w:t xml:space="preserve">fil </w:t>
      </w:r>
      <w:r w:rsidRPr="006E5341">
        <w:rPr>
          <w:rFonts w:ascii="Source Sans Pro" w:hAnsi="Source Sans Pro"/>
          <w:b/>
          <w:color w:val="3C3C3C"/>
          <w:sz w:val="20"/>
          <w:szCs w:val="20"/>
        </w:rPr>
        <w:t>an unmet need an</w:t>
      </w:r>
      <w:r w:rsidR="0027672E">
        <w:rPr>
          <w:rFonts w:ascii="Source Sans Pro" w:hAnsi="Source Sans Pro"/>
          <w:b/>
          <w:color w:val="3C3C3C"/>
          <w:sz w:val="20"/>
          <w:szCs w:val="20"/>
        </w:rPr>
        <w:t xml:space="preserve">d </w:t>
      </w:r>
      <w:r w:rsidRPr="006E5341">
        <w:rPr>
          <w:rFonts w:ascii="Source Sans Pro" w:hAnsi="Source Sans Pro"/>
          <w:b/>
          <w:color w:val="3C3C3C"/>
          <w:sz w:val="20"/>
          <w:szCs w:val="20"/>
        </w:rPr>
        <w:t>identify</w:t>
      </w:r>
      <w:r w:rsidR="0027672E">
        <w:rPr>
          <w:rFonts w:ascii="Source Sans Pro" w:hAnsi="Source Sans Pro"/>
          <w:b/>
          <w:color w:val="3C3C3C"/>
          <w:sz w:val="20"/>
          <w:szCs w:val="20"/>
        </w:rPr>
        <w:t xml:space="preserve"> core</w:t>
      </w:r>
      <w:r w:rsidRPr="006E5341">
        <w:rPr>
          <w:rFonts w:ascii="Source Sans Pro" w:hAnsi="Source Sans Pro"/>
          <w:b/>
          <w:color w:val="3C3C3C"/>
          <w:sz w:val="20"/>
          <w:szCs w:val="20"/>
        </w:rPr>
        <w:t xml:space="preserve"> potential </w:t>
      </w:r>
      <w:r w:rsidR="0027672E">
        <w:rPr>
          <w:rFonts w:ascii="Source Sans Pro" w:hAnsi="Source Sans Pro"/>
          <w:b/>
          <w:color w:val="3C3C3C"/>
          <w:sz w:val="20"/>
          <w:szCs w:val="20"/>
        </w:rPr>
        <w:t xml:space="preserve">customer </w:t>
      </w:r>
      <w:r w:rsidRPr="006E5341">
        <w:rPr>
          <w:rFonts w:ascii="Source Sans Pro" w:hAnsi="Source Sans Pro"/>
          <w:b/>
          <w:color w:val="3C3C3C"/>
          <w:sz w:val="20"/>
          <w:szCs w:val="20"/>
        </w:rPr>
        <w:t>segments</w:t>
      </w:r>
      <w:r w:rsidR="0027672E">
        <w:rPr>
          <w:rFonts w:ascii="Source Sans Pro" w:hAnsi="Source Sans Pro"/>
          <w:b/>
          <w:color w:val="3C3C3C"/>
          <w:sz w:val="20"/>
          <w:szCs w:val="20"/>
        </w:rPr>
        <w:t>, whilst having a mass market appeal</w:t>
      </w:r>
      <w:r w:rsidRPr="006E5341">
        <w:rPr>
          <w:rFonts w:ascii="Source Sans Pro" w:hAnsi="Source Sans Pro"/>
          <w:b/>
          <w:color w:val="3C3C3C"/>
          <w:sz w:val="20"/>
          <w:szCs w:val="20"/>
        </w:rPr>
        <w:t xml:space="preserve">. </w:t>
      </w:r>
    </w:p>
    <w:p w:rsidR="00457EBC" w:rsidRPr="00322366" w:rsidRDefault="00457EBC" w:rsidP="00457EBC">
      <w:pPr>
        <w:spacing w:after="60" w:line="240" w:lineRule="auto"/>
        <w:rPr>
          <w:rFonts w:ascii="Source Sans Pro" w:hAnsi="Source Sans Pro"/>
          <w:b/>
          <w:color w:val="3C3C3C"/>
          <w:sz w:val="20"/>
          <w:szCs w:val="20"/>
        </w:rPr>
      </w:pPr>
      <w:r>
        <w:rPr>
          <w:rFonts w:ascii="Source Sans Pro" w:hAnsi="Source Sans Pro"/>
          <w:b/>
          <w:color w:val="3C3C3C"/>
          <w:sz w:val="20"/>
          <w:szCs w:val="20"/>
        </w:rPr>
        <w:t>This research should</w:t>
      </w:r>
      <w:r w:rsidR="007341B1">
        <w:rPr>
          <w:rFonts w:ascii="Source Sans Pro" w:hAnsi="Source Sans Pro"/>
          <w:b/>
          <w:color w:val="3C3C3C"/>
          <w:sz w:val="20"/>
          <w:szCs w:val="20"/>
        </w:rPr>
        <w:t xml:space="preserve"> enable OS to</w:t>
      </w:r>
      <w:r>
        <w:rPr>
          <w:rFonts w:ascii="Source Sans Pro" w:hAnsi="Source Sans Pro"/>
          <w:b/>
          <w:color w:val="3C3C3C"/>
          <w:sz w:val="20"/>
          <w:szCs w:val="20"/>
        </w:rPr>
        <w:t>:</w:t>
      </w:r>
    </w:p>
    <w:p w:rsidR="007341B1" w:rsidRDefault="007341B1" w:rsidP="007341B1">
      <w:pPr>
        <w:pStyle w:val="ListParagraph"/>
        <w:numPr>
          <w:ilvl w:val="0"/>
          <w:numId w:val="17"/>
        </w:numPr>
        <w:spacing w:after="60"/>
        <w:ind w:left="284" w:hanging="284"/>
        <w:rPr>
          <w:rFonts w:ascii="Source Sans Pro" w:hAnsi="Source Sans Pro"/>
          <w:color w:val="3C3C3C"/>
          <w:sz w:val="20"/>
          <w:szCs w:val="20"/>
        </w:rPr>
      </w:pPr>
      <w:r w:rsidRPr="00322366">
        <w:rPr>
          <w:rFonts w:ascii="Source Sans Pro" w:hAnsi="Source Sans Pro"/>
          <w:b/>
          <w:color w:val="3C3C3C"/>
          <w:sz w:val="20"/>
          <w:szCs w:val="20"/>
        </w:rPr>
        <w:t>Understand the needs and drivers of UK Consumers</w:t>
      </w:r>
      <w:r>
        <w:rPr>
          <w:rFonts w:ascii="Source Sans Pro" w:hAnsi="Source Sans Pro"/>
          <w:color w:val="3C3C3C"/>
          <w:sz w:val="20"/>
          <w:szCs w:val="20"/>
        </w:rPr>
        <w:t xml:space="preserve"> </w:t>
      </w:r>
      <w:r w:rsidRPr="00322366">
        <w:rPr>
          <w:rFonts w:ascii="Source Sans Pro" w:hAnsi="Source Sans Pro"/>
          <w:b/>
          <w:color w:val="3C3C3C"/>
          <w:sz w:val="20"/>
          <w:szCs w:val="20"/>
        </w:rPr>
        <w:t>and develop something unique that taps into a consumer</w:t>
      </w:r>
      <w:r w:rsidR="00C0004E">
        <w:rPr>
          <w:rFonts w:ascii="Source Sans Pro" w:hAnsi="Source Sans Pro"/>
          <w:b/>
          <w:color w:val="3C3C3C"/>
          <w:sz w:val="20"/>
          <w:szCs w:val="20"/>
        </w:rPr>
        <w:t xml:space="preserve"> want or</w:t>
      </w:r>
      <w:r w:rsidRPr="00322366">
        <w:rPr>
          <w:rFonts w:ascii="Source Sans Pro" w:hAnsi="Source Sans Pro"/>
          <w:b/>
          <w:color w:val="3C3C3C"/>
          <w:sz w:val="20"/>
          <w:szCs w:val="20"/>
        </w:rPr>
        <w:t xml:space="preserve"> need</w:t>
      </w:r>
      <w:r w:rsidR="00F11E4A">
        <w:rPr>
          <w:rFonts w:ascii="Source Sans Pro" w:hAnsi="Source Sans Pro"/>
          <w:b/>
          <w:color w:val="3C3C3C"/>
          <w:sz w:val="20"/>
          <w:szCs w:val="20"/>
        </w:rPr>
        <w:t>.</w:t>
      </w:r>
      <w:r w:rsidRPr="00322366">
        <w:rPr>
          <w:rFonts w:ascii="Source Sans Pro" w:hAnsi="Source Sans Pro"/>
          <w:color w:val="3C3C3C"/>
          <w:sz w:val="20"/>
          <w:szCs w:val="20"/>
        </w:rPr>
        <w:t xml:space="preserve"> </w:t>
      </w:r>
      <w:r w:rsidR="00C0004E">
        <w:rPr>
          <w:rFonts w:ascii="Source Sans Pro" w:hAnsi="Source Sans Pro"/>
          <w:color w:val="3C3C3C"/>
          <w:sz w:val="20"/>
          <w:szCs w:val="20"/>
        </w:rPr>
        <w:t xml:space="preserve"> </w:t>
      </w:r>
      <w:r w:rsidRPr="00322366">
        <w:rPr>
          <w:rFonts w:ascii="Source Sans Pro" w:hAnsi="Source Sans Pro"/>
          <w:color w:val="3C3C3C"/>
          <w:sz w:val="20"/>
          <w:szCs w:val="20"/>
        </w:rPr>
        <w:t xml:space="preserve">Build a solution that currently fills an unmet </w:t>
      </w:r>
      <w:r w:rsidR="00C0004E">
        <w:rPr>
          <w:rFonts w:ascii="Source Sans Pro" w:hAnsi="Source Sans Pro"/>
          <w:color w:val="3C3C3C"/>
          <w:sz w:val="20"/>
          <w:szCs w:val="20"/>
        </w:rPr>
        <w:t>requirement.</w:t>
      </w:r>
    </w:p>
    <w:p w:rsidR="007341B1" w:rsidRPr="00322366" w:rsidRDefault="007341B1" w:rsidP="007341B1">
      <w:pPr>
        <w:pStyle w:val="ListParagraph"/>
        <w:numPr>
          <w:ilvl w:val="0"/>
          <w:numId w:val="17"/>
        </w:numPr>
        <w:spacing w:after="60"/>
        <w:ind w:left="284" w:hanging="284"/>
        <w:rPr>
          <w:rFonts w:ascii="Source Sans Pro" w:hAnsi="Source Sans Pro"/>
          <w:color w:val="3C3C3C"/>
          <w:sz w:val="20"/>
          <w:szCs w:val="20"/>
        </w:rPr>
      </w:pPr>
      <w:r>
        <w:rPr>
          <w:rFonts w:ascii="Source Sans Pro" w:hAnsi="Source Sans Pro"/>
          <w:b/>
          <w:color w:val="3C3C3C"/>
          <w:sz w:val="20"/>
          <w:szCs w:val="20"/>
        </w:rPr>
        <w:t>Create a new revenue stream for OS, grow the consumer base and help OS position itself as a key outdoor retailer.</w:t>
      </w:r>
    </w:p>
    <w:p w:rsidR="00457EBC" w:rsidRPr="0042044D" w:rsidRDefault="00457EBC" w:rsidP="00457EBC">
      <w:pPr>
        <w:pStyle w:val="ListParagraph"/>
        <w:numPr>
          <w:ilvl w:val="0"/>
          <w:numId w:val="17"/>
        </w:numPr>
        <w:spacing w:after="60"/>
        <w:ind w:left="284" w:hanging="284"/>
        <w:rPr>
          <w:rFonts w:ascii="Source Sans Pro" w:hAnsi="Source Sans Pro"/>
          <w:color w:val="3C3C3C"/>
          <w:sz w:val="20"/>
          <w:szCs w:val="20"/>
        </w:rPr>
      </w:pPr>
      <w:r w:rsidRPr="00F145F1">
        <w:rPr>
          <w:rFonts w:ascii="Source Sans Pro" w:hAnsi="Source Sans Pro"/>
          <w:b/>
          <w:color w:val="3C3C3C"/>
          <w:sz w:val="20"/>
          <w:szCs w:val="20"/>
        </w:rPr>
        <w:t>Broad</w:t>
      </w:r>
      <w:r w:rsidR="007341B1">
        <w:rPr>
          <w:rFonts w:ascii="Source Sans Pro" w:hAnsi="Source Sans Pro"/>
          <w:b/>
          <w:color w:val="3C3C3C"/>
          <w:sz w:val="20"/>
          <w:szCs w:val="20"/>
        </w:rPr>
        <w:t xml:space="preserve">ening the reach of OS away from </w:t>
      </w:r>
      <w:r w:rsidRPr="00F145F1">
        <w:rPr>
          <w:rFonts w:ascii="Source Sans Pro" w:hAnsi="Source Sans Pro"/>
          <w:b/>
          <w:color w:val="3C3C3C"/>
          <w:sz w:val="20"/>
          <w:szCs w:val="20"/>
        </w:rPr>
        <w:t>existing target segments.</w:t>
      </w:r>
      <w:r>
        <w:rPr>
          <w:rFonts w:ascii="Source Sans Pro" w:hAnsi="Source Sans Pro"/>
          <w:color w:val="3C3C3C"/>
          <w:sz w:val="20"/>
          <w:szCs w:val="20"/>
        </w:rPr>
        <w:t xml:space="preserve">  Encourage the inactive to go outside, or the infrequently active to become more active. Overcoming barriers to outdoor participation or focusing on what consumers enjoy.</w:t>
      </w:r>
    </w:p>
    <w:p w:rsidR="00C2735F" w:rsidRDefault="00C2735F" w:rsidP="00247091">
      <w:pPr>
        <w:spacing w:before="120" w:after="0"/>
        <w:rPr>
          <w:rFonts w:ascii="Source Sans Pro" w:hAnsi="Source Sans Pro"/>
          <w:color w:val="3C3C3C"/>
          <w:sz w:val="10"/>
          <w:szCs w:val="10"/>
        </w:rPr>
      </w:pPr>
    </w:p>
    <w:p w:rsidR="00247091" w:rsidRDefault="00C2735F" w:rsidP="00710B4C">
      <w:pPr>
        <w:spacing w:before="120" w:after="0"/>
        <w:rPr>
          <w:rFonts w:ascii="Source Sans Pro" w:hAnsi="Source Sans Pro"/>
          <w:color w:val="3C3C3C"/>
          <w:sz w:val="20"/>
          <w:szCs w:val="20"/>
          <w:highlight w:val="yellow"/>
        </w:rPr>
      </w:pPr>
      <w:r>
        <w:rPr>
          <w:rFonts w:ascii="Source Sans Pro" w:hAnsi="Source Sans Pro"/>
          <w:color w:val="3C3C3C"/>
          <w:sz w:val="20"/>
          <w:szCs w:val="20"/>
        </w:rPr>
        <w:t>This research should</w:t>
      </w:r>
      <w:r w:rsidR="00247091">
        <w:rPr>
          <w:rFonts w:ascii="Source Sans Pro" w:hAnsi="Source Sans Pro"/>
          <w:color w:val="3C3C3C"/>
          <w:sz w:val="20"/>
          <w:szCs w:val="20"/>
        </w:rPr>
        <w:t xml:space="preserve"> </w:t>
      </w:r>
      <w:r w:rsidR="00492AAC">
        <w:rPr>
          <w:rFonts w:ascii="Source Sans Pro" w:hAnsi="Source Sans Pro"/>
          <w:color w:val="3C3C3C"/>
          <w:sz w:val="20"/>
          <w:szCs w:val="20"/>
        </w:rPr>
        <w:t>seek to</w:t>
      </w:r>
      <w:r>
        <w:rPr>
          <w:rFonts w:ascii="Source Sans Pro" w:hAnsi="Source Sans Pro"/>
          <w:color w:val="3C3C3C"/>
          <w:sz w:val="20"/>
          <w:szCs w:val="20"/>
        </w:rPr>
        <w:t xml:space="preserve"> develop, and</w:t>
      </w:r>
      <w:r w:rsidR="00492AAC">
        <w:rPr>
          <w:rFonts w:ascii="Source Sans Pro" w:hAnsi="Source Sans Pro"/>
          <w:color w:val="3C3C3C"/>
          <w:sz w:val="20"/>
          <w:szCs w:val="20"/>
        </w:rPr>
        <w:t xml:space="preserve"> </w:t>
      </w:r>
      <w:r w:rsidR="00247091">
        <w:rPr>
          <w:rFonts w:ascii="Source Sans Pro" w:hAnsi="Source Sans Pro"/>
          <w:color w:val="3C3C3C"/>
          <w:sz w:val="20"/>
          <w:szCs w:val="20"/>
        </w:rPr>
        <w:t xml:space="preserve">test concepts </w:t>
      </w:r>
      <w:r>
        <w:rPr>
          <w:rFonts w:ascii="Source Sans Pro" w:hAnsi="Source Sans Pro"/>
          <w:color w:val="3C3C3C"/>
          <w:sz w:val="20"/>
          <w:szCs w:val="20"/>
        </w:rPr>
        <w:t xml:space="preserve">created through customer co-creation and understand reactions to </w:t>
      </w:r>
      <w:r w:rsidR="0027672E">
        <w:rPr>
          <w:rFonts w:ascii="Source Sans Pro" w:hAnsi="Source Sans Pro"/>
          <w:color w:val="3C3C3C"/>
          <w:sz w:val="20"/>
          <w:szCs w:val="20"/>
        </w:rPr>
        <w:t xml:space="preserve">8-9 </w:t>
      </w:r>
      <w:r>
        <w:rPr>
          <w:rFonts w:ascii="Source Sans Pro" w:hAnsi="Source Sans Pro"/>
          <w:color w:val="3C3C3C"/>
          <w:sz w:val="20"/>
          <w:szCs w:val="20"/>
        </w:rPr>
        <w:t>OS generated ideas (example in the table below)</w:t>
      </w:r>
      <w:r w:rsidR="00247091">
        <w:rPr>
          <w:rFonts w:ascii="Source Sans Pro" w:hAnsi="Source Sans Pro"/>
          <w:color w:val="3C3C3C"/>
          <w:sz w:val="20"/>
          <w:szCs w:val="20"/>
        </w:rPr>
        <w:t>.</w:t>
      </w:r>
      <w:r w:rsidR="00EF07E5">
        <w:rPr>
          <w:rFonts w:ascii="Source Sans Pro" w:hAnsi="Source Sans Pro"/>
          <w:color w:val="3C3C3C"/>
          <w:sz w:val="20"/>
          <w:szCs w:val="20"/>
        </w:rPr>
        <w:t xml:space="preserve"> </w:t>
      </w:r>
    </w:p>
    <w:p w:rsidR="00710B4C" w:rsidRPr="00DC278C" w:rsidRDefault="00710B4C" w:rsidP="00710B4C">
      <w:pPr>
        <w:spacing w:before="120" w:after="0"/>
        <w:rPr>
          <w:rFonts w:ascii="Source Sans Pro" w:hAnsi="Source Sans Pro"/>
          <w:color w:val="3C3C3C"/>
          <w:sz w:val="10"/>
          <w:szCs w:val="10"/>
        </w:rPr>
      </w:pPr>
    </w:p>
    <w:tbl>
      <w:tblPr>
        <w:tblStyle w:val="PlainTable2"/>
        <w:tblW w:w="10485" w:type="dxa"/>
        <w:tblLook w:val="04A0" w:firstRow="1" w:lastRow="0" w:firstColumn="1" w:lastColumn="0" w:noHBand="0" w:noVBand="1"/>
      </w:tblPr>
      <w:tblGrid>
        <w:gridCol w:w="1980"/>
        <w:gridCol w:w="1701"/>
        <w:gridCol w:w="3118"/>
        <w:gridCol w:w="3686"/>
      </w:tblGrid>
      <w:tr w:rsidR="00710B4C" w:rsidRPr="0027672E" w:rsidTr="00276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tcPr>
          <w:p w:rsidR="00710B4C" w:rsidRPr="0027672E" w:rsidRDefault="00710B4C" w:rsidP="00C0099A">
            <w:pPr>
              <w:tabs>
                <w:tab w:val="left" w:pos="993"/>
              </w:tabs>
              <w:rPr>
                <w:rFonts w:ascii="Source Sans Pro" w:hAnsi="Source Sans Pro"/>
                <w:b w:val="0"/>
                <w:sz w:val="20"/>
                <w:szCs w:val="20"/>
              </w:rPr>
            </w:pPr>
            <w:r w:rsidRPr="0027672E">
              <w:rPr>
                <w:rFonts w:ascii="Source Sans Pro" w:hAnsi="Source Sans Pro"/>
                <w:b w:val="0"/>
                <w:sz w:val="20"/>
                <w:szCs w:val="20"/>
              </w:rPr>
              <w:t>Idea</w:t>
            </w:r>
          </w:p>
        </w:tc>
        <w:tc>
          <w:tcPr>
            <w:tcW w:w="1701" w:type="dxa"/>
            <w:shd w:val="clear" w:color="auto" w:fill="DBE5F1" w:themeFill="accent1" w:themeFillTint="33"/>
          </w:tcPr>
          <w:p w:rsidR="00710B4C" w:rsidRPr="0027672E" w:rsidRDefault="00710B4C" w:rsidP="00C0099A">
            <w:pPr>
              <w:tabs>
                <w:tab w:val="left" w:pos="993"/>
              </w:tabs>
              <w:cnfStyle w:val="100000000000" w:firstRow="1" w:lastRow="0" w:firstColumn="0" w:lastColumn="0" w:oddVBand="0" w:evenVBand="0" w:oddHBand="0" w:evenHBand="0" w:firstRowFirstColumn="0" w:firstRowLastColumn="0" w:lastRowFirstColumn="0" w:lastRowLastColumn="0"/>
              <w:rPr>
                <w:rFonts w:ascii="Source Sans Pro" w:hAnsi="Source Sans Pro"/>
                <w:b w:val="0"/>
                <w:sz w:val="20"/>
                <w:szCs w:val="20"/>
              </w:rPr>
            </w:pPr>
            <w:r w:rsidRPr="0027672E">
              <w:rPr>
                <w:rFonts w:ascii="Source Sans Pro" w:hAnsi="Source Sans Pro"/>
                <w:b w:val="0"/>
                <w:sz w:val="20"/>
                <w:szCs w:val="20"/>
              </w:rPr>
              <w:t>Focus</w:t>
            </w:r>
          </w:p>
        </w:tc>
        <w:tc>
          <w:tcPr>
            <w:tcW w:w="3118" w:type="dxa"/>
            <w:shd w:val="clear" w:color="auto" w:fill="DBE5F1" w:themeFill="accent1" w:themeFillTint="33"/>
          </w:tcPr>
          <w:p w:rsidR="00710B4C" w:rsidRPr="0027672E" w:rsidRDefault="00710B4C" w:rsidP="00C0099A">
            <w:pPr>
              <w:tabs>
                <w:tab w:val="left" w:pos="993"/>
              </w:tabs>
              <w:cnfStyle w:val="100000000000" w:firstRow="1" w:lastRow="0" w:firstColumn="0" w:lastColumn="0" w:oddVBand="0" w:evenVBand="0" w:oddHBand="0" w:evenHBand="0" w:firstRowFirstColumn="0" w:firstRowLastColumn="0" w:lastRowFirstColumn="0" w:lastRowLastColumn="0"/>
              <w:rPr>
                <w:rFonts w:ascii="Source Sans Pro" w:hAnsi="Source Sans Pro"/>
                <w:b w:val="0"/>
                <w:sz w:val="20"/>
                <w:szCs w:val="20"/>
              </w:rPr>
            </w:pPr>
            <w:r w:rsidRPr="0027672E">
              <w:rPr>
                <w:rFonts w:ascii="Source Sans Pro" w:hAnsi="Source Sans Pro"/>
                <w:b w:val="0"/>
                <w:sz w:val="20"/>
                <w:szCs w:val="20"/>
              </w:rPr>
              <w:t>Description</w:t>
            </w:r>
          </w:p>
        </w:tc>
        <w:tc>
          <w:tcPr>
            <w:tcW w:w="3686" w:type="dxa"/>
            <w:shd w:val="clear" w:color="auto" w:fill="DBE5F1" w:themeFill="accent1" w:themeFillTint="33"/>
          </w:tcPr>
          <w:p w:rsidR="00710B4C" w:rsidRPr="0027672E" w:rsidRDefault="00710B4C" w:rsidP="00C0099A">
            <w:pPr>
              <w:tabs>
                <w:tab w:val="left" w:pos="993"/>
              </w:tabs>
              <w:cnfStyle w:val="100000000000" w:firstRow="1" w:lastRow="0" w:firstColumn="0" w:lastColumn="0" w:oddVBand="0" w:evenVBand="0" w:oddHBand="0" w:evenHBand="0" w:firstRowFirstColumn="0" w:firstRowLastColumn="0" w:lastRowFirstColumn="0" w:lastRowLastColumn="0"/>
              <w:rPr>
                <w:rFonts w:ascii="Source Sans Pro" w:hAnsi="Source Sans Pro"/>
                <w:b w:val="0"/>
                <w:sz w:val="20"/>
                <w:szCs w:val="20"/>
              </w:rPr>
            </w:pPr>
            <w:r w:rsidRPr="0027672E">
              <w:rPr>
                <w:rFonts w:ascii="Source Sans Pro" w:hAnsi="Source Sans Pro"/>
                <w:b w:val="0"/>
                <w:sz w:val="20"/>
                <w:szCs w:val="20"/>
              </w:rPr>
              <w:t>What’s different?</w:t>
            </w:r>
          </w:p>
        </w:tc>
      </w:tr>
      <w:tr w:rsidR="00710B4C" w:rsidRPr="0027672E" w:rsidTr="00276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710B4C" w:rsidRPr="0027672E" w:rsidRDefault="00710B4C" w:rsidP="00C0099A">
            <w:pPr>
              <w:tabs>
                <w:tab w:val="left" w:pos="993"/>
              </w:tabs>
              <w:rPr>
                <w:rFonts w:ascii="Source Sans Pro" w:hAnsi="Source Sans Pro"/>
                <w:sz w:val="20"/>
                <w:szCs w:val="20"/>
              </w:rPr>
            </w:pPr>
            <w:r w:rsidRPr="0027672E">
              <w:rPr>
                <w:rFonts w:ascii="Source Sans Pro" w:hAnsi="Source Sans Pro"/>
                <w:sz w:val="20"/>
                <w:szCs w:val="20"/>
              </w:rPr>
              <w:t>Beginner to Expert</w:t>
            </w:r>
          </w:p>
        </w:tc>
        <w:tc>
          <w:tcPr>
            <w:tcW w:w="1701" w:type="dxa"/>
          </w:tcPr>
          <w:p w:rsidR="00710B4C" w:rsidRPr="0027672E" w:rsidRDefault="00710B4C" w:rsidP="00C0099A">
            <w:pPr>
              <w:tabs>
                <w:tab w:val="left" w:pos="993"/>
              </w:tabs>
              <w:cnfStyle w:val="000000100000" w:firstRow="0" w:lastRow="0" w:firstColumn="0" w:lastColumn="0" w:oddVBand="0" w:evenVBand="0" w:oddHBand="1" w:evenHBand="0" w:firstRowFirstColumn="0" w:firstRowLastColumn="0" w:lastRowFirstColumn="0" w:lastRowLastColumn="0"/>
              <w:rPr>
                <w:rFonts w:ascii="Source Sans Pro" w:hAnsi="Source Sans Pro"/>
                <w:sz w:val="20"/>
                <w:szCs w:val="20"/>
              </w:rPr>
            </w:pPr>
            <w:r w:rsidRPr="0027672E">
              <w:rPr>
                <w:rFonts w:ascii="Source Sans Pro" w:hAnsi="Source Sans Pro"/>
                <w:sz w:val="20"/>
                <w:szCs w:val="20"/>
              </w:rPr>
              <w:t>People focused</w:t>
            </w:r>
          </w:p>
        </w:tc>
        <w:tc>
          <w:tcPr>
            <w:tcW w:w="3118" w:type="dxa"/>
          </w:tcPr>
          <w:p w:rsidR="00710B4C" w:rsidRPr="0027672E" w:rsidRDefault="00710B4C" w:rsidP="00C0099A">
            <w:pPr>
              <w:tabs>
                <w:tab w:val="left" w:pos="993"/>
              </w:tabs>
              <w:cnfStyle w:val="000000100000" w:firstRow="0" w:lastRow="0" w:firstColumn="0" w:lastColumn="0" w:oddVBand="0" w:evenVBand="0" w:oddHBand="1" w:evenHBand="0" w:firstRowFirstColumn="0" w:firstRowLastColumn="0" w:lastRowFirstColumn="0" w:lastRowLastColumn="0"/>
              <w:rPr>
                <w:rFonts w:ascii="Source Sans Pro" w:hAnsi="Source Sans Pro"/>
                <w:sz w:val="20"/>
                <w:szCs w:val="20"/>
              </w:rPr>
            </w:pPr>
            <w:r w:rsidRPr="0027672E">
              <w:rPr>
                <w:rFonts w:ascii="Source Sans Pro" w:hAnsi="Source Sans Pro"/>
                <w:sz w:val="20"/>
                <w:szCs w:val="20"/>
              </w:rPr>
              <w:t>Learn how to engage with the outdoors safely and enjoyably, building confidence, teaching skills, uncovering experiences</w:t>
            </w:r>
          </w:p>
        </w:tc>
        <w:tc>
          <w:tcPr>
            <w:tcW w:w="3686" w:type="dxa"/>
          </w:tcPr>
          <w:p w:rsidR="00710B4C" w:rsidRPr="0027672E" w:rsidRDefault="00710B4C" w:rsidP="00C0099A">
            <w:pPr>
              <w:tabs>
                <w:tab w:val="left" w:pos="993"/>
              </w:tabs>
              <w:cnfStyle w:val="000000100000" w:firstRow="0" w:lastRow="0" w:firstColumn="0" w:lastColumn="0" w:oddVBand="0" w:evenVBand="0" w:oddHBand="1" w:evenHBand="0" w:firstRowFirstColumn="0" w:firstRowLastColumn="0" w:lastRowFirstColumn="0" w:lastRowLastColumn="0"/>
              <w:rPr>
                <w:rFonts w:ascii="Source Sans Pro" w:hAnsi="Source Sans Pro"/>
                <w:sz w:val="20"/>
                <w:szCs w:val="20"/>
              </w:rPr>
            </w:pPr>
            <w:r w:rsidRPr="0027672E">
              <w:rPr>
                <w:rFonts w:ascii="Source Sans Pro" w:hAnsi="Source Sans Pro"/>
                <w:sz w:val="20"/>
                <w:szCs w:val="20"/>
              </w:rPr>
              <w:t xml:space="preserve">Stage based, building skills and confidence safely through collaboration with champions, media, location, </w:t>
            </w:r>
            <w:r w:rsidR="0027672E" w:rsidRPr="0027672E">
              <w:rPr>
                <w:rFonts w:ascii="Source Sans Pro" w:hAnsi="Source Sans Pro"/>
                <w:sz w:val="20"/>
                <w:szCs w:val="20"/>
              </w:rPr>
              <w:t>and activities</w:t>
            </w:r>
          </w:p>
        </w:tc>
      </w:tr>
    </w:tbl>
    <w:p w:rsidR="00C0099A" w:rsidRPr="0027672E" w:rsidRDefault="00C0099A" w:rsidP="00C0099A">
      <w:pPr>
        <w:tabs>
          <w:tab w:val="left" w:pos="993"/>
        </w:tabs>
        <w:rPr>
          <w:rFonts w:ascii="Source Sans Pro" w:hAnsi="Source Sans Pro"/>
          <w:b/>
          <w:sz w:val="20"/>
          <w:szCs w:val="20"/>
          <w:highlight w:val="yellow"/>
        </w:rPr>
      </w:pPr>
    </w:p>
    <w:p w:rsidR="00C0099A" w:rsidRPr="00A71377" w:rsidRDefault="00C0099A" w:rsidP="00C0099A">
      <w:pPr>
        <w:tabs>
          <w:tab w:val="left" w:pos="993"/>
        </w:tabs>
        <w:rPr>
          <w:b/>
          <w:color w:val="1F497D" w:themeColor="text2"/>
        </w:rPr>
      </w:pPr>
      <w:r w:rsidRPr="00A71377">
        <w:rPr>
          <w:b/>
          <w:color w:val="1F497D" w:themeColor="text2"/>
        </w:rPr>
        <w:t xml:space="preserve">Objectives: </w:t>
      </w:r>
    </w:p>
    <w:p w:rsidR="00C0099A" w:rsidRPr="00EF07E5" w:rsidRDefault="00C0099A" w:rsidP="00C0004E">
      <w:pPr>
        <w:pStyle w:val="NoSpacing"/>
        <w:spacing w:after="120"/>
        <w:ind w:right="288"/>
        <w:rPr>
          <w:rFonts w:ascii="Source Sans Pro" w:hAnsi="Source Sans Pro"/>
        </w:rPr>
      </w:pPr>
      <w:r w:rsidRPr="00EF07E5">
        <w:rPr>
          <w:rFonts w:ascii="Source Sans Pro" w:hAnsi="Source Sans Pro"/>
          <w:b/>
        </w:rPr>
        <w:t>Business objective:</w:t>
      </w:r>
      <w:r w:rsidRPr="00EF07E5">
        <w:rPr>
          <w:rFonts w:ascii="Source Sans Pro" w:hAnsi="Source Sans Pro"/>
        </w:rPr>
        <w:t xml:space="preserve">  </w:t>
      </w:r>
      <w:r w:rsidR="00C0004E" w:rsidRPr="00EF07E5">
        <w:rPr>
          <w:rFonts w:ascii="Source Sans Pro" w:hAnsi="Source Sans Pro"/>
          <w:color w:val="3C3C3C"/>
        </w:rPr>
        <w:t>To disrupt the outdoor sector through a digital product that will attract, inspire and enable everybody to make ‘the outdoors’ part of their everyday, and creating a new revenue stream for OS.</w:t>
      </w:r>
    </w:p>
    <w:p w:rsidR="00C0099A" w:rsidRPr="00EF07E5" w:rsidRDefault="00C0004E" w:rsidP="00C0004E">
      <w:pPr>
        <w:pStyle w:val="NoSpacing"/>
        <w:spacing w:after="60"/>
        <w:ind w:right="289"/>
        <w:rPr>
          <w:rFonts w:ascii="Source Sans Pro" w:hAnsi="Source Sans Pro"/>
        </w:rPr>
      </w:pPr>
      <w:r w:rsidRPr="00EF07E5">
        <w:rPr>
          <w:rFonts w:ascii="Source Sans Pro" w:hAnsi="Source Sans Pro"/>
          <w:b/>
        </w:rPr>
        <w:t>Research</w:t>
      </w:r>
      <w:r w:rsidR="00E576C6" w:rsidRPr="00EF07E5">
        <w:rPr>
          <w:rFonts w:ascii="Source Sans Pro" w:hAnsi="Source Sans Pro"/>
          <w:b/>
        </w:rPr>
        <w:t xml:space="preserve"> </w:t>
      </w:r>
      <w:r w:rsidR="00C0099A" w:rsidRPr="00EF07E5">
        <w:rPr>
          <w:rFonts w:ascii="Source Sans Pro" w:hAnsi="Source Sans Pro"/>
          <w:b/>
        </w:rPr>
        <w:t>Objectives:</w:t>
      </w:r>
      <w:r w:rsidR="00C0099A" w:rsidRPr="00EF07E5">
        <w:rPr>
          <w:rFonts w:ascii="Source Sans Pro" w:hAnsi="Source Sans Pro"/>
        </w:rPr>
        <w:t xml:space="preserve">  </w:t>
      </w:r>
    </w:p>
    <w:p w:rsidR="00EF07E5" w:rsidRPr="00236452" w:rsidRDefault="00EF07E5" w:rsidP="00EF07E5">
      <w:pPr>
        <w:pStyle w:val="ListParagraph"/>
        <w:numPr>
          <w:ilvl w:val="0"/>
          <w:numId w:val="17"/>
        </w:numPr>
        <w:spacing w:after="60"/>
        <w:ind w:left="284" w:hanging="284"/>
        <w:rPr>
          <w:rFonts w:ascii="Source Sans Pro" w:eastAsiaTheme="minorEastAsia" w:hAnsi="Source Sans Pro" w:cstheme="minorBidi"/>
          <w:color w:val="3C3C3C"/>
          <w:sz w:val="20"/>
          <w:szCs w:val="20"/>
        </w:rPr>
      </w:pPr>
      <w:r w:rsidRPr="00236452">
        <w:rPr>
          <w:rFonts w:ascii="Source Sans Pro" w:eastAsiaTheme="minorEastAsia" w:hAnsi="Source Sans Pro" w:cstheme="minorBidi"/>
          <w:color w:val="3C3C3C"/>
          <w:sz w:val="20"/>
          <w:szCs w:val="20"/>
        </w:rPr>
        <w:t>Understand the wants, needs and drivers of UK Consumers in relation to the outdoor</w:t>
      </w:r>
    </w:p>
    <w:p w:rsidR="00EF07E5" w:rsidRPr="00236452" w:rsidRDefault="00EF07E5" w:rsidP="00EF07E5">
      <w:pPr>
        <w:pStyle w:val="ListParagraph"/>
        <w:numPr>
          <w:ilvl w:val="0"/>
          <w:numId w:val="17"/>
        </w:numPr>
        <w:spacing w:after="60"/>
        <w:ind w:left="284" w:hanging="284"/>
        <w:rPr>
          <w:rFonts w:ascii="Source Sans Pro" w:eastAsiaTheme="minorEastAsia" w:hAnsi="Source Sans Pro" w:cstheme="minorBidi"/>
          <w:color w:val="3C3C3C"/>
          <w:sz w:val="20"/>
          <w:szCs w:val="20"/>
        </w:rPr>
      </w:pPr>
      <w:r w:rsidRPr="00236452">
        <w:rPr>
          <w:rFonts w:ascii="Source Sans Pro" w:eastAsiaTheme="minorEastAsia" w:hAnsi="Source Sans Pro" w:cstheme="minorBidi"/>
          <w:color w:val="3C3C3C"/>
          <w:sz w:val="20"/>
          <w:szCs w:val="20"/>
        </w:rPr>
        <w:t>Explore the barriers or challenges to participating in outdoor activities</w:t>
      </w:r>
    </w:p>
    <w:p w:rsidR="00EF07E5" w:rsidRPr="00236452" w:rsidRDefault="00EF07E5" w:rsidP="00EF07E5">
      <w:pPr>
        <w:pStyle w:val="ListParagraph"/>
        <w:numPr>
          <w:ilvl w:val="0"/>
          <w:numId w:val="17"/>
        </w:numPr>
        <w:spacing w:after="60"/>
        <w:ind w:left="284" w:hanging="284"/>
        <w:rPr>
          <w:rFonts w:ascii="Source Sans Pro" w:eastAsiaTheme="minorEastAsia" w:hAnsi="Source Sans Pro" w:cstheme="minorBidi"/>
          <w:color w:val="3C3C3C"/>
          <w:sz w:val="20"/>
          <w:szCs w:val="20"/>
        </w:rPr>
      </w:pPr>
      <w:r w:rsidRPr="00236452">
        <w:rPr>
          <w:rFonts w:ascii="Source Sans Pro" w:eastAsiaTheme="minorEastAsia" w:hAnsi="Source Sans Pro" w:cstheme="minorBidi"/>
          <w:color w:val="3C3C3C"/>
          <w:sz w:val="20"/>
          <w:szCs w:val="20"/>
        </w:rPr>
        <w:t>Determine potential new digital solutions that could help solve a problem, fulfil a need or a want</w:t>
      </w:r>
    </w:p>
    <w:p w:rsidR="00C0099A" w:rsidRPr="00236452" w:rsidRDefault="00236452" w:rsidP="00236452">
      <w:pPr>
        <w:pStyle w:val="ListParagraph"/>
        <w:numPr>
          <w:ilvl w:val="0"/>
          <w:numId w:val="17"/>
        </w:numPr>
        <w:spacing w:after="60"/>
        <w:ind w:left="284" w:hanging="284"/>
        <w:rPr>
          <w:rFonts w:ascii="Source Sans Pro" w:eastAsiaTheme="minorEastAsia" w:hAnsi="Source Sans Pro" w:cstheme="minorBidi"/>
          <w:color w:val="3C3C3C"/>
          <w:sz w:val="20"/>
          <w:szCs w:val="20"/>
        </w:rPr>
      </w:pPr>
      <w:r w:rsidRPr="00236452">
        <w:rPr>
          <w:rFonts w:ascii="Source Sans Pro" w:eastAsiaTheme="minorEastAsia" w:hAnsi="Source Sans Pro" w:cstheme="minorBidi"/>
          <w:color w:val="3C3C3C"/>
          <w:sz w:val="20"/>
          <w:szCs w:val="20"/>
        </w:rPr>
        <w:t xml:space="preserve">Understand the potential </w:t>
      </w:r>
      <w:r w:rsidR="00EF07E5" w:rsidRPr="00236452">
        <w:rPr>
          <w:rFonts w:ascii="Source Sans Pro" w:eastAsiaTheme="minorEastAsia" w:hAnsi="Source Sans Pro" w:cstheme="minorBidi"/>
          <w:color w:val="3C3C3C"/>
          <w:sz w:val="20"/>
          <w:szCs w:val="20"/>
        </w:rPr>
        <w:t>target segment</w:t>
      </w:r>
      <w:r w:rsidRPr="00236452">
        <w:rPr>
          <w:rFonts w:ascii="Source Sans Pro" w:eastAsiaTheme="minorEastAsia" w:hAnsi="Source Sans Pro" w:cstheme="minorBidi"/>
          <w:color w:val="3C3C3C"/>
          <w:sz w:val="20"/>
          <w:szCs w:val="20"/>
        </w:rPr>
        <w:t xml:space="preserve"> for new propositions</w:t>
      </w:r>
      <w:r w:rsidR="00EF07E5" w:rsidRPr="00236452">
        <w:rPr>
          <w:rFonts w:ascii="Source Sans Pro" w:eastAsiaTheme="minorEastAsia" w:hAnsi="Source Sans Pro" w:cstheme="minorBidi"/>
          <w:color w:val="3C3C3C"/>
          <w:sz w:val="20"/>
          <w:szCs w:val="20"/>
        </w:rPr>
        <w:t xml:space="preserve">.  </w:t>
      </w:r>
    </w:p>
    <w:p w:rsidR="0027672E" w:rsidRDefault="0027672E" w:rsidP="00EF07E5">
      <w:pPr>
        <w:tabs>
          <w:tab w:val="left" w:pos="993"/>
        </w:tabs>
        <w:rPr>
          <w:rFonts w:ascii="Source Sans Pro" w:hAnsi="Source Sans Pro"/>
          <w:b/>
          <w:color w:val="1F497D" w:themeColor="text2"/>
          <w:sz w:val="20"/>
          <w:szCs w:val="20"/>
        </w:rPr>
      </w:pPr>
    </w:p>
    <w:p w:rsidR="00EF07E5" w:rsidRPr="00A71377" w:rsidRDefault="00EF07E5" w:rsidP="00EF07E5">
      <w:pPr>
        <w:tabs>
          <w:tab w:val="left" w:pos="993"/>
        </w:tabs>
        <w:rPr>
          <w:rFonts w:ascii="Source Sans Pro" w:hAnsi="Source Sans Pro"/>
          <w:b/>
          <w:color w:val="1F497D" w:themeColor="text2"/>
          <w:sz w:val="20"/>
          <w:szCs w:val="20"/>
        </w:rPr>
      </w:pPr>
      <w:r w:rsidRPr="00A71377">
        <w:rPr>
          <w:rFonts w:ascii="Source Sans Pro" w:hAnsi="Source Sans Pro"/>
          <w:b/>
          <w:color w:val="1F497D" w:themeColor="text2"/>
          <w:sz w:val="20"/>
          <w:szCs w:val="20"/>
        </w:rPr>
        <w:t>Target Audience:</w:t>
      </w:r>
    </w:p>
    <w:p w:rsidR="0027672E" w:rsidRDefault="0027672E" w:rsidP="0027672E">
      <w:pPr>
        <w:tabs>
          <w:tab w:val="left" w:pos="993"/>
        </w:tabs>
        <w:rPr>
          <w:rFonts w:ascii="Source Sans Pro" w:hAnsi="Source Sans Pro"/>
          <w:sz w:val="20"/>
          <w:szCs w:val="20"/>
        </w:rPr>
      </w:pPr>
      <w:r>
        <w:rPr>
          <w:rFonts w:ascii="Source Sans Pro" w:hAnsi="Source Sans Pro"/>
          <w:sz w:val="20"/>
          <w:szCs w:val="20"/>
        </w:rPr>
        <w:t>The research should target t</w:t>
      </w:r>
      <w:r w:rsidRPr="0027672E">
        <w:rPr>
          <w:rFonts w:ascii="Source Sans Pro" w:hAnsi="Source Sans Pro"/>
          <w:sz w:val="20"/>
          <w:szCs w:val="20"/>
        </w:rPr>
        <w:t xml:space="preserve">hose who go into nature or want to </w:t>
      </w:r>
      <w:r>
        <w:rPr>
          <w:rFonts w:ascii="Source Sans Pro" w:hAnsi="Source Sans Pro"/>
          <w:sz w:val="20"/>
          <w:szCs w:val="20"/>
        </w:rPr>
        <w:t xml:space="preserve">do </w:t>
      </w:r>
      <w:r w:rsidRPr="0027672E">
        <w:rPr>
          <w:rFonts w:ascii="Source Sans Pro" w:hAnsi="Source Sans Pro"/>
          <w:sz w:val="20"/>
          <w:szCs w:val="20"/>
        </w:rPr>
        <w:t>more</w:t>
      </w:r>
      <w:r>
        <w:rPr>
          <w:rFonts w:ascii="Source Sans Pro" w:hAnsi="Source Sans Pro"/>
          <w:sz w:val="20"/>
          <w:szCs w:val="20"/>
        </w:rPr>
        <w:t xml:space="preserve"> in nature</w:t>
      </w:r>
      <w:r w:rsidRPr="0027672E">
        <w:rPr>
          <w:rFonts w:ascii="Source Sans Pro" w:hAnsi="Source Sans Pro"/>
          <w:sz w:val="20"/>
          <w:szCs w:val="20"/>
        </w:rPr>
        <w:t xml:space="preserve"> (</w:t>
      </w:r>
      <w:r>
        <w:rPr>
          <w:rFonts w:ascii="Source Sans Pro" w:hAnsi="Source Sans Pro"/>
          <w:sz w:val="20"/>
          <w:szCs w:val="20"/>
        </w:rPr>
        <w:t xml:space="preserve">activities </w:t>
      </w:r>
      <w:r w:rsidRPr="0027672E">
        <w:rPr>
          <w:rFonts w:ascii="Source Sans Pro" w:hAnsi="Source Sans Pro"/>
          <w:sz w:val="20"/>
          <w:szCs w:val="20"/>
        </w:rPr>
        <w:t>not near a road)</w:t>
      </w:r>
      <w:r>
        <w:rPr>
          <w:rFonts w:ascii="Source Sans Pro" w:hAnsi="Source Sans Pro"/>
          <w:sz w:val="20"/>
          <w:szCs w:val="20"/>
        </w:rPr>
        <w:t>.</w:t>
      </w:r>
      <w:r w:rsidRPr="0027672E">
        <w:rPr>
          <w:rFonts w:ascii="Source Sans Pro" w:hAnsi="Source Sans Pro"/>
          <w:sz w:val="20"/>
          <w:szCs w:val="20"/>
        </w:rPr>
        <w:t xml:space="preserve"> </w:t>
      </w:r>
    </w:p>
    <w:p w:rsidR="00B2207C" w:rsidRDefault="0027672E" w:rsidP="00B2207C">
      <w:pPr>
        <w:tabs>
          <w:tab w:val="left" w:pos="993"/>
        </w:tabs>
        <w:spacing w:after="100" w:line="240" w:lineRule="auto"/>
        <w:rPr>
          <w:rFonts w:ascii="Source Sans Pro" w:hAnsi="Source Sans Pro"/>
          <w:b/>
          <w:sz w:val="20"/>
          <w:szCs w:val="20"/>
        </w:rPr>
      </w:pPr>
      <w:r>
        <w:rPr>
          <w:rFonts w:ascii="Source Sans Pro" w:hAnsi="Source Sans Pro"/>
          <w:sz w:val="20"/>
          <w:szCs w:val="20"/>
        </w:rPr>
        <w:t xml:space="preserve">The focus is on </w:t>
      </w:r>
      <w:r w:rsidRPr="0027672E">
        <w:rPr>
          <w:rFonts w:ascii="Source Sans Pro" w:hAnsi="Source Sans Pro"/>
          <w:sz w:val="20"/>
          <w:szCs w:val="20"/>
        </w:rPr>
        <w:t xml:space="preserve">countryside </w:t>
      </w:r>
      <w:r>
        <w:rPr>
          <w:rFonts w:ascii="Source Sans Pro" w:hAnsi="Source Sans Pro"/>
          <w:sz w:val="20"/>
          <w:szCs w:val="20"/>
        </w:rPr>
        <w:t xml:space="preserve">activities </w:t>
      </w:r>
      <w:r w:rsidRPr="0027672E">
        <w:rPr>
          <w:rFonts w:ascii="Source Sans Pro" w:hAnsi="Source Sans Pro"/>
          <w:sz w:val="20"/>
          <w:szCs w:val="20"/>
        </w:rPr>
        <w:t>not urban</w:t>
      </w:r>
      <w:r>
        <w:rPr>
          <w:rFonts w:ascii="Source Sans Pro" w:hAnsi="Source Sans Pro"/>
          <w:sz w:val="20"/>
          <w:szCs w:val="20"/>
        </w:rPr>
        <w:t xml:space="preserve"> (e.g. the research would involve those cycling off road, rather than road cyclists).</w:t>
      </w:r>
      <w:r w:rsidR="00B2207C" w:rsidRPr="00B2207C">
        <w:rPr>
          <w:rFonts w:ascii="Source Sans Pro" w:hAnsi="Source Sans Pro"/>
          <w:b/>
          <w:sz w:val="20"/>
          <w:szCs w:val="20"/>
        </w:rPr>
        <w:t xml:space="preserve"> </w:t>
      </w:r>
    </w:p>
    <w:p w:rsidR="0027672E" w:rsidRPr="00B2207C" w:rsidRDefault="00B2207C" w:rsidP="00B2207C">
      <w:pPr>
        <w:tabs>
          <w:tab w:val="left" w:pos="993"/>
        </w:tabs>
        <w:spacing w:after="100" w:line="240" w:lineRule="auto"/>
        <w:rPr>
          <w:rFonts w:ascii="Source Sans Pro" w:hAnsi="Source Sans Pro"/>
          <w:b/>
          <w:sz w:val="20"/>
          <w:szCs w:val="20"/>
        </w:rPr>
      </w:pPr>
      <w:r>
        <w:rPr>
          <w:rFonts w:ascii="Source Sans Pro" w:hAnsi="Source Sans Pro"/>
          <w:b/>
          <w:sz w:val="20"/>
          <w:szCs w:val="20"/>
        </w:rPr>
        <w:t>There are several criteria that can impact on the outdoor activities consumers will undertake or the frequency that they will go outside:</w:t>
      </w:r>
    </w:p>
    <w:p w:rsidR="0027672E" w:rsidRPr="0027672E" w:rsidRDefault="0027672E" w:rsidP="0027672E">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Age: 25-35yrs, 36-45yrs, 46yrs+</w:t>
      </w:r>
    </w:p>
    <w:p w:rsidR="0027672E" w:rsidRPr="0027672E" w:rsidRDefault="0027672E" w:rsidP="0027672E">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Gender: Equal mix male and female</w:t>
      </w:r>
    </w:p>
    <w:p w:rsidR="00B2207C" w:rsidRPr="0027672E" w:rsidRDefault="00B2207C" w:rsidP="00B2207C">
      <w:pPr>
        <w:pStyle w:val="ListParagraph"/>
        <w:numPr>
          <w:ilvl w:val="0"/>
          <w:numId w:val="22"/>
        </w:numPr>
        <w:tabs>
          <w:tab w:val="left" w:pos="993"/>
        </w:tabs>
        <w:rPr>
          <w:rFonts w:ascii="Source Sans Pro" w:hAnsi="Source Sans Pro"/>
          <w:sz w:val="20"/>
          <w:szCs w:val="20"/>
        </w:rPr>
      </w:pPr>
      <w:r>
        <w:rPr>
          <w:rFonts w:ascii="Source Sans Pro" w:hAnsi="Source Sans Pro"/>
          <w:sz w:val="20"/>
          <w:szCs w:val="20"/>
        </w:rPr>
        <w:t>Health: A</w:t>
      </w:r>
      <w:r w:rsidRPr="0027672E">
        <w:rPr>
          <w:rFonts w:ascii="Source Sans Pro" w:hAnsi="Source Sans Pro"/>
          <w:sz w:val="20"/>
          <w:szCs w:val="20"/>
        </w:rPr>
        <w:t>ble bodied</w:t>
      </w:r>
      <w:r>
        <w:rPr>
          <w:rFonts w:ascii="Source Sans Pro" w:hAnsi="Source Sans Pro"/>
          <w:sz w:val="20"/>
          <w:szCs w:val="20"/>
        </w:rPr>
        <w:t>,</w:t>
      </w:r>
      <w:r w:rsidRPr="0027672E">
        <w:rPr>
          <w:rFonts w:ascii="Source Sans Pro" w:hAnsi="Source Sans Pro"/>
          <w:sz w:val="20"/>
          <w:szCs w:val="20"/>
        </w:rPr>
        <w:t xml:space="preserve"> </w:t>
      </w:r>
      <w:r>
        <w:rPr>
          <w:rFonts w:ascii="Source Sans Pro" w:hAnsi="Source Sans Pro"/>
          <w:sz w:val="20"/>
          <w:szCs w:val="20"/>
        </w:rPr>
        <w:t xml:space="preserve">or </w:t>
      </w:r>
      <w:r w:rsidRPr="0027672E">
        <w:rPr>
          <w:rFonts w:ascii="Source Sans Pro" w:hAnsi="Source Sans Pro"/>
          <w:sz w:val="20"/>
          <w:szCs w:val="20"/>
        </w:rPr>
        <w:t>disabled</w:t>
      </w:r>
      <w:r>
        <w:rPr>
          <w:rFonts w:ascii="Source Sans Pro" w:hAnsi="Source Sans Pro"/>
          <w:sz w:val="20"/>
          <w:szCs w:val="20"/>
        </w:rPr>
        <w:t xml:space="preserve"> (that are active)</w:t>
      </w:r>
    </w:p>
    <w:p w:rsidR="00B2207C" w:rsidRPr="0027672E" w:rsidRDefault="00B2207C" w:rsidP="00B2207C">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Family: Children / No Children</w:t>
      </w:r>
    </w:p>
    <w:p w:rsidR="00B2207C" w:rsidRPr="0027672E" w:rsidRDefault="00B2207C" w:rsidP="00B2207C">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Pets: Dog / No Dog</w:t>
      </w:r>
    </w:p>
    <w:p w:rsidR="00B2207C" w:rsidRPr="0027672E" w:rsidRDefault="00B2207C" w:rsidP="00B2207C">
      <w:pPr>
        <w:pStyle w:val="ListParagraph"/>
        <w:numPr>
          <w:ilvl w:val="0"/>
          <w:numId w:val="22"/>
        </w:numPr>
        <w:tabs>
          <w:tab w:val="left" w:pos="993"/>
        </w:tabs>
        <w:rPr>
          <w:rFonts w:ascii="Source Sans Pro" w:hAnsi="Source Sans Pro"/>
          <w:sz w:val="20"/>
          <w:szCs w:val="20"/>
        </w:rPr>
      </w:pPr>
      <w:r>
        <w:rPr>
          <w:rFonts w:ascii="Source Sans Pro" w:hAnsi="Source Sans Pro"/>
          <w:sz w:val="20"/>
          <w:szCs w:val="20"/>
        </w:rPr>
        <w:t>Type of a</w:t>
      </w:r>
      <w:r w:rsidRPr="0027672E">
        <w:rPr>
          <w:rFonts w:ascii="Source Sans Pro" w:hAnsi="Source Sans Pro"/>
          <w:sz w:val="20"/>
          <w:szCs w:val="20"/>
        </w:rPr>
        <w:t>ctivit</w:t>
      </w:r>
      <w:r>
        <w:rPr>
          <w:rFonts w:ascii="Source Sans Pro" w:hAnsi="Source Sans Pro"/>
          <w:sz w:val="20"/>
          <w:szCs w:val="20"/>
        </w:rPr>
        <w:t>y:</w:t>
      </w:r>
      <w:r w:rsidRPr="0027672E">
        <w:rPr>
          <w:rFonts w:ascii="Source Sans Pro" w:hAnsi="Source Sans Pro"/>
          <w:sz w:val="20"/>
          <w:szCs w:val="20"/>
        </w:rPr>
        <w:t xml:space="preserve"> walking,</w:t>
      </w:r>
      <w:r>
        <w:rPr>
          <w:rFonts w:ascii="Source Sans Pro" w:hAnsi="Source Sans Pro"/>
          <w:sz w:val="20"/>
          <w:szCs w:val="20"/>
        </w:rPr>
        <w:t xml:space="preserve"> hiking,</w:t>
      </w:r>
      <w:r w:rsidRPr="0027672E">
        <w:rPr>
          <w:rFonts w:ascii="Source Sans Pro" w:hAnsi="Source Sans Pro"/>
          <w:sz w:val="20"/>
          <w:szCs w:val="20"/>
        </w:rPr>
        <w:t xml:space="preserve"> trail running, mountaineering, </w:t>
      </w:r>
      <w:r>
        <w:rPr>
          <w:rFonts w:ascii="Source Sans Pro" w:hAnsi="Source Sans Pro"/>
          <w:sz w:val="20"/>
          <w:szCs w:val="20"/>
        </w:rPr>
        <w:t>mountain biking</w:t>
      </w:r>
    </w:p>
    <w:p w:rsidR="0027672E" w:rsidRPr="0027672E" w:rsidRDefault="0027672E" w:rsidP="0027672E">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 xml:space="preserve">Work status: </w:t>
      </w:r>
      <w:r>
        <w:rPr>
          <w:rFonts w:ascii="Source Sans Pro" w:hAnsi="Source Sans Pro"/>
          <w:sz w:val="20"/>
          <w:szCs w:val="20"/>
        </w:rPr>
        <w:t>c</w:t>
      </w:r>
      <w:r w:rsidRPr="0027672E">
        <w:rPr>
          <w:rFonts w:ascii="Source Sans Pro" w:hAnsi="Source Sans Pro"/>
          <w:sz w:val="20"/>
          <w:szCs w:val="20"/>
        </w:rPr>
        <w:t>urrently working full or part time</w:t>
      </w:r>
      <w:r>
        <w:rPr>
          <w:rFonts w:ascii="Source Sans Pro" w:hAnsi="Source Sans Pro"/>
          <w:sz w:val="20"/>
          <w:szCs w:val="20"/>
        </w:rPr>
        <w:t>,</w:t>
      </w:r>
      <w:r w:rsidRPr="0027672E">
        <w:rPr>
          <w:rFonts w:ascii="Source Sans Pro" w:hAnsi="Source Sans Pro"/>
          <w:sz w:val="20"/>
          <w:szCs w:val="20"/>
        </w:rPr>
        <w:t xml:space="preserve"> or retired</w:t>
      </w:r>
    </w:p>
    <w:p w:rsidR="0027672E" w:rsidRPr="0027672E" w:rsidRDefault="0027672E" w:rsidP="0027672E">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Location: Urban/Suburban</w:t>
      </w:r>
    </w:p>
    <w:p w:rsidR="0027672E" w:rsidRPr="0027672E" w:rsidRDefault="0027672E" w:rsidP="0027672E">
      <w:pPr>
        <w:pStyle w:val="ListParagraph"/>
        <w:numPr>
          <w:ilvl w:val="0"/>
          <w:numId w:val="22"/>
        </w:numPr>
        <w:tabs>
          <w:tab w:val="left" w:pos="993"/>
        </w:tabs>
        <w:rPr>
          <w:rFonts w:ascii="Source Sans Pro" w:hAnsi="Source Sans Pro"/>
          <w:sz w:val="20"/>
          <w:szCs w:val="20"/>
        </w:rPr>
      </w:pPr>
      <w:r>
        <w:rPr>
          <w:rFonts w:ascii="Source Sans Pro" w:hAnsi="Source Sans Pro"/>
          <w:sz w:val="20"/>
          <w:szCs w:val="20"/>
        </w:rPr>
        <w:t>Transport: All have a</w:t>
      </w:r>
      <w:r w:rsidRPr="0027672E">
        <w:rPr>
          <w:rFonts w:ascii="Source Sans Pro" w:hAnsi="Source Sans Pro"/>
          <w:sz w:val="20"/>
          <w:szCs w:val="20"/>
        </w:rPr>
        <w:t>ccess to transport</w:t>
      </w:r>
    </w:p>
    <w:p w:rsidR="008A0EFD" w:rsidRDefault="0027672E" w:rsidP="00C0099A">
      <w:pPr>
        <w:pStyle w:val="ListParagraph"/>
        <w:numPr>
          <w:ilvl w:val="0"/>
          <w:numId w:val="22"/>
        </w:numPr>
        <w:tabs>
          <w:tab w:val="left" w:pos="993"/>
        </w:tabs>
        <w:rPr>
          <w:rFonts w:ascii="Source Sans Pro" w:hAnsi="Source Sans Pro"/>
          <w:sz w:val="20"/>
          <w:szCs w:val="20"/>
        </w:rPr>
      </w:pPr>
      <w:r w:rsidRPr="0027672E">
        <w:rPr>
          <w:rFonts w:ascii="Source Sans Pro" w:hAnsi="Source Sans Pro"/>
          <w:sz w:val="20"/>
          <w:szCs w:val="20"/>
        </w:rPr>
        <w:t>Social class: ABC1C2</w:t>
      </w:r>
    </w:p>
    <w:p w:rsidR="00B2207C" w:rsidRPr="00B2207C" w:rsidRDefault="00B2207C" w:rsidP="00B2207C">
      <w:pPr>
        <w:pStyle w:val="ListParagraph"/>
        <w:tabs>
          <w:tab w:val="left" w:pos="993"/>
        </w:tabs>
        <w:rPr>
          <w:rFonts w:ascii="Source Sans Pro" w:hAnsi="Source Sans Pro"/>
          <w:sz w:val="20"/>
          <w:szCs w:val="20"/>
        </w:rPr>
      </w:pPr>
    </w:p>
    <w:p w:rsidR="008A0EFD" w:rsidRPr="008A0EFD" w:rsidRDefault="008A0EFD" w:rsidP="00C0099A">
      <w:pPr>
        <w:tabs>
          <w:tab w:val="left" w:pos="993"/>
        </w:tabs>
        <w:rPr>
          <w:rFonts w:ascii="Source Sans Pro" w:hAnsi="Source Sans Pro"/>
          <w:sz w:val="20"/>
          <w:szCs w:val="20"/>
        </w:rPr>
      </w:pPr>
      <w:r w:rsidRPr="008A0EFD">
        <w:rPr>
          <w:rFonts w:ascii="Source Sans Pro" w:hAnsi="Source Sans Pro"/>
          <w:sz w:val="20"/>
          <w:szCs w:val="20"/>
        </w:rPr>
        <w:t xml:space="preserve">Agency to propose the best mix </w:t>
      </w:r>
      <w:r w:rsidR="00B2207C">
        <w:rPr>
          <w:rFonts w:ascii="Source Sans Pro" w:hAnsi="Source Sans Pro"/>
          <w:sz w:val="20"/>
          <w:szCs w:val="20"/>
        </w:rPr>
        <w:t xml:space="preserve">and approach </w:t>
      </w:r>
      <w:r w:rsidRPr="008A0EFD">
        <w:rPr>
          <w:rFonts w:ascii="Source Sans Pro" w:hAnsi="Source Sans Pro"/>
          <w:sz w:val="20"/>
          <w:szCs w:val="20"/>
        </w:rPr>
        <w:t xml:space="preserve">to create a ‘disruptive’ proposition aimed at </w:t>
      </w:r>
      <w:r w:rsidR="0027672E">
        <w:rPr>
          <w:rFonts w:ascii="Source Sans Pro" w:hAnsi="Source Sans Pro"/>
          <w:sz w:val="20"/>
          <w:szCs w:val="20"/>
        </w:rPr>
        <w:t>the mass market</w:t>
      </w:r>
      <w:r w:rsidR="00B2207C">
        <w:rPr>
          <w:rFonts w:ascii="Source Sans Pro" w:hAnsi="Source Sans Pro"/>
          <w:sz w:val="20"/>
          <w:szCs w:val="20"/>
        </w:rPr>
        <w:t xml:space="preserve">, whilst </w:t>
      </w:r>
      <w:r w:rsidR="0027672E">
        <w:rPr>
          <w:rFonts w:ascii="Source Sans Pro" w:hAnsi="Source Sans Pro"/>
          <w:sz w:val="20"/>
          <w:szCs w:val="20"/>
        </w:rPr>
        <w:t>understanding differences in</w:t>
      </w:r>
      <w:r w:rsidR="00B2207C">
        <w:rPr>
          <w:rFonts w:ascii="Source Sans Pro" w:hAnsi="Source Sans Pro"/>
          <w:sz w:val="20"/>
          <w:szCs w:val="20"/>
        </w:rPr>
        <w:t xml:space="preserve"> needs</w:t>
      </w:r>
      <w:r w:rsidRPr="008A0EFD">
        <w:rPr>
          <w:rFonts w:ascii="Source Sans Pro" w:hAnsi="Source Sans Pro"/>
          <w:sz w:val="20"/>
          <w:szCs w:val="20"/>
        </w:rPr>
        <w:t xml:space="preserve">. </w:t>
      </w:r>
      <w:r>
        <w:rPr>
          <w:rFonts w:ascii="Source Sans Pro" w:hAnsi="Source Sans Pro"/>
          <w:sz w:val="20"/>
          <w:szCs w:val="20"/>
        </w:rPr>
        <w:t xml:space="preserve"> </w:t>
      </w:r>
      <w:r w:rsidR="00B2207C">
        <w:rPr>
          <w:rFonts w:ascii="Source Sans Pro" w:hAnsi="Source Sans Pro"/>
          <w:sz w:val="20"/>
          <w:szCs w:val="20"/>
        </w:rPr>
        <w:t>Including whether to involve ‘extreme’ consumers or industry experts.</w:t>
      </w:r>
    </w:p>
    <w:p w:rsidR="00776365" w:rsidRPr="008A0EFD" w:rsidRDefault="00776365" w:rsidP="00C0099A">
      <w:pPr>
        <w:tabs>
          <w:tab w:val="left" w:pos="993"/>
        </w:tabs>
        <w:rPr>
          <w:rFonts w:ascii="Source Sans Pro" w:hAnsi="Source Sans Pro"/>
          <w:b/>
          <w:color w:val="1F497D" w:themeColor="text2"/>
          <w:sz w:val="20"/>
          <w:szCs w:val="20"/>
        </w:rPr>
      </w:pPr>
      <w:r w:rsidRPr="008A0EFD">
        <w:rPr>
          <w:rFonts w:ascii="Source Sans Pro" w:hAnsi="Source Sans Pro"/>
          <w:b/>
          <w:color w:val="1F497D" w:themeColor="text2"/>
          <w:sz w:val="20"/>
          <w:szCs w:val="20"/>
        </w:rPr>
        <w:t>Approach:</w:t>
      </w:r>
    </w:p>
    <w:p w:rsidR="00776365" w:rsidRPr="009C3303" w:rsidRDefault="00776365" w:rsidP="009C3303">
      <w:pPr>
        <w:pStyle w:val="ListParagraph"/>
        <w:numPr>
          <w:ilvl w:val="0"/>
          <w:numId w:val="21"/>
        </w:numPr>
        <w:tabs>
          <w:tab w:val="left" w:pos="993"/>
        </w:tabs>
        <w:rPr>
          <w:rFonts w:ascii="Source Sans Pro" w:hAnsi="Source Sans Pro"/>
          <w:sz w:val="20"/>
          <w:szCs w:val="20"/>
        </w:rPr>
      </w:pPr>
      <w:r w:rsidRPr="009C3303">
        <w:rPr>
          <w:rFonts w:ascii="Source Sans Pro" w:hAnsi="Source Sans Pro"/>
          <w:sz w:val="20"/>
          <w:szCs w:val="20"/>
        </w:rPr>
        <w:t>The research should be qualitative</w:t>
      </w:r>
      <w:r w:rsidR="009C3303" w:rsidRPr="009C3303">
        <w:rPr>
          <w:rFonts w:ascii="Source Sans Pro" w:hAnsi="Source Sans Pro"/>
          <w:sz w:val="20"/>
          <w:szCs w:val="20"/>
        </w:rPr>
        <w:t xml:space="preserve"> in nature</w:t>
      </w:r>
      <w:r w:rsidRPr="009C3303">
        <w:rPr>
          <w:rFonts w:ascii="Source Sans Pro" w:hAnsi="Source Sans Pro"/>
          <w:sz w:val="20"/>
          <w:szCs w:val="20"/>
        </w:rPr>
        <w:t xml:space="preserve">, however, some </w:t>
      </w:r>
      <w:r w:rsidR="009C3303" w:rsidRPr="009C3303">
        <w:rPr>
          <w:rFonts w:ascii="Source Sans Pro" w:hAnsi="Source Sans Pro"/>
          <w:sz w:val="20"/>
          <w:szCs w:val="20"/>
        </w:rPr>
        <w:t>quantification</w:t>
      </w:r>
      <w:r w:rsidRPr="009C3303">
        <w:rPr>
          <w:rFonts w:ascii="Source Sans Pro" w:hAnsi="Source Sans Pro"/>
          <w:sz w:val="20"/>
          <w:szCs w:val="20"/>
        </w:rPr>
        <w:t xml:space="preserve"> of </w:t>
      </w:r>
      <w:r w:rsidR="009C3303" w:rsidRPr="009C3303">
        <w:rPr>
          <w:rFonts w:ascii="Source Sans Pro" w:hAnsi="Source Sans Pro"/>
          <w:sz w:val="20"/>
          <w:szCs w:val="20"/>
        </w:rPr>
        <w:t>ideas maybe required.</w:t>
      </w:r>
    </w:p>
    <w:p w:rsidR="009C3303" w:rsidRPr="009C3303" w:rsidRDefault="009C3303" w:rsidP="00C0099A">
      <w:pPr>
        <w:pStyle w:val="ListParagraph"/>
        <w:numPr>
          <w:ilvl w:val="0"/>
          <w:numId w:val="21"/>
        </w:numPr>
        <w:tabs>
          <w:tab w:val="left" w:pos="993"/>
        </w:tabs>
        <w:rPr>
          <w:rFonts w:ascii="Source Sans Pro" w:hAnsi="Source Sans Pro"/>
          <w:sz w:val="20"/>
          <w:szCs w:val="20"/>
        </w:rPr>
      </w:pPr>
      <w:r w:rsidRPr="009C3303">
        <w:rPr>
          <w:rFonts w:ascii="Source Sans Pro" w:hAnsi="Source Sans Pro"/>
          <w:sz w:val="20"/>
          <w:szCs w:val="20"/>
        </w:rPr>
        <w:t>Consumer innovation sessions designed to develop blue-sky thinking. The agency to determine the best approach to fit with the available budget.</w:t>
      </w:r>
    </w:p>
    <w:p w:rsidR="009C3303" w:rsidRPr="009C3303" w:rsidRDefault="009C3303" w:rsidP="009C3303">
      <w:pPr>
        <w:pStyle w:val="ListParagraph"/>
        <w:tabs>
          <w:tab w:val="left" w:pos="993"/>
        </w:tabs>
        <w:ind w:left="360"/>
        <w:rPr>
          <w:rFonts w:ascii="Source Sans Pro" w:hAnsi="Source Sans Pro"/>
          <w:sz w:val="20"/>
          <w:szCs w:val="20"/>
        </w:rPr>
      </w:pPr>
    </w:p>
    <w:p w:rsidR="00C0099A" w:rsidRPr="008A0EFD" w:rsidRDefault="00C0099A" w:rsidP="00C0099A">
      <w:pPr>
        <w:tabs>
          <w:tab w:val="left" w:pos="993"/>
        </w:tabs>
        <w:rPr>
          <w:rFonts w:ascii="Source Sans Pro" w:hAnsi="Source Sans Pro"/>
          <w:b/>
          <w:color w:val="1F497D" w:themeColor="text2"/>
          <w:sz w:val="20"/>
          <w:szCs w:val="20"/>
        </w:rPr>
      </w:pPr>
      <w:r w:rsidRPr="008A0EFD">
        <w:rPr>
          <w:rFonts w:ascii="Source Sans Pro" w:hAnsi="Source Sans Pro"/>
          <w:b/>
          <w:color w:val="1F497D" w:themeColor="text2"/>
          <w:sz w:val="20"/>
          <w:szCs w:val="20"/>
        </w:rPr>
        <w:t>Deliverables:</w:t>
      </w:r>
    </w:p>
    <w:p w:rsidR="00776365" w:rsidRPr="009C3303" w:rsidRDefault="00776365" w:rsidP="00776365">
      <w:pPr>
        <w:pStyle w:val="ListParagraph"/>
        <w:numPr>
          <w:ilvl w:val="0"/>
          <w:numId w:val="20"/>
        </w:numPr>
        <w:tabs>
          <w:tab w:val="left" w:pos="993"/>
        </w:tabs>
        <w:rPr>
          <w:rFonts w:ascii="Source Sans Pro" w:hAnsi="Source Sans Pro"/>
          <w:sz w:val="20"/>
          <w:szCs w:val="20"/>
        </w:rPr>
      </w:pPr>
      <w:r w:rsidRPr="009C3303">
        <w:rPr>
          <w:rFonts w:ascii="Source Sans Pro" w:hAnsi="Source Sans Pro"/>
          <w:sz w:val="20"/>
          <w:szCs w:val="20"/>
        </w:rPr>
        <w:t>Set up meeting</w:t>
      </w:r>
    </w:p>
    <w:p w:rsidR="00C0099A" w:rsidRPr="009C3303" w:rsidRDefault="00776365" w:rsidP="00776365">
      <w:pPr>
        <w:pStyle w:val="ListParagraph"/>
        <w:numPr>
          <w:ilvl w:val="0"/>
          <w:numId w:val="20"/>
        </w:numPr>
        <w:tabs>
          <w:tab w:val="left" w:pos="993"/>
        </w:tabs>
        <w:rPr>
          <w:rFonts w:ascii="Source Sans Pro" w:hAnsi="Source Sans Pro"/>
          <w:sz w:val="20"/>
          <w:szCs w:val="20"/>
        </w:rPr>
      </w:pPr>
      <w:r w:rsidRPr="009C3303">
        <w:rPr>
          <w:rFonts w:ascii="Source Sans Pro" w:hAnsi="Source Sans Pro"/>
          <w:sz w:val="20"/>
          <w:szCs w:val="20"/>
        </w:rPr>
        <w:t>Full report and presentation</w:t>
      </w:r>
    </w:p>
    <w:p w:rsidR="00776365" w:rsidRPr="009C3303" w:rsidRDefault="00776365" w:rsidP="00776365">
      <w:pPr>
        <w:pStyle w:val="ListParagraph"/>
        <w:numPr>
          <w:ilvl w:val="0"/>
          <w:numId w:val="20"/>
        </w:numPr>
        <w:tabs>
          <w:tab w:val="left" w:pos="993"/>
        </w:tabs>
        <w:rPr>
          <w:rFonts w:ascii="Source Sans Pro" w:hAnsi="Source Sans Pro"/>
          <w:sz w:val="20"/>
          <w:szCs w:val="20"/>
        </w:rPr>
      </w:pPr>
      <w:r w:rsidRPr="009C3303">
        <w:rPr>
          <w:rFonts w:ascii="Source Sans Pro" w:hAnsi="Source Sans Pro"/>
          <w:sz w:val="20"/>
          <w:szCs w:val="20"/>
        </w:rPr>
        <w:t>Workshop to develop ideas</w:t>
      </w:r>
    </w:p>
    <w:p w:rsidR="00776365" w:rsidRPr="009C3303" w:rsidRDefault="00776365" w:rsidP="00776365">
      <w:pPr>
        <w:pStyle w:val="ListParagraph"/>
        <w:numPr>
          <w:ilvl w:val="0"/>
          <w:numId w:val="20"/>
        </w:numPr>
        <w:tabs>
          <w:tab w:val="left" w:pos="993"/>
        </w:tabs>
        <w:rPr>
          <w:rFonts w:ascii="Source Sans Pro" w:hAnsi="Source Sans Pro"/>
          <w:sz w:val="20"/>
          <w:szCs w:val="20"/>
        </w:rPr>
      </w:pPr>
      <w:r w:rsidRPr="009C3303">
        <w:rPr>
          <w:rFonts w:ascii="Source Sans Pro" w:hAnsi="Source Sans Pro"/>
          <w:sz w:val="20"/>
          <w:szCs w:val="20"/>
        </w:rPr>
        <w:t>On-going updates</w:t>
      </w:r>
    </w:p>
    <w:p w:rsidR="00C0099A" w:rsidRPr="009C3303" w:rsidRDefault="00C0099A" w:rsidP="009C3303">
      <w:pPr>
        <w:pStyle w:val="NoSpacing"/>
        <w:spacing w:after="60"/>
        <w:ind w:right="289"/>
        <w:rPr>
          <w:rFonts w:ascii="Source Sans Pro" w:hAnsi="Source Sans Pro"/>
          <w:highlight w:val="yellow"/>
        </w:rPr>
      </w:pPr>
    </w:p>
    <w:p w:rsidR="00B95D7A" w:rsidRDefault="00C0099A" w:rsidP="00B95D7A">
      <w:pPr>
        <w:tabs>
          <w:tab w:val="left" w:pos="993"/>
        </w:tabs>
        <w:rPr>
          <w:rFonts w:ascii="Source Sans Pro" w:hAnsi="Source Sans Pro"/>
          <w:b/>
          <w:sz w:val="20"/>
          <w:szCs w:val="20"/>
        </w:rPr>
      </w:pPr>
      <w:r w:rsidRPr="008A0EFD">
        <w:rPr>
          <w:rFonts w:ascii="Source Sans Pro" w:hAnsi="Source Sans Pro"/>
          <w:b/>
          <w:color w:val="1F497D" w:themeColor="text2"/>
          <w:sz w:val="20"/>
          <w:szCs w:val="20"/>
        </w:rPr>
        <w:t xml:space="preserve">Budget:  </w:t>
      </w:r>
      <w:r w:rsidR="00776365" w:rsidRPr="008A0EFD">
        <w:rPr>
          <w:rFonts w:ascii="Source Sans Pro" w:hAnsi="Source Sans Pro"/>
          <w:b/>
          <w:sz w:val="20"/>
          <w:szCs w:val="20"/>
        </w:rPr>
        <w:t>£50,000</w:t>
      </w:r>
      <w:r w:rsidR="00B2207C">
        <w:rPr>
          <w:rFonts w:ascii="Source Sans Pro" w:hAnsi="Source Sans Pro"/>
          <w:b/>
          <w:sz w:val="20"/>
          <w:szCs w:val="20"/>
        </w:rPr>
        <w:t xml:space="preserve"> excluding VAT</w:t>
      </w:r>
      <w:r w:rsidR="00B95D7A" w:rsidRPr="00B95D7A">
        <w:rPr>
          <w:rFonts w:ascii="Source Sans Pro" w:hAnsi="Source Sans Pro"/>
          <w:b/>
          <w:sz w:val="20"/>
          <w:szCs w:val="20"/>
        </w:rPr>
        <w:t xml:space="preserve"> </w:t>
      </w:r>
    </w:p>
    <w:p w:rsidR="00B95D7A" w:rsidRPr="00B95D7A" w:rsidRDefault="00B95D7A" w:rsidP="00B95D7A">
      <w:pPr>
        <w:tabs>
          <w:tab w:val="left" w:pos="993"/>
        </w:tabs>
        <w:rPr>
          <w:rFonts w:ascii="Source Sans Pro" w:hAnsi="Source Sans Pro"/>
          <w:b/>
          <w:color w:val="1F497D" w:themeColor="text2"/>
          <w:sz w:val="20"/>
          <w:szCs w:val="20"/>
        </w:rPr>
      </w:pPr>
      <w:r w:rsidRPr="00B95D7A">
        <w:rPr>
          <w:rFonts w:ascii="Source Sans Pro" w:hAnsi="Source Sans Pro"/>
          <w:b/>
          <w:color w:val="1F497D" w:themeColor="text2"/>
          <w:sz w:val="20"/>
          <w:szCs w:val="20"/>
        </w:rPr>
        <w:t>Pricing:</w:t>
      </w:r>
    </w:p>
    <w:p w:rsidR="00B95D7A" w:rsidRPr="00B95D7A" w:rsidRDefault="00B95D7A" w:rsidP="00B95D7A">
      <w:pPr>
        <w:tabs>
          <w:tab w:val="left" w:pos="993"/>
        </w:tabs>
        <w:spacing w:after="0" w:line="240" w:lineRule="auto"/>
        <w:rPr>
          <w:rFonts w:ascii="Source Sans Pro" w:hAnsi="Source Sans Pro"/>
          <w:sz w:val="20"/>
          <w:szCs w:val="20"/>
        </w:rPr>
      </w:pPr>
      <w:r w:rsidRPr="00B95D7A">
        <w:rPr>
          <w:rFonts w:ascii="Source Sans Pro" w:hAnsi="Source Sans Pro"/>
          <w:sz w:val="20"/>
          <w:szCs w:val="20"/>
        </w:rPr>
        <w:t>The submission should provide a full breakdown of costs of any options provided and a recommended approach.</w:t>
      </w:r>
    </w:p>
    <w:p w:rsidR="00B95D7A" w:rsidRPr="00B95D7A" w:rsidRDefault="00B95D7A" w:rsidP="00B95D7A">
      <w:pPr>
        <w:tabs>
          <w:tab w:val="left" w:pos="993"/>
        </w:tabs>
        <w:spacing w:after="0" w:line="240" w:lineRule="auto"/>
        <w:rPr>
          <w:rFonts w:ascii="Source Sans Pro" w:hAnsi="Source Sans Pro"/>
          <w:sz w:val="20"/>
          <w:szCs w:val="20"/>
        </w:rPr>
      </w:pPr>
      <w:r w:rsidRPr="00B95D7A">
        <w:rPr>
          <w:rFonts w:ascii="Source Sans Pro" w:hAnsi="Source Sans Pro"/>
          <w:sz w:val="20"/>
          <w:szCs w:val="20"/>
        </w:rPr>
        <w:t>All costs should include travel.</w:t>
      </w:r>
    </w:p>
    <w:p w:rsidR="00C0099A" w:rsidRDefault="00C0099A" w:rsidP="00B95D7A">
      <w:pPr>
        <w:tabs>
          <w:tab w:val="left" w:pos="993"/>
        </w:tabs>
        <w:spacing w:after="0" w:line="240" w:lineRule="auto"/>
        <w:rPr>
          <w:rFonts w:ascii="Source Sans Pro" w:hAnsi="Source Sans Pro"/>
          <w:b/>
          <w:sz w:val="20"/>
          <w:szCs w:val="20"/>
        </w:rPr>
      </w:pPr>
    </w:p>
    <w:tbl>
      <w:tblPr>
        <w:tblW w:w="0" w:type="auto"/>
        <w:tblInd w:w="567" w:type="dxa"/>
        <w:tblCellMar>
          <w:left w:w="0" w:type="dxa"/>
          <w:right w:w="0" w:type="dxa"/>
        </w:tblCellMar>
        <w:tblLook w:val="04A0" w:firstRow="1" w:lastRow="0" w:firstColumn="1" w:lastColumn="0" w:noHBand="0" w:noVBand="1"/>
      </w:tblPr>
      <w:tblGrid>
        <w:gridCol w:w="6086"/>
        <w:gridCol w:w="1701"/>
      </w:tblGrid>
      <w:tr w:rsidR="00757D16" w:rsidRPr="009D7B43" w:rsidTr="00757D16">
        <w:trPr>
          <w:trHeight w:val="130"/>
        </w:trPr>
        <w:tc>
          <w:tcPr>
            <w:tcW w:w="608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rsidR="00757D16" w:rsidRPr="00757D16" w:rsidRDefault="00757D16" w:rsidP="00757D16">
            <w:pPr>
              <w:tabs>
                <w:tab w:val="left" w:pos="993"/>
              </w:tabs>
              <w:spacing w:after="0" w:line="240" w:lineRule="auto"/>
              <w:ind w:left="357"/>
              <w:rPr>
                <w:rFonts w:ascii="Source Sans Pro" w:hAnsi="Source Sans Pro"/>
                <w:sz w:val="20"/>
                <w:szCs w:val="20"/>
              </w:rPr>
            </w:pPr>
          </w:p>
        </w:tc>
        <w:tc>
          <w:tcPr>
            <w:tcW w:w="1701"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rsidR="00757D16" w:rsidRPr="00757D16" w:rsidRDefault="00B95D7A" w:rsidP="00757D16">
            <w:pPr>
              <w:tabs>
                <w:tab w:val="left" w:pos="993"/>
              </w:tabs>
              <w:spacing w:after="0" w:line="240" w:lineRule="auto"/>
              <w:rPr>
                <w:rFonts w:ascii="Source Sans Pro" w:hAnsi="Source Sans Pro"/>
                <w:sz w:val="20"/>
                <w:szCs w:val="20"/>
              </w:rPr>
            </w:pPr>
            <w:r>
              <w:rPr>
                <w:rFonts w:ascii="Source Sans Pro" w:hAnsi="Source Sans Pro"/>
                <w:sz w:val="20"/>
                <w:szCs w:val="20"/>
              </w:rPr>
              <w:t>Option 1</w:t>
            </w:r>
          </w:p>
        </w:tc>
      </w:tr>
      <w:tr w:rsidR="00757D16" w:rsidRPr="009D7B43" w:rsidTr="00757D16">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757D16" w:rsidRPr="00757D16" w:rsidRDefault="00757D16" w:rsidP="00757D16">
            <w:pPr>
              <w:tabs>
                <w:tab w:val="left" w:pos="993"/>
              </w:tabs>
              <w:spacing w:after="0" w:line="240" w:lineRule="auto"/>
              <w:rPr>
                <w:rFonts w:ascii="Source Sans Pro" w:hAnsi="Source Sans Pro"/>
                <w:sz w:val="20"/>
                <w:szCs w:val="20"/>
              </w:rPr>
            </w:pPr>
            <w:r w:rsidRPr="00757D16">
              <w:rPr>
                <w:rFonts w:ascii="Source Sans Pro" w:hAnsi="Source Sans Pro"/>
                <w:sz w:val="20"/>
                <w:szCs w:val="20"/>
              </w:rPr>
              <w:t>Set up costs (</w:t>
            </w:r>
            <w:r>
              <w:rPr>
                <w:rFonts w:ascii="Source Sans Pro" w:hAnsi="Source Sans Pro"/>
                <w:sz w:val="20"/>
                <w:szCs w:val="20"/>
              </w:rPr>
              <w:t>R</w:t>
            </w:r>
            <w:r w:rsidRPr="00757D16">
              <w:rPr>
                <w:rFonts w:ascii="Source Sans Pro" w:hAnsi="Source Sans Pro"/>
                <w:sz w:val="20"/>
                <w:szCs w:val="20"/>
              </w:rPr>
              <w:t xml:space="preserve">ecruitment, </w:t>
            </w:r>
            <w:r>
              <w:rPr>
                <w:rFonts w:ascii="Source Sans Pro" w:hAnsi="Source Sans Pro"/>
                <w:sz w:val="20"/>
                <w:szCs w:val="20"/>
              </w:rPr>
              <w:t>S</w:t>
            </w:r>
            <w:r w:rsidRPr="00757D16">
              <w:rPr>
                <w:rFonts w:ascii="Source Sans Pro" w:hAnsi="Source Sans Pro"/>
                <w:sz w:val="20"/>
                <w:szCs w:val="20"/>
              </w:rPr>
              <w:t>creening</w:t>
            </w:r>
            <w:r>
              <w:rPr>
                <w:rFonts w:ascii="Source Sans Pro" w:hAnsi="Source Sans Pro"/>
                <w:sz w:val="20"/>
                <w:szCs w:val="20"/>
              </w:rPr>
              <w:t>, Discussion Guide or Equivalent</w:t>
            </w:r>
            <w:r w:rsidRPr="00757D16">
              <w:rPr>
                <w:rFonts w:ascii="Source Sans Pro" w:hAnsi="Source Sans Pro"/>
                <w:sz w:val="20"/>
                <w:szCs w:val="20"/>
              </w:rPr>
              <w:t>)</w:t>
            </w:r>
          </w:p>
        </w:tc>
        <w:tc>
          <w:tcPr>
            <w:tcW w:w="1701" w:type="dxa"/>
            <w:tcBorders>
              <w:top w:val="nil"/>
              <w:left w:val="nil"/>
              <w:bottom w:val="single" w:sz="8" w:space="0" w:color="BFBFBF"/>
              <w:right w:val="single" w:sz="8" w:space="0" w:color="BFBFBF"/>
            </w:tcBorders>
            <w:tcMar>
              <w:top w:w="0" w:type="dxa"/>
              <w:left w:w="108" w:type="dxa"/>
              <w:bottom w:w="0" w:type="dxa"/>
              <w:right w:w="108" w:type="dxa"/>
            </w:tcMa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Incentives if applicable</w:t>
            </w:r>
          </w:p>
        </w:tc>
        <w:tc>
          <w:tcPr>
            <w:tcW w:w="1701" w:type="dxa"/>
            <w:tcBorders>
              <w:top w:val="nil"/>
              <w:left w:val="nil"/>
              <w:bottom w:val="single" w:sz="8" w:space="0" w:color="BFBFBF"/>
              <w:right w:val="single" w:sz="8" w:space="0" w:color="BFBFBF"/>
            </w:tcBorders>
            <w:tcMar>
              <w:top w:w="0" w:type="dxa"/>
              <w:left w:w="108" w:type="dxa"/>
              <w:bottom w:w="0" w:type="dxa"/>
              <w:right w:w="108" w:type="dxa"/>
            </w:tcMa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 xml:space="preserve">Cost </w:t>
            </w:r>
            <w:r w:rsidRPr="00757D16">
              <w:rPr>
                <w:rFonts w:ascii="Source Sans Pro" w:hAnsi="Source Sans Pro"/>
                <w:sz w:val="20"/>
                <w:szCs w:val="20"/>
              </w:rPr>
              <w:t xml:space="preserve">per </w:t>
            </w:r>
            <w:r>
              <w:rPr>
                <w:rFonts w:ascii="Source Sans Pro" w:hAnsi="Source Sans Pro"/>
                <w:sz w:val="20"/>
                <w:szCs w:val="20"/>
              </w:rPr>
              <w:t>workshop (if applicable)</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 xml:space="preserve">Cost </w:t>
            </w:r>
            <w:r w:rsidRPr="00757D16">
              <w:rPr>
                <w:rFonts w:ascii="Source Sans Pro" w:hAnsi="Source Sans Pro"/>
                <w:sz w:val="20"/>
                <w:szCs w:val="20"/>
              </w:rPr>
              <w:t xml:space="preserve">per </w:t>
            </w:r>
            <w:r>
              <w:rPr>
                <w:rFonts w:ascii="Source Sans Pro" w:hAnsi="Source Sans Pro"/>
                <w:sz w:val="20"/>
                <w:szCs w:val="20"/>
              </w:rPr>
              <w:t>focus group (if applicable)</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 xml:space="preserve">Cost </w:t>
            </w:r>
            <w:r w:rsidRPr="00757D16">
              <w:rPr>
                <w:rFonts w:ascii="Source Sans Pro" w:hAnsi="Source Sans Pro"/>
                <w:sz w:val="20"/>
                <w:szCs w:val="20"/>
              </w:rPr>
              <w:t xml:space="preserve">per </w:t>
            </w:r>
            <w:r>
              <w:rPr>
                <w:rFonts w:ascii="Source Sans Pro" w:hAnsi="Source Sans Pro"/>
                <w:sz w:val="20"/>
                <w:szCs w:val="20"/>
              </w:rPr>
              <w:t>workshop (if applicable)</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B95D7A" w:rsidRDefault="00757D16" w:rsidP="00757D16">
            <w:pPr>
              <w:tabs>
                <w:tab w:val="left" w:pos="993"/>
              </w:tabs>
              <w:spacing w:after="0" w:line="240" w:lineRule="auto"/>
              <w:rPr>
                <w:rFonts w:ascii="Source Sans Pro" w:hAnsi="Source Sans Pro"/>
                <w:b/>
                <w:sz w:val="20"/>
                <w:szCs w:val="20"/>
              </w:rPr>
            </w:pPr>
            <w:r w:rsidRPr="00B95D7A">
              <w:rPr>
                <w:rFonts w:ascii="Source Sans Pro" w:hAnsi="Source Sans Pro"/>
                <w:b/>
                <w:sz w:val="20"/>
                <w:szCs w:val="20"/>
              </w:rPr>
              <w:t>Total cost of fieldwork</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rsidR="00757D16" w:rsidRPr="00757D16" w:rsidRDefault="00757D16" w:rsidP="00757D16">
            <w:pPr>
              <w:tabs>
                <w:tab w:val="left" w:pos="993"/>
              </w:tabs>
              <w:spacing w:after="0" w:line="240" w:lineRule="auto"/>
              <w:rPr>
                <w:rFonts w:ascii="Source Sans Pro" w:hAnsi="Source Sans Pro"/>
                <w:sz w:val="20"/>
                <w:szCs w:val="20"/>
              </w:rPr>
            </w:pPr>
            <w:r w:rsidRPr="00757D16">
              <w:rPr>
                <w:rFonts w:ascii="Source Sans Pro" w:hAnsi="Source Sans Pro"/>
                <w:sz w:val="20"/>
                <w:szCs w:val="20"/>
              </w:rPr>
              <w:t>Analysis and report</w:t>
            </w:r>
            <w:r>
              <w:rPr>
                <w:rFonts w:ascii="Source Sans Pro" w:hAnsi="Source Sans Pro"/>
                <w:sz w:val="20"/>
                <w:szCs w:val="20"/>
              </w:rPr>
              <w:t>ing</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rsidR="00757D16" w:rsidRPr="00757D16" w:rsidRDefault="00757D16" w:rsidP="00757D16">
            <w:pPr>
              <w:tabs>
                <w:tab w:val="left" w:pos="993"/>
              </w:tabs>
              <w:spacing w:after="0" w:line="240" w:lineRule="auto"/>
              <w:rPr>
                <w:rFonts w:ascii="Source Sans Pro" w:hAnsi="Source Sans Pro"/>
                <w:sz w:val="20"/>
                <w:szCs w:val="20"/>
              </w:rPr>
            </w:pPr>
            <w:r w:rsidRPr="00757D16">
              <w:rPr>
                <w:rFonts w:ascii="Source Sans Pro" w:hAnsi="Source Sans Pro"/>
                <w:sz w:val="20"/>
                <w:szCs w:val="20"/>
              </w:rPr>
              <w:t>Face to face presentation (including travel &amp; expenses)</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Workshops</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rPr>
                <w:rFonts w:ascii="Source Sans Pro" w:hAnsi="Source Sans Pro"/>
                <w:sz w:val="20"/>
                <w:szCs w:val="20"/>
              </w:rPr>
            </w:pPr>
            <w:r>
              <w:rPr>
                <w:rFonts w:ascii="Source Sans Pro" w:hAnsi="Source Sans Pro"/>
                <w:sz w:val="20"/>
                <w:szCs w:val="20"/>
              </w:rPr>
              <w:t>Additional deliverables (infographics, etc)</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r w:rsidR="00B95D7A" w:rsidRPr="00B95D7A"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B95D7A" w:rsidRPr="00B95D7A" w:rsidRDefault="00B95D7A" w:rsidP="00757D16">
            <w:pPr>
              <w:tabs>
                <w:tab w:val="left" w:pos="993"/>
              </w:tabs>
              <w:spacing w:after="0" w:line="240" w:lineRule="auto"/>
              <w:rPr>
                <w:rFonts w:ascii="Source Sans Pro" w:hAnsi="Source Sans Pro"/>
                <w:b/>
                <w:sz w:val="20"/>
                <w:szCs w:val="20"/>
              </w:rPr>
            </w:pPr>
            <w:r w:rsidRPr="00B95D7A">
              <w:rPr>
                <w:rFonts w:ascii="Source Sans Pro" w:hAnsi="Source Sans Pro"/>
                <w:b/>
                <w:sz w:val="20"/>
                <w:szCs w:val="20"/>
              </w:rPr>
              <w:t>Total cost of deliverables</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B95D7A" w:rsidRPr="00B95D7A" w:rsidRDefault="00B95D7A" w:rsidP="00757D16">
            <w:pPr>
              <w:tabs>
                <w:tab w:val="left" w:pos="993"/>
              </w:tabs>
              <w:spacing w:after="0" w:line="240" w:lineRule="auto"/>
              <w:ind w:left="357"/>
              <w:rPr>
                <w:rFonts w:ascii="Source Sans Pro" w:hAnsi="Source Sans Pro"/>
                <w:b/>
                <w:sz w:val="20"/>
                <w:szCs w:val="20"/>
              </w:rPr>
            </w:pPr>
          </w:p>
        </w:tc>
      </w:tr>
      <w:tr w:rsidR="00757D16" w:rsidRPr="009D7B43" w:rsidTr="00757D16">
        <w:trPr>
          <w:trHeight w:val="282"/>
        </w:trPr>
        <w:tc>
          <w:tcPr>
            <w:tcW w:w="6086"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rsidR="00757D16" w:rsidRPr="00B95D7A" w:rsidRDefault="00B95D7A" w:rsidP="00757D16">
            <w:pPr>
              <w:tabs>
                <w:tab w:val="left" w:pos="993"/>
              </w:tabs>
              <w:spacing w:after="0" w:line="240" w:lineRule="auto"/>
              <w:rPr>
                <w:rFonts w:ascii="Source Sans Pro" w:hAnsi="Source Sans Pro"/>
                <w:b/>
                <w:sz w:val="20"/>
                <w:szCs w:val="20"/>
              </w:rPr>
            </w:pPr>
            <w:r w:rsidRPr="00B95D7A">
              <w:rPr>
                <w:rFonts w:ascii="Source Sans Pro" w:hAnsi="Source Sans Pro"/>
                <w:b/>
                <w:sz w:val="20"/>
                <w:szCs w:val="20"/>
              </w:rPr>
              <w:t>Full cost of project delivery</w:t>
            </w:r>
          </w:p>
        </w:tc>
        <w:tc>
          <w:tcPr>
            <w:tcW w:w="1701" w:type="dxa"/>
            <w:tcBorders>
              <w:top w:val="nil"/>
              <w:left w:val="nil"/>
              <w:bottom w:val="single" w:sz="8" w:space="0" w:color="BFBFBF"/>
              <w:right w:val="single" w:sz="8" w:space="0" w:color="BFBFBF"/>
            </w:tcBorders>
            <w:tcMar>
              <w:top w:w="0" w:type="dxa"/>
              <w:left w:w="108" w:type="dxa"/>
              <w:bottom w:w="0" w:type="dxa"/>
              <w:right w:w="108" w:type="dxa"/>
            </w:tcMar>
            <w:vAlign w:val="center"/>
          </w:tcPr>
          <w:p w:rsidR="00757D16" w:rsidRPr="00757D16" w:rsidRDefault="00757D16" w:rsidP="00757D16">
            <w:pPr>
              <w:tabs>
                <w:tab w:val="left" w:pos="993"/>
              </w:tabs>
              <w:spacing w:after="0" w:line="240" w:lineRule="auto"/>
              <w:ind w:left="357"/>
              <w:rPr>
                <w:rFonts w:ascii="Source Sans Pro" w:hAnsi="Source Sans Pro"/>
                <w:sz w:val="20"/>
                <w:szCs w:val="20"/>
              </w:rPr>
            </w:pPr>
          </w:p>
        </w:tc>
      </w:tr>
    </w:tbl>
    <w:p w:rsidR="00505E94" w:rsidRDefault="00505E94" w:rsidP="00C0099A">
      <w:pPr>
        <w:tabs>
          <w:tab w:val="left" w:pos="993"/>
        </w:tabs>
        <w:rPr>
          <w:rFonts w:ascii="Source Sans Pro" w:hAnsi="Source Sans Pro"/>
          <w:b/>
          <w:sz w:val="20"/>
          <w:szCs w:val="20"/>
        </w:rPr>
      </w:pPr>
    </w:p>
    <w:p w:rsidR="00B95D7A" w:rsidRDefault="00B95D7A" w:rsidP="00133A51">
      <w:pPr>
        <w:keepLines/>
        <w:spacing w:before="120" w:after="160" w:line="259" w:lineRule="auto"/>
        <w:contextualSpacing/>
        <w:rPr>
          <w:rFonts w:ascii="Source Sans Pro" w:hAnsi="Source Sans Pro"/>
          <w:b/>
          <w:color w:val="1F497D" w:themeColor="text2"/>
          <w:sz w:val="20"/>
          <w:szCs w:val="20"/>
        </w:rPr>
      </w:pPr>
    </w:p>
    <w:p w:rsidR="00A73C5E" w:rsidRDefault="00A73C5E" w:rsidP="00133A51">
      <w:pPr>
        <w:keepLines/>
        <w:spacing w:before="120" w:after="160" w:line="259" w:lineRule="auto"/>
        <w:contextualSpacing/>
        <w:rPr>
          <w:rFonts w:ascii="Source Sans Pro" w:hAnsi="Source Sans Pro"/>
          <w:b/>
          <w:sz w:val="20"/>
          <w:szCs w:val="20"/>
        </w:rPr>
      </w:pPr>
    </w:p>
    <w:p w:rsidR="00A73C5E" w:rsidRDefault="00A73C5E" w:rsidP="00133A51">
      <w:pPr>
        <w:keepLines/>
        <w:spacing w:before="120" w:after="160" w:line="259" w:lineRule="auto"/>
        <w:contextualSpacing/>
        <w:rPr>
          <w:rFonts w:ascii="Source Sans Pro" w:hAnsi="Source Sans Pro"/>
          <w:b/>
          <w:sz w:val="20"/>
          <w:szCs w:val="20"/>
        </w:rPr>
      </w:pPr>
    </w:p>
    <w:p w:rsidR="00A73C5E" w:rsidRDefault="00A73C5E" w:rsidP="00133A51">
      <w:pPr>
        <w:keepLines/>
        <w:spacing w:before="120" w:after="160" w:line="259" w:lineRule="auto"/>
        <w:contextualSpacing/>
        <w:rPr>
          <w:rFonts w:ascii="Source Sans Pro" w:hAnsi="Source Sans Pro"/>
          <w:b/>
          <w:sz w:val="20"/>
          <w:szCs w:val="20"/>
        </w:rPr>
      </w:pPr>
    </w:p>
    <w:p w:rsidR="00A73C5E" w:rsidRPr="009C3303" w:rsidRDefault="00A73C5E" w:rsidP="00133A51">
      <w:pPr>
        <w:keepLines/>
        <w:spacing w:before="120" w:after="160" w:line="259" w:lineRule="auto"/>
        <w:contextualSpacing/>
        <w:rPr>
          <w:rFonts w:ascii="Source Sans Pro" w:hAnsi="Source Sans Pro"/>
          <w:b/>
          <w:sz w:val="20"/>
          <w:szCs w:val="20"/>
        </w:rPr>
      </w:pPr>
    </w:p>
    <w:p w:rsidR="00E712A5" w:rsidRPr="00B2207C" w:rsidRDefault="00B95D7A" w:rsidP="00B2207C">
      <w:pPr>
        <w:tabs>
          <w:tab w:val="left" w:pos="993"/>
        </w:tabs>
        <w:rPr>
          <w:rFonts w:ascii="Source Sans Pro" w:hAnsi="Source Sans Pro"/>
          <w:b/>
          <w:color w:val="1F497D" w:themeColor="text2"/>
          <w:sz w:val="20"/>
          <w:szCs w:val="20"/>
        </w:rPr>
      </w:pPr>
      <w:r>
        <w:rPr>
          <w:rFonts w:ascii="Source Sans Pro" w:hAnsi="Source Sans Pro"/>
          <w:b/>
          <w:color w:val="1F497D" w:themeColor="text2"/>
          <w:sz w:val="20"/>
          <w:szCs w:val="20"/>
        </w:rPr>
        <w:t>Submission t</w:t>
      </w:r>
      <w:r w:rsidR="00E712A5" w:rsidRPr="00B2207C">
        <w:rPr>
          <w:rFonts w:ascii="Source Sans Pro" w:hAnsi="Source Sans Pro"/>
          <w:b/>
          <w:color w:val="1F497D" w:themeColor="text2"/>
          <w:sz w:val="20"/>
          <w:szCs w:val="20"/>
        </w:rPr>
        <w:t>imescale</w:t>
      </w:r>
      <w:r>
        <w:rPr>
          <w:rFonts w:ascii="Source Sans Pro" w:hAnsi="Source Sans Pro"/>
          <w:b/>
          <w:color w:val="1F497D" w:themeColor="text2"/>
          <w:sz w:val="20"/>
          <w:szCs w:val="20"/>
        </w:rPr>
        <w:t>s</w:t>
      </w:r>
    </w:p>
    <w:p w:rsidR="00E712A5" w:rsidRPr="00F8321A" w:rsidRDefault="00E712A5"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The following dates are for guidance only.</w:t>
      </w:r>
      <w:r w:rsidR="00097A88">
        <w:rPr>
          <w:rFonts w:ascii="Source Sans Pro" w:hAnsi="Source Sans Pro"/>
          <w:sz w:val="18"/>
          <w:szCs w:val="18"/>
        </w:rPr>
        <w:t xml:space="preserve"> If clarification is needed on any aspects of the submiss</w:t>
      </w:r>
      <w:r w:rsidR="00701A78">
        <w:rPr>
          <w:rFonts w:ascii="Source Sans Pro" w:hAnsi="Source Sans Pro"/>
          <w:sz w:val="18"/>
          <w:szCs w:val="18"/>
        </w:rPr>
        <w:t>ion, then these timescales will be adjusted accordingly.</w:t>
      </w:r>
      <w:r w:rsidRPr="00F8321A">
        <w:rPr>
          <w:rFonts w:ascii="Source Sans Pro" w:hAnsi="Source Sans Pro"/>
          <w:sz w:val="18"/>
          <w:szCs w:val="18"/>
        </w:rPr>
        <w:t xml:space="preserve"> </w:t>
      </w:r>
    </w:p>
    <w:p w:rsidR="00E712A5" w:rsidRPr="00F8321A" w:rsidRDefault="00E712A5"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The dates below represent an outline of the planned progress for the procurement, although these dates are for guidance only and are intended to provide Participants with the timeframe which we presently foresee for this procurement. We may change this timetable at any time at our sole discretion.</w:t>
      </w:r>
    </w:p>
    <w:p w:rsidR="00E712A5" w:rsidRPr="00F8321A" w:rsidRDefault="00E712A5" w:rsidP="00E712A5">
      <w:pPr>
        <w:keepLines/>
        <w:spacing w:before="120" w:after="160" w:line="259" w:lineRule="auto"/>
        <w:contextualSpacing/>
        <w:rPr>
          <w:rFonts w:ascii="Source Sans Pro" w:hAnsi="Source Sans Pro"/>
          <w:sz w:val="18"/>
          <w:szCs w:val="18"/>
        </w:rPr>
      </w:pPr>
    </w:p>
    <w:tbl>
      <w:tblPr>
        <w:tblStyle w:val="TableGridLight"/>
        <w:tblW w:w="10782" w:type="dxa"/>
        <w:tblLook w:val="01E0" w:firstRow="1" w:lastRow="1" w:firstColumn="1" w:lastColumn="1" w:noHBand="0" w:noVBand="0"/>
      </w:tblPr>
      <w:tblGrid>
        <w:gridCol w:w="2405"/>
        <w:gridCol w:w="8377"/>
      </w:tblGrid>
      <w:tr w:rsidR="00E712A5" w:rsidRPr="00F8321A" w:rsidTr="00036329">
        <w:trPr>
          <w:trHeight w:val="247"/>
        </w:trPr>
        <w:tc>
          <w:tcPr>
            <w:tcW w:w="2405" w:type="dxa"/>
          </w:tcPr>
          <w:p w:rsidR="00E712A5" w:rsidRPr="00F8321A" w:rsidRDefault="007D7076"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0</w:t>
            </w:r>
            <w:r w:rsidR="00B950D7">
              <w:rPr>
                <w:rFonts w:ascii="Source Sans Pro" w:hAnsi="Source Sans Pro"/>
                <w:sz w:val="18"/>
                <w:szCs w:val="18"/>
              </w:rPr>
              <w:t>7</w:t>
            </w:r>
            <w:r>
              <w:rPr>
                <w:rFonts w:ascii="Source Sans Pro" w:hAnsi="Source Sans Pro"/>
                <w:sz w:val="18"/>
                <w:szCs w:val="18"/>
              </w:rPr>
              <w:t>.02.2018</w:t>
            </w:r>
          </w:p>
        </w:tc>
        <w:tc>
          <w:tcPr>
            <w:tcW w:w="8377" w:type="dxa"/>
          </w:tcPr>
          <w:p w:rsidR="00E712A5" w:rsidRPr="00F8321A" w:rsidRDefault="00E712A5"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 xml:space="preserve">Brief sent out to </w:t>
            </w:r>
            <w:r w:rsidR="007D7076">
              <w:rPr>
                <w:rFonts w:ascii="Source Sans Pro" w:hAnsi="Source Sans Pro"/>
                <w:sz w:val="18"/>
                <w:szCs w:val="18"/>
              </w:rPr>
              <w:t>research agencies</w:t>
            </w:r>
          </w:p>
        </w:tc>
      </w:tr>
      <w:tr w:rsidR="00E712A5" w:rsidRPr="00F8321A" w:rsidTr="00036329">
        <w:trPr>
          <w:trHeight w:val="263"/>
        </w:trPr>
        <w:tc>
          <w:tcPr>
            <w:tcW w:w="2405" w:type="dxa"/>
          </w:tcPr>
          <w:p w:rsidR="00E712A5" w:rsidRPr="00F8321A" w:rsidRDefault="007D7076"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12 noon 1</w:t>
            </w:r>
            <w:r w:rsidR="00A658A2">
              <w:rPr>
                <w:rFonts w:ascii="Source Sans Pro" w:hAnsi="Source Sans Pro"/>
                <w:sz w:val="18"/>
                <w:szCs w:val="18"/>
              </w:rPr>
              <w:t>2</w:t>
            </w:r>
            <w:r>
              <w:rPr>
                <w:rFonts w:ascii="Source Sans Pro" w:hAnsi="Source Sans Pro"/>
                <w:sz w:val="18"/>
                <w:szCs w:val="18"/>
              </w:rPr>
              <w:t>.02.2018</w:t>
            </w:r>
          </w:p>
        </w:tc>
        <w:tc>
          <w:tcPr>
            <w:tcW w:w="8377" w:type="dxa"/>
          </w:tcPr>
          <w:p w:rsidR="00E712A5" w:rsidRPr="00F8321A" w:rsidRDefault="00E712A5"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 xml:space="preserve">Closing date for receipt of clarification questions </w:t>
            </w:r>
          </w:p>
        </w:tc>
      </w:tr>
      <w:tr w:rsidR="00E712A5" w:rsidRPr="00F8321A" w:rsidTr="00036329">
        <w:trPr>
          <w:trHeight w:val="247"/>
        </w:trPr>
        <w:tc>
          <w:tcPr>
            <w:tcW w:w="2405" w:type="dxa"/>
          </w:tcPr>
          <w:p w:rsidR="00E712A5" w:rsidRPr="00F8321A" w:rsidRDefault="007D7076"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2p.m 20.02.2018</w:t>
            </w:r>
          </w:p>
        </w:tc>
        <w:tc>
          <w:tcPr>
            <w:tcW w:w="8377" w:type="dxa"/>
          </w:tcPr>
          <w:p w:rsidR="00E712A5" w:rsidRPr="00F8321A" w:rsidRDefault="00E712A5"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 xml:space="preserve">Closing date for submission of proposals </w:t>
            </w:r>
          </w:p>
        </w:tc>
      </w:tr>
      <w:tr w:rsidR="00E712A5" w:rsidRPr="00F8321A" w:rsidTr="00A658A2">
        <w:trPr>
          <w:trHeight w:val="253"/>
        </w:trPr>
        <w:tc>
          <w:tcPr>
            <w:tcW w:w="2405" w:type="dxa"/>
          </w:tcPr>
          <w:p w:rsidR="00E712A5" w:rsidRPr="00F8321A" w:rsidRDefault="007D7076"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26.02.2018</w:t>
            </w:r>
          </w:p>
        </w:tc>
        <w:tc>
          <w:tcPr>
            <w:tcW w:w="8377" w:type="dxa"/>
          </w:tcPr>
          <w:p w:rsidR="00E712A5" w:rsidRPr="00F8321A" w:rsidRDefault="00CC5867" w:rsidP="00E712A5">
            <w:pPr>
              <w:keepLines/>
              <w:spacing w:before="120" w:after="160" w:line="259" w:lineRule="auto"/>
              <w:contextualSpacing/>
              <w:rPr>
                <w:rFonts w:ascii="Source Sans Pro" w:hAnsi="Source Sans Pro"/>
                <w:sz w:val="18"/>
                <w:szCs w:val="18"/>
              </w:rPr>
            </w:pPr>
            <w:r w:rsidRPr="00F8321A">
              <w:rPr>
                <w:rFonts w:ascii="Source Sans Pro" w:hAnsi="Source Sans Pro"/>
                <w:sz w:val="18"/>
                <w:szCs w:val="18"/>
              </w:rPr>
              <w:t>Contract award</w:t>
            </w:r>
            <w:bookmarkStart w:id="0" w:name="_GoBack"/>
            <w:bookmarkEnd w:id="0"/>
          </w:p>
        </w:tc>
      </w:tr>
      <w:tr w:rsidR="007D7076" w:rsidRPr="00F8321A" w:rsidTr="00036329">
        <w:trPr>
          <w:trHeight w:val="263"/>
        </w:trPr>
        <w:tc>
          <w:tcPr>
            <w:tcW w:w="2405" w:type="dxa"/>
          </w:tcPr>
          <w:p w:rsidR="007D7076" w:rsidRDefault="007D7076"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06.03.2018</w:t>
            </w:r>
          </w:p>
        </w:tc>
        <w:tc>
          <w:tcPr>
            <w:tcW w:w="8377" w:type="dxa"/>
          </w:tcPr>
          <w:p w:rsidR="007D7076" w:rsidRPr="00F8321A" w:rsidRDefault="00A658A2" w:rsidP="00E712A5">
            <w:pPr>
              <w:keepLines/>
              <w:spacing w:before="120" w:after="160" w:line="259" w:lineRule="auto"/>
              <w:contextualSpacing/>
              <w:rPr>
                <w:rFonts w:ascii="Source Sans Pro" w:hAnsi="Source Sans Pro"/>
                <w:sz w:val="18"/>
                <w:szCs w:val="18"/>
              </w:rPr>
            </w:pPr>
            <w:r>
              <w:rPr>
                <w:rFonts w:ascii="Source Sans Pro" w:hAnsi="Source Sans Pro"/>
                <w:sz w:val="18"/>
                <w:szCs w:val="18"/>
              </w:rPr>
              <w:t>Project Start</w:t>
            </w:r>
          </w:p>
        </w:tc>
      </w:tr>
    </w:tbl>
    <w:p w:rsidR="007D7076" w:rsidRDefault="007D7076" w:rsidP="00F8321A">
      <w:pPr>
        <w:spacing w:after="0"/>
        <w:rPr>
          <w:rFonts w:ascii="Gill Sans MT" w:hAnsi="Gill Sans MT"/>
          <w:color w:val="3C3C3C"/>
          <w:sz w:val="28"/>
          <w:szCs w:val="24"/>
        </w:rPr>
      </w:pPr>
    </w:p>
    <w:p w:rsidR="002842D1" w:rsidRPr="00F8321A" w:rsidRDefault="002842D1" w:rsidP="00F8321A">
      <w:pPr>
        <w:spacing w:after="0"/>
        <w:rPr>
          <w:rFonts w:ascii="Gill Sans MT" w:hAnsi="Gill Sans MT"/>
          <w:color w:val="3C3C3C"/>
          <w:sz w:val="28"/>
          <w:szCs w:val="24"/>
        </w:rPr>
      </w:pPr>
      <w:r w:rsidRPr="00F8321A">
        <w:rPr>
          <w:rFonts w:ascii="Gill Sans MT" w:hAnsi="Gill Sans MT"/>
          <w:color w:val="3C3C3C"/>
          <w:sz w:val="28"/>
          <w:szCs w:val="24"/>
        </w:rPr>
        <w:t xml:space="preserve">APPENDIX B - AWARD &amp; SCORING CRITERIA  </w:t>
      </w:r>
    </w:p>
    <w:p w:rsidR="00FB5F79" w:rsidRDefault="00FB5F79" w:rsidP="00182553">
      <w:pPr>
        <w:rPr>
          <w:rFonts w:ascii="Source Sans Pro" w:hAnsi="Source Sans Pro"/>
          <w:sz w:val="18"/>
          <w:szCs w:val="18"/>
        </w:rPr>
      </w:pPr>
    </w:p>
    <w:p w:rsidR="00182553" w:rsidRPr="00F8321A" w:rsidRDefault="00182553" w:rsidP="00182553">
      <w:pPr>
        <w:rPr>
          <w:rFonts w:ascii="Source Sans Pro" w:hAnsi="Source Sans Pro"/>
          <w:bCs/>
          <w:sz w:val="18"/>
          <w:szCs w:val="18"/>
        </w:rPr>
      </w:pPr>
      <w:r w:rsidRPr="00F8321A">
        <w:rPr>
          <w:rFonts w:ascii="Source Sans Pro" w:hAnsi="Source Sans Pro"/>
          <w:sz w:val="18"/>
          <w:szCs w:val="18"/>
        </w:rPr>
        <w:t xml:space="preserve">OS’s award criteria for this RFQ is based on making an evaluation of the most economically advantageous tenders (MEAT), based on an assessment of quality, timing, and price.  OS will not be bound to accept the lower price quote.  Post-negotiation may be </w:t>
      </w:r>
      <w:proofErr w:type="gramStart"/>
      <w:r w:rsidRPr="00F8321A">
        <w:rPr>
          <w:rFonts w:ascii="Source Sans Pro" w:hAnsi="Source Sans Pro"/>
          <w:sz w:val="18"/>
          <w:szCs w:val="18"/>
        </w:rPr>
        <w:t>entered into</w:t>
      </w:r>
      <w:proofErr w:type="gramEnd"/>
      <w:r w:rsidRPr="00F8321A">
        <w:rPr>
          <w:rFonts w:ascii="Source Sans Pro" w:hAnsi="Source Sans Pro"/>
          <w:sz w:val="18"/>
          <w:szCs w:val="18"/>
        </w:rPr>
        <w:t>, if necessary to qualify or clarify tenders, or to discuss potential improvement or adjustments to the Participant’s offer.  O</w:t>
      </w:r>
      <w:r w:rsidRPr="00F8321A">
        <w:rPr>
          <w:rFonts w:ascii="Source Sans Pro" w:hAnsi="Source Sans Pro"/>
          <w:bCs/>
          <w:sz w:val="18"/>
          <w:szCs w:val="18"/>
        </w:rPr>
        <w:t>S’s evaluation team will consist of competent and experienced personnel able to assess and score each aspect of the submissions. A moderation exercise by the team will ensure that scoring is applied on a fair, reasonable and consistent basis.</w:t>
      </w:r>
    </w:p>
    <w:p w:rsidR="00182553" w:rsidRPr="00F8321A" w:rsidRDefault="001F66EB" w:rsidP="00182553">
      <w:pPr>
        <w:rPr>
          <w:rFonts w:ascii="Source Sans Pro" w:hAnsi="Source Sans Pro"/>
          <w:bCs/>
          <w:sz w:val="18"/>
          <w:szCs w:val="18"/>
        </w:rPr>
      </w:pPr>
      <w:r w:rsidRPr="00F8321A">
        <w:rPr>
          <w:rFonts w:ascii="Source Sans Pro" w:hAnsi="Source Sans Pro" w:cs="Arial"/>
          <w:sz w:val="18"/>
          <w:szCs w:val="18"/>
        </w:rPr>
        <w:t xml:space="preserve">OS </w:t>
      </w:r>
      <w:r w:rsidR="00FE02CC" w:rsidRPr="00F8321A">
        <w:rPr>
          <w:rFonts w:ascii="Source Sans Pro" w:hAnsi="Source Sans Pro" w:cs="Arial"/>
          <w:sz w:val="18"/>
          <w:szCs w:val="18"/>
        </w:rPr>
        <w:t xml:space="preserve">requirements are set out in Appendix A, and </w:t>
      </w:r>
      <w:r w:rsidRPr="00F8321A">
        <w:rPr>
          <w:rFonts w:ascii="Source Sans Pro" w:hAnsi="Source Sans Pro" w:cs="Arial"/>
          <w:sz w:val="18"/>
          <w:szCs w:val="18"/>
        </w:rPr>
        <w:t>has</w:t>
      </w:r>
      <w:r w:rsidR="00FE02CC" w:rsidRPr="00F8321A">
        <w:rPr>
          <w:rFonts w:ascii="Source Sans Pro" w:hAnsi="Source Sans Pro" w:cs="Arial"/>
          <w:sz w:val="18"/>
          <w:szCs w:val="18"/>
        </w:rPr>
        <w:t xml:space="preserve"> allocated the following marks:</w:t>
      </w:r>
    </w:p>
    <w:p w:rsidR="00182553" w:rsidRPr="00A73C5E" w:rsidRDefault="00182553" w:rsidP="00182553">
      <w:pPr>
        <w:rPr>
          <w:rFonts w:ascii="Source Sans Pro" w:hAnsi="Source Sans Pro"/>
          <w:bCs/>
          <w:sz w:val="18"/>
          <w:szCs w:val="18"/>
        </w:rPr>
      </w:pPr>
      <w:r w:rsidRPr="00F8321A">
        <w:rPr>
          <w:rFonts w:ascii="Source Sans Pro" w:hAnsi="Source Sans Pro"/>
          <w:bCs/>
          <w:sz w:val="18"/>
          <w:szCs w:val="18"/>
        </w:rPr>
        <w:t xml:space="preserve">Quality: </w:t>
      </w:r>
      <w:r w:rsidRPr="00F8321A">
        <w:rPr>
          <w:rFonts w:ascii="Source Sans Pro" w:hAnsi="Source Sans Pro"/>
          <w:bCs/>
          <w:sz w:val="18"/>
          <w:szCs w:val="18"/>
        </w:rPr>
        <w:tab/>
      </w:r>
      <w:r w:rsidRPr="00F8321A">
        <w:rPr>
          <w:rFonts w:ascii="Source Sans Pro" w:hAnsi="Source Sans Pro"/>
          <w:bCs/>
          <w:sz w:val="18"/>
          <w:szCs w:val="18"/>
        </w:rPr>
        <w:tab/>
      </w:r>
      <w:r w:rsidR="00A73C5E" w:rsidRPr="00A73C5E">
        <w:rPr>
          <w:rFonts w:ascii="Source Sans Pro" w:hAnsi="Source Sans Pro"/>
          <w:bCs/>
          <w:sz w:val="18"/>
          <w:szCs w:val="18"/>
        </w:rPr>
        <w:t>100</w:t>
      </w:r>
      <w:r w:rsidR="00F92AE5" w:rsidRPr="00A73C5E">
        <w:rPr>
          <w:rFonts w:ascii="Source Sans Pro" w:hAnsi="Source Sans Pro"/>
          <w:bCs/>
          <w:sz w:val="18"/>
          <w:szCs w:val="18"/>
        </w:rPr>
        <w:t xml:space="preserve"> </w:t>
      </w:r>
      <w:r w:rsidR="001F66EB" w:rsidRPr="00A73C5E">
        <w:rPr>
          <w:rFonts w:ascii="Source Sans Pro" w:hAnsi="Source Sans Pro"/>
          <w:bCs/>
          <w:sz w:val="18"/>
          <w:szCs w:val="18"/>
        </w:rPr>
        <w:t>marks</w:t>
      </w:r>
      <w:r w:rsidRPr="00A73C5E">
        <w:rPr>
          <w:rFonts w:ascii="Source Sans Pro" w:hAnsi="Source Sans Pro"/>
          <w:bCs/>
          <w:sz w:val="18"/>
          <w:szCs w:val="18"/>
        </w:rPr>
        <w:t xml:space="preserve"> </w:t>
      </w:r>
      <w:r w:rsidR="00FE02CC" w:rsidRPr="00A73C5E">
        <w:rPr>
          <w:rFonts w:ascii="Source Sans Pro" w:hAnsi="Source Sans Pro"/>
          <w:bCs/>
          <w:sz w:val="18"/>
          <w:szCs w:val="18"/>
        </w:rPr>
        <w:t xml:space="preserve">in total are available </w:t>
      </w:r>
    </w:p>
    <w:p w:rsidR="00182553" w:rsidRPr="00A73C5E" w:rsidRDefault="00182553" w:rsidP="00182553">
      <w:pPr>
        <w:rPr>
          <w:rFonts w:ascii="Source Sans Pro" w:hAnsi="Source Sans Pro"/>
          <w:bCs/>
          <w:sz w:val="18"/>
          <w:szCs w:val="18"/>
        </w:rPr>
      </w:pPr>
      <w:r w:rsidRPr="00A73C5E">
        <w:rPr>
          <w:rFonts w:ascii="Source Sans Pro" w:hAnsi="Source Sans Pro"/>
          <w:bCs/>
          <w:sz w:val="18"/>
          <w:szCs w:val="18"/>
        </w:rPr>
        <w:t>Timings:</w:t>
      </w:r>
      <w:r w:rsidRPr="00A73C5E">
        <w:rPr>
          <w:rFonts w:ascii="Source Sans Pro" w:hAnsi="Source Sans Pro"/>
          <w:bCs/>
          <w:sz w:val="18"/>
          <w:szCs w:val="18"/>
        </w:rPr>
        <w:tab/>
      </w:r>
      <w:r w:rsidRPr="00A73C5E">
        <w:rPr>
          <w:rFonts w:ascii="Source Sans Pro" w:hAnsi="Source Sans Pro"/>
          <w:bCs/>
          <w:sz w:val="18"/>
          <w:szCs w:val="18"/>
        </w:rPr>
        <w:tab/>
      </w:r>
      <w:r w:rsidR="00A73C5E" w:rsidRPr="00A73C5E">
        <w:rPr>
          <w:rFonts w:ascii="Source Sans Pro" w:hAnsi="Source Sans Pro"/>
          <w:bCs/>
          <w:sz w:val="18"/>
          <w:szCs w:val="18"/>
        </w:rPr>
        <w:t xml:space="preserve">20 </w:t>
      </w:r>
      <w:r w:rsidR="001F66EB" w:rsidRPr="00A73C5E">
        <w:rPr>
          <w:rFonts w:ascii="Source Sans Pro" w:hAnsi="Source Sans Pro"/>
          <w:bCs/>
          <w:sz w:val="18"/>
          <w:szCs w:val="18"/>
        </w:rPr>
        <w:t>marks</w:t>
      </w:r>
      <w:r w:rsidR="00FE02CC" w:rsidRPr="00A73C5E">
        <w:rPr>
          <w:rFonts w:ascii="Source Sans Pro" w:hAnsi="Source Sans Pro"/>
          <w:bCs/>
          <w:sz w:val="18"/>
          <w:szCs w:val="18"/>
        </w:rPr>
        <w:t xml:space="preserve"> in total are available</w:t>
      </w:r>
    </w:p>
    <w:p w:rsidR="00182553" w:rsidRDefault="00182553" w:rsidP="00182553">
      <w:pPr>
        <w:rPr>
          <w:rFonts w:ascii="Source Sans Pro" w:hAnsi="Source Sans Pro"/>
          <w:bCs/>
          <w:sz w:val="18"/>
          <w:szCs w:val="18"/>
        </w:rPr>
      </w:pPr>
      <w:r w:rsidRPr="00A73C5E">
        <w:rPr>
          <w:rFonts w:ascii="Source Sans Pro" w:hAnsi="Source Sans Pro"/>
          <w:bCs/>
          <w:sz w:val="18"/>
          <w:szCs w:val="18"/>
        </w:rPr>
        <w:t xml:space="preserve">Price: </w:t>
      </w:r>
      <w:r w:rsidRPr="00A73C5E">
        <w:rPr>
          <w:rFonts w:ascii="Source Sans Pro" w:hAnsi="Source Sans Pro"/>
          <w:bCs/>
          <w:sz w:val="18"/>
          <w:szCs w:val="18"/>
        </w:rPr>
        <w:tab/>
      </w:r>
      <w:r w:rsidRPr="00A73C5E">
        <w:rPr>
          <w:rFonts w:ascii="Source Sans Pro" w:hAnsi="Source Sans Pro"/>
          <w:bCs/>
          <w:sz w:val="18"/>
          <w:szCs w:val="18"/>
        </w:rPr>
        <w:tab/>
      </w:r>
      <w:r w:rsidR="00176F4B">
        <w:rPr>
          <w:rFonts w:ascii="Source Sans Pro" w:hAnsi="Source Sans Pro"/>
          <w:bCs/>
          <w:sz w:val="18"/>
          <w:szCs w:val="18"/>
        </w:rPr>
        <w:t>1</w:t>
      </w:r>
      <w:r w:rsidR="00F7077E">
        <w:rPr>
          <w:rFonts w:ascii="Source Sans Pro" w:hAnsi="Source Sans Pro"/>
          <w:bCs/>
          <w:sz w:val="18"/>
          <w:szCs w:val="18"/>
        </w:rPr>
        <w:t>0</w:t>
      </w:r>
      <w:r w:rsidR="001F66EB" w:rsidRPr="00A73C5E">
        <w:rPr>
          <w:rFonts w:ascii="Source Sans Pro" w:hAnsi="Source Sans Pro"/>
          <w:bCs/>
          <w:sz w:val="18"/>
          <w:szCs w:val="18"/>
        </w:rPr>
        <w:t xml:space="preserve"> marks</w:t>
      </w:r>
      <w:r w:rsidR="00FE02CC" w:rsidRPr="00A73C5E">
        <w:rPr>
          <w:rFonts w:ascii="Source Sans Pro" w:hAnsi="Source Sans Pro"/>
          <w:bCs/>
          <w:sz w:val="18"/>
          <w:szCs w:val="18"/>
        </w:rPr>
        <w:t xml:space="preserve"> in total are available</w:t>
      </w:r>
    </w:p>
    <w:p w:rsidR="00182553" w:rsidRPr="00F8321A" w:rsidRDefault="00182553" w:rsidP="00DA2312">
      <w:pPr>
        <w:pStyle w:val="Heading1"/>
        <w:keepLines w:val="0"/>
        <w:numPr>
          <w:ilvl w:val="0"/>
          <w:numId w:val="4"/>
        </w:numPr>
        <w:adjustRightInd w:val="0"/>
        <w:spacing w:before="0" w:after="240" w:line="276" w:lineRule="auto"/>
        <w:jc w:val="both"/>
        <w:rPr>
          <w:sz w:val="18"/>
          <w:szCs w:val="18"/>
        </w:rPr>
      </w:pPr>
      <w:bookmarkStart w:id="1" w:name="_Toc473108816"/>
      <w:r w:rsidRPr="00F8321A">
        <w:rPr>
          <w:sz w:val="18"/>
          <w:szCs w:val="18"/>
        </w:rPr>
        <w:t>Quality</w:t>
      </w:r>
      <w:bookmarkEnd w:id="1"/>
      <w:r w:rsidRPr="00F8321A">
        <w:rPr>
          <w:sz w:val="18"/>
          <w:szCs w:val="18"/>
        </w:rPr>
        <w:t xml:space="preserve"> &amp; Timings</w:t>
      </w:r>
    </w:p>
    <w:p w:rsidR="00182553" w:rsidRPr="00F8321A" w:rsidRDefault="00182553" w:rsidP="00182553">
      <w:pPr>
        <w:spacing w:after="0"/>
        <w:rPr>
          <w:rFonts w:ascii="Source Sans Pro" w:hAnsi="Source Sans Pro"/>
          <w:bCs/>
          <w:iCs/>
          <w:sz w:val="18"/>
          <w:szCs w:val="18"/>
          <w:lang w:val="en-US"/>
        </w:rPr>
      </w:pPr>
      <w:r w:rsidRPr="00F8321A">
        <w:rPr>
          <w:rFonts w:ascii="Source Sans Pro" w:hAnsi="Source Sans Pro"/>
          <w:bCs/>
          <w:sz w:val="18"/>
          <w:szCs w:val="18"/>
        </w:rPr>
        <w:t xml:space="preserve">Submissions against the </w:t>
      </w:r>
      <w:r w:rsidRPr="00F531BD">
        <w:rPr>
          <w:rFonts w:ascii="Source Sans Pro" w:hAnsi="Source Sans Pro"/>
          <w:bCs/>
          <w:sz w:val="18"/>
          <w:szCs w:val="18"/>
        </w:rPr>
        <w:t>quality, and timings</w:t>
      </w:r>
      <w:r w:rsidRPr="00F8321A">
        <w:rPr>
          <w:rFonts w:ascii="Source Sans Pro" w:hAnsi="Source Sans Pro"/>
          <w:bCs/>
          <w:sz w:val="18"/>
          <w:szCs w:val="18"/>
        </w:rPr>
        <w:t xml:space="preserve"> and will be marked in accordance with the Evaluation Matrix, and against the below questions. </w:t>
      </w:r>
      <w:r w:rsidRPr="00F531BD">
        <w:rPr>
          <w:rFonts w:ascii="Source Sans Pro" w:hAnsi="Source Sans Pro"/>
          <w:bCs/>
          <w:sz w:val="18"/>
          <w:szCs w:val="18"/>
        </w:rPr>
        <w:t>The ‘final evaluated’ values will be added together</w:t>
      </w:r>
      <w:r w:rsidRPr="00F8321A">
        <w:rPr>
          <w:rFonts w:ascii="Source Sans Pro" w:hAnsi="Source Sans Pro"/>
          <w:bCs/>
          <w:iCs/>
          <w:sz w:val="18"/>
          <w:szCs w:val="18"/>
          <w:lang w:val="en-US"/>
        </w:rPr>
        <w:t xml:space="preserve"> to give the overall score for the evaluation.  The bids will be ranked according to the overall scores achieved.</w:t>
      </w:r>
    </w:p>
    <w:p w:rsidR="00182553" w:rsidRPr="00F8321A" w:rsidRDefault="00182553" w:rsidP="00182553">
      <w:pPr>
        <w:tabs>
          <w:tab w:val="left" w:pos="993"/>
        </w:tabs>
        <w:spacing w:after="0" w:line="240" w:lineRule="auto"/>
        <w:rPr>
          <w:rFonts w:ascii="Source Sans Pro" w:hAnsi="Source Sans Pro"/>
          <w:color w:val="3C3C3C"/>
          <w:sz w:val="18"/>
          <w:szCs w:val="18"/>
          <w:u w:val="single"/>
          <w:lang w:val="en"/>
        </w:rPr>
      </w:pPr>
    </w:p>
    <w:tbl>
      <w:tblPr>
        <w:tblW w:w="10343" w:type="dxa"/>
        <w:tblLook w:val="04A0" w:firstRow="1" w:lastRow="0" w:firstColumn="1" w:lastColumn="0" w:noHBand="0" w:noVBand="1"/>
      </w:tblPr>
      <w:tblGrid>
        <w:gridCol w:w="1320"/>
        <w:gridCol w:w="7322"/>
        <w:gridCol w:w="1701"/>
      </w:tblGrid>
      <w:tr w:rsidR="00182553" w:rsidRPr="00F8321A" w:rsidTr="00DD0A72">
        <w:trPr>
          <w:trHeight w:val="645"/>
        </w:trPr>
        <w:tc>
          <w:tcPr>
            <w:tcW w:w="1320" w:type="dxa"/>
            <w:tcBorders>
              <w:top w:val="single" w:sz="4" w:space="0" w:color="auto"/>
              <w:left w:val="single" w:sz="4" w:space="0" w:color="auto"/>
              <w:bottom w:val="nil"/>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color w:val="FFFFFF"/>
                <w:sz w:val="18"/>
                <w:szCs w:val="18"/>
                <w:lang w:eastAsia="en-GB"/>
              </w:rPr>
            </w:pPr>
            <w:r w:rsidRPr="00F8321A">
              <w:rPr>
                <w:rFonts w:ascii="Source Sans Pro" w:eastAsia="Times New Roman" w:hAnsi="Source Sans Pro" w:cs="Arial"/>
                <w:b/>
                <w:color w:val="FFFFFF"/>
                <w:sz w:val="18"/>
                <w:szCs w:val="18"/>
                <w:lang w:eastAsia="en-GB"/>
              </w:rPr>
              <w:t>Quality</w:t>
            </w:r>
          </w:p>
        </w:tc>
        <w:tc>
          <w:tcPr>
            <w:tcW w:w="7322" w:type="dxa"/>
            <w:tcBorders>
              <w:top w:val="single" w:sz="4" w:space="0" w:color="auto"/>
              <w:left w:val="nil"/>
              <w:bottom w:val="nil"/>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color w:val="FFFFFF"/>
                <w:sz w:val="18"/>
                <w:szCs w:val="18"/>
                <w:lang w:eastAsia="en-GB"/>
              </w:rPr>
            </w:pPr>
            <w:r w:rsidRPr="00F8321A">
              <w:rPr>
                <w:rFonts w:ascii="Source Sans Pro" w:eastAsia="Times New Roman" w:hAnsi="Source Sans Pro" w:cs="Arial"/>
                <w:b/>
                <w:color w:val="FFFFFF"/>
                <w:sz w:val="18"/>
                <w:szCs w:val="18"/>
                <w:lang w:eastAsia="en-GB"/>
              </w:rPr>
              <w:t> </w:t>
            </w:r>
          </w:p>
        </w:tc>
        <w:tc>
          <w:tcPr>
            <w:tcW w:w="1701" w:type="dxa"/>
            <w:tcBorders>
              <w:top w:val="single" w:sz="4" w:space="0" w:color="auto"/>
              <w:left w:val="nil"/>
              <w:bottom w:val="single" w:sz="4" w:space="0" w:color="auto"/>
              <w:right w:val="single" w:sz="4" w:space="0" w:color="auto"/>
            </w:tcBorders>
            <w:shd w:val="clear" w:color="auto" w:fill="767171"/>
            <w:vAlign w:val="center"/>
            <w:hideMark/>
          </w:tcPr>
          <w:p w:rsidR="00182553" w:rsidRPr="00D36ACD" w:rsidRDefault="00182553" w:rsidP="00D36ACD">
            <w:pPr>
              <w:spacing w:after="0" w:line="240" w:lineRule="auto"/>
              <w:rPr>
                <w:rFonts w:ascii="Source Sans Pro" w:eastAsia="Times New Roman" w:hAnsi="Source Sans Pro" w:cs="Arial"/>
                <w:b/>
                <w:color w:val="000000"/>
                <w:sz w:val="18"/>
                <w:szCs w:val="18"/>
                <w:lang w:eastAsia="en-GB"/>
              </w:rPr>
            </w:pPr>
          </w:p>
        </w:tc>
      </w:tr>
      <w:tr w:rsidR="00182553" w:rsidRPr="00F8321A" w:rsidTr="00DD0A72">
        <w:trPr>
          <w:trHeight w:val="315"/>
        </w:trPr>
        <w:tc>
          <w:tcPr>
            <w:tcW w:w="8642" w:type="dxa"/>
            <w:gridSpan w:val="2"/>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Functional and Technical Merit (Deliverable Criteria)</w:t>
            </w:r>
          </w:p>
        </w:tc>
        <w:tc>
          <w:tcPr>
            <w:tcW w:w="1701" w:type="dxa"/>
            <w:tcBorders>
              <w:top w:val="single" w:sz="4" w:space="0" w:color="auto"/>
              <w:left w:val="nil"/>
              <w:bottom w:val="single" w:sz="4" w:space="0" w:color="auto"/>
              <w:right w:val="single" w:sz="4" w:space="0" w:color="auto"/>
            </w:tcBorders>
            <w:shd w:val="clear" w:color="auto" w:fill="767171"/>
            <w:vAlign w:val="center"/>
            <w:hideMark/>
          </w:tcPr>
          <w:p w:rsidR="00182553" w:rsidRPr="00D36ACD" w:rsidRDefault="00D36ACD" w:rsidP="00442CE9">
            <w:pPr>
              <w:spacing w:after="0" w:line="240" w:lineRule="auto"/>
              <w:jc w:val="center"/>
              <w:rPr>
                <w:rFonts w:ascii="Source Sans Pro" w:eastAsia="Times New Roman" w:hAnsi="Source Sans Pro" w:cs="Arial"/>
                <w:b/>
                <w:bCs/>
                <w:color w:val="FFFFFF"/>
                <w:sz w:val="18"/>
                <w:szCs w:val="18"/>
                <w:lang w:eastAsia="en-GB"/>
              </w:rPr>
            </w:pPr>
            <w:r>
              <w:rPr>
                <w:rFonts w:ascii="Source Sans Pro" w:eastAsia="Times New Roman" w:hAnsi="Source Sans Pro" w:cs="Arial"/>
                <w:b/>
                <w:bCs/>
                <w:color w:val="FFFFFF"/>
                <w:sz w:val="18"/>
                <w:szCs w:val="18"/>
                <w:lang w:eastAsia="en-GB"/>
              </w:rPr>
              <w:t>100 Marks</w:t>
            </w:r>
          </w:p>
        </w:tc>
      </w:tr>
      <w:tr w:rsidR="00182553" w:rsidRPr="00F8321A" w:rsidTr="00DD0A72">
        <w:trPr>
          <w:trHeight w:val="839"/>
        </w:trPr>
        <w:tc>
          <w:tcPr>
            <w:tcW w:w="1320" w:type="dxa"/>
            <w:tcBorders>
              <w:top w:val="nil"/>
              <w:left w:val="single" w:sz="4" w:space="0" w:color="auto"/>
              <w:bottom w:val="single" w:sz="4" w:space="0" w:color="auto"/>
              <w:right w:val="single" w:sz="4" w:space="0" w:color="auto"/>
            </w:tcBorders>
            <w:shd w:val="clear" w:color="000000" w:fill="D9D9D9"/>
            <w:noWrap/>
            <w:vAlign w:val="center"/>
            <w:hideMark/>
          </w:tcPr>
          <w:p w:rsidR="00182553" w:rsidRPr="00F8321A" w:rsidRDefault="00182553"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7322" w:type="dxa"/>
            <w:tcBorders>
              <w:top w:val="nil"/>
              <w:left w:val="nil"/>
              <w:bottom w:val="single" w:sz="4" w:space="0" w:color="auto"/>
              <w:right w:val="single" w:sz="4" w:space="0" w:color="auto"/>
            </w:tcBorders>
            <w:shd w:val="clear" w:color="auto" w:fill="auto"/>
            <w:vAlign w:val="center"/>
          </w:tcPr>
          <w:p w:rsidR="00B95D7A" w:rsidRPr="00D40303" w:rsidRDefault="00B95D7A" w:rsidP="00B95D7A">
            <w:pPr>
              <w:pStyle w:val="Level2"/>
              <w:keepNext/>
              <w:numPr>
                <w:ilvl w:val="0"/>
                <w:numId w:val="0"/>
              </w:numPr>
            </w:pPr>
            <w:r w:rsidRPr="00FC6A53">
              <w:rPr>
                <w:b/>
              </w:rPr>
              <w:t xml:space="preserve">Understanding of the </w:t>
            </w:r>
            <w:r w:rsidR="00FC6A53">
              <w:rPr>
                <w:b/>
              </w:rPr>
              <w:t>b</w:t>
            </w:r>
            <w:r w:rsidRPr="00FC6A53">
              <w:rPr>
                <w:b/>
              </w:rPr>
              <w:t>rief</w:t>
            </w:r>
            <w:r w:rsidR="00FC6A53">
              <w:t>.</w:t>
            </w:r>
            <w:r>
              <w:t xml:space="preserve"> The response must demonstrate that they have a reasonable understanding of Ordnance Survey, and what the study is trying to achieve.</w:t>
            </w:r>
          </w:p>
          <w:p w:rsidR="00182553" w:rsidRPr="00F8321A" w:rsidRDefault="00182553" w:rsidP="00182553">
            <w:pPr>
              <w:spacing w:after="0" w:line="240" w:lineRule="auto"/>
              <w:rPr>
                <w:rFonts w:ascii="Source Sans Pro" w:hAnsi="Source Sans Pro" w:cs="Arial"/>
                <w:sz w:val="18"/>
                <w:szCs w:val="18"/>
              </w:rPr>
            </w:pPr>
          </w:p>
        </w:tc>
        <w:tc>
          <w:tcPr>
            <w:tcW w:w="1701" w:type="dxa"/>
            <w:tcBorders>
              <w:top w:val="nil"/>
              <w:left w:val="nil"/>
              <w:bottom w:val="single" w:sz="4" w:space="0" w:color="auto"/>
              <w:right w:val="single" w:sz="4" w:space="0" w:color="auto"/>
            </w:tcBorders>
            <w:shd w:val="clear" w:color="000000" w:fill="BFBFBF"/>
            <w:vAlign w:val="center"/>
          </w:tcPr>
          <w:p w:rsidR="00182553" w:rsidRPr="00D36ACD" w:rsidRDefault="00B41ABC" w:rsidP="00182553">
            <w:pPr>
              <w:spacing w:after="0" w:line="240" w:lineRule="auto"/>
              <w:jc w:val="center"/>
              <w:rPr>
                <w:rFonts w:ascii="Source Sans Pro" w:eastAsia="Times New Roman" w:hAnsi="Source Sans Pro" w:cs="Arial"/>
                <w:sz w:val="18"/>
                <w:szCs w:val="18"/>
                <w:lang w:eastAsia="en-GB"/>
              </w:rPr>
            </w:pPr>
            <w:r w:rsidRPr="00D36ACD">
              <w:rPr>
                <w:rFonts w:ascii="Source Sans Pro" w:eastAsia="Times New Roman" w:hAnsi="Source Sans Pro" w:cs="Arial"/>
                <w:sz w:val="18"/>
                <w:szCs w:val="18"/>
                <w:lang w:eastAsia="en-GB"/>
              </w:rPr>
              <w:t>5</w:t>
            </w:r>
            <w:r w:rsidR="00FC6A53" w:rsidRPr="00D36ACD">
              <w:rPr>
                <w:rFonts w:ascii="Source Sans Pro" w:eastAsia="Times New Roman" w:hAnsi="Source Sans Pro" w:cs="Arial"/>
                <w:sz w:val="18"/>
                <w:szCs w:val="18"/>
                <w:lang w:eastAsia="en-GB"/>
              </w:rPr>
              <w:t xml:space="preserve"> Marks</w:t>
            </w:r>
          </w:p>
        </w:tc>
      </w:tr>
      <w:tr w:rsidR="00182553" w:rsidRPr="00F8321A" w:rsidTr="0037788F">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hideMark/>
          </w:tcPr>
          <w:p w:rsidR="00182553" w:rsidRPr="00F8321A" w:rsidRDefault="00182553"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2</w:t>
            </w:r>
          </w:p>
        </w:tc>
        <w:tc>
          <w:tcPr>
            <w:tcW w:w="7322" w:type="dxa"/>
            <w:tcBorders>
              <w:top w:val="nil"/>
              <w:left w:val="nil"/>
              <w:bottom w:val="single" w:sz="4" w:space="0" w:color="auto"/>
              <w:right w:val="single" w:sz="4" w:space="0" w:color="auto"/>
            </w:tcBorders>
            <w:shd w:val="clear" w:color="auto" w:fill="auto"/>
            <w:vAlign w:val="center"/>
          </w:tcPr>
          <w:p w:rsidR="00B95D7A" w:rsidRDefault="00B95D7A" w:rsidP="00B95D7A">
            <w:pPr>
              <w:pStyle w:val="Level2"/>
              <w:keepNext/>
              <w:numPr>
                <w:ilvl w:val="0"/>
                <w:numId w:val="0"/>
              </w:numPr>
            </w:pPr>
            <w:r w:rsidRPr="00FC6A53">
              <w:rPr>
                <w:b/>
              </w:rPr>
              <w:t>Research expertise and experience</w:t>
            </w:r>
            <w:r>
              <w:t>. The response must demonstrate experience and expertise in:</w:t>
            </w:r>
          </w:p>
          <w:p w:rsidR="00B95D7A" w:rsidRDefault="00B95D7A" w:rsidP="00B95D7A">
            <w:pPr>
              <w:pStyle w:val="Level2"/>
              <w:keepNext/>
              <w:numPr>
                <w:ilvl w:val="0"/>
                <w:numId w:val="27"/>
              </w:numPr>
            </w:pPr>
            <w:r>
              <w:t>Qualitative proposition development research and co-creation</w:t>
            </w:r>
          </w:p>
          <w:p w:rsidR="00182553" w:rsidRDefault="00B95D7A" w:rsidP="00B95D7A">
            <w:pPr>
              <w:pStyle w:val="Level2"/>
              <w:keepNext/>
              <w:numPr>
                <w:ilvl w:val="0"/>
                <w:numId w:val="27"/>
              </w:numPr>
            </w:pPr>
            <w:r w:rsidRPr="00B95D7A">
              <w:t xml:space="preserve">The </w:t>
            </w:r>
            <w:r>
              <w:t xml:space="preserve">response should include examples of how these services have been provided to other organisations. </w:t>
            </w:r>
            <w:r w:rsidR="00752DF7">
              <w:t>Please provide up to 3 case study examples to support</w:t>
            </w:r>
            <w:r w:rsidR="00752DF7" w:rsidRPr="00752DF7">
              <w:t xml:space="preserve"> the</w:t>
            </w:r>
            <w:r w:rsidR="00752DF7">
              <w:t xml:space="preserve"> response from similar types of project work</w:t>
            </w:r>
            <w:r w:rsidR="00752DF7" w:rsidRPr="00853213">
              <w:t>.</w:t>
            </w:r>
          </w:p>
          <w:p w:rsidR="00752DF7" w:rsidRPr="00B95D7A" w:rsidRDefault="00752DF7" w:rsidP="00752DF7">
            <w:pPr>
              <w:pStyle w:val="Level2"/>
              <w:keepNext/>
              <w:numPr>
                <w:ilvl w:val="0"/>
                <w:numId w:val="0"/>
              </w:numPr>
              <w:ind w:left="360"/>
            </w:pPr>
          </w:p>
        </w:tc>
        <w:tc>
          <w:tcPr>
            <w:tcW w:w="1701" w:type="dxa"/>
            <w:tcBorders>
              <w:top w:val="nil"/>
              <w:left w:val="nil"/>
              <w:bottom w:val="single" w:sz="4" w:space="0" w:color="auto"/>
              <w:right w:val="single" w:sz="4" w:space="0" w:color="auto"/>
            </w:tcBorders>
            <w:shd w:val="clear" w:color="000000" w:fill="BFBFBF"/>
            <w:vAlign w:val="center"/>
          </w:tcPr>
          <w:p w:rsidR="00182553" w:rsidRPr="00D36ACD" w:rsidRDefault="00176F4B" w:rsidP="00182553">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30</w:t>
            </w:r>
            <w:r w:rsidR="00FC6A53" w:rsidRPr="00D36ACD">
              <w:rPr>
                <w:rFonts w:ascii="Source Sans Pro" w:eastAsia="Times New Roman" w:hAnsi="Source Sans Pro" w:cs="Arial"/>
                <w:sz w:val="18"/>
                <w:szCs w:val="18"/>
                <w:lang w:eastAsia="en-GB"/>
              </w:rPr>
              <w:t xml:space="preserve"> Marks</w:t>
            </w:r>
          </w:p>
        </w:tc>
      </w:tr>
      <w:tr w:rsidR="00182553" w:rsidRPr="00F8321A" w:rsidTr="00036329">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tcPr>
          <w:p w:rsidR="00182553" w:rsidRPr="00F8321A" w:rsidRDefault="00182553"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3</w:t>
            </w:r>
          </w:p>
        </w:tc>
        <w:tc>
          <w:tcPr>
            <w:tcW w:w="7322" w:type="dxa"/>
            <w:tcBorders>
              <w:top w:val="nil"/>
              <w:left w:val="nil"/>
              <w:bottom w:val="single" w:sz="4" w:space="0" w:color="auto"/>
              <w:right w:val="single" w:sz="4" w:space="0" w:color="auto"/>
            </w:tcBorders>
            <w:shd w:val="clear" w:color="auto" w:fill="auto"/>
            <w:vAlign w:val="center"/>
          </w:tcPr>
          <w:p w:rsidR="00FC6A53" w:rsidRPr="00FC6A53" w:rsidRDefault="00FC6A53" w:rsidP="00FC6A53">
            <w:pPr>
              <w:pStyle w:val="Level2"/>
              <w:keepNext/>
              <w:numPr>
                <w:ilvl w:val="0"/>
                <w:numId w:val="0"/>
              </w:numPr>
            </w:pPr>
            <w:r w:rsidRPr="00FC6A53">
              <w:rPr>
                <w:b/>
              </w:rPr>
              <w:t>Research design</w:t>
            </w:r>
            <w:r>
              <w:t>. The response must clearly demonstrate a recommended approach and methodology, and show how they would deliver the research objectives</w:t>
            </w:r>
            <w:r w:rsidRPr="00925DC9">
              <w:rPr>
                <w:color w:val="FF0000"/>
              </w:rPr>
              <w:t xml:space="preserve">. </w:t>
            </w:r>
          </w:p>
          <w:p w:rsidR="00FC6A53" w:rsidRDefault="00FC6A53" w:rsidP="00752DF7">
            <w:pPr>
              <w:pStyle w:val="Level2"/>
              <w:keepNext/>
              <w:numPr>
                <w:ilvl w:val="0"/>
                <w:numId w:val="27"/>
              </w:numPr>
            </w:pPr>
            <w:r w:rsidRPr="00752DF7">
              <w:t xml:space="preserve">The response </w:t>
            </w:r>
            <w:r>
              <w:t xml:space="preserve">should propose a </w:t>
            </w:r>
            <w:r w:rsidR="00752DF7">
              <w:t>recruitment structure (target audience for the research) and a clear outline of how the research would be run</w:t>
            </w:r>
            <w:r>
              <w:t xml:space="preserve">. </w:t>
            </w:r>
          </w:p>
          <w:p w:rsidR="00182553" w:rsidRPr="00F8321A" w:rsidRDefault="00182553" w:rsidP="00182553">
            <w:pPr>
              <w:spacing w:after="0" w:line="240" w:lineRule="auto"/>
              <w:rPr>
                <w:rFonts w:ascii="Source Sans Pro" w:hAnsi="Source Sans Pro" w:cs="Arial"/>
                <w:sz w:val="18"/>
                <w:szCs w:val="18"/>
              </w:rPr>
            </w:pPr>
          </w:p>
        </w:tc>
        <w:tc>
          <w:tcPr>
            <w:tcW w:w="1701" w:type="dxa"/>
            <w:tcBorders>
              <w:top w:val="nil"/>
              <w:left w:val="nil"/>
              <w:bottom w:val="single" w:sz="4" w:space="0" w:color="auto"/>
              <w:right w:val="single" w:sz="4" w:space="0" w:color="auto"/>
            </w:tcBorders>
            <w:shd w:val="clear" w:color="000000" w:fill="BFBFBF"/>
            <w:vAlign w:val="center"/>
          </w:tcPr>
          <w:p w:rsidR="00182553" w:rsidRPr="00D36ACD" w:rsidRDefault="00B41ABC" w:rsidP="00182553">
            <w:pPr>
              <w:spacing w:after="0" w:line="240" w:lineRule="auto"/>
              <w:jc w:val="center"/>
              <w:rPr>
                <w:rFonts w:ascii="Source Sans Pro" w:eastAsia="Times New Roman" w:hAnsi="Source Sans Pro" w:cs="Arial"/>
                <w:sz w:val="18"/>
                <w:szCs w:val="18"/>
                <w:lang w:eastAsia="en-GB"/>
              </w:rPr>
            </w:pPr>
            <w:r w:rsidRPr="00D36ACD">
              <w:rPr>
                <w:rFonts w:ascii="Source Sans Pro" w:eastAsia="Times New Roman" w:hAnsi="Source Sans Pro" w:cs="Arial"/>
                <w:sz w:val="18"/>
                <w:szCs w:val="18"/>
                <w:lang w:eastAsia="en-GB"/>
              </w:rPr>
              <w:t>3</w:t>
            </w:r>
            <w:r w:rsidR="00176F4B">
              <w:rPr>
                <w:rFonts w:ascii="Source Sans Pro" w:eastAsia="Times New Roman" w:hAnsi="Source Sans Pro" w:cs="Arial"/>
                <w:sz w:val="18"/>
                <w:szCs w:val="18"/>
                <w:lang w:eastAsia="en-GB"/>
              </w:rPr>
              <w:t>0</w:t>
            </w:r>
            <w:r w:rsidR="00752DF7" w:rsidRPr="00D36ACD">
              <w:rPr>
                <w:rFonts w:ascii="Source Sans Pro" w:eastAsia="Times New Roman" w:hAnsi="Source Sans Pro" w:cs="Arial"/>
                <w:sz w:val="18"/>
                <w:szCs w:val="18"/>
                <w:lang w:eastAsia="en-GB"/>
              </w:rPr>
              <w:t xml:space="preserve"> Marks</w:t>
            </w:r>
          </w:p>
        </w:tc>
      </w:tr>
      <w:tr w:rsidR="00182553" w:rsidRPr="00F8321A" w:rsidTr="00036329">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tcPr>
          <w:p w:rsidR="00182553" w:rsidRPr="00F8321A" w:rsidRDefault="006E608F"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4</w:t>
            </w:r>
          </w:p>
        </w:tc>
        <w:tc>
          <w:tcPr>
            <w:tcW w:w="7322" w:type="dxa"/>
            <w:tcBorders>
              <w:top w:val="nil"/>
              <w:left w:val="nil"/>
              <w:bottom w:val="single" w:sz="4" w:space="0" w:color="auto"/>
              <w:right w:val="single" w:sz="4" w:space="0" w:color="auto"/>
            </w:tcBorders>
            <w:shd w:val="clear" w:color="auto" w:fill="auto"/>
            <w:vAlign w:val="center"/>
          </w:tcPr>
          <w:p w:rsidR="00A73C5E" w:rsidRDefault="00B41ABC" w:rsidP="00B41ABC">
            <w:pPr>
              <w:pStyle w:val="Level2"/>
              <w:keepNext/>
              <w:numPr>
                <w:ilvl w:val="0"/>
                <w:numId w:val="0"/>
              </w:numPr>
            </w:pPr>
            <w:r w:rsidRPr="00B41ABC">
              <w:rPr>
                <w:b/>
              </w:rPr>
              <w:t>Deliverables.</w:t>
            </w:r>
            <w:r>
              <w:t xml:space="preserve"> The response should outline the key deliverables that will be provided as standard and</w:t>
            </w:r>
            <w:r w:rsidRPr="002A5D2E">
              <w:t xml:space="preserve"> </w:t>
            </w:r>
            <w:r>
              <w:t xml:space="preserve">any </w:t>
            </w:r>
            <w:r w:rsidRPr="002A5D2E">
              <w:t>deliverables</w:t>
            </w:r>
            <w:r>
              <w:t xml:space="preserve"> that are optional. </w:t>
            </w:r>
          </w:p>
          <w:p w:rsidR="00182553" w:rsidRPr="00F8321A" w:rsidRDefault="00B41ABC" w:rsidP="00B41ABC">
            <w:pPr>
              <w:pStyle w:val="Level2"/>
              <w:keepNext/>
              <w:numPr>
                <w:ilvl w:val="0"/>
                <w:numId w:val="0"/>
              </w:numPr>
              <w:rPr>
                <w:rFonts w:cs="Arial"/>
                <w:sz w:val="18"/>
                <w:szCs w:val="18"/>
              </w:rPr>
            </w:pPr>
            <w:r>
              <w:t>Please provide clear explanation of how the research findings will be shared and embedded in Ordnance Survey</w:t>
            </w:r>
            <w:r w:rsidR="00A73C5E">
              <w:t>,</w:t>
            </w:r>
            <w:r>
              <w:t xml:space="preserve"> provid</w:t>
            </w:r>
            <w:r w:rsidR="00A73C5E">
              <w:t>ing</w:t>
            </w:r>
            <w:r>
              <w:t xml:space="preserve"> examples of previous successes in summarising results.</w:t>
            </w:r>
          </w:p>
        </w:tc>
        <w:tc>
          <w:tcPr>
            <w:tcW w:w="1701" w:type="dxa"/>
            <w:tcBorders>
              <w:top w:val="nil"/>
              <w:left w:val="nil"/>
              <w:bottom w:val="single" w:sz="4" w:space="0" w:color="auto"/>
              <w:right w:val="single" w:sz="4" w:space="0" w:color="auto"/>
            </w:tcBorders>
            <w:shd w:val="clear" w:color="000000" w:fill="BFBFBF"/>
            <w:vAlign w:val="center"/>
          </w:tcPr>
          <w:p w:rsidR="00182553" w:rsidRPr="00D36ACD" w:rsidRDefault="00176F4B" w:rsidP="00182553">
            <w:pPr>
              <w:spacing w:after="0" w:line="240" w:lineRule="auto"/>
              <w:jc w:val="center"/>
              <w:rPr>
                <w:rFonts w:ascii="Source Sans Pro" w:eastAsia="Times New Roman" w:hAnsi="Source Sans Pro" w:cs="Arial"/>
                <w:sz w:val="18"/>
                <w:szCs w:val="18"/>
                <w:lang w:eastAsia="en-GB"/>
              </w:rPr>
            </w:pPr>
            <w:r>
              <w:rPr>
                <w:rFonts w:ascii="Source Sans Pro" w:eastAsia="Times New Roman" w:hAnsi="Source Sans Pro" w:cs="Arial"/>
                <w:sz w:val="18"/>
                <w:szCs w:val="18"/>
                <w:lang w:eastAsia="en-GB"/>
              </w:rPr>
              <w:t>20</w:t>
            </w:r>
            <w:r w:rsidR="00B41ABC" w:rsidRPr="00D36ACD">
              <w:rPr>
                <w:rFonts w:ascii="Source Sans Pro" w:eastAsia="Times New Roman" w:hAnsi="Source Sans Pro" w:cs="Arial"/>
                <w:sz w:val="18"/>
                <w:szCs w:val="18"/>
                <w:lang w:eastAsia="en-GB"/>
              </w:rPr>
              <w:t xml:space="preserve"> Marks</w:t>
            </w:r>
          </w:p>
        </w:tc>
      </w:tr>
      <w:tr w:rsidR="00F8321A" w:rsidRPr="00F8321A" w:rsidTr="001B3F48">
        <w:trPr>
          <w:trHeight w:val="991"/>
        </w:trPr>
        <w:tc>
          <w:tcPr>
            <w:tcW w:w="1320" w:type="dxa"/>
            <w:tcBorders>
              <w:top w:val="nil"/>
              <w:left w:val="single" w:sz="4" w:space="0" w:color="auto"/>
              <w:bottom w:val="single" w:sz="4" w:space="0" w:color="auto"/>
              <w:right w:val="single" w:sz="4" w:space="0" w:color="auto"/>
            </w:tcBorders>
            <w:shd w:val="clear" w:color="000000" w:fill="D9D9D9"/>
            <w:noWrap/>
            <w:vAlign w:val="center"/>
          </w:tcPr>
          <w:p w:rsidR="00F8321A" w:rsidRPr="00F8321A" w:rsidRDefault="00F8321A" w:rsidP="00182553">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5</w:t>
            </w:r>
          </w:p>
        </w:tc>
        <w:tc>
          <w:tcPr>
            <w:tcW w:w="7322" w:type="dxa"/>
            <w:tcBorders>
              <w:top w:val="nil"/>
              <w:left w:val="nil"/>
              <w:bottom w:val="single" w:sz="4" w:space="0" w:color="auto"/>
              <w:right w:val="single" w:sz="4" w:space="0" w:color="auto"/>
            </w:tcBorders>
            <w:shd w:val="clear" w:color="auto" w:fill="auto"/>
            <w:vAlign w:val="center"/>
          </w:tcPr>
          <w:p w:rsidR="00B41ABC" w:rsidRPr="00B41ABC" w:rsidRDefault="009C4901" w:rsidP="00B41ABC">
            <w:pPr>
              <w:spacing w:after="0" w:line="240" w:lineRule="auto"/>
              <w:rPr>
                <w:rFonts w:ascii="Source Sans Pro" w:eastAsia="Times New Roman" w:hAnsi="Source Sans Pro" w:cs="Arial"/>
                <w:color w:val="000000"/>
                <w:sz w:val="18"/>
                <w:szCs w:val="18"/>
                <w:lang w:eastAsia="en-GB"/>
              </w:rPr>
            </w:pPr>
            <w:r>
              <w:rPr>
                <w:rFonts w:ascii="Source Sans Pro" w:eastAsia="Times New Roman" w:hAnsi="Source Sans Pro" w:cs="Arial"/>
                <w:b/>
                <w:color w:val="000000"/>
                <w:sz w:val="18"/>
                <w:szCs w:val="18"/>
                <w:lang w:eastAsia="en-GB"/>
              </w:rPr>
              <w:t>Account Management.</w:t>
            </w:r>
            <w:r w:rsidR="00B41ABC" w:rsidRPr="00B41ABC">
              <w:rPr>
                <w:rFonts w:ascii="Source Sans Pro" w:eastAsia="Times New Roman" w:hAnsi="Source Sans Pro" w:cs="Arial"/>
                <w:color w:val="000000"/>
                <w:sz w:val="18"/>
                <w:szCs w:val="18"/>
                <w:lang w:eastAsia="en-GB"/>
              </w:rPr>
              <w:t xml:space="preserve"> The </w:t>
            </w:r>
            <w:r>
              <w:rPr>
                <w:rFonts w:ascii="Source Sans Pro" w:eastAsia="Times New Roman" w:hAnsi="Source Sans Pro" w:cs="Arial"/>
                <w:color w:val="000000"/>
                <w:sz w:val="18"/>
                <w:szCs w:val="18"/>
                <w:lang w:eastAsia="en-GB"/>
              </w:rPr>
              <w:t xml:space="preserve">response </w:t>
            </w:r>
            <w:r w:rsidR="00B41ABC" w:rsidRPr="00B41ABC">
              <w:rPr>
                <w:rFonts w:ascii="Source Sans Pro" w:eastAsia="Times New Roman" w:hAnsi="Source Sans Pro" w:cs="Arial"/>
                <w:color w:val="000000"/>
                <w:sz w:val="18"/>
                <w:szCs w:val="18"/>
                <w:lang w:eastAsia="en-GB"/>
              </w:rPr>
              <w:t>must</w:t>
            </w:r>
            <w:r>
              <w:rPr>
                <w:rFonts w:ascii="Source Sans Pro" w:eastAsia="Times New Roman" w:hAnsi="Source Sans Pro" w:cs="Arial"/>
                <w:color w:val="000000"/>
                <w:sz w:val="18"/>
                <w:szCs w:val="18"/>
                <w:lang w:eastAsia="en-GB"/>
              </w:rPr>
              <w:t xml:space="preserve"> outline the project team responsible for delivering the research, </w:t>
            </w:r>
            <w:r w:rsidR="00505E94">
              <w:rPr>
                <w:rFonts w:ascii="Source Sans Pro" w:eastAsia="Times New Roman" w:hAnsi="Source Sans Pro" w:cs="Arial"/>
                <w:color w:val="000000"/>
                <w:sz w:val="18"/>
                <w:szCs w:val="18"/>
                <w:lang w:eastAsia="en-GB"/>
              </w:rPr>
              <w:t xml:space="preserve">their experience and </w:t>
            </w:r>
            <w:r>
              <w:rPr>
                <w:rFonts w:ascii="Source Sans Pro" w:eastAsia="Times New Roman" w:hAnsi="Source Sans Pro" w:cs="Arial"/>
                <w:color w:val="000000"/>
                <w:sz w:val="18"/>
                <w:szCs w:val="18"/>
                <w:lang w:eastAsia="en-GB"/>
              </w:rPr>
              <w:t>roles and responsibilities</w:t>
            </w:r>
            <w:r w:rsidR="00505E94">
              <w:rPr>
                <w:rFonts w:ascii="Source Sans Pro" w:eastAsia="Times New Roman" w:hAnsi="Source Sans Pro" w:cs="Arial"/>
                <w:color w:val="000000"/>
                <w:sz w:val="18"/>
                <w:szCs w:val="18"/>
                <w:lang w:eastAsia="en-GB"/>
              </w:rPr>
              <w:t xml:space="preserve"> in relation to this research</w:t>
            </w:r>
            <w:r>
              <w:rPr>
                <w:rFonts w:ascii="Source Sans Pro" w:eastAsia="Times New Roman" w:hAnsi="Source Sans Pro" w:cs="Arial"/>
                <w:color w:val="000000"/>
                <w:sz w:val="18"/>
                <w:szCs w:val="18"/>
                <w:lang w:eastAsia="en-GB"/>
              </w:rPr>
              <w:t>, including the</w:t>
            </w:r>
            <w:r w:rsidR="00B41ABC" w:rsidRPr="00B41ABC">
              <w:rPr>
                <w:rFonts w:ascii="Source Sans Pro" w:eastAsia="Times New Roman" w:hAnsi="Source Sans Pro" w:cs="Arial"/>
                <w:color w:val="000000"/>
                <w:sz w:val="18"/>
                <w:szCs w:val="18"/>
                <w:lang w:eastAsia="en-GB"/>
              </w:rPr>
              <w:t xml:space="preserve"> following requirements: </w:t>
            </w:r>
          </w:p>
          <w:p w:rsidR="009C4901" w:rsidRDefault="009C4901" w:rsidP="009C4901">
            <w:pPr>
              <w:pStyle w:val="ListParagraph"/>
              <w:numPr>
                <w:ilvl w:val="0"/>
                <w:numId w:val="27"/>
              </w:numPr>
              <w:ind w:left="262" w:hanging="262"/>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t xml:space="preserve">Day to day contact </w:t>
            </w:r>
          </w:p>
          <w:p w:rsidR="00B41ABC" w:rsidRPr="009C4901" w:rsidRDefault="00505E94" w:rsidP="009C4901">
            <w:pPr>
              <w:pStyle w:val="ListParagraph"/>
              <w:numPr>
                <w:ilvl w:val="0"/>
                <w:numId w:val="27"/>
              </w:numPr>
              <w:ind w:left="262" w:hanging="262"/>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t xml:space="preserve">Team members </w:t>
            </w:r>
            <w:r w:rsidR="009C4901">
              <w:rPr>
                <w:rFonts w:ascii="Source Sans Pro" w:eastAsia="Times New Roman" w:hAnsi="Source Sans Pro" w:cs="Arial"/>
                <w:color w:val="000000"/>
                <w:sz w:val="18"/>
                <w:szCs w:val="18"/>
                <w:lang w:eastAsia="en-GB"/>
              </w:rPr>
              <w:t>responsible for conducting research</w:t>
            </w:r>
          </w:p>
          <w:p w:rsidR="00B41ABC" w:rsidRPr="009C4901" w:rsidRDefault="00505E94" w:rsidP="009C4901">
            <w:pPr>
              <w:pStyle w:val="ListParagraph"/>
              <w:numPr>
                <w:ilvl w:val="0"/>
                <w:numId w:val="27"/>
              </w:numPr>
              <w:ind w:left="262" w:hanging="262"/>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t>Team members responsible r</w:t>
            </w:r>
            <w:r w:rsidR="00B41ABC" w:rsidRPr="009C4901">
              <w:rPr>
                <w:rFonts w:ascii="Source Sans Pro" w:eastAsia="Times New Roman" w:hAnsi="Source Sans Pro" w:cs="Arial"/>
                <w:color w:val="000000"/>
                <w:sz w:val="18"/>
                <w:szCs w:val="18"/>
                <w:lang w:eastAsia="en-GB"/>
              </w:rPr>
              <w:t>eporting findings to OS</w:t>
            </w:r>
          </w:p>
          <w:p w:rsidR="009C4901" w:rsidRDefault="009C4901" w:rsidP="00B41ABC">
            <w:pPr>
              <w:spacing w:after="0" w:line="240" w:lineRule="auto"/>
              <w:rPr>
                <w:rFonts w:ascii="Source Sans Pro" w:eastAsia="Times New Roman" w:hAnsi="Source Sans Pro" w:cs="Arial"/>
                <w:color w:val="000000"/>
                <w:sz w:val="18"/>
                <w:szCs w:val="18"/>
                <w:lang w:eastAsia="en-GB"/>
              </w:rPr>
            </w:pPr>
          </w:p>
          <w:p w:rsidR="00F8321A" w:rsidRPr="00F8321A" w:rsidRDefault="00505E94" w:rsidP="00B41ABC">
            <w:pPr>
              <w:spacing w:after="0" w:line="240" w:lineRule="auto"/>
              <w:rPr>
                <w:rFonts w:ascii="Source Sans Pro" w:eastAsia="Times New Roman" w:hAnsi="Source Sans Pro" w:cs="Arial"/>
                <w:color w:val="000000"/>
                <w:sz w:val="18"/>
                <w:szCs w:val="18"/>
                <w:lang w:eastAsia="en-GB"/>
              </w:rPr>
            </w:pPr>
            <w:r>
              <w:rPr>
                <w:rFonts w:ascii="Source Sans Pro" w:eastAsia="Times New Roman" w:hAnsi="Source Sans Pro" w:cs="Arial"/>
                <w:color w:val="000000"/>
                <w:sz w:val="18"/>
                <w:szCs w:val="18"/>
                <w:lang w:eastAsia="en-GB"/>
              </w:rPr>
              <w:t>The role profile for each team member</w:t>
            </w:r>
            <w:r w:rsidR="00B41ABC" w:rsidRPr="00B41ABC">
              <w:rPr>
                <w:rFonts w:ascii="Source Sans Pro" w:eastAsia="Times New Roman" w:hAnsi="Source Sans Pro" w:cs="Arial"/>
                <w:color w:val="000000"/>
                <w:sz w:val="18"/>
                <w:szCs w:val="18"/>
                <w:lang w:eastAsia="en-GB"/>
              </w:rPr>
              <w:t xml:space="preserve"> should </w:t>
            </w:r>
            <w:r>
              <w:rPr>
                <w:rFonts w:ascii="Source Sans Pro" w:eastAsia="Times New Roman" w:hAnsi="Source Sans Pro" w:cs="Arial"/>
                <w:color w:val="000000"/>
                <w:sz w:val="18"/>
                <w:szCs w:val="18"/>
                <w:lang w:eastAsia="en-GB"/>
              </w:rPr>
              <w:t xml:space="preserve">outline </w:t>
            </w:r>
            <w:r w:rsidR="00B41ABC" w:rsidRPr="00B41ABC">
              <w:rPr>
                <w:rFonts w:ascii="Source Sans Pro" w:eastAsia="Times New Roman" w:hAnsi="Source Sans Pro" w:cs="Arial"/>
                <w:color w:val="000000"/>
                <w:sz w:val="18"/>
                <w:szCs w:val="18"/>
                <w:lang w:eastAsia="en-GB"/>
              </w:rPr>
              <w:t>research experience, length of time in role, qualifications, and any other relevant information. The quality of the account team will be considered when rating this response.</w:t>
            </w:r>
          </w:p>
        </w:tc>
        <w:tc>
          <w:tcPr>
            <w:tcW w:w="1701" w:type="dxa"/>
            <w:tcBorders>
              <w:top w:val="nil"/>
              <w:left w:val="nil"/>
              <w:bottom w:val="single" w:sz="4" w:space="0" w:color="auto"/>
              <w:right w:val="single" w:sz="4" w:space="0" w:color="auto"/>
            </w:tcBorders>
            <w:shd w:val="clear" w:color="000000" w:fill="BFBFBF"/>
            <w:vAlign w:val="center"/>
          </w:tcPr>
          <w:p w:rsidR="00F8321A" w:rsidRPr="00D36ACD" w:rsidRDefault="00711F95" w:rsidP="00182553">
            <w:pPr>
              <w:spacing w:after="0" w:line="240" w:lineRule="auto"/>
              <w:jc w:val="center"/>
              <w:rPr>
                <w:rFonts w:ascii="Source Sans Pro" w:eastAsia="Times New Roman" w:hAnsi="Source Sans Pro" w:cs="Arial"/>
                <w:sz w:val="18"/>
                <w:szCs w:val="18"/>
                <w:lang w:eastAsia="en-GB"/>
              </w:rPr>
            </w:pPr>
            <w:r w:rsidRPr="00D36ACD">
              <w:rPr>
                <w:rFonts w:ascii="Source Sans Pro" w:eastAsia="Times New Roman" w:hAnsi="Source Sans Pro" w:cs="Arial"/>
                <w:sz w:val="18"/>
                <w:szCs w:val="18"/>
                <w:lang w:eastAsia="en-GB"/>
              </w:rPr>
              <w:t>15 Marks</w:t>
            </w:r>
          </w:p>
        </w:tc>
      </w:tr>
      <w:tr w:rsidR="00182553" w:rsidRPr="00F8321A" w:rsidTr="001B3F48">
        <w:trPr>
          <w:trHeight w:val="450"/>
        </w:trPr>
        <w:tc>
          <w:tcPr>
            <w:tcW w:w="1320" w:type="dxa"/>
            <w:tcBorders>
              <w:top w:val="single" w:sz="4" w:space="0" w:color="auto"/>
              <w:left w:val="single" w:sz="4" w:space="0" w:color="auto"/>
              <w:bottom w:val="single" w:sz="4" w:space="0" w:color="auto"/>
              <w:right w:val="nil"/>
            </w:tcBorders>
            <w:shd w:val="clear" w:color="000000" w:fill="757171"/>
            <w:noWrap/>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Timings</w:t>
            </w:r>
          </w:p>
        </w:tc>
        <w:tc>
          <w:tcPr>
            <w:tcW w:w="7322" w:type="dxa"/>
            <w:tcBorders>
              <w:top w:val="nil"/>
              <w:left w:val="nil"/>
              <w:bottom w:val="nil"/>
              <w:right w:val="nil"/>
            </w:tcBorders>
            <w:shd w:val="clear" w:color="auto" w:fill="767171"/>
            <w:vAlign w:val="center"/>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1701" w:type="dxa"/>
            <w:tcBorders>
              <w:top w:val="single" w:sz="4" w:space="0" w:color="auto"/>
              <w:left w:val="nil"/>
              <w:bottom w:val="single" w:sz="4" w:space="0" w:color="auto"/>
              <w:right w:val="single" w:sz="4" w:space="0" w:color="auto"/>
            </w:tcBorders>
            <w:shd w:val="clear" w:color="000000" w:fill="757171"/>
            <w:vAlign w:val="center"/>
            <w:hideMark/>
          </w:tcPr>
          <w:p w:rsidR="00182553" w:rsidRPr="00D36ACD" w:rsidRDefault="00182553" w:rsidP="00036329">
            <w:pPr>
              <w:spacing w:after="0" w:line="240" w:lineRule="auto"/>
              <w:jc w:val="center"/>
              <w:rPr>
                <w:rFonts w:ascii="Source Sans Pro" w:eastAsia="Times New Roman" w:hAnsi="Source Sans Pro" w:cs="Arial"/>
                <w:b/>
                <w:color w:val="FFFFFF"/>
                <w:sz w:val="18"/>
                <w:szCs w:val="18"/>
                <w:lang w:eastAsia="en-GB"/>
              </w:rPr>
            </w:pPr>
          </w:p>
        </w:tc>
      </w:tr>
      <w:tr w:rsidR="00182553" w:rsidRPr="00F8321A" w:rsidTr="001B3F48">
        <w:trPr>
          <w:trHeight w:val="869"/>
        </w:trPr>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7322" w:type="dxa"/>
            <w:tcBorders>
              <w:top w:val="single" w:sz="4" w:space="0" w:color="auto"/>
              <w:left w:val="nil"/>
              <w:bottom w:val="single" w:sz="4" w:space="0" w:color="auto"/>
              <w:right w:val="single" w:sz="4" w:space="0" w:color="auto"/>
            </w:tcBorders>
            <w:shd w:val="clear" w:color="auto" w:fill="auto"/>
            <w:vAlign w:val="center"/>
          </w:tcPr>
          <w:p w:rsidR="00182553" w:rsidRPr="00A73C5E" w:rsidRDefault="00A73C5E" w:rsidP="00A73C5E">
            <w:pPr>
              <w:tabs>
                <w:tab w:val="left" w:pos="993"/>
              </w:tabs>
              <w:spacing w:after="0" w:line="240" w:lineRule="auto"/>
              <w:rPr>
                <w:rFonts w:ascii="Source Sans Pro" w:hAnsi="Source Sans Pro"/>
                <w:sz w:val="20"/>
                <w:szCs w:val="20"/>
              </w:rPr>
            </w:pPr>
            <w:r w:rsidRPr="00A73C5E">
              <w:rPr>
                <w:rFonts w:ascii="Source Sans Pro" w:hAnsi="Source Sans Pro"/>
                <w:b/>
                <w:sz w:val="18"/>
                <w:szCs w:val="18"/>
              </w:rPr>
              <w:t>Timings.</w:t>
            </w:r>
            <w:r>
              <w:rPr>
                <w:rFonts w:ascii="Source Sans Pro" w:hAnsi="Source Sans Pro"/>
                <w:sz w:val="18"/>
                <w:szCs w:val="18"/>
              </w:rPr>
              <w:t xml:space="preserve"> The response must </w:t>
            </w:r>
            <w:r>
              <w:rPr>
                <w:rFonts w:ascii="Source Sans Pro" w:hAnsi="Source Sans Pro"/>
                <w:sz w:val="20"/>
                <w:szCs w:val="20"/>
              </w:rPr>
              <w:t xml:space="preserve">provide a detailed timeline and milestones for key activities. Ideally recruitment and fieldwork should commence in March, with outcomes delivered in April. </w:t>
            </w:r>
            <w:r w:rsidR="004F4432">
              <w:rPr>
                <w:rFonts w:ascii="Source Sans Pro" w:hAnsi="Source Sans Pro"/>
                <w:sz w:val="20"/>
                <w:szCs w:val="20"/>
              </w:rPr>
              <w:t xml:space="preserve"> The timeframe must be achievable, and this will be </w:t>
            </w:r>
            <w:proofErr w:type="gramStart"/>
            <w:r w:rsidR="004F4432">
              <w:rPr>
                <w:rFonts w:ascii="Source Sans Pro" w:hAnsi="Source Sans Pro"/>
                <w:sz w:val="20"/>
                <w:szCs w:val="20"/>
              </w:rPr>
              <w:t>taken into account</w:t>
            </w:r>
            <w:proofErr w:type="gramEnd"/>
            <w:r w:rsidR="004F4432">
              <w:rPr>
                <w:rFonts w:ascii="Source Sans Pro" w:hAnsi="Source Sans Pro"/>
                <w:sz w:val="20"/>
                <w:szCs w:val="20"/>
              </w:rPr>
              <w:t xml:space="preserve"> when rating the timings.</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182553" w:rsidRPr="00D36ACD" w:rsidRDefault="00A73C5E" w:rsidP="00036329">
            <w:pPr>
              <w:spacing w:after="0" w:line="240" w:lineRule="auto"/>
              <w:jc w:val="center"/>
              <w:rPr>
                <w:rFonts w:ascii="Source Sans Pro" w:eastAsia="Times New Roman" w:hAnsi="Source Sans Pro" w:cs="Arial"/>
                <w:sz w:val="18"/>
                <w:szCs w:val="18"/>
                <w:lang w:eastAsia="en-GB"/>
              </w:rPr>
            </w:pPr>
            <w:r w:rsidRPr="00D36ACD">
              <w:rPr>
                <w:rFonts w:ascii="Source Sans Pro" w:eastAsia="Times New Roman" w:hAnsi="Source Sans Pro" w:cs="Arial"/>
                <w:sz w:val="18"/>
                <w:szCs w:val="18"/>
                <w:lang w:eastAsia="en-GB"/>
              </w:rPr>
              <w:t>20 Marks</w:t>
            </w:r>
          </w:p>
        </w:tc>
      </w:tr>
    </w:tbl>
    <w:p w:rsidR="00182553" w:rsidRDefault="00182553" w:rsidP="00182553">
      <w:pPr>
        <w:rPr>
          <w:rFonts w:ascii="Source Sans Pro" w:hAnsi="Source Sans Pro"/>
          <w:color w:val="3C3C3C"/>
          <w:sz w:val="18"/>
          <w:szCs w:val="18"/>
        </w:rPr>
      </w:pPr>
    </w:p>
    <w:p w:rsidR="00182553" w:rsidRPr="00F8321A" w:rsidRDefault="00182553" w:rsidP="00182553">
      <w:pPr>
        <w:rPr>
          <w:rFonts w:ascii="Source Sans Pro" w:hAnsi="Source Sans Pro" w:cs="Arial"/>
          <w:bCs/>
          <w:sz w:val="18"/>
          <w:szCs w:val="18"/>
        </w:rPr>
      </w:pPr>
      <w:r w:rsidRPr="00F8321A">
        <w:rPr>
          <w:rFonts w:ascii="Source Sans Pro" w:hAnsi="Source Sans Pro" w:cs="Arial"/>
          <w:bCs/>
          <w:sz w:val="18"/>
          <w:szCs w:val="18"/>
        </w:rPr>
        <w:t xml:space="preserve">Submissions against the Statement of Requirements (in Appendix A) for </w:t>
      </w:r>
      <w:r w:rsidRPr="00B22D03">
        <w:rPr>
          <w:rFonts w:ascii="Source Sans Pro" w:hAnsi="Source Sans Pro" w:cs="Arial"/>
          <w:bCs/>
          <w:sz w:val="18"/>
          <w:szCs w:val="18"/>
        </w:rPr>
        <w:t>quality &amp; timings</w:t>
      </w:r>
      <w:r w:rsidRPr="00F8321A">
        <w:rPr>
          <w:rFonts w:ascii="Source Sans Pro" w:hAnsi="Source Sans Pro" w:cs="Arial"/>
          <w:bCs/>
          <w:sz w:val="18"/>
          <w:szCs w:val="18"/>
        </w:rPr>
        <w:t xml:space="preserve"> will be marked in accordance with the Evaluation Matrix, using the scoring criteria below. </w:t>
      </w:r>
    </w:p>
    <w:tbl>
      <w:tblPr>
        <w:tblW w:w="5000" w:type="pct"/>
        <w:tblCellMar>
          <w:top w:w="15" w:type="dxa"/>
          <w:bottom w:w="15" w:type="dxa"/>
        </w:tblCellMar>
        <w:tblLook w:val="04A0" w:firstRow="1" w:lastRow="0" w:firstColumn="1" w:lastColumn="0" w:noHBand="0" w:noVBand="1"/>
      </w:tblPr>
      <w:tblGrid>
        <w:gridCol w:w="2480"/>
        <w:gridCol w:w="1062"/>
        <w:gridCol w:w="6914"/>
      </w:tblGrid>
      <w:tr w:rsidR="00182553" w:rsidRPr="00F8321A" w:rsidTr="00036329">
        <w:trPr>
          <w:trHeight w:val="315"/>
        </w:trPr>
        <w:tc>
          <w:tcPr>
            <w:tcW w:w="1186"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Judgement</w:t>
            </w:r>
          </w:p>
        </w:tc>
        <w:tc>
          <w:tcPr>
            <w:tcW w:w="508"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Score</w:t>
            </w:r>
          </w:p>
        </w:tc>
        <w:tc>
          <w:tcPr>
            <w:tcW w:w="3305"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182553" w:rsidRPr="00F8321A" w:rsidRDefault="00182553" w:rsidP="00036329">
            <w:pPr>
              <w:spacing w:after="0" w:line="240" w:lineRule="auto"/>
              <w:jc w:val="center"/>
              <w:rPr>
                <w:rFonts w:ascii="Source Sans Pro" w:eastAsia="Times New Roman" w:hAnsi="Source Sans Pro" w:cs="Arial"/>
                <w:b/>
                <w:bCs/>
                <w:color w:val="FFFFFF"/>
                <w:sz w:val="18"/>
                <w:szCs w:val="18"/>
                <w:lang w:eastAsia="en-GB"/>
              </w:rPr>
            </w:pPr>
            <w:r w:rsidRPr="00F8321A">
              <w:rPr>
                <w:rFonts w:ascii="Source Sans Pro" w:eastAsia="Times New Roman" w:hAnsi="Source Sans Pro" w:cs="Arial"/>
                <w:b/>
                <w:bCs/>
                <w:color w:val="FFFFFF"/>
                <w:sz w:val="18"/>
                <w:szCs w:val="18"/>
                <w:lang w:eastAsia="en-GB"/>
              </w:rPr>
              <w:t>Performance</w:t>
            </w:r>
          </w:p>
        </w:tc>
      </w:tr>
      <w:tr w:rsidR="00182553" w:rsidRPr="00F8321A"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Capable</w:t>
            </w:r>
          </w:p>
        </w:tc>
        <w:tc>
          <w:tcPr>
            <w:tcW w:w="508"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5</w:t>
            </w:r>
          </w:p>
        </w:tc>
        <w:tc>
          <w:tcPr>
            <w:tcW w:w="3305"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F8321A">
              <w:rPr>
                <w:rFonts w:ascii="Source Sans Pro" w:eastAsia="Times New Roman" w:hAnsi="Source Sans Pro" w:cs="Arial"/>
                <w:color w:val="000000"/>
                <w:sz w:val="18"/>
                <w:szCs w:val="18"/>
                <w:lang w:eastAsia="en-GB"/>
              </w:rPr>
              <w:t>all of</w:t>
            </w:r>
            <w:proofErr w:type="gramEnd"/>
            <w:r w:rsidRPr="00F8321A">
              <w:rPr>
                <w:rFonts w:ascii="Source Sans Pro" w:eastAsia="Times New Roman" w:hAnsi="Source Sans Pro" w:cs="Arial"/>
                <w:color w:val="000000"/>
                <w:sz w:val="18"/>
                <w:szCs w:val="18"/>
                <w:lang w:eastAsia="en-GB"/>
              </w:rPr>
              <w:t xml:space="preserve"> the relevant requirement/s and/or to deliver the services to the required standard.</w:t>
            </w:r>
          </w:p>
        </w:tc>
      </w:tr>
      <w:tr w:rsidR="00182553" w:rsidRPr="00F8321A" w:rsidTr="00036329">
        <w:trPr>
          <w:trHeight w:val="720"/>
        </w:trPr>
        <w:tc>
          <w:tcPr>
            <w:tcW w:w="1186"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rsidTr="00036329">
        <w:trPr>
          <w:trHeight w:val="1140"/>
        </w:trPr>
        <w:tc>
          <w:tcPr>
            <w:tcW w:w="1186" w:type="pc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Potential</w:t>
            </w:r>
          </w:p>
        </w:tc>
        <w:tc>
          <w:tcPr>
            <w:tcW w:w="508" w:type="pc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3</w:t>
            </w:r>
          </w:p>
        </w:tc>
        <w:tc>
          <w:tcPr>
            <w:tcW w:w="3305" w:type="pc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 xml:space="preserve">Provides a full response to the requirement/s, however the supporting evidence only partially </w:t>
            </w:r>
            <w:r w:rsidRPr="00F8321A">
              <w:rPr>
                <w:rFonts w:ascii="Source Sans Pro" w:eastAsia="Times New Roman" w:hAnsi="Source Sans Pro" w:cs="Arial"/>
                <w:color w:val="000000"/>
                <w:sz w:val="18"/>
                <w:szCs w:val="18"/>
                <w:lang w:eastAsia="en-GB"/>
              </w:rPr>
              <w:br/>
              <w:t xml:space="preserve"> addresses the requirement; and/or</w:t>
            </w:r>
            <w:r w:rsidRPr="00F8321A">
              <w:rPr>
                <w:rFonts w:ascii="Source Sans Pro" w:eastAsia="Times New Roman" w:hAnsi="Source Sans Pro" w:cs="Arial"/>
                <w:color w:val="000000"/>
                <w:sz w:val="18"/>
                <w:szCs w:val="18"/>
                <w:lang w:eastAsia="en-GB"/>
              </w:rPr>
              <w:br/>
              <w:t>Provides a response to the requirement/s, which raises concerns about the Participant’s ability to meet the requirement/s.</w:t>
            </w:r>
          </w:p>
        </w:tc>
      </w:tr>
      <w:tr w:rsidR="00182553" w:rsidRPr="00F8321A" w:rsidTr="00036329">
        <w:trPr>
          <w:trHeight w:val="300"/>
        </w:trPr>
        <w:tc>
          <w:tcPr>
            <w:tcW w:w="1186" w:type="pct"/>
            <w:vMerge w:val="restart"/>
            <w:tcBorders>
              <w:top w:val="single" w:sz="4" w:space="0" w:color="auto"/>
              <w:left w:val="single" w:sz="4" w:space="0" w:color="auto"/>
              <w:bottom w:val="nil"/>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Concerns</w:t>
            </w:r>
          </w:p>
        </w:tc>
        <w:tc>
          <w:tcPr>
            <w:tcW w:w="508" w:type="pct"/>
            <w:vMerge w:val="restart"/>
            <w:tcBorders>
              <w:top w:val="nil"/>
              <w:left w:val="nil"/>
              <w:bottom w:val="nil"/>
              <w:right w:val="nil"/>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1</w:t>
            </w:r>
          </w:p>
        </w:tc>
        <w:tc>
          <w:tcPr>
            <w:tcW w:w="3305" w:type="pct"/>
            <w:vMerge w:val="restart"/>
            <w:tcBorders>
              <w:top w:val="single" w:sz="4" w:space="0" w:color="auto"/>
              <w:left w:val="single" w:sz="4" w:space="0" w:color="auto"/>
              <w:bottom w:val="nil"/>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Responds to the requirement/s, however, has only partially addressed the specific issues (if any) identified by OS; and/or</w:t>
            </w:r>
            <w:r w:rsidRPr="00F8321A">
              <w:rPr>
                <w:rFonts w:ascii="Source Sans Pro" w:eastAsia="Times New Roman" w:hAnsi="Source Sans Pro" w:cs="Arial"/>
                <w:color w:val="000000"/>
                <w:sz w:val="18"/>
                <w:szCs w:val="18"/>
                <w:lang w:eastAsia="en-GB"/>
              </w:rPr>
              <w:br/>
              <w:t>Provides insufficient evidence (where applicable) to support its response; and/or</w:t>
            </w:r>
            <w:r w:rsidRPr="00F8321A">
              <w:rPr>
                <w:rFonts w:ascii="Source Sans Pro" w:eastAsia="Times New Roman" w:hAnsi="Source Sans Pro" w:cs="Arial"/>
                <w:color w:val="000000"/>
                <w:sz w:val="18"/>
                <w:szCs w:val="18"/>
                <w:lang w:eastAsia="en-GB"/>
              </w:rPr>
              <w:br/>
              <w:t>Responds to all the requirement/s with insufficient detail raising significant concerns about the Participants ability to meet all the requirement/s; and/or</w:t>
            </w:r>
            <w:r w:rsidRPr="00F8321A">
              <w:rPr>
                <w:rFonts w:ascii="Source Sans Pro" w:eastAsia="Times New Roman" w:hAnsi="Source Sans Pro" w:cs="Arial"/>
                <w:color w:val="000000"/>
                <w:sz w:val="18"/>
                <w:szCs w:val="18"/>
                <w:lang w:eastAsia="en-GB"/>
              </w:rPr>
              <w:br/>
              <w:t>Provides a response which raises significant concerns about the Participants ability to meet the requirement/s.</w:t>
            </w:r>
          </w:p>
        </w:tc>
      </w:tr>
      <w:tr w:rsidR="00182553" w:rsidRPr="00F8321A" w:rsidTr="00036329">
        <w:trPr>
          <w:trHeight w:val="1470"/>
        </w:trPr>
        <w:tc>
          <w:tcPr>
            <w:tcW w:w="1186" w:type="pct"/>
            <w:vMerge/>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top w:val="nil"/>
              <w:left w:val="nil"/>
              <w:bottom w:val="single" w:sz="4" w:space="0" w:color="auto"/>
              <w:right w:val="nil"/>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r w:rsidR="00182553" w:rsidRPr="00F8321A" w:rsidTr="00036329">
        <w:trPr>
          <w:trHeight w:val="300"/>
        </w:trPr>
        <w:tc>
          <w:tcPr>
            <w:tcW w:w="118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Inadequate</w:t>
            </w:r>
          </w:p>
        </w:tc>
        <w:tc>
          <w:tcPr>
            <w:tcW w:w="508" w:type="pct"/>
            <w:vMerge w:val="restar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jc w:val="center"/>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0</w:t>
            </w:r>
          </w:p>
        </w:tc>
        <w:tc>
          <w:tcPr>
            <w:tcW w:w="3305" w:type="pct"/>
            <w:vMerge w:val="restart"/>
            <w:tcBorders>
              <w:top w:val="single" w:sz="4" w:space="0" w:color="auto"/>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r w:rsidRPr="00F8321A">
              <w:rPr>
                <w:rFonts w:ascii="Source Sans Pro" w:eastAsia="Times New Roman" w:hAnsi="Source Sans Pro" w:cs="Arial"/>
                <w:color w:val="000000"/>
                <w:sz w:val="18"/>
                <w:szCs w:val="18"/>
                <w:lang w:eastAsia="en-GB"/>
              </w:rPr>
              <w:t>Does not provide a response to the requirement/s; or</w:t>
            </w:r>
            <w:r w:rsidRPr="00F8321A">
              <w:rPr>
                <w:rFonts w:ascii="Source Sans Pro" w:eastAsia="Times New Roman" w:hAnsi="Source Sans Pro" w:cs="Arial"/>
                <w:color w:val="000000"/>
                <w:sz w:val="18"/>
                <w:szCs w:val="18"/>
                <w:lang w:eastAsia="en-GB"/>
              </w:rPr>
              <w:br/>
              <w:t>Responds to the requirement/s, however fails to address the specific issues (if any) identified by OS; or</w:t>
            </w:r>
            <w:r w:rsidRPr="00F8321A">
              <w:rPr>
                <w:rFonts w:ascii="Source Sans Pro" w:eastAsia="Times New Roman" w:hAnsi="Source Sans Pro" w:cs="Arial"/>
                <w:color w:val="000000"/>
                <w:sz w:val="18"/>
                <w:szCs w:val="18"/>
                <w:lang w:eastAsia="en-GB"/>
              </w:rPr>
              <w:br/>
              <w:t>Fails to provide any evidence (where applicable) to support its response.</w:t>
            </w:r>
          </w:p>
        </w:tc>
      </w:tr>
      <w:tr w:rsidR="00182553" w:rsidRPr="00F8321A" w:rsidTr="00036329">
        <w:trPr>
          <w:trHeight w:val="870"/>
        </w:trPr>
        <w:tc>
          <w:tcPr>
            <w:tcW w:w="1186"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508"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c>
          <w:tcPr>
            <w:tcW w:w="3305" w:type="pct"/>
            <w:vMerge/>
            <w:tcBorders>
              <w:left w:val="single" w:sz="4" w:space="0" w:color="auto"/>
              <w:bottom w:val="single" w:sz="4" w:space="0" w:color="auto"/>
              <w:right w:val="single" w:sz="4" w:space="0" w:color="auto"/>
            </w:tcBorders>
            <w:vAlign w:val="center"/>
            <w:hideMark/>
          </w:tcPr>
          <w:p w:rsidR="00182553" w:rsidRPr="00F8321A" w:rsidRDefault="00182553" w:rsidP="00036329">
            <w:pPr>
              <w:spacing w:after="0" w:line="240" w:lineRule="auto"/>
              <w:rPr>
                <w:rFonts w:ascii="Source Sans Pro" w:eastAsia="Times New Roman" w:hAnsi="Source Sans Pro" w:cs="Arial"/>
                <w:color w:val="000000"/>
                <w:sz w:val="18"/>
                <w:szCs w:val="18"/>
                <w:lang w:eastAsia="en-GB"/>
              </w:rPr>
            </w:pPr>
          </w:p>
        </w:tc>
      </w:tr>
    </w:tbl>
    <w:p w:rsidR="00182553" w:rsidRPr="00F8321A" w:rsidRDefault="00182553" w:rsidP="00182553">
      <w:pPr>
        <w:rPr>
          <w:rFonts w:ascii="Source Sans Pro" w:hAnsi="Source Sans Pro" w:cs="Arial"/>
          <w:bCs/>
          <w:sz w:val="18"/>
          <w:szCs w:val="18"/>
        </w:rPr>
      </w:pPr>
    </w:p>
    <w:p w:rsidR="00182553" w:rsidRPr="00F8321A" w:rsidRDefault="00182553" w:rsidP="00DA2312">
      <w:pPr>
        <w:pStyle w:val="Heading1"/>
        <w:keepLines w:val="0"/>
        <w:numPr>
          <w:ilvl w:val="0"/>
          <w:numId w:val="4"/>
        </w:numPr>
        <w:adjustRightInd w:val="0"/>
        <w:spacing w:before="0" w:after="240" w:line="276" w:lineRule="auto"/>
        <w:jc w:val="both"/>
        <w:rPr>
          <w:rFonts w:cs="Arial"/>
          <w:color w:val="3F3C38"/>
          <w:sz w:val="18"/>
          <w:szCs w:val="18"/>
        </w:rPr>
      </w:pPr>
      <w:bookmarkStart w:id="2" w:name="_Toc473108817"/>
      <w:r w:rsidRPr="00F8321A">
        <w:rPr>
          <w:rFonts w:cs="Arial"/>
          <w:color w:val="3F3C38"/>
          <w:sz w:val="18"/>
          <w:szCs w:val="18"/>
        </w:rPr>
        <w:t>Price</w:t>
      </w:r>
      <w:bookmarkEnd w:id="2"/>
    </w:p>
    <w:p w:rsidR="00182553" w:rsidRPr="00F8321A" w:rsidRDefault="00182553" w:rsidP="00182553">
      <w:pPr>
        <w:rPr>
          <w:rFonts w:ascii="Source Sans Pro" w:hAnsi="Source Sans Pro" w:cs="Arial"/>
          <w:bCs/>
          <w:iCs/>
          <w:sz w:val="18"/>
          <w:szCs w:val="18"/>
          <w:lang w:val="en-US"/>
        </w:rPr>
      </w:pPr>
      <w:r w:rsidRPr="00F8321A">
        <w:rPr>
          <w:rFonts w:ascii="Source Sans Pro" w:hAnsi="Source Sans Pro" w:cs="Arial"/>
          <w:bCs/>
          <w:sz w:val="18"/>
          <w:szCs w:val="18"/>
        </w:rPr>
        <w:t xml:space="preserve">The Price evaluation will be based </w:t>
      </w:r>
      <w:r w:rsidRPr="00F531BD">
        <w:rPr>
          <w:rFonts w:ascii="Source Sans Pro" w:hAnsi="Source Sans Pro" w:cs="Arial"/>
          <w:bCs/>
          <w:sz w:val="18"/>
          <w:szCs w:val="18"/>
        </w:rPr>
        <w:t xml:space="preserve">on the </w:t>
      </w:r>
      <w:r w:rsidR="006E608F" w:rsidRPr="00F531BD">
        <w:rPr>
          <w:rFonts w:ascii="Source Sans Pro" w:hAnsi="Source Sans Pro" w:cs="Arial"/>
          <w:bCs/>
          <w:sz w:val="18"/>
          <w:szCs w:val="18"/>
        </w:rPr>
        <w:t>total cost</w:t>
      </w:r>
      <w:r w:rsidR="00F531BD" w:rsidRPr="00F531BD">
        <w:rPr>
          <w:rFonts w:ascii="Source Sans Pro" w:hAnsi="Source Sans Pro" w:cs="Arial"/>
          <w:bCs/>
          <w:sz w:val="18"/>
          <w:szCs w:val="18"/>
        </w:rPr>
        <w:t xml:space="preserve"> of the recommended approach</w:t>
      </w:r>
      <w:r w:rsidR="0037788F" w:rsidRPr="00F531BD">
        <w:rPr>
          <w:rFonts w:ascii="Source Sans Pro" w:hAnsi="Source Sans Pro" w:cs="Arial"/>
          <w:bCs/>
          <w:sz w:val="18"/>
          <w:szCs w:val="18"/>
        </w:rPr>
        <w:t>.</w:t>
      </w:r>
      <w:r w:rsidR="0037788F">
        <w:rPr>
          <w:rFonts w:ascii="Source Sans Pro" w:hAnsi="Source Sans Pro" w:cs="Arial"/>
          <w:bCs/>
          <w:sz w:val="18"/>
          <w:szCs w:val="18"/>
        </w:rPr>
        <w:t xml:space="preserve"> </w:t>
      </w:r>
      <w:r w:rsidR="006E608F" w:rsidRPr="00F8321A">
        <w:rPr>
          <w:rFonts w:ascii="Source Sans Pro" w:hAnsi="Source Sans Pro" w:cs="Arial"/>
          <w:bCs/>
          <w:sz w:val="18"/>
          <w:szCs w:val="18"/>
        </w:rPr>
        <w:t xml:space="preserve"> </w:t>
      </w:r>
      <w:r w:rsidR="00F531BD" w:rsidRPr="00F8321A">
        <w:rPr>
          <w:rFonts w:ascii="Source Sans Pro" w:hAnsi="Source Sans Pro" w:cs="Arial"/>
          <w:bCs/>
          <w:sz w:val="18"/>
          <w:szCs w:val="18"/>
        </w:rPr>
        <w:t>To</w:t>
      </w:r>
      <w:r w:rsidRPr="00F8321A">
        <w:rPr>
          <w:rFonts w:ascii="Source Sans Pro" w:hAnsi="Source Sans Pro" w:cs="Arial"/>
          <w:bCs/>
          <w:sz w:val="18"/>
          <w:szCs w:val="18"/>
        </w:rPr>
        <w:t xml:space="preserve"> compare </w:t>
      </w:r>
      <w:r w:rsidRPr="00F8321A">
        <w:rPr>
          <w:rFonts w:ascii="Source Sans Pro" w:hAnsi="Source Sans Pro" w:cs="Arial"/>
          <w:bCs/>
          <w:iCs/>
          <w:sz w:val="18"/>
          <w:szCs w:val="18"/>
          <w:lang w:val="en-US"/>
        </w:rPr>
        <w:t xml:space="preserve">the prices, the lowest </w:t>
      </w:r>
      <w:r w:rsidR="00FE02CC" w:rsidRPr="00F8321A">
        <w:rPr>
          <w:rFonts w:ascii="Source Sans Pro" w:hAnsi="Source Sans Pro" w:cs="Arial"/>
          <w:bCs/>
          <w:iCs/>
          <w:sz w:val="18"/>
          <w:szCs w:val="18"/>
          <w:lang w:val="en-US"/>
        </w:rPr>
        <w:t>overall price will be given 100 marks</w:t>
      </w:r>
      <w:r w:rsidRPr="00F8321A">
        <w:rPr>
          <w:rFonts w:ascii="Source Sans Pro" w:hAnsi="Source Sans Pro" w:cs="Arial"/>
          <w:bCs/>
          <w:iCs/>
          <w:sz w:val="18"/>
          <w:szCs w:val="18"/>
          <w:lang w:val="en-US"/>
        </w:rPr>
        <w:t xml:space="preserve">.  The other scores are calculated as a </w:t>
      </w:r>
      <w:r w:rsidR="00FE02CC" w:rsidRPr="00F8321A">
        <w:rPr>
          <w:rFonts w:ascii="Source Sans Pro" w:hAnsi="Source Sans Pro" w:cs="Arial"/>
          <w:bCs/>
          <w:iCs/>
          <w:sz w:val="18"/>
          <w:szCs w:val="18"/>
          <w:lang w:val="en-US"/>
        </w:rPr>
        <w:t>mark</w:t>
      </w:r>
      <w:r w:rsidRPr="00F8321A">
        <w:rPr>
          <w:rFonts w:ascii="Source Sans Pro" w:hAnsi="Source Sans Pro" w:cs="Arial"/>
          <w:bCs/>
          <w:iCs/>
          <w:sz w:val="18"/>
          <w:szCs w:val="18"/>
          <w:lang w:val="en-US"/>
        </w:rPr>
        <w:t xml:space="preserve"> of the lowest price to give a </w:t>
      </w:r>
      <w:r w:rsidRPr="00F8321A">
        <w:rPr>
          <w:rFonts w:ascii="Source Sans Pro" w:hAnsi="Source Sans Pro" w:cs="Arial"/>
          <w:bCs/>
          <w:iCs/>
          <w:sz w:val="18"/>
          <w:szCs w:val="18"/>
        </w:rPr>
        <w:t>normalised</w:t>
      </w:r>
      <w:r w:rsidRPr="00F8321A">
        <w:rPr>
          <w:rFonts w:ascii="Source Sans Pro" w:hAnsi="Source Sans Pro" w:cs="Arial"/>
          <w:bCs/>
          <w:iCs/>
          <w:sz w:val="18"/>
          <w:szCs w:val="18"/>
          <w:lang w:val="en-US"/>
        </w:rPr>
        <w:t xml:space="preserve"> score, i.e. </w:t>
      </w:r>
      <w:r w:rsidRPr="00F8321A">
        <w:rPr>
          <w:rFonts w:ascii="Source Sans Pro" w:hAnsi="Source Sans Pro" w:cs="Arial"/>
          <w:bCs/>
          <w:sz w:val="18"/>
          <w:szCs w:val="18"/>
        </w:rPr>
        <w:t xml:space="preserve">Individual tenderer’s score   =   Lowest Price /Individual Tendered Price x 100. </w:t>
      </w:r>
      <w:r w:rsidRPr="00F8321A">
        <w:rPr>
          <w:rFonts w:ascii="Source Sans Pro" w:hAnsi="Source Sans Pro" w:cs="Arial"/>
          <w:bCs/>
          <w:iCs/>
          <w:sz w:val="18"/>
          <w:szCs w:val="18"/>
          <w:lang w:val="en-US"/>
        </w:rPr>
        <w:t xml:space="preserve">This ensures that </w:t>
      </w:r>
      <w:r w:rsidRPr="00F8321A">
        <w:rPr>
          <w:rFonts w:ascii="Source Sans Pro" w:hAnsi="Source Sans Pro" w:cs="Arial"/>
          <w:bCs/>
          <w:sz w:val="18"/>
          <w:szCs w:val="18"/>
        </w:rPr>
        <w:t>all resu</w:t>
      </w:r>
      <w:r w:rsidR="00FE02CC" w:rsidRPr="00F8321A">
        <w:rPr>
          <w:rFonts w:ascii="Source Sans Pro" w:hAnsi="Source Sans Pro" w:cs="Arial"/>
          <w:bCs/>
          <w:sz w:val="18"/>
          <w:szCs w:val="18"/>
        </w:rPr>
        <w:t xml:space="preserve">lts are comparable on the same </w:t>
      </w:r>
      <w:r w:rsidRPr="00F8321A">
        <w:rPr>
          <w:rFonts w:ascii="Source Sans Pro" w:hAnsi="Source Sans Pro" w:cs="Arial"/>
          <w:bCs/>
          <w:sz w:val="18"/>
          <w:szCs w:val="18"/>
        </w:rPr>
        <w:t xml:space="preserve">basis. </w:t>
      </w:r>
    </w:p>
    <w:p w:rsidR="00182553" w:rsidRPr="00F8321A" w:rsidRDefault="00182553" w:rsidP="00DA2312">
      <w:pPr>
        <w:pStyle w:val="Heading1"/>
        <w:keepLines w:val="0"/>
        <w:numPr>
          <w:ilvl w:val="0"/>
          <w:numId w:val="4"/>
        </w:numPr>
        <w:adjustRightInd w:val="0"/>
        <w:spacing w:before="0" w:after="240" w:line="276" w:lineRule="auto"/>
        <w:jc w:val="both"/>
        <w:rPr>
          <w:sz w:val="18"/>
          <w:szCs w:val="18"/>
        </w:rPr>
      </w:pPr>
      <w:r w:rsidRPr="00F8321A">
        <w:rPr>
          <w:sz w:val="18"/>
          <w:szCs w:val="18"/>
        </w:rPr>
        <w:t>O</w:t>
      </w:r>
      <w:r w:rsidR="006E608F" w:rsidRPr="00F8321A">
        <w:rPr>
          <w:sz w:val="18"/>
          <w:szCs w:val="18"/>
        </w:rPr>
        <w:t>verall Score</w:t>
      </w:r>
    </w:p>
    <w:p w:rsidR="00182553" w:rsidRPr="00F8321A" w:rsidRDefault="00182553" w:rsidP="00182553">
      <w:pPr>
        <w:rPr>
          <w:rFonts w:ascii="Source Sans Pro" w:hAnsi="Source Sans Pro"/>
          <w:sz w:val="18"/>
          <w:szCs w:val="18"/>
        </w:rPr>
      </w:pPr>
      <w:r w:rsidRPr="00F8321A">
        <w:rPr>
          <w:rFonts w:ascii="Source Sans Pro" w:hAnsi="Source Sans Pro" w:cs="Arial"/>
          <w:bCs/>
          <w:sz w:val="18"/>
          <w:szCs w:val="18"/>
        </w:rPr>
        <w:t xml:space="preserve">The proposal with the highest score, when </w:t>
      </w:r>
      <w:r w:rsidRPr="00F531BD">
        <w:rPr>
          <w:rFonts w:ascii="Source Sans Pro" w:hAnsi="Source Sans Pro" w:cs="Arial"/>
          <w:bCs/>
          <w:sz w:val="18"/>
          <w:szCs w:val="18"/>
        </w:rPr>
        <w:t>quality, timings and price</w:t>
      </w:r>
      <w:r w:rsidRPr="00F8321A">
        <w:rPr>
          <w:rFonts w:ascii="Source Sans Pro" w:hAnsi="Source Sans Pro" w:cs="Arial"/>
          <w:bCs/>
          <w:sz w:val="18"/>
          <w:szCs w:val="18"/>
        </w:rPr>
        <w:t xml:space="preserve"> are added together will be awarded the contract. </w:t>
      </w:r>
    </w:p>
    <w:p w:rsidR="00182553" w:rsidRDefault="00182553"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6E608F" w:rsidRDefault="006E608F" w:rsidP="00182553">
      <w:pPr>
        <w:rPr>
          <w:rFonts w:ascii="Source Sans Pro" w:hAnsi="Source Sans Pro"/>
          <w:color w:val="3C3C3C"/>
          <w:sz w:val="20"/>
        </w:rPr>
      </w:pPr>
    </w:p>
    <w:p w:rsidR="00FE02CC" w:rsidRDefault="00FE02CC"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182553" w:rsidRDefault="00182553" w:rsidP="00182553">
      <w:pPr>
        <w:rPr>
          <w:rFonts w:ascii="Source Sans Pro" w:hAnsi="Source Sans Pro"/>
          <w:color w:val="3C3C3C"/>
          <w:sz w:val="20"/>
        </w:rPr>
      </w:pPr>
    </w:p>
    <w:p w:rsidR="00182553" w:rsidRDefault="00182553" w:rsidP="00182553">
      <w:pPr>
        <w:spacing w:after="0"/>
        <w:rPr>
          <w:rFonts w:ascii="Source Sans Pro" w:hAnsi="Source Sans Pro"/>
          <w:color w:val="3C3C3C"/>
          <w:sz w:val="20"/>
        </w:rPr>
      </w:pPr>
    </w:p>
    <w:p w:rsidR="002842D1" w:rsidRDefault="002842D1" w:rsidP="00182553">
      <w:pPr>
        <w:spacing w:after="0"/>
        <w:rPr>
          <w:rFonts w:ascii="Gill Sans MT" w:hAnsi="Gill Sans MT"/>
          <w:color w:val="3C3C3C"/>
          <w:sz w:val="28"/>
          <w:szCs w:val="24"/>
        </w:rPr>
      </w:pPr>
    </w:p>
    <w:p w:rsidR="00F8321A" w:rsidRDefault="00F8321A" w:rsidP="00182553">
      <w:pPr>
        <w:spacing w:after="0"/>
        <w:rPr>
          <w:rFonts w:ascii="Gill Sans MT" w:hAnsi="Gill Sans MT"/>
          <w:color w:val="3C3C3C"/>
          <w:sz w:val="28"/>
          <w:szCs w:val="24"/>
        </w:rPr>
      </w:pPr>
    </w:p>
    <w:p w:rsidR="00F8321A" w:rsidRDefault="00F8321A" w:rsidP="00182553">
      <w:pPr>
        <w:spacing w:after="0"/>
        <w:rPr>
          <w:rFonts w:ascii="Gill Sans MT" w:hAnsi="Gill Sans MT"/>
          <w:color w:val="3C3C3C"/>
          <w:sz w:val="28"/>
          <w:szCs w:val="24"/>
        </w:rPr>
      </w:pPr>
    </w:p>
    <w:p w:rsidR="00A63C35" w:rsidRDefault="00A63C35">
      <w:pPr>
        <w:rPr>
          <w:rFonts w:ascii="Gill Sans MT" w:hAnsi="Gill Sans MT"/>
          <w:color w:val="3C3C3C"/>
          <w:sz w:val="28"/>
          <w:szCs w:val="24"/>
        </w:rPr>
      </w:pPr>
      <w:r>
        <w:rPr>
          <w:rFonts w:ascii="Gill Sans MT" w:hAnsi="Gill Sans MT"/>
          <w:color w:val="3C3C3C"/>
          <w:sz w:val="28"/>
          <w:szCs w:val="24"/>
        </w:rPr>
        <w:br w:type="page"/>
      </w:r>
    </w:p>
    <w:p w:rsidR="00182553" w:rsidRPr="00C432B7" w:rsidRDefault="00182553" w:rsidP="00182553">
      <w:pPr>
        <w:spacing w:after="0"/>
        <w:rPr>
          <w:rFonts w:ascii="Gill Sans MT" w:hAnsi="Gill Sans MT"/>
          <w:color w:val="3C3C3C"/>
          <w:sz w:val="28"/>
          <w:szCs w:val="24"/>
        </w:rPr>
      </w:pPr>
      <w:r w:rsidRPr="00C432B7">
        <w:rPr>
          <w:rFonts w:ascii="Gill Sans MT" w:hAnsi="Gill Sans MT"/>
          <w:color w:val="3C3C3C"/>
          <w:sz w:val="28"/>
          <w:szCs w:val="24"/>
        </w:rPr>
        <w:t>APPENDIX C – TERMS &amp; CONDITIONS</w:t>
      </w:r>
    </w:p>
    <w:p w:rsidR="00182553" w:rsidRPr="00C432B7" w:rsidRDefault="00182553" w:rsidP="00182553">
      <w:pPr>
        <w:tabs>
          <w:tab w:val="left" w:pos="993"/>
        </w:tabs>
        <w:spacing w:after="0"/>
        <w:rPr>
          <w:rFonts w:ascii="Source Sans Pro" w:hAnsi="Source Sans Pro"/>
          <w:b/>
          <w:color w:val="3C3C3C"/>
          <w:sz w:val="20"/>
          <w:szCs w:val="20"/>
        </w:rPr>
      </w:pPr>
    </w:p>
    <w:p w:rsidR="00E576C6" w:rsidRDefault="00E576C6" w:rsidP="00E576C6">
      <w:pPr>
        <w:spacing w:after="0"/>
        <w:rPr>
          <w:rFonts w:ascii="Source Sans Pro" w:hAnsi="Source Sans Pro"/>
          <w:color w:val="3C3C3C"/>
          <w:sz w:val="20"/>
          <w:szCs w:val="20"/>
          <w:lang w:val="en-US" w:eastAsia="en-GB"/>
        </w:rPr>
      </w:pPr>
      <w:r w:rsidRPr="002B0D88">
        <w:rPr>
          <w:rFonts w:ascii="Source Sans Pro" w:hAnsi="Source Sans Pro"/>
          <w:color w:val="3C3C3C"/>
          <w:sz w:val="20"/>
          <w:szCs w:val="20"/>
        </w:rPr>
        <w:t xml:space="preserve">Please note that any order placed, will be under OS’s terms and conditions. </w:t>
      </w:r>
      <w:r>
        <w:rPr>
          <w:rFonts w:ascii="Source Sans Pro" w:hAnsi="Source Sans Pro"/>
          <w:color w:val="3C3C3C"/>
          <w:sz w:val="20"/>
          <w:szCs w:val="20"/>
          <w:lang w:val="en-US" w:eastAsia="en-GB"/>
        </w:rPr>
        <w:t>All Participants must accept our terms and conditions for this RFQ</w:t>
      </w:r>
      <w:r w:rsidRPr="002B0D88">
        <w:rPr>
          <w:rFonts w:ascii="Source Sans Pro" w:hAnsi="Source Sans Pro"/>
          <w:color w:val="3C3C3C"/>
          <w:sz w:val="20"/>
          <w:szCs w:val="20"/>
          <w:lang w:val="en-US" w:eastAsia="en-GB"/>
        </w:rPr>
        <w:t xml:space="preserve">. </w:t>
      </w:r>
    </w:p>
    <w:p w:rsidR="000C6359" w:rsidRDefault="000C6359" w:rsidP="00E576C6">
      <w:pPr>
        <w:spacing w:after="0"/>
        <w:rPr>
          <w:rFonts w:ascii="Source Sans Pro" w:hAnsi="Source Sans Pro"/>
          <w:color w:val="3C3C3C"/>
          <w:sz w:val="20"/>
          <w:szCs w:val="20"/>
          <w:lang w:val="en-US" w:eastAsia="en-GB"/>
        </w:rPr>
      </w:pPr>
    </w:p>
    <w:p w:rsidR="000C6359" w:rsidRDefault="000C6359" w:rsidP="00E576C6">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t>Standard Template – Goods-ServicesContract_v6-0</w:t>
      </w:r>
    </w:p>
    <w:p w:rsidR="000C6359" w:rsidRPr="002B0D88" w:rsidRDefault="000C6359" w:rsidP="00E576C6">
      <w:pPr>
        <w:spacing w:after="0"/>
        <w:rPr>
          <w:rFonts w:ascii="Source Sans Pro" w:hAnsi="Source Sans Pro"/>
          <w:color w:val="3C3C3C"/>
          <w:sz w:val="20"/>
          <w:szCs w:val="20"/>
          <w:lang w:val="en-US" w:eastAsia="en-GB"/>
        </w:rPr>
      </w:pPr>
    </w:p>
    <w:p w:rsidR="00182553" w:rsidRPr="00C432B7" w:rsidRDefault="000C6359" w:rsidP="00182553">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object w:dxaOrig="15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2" o:title=""/>
          </v:shape>
          <o:OLEObject Type="Embed" ProgID="AcroExch.Document.DC" ShapeID="_x0000_i1025" DrawAspect="Icon" ObjectID="_1579508752" r:id="rId13"/>
        </w:object>
      </w:r>
    </w:p>
    <w:p w:rsidR="00182553" w:rsidRDefault="00182553"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E576C6" w:rsidRDefault="00E576C6" w:rsidP="00182553">
      <w:pPr>
        <w:rPr>
          <w:rFonts w:ascii="Source Sans Pro" w:hAnsi="Source Sans Pro"/>
          <w:color w:val="3C3C3C"/>
          <w:sz w:val="20"/>
          <w:highlight w:val="yellow"/>
        </w:rPr>
      </w:pPr>
    </w:p>
    <w:p w:rsidR="00D25479" w:rsidRPr="007877CE" w:rsidRDefault="00D25479" w:rsidP="00D25479">
      <w:pPr>
        <w:rPr>
          <w:rFonts w:ascii="Source Sans Pro" w:hAnsi="Source Sans Pro" w:cs="Arial"/>
          <w:sz w:val="20"/>
          <w:szCs w:val="20"/>
        </w:rPr>
      </w:pPr>
    </w:p>
    <w:p w:rsidR="00A63C35" w:rsidRDefault="00A63C35">
      <w:pPr>
        <w:rPr>
          <w:rFonts w:ascii="Gill Sans MT" w:hAnsi="Gill Sans MT"/>
          <w:color w:val="3C3C3C"/>
          <w:sz w:val="28"/>
          <w:szCs w:val="24"/>
        </w:rPr>
      </w:pPr>
      <w:r>
        <w:rPr>
          <w:rFonts w:ascii="Gill Sans MT" w:hAnsi="Gill Sans MT"/>
          <w:color w:val="3C3C3C"/>
          <w:sz w:val="28"/>
          <w:szCs w:val="24"/>
        </w:rPr>
        <w:br w:type="page"/>
      </w:r>
    </w:p>
    <w:p w:rsidR="001F7990" w:rsidRPr="002B0D88" w:rsidRDefault="001F7990" w:rsidP="002B0D88">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t>APPENDIX D – COMPANY INFORMATION</w:t>
      </w:r>
    </w:p>
    <w:p w:rsidR="001F7990" w:rsidRPr="002B0D88" w:rsidRDefault="001F7990" w:rsidP="002B0D88">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Please complete and return the attached Company Information form, this will not be scored as part of the evaluation process but will hel</w:t>
      </w:r>
      <w:r w:rsidR="00A749C1" w:rsidRPr="002B0D88">
        <w:rPr>
          <w:rFonts w:ascii="Source Sans Pro" w:hAnsi="Source Sans Pro"/>
          <w:color w:val="3C3C3C"/>
          <w:sz w:val="20"/>
          <w:szCs w:val="20"/>
          <w:lang w:val="en-US" w:eastAsia="en-GB"/>
        </w:rPr>
        <w:t>d</w:t>
      </w:r>
      <w:r w:rsidRPr="002B0D88">
        <w:rPr>
          <w:rFonts w:ascii="Source Sans Pro" w:hAnsi="Source Sans Pro"/>
          <w:color w:val="3C3C3C"/>
          <w:sz w:val="20"/>
          <w:szCs w:val="20"/>
          <w:lang w:val="en-US" w:eastAsia="en-GB"/>
        </w:rPr>
        <w:t xml:space="preserve"> on our records for infor</w:t>
      </w:r>
      <w:r w:rsidR="00A749C1" w:rsidRPr="002B0D88">
        <w:rPr>
          <w:rFonts w:ascii="Source Sans Pro" w:hAnsi="Source Sans Pro"/>
          <w:color w:val="3C3C3C"/>
          <w:sz w:val="20"/>
          <w:szCs w:val="20"/>
          <w:lang w:val="en-US" w:eastAsia="en-GB"/>
        </w:rPr>
        <w:t>mation purposes</w:t>
      </w:r>
      <w:r w:rsidR="007F7A4A" w:rsidRPr="002B0D88">
        <w:rPr>
          <w:rFonts w:ascii="Source Sans Pro" w:hAnsi="Source Sans Pro"/>
          <w:color w:val="3C3C3C"/>
          <w:sz w:val="20"/>
          <w:szCs w:val="20"/>
          <w:lang w:val="en-US" w:eastAsia="en-GB"/>
        </w:rPr>
        <w:t>.</w:t>
      </w:r>
      <w:r w:rsidR="00A749C1" w:rsidRPr="002B0D88">
        <w:rPr>
          <w:rFonts w:ascii="Source Sans Pro" w:hAnsi="Source Sans Pro"/>
          <w:color w:val="3C3C3C"/>
          <w:sz w:val="20"/>
          <w:szCs w:val="20"/>
          <w:lang w:val="en-US" w:eastAsia="en-GB"/>
        </w:rPr>
        <w:t xml:space="preserve">  However, if the information contained in this form, highlights any </w:t>
      </w:r>
      <w:r w:rsidR="00642DF1" w:rsidRPr="002B0D88">
        <w:rPr>
          <w:rFonts w:ascii="Source Sans Pro" w:hAnsi="Source Sans Pro"/>
          <w:color w:val="3C3C3C"/>
          <w:sz w:val="20"/>
          <w:szCs w:val="20"/>
          <w:lang w:val="en-US" w:eastAsia="en-GB"/>
        </w:rPr>
        <w:t xml:space="preserve">areas </w:t>
      </w:r>
      <w:r w:rsidR="00A749C1" w:rsidRPr="002B0D88">
        <w:rPr>
          <w:rFonts w:ascii="Source Sans Pro" w:hAnsi="Source Sans Pro"/>
          <w:color w:val="3C3C3C"/>
          <w:sz w:val="20"/>
          <w:szCs w:val="20"/>
          <w:lang w:val="en-US" w:eastAsia="en-GB"/>
        </w:rPr>
        <w:t>of concern about the viability of your organisation</w:t>
      </w:r>
      <w:r w:rsidR="00642DF1" w:rsidRPr="002B0D88">
        <w:rPr>
          <w:rFonts w:ascii="Source Sans Pro" w:hAnsi="Source Sans Pro"/>
          <w:color w:val="3C3C3C"/>
          <w:sz w:val="20"/>
          <w:szCs w:val="20"/>
          <w:lang w:val="en-US" w:eastAsia="en-GB"/>
        </w:rPr>
        <w:t>, we reserve the right to e</w:t>
      </w:r>
      <w:r w:rsidR="00607B3A" w:rsidRPr="002B0D88">
        <w:rPr>
          <w:rFonts w:ascii="Source Sans Pro" w:hAnsi="Source Sans Pro"/>
          <w:color w:val="3C3C3C"/>
          <w:sz w:val="20"/>
          <w:szCs w:val="20"/>
          <w:lang w:val="en-US" w:eastAsia="en-GB"/>
        </w:rPr>
        <w:t xml:space="preserve">liminate any </w:t>
      </w:r>
      <w:r w:rsidR="00A023AE" w:rsidRPr="002B0D88">
        <w:rPr>
          <w:rFonts w:ascii="Source Sans Pro" w:hAnsi="Source Sans Pro"/>
          <w:color w:val="3C3C3C"/>
          <w:sz w:val="20"/>
          <w:szCs w:val="20"/>
          <w:lang w:val="en-US" w:eastAsia="en-GB"/>
        </w:rPr>
        <w:t xml:space="preserve">proposals </w:t>
      </w:r>
      <w:r w:rsidR="00642DF1" w:rsidRPr="002B0D88">
        <w:rPr>
          <w:rFonts w:ascii="Source Sans Pro" w:hAnsi="Source Sans Pro"/>
          <w:color w:val="3C3C3C"/>
          <w:sz w:val="20"/>
          <w:szCs w:val="20"/>
          <w:lang w:val="en-US" w:eastAsia="en-GB"/>
        </w:rPr>
        <w:t>put forward by you</w:t>
      </w:r>
      <w:r w:rsidR="00A023AE" w:rsidRPr="002B0D88">
        <w:rPr>
          <w:rFonts w:ascii="Source Sans Pro" w:hAnsi="Source Sans Pro"/>
          <w:color w:val="3C3C3C"/>
          <w:sz w:val="20"/>
          <w:szCs w:val="20"/>
          <w:lang w:val="en-US" w:eastAsia="en-GB"/>
        </w:rPr>
        <w:t xml:space="preserve">. </w:t>
      </w:r>
      <w:r w:rsidR="00607B3A" w:rsidRPr="002B0D88">
        <w:rPr>
          <w:rFonts w:ascii="Source Sans Pro" w:hAnsi="Source Sans Pro"/>
          <w:color w:val="3C3C3C"/>
          <w:sz w:val="20"/>
          <w:szCs w:val="20"/>
          <w:lang w:val="en-US" w:eastAsia="en-GB"/>
        </w:rPr>
        <w:t xml:space="preserve"> </w:t>
      </w:r>
      <w:r w:rsidRPr="002B0D88">
        <w:rPr>
          <w:rFonts w:ascii="Source Sans Pro" w:hAnsi="Source Sans Pro"/>
          <w:color w:val="3C3C3C"/>
          <w:sz w:val="20"/>
          <w:szCs w:val="20"/>
          <w:lang w:val="en-US" w:eastAsia="en-GB"/>
        </w:rPr>
        <w:t xml:space="preserve">  </w:t>
      </w:r>
    </w:p>
    <w:bookmarkStart w:id="3" w:name="_MON_1562659386"/>
    <w:bookmarkEnd w:id="3"/>
    <w:p w:rsidR="001F7990" w:rsidRDefault="00BA41D7" w:rsidP="00AB34E6">
      <w:pPr>
        <w:rPr>
          <w:rFonts w:ascii="Source Sans Pro" w:hAnsi="Source Sans Pro"/>
          <w:sz w:val="20"/>
          <w:szCs w:val="20"/>
        </w:rPr>
      </w:pPr>
      <w:r>
        <w:rPr>
          <w:rFonts w:ascii="Source Sans Pro" w:hAnsi="Source Sans Pro"/>
          <w:sz w:val="20"/>
          <w:szCs w:val="20"/>
        </w:rPr>
        <w:object w:dxaOrig="1531" w:dyaOrig="991" w14:anchorId="796277DA">
          <v:shape id="_x0000_i1026" type="#_x0000_t75" style="width:76.4pt;height:49.45pt" o:ole="">
            <v:imagedata r:id="rId14" o:title=""/>
          </v:shape>
          <o:OLEObject Type="Embed" ProgID="Word.Document.12" ShapeID="_x0000_i1026" DrawAspect="Icon" ObjectID="_1579508753" r:id="rId15">
            <o:FieldCodes>\s</o:FieldCodes>
          </o:OLEObject>
        </w:object>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r w:rsidR="00F85DB8">
        <w:rPr>
          <w:rFonts w:ascii="Source Sans Pro" w:hAnsi="Source Sans Pro"/>
          <w:sz w:val="20"/>
          <w:szCs w:val="20"/>
        </w:rPr>
        <w:tab/>
      </w: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F85DB8" w:rsidP="00AB34E6">
      <w:pPr>
        <w:rPr>
          <w:rFonts w:ascii="Source Sans Pro" w:hAnsi="Source Sans Pro"/>
          <w:sz w:val="20"/>
          <w:szCs w:val="20"/>
        </w:rPr>
      </w:pPr>
    </w:p>
    <w:p w:rsidR="00F85DB8" w:rsidRDefault="00BA41D7" w:rsidP="00F85DB8">
      <w:pPr>
        <w:pStyle w:val="Appendixheading"/>
        <w:numPr>
          <w:ilvl w:val="0"/>
          <w:numId w:val="0"/>
        </w:numPr>
      </w:pPr>
      <w:bookmarkStart w:id="4" w:name="_Toc467662469"/>
      <w:r>
        <w:t>APPENDIX E</w:t>
      </w:r>
      <w:r w:rsidR="00F85DB8">
        <w:tab/>
      </w:r>
      <w:r w:rsidR="00F85DB8" w:rsidRPr="001A77BE">
        <w:t>Certificate of Non-canvassing and Non-collusion</w:t>
      </w:r>
      <w:bookmarkEnd w:id="4"/>
    </w:p>
    <w:p w:rsidR="00F85DB8" w:rsidRDefault="00F85DB8" w:rsidP="00F85DB8"/>
    <w:p w:rsidR="00F85DB8" w:rsidRDefault="00F85DB8" w:rsidP="00F85DB8">
      <w:r>
        <w:t>In recognition of the principle that the essence of selective tendering is that OS shall receive bona fide competitive Tenders from all those tendering.</w:t>
      </w:r>
    </w:p>
    <w:p w:rsidR="00F85DB8" w:rsidRDefault="00F85DB8" w:rsidP="00F85DB8">
      <w:r>
        <w:t>WE CERTIFY THAT:</w:t>
      </w:r>
    </w:p>
    <w:p w:rsidR="00F85DB8" w:rsidRDefault="00F85DB8" w:rsidP="00F85DB8">
      <w:pPr>
        <w:pStyle w:val="Indent"/>
        <w:ind w:hanging="851"/>
      </w:pPr>
      <w:r>
        <w:t>1</w:t>
      </w:r>
      <w:r>
        <w:tab/>
        <w:t xml:space="preserve">the Tender submitted is a bona fide tender intended to be competitive; </w:t>
      </w:r>
    </w:p>
    <w:p w:rsidR="00F85DB8" w:rsidRDefault="00F85DB8" w:rsidP="00F85DB8">
      <w:pPr>
        <w:pStyle w:val="Indent"/>
        <w:ind w:hanging="851"/>
      </w:pPr>
      <w:r>
        <w:t>2</w:t>
      </w:r>
      <w:r>
        <w:tab/>
        <w:t>that we have not nor any person employed by us or acting on our behalf has:</w:t>
      </w:r>
    </w:p>
    <w:p w:rsidR="00F85DB8" w:rsidRDefault="00F85DB8" w:rsidP="00F85DB8">
      <w:pPr>
        <w:pStyle w:val="Indent"/>
        <w:ind w:left="1701" w:hanging="851"/>
      </w:pPr>
      <w:r>
        <w:t>2.1</w:t>
      </w:r>
      <w:r>
        <w:tab/>
        <w:t xml:space="preserve">canvassed or solicited any member, </w:t>
      </w:r>
      <w:proofErr w:type="gramStart"/>
      <w:r>
        <w:t>officer</w:t>
      </w:r>
      <w:proofErr w:type="gramEnd"/>
      <w:r>
        <w:t xml:space="preserve"> or employee of OS in connection with the Tender submitted or the award of the contract; and</w:t>
      </w:r>
    </w:p>
    <w:p w:rsidR="00F85DB8" w:rsidRDefault="00F85DB8" w:rsidP="00F85DB8">
      <w:pPr>
        <w:pStyle w:val="Indent"/>
        <w:ind w:left="1701" w:hanging="851"/>
      </w:pPr>
      <w:r>
        <w:t>2.2</w:t>
      </w:r>
      <w:r>
        <w:tab/>
        <w:t>fixed or adjusted the amount of the Tender with any third party (or solicit any third party to fix or adjust their tender); and</w:t>
      </w:r>
    </w:p>
    <w:p w:rsidR="00F85DB8" w:rsidRDefault="00F85DB8" w:rsidP="00F85DB8">
      <w:pPr>
        <w:pStyle w:val="Indent"/>
        <w:ind w:left="1701" w:hanging="851"/>
      </w:pPr>
      <w:r>
        <w:t>2.3</w:t>
      </w:r>
      <w:r>
        <w:tab/>
        <w:t>communicated details of our Tender to any third party, other than OS or, where the Tender is submitted on behalf of a consortium, to other consortium members; and</w:t>
      </w:r>
    </w:p>
    <w:p w:rsidR="00F85DB8" w:rsidRDefault="00F85DB8" w:rsidP="00F85DB8">
      <w:pPr>
        <w:pStyle w:val="Indent"/>
        <w:ind w:left="1701" w:hanging="851"/>
      </w:pPr>
      <w:r>
        <w:t>2.4</w:t>
      </w:r>
      <w:r>
        <w:tab/>
        <w:t>prevented or dissuaded any third party from tendering; and</w:t>
      </w:r>
    </w:p>
    <w:p w:rsidR="00F85DB8" w:rsidRDefault="00F85DB8" w:rsidP="00F85DB8">
      <w:pPr>
        <w:pStyle w:val="Indent"/>
        <w:ind w:left="1701" w:hanging="851"/>
      </w:pPr>
      <w:r>
        <w:t>2.5</w:t>
      </w:r>
      <w:r>
        <w:tab/>
        <w:t xml:space="preserve">promised, offered, given, </w:t>
      </w:r>
      <w:proofErr w:type="gramStart"/>
      <w:r>
        <w:t>requested</w:t>
      </w:r>
      <w:proofErr w:type="gramEnd"/>
      <w:r>
        <w:t xml:space="preserve"> or accepted any advantage or inducement or consideration directly or indirectly to any third party in connection with the Tender.</w:t>
      </w:r>
    </w:p>
    <w:p w:rsidR="00F85DB8" w:rsidRDefault="00F85DB8" w:rsidP="00F85DB8">
      <w:pPr>
        <w:pStyle w:val="Indent"/>
        <w:ind w:hanging="851"/>
      </w:pPr>
      <w:r>
        <w:t>3</w:t>
      </w:r>
      <w:r>
        <w:tab/>
        <w:t xml:space="preserve">we will </w:t>
      </w:r>
      <w:proofErr w:type="gramStart"/>
      <w:r>
        <w:t>not</w:t>
      </w:r>
      <w:proofErr w:type="gramEnd"/>
      <w:r>
        <w:t xml:space="preserve"> nor any person employed by us or acting on our behalf will at any time undertake any of the acts in paragraph 2 above.</w:t>
      </w:r>
    </w:p>
    <w:p w:rsidR="00E576C6" w:rsidRDefault="00E576C6" w:rsidP="00E576C6">
      <w:pPr>
        <w:pStyle w:val="Indent"/>
        <w:numPr>
          <w:ilvl w:val="0"/>
          <w:numId w:val="4"/>
        </w:numPr>
      </w:pPr>
      <w:r w:rsidRPr="00E201EB">
        <w:t>Th</w:t>
      </w:r>
      <w:r>
        <w:t>is bone fide</w:t>
      </w:r>
      <w:r w:rsidRPr="00E201EB">
        <w:t xml:space="preserve"> </w:t>
      </w:r>
      <w:r>
        <w:t>f</w:t>
      </w:r>
      <w:r w:rsidRPr="00E201EB">
        <w:t xml:space="preserve">orm of </w:t>
      </w:r>
      <w:r>
        <w:t>o</w:t>
      </w:r>
      <w:r w:rsidRPr="00E201EB">
        <w:t xml:space="preserve">ffer must be signed by an authorised signatory: in the case of a partnership, by a partner for and on behalf of the firm; in the case of a limited company, by an officer duly authorised, the designation of the officer being stated. </w:t>
      </w:r>
      <w:r>
        <w:t>By signing this document, you are agreeing that you have the authority to submit a tender and enter into a Contract on behalf of the company that you represent.</w:t>
      </w:r>
    </w:p>
    <w:p w:rsidR="00E576C6" w:rsidRDefault="00E576C6" w:rsidP="00F85DB8">
      <w:pPr>
        <w:pStyle w:val="Indent"/>
        <w:ind w:hanging="851"/>
      </w:pPr>
    </w:p>
    <w:p w:rsidR="00F85DB8" w:rsidRDefault="00F85DB8" w:rsidP="00F85DB8">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F85DB8" w:rsidRPr="00046D6A" w:rsidTr="00036329">
        <w:tc>
          <w:tcPr>
            <w:tcW w:w="1639" w:type="dxa"/>
            <w:vAlign w:val="bottom"/>
          </w:tcPr>
          <w:p w:rsidR="00F85DB8" w:rsidRPr="00046D6A" w:rsidRDefault="00F85DB8" w:rsidP="00036329">
            <w:pPr>
              <w:rPr>
                <w:b/>
              </w:rPr>
            </w:pPr>
            <w:r w:rsidRPr="00046D6A">
              <w:rPr>
                <w:b/>
              </w:rPr>
              <w:t>Signature</w:t>
            </w:r>
          </w:p>
        </w:tc>
        <w:tc>
          <w:tcPr>
            <w:tcW w:w="6299" w:type="dxa"/>
            <w:tcBorders>
              <w:bottom w:val="dashed" w:sz="4" w:space="0" w:color="auto"/>
            </w:tcBorders>
            <w:vAlign w:val="bottom"/>
          </w:tcPr>
          <w:p w:rsidR="00F85DB8" w:rsidRDefault="00F85DB8" w:rsidP="00036329">
            <w:r w:rsidRPr="00046D6A">
              <w:tab/>
            </w:r>
          </w:p>
          <w:p w:rsidR="00F85DB8" w:rsidRPr="00046D6A" w:rsidRDefault="00F85DB8" w:rsidP="00036329"/>
        </w:tc>
      </w:tr>
      <w:tr w:rsidR="00F85DB8" w:rsidRPr="00046D6A" w:rsidTr="00036329">
        <w:tc>
          <w:tcPr>
            <w:tcW w:w="1639" w:type="dxa"/>
            <w:vAlign w:val="bottom"/>
          </w:tcPr>
          <w:p w:rsidR="00F85DB8" w:rsidRPr="00046D6A" w:rsidRDefault="00F85DB8" w:rsidP="00036329">
            <w:pPr>
              <w:rPr>
                <w:b/>
              </w:rPr>
            </w:pPr>
            <w:r w:rsidRPr="00046D6A">
              <w:rPr>
                <w:b/>
              </w:rPr>
              <w:t>On Behalf of</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vAlign w:val="bottom"/>
          </w:tcPr>
          <w:p w:rsidR="00F85DB8" w:rsidRPr="00046D6A" w:rsidRDefault="00F85DB8" w:rsidP="00036329">
            <w:pPr>
              <w:rPr>
                <w:b/>
              </w:rPr>
            </w:pPr>
            <w:r w:rsidRPr="00046D6A">
              <w:rPr>
                <w:b/>
              </w:rPr>
              <w:t>Name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tcBorders>
              <w:bottom w:val="single" w:sz="4" w:space="0" w:color="auto"/>
            </w:tcBorders>
            <w:vAlign w:val="bottom"/>
          </w:tcPr>
          <w:p w:rsidR="00F85DB8" w:rsidRPr="00046D6A" w:rsidRDefault="00F85DB8" w:rsidP="00036329">
            <w:pPr>
              <w:rPr>
                <w:b/>
              </w:rPr>
            </w:pPr>
            <w:r w:rsidRPr="00046D6A">
              <w:rPr>
                <w:b/>
              </w:rPr>
              <w:t>Title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046D6A" w:rsidTr="00036329">
        <w:tc>
          <w:tcPr>
            <w:tcW w:w="1639" w:type="dxa"/>
            <w:tcBorders>
              <w:bottom w:val="nil"/>
            </w:tcBorders>
            <w:vAlign w:val="bottom"/>
          </w:tcPr>
          <w:p w:rsidR="00F85DB8" w:rsidRPr="00046D6A" w:rsidRDefault="00F85DB8" w:rsidP="00036329">
            <w:pPr>
              <w:rPr>
                <w:b/>
              </w:rPr>
            </w:pPr>
            <w:r w:rsidRPr="00046D6A">
              <w:rPr>
                <w:b/>
              </w:rPr>
              <w:t>Date</w:t>
            </w:r>
          </w:p>
        </w:tc>
        <w:tc>
          <w:tcPr>
            <w:tcW w:w="6299" w:type="dxa"/>
            <w:tcBorders>
              <w:top w:val="dashed" w:sz="4" w:space="0" w:color="auto"/>
              <w:bottom w:val="dashed" w:sz="4" w:space="0" w:color="auto"/>
            </w:tcBorders>
            <w:vAlign w:val="bottom"/>
          </w:tcPr>
          <w:p w:rsidR="00F85DB8" w:rsidRPr="00046D6A" w:rsidRDefault="00F85DB8" w:rsidP="00036329">
            <w:r w:rsidRPr="00046D6A">
              <w:tab/>
            </w:r>
          </w:p>
        </w:tc>
      </w:tr>
      <w:tr w:rsidR="00F85DB8" w:rsidRPr="001A77BE" w:rsidTr="00036329">
        <w:tc>
          <w:tcPr>
            <w:tcW w:w="1639" w:type="dxa"/>
            <w:tcBorders>
              <w:top w:val="nil"/>
              <w:bottom w:val="single" w:sz="4" w:space="0" w:color="auto"/>
            </w:tcBorders>
            <w:vAlign w:val="bottom"/>
          </w:tcPr>
          <w:p w:rsidR="00F85DB8" w:rsidRPr="001A77BE" w:rsidRDefault="00F85DB8" w:rsidP="00036329">
            <w:pPr>
              <w:rPr>
                <w:b/>
                <w:sz w:val="2"/>
              </w:rPr>
            </w:pPr>
          </w:p>
        </w:tc>
        <w:tc>
          <w:tcPr>
            <w:tcW w:w="6299" w:type="dxa"/>
            <w:tcBorders>
              <w:top w:val="dashed" w:sz="4" w:space="0" w:color="auto"/>
              <w:bottom w:val="single" w:sz="4" w:space="0" w:color="auto"/>
            </w:tcBorders>
            <w:vAlign w:val="bottom"/>
          </w:tcPr>
          <w:p w:rsidR="00F85DB8" w:rsidRPr="001A77BE" w:rsidRDefault="00F85DB8" w:rsidP="00036329">
            <w:pPr>
              <w:rPr>
                <w:sz w:val="2"/>
              </w:rPr>
            </w:pPr>
          </w:p>
        </w:tc>
      </w:tr>
    </w:tbl>
    <w:p w:rsidR="00F85DB8" w:rsidRPr="002F48CF" w:rsidRDefault="00F85DB8" w:rsidP="00AB34E6">
      <w:pPr>
        <w:rPr>
          <w:rFonts w:ascii="Source Sans Pro" w:hAnsi="Source Sans Pro"/>
          <w:sz w:val="20"/>
          <w:szCs w:val="20"/>
        </w:rPr>
      </w:pPr>
    </w:p>
    <w:sectPr w:rsidR="00F85DB8" w:rsidRPr="002F48CF" w:rsidSect="00004901">
      <w:headerReference w:type="default" r:id="rId16"/>
      <w:footerReference w:type="default" r:id="rId17"/>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ED7" w:rsidRDefault="00562ED7" w:rsidP="00A14EBD">
      <w:pPr>
        <w:spacing w:after="0" w:line="240" w:lineRule="auto"/>
      </w:pPr>
      <w:r>
        <w:separator/>
      </w:r>
    </w:p>
  </w:endnote>
  <w:endnote w:type="continuationSeparator" w:id="0">
    <w:p w:rsidR="00562ED7" w:rsidRDefault="00562ED7"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O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211A0CB7" wp14:editId="7F668FBC">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ED7" w:rsidRDefault="00562ED7" w:rsidP="00A14EBD">
      <w:pPr>
        <w:spacing w:after="0" w:line="240" w:lineRule="auto"/>
      </w:pPr>
      <w:r>
        <w:separator/>
      </w:r>
    </w:p>
  </w:footnote>
  <w:footnote w:type="continuationSeparator" w:id="0">
    <w:p w:rsidR="00562ED7" w:rsidRDefault="00562ED7"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5" w:rsidRDefault="002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5D8728"/>
    <w:multiLevelType w:val="hybridMultilevel"/>
    <w:tmpl w:val="DF92A2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44235"/>
    <w:multiLevelType w:val="hybridMultilevel"/>
    <w:tmpl w:val="8A869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07C1"/>
    <w:multiLevelType w:val="hybridMultilevel"/>
    <w:tmpl w:val="41F0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63E7"/>
    <w:multiLevelType w:val="hybridMultilevel"/>
    <w:tmpl w:val="B2804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37AF6"/>
    <w:multiLevelType w:val="hybridMultilevel"/>
    <w:tmpl w:val="19ECC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956018"/>
    <w:multiLevelType w:val="hybridMultilevel"/>
    <w:tmpl w:val="8674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E49DA"/>
    <w:multiLevelType w:val="hybridMultilevel"/>
    <w:tmpl w:val="F5820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B6B3A"/>
    <w:multiLevelType w:val="hybridMultilevel"/>
    <w:tmpl w:val="FFFC03A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4354A2"/>
    <w:multiLevelType w:val="hybridMultilevel"/>
    <w:tmpl w:val="3388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3326679C"/>
    <w:multiLevelType w:val="hybridMultilevel"/>
    <w:tmpl w:val="4CBE7C4A"/>
    <w:lvl w:ilvl="0" w:tplc="08090003">
      <w:start w:val="1"/>
      <w:numFmt w:val="bullet"/>
      <w:lvlText w:val="o"/>
      <w:lvlJc w:val="left"/>
      <w:pPr>
        <w:ind w:left="765" w:hanging="360"/>
      </w:pPr>
      <w:rPr>
        <w:rFonts w:ascii="Courier New" w:hAnsi="Courier New" w:cs="Courier New"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50F37D1"/>
    <w:multiLevelType w:val="hybridMultilevel"/>
    <w:tmpl w:val="CA801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3" w15:restartNumberingAfterBreak="0">
    <w:nsid w:val="3D471FB9"/>
    <w:multiLevelType w:val="hybridMultilevel"/>
    <w:tmpl w:val="D60C1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8356B6"/>
    <w:multiLevelType w:val="hybridMultilevel"/>
    <w:tmpl w:val="9F12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3210F"/>
    <w:multiLevelType w:val="hybridMultilevel"/>
    <w:tmpl w:val="D96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55064"/>
    <w:multiLevelType w:val="hybridMultilevel"/>
    <w:tmpl w:val="A3125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200365"/>
    <w:multiLevelType w:val="multilevel"/>
    <w:tmpl w:val="B13601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51BD044B"/>
    <w:multiLevelType w:val="hybridMultilevel"/>
    <w:tmpl w:val="BB147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C1D81"/>
    <w:multiLevelType w:val="hybridMultilevel"/>
    <w:tmpl w:val="0586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643B8"/>
    <w:multiLevelType w:val="hybridMultilevel"/>
    <w:tmpl w:val="7AC2E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C7E35"/>
    <w:multiLevelType w:val="hybridMultilevel"/>
    <w:tmpl w:val="1812C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350E7F"/>
    <w:multiLevelType w:val="hybridMultilevel"/>
    <w:tmpl w:val="BE4ACE5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50B19BD"/>
    <w:multiLevelType w:val="hybridMultilevel"/>
    <w:tmpl w:val="51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2698B"/>
    <w:multiLevelType w:val="hybridMultilevel"/>
    <w:tmpl w:val="A1920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9A7B6F"/>
    <w:multiLevelType w:val="multilevel"/>
    <w:tmpl w:val="4AFAB74C"/>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2"/>
  </w:num>
  <w:num w:numId="2">
    <w:abstractNumId w:val="10"/>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23"/>
  </w:num>
  <w:num w:numId="8">
    <w:abstractNumId w:val="22"/>
  </w:num>
  <w:num w:numId="9">
    <w:abstractNumId w:val="0"/>
  </w:num>
  <w:num w:numId="10">
    <w:abstractNumId w:val="11"/>
  </w:num>
  <w:num w:numId="11">
    <w:abstractNumId w:val="12"/>
  </w:num>
  <w:num w:numId="12">
    <w:abstractNumId w:val="21"/>
  </w:num>
  <w:num w:numId="13">
    <w:abstractNumId w:val="20"/>
  </w:num>
  <w:num w:numId="14">
    <w:abstractNumId w:val="3"/>
  </w:num>
  <w:num w:numId="15">
    <w:abstractNumId w:val="18"/>
  </w:num>
  <w:num w:numId="16">
    <w:abstractNumId w:val="5"/>
  </w:num>
  <w:num w:numId="17">
    <w:abstractNumId w:val="15"/>
  </w:num>
  <w:num w:numId="18">
    <w:abstractNumId w:val="4"/>
  </w:num>
  <w:num w:numId="19">
    <w:abstractNumId w:val="19"/>
  </w:num>
  <w:num w:numId="20">
    <w:abstractNumId w:val="8"/>
  </w:num>
  <w:num w:numId="21">
    <w:abstractNumId w:val="16"/>
  </w:num>
  <w:num w:numId="22">
    <w:abstractNumId w:val="14"/>
  </w:num>
  <w:num w:numId="23">
    <w:abstractNumId w:val="8"/>
  </w:num>
  <w:num w:numId="24">
    <w:abstractNumId w:val="24"/>
  </w:num>
  <w:num w:numId="25">
    <w:abstractNumId w:val="25"/>
  </w:num>
  <w:num w:numId="26">
    <w:abstractNumId w:val="9"/>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1654"/>
    <w:rsid w:val="00013100"/>
    <w:rsid w:val="00014902"/>
    <w:rsid w:val="00021005"/>
    <w:rsid w:val="00035372"/>
    <w:rsid w:val="00036329"/>
    <w:rsid w:val="00050C96"/>
    <w:rsid w:val="00054A28"/>
    <w:rsid w:val="000552F5"/>
    <w:rsid w:val="00056362"/>
    <w:rsid w:val="00065D2D"/>
    <w:rsid w:val="00073765"/>
    <w:rsid w:val="00075FD1"/>
    <w:rsid w:val="00091C4E"/>
    <w:rsid w:val="00093554"/>
    <w:rsid w:val="0009705B"/>
    <w:rsid w:val="00097A88"/>
    <w:rsid w:val="000A0F68"/>
    <w:rsid w:val="000B0BE0"/>
    <w:rsid w:val="000B6BB5"/>
    <w:rsid w:val="000C3790"/>
    <w:rsid w:val="000C6359"/>
    <w:rsid w:val="000D1F58"/>
    <w:rsid w:val="000D2577"/>
    <w:rsid w:val="000D65D5"/>
    <w:rsid w:val="000E1613"/>
    <w:rsid w:val="000E24CA"/>
    <w:rsid w:val="000E58E6"/>
    <w:rsid w:val="000F0414"/>
    <w:rsid w:val="000F1C72"/>
    <w:rsid w:val="000F21AB"/>
    <w:rsid w:val="000F640A"/>
    <w:rsid w:val="00104528"/>
    <w:rsid w:val="0011037E"/>
    <w:rsid w:val="00113F49"/>
    <w:rsid w:val="001203E4"/>
    <w:rsid w:val="00120448"/>
    <w:rsid w:val="00123F03"/>
    <w:rsid w:val="00125A5C"/>
    <w:rsid w:val="00132748"/>
    <w:rsid w:val="00133A51"/>
    <w:rsid w:val="001351B1"/>
    <w:rsid w:val="00136276"/>
    <w:rsid w:val="00136368"/>
    <w:rsid w:val="00152A77"/>
    <w:rsid w:val="00176F4B"/>
    <w:rsid w:val="00180C12"/>
    <w:rsid w:val="00182553"/>
    <w:rsid w:val="00187E0B"/>
    <w:rsid w:val="00190054"/>
    <w:rsid w:val="00194B7C"/>
    <w:rsid w:val="00195BEE"/>
    <w:rsid w:val="00196945"/>
    <w:rsid w:val="001A5F94"/>
    <w:rsid w:val="001B3F48"/>
    <w:rsid w:val="001B59F4"/>
    <w:rsid w:val="001C50F6"/>
    <w:rsid w:val="001D741B"/>
    <w:rsid w:val="001E1E2B"/>
    <w:rsid w:val="001E359B"/>
    <w:rsid w:val="001E482D"/>
    <w:rsid w:val="001E5AC0"/>
    <w:rsid w:val="001E639A"/>
    <w:rsid w:val="001F66EB"/>
    <w:rsid w:val="001F7990"/>
    <w:rsid w:val="00200221"/>
    <w:rsid w:val="00211436"/>
    <w:rsid w:val="00212443"/>
    <w:rsid w:val="00217FFB"/>
    <w:rsid w:val="0022120C"/>
    <w:rsid w:val="00230135"/>
    <w:rsid w:val="00236452"/>
    <w:rsid w:val="00241A94"/>
    <w:rsid w:val="00243900"/>
    <w:rsid w:val="00247091"/>
    <w:rsid w:val="002613C6"/>
    <w:rsid w:val="00263775"/>
    <w:rsid w:val="002639EB"/>
    <w:rsid w:val="00263CA4"/>
    <w:rsid w:val="002731CC"/>
    <w:rsid w:val="0027672E"/>
    <w:rsid w:val="002842D1"/>
    <w:rsid w:val="002855F7"/>
    <w:rsid w:val="00287891"/>
    <w:rsid w:val="00296AA9"/>
    <w:rsid w:val="002A3E74"/>
    <w:rsid w:val="002B0D88"/>
    <w:rsid w:val="002B329E"/>
    <w:rsid w:val="002B385C"/>
    <w:rsid w:val="002C1A9F"/>
    <w:rsid w:val="002D03B9"/>
    <w:rsid w:val="002D5E99"/>
    <w:rsid w:val="002D6C1A"/>
    <w:rsid w:val="002E414B"/>
    <w:rsid w:val="002E4BF9"/>
    <w:rsid w:val="002F48CF"/>
    <w:rsid w:val="002F4D96"/>
    <w:rsid w:val="003028B9"/>
    <w:rsid w:val="003068E7"/>
    <w:rsid w:val="003114B1"/>
    <w:rsid w:val="00322366"/>
    <w:rsid w:val="00322A1B"/>
    <w:rsid w:val="00332497"/>
    <w:rsid w:val="003365D4"/>
    <w:rsid w:val="003404C3"/>
    <w:rsid w:val="003413E8"/>
    <w:rsid w:val="00345F20"/>
    <w:rsid w:val="0035208E"/>
    <w:rsid w:val="0036551C"/>
    <w:rsid w:val="00370CC3"/>
    <w:rsid w:val="003723B1"/>
    <w:rsid w:val="003739BE"/>
    <w:rsid w:val="003764B2"/>
    <w:rsid w:val="00377546"/>
    <w:rsid w:val="003776ED"/>
    <w:rsid w:val="0037788F"/>
    <w:rsid w:val="003934DE"/>
    <w:rsid w:val="003A1338"/>
    <w:rsid w:val="003A79DF"/>
    <w:rsid w:val="003B2253"/>
    <w:rsid w:val="003B2EA9"/>
    <w:rsid w:val="003C406F"/>
    <w:rsid w:val="003E5D38"/>
    <w:rsid w:val="003F1B56"/>
    <w:rsid w:val="00403609"/>
    <w:rsid w:val="00412A13"/>
    <w:rsid w:val="0042044D"/>
    <w:rsid w:val="004205B1"/>
    <w:rsid w:val="004206EE"/>
    <w:rsid w:val="004279BB"/>
    <w:rsid w:val="0043302F"/>
    <w:rsid w:val="004345C0"/>
    <w:rsid w:val="00440AE5"/>
    <w:rsid w:val="00442111"/>
    <w:rsid w:val="00442CE9"/>
    <w:rsid w:val="00447D60"/>
    <w:rsid w:val="00452785"/>
    <w:rsid w:val="004536AC"/>
    <w:rsid w:val="00454B2D"/>
    <w:rsid w:val="00455D94"/>
    <w:rsid w:val="00457CCA"/>
    <w:rsid w:val="00457D32"/>
    <w:rsid w:val="00457EBC"/>
    <w:rsid w:val="004708EA"/>
    <w:rsid w:val="00475B2F"/>
    <w:rsid w:val="004900DF"/>
    <w:rsid w:val="00490307"/>
    <w:rsid w:val="00492AAC"/>
    <w:rsid w:val="004A1E16"/>
    <w:rsid w:val="004A7FF7"/>
    <w:rsid w:val="004B3274"/>
    <w:rsid w:val="004B5A5F"/>
    <w:rsid w:val="004B7888"/>
    <w:rsid w:val="004C023F"/>
    <w:rsid w:val="004D4210"/>
    <w:rsid w:val="004E1847"/>
    <w:rsid w:val="004E1F0C"/>
    <w:rsid w:val="004F4432"/>
    <w:rsid w:val="005007C4"/>
    <w:rsid w:val="00503263"/>
    <w:rsid w:val="00505E94"/>
    <w:rsid w:val="0051332F"/>
    <w:rsid w:val="00513E60"/>
    <w:rsid w:val="00516FA1"/>
    <w:rsid w:val="00525502"/>
    <w:rsid w:val="0052749D"/>
    <w:rsid w:val="005370CB"/>
    <w:rsid w:val="0053737F"/>
    <w:rsid w:val="00544824"/>
    <w:rsid w:val="00546FA1"/>
    <w:rsid w:val="0054772B"/>
    <w:rsid w:val="0056274C"/>
    <w:rsid w:val="00562ED7"/>
    <w:rsid w:val="00596C70"/>
    <w:rsid w:val="005A2008"/>
    <w:rsid w:val="005B12A9"/>
    <w:rsid w:val="005B1821"/>
    <w:rsid w:val="005C4DC1"/>
    <w:rsid w:val="005D272E"/>
    <w:rsid w:val="005D4F4C"/>
    <w:rsid w:val="005D71EA"/>
    <w:rsid w:val="005E4EEB"/>
    <w:rsid w:val="005E7EBF"/>
    <w:rsid w:val="005F3861"/>
    <w:rsid w:val="00603266"/>
    <w:rsid w:val="00604E12"/>
    <w:rsid w:val="00607B3A"/>
    <w:rsid w:val="00610139"/>
    <w:rsid w:val="00617124"/>
    <w:rsid w:val="006220F4"/>
    <w:rsid w:val="00633E1A"/>
    <w:rsid w:val="006423C4"/>
    <w:rsid w:val="00642DF1"/>
    <w:rsid w:val="00650098"/>
    <w:rsid w:val="00651206"/>
    <w:rsid w:val="0065604E"/>
    <w:rsid w:val="00671B4D"/>
    <w:rsid w:val="00682D52"/>
    <w:rsid w:val="00690E55"/>
    <w:rsid w:val="00695086"/>
    <w:rsid w:val="006A49B5"/>
    <w:rsid w:val="006B08B4"/>
    <w:rsid w:val="006C3469"/>
    <w:rsid w:val="006C59DD"/>
    <w:rsid w:val="006D0906"/>
    <w:rsid w:val="006D39A3"/>
    <w:rsid w:val="006D7949"/>
    <w:rsid w:val="006D7DE4"/>
    <w:rsid w:val="006E18C3"/>
    <w:rsid w:val="006E3DF7"/>
    <w:rsid w:val="006E4B10"/>
    <w:rsid w:val="006E5341"/>
    <w:rsid w:val="006E608F"/>
    <w:rsid w:val="006F0D50"/>
    <w:rsid w:val="006F2A65"/>
    <w:rsid w:val="006F6E15"/>
    <w:rsid w:val="00701A78"/>
    <w:rsid w:val="00710B4C"/>
    <w:rsid w:val="00710B50"/>
    <w:rsid w:val="00711263"/>
    <w:rsid w:val="00711F95"/>
    <w:rsid w:val="007153F0"/>
    <w:rsid w:val="00721FE4"/>
    <w:rsid w:val="007341B1"/>
    <w:rsid w:val="007357DF"/>
    <w:rsid w:val="00735ECB"/>
    <w:rsid w:val="007402D0"/>
    <w:rsid w:val="00752DF7"/>
    <w:rsid w:val="00757D16"/>
    <w:rsid w:val="00763C70"/>
    <w:rsid w:val="00765ABE"/>
    <w:rsid w:val="007662BA"/>
    <w:rsid w:val="00776365"/>
    <w:rsid w:val="00777391"/>
    <w:rsid w:val="007901E4"/>
    <w:rsid w:val="00791424"/>
    <w:rsid w:val="00791C5B"/>
    <w:rsid w:val="007A1D4F"/>
    <w:rsid w:val="007A550D"/>
    <w:rsid w:val="007B0B30"/>
    <w:rsid w:val="007C56BE"/>
    <w:rsid w:val="007D18AC"/>
    <w:rsid w:val="007D7076"/>
    <w:rsid w:val="007F7A4A"/>
    <w:rsid w:val="00804F26"/>
    <w:rsid w:val="0082066C"/>
    <w:rsid w:val="008374B0"/>
    <w:rsid w:val="008415D4"/>
    <w:rsid w:val="0084491C"/>
    <w:rsid w:val="00855AB5"/>
    <w:rsid w:val="008612D4"/>
    <w:rsid w:val="00865A2F"/>
    <w:rsid w:val="008717FF"/>
    <w:rsid w:val="00872DBC"/>
    <w:rsid w:val="00873C2D"/>
    <w:rsid w:val="00887470"/>
    <w:rsid w:val="00894A17"/>
    <w:rsid w:val="008A0EFD"/>
    <w:rsid w:val="008A5432"/>
    <w:rsid w:val="008A65F8"/>
    <w:rsid w:val="008C7497"/>
    <w:rsid w:val="008D6D90"/>
    <w:rsid w:val="008E7F2A"/>
    <w:rsid w:val="00906319"/>
    <w:rsid w:val="00917263"/>
    <w:rsid w:val="009219F1"/>
    <w:rsid w:val="0092361C"/>
    <w:rsid w:val="0092417A"/>
    <w:rsid w:val="00927C74"/>
    <w:rsid w:val="0093667B"/>
    <w:rsid w:val="00945320"/>
    <w:rsid w:val="009459BB"/>
    <w:rsid w:val="00954AFE"/>
    <w:rsid w:val="0096721F"/>
    <w:rsid w:val="0098011C"/>
    <w:rsid w:val="0098350E"/>
    <w:rsid w:val="00994063"/>
    <w:rsid w:val="0099769A"/>
    <w:rsid w:val="009A1A65"/>
    <w:rsid w:val="009A5813"/>
    <w:rsid w:val="009A598A"/>
    <w:rsid w:val="009A5E8A"/>
    <w:rsid w:val="009A6B64"/>
    <w:rsid w:val="009B129A"/>
    <w:rsid w:val="009C0819"/>
    <w:rsid w:val="009C3303"/>
    <w:rsid w:val="009C4901"/>
    <w:rsid w:val="009D049E"/>
    <w:rsid w:val="009D0C4B"/>
    <w:rsid w:val="009D0D4C"/>
    <w:rsid w:val="009E67BB"/>
    <w:rsid w:val="009F2188"/>
    <w:rsid w:val="009F281C"/>
    <w:rsid w:val="00A017D6"/>
    <w:rsid w:val="00A019D3"/>
    <w:rsid w:val="00A023AE"/>
    <w:rsid w:val="00A066A3"/>
    <w:rsid w:val="00A139BE"/>
    <w:rsid w:val="00A14EBD"/>
    <w:rsid w:val="00A21855"/>
    <w:rsid w:val="00A21ED8"/>
    <w:rsid w:val="00A31235"/>
    <w:rsid w:val="00A35D0C"/>
    <w:rsid w:val="00A43A5B"/>
    <w:rsid w:val="00A5030F"/>
    <w:rsid w:val="00A52742"/>
    <w:rsid w:val="00A5384E"/>
    <w:rsid w:val="00A54062"/>
    <w:rsid w:val="00A540C5"/>
    <w:rsid w:val="00A564BA"/>
    <w:rsid w:val="00A63C35"/>
    <w:rsid w:val="00A658A2"/>
    <w:rsid w:val="00A71377"/>
    <w:rsid w:val="00A73C5E"/>
    <w:rsid w:val="00A749C1"/>
    <w:rsid w:val="00A7631A"/>
    <w:rsid w:val="00A823C6"/>
    <w:rsid w:val="00A93D55"/>
    <w:rsid w:val="00AA039D"/>
    <w:rsid w:val="00AB13D4"/>
    <w:rsid w:val="00AB2A91"/>
    <w:rsid w:val="00AB32C9"/>
    <w:rsid w:val="00AB34E6"/>
    <w:rsid w:val="00AB4767"/>
    <w:rsid w:val="00AD0A26"/>
    <w:rsid w:val="00AD760F"/>
    <w:rsid w:val="00AD7917"/>
    <w:rsid w:val="00AE26C8"/>
    <w:rsid w:val="00AF139E"/>
    <w:rsid w:val="00AF1ED5"/>
    <w:rsid w:val="00B2207C"/>
    <w:rsid w:val="00B22D03"/>
    <w:rsid w:val="00B305EE"/>
    <w:rsid w:val="00B307A6"/>
    <w:rsid w:val="00B41A71"/>
    <w:rsid w:val="00B41ABC"/>
    <w:rsid w:val="00B44142"/>
    <w:rsid w:val="00B449B9"/>
    <w:rsid w:val="00B47519"/>
    <w:rsid w:val="00B47624"/>
    <w:rsid w:val="00B478C0"/>
    <w:rsid w:val="00B560E5"/>
    <w:rsid w:val="00B70D1E"/>
    <w:rsid w:val="00B7304B"/>
    <w:rsid w:val="00B745F3"/>
    <w:rsid w:val="00B7532C"/>
    <w:rsid w:val="00B767BB"/>
    <w:rsid w:val="00B84E0D"/>
    <w:rsid w:val="00B950D7"/>
    <w:rsid w:val="00B95D7A"/>
    <w:rsid w:val="00BA23B6"/>
    <w:rsid w:val="00BA304A"/>
    <w:rsid w:val="00BA41D7"/>
    <w:rsid w:val="00BA46A8"/>
    <w:rsid w:val="00BB6292"/>
    <w:rsid w:val="00BF7D57"/>
    <w:rsid w:val="00C0004E"/>
    <w:rsid w:val="00C0099A"/>
    <w:rsid w:val="00C030B5"/>
    <w:rsid w:val="00C13CE8"/>
    <w:rsid w:val="00C16F43"/>
    <w:rsid w:val="00C170E3"/>
    <w:rsid w:val="00C1775C"/>
    <w:rsid w:val="00C2735F"/>
    <w:rsid w:val="00C34DE7"/>
    <w:rsid w:val="00C54ACC"/>
    <w:rsid w:val="00C601DD"/>
    <w:rsid w:val="00C6320E"/>
    <w:rsid w:val="00C67D1C"/>
    <w:rsid w:val="00C701FD"/>
    <w:rsid w:val="00C823AA"/>
    <w:rsid w:val="00C86E00"/>
    <w:rsid w:val="00C87699"/>
    <w:rsid w:val="00CA0B90"/>
    <w:rsid w:val="00CA42A6"/>
    <w:rsid w:val="00CC09A3"/>
    <w:rsid w:val="00CC3FC5"/>
    <w:rsid w:val="00CC4832"/>
    <w:rsid w:val="00CC5867"/>
    <w:rsid w:val="00CD24D0"/>
    <w:rsid w:val="00CD4CBA"/>
    <w:rsid w:val="00CD6132"/>
    <w:rsid w:val="00CE1CFE"/>
    <w:rsid w:val="00CE2B4C"/>
    <w:rsid w:val="00CE3E5A"/>
    <w:rsid w:val="00CF406E"/>
    <w:rsid w:val="00CF58FC"/>
    <w:rsid w:val="00D047DE"/>
    <w:rsid w:val="00D05E56"/>
    <w:rsid w:val="00D07A8C"/>
    <w:rsid w:val="00D10B25"/>
    <w:rsid w:val="00D13C75"/>
    <w:rsid w:val="00D20979"/>
    <w:rsid w:val="00D25479"/>
    <w:rsid w:val="00D32C87"/>
    <w:rsid w:val="00D34E06"/>
    <w:rsid w:val="00D35AAA"/>
    <w:rsid w:val="00D360D4"/>
    <w:rsid w:val="00D36ACD"/>
    <w:rsid w:val="00D460C5"/>
    <w:rsid w:val="00D52897"/>
    <w:rsid w:val="00D52DE1"/>
    <w:rsid w:val="00D538EC"/>
    <w:rsid w:val="00D577D5"/>
    <w:rsid w:val="00D6724A"/>
    <w:rsid w:val="00D70611"/>
    <w:rsid w:val="00D8794A"/>
    <w:rsid w:val="00D9407A"/>
    <w:rsid w:val="00D94B28"/>
    <w:rsid w:val="00DA03A5"/>
    <w:rsid w:val="00DA2312"/>
    <w:rsid w:val="00DA6852"/>
    <w:rsid w:val="00DB0C1C"/>
    <w:rsid w:val="00DC15C9"/>
    <w:rsid w:val="00DC2021"/>
    <w:rsid w:val="00DC278C"/>
    <w:rsid w:val="00DD0A72"/>
    <w:rsid w:val="00DD1879"/>
    <w:rsid w:val="00DD2588"/>
    <w:rsid w:val="00DD54AE"/>
    <w:rsid w:val="00DE5BA3"/>
    <w:rsid w:val="00DE6875"/>
    <w:rsid w:val="00DF3300"/>
    <w:rsid w:val="00E01DA6"/>
    <w:rsid w:val="00E03EEC"/>
    <w:rsid w:val="00E0744C"/>
    <w:rsid w:val="00E12592"/>
    <w:rsid w:val="00E14697"/>
    <w:rsid w:val="00E21B69"/>
    <w:rsid w:val="00E23E0D"/>
    <w:rsid w:val="00E34187"/>
    <w:rsid w:val="00E50EFD"/>
    <w:rsid w:val="00E576C6"/>
    <w:rsid w:val="00E6433A"/>
    <w:rsid w:val="00E646FC"/>
    <w:rsid w:val="00E710C8"/>
    <w:rsid w:val="00E712A5"/>
    <w:rsid w:val="00E91F7C"/>
    <w:rsid w:val="00E93B2A"/>
    <w:rsid w:val="00EA0AE1"/>
    <w:rsid w:val="00EA58F1"/>
    <w:rsid w:val="00EB0D09"/>
    <w:rsid w:val="00EB5420"/>
    <w:rsid w:val="00EC2A5A"/>
    <w:rsid w:val="00ED4B55"/>
    <w:rsid w:val="00ED5FA3"/>
    <w:rsid w:val="00EE5635"/>
    <w:rsid w:val="00EF07E5"/>
    <w:rsid w:val="00EF2427"/>
    <w:rsid w:val="00EF34FF"/>
    <w:rsid w:val="00EF77E6"/>
    <w:rsid w:val="00EF7842"/>
    <w:rsid w:val="00EF7F2A"/>
    <w:rsid w:val="00F02EE4"/>
    <w:rsid w:val="00F02FA7"/>
    <w:rsid w:val="00F11E4A"/>
    <w:rsid w:val="00F145F1"/>
    <w:rsid w:val="00F15C26"/>
    <w:rsid w:val="00F20F96"/>
    <w:rsid w:val="00F21466"/>
    <w:rsid w:val="00F3474A"/>
    <w:rsid w:val="00F35439"/>
    <w:rsid w:val="00F3758A"/>
    <w:rsid w:val="00F41292"/>
    <w:rsid w:val="00F45EEC"/>
    <w:rsid w:val="00F528C1"/>
    <w:rsid w:val="00F531BD"/>
    <w:rsid w:val="00F54D88"/>
    <w:rsid w:val="00F55099"/>
    <w:rsid w:val="00F5712C"/>
    <w:rsid w:val="00F6145D"/>
    <w:rsid w:val="00F7077E"/>
    <w:rsid w:val="00F8321A"/>
    <w:rsid w:val="00F85DB8"/>
    <w:rsid w:val="00F86BE9"/>
    <w:rsid w:val="00F87A6E"/>
    <w:rsid w:val="00F92AE5"/>
    <w:rsid w:val="00F94F32"/>
    <w:rsid w:val="00FA51B8"/>
    <w:rsid w:val="00FB1A53"/>
    <w:rsid w:val="00FB27D5"/>
    <w:rsid w:val="00FB4D5E"/>
    <w:rsid w:val="00FB5F79"/>
    <w:rsid w:val="00FB5F8D"/>
    <w:rsid w:val="00FC2A40"/>
    <w:rsid w:val="00FC6A53"/>
    <w:rsid w:val="00FC7076"/>
    <w:rsid w:val="00FD183F"/>
    <w:rsid w:val="00FD2A27"/>
    <w:rsid w:val="00FD5C73"/>
    <w:rsid w:val="00FE02CC"/>
    <w:rsid w:val="00FF2B18"/>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8B2BF1"/>
  <w15:docId w15:val="{345FA907-D208-4EA5-9FEF-BDB71C0D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customStyle="1" w:styleId="Appendixheading">
    <w:name w:val="Appendix heading"/>
    <w:basedOn w:val="Normal"/>
    <w:next w:val="Normal"/>
    <w:qFormat/>
    <w:rsid w:val="00F85DB8"/>
    <w:pPr>
      <w:keepNext/>
      <w:keepLines/>
      <w:pageBreakBefore/>
      <w:numPr>
        <w:numId w:val="11"/>
      </w:numPr>
      <w:spacing w:after="0" w:line="240" w:lineRule="auto"/>
    </w:pPr>
    <w:rPr>
      <w:rFonts w:ascii="Source Sans Pro" w:eastAsia="Times New Roman" w:hAnsi="Source Sans Pro" w:cs="Times New Roman"/>
      <w:b/>
      <w:sz w:val="36"/>
      <w:szCs w:val="20"/>
      <w:lang w:eastAsia="en-GB"/>
    </w:rPr>
  </w:style>
  <w:style w:type="paragraph" w:customStyle="1" w:styleId="Indent">
    <w:name w:val="Indent"/>
    <w:basedOn w:val="Normal"/>
    <w:qFormat/>
    <w:rsid w:val="00F85DB8"/>
    <w:pPr>
      <w:keepLines/>
      <w:spacing w:before="120" w:after="0" w:line="240" w:lineRule="auto"/>
      <w:ind w:left="851"/>
    </w:pPr>
    <w:rPr>
      <w:rFonts w:ascii="Source Sans Pro" w:eastAsia="Times New Roman" w:hAnsi="Source Sans Pro" w:cs="Times New Roman"/>
      <w:sz w:val="20"/>
      <w:szCs w:val="20"/>
      <w:lang w:eastAsia="en-GB"/>
    </w:rPr>
  </w:style>
  <w:style w:type="table" w:styleId="PlainTable4">
    <w:name w:val="Plain Table 4"/>
    <w:basedOn w:val="TableNormal"/>
    <w:uiPriority w:val="44"/>
    <w:rsid w:val="00440A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767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s">
    <w:name w:val="Bullets"/>
    <w:basedOn w:val="Normal"/>
    <w:qFormat/>
    <w:rsid w:val="00B95D7A"/>
    <w:pPr>
      <w:keepLines/>
      <w:numPr>
        <w:numId w:val="26"/>
      </w:numPr>
      <w:spacing w:before="120" w:after="0" w:line="240" w:lineRule="auto"/>
    </w:pPr>
    <w:rPr>
      <w:rFonts w:ascii="Source Sans Pro" w:eastAsia="Times New Roman" w:hAnsi="Source Sans Pro" w:cs="Times New Roman"/>
      <w:sz w:val="20"/>
      <w:szCs w:val="20"/>
      <w:lang w:eastAsia="en-GB"/>
    </w:rPr>
  </w:style>
  <w:style w:type="paragraph" w:customStyle="1" w:styleId="Heading1small">
    <w:name w:val="Heading 1 small"/>
    <w:basedOn w:val="Heading1"/>
    <w:next w:val="Normal"/>
    <w:qFormat/>
    <w:rsid w:val="00B95D7A"/>
    <w:rPr>
      <w:sz w:val="20"/>
      <w:szCs w:val="16"/>
    </w:rPr>
  </w:style>
  <w:style w:type="character" w:styleId="UnresolvedMention">
    <w:name w:val="Unresolved Mention"/>
    <w:basedOn w:val="DefaultParagraphFont"/>
    <w:uiPriority w:val="99"/>
    <w:semiHidden/>
    <w:unhideWhenUsed/>
    <w:rsid w:val="00BB6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50308">
      <w:bodyDiv w:val="1"/>
      <w:marLeft w:val="0"/>
      <w:marRight w:val="0"/>
      <w:marTop w:val="0"/>
      <w:marBottom w:val="0"/>
      <w:divBdr>
        <w:top w:val="none" w:sz="0" w:space="0" w:color="auto"/>
        <w:left w:val="none" w:sz="0" w:space="0" w:color="auto"/>
        <w:bottom w:val="none" w:sz="0" w:space="0" w:color="auto"/>
        <w:right w:val="none" w:sz="0" w:space="0" w:color="auto"/>
      </w:divBdr>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78213426">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264805245">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21590">
      <w:bodyDiv w:val="1"/>
      <w:marLeft w:val="0"/>
      <w:marRight w:val="0"/>
      <w:marTop w:val="0"/>
      <w:marBottom w:val="0"/>
      <w:divBdr>
        <w:top w:val="none" w:sz="0" w:space="0" w:color="auto"/>
        <w:left w:val="none" w:sz="0" w:space="0" w:color="auto"/>
        <w:bottom w:val="none" w:sz="0" w:space="0" w:color="auto"/>
        <w:right w:val="none" w:sz="0" w:space="0" w:color="auto"/>
      </w:divBdr>
    </w:div>
    <w:div w:id="1145006900">
      <w:bodyDiv w:val="1"/>
      <w:marLeft w:val="0"/>
      <w:marRight w:val="0"/>
      <w:marTop w:val="0"/>
      <w:marBottom w:val="0"/>
      <w:divBdr>
        <w:top w:val="none" w:sz="0" w:space="0" w:color="auto"/>
        <w:left w:val="none" w:sz="0" w:space="0" w:color="auto"/>
        <w:bottom w:val="none" w:sz="0" w:space="0" w:color="auto"/>
        <w:right w:val="none" w:sz="0" w:space="0" w:color="auto"/>
      </w:divBdr>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1897543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2039893933">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mailto:TenderEnquiries@o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uk" TargetMode="Externa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E583-5F86-4491-BBED-9BD522FC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25</TotalTime>
  <Pages>11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subject/>
  <dc:creator>Victoria Lavender-Seagrave</dc:creator>
  <cp:keywords/>
  <dc:description/>
  <cp:lastModifiedBy>Jacques Fourie</cp:lastModifiedBy>
  <cp:revision>9</cp:revision>
  <cp:lastPrinted>2017-07-27T11:52:00Z</cp:lastPrinted>
  <dcterms:created xsi:type="dcterms:W3CDTF">2018-02-06T13:38:00Z</dcterms:created>
  <dcterms:modified xsi:type="dcterms:W3CDTF">2018-02-07T11:39:00Z</dcterms:modified>
</cp:coreProperties>
</file>