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484C" w14:textId="10C7E406" w:rsidR="001177B9" w:rsidRDefault="0082610C">
      <w:pPr>
        <w:pStyle w:val="Title"/>
        <w:rPr>
          <w:caps/>
          <w:sz w:val="48"/>
          <w:szCs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B5017F" wp14:editId="6E9B020D">
                <wp:simplePos x="0" y="0"/>
                <wp:positionH relativeFrom="margin">
                  <wp:align>right</wp:align>
                </wp:positionH>
                <wp:positionV relativeFrom="paragraph">
                  <wp:posOffset>-26505</wp:posOffset>
                </wp:positionV>
                <wp:extent cx="5334000" cy="762000"/>
                <wp:effectExtent l="38100" t="38100" r="38100" b="38100"/>
                <wp:wrapNone/>
                <wp:docPr id="15874420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7620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339966"/>
                          </a:fgClr>
                          <a:bgClr>
                            <a:srgbClr val="FFFFFF"/>
                          </a:bgClr>
                        </a:pattFill>
                        <a:ln w="76200" cmpd="tri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2F2B" id="Rectangle 2" o:spid="_x0000_s1026" style="position:absolute;margin-left:368.8pt;margin-top:-2.1pt;width:420pt;height:60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" fillcolor="#396" strokecolor="green" strokeweight="6pt">
                <v:fill r:id="rId5" o:title="" type="pattern"/>
                <v:stroke linestyle="thickBetweenThin"/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0" wp14:anchorId="6F0739E1" wp14:editId="1D600D2E">
            <wp:simplePos x="0" y="0"/>
            <wp:positionH relativeFrom="column">
              <wp:posOffset>-317500</wp:posOffset>
            </wp:positionH>
            <wp:positionV relativeFrom="paragraph">
              <wp:posOffset>-76200</wp:posOffset>
            </wp:positionV>
            <wp:extent cx="152654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295" y="21355"/>
                <wp:lineTo x="21295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7B9">
        <w:rPr>
          <w:caps/>
          <w:sz w:val="48"/>
          <w:szCs w:val="48"/>
        </w:rPr>
        <w:t>West Malling Parish Council</w:t>
      </w:r>
    </w:p>
    <w:p w14:paraId="1BA062C1" w14:textId="77777777" w:rsidR="00314F6C" w:rsidRPr="00314F6C" w:rsidRDefault="00314F6C" w:rsidP="00314F6C">
      <w:pPr>
        <w:jc w:val="center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  <w:r w:rsidRPr="00314F6C">
        <w:rPr>
          <w:rFonts w:ascii="Times New Roman" w:hAnsi="Times New Roman" w:cs="Times New Roman"/>
          <w:b/>
          <w:bCs/>
          <w:color w:val="008000"/>
          <w:sz w:val="28"/>
          <w:szCs w:val="28"/>
        </w:rPr>
        <w:t>Kent Rural Community of the Year 2012</w:t>
      </w:r>
    </w:p>
    <w:p w14:paraId="72F9431A" w14:textId="77777777" w:rsidR="001177B9" w:rsidRDefault="001177B9">
      <w:pPr>
        <w:pStyle w:val="BodyText"/>
        <w:rPr>
          <w:sz w:val="20"/>
          <w:szCs w:val="20"/>
        </w:rPr>
      </w:pPr>
    </w:p>
    <w:p w14:paraId="5F90371A" w14:textId="77777777" w:rsidR="005D0A6A" w:rsidRPr="005D0A6A" w:rsidRDefault="005D0A6A">
      <w:pPr>
        <w:pStyle w:val="BodyText"/>
        <w:rPr>
          <w:sz w:val="20"/>
          <w:szCs w:val="20"/>
        </w:rPr>
      </w:pPr>
    </w:p>
    <w:p w14:paraId="3A9EC79F" w14:textId="77777777" w:rsidR="001177B9" w:rsidRDefault="001177B9" w:rsidP="005D0A6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>9 High Street, West Malling, Kent ME19 6QH</w:t>
      </w:r>
    </w:p>
    <w:p w14:paraId="785CFD2B" w14:textId="77777777" w:rsidR="001177B9" w:rsidRDefault="001177B9" w:rsidP="005D0A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Telephone: 01732 870872</w:t>
      </w:r>
    </w:p>
    <w:p w14:paraId="226955BB" w14:textId="77777777" w:rsidR="009C792A" w:rsidRDefault="001177B9" w:rsidP="000745BA">
      <w:pPr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r w:rsidR="009C792A">
        <w:rPr>
          <w:b/>
          <w:bCs/>
          <w:sz w:val="28"/>
          <w:szCs w:val="28"/>
        </w:rPr>
        <w:t xml:space="preserve"> </w:t>
      </w:r>
      <w:r w:rsidR="00167870">
        <w:rPr>
          <w:b/>
          <w:bCs/>
          <w:sz w:val="28"/>
          <w:szCs w:val="28"/>
        </w:rPr>
        <w:t>clerk@westmallingpc.org</w:t>
      </w:r>
    </w:p>
    <w:p w14:paraId="3E0AAB32" w14:textId="77777777" w:rsidR="001177B9" w:rsidRDefault="001177B9" w:rsidP="005D0A6A">
      <w:pPr>
        <w:pStyle w:val="Heading1"/>
        <w:ind w:left="2160"/>
        <w:jc w:val="left"/>
        <w:rPr>
          <w:color w:val="auto"/>
          <w:sz w:val="20"/>
          <w:szCs w:val="20"/>
        </w:rPr>
      </w:pPr>
    </w:p>
    <w:p w14:paraId="3A5662D9" w14:textId="77777777" w:rsidR="001177B9" w:rsidRDefault="001177B9" w:rsidP="005D0A6A">
      <w:pPr>
        <w:pStyle w:val="Heading1"/>
        <w:ind w:left="21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Clerk to the Parish Council: </w:t>
      </w:r>
      <w:r w:rsidR="00A67789">
        <w:rPr>
          <w:color w:val="auto"/>
          <w:sz w:val="28"/>
          <w:szCs w:val="28"/>
        </w:rPr>
        <w:t>Claire Christmas</w:t>
      </w:r>
    </w:p>
    <w:p w14:paraId="260D324A" w14:textId="77777777" w:rsidR="00F90484" w:rsidRDefault="00F90484" w:rsidP="00F90484"/>
    <w:p w14:paraId="5B6232AE" w14:textId="77777777" w:rsidR="006656B6" w:rsidRDefault="006656B6" w:rsidP="00F90484"/>
    <w:p w14:paraId="06C17051" w14:textId="77777777" w:rsidR="009D3669" w:rsidRDefault="009D3669" w:rsidP="00F90484"/>
    <w:p w14:paraId="4E1A59A7" w14:textId="77777777" w:rsidR="009D3669" w:rsidRDefault="009D3669" w:rsidP="00F90484"/>
    <w:p w14:paraId="463F5A1D" w14:textId="77777777" w:rsidR="009D3669" w:rsidRDefault="009D3669" w:rsidP="00F90484"/>
    <w:p w14:paraId="50EA8B47" w14:textId="77777777" w:rsidR="006656B6" w:rsidRDefault="006656B6" w:rsidP="00F90484"/>
    <w:p w14:paraId="53441891" w14:textId="5173E92B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  <w:r w:rsidRPr="006656B6">
        <w:rPr>
          <w:b/>
          <w:bCs/>
          <w:sz w:val="24"/>
          <w:szCs w:val="24"/>
        </w:rPr>
        <w:t>INVITATION TO TENDER</w:t>
      </w:r>
    </w:p>
    <w:p w14:paraId="2D18A73B" w14:textId="77777777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</w:p>
    <w:p w14:paraId="5A9AAC81" w14:textId="5B64DF41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  <w:r w:rsidRPr="006656B6">
        <w:rPr>
          <w:b/>
          <w:bCs/>
          <w:sz w:val="24"/>
          <w:szCs w:val="24"/>
        </w:rPr>
        <w:t>PROVISION AND INSTALLATION OF</w:t>
      </w:r>
    </w:p>
    <w:p w14:paraId="6BB80199" w14:textId="771798B6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</w:p>
    <w:p w14:paraId="4880BA17" w14:textId="35B9B6E9" w:rsidR="006656B6" w:rsidRPr="006656B6" w:rsidRDefault="004E3ED2" w:rsidP="006656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OUTDOOR ADULT</w:t>
      </w:r>
      <w:r w:rsidR="006656B6" w:rsidRPr="006656B6">
        <w:rPr>
          <w:b/>
          <w:bCs/>
          <w:sz w:val="24"/>
          <w:szCs w:val="24"/>
        </w:rPr>
        <w:t xml:space="preserve"> GYM EQUIPMENT AND SAFETY SURFACE</w:t>
      </w:r>
    </w:p>
    <w:p w14:paraId="5493AF92" w14:textId="77777777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</w:p>
    <w:p w14:paraId="1EA98CC2" w14:textId="09D7CA5A" w:rsidR="006656B6" w:rsidRDefault="006656B6" w:rsidP="006656B6">
      <w:pPr>
        <w:jc w:val="center"/>
        <w:rPr>
          <w:b/>
          <w:bCs/>
          <w:sz w:val="24"/>
          <w:szCs w:val="24"/>
        </w:rPr>
      </w:pPr>
      <w:r w:rsidRPr="006656B6">
        <w:rPr>
          <w:b/>
          <w:bCs/>
          <w:sz w:val="24"/>
          <w:szCs w:val="24"/>
        </w:rPr>
        <w:t xml:space="preserve">NORMAN ROAD PLAYING FIELDS, NORMAN ROAD, </w:t>
      </w:r>
    </w:p>
    <w:p w14:paraId="67C18EF9" w14:textId="4C77B8DD" w:rsidR="008770BE" w:rsidRPr="006656B6" w:rsidRDefault="008770BE" w:rsidP="006656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(adjacent to the tennis courts)</w:t>
      </w:r>
    </w:p>
    <w:p w14:paraId="1948FC82" w14:textId="77777777" w:rsidR="006656B6" w:rsidRPr="006656B6" w:rsidRDefault="006656B6" w:rsidP="006656B6">
      <w:pPr>
        <w:jc w:val="center"/>
        <w:rPr>
          <w:b/>
          <w:bCs/>
          <w:sz w:val="24"/>
          <w:szCs w:val="24"/>
        </w:rPr>
      </w:pPr>
    </w:p>
    <w:p w14:paraId="01648AC2" w14:textId="031E8B60" w:rsidR="006656B6" w:rsidRDefault="006656B6" w:rsidP="006656B6">
      <w:pPr>
        <w:jc w:val="center"/>
        <w:rPr>
          <w:b/>
          <w:bCs/>
          <w:sz w:val="24"/>
          <w:szCs w:val="24"/>
        </w:rPr>
      </w:pPr>
      <w:r w:rsidRPr="006656B6">
        <w:rPr>
          <w:b/>
          <w:bCs/>
          <w:sz w:val="24"/>
          <w:szCs w:val="24"/>
        </w:rPr>
        <w:t>WEST MALLING</w:t>
      </w:r>
    </w:p>
    <w:p w14:paraId="3E952306" w14:textId="77777777" w:rsidR="00F552BE" w:rsidRDefault="00F552BE" w:rsidP="006656B6">
      <w:pPr>
        <w:jc w:val="center"/>
        <w:rPr>
          <w:b/>
          <w:bCs/>
          <w:sz w:val="24"/>
          <w:szCs w:val="24"/>
        </w:rPr>
      </w:pPr>
    </w:p>
    <w:p w14:paraId="4D615230" w14:textId="77777777" w:rsidR="00F552BE" w:rsidRDefault="00F552BE" w:rsidP="00E3797F">
      <w:pPr>
        <w:rPr>
          <w:b/>
          <w:bCs/>
          <w:sz w:val="24"/>
          <w:szCs w:val="24"/>
        </w:rPr>
      </w:pPr>
    </w:p>
    <w:p w14:paraId="42E67D4D" w14:textId="77777777" w:rsidR="009D3669" w:rsidRDefault="009D3669" w:rsidP="006656B6">
      <w:pPr>
        <w:jc w:val="center"/>
        <w:rPr>
          <w:b/>
          <w:bCs/>
          <w:sz w:val="24"/>
          <w:szCs w:val="24"/>
        </w:rPr>
      </w:pPr>
    </w:p>
    <w:p w14:paraId="33EF16B9" w14:textId="77777777" w:rsidR="00F552BE" w:rsidRDefault="00F552BE" w:rsidP="006656B6">
      <w:pPr>
        <w:jc w:val="center"/>
        <w:rPr>
          <w:b/>
          <w:bCs/>
          <w:sz w:val="24"/>
          <w:szCs w:val="24"/>
        </w:rPr>
      </w:pPr>
    </w:p>
    <w:p w14:paraId="33BF3D95" w14:textId="77777777" w:rsidR="00F552BE" w:rsidRDefault="00F552BE" w:rsidP="006656B6">
      <w:pPr>
        <w:jc w:val="center"/>
        <w:rPr>
          <w:b/>
          <w:bCs/>
          <w:sz w:val="24"/>
          <w:szCs w:val="24"/>
        </w:rPr>
      </w:pPr>
    </w:p>
    <w:p w14:paraId="02CEC5AB" w14:textId="77777777" w:rsidR="00F552BE" w:rsidRDefault="00F552BE" w:rsidP="006656B6">
      <w:pPr>
        <w:jc w:val="center"/>
        <w:rPr>
          <w:b/>
          <w:bCs/>
          <w:sz w:val="24"/>
          <w:szCs w:val="24"/>
        </w:rPr>
      </w:pPr>
    </w:p>
    <w:p w14:paraId="7E6DDBCA" w14:textId="13E9C3B1" w:rsidR="00F552BE" w:rsidRDefault="00F552BE" w:rsidP="006656B6">
      <w:pPr>
        <w:jc w:val="center"/>
        <w:rPr>
          <w:sz w:val="24"/>
          <w:szCs w:val="24"/>
        </w:rPr>
      </w:pPr>
      <w:r>
        <w:rPr>
          <w:sz w:val="24"/>
          <w:szCs w:val="24"/>
        </w:rPr>
        <w:t>To be supplied to West Malling Parish Council</w:t>
      </w:r>
    </w:p>
    <w:p w14:paraId="1DBA7D3A" w14:textId="77777777" w:rsidR="009D3669" w:rsidRDefault="009D3669" w:rsidP="006656B6">
      <w:pPr>
        <w:jc w:val="center"/>
        <w:rPr>
          <w:sz w:val="24"/>
          <w:szCs w:val="24"/>
        </w:rPr>
      </w:pPr>
    </w:p>
    <w:p w14:paraId="533ACCFE" w14:textId="77777777" w:rsidR="009D3669" w:rsidRDefault="009D3669" w:rsidP="006656B6">
      <w:pPr>
        <w:jc w:val="center"/>
        <w:rPr>
          <w:sz w:val="24"/>
          <w:szCs w:val="24"/>
        </w:rPr>
      </w:pPr>
    </w:p>
    <w:p w14:paraId="00CD5B51" w14:textId="77777777" w:rsidR="009D3669" w:rsidRDefault="009D3669" w:rsidP="006656B6">
      <w:pPr>
        <w:jc w:val="center"/>
        <w:rPr>
          <w:sz w:val="24"/>
          <w:szCs w:val="24"/>
        </w:rPr>
      </w:pPr>
    </w:p>
    <w:p w14:paraId="00B1C4D6" w14:textId="77777777" w:rsidR="00F552BE" w:rsidRDefault="00F552BE" w:rsidP="006656B6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C567E" w14:paraId="0BB5D7AB" w14:textId="77777777" w:rsidTr="004C567E">
        <w:tc>
          <w:tcPr>
            <w:tcW w:w="5097" w:type="dxa"/>
          </w:tcPr>
          <w:p w14:paraId="72AC5038" w14:textId="264B65C7" w:rsidR="004C567E" w:rsidRDefault="00AD1649" w:rsidP="00AD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</w:p>
        </w:tc>
        <w:tc>
          <w:tcPr>
            <w:tcW w:w="5097" w:type="dxa"/>
          </w:tcPr>
          <w:p w14:paraId="578E5DEB" w14:textId="0132B196" w:rsidR="004C567E" w:rsidRDefault="004E3ED2" w:rsidP="00AD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Outdoor Adult Gym </w:t>
            </w:r>
            <w:r w:rsidR="00757537">
              <w:rPr>
                <w:sz w:val="24"/>
                <w:szCs w:val="24"/>
              </w:rPr>
              <w:t>and Safety Surface</w:t>
            </w:r>
          </w:p>
        </w:tc>
      </w:tr>
      <w:tr w:rsidR="004C567E" w14:paraId="159407C4" w14:textId="77777777" w:rsidTr="004C567E">
        <w:tc>
          <w:tcPr>
            <w:tcW w:w="5097" w:type="dxa"/>
          </w:tcPr>
          <w:p w14:paraId="5A1F5FAF" w14:textId="051F5D55" w:rsidR="004C567E" w:rsidRDefault="00D972AD" w:rsidP="00D9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Timeframe for works</w:t>
            </w:r>
          </w:p>
        </w:tc>
        <w:tc>
          <w:tcPr>
            <w:tcW w:w="5097" w:type="dxa"/>
          </w:tcPr>
          <w:p w14:paraId="00A6AEFE" w14:textId="49F55E1C" w:rsidR="004C567E" w:rsidRDefault="00DB0839" w:rsidP="00D9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03684">
              <w:rPr>
                <w:sz w:val="24"/>
                <w:szCs w:val="24"/>
              </w:rPr>
              <w:t>eptember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 w:rsidR="004C567E" w14:paraId="20E6EE75" w14:textId="77777777" w:rsidTr="004C567E">
        <w:tc>
          <w:tcPr>
            <w:tcW w:w="5097" w:type="dxa"/>
          </w:tcPr>
          <w:p w14:paraId="6AFA943D" w14:textId="0AFC898F" w:rsidR="004C567E" w:rsidRDefault="00DB0839" w:rsidP="00DB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 date</w:t>
            </w:r>
          </w:p>
        </w:tc>
        <w:tc>
          <w:tcPr>
            <w:tcW w:w="5097" w:type="dxa"/>
          </w:tcPr>
          <w:p w14:paraId="2A15C9AE" w14:textId="396E41DC" w:rsidR="004C567E" w:rsidRPr="00DB0B9C" w:rsidRDefault="00E41C7B" w:rsidP="00DB0839">
            <w:pPr>
              <w:rPr>
                <w:color w:val="00B050"/>
                <w:sz w:val="24"/>
                <w:szCs w:val="24"/>
              </w:rPr>
            </w:pPr>
            <w:r w:rsidRPr="00FA75AF">
              <w:rPr>
                <w:sz w:val="24"/>
                <w:szCs w:val="24"/>
              </w:rPr>
              <w:t>1</w:t>
            </w:r>
            <w:r w:rsidRPr="00FA75AF">
              <w:rPr>
                <w:sz w:val="24"/>
                <w:szCs w:val="24"/>
                <w:vertAlign w:val="superscript"/>
              </w:rPr>
              <w:t>st</w:t>
            </w:r>
            <w:r w:rsidRPr="00FA75AF">
              <w:rPr>
                <w:sz w:val="24"/>
                <w:szCs w:val="24"/>
              </w:rPr>
              <w:t xml:space="preserve"> March 2024</w:t>
            </w:r>
          </w:p>
        </w:tc>
      </w:tr>
      <w:tr w:rsidR="004C567E" w14:paraId="6632141F" w14:textId="77777777" w:rsidTr="004C567E">
        <w:tc>
          <w:tcPr>
            <w:tcW w:w="5097" w:type="dxa"/>
          </w:tcPr>
          <w:p w14:paraId="5656B49A" w14:textId="27BCAB87" w:rsidR="004C567E" w:rsidRDefault="00DB0839" w:rsidP="00DB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 to</w:t>
            </w:r>
          </w:p>
        </w:tc>
        <w:tc>
          <w:tcPr>
            <w:tcW w:w="5097" w:type="dxa"/>
          </w:tcPr>
          <w:p w14:paraId="575B5754" w14:textId="64448072" w:rsidR="004C567E" w:rsidRDefault="00DB0839" w:rsidP="00DB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Council Clerk</w:t>
            </w:r>
          </w:p>
        </w:tc>
      </w:tr>
      <w:tr w:rsidR="004C567E" w14:paraId="0FE8341B" w14:textId="77777777" w:rsidTr="004C567E">
        <w:tc>
          <w:tcPr>
            <w:tcW w:w="5097" w:type="dxa"/>
          </w:tcPr>
          <w:p w14:paraId="2A3AC49A" w14:textId="0AE5B4C2" w:rsidR="004C567E" w:rsidRDefault="009D3669" w:rsidP="00DB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deadline</w:t>
            </w:r>
          </w:p>
        </w:tc>
        <w:tc>
          <w:tcPr>
            <w:tcW w:w="5097" w:type="dxa"/>
          </w:tcPr>
          <w:p w14:paraId="2B950B88" w14:textId="362F6FB4" w:rsidR="004C567E" w:rsidRPr="007527F2" w:rsidRDefault="003E5F91" w:rsidP="00444354">
            <w:pPr>
              <w:rPr>
                <w:color w:val="00B050"/>
                <w:sz w:val="24"/>
                <w:szCs w:val="24"/>
              </w:rPr>
            </w:pPr>
            <w:r w:rsidRPr="00FA75AF">
              <w:rPr>
                <w:sz w:val="24"/>
                <w:szCs w:val="24"/>
              </w:rPr>
              <w:t>29th</w:t>
            </w:r>
            <w:r w:rsidR="007527F2" w:rsidRPr="00FA75AF">
              <w:rPr>
                <w:sz w:val="24"/>
                <w:szCs w:val="24"/>
              </w:rPr>
              <w:t xml:space="preserve"> March 2024</w:t>
            </w:r>
          </w:p>
        </w:tc>
      </w:tr>
    </w:tbl>
    <w:p w14:paraId="2747AF37" w14:textId="77777777" w:rsidR="00F552BE" w:rsidRPr="00F552BE" w:rsidRDefault="00F552BE" w:rsidP="006656B6">
      <w:pPr>
        <w:jc w:val="center"/>
        <w:rPr>
          <w:sz w:val="24"/>
          <w:szCs w:val="24"/>
        </w:rPr>
      </w:pPr>
    </w:p>
    <w:p w14:paraId="634F0212" w14:textId="77777777" w:rsidR="00CE5CC9" w:rsidRDefault="00CE5CC9" w:rsidP="00314F6C"/>
    <w:p w14:paraId="690F476D" w14:textId="77777777" w:rsidR="004273E5" w:rsidRDefault="004273E5" w:rsidP="00314F6C"/>
    <w:p w14:paraId="0A34071A" w14:textId="77777777" w:rsidR="004273E5" w:rsidRDefault="004273E5" w:rsidP="00314F6C"/>
    <w:p w14:paraId="09013682" w14:textId="77777777" w:rsidR="004273E5" w:rsidRDefault="004273E5" w:rsidP="00314F6C"/>
    <w:p w14:paraId="0E94C656" w14:textId="77777777" w:rsidR="004273E5" w:rsidRPr="00095146" w:rsidRDefault="004273E5" w:rsidP="00314F6C"/>
    <w:p w14:paraId="7C89920D" w14:textId="77777777" w:rsidR="00095146" w:rsidRDefault="00095146" w:rsidP="00314F6C"/>
    <w:p w14:paraId="0E63C62A" w14:textId="77777777" w:rsidR="009D3669" w:rsidRDefault="009D3669" w:rsidP="00314F6C"/>
    <w:p w14:paraId="75A8F30A" w14:textId="77777777" w:rsidR="009D3669" w:rsidRDefault="009D3669" w:rsidP="00314F6C"/>
    <w:p w14:paraId="7E5C0873" w14:textId="77777777" w:rsidR="009D3669" w:rsidRDefault="009D3669" w:rsidP="00314F6C"/>
    <w:p w14:paraId="19A653B2" w14:textId="77777777" w:rsidR="009D3669" w:rsidRDefault="009D3669" w:rsidP="00314F6C"/>
    <w:p w14:paraId="6649BA11" w14:textId="77777777" w:rsidR="009D3669" w:rsidRDefault="009D3669" w:rsidP="00314F6C"/>
    <w:p w14:paraId="23369228" w14:textId="5FF50E74" w:rsidR="009D3669" w:rsidRDefault="00AA6C39" w:rsidP="00314F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Introduction</w:t>
      </w:r>
    </w:p>
    <w:p w14:paraId="2BE39FDA" w14:textId="77777777" w:rsidR="00AA6C39" w:rsidRDefault="00AA6C39" w:rsidP="00314F6C">
      <w:pPr>
        <w:rPr>
          <w:b/>
          <w:bCs/>
          <w:sz w:val="24"/>
          <w:szCs w:val="24"/>
        </w:rPr>
      </w:pPr>
    </w:p>
    <w:p w14:paraId="5A854B96" w14:textId="49C614AA" w:rsidR="00AA6C39" w:rsidRDefault="00E037CC" w:rsidP="00314F6C">
      <w:r>
        <w:t>This invitation to tender has been prepared by West Malling Parish Council (</w:t>
      </w:r>
      <w:r w:rsidR="004E43CB">
        <w:t>t</w:t>
      </w:r>
      <w:r>
        <w:t>he Council)</w:t>
      </w:r>
      <w:r w:rsidR="00A2786A">
        <w:t xml:space="preserve"> for the supply and installation of outdoor adult gym equipment and safety surface at Norman Road Playing Field, Norman Road, West Malling. ME19 </w:t>
      </w:r>
      <w:r w:rsidR="001F1A4C">
        <w:t>6RW.</w:t>
      </w:r>
    </w:p>
    <w:p w14:paraId="3F4C0FDD" w14:textId="77777777" w:rsidR="001F1A4C" w:rsidRDefault="001F1A4C" w:rsidP="00314F6C"/>
    <w:p w14:paraId="57D58281" w14:textId="15C238D7" w:rsidR="001F1A4C" w:rsidRDefault="001F1A4C" w:rsidP="00314F6C">
      <w:r>
        <w:t xml:space="preserve">Information about the Parish Council can be found at </w:t>
      </w:r>
      <w:hyperlink r:id="rId7" w:history="1">
        <w:r w:rsidR="00142B21" w:rsidRPr="00D96A97">
          <w:rPr>
            <w:rStyle w:val="Hyperlink"/>
          </w:rPr>
          <w:t>www.westmallingpc.org</w:t>
        </w:r>
      </w:hyperlink>
      <w:r w:rsidR="00142B21">
        <w:t>.</w:t>
      </w:r>
    </w:p>
    <w:p w14:paraId="45150E7F" w14:textId="77777777" w:rsidR="00142B21" w:rsidRDefault="00142B21" w:rsidP="00314F6C"/>
    <w:p w14:paraId="5AA3C60E" w14:textId="6B08D590" w:rsidR="00142B21" w:rsidRDefault="00142B21" w:rsidP="00314F6C">
      <w:r>
        <w:t>This invitation to Tender is subject to the following instructions:</w:t>
      </w:r>
    </w:p>
    <w:p w14:paraId="0E85EC92" w14:textId="77777777" w:rsidR="00142B21" w:rsidRDefault="00142B21" w:rsidP="00314F6C"/>
    <w:p w14:paraId="715E5CE4" w14:textId="0316A9D5" w:rsidR="00142B21" w:rsidRPr="001C3F9F" w:rsidRDefault="001C3F9F" w:rsidP="001C3F9F">
      <w:pPr>
        <w:pStyle w:val="ListParagraph"/>
        <w:numPr>
          <w:ilvl w:val="0"/>
          <w:numId w:val="2"/>
        </w:numPr>
        <w:rPr>
          <w:b/>
          <w:bCs/>
        </w:rPr>
      </w:pPr>
      <w:r w:rsidRPr="001C3F9F">
        <w:rPr>
          <w:b/>
          <w:bCs/>
        </w:rPr>
        <w:t>Questions</w:t>
      </w:r>
    </w:p>
    <w:p w14:paraId="47CC48EE" w14:textId="77777777" w:rsidR="001C3F9F" w:rsidRDefault="001C3F9F" w:rsidP="001C3F9F">
      <w:pPr>
        <w:rPr>
          <w:b/>
          <w:bCs/>
        </w:rPr>
      </w:pPr>
    </w:p>
    <w:p w14:paraId="4244B236" w14:textId="7C32C922" w:rsidR="001C3F9F" w:rsidRDefault="007B0465" w:rsidP="001C3F9F">
      <w:pPr>
        <w:ind w:left="1080"/>
      </w:pPr>
      <w:r>
        <w:t>Queries relating to this tender must be raised in writing n</w:t>
      </w:r>
      <w:r w:rsidR="00B673B4">
        <w:t>o later than</w:t>
      </w:r>
      <w:r w:rsidR="003D2614">
        <w:t xml:space="preserve"> </w:t>
      </w:r>
      <w:r w:rsidR="0087203F" w:rsidRPr="004E43CB">
        <w:t>Friday 22</w:t>
      </w:r>
      <w:r w:rsidR="0087203F" w:rsidRPr="004E43CB">
        <w:rPr>
          <w:vertAlign w:val="superscript"/>
        </w:rPr>
        <w:t>nd</w:t>
      </w:r>
      <w:r w:rsidR="0087203F" w:rsidRPr="004E43CB">
        <w:t xml:space="preserve"> March 2024</w:t>
      </w:r>
      <w:r w:rsidR="00B673B4" w:rsidRPr="004E43CB">
        <w:t xml:space="preserve"> </w:t>
      </w:r>
      <w:r w:rsidR="00B673B4">
        <w:t xml:space="preserve">and should be addressed to the Clerk by email </w:t>
      </w:r>
      <w:hyperlink r:id="rId8" w:history="1">
        <w:r w:rsidR="00B673B4" w:rsidRPr="00D96A97">
          <w:rPr>
            <w:rStyle w:val="Hyperlink"/>
          </w:rPr>
          <w:t>clerk@westmallingpc.org</w:t>
        </w:r>
      </w:hyperlink>
    </w:p>
    <w:p w14:paraId="3356C2FF" w14:textId="77777777" w:rsidR="00B673B4" w:rsidRDefault="00B673B4" w:rsidP="00B673B4"/>
    <w:p w14:paraId="2D1D3ABD" w14:textId="3FD291B1" w:rsidR="00B673B4" w:rsidRPr="007D2329" w:rsidRDefault="007D2329" w:rsidP="007D2329">
      <w:pPr>
        <w:pStyle w:val="ListParagraph"/>
        <w:numPr>
          <w:ilvl w:val="0"/>
          <w:numId w:val="2"/>
        </w:numPr>
        <w:rPr>
          <w:b/>
          <w:bCs/>
        </w:rPr>
      </w:pPr>
      <w:r w:rsidRPr="007D2329">
        <w:rPr>
          <w:b/>
          <w:bCs/>
        </w:rPr>
        <w:t>Site Visits</w:t>
      </w:r>
    </w:p>
    <w:p w14:paraId="055C4513" w14:textId="77777777" w:rsidR="007D2329" w:rsidRDefault="007D2329" w:rsidP="007D2329">
      <w:pPr>
        <w:rPr>
          <w:b/>
          <w:bCs/>
        </w:rPr>
      </w:pPr>
    </w:p>
    <w:p w14:paraId="1EF9D7CD" w14:textId="502D0EF6" w:rsidR="007D2329" w:rsidRDefault="007D2329" w:rsidP="003B1CAC">
      <w:pPr>
        <w:ind w:left="1080"/>
      </w:pPr>
      <w:r>
        <w:t>The contractor is assumed to have visited the site to assess the nature of the work, access, top</w:t>
      </w:r>
      <w:r w:rsidR="003832C5">
        <w:t xml:space="preserve">ography, etc, and carried out relevant services checks.  Should site visits be required with the Parish Council then this should take place well in advance of the tender close date, contact </w:t>
      </w:r>
      <w:hyperlink r:id="rId9" w:history="1">
        <w:r w:rsidR="005C2BD8" w:rsidRPr="00D96A97">
          <w:rPr>
            <w:rStyle w:val="Hyperlink"/>
          </w:rPr>
          <w:t>clerk@westmallingpc.org</w:t>
        </w:r>
      </w:hyperlink>
      <w:r w:rsidR="005C2BD8">
        <w:t xml:space="preserve"> to arrange</w:t>
      </w:r>
      <w:r w:rsidR="0094328A">
        <w:t xml:space="preserve">. </w:t>
      </w:r>
    </w:p>
    <w:p w14:paraId="49A857CD" w14:textId="77777777" w:rsidR="005C2BD8" w:rsidRDefault="005C2BD8" w:rsidP="005C2BD8"/>
    <w:p w14:paraId="3C6ED08B" w14:textId="73944A7B" w:rsidR="005C2BD8" w:rsidRDefault="005C2BD8" w:rsidP="005C2BD8">
      <w:pPr>
        <w:pStyle w:val="ListParagraph"/>
        <w:numPr>
          <w:ilvl w:val="0"/>
          <w:numId w:val="2"/>
        </w:numPr>
      </w:pPr>
      <w:r w:rsidRPr="005C2BD8">
        <w:rPr>
          <w:b/>
          <w:bCs/>
        </w:rPr>
        <w:t>Insurance</w:t>
      </w:r>
    </w:p>
    <w:p w14:paraId="19808C55" w14:textId="77777777" w:rsidR="005C2BD8" w:rsidRDefault="005C2BD8" w:rsidP="005C2BD8"/>
    <w:p w14:paraId="1A29438B" w14:textId="44523B49" w:rsidR="005C2BD8" w:rsidRDefault="00175E6C" w:rsidP="005C2BD8">
      <w:pPr>
        <w:ind w:left="1080"/>
      </w:pPr>
      <w:r>
        <w:t>The contractor must have the following minimum insurance cover in place:</w:t>
      </w:r>
    </w:p>
    <w:p w14:paraId="5A75891C" w14:textId="77777777" w:rsidR="00175E6C" w:rsidRDefault="00175E6C" w:rsidP="005C2BD8">
      <w:pPr>
        <w:ind w:left="1080"/>
      </w:pPr>
    </w:p>
    <w:p w14:paraId="7C882558" w14:textId="27C55B78" w:rsidR="00175E6C" w:rsidRDefault="00175E6C" w:rsidP="005C2BD8">
      <w:pPr>
        <w:ind w:left="1080"/>
      </w:pPr>
      <w:r>
        <w:t>£10m Public Liability Insurance</w:t>
      </w:r>
    </w:p>
    <w:p w14:paraId="58F8EBB0" w14:textId="388576D1" w:rsidR="00175E6C" w:rsidRDefault="003C5900" w:rsidP="005C2BD8">
      <w:pPr>
        <w:ind w:left="1080"/>
      </w:pPr>
      <w:r>
        <w:t>£5m Employer’s Liability Insurance</w:t>
      </w:r>
    </w:p>
    <w:p w14:paraId="79716D8A" w14:textId="1056031A" w:rsidR="003C5900" w:rsidRDefault="003C5900" w:rsidP="005C2BD8">
      <w:pPr>
        <w:ind w:left="1080"/>
      </w:pPr>
      <w:r>
        <w:t>£1m Professional Indemnity Insurance</w:t>
      </w:r>
    </w:p>
    <w:p w14:paraId="59B5ABC3" w14:textId="77777777" w:rsidR="003C5900" w:rsidRDefault="003C5900" w:rsidP="003C5900"/>
    <w:p w14:paraId="59A8111D" w14:textId="02CEA90B" w:rsidR="003C5900" w:rsidRPr="00B321EF" w:rsidRDefault="00B321EF" w:rsidP="00B321EF">
      <w:pPr>
        <w:pStyle w:val="ListParagraph"/>
        <w:numPr>
          <w:ilvl w:val="0"/>
          <w:numId w:val="2"/>
        </w:numPr>
        <w:rPr>
          <w:b/>
          <w:bCs/>
        </w:rPr>
      </w:pPr>
      <w:r w:rsidRPr="00B321EF">
        <w:rPr>
          <w:b/>
          <w:bCs/>
        </w:rPr>
        <w:t>Deadline for receipt of tenders</w:t>
      </w:r>
    </w:p>
    <w:p w14:paraId="58DBC984" w14:textId="77777777" w:rsidR="00B321EF" w:rsidRDefault="00B321EF" w:rsidP="00B321EF">
      <w:pPr>
        <w:rPr>
          <w:b/>
          <w:bCs/>
        </w:rPr>
      </w:pPr>
    </w:p>
    <w:p w14:paraId="5192633D" w14:textId="2731652D" w:rsidR="00B321EF" w:rsidRPr="003E5F91" w:rsidRDefault="00B321EF" w:rsidP="00B321EF">
      <w:pPr>
        <w:ind w:left="1080"/>
        <w:rPr>
          <w:color w:val="00B050"/>
        </w:rPr>
      </w:pPr>
      <w:r>
        <w:t>All tenders must be received either in a sealed envelope or via an attachment to an email by the Clerk to the Council by noon</w:t>
      </w:r>
      <w:r w:rsidR="007B1B52">
        <w:t xml:space="preserve"> </w:t>
      </w:r>
      <w:r w:rsidR="003E5F91">
        <w:t xml:space="preserve">on </w:t>
      </w:r>
      <w:r w:rsidR="006F5DF5" w:rsidRPr="004E43CB">
        <w:t>Friday 29</w:t>
      </w:r>
      <w:r w:rsidR="006F5DF5" w:rsidRPr="004E43CB">
        <w:rPr>
          <w:vertAlign w:val="superscript"/>
        </w:rPr>
        <w:t>th</w:t>
      </w:r>
      <w:r w:rsidR="006F5DF5" w:rsidRPr="004E43CB">
        <w:t xml:space="preserve"> March 2024</w:t>
      </w:r>
      <w:r w:rsidR="00284A14" w:rsidRPr="004E43CB">
        <w:t>.</w:t>
      </w:r>
    </w:p>
    <w:p w14:paraId="64178698" w14:textId="77777777" w:rsidR="00B321EF" w:rsidRDefault="00B321EF" w:rsidP="00B321EF"/>
    <w:p w14:paraId="36764760" w14:textId="499A3B6B" w:rsidR="00B321EF" w:rsidRDefault="00D90EAB" w:rsidP="00D90EAB">
      <w:pPr>
        <w:pStyle w:val="ListParagraph"/>
        <w:numPr>
          <w:ilvl w:val="0"/>
          <w:numId w:val="2"/>
        </w:numPr>
      </w:pPr>
      <w:r w:rsidRPr="00D90EAB">
        <w:rPr>
          <w:b/>
          <w:bCs/>
        </w:rPr>
        <w:t>Business References</w:t>
      </w:r>
    </w:p>
    <w:p w14:paraId="581570EE" w14:textId="77777777" w:rsidR="00D90EAB" w:rsidRDefault="00D90EAB" w:rsidP="00D90EAB"/>
    <w:p w14:paraId="10E534C2" w14:textId="419DDE94" w:rsidR="00D90EAB" w:rsidRDefault="00D90EAB" w:rsidP="00D90EAB">
      <w:pPr>
        <w:ind w:left="1080"/>
      </w:pPr>
      <w:r>
        <w:t>In addition to you tender, please include two business refer</w:t>
      </w:r>
      <w:r w:rsidR="00296EC5">
        <w:t>ences obtained in the last 2 years.  Please include the contact names and telephone numbers of referees</w:t>
      </w:r>
    </w:p>
    <w:p w14:paraId="5CC6D03B" w14:textId="77777777" w:rsidR="00296EC5" w:rsidRDefault="00296EC5" w:rsidP="00296EC5"/>
    <w:p w14:paraId="7BD375FC" w14:textId="77777777" w:rsidR="00296EC5" w:rsidRDefault="00296EC5" w:rsidP="00296EC5"/>
    <w:p w14:paraId="24C3C4A4" w14:textId="3D32CA97" w:rsidR="00296EC5" w:rsidRDefault="00296EC5" w:rsidP="00296EC5">
      <w:pPr>
        <w:pStyle w:val="ListParagraph"/>
        <w:numPr>
          <w:ilvl w:val="0"/>
          <w:numId w:val="2"/>
        </w:numPr>
      </w:pPr>
      <w:r w:rsidRPr="00296EC5">
        <w:rPr>
          <w:b/>
          <w:bCs/>
        </w:rPr>
        <w:t>The Decision</w:t>
      </w:r>
    </w:p>
    <w:p w14:paraId="43D428EC" w14:textId="77777777" w:rsidR="00296EC5" w:rsidRDefault="00296EC5" w:rsidP="00296EC5"/>
    <w:p w14:paraId="01BE5F80" w14:textId="0DAD365C" w:rsidR="00296EC5" w:rsidRDefault="00296EC5" w:rsidP="00296EC5">
      <w:pPr>
        <w:ind w:left="1080"/>
      </w:pPr>
      <w:r w:rsidRPr="00C55D79">
        <w:t xml:space="preserve">The expected value of this tender is below </w:t>
      </w:r>
      <w:r w:rsidR="00A84FB6" w:rsidRPr="00C55D79">
        <w:t xml:space="preserve">the OJEU threshold.  </w:t>
      </w:r>
      <w:r w:rsidR="00A84FB6">
        <w:t>The process will be a single stage process.  The Council is  not bound to accept the lowest priced, or any, tender</w:t>
      </w:r>
    </w:p>
    <w:p w14:paraId="5EC53E5A" w14:textId="77777777" w:rsidR="00A84FB6" w:rsidRDefault="00A84FB6" w:rsidP="00A84FB6"/>
    <w:p w14:paraId="616D5209" w14:textId="65D1B929" w:rsidR="00A84FB6" w:rsidRDefault="00D65B27" w:rsidP="00D65B27">
      <w:pPr>
        <w:pStyle w:val="ListParagraph"/>
        <w:numPr>
          <w:ilvl w:val="0"/>
          <w:numId w:val="2"/>
        </w:numPr>
      </w:pPr>
      <w:r w:rsidRPr="00D65B27">
        <w:rPr>
          <w:b/>
          <w:bCs/>
        </w:rPr>
        <w:t>Canvassing</w:t>
      </w:r>
    </w:p>
    <w:p w14:paraId="5FB9612C" w14:textId="77777777" w:rsidR="00D65B27" w:rsidRDefault="00D65B27" w:rsidP="00D65B27"/>
    <w:p w14:paraId="2ED218FE" w14:textId="6038F64B" w:rsidR="00D65B27" w:rsidRDefault="00D65B27" w:rsidP="00D65B27">
      <w:pPr>
        <w:ind w:left="1080"/>
      </w:pPr>
      <w:r>
        <w:t xml:space="preserve">Contractors tendering for this contract must not canvas Members of the Council or its Officers.  Any effort to do so will immediately disqualify any tender </w:t>
      </w:r>
      <w:r w:rsidR="00AB68D0">
        <w:t>submitted</w:t>
      </w:r>
    </w:p>
    <w:p w14:paraId="7433F441" w14:textId="77777777" w:rsidR="00AB68D0" w:rsidRDefault="00AB68D0" w:rsidP="00AB68D0"/>
    <w:p w14:paraId="42210242" w14:textId="267E3778" w:rsidR="00AB68D0" w:rsidRDefault="00AB68D0" w:rsidP="00AB68D0">
      <w:pPr>
        <w:pStyle w:val="ListParagraph"/>
        <w:numPr>
          <w:ilvl w:val="0"/>
          <w:numId w:val="2"/>
        </w:numPr>
      </w:pPr>
      <w:r w:rsidRPr="00AB68D0">
        <w:rPr>
          <w:b/>
          <w:bCs/>
        </w:rPr>
        <w:t>Notification of outcome</w:t>
      </w:r>
    </w:p>
    <w:p w14:paraId="6C7A2F87" w14:textId="77777777" w:rsidR="00AB68D0" w:rsidRDefault="00AB68D0" w:rsidP="00AB68D0"/>
    <w:p w14:paraId="071E209A" w14:textId="3A259AC2" w:rsidR="00AB68D0" w:rsidRDefault="00AB68D0" w:rsidP="00AB68D0">
      <w:pPr>
        <w:ind w:left="1080"/>
      </w:pPr>
      <w:r>
        <w:t>The Clerk will notify all parties of the outcome of this tender process by email before no</w:t>
      </w:r>
      <w:r w:rsidR="00B23674">
        <w:t>on</w:t>
      </w:r>
      <w:r w:rsidR="00DF134B">
        <w:t xml:space="preserve"> Tuesday 4</w:t>
      </w:r>
      <w:r w:rsidR="00DF134B" w:rsidRPr="00DF134B">
        <w:rPr>
          <w:vertAlign w:val="superscript"/>
        </w:rPr>
        <w:t>th</w:t>
      </w:r>
      <w:r w:rsidR="00DF134B">
        <w:t xml:space="preserve"> June 2024</w:t>
      </w:r>
      <w:r w:rsidR="00733973">
        <w:t>.</w:t>
      </w:r>
    </w:p>
    <w:p w14:paraId="2975E8F8" w14:textId="77777777" w:rsidR="00B23674" w:rsidRDefault="00B23674" w:rsidP="00B23674"/>
    <w:p w14:paraId="4206F8F7" w14:textId="0B4F84E4" w:rsidR="00B23674" w:rsidRPr="00B23674" w:rsidRDefault="00B23674" w:rsidP="00B23674">
      <w:pPr>
        <w:pStyle w:val="ListParagraph"/>
        <w:numPr>
          <w:ilvl w:val="0"/>
          <w:numId w:val="2"/>
        </w:numPr>
        <w:rPr>
          <w:b/>
          <w:bCs/>
        </w:rPr>
      </w:pPr>
      <w:r w:rsidRPr="00B23674">
        <w:rPr>
          <w:b/>
          <w:bCs/>
        </w:rPr>
        <w:t>Freedom of Information</w:t>
      </w:r>
    </w:p>
    <w:p w14:paraId="671AD44D" w14:textId="77777777" w:rsidR="00B23674" w:rsidRDefault="00B23674" w:rsidP="00B23674"/>
    <w:p w14:paraId="372E56E7" w14:textId="49750C32" w:rsidR="00B23674" w:rsidRDefault="00B23674" w:rsidP="00B23674">
      <w:pPr>
        <w:ind w:left="1080"/>
      </w:pPr>
      <w:r>
        <w:t>Please  note that all information submitted to the Council may need to be disclosed and/or published by the Parish Counci</w:t>
      </w:r>
      <w:r w:rsidR="00280BBB">
        <w:t>l.  Without prejudice to the foregoing generality, the Council may disclose information in compliance with the Freedom of Information Act 2002</w:t>
      </w:r>
      <w:r w:rsidR="00B53263">
        <w:t xml:space="preserve"> (the decisions of The Council and their legal advisors in the interpretation thereof shall be final and conclusive in any </w:t>
      </w:r>
      <w:r w:rsidR="00E40E63">
        <w:t xml:space="preserve">dispute, difference </w:t>
      </w:r>
      <w:r w:rsidR="00E40E63">
        <w:lastRenderedPageBreak/>
        <w:t xml:space="preserve">or question arising in respect of disclosure under its terms), </w:t>
      </w:r>
      <w:r w:rsidR="009D0FEA">
        <w:t>any other law, or, because of judicial order, order by any court or tribunal with the authority to order disclosure</w:t>
      </w:r>
      <w:r w:rsidR="00F10F15">
        <w:t>.</w:t>
      </w:r>
    </w:p>
    <w:p w14:paraId="025D0F5E" w14:textId="77777777" w:rsidR="00F10F15" w:rsidRDefault="00F10F15" w:rsidP="00B23674">
      <w:pPr>
        <w:ind w:left="1080"/>
      </w:pPr>
    </w:p>
    <w:p w14:paraId="0B65EF09" w14:textId="7F4BADBD" w:rsidR="00BC01DA" w:rsidRDefault="00F10F15" w:rsidP="00BC01DA">
      <w:pPr>
        <w:ind w:left="1080"/>
      </w:pPr>
      <w:r>
        <w:t>If you consider that any of the information included in your tender response is commercially confidential please identify it and explain</w:t>
      </w:r>
      <w:r w:rsidR="00860BD6">
        <w:t xml:space="preserve"> (in broad terms) what harm might result from disclosure and/pr publication.  It should be remembered though</w:t>
      </w:r>
      <w:r w:rsidR="002B1ABD">
        <w:t xml:space="preserve"> that, even where you have indicated that information is commercially sensitive, the Council may disclose this information where they see fit.  Receipt by the Council of any </w:t>
      </w:r>
      <w:r w:rsidR="00D7268B">
        <w:t>material marked “confidential” or equivalent should not be taken to mean that the Council accept any duty of confidence by virtue of that markin</w:t>
      </w:r>
      <w:r w:rsidR="00BC01DA">
        <w:t>g</w:t>
      </w:r>
    </w:p>
    <w:p w14:paraId="3730F838" w14:textId="77777777" w:rsidR="00BC01DA" w:rsidRDefault="00BC01DA" w:rsidP="00BC01DA"/>
    <w:p w14:paraId="5D211F85" w14:textId="30D09F9E" w:rsidR="007A6F89" w:rsidRPr="007A6F89" w:rsidRDefault="007A6F89" w:rsidP="007A6F89">
      <w:pPr>
        <w:pStyle w:val="ListParagraph"/>
        <w:numPr>
          <w:ilvl w:val="0"/>
          <w:numId w:val="2"/>
        </w:numPr>
        <w:rPr>
          <w:b/>
          <w:bCs/>
        </w:rPr>
      </w:pPr>
      <w:r w:rsidRPr="007A6F89">
        <w:rPr>
          <w:b/>
          <w:bCs/>
        </w:rPr>
        <w:t>Tender timescales</w:t>
      </w:r>
    </w:p>
    <w:p w14:paraId="7993A93E" w14:textId="77777777" w:rsidR="007A6F89" w:rsidRPr="007A6F89" w:rsidRDefault="007A6F89" w:rsidP="007A6F89">
      <w:pPr>
        <w:rPr>
          <w:b/>
          <w:bCs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6237"/>
        <w:gridCol w:w="2969"/>
      </w:tblGrid>
      <w:tr w:rsidR="007A6F89" w14:paraId="3695FC00" w14:textId="77777777" w:rsidTr="00AE3659">
        <w:tc>
          <w:tcPr>
            <w:tcW w:w="6237" w:type="dxa"/>
          </w:tcPr>
          <w:p w14:paraId="44E58A7F" w14:textId="2CEC85C0" w:rsidR="007A6F89" w:rsidRPr="00AE3659" w:rsidRDefault="00AE3659" w:rsidP="00BC01DA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2969" w:type="dxa"/>
          </w:tcPr>
          <w:p w14:paraId="34FF0600" w14:textId="609C5E5D" w:rsidR="007A6F89" w:rsidRPr="00AE3659" w:rsidRDefault="00AE3659" w:rsidP="00BC01D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7A6F89" w14:paraId="1E56DAC4" w14:textId="77777777" w:rsidTr="00AE3659">
        <w:tc>
          <w:tcPr>
            <w:tcW w:w="6237" w:type="dxa"/>
          </w:tcPr>
          <w:p w14:paraId="32F16936" w14:textId="64629C12" w:rsidR="007A6F89" w:rsidRDefault="00AE3659" w:rsidP="00BC01DA">
            <w:r>
              <w:t>Issue of Invitation to Tender</w:t>
            </w:r>
          </w:p>
        </w:tc>
        <w:tc>
          <w:tcPr>
            <w:tcW w:w="2969" w:type="dxa"/>
          </w:tcPr>
          <w:p w14:paraId="725E14F4" w14:textId="57C113CC" w:rsidR="007A6F89" w:rsidRPr="00DF134B" w:rsidRDefault="007B1405" w:rsidP="00BC01DA">
            <w:r w:rsidRPr="00DF134B">
              <w:t>Friday 1</w:t>
            </w:r>
            <w:r w:rsidRPr="00DF134B">
              <w:rPr>
                <w:vertAlign w:val="superscript"/>
              </w:rPr>
              <w:t>st</w:t>
            </w:r>
            <w:r w:rsidRPr="00DF134B">
              <w:t xml:space="preserve"> March 2024</w:t>
            </w:r>
          </w:p>
        </w:tc>
      </w:tr>
      <w:tr w:rsidR="007A6F89" w14:paraId="3349B79F" w14:textId="77777777" w:rsidTr="00AE3659">
        <w:tc>
          <w:tcPr>
            <w:tcW w:w="6237" w:type="dxa"/>
          </w:tcPr>
          <w:p w14:paraId="05134A14" w14:textId="32253399" w:rsidR="007A6F89" w:rsidRDefault="00AE3659" w:rsidP="00BC01DA">
            <w:r>
              <w:t>Deadline for return of Tender document</w:t>
            </w:r>
          </w:p>
        </w:tc>
        <w:tc>
          <w:tcPr>
            <w:tcW w:w="2969" w:type="dxa"/>
          </w:tcPr>
          <w:p w14:paraId="500D8F92" w14:textId="768C6493" w:rsidR="007A6F89" w:rsidRPr="00DF134B" w:rsidRDefault="007B1405" w:rsidP="00BC01DA">
            <w:r w:rsidRPr="00DF134B">
              <w:t>Friday 29</w:t>
            </w:r>
            <w:r w:rsidRPr="00DF134B">
              <w:rPr>
                <w:vertAlign w:val="superscript"/>
              </w:rPr>
              <w:t>th</w:t>
            </w:r>
            <w:r w:rsidRPr="00DF134B">
              <w:t xml:space="preserve"> March 2024</w:t>
            </w:r>
          </w:p>
        </w:tc>
      </w:tr>
      <w:tr w:rsidR="007A6F89" w14:paraId="6FA9235A" w14:textId="77777777" w:rsidTr="00AE3659">
        <w:tc>
          <w:tcPr>
            <w:tcW w:w="6237" w:type="dxa"/>
          </w:tcPr>
          <w:p w14:paraId="2E161199" w14:textId="3CE00135" w:rsidR="007A6F89" w:rsidRDefault="00AE3659" w:rsidP="00BC01DA">
            <w:r>
              <w:t>Evaluation of Tenders by West Malling Parish Council</w:t>
            </w:r>
          </w:p>
        </w:tc>
        <w:tc>
          <w:tcPr>
            <w:tcW w:w="2969" w:type="dxa"/>
          </w:tcPr>
          <w:p w14:paraId="1FADF553" w14:textId="0173C72F" w:rsidR="007A6F89" w:rsidRPr="00DF134B" w:rsidRDefault="00965FCD" w:rsidP="00BC01DA">
            <w:r w:rsidRPr="00DF134B">
              <w:t>Monday 15</w:t>
            </w:r>
            <w:r w:rsidRPr="00DF134B">
              <w:rPr>
                <w:vertAlign w:val="superscript"/>
              </w:rPr>
              <w:t>th</w:t>
            </w:r>
            <w:r w:rsidRPr="00DF134B">
              <w:t xml:space="preserve"> April 2024</w:t>
            </w:r>
          </w:p>
        </w:tc>
      </w:tr>
      <w:tr w:rsidR="007A6F89" w14:paraId="2DBD472B" w14:textId="77777777" w:rsidTr="00AE3659">
        <w:tc>
          <w:tcPr>
            <w:tcW w:w="6237" w:type="dxa"/>
          </w:tcPr>
          <w:p w14:paraId="46BE285C" w14:textId="760993A7" w:rsidR="007A6F89" w:rsidRDefault="00AE3659" w:rsidP="00BC01DA">
            <w:r>
              <w:t>Notification of award decision</w:t>
            </w:r>
          </w:p>
        </w:tc>
        <w:tc>
          <w:tcPr>
            <w:tcW w:w="2969" w:type="dxa"/>
          </w:tcPr>
          <w:p w14:paraId="081F2439" w14:textId="04CD0551" w:rsidR="007A6F89" w:rsidRPr="00DF134B" w:rsidRDefault="002128FE" w:rsidP="00BC01DA">
            <w:r w:rsidRPr="00DF134B">
              <w:t>Tuesday 4</w:t>
            </w:r>
            <w:r w:rsidRPr="00DF134B">
              <w:rPr>
                <w:vertAlign w:val="superscript"/>
              </w:rPr>
              <w:t>th</w:t>
            </w:r>
            <w:r w:rsidRPr="00DF134B">
              <w:t xml:space="preserve"> June 2024</w:t>
            </w:r>
          </w:p>
        </w:tc>
      </w:tr>
    </w:tbl>
    <w:p w14:paraId="72F116A5" w14:textId="4D875DAA" w:rsidR="00BC01DA" w:rsidRDefault="00BC01DA" w:rsidP="00BC01DA"/>
    <w:p w14:paraId="04B50664" w14:textId="228D6642" w:rsidR="00AE3659" w:rsidRDefault="00BC4CD8" w:rsidP="00BC01D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Specification of Works</w:t>
      </w:r>
    </w:p>
    <w:p w14:paraId="398B531A" w14:textId="21F4EBD2" w:rsidR="00355EFB" w:rsidRPr="001F5EC3" w:rsidRDefault="00355EFB" w:rsidP="001F5E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Supply and install</w:t>
      </w:r>
      <w:r w:rsidR="00431817">
        <w:t>ation of up to</w:t>
      </w:r>
      <w:r w:rsidR="00805DCB">
        <w:t xml:space="preserve"> </w:t>
      </w:r>
      <w:r w:rsidR="009B31DA" w:rsidRPr="00733973">
        <w:t>10</w:t>
      </w:r>
      <w:r w:rsidR="00431817">
        <w:t xml:space="preserve"> Pieces of gym equipment</w:t>
      </w:r>
    </w:p>
    <w:p w14:paraId="050A50BC" w14:textId="00CA3865" w:rsidR="00431817" w:rsidRPr="00F42253" w:rsidRDefault="00431817" w:rsidP="00355E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 xml:space="preserve">Provide </w:t>
      </w:r>
      <w:r w:rsidR="00376471">
        <w:t xml:space="preserve">a bonded rubber mulch to the main safety surface </w:t>
      </w:r>
      <w:r w:rsidR="00F42253">
        <w:t>of</w:t>
      </w:r>
      <w:r w:rsidR="00376471">
        <w:t xml:space="preserve"> the Fitness Zone</w:t>
      </w:r>
    </w:p>
    <w:p w14:paraId="483A377C" w14:textId="0AE8717F" w:rsidR="00F42253" w:rsidRPr="00B83900" w:rsidRDefault="00B83900" w:rsidP="00355E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Information signs</w:t>
      </w:r>
    </w:p>
    <w:p w14:paraId="2797327C" w14:textId="77777777" w:rsidR="00B83900" w:rsidRPr="00B83900" w:rsidRDefault="00B83900" w:rsidP="00B83900">
      <w:pPr>
        <w:ind w:left="360"/>
        <w:rPr>
          <w:sz w:val="24"/>
          <w:szCs w:val="24"/>
        </w:rPr>
      </w:pPr>
    </w:p>
    <w:p w14:paraId="4E279951" w14:textId="146933DE" w:rsidR="00BC4CD8" w:rsidRDefault="00DB718C" w:rsidP="00BC01DA">
      <w:r>
        <w:t>The Parish Council</w:t>
      </w:r>
      <w:r w:rsidR="00A46089">
        <w:t xml:space="preserve"> propose to provide</w:t>
      </w:r>
      <w:r w:rsidR="00061B11">
        <w:t xml:space="preserve"> a complete Fitness Zone that provides an opportunity for the community to get a complete gym workout without the need for a gym membership, but with the capability of equipment providing </w:t>
      </w:r>
      <w:r w:rsidR="00FF1CBB">
        <w:t>the same up to date and modern experience as a gym club for years to come.</w:t>
      </w:r>
    </w:p>
    <w:p w14:paraId="0A6D7077" w14:textId="77777777" w:rsidR="00FF1CBB" w:rsidRDefault="00FF1CBB" w:rsidP="00BC01DA"/>
    <w:p w14:paraId="0B708DE2" w14:textId="3BBD3A59" w:rsidR="00FF1CBB" w:rsidRDefault="00FF1CBB" w:rsidP="00BC01DA">
      <w:r>
        <w:t>The Parish Council would like to see the following types</w:t>
      </w:r>
      <w:r w:rsidR="00355EFB">
        <w:t xml:space="preserve"> of items included in the overall scheme:</w:t>
      </w:r>
    </w:p>
    <w:p w14:paraId="1ECB44F9" w14:textId="77777777" w:rsidR="00B83900" w:rsidRDefault="00B83900" w:rsidP="00BC01DA"/>
    <w:p w14:paraId="330B8A69" w14:textId="6182E157" w:rsidR="00B83900" w:rsidRDefault="00B83900" w:rsidP="00DA599F">
      <w:pPr>
        <w:rPr>
          <w:b/>
          <w:bCs/>
          <w:sz w:val="24"/>
          <w:szCs w:val="24"/>
        </w:rPr>
      </w:pPr>
      <w:r w:rsidRPr="00DA599F">
        <w:rPr>
          <w:b/>
          <w:bCs/>
          <w:sz w:val="24"/>
          <w:szCs w:val="24"/>
        </w:rPr>
        <w:t>Variable resistance strength</w:t>
      </w:r>
    </w:p>
    <w:p w14:paraId="3E70E864" w14:textId="15790A49" w:rsidR="00DA599F" w:rsidRDefault="00DA599F" w:rsidP="00DA599F">
      <w:r>
        <w:t>The equipment must allow users of all sizes and abilities to work on their strength</w:t>
      </w:r>
      <w:r w:rsidR="00C51CDB">
        <w:t>, from absolute beginners (low weig</w:t>
      </w:r>
      <w:r w:rsidR="00E130B6">
        <w:t>ht</w:t>
      </w:r>
      <w:r w:rsidR="00C51CDB">
        <w:t xml:space="preserve"> resistance) to more advanced users (higher weight resistance)</w:t>
      </w:r>
      <w:r w:rsidR="00E130B6">
        <w:t xml:space="preserve"> by an easily adjusted weight selector with clear instructions for use.  Users must be able to progress through from low to high resistance to allow training programmes to be adapted.</w:t>
      </w:r>
    </w:p>
    <w:p w14:paraId="400833F9" w14:textId="77777777" w:rsidR="00A67FC5" w:rsidRDefault="00A67FC5" w:rsidP="00DA599F"/>
    <w:p w14:paraId="509E9707" w14:textId="28157739" w:rsidR="00A67FC5" w:rsidRDefault="00A67FC5" w:rsidP="00DA59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Variable resistance cardio machines</w:t>
      </w:r>
    </w:p>
    <w:p w14:paraId="0D8E07CF" w14:textId="1C9281D8" w:rsidR="00A67FC5" w:rsidRDefault="00A67FC5" w:rsidP="00DA599F">
      <w:r>
        <w:t>The equipment must allow users of all sizes and abilities to work out effectively, with adjustable resistance and monitoring capabilities.  Touch</w:t>
      </w:r>
      <w:r w:rsidR="002F12B6">
        <w:t>screen and app integration is essential for the users to monitor and progress their training.</w:t>
      </w:r>
    </w:p>
    <w:p w14:paraId="06683CE7" w14:textId="77777777" w:rsidR="002F12B6" w:rsidRDefault="002F12B6" w:rsidP="00DA599F"/>
    <w:p w14:paraId="42A90F87" w14:textId="55AE6712" w:rsidR="002F12B6" w:rsidRDefault="002F12B6" w:rsidP="00DA59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Sports &amp; fitness app</w:t>
      </w:r>
    </w:p>
    <w:p w14:paraId="01D73C2B" w14:textId="5BE63A0C" w:rsidR="002F12B6" w:rsidRDefault="002F12B6" w:rsidP="00DA599F">
      <w:r>
        <w:t>The equipment must incorporate a Sports &amp; Fitness App that is avail</w:t>
      </w:r>
      <w:r w:rsidR="00E37FC0">
        <w:t>able free on Android and the App Store and have the following features:</w:t>
      </w:r>
    </w:p>
    <w:p w14:paraId="03F0AA89" w14:textId="77777777" w:rsidR="00E37FC0" w:rsidRDefault="00E37FC0" w:rsidP="00DA599F"/>
    <w:p w14:paraId="01989D98" w14:textId="6E84CE45" w:rsidR="00E37FC0" w:rsidRDefault="00E37FC0" w:rsidP="00E37FC0">
      <w:pPr>
        <w:pStyle w:val="ListParagraph"/>
        <w:numPr>
          <w:ilvl w:val="0"/>
          <w:numId w:val="5"/>
        </w:numPr>
      </w:pPr>
      <w:r>
        <w:t>Multiple Video demonstration of exercises by scanning QR code</w:t>
      </w:r>
    </w:p>
    <w:p w14:paraId="6DC362A4" w14:textId="66ED1B32" w:rsidR="00E37FC0" w:rsidRDefault="00E37FC0" w:rsidP="00E37FC0">
      <w:pPr>
        <w:pStyle w:val="ListParagraph"/>
        <w:numPr>
          <w:ilvl w:val="0"/>
          <w:numId w:val="5"/>
        </w:numPr>
      </w:pPr>
      <w:r>
        <w:t>Get general workout programmes</w:t>
      </w:r>
    </w:p>
    <w:p w14:paraId="7B54BA9C" w14:textId="69B9D7CA" w:rsidR="00E37FC0" w:rsidRDefault="00E37FC0" w:rsidP="00E37FC0">
      <w:pPr>
        <w:pStyle w:val="ListParagraph"/>
        <w:numPr>
          <w:ilvl w:val="0"/>
          <w:numId w:val="5"/>
        </w:numPr>
      </w:pPr>
      <w:r>
        <w:t>Tracking of activities and progress</w:t>
      </w:r>
    </w:p>
    <w:p w14:paraId="051A538A" w14:textId="3EC4C4CF" w:rsidR="00E37FC0" w:rsidRDefault="00E37FC0" w:rsidP="00E37FC0">
      <w:pPr>
        <w:pStyle w:val="ListParagraph"/>
        <w:numPr>
          <w:ilvl w:val="0"/>
          <w:numId w:val="5"/>
        </w:numPr>
      </w:pPr>
      <w:r>
        <w:t>Find speci</w:t>
      </w:r>
      <w:r w:rsidR="006E38A8">
        <w:t>fic fitness location</w:t>
      </w:r>
    </w:p>
    <w:p w14:paraId="456162C8" w14:textId="602C58D7" w:rsidR="006E38A8" w:rsidRDefault="006E38A8" w:rsidP="00E37FC0">
      <w:pPr>
        <w:pStyle w:val="ListParagraph"/>
        <w:numPr>
          <w:ilvl w:val="0"/>
          <w:numId w:val="5"/>
        </w:numPr>
      </w:pPr>
      <w:r>
        <w:t>Location specific workout programmes</w:t>
      </w:r>
    </w:p>
    <w:p w14:paraId="14328B54" w14:textId="77777777" w:rsidR="006E38A8" w:rsidRDefault="006E38A8" w:rsidP="006E38A8"/>
    <w:p w14:paraId="3482A5C1" w14:textId="39EADD9A" w:rsidR="006E38A8" w:rsidRDefault="006E38A8" w:rsidP="006E38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 signs</w:t>
      </w:r>
    </w:p>
    <w:p w14:paraId="2CB8C249" w14:textId="06F31BFC" w:rsidR="00F05844" w:rsidRDefault="006E38A8" w:rsidP="006E38A8">
      <w:r>
        <w:t xml:space="preserve">All the products above must feature on an information sign with related </w:t>
      </w:r>
      <w:r w:rsidR="00021126">
        <w:t>exercise</w:t>
      </w:r>
      <w:r w:rsidR="00B165A6">
        <w:t xml:space="preserve">s.  Each exercise must feature a QR code linking to its related exercise </w:t>
      </w:r>
      <w:r w:rsidR="001927B3">
        <w:t xml:space="preserve">portal in an app that offers support on exercises and training.  The sign must additionally offer a QR code for </w:t>
      </w:r>
      <w:r w:rsidR="007F0C0F">
        <w:t>d</w:t>
      </w:r>
      <w:r w:rsidR="001927B3">
        <w:t>ownloading the app.</w:t>
      </w:r>
    </w:p>
    <w:p w14:paraId="322AB20B" w14:textId="77777777" w:rsidR="001F5EC3" w:rsidRDefault="001F5EC3" w:rsidP="006E38A8"/>
    <w:p w14:paraId="4B6EDD1B" w14:textId="242F2D0B" w:rsidR="001F5EC3" w:rsidRDefault="001F5EC3" w:rsidP="006E38A8">
      <w:r>
        <w:t>The aim of the project is to provide a complete, all</w:t>
      </w:r>
      <w:r w:rsidR="00D717A4">
        <w:t xml:space="preserve">-inclusive fitness zone for </w:t>
      </w:r>
      <w:r w:rsidR="00A12AB2">
        <w:t>all adult ages and abilities to exercise together.</w:t>
      </w:r>
    </w:p>
    <w:p w14:paraId="1C9C2F52" w14:textId="77777777" w:rsidR="00365794" w:rsidRDefault="00365794" w:rsidP="006E38A8"/>
    <w:p w14:paraId="018DD58A" w14:textId="77777777" w:rsidR="00365794" w:rsidRDefault="00365794" w:rsidP="006E38A8"/>
    <w:p w14:paraId="44788A25" w14:textId="216BE18A" w:rsidR="00365794" w:rsidRDefault="00CA6F1B" w:rsidP="006E38A8">
      <w:r>
        <w:lastRenderedPageBreak/>
        <w:t>Appendix A shows a plan of the playing field</w:t>
      </w:r>
      <w:r w:rsidR="00F9277C">
        <w:t>, which is provided for illustrative/reference purposes and gives an indication</w:t>
      </w:r>
      <w:r w:rsidR="006F17FC">
        <w:t xml:space="preserve"> of where the equipment is intended to go.</w:t>
      </w:r>
    </w:p>
    <w:p w14:paraId="2F60B6FB" w14:textId="77777777" w:rsidR="006F17FC" w:rsidRDefault="006F17FC" w:rsidP="006E38A8"/>
    <w:p w14:paraId="592C88F6" w14:textId="0A4CA59C" w:rsidR="006F17FC" w:rsidRDefault="006F17FC" w:rsidP="006E38A8">
      <w:r>
        <w:t xml:space="preserve">You will be responsible for ensuring that the field surface is protected from any damage caused by delivery </w:t>
      </w:r>
      <w:r w:rsidR="0076756E">
        <w:t>vehicles/plant machinery  moving around the field during the installation.  Your response</w:t>
      </w:r>
      <w:r w:rsidR="00156A2A">
        <w:t xml:space="preserve"> should include details and costs for this.  Any damage caused must be made good at your expense.</w:t>
      </w:r>
    </w:p>
    <w:p w14:paraId="1927345A" w14:textId="77777777" w:rsidR="00156A2A" w:rsidRDefault="00156A2A" w:rsidP="006E38A8"/>
    <w:p w14:paraId="5333558B" w14:textId="7335EE22" w:rsidR="00156A2A" w:rsidRDefault="00156A2A" w:rsidP="006E38A8">
      <w:r>
        <w:t>As part</w:t>
      </w:r>
      <w:r w:rsidR="00181DDF">
        <w:t xml:space="preserve"> of your response you should provide details of the proposed </w:t>
      </w:r>
      <w:r w:rsidR="007C5733">
        <w:t>resources for the project and provide details of any contract</w:t>
      </w:r>
      <w:r w:rsidR="002B7106">
        <w:t>/agency labour you propose to employ to complete the contract.</w:t>
      </w:r>
      <w:r w:rsidR="00E16EF9">
        <w:t xml:space="preserve">  If the tenderer intends to use sub-contractors </w:t>
      </w:r>
      <w:r w:rsidR="00E832D2">
        <w:t>(whether individual or a collective team) on this project</w:t>
      </w:r>
      <w:r w:rsidR="00670000">
        <w:t>, it must detail the quantity, experience</w:t>
      </w:r>
      <w:r w:rsidR="00BA1198">
        <w:t xml:space="preserve"> and relationship to the tenderer.</w:t>
      </w:r>
    </w:p>
    <w:p w14:paraId="77783929" w14:textId="77777777" w:rsidR="00BA1198" w:rsidRDefault="00BA1198" w:rsidP="006E38A8"/>
    <w:p w14:paraId="5B2B6ECC" w14:textId="3785481F" w:rsidR="00BA1198" w:rsidRDefault="00BA1198" w:rsidP="006E38A8">
      <w:r>
        <w:t xml:space="preserve">An indication of the length </w:t>
      </w:r>
      <w:r w:rsidR="00CA5CF6">
        <w:t>of time you would expect t</w:t>
      </w:r>
      <w:r w:rsidR="007F0C0F">
        <w:t>o</w:t>
      </w:r>
      <w:r w:rsidR="00CA5CF6">
        <w:t xml:space="preserve"> take to complete the project should be given.</w:t>
      </w:r>
    </w:p>
    <w:p w14:paraId="60000BD1" w14:textId="77777777" w:rsidR="00EF268D" w:rsidRDefault="00EF268D" w:rsidP="006E38A8"/>
    <w:p w14:paraId="28F58DE4" w14:textId="0D2C06BC" w:rsidR="00EF268D" w:rsidRDefault="00F77217" w:rsidP="006E38A8">
      <w:pPr>
        <w:rPr>
          <w:b/>
          <w:bCs/>
          <w:u w:val="single"/>
        </w:rPr>
      </w:pPr>
      <w:r>
        <w:rPr>
          <w:b/>
          <w:bCs/>
          <w:u w:val="single"/>
        </w:rPr>
        <w:t>Supporting Documentation</w:t>
      </w:r>
    </w:p>
    <w:p w14:paraId="5F74D010" w14:textId="77777777" w:rsidR="00F77217" w:rsidRDefault="00F77217" w:rsidP="006E38A8"/>
    <w:p w14:paraId="6B75BDC0" w14:textId="0ABE1783" w:rsidR="00F77217" w:rsidRDefault="00F77217" w:rsidP="006E38A8">
      <w:r>
        <w:t>Please note that to be considered</w:t>
      </w:r>
      <w:r w:rsidR="00120B5E">
        <w:t>, tenders must include all criteria listed below:</w:t>
      </w:r>
    </w:p>
    <w:p w14:paraId="3211A910" w14:textId="77777777" w:rsidR="00120B5E" w:rsidRDefault="00120B5E" w:rsidP="006E38A8"/>
    <w:p w14:paraId="23C08B70" w14:textId="45097078" w:rsidR="00120B5E" w:rsidRDefault="00120B5E" w:rsidP="00120B5E">
      <w:pPr>
        <w:pStyle w:val="ListParagraph"/>
        <w:numPr>
          <w:ilvl w:val="0"/>
          <w:numId w:val="6"/>
        </w:numPr>
      </w:pPr>
      <w:r>
        <w:t>Evidence of Public Liability insurance</w:t>
      </w:r>
    </w:p>
    <w:p w14:paraId="47100D97" w14:textId="73F5EA30" w:rsidR="00120B5E" w:rsidRDefault="00120B5E" w:rsidP="00120B5E">
      <w:pPr>
        <w:pStyle w:val="ListParagraph"/>
        <w:numPr>
          <w:ilvl w:val="0"/>
          <w:numId w:val="6"/>
        </w:numPr>
      </w:pPr>
      <w:r>
        <w:t>Evidence of Employer’s Liability insurance</w:t>
      </w:r>
    </w:p>
    <w:p w14:paraId="3E588A86" w14:textId="06651065" w:rsidR="007F0C0F" w:rsidRDefault="00353EE2" w:rsidP="00120B5E">
      <w:pPr>
        <w:pStyle w:val="ListParagraph"/>
        <w:numPr>
          <w:ilvl w:val="0"/>
          <w:numId w:val="6"/>
        </w:numPr>
      </w:pPr>
      <w:r>
        <w:t>Professional Indemnity insurance</w:t>
      </w:r>
    </w:p>
    <w:p w14:paraId="1D78D048" w14:textId="028F9D92" w:rsidR="00120B5E" w:rsidRDefault="00F712DD" w:rsidP="00120B5E">
      <w:pPr>
        <w:pStyle w:val="ListParagraph"/>
        <w:numPr>
          <w:ilvl w:val="0"/>
          <w:numId w:val="6"/>
        </w:numPr>
      </w:pPr>
      <w:r>
        <w:t>Health and Safety policy</w:t>
      </w:r>
    </w:p>
    <w:p w14:paraId="473C4CA4" w14:textId="51A329B3" w:rsidR="00F712DD" w:rsidRDefault="00F712DD" w:rsidP="00120B5E">
      <w:pPr>
        <w:pStyle w:val="ListParagraph"/>
        <w:numPr>
          <w:ilvl w:val="0"/>
          <w:numId w:val="6"/>
        </w:numPr>
      </w:pPr>
      <w:r>
        <w:t>Waste Transfer Certificate along with confirmation that all waste generated will be taken off site</w:t>
      </w:r>
    </w:p>
    <w:p w14:paraId="4897CD7C" w14:textId="5BC33B0C" w:rsidR="000807A3" w:rsidRDefault="000807A3" w:rsidP="000807A3">
      <w:pPr>
        <w:pStyle w:val="ListParagraph"/>
        <w:numPr>
          <w:ilvl w:val="0"/>
          <w:numId w:val="6"/>
        </w:numPr>
      </w:pPr>
      <w:r>
        <w:t>Trade references from other clients</w:t>
      </w:r>
    </w:p>
    <w:p w14:paraId="53838D6D" w14:textId="77777777" w:rsidR="000807A3" w:rsidRDefault="000807A3" w:rsidP="000807A3"/>
    <w:p w14:paraId="6FC7C525" w14:textId="57D7904C" w:rsidR="0007485E" w:rsidRDefault="00FC4803" w:rsidP="000807A3">
      <w:r>
        <w:rPr>
          <w:b/>
          <w:bCs/>
          <w:u w:val="single"/>
        </w:rPr>
        <w:t>Tender responses</w:t>
      </w:r>
    </w:p>
    <w:p w14:paraId="1C5EA5DD" w14:textId="77777777" w:rsidR="00FC4803" w:rsidRDefault="00FC4803" w:rsidP="000807A3"/>
    <w:p w14:paraId="087CC9F2" w14:textId="1DB682BC" w:rsidR="00FC4803" w:rsidRDefault="009613FF" w:rsidP="000807A3">
      <w:r>
        <w:t xml:space="preserve">All tenders must be received prior to 12 midday on </w:t>
      </w:r>
      <w:r w:rsidR="00F45A86" w:rsidRPr="00353EE2">
        <w:t>Friday 29</w:t>
      </w:r>
      <w:r w:rsidR="00F45A86" w:rsidRPr="00353EE2">
        <w:rPr>
          <w:vertAlign w:val="superscript"/>
        </w:rPr>
        <w:t>th</w:t>
      </w:r>
      <w:r w:rsidR="00F45A86" w:rsidRPr="00353EE2">
        <w:t xml:space="preserve"> March 2024</w:t>
      </w:r>
      <w:r w:rsidRPr="00353EE2">
        <w:t xml:space="preserve">, </w:t>
      </w:r>
      <w:r>
        <w:t xml:space="preserve">either electronically to </w:t>
      </w:r>
      <w:hyperlink r:id="rId10" w:history="1">
        <w:r w:rsidR="00B3123B" w:rsidRPr="00BA103D">
          <w:rPr>
            <w:rStyle w:val="Hyperlink"/>
          </w:rPr>
          <w:t>clerk@westmallingpc.org</w:t>
        </w:r>
      </w:hyperlink>
      <w:r w:rsidR="00B3123B">
        <w:t xml:space="preserve"> or by post to:</w:t>
      </w:r>
    </w:p>
    <w:p w14:paraId="16FFD1FF" w14:textId="77777777" w:rsidR="00292D8C" w:rsidRDefault="00292D8C" w:rsidP="000807A3"/>
    <w:p w14:paraId="65CD8CB5" w14:textId="71D4017E" w:rsidR="00292D8C" w:rsidRDefault="005D2621" w:rsidP="000807A3">
      <w:r>
        <w:t>Clerk</w:t>
      </w:r>
    </w:p>
    <w:p w14:paraId="53F4736D" w14:textId="301740F9" w:rsidR="005D2621" w:rsidRDefault="005D2621" w:rsidP="000807A3">
      <w:r>
        <w:t>West Malling Parish Council</w:t>
      </w:r>
    </w:p>
    <w:p w14:paraId="16462E60" w14:textId="0EB5F3AB" w:rsidR="005D2621" w:rsidRDefault="005D2621" w:rsidP="000807A3">
      <w:r>
        <w:t>9 High Street</w:t>
      </w:r>
    </w:p>
    <w:p w14:paraId="59CC6CE9" w14:textId="4F113810" w:rsidR="005D2621" w:rsidRDefault="005D2621" w:rsidP="000807A3">
      <w:r>
        <w:t>West Malling</w:t>
      </w:r>
    </w:p>
    <w:p w14:paraId="453D1AF8" w14:textId="66579321" w:rsidR="005D2621" w:rsidRDefault="005D2621" w:rsidP="000807A3">
      <w:r>
        <w:t>Kent</w:t>
      </w:r>
    </w:p>
    <w:p w14:paraId="45CC4CA4" w14:textId="6479D3E1" w:rsidR="005D2621" w:rsidRDefault="005D2621" w:rsidP="000807A3">
      <w:r>
        <w:t>ME19 6QH</w:t>
      </w:r>
    </w:p>
    <w:p w14:paraId="787183B8" w14:textId="77777777" w:rsidR="00E86274" w:rsidRDefault="00E86274" w:rsidP="000807A3"/>
    <w:p w14:paraId="17D71E51" w14:textId="773227F8" w:rsidR="00E86274" w:rsidRDefault="00E86274" w:rsidP="000807A3">
      <w:r>
        <w:t>All respondents will be notified in writing of the outcome of their quotation submitted following the decision by West Malling Parish Council.</w:t>
      </w:r>
    </w:p>
    <w:p w14:paraId="1418CB38" w14:textId="77777777" w:rsidR="00434897" w:rsidRDefault="00434897" w:rsidP="000807A3"/>
    <w:p w14:paraId="1E569F4C" w14:textId="77777777" w:rsidR="00434897" w:rsidRDefault="00434897" w:rsidP="000807A3"/>
    <w:p w14:paraId="712C7B49" w14:textId="77777777" w:rsidR="00434897" w:rsidRDefault="00434897" w:rsidP="000807A3"/>
    <w:p w14:paraId="753F7018" w14:textId="77777777" w:rsidR="00434897" w:rsidRDefault="00434897" w:rsidP="000807A3"/>
    <w:p w14:paraId="589196B9" w14:textId="77777777" w:rsidR="00434897" w:rsidRDefault="00434897" w:rsidP="000807A3"/>
    <w:p w14:paraId="700C5B1F" w14:textId="77777777" w:rsidR="00434897" w:rsidRDefault="00434897" w:rsidP="000807A3"/>
    <w:p w14:paraId="0B9D79C7" w14:textId="77777777" w:rsidR="00434897" w:rsidRDefault="00434897" w:rsidP="000807A3"/>
    <w:p w14:paraId="734AB29A" w14:textId="77777777" w:rsidR="00434897" w:rsidRDefault="00434897" w:rsidP="000807A3"/>
    <w:p w14:paraId="4C4C5CEE" w14:textId="77777777" w:rsidR="00434897" w:rsidRDefault="00434897" w:rsidP="000807A3"/>
    <w:p w14:paraId="1E750603" w14:textId="77777777" w:rsidR="00434897" w:rsidRDefault="00434897" w:rsidP="000807A3"/>
    <w:p w14:paraId="300D401C" w14:textId="77777777" w:rsidR="00434897" w:rsidRDefault="00434897" w:rsidP="000807A3"/>
    <w:p w14:paraId="3A380611" w14:textId="77777777" w:rsidR="00434897" w:rsidRDefault="00434897" w:rsidP="000807A3"/>
    <w:p w14:paraId="41B63758" w14:textId="77777777" w:rsidR="00434897" w:rsidRDefault="00434897" w:rsidP="000807A3"/>
    <w:p w14:paraId="7AEAD09D" w14:textId="77777777" w:rsidR="00434897" w:rsidRDefault="00434897" w:rsidP="000807A3"/>
    <w:p w14:paraId="725DA4CD" w14:textId="77777777" w:rsidR="00434897" w:rsidRDefault="00434897" w:rsidP="000807A3"/>
    <w:p w14:paraId="40EF7ACD" w14:textId="77777777" w:rsidR="00434897" w:rsidRDefault="00434897" w:rsidP="000807A3"/>
    <w:p w14:paraId="3D95668F" w14:textId="77777777" w:rsidR="00434897" w:rsidRDefault="00434897" w:rsidP="000807A3"/>
    <w:p w14:paraId="4C4B68FF" w14:textId="77777777" w:rsidR="00434897" w:rsidRDefault="00434897" w:rsidP="000807A3"/>
    <w:p w14:paraId="3C61ADFC" w14:textId="77777777" w:rsidR="00434897" w:rsidRDefault="00434897" w:rsidP="000807A3"/>
    <w:p w14:paraId="163F7C46" w14:textId="77777777" w:rsidR="00434897" w:rsidRDefault="00434897" w:rsidP="000807A3"/>
    <w:p w14:paraId="3CE7100D" w14:textId="77777777" w:rsidR="00434897" w:rsidRDefault="00434897" w:rsidP="000807A3"/>
    <w:p w14:paraId="78488607" w14:textId="77777777" w:rsidR="00434897" w:rsidRDefault="00434897" w:rsidP="000807A3"/>
    <w:p w14:paraId="78D73B21" w14:textId="77777777" w:rsidR="00434897" w:rsidRDefault="00434897" w:rsidP="000807A3"/>
    <w:p w14:paraId="1395F88D" w14:textId="77777777" w:rsidR="00434897" w:rsidRDefault="00434897" w:rsidP="000807A3"/>
    <w:p w14:paraId="1BB5D8D1" w14:textId="61EA19E4" w:rsidR="00434897" w:rsidRDefault="00F24A3C" w:rsidP="000807A3">
      <w:pPr>
        <w:rPr>
          <w:u w:val="single"/>
        </w:rPr>
      </w:pPr>
      <w:r>
        <w:rPr>
          <w:u w:val="single"/>
        </w:rPr>
        <w:t>To: West Malling Parish Council</w:t>
      </w:r>
    </w:p>
    <w:p w14:paraId="109B6B0C" w14:textId="77777777" w:rsidR="00F24A3C" w:rsidRDefault="00F24A3C" w:rsidP="000807A3">
      <w:pPr>
        <w:rPr>
          <w:u w:val="single"/>
        </w:rPr>
      </w:pPr>
    </w:p>
    <w:p w14:paraId="33C1245F" w14:textId="2407F52B" w:rsidR="00F24A3C" w:rsidRDefault="00F24A3C" w:rsidP="000807A3">
      <w:r>
        <w:t>I/We having read the condition of the contract and specification delivered to me/us and having examined</w:t>
      </w:r>
      <w:r w:rsidR="00701B8C">
        <w:t xml:space="preserve"> the site, do hereby offer to execute, and complete the whole of the works described for the sum of £</w:t>
      </w:r>
      <w:r w:rsidR="00BD5D16">
        <w:t>……..</w:t>
      </w:r>
    </w:p>
    <w:p w14:paraId="419FD0D8" w14:textId="77777777" w:rsidR="00BD5D16" w:rsidRDefault="00BD5D16" w:rsidP="000807A3"/>
    <w:p w14:paraId="6308BA12" w14:textId="54D609F0" w:rsidR="00BD5D16" w:rsidRDefault="00BD5D16" w:rsidP="000807A3">
      <w:r>
        <w:t>I/We hereby undertake to commence and complete the works within the time specified if my/our tender is accepted.</w:t>
      </w:r>
    </w:p>
    <w:p w14:paraId="3825E0AF" w14:textId="77777777" w:rsidR="00325E8D" w:rsidRDefault="00325E8D" w:rsidP="000807A3"/>
    <w:p w14:paraId="70ADC1A5" w14:textId="456ADCEF" w:rsidR="00325E8D" w:rsidRDefault="00325E8D" w:rsidP="000807A3">
      <w:r>
        <w:t>I/We</w:t>
      </w:r>
      <w:r w:rsidR="000D012D">
        <w:t xml:space="preserve"> understand that I/We are tendering at my/our own expense and that neither the lowest or any tender will necessarily </w:t>
      </w:r>
      <w:r w:rsidR="0086108A">
        <w:t>be accepted and that West Malling Parish Council reserves the right to call for f</w:t>
      </w:r>
      <w:r w:rsidR="005408C1">
        <w:t>resh tenders should they consider this desirable.</w:t>
      </w:r>
    </w:p>
    <w:p w14:paraId="3FD2B8E0" w14:textId="77777777" w:rsidR="005408C1" w:rsidRDefault="005408C1" w:rsidP="000807A3"/>
    <w:p w14:paraId="567D16E0" w14:textId="268D5C70" w:rsidR="005408C1" w:rsidRDefault="00B96F00" w:rsidP="000807A3">
      <w:r>
        <w:t xml:space="preserve">Unless and until a formal agreement is prepared and executed, this tender </w:t>
      </w:r>
      <w:r w:rsidR="00096799">
        <w:t xml:space="preserve">together with your written acceptance thereof shall constitute </w:t>
      </w:r>
      <w:r w:rsidR="0027528F">
        <w:t>a binding contract between us.</w:t>
      </w:r>
    </w:p>
    <w:p w14:paraId="1D8FE89C" w14:textId="77777777" w:rsidR="0027528F" w:rsidRDefault="0027528F" w:rsidP="000807A3"/>
    <w:p w14:paraId="611430D3" w14:textId="77777777" w:rsidR="0027528F" w:rsidRDefault="0027528F" w:rsidP="000807A3"/>
    <w:p w14:paraId="076BF867" w14:textId="11B381D1" w:rsidR="0027528F" w:rsidRDefault="0027528F" w:rsidP="000807A3">
      <w:r>
        <w:t>Signed …………………………………………………………………….    Date………………………………………..</w:t>
      </w:r>
    </w:p>
    <w:p w14:paraId="5E8DBEAE" w14:textId="77777777" w:rsidR="0027528F" w:rsidRDefault="0027528F" w:rsidP="000807A3"/>
    <w:p w14:paraId="65557B5B" w14:textId="73EE3FAA" w:rsidR="0027528F" w:rsidRDefault="0027528F" w:rsidP="000807A3">
      <w:r>
        <w:t>Name………………………………………………………………………    Position…………………………………….</w:t>
      </w:r>
    </w:p>
    <w:p w14:paraId="307ADEC5" w14:textId="77777777" w:rsidR="0027528F" w:rsidRDefault="0027528F" w:rsidP="000807A3"/>
    <w:p w14:paraId="406648DE" w14:textId="3752C66C" w:rsidR="00D54346" w:rsidRDefault="00D54346" w:rsidP="000807A3">
      <w:r>
        <w:t>For and on behalf of ……………………………………………………………………………………………………….</w:t>
      </w:r>
    </w:p>
    <w:p w14:paraId="0604432B" w14:textId="77777777" w:rsidR="00D54346" w:rsidRDefault="00D54346" w:rsidP="000807A3"/>
    <w:p w14:paraId="24BFD7D7" w14:textId="6A257DAE" w:rsidR="00D54346" w:rsidRDefault="00D54346" w:rsidP="000807A3">
      <w:r>
        <w:t>Address ……………………………………………………………………………………………………………………..</w:t>
      </w:r>
    </w:p>
    <w:p w14:paraId="099725B0" w14:textId="77777777" w:rsidR="00D54346" w:rsidRDefault="00D54346" w:rsidP="000807A3"/>
    <w:p w14:paraId="7EEC9EDD" w14:textId="0714C076" w:rsidR="00D54346" w:rsidRDefault="008F1E2A" w:rsidP="000807A3">
      <w:r>
        <w:t>Email address ……………………………………………………………………………………………………………...</w:t>
      </w:r>
    </w:p>
    <w:p w14:paraId="7DAA37DA" w14:textId="77777777" w:rsidR="008F1E2A" w:rsidRDefault="008F1E2A" w:rsidP="000807A3"/>
    <w:p w14:paraId="05EED5F7" w14:textId="20AC9B38" w:rsidR="00594F6A" w:rsidRDefault="008F1E2A" w:rsidP="000807A3">
      <w:r>
        <w:t>Telephone number ………………………………………………………………………………………………………</w:t>
      </w:r>
      <w:r w:rsidR="00594F6A">
        <w:t>…</w:t>
      </w:r>
    </w:p>
    <w:p w14:paraId="53199F93" w14:textId="77777777" w:rsidR="00594F6A" w:rsidRDefault="00594F6A" w:rsidP="000807A3"/>
    <w:p w14:paraId="6F88E61B" w14:textId="77777777" w:rsidR="00594F6A" w:rsidRDefault="00594F6A" w:rsidP="000807A3"/>
    <w:p w14:paraId="341250B4" w14:textId="77777777" w:rsidR="00594F6A" w:rsidRDefault="00594F6A" w:rsidP="000807A3"/>
    <w:p w14:paraId="775636DD" w14:textId="7A8B973C" w:rsidR="00594F6A" w:rsidRDefault="00AF4F44" w:rsidP="000807A3">
      <w:r>
        <w:t>Details of referees for whom I/We have provided comparable services within the last three years</w:t>
      </w:r>
      <w:r w:rsidR="007802E3">
        <w:t xml:space="preserve"> and who are compared to be contacted by the Council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36388" w14:paraId="274CACF1" w14:textId="77777777" w:rsidTr="00436388">
        <w:tc>
          <w:tcPr>
            <w:tcW w:w="5097" w:type="dxa"/>
          </w:tcPr>
          <w:p w14:paraId="07C7B725" w14:textId="77777777" w:rsidR="00436388" w:rsidRDefault="00436388" w:rsidP="000807A3"/>
          <w:p w14:paraId="02105362" w14:textId="5B25DE59" w:rsidR="008147FE" w:rsidRDefault="008147FE" w:rsidP="000807A3">
            <w:r>
              <w:t>Name:</w:t>
            </w:r>
          </w:p>
          <w:p w14:paraId="7E5827A7" w14:textId="77777777" w:rsidR="008147FE" w:rsidRDefault="008147FE" w:rsidP="000807A3"/>
          <w:p w14:paraId="7DD2CA88" w14:textId="05FF1162" w:rsidR="008147FE" w:rsidRDefault="008147FE" w:rsidP="000807A3">
            <w:r>
              <w:t>Address:</w:t>
            </w:r>
          </w:p>
          <w:p w14:paraId="3801E6E3" w14:textId="77777777" w:rsidR="008147FE" w:rsidRDefault="008147FE" w:rsidP="000807A3"/>
          <w:p w14:paraId="69F742A9" w14:textId="77777777" w:rsidR="008147FE" w:rsidRDefault="008147FE" w:rsidP="000807A3"/>
          <w:p w14:paraId="246A01D3" w14:textId="77777777" w:rsidR="008147FE" w:rsidRDefault="008147FE" w:rsidP="000807A3"/>
          <w:p w14:paraId="2CB31896" w14:textId="77777777" w:rsidR="008147FE" w:rsidRDefault="008147FE" w:rsidP="000807A3"/>
          <w:p w14:paraId="6B6FD092" w14:textId="77777777" w:rsidR="008147FE" w:rsidRDefault="008147FE" w:rsidP="000807A3"/>
          <w:p w14:paraId="3909C5B9" w14:textId="4C0A6285" w:rsidR="008147FE" w:rsidRDefault="008147FE" w:rsidP="000807A3">
            <w:r>
              <w:t>Telephone:</w:t>
            </w:r>
          </w:p>
          <w:p w14:paraId="4EF8D80A" w14:textId="77777777" w:rsidR="008147FE" w:rsidRDefault="008147FE" w:rsidP="000807A3"/>
          <w:p w14:paraId="742AE0AF" w14:textId="42198B57" w:rsidR="008147FE" w:rsidRDefault="008147FE" w:rsidP="000807A3">
            <w:r>
              <w:t>Email:</w:t>
            </w:r>
          </w:p>
          <w:p w14:paraId="3F5DBE2F" w14:textId="77777777" w:rsidR="008147FE" w:rsidRDefault="008147FE" w:rsidP="000807A3"/>
          <w:p w14:paraId="03422F00" w14:textId="6B4C1BD3" w:rsidR="00436388" w:rsidRDefault="008147FE" w:rsidP="000807A3">
            <w:r>
              <w:t>Value of contract:</w:t>
            </w:r>
          </w:p>
          <w:p w14:paraId="55AD98B1" w14:textId="77777777" w:rsidR="00436388" w:rsidRDefault="00436388" w:rsidP="000807A3"/>
        </w:tc>
        <w:tc>
          <w:tcPr>
            <w:tcW w:w="5097" w:type="dxa"/>
          </w:tcPr>
          <w:p w14:paraId="28A1F4B1" w14:textId="77777777" w:rsidR="00436388" w:rsidRDefault="00436388" w:rsidP="000807A3"/>
          <w:p w14:paraId="4F1410DD" w14:textId="77777777" w:rsidR="008147FE" w:rsidRDefault="008147FE" w:rsidP="000807A3">
            <w:r>
              <w:t>Name:</w:t>
            </w:r>
          </w:p>
          <w:p w14:paraId="2516BA6F" w14:textId="77777777" w:rsidR="008147FE" w:rsidRDefault="008147FE" w:rsidP="000807A3"/>
          <w:p w14:paraId="3514CB50" w14:textId="77777777" w:rsidR="008147FE" w:rsidRDefault="008147FE" w:rsidP="000807A3">
            <w:r>
              <w:t>Address:</w:t>
            </w:r>
          </w:p>
          <w:p w14:paraId="1DEF5ED1" w14:textId="77777777" w:rsidR="008147FE" w:rsidRDefault="008147FE" w:rsidP="000807A3"/>
          <w:p w14:paraId="62CF2ACE" w14:textId="77777777" w:rsidR="008147FE" w:rsidRDefault="008147FE" w:rsidP="000807A3"/>
          <w:p w14:paraId="5835B727" w14:textId="77777777" w:rsidR="008147FE" w:rsidRDefault="008147FE" w:rsidP="000807A3"/>
          <w:p w14:paraId="2DDB7140" w14:textId="77777777" w:rsidR="008147FE" w:rsidRDefault="008147FE" w:rsidP="000807A3"/>
          <w:p w14:paraId="15AE1875" w14:textId="77777777" w:rsidR="008147FE" w:rsidRDefault="008147FE" w:rsidP="000807A3"/>
          <w:p w14:paraId="73345C96" w14:textId="77777777" w:rsidR="008147FE" w:rsidRDefault="008147FE" w:rsidP="000807A3">
            <w:r>
              <w:t>Telephone:</w:t>
            </w:r>
          </w:p>
          <w:p w14:paraId="7771D78C" w14:textId="77777777" w:rsidR="008147FE" w:rsidRDefault="008147FE" w:rsidP="000807A3"/>
          <w:p w14:paraId="73CBB546" w14:textId="77777777" w:rsidR="008147FE" w:rsidRDefault="008147FE" w:rsidP="000807A3">
            <w:r>
              <w:t>Email:</w:t>
            </w:r>
          </w:p>
          <w:p w14:paraId="4815D276" w14:textId="77777777" w:rsidR="008147FE" w:rsidRDefault="008147FE" w:rsidP="000807A3"/>
          <w:p w14:paraId="3C3A8232" w14:textId="77777777" w:rsidR="008147FE" w:rsidRDefault="008147FE" w:rsidP="000807A3">
            <w:r>
              <w:t>Value of contract:</w:t>
            </w:r>
          </w:p>
          <w:p w14:paraId="7FC7992F" w14:textId="3C1999EF" w:rsidR="00004BE3" w:rsidRDefault="00004BE3" w:rsidP="000807A3"/>
        </w:tc>
      </w:tr>
    </w:tbl>
    <w:p w14:paraId="22F85C2A" w14:textId="77777777" w:rsidR="007802E3" w:rsidRDefault="007802E3" w:rsidP="000807A3"/>
    <w:p w14:paraId="5AF2B3AE" w14:textId="3599C879" w:rsidR="009C71C1" w:rsidRDefault="009C71C1" w:rsidP="000807A3"/>
    <w:p w14:paraId="637A9768" w14:textId="77777777" w:rsidR="007A082A" w:rsidRDefault="007A082A" w:rsidP="000807A3"/>
    <w:p w14:paraId="77A50E45" w14:textId="77777777" w:rsidR="007A082A" w:rsidRDefault="007A082A" w:rsidP="000807A3"/>
    <w:p w14:paraId="24956268" w14:textId="77777777" w:rsidR="007A082A" w:rsidRDefault="007A082A" w:rsidP="000807A3"/>
    <w:p w14:paraId="4938BCBE" w14:textId="77777777" w:rsidR="007A082A" w:rsidRDefault="007A082A" w:rsidP="000807A3"/>
    <w:p w14:paraId="3E69C4D4" w14:textId="77777777" w:rsidR="007A082A" w:rsidRDefault="007A082A" w:rsidP="000807A3"/>
    <w:p w14:paraId="6E8CF699" w14:textId="77777777" w:rsidR="007A082A" w:rsidRDefault="007A082A" w:rsidP="000807A3"/>
    <w:p w14:paraId="300B254F" w14:textId="77777777" w:rsidR="007A082A" w:rsidRDefault="007A082A" w:rsidP="000807A3"/>
    <w:p w14:paraId="293C7479" w14:textId="77777777" w:rsidR="007A082A" w:rsidRDefault="007A082A" w:rsidP="000807A3"/>
    <w:p w14:paraId="1AC15E31" w14:textId="77777777" w:rsidR="007A082A" w:rsidRDefault="007A082A" w:rsidP="000807A3"/>
    <w:p w14:paraId="53B585E2" w14:textId="77777777" w:rsidR="007A082A" w:rsidRDefault="007A082A" w:rsidP="000807A3"/>
    <w:p w14:paraId="6376E6CC" w14:textId="77777777" w:rsidR="007A082A" w:rsidRDefault="007A082A" w:rsidP="000807A3"/>
    <w:p w14:paraId="680159ED" w14:textId="77777777" w:rsidR="007A082A" w:rsidRDefault="007A082A" w:rsidP="000807A3"/>
    <w:p w14:paraId="3D50B970" w14:textId="77777777" w:rsidR="007A082A" w:rsidRDefault="007A082A" w:rsidP="000807A3"/>
    <w:p w14:paraId="20965451" w14:textId="77777777" w:rsidR="007A082A" w:rsidRDefault="007A082A" w:rsidP="000807A3"/>
    <w:p w14:paraId="1311D6F3" w14:textId="77777777" w:rsidR="007A082A" w:rsidRDefault="007A082A" w:rsidP="000807A3"/>
    <w:p w14:paraId="6B427FAF" w14:textId="4BCCB75D" w:rsidR="007A082A" w:rsidRDefault="007A082A" w:rsidP="007A082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Tender Response Form</w:t>
      </w:r>
    </w:p>
    <w:p w14:paraId="20E51943" w14:textId="77777777" w:rsidR="007A082A" w:rsidRDefault="007A082A" w:rsidP="007A082A">
      <w:pPr>
        <w:jc w:val="center"/>
        <w:rPr>
          <w:b/>
          <w:bCs/>
          <w:sz w:val="24"/>
          <w:szCs w:val="24"/>
          <w:u w:val="single"/>
        </w:rPr>
      </w:pPr>
    </w:p>
    <w:p w14:paraId="70AFEF26" w14:textId="6A1476CB" w:rsidR="007A082A" w:rsidRDefault="007A082A" w:rsidP="007A082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West Malling Parish Council</w:t>
      </w:r>
    </w:p>
    <w:p w14:paraId="5AD40347" w14:textId="77777777" w:rsidR="007A082A" w:rsidRDefault="007A082A" w:rsidP="007A082A">
      <w:pPr>
        <w:jc w:val="center"/>
        <w:rPr>
          <w:sz w:val="24"/>
          <w:szCs w:val="24"/>
          <w:u w:val="single"/>
        </w:rPr>
      </w:pPr>
    </w:p>
    <w:p w14:paraId="0275E1B3" w14:textId="74272DB0" w:rsidR="007A082A" w:rsidRDefault="007A082A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TENDER RESPONSE DOCUMENT</w:t>
      </w:r>
    </w:p>
    <w:p w14:paraId="7EE9B672" w14:textId="53A851A2" w:rsidR="007A082A" w:rsidRDefault="007A082A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</w:t>
      </w:r>
    </w:p>
    <w:p w14:paraId="3277EEF4" w14:textId="5A206A46" w:rsidR="007A082A" w:rsidRDefault="00A47AA9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PROVISION AND INSTALLATION OF</w:t>
      </w:r>
    </w:p>
    <w:p w14:paraId="31BDD767" w14:textId="0E25C14C" w:rsidR="00A47AA9" w:rsidRDefault="00A47AA9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OUTDOOR ADULT GYM EQUIPMENT AND SAFETY SURFACE</w:t>
      </w:r>
    </w:p>
    <w:p w14:paraId="00F17AF1" w14:textId="67B7E9E1" w:rsidR="00A47AA9" w:rsidRDefault="00086695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NORMAN ROAD PLAYING FIELD</w:t>
      </w:r>
    </w:p>
    <w:p w14:paraId="730151CC" w14:textId="1A894ED4" w:rsidR="00086695" w:rsidRDefault="00086695" w:rsidP="007A08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 MALLING, KENT</w:t>
      </w:r>
    </w:p>
    <w:p w14:paraId="7E8EFA7F" w14:textId="77777777" w:rsidR="00086695" w:rsidRDefault="00086695" w:rsidP="007A082A">
      <w:pPr>
        <w:jc w:val="center"/>
        <w:rPr>
          <w:b/>
          <w:bCs/>
          <w:sz w:val="24"/>
          <w:szCs w:val="24"/>
        </w:rPr>
      </w:pPr>
    </w:p>
    <w:p w14:paraId="29B86DAB" w14:textId="3E36E4C6" w:rsidR="00086695" w:rsidRPr="0016613B" w:rsidRDefault="00086695" w:rsidP="00086695">
      <w:r w:rsidRPr="0016613B">
        <w:t>Please submit this Tender Document and all supporting material by noon on</w:t>
      </w:r>
      <w:r w:rsidR="00EF3EFC">
        <w:t xml:space="preserve"> </w:t>
      </w:r>
      <w:r w:rsidR="000E232F">
        <w:t>Friday 29</w:t>
      </w:r>
      <w:r w:rsidR="000E232F" w:rsidRPr="000E232F">
        <w:rPr>
          <w:vertAlign w:val="superscript"/>
        </w:rPr>
        <w:t>th</w:t>
      </w:r>
      <w:r w:rsidR="000E232F">
        <w:t xml:space="preserve"> March 2024</w:t>
      </w:r>
    </w:p>
    <w:p w14:paraId="1A506D31" w14:textId="145708D1" w:rsidR="00086695" w:rsidRDefault="00086695" w:rsidP="00086695">
      <w:r w:rsidRPr="0016613B">
        <w:t>Any tenders</w:t>
      </w:r>
      <w:r w:rsidR="0016613B">
        <w:t xml:space="preserve"> received after this time will be excluded from the tendering process</w:t>
      </w:r>
    </w:p>
    <w:p w14:paraId="36CCFACB" w14:textId="77777777" w:rsidR="0016613B" w:rsidRDefault="0016613B" w:rsidP="00086695"/>
    <w:p w14:paraId="479027AE" w14:textId="695A8F26" w:rsidR="0016613B" w:rsidRDefault="0016613B" w:rsidP="00086695">
      <w:r>
        <w:t>Tenders should be sent to:  The Clerk,</w:t>
      </w:r>
      <w:r w:rsidR="00521DFD">
        <w:t xml:space="preserve"> West Malling Parish Council, 9 High Street, West Malling Kent. ME29 6QH</w:t>
      </w:r>
    </w:p>
    <w:p w14:paraId="78D4D338" w14:textId="77777777" w:rsidR="00521DFD" w:rsidRDefault="00521DFD" w:rsidP="00086695"/>
    <w:p w14:paraId="09273C7A" w14:textId="77777777" w:rsidR="00521DFD" w:rsidRDefault="00521DFD" w:rsidP="00086695"/>
    <w:p w14:paraId="7A21CAC5" w14:textId="5CE8AA3D" w:rsidR="00521DFD" w:rsidRDefault="00812665" w:rsidP="00086695">
      <w:pPr>
        <w:rPr>
          <w:b/>
          <w:bCs/>
        </w:rPr>
      </w:pPr>
      <w:r>
        <w:rPr>
          <w:b/>
          <w:bCs/>
        </w:rPr>
        <w:t>Details of Tenderer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622B9" w14:paraId="6846277D" w14:textId="77777777" w:rsidTr="00D622B9">
        <w:tc>
          <w:tcPr>
            <w:tcW w:w="10194" w:type="dxa"/>
          </w:tcPr>
          <w:p w14:paraId="4AB85D18" w14:textId="77777777" w:rsidR="00D622B9" w:rsidRDefault="00D622B9" w:rsidP="00086695">
            <w:r>
              <w:t>Organisation name</w:t>
            </w:r>
          </w:p>
          <w:p w14:paraId="0B3DF0F4" w14:textId="77777777" w:rsidR="00D622B9" w:rsidRDefault="00D622B9" w:rsidP="00086695"/>
          <w:p w14:paraId="0F526DAC" w14:textId="66343147" w:rsidR="00D622B9" w:rsidRDefault="00D622B9" w:rsidP="00086695"/>
        </w:tc>
      </w:tr>
      <w:tr w:rsidR="00D622B9" w14:paraId="6BC06410" w14:textId="77777777" w:rsidTr="00D622B9">
        <w:tc>
          <w:tcPr>
            <w:tcW w:w="10194" w:type="dxa"/>
          </w:tcPr>
          <w:p w14:paraId="7701AB11" w14:textId="77777777" w:rsidR="00D622B9" w:rsidRDefault="00D622B9" w:rsidP="00086695">
            <w:r>
              <w:t>Legal status (sole trader, limited company, etc)</w:t>
            </w:r>
          </w:p>
          <w:p w14:paraId="7BE15EF8" w14:textId="77777777" w:rsidR="00D622B9" w:rsidRDefault="00D622B9" w:rsidP="00086695"/>
          <w:p w14:paraId="6665D59A" w14:textId="21E86CAB" w:rsidR="00D622B9" w:rsidRDefault="00D622B9" w:rsidP="00086695"/>
        </w:tc>
      </w:tr>
      <w:tr w:rsidR="00D622B9" w14:paraId="751146C9" w14:textId="77777777" w:rsidTr="00D622B9">
        <w:tc>
          <w:tcPr>
            <w:tcW w:w="10194" w:type="dxa"/>
          </w:tcPr>
          <w:p w14:paraId="496166FC" w14:textId="77777777" w:rsidR="00D622B9" w:rsidRDefault="00D622B9" w:rsidP="00086695">
            <w:r>
              <w:t>Company registration number</w:t>
            </w:r>
          </w:p>
          <w:p w14:paraId="1D43A148" w14:textId="77777777" w:rsidR="00D622B9" w:rsidRDefault="00D622B9" w:rsidP="00086695"/>
          <w:p w14:paraId="4ECBA1F6" w14:textId="05A7B8AF" w:rsidR="00D622B9" w:rsidRDefault="00D622B9" w:rsidP="00086695"/>
        </w:tc>
      </w:tr>
      <w:tr w:rsidR="00D622B9" w14:paraId="44A34085" w14:textId="77777777" w:rsidTr="00D622B9">
        <w:tc>
          <w:tcPr>
            <w:tcW w:w="10194" w:type="dxa"/>
          </w:tcPr>
          <w:p w14:paraId="5B19CC02" w14:textId="77777777" w:rsidR="00D622B9" w:rsidRDefault="001826B6" w:rsidP="00086695">
            <w:r>
              <w:t>Registered address</w:t>
            </w:r>
          </w:p>
          <w:p w14:paraId="2D9D95FB" w14:textId="77777777" w:rsidR="001826B6" w:rsidRDefault="001826B6" w:rsidP="00086695"/>
          <w:p w14:paraId="4BB3FC44" w14:textId="77777777" w:rsidR="001826B6" w:rsidRDefault="001826B6" w:rsidP="00086695"/>
          <w:p w14:paraId="3513D041" w14:textId="77777777" w:rsidR="001826B6" w:rsidRDefault="001826B6" w:rsidP="00086695"/>
          <w:p w14:paraId="32D586DB" w14:textId="11198066" w:rsidR="001826B6" w:rsidRDefault="001826B6" w:rsidP="00086695"/>
        </w:tc>
      </w:tr>
      <w:tr w:rsidR="00D622B9" w14:paraId="00DEB844" w14:textId="77777777" w:rsidTr="00D622B9">
        <w:tc>
          <w:tcPr>
            <w:tcW w:w="10194" w:type="dxa"/>
          </w:tcPr>
          <w:p w14:paraId="2572A418" w14:textId="77777777" w:rsidR="00D622B9" w:rsidRDefault="001826B6" w:rsidP="00086695">
            <w:r>
              <w:t>VAT registration number</w:t>
            </w:r>
          </w:p>
          <w:p w14:paraId="46CB115F" w14:textId="77777777" w:rsidR="001826B6" w:rsidRDefault="001826B6" w:rsidP="00086695"/>
          <w:p w14:paraId="45EF1AAA" w14:textId="43D039AA" w:rsidR="001826B6" w:rsidRDefault="001826B6" w:rsidP="00086695"/>
        </w:tc>
      </w:tr>
      <w:tr w:rsidR="00D622B9" w14:paraId="39D10677" w14:textId="77777777" w:rsidTr="00D622B9">
        <w:tc>
          <w:tcPr>
            <w:tcW w:w="10194" w:type="dxa"/>
          </w:tcPr>
          <w:p w14:paraId="6F82DC04" w14:textId="77777777" w:rsidR="00D622B9" w:rsidRDefault="001826B6" w:rsidP="00086695">
            <w:r>
              <w:t>Are there any court actions and/or industrial tribunal hearings outstanding against your organisation?</w:t>
            </w:r>
          </w:p>
          <w:p w14:paraId="2301DEEE" w14:textId="77777777" w:rsidR="001826B6" w:rsidRDefault="001826B6" w:rsidP="00086695"/>
          <w:p w14:paraId="20703CDB" w14:textId="77777777" w:rsidR="00560203" w:rsidRDefault="00560203" w:rsidP="00086695">
            <w:r>
              <w:t xml:space="preserve">       YES/NO</w:t>
            </w:r>
          </w:p>
          <w:p w14:paraId="54D1D72A" w14:textId="77777777" w:rsidR="00560203" w:rsidRDefault="00560203" w:rsidP="00086695"/>
          <w:p w14:paraId="7B4FA745" w14:textId="6A4117AF" w:rsidR="00560203" w:rsidRDefault="00560203" w:rsidP="00086695">
            <w:r>
              <w:t>If yes, please give details on a separate sheet</w:t>
            </w:r>
          </w:p>
        </w:tc>
      </w:tr>
    </w:tbl>
    <w:p w14:paraId="551CD0CE" w14:textId="77777777" w:rsidR="00683E09" w:rsidRDefault="00683E09" w:rsidP="00086695"/>
    <w:p w14:paraId="6C28B202" w14:textId="77777777" w:rsidR="000421CA" w:rsidRDefault="000421CA" w:rsidP="00086695"/>
    <w:p w14:paraId="291BCEB7" w14:textId="77777777" w:rsidR="000421CA" w:rsidRDefault="000421CA" w:rsidP="00086695"/>
    <w:p w14:paraId="71CD15AF" w14:textId="77777777" w:rsidR="000421CA" w:rsidRDefault="000421CA" w:rsidP="00086695"/>
    <w:p w14:paraId="374762F9" w14:textId="77777777" w:rsidR="000421CA" w:rsidRDefault="000421CA" w:rsidP="00086695"/>
    <w:p w14:paraId="26720F1A" w14:textId="77777777" w:rsidR="000421CA" w:rsidRDefault="000421CA" w:rsidP="00086695"/>
    <w:p w14:paraId="012257F7" w14:textId="77777777" w:rsidR="000421CA" w:rsidRDefault="000421CA" w:rsidP="00086695"/>
    <w:p w14:paraId="0323C814" w14:textId="77777777" w:rsidR="000421CA" w:rsidRDefault="000421CA" w:rsidP="00086695"/>
    <w:p w14:paraId="5CB45C05" w14:textId="77777777" w:rsidR="000421CA" w:rsidRDefault="000421CA" w:rsidP="00086695"/>
    <w:p w14:paraId="0E07C98C" w14:textId="77777777" w:rsidR="000421CA" w:rsidRDefault="000421CA" w:rsidP="00086695"/>
    <w:p w14:paraId="30557FCC" w14:textId="77777777" w:rsidR="000421CA" w:rsidRDefault="000421CA" w:rsidP="00086695"/>
    <w:p w14:paraId="3A338633" w14:textId="77777777" w:rsidR="000421CA" w:rsidRDefault="000421CA" w:rsidP="00086695"/>
    <w:p w14:paraId="2F1C4C6E" w14:textId="77777777" w:rsidR="000421CA" w:rsidRDefault="000421CA" w:rsidP="00086695"/>
    <w:p w14:paraId="632729C4" w14:textId="77777777" w:rsidR="000421CA" w:rsidRDefault="000421CA" w:rsidP="00086695"/>
    <w:p w14:paraId="1A85BF26" w14:textId="77777777" w:rsidR="000421CA" w:rsidRDefault="000421CA" w:rsidP="00086695"/>
    <w:p w14:paraId="41791969" w14:textId="77777777" w:rsidR="000421CA" w:rsidRDefault="000421CA" w:rsidP="00086695"/>
    <w:p w14:paraId="27D22784" w14:textId="77777777" w:rsidR="000421CA" w:rsidRDefault="000421CA" w:rsidP="00086695"/>
    <w:p w14:paraId="4EF9F8F9" w14:textId="77777777" w:rsidR="000421CA" w:rsidRDefault="000421CA" w:rsidP="00086695"/>
    <w:p w14:paraId="7C06FB12" w14:textId="77777777" w:rsidR="00710CA4" w:rsidRPr="00812665" w:rsidRDefault="00710CA4" w:rsidP="00086695"/>
    <w:sectPr w:rsidR="00710CA4" w:rsidRPr="00812665" w:rsidSect="008C7B9C">
      <w:pgSz w:w="11906" w:h="16838"/>
      <w:pgMar w:top="1440" w:right="851" w:bottom="851" w:left="85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48D8"/>
    <w:multiLevelType w:val="hybridMultilevel"/>
    <w:tmpl w:val="92A4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5148"/>
    <w:multiLevelType w:val="hybridMultilevel"/>
    <w:tmpl w:val="E6A4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55FF"/>
    <w:multiLevelType w:val="hybridMultilevel"/>
    <w:tmpl w:val="ED904880"/>
    <w:lvl w:ilvl="0" w:tplc="AAC0F15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B71F6"/>
    <w:multiLevelType w:val="hybridMultilevel"/>
    <w:tmpl w:val="293AF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F73DE"/>
    <w:multiLevelType w:val="hybridMultilevel"/>
    <w:tmpl w:val="9ACE4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6B6E"/>
    <w:multiLevelType w:val="hybridMultilevel"/>
    <w:tmpl w:val="32B2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46100">
    <w:abstractNumId w:val="4"/>
  </w:num>
  <w:num w:numId="2" w16cid:durableId="1532258589">
    <w:abstractNumId w:val="2"/>
  </w:num>
  <w:num w:numId="3" w16cid:durableId="86849211">
    <w:abstractNumId w:val="3"/>
  </w:num>
  <w:num w:numId="4" w16cid:durableId="1825196381">
    <w:abstractNumId w:val="1"/>
  </w:num>
  <w:num w:numId="5" w16cid:durableId="1985498799">
    <w:abstractNumId w:val="5"/>
  </w:num>
  <w:num w:numId="6" w16cid:durableId="136316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E3"/>
    <w:rsid w:val="00004BE3"/>
    <w:rsid w:val="00021126"/>
    <w:rsid w:val="000421CA"/>
    <w:rsid w:val="00061B11"/>
    <w:rsid w:val="000745BA"/>
    <w:rsid w:val="0007485E"/>
    <w:rsid w:val="000807A3"/>
    <w:rsid w:val="00086695"/>
    <w:rsid w:val="00095146"/>
    <w:rsid w:val="00096799"/>
    <w:rsid w:val="000A7BC7"/>
    <w:rsid w:val="000D012D"/>
    <w:rsid w:val="000E232F"/>
    <w:rsid w:val="001177B9"/>
    <w:rsid w:val="00120B5E"/>
    <w:rsid w:val="00142B21"/>
    <w:rsid w:val="00156A2A"/>
    <w:rsid w:val="0016613B"/>
    <w:rsid w:val="00167870"/>
    <w:rsid w:val="00175E6C"/>
    <w:rsid w:val="00181DDF"/>
    <w:rsid w:val="001826B6"/>
    <w:rsid w:val="001927B3"/>
    <w:rsid w:val="001A09E7"/>
    <w:rsid w:val="001C3F9F"/>
    <w:rsid w:val="001D655F"/>
    <w:rsid w:val="001F1A4C"/>
    <w:rsid w:val="001F5EC3"/>
    <w:rsid w:val="002128FE"/>
    <w:rsid w:val="0027528F"/>
    <w:rsid w:val="00280BBB"/>
    <w:rsid w:val="00284A14"/>
    <w:rsid w:val="00292D8C"/>
    <w:rsid w:val="00296EC5"/>
    <w:rsid w:val="002A6A81"/>
    <w:rsid w:val="002B1ABD"/>
    <w:rsid w:val="002B7106"/>
    <w:rsid w:val="002C4E95"/>
    <w:rsid w:val="002F12B6"/>
    <w:rsid w:val="0030215B"/>
    <w:rsid w:val="003044DE"/>
    <w:rsid w:val="00314F6C"/>
    <w:rsid w:val="00325E8D"/>
    <w:rsid w:val="00336AED"/>
    <w:rsid w:val="00353EE2"/>
    <w:rsid w:val="00355EFB"/>
    <w:rsid w:val="00361F3A"/>
    <w:rsid w:val="00364B94"/>
    <w:rsid w:val="00365794"/>
    <w:rsid w:val="00376471"/>
    <w:rsid w:val="003832C5"/>
    <w:rsid w:val="003A7611"/>
    <w:rsid w:val="003B1CAC"/>
    <w:rsid w:val="003C5900"/>
    <w:rsid w:val="003D2614"/>
    <w:rsid w:val="003E17FA"/>
    <w:rsid w:val="003E49DC"/>
    <w:rsid w:val="003E5F91"/>
    <w:rsid w:val="004273E5"/>
    <w:rsid w:val="00431817"/>
    <w:rsid w:val="00434897"/>
    <w:rsid w:val="00436388"/>
    <w:rsid w:val="00444354"/>
    <w:rsid w:val="0046030A"/>
    <w:rsid w:val="004C567E"/>
    <w:rsid w:val="004E3ED2"/>
    <w:rsid w:val="004E43CB"/>
    <w:rsid w:val="004F1C4D"/>
    <w:rsid w:val="00506D24"/>
    <w:rsid w:val="00521DFD"/>
    <w:rsid w:val="005408C1"/>
    <w:rsid w:val="00560203"/>
    <w:rsid w:val="00583F55"/>
    <w:rsid w:val="00594F6A"/>
    <w:rsid w:val="005C2BD8"/>
    <w:rsid w:val="005D0A6A"/>
    <w:rsid w:val="005D2621"/>
    <w:rsid w:val="006026F5"/>
    <w:rsid w:val="006418B9"/>
    <w:rsid w:val="006656B6"/>
    <w:rsid w:val="00670000"/>
    <w:rsid w:val="00683E09"/>
    <w:rsid w:val="006E38A8"/>
    <w:rsid w:val="006F17FC"/>
    <w:rsid w:val="006F5DF5"/>
    <w:rsid w:val="00701B8C"/>
    <w:rsid w:val="00710CA4"/>
    <w:rsid w:val="00733973"/>
    <w:rsid w:val="007527F2"/>
    <w:rsid w:val="00757537"/>
    <w:rsid w:val="0076756E"/>
    <w:rsid w:val="00771EAC"/>
    <w:rsid w:val="007802E3"/>
    <w:rsid w:val="007879E0"/>
    <w:rsid w:val="007A082A"/>
    <w:rsid w:val="007A6F89"/>
    <w:rsid w:val="007B0465"/>
    <w:rsid w:val="007B1405"/>
    <w:rsid w:val="007B1B52"/>
    <w:rsid w:val="007C5733"/>
    <w:rsid w:val="007D2329"/>
    <w:rsid w:val="007F0C0F"/>
    <w:rsid w:val="00805DCB"/>
    <w:rsid w:val="00812665"/>
    <w:rsid w:val="008147FE"/>
    <w:rsid w:val="0082610C"/>
    <w:rsid w:val="00860BD6"/>
    <w:rsid w:val="0086108A"/>
    <w:rsid w:val="0087203F"/>
    <w:rsid w:val="008770BE"/>
    <w:rsid w:val="008A361F"/>
    <w:rsid w:val="008C3992"/>
    <w:rsid w:val="008C7B9C"/>
    <w:rsid w:val="008F1E2A"/>
    <w:rsid w:val="00914583"/>
    <w:rsid w:val="0094328A"/>
    <w:rsid w:val="009613FF"/>
    <w:rsid w:val="00965FCD"/>
    <w:rsid w:val="009B31DA"/>
    <w:rsid w:val="009C71C1"/>
    <w:rsid w:val="009C792A"/>
    <w:rsid w:val="009D0FEA"/>
    <w:rsid w:val="009D3669"/>
    <w:rsid w:val="009D592A"/>
    <w:rsid w:val="009E391B"/>
    <w:rsid w:val="00A12AB2"/>
    <w:rsid w:val="00A2786A"/>
    <w:rsid w:val="00A46089"/>
    <w:rsid w:val="00A47AA9"/>
    <w:rsid w:val="00A67789"/>
    <w:rsid w:val="00A67FC5"/>
    <w:rsid w:val="00A81C69"/>
    <w:rsid w:val="00A8330E"/>
    <w:rsid w:val="00A84FB6"/>
    <w:rsid w:val="00AA6C39"/>
    <w:rsid w:val="00AB68D0"/>
    <w:rsid w:val="00AD1649"/>
    <w:rsid w:val="00AE3659"/>
    <w:rsid w:val="00AF4F44"/>
    <w:rsid w:val="00B03684"/>
    <w:rsid w:val="00B165A6"/>
    <w:rsid w:val="00B23674"/>
    <w:rsid w:val="00B3123B"/>
    <w:rsid w:val="00B321EF"/>
    <w:rsid w:val="00B53263"/>
    <w:rsid w:val="00B53588"/>
    <w:rsid w:val="00B673B4"/>
    <w:rsid w:val="00B81B9A"/>
    <w:rsid w:val="00B83845"/>
    <w:rsid w:val="00B83900"/>
    <w:rsid w:val="00B96F00"/>
    <w:rsid w:val="00BA1198"/>
    <w:rsid w:val="00BB53E3"/>
    <w:rsid w:val="00BC01DA"/>
    <w:rsid w:val="00BC4CD8"/>
    <w:rsid w:val="00BD5D16"/>
    <w:rsid w:val="00C25C9C"/>
    <w:rsid w:val="00C51CDB"/>
    <w:rsid w:val="00C55D79"/>
    <w:rsid w:val="00C62ADD"/>
    <w:rsid w:val="00CA5CF6"/>
    <w:rsid w:val="00CA6F1B"/>
    <w:rsid w:val="00CB0289"/>
    <w:rsid w:val="00CE5CC9"/>
    <w:rsid w:val="00D54346"/>
    <w:rsid w:val="00D577F9"/>
    <w:rsid w:val="00D622B9"/>
    <w:rsid w:val="00D65B27"/>
    <w:rsid w:val="00D717A4"/>
    <w:rsid w:val="00D7268B"/>
    <w:rsid w:val="00D90EAB"/>
    <w:rsid w:val="00D972AD"/>
    <w:rsid w:val="00DA599F"/>
    <w:rsid w:val="00DB0839"/>
    <w:rsid w:val="00DB0B9C"/>
    <w:rsid w:val="00DB718C"/>
    <w:rsid w:val="00DF134B"/>
    <w:rsid w:val="00E037CC"/>
    <w:rsid w:val="00E130B6"/>
    <w:rsid w:val="00E16EF9"/>
    <w:rsid w:val="00E3797F"/>
    <w:rsid w:val="00E37FC0"/>
    <w:rsid w:val="00E40E63"/>
    <w:rsid w:val="00E41C7B"/>
    <w:rsid w:val="00E73E85"/>
    <w:rsid w:val="00E832D2"/>
    <w:rsid w:val="00E86274"/>
    <w:rsid w:val="00EF268D"/>
    <w:rsid w:val="00EF3EFC"/>
    <w:rsid w:val="00F05844"/>
    <w:rsid w:val="00F10F15"/>
    <w:rsid w:val="00F24A3C"/>
    <w:rsid w:val="00F42253"/>
    <w:rsid w:val="00F45A86"/>
    <w:rsid w:val="00F552BE"/>
    <w:rsid w:val="00F674E8"/>
    <w:rsid w:val="00F712DD"/>
    <w:rsid w:val="00F77217"/>
    <w:rsid w:val="00F90484"/>
    <w:rsid w:val="00F9277C"/>
    <w:rsid w:val="00FA75AF"/>
    <w:rsid w:val="00FC480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90492"/>
  <w14:defaultImageDpi w14:val="0"/>
  <w15:docId w15:val="{BCC3A311-B6AC-4297-BA5C-360C31C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color w:val="008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olor w:val="008000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color w:val="008000"/>
      <w:sz w:val="48"/>
      <w:szCs w:val="48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73E85"/>
    <w:pPr>
      <w:autoSpaceDE/>
      <w:autoSpaceDN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73E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C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2B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estmallingp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mallingp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clerk@westmallingp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westmalling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MALLING PARISH COUNCIL</vt:lpstr>
    </vt:vector>
  </TitlesOfParts>
  <Company>West Malling Parish Council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MALLING PARISH COUNCIL</dc:title>
  <dc:subject/>
  <dc:creator>Carole D'Silva</dc:creator>
  <cp:keywords/>
  <dc:description/>
  <cp:lastModifiedBy>Sarah Howard</cp:lastModifiedBy>
  <cp:revision>162</cp:revision>
  <cp:lastPrinted>2024-02-20T12:54:00Z</cp:lastPrinted>
  <dcterms:created xsi:type="dcterms:W3CDTF">2024-01-26T13:21:00Z</dcterms:created>
  <dcterms:modified xsi:type="dcterms:W3CDTF">2024-02-29T11:27:00Z</dcterms:modified>
</cp:coreProperties>
</file>