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5957F" w14:textId="77777777" w:rsidR="00202B9F" w:rsidRPr="00FF01B0" w:rsidRDefault="00FF01B0" w:rsidP="00FF01B0">
      <w:pPr>
        <w:pStyle w:val="Mainheading"/>
        <w:rPr>
          <w:rFonts w:ascii="Georgia" w:hAnsi="Georgia"/>
          <w:sz w:val="22"/>
          <w:szCs w:val="22"/>
          <w:u w:val="single"/>
        </w:rPr>
      </w:pPr>
      <w:bookmarkStart w:id="0" w:name="_Toc324410158"/>
      <w:bookmarkStart w:id="1" w:name="_Toc324410316"/>
      <w:bookmarkStart w:id="2" w:name="_Toc324410857"/>
      <w:r w:rsidRPr="00FF01B0">
        <w:rPr>
          <w:rFonts w:ascii="Georgia" w:hAnsi="Georgia"/>
          <w:sz w:val="22"/>
          <w:szCs w:val="22"/>
          <w:u w:val="single"/>
        </w:rPr>
        <w:t>PIN -</w:t>
      </w:r>
      <w:r w:rsidR="00202B9F" w:rsidRPr="00FF01B0">
        <w:rPr>
          <w:rFonts w:ascii="Georgia" w:hAnsi="Georgia"/>
          <w:sz w:val="22"/>
          <w:szCs w:val="22"/>
          <w:u w:val="single"/>
        </w:rPr>
        <w:t xml:space="preserve"> P</w:t>
      </w:r>
      <w:r w:rsidR="00317908" w:rsidRPr="00FF01B0">
        <w:rPr>
          <w:rFonts w:ascii="Georgia" w:hAnsi="Georgia"/>
          <w:sz w:val="22"/>
          <w:szCs w:val="22"/>
          <w:u w:val="single"/>
        </w:rPr>
        <w:t xml:space="preserve">RIOR </w:t>
      </w:r>
      <w:r w:rsidR="00202B9F" w:rsidRPr="00FF01B0">
        <w:rPr>
          <w:rFonts w:ascii="Georgia" w:hAnsi="Georgia"/>
          <w:sz w:val="22"/>
          <w:szCs w:val="22"/>
          <w:u w:val="single"/>
        </w:rPr>
        <w:t>IN</w:t>
      </w:r>
      <w:r w:rsidR="00317908" w:rsidRPr="00FF01B0">
        <w:rPr>
          <w:rFonts w:ascii="Georgia" w:hAnsi="Georgia"/>
          <w:sz w:val="22"/>
          <w:szCs w:val="22"/>
          <w:u w:val="single"/>
        </w:rPr>
        <w:t>FORMATION NOTICE</w:t>
      </w:r>
    </w:p>
    <w:p w14:paraId="64D51A20" w14:textId="77777777" w:rsidR="00202B9F" w:rsidRDefault="00202B9F" w:rsidP="00202B9F">
      <w:pPr>
        <w:pStyle w:val="Mainheading"/>
        <w:rPr>
          <w:rFonts w:ascii="Georgia" w:hAnsi="Georgia"/>
          <w:color w:val="00B0F0"/>
          <w:sz w:val="22"/>
          <w:szCs w:val="22"/>
        </w:rPr>
      </w:pPr>
    </w:p>
    <w:bookmarkEnd w:id="0"/>
    <w:bookmarkEnd w:id="1"/>
    <w:bookmarkEnd w:id="2"/>
    <w:p w14:paraId="5E583A87" w14:textId="77777777" w:rsidR="00FF01B0" w:rsidRPr="00FF01B0" w:rsidRDefault="00FF01B0" w:rsidP="00202B9F">
      <w:pPr>
        <w:pStyle w:val="BodyText1"/>
        <w:rPr>
          <w:rFonts w:ascii="Georgia" w:hAnsi="Georgia"/>
          <w:szCs w:val="22"/>
          <w:u w:val="single"/>
        </w:rPr>
      </w:pPr>
      <w:r>
        <w:rPr>
          <w:rFonts w:ascii="Georgia" w:hAnsi="Georgia"/>
          <w:szCs w:val="22"/>
          <w:u w:val="single"/>
        </w:rPr>
        <w:t xml:space="preserve">Scope: </w:t>
      </w:r>
      <w:r w:rsidRPr="00FF01B0">
        <w:rPr>
          <w:rFonts w:ascii="Georgia" w:hAnsi="Georgia"/>
          <w:szCs w:val="22"/>
          <w:u w:val="single"/>
        </w:rPr>
        <w:t xml:space="preserve">Supply and implement a Warehouse Management System </w:t>
      </w:r>
    </w:p>
    <w:p w14:paraId="79CA4560" w14:textId="77777777" w:rsidR="00FF01B0" w:rsidRDefault="00FF01B0" w:rsidP="00202B9F">
      <w:pPr>
        <w:pStyle w:val="BodyText1"/>
        <w:rPr>
          <w:rFonts w:ascii="Georgia" w:hAnsi="Georgia"/>
          <w:color w:val="00B0F0"/>
          <w:szCs w:val="22"/>
        </w:rPr>
      </w:pPr>
    </w:p>
    <w:p w14:paraId="5FD46923" w14:textId="77777777" w:rsidR="00202B9F" w:rsidRPr="004A3203" w:rsidRDefault="004A3203" w:rsidP="00202B9F">
      <w:pPr>
        <w:pStyle w:val="BodyText1"/>
        <w:rPr>
          <w:rFonts w:ascii="Georgia" w:hAnsi="Georgia"/>
          <w:b/>
          <w:szCs w:val="22"/>
        </w:rPr>
      </w:pPr>
      <w:r>
        <w:rPr>
          <w:rFonts w:ascii="Georgia" w:hAnsi="Georgia"/>
          <w:b/>
          <w:szCs w:val="22"/>
        </w:rPr>
        <w:t>Introduction</w:t>
      </w:r>
    </w:p>
    <w:p w14:paraId="72D247E4" w14:textId="77777777" w:rsidR="00C01688" w:rsidRPr="003827B1" w:rsidRDefault="00C01688" w:rsidP="00202B9F">
      <w:pPr>
        <w:pStyle w:val="BodyText1"/>
        <w:rPr>
          <w:rFonts w:ascii="Georgia" w:hAnsi="Georgia"/>
          <w:szCs w:val="22"/>
        </w:rPr>
      </w:pPr>
    </w:p>
    <w:p w14:paraId="081CF06A" w14:textId="77777777" w:rsidR="00202B9F" w:rsidRPr="003827B1" w:rsidRDefault="00202B9F" w:rsidP="00202B9F">
      <w:pPr>
        <w:pStyle w:val="BodyText1"/>
        <w:spacing w:line="240" w:lineRule="auto"/>
        <w:rPr>
          <w:rFonts w:ascii="Georgia" w:hAnsi="Georgia"/>
          <w:szCs w:val="22"/>
        </w:rPr>
      </w:pPr>
      <w:r w:rsidRPr="003827B1">
        <w:rPr>
          <w:rFonts w:ascii="Georgia" w:hAnsi="Georgia"/>
          <w:szCs w:val="22"/>
        </w:rPr>
        <w:t>Ce</w:t>
      </w:r>
      <w:r w:rsidR="004C7171">
        <w:rPr>
          <w:rFonts w:ascii="Georgia" w:hAnsi="Georgia"/>
          <w:szCs w:val="22"/>
        </w:rPr>
        <w:t>ll &amp; Gene Therapy Catapult (CGT</w:t>
      </w:r>
      <w:r w:rsidR="00FF01B0">
        <w:rPr>
          <w:rFonts w:ascii="Georgia" w:hAnsi="Georgia"/>
          <w:szCs w:val="22"/>
        </w:rPr>
        <w:t>C</w:t>
      </w:r>
      <w:r w:rsidRPr="003827B1">
        <w:rPr>
          <w:rFonts w:ascii="Georgia" w:hAnsi="Georgia"/>
          <w:szCs w:val="22"/>
        </w:rPr>
        <w:t>) is part of a world leading network of technology and innovation centres looking at bridging the gap between businesses, academia, research and government. The long term Government investment being made, is to transform the UK’s ability to create new products and services within the cell and Gene Therapy arena, opening up global opportunities for the UK and generate sustained economic growth for the future.</w:t>
      </w:r>
    </w:p>
    <w:p w14:paraId="593FCC47" w14:textId="77777777" w:rsidR="00202B9F" w:rsidRPr="003827B1" w:rsidRDefault="00202B9F" w:rsidP="00202B9F">
      <w:pPr>
        <w:pStyle w:val="BodyText1"/>
        <w:spacing w:line="240" w:lineRule="auto"/>
        <w:rPr>
          <w:rFonts w:ascii="Georgia" w:hAnsi="Georgia"/>
          <w:szCs w:val="22"/>
        </w:rPr>
      </w:pPr>
    </w:p>
    <w:p w14:paraId="7F8C9B5A" w14:textId="77777777" w:rsidR="00B52B54" w:rsidRPr="003827B1" w:rsidRDefault="00B52B54" w:rsidP="00B52B54">
      <w:pPr>
        <w:pStyle w:val="BodyText1"/>
        <w:spacing w:line="240" w:lineRule="auto"/>
        <w:rPr>
          <w:rFonts w:ascii="Georgia" w:hAnsi="Georgia"/>
          <w:szCs w:val="22"/>
        </w:rPr>
      </w:pPr>
      <w:r w:rsidRPr="003827B1">
        <w:rPr>
          <w:rFonts w:ascii="Georgia" w:hAnsi="Georgia"/>
          <w:szCs w:val="22"/>
        </w:rPr>
        <w:t xml:space="preserve">The current </w:t>
      </w:r>
      <w:r w:rsidR="00DA7B1D">
        <w:rPr>
          <w:rFonts w:ascii="Georgia" w:hAnsi="Georgia"/>
          <w:szCs w:val="22"/>
        </w:rPr>
        <w:t>CGT</w:t>
      </w:r>
      <w:r w:rsidR="00963CA0">
        <w:rPr>
          <w:rFonts w:ascii="Georgia" w:hAnsi="Georgia"/>
          <w:szCs w:val="22"/>
        </w:rPr>
        <w:t xml:space="preserve"> </w:t>
      </w:r>
      <w:r w:rsidRPr="003827B1">
        <w:rPr>
          <w:rFonts w:ascii="Georgia" w:hAnsi="Georgia"/>
          <w:szCs w:val="22"/>
        </w:rPr>
        <w:t>facilities based on the 12</w:t>
      </w:r>
      <w:r w:rsidRPr="003827B1">
        <w:rPr>
          <w:rFonts w:ascii="Georgia" w:hAnsi="Georgia"/>
          <w:szCs w:val="22"/>
          <w:vertAlign w:val="superscript"/>
        </w:rPr>
        <w:t>th</w:t>
      </w:r>
      <w:r w:rsidRPr="003827B1">
        <w:rPr>
          <w:rFonts w:ascii="Georgia" w:hAnsi="Georgia"/>
          <w:szCs w:val="22"/>
        </w:rPr>
        <w:t xml:space="preserve"> Floor of Guys St Thomas Hospital in London hosts around 1</w:t>
      </w:r>
      <w:r>
        <w:rPr>
          <w:rFonts w:ascii="Georgia" w:hAnsi="Georgia"/>
          <w:szCs w:val="22"/>
        </w:rPr>
        <w:t>3</w:t>
      </w:r>
      <w:r w:rsidR="00963CA0">
        <w:rPr>
          <w:rFonts w:ascii="Georgia" w:hAnsi="Georgia"/>
          <w:szCs w:val="22"/>
        </w:rPr>
        <w:t>0 personnel</w:t>
      </w:r>
      <w:r w:rsidRPr="003827B1">
        <w:rPr>
          <w:rFonts w:ascii="Georgia" w:hAnsi="Georgia"/>
          <w:szCs w:val="22"/>
        </w:rPr>
        <w:t xml:space="preserve"> with laboratories covering a square metre space 1,200m.  </w:t>
      </w:r>
    </w:p>
    <w:p w14:paraId="5030CA8C" w14:textId="77777777" w:rsidR="00202B9F" w:rsidRPr="003827B1" w:rsidRDefault="00202B9F" w:rsidP="00202B9F">
      <w:pPr>
        <w:pStyle w:val="BodyText1"/>
        <w:spacing w:line="240" w:lineRule="auto"/>
        <w:rPr>
          <w:rFonts w:ascii="Georgia" w:hAnsi="Georgia"/>
          <w:szCs w:val="22"/>
        </w:rPr>
      </w:pPr>
    </w:p>
    <w:p w14:paraId="7AD74AA0" w14:textId="77777777" w:rsidR="00AA0D4E" w:rsidRDefault="004C7171" w:rsidP="00202B9F">
      <w:pPr>
        <w:pStyle w:val="BodyText1"/>
        <w:spacing w:line="240" w:lineRule="auto"/>
        <w:rPr>
          <w:rFonts w:ascii="Georgia" w:hAnsi="Georgia"/>
          <w:szCs w:val="22"/>
        </w:rPr>
      </w:pPr>
      <w:r>
        <w:rPr>
          <w:rFonts w:ascii="Georgia" w:hAnsi="Georgia"/>
          <w:szCs w:val="22"/>
        </w:rPr>
        <w:t>CGT</w:t>
      </w:r>
      <w:r w:rsidR="00FF01B0">
        <w:rPr>
          <w:rFonts w:ascii="Georgia" w:hAnsi="Georgia"/>
          <w:szCs w:val="22"/>
        </w:rPr>
        <w:t>C</w:t>
      </w:r>
      <w:r w:rsidR="00202B9F" w:rsidRPr="00A80A44">
        <w:rPr>
          <w:rFonts w:ascii="Georgia" w:hAnsi="Georgia"/>
          <w:szCs w:val="22"/>
        </w:rPr>
        <w:t xml:space="preserve"> is currently building a £55M large scale </w:t>
      </w:r>
      <w:r w:rsidR="00AA0D4E">
        <w:rPr>
          <w:rFonts w:ascii="Georgia" w:hAnsi="Georgia"/>
          <w:szCs w:val="22"/>
        </w:rPr>
        <w:t>advanced therapy medicinal product (ATMP)</w:t>
      </w:r>
      <w:r w:rsidR="00202B9F" w:rsidRPr="00A80A44">
        <w:rPr>
          <w:rFonts w:ascii="Georgia" w:hAnsi="Georgia"/>
          <w:szCs w:val="22"/>
        </w:rPr>
        <w:t xml:space="preserve"> manufacturing centre </w:t>
      </w:r>
      <w:r w:rsidR="00AA0D4E">
        <w:rPr>
          <w:rFonts w:ascii="Georgia" w:hAnsi="Georgia"/>
          <w:szCs w:val="22"/>
        </w:rPr>
        <w:t xml:space="preserve">(CGTMC) </w:t>
      </w:r>
      <w:r w:rsidR="00202B9F" w:rsidRPr="00A80A44">
        <w:rPr>
          <w:rFonts w:ascii="Georgia" w:hAnsi="Georgia"/>
          <w:szCs w:val="22"/>
        </w:rPr>
        <w:t xml:space="preserve">at Stevenage Biocatalyst in Hertfordshire. The </w:t>
      </w:r>
      <w:r w:rsidR="00E65EEE">
        <w:rPr>
          <w:rFonts w:ascii="Georgia" w:hAnsi="Georgia"/>
          <w:szCs w:val="22"/>
        </w:rPr>
        <w:t>CGTMC</w:t>
      </w:r>
      <w:r w:rsidR="00202B9F" w:rsidRPr="00A80A44">
        <w:rPr>
          <w:rFonts w:ascii="Georgia" w:hAnsi="Georgia"/>
          <w:szCs w:val="22"/>
        </w:rPr>
        <w:t xml:space="preserve"> is planned to open in </w:t>
      </w:r>
      <w:r w:rsidR="00AA0D4E">
        <w:rPr>
          <w:rFonts w:ascii="Georgia" w:hAnsi="Georgia"/>
          <w:szCs w:val="22"/>
        </w:rPr>
        <w:t xml:space="preserve">May </w:t>
      </w:r>
      <w:r w:rsidR="00202B9F" w:rsidRPr="00A80A44">
        <w:rPr>
          <w:rFonts w:ascii="Georgia" w:hAnsi="Georgia"/>
          <w:szCs w:val="22"/>
        </w:rPr>
        <w:t xml:space="preserve">2017 </w:t>
      </w:r>
      <w:r w:rsidR="00E65EEE">
        <w:rPr>
          <w:rFonts w:ascii="Georgia" w:hAnsi="Georgia"/>
          <w:sz w:val="21"/>
          <w:szCs w:val="21"/>
        </w:rPr>
        <w:t>and wi</w:t>
      </w:r>
      <w:r w:rsidR="00317908">
        <w:rPr>
          <w:rFonts w:ascii="Georgia" w:hAnsi="Georgia"/>
          <w:sz w:val="21"/>
          <w:szCs w:val="21"/>
        </w:rPr>
        <w:t>ll</w:t>
      </w:r>
      <w:r w:rsidR="00DA7B1D">
        <w:rPr>
          <w:rFonts w:ascii="Georgia" w:hAnsi="Georgia"/>
          <w:sz w:val="21"/>
          <w:szCs w:val="21"/>
        </w:rPr>
        <w:t xml:space="preserve"> be operated as a multi-occupier (collaborator)</w:t>
      </w:r>
      <w:r w:rsidR="00E65EEE">
        <w:rPr>
          <w:rFonts w:ascii="Georgia" w:hAnsi="Georgia"/>
          <w:sz w:val="21"/>
          <w:szCs w:val="21"/>
        </w:rPr>
        <w:t xml:space="preserve"> facility for</w:t>
      </w:r>
      <w:r w:rsidR="00202B9F" w:rsidRPr="00A80A44">
        <w:rPr>
          <w:rFonts w:ascii="Georgia" w:hAnsi="Georgia"/>
          <w:sz w:val="21"/>
          <w:szCs w:val="21"/>
        </w:rPr>
        <w:t xml:space="preserve"> UK and global companies that are looking to scale-up </w:t>
      </w:r>
      <w:r w:rsidR="00AA0D4E">
        <w:rPr>
          <w:rFonts w:ascii="Georgia" w:hAnsi="Georgia"/>
          <w:sz w:val="21"/>
          <w:szCs w:val="21"/>
        </w:rPr>
        <w:t xml:space="preserve">the manufacture ATMPs for </w:t>
      </w:r>
      <w:r w:rsidR="00202B9F" w:rsidRPr="00A80A44">
        <w:rPr>
          <w:rFonts w:ascii="Georgia" w:hAnsi="Georgia"/>
          <w:sz w:val="21"/>
          <w:szCs w:val="21"/>
        </w:rPr>
        <w:t>Phase III</w:t>
      </w:r>
      <w:r w:rsidR="00AA0D4E">
        <w:rPr>
          <w:rFonts w:ascii="Georgia" w:hAnsi="Georgia"/>
          <w:sz w:val="21"/>
          <w:szCs w:val="21"/>
        </w:rPr>
        <w:t xml:space="preserve"> studies</w:t>
      </w:r>
      <w:r w:rsidR="00202B9F" w:rsidRPr="00A80A44">
        <w:rPr>
          <w:rFonts w:ascii="Georgia" w:hAnsi="Georgia"/>
          <w:sz w:val="21"/>
          <w:szCs w:val="21"/>
        </w:rPr>
        <w:t>.</w:t>
      </w:r>
      <w:r w:rsidR="00202B9F" w:rsidRPr="00A80A44">
        <w:rPr>
          <w:rFonts w:ascii="Georgia" w:hAnsi="Georgia"/>
          <w:szCs w:val="22"/>
        </w:rPr>
        <w:t xml:space="preserve"> </w:t>
      </w:r>
    </w:p>
    <w:p w14:paraId="3056E04D" w14:textId="77777777" w:rsidR="009C562F" w:rsidRPr="004A3203" w:rsidRDefault="009C562F" w:rsidP="009C562F">
      <w:pPr>
        <w:spacing w:after="0" w:line="240" w:lineRule="auto"/>
        <w:rPr>
          <w:rFonts w:ascii="Georgia" w:hAnsi="Georgia"/>
          <w:b/>
        </w:rPr>
      </w:pPr>
    </w:p>
    <w:p w14:paraId="0FE7AD56" w14:textId="77777777" w:rsidR="00FF01B0" w:rsidRPr="0052540E" w:rsidRDefault="0052540E" w:rsidP="00FF01B0">
      <w:pPr>
        <w:pStyle w:val="BodyText1"/>
        <w:spacing w:line="240" w:lineRule="auto"/>
        <w:rPr>
          <w:rFonts w:ascii="Georgia" w:hAnsi="Georgia"/>
          <w:b/>
          <w:szCs w:val="22"/>
        </w:rPr>
      </w:pPr>
      <w:r w:rsidRPr="0052540E">
        <w:rPr>
          <w:rFonts w:ascii="Georgia" w:hAnsi="Georgia"/>
          <w:b/>
          <w:szCs w:val="22"/>
        </w:rPr>
        <w:t>Project Scope</w:t>
      </w:r>
    </w:p>
    <w:p w14:paraId="45F17B08" w14:textId="77777777" w:rsidR="0052540E" w:rsidRDefault="0052540E" w:rsidP="00FF01B0">
      <w:pPr>
        <w:pStyle w:val="BodyText1"/>
        <w:spacing w:line="240" w:lineRule="auto"/>
        <w:rPr>
          <w:rFonts w:ascii="Georgia" w:hAnsi="Georgia"/>
          <w:szCs w:val="22"/>
        </w:rPr>
      </w:pPr>
    </w:p>
    <w:p w14:paraId="5C09C3FC" w14:textId="70BF6485" w:rsidR="005A7F14" w:rsidRDefault="00FF01B0" w:rsidP="00FF01B0">
      <w:pPr>
        <w:pStyle w:val="BodyText1"/>
        <w:spacing w:line="240" w:lineRule="auto"/>
        <w:rPr>
          <w:rFonts w:ascii="Georgia" w:hAnsi="Georgia"/>
        </w:rPr>
      </w:pPr>
      <w:r>
        <w:rPr>
          <w:rFonts w:ascii="Georgia" w:hAnsi="Georgia"/>
          <w:szCs w:val="22"/>
        </w:rPr>
        <w:t>CGT</w:t>
      </w:r>
      <w:r w:rsidR="004E501F">
        <w:rPr>
          <w:rFonts w:ascii="Georgia" w:hAnsi="Georgia"/>
          <w:szCs w:val="22"/>
        </w:rPr>
        <w:t>G</w:t>
      </w:r>
      <w:r w:rsidR="0068368E">
        <w:rPr>
          <w:rFonts w:ascii="Georgia" w:hAnsi="Georgia"/>
          <w:szCs w:val="22"/>
        </w:rPr>
        <w:t xml:space="preserve"> are</w:t>
      </w:r>
      <w:r>
        <w:rPr>
          <w:rFonts w:ascii="Georgia" w:hAnsi="Georgia"/>
          <w:szCs w:val="22"/>
        </w:rPr>
        <w:t xml:space="preserve"> </w:t>
      </w:r>
      <w:r w:rsidR="004E501F">
        <w:rPr>
          <w:rFonts w:ascii="Georgia" w:hAnsi="Georgia"/>
          <w:szCs w:val="22"/>
        </w:rPr>
        <w:t>currently looking to</w:t>
      </w:r>
      <w:r w:rsidR="003A3B01">
        <w:rPr>
          <w:rFonts w:ascii="Georgia" w:hAnsi="Georgia"/>
          <w:szCs w:val="22"/>
        </w:rPr>
        <w:t xml:space="preserve"> engage with</w:t>
      </w:r>
      <w:r w:rsidR="004E501F">
        <w:rPr>
          <w:rFonts w:ascii="Georgia" w:hAnsi="Georgia"/>
          <w:szCs w:val="22"/>
        </w:rPr>
        <w:t xml:space="preserve"> potential system suppliers with suitable W</w:t>
      </w:r>
      <w:r w:rsidR="0052540E">
        <w:rPr>
          <w:rFonts w:ascii="Georgia" w:hAnsi="Georgia"/>
          <w:szCs w:val="22"/>
        </w:rPr>
        <w:t xml:space="preserve">arehouse Management </w:t>
      </w:r>
      <w:r w:rsidR="004E501F">
        <w:rPr>
          <w:rFonts w:ascii="Georgia" w:hAnsi="Georgia"/>
          <w:szCs w:val="22"/>
        </w:rPr>
        <w:t xml:space="preserve">solutions to implement into the Manufacturing Centre pre May 2017. </w:t>
      </w:r>
      <w:r w:rsidR="0068368E">
        <w:rPr>
          <w:rFonts w:ascii="Georgia" w:hAnsi="Georgia"/>
          <w:szCs w:val="22"/>
        </w:rPr>
        <w:t xml:space="preserve">The </w:t>
      </w:r>
      <w:r w:rsidR="004E501F">
        <w:rPr>
          <w:rFonts w:ascii="Georgia" w:hAnsi="Georgia"/>
          <w:szCs w:val="22"/>
        </w:rPr>
        <w:t xml:space="preserve">WMS solution </w:t>
      </w:r>
      <w:r w:rsidR="0068368E">
        <w:rPr>
          <w:rFonts w:ascii="Georgia" w:hAnsi="Georgia"/>
          <w:szCs w:val="22"/>
        </w:rPr>
        <w:t xml:space="preserve">will </w:t>
      </w:r>
      <w:r w:rsidR="004A3203">
        <w:rPr>
          <w:rFonts w:ascii="Georgia" w:hAnsi="Georgia"/>
          <w:szCs w:val="22"/>
        </w:rPr>
        <w:t xml:space="preserve">include </w:t>
      </w:r>
      <w:r w:rsidR="0068368E">
        <w:rPr>
          <w:rFonts w:ascii="Georgia" w:hAnsi="Georgia"/>
          <w:szCs w:val="22"/>
        </w:rPr>
        <w:t xml:space="preserve">product </w:t>
      </w:r>
      <w:r w:rsidR="004E501F">
        <w:rPr>
          <w:rFonts w:ascii="Georgia" w:hAnsi="Georgia"/>
          <w:szCs w:val="22"/>
        </w:rPr>
        <w:t>inventory</w:t>
      </w:r>
      <w:r w:rsidR="0068368E">
        <w:rPr>
          <w:rFonts w:ascii="Georgia" w:hAnsi="Georgia"/>
          <w:szCs w:val="22"/>
        </w:rPr>
        <w:t>,</w:t>
      </w:r>
      <w:r w:rsidR="004A3203">
        <w:rPr>
          <w:rFonts w:ascii="Georgia" w:hAnsi="Georgia"/>
          <w:szCs w:val="22"/>
        </w:rPr>
        <w:t xml:space="preserve"> product forecasting, </w:t>
      </w:r>
      <w:r w:rsidR="0068368E">
        <w:rPr>
          <w:rFonts w:ascii="Georgia" w:hAnsi="Georgia"/>
          <w:szCs w:val="22"/>
        </w:rPr>
        <w:t>warehousing operations</w:t>
      </w:r>
      <w:r w:rsidR="004E501F">
        <w:rPr>
          <w:rFonts w:ascii="Georgia" w:hAnsi="Georgia"/>
          <w:szCs w:val="22"/>
        </w:rPr>
        <w:t xml:space="preserve"> </w:t>
      </w:r>
      <w:r w:rsidR="0068368E">
        <w:rPr>
          <w:rFonts w:ascii="Georgia" w:hAnsi="Georgia"/>
          <w:szCs w:val="22"/>
        </w:rPr>
        <w:t xml:space="preserve">and </w:t>
      </w:r>
      <w:r w:rsidR="004E501F">
        <w:rPr>
          <w:rFonts w:ascii="Georgia" w:hAnsi="Georgia"/>
          <w:szCs w:val="22"/>
        </w:rPr>
        <w:t>stock control</w:t>
      </w:r>
      <w:r w:rsidR="0068368E">
        <w:rPr>
          <w:rFonts w:ascii="Georgia" w:hAnsi="Georgia"/>
          <w:szCs w:val="22"/>
        </w:rPr>
        <w:t xml:space="preserve"> management as standard fun</w:t>
      </w:r>
      <w:r w:rsidR="004E501F">
        <w:rPr>
          <w:rFonts w:ascii="Georgia" w:hAnsi="Georgia"/>
          <w:szCs w:val="22"/>
        </w:rPr>
        <w:t>ctionality</w:t>
      </w:r>
      <w:r w:rsidR="0068368E">
        <w:rPr>
          <w:rFonts w:ascii="Georgia" w:hAnsi="Georgia"/>
          <w:szCs w:val="22"/>
        </w:rPr>
        <w:t xml:space="preserve"> along with associated support</w:t>
      </w:r>
      <w:r w:rsidR="004A3203">
        <w:rPr>
          <w:rFonts w:ascii="Georgia" w:hAnsi="Georgia"/>
          <w:szCs w:val="22"/>
        </w:rPr>
        <w:t>ing API interfaces.</w:t>
      </w:r>
      <w:r w:rsidR="005A7F14" w:rsidRPr="005A7F14">
        <w:rPr>
          <w:rFonts w:ascii="Georgia" w:hAnsi="Georgia"/>
        </w:rPr>
        <w:t xml:space="preserve"> </w:t>
      </w:r>
    </w:p>
    <w:p w14:paraId="7DB091D4" w14:textId="77777777" w:rsidR="005A7F14" w:rsidRDefault="005A7F14" w:rsidP="00FF01B0">
      <w:pPr>
        <w:pStyle w:val="BodyText1"/>
        <w:spacing w:line="240" w:lineRule="auto"/>
        <w:rPr>
          <w:rFonts w:ascii="Georgia" w:hAnsi="Georgia"/>
        </w:rPr>
      </w:pPr>
    </w:p>
    <w:p w14:paraId="79D778CF" w14:textId="77777777" w:rsidR="004A3203" w:rsidRDefault="005A7F14" w:rsidP="00FF01B0">
      <w:pPr>
        <w:pStyle w:val="BodyText1"/>
        <w:spacing w:line="240" w:lineRule="auto"/>
        <w:rPr>
          <w:rFonts w:ascii="Georgia" w:hAnsi="Georgia"/>
          <w:szCs w:val="22"/>
        </w:rPr>
      </w:pPr>
      <w:r>
        <w:rPr>
          <w:rFonts w:ascii="Georgia" w:hAnsi="Georgia"/>
        </w:rPr>
        <w:lastRenderedPageBreak/>
        <w:t xml:space="preserve">This document is designed to inform the structure and requirements of a subsequent tender process. The document relates to a wider </w:t>
      </w:r>
      <w:r>
        <w:rPr>
          <w:rFonts w:ascii="Georgia" w:hAnsi="Georgia"/>
          <w:szCs w:val="22"/>
        </w:rPr>
        <w:t xml:space="preserve">decision as to whether to procure a Warehouse Management System, or to commission a </w:t>
      </w:r>
      <w:r w:rsidR="00A771C8">
        <w:rPr>
          <w:rFonts w:ascii="Georgia" w:hAnsi="Georgia"/>
          <w:szCs w:val="22"/>
        </w:rPr>
        <w:t>Vendor managed Inventory (</w:t>
      </w:r>
      <w:r>
        <w:rPr>
          <w:rFonts w:ascii="Georgia" w:hAnsi="Georgia"/>
          <w:szCs w:val="22"/>
        </w:rPr>
        <w:t>VMI</w:t>
      </w:r>
      <w:r w:rsidR="00A771C8">
        <w:rPr>
          <w:rFonts w:ascii="Georgia" w:hAnsi="Georgia"/>
          <w:szCs w:val="22"/>
        </w:rPr>
        <w:t>)</w:t>
      </w:r>
      <w:r>
        <w:rPr>
          <w:rFonts w:ascii="Georgia" w:hAnsi="Georgia"/>
          <w:szCs w:val="22"/>
        </w:rPr>
        <w:t xml:space="preserve"> managed service for</w:t>
      </w:r>
      <w:r>
        <w:rPr>
          <w:rFonts w:ascii="Georgia" w:hAnsi="Georgia"/>
        </w:rPr>
        <w:t xml:space="preserve"> the supply chain and warehouse operations within the CGTMC.</w:t>
      </w:r>
      <w:r>
        <w:rPr>
          <w:rFonts w:ascii="Georgia" w:hAnsi="Georgia"/>
          <w:szCs w:val="22"/>
        </w:rPr>
        <w:t xml:space="preserve"> A separate prior information notice will be published to inform the VMI managed service option.</w:t>
      </w:r>
    </w:p>
    <w:p w14:paraId="5A4294B5" w14:textId="77777777" w:rsidR="0052540E" w:rsidRDefault="0052540E" w:rsidP="00FF01B0">
      <w:pPr>
        <w:pStyle w:val="BodyText1"/>
        <w:spacing w:line="240" w:lineRule="auto"/>
        <w:rPr>
          <w:rFonts w:ascii="Georgia" w:hAnsi="Georgia"/>
          <w:szCs w:val="22"/>
        </w:rPr>
      </w:pPr>
    </w:p>
    <w:p w14:paraId="474FD92B" w14:textId="77777777" w:rsidR="0052540E" w:rsidRDefault="0052540E" w:rsidP="0052540E">
      <w:pPr>
        <w:pStyle w:val="BodyText1"/>
        <w:spacing w:line="240" w:lineRule="auto"/>
        <w:rPr>
          <w:rFonts w:ascii="Georgia" w:hAnsi="Georgia"/>
        </w:rPr>
      </w:pPr>
      <w:r>
        <w:rPr>
          <w:rFonts w:ascii="Georgia" w:hAnsi="Georgia"/>
        </w:rPr>
        <w:t>An indicative timeline for the procurement process is given below;</w:t>
      </w:r>
    </w:p>
    <w:p w14:paraId="5D4B124C" w14:textId="77777777" w:rsidR="0052540E" w:rsidRPr="005746CF" w:rsidRDefault="0052540E" w:rsidP="0052540E">
      <w:pPr>
        <w:spacing w:after="0" w:line="240" w:lineRule="auto"/>
        <w:rPr>
          <w:rFonts w:ascii="Georgia" w:hAnsi="Georgia"/>
          <w:color w:val="1F497D"/>
        </w:rPr>
      </w:pPr>
    </w:p>
    <w:p w14:paraId="2409D8FC" w14:textId="77777777" w:rsidR="0052540E" w:rsidRPr="005746CF" w:rsidRDefault="0052540E" w:rsidP="0052540E">
      <w:pPr>
        <w:pStyle w:val="ListParagraph"/>
        <w:numPr>
          <w:ilvl w:val="0"/>
          <w:numId w:val="27"/>
        </w:numPr>
        <w:spacing w:after="0" w:line="240" w:lineRule="auto"/>
        <w:contextualSpacing w:val="0"/>
        <w:rPr>
          <w:rFonts w:ascii="Georgia" w:hAnsi="Georgia"/>
        </w:rPr>
      </w:pPr>
      <w:r w:rsidRPr="005746CF">
        <w:rPr>
          <w:rFonts w:ascii="Georgia" w:hAnsi="Georgia"/>
        </w:rPr>
        <w:t>PIN responses back by 17</w:t>
      </w:r>
      <w:r w:rsidRPr="005746CF">
        <w:rPr>
          <w:rFonts w:ascii="Georgia" w:hAnsi="Georgia"/>
          <w:vertAlign w:val="superscript"/>
        </w:rPr>
        <w:t>th</w:t>
      </w:r>
      <w:r w:rsidRPr="005746CF">
        <w:rPr>
          <w:rFonts w:ascii="Georgia" w:hAnsi="Georgia"/>
        </w:rPr>
        <w:t xml:space="preserve"> June 16</w:t>
      </w:r>
    </w:p>
    <w:p w14:paraId="28D5FA30" w14:textId="77777777" w:rsidR="0052540E" w:rsidRPr="005746CF" w:rsidRDefault="0052540E" w:rsidP="0052540E">
      <w:pPr>
        <w:pStyle w:val="ListParagraph"/>
        <w:numPr>
          <w:ilvl w:val="0"/>
          <w:numId w:val="27"/>
        </w:numPr>
        <w:spacing w:after="0" w:line="240" w:lineRule="auto"/>
        <w:contextualSpacing w:val="0"/>
        <w:rPr>
          <w:rFonts w:ascii="Georgia" w:hAnsi="Georgia"/>
        </w:rPr>
      </w:pPr>
      <w:r w:rsidRPr="005746CF">
        <w:rPr>
          <w:rFonts w:ascii="Georgia" w:hAnsi="Georgia"/>
        </w:rPr>
        <w:t>Invitations to tender send out on 1</w:t>
      </w:r>
      <w:r w:rsidRPr="005746CF">
        <w:rPr>
          <w:rFonts w:ascii="Georgia" w:hAnsi="Georgia"/>
          <w:vertAlign w:val="superscript"/>
        </w:rPr>
        <w:t>st</w:t>
      </w:r>
      <w:r w:rsidRPr="005746CF">
        <w:rPr>
          <w:rFonts w:ascii="Georgia" w:hAnsi="Georgia"/>
        </w:rPr>
        <w:t xml:space="preserve"> July 16</w:t>
      </w:r>
    </w:p>
    <w:p w14:paraId="33EBD795" w14:textId="77777777" w:rsidR="0052540E" w:rsidRPr="005746CF" w:rsidRDefault="0052540E" w:rsidP="0052540E">
      <w:pPr>
        <w:pStyle w:val="ListParagraph"/>
        <w:numPr>
          <w:ilvl w:val="0"/>
          <w:numId w:val="27"/>
        </w:numPr>
        <w:spacing w:after="0" w:line="240" w:lineRule="auto"/>
        <w:contextualSpacing w:val="0"/>
        <w:rPr>
          <w:rFonts w:ascii="Georgia" w:hAnsi="Georgia"/>
        </w:rPr>
      </w:pPr>
      <w:r w:rsidRPr="005746CF">
        <w:rPr>
          <w:rFonts w:ascii="Georgia" w:hAnsi="Georgia"/>
        </w:rPr>
        <w:t>ITTs due back 15</w:t>
      </w:r>
      <w:r w:rsidRPr="005746CF">
        <w:rPr>
          <w:rFonts w:ascii="Georgia" w:hAnsi="Georgia"/>
          <w:vertAlign w:val="superscript"/>
        </w:rPr>
        <w:t>th</w:t>
      </w:r>
      <w:r w:rsidRPr="005746CF">
        <w:rPr>
          <w:rFonts w:ascii="Georgia" w:hAnsi="Georgia"/>
        </w:rPr>
        <w:t xml:space="preserve"> August 16</w:t>
      </w:r>
    </w:p>
    <w:p w14:paraId="79BA484A" w14:textId="77777777" w:rsidR="0052540E" w:rsidRPr="005746CF" w:rsidRDefault="0052540E" w:rsidP="0052540E">
      <w:pPr>
        <w:pStyle w:val="ListParagraph"/>
        <w:numPr>
          <w:ilvl w:val="0"/>
          <w:numId w:val="27"/>
        </w:numPr>
        <w:spacing w:after="0" w:line="240" w:lineRule="auto"/>
        <w:contextualSpacing w:val="0"/>
        <w:rPr>
          <w:rFonts w:ascii="Georgia" w:hAnsi="Georgia"/>
        </w:rPr>
      </w:pPr>
      <w:r w:rsidRPr="005746CF">
        <w:rPr>
          <w:rFonts w:ascii="Georgia" w:hAnsi="Georgia"/>
        </w:rPr>
        <w:t>Review ITTs by 15</w:t>
      </w:r>
      <w:r w:rsidRPr="005746CF">
        <w:rPr>
          <w:rFonts w:ascii="Georgia" w:hAnsi="Georgia"/>
          <w:vertAlign w:val="superscript"/>
        </w:rPr>
        <w:t>th</w:t>
      </w:r>
      <w:r w:rsidRPr="005746CF">
        <w:rPr>
          <w:rFonts w:ascii="Georgia" w:hAnsi="Georgia"/>
        </w:rPr>
        <w:t xml:space="preserve"> Sep16</w:t>
      </w:r>
    </w:p>
    <w:p w14:paraId="7A7444ED" w14:textId="77777777" w:rsidR="0052540E" w:rsidRPr="005746CF" w:rsidRDefault="0052540E" w:rsidP="0052540E">
      <w:pPr>
        <w:pStyle w:val="ListParagraph"/>
        <w:numPr>
          <w:ilvl w:val="0"/>
          <w:numId w:val="27"/>
        </w:numPr>
        <w:spacing w:after="0" w:line="240" w:lineRule="auto"/>
        <w:contextualSpacing w:val="0"/>
        <w:rPr>
          <w:rFonts w:ascii="Georgia" w:hAnsi="Georgia"/>
        </w:rPr>
      </w:pPr>
      <w:r w:rsidRPr="005746CF">
        <w:rPr>
          <w:rFonts w:ascii="Georgia" w:hAnsi="Georgia"/>
        </w:rPr>
        <w:t>Award contracts on 16</w:t>
      </w:r>
      <w:r w:rsidRPr="005746CF">
        <w:rPr>
          <w:rFonts w:ascii="Georgia" w:hAnsi="Georgia"/>
          <w:vertAlign w:val="superscript"/>
        </w:rPr>
        <w:t>th</w:t>
      </w:r>
      <w:r w:rsidRPr="005746CF">
        <w:rPr>
          <w:rFonts w:ascii="Georgia" w:hAnsi="Georgia"/>
        </w:rPr>
        <w:t xml:space="preserve"> Sep 16</w:t>
      </w:r>
    </w:p>
    <w:p w14:paraId="598536A6" w14:textId="77777777" w:rsidR="0052540E" w:rsidRPr="005746CF" w:rsidRDefault="0052540E" w:rsidP="0052540E">
      <w:pPr>
        <w:pStyle w:val="ListParagraph"/>
        <w:numPr>
          <w:ilvl w:val="0"/>
          <w:numId w:val="27"/>
        </w:numPr>
        <w:spacing w:after="0" w:line="240" w:lineRule="auto"/>
        <w:contextualSpacing w:val="0"/>
        <w:rPr>
          <w:rFonts w:ascii="Georgia" w:hAnsi="Georgia"/>
        </w:rPr>
      </w:pPr>
      <w:r w:rsidRPr="005746CF">
        <w:rPr>
          <w:rFonts w:ascii="Georgia" w:hAnsi="Georgia"/>
        </w:rPr>
        <w:t>2 week standstill complete by 1</w:t>
      </w:r>
      <w:r w:rsidRPr="005746CF">
        <w:rPr>
          <w:rFonts w:ascii="Georgia" w:hAnsi="Georgia"/>
          <w:vertAlign w:val="superscript"/>
        </w:rPr>
        <w:t>st</w:t>
      </w:r>
      <w:r w:rsidRPr="005746CF">
        <w:rPr>
          <w:rFonts w:ascii="Georgia" w:hAnsi="Georgia"/>
        </w:rPr>
        <w:t xml:space="preserve"> Oct 16</w:t>
      </w:r>
    </w:p>
    <w:p w14:paraId="668E7690" w14:textId="77777777" w:rsidR="0052540E" w:rsidRPr="005746CF" w:rsidRDefault="0052540E" w:rsidP="0052540E">
      <w:pPr>
        <w:pStyle w:val="ListParagraph"/>
        <w:numPr>
          <w:ilvl w:val="0"/>
          <w:numId w:val="27"/>
        </w:numPr>
        <w:spacing w:after="0" w:line="240" w:lineRule="auto"/>
        <w:contextualSpacing w:val="0"/>
        <w:rPr>
          <w:rFonts w:ascii="Georgia" w:hAnsi="Georgia"/>
        </w:rPr>
      </w:pPr>
      <w:r w:rsidRPr="005746CF">
        <w:rPr>
          <w:rFonts w:ascii="Georgia" w:hAnsi="Georgia"/>
        </w:rPr>
        <w:t>Successful bidders formally start work on contracts</w:t>
      </w:r>
    </w:p>
    <w:p w14:paraId="0267609C" w14:textId="77777777" w:rsidR="0052540E" w:rsidRDefault="0052540E" w:rsidP="00FF01B0">
      <w:pPr>
        <w:pStyle w:val="BodyText1"/>
        <w:spacing w:line="240" w:lineRule="auto"/>
        <w:rPr>
          <w:rFonts w:ascii="Georgia" w:hAnsi="Georgia"/>
          <w:szCs w:val="22"/>
        </w:rPr>
      </w:pPr>
    </w:p>
    <w:p w14:paraId="52F20288" w14:textId="77777777" w:rsidR="000D44C3" w:rsidRDefault="000D44C3" w:rsidP="000D44C3">
      <w:pPr>
        <w:spacing w:after="0" w:line="240" w:lineRule="auto"/>
        <w:rPr>
          <w:rFonts w:ascii="Georgia" w:hAnsi="Georgia"/>
        </w:rPr>
      </w:pPr>
      <w:r>
        <w:rPr>
          <w:rFonts w:ascii="Georgia" w:hAnsi="Georgia"/>
        </w:rPr>
        <w:t xml:space="preserve">It must be stated all comments received will be kept in commercial confidence and no Prior Information Notice response will be considered binding in anyway. </w:t>
      </w:r>
    </w:p>
    <w:p w14:paraId="29580EA6" w14:textId="77777777" w:rsidR="00A11D1A" w:rsidRDefault="00A11D1A" w:rsidP="004E501F">
      <w:pPr>
        <w:spacing w:after="0" w:line="240" w:lineRule="auto"/>
        <w:rPr>
          <w:rFonts w:ascii="Georgia" w:hAnsi="Georgia"/>
        </w:rPr>
      </w:pPr>
    </w:p>
    <w:p w14:paraId="3236CEB9" w14:textId="77777777" w:rsidR="00A11D1A" w:rsidRDefault="00A11D1A" w:rsidP="004E501F">
      <w:pPr>
        <w:spacing w:after="0" w:line="240" w:lineRule="auto"/>
        <w:rPr>
          <w:rFonts w:ascii="Georgia" w:hAnsi="Georgia"/>
        </w:rPr>
      </w:pPr>
      <w:r>
        <w:rPr>
          <w:rFonts w:ascii="Georgia" w:hAnsi="Georgia"/>
        </w:rPr>
        <w:t>Estimated value of the project inclusive of supply</w:t>
      </w:r>
      <w:r w:rsidR="00DB0C3E">
        <w:rPr>
          <w:rFonts w:ascii="Georgia" w:hAnsi="Georgia"/>
        </w:rPr>
        <w:t>, configuration</w:t>
      </w:r>
      <w:r>
        <w:rPr>
          <w:rFonts w:ascii="Georgia" w:hAnsi="Georgia"/>
        </w:rPr>
        <w:t xml:space="preserve"> and implementation of hardware and software together with associ</w:t>
      </w:r>
      <w:r w:rsidR="00473FB9">
        <w:rPr>
          <w:rFonts w:ascii="Georgia" w:hAnsi="Georgia"/>
        </w:rPr>
        <w:t>ated professional service is £35</w:t>
      </w:r>
      <w:r>
        <w:rPr>
          <w:rFonts w:ascii="Georgia" w:hAnsi="Georgia"/>
        </w:rPr>
        <w:t>0,000.</w:t>
      </w:r>
    </w:p>
    <w:p w14:paraId="7BA54F91" w14:textId="77777777" w:rsidR="00A11D1A" w:rsidRDefault="00A11D1A" w:rsidP="004E501F">
      <w:pPr>
        <w:spacing w:after="0" w:line="240" w:lineRule="auto"/>
        <w:rPr>
          <w:rFonts w:ascii="Georgia" w:hAnsi="Georgia"/>
        </w:rPr>
      </w:pPr>
    </w:p>
    <w:p w14:paraId="0FEA6F01" w14:textId="77777777" w:rsidR="00A11D1A" w:rsidRDefault="00A11D1A" w:rsidP="004E501F">
      <w:pPr>
        <w:spacing w:after="0" w:line="240" w:lineRule="auto"/>
        <w:rPr>
          <w:rFonts w:ascii="Georgia" w:hAnsi="Georgia"/>
        </w:rPr>
      </w:pPr>
      <w:r>
        <w:rPr>
          <w:rFonts w:ascii="Georgia" w:hAnsi="Georgia"/>
        </w:rPr>
        <w:t>The duration of</w:t>
      </w:r>
      <w:r w:rsidR="00473FB9">
        <w:rPr>
          <w:rFonts w:ascii="Georgia" w:hAnsi="Georgia"/>
        </w:rPr>
        <w:t xml:space="preserve"> the contract will initially be over a 3 year term covering all system</w:t>
      </w:r>
      <w:r>
        <w:rPr>
          <w:rFonts w:ascii="Georgia" w:hAnsi="Georgia"/>
        </w:rPr>
        <w:t xml:space="preserve"> support and </w:t>
      </w:r>
      <w:r w:rsidR="00473FB9">
        <w:rPr>
          <w:rFonts w:ascii="Georgia" w:hAnsi="Georgia"/>
        </w:rPr>
        <w:t>maintenance services</w:t>
      </w:r>
      <w:r>
        <w:rPr>
          <w:rFonts w:ascii="Georgia" w:hAnsi="Georgia"/>
        </w:rPr>
        <w:t xml:space="preserve">, </w:t>
      </w:r>
      <w:r w:rsidR="00473FB9">
        <w:rPr>
          <w:rFonts w:ascii="Georgia" w:hAnsi="Georgia"/>
        </w:rPr>
        <w:t xml:space="preserve">along with applicable hardware and </w:t>
      </w:r>
      <w:r>
        <w:rPr>
          <w:rFonts w:ascii="Georgia" w:hAnsi="Georgia"/>
        </w:rPr>
        <w:t>hosting</w:t>
      </w:r>
      <w:r w:rsidR="00473FB9">
        <w:rPr>
          <w:rFonts w:ascii="Georgia" w:hAnsi="Georgia"/>
        </w:rPr>
        <w:t xml:space="preserve"> provision.</w:t>
      </w:r>
      <w:r>
        <w:rPr>
          <w:rFonts w:ascii="Georgia" w:hAnsi="Georgia"/>
        </w:rPr>
        <w:t xml:space="preserve"> </w:t>
      </w:r>
      <w:r w:rsidR="00473FB9">
        <w:rPr>
          <w:rFonts w:ascii="Georgia" w:hAnsi="Georgia"/>
        </w:rPr>
        <w:t>It is envisaged that a further 5 year term extension would proceed.</w:t>
      </w:r>
      <w:r>
        <w:rPr>
          <w:rFonts w:ascii="Georgia" w:hAnsi="Georgia"/>
        </w:rPr>
        <w:t xml:space="preserve"> </w:t>
      </w:r>
    </w:p>
    <w:p w14:paraId="2FB1409F" w14:textId="77777777" w:rsidR="0052540E" w:rsidRDefault="0052540E" w:rsidP="0052540E">
      <w:pPr>
        <w:pStyle w:val="BodyText1"/>
        <w:spacing w:line="240" w:lineRule="auto"/>
        <w:rPr>
          <w:rFonts w:ascii="Georgia" w:hAnsi="Georgia"/>
          <w:szCs w:val="22"/>
        </w:rPr>
      </w:pPr>
    </w:p>
    <w:p w14:paraId="3E08E3A3" w14:textId="77777777" w:rsidR="00FF01B0" w:rsidRDefault="0052540E" w:rsidP="009C562F">
      <w:pPr>
        <w:spacing w:after="0" w:line="240" w:lineRule="auto"/>
        <w:rPr>
          <w:rFonts w:ascii="Georgia" w:hAnsi="Georgia"/>
          <w:color w:val="00B0F0"/>
        </w:rPr>
      </w:pPr>
      <w:r>
        <w:rPr>
          <w:rFonts w:ascii="Georgia" w:hAnsi="Georgia"/>
        </w:rPr>
        <w:t>Cell &amp; Gene Therapy Catapult would like to engage the supply market at this early stage to understand and interpret market intelligence into our decision making process. Your comments are invited on all questions raised below:</w:t>
      </w:r>
    </w:p>
    <w:p w14:paraId="7611AFD1" w14:textId="77777777" w:rsidR="004E501F" w:rsidRDefault="004E501F" w:rsidP="009C562F">
      <w:pPr>
        <w:spacing w:after="0" w:line="240" w:lineRule="auto"/>
        <w:rPr>
          <w:rFonts w:ascii="Georgia" w:hAnsi="Georgia"/>
          <w:color w:val="00B0F0"/>
        </w:rPr>
      </w:pPr>
    </w:p>
    <w:p w14:paraId="1F92C955" w14:textId="77777777" w:rsidR="00012B7D" w:rsidRPr="000D44C3" w:rsidRDefault="00012B7D" w:rsidP="000D44C3">
      <w:pPr>
        <w:pStyle w:val="ListParagraph"/>
        <w:numPr>
          <w:ilvl w:val="0"/>
          <w:numId w:val="28"/>
        </w:numPr>
        <w:rPr>
          <w:rFonts w:ascii="Georgia" w:hAnsi="Georgia"/>
        </w:rPr>
      </w:pPr>
      <w:r w:rsidRPr="000D44C3">
        <w:rPr>
          <w:rFonts w:ascii="Georgia" w:hAnsi="Georgia"/>
        </w:rPr>
        <w:lastRenderedPageBreak/>
        <w:t xml:space="preserve">Do you currently provide </w:t>
      </w:r>
      <w:r w:rsidR="000D44C3" w:rsidRPr="000D44C3">
        <w:rPr>
          <w:rFonts w:ascii="Georgia" w:hAnsi="Georgia"/>
        </w:rPr>
        <w:t>warehouse management solutions</w:t>
      </w:r>
      <w:r w:rsidRPr="000D44C3">
        <w:rPr>
          <w:rFonts w:ascii="Georgia" w:hAnsi="Georgia"/>
        </w:rPr>
        <w:t xml:space="preserve"> to a</w:t>
      </w:r>
      <w:r w:rsidR="00C36A8A" w:rsidRPr="000D44C3">
        <w:rPr>
          <w:rFonts w:ascii="Georgia" w:hAnsi="Georgia"/>
        </w:rPr>
        <w:t>ny</w:t>
      </w:r>
      <w:r w:rsidRPr="000D44C3">
        <w:rPr>
          <w:rFonts w:ascii="Georgia" w:hAnsi="Georgia"/>
        </w:rPr>
        <w:t xml:space="preserve"> UK</w:t>
      </w:r>
      <w:r w:rsidR="000D44C3" w:rsidRPr="000D44C3">
        <w:rPr>
          <w:rFonts w:ascii="Georgia" w:hAnsi="Georgia"/>
        </w:rPr>
        <w:t xml:space="preserve"> /Ireland</w:t>
      </w:r>
      <w:r w:rsidRPr="000D44C3">
        <w:rPr>
          <w:rFonts w:ascii="Georgia" w:hAnsi="Georgia"/>
        </w:rPr>
        <w:t xml:space="preserve"> based </w:t>
      </w:r>
      <w:r w:rsidR="00C36A8A" w:rsidRPr="000D44C3">
        <w:rPr>
          <w:rFonts w:ascii="Georgia" w:hAnsi="Georgia"/>
        </w:rPr>
        <w:t>bio/pharma companies</w:t>
      </w:r>
      <w:r w:rsidRPr="000D44C3">
        <w:rPr>
          <w:rFonts w:ascii="Georgia" w:hAnsi="Georgia"/>
        </w:rPr>
        <w:t xml:space="preserve">?  If </w:t>
      </w:r>
      <w:r w:rsidR="00C36A8A" w:rsidRPr="000D44C3">
        <w:rPr>
          <w:rFonts w:ascii="Georgia" w:hAnsi="Georgia"/>
        </w:rPr>
        <w:t>so please give three examples</w:t>
      </w:r>
      <w:r w:rsidRPr="000D44C3">
        <w:rPr>
          <w:rFonts w:ascii="Georgia" w:hAnsi="Georgia"/>
        </w:rPr>
        <w:t>?</w:t>
      </w:r>
    </w:p>
    <w:p w14:paraId="5D4284A3" w14:textId="77777777" w:rsidR="00202B9F" w:rsidRPr="000D44C3" w:rsidRDefault="000D44C3" w:rsidP="000D44C3">
      <w:pPr>
        <w:pStyle w:val="ListParagraph"/>
        <w:numPr>
          <w:ilvl w:val="0"/>
          <w:numId w:val="28"/>
        </w:numPr>
        <w:rPr>
          <w:rFonts w:ascii="Georgia" w:hAnsi="Georgia"/>
        </w:rPr>
      </w:pPr>
      <w:r w:rsidRPr="000D44C3">
        <w:rPr>
          <w:rFonts w:ascii="Georgia" w:hAnsi="Georgia"/>
        </w:rPr>
        <w:t xml:space="preserve">What is your standard </w:t>
      </w:r>
      <w:r w:rsidR="00202B9F" w:rsidRPr="000D44C3">
        <w:rPr>
          <w:rFonts w:ascii="Georgia" w:hAnsi="Georgia"/>
        </w:rPr>
        <w:t>Service Level Agreement</w:t>
      </w:r>
      <w:r w:rsidRPr="000D44C3">
        <w:rPr>
          <w:rFonts w:ascii="Georgia" w:hAnsi="Georgia"/>
        </w:rPr>
        <w:t xml:space="preserve"> offering for support and maintenance of the system, what is your current compliance rating over the last 6 months?</w:t>
      </w:r>
      <w:r w:rsidR="00202B9F" w:rsidRPr="000D44C3">
        <w:rPr>
          <w:rFonts w:ascii="Georgia" w:hAnsi="Georgia"/>
        </w:rPr>
        <w:t xml:space="preserve">– what </w:t>
      </w:r>
      <w:r w:rsidRPr="000D44C3">
        <w:rPr>
          <w:rFonts w:ascii="Georgia" w:hAnsi="Georgia"/>
        </w:rPr>
        <w:t xml:space="preserve">enhanced </w:t>
      </w:r>
      <w:r w:rsidR="00202B9F" w:rsidRPr="000D44C3">
        <w:rPr>
          <w:rFonts w:ascii="Georgia" w:hAnsi="Georgia"/>
        </w:rPr>
        <w:t>options are available?</w:t>
      </w:r>
    </w:p>
    <w:p w14:paraId="5BE75B59" w14:textId="77777777" w:rsidR="00202B9F" w:rsidRPr="000D44C3" w:rsidRDefault="006F3B22" w:rsidP="000D44C3">
      <w:pPr>
        <w:pStyle w:val="ListParagraph"/>
        <w:numPr>
          <w:ilvl w:val="0"/>
          <w:numId w:val="28"/>
        </w:numPr>
        <w:rPr>
          <w:rFonts w:ascii="Georgia" w:hAnsi="Georgia"/>
        </w:rPr>
      </w:pPr>
      <w:r w:rsidRPr="000D44C3">
        <w:rPr>
          <w:rFonts w:ascii="Georgia" w:hAnsi="Georgia"/>
        </w:rPr>
        <w:t xml:space="preserve">Is </w:t>
      </w:r>
      <w:r w:rsidR="00202B9F" w:rsidRPr="000D44C3">
        <w:rPr>
          <w:rFonts w:ascii="Georgia" w:hAnsi="Georgia"/>
        </w:rPr>
        <w:t xml:space="preserve">your </w:t>
      </w:r>
      <w:r w:rsidRPr="000D44C3">
        <w:rPr>
          <w:rFonts w:ascii="Georgia" w:hAnsi="Georgia"/>
        </w:rPr>
        <w:t>WMS solution compliant with Volume</w:t>
      </w:r>
      <w:r w:rsidR="00202B9F" w:rsidRPr="000D44C3">
        <w:rPr>
          <w:rFonts w:ascii="Georgia" w:hAnsi="Georgia"/>
        </w:rPr>
        <w:t xml:space="preserve"> 4 Annex 11, </w:t>
      </w:r>
      <w:r w:rsidRPr="000D44C3">
        <w:rPr>
          <w:rFonts w:ascii="Georgia" w:hAnsi="Georgia"/>
        </w:rPr>
        <w:t>21 CFR part 11 &amp; GAMP 5</w:t>
      </w:r>
      <w:r w:rsidR="00202B9F" w:rsidRPr="000D44C3">
        <w:rPr>
          <w:rFonts w:ascii="Georgia" w:hAnsi="Georgia"/>
        </w:rPr>
        <w:t>?</w:t>
      </w:r>
    </w:p>
    <w:p w14:paraId="55A84204" w14:textId="77777777" w:rsidR="000D44C3" w:rsidRDefault="006F3B22" w:rsidP="000D44C3">
      <w:pPr>
        <w:pStyle w:val="ListParagraph"/>
        <w:numPr>
          <w:ilvl w:val="0"/>
          <w:numId w:val="28"/>
        </w:numPr>
        <w:rPr>
          <w:rFonts w:ascii="Georgia" w:hAnsi="Georgia"/>
        </w:rPr>
      </w:pPr>
      <w:r w:rsidRPr="000D44C3">
        <w:rPr>
          <w:rFonts w:ascii="Georgia" w:hAnsi="Georgia"/>
        </w:rPr>
        <w:t>Y</w:t>
      </w:r>
      <w:r w:rsidR="00202B9F" w:rsidRPr="000D44C3">
        <w:rPr>
          <w:rFonts w:ascii="Georgia" w:hAnsi="Georgia"/>
        </w:rPr>
        <w:t xml:space="preserve">our </w:t>
      </w:r>
      <w:r w:rsidRPr="000D44C3">
        <w:rPr>
          <w:rFonts w:ascii="Georgia" w:hAnsi="Georgia"/>
        </w:rPr>
        <w:t xml:space="preserve">WMS solution will need to </w:t>
      </w:r>
      <w:r w:rsidR="00202B9F" w:rsidRPr="000D44C3">
        <w:rPr>
          <w:rFonts w:ascii="Georgia" w:hAnsi="Georgia"/>
        </w:rPr>
        <w:t xml:space="preserve">interface with </w:t>
      </w:r>
      <w:r w:rsidRPr="000D44C3">
        <w:rPr>
          <w:rFonts w:ascii="Georgia" w:hAnsi="Georgia"/>
        </w:rPr>
        <w:t xml:space="preserve">our </w:t>
      </w:r>
      <w:r w:rsidR="004E1B49" w:rsidRPr="000D44C3">
        <w:rPr>
          <w:rFonts w:ascii="Georgia" w:hAnsi="Georgia"/>
        </w:rPr>
        <w:t xml:space="preserve">current </w:t>
      </w:r>
      <w:r w:rsidRPr="000D44C3">
        <w:rPr>
          <w:rFonts w:ascii="Georgia" w:hAnsi="Georgia"/>
        </w:rPr>
        <w:t xml:space="preserve">ERP </w:t>
      </w:r>
      <w:r w:rsidR="004E1B49" w:rsidRPr="000D44C3">
        <w:rPr>
          <w:rFonts w:ascii="Georgia" w:hAnsi="Georgia"/>
        </w:rPr>
        <w:t xml:space="preserve">system, </w:t>
      </w:r>
      <w:r w:rsidR="00202B9F" w:rsidRPr="000D44C3">
        <w:rPr>
          <w:rFonts w:ascii="Georgia" w:hAnsi="Georgia"/>
        </w:rPr>
        <w:t>SAP by design</w:t>
      </w:r>
      <w:r w:rsidRPr="000D44C3">
        <w:rPr>
          <w:rFonts w:ascii="Georgia" w:hAnsi="Georgia"/>
        </w:rPr>
        <w:t>, does this cause you concern</w:t>
      </w:r>
      <w:r w:rsidR="00202B9F" w:rsidRPr="000D44C3">
        <w:rPr>
          <w:rFonts w:ascii="Georgia" w:hAnsi="Georgia"/>
        </w:rPr>
        <w:t>?</w:t>
      </w:r>
      <w:r w:rsidR="000D44C3" w:rsidRPr="000D44C3">
        <w:rPr>
          <w:rFonts w:ascii="Georgia" w:hAnsi="Georgia"/>
        </w:rPr>
        <w:t xml:space="preserve"> </w:t>
      </w:r>
    </w:p>
    <w:p w14:paraId="32F987BE" w14:textId="77777777" w:rsidR="000D44C3" w:rsidRPr="000D44C3" w:rsidRDefault="000D44C3" w:rsidP="000D44C3">
      <w:pPr>
        <w:pStyle w:val="ListParagraph"/>
        <w:numPr>
          <w:ilvl w:val="0"/>
          <w:numId w:val="28"/>
        </w:numPr>
        <w:rPr>
          <w:rFonts w:ascii="Georgia" w:hAnsi="Georgia"/>
        </w:rPr>
      </w:pPr>
      <w:r w:rsidRPr="000D44C3">
        <w:rPr>
          <w:rFonts w:ascii="Georgia" w:hAnsi="Georgia"/>
        </w:rPr>
        <w:t>We plan on tendering on the basis of a standard set of terms and conditions, however for background, can you provide a copy of your standard Terms &amp; Conditions?</w:t>
      </w:r>
    </w:p>
    <w:p w14:paraId="29D95A45" w14:textId="49427187" w:rsidR="00202B9F" w:rsidRPr="000D44C3" w:rsidRDefault="00202B9F" w:rsidP="000D44C3">
      <w:pPr>
        <w:pStyle w:val="ListParagraph"/>
        <w:numPr>
          <w:ilvl w:val="0"/>
          <w:numId w:val="28"/>
        </w:numPr>
        <w:rPr>
          <w:rFonts w:ascii="Georgia" w:hAnsi="Georgia"/>
        </w:rPr>
      </w:pPr>
      <w:r w:rsidRPr="000D44C3">
        <w:rPr>
          <w:rFonts w:ascii="Georgia" w:hAnsi="Georgia"/>
        </w:rPr>
        <w:t xml:space="preserve">Will your </w:t>
      </w:r>
      <w:r w:rsidR="006F3B22" w:rsidRPr="000D44C3">
        <w:rPr>
          <w:rFonts w:ascii="Georgia" w:hAnsi="Georgia"/>
        </w:rPr>
        <w:t>system implementation</w:t>
      </w:r>
      <w:r w:rsidRPr="000D44C3">
        <w:rPr>
          <w:rFonts w:ascii="Georgia" w:hAnsi="Georgia"/>
        </w:rPr>
        <w:t xml:space="preserve"> include the development and delivery of a testing strategy </w:t>
      </w:r>
      <w:r w:rsidR="006F3B22" w:rsidRPr="000D44C3">
        <w:rPr>
          <w:rFonts w:ascii="Georgia" w:hAnsi="Georgia"/>
        </w:rPr>
        <w:t>and test scripts for the validation</w:t>
      </w:r>
      <w:r w:rsidRPr="000D44C3">
        <w:rPr>
          <w:rFonts w:ascii="Georgia" w:hAnsi="Georgia"/>
        </w:rPr>
        <w:t xml:space="preserve"> of the IT applications and the</w:t>
      </w:r>
      <w:r w:rsidR="00BC4DD1">
        <w:rPr>
          <w:rFonts w:ascii="Georgia" w:hAnsi="Georgia"/>
        </w:rPr>
        <w:t>ir</w:t>
      </w:r>
      <w:r w:rsidRPr="000D44C3">
        <w:rPr>
          <w:rFonts w:ascii="Georgia" w:hAnsi="Georgia"/>
        </w:rPr>
        <w:t xml:space="preserve"> operational functionality?</w:t>
      </w:r>
    </w:p>
    <w:p w14:paraId="1268BF2B" w14:textId="77777777" w:rsidR="002E4A25" w:rsidRPr="000D44C3" w:rsidRDefault="00676359" w:rsidP="000D44C3">
      <w:pPr>
        <w:pStyle w:val="ListParagraph"/>
        <w:numPr>
          <w:ilvl w:val="0"/>
          <w:numId w:val="28"/>
        </w:numPr>
        <w:rPr>
          <w:rFonts w:ascii="Georgia" w:hAnsi="Georgia"/>
        </w:rPr>
      </w:pPr>
      <w:r w:rsidRPr="000D44C3">
        <w:rPr>
          <w:rFonts w:ascii="Georgia" w:hAnsi="Georgia"/>
        </w:rPr>
        <w:t xml:space="preserve">Does the solution </w:t>
      </w:r>
      <w:r w:rsidR="00202B9F" w:rsidRPr="000D44C3">
        <w:rPr>
          <w:rFonts w:ascii="Georgia" w:hAnsi="Georgia"/>
        </w:rPr>
        <w:t>have the capability to be hosted locally, within the public or CGT</w:t>
      </w:r>
      <w:r w:rsidRPr="000D44C3">
        <w:rPr>
          <w:rFonts w:ascii="Georgia" w:hAnsi="Georgia"/>
        </w:rPr>
        <w:t>C</w:t>
      </w:r>
      <w:r w:rsidR="00202B9F" w:rsidRPr="000D44C3">
        <w:rPr>
          <w:rFonts w:ascii="Georgia" w:hAnsi="Georgia"/>
        </w:rPr>
        <w:t xml:space="preserve"> cloud?</w:t>
      </w:r>
      <w:r w:rsidR="00450DD0" w:rsidRPr="000D44C3">
        <w:rPr>
          <w:rFonts w:ascii="Georgia" w:hAnsi="Georgia"/>
        </w:rPr>
        <w:t xml:space="preserve"> </w:t>
      </w:r>
    </w:p>
    <w:p w14:paraId="577A8DA4" w14:textId="77777777" w:rsidR="00676359" w:rsidRPr="000D44C3" w:rsidRDefault="00676359" w:rsidP="000D44C3">
      <w:pPr>
        <w:pStyle w:val="ListParagraph"/>
        <w:numPr>
          <w:ilvl w:val="0"/>
          <w:numId w:val="28"/>
        </w:numPr>
        <w:rPr>
          <w:rFonts w:ascii="Georgia" w:hAnsi="Georgia"/>
        </w:rPr>
      </w:pPr>
      <w:r w:rsidRPr="000D44C3">
        <w:rPr>
          <w:rFonts w:ascii="Georgia" w:hAnsi="Georgia"/>
        </w:rPr>
        <w:t xml:space="preserve">The solution should have the capability to support mobile devices such as HHT and blue tooth label printing through all of the standard warehouse processes such as goods in, picking, checking, despatch and cyclical stocktaking. What devices have previously been successfully implemented and what would your recommendations be? </w:t>
      </w:r>
    </w:p>
    <w:p w14:paraId="1398AF30" w14:textId="77777777" w:rsidR="0008750E" w:rsidRPr="000D44C3" w:rsidRDefault="0008750E" w:rsidP="000D44C3">
      <w:pPr>
        <w:pStyle w:val="ListParagraph"/>
        <w:numPr>
          <w:ilvl w:val="0"/>
          <w:numId w:val="28"/>
        </w:numPr>
        <w:rPr>
          <w:rFonts w:ascii="Georgia" w:hAnsi="Georgia"/>
        </w:rPr>
      </w:pPr>
      <w:r w:rsidRPr="000D44C3">
        <w:rPr>
          <w:rFonts w:ascii="Georgia" w:hAnsi="Georgia"/>
        </w:rPr>
        <w:t xml:space="preserve">The </w:t>
      </w:r>
      <w:r w:rsidR="00450DD0" w:rsidRPr="000D44C3">
        <w:rPr>
          <w:rFonts w:ascii="Georgia" w:hAnsi="Georgia"/>
        </w:rPr>
        <w:t xml:space="preserve">warehouse management system </w:t>
      </w:r>
      <w:r w:rsidRPr="000D44C3">
        <w:rPr>
          <w:rFonts w:ascii="Georgia" w:hAnsi="Georgia"/>
        </w:rPr>
        <w:t xml:space="preserve">needs to have the capability of </w:t>
      </w:r>
      <w:r w:rsidR="00450DD0" w:rsidRPr="000D44C3">
        <w:rPr>
          <w:rFonts w:ascii="Georgia" w:hAnsi="Georgia"/>
        </w:rPr>
        <w:t xml:space="preserve">segregating </w:t>
      </w:r>
      <w:r w:rsidRPr="000D44C3">
        <w:rPr>
          <w:rFonts w:ascii="Georgia" w:hAnsi="Georgia"/>
        </w:rPr>
        <w:t xml:space="preserve">stock by company, warehouse, collaborator (client within the warehouse), project stock, various temperature control, location, sample, quarantine, rejected, transit, on hold, and recall with the </w:t>
      </w:r>
      <w:r w:rsidR="00450DD0" w:rsidRPr="000D44C3">
        <w:rPr>
          <w:rFonts w:ascii="Georgia" w:hAnsi="Georgia"/>
        </w:rPr>
        <w:t>potential</w:t>
      </w:r>
      <w:r w:rsidRPr="000D44C3">
        <w:rPr>
          <w:rFonts w:ascii="Georgia" w:hAnsi="Georgia"/>
        </w:rPr>
        <w:t xml:space="preserve"> of having </w:t>
      </w:r>
      <w:r w:rsidR="00450DD0" w:rsidRPr="000D44C3">
        <w:rPr>
          <w:rFonts w:ascii="Georgia" w:hAnsi="Georgia"/>
        </w:rPr>
        <w:t xml:space="preserve"> the same part and batch number</w:t>
      </w:r>
      <w:r w:rsidRPr="000D44C3">
        <w:rPr>
          <w:rFonts w:ascii="Georgia" w:hAnsi="Georgia"/>
        </w:rPr>
        <w:t>. Does this present any difficulties within your standard system functionality?</w:t>
      </w:r>
    </w:p>
    <w:p w14:paraId="63857969" w14:textId="77777777" w:rsidR="0008750E" w:rsidRPr="000D44C3" w:rsidRDefault="00676359" w:rsidP="000D44C3">
      <w:pPr>
        <w:pStyle w:val="ListParagraph"/>
        <w:numPr>
          <w:ilvl w:val="0"/>
          <w:numId w:val="28"/>
        </w:numPr>
        <w:rPr>
          <w:rFonts w:ascii="Georgia" w:hAnsi="Georgia"/>
        </w:rPr>
      </w:pPr>
      <w:r w:rsidRPr="000D44C3">
        <w:rPr>
          <w:rFonts w:ascii="Georgia" w:hAnsi="Georgia"/>
        </w:rPr>
        <w:t>Do you have a standardised framework or methodology for the successful design, implementation and support of your solution?</w:t>
      </w:r>
    </w:p>
    <w:p w14:paraId="128F9B19" w14:textId="77777777" w:rsidR="006F3B22" w:rsidRPr="000D44C3" w:rsidRDefault="0008750E" w:rsidP="000D44C3">
      <w:pPr>
        <w:pStyle w:val="ListParagraph"/>
        <w:numPr>
          <w:ilvl w:val="0"/>
          <w:numId w:val="28"/>
        </w:numPr>
        <w:rPr>
          <w:rFonts w:ascii="Georgia" w:hAnsi="Georgia"/>
        </w:rPr>
      </w:pPr>
      <w:r w:rsidRPr="000D44C3">
        <w:rPr>
          <w:rFonts w:ascii="Georgia" w:hAnsi="Georgia"/>
        </w:rPr>
        <w:lastRenderedPageBreak/>
        <w:t>Are you able to provide a software testing and validation package for the warehouse management system to demonstrate GMP compliance?</w:t>
      </w:r>
      <w:bookmarkStart w:id="3" w:name="_GoBack"/>
      <w:bookmarkEnd w:id="3"/>
    </w:p>
    <w:p w14:paraId="2A3DBB6A" w14:textId="77777777" w:rsidR="000D44C3" w:rsidRPr="000D44C3" w:rsidRDefault="0008750E" w:rsidP="000D44C3">
      <w:pPr>
        <w:pStyle w:val="ListParagraph"/>
        <w:numPr>
          <w:ilvl w:val="0"/>
          <w:numId w:val="28"/>
        </w:numPr>
        <w:rPr>
          <w:rFonts w:ascii="Georgia" w:hAnsi="Georgia"/>
        </w:rPr>
      </w:pPr>
      <w:r w:rsidRPr="000D44C3">
        <w:rPr>
          <w:rFonts w:ascii="Georgia" w:hAnsi="Georgia"/>
        </w:rPr>
        <w:t>What is your typical timeframes for a full implementation of your solution within a new warehousing facility in similar size to CGTC</w:t>
      </w:r>
      <w:r w:rsidR="006F3B22" w:rsidRPr="000D44C3">
        <w:rPr>
          <w:rFonts w:ascii="Georgia" w:hAnsi="Georgia"/>
        </w:rPr>
        <w:t xml:space="preserve"> with a SKU base of 2000 lines, 250 vendors and 30 users </w:t>
      </w:r>
      <w:r w:rsidRPr="000D44C3">
        <w:rPr>
          <w:rFonts w:ascii="Georgia" w:hAnsi="Georgia"/>
        </w:rPr>
        <w:t>including design, build,</w:t>
      </w:r>
      <w:r w:rsidR="006F3B22" w:rsidRPr="000D44C3">
        <w:rPr>
          <w:rFonts w:ascii="Georgia" w:hAnsi="Georgia"/>
        </w:rPr>
        <w:t xml:space="preserve"> testing, training &amp;</w:t>
      </w:r>
      <w:r w:rsidRPr="000D44C3">
        <w:rPr>
          <w:rFonts w:ascii="Georgia" w:hAnsi="Georgia"/>
        </w:rPr>
        <w:t xml:space="preserve"> deployment?</w:t>
      </w:r>
      <w:r w:rsidR="000D44C3" w:rsidRPr="000D44C3">
        <w:rPr>
          <w:rFonts w:ascii="Georgia" w:hAnsi="Georgia"/>
        </w:rPr>
        <w:t xml:space="preserve"> </w:t>
      </w:r>
    </w:p>
    <w:p w14:paraId="1D4BA73A" w14:textId="77777777" w:rsidR="000D44C3" w:rsidRPr="000D44C3" w:rsidRDefault="000D44C3" w:rsidP="000D44C3">
      <w:pPr>
        <w:pStyle w:val="ListParagraph"/>
        <w:numPr>
          <w:ilvl w:val="0"/>
          <w:numId w:val="28"/>
        </w:numPr>
        <w:spacing w:after="0" w:line="240" w:lineRule="auto"/>
        <w:rPr>
          <w:rFonts w:ascii="Georgia" w:hAnsi="Georgia"/>
        </w:rPr>
      </w:pPr>
      <w:r w:rsidRPr="000D44C3">
        <w:rPr>
          <w:rFonts w:ascii="Georgia" w:hAnsi="Georgia"/>
        </w:rPr>
        <w:t>What do you see are the biggest risks associated with implementation and commissioning a system such as this?</w:t>
      </w:r>
    </w:p>
    <w:p w14:paraId="7A5B2E1D" w14:textId="77777777" w:rsidR="000D44C3" w:rsidRPr="000D44C3" w:rsidRDefault="000D44C3" w:rsidP="000D44C3">
      <w:pPr>
        <w:pStyle w:val="ListParagraph"/>
        <w:numPr>
          <w:ilvl w:val="0"/>
          <w:numId w:val="28"/>
        </w:numPr>
        <w:rPr>
          <w:rFonts w:ascii="Georgia" w:hAnsi="Georgia"/>
        </w:rPr>
      </w:pPr>
      <w:r w:rsidRPr="000D44C3">
        <w:rPr>
          <w:rFonts w:ascii="Georgia" w:hAnsi="Georgia"/>
        </w:rPr>
        <w:t xml:space="preserve">Given the requirement overview above, what estimate would you give on cost including initial supply and installation, maintenance and licensing? </w:t>
      </w:r>
    </w:p>
    <w:p w14:paraId="17050AC5" w14:textId="77777777" w:rsidR="009C562F" w:rsidRDefault="009C562F" w:rsidP="000D44C3">
      <w:pPr>
        <w:rPr>
          <w:rFonts w:ascii="Georgia" w:hAnsi="Georgia"/>
          <w:highlight w:val="yellow"/>
        </w:rPr>
      </w:pPr>
    </w:p>
    <w:p w14:paraId="377AE156" w14:textId="77777777" w:rsidR="003A3B01" w:rsidRDefault="003A3B01" w:rsidP="003A3B01">
      <w:pPr>
        <w:rPr>
          <w:rFonts w:ascii="Georgia" w:hAnsi="Georgia"/>
          <w:color w:val="00B0F0"/>
        </w:rPr>
      </w:pPr>
    </w:p>
    <w:p w14:paraId="00237BCF" w14:textId="77777777" w:rsidR="003A3B01" w:rsidRDefault="003A3B01" w:rsidP="003A3B01">
      <w:pPr>
        <w:rPr>
          <w:rFonts w:ascii="Georgia" w:hAnsi="Georgia"/>
          <w:color w:val="00B0F0"/>
        </w:rPr>
      </w:pPr>
    </w:p>
    <w:p w14:paraId="6C516653" w14:textId="77777777" w:rsidR="003A3B01" w:rsidRPr="00AE4436" w:rsidRDefault="003A3B01" w:rsidP="003A3B01">
      <w:pPr>
        <w:rPr>
          <w:rFonts w:ascii="Georgia" w:hAnsi="Georgia"/>
          <w:color w:val="00B0F0"/>
        </w:rPr>
      </w:pPr>
      <w:r w:rsidRPr="00AE4436">
        <w:rPr>
          <w:rFonts w:ascii="Georgia" w:hAnsi="Georgia"/>
          <w:color w:val="00B0F0"/>
        </w:rPr>
        <w:t>Instructions on completion &amp; return</w:t>
      </w:r>
    </w:p>
    <w:p w14:paraId="09CF6BDA" w14:textId="77777777" w:rsidR="003A3B01" w:rsidRPr="00AE4436" w:rsidRDefault="003A3B01" w:rsidP="003A3B01">
      <w:pPr>
        <w:rPr>
          <w:rFonts w:ascii="Georgia" w:hAnsi="Georgia"/>
        </w:rPr>
      </w:pPr>
      <w:r w:rsidRPr="00AE4436">
        <w:rPr>
          <w:rFonts w:ascii="Georgia" w:hAnsi="Georgia"/>
        </w:rPr>
        <w:t xml:space="preserve">Please send completed response documents </w:t>
      </w:r>
      <w:r>
        <w:rPr>
          <w:rFonts w:ascii="Georgia" w:hAnsi="Georgia"/>
        </w:rPr>
        <w:t xml:space="preserve">and any communication </w:t>
      </w:r>
      <w:r w:rsidRPr="00AE4436">
        <w:rPr>
          <w:rFonts w:ascii="Georgia" w:hAnsi="Georgia"/>
        </w:rPr>
        <w:t xml:space="preserve">via email to: </w:t>
      </w:r>
      <w:hyperlink r:id="rId7" w:history="1">
        <w:r w:rsidRPr="00AE4436">
          <w:rPr>
            <w:rStyle w:val="Hyperlink"/>
            <w:rFonts w:ascii="Georgia" w:hAnsi="Georgia"/>
          </w:rPr>
          <w:t>will.baxter@ct.catapult.org.uk</w:t>
        </w:r>
      </w:hyperlink>
      <w:r w:rsidRPr="00AE4436">
        <w:rPr>
          <w:rFonts w:ascii="Georgia" w:hAnsi="Georgia"/>
        </w:rPr>
        <w:t>.</w:t>
      </w:r>
    </w:p>
    <w:p w14:paraId="7569490F" w14:textId="77777777" w:rsidR="003A3B01" w:rsidRDefault="003A3B01" w:rsidP="003A3B01">
      <w:pPr>
        <w:spacing w:after="0" w:line="240" w:lineRule="auto"/>
        <w:rPr>
          <w:rFonts w:ascii="Georgia" w:hAnsi="Georgia"/>
        </w:rPr>
      </w:pPr>
      <w:r w:rsidRPr="00AE4436">
        <w:rPr>
          <w:rFonts w:ascii="Georgia" w:hAnsi="Georgia"/>
        </w:rPr>
        <w:t>The deadline for submitting completed responses is 3pm, Friday 17</w:t>
      </w:r>
      <w:r w:rsidRPr="00AE4436">
        <w:rPr>
          <w:rFonts w:ascii="Georgia" w:hAnsi="Georgia"/>
          <w:vertAlign w:val="superscript"/>
        </w:rPr>
        <w:t>th</w:t>
      </w:r>
      <w:r w:rsidRPr="00AE4436">
        <w:rPr>
          <w:rFonts w:ascii="Georgia" w:hAnsi="Georgia"/>
        </w:rPr>
        <w:t xml:space="preserve"> June 2016.</w:t>
      </w:r>
    </w:p>
    <w:p w14:paraId="6324AD7F" w14:textId="77777777" w:rsidR="003A3B01" w:rsidRPr="000D44C3" w:rsidRDefault="003A3B01" w:rsidP="000D44C3">
      <w:pPr>
        <w:rPr>
          <w:rFonts w:ascii="Georgia" w:hAnsi="Georgia"/>
          <w:highlight w:val="yellow"/>
        </w:rPr>
      </w:pPr>
    </w:p>
    <w:p w14:paraId="1120D474" w14:textId="77777777" w:rsidR="009C562F" w:rsidRPr="006F3B22" w:rsidRDefault="009C562F" w:rsidP="006F3B22">
      <w:pPr>
        <w:rPr>
          <w:rFonts w:ascii="Georgia" w:hAnsi="Georgia"/>
        </w:rPr>
      </w:pPr>
    </w:p>
    <w:sectPr w:rsidR="009C562F" w:rsidRPr="006F3B2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609A0" w14:textId="77777777" w:rsidR="00BD7A52" w:rsidRDefault="00BD7A52" w:rsidP="001D3FA4">
      <w:pPr>
        <w:spacing w:after="0" w:line="240" w:lineRule="auto"/>
      </w:pPr>
      <w:r>
        <w:separator/>
      </w:r>
    </w:p>
  </w:endnote>
  <w:endnote w:type="continuationSeparator" w:id="0">
    <w:p w14:paraId="5697F1FC" w14:textId="77777777" w:rsidR="00BD7A52" w:rsidRDefault="00BD7A52" w:rsidP="001D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C586B" w14:textId="77777777" w:rsidR="00BD7A52" w:rsidRDefault="00BD7A52" w:rsidP="001D3FA4">
      <w:pPr>
        <w:spacing w:after="0" w:line="240" w:lineRule="auto"/>
      </w:pPr>
      <w:r>
        <w:separator/>
      </w:r>
    </w:p>
  </w:footnote>
  <w:footnote w:type="continuationSeparator" w:id="0">
    <w:p w14:paraId="048CC342" w14:textId="77777777" w:rsidR="00BD7A52" w:rsidRDefault="00BD7A52" w:rsidP="001D3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0ECB4" w14:textId="77777777" w:rsidR="006A75BC" w:rsidRDefault="006A75BC">
    <w:pPr>
      <w:pStyle w:val="Header"/>
      <w:rPr>
        <w:noProof/>
        <w:lang w:eastAsia="en-GB"/>
      </w:rPr>
    </w:pPr>
    <w:r w:rsidRPr="000764D5">
      <w:rPr>
        <w:noProof/>
        <w:lang w:eastAsia="en-GB"/>
      </w:rPr>
      <w:drawing>
        <wp:anchor distT="0" distB="0" distL="114300" distR="114300" simplePos="0" relativeHeight="251659264" behindDoc="1" locked="0" layoutInCell="1" allowOverlap="1" wp14:anchorId="653936BD" wp14:editId="5EF5E865">
          <wp:simplePos x="0" y="0"/>
          <wp:positionH relativeFrom="column">
            <wp:posOffset>0</wp:posOffset>
          </wp:positionH>
          <wp:positionV relativeFrom="paragraph">
            <wp:posOffset>-635</wp:posOffset>
          </wp:positionV>
          <wp:extent cx="1943735" cy="953277"/>
          <wp:effectExtent l="0" t="0" r="0" b="0"/>
          <wp:wrapNone/>
          <wp:docPr id="28" name="Picture 28" descr="C:\Users\cmiller\Desktop\Templates\Logo\CTC_Blue_CellGene_CMYK_exclu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iller\Desktop\Templates\Logo\CTC_Blue_CellGene_CMYK_exclus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953277"/>
                  </a:xfrm>
                  <a:prstGeom prst="rect">
                    <a:avLst/>
                  </a:prstGeom>
                  <a:ln>
                    <a:noFill/>
                  </a:ln>
                  <a:effectLst>
                    <a:softEdge rad="112500"/>
                  </a:effectLst>
                </pic:spPr>
              </pic:pic>
            </a:graphicData>
          </a:graphic>
        </wp:anchor>
      </w:drawing>
    </w:r>
  </w:p>
  <w:p w14:paraId="53D59A05" w14:textId="77777777" w:rsidR="006A75BC" w:rsidRDefault="006A75BC">
    <w:pPr>
      <w:pStyle w:val="Header"/>
      <w:rPr>
        <w:noProof/>
        <w:lang w:eastAsia="en-GB"/>
      </w:rPr>
    </w:pPr>
  </w:p>
  <w:p w14:paraId="4482898F" w14:textId="77777777" w:rsidR="006A75BC" w:rsidRDefault="006A75BC">
    <w:pPr>
      <w:pStyle w:val="Header"/>
      <w:rPr>
        <w:noProof/>
        <w:lang w:eastAsia="en-GB"/>
      </w:rPr>
    </w:pPr>
  </w:p>
  <w:p w14:paraId="5EE40153" w14:textId="77777777" w:rsidR="006A75BC" w:rsidRDefault="006A75BC">
    <w:pPr>
      <w:pStyle w:val="Header"/>
      <w:rPr>
        <w:noProof/>
        <w:lang w:eastAsia="en-GB"/>
      </w:rPr>
    </w:pPr>
  </w:p>
  <w:p w14:paraId="6C13A6D7" w14:textId="77777777" w:rsidR="006A75BC" w:rsidRDefault="006A75BC">
    <w:pPr>
      <w:pStyle w:val="Header"/>
      <w:rPr>
        <w:noProof/>
        <w:lang w:eastAsia="en-GB"/>
      </w:rPr>
    </w:pPr>
  </w:p>
  <w:p w14:paraId="48F47034" w14:textId="77777777" w:rsidR="006A75BC" w:rsidRDefault="006A75BC">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3393"/>
    <w:multiLevelType w:val="hybridMultilevel"/>
    <w:tmpl w:val="A6E89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148AA"/>
    <w:multiLevelType w:val="hybridMultilevel"/>
    <w:tmpl w:val="F42CF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D095B"/>
    <w:multiLevelType w:val="hybridMultilevel"/>
    <w:tmpl w:val="0C98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653A4"/>
    <w:multiLevelType w:val="hybridMultilevel"/>
    <w:tmpl w:val="13B0AF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A346D"/>
    <w:multiLevelType w:val="hybridMultilevel"/>
    <w:tmpl w:val="8934206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1704F"/>
    <w:multiLevelType w:val="hybridMultilevel"/>
    <w:tmpl w:val="A9047A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F358A"/>
    <w:multiLevelType w:val="hybridMultilevel"/>
    <w:tmpl w:val="FDDEEF08"/>
    <w:lvl w:ilvl="0" w:tplc="2C6ECC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727A"/>
    <w:multiLevelType w:val="hybridMultilevel"/>
    <w:tmpl w:val="E14CA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EE5E27"/>
    <w:multiLevelType w:val="hybridMultilevel"/>
    <w:tmpl w:val="F42CF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10AB3"/>
    <w:multiLevelType w:val="hybridMultilevel"/>
    <w:tmpl w:val="BAB0A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707A5"/>
    <w:multiLevelType w:val="hybridMultilevel"/>
    <w:tmpl w:val="E3C498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E0723"/>
    <w:multiLevelType w:val="hybridMultilevel"/>
    <w:tmpl w:val="F138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739AE"/>
    <w:multiLevelType w:val="hybridMultilevel"/>
    <w:tmpl w:val="019873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950331"/>
    <w:multiLevelType w:val="hybridMultilevel"/>
    <w:tmpl w:val="26469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BD6FCC"/>
    <w:multiLevelType w:val="hybridMultilevel"/>
    <w:tmpl w:val="8C841A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1130A"/>
    <w:multiLevelType w:val="hybridMultilevel"/>
    <w:tmpl w:val="3AC069F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A2E56"/>
    <w:multiLevelType w:val="hybridMultilevel"/>
    <w:tmpl w:val="BAB0A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AD29C7"/>
    <w:multiLevelType w:val="hybridMultilevel"/>
    <w:tmpl w:val="EA66F2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C2E77"/>
    <w:multiLevelType w:val="hybridMultilevel"/>
    <w:tmpl w:val="8C841A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C4042"/>
    <w:multiLevelType w:val="hybridMultilevel"/>
    <w:tmpl w:val="C22A6D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D1233"/>
    <w:multiLevelType w:val="hybridMultilevel"/>
    <w:tmpl w:val="E7AE955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87286"/>
    <w:multiLevelType w:val="hybridMultilevel"/>
    <w:tmpl w:val="AB4634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666C7C"/>
    <w:multiLevelType w:val="hybridMultilevel"/>
    <w:tmpl w:val="EDC42AB8"/>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3" w15:restartNumberingAfterBreak="0">
    <w:nsid w:val="67B83C0C"/>
    <w:multiLevelType w:val="hybridMultilevel"/>
    <w:tmpl w:val="9D6E13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55357"/>
    <w:multiLevelType w:val="hybridMultilevel"/>
    <w:tmpl w:val="FB0459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1000C9"/>
    <w:multiLevelType w:val="hybridMultilevel"/>
    <w:tmpl w:val="B3F8C5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E37472"/>
    <w:multiLevelType w:val="hybridMultilevel"/>
    <w:tmpl w:val="F0B03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4319BE"/>
    <w:multiLevelType w:val="multilevel"/>
    <w:tmpl w:val="744C02AE"/>
    <w:lvl w:ilvl="0">
      <w:start w:val="1"/>
      <w:numFmt w:val="bullet"/>
      <w:pStyle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709"/>
        </w:tabs>
        <w:ind w:left="357" w:hanging="357"/>
      </w:pPr>
      <w:rPr>
        <w:rFonts w:cs="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1224" w:hanging="1224"/>
      </w:pPr>
      <w:rPr>
        <w:rFonts w:cs="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2"/>
  </w:num>
  <w:num w:numId="3">
    <w:abstractNumId w:val="20"/>
  </w:num>
  <w:num w:numId="4">
    <w:abstractNumId w:val="4"/>
  </w:num>
  <w:num w:numId="5">
    <w:abstractNumId w:val="27"/>
  </w:num>
  <w:num w:numId="6">
    <w:abstractNumId w:val="16"/>
  </w:num>
  <w:num w:numId="7">
    <w:abstractNumId w:val="13"/>
  </w:num>
  <w:num w:numId="8">
    <w:abstractNumId w:val="0"/>
  </w:num>
  <w:num w:numId="9">
    <w:abstractNumId w:val="23"/>
  </w:num>
  <w:num w:numId="10">
    <w:abstractNumId w:val="18"/>
  </w:num>
  <w:num w:numId="11">
    <w:abstractNumId w:val="12"/>
  </w:num>
  <w:num w:numId="12">
    <w:abstractNumId w:val="3"/>
  </w:num>
  <w:num w:numId="13">
    <w:abstractNumId w:val="8"/>
  </w:num>
  <w:num w:numId="14">
    <w:abstractNumId w:val="25"/>
  </w:num>
  <w:num w:numId="15">
    <w:abstractNumId w:val="24"/>
  </w:num>
  <w:num w:numId="16">
    <w:abstractNumId w:val="5"/>
  </w:num>
  <w:num w:numId="17">
    <w:abstractNumId w:val="26"/>
  </w:num>
  <w:num w:numId="18">
    <w:abstractNumId w:val="17"/>
  </w:num>
  <w:num w:numId="19">
    <w:abstractNumId w:val="9"/>
  </w:num>
  <w:num w:numId="20">
    <w:abstractNumId w:val="10"/>
  </w:num>
  <w:num w:numId="21">
    <w:abstractNumId w:val="14"/>
  </w:num>
  <w:num w:numId="22">
    <w:abstractNumId w:val="15"/>
  </w:num>
  <w:num w:numId="23">
    <w:abstractNumId w:val="11"/>
  </w:num>
  <w:num w:numId="24">
    <w:abstractNumId w:val="22"/>
  </w:num>
  <w:num w:numId="25">
    <w:abstractNumId w:val="21"/>
  </w:num>
  <w:num w:numId="26">
    <w:abstractNumId w:val="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91"/>
    <w:rsid w:val="00012B7D"/>
    <w:rsid w:val="000249F4"/>
    <w:rsid w:val="00025560"/>
    <w:rsid w:val="00063D0F"/>
    <w:rsid w:val="0008750E"/>
    <w:rsid w:val="000C31F0"/>
    <w:rsid w:val="000C5797"/>
    <w:rsid w:val="000D44C3"/>
    <w:rsid w:val="000E023F"/>
    <w:rsid w:val="000F0847"/>
    <w:rsid w:val="000F5FA9"/>
    <w:rsid w:val="001411E2"/>
    <w:rsid w:val="001435B8"/>
    <w:rsid w:val="00183F76"/>
    <w:rsid w:val="001B4843"/>
    <w:rsid w:val="001D3FA4"/>
    <w:rsid w:val="00202B9F"/>
    <w:rsid w:val="002339F0"/>
    <w:rsid w:val="0025675B"/>
    <w:rsid w:val="002B5ADE"/>
    <w:rsid w:val="002E4A25"/>
    <w:rsid w:val="002E4F8D"/>
    <w:rsid w:val="00317908"/>
    <w:rsid w:val="00340CA1"/>
    <w:rsid w:val="003525D7"/>
    <w:rsid w:val="003926D0"/>
    <w:rsid w:val="003953CF"/>
    <w:rsid w:val="003A3B01"/>
    <w:rsid w:val="003C3891"/>
    <w:rsid w:val="003D7DF8"/>
    <w:rsid w:val="00412A64"/>
    <w:rsid w:val="00417943"/>
    <w:rsid w:val="00417AA1"/>
    <w:rsid w:val="00430613"/>
    <w:rsid w:val="00431238"/>
    <w:rsid w:val="00450DD0"/>
    <w:rsid w:val="0045299A"/>
    <w:rsid w:val="00472A68"/>
    <w:rsid w:val="00473FB9"/>
    <w:rsid w:val="004A3203"/>
    <w:rsid w:val="004B607B"/>
    <w:rsid w:val="004C7171"/>
    <w:rsid w:val="004E1B49"/>
    <w:rsid w:val="004E501F"/>
    <w:rsid w:val="005155C2"/>
    <w:rsid w:val="0052540E"/>
    <w:rsid w:val="005271DD"/>
    <w:rsid w:val="00555A6D"/>
    <w:rsid w:val="00566E68"/>
    <w:rsid w:val="005A7F14"/>
    <w:rsid w:val="005E552C"/>
    <w:rsid w:val="005F4DA3"/>
    <w:rsid w:val="0061777D"/>
    <w:rsid w:val="006223DD"/>
    <w:rsid w:val="006469F4"/>
    <w:rsid w:val="0065782A"/>
    <w:rsid w:val="00665DDE"/>
    <w:rsid w:val="00676359"/>
    <w:rsid w:val="0068368E"/>
    <w:rsid w:val="00697831"/>
    <w:rsid w:val="006A75BC"/>
    <w:rsid w:val="006D0A77"/>
    <w:rsid w:val="006F3B22"/>
    <w:rsid w:val="00727584"/>
    <w:rsid w:val="007B460E"/>
    <w:rsid w:val="007C082D"/>
    <w:rsid w:val="007C395C"/>
    <w:rsid w:val="008253BF"/>
    <w:rsid w:val="00826E89"/>
    <w:rsid w:val="00841F39"/>
    <w:rsid w:val="008437D8"/>
    <w:rsid w:val="00887268"/>
    <w:rsid w:val="00951385"/>
    <w:rsid w:val="00963CA0"/>
    <w:rsid w:val="00977A10"/>
    <w:rsid w:val="009C1E5B"/>
    <w:rsid w:val="009C562F"/>
    <w:rsid w:val="00A11D1A"/>
    <w:rsid w:val="00A76E12"/>
    <w:rsid w:val="00A771C8"/>
    <w:rsid w:val="00AA0D4E"/>
    <w:rsid w:val="00AC1531"/>
    <w:rsid w:val="00AC53BF"/>
    <w:rsid w:val="00AD5B20"/>
    <w:rsid w:val="00B10615"/>
    <w:rsid w:val="00B52B54"/>
    <w:rsid w:val="00B94219"/>
    <w:rsid w:val="00BC4DD1"/>
    <w:rsid w:val="00BD7A52"/>
    <w:rsid w:val="00BE6EB5"/>
    <w:rsid w:val="00BF670F"/>
    <w:rsid w:val="00C01688"/>
    <w:rsid w:val="00C31973"/>
    <w:rsid w:val="00C36A8A"/>
    <w:rsid w:val="00CA17BC"/>
    <w:rsid w:val="00CA5D6F"/>
    <w:rsid w:val="00CA67E1"/>
    <w:rsid w:val="00CB575F"/>
    <w:rsid w:val="00CB7727"/>
    <w:rsid w:val="00D042B7"/>
    <w:rsid w:val="00D25D69"/>
    <w:rsid w:val="00D306DE"/>
    <w:rsid w:val="00D32267"/>
    <w:rsid w:val="00D90885"/>
    <w:rsid w:val="00DA7B1D"/>
    <w:rsid w:val="00DB0C3E"/>
    <w:rsid w:val="00E0150A"/>
    <w:rsid w:val="00E33820"/>
    <w:rsid w:val="00E65EEE"/>
    <w:rsid w:val="00E94879"/>
    <w:rsid w:val="00EB6294"/>
    <w:rsid w:val="00ED721B"/>
    <w:rsid w:val="00F06A89"/>
    <w:rsid w:val="00FA0117"/>
    <w:rsid w:val="00FA7DA6"/>
    <w:rsid w:val="00FB1AB0"/>
    <w:rsid w:val="00FC4205"/>
    <w:rsid w:val="00FE50D7"/>
    <w:rsid w:val="00FF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CD6D"/>
  <w15:chartTrackingRefBased/>
  <w15:docId w15:val="{343F7C2B-C48A-4ECA-95F8-F904E8B4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A4"/>
  </w:style>
  <w:style w:type="paragraph" w:styleId="Footer">
    <w:name w:val="footer"/>
    <w:basedOn w:val="Normal"/>
    <w:link w:val="FooterChar"/>
    <w:uiPriority w:val="99"/>
    <w:unhideWhenUsed/>
    <w:rsid w:val="001D3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A4"/>
  </w:style>
  <w:style w:type="paragraph" w:styleId="ListParagraph">
    <w:name w:val="List Paragraph"/>
    <w:basedOn w:val="Normal"/>
    <w:uiPriority w:val="34"/>
    <w:qFormat/>
    <w:rsid w:val="002339F0"/>
    <w:pPr>
      <w:ind w:left="720"/>
      <w:contextualSpacing/>
    </w:pPr>
  </w:style>
  <w:style w:type="paragraph" w:styleId="BalloonText">
    <w:name w:val="Balloon Text"/>
    <w:basedOn w:val="Normal"/>
    <w:link w:val="BalloonTextChar"/>
    <w:uiPriority w:val="99"/>
    <w:semiHidden/>
    <w:unhideWhenUsed/>
    <w:rsid w:val="00665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DDE"/>
    <w:rPr>
      <w:rFonts w:ascii="Segoe UI" w:hAnsi="Segoe UI" w:cs="Segoe UI"/>
      <w:sz w:val="18"/>
      <w:szCs w:val="18"/>
    </w:rPr>
  </w:style>
  <w:style w:type="paragraph" w:customStyle="1" w:styleId="Bullet">
    <w:name w:val="Bullet"/>
    <w:basedOn w:val="Normal"/>
    <w:link w:val="BulletChar"/>
    <w:qFormat/>
    <w:rsid w:val="00202B9F"/>
    <w:pPr>
      <w:numPr>
        <w:numId w:val="5"/>
      </w:numPr>
      <w:tabs>
        <w:tab w:val="left" w:pos="284"/>
      </w:tabs>
      <w:spacing w:after="0" w:line="288" w:lineRule="auto"/>
      <w:ind w:left="284" w:hanging="284"/>
      <w:jc w:val="both"/>
    </w:pPr>
    <w:rPr>
      <w:rFonts w:ascii="Arial" w:eastAsia="Times New Roman" w:hAnsi="Arial" w:cs="Arial"/>
      <w:szCs w:val="24"/>
      <w:lang w:eastAsia="en-GB"/>
    </w:rPr>
  </w:style>
  <w:style w:type="character" w:customStyle="1" w:styleId="BulletChar">
    <w:name w:val="Bullet Char"/>
    <w:link w:val="Bullet"/>
    <w:rsid w:val="00202B9F"/>
    <w:rPr>
      <w:rFonts w:ascii="Arial" w:eastAsia="Times New Roman" w:hAnsi="Arial" w:cs="Arial"/>
      <w:szCs w:val="24"/>
      <w:lang w:eastAsia="en-GB"/>
    </w:rPr>
  </w:style>
  <w:style w:type="paragraph" w:customStyle="1" w:styleId="Mainheading">
    <w:name w:val="Main heading"/>
    <w:qFormat/>
    <w:rsid w:val="00202B9F"/>
    <w:pPr>
      <w:tabs>
        <w:tab w:val="left" w:pos="380"/>
      </w:tabs>
      <w:spacing w:after="0" w:line="240" w:lineRule="auto"/>
      <w:ind w:left="284" w:hanging="284"/>
    </w:pPr>
    <w:rPr>
      <w:rFonts w:ascii="Arial" w:eastAsia="Times New Roman" w:hAnsi="Arial" w:cs="Arial"/>
      <w:b/>
      <w:bCs/>
      <w:caps/>
      <w:kern w:val="28"/>
      <w:sz w:val="24"/>
      <w:szCs w:val="20"/>
      <w:lang w:eastAsia="en-GB"/>
    </w:rPr>
  </w:style>
  <w:style w:type="paragraph" w:customStyle="1" w:styleId="BodyText1">
    <w:name w:val="Body Text1"/>
    <w:basedOn w:val="Normal"/>
    <w:link w:val="BodytextChar"/>
    <w:qFormat/>
    <w:rsid w:val="00202B9F"/>
    <w:pPr>
      <w:spacing w:after="0" w:line="288" w:lineRule="auto"/>
    </w:pPr>
    <w:rPr>
      <w:rFonts w:ascii="Arial" w:eastAsia="Times New Roman" w:hAnsi="Arial" w:cs="Arial"/>
      <w:szCs w:val="20"/>
      <w:lang w:eastAsia="en-GB"/>
    </w:rPr>
  </w:style>
  <w:style w:type="character" w:customStyle="1" w:styleId="BodytextChar">
    <w:name w:val="Body text Char"/>
    <w:link w:val="BodyText1"/>
    <w:rsid w:val="00202B9F"/>
    <w:rPr>
      <w:rFonts w:ascii="Arial" w:eastAsia="Times New Roman" w:hAnsi="Arial" w:cs="Arial"/>
      <w:szCs w:val="20"/>
      <w:lang w:eastAsia="en-GB"/>
    </w:rPr>
  </w:style>
  <w:style w:type="character" w:styleId="CommentReference">
    <w:name w:val="annotation reference"/>
    <w:basedOn w:val="DefaultParagraphFont"/>
    <w:uiPriority w:val="99"/>
    <w:semiHidden/>
    <w:unhideWhenUsed/>
    <w:rsid w:val="0045299A"/>
    <w:rPr>
      <w:sz w:val="16"/>
      <w:szCs w:val="16"/>
    </w:rPr>
  </w:style>
  <w:style w:type="paragraph" w:styleId="CommentText">
    <w:name w:val="annotation text"/>
    <w:basedOn w:val="Normal"/>
    <w:link w:val="CommentTextChar"/>
    <w:uiPriority w:val="99"/>
    <w:semiHidden/>
    <w:unhideWhenUsed/>
    <w:rsid w:val="0045299A"/>
    <w:pPr>
      <w:spacing w:line="240" w:lineRule="auto"/>
    </w:pPr>
    <w:rPr>
      <w:sz w:val="20"/>
      <w:szCs w:val="20"/>
    </w:rPr>
  </w:style>
  <w:style w:type="character" w:customStyle="1" w:styleId="CommentTextChar">
    <w:name w:val="Comment Text Char"/>
    <w:basedOn w:val="DefaultParagraphFont"/>
    <w:link w:val="CommentText"/>
    <w:uiPriority w:val="99"/>
    <w:semiHidden/>
    <w:rsid w:val="0045299A"/>
    <w:rPr>
      <w:sz w:val="20"/>
      <w:szCs w:val="20"/>
    </w:rPr>
  </w:style>
  <w:style w:type="paragraph" w:styleId="CommentSubject">
    <w:name w:val="annotation subject"/>
    <w:basedOn w:val="CommentText"/>
    <w:next w:val="CommentText"/>
    <w:link w:val="CommentSubjectChar"/>
    <w:uiPriority w:val="99"/>
    <w:semiHidden/>
    <w:unhideWhenUsed/>
    <w:rsid w:val="0045299A"/>
    <w:rPr>
      <w:b/>
      <w:bCs/>
    </w:rPr>
  </w:style>
  <w:style w:type="character" w:customStyle="1" w:styleId="CommentSubjectChar">
    <w:name w:val="Comment Subject Char"/>
    <w:basedOn w:val="CommentTextChar"/>
    <w:link w:val="CommentSubject"/>
    <w:uiPriority w:val="99"/>
    <w:semiHidden/>
    <w:rsid w:val="0045299A"/>
    <w:rPr>
      <w:b/>
      <w:bCs/>
      <w:sz w:val="20"/>
      <w:szCs w:val="20"/>
    </w:rPr>
  </w:style>
  <w:style w:type="character" w:styleId="Hyperlink">
    <w:name w:val="Hyperlink"/>
    <w:basedOn w:val="DefaultParagraphFont"/>
    <w:uiPriority w:val="99"/>
    <w:unhideWhenUsed/>
    <w:rsid w:val="003A3B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ill.baxter@ct.catapul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4920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Biggins</dc:creator>
  <cp:keywords/>
  <dc:description/>
  <cp:lastModifiedBy>Will Baxter</cp:lastModifiedBy>
  <cp:revision>2</cp:revision>
  <cp:lastPrinted>2016-06-03T14:17:00Z</cp:lastPrinted>
  <dcterms:created xsi:type="dcterms:W3CDTF">2016-06-06T13:17:00Z</dcterms:created>
  <dcterms:modified xsi:type="dcterms:W3CDTF">2016-06-06T13:17:00Z</dcterms:modified>
</cp:coreProperties>
</file>