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87E" w:rsidRDefault="00B77511">
      <w:pPr>
        <w:rPr>
          <w:rFonts w:ascii="Arial" w:eastAsia="Arial" w:hAnsi="Arial" w:cs="Arial"/>
          <w:b/>
          <w:sz w:val="36"/>
          <w:szCs w:val="36"/>
        </w:rPr>
      </w:pPr>
      <w:r>
        <w:rPr>
          <w:rFonts w:ascii="Arial" w:eastAsia="Arial" w:hAnsi="Arial" w:cs="Arial"/>
          <w:b/>
          <w:sz w:val="36"/>
          <w:szCs w:val="36"/>
        </w:rPr>
        <w:t>Joint Schedule 4 (Commercially Sensitive Information)</w:t>
      </w:r>
    </w:p>
    <w:p w:rsidR="00C9287E" w:rsidRDefault="00B77511">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rsidR="00C9287E" w:rsidRDefault="00B77511">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C9287E" w:rsidRDefault="00B77511">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w:t>
      </w:r>
      <w:bookmarkStart w:id="0" w:name="_GoBack"/>
      <w:bookmarkEnd w:id="0"/>
      <w:r>
        <w:rPr>
          <w:rFonts w:ascii="Arial" w:eastAsia="Arial" w:hAnsi="Arial" w:cs="Arial"/>
          <w:color w:val="000000"/>
          <w:sz w:val="24"/>
          <w:szCs w:val="24"/>
        </w:rPr>
        <w:t xml:space="preserve"> Form (which shall be deemed incorporated into the table below).</w:t>
      </w:r>
    </w:p>
    <w:p w:rsidR="00C9287E" w:rsidRDefault="00B77511">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C9287E" w:rsidRDefault="00C9287E">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C9287E">
        <w:tc>
          <w:tcPr>
            <w:tcW w:w="990" w:type="dxa"/>
          </w:tcPr>
          <w:p w:rsidR="00C9287E" w:rsidRDefault="00B77511">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rsidR="00C9287E" w:rsidRDefault="00B77511">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rsidR="00C9287E" w:rsidRDefault="00B77511">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rsidR="00C9287E" w:rsidRDefault="00B77511">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463CE4">
        <w:tc>
          <w:tcPr>
            <w:tcW w:w="990" w:type="dxa"/>
          </w:tcPr>
          <w:p w:rsidR="00463CE4" w:rsidRDefault="00463CE4" w:rsidP="00463CE4">
            <w:r w:rsidRPr="00590159">
              <w:rPr>
                <w:b/>
                <w:sz w:val="24"/>
                <w:szCs w:val="24"/>
              </w:rPr>
              <w:t>[REDACTED]</w:t>
            </w:r>
          </w:p>
        </w:tc>
        <w:tc>
          <w:tcPr>
            <w:tcW w:w="1710" w:type="dxa"/>
          </w:tcPr>
          <w:p w:rsidR="00463CE4" w:rsidRDefault="00463CE4" w:rsidP="00463CE4">
            <w:r w:rsidRPr="00590159">
              <w:rPr>
                <w:b/>
                <w:sz w:val="24"/>
                <w:szCs w:val="24"/>
              </w:rPr>
              <w:t>[REDACTED]</w:t>
            </w:r>
          </w:p>
        </w:tc>
        <w:tc>
          <w:tcPr>
            <w:tcW w:w="3011" w:type="dxa"/>
          </w:tcPr>
          <w:p w:rsidR="00463CE4" w:rsidRDefault="00463CE4" w:rsidP="00463CE4">
            <w:r w:rsidRPr="00590159">
              <w:rPr>
                <w:b/>
                <w:sz w:val="24"/>
                <w:szCs w:val="24"/>
              </w:rPr>
              <w:t>[REDACTED]</w:t>
            </w:r>
          </w:p>
        </w:tc>
        <w:tc>
          <w:tcPr>
            <w:tcW w:w="2238" w:type="dxa"/>
          </w:tcPr>
          <w:p w:rsidR="00463CE4" w:rsidRDefault="00463CE4" w:rsidP="00463CE4">
            <w:r w:rsidRPr="00590159">
              <w:rPr>
                <w:b/>
                <w:sz w:val="24"/>
                <w:szCs w:val="24"/>
              </w:rPr>
              <w:t>[REDACTED]</w:t>
            </w:r>
          </w:p>
        </w:tc>
      </w:tr>
    </w:tbl>
    <w:p w:rsidR="00C9287E" w:rsidRDefault="00C9287E"/>
    <w:p w:rsidR="007A2A43" w:rsidRDefault="007A2A43"/>
    <w:p w:rsidR="007A2A43" w:rsidRPr="007A2A43" w:rsidRDefault="007A2A43" w:rsidP="007A2A43"/>
    <w:p w:rsidR="007A2A43" w:rsidRPr="007A2A43" w:rsidRDefault="007A2A43" w:rsidP="007A2A43"/>
    <w:p w:rsidR="007A2A43" w:rsidRPr="007A2A43" w:rsidRDefault="007A2A43" w:rsidP="007A2A43"/>
    <w:p w:rsidR="007A2A43" w:rsidRPr="007A2A43" w:rsidRDefault="007A2A43" w:rsidP="007A2A43"/>
    <w:p w:rsidR="007A2A43" w:rsidRPr="007A2A43" w:rsidRDefault="007A2A43" w:rsidP="007A2A43"/>
    <w:p w:rsidR="007A2A43" w:rsidRPr="007A2A43" w:rsidRDefault="007A2A43" w:rsidP="007A2A43"/>
    <w:p w:rsidR="007A2A43" w:rsidRPr="007A2A43" w:rsidRDefault="007A2A43" w:rsidP="007A2A43"/>
    <w:p w:rsidR="007A2A43" w:rsidRPr="007A2A43" w:rsidRDefault="007A2A43" w:rsidP="007A2A43"/>
    <w:p w:rsidR="007A2A43" w:rsidRPr="007A2A43" w:rsidRDefault="007A2A43" w:rsidP="007A2A43"/>
    <w:p w:rsidR="007A2A43" w:rsidRPr="007A2A43" w:rsidRDefault="007A2A43" w:rsidP="007A2A43"/>
    <w:p w:rsidR="007A2A43" w:rsidRPr="007A2A43" w:rsidRDefault="007A2A43" w:rsidP="007A2A43"/>
    <w:p w:rsidR="00C9287E" w:rsidRDefault="00C9287E" w:rsidP="007A2A43">
      <w:pPr>
        <w:tabs>
          <w:tab w:val="left" w:pos="2076"/>
        </w:tabs>
      </w:pPr>
      <w:bookmarkStart w:id="1" w:name="_heading=h.gjdgxs" w:colFirst="0" w:colLast="0"/>
      <w:bookmarkEnd w:id="1"/>
    </w:p>
    <w:sectPr w:rsidR="00C9287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F09" w:rsidRDefault="00067F09">
      <w:pPr>
        <w:spacing w:after="0" w:line="240" w:lineRule="auto"/>
      </w:pPr>
      <w:r>
        <w:separator/>
      </w:r>
    </w:p>
  </w:endnote>
  <w:endnote w:type="continuationSeparator" w:id="0">
    <w:p w:rsidR="00067F09" w:rsidRDefault="0006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87E" w:rsidRDefault="00C9287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87E" w:rsidRPr="007A2A43" w:rsidRDefault="00B77511" w:rsidP="007A2A43">
    <w:pPr>
      <w:spacing w:line="360" w:lineRule="auto"/>
      <w:contextualSpacing/>
      <w:rPr>
        <w:rFonts w:ascii="Arial" w:hAnsi="Arial" w:cs="Arial"/>
        <w:sz w:val="20"/>
        <w:szCs w:val="20"/>
      </w:rPr>
    </w:pPr>
    <w:r w:rsidRPr="007A2A43">
      <w:rPr>
        <w:rFonts w:ascii="Arial" w:eastAsia="Arial" w:hAnsi="Arial" w:cs="Arial"/>
        <w:sz w:val="20"/>
        <w:szCs w:val="20"/>
      </w:rPr>
      <w:t>Framework Ref: RM6187</w:t>
    </w:r>
    <w:r w:rsidR="007A2A43" w:rsidRPr="007A2A43">
      <w:rPr>
        <w:rFonts w:ascii="Arial" w:eastAsia="Arial" w:hAnsi="Arial" w:cs="Arial"/>
        <w:sz w:val="20"/>
        <w:szCs w:val="20"/>
      </w:rPr>
      <w:t xml:space="preserve"> </w:t>
    </w:r>
    <w:r w:rsidR="007A2A43" w:rsidRPr="007A2A43">
      <w:rPr>
        <w:rFonts w:ascii="Arial" w:hAnsi="Arial" w:cs="Arial"/>
        <w:sz w:val="20"/>
        <w:szCs w:val="20"/>
      </w:rPr>
      <w:tab/>
    </w:r>
    <w:r w:rsidR="007A2A43" w:rsidRPr="007A2A43">
      <w:rPr>
        <w:rFonts w:ascii="Arial" w:hAnsi="Arial" w:cs="Arial"/>
        <w:sz w:val="20"/>
        <w:szCs w:val="20"/>
        <w:shd w:val="clear" w:color="auto" w:fill="FFFFFF"/>
      </w:rPr>
      <w:t xml:space="preserve">CCCC21B39 </w:t>
    </w:r>
    <w:r w:rsidR="007A2A43" w:rsidRPr="007A2A43">
      <w:rPr>
        <w:rFonts w:ascii="Arial" w:hAnsi="Arial" w:cs="Arial"/>
        <w:sz w:val="20"/>
        <w:szCs w:val="20"/>
      </w:rPr>
      <w:t>Government Productivity Challenge</w:t>
    </w:r>
    <w:r>
      <w:rPr>
        <w:rFonts w:ascii="Arial" w:eastAsia="Arial" w:hAnsi="Arial" w:cs="Arial"/>
        <w:sz w:val="20"/>
        <w:szCs w:val="20"/>
      </w:rPr>
      <w:tab/>
      <w:t xml:space="preserve">        </w:t>
    </w:r>
    <w:r w:rsidR="007A2A43">
      <w:rPr>
        <w:rFonts w:ascii="Arial" w:eastAsia="Arial" w:hAnsi="Arial" w:cs="Arial"/>
        <w:sz w:val="20"/>
        <w:szCs w:val="20"/>
      </w:rPr>
      <w:br/>
    </w: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A2A43">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C9287E" w:rsidRDefault="00B77511" w:rsidP="007A2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contextualSpacing/>
    </w:pPr>
    <w:r>
      <w:rPr>
        <w:rFonts w:ascii="Arial" w:eastAsia="Arial" w:hAnsi="Arial" w:cs="Arial"/>
        <w:sz w:val="20"/>
        <w:szCs w:val="20"/>
      </w:rPr>
      <w:t>Model Version: v3.1</w:t>
    </w:r>
    <w:r>
      <w:tab/>
    </w:r>
    <w:r>
      <w:tab/>
    </w:r>
    <w:r>
      <w:tab/>
    </w:r>
    <w:r>
      <w:tab/>
    </w:r>
    <w:r>
      <w:tab/>
    </w:r>
    <w:r>
      <w:tab/>
    </w:r>
    <w:r>
      <w:tab/>
    </w:r>
    <w:r>
      <w:tab/>
    </w:r>
    <w:r>
      <w:tab/>
    </w:r>
    <w:r>
      <w:tab/>
    </w:r>
    <w:r>
      <w:tab/>
    </w:r>
    <w:bookmarkStart w:id="2" w:name="bookmark=id.30j0zll" w:colFirst="0" w:colLast="0"/>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87E" w:rsidRDefault="00C9287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F09" w:rsidRDefault="00067F09">
      <w:pPr>
        <w:spacing w:after="0" w:line="240" w:lineRule="auto"/>
      </w:pPr>
      <w:r>
        <w:separator/>
      </w:r>
    </w:p>
  </w:footnote>
  <w:footnote w:type="continuationSeparator" w:id="0">
    <w:p w:rsidR="00067F09" w:rsidRDefault="00067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87E" w:rsidRDefault="00C9287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87E" w:rsidRDefault="00B7751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sidR="008B7956">
      <w:rPr>
        <w:rFonts w:ascii="Arial" w:eastAsia="Arial" w:hAnsi="Arial" w:cs="Arial"/>
        <w:color w:val="000000"/>
        <w:sz w:val="20"/>
        <w:szCs w:val="20"/>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87E" w:rsidRDefault="00C9287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3B04"/>
    <w:multiLevelType w:val="multilevel"/>
    <w:tmpl w:val="AEB8679C"/>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7E"/>
    <w:rsid w:val="00067F09"/>
    <w:rsid w:val="00177DC3"/>
    <w:rsid w:val="00463CE4"/>
    <w:rsid w:val="007A2A43"/>
    <w:rsid w:val="008B7956"/>
    <w:rsid w:val="00953B17"/>
    <w:rsid w:val="00B77511"/>
    <w:rsid w:val="00C92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69852E-ED3B-4BD5-9686-F4449B7D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57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QFUZoylnK0qOjAJa3ccZmW412Q==">AMUW2mWCD3VpJFdZzuF6uibB30qQdywAow5H4oEH3vUynRmViY2QtYETO7voww5prgC6b8sv2cPb+arXaM4ohYUDaZXf4PuIJnDUXxZEhOip+LihPPKy0QT6mLB25rXES5ZTFfCvaC4JxR6aRNHqtOTVMWrslngwAw==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Ryan</dc:creator>
  <cp:lastModifiedBy>Stuart Wilson</cp:lastModifiedBy>
  <cp:revision>4</cp:revision>
  <dcterms:created xsi:type="dcterms:W3CDTF">2021-12-22T11:45:00Z</dcterms:created>
  <dcterms:modified xsi:type="dcterms:W3CDTF">2022-02-08T11:03:00Z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