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75F4" w14:textId="30D7015F" w:rsidR="001F1008" w:rsidRPr="001F1008" w:rsidRDefault="001F1008" w:rsidP="000D14AF">
      <w:pPr>
        <w:rPr>
          <w:rFonts w:ascii="Arial" w:hAnsi="Arial" w:cs="Arial"/>
          <w:b/>
          <w:bCs/>
          <w:sz w:val="28"/>
          <w:szCs w:val="28"/>
        </w:rPr>
      </w:pPr>
      <w:r w:rsidRPr="001F1008">
        <w:rPr>
          <w:rFonts w:ascii="Arial" w:hAnsi="Arial" w:cs="Arial"/>
          <w:b/>
          <w:bCs/>
          <w:sz w:val="28"/>
          <w:szCs w:val="28"/>
        </w:rPr>
        <w:t>PIN for Dental Digital Referral Solution for the South West Region</w:t>
      </w:r>
    </w:p>
    <w:p w14:paraId="264B2C67" w14:textId="77777777" w:rsidR="001F1008" w:rsidRDefault="001F1008" w:rsidP="000D14AF">
      <w:pPr>
        <w:rPr>
          <w:rFonts w:ascii="Arial" w:hAnsi="Arial" w:cs="Arial"/>
          <w:b/>
          <w:bCs/>
          <w:sz w:val="24"/>
          <w:szCs w:val="24"/>
        </w:rPr>
      </w:pPr>
    </w:p>
    <w:p w14:paraId="10DB9A55" w14:textId="29290901" w:rsidR="007B3B73" w:rsidRPr="000D14AF" w:rsidRDefault="005E335D" w:rsidP="000D14AF">
      <w:pPr>
        <w:rPr>
          <w:rFonts w:ascii="Arial" w:hAnsi="Arial" w:cs="Arial"/>
          <w:b/>
          <w:bCs/>
          <w:sz w:val="24"/>
          <w:szCs w:val="24"/>
        </w:rPr>
      </w:pPr>
      <w:r w:rsidRPr="000D14AF">
        <w:rPr>
          <w:rFonts w:ascii="Arial" w:hAnsi="Arial" w:cs="Arial"/>
          <w:b/>
          <w:bCs/>
          <w:sz w:val="24"/>
          <w:szCs w:val="24"/>
        </w:rPr>
        <w:t>Introduction</w:t>
      </w:r>
    </w:p>
    <w:p w14:paraId="5543DDF9" w14:textId="313FA7EB" w:rsidR="005E335D" w:rsidRPr="000D14AF" w:rsidRDefault="000D3175" w:rsidP="000D14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5E335D" w:rsidRPr="000D14AF">
        <w:rPr>
          <w:rFonts w:ascii="Arial" w:hAnsi="Arial" w:cs="Arial"/>
          <w:sz w:val="24"/>
          <w:szCs w:val="24"/>
        </w:rPr>
        <w:t xml:space="preserve"> Integrated Care Boards (ICBs) in the South West region, are seeking to commission and implement a digital solution for end-to-end dental referrals across the South West</w:t>
      </w:r>
      <w:r>
        <w:rPr>
          <w:rFonts w:ascii="Arial" w:hAnsi="Arial" w:cs="Arial"/>
          <w:sz w:val="24"/>
          <w:szCs w:val="24"/>
        </w:rPr>
        <w:t>,</w:t>
      </w:r>
      <w:r w:rsidR="005E335D" w:rsidRPr="000D14AF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would like</w:t>
      </w:r>
      <w:r w:rsidR="005E335D" w:rsidRPr="000D14AF">
        <w:rPr>
          <w:rFonts w:ascii="Arial" w:hAnsi="Arial" w:cs="Arial"/>
          <w:sz w:val="24"/>
          <w:szCs w:val="24"/>
        </w:rPr>
        <w:t xml:space="preserve"> to determine the level of market interest in the provision of these services.</w:t>
      </w:r>
    </w:p>
    <w:p w14:paraId="5B16CF74" w14:textId="77777777" w:rsidR="00F21B7A" w:rsidRPr="000D14AF" w:rsidRDefault="00F21B7A" w:rsidP="000D14AF">
      <w:pPr>
        <w:rPr>
          <w:rFonts w:ascii="Arial" w:hAnsi="Arial" w:cs="Arial"/>
          <w:sz w:val="24"/>
          <w:szCs w:val="24"/>
        </w:rPr>
      </w:pPr>
    </w:p>
    <w:p w14:paraId="3E216B10" w14:textId="61565DB6" w:rsidR="00F21B7A" w:rsidRDefault="00F21B7A" w:rsidP="000D14AF">
      <w:pPr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Currently, six of the seven ICBs in the region have approved the strategic direction of moving towards a digital dental referral solution</w:t>
      </w:r>
      <w:r w:rsidR="008C6EEE" w:rsidRPr="000D14AF">
        <w:rPr>
          <w:rFonts w:ascii="Arial" w:hAnsi="Arial" w:cs="Arial"/>
          <w:sz w:val="24"/>
          <w:szCs w:val="24"/>
        </w:rPr>
        <w:t xml:space="preserve"> in the South West.</w:t>
      </w:r>
    </w:p>
    <w:p w14:paraId="361E24BC" w14:textId="77777777" w:rsidR="000D14AF" w:rsidRDefault="000D14AF" w:rsidP="000D14AF">
      <w:pPr>
        <w:rPr>
          <w:rFonts w:ascii="Arial" w:hAnsi="Arial" w:cs="Arial"/>
          <w:sz w:val="24"/>
          <w:szCs w:val="24"/>
        </w:rPr>
      </w:pPr>
    </w:p>
    <w:p w14:paraId="274CE2B8" w14:textId="0C9098BE" w:rsidR="000D14AF" w:rsidRPr="000D14AF" w:rsidRDefault="000D14AF" w:rsidP="000D14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document outlines information which may form part of a specification at a later date. </w:t>
      </w:r>
      <w:r w:rsidR="000D3175">
        <w:rPr>
          <w:rFonts w:ascii="Arial" w:hAnsi="Arial" w:cs="Arial"/>
          <w:sz w:val="24"/>
          <w:szCs w:val="24"/>
        </w:rPr>
        <w:t>The Commissioners</w:t>
      </w:r>
      <w:r>
        <w:rPr>
          <w:rFonts w:ascii="Arial" w:hAnsi="Arial" w:cs="Arial"/>
          <w:sz w:val="24"/>
          <w:szCs w:val="24"/>
        </w:rPr>
        <w:t xml:space="preserve"> are looking to hear from providers who believe the</w:t>
      </w:r>
      <w:r w:rsidR="000D3175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would be able to provide the services described.</w:t>
      </w:r>
    </w:p>
    <w:p w14:paraId="4E302468" w14:textId="77777777" w:rsidR="00F21B7A" w:rsidRPr="000D14AF" w:rsidRDefault="00F21B7A" w:rsidP="000D14AF">
      <w:pPr>
        <w:rPr>
          <w:rFonts w:ascii="Arial" w:hAnsi="Arial" w:cs="Arial"/>
          <w:sz w:val="24"/>
          <w:szCs w:val="24"/>
        </w:rPr>
      </w:pPr>
    </w:p>
    <w:p w14:paraId="17C78894" w14:textId="77777777" w:rsidR="00F21B7A" w:rsidRPr="000D14AF" w:rsidRDefault="00F21B7A" w:rsidP="000D14AF">
      <w:pPr>
        <w:rPr>
          <w:rFonts w:ascii="Arial" w:hAnsi="Arial" w:cs="Arial"/>
          <w:sz w:val="24"/>
          <w:szCs w:val="24"/>
        </w:rPr>
      </w:pPr>
    </w:p>
    <w:p w14:paraId="2DDB8736" w14:textId="53B8F61A" w:rsidR="005E335D" w:rsidRPr="000D14AF" w:rsidRDefault="005E335D" w:rsidP="000D14AF">
      <w:pPr>
        <w:rPr>
          <w:rFonts w:ascii="Arial" w:hAnsi="Arial" w:cs="Arial"/>
          <w:b/>
          <w:bCs/>
          <w:sz w:val="24"/>
          <w:szCs w:val="24"/>
        </w:rPr>
      </w:pPr>
      <w:r w:rsidRPr="000D14AF">
        <w:rPr>
          <w:rFonts w:ascii="Arial" w:hAnsi="Arial" w:cs="Arial"/>
          <w:b/>
          <w:bCs/>
          <w:sz w:val="24"/>
          <w:szCs w:val="24"/>
        </w:rPr>
        <w:t>Current Context</w:t>
      </w:r>
    </w:p>
    <w:p w14:paraId="4AD327CA" w14:textId="2BFF1DC5" w:rsidR="00F21B7A" w:rsidRPr="000D14AF" w:rsidRDefault="00F21B7A" w:rsidP="000D14AF">
      <w:pPr>
        <w:rPr>
          <w:rFonts w:ascii="Arial" w:hAnsi="Arial" w:cs="Arial"/>
          <w:i/>
          <w:iCs/>
          <w:sz w:val="24"/>
          <w:szCs w:val="24"/>
        </w:rPr>
      </w:pPr>
      <w:r w:rsidRPr="000D14AF">
        <w:rPr>
          <w:rFonts w:ascii="Arial" w:hAnsi="Arial" w:cs="Arial"/>
          <w:i/>
          <w:iCs/>
          <w:sz w:val="24"/>
          <w:szCs w:val="24"/>
        </w:rPr>
        <w:t>Referral Process</w:t>
      </w:r>
    </w:p>
    <w:p w14:paraId="1E185D37" w14:textId="12651494" w:rsidR="005E335D" w:rsidRPr="000D14AF" w:rsidRDefault="005E335D" w:rsidP="000D14AF">
      <w:pPr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If a dental clinician wants to send a referral from and/or between primary, secondary and community dental in the South West*, they must:</w:t>
      </w:r>
      <w:r w:rsidRPr="000D14A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7BCC685" wp14:editId="572DDECE">
            <wp:extent cx="5105400" cy="2266950"/>
            <wp:effectExtent l="19050" t="0" r="571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274F323" w14:textId="5D80FBF8" w:rsidR="005E335D" w:rsidRPr="000D14AF" w:rsidRDefault="005E335D" w:rsidP="000D14AF">
      <w:pPr>
        <w:rPr>
          <w:rFonts w:ascii="Arial" w:hAnsi="Arial" w:cs="Arial"/>
          <w:sz w:val="20"/>
          <w:szCs w:val="20"/>
        </w:rPr>
      </w:pPr>
      <w:r w:rsidRPr="000D14AF">
        <w:rPr>
          <w:rFonts w:ascii="Arial" w:hAnsi="Arial" w:cs="Arial"/>
          <w:sz w:val="20"/>
          <w:szCs w:val="20"/>
        </w:rPr>
        <w:t>*One ICB in the South West already has a dental digital referral solution as part of a prior arrangement with the South East region</w:t>
      </w:r>
      <w:r w:rsidR="00F21B7A" w:rsidRPr="000D14AF">
        <w:rPr>
          <w:rFonts w:ascii="Arial" w:hAnsi="Arial" w:cs="Arial"/>
          <w:sz w:val="20"/>
          <w:szCs w:val="20"/>
        </w:rPr>
        <w:t>, so does not follow the above process</w:t>
      </w:r>
    </w:p>
    <w:p w14:paraId="6B2F4344" w14:textId="77777777" w:rsidR="005E335D" w:rsidRPr="000D14AF" w:rsidRDefault="005E335D" w:rsidP="000D14AF">
      <w:pPr>
        <w:rPr>
          <w:rFonts w:ascii="Arial" w:hAnsi="Arial" w:cs="Arial"/>
          <w:sz w:val="24"/>
          <w:szCs w:val="24"/>
        </w:rPr>
      </w:pPr>
    </w:p>
    <w:p w14:paraId="42D5B6E2" w14:textId="2F06EA40" w:rsidR="00F21B7A" w:rsidRPr="000D14AF" w:rsidRDefault="00F21B7A" w:rsidP="000D14AF">
      <w:pPr>
        <w:rPr>
          <w:rFonts w:ascii="Arial" w:hAnsi="Arial" w:cs="Arial"/>
          <w:i/>
          <w:iCs/>
          <w:sz w:val="24"/>
          <w:szCs w:val="24"/>
        </w:rPr>
      </w:pPr>
      <w:r w:rsidRPr="000D14AF">
        <w:rPr>
          <w:rFonts w:ascii="Arial" w:hAnsi="Arial" w:cs="Arial"/>
          <w:i/>
          <w:iCs/>
          <w:sz w:val="24"/>
          <w:szCs w:val="24"/>
        </w:rPr>
        <w:t>Existing Issues</w:t>
      </w:r>
    </w:p>
    <w:p w14:paraId="6F8C2B55" w14:textId="77777777" w:rsidR="005E335D" w:rsidRPr="000D14AF" w:rsidRDefault="005E335D" w:rsidP="000D14AF">
      <w:pPr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The existing referral pathways create failure demand and delays in triaging referrals and providing assessment and treatment to patients in the following ways:</w:t>
      </w:r>
    </w:p>
    <w:p w14:paraId="6F675962" w14:textId="77777777" w:rsidR="005E335D" w:rsidRPr="000D14AF" w:rsidRDefault="005E335D" w:rsidP="000D14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The difficulty in clinicians finding and using the right form</w:t>
      </w:r>
    </w:p>
    <w:p w14:paraId="6ADCE807" w14:textId="77777777" w:rsidR="005E335D" w:rsidRPr="000D14AF" w:rsidRDefault="005E335D" w:rsidP="000D14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The difficulty in clinicians sending the right form to the right place</w:t>
      </w:r>
    </w:p>
    <w:p w14:paraId="37BE563F" w14:textId="77777777" w:rsidR="005E335D" w:rsidRPr="000D14AF" w:rsidRDefault="005E335D" w:rsidP="000D14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The different methods of accepting, triaging and logging the referral at the receiving organisation</w:t>
      </w:r>
    </w:p>
    <w:p w14:paraId="1BFF728D" w14:textId="77777777" w:rsidR="005E335D" w:rsidRPr="000D14AF" w:rsidRDefault="005E335D" w:rsidP="000D14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The potential loss of detail in the referral from scanning in typed or handwritten forms</w:t>
      </w:r>
    </w:p>
    <w:p w14:paraId="31DA3F86" w14:textId="77777777" w:rsidR="005E335D" w:rsidRPr="000D14AF" w:rsidRDefault="005E335D" w:rsidP="000D14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The potential loss of clinical digital imaging quality from scanning in additional clinical images and information</w:t>
      </w:r>
    </w:p>
    <w:p w14:paraId="1CC3C947" w14:textId="77777777" w:rsidR="005E335D" w:rsidRPr="000D14AF" w:rsidRDefault="005E335D" w:rsidP="000D14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Delays in accepting referrals or declining treatment if there is information missing from the referral form</w:t>
      </w:r>
    </w:p>
    <w:p w14:paraId="1E0D7B37" w14:textId="77777777" w:rsidR="005E335D" w:rsidRPr="000D14AF" w:rsidRDefault="005E335D" w:rsidP="000D14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Unknown referral to treatment timescales</w:t>
      </w:r>
    </w:p>
    <w:p w14:paraId="063CBF55" w14:textId="77777777" w:rsidR="005E335D" w:rsidRPr="000D14AF" w:rsidRDefault="005E335D" w:rsidP="000D14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lastRenderedPageBreak/>
        <w:t>Lack of information on number and types of referrals, by referrer etc.</w:t>
      </w:r>
    </w:p>
    <w:p w14:paraId="6384C4E4" w14:textId="77777777" w:rsidR="005E335D" w:rsidRPr="000D14AF" w:rsidRDefault="005E335D" w:rsidP="000D14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Lack of supply and demand information on referrals and treatment requests</w:t>
      </w:r>
    </w:p>
    <w:p w14:paraId="778254B0" w14:textId="20161752" w:rsidR="005E335D" w:rsidRPr="000D14AF" w:rsidRDefault="005E335D" w:rsidP="000D14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</w:rPr>
      </w:pPr>
      <w:r w:rsidRPr="000D14AF">
        <w:rPr>
          <w:rFonts w:ascii="Arial" w:eastAsia="Calibri" w:hAnsi="Arial" w:cs="Arial"/>
          <w:sz w:val="24"/>
          <w:szCs w:val="24"/>
        </w:rPr>
        <w:t>In some cases, acceptance of patients for care that should be managed in Primary Care</w:t>
      </w:r>
    </w:p>
    <w:p w14:paraId="789E64C1" w14:textId="77777777" w:rsidR="005E335D" w:rsidRPr="000D14AF" w:rsidRDefault="005E335D" w:rsidP="000D14AF">
      <w:pPr>
        <w:rPr>
          <w:rFonts w:ascii="Arial" w:hAnsi="Arial" w:cs="Arial"/>
          <w:sz w:val="24"/>
          <w:szCs w:val="24"/>
        </w:rPr>
      </w:pPr>
    </w:p>
    <w:p w14:paraId="55C92F4F" w14:textId="13741268" w:rsidR="005E335D" w:rsidRPr="000D14AF" w:rsidRDefault="005E335D" w:rsidP="000D14AF">
      <w:pPr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 xml:space="preserve">Therefore, </w:t>
      </w:r>
      <w:r w:rsidR="000D3175">
        <w:rPr>
          <w:rFonts w:ascii="Arial" w:hAnsi="Arial" w:cs="Arial"/>
          <w:sz w:val="24"/>
          <w:szCs w:val="24"/>
        </w:rPr>
        <w:t>the Commissioners are</w:t>
      </w:r>
      <w:r w:rsidRPr="000D14AF">
        <w:rPr>
          <w:rFonts w:ascii="Arial" w:hAnsi="Arial" w:cs="Arial"/>
          <w:sz w:val="24"/>
          <w:szCs w:val="24"/>
        </w:rPr>
        <w:t xml:space="preserve"> seeking to determine the level of market interest in the provision of </w:t>
      </w:r>
      <w:r w:rsidR="00F21B7A" w:rsidRPr="000D14AF">
        <w:rPr>
          <w:rFonts w:ascii="Arial" w:hAnsi="Arial" w:cs="Arial"/>
          <w:sz w:val="24"/>
          <w:szCs w:val="24"/>
        </w:rPr>
        <w:t xml:space="preserve">a </w:t>
      </w:r>
      <w:r w:rsidRPr="000D14AF">
        <w:rPr>
          <w:rFonts w:ascii="Arial" w:hAnsi="Arial" w:cs="Arial"/>
          <w:sz w:val="24"/>
          <w:szCs w:val="24"/>
        </w:rPr>
        <w:t xml:space="preserve">digital </w:t>
      </w:r>
      <w:r w:rsidR="00F21B7A" w:rsidRPr="000D14AF">
        <w:rPr>
          <w:rFonts w:ascii="Arial" w:hAnsi="Arial" w:cs="Arial"/>
          <w:sz w:val="24"/>
          <w:szCs w:val="24"/>
        </w:rPr>
        <w:t xml:space="preserve">referral solution </w:t>
      </w:r>
      <w:r w:rsidRPr="000D14AF">
        <w:rPr>
          <w:rFonts w:ascii="Arial" w:hAnsi="Arial" w:cs="Arial"/>
          <w:sz w:val="24"/>
          <w:szCs w:val="24"/>
        </w:rPr>
        <w:t>which must be able to mitigate these issues.</w:t>
      </w:r>
    </w:p>
    <w:p w14:paraId="039860E6" w14:textId="77777777" w:rsidR="00F21B7A" w:rsidRPr="000D14AF" w:rsidRDefault="00F21B7A" w:rsidP="000D14AF">
      <w:pPr>
        <w:rPr>
          <w:rFonts w:ascii="Arial" w:hAnsi="Arial" w:cs="Arial"/>
          <w:sz w:val="24"/>
          <w:szCs w:val="24"/>
        </w:rPr>
      </w:pPr>
    </w:p>
    <w:p w14:paraId="31776F07" w14:textId="19CE176B" w:rsidR="005E335D" w:rsidRPr="000D14AF" w:rsidRDefault="00F21B7A" w:rsidP="000D14AF">
      <w:pPr>
        <w:rPr>
          <w:rFonts w:ascii="Arial" w:hAnsi="Arial" w:cs="Arial"/>
          <w:i/>
          <w:iCs/>
          <w:sz w:val="24"/>
          <w:szCs w:val="24"/>
        </w:rPr>
      </w:pPr>
      <w:r w:rsidRPr="000D14AF">
        <w:rPr>
          <w:rFonts w:ascii="Arial" w:hAnsi="Arial" w:cs="Arial"/>
          <w:i/>
          <w:iCs/>
          <w:sz w:val="24"/>
          <w:szCs w:val="24"/>
        </w:rPr>
        <w:t>Referral Forms and Pathways</w:t>
      </w:r>
    </w:p>
    <w:p w14:paraId="17AEB025" w14:textId="3E6B1448" w:rsidR="00F21B7A" w:rsidRPr="000D14AF" w:rsidRDefault="00F21B7A" w:rsidP="000D14AF">
      <w:pPr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 xml:space="preserve">Significant work has already been carried out by NHSE, </w:t>
      </w:r>
      <w:r w:rsidR="000F295B" w:rsidRPr="000D14AF">
        <w:rPr>
          <w:rFonts w:ascii="Arial" w:hAnsi="Arial" w:cs="Arial"/>
          <w:sz w:val="24"/>
          <w:szCs w:val="24"/>
        </w:rPr>
        <w:t xml:space="preserve">the </w:t>
      </w:r>
      <w:r w:rsidRPr="000D14AF">
        <w:rPr>
          <w:rFonts w:ascii="Arial" w:hAnsi="Arial" w:cs="Arial"/>
          <w:sz w:val="24"/>
          <w:szCs w:val="24"/>
        </w:rPr>
        <w:t>Managed Clinical Networks and service providers within the region to update and improve the existing referrals forms, so these should be ready for digitisation.</w:t>
      </w:r>
    </w:p>
    <w:p w14:paraId="6F14675A" w14:textId="77777777" w:rsidR="000F295B" w:rsidRPr="000D14AF" w:rsidRDefault="000F295B" w:rsidP="000D14AF">
      <w:pPr>
        <w:rPr>
          <w:rFonts w:ascii="Arial" w:hAnsi="Arial" w:cs="Arial"/>
          <w:sz w:val="24"/>
          <w:szCs w:val="24"/>
        </w:rPr>
      </w:pPr>
    </w:p>
    <w:p w14:paraId="00326C4E" w14:textId="0EDD3C53" w:rsidR="000F295B" w:rsidRPr="000D14AF" w:rsidRDefault="000F295B" w:rsidP="000D14AF">
      <w:pPr>
        <w:rPr>
          <w:rFonts w:ascii="Arial" w:hAnsi="Arial" w:cs="Arial"/>
          <w:i/>
          <w:iCs/>
          <w:sz w:val="24"/>
          <w:szCs w:val="24"/>
        </w:rPr>
      </w:pPr>
      <w:r w:rsidRPr="000D14AF">
        <w:rPr>
          <w:rFonts w:ascii="Arial" w:hAnsi="Arial" w:cs="Arial"/>
          <w:i/>
          <w:iCs/>
          <w:sz w:val="24"/>
          <w:szCs w:val="24"/>
        </w:rPr>
        <w:t>Support</w:t>
      </w:r>
    </w:p>
    <w:p w14:paraId="308572A1" w14:textId="29912002" w:rsidR="00F21B7A" w:rsidRPr="000D14AF" w:rsidRDefault="000F295B" w:rsidP="000D14AF">
      <w:pPr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There is strong clinical support for the implementation of a dental digital referrals solution for the region.</w:t>
      </w:r>
    </w:p>
    <w:p w14:paraId="095083AA" w14:textId="77777777" w:rsidR="000F295B" w:rsidRDefault="000F295B" w:rsidP="000D14AF">
      <w:pPr>
        <w:rPr>
          <w:rFonts w:ascii="Arial" w:hAnsi="Arial" w:cs="Arial"/>
          <w:sz w:val="24"/>
          <w:szCs w:val="24"/>
        </w:rPr>
      </w:pPr>
    </w:p>
    <w:p w14:paraId="6B45E6F4" w14:textId="4DED41AA" w:rsidR="00853D66" w:rsidRPr="006E354F" w:rsidRDefault="00853D66" w:rsidP="000D14AF">
      <w:pPr>
        <w:rPr>
          <w:rFonts w:ascii="Arial" w:hAnsi="Arial" w:cs="Arial"/>
          <w:i/>
          <w:iCs/>
          <w:sz w:val="24"/>
          <w:szCs w:val="24"/>
        </w:rPr>
      </w:pPr>
      <w:r w:rsidRPr="006E354F">
        <w:rPr>
          <w:rFonts w:ascii="Arial" w:hAnsi="Arial" w:cs="Arial"/>
          <w:i/>
          <w:iCs/>
          <w:sz w:val="24"/>
          <w:szCs w:val="24"/>
        </w:rPr>
        <w:t>Providers</w:t>
      </w:r>
    </w:p>
    <w:p w14:paraId="02924DA2" w14:textId="43AF1D97" w:rsidR="00853D66" w:rsidRDefault="00853D66" w:rsidP="000D14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approximately 640 NHS primary care</w:t>
      </w:r>
      <w:r w:rsidR="006E354F">
        <w:rPr>
          <w:rFonts w:ascii="Arial" w:hAnsi="Arial" w:cs="Arial"/>
          <w:sz w:val="24"/>
          <w:szCs w:val="24"/>
        </w:rPr>
        <w:t xml:space="preserve"> dental</w:t>
      </w:r>
      <w:r>
        <w:rPr>
          <w:rFonts w:ascii="Arial" w:hAnsi="Arial" w:cs="Arial"/>
          <w:sz w:val="24"/>
          <w:szCs w:val="24"/>
        </w:rPr>
        <w:t xml:space="preserve"> providers across the region, with a further nine community providers and </w:t>
      </w:r>
      <w:r w:rsidR="005840DF">
        <w:rPr>
          <w:rFonts w:ascii="Arial" w:hAnsi="Arial" w:cs="Arial"/>
          <w:sz w:val="24"/>
          <w:szCs w:val="24"/>
        </w:rPr>
        <w:t>approximately 15 secondary care providers.</w:t>
      </w:r>
    </w:p>
    <w:p w14:paraId="5923DBDB" w14:textId="77777777" w:rsidR="00146EAC" w:rsidRPr="000D14AF" w:rsidRDefault="00146EAC" w:rsidP="000D14AF">
      <w:pPr>
        <w:rPr>
          <w:rFonts w:ascii="Arial" w:hAnsi="Arial" w:cs="Arial"/>
          <w:sz w:val="24"/>
          <w:szCs w:val="24"/>
        </w:rPr>
      </w:pPr>
    </w:p>
    <w:p w14:paraId="3BAF8464" w14:textId="77777777" w:rsidR="00F21B7A" w:rsidRPr="000D14AF" w:rsidRDefault="00F21B7A" w:rsidP="000D14AF">
      <w:pPr>
        <w:rPr>
          <w:rFonts w:ascii="Arial" w:hAnsi="Arial" w:cs="Arial"/>
          <w:sz w:val="24"/>
          <w:szCs w:val="24"/>
        </w:rPr>
      </w:pPr>
    </w:p>
    <w:p w14:paraId="42403AB6" w14:textId="6993F076" w:rsidR="005E335D" w:rsidRPr="000D14AF" w:rsidRDefault="005E335D" w:rsidP="000D14AF">
      <w:pPr>
        <w:rPr>
          <w:rFonts w:ascii="Arial" w:hAnsi="Arial" w:cs="Arial"/>
          <w:b/>
          <w:bCs/>
          <w:sz w:val="24"/>
          <w:szCs w:val="24"/>
        </w:rPr>
      </w:pPr>
      <w:r w:rsidRPr="000D14AF">
        <w:rPr>
          <w:rFonts w:ascii="Arial" w:hAnsi="Arial" w:cs="Arial"/>
          <w:b/>
          <w:bCs/>
          <w:sz w:val="24"/>
          <w:szCs w:val="24"/>
        </w:rPr>
        <w:t>Aims of the Service</w:t>
      </w:r>
    </w:p>
    <w:p w14:paraId="50DBBC79" w14:textId="4AC1F1F8" w:rsidR="005E335D" w:rsidRPr="000D14AF" w:rsidRDefault="000F295B" w:rsidP="000D14AF">
      <w:pPr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 xml:space="preserve">The service </w:t>
      </w:r>
      <w:r w:rsidR="003E1878" w:rsidRPr="000D14AF">
        <w:rPr>
          <w:rFonts w:ascii="Arial" w:hAnsi="Arial" w:cs="Arial"/>
          <w:sz w:val="24"/>
          <w:szCs w:val="24"/>
        </w:rPr>
        <w:t>will</w:t>
      </w:r>
      <w:r w:rsidRPr="000D14AF">
        <w:rPr>
          <w:rFonts w:ascii="Arial" w:hAnsi="Arial" w:cs="Arial"/>
          <w:sz w:val="24"/>
          <w:szCs w:val="24"/>
        </w:rPr>
        <w:t xml:space="preserve"> improve the dental referral pathway by:</w:t>
      </w:r>
    </w:p>
    <w:p w14:paraId="18DA3DFC" w14:textId="56C5E70A" w:rsidR="005E335D" w:rsidRPr="000D14AF" w:rsidRDefault="005E335D" w:rsidP="000D14A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Provid</w:t>
      </w:r>
      <w:r w:rsidR="000F295B" w:rsidRPr="000D14AF">
        <w:rPr>
          <w:rFonts w:ascii="Arial" w:hAnsi="Arial" w:cs="Arial"/>
          <w:sz w:val="24"/>
          <w:szCs w:val="24"/>
        </w:rPr>
        <w:t>ing</w:t>
      </w:r>
      <w:r w:rsidRPr="000D14AF">
        <w:rPr>
          <w:rFonts w:ascii="Arial" w:hAnsi="Arial" w:cs="Arial"/>
          <w:sz w:val="24"/>
          <w:szCs w:val="24"/>
        </w:rPr>
        <w:t xml:space="preserve"> clinicians with a single </w:t>
      </w:r>
      <w:r w:rsidR="000F295B" w:rsidRPr="000D14AF">
        <w:rPr>
          <w:rFonts w:ascii="Arial" w:hAnsi="Arial" w:cs="Arial"/>
          <w:sz w:val="24"/>
          <w:szCs w:val="24"/>
        </w:rPr>
        <w:t>way of making referrals to primary, secondary or community dental services</w:t>
      </w:r>
    </w:p>
    <w:p w14:paraId="07889FBA" w14:textId="69038B5C" w:rsidR="005E335D" w:rsidRPr="000D14AF" w:rsidRDefault="005E335D" w:rsidP="000D14A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Improv</w:t>
      </w:r>
      <w:r w:rsidR="000F295B" w:rsidRPr="000D14AF">
        <w:rPr>
          <w:rFonts w:ascii="Arial" w:hAnsi="Arial" w:cs="Arial"/>
          <w:sz w:val="24"/>
          <w:szCs w:val="24"/>
        </w:rPr>
        <w:t>ing</w:t>
      </w:r>
      <w:r w:rsidRPr="000D14AF">
        <w:rPr>
          <w:rFonts w:ascii="Arial" w:hAnsi="Arial" w:cs="Arial"/>
          <w:sz w:val="24"/>
          <w:szCs w:val="24"/>
        </w:rPr>
        <w:t xml:space="preserve"> the quality of referrals in order to support effective triage</w:t>
      </w:r>
      <w:r w:rsidR="000F295B" w:rsidRPr="000D14AF">
        <w:rPr>
          <w:rFonts w:ascii="Arial" w:hAnsi="Arial" w:cs="Arial"/>
          <w:sz w:val="24"/>
          <w:szCs w:val="24"/>
        </w:rPr>
        <w:t xml:space="preserve"> and treatment provision</w:t>
      </w:r>
    </w:p>
    <w:p w14:paraId="1F64585F" w14:textId="248146F9" w:rsidR="005E335D" w:rsidRPr="000D14AF" w:rsidRDefault="005E335D" w:rsidP="000D14A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Enabl</w:t>
      </w:r>
      <w:r w:rsidR="000F295B" w:rsidRPr="000D14AF">
        <w:rPr>
          <w:rFonts w:ascii="Arial" w:hAnsi="Arial" w:cs="Arial"/>
          <w:sz w:val="24"/>
          <w:szCs w:val="24"/>
        </w:rPr>
        <w:t>ing</w:t>
      </w:r>
      <w:r w:rsidRPr="000D14AF">
        <w:rPr>
          <w:rFonts w:ascii="Arial" w:hAnsi="Arial" w:cs="Arial"/>
          <w:sz w:val="24"/>
          <w:szCs w:val="24"/>
        </w:rPr>
        <w:t xml:space="preserve"> patients to access </w:t>
      </w:r>
      <w:r w:rsidR="000F295B" w:rsidRPr="000D14AF">
        <w:rPr>
          <w:rFonts w:ascii="Arial" w:hAnsi="Arial" w:cs="Arial"/>
          <w:sz w:val="24"/>
          <w:szCs w:val="24"/>
        </w:rPr>
        <w:t xml:space="preserve">dental </w:t>
      </w:r>
      <w:r w:rsidRPr="000D14AF">
        <w:rPr>
          <w:rFonts w:ascii="Arial" w:hAnsi="Arial" w:cs="Arial"/>
          <w:sz w:val="24"/>
          <w:szCs w:val="24"/>
        </w:rPr>
        <w:t xml:space="preserve">care </w:t>
      </w:r>
      <w:r w:rsidR="000F295B" w:rsidRPr="000D14AF">
        <w:rPr>
          <w:rFonts w:ascii="Arial" w:hAnsi="Arial" w:cs="Arial"/>
          <w:sz w:val="24"/>
          <w:szCs w:val="24"/>
        </w:rPr>
        <w:t>in a timely manner</w:t>
      </w:r>
    </w:p>
    <w:p w14:paraId="679EF805" w14:textId="265873BF" w:rsidR="005E335D" w:rsidRPr="000D14AF" w:rsidRDefault="005E335D" w:rsidP="000D14A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Improv</w:t>
      </w:r>
      <w:r w:rsidR="000F295B" w:rsidRPr="000D14AF">
        <w:rPr>
          <w:rFonts w:ascii="Arial" w:hAnsi="Arial" w:cs="Arial"/>
          <w:sz w:val="24"/>
          <w:szCs w:val="24"/>
        </w:rPr>
        <w:t>ing overall</w:t>
      </w:r>
      <w:r w:rsidRPr="000D14AF">
        <w:rPr>
          <w:rFonts w:ascii="Arial" w:hAnsi="Arial" w:cs="Arial"/>
          <w:sz w:val="24"/>
          <w:szCs w:val="24"/>
        </w:rPr>
        <w:t xml:space="preserve"> efficiency of the referral process</w:t>
      </w:r>
    </w:p>
    <w:p w14:paraId="589DCAE8" w14:textId="21711998" w:rsidR="005E335D" w:rsidRPr="000D14AF" w:rsidRDefault="005E335D" w:rsidP="000D14A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Provid</w:t>
      </w:r>
      <w:r w:rsidR="000F295B" w:rsidRPr="000D14AF">
        <w:rPr>
          <w:rFonts w:ascii="Arial" w:hAnsi="Arial" w:cs="Arial"/>
          <w:sz w:val="24"/>
          <w:szCs w:val="24"/>
        </w:rPr>
        <w:t>ing</w:t>
      </w:r>
      <w:r w:rsidRPr="000D14AF">
        <w:rPr>
          <w:rFonts w:ascii="Arial" w:hAnsi="Arial" w:cs="Arial"/>
          <w:sz w:val="24"/>
          <w:szCs w:val="24"/>
        </w:rPr>
        <w:t xml:space="preserve"> accurate referral information to support clinical service evaluation</w:t>
      </w:r>
      <w:r w:rsidR="000F295B" w:rsidRPr="000D14AF">
        <w:rPr>
          <w:rFonts w:ascii="Arial" w:hAnsi="Arial" w:cs="Arial"/>
          <w:sz w:val="24"/>
          <w:szCs w:val="24"/>
        </w:rPr>
        <w:t>, and future commissioning</w:t>
      </w:r>
      <w:r w:rsidRPr="000D14AF">
        <w:rPr>
          <w:rFonts w:ascii="Arial" w:hAnsi="Arial" w:cs="Arial"/>
          <w:sz w:val="24"/>
          <w:szCs w:val="24"/>
        </w:rPr>
        <w:t xml:space="preserve"> and development</w:t>
      </w:r>
    </w:p>
    <w:p w14:paraId="2B64E250" w14:textId="099482F8" w:rsidR="005E335D" w:rsidRPr="000D14AF" w:rsidRDefault="005E335D" w:rsidP="000D14A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Achiev</w:t>
      </w:r>
      <w:r w:rsidR="000F295B" w:rsidRPr="000D14AF">
        <w:rPr>
          <w:rFonts w:ascii="Arial" w:hAnsi="Arial" w:cs="Arial"/>
          <w:sz w:val="24"/>
          <w:szCs w:val="24"/>
        </w:rPr>
        <w:t>ing ongoing</w:t>
      </w:r>
      <w:r w:rsidRPr="000D14AF">
        <w:rPr>
          <w:rFonts w:ascii="Arial" w:hAnsi="Arial" w:cs="Arial"/>
          <w:sz w:val="24"/>
          <w:szCs w:val="24"/>
        </w:rPr>
        <w:t xml:space="preserve"> value for money</w:t>
      </w:r>
    </w:p>
    <w:p w14:paraId="34B32E52" w14:textId="77777777" w:rsidR="003E1878" w:rsidRDefault="003E1878" w:rsidP="000D14AF">
      <w:pPr>
        <w:rPr>
          <w:rFonts w:ascii="Arial" w:hAnsi="Arial" w:cs="Arial"/>
          <w:sz w:val="24"/>
          <w:szCs w:val="24"/>
        </w:rPr>
      </w:pPr>
    </w:p>
    <w:p w14:paraId="20692482" w14:textId="77777777" w:rsidR="00146EAC" w:rsidRPr="000D14AF" w:rsidRDefault="00146EAC" w:rsidP="000D14AF">
      <w:pPr>
        <w:rPr>
          <w:rFonts w:ascii="Arial" w:hAnsi="Arial" w:cs="Arial"/>
          <w:sz w:val="24"/>
          <w:szCs w:val="24"/>
        </w:rPr>
      </w:pPr>
    </w:p>
    <w:p w14:paraId="27DC0128" w14:textId="3EC3A2FB" w:rsidR="003E1878" w:rsidRPr="000D14AF" w:rsidRDefault="003E1878" w:rsidP="000D14AF">
      <w:pPr>
        <w:rPr>
          <w:rFonts w:ascii="Arial" w:hAnsi="Arial" w:cs="Arial"/>
          <w:b/>
          <w:bCs/>
          <w:sz w:val="24"/>
          <w:szCs w:val="24"/>
        </w:rPr>
      </w:pPr>
      <w:r w:rsidRPr="000D14AF">
        <w:rPr>
          <w:rFonts w:ascii="Arial" w:hAnsi="Arial" w:cs="Arial"/>
          <w:b/>
          <w:bCs/>
          <w:sz w:val="24"/>
          <w:szCs w:val="24"/>
        </w:rPr>
        <w:t>Benefits of the Service</w:t>
      </w:r>
    </w:p>
    <w:p w14:paraId="0E8BCE86" w14:textId="5904CA91" w:rsidR="000F295B" w:rsidRPr="000D14AF" w:rsidRDefault="000F295B" w:rsidP="000D14AF">
      <w:pPr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 xml:space="preserve">In </w:t>
      </w:r>
      <w:r w:rsidR="003E1878" w:rsidRPr="000D14AF">
        <w:rPr>
          <w:rFonts w:ascii="Arial" w:hAnsi="Arial" w:cs="Arial"/>
          <w:sz w:val="24"/>
          <w:szCs w:val="24"/>
        </w:rPr>
        <w:t>meeting the above aims, the service will also provide the following benefits for patients, clinicians, providers/users and commissioners:</w:t>
      </w:r>
    </w:p>
    <w:p w14:paraId="1C0E4283" w14:textId="77777777" w:rsidR="000F295B" w:rsidRPr="000D14AF" w:rsidRDefault="000F295B" w:rsidP="000D14AF">
      <w:pPr>
        <w:rPr>
          <w:rFonts w:ascii="Arial" w:hAnsi="Arial" w:cs="Arial"/>
          <w:sz w:val="24"/>
          <w:szCs w:val="24"/>
        </w:rPr>
      </w:pPr>
    </w:p>
    <w:tbl>
      <w:tblPr>
        <w:tblStyle w:val="GridTable4-Accent1"/>
        <w:tblW w:w="102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8358"/>
      </w:tblGrid>
      <w:tr w:rsidR="005E335D" w:rsidRPr="000D14AF" w14:paraId="1861842A" w14:textId="77777777" w:rsidTr="00F21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60649B8C" w14:textId="77777777" w:rsidR="005E335D" w:rsidRPr="000D14AF" w:rsidRDefault="005E335D" w:rsidP="000D14AF">
            <w:pPr>
              <w:rPr>
                <w:rFonts w:ascii="Arial" w:hAnsi="Arial" w:cs="Arial"/>
                <w:sz w:val="20"/>
                <w:szCs w:val="20"/>
              </w:rPr>
            </w:pPr>
            <w:r w:rsidRPr="000D14AF"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8358" w:type="dxa"/>
          </w:tcPr>
          <w:p w14:paraId="0EB03157" w14:textId="77777777" w:rsidR="005E335D" w:rsidRPr="000D14AF" w:rsidRDefault="005E335D" w:rsidP="000D14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14AF">
              <w:rPr>
                <w:rFonts w:ascii="Arial" w:hAnsi="Arial" w:cs="Arial"/>
              </w:rPr>
              <w:t>Benefits</w:t>
            </w:r>
          </w:p>
        </w:tc>
      </w:tr>
      <w:tr w:rsidR="005E335D" w:rsidRPr="000D14AF" w14:paraId="51A4E880" w14:textId="77777777" w:rsidTr="00F2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70180384" w14:textId="77777777" w:rsidR="005E335D" w:rsidRPr="000D14AF" w:rsidRDefault="005E335D" w:rsidP="000D14AF">
            <w:pPr>
              <w:rPr>
                <w:rFonts w:ascii="Arial" w:hAnsi="Arial" w:cs="Arial"/>
                <w:sz w:val="20"/>
                <w:szCs w:val="20"/>
              </w:rPr>
            </w:pPr>
            <w:r w:rsidRPr="000D14AF">
              <w:rPr>
                <w:rFonts w:ascii="Arial" w:hAnsi="Arial" w:cs="Arial"/>
                <w:sz w:val="20"/>
                <w:szCs w:val="20"/>
              </w:rPr>
              <w:t>Patients</w:t>
            </w:r>
          </w:p>
        </w:tc>
        <w:tc>
          <w:tcPr>
            <w:tcW w:w="8358" w:type="dxa"/>
          </w:tcPr>
          <w:p w14:paraId="644BCAFF" w14:textId="77777777" w:rsidR="005E335D" w:rsidRPr="000D14AF" w:rsidRDefault="005E335D" w:rsidP="000D14AF">
            <w:pPr>
              <w:pStyle w:val="NoSpacing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D14AF">
              <w:rPr>
                <w:rFonts w:ascii="Arial" w:hAnsi="Arial" w:cs="Arial"/>
                <w:sz w:val="20"/>
                <w:szCs w:val="20"/>
              </w:rPr>
              <w:t>Improved patient confidence and certainty</w:t>
            </w:r>
          </w:p>
          <w:p w14:paraId="4AB79624" w14:textId="77777777" w:rsidR="005E335D" w:rsidRPr="000D14AF" w:rsidRDefault="005E335D" w:rsidP="000D14AF">
            <w:pPr>
              <w:pStyle w:val="NoSpacing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D14AF">
              <w:rPr>
                <w:rFonts w:ascii="Arial" w:hAnsi="Arial" w:cs="Arial"/>
                <w:sz w:val="20"/>
                <w:szCs w:val="20"/>
              </w:rPr>
              <w:t>Improved patient choice</w:t>
            </w:r>
          </w:p>
          <w:p w14:paraId="0007C670" w14:textId="77777777" w:rsidR="005E335D" w:rsidRPr="000D14AF" w:rsidRDefault="005E335D" w:rsidP="000D14AF">
            <w:pPr>
              <w:pStyle w:val="NoSpacing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D14AF">
              <w:rPr>
                <w:rFonts w:ascii="Arial" w:hAnsi="Arial" w:cs="Arial"/>
                <w:sz w:val="20"/>
                <w:szCs w:val="20"/>
              </w:rPr>
              <w:t>Reduced waiting time for first appointment, and a reduction in the overall treatment time</w:t>
            </w:r>
          </w:p>
          <w:p w14:paraId="4554649E" w14:textId="77777777" w:rsidR="005E335D" w:rsidRPr="000D14AF" w:rsidRDefault="005E335D" w:rsidP="000D14AF">
            <w:pPr>
              <w:pStyle w:val="NoSpacing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D14AF">
              <w:rPr>
                <w:rFonts w:ascii="Arial" w:hAnsi="Arial" w:cs="Arial"/>
                <w:sz w:val="20"/>
                <w:szCs w:val="20"/>
              </w:rPr>
              <w:t>Access to appropriate clinical tiers and services appropriate to needs</w:t>
            </w:r>
          </w:p>
        </w:tc>
      </w:tr>
      <w:tr w:rsidR="005E335D" w:rsidRPr="000D14AF" w14:paraId="2BD12D42" w14:textId="77777777" w:rsidTr="00F21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3E785B94" w14:textId="77777777" w:rsidR="005E335D" w:rsidRPr="000D14AF" w:rsidRDefault="005E335D" w:rsidP="000D14AF">
            <w:pPr>
              <w:rPr>
                <w:rFonts w:ascii="Arial" w:hAnsi="Arial" w:cs="Arial"/>
                <w:sz w:val="20"/>
                <w:szCs w:val="20"/>
              </w:rPr>
            </w:pPr>
            <w:r w:rsidRPr="000D14AF">
              <w:rPr>
                <w:rFonts w:ascii="Arial" w:hAnsi="Arial" w:cs="Arial"/>
                <w:sz w:val="20"/>
                <w:szCs w:val="20"/>
              </w:rPr>
              <w:t>Referring Clinicians</w:t>
            </w:r>
          </w:p>
        </w:tc>
        <w:tc>
          <w:tcPr>
            <w:tcW w:w="8358" w:type="dxa"/>
          </w:tcPr>
          <w:p w14:paraId="2A5E17E1" w14:textId="77777777" w:rsidR="005E335D" w:rsidRPr="000D14AF" w:rsidRDefault="005E335D" w:rsidP="000D14AF">
            <w:pPr>
              <w:pStyle w:val="NoSpacing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D14AF">
              <w:rPr>
                <w:rFonts w:ascii="Arial" w:hAnsi="Arial" w:cs="Arial"/>
                <w:sz w:val="20"/>
                <w:szCs w:val="20"/>
              </w:rPr>
              <w:t>Improved confidence in the referral process</w:t>
            </w:r>
          </w:p>
          <w:p w14:paraId="76C6E7C7" w14:textId="77777777" w:rsidR="005E335D" w:rsidRPr="000D14AF" w:rsidRDefault="005E335D" w:rsidP="000D14AF">
            <w:pPr>
              <w:pStyle w:val="NoSpacing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D14AF">
              <w:rPr>
                <w:rFonts w:ascii="Arial" w:hAnsi="Arial" w:cs="Arial"/>
                <w:sz w:val="20"/>
                <w:szCs w:val="20"/>
              </w:rPr>
              <w:t>Improved referral management</w:t>
            </w:r>
          </w:p>
          <w:p w14:paraId="47B6C3B7" w14:textId="77777777" w:rsidR="005E335D" w:rsidRPr="000D14AF" w:rsidRDefault="005E335D" w:rsidP="000D14AF">
            <w:pPr>
              <w:pStyle w:val="NoSpacing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D14AF">
              <w:rPr>
                <w:rFonts w:ascii="Arial" w:hAnsi="Arial" w:cs="Arial"/>
                <w:sz w:val="20"/>
                <w:szCs w:val="20"/>
              </w:rPr>
              <w:t>Improved patient safety</w:t>
            </w:r>
          </w:p>
          <w:p w14:paraId="497F1839" w14:textId="77777777" w:rsidR="005E335D" w:rsidRPr="000D14AF" w:rsidRDefault="005E335D" w:rsidP="000D14AF">
            <w:pPr>
              <w:pStyle w:val="NoSpacing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D14AF">
              <w:rPr>
                <w:rFonts w:ascii="Arial" w:hAnsi="Arial" w:cs="Arial"/>
                <w:sz w:val="20"/>
                <w:szCs w:val="20"/>
              </w:rPr>
              <w:t>Interactive feedback with providers</w:t>
            </w:r>
          </w:p>
        </w:tc>
      </w:tr>
      <w:tr w:rsidR="005E335D" w:rsidRPr="000D14AF" w14:paraId="0E8E5ABF" w14:textId="77777777" w:rsidTr="00F2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12C1FBB2" w14:textId="77777777" w:rsidR="005E335D" w:rsidRPr="000D14AF" w:rsidRDefault="005E335D" w:rsidP="000D14AF">
            <w:pPr>
              <w:rPr>
                <w:rFonts w:ascii="Arial" w:hAnsi="Arial" w:cs="Arial"/>
                <w:sz w:val="20"/>
                <w:szCs w:val="20"/>
              </w:rPr>
            </w:pPr>
            <w:r w:rsidRPr="000D14AF">
              <w:rPr>
                <w:rFonts w:ascii="Arial" w:hAnsi="Arial" w:cs="Arial"/>
                <w:sz w:val="20"/>
                <w:szCs w:val="20"/>
              </w:rPr>
              <w:t>Providers</w:t>
            </w:r>
          </w:p>
        </w:tc>
        <w:tc>
          <w:tcPr>
            <w:tcW w:w="8358" w:type="dxa"/>
          </w:tcPr>
          <w:p w14:paraId="36E1906A" w14:textId="77777777" w:rsidR="005E335D" w:rsidRPr="000D14AF" w:rsidRDefault="005E335D" w:rsidP="000D14AF">
            <w:pPr>
              <w:pStyle w:val="NoSpacing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D14AF">
              <w:rPr>
                <w:rFonts w:ascii="Arial" w:hAnsi="Arial" w:cs="Arial"/>
                <w:sz w:val="20"/>
                <w:szCs w:val="20"/>
              </w:rPr>
              <w:t>Effective and consistent referral and patient management</w:t>
            </w:r>
          </w:p>
          <w:p w14:paraId="066E078E" w14:textId="77777777" w:rsidR="005E335D" w:rsidRPr="000D14AF" w:rsidRDefault="005E335D" w:rsidP="000D14AF">
            <w:pPr>
              <w:pStyle w:val="NoSpacing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D14AF">
              <w:rPr>
                <w:rFonts w:ascii="Arial" w:hAnsi="Arial" w:cs="Arial"/>
                <w:sz w:val="20"/>
                <w:szCs w:val="20"/>
              </w:rPr>
              <w:lastRenderedPageBreak/>
              <w:t>Reduced administrative overheads</w:t>
            </w:r>
          </w:p>
          <w:p w14:paraId="46248C48" w14:textId="77777777" w:rsidR="005E335D" w:rsidRPr="000D14AF" w:rsidRDefault="005E335D" w:rsidP="000D14AF">
            <w:pPr>
              <w:pStyle w:val="NoSpacing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D14AF">
              <w:rPr>
                <w:rFonts w:ascii="Arial" w:hAnsi="Arial" w:cs="Arial"/>
                <w:sz w:val="20"/>
                <w:szCs w:val="20"/>
              </w:rPr>
              <w:t>Improved patient safety</w:t>
            </w:r>
          </w:p>
          <w:p w14:paraId="03267AC1" w14:textId="77777777" w:rsidR="005E335D" w:rsidRPr="000D14AF" w:rsidRDefault="005E335D" w:rsidP="000D14AF">
            <w:pPr>
              <w:pStyle w:val="NoSpacing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D14AF">
              <w:rPr>
                <w:rFonts w:ascii="Arial" w:hAnsi="Arial" w:cs="Arial"/>
                <w:sz w:val="20"/>
                <w:szCs w:val="20"/>
              </w:rPr>
              <w:t>Improved integration with hospital clinical systems</w:t>
            </w:r>
          </w:p>
          <w:p w14:paraId="763FF45C" w14:textId="77777777" w:rsidR="005E335D" w:rsidRPr="000D14AF" w:rsidRDefault="005E335D" w:rsidP="000D14AF">
            <w:pPr>
              <w:pStyle w:val="NoSpacing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D14AF">
              <w:rPr>
                <w:rFonts w:ascii="Arial" w:hAnsi="Arial" w:cs="Arial"/>
                <w:sz w:val="20"/>
                <w:szCs w:val="20"/>
              </w:rPr>
              <w:t>Improved integration with primary care clinical systems</w:t>
            </w:r>
          </w:p>
        </w:tc>
      </w:tr>
      <w:tr w:rsidR="005E335D" w:rsidRPr="000D14AF" w14:paraId="40B15BFD" w14:textId="77777777" w:rsidTr="00F21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063C1C65" w14:textId="77777777" w:rsidR="005E335D" w:rsidRPr="000D14AF" w:rsidRDefault="005E335D" w:rsidP="000D14AF">
            <w:pPr>
              <w:rPr>
                <w:rFonts w:ascii="Arial" w:hAnsi="Arial" w:cs="Arial"/>
                <w:sz w:val="20"/>
                <w:szCs w:val="20"/>
              </w:rPr>
            </w:pPr>
            <w:r w:rsidRPr="000D14AF">
              <w:rPr>
                <w:rFonts w:ascii="Arial" w:hAnsi="Arial" w:cs="Arial"/>
                <w:sz w:val="20"/>
                <w:szCs w:val="20"/>
              </w:rPr>
              <w:lastRenderedPageBreak/>
              <w:t>Commissioners</w:t>
            </w:r>
          </w:p>
        </w:tc>
        <w:tc>
          <w:tcPr>
            <w:tcW w:w="8358" w:type="dxa"/>
          </w:tcPr>
          <w:p w14:paraId="4B19FB59" w14:textId="77777777" w:rsidR="005E335D" w:rsidRPr="000D14AF" w:rsidRDefault="005E335D" w:rsidP="000D14AF">
            <w:pPr>
              <w:pStyle w:val="NoSpacing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D14AF">
              <w:rPr>
                <w:rFonts w:ascii="Arial" w:hAnsi="Arial" w:cs="Arial"/>
                <w:sz w:val="20"/>
                <w:szCs w:val="20"/>
              </w:rPr>
              <w:t>Improved reporting and management information</w:t>
            </w:r>
          </w:p>
          <w:p w14:paraId="3ECC6910" w14:textId="77777777" w:rsidR="005E335D" w:rsidRPr="000D14AF" w:rsidRDefault="005E335D" w:rsidP="000D14AF">
            <w:pPr>
              <w:pStyle w:val="NoSpacing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D14AF">
              <w:rPr>
                <w:rFonts w:ascii="Arial" w:hAnsi="Arial" w:cs="Arial"/>
                <w:sz w:val="20"/>
                <w:szCs w:val="20"/>
              </w:rPr>
              <w:t>Improved referral management</w:t>
            </w:r>
          </w:p>
          <w:p w14:paraId="42E75B96" w14:textId="77777777" w:rsidR="005E335D" w:rsidRPr="000D14AF" w:rsidRDefault="005E335D" w:rsidP="000D14AF">
            <w:pPr>
              <w:pStyle w:val="NoSpacing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D14AF">
              <w:rPr>
                <w:rFonts w:ascii="Arial" w:hAnsi="Arial" w:cs="Arial"/>
                <w:sz w:val="20"/>
                <w:szCs w:val="20"/>
              </w:rPr>
              <w:t>More effective and efficient commissioning decision making</w:t>
            </w:r>
          </w:p>
        </w:tc>
      </w:tr>
    </w:tbl>
    <w:p w14:paraId="6BB05E46" w14:textId="77777777" w:rsidR="00181402" w:rsidRDefault="00181402" w:rsidP="000D14AF">
      <w:pPr>
        <w:rPr>
          <w:rFonts w:ascii="Arial" w:hAnsi="Arial" w:cs="Arial"/>
          <w:b/>
          <w:bCs/>
          <w:sz w:val="24"/>
          <w:szCs w:val="24"/>
        </w:rPr>
      </w:pPr>
    </w:p>
    <w:p w14:paraId="2E237EA7" w14:textId="77777777" w:rsidR="00146EAC" w:rsidRDefault="00146EAC" w:rsidP="000D14AF">
      <w:pPr>
        <w:rPr>
          <w:rFonts w:ascii="Arial" w:hAnsi="Arial" w:cs="Arial"/>
          <w:b/>
          <w:bCs/>
          <w:sz w:val="24"/>
          <w:szCs w:val="24"/>
        </w:rPr>
      </w:pPr>
    </w:p>
    <w:p w14:paraId="0BBD41D3" w14:textId="49FF8C26" w:rsidR="003E1878" w:rsidRPr="000D14AF" w:rsidRDefault="003E1878" w:rsidP="000D14AF">
      <w:pPr>
        <w:rPr>
          <w:rFonts w:ascii="Arial" w:hAnsi="Arial" w:cs="Arial"/>
          <w:b/>
          <w:bCs/>
          <w:sz w:val="24"/>
          <w:szCs w:val="24"/>
        </w:rPr>
      </w:pPr>
      <w:r w:rsidRPr="000D14AF">
        <w:rPr>
          <w:rFonts w:ascii="Arial" w:hAnsi="Arial" w:cs="Arial"/>
          <w:b/>
          <w:bCs/>
          <w:sz w:val="24"/>
          <w:szCs w:val="24"/>
        </w:rPr>
        <w:t>Objectives of the Service</w:t>
      </w:r>
    </w:p>
    <w:p w14:paraId="13D2967E" w14:textId="450F5144" w:rsidR="003E1878" w:rsidRPr="000D14AF" w:rsidRDefault="003E1878" w:rsidP="000D14AF">
      <w:pPr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Closely linked to the aims and benefits, the service must also meet the following objectives:</w:t>
      </w:r>
    </w:p>
    <w:p w14:paraId="47B28FF6" w14:textId="65805A2F" w:rsidR="00FB7ECD" w:rsidRPr="000D14AF" w:rsidRDefault="003E1878" w:rsidP="000D14A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Support referrals across all provider types</w:t>
      </w:r>
      <w:r w:rsidR="00FB7ECD" w:rsidRPr="000D14AF">
        <w:rPr>
          <w:rFonts w:ascii="Arial" w:hAnsi="Arial" w:cs="Arial"/>
          <w:sz w:val="24"/>
          <w:szCs w:val="24"/>
        </w:rPr>
        <w:t>, including private dental providers who wish to refer into NHS provision,</w:t>
      </w:r>
      <w:r w:rsidRPr="000D14AF">
        <w:rPr>
          <w:rFonts w:ascii="Arial" w:hAnsi="Arial" w:cs="Arial"/>
          <w:sz w:val="24"/>
          <w:szCs w:val="24"/>
        </w:rPr>
        <w:t xml:space="preserve"> and onward referrals, such as from a hospital to a community service, or vice versa</w:t>
      </w:r>
    </w:p>
    <w:p w14:paraId="569E76F4" w14:textId="16C9ACBB" w:rsidR="003E1878" w:rsidRPr="000D14AF" w:rsidRDefault="003E1878" w:rsidP="000D14A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Reduce the number of inappropriate referrals or referrals with missing information</w:t>
      </w:r>
    </w:p>
    <w:p w14:paraId="52DFBC47" w14:textId="23F36950" w:rsidR="003E1878" w:rsidRPr="000D14AF" w:rsidRDefault="003E1878" w:rsidP="000D14A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Help with identifying areas of training/educational need and facilitating a feedback loop to clinicians to support them making future referrals</w:t>
      </w:r>
    </w:p>
    <w:p w14:paraId="3F67B12D" w14:textId="48B8205E" w:rsidR="003E1878" w:rsidRPr="000D14AF" w:rsidRDefault="003E1878" w:rsidP="000D14A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Improve levels of patient</w:t>
      </w:r>
      <w:r w:rsidR="00FB7ECD" w:rsidRPr="000D14AF">
        <w:rPr>
          <w:rFonts w:ascii="Arial" w:hAnsi="Arial" w:cs="Arial"/>
          <w:sz w:val="24"/>
          <w:szCs w:val="24"/>
        </w:rPr>
        <w:t xml:space="preserve"> and clinical</w:t>
      </w:r>
      <w:r w:rsidRPr="000D14AF">
        <w:rPr>
          <w:rFonts w:ascii="Arial" w:hAnsi="Arial" w:cs="Arial"/>
          <w:sz w:val="24"/>
          <w:szCs w:val="24"/>
        </w:rPr>
        <w:t xml:space="preserve"> confidence and satisfaction with the referral process</w:t>
      </w:r>
    </w:p>
    <w:p w14:paraId="0804DAB3" w14:textId="1B4A1DFA" w:rsidR="003E1878" w:rsidRPr="000D14AF" w:rsidRDefault="003E1878" w:rsidP="000D14A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Provide information which can inform patient choice (e.g. distances and waiting times)</w:t>
      </w:r>
    </w:p>
    <w:p w14:paraId="5F2F06DE" w14:textId="6367E24B" w:rsidR="003E1878" w:rsidRPr="000D14AF" w:rsidRDefault="003E1878" w:rsidP="000D14A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Allow digital clinical images to be sent with referrals, in a way which is secure</w:t>
      </w:r>
    </w:p>
    <w:p w14:paraId="5309B59A" w14:textId="056CBDDD" w:rsidR="003E1878" w:rsidRPr="000D14AF" w:rsidRDefault="003E1878" w:rsidP="000D14A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Track all referrals to ensure no unnecessary delays</w:t>
      </w:r>
    </w:p>
    <w:p w14:paraId="5708C221" w14:textId="785B6675" w:rsidR="003E1878" w:rsidRPr="000D14AF" w:rsidRDefault="003E1878" w:rsidP="000D14A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Provide providers and commissioners with live information (via a dashboard, for example) of the status of all referrals</w:t>
      </w:r>
    </w:p>
    <w:p w14:paraId="1CC98A11" w14:textId="77777777" w:rsidR="00FB7ECD" w:rsidRDefault="00FB7ECD" w:rsidP="000D14AF">
      <w:pPr>
        <w:rPr>
          <w:rFonts w:ascii="Arial" w:hAnsi="Arial" w:cs="Arial"/>
          <w:sz w:val="24"/>
          <w:szCs w:val="24"/>
        </w:rPr>
      </w:pPr>
    </w:p>
    <w:p w14:paraId="06D4E4EB" w14:textId="77777777" w:rsidR="000D14AF" w:rsidRPr="000D14AF" w:rsidRDefault="000D14AF" w:rsidP="000D14AF">
      <w:pPr>
        <w:rPr>
          <w:rFonts w:ascii="Arial" w:hAnsi="Arial" w:cs="Arial"/>
          <w:sz w:val="24"/>
          <w:szCs w:val="24"/>
        </w:rPr>
      </w:pPr>
    </w:p>
    <w:p w14:paraId="056F914A" w14:textId="48E49924" w:rsidR="00FB7ECD" w:rsidRPr="000D14AF" w:rsidRDefault="00FB7ECD" w:rsidP="000D14AF">
      <w:pPr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b/>
          <w:bCs/>
          <w:sz w:val="24"/>
          <w:szCs w:val="24"/>
        </w:rPr>
        <w:t>Additional Service Details</w:t>
      </w:r>
    </w:p>
    <w:p w14:paraId="4AF4ACE2" w14:textId="181EEA7B" w:rsidR="00FB7ECD" w:rsidRPr="000D14AF" w:rsidRDefault="00FB7ECD" w:rsidP="000D14AF">
      <w:pPr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In addition to the information listed in the aims, benefits and objectives, the service</w:t>
      </w:r>
      <w:r w:rsidR="008C6EEE" w:rsidRPr="000D14AF">
        <w:rPr>
          <w:rFonts w:ascii="Arial" w:hAnsi="Arial" w:cs="Arial"/>
          <w:sz w:val="24"/>
          <w:szCs w:val="24"/>
        </w:rPr>
        <w:t xml:space="preserve"> </w:t>
      </w:r>
      <w:r w:rsidRPr="000D14AF">
        <w:rPr>
          <w:rFonts w:ascii="Arial" w:hAnsi="Arial" w:cs="Arial"/>
          <w:sz w:val="24"/>
          <w:szCs w:val="24"/>
        </w:rPr>
        <w:t>must also:</w:t>
      </w:r>
    </w:p>
    <w:p w14:paraId="0A78AA75" w14:textId="21B83D86" w:rsidR="00FB7ECD" w:rsidRPr="000D14AF" w:rsidRDefault="00FB7ECD" w:rsidP="000D14A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Be an end-to-end digital solution</w:t>
      </w:r>
    </w:p>
    <w:p w14:paraId="0500A10E" w14:textId="042F4ED0" w:rsidR="008C6EEE" w:rsidRDefault="008C6EEE" w:rsidP="000D14A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Link seamlessly with existing systems used in all provider types, for ease of use</w:t>
      </w:r>
    </w:p>
    <w:p w14:paraId="42EE2036" w14:textId="4524688B" w:rsidR="00CE6BF5" w:rsidRPr="000D14AF" w:rsidRDefault="00CE6BF5" w:rsidP="000D14A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useable by non-dental professionals, such as SEND</w:t>
      </w:r>
      <w:r w:rsidR="00303176">
        <w:rPr>
          <w:rFonts w:ascii="Arial" w:hAnsi="Arial" w:cs="Arial"/>
          <w:sz w:val="24"/>
          <w:szCs w:val="24"/>
        </w:rPr>
        <w:t xml:space="preserve"> and LAC staff who may need to refer into dental services</w:t>
      </w:r>
    </w:p>
    <w:p w14:paraId="4E42AD4D" w14:textId="77777777" w:rsidR="00FB7ECD" w:rsidRDefault="00FB7ECD" w:rsidP="000D14AF">
      <w:pPr>
        <w:rPr>
          <w:rFonts w:ascii="Arial" w:hAnsi="Arial" w:cs="Arial"/>
          <w:sz w:val="24"/>
          <w:szCs w:val="24"/>
        </w:rPr>
      </w:pPr>
    </w:p>
    <w:p w14:paraId="3E2E181B" w14:textId="77777777" w:rsidR="000D14AF" w:rsidRPr="000D14AF" w:rsidRDefault="000D14AF" w:rsidP="000D14AF">
      <w:pPr>
        <w:rPr>
          <w:rFonts w:ascii="Arial" w:hAnsi="Arial" w:cs="Arial"/>
          <w:sz w:val="24"/>
          <w:szCs w:val="24"/>
        </w:rPr>
      </w:pPr>
    </w:p>
    <w:p w14:paraId="7AC1A126" w14:textId="77777777" w:rsidR="000D14AF" w:rsidRPr="000D14AF" w:rsidRDefault="000D14AF" w:rsidP="000D14AF">
      <w:pPr>
        <w:rPr>
          <w:rFonts w:ascii="Arial" w:hAnsi="Arial" w:cs="Arial"/>
          <w:b/>
          <w:bCs/>
          <w:sz w:val="24"/>
          <w:szCs w:val="24"/>
        </w:rPr>
      </w:pPr>
      <w:r w:rsidRPr="000D14AF">
        <w:rPr>
          <w:rFonts w:ascii="Arial" w:hAnsi="Arial" w:cs="Arial"/>
          <w:b/>
          <w:bCs/>
          <w:sz w:val="24"/>
          <w:szCs w:val="24"/>
        </w:rPr>
        <w:t xml:space="preserve">Potential </w:t>
      </w:r>
      <w:r w:rsidR="00FB7ECD" w:rsidRPr="000D14AF">
        <w:rPr>
          <w:rFonts w:ascii="Arial" w:hAnsi="Arial" w:cs="Arial"/>
          <w:b/>
          <w:bCs/>
          <w:sz w:val="24"/>
          <w:szCs w:val="24"/>
        </w:rPr>
        <w:t>Implementatio</w:t>
      </w:r>
      <w:r w:rsidRPr="000D14AF">
        <w:rPr>
          <w:rFonts w:ascii="Arial" w:hAnsi="Arial" w:cs="Arial"/>
          <w:b/>
          <w:bCs/>
          <w:sz w:val="24"/>
          <w:szCs w:val="24"/>
        </w:rPr>
        <w:t>n</w:t>
      </w:r>
    </w:p>
    <w:p w14:paraId="07522C6A" w14:textId="007AA66C" w:rsidR="00FB7ECD" w:rsidRPr="000D14AF" w:rsidRDefault="00FB7ECD" w:rsidP="000D14AF">
      <w:pPr>
        <w:rPr>
          <w:rFonts w:ascii="Arial" w:hAnsi="Arial" w:cs="Arial"/>
          <w:b/>
          <w:bCs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 xml:space="preserve">As part of the </w:t>
      </w:r>
      <w:r w:rsidR="000D14AF" w:rsidRPr="000D14AF">
        <w:rPr>
          <w:rFonts w:ascii="Arial" w:hAnsi="Arial" w:cs="Arial"/>
          <w:sz w:val="24"/>
          <w:szCs w:val="24"/>
        </w:rPr>
        <w:t xml:space="preserve">potential </w:t>
      </w:r>
      <w:r w:rsidRPr="000D14AF">
        <w:rPr>
          <w:rFonts w:ascii="Arial" w:hAnsi="Arial" w:cs="Arial"/>
          <w:sz w:val="24"/>
          <w:szCs w:val="24"/>
        </w:rPr>
        <w:t>implementation</w:t>
      </w:r>
      <w:r w:rsidR="000D14AF" w:rsidRPr="000D14AF">
        <w:rPr>
          <w:rFonts w:ascii="Arial" w:hAnsi="Arial" w:cs="Arial"/>
          <w:sz w:val="24"/>
          <w:szCs w:val="24"/>
        </w:rPr>
        <w:t xml:space="preserve"> of any digital solution for dental referrals</w:t>
      </w:r>
      <w:r w:rsidRPr="000D14AF">
        <w:rPr>
          <w:rFonts w:ascii="Arial" w:hAnsi="Arial" w:cs="Arial"/>
          <w:sz w:val="24"/>
          <w:szCs w:val="24"/>
        </w:rPr>
        <w:t>, the provider of the service must also:</w:t>
      </w:r>
    </w:p>
    <w:p w14:paraId="5528E914" w14:textId="7B7C3523" w:rsidR="00FB7ECD" w:rsidRPr="000D14AF" w:rsidRDefault="00FB7ECD" w:rsidP="000D14A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 xml:space="preserve">Be able to project manage the day-to-day liaison and technical </w:t>
      </w:r>
      <w:r w:rsidR="008C6EEE" w:rsidRPr="000D14AF">
        <w:rPr>
          <w:rFonts w:ascii="Arial" w:hAnsi="Arial" w:cs="Arial"/>
          <w:sz w:val="24"/>
          <w:szCs w:val="24"/>
        </w:rPr>
        <w:t>discussions with all providers</w:t>
      </w:r>
      <w:r w:rsidR="000D14AF" w:rsidRPr="000D14AF">
        <w:rPr>
          <w:rFonts w:ascii="Arial" w:hAnsi="Arial" w:cs="Arial"/>
          <w:sz w:val="24"/>
          <w:szCs w:val="24"/>
        </w:rPr>
        <w:t>, and ongoing interactions with NHSE and relevant ICBs</w:t>
      </w:r>
    </w:p>
    <w:p w14:paraId="6D9884E6" w14:textId="5FCA44CF" w:rsidR="008C6EEE" w:rsidRPr="000D14AF" w:rsidRDefault="008C6EEE" w:rsidP="000D14A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 xml:space="preserve">Be able to manage a </w:t>
      </w:r>
      <w:r w:rsidR="000D14AF" w:rsidRPr="000D14AF">
        <w:rPr>
          <w:rFonts w:ascii="Arial" w:hAnsi="Arial" w:cs="Arial"/>
          <w:sz w:val="24"/>
          <w:szCs w:val="24"/>
        </w:rPr>
        <w:t xml:space="preserve">potential </w:t>
      </w:r>
      <w:r w:rsidRPr="000D14AF">
        <w:rPr>
          <w:rFonts w:ascii="Arial" w:hAnsi="Arial" w:cs="Arial"/>
          <w:sz w:val="24"/>
          <w:szCs w:val="24"/>
        </w:rPr>
        <w:t>staged roll out across the region, with different ICBs or specialisms coming ‘on-line’ at different times – this includes a potential ‘vanguard’ pilot ICB area who may wish to proceed at a quicker pace than others</w:t>
      </w:r>
    </w:p>
    <w:p w14:paraId="0F59B738" w14:textId="651A62B7" w:rsidR="008C6EEE" w:rsidRPr="000D14AF" w:rsidRDefault="008C6EEE" w:rsidP="000D14A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Be able to provide training sessions and guides for providers and commissioners</w:t>
      </w:r>
    </w:p>
    <w:p w14:paraId="1583F463" w14:textId="3F94F334" w:rsidR="008C6EEE" w:rsidRPr="000D14AF" w:rsidRDefault="008C6EEE" w:rsidP="000D14A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>Be able to provide technical assistance to users during working hours</w:t>
      </w:r>
      <w:r w:rsidR="000D14AF" w:rsidRPr="000D14AF">
        <w:rPr>
          <w:rFonts w:ascii="Arial" w:hAnsi="Arial" w:cs="Arial"/>
          <w:sz w:val="24"/>
          <w:szCs w:val="24"/>
        </w:rPr>
        <w:t xml:space="preserve"> – this would then be an ongoing requirement throughout the duration of any contract</w:t>
      </w:r>
    </w:p>
    <w:p w14:paraId="274D3780" w14:textId="2FD093D6" w:rsidR="008C6EEE" w:rsidRPr="000D14AF" w:rsidRDefault="008C6EEE" w:rsidP="000D14A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lastRenderedPageBreak/>
        <w:t>Be able to provide live and ad hoc reports from the system for commissioners and other relevant stakeholders</w:t>
      </w:r>
      <w:r w:rsidR="000D14AF" w:rsidRPr="000D14AF">
        <w:rPr>
          <w:rFonts w:ascii="Arial" w:hAnsi="Arial" w:cs="Arial"/>
          <w:sz w:val="24"/>
          <w:szCs w:val="24"/>
        </w:rPr>
        <w:t xml:space="preserve"> – this would then be an ongoing requirement throughout the duration of any contract</w:t>
      </w:r>
    </w:p>
    <w:p w14:paraId="60328564" w14:textId="3DF7D2F3" w:rsidR="008C6EEE" w:rsidRDefault="008C6EEE" w:rsidP="000D14A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14AF">
        <w:rPr>
          <w:rFonts w:ascii="Arial" w:hAnsi="Arial" w:cs="Arial"/>
          <w:sz w:val="24"/>
          <w:szCs w:val="24"/>
        </w:rPr>
        <w:t xml:space="preserve">Ensure that data backups are taken </w:t>
      </w:r>
      <w:r w:rsidR="009A657B" w:rsidRPr="000D14AF">
        <w:rPr>
          <w:rFonts w:ascii="Arial" w:hAnsi="Arial" w:cs="Arial"/>
          <w:sz w:val="24"/>
          <w:szCs w:val="24"/>
        </w:rPr>
        <w:t>regularly,</w:t>
      </w:r>
      <w:r w:rsidRPr="000D14AF">
        <w:rPr>
          <w:rFonts w:ascii="Arial" w:hAnsi="Arial" w:cs="Arial"/>
          <w:sz w:val="24"/>
          <w:szCs w:val="24"/>
        </w:rPr>
        <w:t xml:space="preserve"> and all data is kept secure and in accordance with UK data and information governance legislation</w:t>
      </w:r>
      <w:r w:rsidR="000D14AF" w:rsidRPr="000D14AF">
        <w:rPr>
          <w:rFonts w:ascii="Arial" w:hAnsi="Arial" w:cs="Arial"/>
          <w:sz w:val="24"/>
          <w:szCs w:val="24"/>
        </w:rPr>
        <w:t xml:space="preserve"> – this would then be an ongoing requirement throughout the duration of any contract</w:t>
      </w:r>
    </w:p>
    <w:sectPr w:rsidR="008C6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AB7"/>
    <w:multiLevelType w:val="hybridMultilevel"/>
    <w:tmpl w:val="1182E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626B34"/>
    <w:multiLevelType w:val="hybridMultilevel"/>
    <w:tmpl w:val="DB70D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D2524"/>
    <w:multiLevelType w:val="hybridMultilevel"/>
    <w:tmpl w:val="395C1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2A29CF"/>
    <w:multiLevelType w:val="hybridMultilevel"/>
    <w:tmpl w:val="44CE0C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C510E"/>
    <w:multiLevelType w:val="hybridMultilevel"/>
    <w:tmpl w:val="B1048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913761"/>
    <w:multiLevelType w:val="hybridMultilevel"/>
    <w:tmpl w:val="6F0EC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272F6A"/>
    <w:multiLevelType w:val="hybridMultilevel"/>
    <w:tmpl w:val="879E57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BF01A8"/>
    <w:multiLevelType w:val="hybridMultilevel"/>
    <w:tmpl w:val="7208FE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FC5049"/>
    <w:multiLevelType w:val="hybridMultilevel"/>
    <w:tmpl w:val="86FAB9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629387">
    <w:abstractNumId w:val="0"/>
  </w:num>
  <w:num w:numId="2" w16cid:durableId="1496070865">
    <w:abstractNumId w:val="2"/>
  </w:num>
  <w:num w:numId="3" w16cid:durableId="1172376616">
    <w:abstractNumId w:val="3"/>
  </w:num>
  <w:num w:numId="4" w16cid:durableId="212271888">
    <w:abstractNumId w:val="6"/>
  </w:num>
  <w:num w:numId="5" w16cid:durableId="573512804">
    <w:abstractNumId w:val="4"/>
  </w:num>
  <w:num w:numId="6" w16cid:durableId="1540043921">
    <w:abstractNumId w:val="1"/>
  </w:num>
  <w:num w:numId="7" w16cid:durableId="1177498465">
    <w:abstractNumId w:val="5"/>
  </w:num>
  <w:num w:numId="8" w16cid:durableId="1442798153">
    <w:abstractNumId w:val="7"/>
  </w:num>
  <w:num w:numId="9" w16cid:durableId="950555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5D"/>
    <w:rsid w:val="0005052E"/>
    <w:rsid w:val="000D14AF"/>
    <w:rsid w:val="000D3175"/>
    <w:rsid w:val="000F1DE6"/>
    <w:rsid w:val="000F295B"/>
    <w:rsid w:val="00100C51"/>
    <w:rsid w:val="00146EAC"/>
    <w:rsid w:val="00181402"/>
    <w:rsid w:val="001A4E8D"/>
    <w:rsid w:val="001F1008"/>
    <w:rsid w:val="002D58A2"/>
    <w:rsid w:val="002E2B15"/>
    <w:rsid w:val="00303176"/>
    <w:rsid w:val="003E1878"/>
    <w:rsid w:val="005840DF"/>
    <w:rsid w:val="005E335D"/>
    <w:rsid w:val="006E354F"/>
    <w:rsid w:val="007B3B73"/>
    <w:rsid w:val="00853D66"/>
    <w:rsid w:val="008540FC"/>
    <w:rsid w:val="008C6EEE"/>
    <w:rsid w:val="009A657B"/>
    <w:rsid w:val="00A21177"/>
    <w:rsid w:val="00B656AC"/>
    <w:rsid w:val="00CE6BF5"/>
    <w:rsid w:val="00F21B7A"/>
    <w:rsid w:val="00FB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FC20E"/>
  <w15:chartTrackingRefBased/>
  <w15:docId w15:val="{7D57682B-B85E-4283-B197-7D4D84BD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35D"/>
    <w:pPr>
      <w:spacing w:after="200" w:line="276" w:lineRule="auto"/>
      <w:ind w:left="720"/>
      <w:contextualSpacing/>
    </w:pPr>
    <w:rPr>
      <w:kern w:val="0"/>
      <w14:ligatures w14:val="none"/>
    </w:rPr>
  </w:style>
  <w:style w:type="table" w:styleId="GridTable4-Accent1">
    <w:name w:val="Grid Table 4 Accent 1"/>
    <w:basedOn w:val="TableNormal"/>
    <w:uiPriority w:val="49"/>
    <w:rsid w:val="005E335D"/>
    <w:rPr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uiPriority w:val="1"/>
    <w:qFormat/>
    <w:rsid w:val="005E335D"/>
    <w:rPr>
      <w:rFonts w:ascii="Calibri" w:eastAsia="Calibri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D3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317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317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21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diagramDrawing" Target="diagrams/drawing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Colors" Target="diagrams/colors1.xml"/><Relationship Id="rId5" Type="http://schemas.openxmlformats.org/officeDocument/2006/relationships/styles" Target="styles.xml"/><Relationship Id="rId10" Type="http://schemas.openxmlformats.org/officeDocument/2006/relationships/diagramQuickStyle" Target="diagrams/quickStyle1.xml"/><Relationship Id="rId4" Type="http://schemas.openxmlformats.org/officeDocument/2006/relationships/numbering" Target="numbering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B5EC50-B311-47A2-9CA1-73E0FFEE7CD2}" type="doc">
      <dgm:prSet loTypeId="urn:microsoft.com/office/officeart/2005/8/layout/bProcess3" loCatId="process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en-GB"/>
        </a:p>
      </dgm:t>
    </dgm:pt>
    <dgm:pt modelId="{7C4CF992-F784-4D57-B61E-0AF6F5671695}">
      <dgm:prSet phldrT="[Text]"/>
      <dgm:spPr/>
      <dgm:t>
        <a:bodyPr/>
        <a:lstStyle/>
        <a:p>
          <a:r>
            <a:rPr lang="en-GB"/>
            <a:t>Go to the </a:t>
          </a:r>
          <a:r>
            <a:rPr lang="en-GB" i="1"/>
            <a:t>NHS England South West Dental Referral Guidance &amp; Forms</a:t>
          </a:r>
          <a:r>
            <a:rPr lang="en-GB"/>
            <a:t> page</a:t>
          </a:r>
        </a:p>
      </dgm:t>
    </dgm:pt>
    <dgm:pt modelId="{5526D36C-4726-4494-A9AC-7A8DA479F0C4}" type="parTrans" cxnId="{C17DE080-8EA0-4FBA-8BF6-E9DE8308F257}">
      <dgm:prSet/>
      <dgm:spPr/>
      <dgm:t>
        <a:bodyPr/>
        <a:lstStyle/>
        <a:p>
          <a:endParaRPr lang="en-GB"/>
        </a:p>
      </dgm:t>
    </dgm:pt>
    <dgm:pt modelId="{FB5E78D0-7771-4142-B37E-C1F07CCB5AE7}" type="sibTrans" cxnId="{C17DE080-8EA0-4FBA-8BF6-E9DE8308F257}">
      <dgm:prSet/>
      <dgm:spPr/>
      <dgm:t>
        <a:bodyPr/>
        <a:lstStyle/>
        <a:p>
          <a:endParaRPr lang="en-GB"/>
        </a:p>
      </dgm:t>
    </dgm:pt>
    <dgm:pt modelId="{12A250A1-19DA-4E02-B695-79DC4E438203}">
      <dgm:prSet phldrT="[Text]"/>
      <dgm:spPr/>
      <dgm:t>
        <a:bodyPr/>
        <a:lstStyle/>
        <a:p>
          <a:r>
            <a:rPr lang="en-GB"/>
            <a:t>Choose the correct form (from over 50 available), in either Word or PDF format</a:t>
          </a:r>
        </a:p>
      </dgm:t>
    </dgm:pt>
    <dgm:pt modelId="{C7A688B0-CF5E-4490-814C-E99A35D1FB86}" type="parTrans" cxnId="{C7DB1F08-8F5A-4161-8CA3-80FE907EC057}">
      <dgm:prSet/>
      <dgm:spPr/>
      <dgm:t>
        <a:bodyPr/>
        <a:lstStyle/>
        <a:p>
          <a:endParaRPr lang="en-GB"/>
        </a:p>
      </dgm:t>
    </dgm:pt>
    <dgm:pt modelId="{BC6E4BDF-5B7D-473E-A7CE-26B96E762B41}" type="sibTrans" cxnId="{C7DB1F08-8F5A-4161-8CA3-80FE907EC057}">
      <dgm:prSet/>
      <dgm:spPr/>
      <dgm:t>
        <a:bodyPr/>
        <a:lstStyle/>
        <a:p>
          <a:endParaRPr lang="en-GB"/>
        </a:p>
      </dgm:t>
    </dgm:pt>
    <dgm:pt modelId="{FF5FF70C-51B7-4177-ABC7-22EF71CD6468}">
      <dgm:prSet phldrT="[Text]"/>
      <dgm:spPr/>
      <dgm:t>
        <a:bodyPr/>
        <a:lstStyle/>
        <a:p>
          <a:r>
            <a:rPr lang="en-GB"/>
            <a:t>Complete the form on a computer or print and fill in</a:t>
          </a:r>
        </a:p>
      </dgm:t>
    </dgm:pt>
    <dgm:pt modelId="{C16D0E62-6B76-4660-9093-64890866AF8C}" type="parTrans" cxnId="{9BC0000A-EF12-48E2-80D1-54DB8673F68F}">
      <dgm:prSet/>
      <dgm:spPr/>
      <dgm:t>
        <a:bodyPr/>
        <a:lstStyle/>
        <a:p>
          <a:endParaRPr lang="en-GB"/>
        </a:p>
      </dgm:t>
    </dgm:pt>
    <dgm:pt modelId="{0F97BD60-4DCA-46D1-843F-2DA54EDAA5D6}" type="sibTrans" cxnId="{9BC0000A-EF12-48E2-80D1-54DB8673F68F}">
      <dgm:prSet/>
      <dgm:spPr/>
      <dgm:t>
        <a:bodyPr/>
        <a:lstStyle/>
        <a:p>
          <a:endParaRPr lang="en-GB"/>
        </a:p>
      </dgm:t>
    </dgm:pt>
    <dgm:pt modelId="{8DB44C6B-2E88-40D2-9294-0B85E23E2E33}">
      <dgm:prSet phldrT="[Text]"/>
      <dgm:spPr/>
      <dgm:t>
        <a:bodyPr/>
        <a:lstStyle/>
        <a:p>
          <a:r>
            <a:rPr lang="en-GB"/>
            <a:t>Email the form as an attachment, or send in the post, to the correct place - remembering to attach any clinical images</a:t>
          </a:r>
        </a:p>
      </dgm:t>
    </dgm:pt>
    <dgm:pt modelId="{5832CAD8-E4AB-4266-810A-C084B41CB91B}" type="parTrans" cxnId="{5152393E-3C94-422C-A86A-F437DD13448A}">
      <dgm:prSet/>
      <dgm:spPr/>
      <dgm:t>
        <a:bodyPr/>
        <a:lstStyle/>
        <a:p>
          <a:endParaRPr lang="en-GB"/>
        </a:p>
      </dgm:t>
    </dgm:pt>
    <dgm:pt modelId="{E6E2762C-3A0F-45DD-BB1A-1EA5EA822E09}" type="sibTrans" cxnId="{5152393E-3C94-422C-A86A-F437DD13448A}">
      <dgm:prSet/>
      <dgm:spPr/>
      <dgm:t>
        <a:bodyPr/>
        <a:lstStyle/>
        <a:p>
          <a:endParaRPr lang="en-GB"/>
        </a:p>
      </dgm:t>
    </dgm:pt>
    <dgm:pt modelId="{50BC148A-D18F-4DE8-9BB9-27DA73F9DDA4}">
      <dgm:prSet phldrT="[Text]"/>
      <dgm:spPr/>
      <dgm:t>
        <a:bodyPr/>
        <a:lstStyle/>
        <a:p>
          <a:r>
            <a:rPr lang="en-GB"/>
            <a:t>On receipt, the form may be triaged, or logged and scanned into the receiving organisation's system</a:t>
          </a:r>
        </a:p>
      </dgm:t>
    </dgm:pt>
    <dgm:pt modelId="{B02D3BBE-FA3A-4E82-B01E-56471AD627FF}" type="parTrans" cxnId="{C8F073E6-9791-421D-B209-9B71AA7DAA6F}">
      <dgm:prSet/>
      <dgm:spPr/>
      <dgm:t>
        <a:bodyPr/>
        <a:lstStyle/>
        <a:p>
          <a:endParaRPr lang="en-GB"/>
        </a:p>
      </dgm:t>
    </dgm:pt>
    <dgm:pt modelId="{4D7FC98D-6ADE-4D6A-93D8-0F9810F5EA76}" type="sibTrans" cxnId="{C8F073E6-9791-421D-B209-9B71AA7DAA6F}">
      <dgm:prSet/>
      <dgm:spPr/>
      <dgm:t>
        <a:bodyPr/>
        <a:lstStyle/>
        <a:p>
          <a:endParaRPr lang="en-GB"/>
        </a:p>
      </dgm:t>
    </dgm:pt>
    <dgm:pt modelId="{0E569C9A-4653-40AF-8DEF-0381058725E5}">
      <dgm:prSet/>
      <dgm:spPr/>
      <dgm:t>
        <a:bodyPr/>
        <a:lstStyle/>
        <a:p>
          <a:r>
            <a:rPr lang="en-GB"/>
            <a:t>The refering clinician may or may not be informed that the referal has been received or accepted/ rejected</a:t>
          </a:r>
        </a:p>
      </dgm:t>
    </dgm:pt>
    <dgm:pt modelId="{4FCAA533-F7C8-465C-A06A-DE7FDA0A8C55}" type="parTrans" cxnId="{5394DB44-E735-4B68-8B3E-CB2DD0A5BCA9}">
      <dgm:prSet/>
      <dgm:spPr/>
      <dgm:t>
        <a:bodyPr/>
        <a:lstStyle/>
        <a:p>
          <a:endParaRPr lang="en-GB"/>
        </a:p>
      </dgm:t>
    </dgm:pt>
    <dgm:pt modelId="{60A4C587-D8F9-423D-9E46-821D07439CBA}" type="sibTrans" cxnId="{5394DB44-E735-4B68-8B3E-CB2DD0A5BCA9}">
      <dgm:prSet/>
      <dgm:spPr/>
      <dgm:t>
        <a:bodyPr/>
        <a:lstStyle/>
        <a:p>
          <a:endParaRPr lang="en-GB"/>
        </a:p>
      </dgm:t>
    </dgm:pt>
    <dgm:pt modelId="{29F51CBC-1694-4F87-8C8E-0276B6E41C11}" type="pres">
      <dgm:prSet presAssocID="{CEB5EC50-B311-47A2-9CA1-73E0FFEE7CD2}" presName="Name0" presStyleCnt="0">
        <dgm:presLayoutVars>
          <dgm:dir/>
          <dgm:resizeHandles val="exact"/>
        </dgm:presLayoutVars>
      </dgm:prSet>
      <dgm:spPr/>
    </dgm:pt>
    <dgm:pt modelId="{25EC6373-CF84-44BD-AC81-978B630EC404}" type="pres">
      <dgm:prSet presAssocID="{7C4CF992-F784-4D57-B61E-0AF6F5671695}" presName="node" presStyleLbl="node1" presStyleIdx="0" presStyleCnt="6">
        <dgm:presLayoutVars>
          <dgm:bulletEnabled val="1"/>
        </dgm:presLayoutVars>
      </dgm:prSet>
      <dgm:spPr/>
    </dgm:pt>
    <dgm:pt modelId="{466D2856-CEA9-4526-B89C-BBFF228C44B0}" type="pres">
      <dgm:prSet presAssocID="{FB5E78D0-7771-4142-B37E-C1F07CCB5AE7}" presName="sibTrans" presStyleLbl="sibTrans1D1" presStyleIdx="0" presStyleCnt="5"/>
      <dgm:spPr/>
    </dgm:pt>
    <dgm:pt modelId="{558967C3-6FFF-42B5-8456-CD5D31B077C0}" type="pres">
      <dgm:prSet presAssocID="{FB5E78D0-7771-4142-B37E-C1F07CCB5AE7}" presName="connectorText" presStyleLbl="sibTrans1D1" presStyleIdx="0" presStyleCnt="5"/>
      <dgm:spPr/>
    </dgm:pt>
    <dgm:pt modelId="{A5DB6336-8082-4F09-B993-19A0B76CE640}" type="pres">
      <dgm:prSet presAssocID="{12A250A1-19DA-4E02-B695-79DC4E438203}" presName="node" presStyleLbl="node1" presStyleIdx="1" presStyleCnt="6">
        <dgm:presLayoutVars>
          <dgm:bulletEnabled val="1"/>
        </dgm:presLayoutVars>
      </dgm:prSet>
      <dgm:spPr/>
    </dgm:pt>
    <dgm:pt modelId="{D0A51410-0317-4572-B98F-96A640CED27C}" type="pres">
      <dgm:prSet presAssocID="{BC6E4BDF-5B7D-473E-A7CE-26B96E762B41}" presName="sibTrans" presStyleLbl="sibTrans1D1" presStyleIdx="1" presStyleCnt="5"/>
      <dgm:spPr/>
    </dgm:pt>
    <dgm:pt modelId="{FD992C12-2D2F-4048-B4A4-5B3A4450879F}" type="pres">
      <dgm:prSet presAssocID="{BC6E4BDF-5B7D-473E-A7CE-26B96E762B41}" presName="connectorText" presStyleLbl="sibTrans1D1" presStyleIdx="1" presStyleCnt="5"/>
      <dgm:spPr/>
    </dgm:pt>
    <dgm:pt modelId="{D03F8460-39DF-4DA0-AC92-2985C2DD4F2E}" type="pres">
      <dgm:prSet presAssocID="{FF5FF70C-51B7-4177-ABC7-22EF71CD6468}" presName="node" presStyleLbl="node1" presStyleIdx="2" presStyleCnt="6">
        <dgm:presLayoutVars>
          <dgm:bulletEnabled val="1"/>
        </dgm:presLayoutVars>
      </dgm:prSet>
      <dgm:spPr/>
    </dgm:pt>
    <dgm:pt modelId="{02F5C269-93EC-46E6-B85A-781E2FFE5358}" type="pres">
      <dgm:prSet presAssocID="{0F97BD60-4DCA-46D1-843F-2DA54EDAA5D6}" presName="sibTrans" presStyleLbl="sibTrans1D1" presStyleIdx="2" presStyleCnt="5"/>
      <dgm:spPr/>
    </dgm:pt>
    <dgm:pt modelId="{0C884A89-E5B7-434F-A184-E2B39A9692CD}" type="pres">
      <dgm:prSet presAssocID="{0F97BD60-4DCA-46D1-843F-2DA54EDAA5D6}" presName="connectorText" presStyleLbl="sibTrans1D1" presStyleIdx="2" presStyleCnt="5"/>
      <dgm:spPr/>
    </dgm:pt>
    <dgm:pt modelId="{355F4D8F-D8EB-4BE0-8412-15FDE4007C7A}" type="pres">
      <dgm:prSet presAssocID="{8DB44C6B-2E88-40D2-9294-0B85E23E2E33}" presName="node" presStyleLbl="node1" presStyleIdx="3" presStyleCnt="6">
        <dgm:presLayoutVars>
          <dgm:bulletEnabled val="1"/>
        </dgm:presLayoutVars>
      </dgm:prSet>
      <dgm:spPr/>
    </dgm:pt>
    <dgm:pt modelId="{1558531E-DB73-4101-A509-E61A60615BDF}" type="pres">
      <dgm:prSet presAssocID="{E6E2762C-3A0F-45DD-BB1A-1EA5EA822E09}" presName="sibTrans" presStyleLbl="sibTrans1D1" presStyleIdx="3" presStyleCnt="5"/>
      <dgm:spPr/>
    </dgm:pt>
    <dgm:pt modelId="{142745C8-2142-43B7-ADFC-359391CAC23C}" type="pres">
      <dgm:prSet presAssocID="{E6E2762C-3A0F-45DD-BB1A-1EA5EA822E09}" presName="connectorText" presStyleLbl="sibTrans1D1" presStyleIdx="3" presStyleCnt="5"/>
      <dgm:spPr/>
    </dgm:pt>
    <dgm:pt modelId="{24B52F93-8D69-4486-A408-8803637784BA}" type="pres">
      <dgm:prSet presAssocID="{50BC148A-D18F-4DE8-9BB9-27DA73F9DDA4}" presName="node" presStyleLbl="node1" presStyleIdx="4" presStyleCnt="6">
        <dgm:presLayoutVars>
          <dgm:bulletEnabled val="1"/>
        </dgm:presLayoutVars>
      </dgm:prSet>
      <dgm:spPr/>
    </dgm:pt>
    <dgm:pt modelId="{CB47EA1A-813C-4ADF-93DE-97BE20655CC5}" type="pres">
      <dgm:prSet presAssocID="{4D7FC98D-6ADE-4D6A-93D8-0F9810F5EA76}" presName="sibTrans" presStyleLbl="sibTrans1D1" presStyleIdx="4" presStyleCnt="5"/>
      <dgm:spPr/>
    </dgm:pt>
    <dgm:pt modelId="{395471AC-4D5F-4344-B81B-466846C78435}" type="pres">
      <dgm:prSet presAssocID="{4D7FC98D-6ADE-4D6A-93D8-0F9810F5EA76}" presName="connectorText" presStyleLbl="sibTrans1D1" presStyleIdx="4" presStyleCnt="5"/>
      <dgm:spPr/>
    </dgm:pt>
    <dgm:pt modelId="{9BABFDDC-64EB-4847-80AC-8BE168A18F33}" type="pres">
      <dgm:prSet presAssocID="{0E569C9A-4653-40AF-8DEF-0381058725E5}" presName="node" presStyleLbl="node1" presStyleIdx="5" presStyleCnt="6">
        <dgm:presLayoutVars>
          <dgm:bulletEnabled val="1"/>
        </dgm:presLayoutVars>
      </dgm:prSet>
      <dgm:spPr/>
    </dgm:pt>
  </dgm:ptLst>
  <dgm:cxnLst>
    <dgm:cxn modelId="{54837606-9E32-4ED4-8AC6-8AF77C06DD1D}" type="presOf" srcId="{12A250A1-19DA-4E02-B695-79DC4E438203}" destId="{A5DB6336-8082-4F09-B993-19A0B76CE640}" srcOrd="0" destOrd="0" presId="urn:microsoft.com/office/officeart/2005/8/layout/bProcess3"/>
    <dgm:cxn modelId="{C7DB1F08-8F5A-4161-8CA3-80FE907EC057}" srcId="{CEB5EC50-B311-47A2-9CA1-73E0FFEE7CD2}" destId="{12A250A1-19DA-4E02-B695-79DC4E438203}" srcOrd="1" destOrd="0" parTransId="{C7A688B0-CF5E-4490-814C-E99A35D1FB86}" sibTransId="{BC6E4BDF-5B7D-473E-A7CE-26B96E762B41}"/>
    <dgm:cxn modelId="{9BC0000A-EF12-48E2-80D1-54DB8673F68F}" srcId="{CEB5EC50-B311-47A2-9CA1-73E0FFEE7CD2}" destId="{FF5FF70C-51B7-4177-ABC7-22EF71CD6468}" srcOrd="2" destOrd="0" parTransId="{C16D0E62-6B76-4660-9093-64890866AF8C}" sibTransId="{0F97BD60-4DCA-46D1-843F-2DA54EDAA5D6}"/>
    <dgm:cxn modelId="{9F161112-96E7-45EF-9D73-4B383FEE52BD}" type="presOf" srcId="{FF5FF70C-51B7-4177-ABC7-22EF71CD6468}" destId="{D03F8460-39DF-4DA0-AC92-2985C2DD4F2E}" srcOrd="0" destOrd="0" presId="urn:microsoft.com/office/officeart/2005/8/layout/bProcess3"/>
    <dgm:cxn modelId="{DFCB7819-1C4A-4CA5-9F3F-45B0C8E2E2E6}" type="presOf" srcId="{4D7FC98D-6ADE-4D6A-93D8-0F9810F5EA76}" destId="{CB47EA1A-813C-4ADF-93DE-97BE20655CC5}" srcOrd="0" destOrd="0" presId="urn:microsoft.com/office/officeart/2005/8/layout/bProcess3"/>
    <dgm:cxn modelId="{7BF0831A-4FC7-4DED-840A-212E54F6A4D2}" type="presOf" srcId="{0E569C9A-4653-40AF-8DEF-0381058725E5}" destId="{9BABFDDC-64EB-4847-80AC-8BE168A18F33}" srcOrd="0" destOrd="0" presId="urn:microsoft.com/office/officeart/2005/8/layout/bProcess3"/>
    <dgm:cxn modelId="{573C6222-4348-4369-98C9-0F3B7B40423F}" type="presOf" srcId="{4D7FC98D-6ADE-4D6A-93D8-0F9810F5EA76}" destId="{395471AC-4D5F-4344-B81B-466846C78435}" srcOrd="1" destOrd="0" presId="urn:microsoft.com/office/officeart/2005/8/layout/bProcess3"/>
    <dgm:cxn modelId="{1616C028-68CF-4739-9F92-DDB1231491C7}" type="presOf" srcId="{CEB5EC50-B311-47A2-9CA1-73E0FFEE7CD2}" destId="{29F51CBC-1694-4F87-8C8E-0276B6E41C11}" srcOrd="0" destOrd="0" presId="urn:microsoft.com/office/officeart/2005/8/layout/bProcess3"/>
    <dgm:cxn modelId="{CAED2E37-0D40-4435-9A76-842904757532}" type="presOf" srcId="{BC6E4BDF-5B7D-473E-A7CE-26B96E762B41}" destId="{D0A51410-0317-4572-B98F-96A640CED27C}" srcOrd="0" destOrd="0" presId="urn:microsoft.com/office/officeart/2005/8/layout/bProcess3"/>
    <dgm:cxn modelId="{5152393E-3C94-422C-A86A-F437DD13448A}" srcId="{CEB5EC50-B311-47A2-9CA1-73E0FFEE7CD2}" destId="{8DB44C6B-2E88-40D2-9294-0B85E23E2E33}" srcOrd="3" destOrd="0" parTransId="{5832CAD8-E4AB-4266-810A-C084B41CB91B}" sibTransId="{E6E2762C-3A0F-45DD-BB1A-1EA5EA822E09}"/>
    <dgm:cxn modelId="{70FD0664-882D-4407-8BA8-0415A4EF0C25}" type="presOf" srcId="{E6E2762C-3A0F-45DD-BB1A-1EA5EA822E09}" destId="{1558531E-DB73-4101-A509-E61A60615BDF}" srcOrd="0" destOrd="0" presId="urn:microsoft.com/office/officeart/2005/8/layout/bProcess3"/>
    <dgm:cxn modelId="{5394DB44-E735-4B68-8B3E-CB2DD0A5BCA9}" srcId="{CEB5EC50-B311-47A2-9CA1-73E0FFEE7CD2}" destId="{0E569C9A-4653-40AF-8DEF-0381058725E5}" srcOrd="5" destOrd="0" parTransId="{4FCAA533-F7C8-465C-A06A-DE7FDA0A8C55}" sibTransId="{60A4C587-D8F9-423D-9E46-821D07439CBA}"/>
    <dgm:cxn modelId="{0BD81466-CA8C-4AAE-8672-1A0A3AB342E6}" type="presOf" srcId="{0F97BD60-4DCA-46D1-843F-2DA54EDAA5D6}" destId="{0C884A89-E5B7-434F-A184-E2B39A9692CD}" srcOrd="1" destOrd="0" presId="urn:microsoft.com/office/officeart/2005/8/layout/bProcess3"/>
    <dgm:cxn modelId="{E3ECA27E-918D-4DA3-AA09-862F0DA9F460}" type="presOf" srcId="{7C4CF992-F784-4D57-B61E-0AF6F5671695}" destId="{25EC6373-CF84-44BD-AC81-978B630EC404}" srcOrd="0" destOrd="0" presId="urn:microsoft.com/office/officeart/2005/8/layout/bProcess3"/>
    <dgm:cxn modelId="{C17DE080-8EA0-4FBA-8BF6-E9DE8308F257}" srcId="{CEB5EC50-B311-47A2-9CA1-73E0FFEE7CD2}" destId="{7C4CF992-F784-4D57-B61E-0AF6F5671695}" srcOrd="0" destOrd="0" parTransId="{5526D36C-4726-4494-A9AC-7A8DA479F0C4}" sibTransId="{FB5E78D0-7771-4142-B37E-C1F07CCB5AE7}"/>
    <dgm:cxn modelId="{1C01EF83-B657-4FE5-ABE3-69C09AFB11B2}" type="presOf" srcId="{8DB44C6B-2E88-40D2-9294-0B85E23E2E33}" destId="{355F4D8F-D8EB-4BE0-8412-15FDE4007C7A}" srcOrd="0" destOrd="0" presId="urn:microsoft.com/office/officeart/2005/8/layout/bProcess3"/>
    <dgm:cxn modelId="{8FF5F490-3FC3-4A67-8B53-37FB820CD643}" type="presOf" srcId="{FB5E78D0-7771-4142-B37E-C1F07CCB5AE7}" destId="{558967C3-6FFF-42B5-8456-CD5D31B077C0}" srcOrd="1" destOrd="0" presId="urn:microsoft.com/office/officeart/2005/8/layout/bProcess3"/>
    <dgm:cxn modelId="{50D96A9F-16A1-4D25-8213-B56E404BAF83}" type="presOf" srcId="{FB5E78D0-7771-4142-B37E-C1F07CCB5AE7}" destId="{466D2856-CEA9-4526-B89C-BBFF228C44B0}" srcOrd="0" destOrd="0" presId="urn:microsoft.com/office/officeart/2005/8/layout/bProcess3"/>
    <dgm:cxn modelId="{8CF520C0-99C2-4986-8707-128D05497DDA}" type="presOf" srcId="{0F97BD60-4DCA-46D1-843F-2DA54EDAA5D6}" destId="{02F5C269-93EC-46E6-B85A-781E2FFE5358}" srcOrd="0" destOrd="0" presId="urn:microsoft.com/office/officeart/2005/8/layout/bProcess3"/>
    <dgm:cxn modelId="{13E8EBC2-3624-4BFD-8DCA-5CB09811322B}" type="presOf" srcId="{BC6E4BDF-5B7D-473E-A7CE-26B96E762B41}" destId="{FD992C12-2D2F-4048-B4A4-5B3A4450879F}" srcOrd="1" destOrd="0" presId="urn:microsoft.com/office/officeart/2005/8/layout/bProcess3"/>
    <dgm:cxn modelId="{8A6CB6E0-0EB1-4B7C-AD06-C9AF8388A7B1}" type="presOf" srcId="{50BC148A-D18F-4DE8-9BB9-27DA73F9DDA4}" destId="{24B52F93-8D69-4486-A408-8803637784BA}" srcOrd="0" destOrd="0" presId="urn:microsoft.com/office/officeart/2005/8/layout/bProcess3"/>
    <dgm:cxn modelId="{C8F073E6-9791-421D-B209-9B71AA7DAA6F}" srcId="{CEB5EC50-B311-47A2-9CA1-73E0FFEE7CD2}" destId="{50BC148A-D18F-4DE8-9BB9-27DA73F9DDA4}" srcOrd="4" destOrd="0" parTransId="{B02D3BBE-FA3A-4E82-B01E-56471AD627FF}" sibTransId="{4D7FC98D-6ADE-4D6A-93D8-0F9810F5EA76}"/>
    <dgm:cxn modelId="{A0E047F1-9B00-436C-A475-737F8879806E}" type="presOf" srcId="{E6E2762C-3A0F-45DD-BB1A-1EA5EA822E09}" destId="{142745C8-2142-43B7-ADFC-359391CAC23C}" srcOrd="1" destOrd="0" presId="urn:microsoft.com/office/officeart/2005/8/layout/bProcess3"/>
    <dgm:cxn modelId="{9BED4132-9303-4AD9-B65F-0F311A41FB04}" type="presParOf" srcId="{29F51CBC-1694-4F87-8C8E-0276B6E41C11}" destId="{25EC6373-CF84-44BD-AC81-978B630EC404}" srcOrd="0" destOrd="0" presId="urn:microsoft.com/office/officeart/2005/8/layout/bProcess3"/>
    <dgm:cxn modelId="{3B5E1AE6-D6D9-49E7-BF57-48193BFB0E30}" type="presParOf" srcId="{29F51CBC-1694-4F87-8C8E-0276B6E41C11}" destId="{466D2856-CEA9-4526-B89C-BBFF228C44B0}" srcOrd="1" destOrd="0" presId="urn:microsoft.com/office/officeart/2005/8/layout/bProcess3"/>
    <dgm:cxn modelId="{398F3343-70C4-4D7D-98B5-B5CDAB1923F5}" type="presParOf" srcId="{466D2856-CEA9-4526-B89C-BBFF228C44B0}" destId="{558967C3-6FFF-42B5-8456-CD5D31B077C0}" srcOrd="0" destOrd="0" presId="urn:microsoft.com/office/officeart/2005/8/layout/bProcess3"/>
    <dgm:cxn modelId="{8BA7B096-5D80-4697-AB48-E66E811D5542}" type="presParOf" srcId="{29F51CBC-1694-4F87-8C8E-0276B6E41C11}" destId="{A5DB6336-8082-4F09-B993-19A0B76CE640}" srcOrd="2" destOrd="0" presId="urn:microsoft.com/office/officeart/2005/8/layout/bProcess3"/>
    <dgm:cxn modelId="{FEA198D1-9A08-4018-9F56-D28A58474B5D}" type="presParOf" srcId="{29F51CBC-1694-4F87-8C8E-0276B6E41C11}" destId="{D0A51410-0317-4572-B98F-96A640CED27C}" srcOrd="3" destOrd="0" presId="urn:microsoft.com/office/officeart/2005/8/layout/bProcess3"/>
    <dgm:cxn modelId="{F45EA36E-AD0E-4EFD-AA88-0D38CA7ED73D}" type="presParOf" srcId="{D0A51410-0317-4572-B98F-96A640CED27C}" destId="{FD992C12-2D2F-4048-B4A4-5B3A4450879F}" srcOrd="0" destOrd="0" presId="urn:microsoft.com/office/officeart/2005/8/layout/bProcess3"/>
    <dgm:cxn modelId="{710DEEA2-D659-4E0F-A5D7-A80CCCD51CFD}" type="presParOf" srcId="{29F51CBC-1694-4F87-8C8E-0276B6E41C11}" destId="{D03F8460-39DF-4DA0-AC92-2985C2DD4F2E}" srcOrd="4" destOrd="0" presId="urn:microsoft.com/office/officeart/2005/8/layout/bProcess3"/>
    <dgm:cxn modelId="{67803CD2-65D6-4DFC-820B-8FAA57B58600}" type="presParOf" srcId="{29F51CBC-1694-4F87-8C8E-0276B6E41C11}" destId="{02F5C269-93EC-46E6-B85A-781E2FFE5358}" srcOrd="5" destOrd="0" presId="urn:microsoft.com/office/officeart/2005/8/layout/bProcess3"/>
    <dgm:cxn modelId="{7DDB9767-202F-4C96-A11E-9749ECE1A934}" type="presParOf" srcId="{02F5C269-93EC-46E6-B85A-781E2FFE5358}" destId="{0C884A89-E5B7-434F-A184-E2B39A9692CD}" srcOrd="0" destOrd="0" presId="urn:microsoft.com/office/officeart/2005/8/layout/bProcess3"/>
    <dgm:cxn modelId="{3861AAB9-ED37-484C-8BFE-7D204DE4630E}" type="presParOf" srcId="{29F51CBC-1694-4F87-8C8E-0276B6E41C11}" destId="{355F4D8F-D8EB-4BE0-8412-15FDE4007C7A}" srcOrd="6" destOrd="0" presId="urn:microsoft.com/office/officeart/2005/8/layout/bProcess3"/>
    <dgm:cxn modelId="{F8D658CD-C812-41F5-92B4-AB9203D3BD4F}" type="presParOf" srcId="{29F51CBC-1694-4F87-8C8E-0276B6E41C11}" destId="{1558531E-DB73-4101-A509-E61A60615BDF}" srcOrd="7" destOrd="0" presId="urn:microsoft.com/office/officeart/2005/8/layout/bProcess3"/>
    <dgm:cxn modelId="{967EE00F-F343-431C-AA74-EC99F6874D15}" type="presParOf" srcId="{1558531E-DB73-4101-A509-E61A60615BDF}" destId="{142745C8-2142-43B7-ADFC-359391CAC23C}" srcOrd="0" destOrd="0" presId="urn:microsoft.com/office/officeart/2005/8/layout/bProcess3"/>
    <dgm:cxn modelId="{370F1138-79A4-4C60-9E94-7B2797529D50}" type="presParOf" srcId="{29F51CBC-1694-4F87-8C8E-0276B6E41C11}" destId="{24B52F93-8D69-4486-A408-8803637784BA}" srcOrd="8" destOrd="0" presId="urn:microsoft.com/office/officeart/2005/8/layout/bProcess3"/>
    <dgm:cxn modelId="{0F646DAF-4A86-4164-B2A5-FDD13C6B5408}" type="presParOf" srcId="{29F51CBC-1694-4F87-8C8E-0276B6E41C11}" destId="{CB47EA1A-813C-4ADF-93DE-97BE20655CC5}" srcOrd="9" destOrd="0" presId="urn:microsoft.com/office/officeart/2005/8/layout/bProcess3"/>
    <dgm:cxn modelId="{818CC9D9-F87F-4107-B89A-F9C494465843}" type="presParOf" srcId="{CB47EA1A-813C-4ADF-93DE-97BE20655CC5}" destId="{395471AC-4D5F-4344-B81B-466846C78435}" srcOrd="0" destOrd="0" presId="urn:microsoft.com/office/officeart/2005/8/layout/bProcess3"/>
    <dgm:cxn modelId="{EC535615-EDF3-4363-850F-2794C595E1AF}" type="presParOf" srcId="{29F51CBC-1694-4F87-8C8E-0276B6E41C11}" destId="{9BABFDDC-64EB-4847-80AC-8BE168A18F33}" srcOrd="10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6D2856-CEA9-4526-B89C-BBFF228C44B0}">
      <dsp:nvSpPr>
        <dsp:cNvPr id="0" name=""/>
        <dsp:cNvSpPr/>
      </dsp:nvSpPr>
      <dsp:spPr>
        <a:xfrm>
          <a:off x="1475400" y="476340"/>
          <a:ext cx="3082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08255" y="45720"/>
              </a:lnTo>
            </a:path>
          </a:pathLst>
        </a:custGeom>
        <a:noFill/>
        <a:ln w="6350" cap="flat" cmpd="sng" algn="ctr">
          <a:solidFill>
            <a:schemeClr val="accent1">
              <a:shade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621057" y="520366"/>
        <a:ext cx="16942" cy="3388"/>
      </dsp:txXfrm>
    </dsp:sp>
    <dsp:sp modelId="{25EC6373-CF84-44BD-AC81-978B630EC404}">
      <dsp:nvSpPr>
        <dsp:cNvPr id="0" name=""/>
        <dsp:cNvSpPr/>
      </dsp:nvSpPr>
      <dsp:spPr>
        <a:xfrm>
          <a:off x="3913" y="80074"/>
          <a:ext cx="1473286" cy="883972"/>
        </a:xfrm>
        <a:prstGeom prst="rect">
          <a:avLst/>
        </a:prstGeom>
        <a:solidFill>
          <a:schemeClr val="accen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Go to the </a:t>
          </a:r>
          <a:r>
            <a:rPr lang="en-GB" sz="1000" i="1" kern="1200"/>
            <a:t>NHS England South West Dental Referral Guidance &amp; Forms</a:t>
          </a:r>
          <a:r>
            <a:rPr lang="en-GB" sz="1000" kern="1200"/>
            <a:t> page</a:t>
          </a:r>
        </a:p>
      </dsp:txBody>
      <dsp:txXfrm>
        <a:off x="3913" y="80074"/>
        <a:ext cx="1473286" cy="883972"/>
      </dsp:txXfrm>
    </dsp:sp>
    <dsp:sp modelId="{D0A51410-0317-4572-B98F-96A640CED27C}">
      <dsp:nvSpPr>
        <dsp:cNvPr id="0" name=""/>
        <dsp:cNvSpPr/>
      </dsp:nvSpPr>
      <dsp:spPr>
        <a:xfrm>
          <a:off x="3287543" y="476340"/>
          <a:ext cx="3082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08255" y="45720"/>
              </a:lnTo>
            </a:path>
          </a:pathLst>
        </a:custGeom>
        <a:noFill/>
        <a:ln w="6350" cap="flat" cmpd="sng" algn="ctr">
          <a:solidFill>
            <a:schemeClr val="accent1">
              <a:shade val="90000"/>
              <a:hueOff val="103857"/>
              <a:satOff val="-2218"/>
              <a:lumOff val="8277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433199" y="520366"/>
        <a:ext cx="16942" cy="3388"/>
      </dsp:txXfrm>
    </dsp:sp>
    <dsp:sp modelId="{A5DB6336-8082-4F09-B993-19A0B76CE640}">
      <dsp:nvSpPr>
        <dsp:cNvPr id="0" name=""/>
        <dsp:cNvSpPr/>
      </dsp:nvSpPr>
      <dsp:spPr>
        <a:xfrm>
          <a:off x="1816056" y="80074"/>
          <a:ext cx="1473286" cy="883972"/>
        </a:xfrm>
        <a:prstGeom prst="rect">
          <a:avLst/>
        </a:prstGeom>
        <a:solidFill>
          <a:schemeClr val="accent1">
            <a:alpha val="90000"/>
            <a:hueOff val="0"/>
            <a:satOff val="0"/>
            <a:lumOff val="0"/>
            <a:alphaOff val="-8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Choose the correct form (from over 50 available), in either Word or PDF format</a:t>
          </a:r>
        </a:p>
      </dsp:txBody>
      <dsp:txXfrm>
        <a:off x="1816056" y="80074"/>
        <a:ext cx="1473286" cy="883972"/>
      </dsp:txXfrm>
    </dsp:sp>
    <dsp:sp modelId="{02F5C269-93EC-46E6-B85A-781E2FFE5358}">
      <dsp:nvSpPr>
        <dsp:cNvPr id="0" name=""/>
        <dsp:cNvSpPr/>
      </dsp:nvSpPr>
      <dsp:spPr>
        <a:xfrm>
          <a:off x="740557" y="962247"/>
          <a:ext cx="3624285" cy="308255"/>
        </a:xfrm>
        <a:custGeom>
          <a:avLst/>
          <a:gdLst/>
          <a:ahLst/>
          <a:cxnLst/>
          <a:rect l="0" t="0" r="0" b="0"/>
          <a:pathLst>
            <a:path>
              <a:moveTo>
                <a:pt x="3624285" y="0"/>
              </a:moveTo>
              <a:lnTo>
                <a:pt x="3624285" y="171227"/>
              </a:lnTo>
              <a:lnTo>
                <a:pt x="0" y="171227"/>
              </a:lnTo>
              <a:lnTo>
                <a:pt x="0" y="308255"/>
              </a:lnTo>
            </a:path>
          </a:pathLst>
        </a:custGeom>
        <a:noFill/>
        <a:ln w="6350" cap="flat" cmpd="sng" algn="ctr">
          <a:solidFill>
            <a:schemeClr val="accent1">
              <a:shade val="90000"/>
              <a:hueOff val="207713"/>
              <a:satOff val="-4436"/>
              <a:lumOff val="16555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461697" y="1114680"/>
        <a:ext cx="182004" cy="3388"/>
      </dsp:txXfrm>
    </dsp:sp>
    <dsp:sp modelId="{D03F8460-39DF-4DA0-AC92-2985C2DD4F2E}">
      <dsp:nvSpPr>
        <dsp:cNvPr id="0" name=""/>
        <dsp:cNvSpPr/>
      </dsp:nvSpPr>
      <dsp:spPr>
        <a:xfrm>
          <a:off x="3628199" y="80074"/>
          <a:ext cx="1473286" cy="883972"/>
        </a:xfrm>
        <a:prstGeom prst="rect">
          <a:avLst/>
        </a:prstGeom>
        <a:solidFill>
          <a:schemeClr val="accent1">
            <a:alpha val="90000"/>
            <a:hueOff val="0"/>
            <a:satOff val="0"/>
            <a:lumOff val="0"/>
            <a:alphaOff val="-16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Complete the form on a computer or print and fill in</a:t>
          </a:r>
        </a:p>
      </dsp:txBody>
      <dsp:txXfrm>
        <a:off x="3628199" y="80074"/>
        <a:ext cx="1473286" cy="883972"/>
      </dsp:txXfrm>
    </dsp:sp>
    <dsp:sp modelId="{1558531E-DB73-4101-A509-E61A60615BDF}">
      <dsp:nvSpPr>
        <dsp:cNvPr id="0" name=""/>
        <dsp:cNvSpPr/>
      </dsp:nvSpPr>
      <dsp:spPr>
        <a:xfrm>
          <a:off x="1475400" y="1699169"/>
          <a:ext cx="3082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08255" y="45720"/>
              </a:lnTo>
            </a:path>
          </a:pathLst>
        </a:custGeom>
        <a:noFill/>
        <a:ln w="6350" cap="flat" cmpd="sng" algn="ctr">
          <a:solidFill>
            <a:schemeClr val="accent1">
              <a:shade val="90000"/>
              <a:hueOff val="311570"/>
              <a:satOff val="-6653"/>
              <a:lumOff val="24832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621057" y="1743194"/>
        <a:ext cx="16942" cy="3388"/>
      </dsp:txXfrm>
    </dsp:sp>
    <dsp:sp modelId="{355F4D8F-D8EB-4BE0-8412-15FDE4007C7A}">
      <dsp:nvSpPr>
        <dsp:cNvPr id="0" name=""/>
        <dsp:cNvSpPr/>
      </dsp:nvSpPr>
      <dsp:spPr>
        <a:xfrm>
          <a:off x="3913" y="1302902"/>
          <a:ext cx="1473286" cy="883972"/>
        </a:xfrm>
        <a:prstGeom prst="rect">
          <a:avLst/>
        </a:prstGeom>
        <a:solidFill>
          <a:schemeClr val="accent1">
            <a:alpha val="90000"/>
            <a:hueOff val="0"/>
            <a:satOff val="0"/>
            <a:lumOff val="0"/>
            <a:alphaOff val="-24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Email the form as an attachment, or send in the post, to the correct place - remembering to attach any clinical images</a:t>
          </a:r>
        </a:p>
      </dsp:txBody>
      <dsp:txXfrm>
        <a:off x="3913" y="1302902"/>
        <a:ext cx="1473286" cy="883972"/>
      </dsp:txXfrm>
    </dsp:sp>
    <dsp:sp modelId="{CB47EA1A-813C-4ADF-93DE-97BE20655CC5}">
      <dsp:nvSpPr>
        <dsp:cNvPr id="0" name=""/>
        <dsp:cNvSpPr/>
      </dsp:nvSpPr>
      <dsp:spPr>
        <a:xfrm>
          <a:off x="3287543" y="1699169"/>
          <a:ext cx="3082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08255" y="45720"/>
              </a:lnTo>
            </a:path>
          </a:pathLst>
        </a:custGeom>
        <a:noFill/>
        <a:ln w="6350" cap="flat" cmpd="sng" algn="ctr">
          <a:solidFill>
            <a:schemeClr val="accent1">
              <a:shade val="90000"/>
              <a:hueOff val="415426"/>
              <a:satOff val="-8871"/>
              <a:lumOff val="33109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433199" y="1743194"/>
        <a:ext cx="16942" cy="3388"/>
      </dsp:txXfrm>
    </dsp:sp>
    <dsp:sp modelId="{24B52F93-8D69-4486-A408-8803637784BA}">
      <dsp:nvSpPr>
        <dsp:cNvPr id="0" name=""/>
        <dsp:cNvSpPr/>
      </dsp:nvSpPr>
      <dsp:spPr>
        <a:xfrm>
          <a:off x="1816056" y="1302902"/>
          <a:ext cx="1473286" cy="883972"/>
        </a:xfrm>
        <a:prstGeom prst="rect">
          <a:avLst/>
        </a:prstGeom>
        <a:solidFill>
          <a:schemeClr val="accent1">
            <a:alpha val="90000"/>
            <a:hueOff val="0"/>
            <a:satOff val="0"/>
            <a:lumOff val="0"/>
            <a:alphaOff val="-32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On receipt, the form may be triaged, or logged and scanned into the receiving organisation's system</a:t>
          </a:r>
        </a:p>
      </dsp:txBody>
      <dsp:txXfrm>
        <a:off x="1816056" y="1302902"/>
        <a:ext cx="1473286" cy="883972"/>
      </dsp:txXfrm>
    </dsp:sp>
    <dsp:sp modelId="{9BABFDDC-64EB-4847-80AC-8BE168A18F33}">
      <dsp:nvSpPr>
        <dsp:cNvPr id="0" name=""/>
        <dsp:cNvSpPr/>
      </dsp:nvSpPr>
      <dsp:spPr>
        <a:xfrm>
          <a:off x="3628199" y="1302902"/>
          <a:ext cx="1473286" cy="883972"/>
        </a:xfrm>
        <a:prstGeom prst="rect">
          <a:avLst/>
        </a:prstGeom>
        <a:solidFill>
          <a:schemeClr val="accent1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The refering clinician may or may not be informed that the referal has been received or accepted/ rejected</a:t>
          </a:r>
        </a:p>
      </dsp:txBody>
      <dsp:txXfrm>
        <a:off x="3628199" y="1302902"/>
        <a:ext cx="1473286" cy="8839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AA938FE962A45A3E19DCBCF209F91" ma:contentTypeVersion="15" ma:contentTypeDescription="Create a new document." ma:contentTypeScope="" ma:versionID="2e20c83579def086e3ec01dc2bf72ef2">
  <xsd:schema xmlns:xsd="http://www.w3.org/2001/XMLSchema" xmlns:xs="http://www.w3.org/2001/XMLSchema" xmlns:p="http://schemas.microsoft.com/office/2006/metadata/properties" xmlns:ns3="5789755c-de38-4fe3-9623-40afa3bba1e2" xmlns:ns4="32678723-8c06-45e1-8bd0-318b9868a43d" targetNamespace="http://schemas.microsoft.com/office/2006/metadata/properties" ma:root="true" ma:fieldsID="915327fa4e0b8a763a65fe0316c29727" ns3:_="" ns4:_="">
    <xsd:import namespace="5789755c-de38-4fe3-9623-40afa3bba1e2"/>
    <xsd:import namespace="32678723-8c06-45e1-8bd0-318b9868a4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9755c-de38-4fe3-9623-40afa3bba1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78723-8c06-45e1-8bd0-318b9868a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678723-8c06-45e1-8bd0-318b9868a4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94E1B-A413-4B34-97A6-63F81EFD1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9755c-de38-4fe3-9623-40afa3bba1e2"/>
    <ds:schemaRef ds:uri="32678723-8c06-45e1-8bd0-318b9868a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3CA72-B2FB-4441-9331-1DE4DD46AC3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2678723-8c06-45e1-8bd0-318b9868a43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789755c-de38-4fe3-9623-40afa3bba1e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90199D-894A-4E14-8BF8-F51DBA9727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Claridge</dc:creator>
  <cp:keywords/>
  <dc:description/>
  <cp:lastModifiedBy>RICHARDS, Ella (NHS SOUTH, CENTRAL AND WEST COMMISSIONING SUPPORT UNIT)</cp:lastModifiedBy>
  <cp:revision>3</cp:revision>
  <dcterms:created xsi:type="dcterms:W3CDTF">2023-11-06T10:05:00Z</dcterms:created>
  <dcterms:modified xsi:type="dcterms:W3CDTF">2023-11-06T10:28:00Z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0x010100831AA938FE962A45A3E19DCBCF209F91</vt:lpwstr>
  </property>
</Properties>
</file>