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7455E" w14:textId="77777777" w:rsidR="003073C6" w:rsidRPr="004F0D3F" w:rsidRDefault="003073C6" w:rsidP="003073C6">
      <w:pPr>
        <w:pStyle w:val="Heading1"/>
        <w:spacing w:line="240" w:lineRule="auto"/>
      </w:pPr>
      <w:bookmarkStart w:id="0" w:name="_Toc343591381"/>
      <w:bookmarkStart w:id="1" w:name="_GoBack"/>
      <w:bookmarkEnd w:id="1"/>
      <w:r w:rsidRPr="004F0D3F">
        <w:t>SCHEDULE 2 – THE SERVICES</w:t>
      </w:r>
      <w:bookmarkEnd w:id="0"/>
    </w:p>
    <w:p w14:paraId="75ECF452" w14:textId="77777777" w:rsidR="003073C6" w:rsidRPr="00102633" w:rsidRDefault="003073C6" w:rsidP="003073C6">
      <w:pPr>
        <w:widowControl w:val="0"/>
        <w:spacing w:after="0"/>
        <w:jc w:val="center"/>
        <w:rPr>
          <w:rFonts w:ascii="Arial" w:hAnsi="Arial" w:cs="Arial"/>
          <w:b/>
          <w:bCs/>
          <w:sz w:val="20"/>
        </w:rPr>
      </w:pPr>
    </w:p>
    <w:p w14:paraId="1E65F171" w14:textId="77777777" w:rsidR="003073C6" w:rsidRPr="006E67E3" w:rsidRDefault="003073C6" w:rsidP="003073C6">
      <w:pPr>
        <w:pStyle w:val="ListParagraph"/>
        <w:numPr>
          <w:ilvl w:val="0"/>
          <w:numId w:val="1"/>
        </w:numPr>
        <w:ind w:left="0" w:firstLine="0"/>
        <w:contextualSpacing/>
        <w:jc w:val="center"/>
        <w:outlineLvl w:val="1"/>
        <w:rPr>
          <w:rFonts w:ascii="Arial" w:hAnsi="Arial" w:cs="Arial"/>
          <w:b/>
        </w:rPr>
      </w:pPr>
      <w:bookmarkStart w:id="2" w:name="_Toc343591382"/>
      <w:r w:rsidRPr="006E67E3">
        <w:rPr>
          <w:rFonts w:ascii="Arial" w:hAnsi="Arial" w:cs="Arial"/>
          <w:b/>
        </w:rPr>
        <w:t>Service Specifications</w:t>
      </w:r>
      <w:bookmarkEnd w:id="2"/>
    </w:p>
    <w:p w14:paraId="47EC3512" w14:textId="77777777" w:rsidR="003073C6" w:rsidRPr="003A0624" w:rsidRDefault="003073C6" w:rsidP="003073C6">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7378"/>
      </w:tblGrid>
      <w:tr w:rsidR="003073C6" w:rsidRPr="00A36E9B" w14:paraId="373FD03E" w14:textId="77777777" w:rsidTr="00A36E9B">
        <w:tc>
          <w:tcPr>
            <w:tcW w:w="2970" w:type="dxa"/>
            <w:shd w:val="clear" w:color="auto" w:fill="auto"/>
          </w:tcPr>
          <w:p w14:paraId="4BBCD625" w14:textId="77777777" w:rsidR="003073C6" w:rsidRPr="00A36E9B" w:rsidRDefault="003073C6" w:rsidP="00A80E00">
            <w:pPr>
              <w:spacing w:after="0" w:line="360" w:lineRule="auto"/>
              <w:rPr>
                <w:rFonts w:ascii="Arial" w:hAnsi="Arial" w:cs="Arial"/>
                <w:b/>
                <w:szCs w:val="24"/>
              </w:rPr>
            </w:pPr>
            <w:r w:rsidRPr="00A36E9B">
              <w:rPr>
                <w:rFonts w:ascii="Arial" w:hAnsi="Arial" w:cs="Arial"/>
                <w:b/>
                <w:szCs w:val="24"/>
              </w:rPr>
              <w:t>Service Specification No.</w:t>
            </w:r>
          </w:p>
        </w:tc>
        <w:tc>
          <w:tcPr>
            <w:tcW w:w="7378" w:type="dxa"/>
            <w:shd w:val="clear" w:color="auto" w:fill="auto"/>
          </w:tcPr>
          <w:p w14:paraId="267024C8" w14:textId="77777777" w:rsidR="003073C6" w:rsidRPr="00A36E9B" w:rsidRDefault="003073C6" w:rsidP="00A80E00">
            <w:pPr>
              <w:spacing w:after="0"/>
              <w:rPr>
                <w:rFonts w:ascii="Arial" w:hAnsi="Arial" w:cs="Arial"/>
                <w:szCs w:val="24"/>
              </w:rPr>
            </w:pPr>
          </w:p>
        </w:tc>
      </w:tr>
      <w:tr w:rsidR="003073C6" w:rsidRPr="00A36E9B" w14:paraId="71A3E7DB" w14:textId="77777777" w:rsidTr="00A36E9B">
        <w:tc>
          <w:tcPr>
            <w:tcW w:w="2970" w:type="dxa"/>
            <w:shd w:val="clear" w:color="auto" w:fill="auto"/>
          </w:tcPr>
          <w:p w14:paraId="2624AE38" w14:textId="77777777" w:rsidR="003073C6" w:rsidRPr="00A36E9B" w:rsidRDefault="003073C6" w:rsidP="00A80E00">
            <w:pPr>
              <w:spacing w:after="0" w:line="360" w:lineRule="auto"/>
              <w:rPr>
                <w:rFonts w:ascii="Arial" w:hAnsi="Arial" w:cs="Arial"/>
                <w:b/>
                <w:szCs w:val="24"/>
              </w:rPr>
            </w:pPr>
            <w:r w:rsidRPr="00A36E9B">
              <w:rPr>
                <w:rFonts w:ascii="Arial" w:hAnsi="Arial" w:cs="Arial"/>
                <w:b/>
                <w:szCs w:val="24"/>
              </w:rPr>
              <w:t>Service</w:t>
            </w:r>
          </w:p>
        </w:tc>
        <w:tc>
          <w:tcPr>
            <w:tcW w:w="7378" w:type="dxa"/>
            <w:shd w:val="clear" w:color="auto" w:fill="auto"/>
          </w:tcPr>
          <w:p w14:paraId="683C700F" w14:textId="77777777" w:rsidR="003073C6" w:rsidRPr="00A36E9B" w:rsidRDefault="00835E4B" w:rsidP="00A80E00">
            <w:pPr>
              <w:spacing w:after="0"/>
              <w:rPr>
                <w:rFonts w:ascii="Arial" w:hAnsi="Arial" w:cs="Arial"/>
                <w:color w:val="FF0000"/>
                <w:szCs w:val="24"/>
              </w:rPr>
            </w:pPr>
            <w:r w:rsidRPr="00A36E9B">
              <w:rPr>
                <w:rFonts w:ascii="Arial" w:hAnsi="Arial" w:cs="Arial"/>
                <w:szCs w:val="24"/>
              </w:rPr>
              <w:t>Pr</w:t>
            </w:r>
            <w:r w:rsidR="00A80E00" w:rsidRPr="00A36E9B">
              <w:rPr>
                <w:rFonts w:ascii="Arial" w:hAnsi="Arial" w:cs="Arial"/>
                <w:szCs w:val="24"/>
              </w:rPr>
              <w:t>imary Care Urgent Treatment Service</w:t>
            </w:r>
          </w:p>
        </w:tc>
      </w:tr>
      <w:tr w:rsidR="003073C6" w:rsidRPr="00A36E9B" w14:paraId="25458C84" w14:textId="77777777" w:rsidTr="00A36E9B">
        <w:tc>
          <w:tcPr>
            <w:tcW w:w="2970" w:type="dxa"/>
            <w:shd w:val="clear" w:color="auto" w:fill="auto"/>
          </w:tcPr>
          <w:p w14:paraId="3802B8CA" w14:textId="77777777" w:rsidR="003073C6" w:rsidRPr="00A36E9B" w:rsidRDefault="003073C6" w:rsidP="00A80E00">
            <w:pPr>
              <w:spacing w:after="0" w:line="360" w:lineRule="auto"/>
              <w:rPr>
                <w:rFonts w:ascii="Arial" w:hAnsi="Arial" w:cs="Arial"/>
                <w:b/>
                <w:szCs w:val="24"/>
              </w:rPr>
            </w:pPr>
            <w:r w:rsidRPr="00A36E9B">
              <w:rPr>
                <w:rFonts w:ascii="Arial" w:hAnsi="Arial" w:cs="Arial"/>
                <w:b/>
                <w:szCs w:val="24"/>
              </w:rPr>
              <w:t>Commissioner Lead</w:t>
            </w:r>
          </w:p>
        </w:tc>
        <w:tc>
          <w:tcPr>
            <w:tcW w:w="7378" w:type="dxa"/>
            <w:shd w:val="clear" w:color="auto" w:fill="auto"/>
          </w:tcPr>
          <w:p w14:paraId="5B77FD84" w14:textId="74B1AC55" w:rsidR="003073C6" w:rsidRPr="00A36E9B" w:rsidRDefault="003073C6" w:rsidP="00A80E00">
            <w:pPr>
              <w:spacing w:after="0"/>
              <w:rPr>
                <w:rFonts w:ascii="Arial" w:hAnsi="Arial" w:cs="Arial"/>
                <w:szCs w:val="24"/>
              </w:rPr>
            </w:pPr>
          </w:p>
        </w:tc>
      </w:tr>
      <w:tr w:rsidR="003073C6" w:rsidRPr="00A36E9B" w14:paraId="1A23BE3B" w14:textId="77777777" w:rsidTr="00A36E9B">
        <w:tc>
          <w:tcPr>
            <w:tcW w:w="2970" w:type="dxa"/>
            <w:shd w:val="clear" w:color="auto" w:fill="auto"/>
          </w:tcPr>
          <w:p w14:paraId="782C7C71" w14:textId="77777777" w:rsidR="003073C6" w:rsidRPr="00A36E9B" w:rsidRDefault="003073C6" w:rsidP="00A80E00">
            <w:pPr>
              <w:spacing w:after="0" w:line="360" w:lineRule="auto"/>
              <w:rPr>
                <w:rFonts w:ascii="Arial" w:hAnsi="Arial" w:cs="Arial"/>
                <w:b/>
                <w:szCs w:val="24"/>
              </w:rPr>
            </w:pPr>
            <w:r w:rsidRPr="00A36E9B">
              <w:rPr>
                <w:rFonts w:ascii="Arial" w:hAnsi="Arial" w:cs="Arial"/>
                <w:b/>
                <w:szCs w:val="24"/>
              </w:rPr>
              <w:t>Provider Lead</w:t>
            </w:r>
          </w:p>
        </w:tc>
        <w:tc>
          <w:tcPr>
            <w:tcW w:w="7378" w:type="dxa"/>
            <w:shd w:val="clear" w:color="auto" w:fill="auto"/>
          </w:tcPr>
          <w:p w14:paraId="5DAEE8BF" w14:textId="77777777" w:rsidR="003073C6" w:rsidRPr="00A36E9B" w:rsidRDefault="00835E4B" w:rsidP="00A80E00">
            <w:pPr>
              <w:spacing w:after="0"/>
              <w:rPr>
                <w:rFonts w:ascii="Arial" w:hAnsi="Arial" w:cs="Arial"/>
                <w:szCs w:val="24"/>
              </w:rPr>
            </w:pPr>
            <w:r w:rsidRPr="00A36E9B">
              <w:rPr>
                <w:rFonts w:ascii="Arial" w:hAnsi="Arial" w:cs="Arial"/>
                <w:szCs w:val="24"/>
              </w:rPr>
              <w:t>TBD</w:t>
            </w:r>
          </w:p>
        </w:tc>
      </w:tr>
      <w:tr w:rsidR="003073C6" w:rsidRPr="00A36E9B" w14:paraId="3EB6C99F" w14:textId="77777777" w:rsidTr="00A36E9B">
        <w:tc>
          <w:tcPr>
            <w:tcW w:w="2970" w:type="dxa"/>
            <w:shd w:val="clear" w:color="auto" w:fill="auto"/>
          </w:tcPr>
          <w:p w14:paraId="6845A4EA" w14:textId="77777777" w:rsidR="003073C6" w:rsidRPr="00A36E9B" w:rsidRDefault="003073C6" w:rsidP="00A80E00">
            <w:pPr>
              <w:spacing w:after="0" w:line="360" w:lineRule="auto"/>
              <w:rPr>
                <w:rFonts w:ascii="Arial" w:hAnsi="Arial" w:cs="Arial"/>
                <w:b/>
                <w:szCs w:val="24"/>
              </w:rPr>
            </w:pPr>
            <w:r w:rsidRPr="00A36E9B">
              <w:rPr>
                <w:rFonts w:ascii="Arial" w:hAnsi="Arial" w:cs="Arial"/>
                <w:b/>
                <w:szCs w:val="24"/>
              </w:rPr>
              <w:t>Period</w:t>
            </w:r>
          </w:p>
        </w:tc>
        <w:tc>
          <w:tcPr>
            <w:tcW w:w="7378" w:type="dxa"/>
            <w:shd w:val="clear" w:color="auto" w:fill="auto"/>
          </w:tcPr>
          <w:p w14:paraId="52D489C9" w14:textId="77777777" w:rsidR="003073C6" w:rsidRPr="00A36E9B" w:rsidRDefault="00835E4B" w:rsidP="00A80E00">
            <w:pPr>
              <w:spacing w:after="0"/>
              <w:rPr>
                <w:rFonts w:ascii="Arial" w:hAnsi="Arial" w:cs="Arial"/>
                <w:szCs w:val="24"/>
              </w:rPr>
            </w:pPr>
            <w:r w:rsidRPr="00A36E9B">
              <w:rPr>
                <w:rFonts w:ascii="Arial" w:hAnsi="Arial" w:cs="Arial"/>
                <w:szCs w:val="24"/>
              </w:rPr>
              <w:t>TBD</w:t>
            </w:r>
          </w:p>
        </w:tc>
      </w:tr>
      <w:tr w:rsidR="003073C6" w:rsidRPr="00A36E9B" w14:paraId="263400BC" w14:textId="77777777" w:rsidTr="00A36E9B">
        <w:tc>
          <w:tcPr>
            <w:tcW w:w="2970" w:type="dxa"/>
            <w:shd w:val="clear" w:color="auto" w:fill="auto"/>
          </w:tcPr>
          <w:p w14:paraId="0561BE4B" w14:textId="77777777" w:rsidR="003073C6" w:rsidRPr="00A36E9B" w:rsidRDefault="003073C6" w:rsidP="00A80E00">
            <w:pPr>
              <w:spacing w:after="0" w:line="360" w:lineRule="auto"/>
              <w:rPr>
                <w:rFonts w:ascii="Arial" w:hAnsi="Arial" w:cs="Arial"/>
                <w:b/>
                <w:szCs w:val="24"/>
              </w:rPr>
            </w:pPr>
            <w:r w:rsidRPr="00A36E9B">
              <w:rPr>
                <w:rFonts w:ascii="Arial" w:hAnsi="Arial" w:cs="Arial"/>
                <w:b/>
                <w:szCs w:val="24"/>
              </w:rPr>
              <w:t>Date of Review</w:t>
            </w:r>
          </w:p>
        </w:tc>
        <w:tc>
          <w:tcPr>
            <w:tcW w:w="7378" w:type="dxa"/>
            <w:shd w:val="clear" w:color="auto" w:fill="auto"/>
          </w:tcPr>
          <w:p w14:paraId="11CDFB72" w14:textId="77777777" w:rsidR="003073C6" w:rsidRPr="00A36E9B" w:rsidRDefault="00835E4B" w:rsidP="00A80E00">
            <w:pPr>
              <w:spacing w:after="0"/>
              <w:rPr>
                <w:rFonts w:ascii="Arial" w:hAnsi="Arial" w:cs="Arial"/>
                <w:szCs w:val="24"/>
              </w:rPr>
            </w:pPr>
            <w:r w:rsidRPr="00A36E9B">
              <w:rPr>
                <w:rFonts w:ascii="Arial" w:hAnsi="Arial" w:cs="Arial"/>
                <w:szCs w:val="24"/>
              </w:rPr>
              <w:t>TBD</w:t>
            </w:r>
          </w:p>
        </w:tc>
      </w:tr>
    </w:tbl>
    <w:p w14:paraId="340CE83E" w14:textId="77777777" w:rsidR="003073C6" w:rsidRPr="00E436D2" w:rsidRDefault="003073C6" w:rsidP="003073C6">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10348"/>
      </w:tblGrid>
      <w:tr w:rsidR="003073C6" w:rsidRPr="00B5552C" w14:paraId="34F42AFB" w14:textId="77777777" w:rsidTr="00A36E9B">
        <w:tc>
          <w:tcPr>
            <w:tcW w:w="10348" w:type="dxa"/>
            <w:shd w:val="clear" w:color="auto" w:fill="B8CCE4" w:themeFill="accent1" w:themeFillTint="66"/>
          </w:tcPr>
          <w:p w14:paraId="6E3651FC" w14:textId="77777777" w:rsidR="003073C6" w:rsidRPr="00A810D5" w:rsidRDefault="00A6592B" w:rsidP="00A80E00">
            <w:pPr>
              <w:spacing w:after="0" w:line="276" w:lineRule="auto"/>
              <w:rPr>
                <w:rFonts w:ascii="Arial" w:hAnsi="Arial" w:cs="Arial"/>
                <w:b/>
              </w:rPr>
            </w:pPr>
            <w:r w:rsidRPr="00A810D5">
              <w:rPr>
                <w:rFonts w:ascii="Arial" w:hAnsi="Arial" w:cs="Arial"/>
                <w:b/>
              </w:rPr>
              <w:t>1.</w:t>
            </w:r>
            <w:r w:rsidRPr="00A810D5">
              <w:rPr>
                <w:rFonts w:ascii="Arial" w:hAnsi="Arial" w:cs="Arial"/>
                <w:b/>
              </w:rPr>
              <w:tab/>
              <w:t>POPULATION NEEDS</w:t>
            </w:r>
          </w:p>
        </w:tc>
      </w:tr>
      <w:tr w:rsidR="003073C6" w:rsidRPr="00A36E9B" w14:paraId="350F96C1" w14:textId="77777777" w:rsidTr="00A6592B">
        <w:tc>
          <w:tcPr>
            <w:tcW w:w="10348" w:type="dxa"/>
            <w:shd w:val="clear" w:color="auto" w:fill="auto"/>
          </w:tcPr>
          <w:p w14:paraId="1621B188" w14:textId="6134704B" w:rsidR="003073C6" w:rsidRPr="00DA4014" w:rsidRDefault="003073C6" w:rsidP="00A36E9B">
            <w:pPr>
              <w:numPr>
                <w:ilvl w:val="1"/>
                <w:numId w:val="2"/>
              </w:numPr>
              <w:spacing w:before="120" w:after="0"/>
              <w:rPr>
                <w:rFonts w:ascii="Arial" w:hAnsi="Arial" w:cs="Arial"/>
                <w:b/>
                <w:sz w:val="22"/>
                <w:szCs w:val="22"/>
              </w:rPr>
            </w:pPr>
            <w:r w:rsidRPr="00DA4014">
              <w:rPr>
                <w:rFonts w:ascii="Arial" w:hAnsi="Arial" w:cs="Arial"/>
                <w:b/>
                <w:sz w:val="22"/>
                <w:szCs w:val="22"/>
              </w:rPr>
              <w:tab/>
              <w:t>National/local context and evidence base</w:t>
            </w:r>
          </w:p>
          <w:p w14:paraId="51CF52A2" w14:textId="77777777" w:rsidR="00F0554D" w:rsidRDefault="00F0554D" w:rsidP="00080901">
            <w:pPr>
              <w:rPr>
                <w:rFonts w:ascii="Arial" w:hAnsi="Arial" w:cs="Arial"/>
                <w:bCs/>
                <w:sz w:val="22"/>
                <w:szCs w:val="22"/>
              </w:rPr>
            </w:pPr>
          </w:p>
          <w:p w14:paraId="07D529D4" w14:textId="77777777" w:rsidR="00AA64EF" w:rsidRDefault="00080901" w:rsidP="00AA64EF">
            <w:pPr>
              <w:spacing w:after="0"/>
              <w:ind w:left="360"/>
              <w:rPr>
                <w:rFonts w:ascii="Arial" w:hAnsi="Arial" w:cs="Arial"/>
                <w:b/>
                <w:bCs/>
                <w:sz w:val="22"/>
                <w:szCs w:val="22"/>
              </w:rPr>
            </w:pPr>
            <w:r w:rsidRPr="00DA4014">
              <w:rPr>
                <w:rFonts w:ascii="Arial" w:hAnsi="Arial" w:cs="Arial"/>
                <w:bCs/>
                <w:sz w:val="22"/>
                <w:szCs w:val="22"/>
              </w:rPr>
              <w:t xml:space="preserve">The CCG  triple aim is </w:t>
            </w:r>
            <w:r w:rsidR="00AA64EF" w:rsidRPr="00DA4014">
              <w:rPr>
                <w:rFonts w:ascii="Arial" w:hAnsi="Arial" w:cs="Arial"/>
                <w:bCs/>
                <w:sz w:val="22"/>
                <w:szCs w:val="22"/>
              </w:rPr>
              <w:t>to:</w:t>
            </w:r>
            <w:r w:rsidR="00AA64EF" w:rsidRPr="00DA4014">
              <w:rPr>
                <w:rFonts w:ascii="Arial" w:hAnsi="Arial" w:cs="Arial"/>
                <w:b/>
                <w:bCs/>
                <w:sz w:val="22"/>
                <w:szCs w:val="22"/>
              </w:rPr>
              <w:t xml:space="preserve"> </w:t>
            </w:r>
          </w:p>
          <w:p w14:paraId="1B853471" w14:textId="17B26BBB" w:rsidR="00080901" w:rsidRPr="00DA4014" w:rsidRDefault="00AA64EF" w:rsidP="00080901">
            <w:pPr>
              <w:numPr>
                <w:ilvl w:val="0"/>
                <w:numId w:val="41"/>
              </w:numPr>
              <w:spacing w:after="0"/>
              <w:rPr>
                <w:rFonts w:ascii="Arial" w:hAnsi="Arial" w:cs="Arial"/>
                <w:b/>
                <w:bCs/>
                <w:sz w:val="22"/>
                <w:szCs w:val="22"/>
              </w:rPr>
            </w:pPr>
            <w:r w:rsidRPr="00DA4014">
              <w:rPr>
                <w:rFonts w:ascii="Arial" w:hAnsi="Arial" w:cs="Arial"/>
                <w:b/>
                <w:bCs/>
                <w:sz w:val="22"/>
                <w:szCs w:val="22"/>
              </w:rPr>
              <w:t>Improve</w:t>
            </w:r>
            <w:r w:rsidR="00080901" w:rsidRPr="00DA4014">
              <w:rPr>
                <w:rFonts w:ascii="Arial" w:hAnsi="Arial" w:cs="Arial"/>
                <w:b/>
                <w:bCs/>
                <w:sz w:val="22"/>
                <w:szCs w:val="22"/>
              </w:rPr>
              <w:t xml:space="preserve"> the health of the people in Oldham</w:t>
            </w:r>
          </w:p>
          <w:p w14:paraId="6039A5B2" w14:textId="77777777" w:rsidR="00080901" w:rsidRPr="00DA4014" w:rsidRDefault="00080901" w:rsidP="00080901">
            <w:pPr>
              <w:ind w:left="720"/>
              <w:rPr>
                <w:rFonts w:ascii="Arial" w:hAnsi="Arial" w:cs="Arial"/>
                <w:bCs/>
                <w:sz w:val="22"/>
                <w:szCs w:val="22"/>
              </w:rPr>
            </w:pPr>
            <w:r w:rsidRPr="00DA4014">
              <w:rPr>
                <w:rFonts w:ascii="Arial" w:hAnsi="Arial" w:cs="Arial"/>
                <w:bCs/>
                <w:sz w:val="22"/>
                <w:szCs w:val="22"/>
              </w:rPr>
              <w:t xml:space="preserve">By Proactive and Preventative work within GP and Health &amp; Social Care Clusters </w:t>
            </w:r>
          </w:p>
          <w:p w14:paraId="1E9684EB" w14:textId="77777777" w:rsidR="00080901" w:rsidRPr="00DA4014" w:rsidRDefault="00080901" w:rsidP="00080901">
            <w:pPr>
              <w:numPr>
                <w:ilvl w:val="0"/>
                <w:numId w:val="41"/>
              </w:numPr>
              <w:spacing w:after="0"/>
              <w:rPr>
                <w:rFonts w:ascii="Arial" w:hAnsi="Arial" w:cs="Arial"/>
                <w:b/>
                <w:bCs/>
                <w:sz w:val="22"/>
                <w:szCs w:val="22"/>
              </w:rPr>
            </w:pPr>
            <w:r w:rsidRPr="00DA4014">
              <w:rPr>
                <w:rFonts w:ascii="Arial" w:hAnsi="Arial" w:cs="Arial"/>
                <w:b/>
                <w:bCs/>
                <w:sz w:val="22"/>
                <w:szCs w:val="22"/>
              </w:rPr>
              <w:t>Improve the care they receive and their experience of it</w:t>
            </w:r>
          </w:p>
          <w:p w14:paraId="0F75EA64" w14:textId="77777777" w:rsidR="00080901" w:rsidRPr="00DA4014" w:rsidRDefault="00080901" w:rsidP="00080901">
            <w:pPr>
              <w:ind w:left="720"/>
              <w:rPr>
                <w:rFonts w:ascii="Arial" w:hAnsi="Arial" w:cs="Arial"/>
                <w:bCs/>
                <w:sz w:val="22"/>
                <w:szCs w:val="22"/>
              </w:rPr>
            </w:pPr>
            <w:r w:rsidRPr="00DA4014">
              <w:rPr>
                <w:rFonts w:ascii="Arial" w:hAnsi="Arial" w:cs="Arial"/>
                <w:bCs/>
                <w:sz w:val="22"/>
                <w:szCs w:val="22"/>
              </w:rPr>
              <w:t xml:space="preserve">By simplifying and enhancing access to Primary Care through a Single Point of Access for H&amp;S Care  </w:t>
            </w:r>
          </w:p>
          <w:p w14:paraId="39ADA897" w14:textId="77777777" w:rsidR="00080901" w:rsidRPr="00DA4014" w:rsidRDefault="00080901" w:rsidP="00080901">
            <w:pPr>
              <w:numPr>
                <w:ilvl w:val="0"/>
                <w:numId w:val="41"/>
              </w:numPr>
              <w:spacing w:after="0"/>
              <w:rPr>
                <w:rFonts w:ascii="Arial" w:hAnsi="Arial" w:cs="Arial"/>
                <w:bCs/>
                <w:sz w:val="22"/>
                <w:szCs w:val="22"/>
              </w:rPr>
            </w:pPr>
            <w:r w:rsidRPr="00DA4014">
              <w:rPr>
                <w:rFonts w:ascii="Arial" w:hAnsi="Arial" w:cs="Arial"/>
                <w:b/>
                <w:bCs/>
                <w:sz w:val="22"/>
                <w:szCs w:val="22"/>
              </w:rPr>
              <w:t>Deliver the best value for money by using our resources effectively</w:t>
            </w:r>
          </w:p>
          <w:p w14:paraId="56296D6A" w14:textId="77777777" w:rsidR="00080901" w:rsidRPr="00DA4014" w:rsidRDefault="00080901" w:rsidP="00080901">
            <w:pPr>
              <w:ind w:left="720"/>
              <w:rPr>
                <w:rFonts w:ascii="Arial" w:hAnsi="Arial" w:cs="Arial"/>
                <w:bCs/>
                <w:sz w:val="22"/>
                <w:szCs w:val="22"/>
              </w:rPr>
            </w:pPr>
            <w:r w:rsidRPr="00DA4014">
              <w:rPr>
                <w:rFonts w:ascii="Arial" w:hAnsi="Arial" w:cs="Arial"/>
                <w:bCs/>
                <w:sz w:val="22"/>
                <w:szCs w:val="22"/>
              </w:rPr>
              <w:t>By reducing duplication by sharing information</w:t>
            </w:r>
          </w:p>
          <w:p w14:paraId="0E575D11" w14:textId="4F8E28AD" w:rsidR="00080901" w:rsidRPr="00DA4014" w:rsidRDefault="00080901" w:rsidP="00080901">
            <w:pPr>
              <w:ind w:left="720"/>
              <w:rPr>
                <w:rFonts w:ascii="Arial" w:hAnsi="Arial" w:cs="Arial"/>
                <w:bCs/>
                <w:sz w:val="22"/>
                <w:szCs w:val="22"/>
              </w:rPr>
            </w:pPr>
            <w:r w:rsidRPr="00DA4014">
              <w:rPr>
                <w:rFonts w:ascii="Arial" w:hAnsi="Arial" w:cs="Arial"/>
                <w:bCs/>
                <w:sz w:val="22"/>
                <w:szCs w:val="22"/>
              </w:rPr>
              <w:t>With patients being seen By the Right Person, in the Right Place at the Right Time – Every Time</w:t>
            </w:r>
            <w:r w:rsidR="000135A9">
              <w:rPr>
                <w:rFonts w:ascii="Arial" w:hAnsi="Arial" w:cs="Arial"/>
                <w:bCs/>
                <w:sz w:val="22"/>
                <w:szCs w:val="22"/>
              </w:rPr>
              <w:t>.</w:t>
            </w:r>
          </w:p>
          <w:p w14:paraId="5B24DF7D" w14:textId="77777777" w:rsidR="00080901" w:rsidRPr="00DA4014" w:rsidRDefault="00080901" w:rsidP="00080901">
            <w:pPr>
              <w:rPr>
                <w:rFonts w:ascii="Arial" w:hAnsi="Arial" w:cs="Arial"/>
                <w:bCs/>
                <w:sz w:val="22"/>
                <w:szCs w:val="22"/>
              </w:rPr>
            </w:pPr>
            <w:r w:rsidRPr="00DA4014">
              <w:rPr>
                <w:rFonts w:ascii="Arial" w:hAnsi="Arial" w:cs="Arial"/>
                <w:bCs/>
                <w:sz w:val="22"/>
                <w:szCs w:val="22"/>
              </w:rPr>
              <w:t>The vision for primary care led urgent care in Oldham is:</w:t>
            </w:r>
          </w:p>
          <w:p w14:paraId="309EB33A" w14:textId="77777777" w:rsidR="00080901" w:rsidRPr="00DA4014" w:rsidRDefault="00080901" w:rsidP="00080901">
            <w:pPr>
              <w:numPr>
                <w:ilvl w:val="0"/>
                <w:numId w:val="42"/>
              </w:numPr>
              <w:spacing w:after="0"/>
              <w:rPr>
                <w:rFonts w:ascii="Arial" w:hAnsi="Arial" w:cs="Arial"/>
                <w:bCs/>
                <w:sz w:val="22"/>
                <w:szCs w:val="22"/>
              </w:rPr>
            </w:pPr>
            <w:r w:rsidRPr="00DA4014">
              <w:rPr>
                <w:rFonts w:ascii="Arial" w:hAnsi="Arial" w:cs="Arial"/>
                <w:bCs/>
                <w:sz w:val="22"/>
                <w:szCs w:val="22"/>
              </w:rPr>
              <w:t xml:space="preserve">A single point of entry at a local GP surgery – patients no longer have to ‘self-triage’ to decide whether to go to their GP, A&amp;E or a walk in service. </w:t>
            </w:r>
          </w:p>
          <w:p w14:paraId="534E725D" w14:textId="77777777" w:rsidR="00080901" w:rsidRPr="00DA4014" w:rsidRDefault="00080901" w:rsidP="00080901">
            <w:pPr>
              <w:numPr>
                <w:ilvl w:val="0"/>
                <w:numId w:val="42"/>
              </w:numPr>
              <w:spacing w:after="0"/>
              <w:rPr>
                <w:rFonts w:ascii="Arial" w:hAnsi="Arial" w:cs="Arial"/>
                <w:bCs/>
                <w:sz w:val="22"/>
                <w:szCs w:val="22"/>
              </w:rPr>
            </w:pPr>
            <w:r w:rsidRPr="00DA4014">
              <w:rPr>
                <w:rFonts w:ascii="Arial" w:hAnsi="Arial" w:cs="Arial"/>
                <w:bCs/>
                <w:sz w:val="22"/>
                <w:szCs w:val="22"/>
              </w:rPr>
              <w:t>More patients receiving health and social care in their local community setting.</w:t>
            </w:r>
          </w:p>
          <w:p w14:paraId="03863FC4" w14:textId="77777777" w:rsidR="00080901" w:rsidRPr="00DA4014" w:rsidRDefault="00080901" w:rsidP="00080901">
            <w:pPr>
              <w:numPr>
                <w:ilvl w:val="0"/>
                <w:numId w:val="42"/>
              </w:numPr>
              <w:spacing w:after="0"/>
              <w:rPr>
                <w:rFonts w:ascii="Arial" w:hAnsi="Arial" w:cs="Arial"/>
                <w:bCs/>
                <w:sz w:val="22"/>
                <w:szCs w:val="22"/>
              </w:rPr>
            </w:pPr>
            <w:r w:rsidRPr="00DA4014">
              <w:rPr>
                <w:rFonts w:ascii="Arial" w:hAnsi="Arial" w:cs="Arial"/>
                <w:bCs/>
                <w:sz w:val="22"/>
                <w:szCs w:val="22"/>
              </w:rPr>
              <w:t>Extended access to a broad range of health and social care professionals, 7 days per week.</w:t>
            </w:r>
          </w:p>
          <w:p w14:paraId="5048FDD8" w14:textId="77777777" w:rsidR="00080901" w:rsidRPr="00DA4014" w:rsidRDefault="00080901" w:rsidP="00080901">
            <w:pPr>
              <w:numPr>
                <w:ilvl w:val="0"/>
                <w:numId w:val="42"/>
              </w:numPr>
              <w:spacing w:after="0"/>
              <w:rPr>
                <w:rFonts w:ascii="Arial" w:hAnsi="Arial" w:cs="Arial"/>
                <w:bCs/>
                <w:sz w:val="22"/>
                <w:szCs w:val="22"/>
              </w:rPr>
            </w:pPr>
            <w:r w:rsidRPr="00DA4014">
              <w:rPr>
                <w:rFonts w:ascii="Arial" w:hAnsi="Arial" w:cs="Arial"/>
                <w:bCs/>
                <w:sz w:val="22"/>
                <w:szCs w:val="22"/>
              </w:rPr>
              <w:t>Single care plans with shared medical records shared between GPs, other health and social care professionals and hospital clinicians.</w:t>
            </w:r>
          </w:p>
          <w:p w14:paraId="1B3F37CA" w14:textId="77777777" w:rsidR="00080901" w:rsidRPr="00DA4014" w:rsidRDefault="00080901" w:rsidP="00080901">
            <w:pPr>
              <w:numPr>
                <w:ilvl w:val="0"/>
                <w:numId w:val="42"/>
              </w:numPr>
              <w:spacing w:after="0"/>
              <w:rPr>
                <w:rFonts w:ascii="Arial" w:hAnsi="Arial" w:cs="Arial"/>
                <w:bCs/>
                <w:sz w:val="22"/>
                <w:szCs w:val="22"/>
              </w:rPr>
            </w:pPr>
            <w:r w:rsidRPr="00DA4014">
              <w:rPr>
                <w:rFonts w:ascii="Arial" w:hAnsi="Arial" w:cs="Arial"/>
                <w:bCs/>
                <w:sz w:val="22"/>
                <w:szCs w:val="22"/>
              </w:rPr>
              <w:t>A&amp;E clinicians focusing on the critically ill patients who need their care.</w:t>
            </w:r>
          </w:p>
          <w:p w14:paraId="634BFE92" w14:textId="77777777" w:rsidR="00080901" w:rsidRPr="00DA4014" w:rsidRDefault="00080901" w:rsidP="00080901">
            <w:pPr>
              <w:numPr>
                <w:ilvl w:val="0"/>
                <w:numId w:val="42"/>
              </w:numPr>
              <w:spacing w:after="0"/>
              <w:rPr>
                <w:rFonts w:ascii="Arial" w:hAnsi="Arial" w:cs="Arial"/>
                <w:bCs/>
                <w:sz w:val="22"/>
                <w:szCs w:val="22"/>
              </w:rPr>
            </w:pPr>
            <w:r w:rsidRPr="00DA4014">
              <w:rPr>
                <w:rFonts w:ascii="Arial" w:hAnsi="Arial" w:cs="Arial"/>
                <w:bCs/>
                <w:sz w:val="22"/>
                <w:szCs w:val="22"/>
              </w:rPr>
              <w:t>Patients receiving the right care, in the right place, at the right time – every time.</w:t>
            </w:r>
          </w:p>
          <w:p w14:paraId="75721E19" w14:textId="77777777" w:rsidR="00246F82" w:rsidRDefault="00EC2C4F" w:rsidP="000407EF">
            <w:pPr>
              <w:pStyle w:val="PlainText"/>
              <w:spacing w:before="120"/>
              <w:ind w:left="720"/>
              <w:rPr>
                <w:rFonts w:ascii="Arial" w:eastAsia="Times New Roman" w:hAnsi="Arial" w:cs="Arial"/>
                <w:szCs w:val="22"/>
                <w:lang w:val="en-US" w:eastAsia="en-GB"/>
              </w:rPr>
            </w:pPr>
            <w:r w:rsidRPr="00A36E9B">
              <w:rPr>
                <w:rFonts w:ascii="Arial" w:eastAsia="Times New Roman" w:hAnsi="Arial" w:cs="Arial"/>
                <w:szCs w:val="22"/>
                <w:lang w:val="en-US" w:eastAsia="en-GB"/>
              </w:rPr>
              <w:t>The Primary C</w:t>
            </w:r>
            <w:r w:rsidR="002876FF" w:rsidRPr="00A36E9B">
              <w:rPr>
                <w:rFonts w:ascii="Arial" w:eastAsia="Times New Roman" w:hAnsi="Arial" w:cs="Arial"/>
                <w:szCs w:val="22"/>
                <w:lang w:val="en-US" w:eastAsia="en-GB"/>
              </w:rPr>
              <w:t>are holistic contribution into urgent care resilience and</w:t>
            </w:r>
            <w:r w:rsidR="00C9452A" w:rsidRPr="00A36E9B">
              <w:rPr>
                <w:rFonts w:ascii="Arial" w:eastAsia="Times New Roman" w:hAnsi="Arial" w:cs="Arial"/>
                <w:szCs w:val="22"/>
                <w:lang w:val="en-US" w:eastAsia="en-GB"/>
              </w:rPr>
              <w:t xml:space="preserve"> </w:t>
            </w:r>
            <w:r w:rsidR="002876FF" w:rsidRPr="00A36E9B">
              <w:rPr>
                <w:rFonts w:ascii="Arial" w:eastAsia="Times New Roman" w:hAnsi="Arial" w:cs="Arial"/>
                <w:szCs w:val="22"/>
                <w:lang w:val="en-US" w:eastAsia="en-GB"/>
              </w:rPr>
              <w:t xml:space="preserve">sustainability </w:t>
            </w:r>
            <w:r w:rsidRPr="00A36E9B">
              <w:rPr>
                <w:rFonts w:ascii="Arial" w:eastAsia="Times New Roman" w:hAnsi="Arial" w:cs="Arial"/>
                <w:szCs w:val="22"/>
                <w:lang w:val="en-US" w:eastAsia="en-GB"/>
              </w:rPr>
              <w:t>is a key priority for Oldham Clinical Commissioning Group (CCG).</w:t>
            </w:r>
            <w:r w:rsidR="00345B66" w:rsidRPr="00A36E9B">
              <w:rPr>
                <w:rFonts w:ascii="Arial" w:eastAsia="Times New Roman" w:hAnsi="Arial" w:cs="Arial"/>
                <w:szCs w:val="22"/>
                <w:lang w:val="en-US" w:eastAsia="en-GB"/>
              </w:rPr>
              <w:t xml:space="preserve">  </w:t>
            </w:r>
          </w:p>
          <w:p w14:paraId="35F996F9" w14:textId="34185D5E" w:rsidR="00246F82" w:rsidRPr="00246F82" w:rsidRDefault="00246F82" w:rsidP="00246F82">
            <w:pPr>
              <w:pStyle w:val="PlainText"/>
              <w:spacing w:before="120"/>
              <w:ind w:left="720"/>
              <w:rPr>
                <w:rFonts w:ascii="Arial" w:eastAsia="Times New Roman" w:hAnsi="Arial" w:cs="Arial"/>
                <w:szCs w:val="22"/>
                <w:lang w:val="en-US" w:eastAsia="en-GB"/>
              </w:rPr>
            </w:pPr>
            <w:r w:rsidRPr="00246F82">
              <w:rPr>
                <w:rFonts w:ascii="Arial" w:eastAsia="Times New Roman" w:hAnsi="Arial" w:cs="Arial"/>
                <w:szCs w:val="22"/>
                <w:lang w:val="en-US" w:eastAsia="en-GB"/>
              </w:rPr>
              <w:t>There is recognition that improvement of the urgent and emergency care system is a major priority, both nationally and across Greater Manchester</w:t>
            </w:r>
            <w:r w:rsidR="00080901">
              <w:rPr>
                <w:rFonts w:ascii="Arial" w:eastAsia="Times New Roman" w:hAnsi="Arial" w:cs="Arial"/>
                <w:szCs w:val="22"/>
                <w:lang w:val="en-US" w:eastAsia="en-GB"/>
              </w:rPr>
              <w:t>.</w:t>
            </w:r>
            <w:r w:rsidRPr="00246F82">
              <w:rPr>
                <w:rFonts w:ascii="Arial" w:eastAsia="Times New Roman" w:hAnsi="Arial" w:cs="Arial"/>
                <w:szCs w:val="22"/>
                <w:lang w:val="en-US" w:eastAsia="en-GB"/>
              </w:rPr>
              <w:t xml:space="preserve"> </w:t>
            </w:r>
            <w:r w:rsidR="00080901">
              <w:rPr>
                <w:rFonts w:ascii="Arial" w:eastAsia="Times New Roman" w:hAnsi="Arial" w:cs="Arial"/>
                <w:szCs w:val="22"/>
                <w:lang w:val="en-US" w:eastAsia="en-GB"/>
              </w:rPr>
              <w:t>T</w:t>
            </w:r>
            <w:r w:rsidRPr="00246F82">
              <w:rPr>
                <w:rFonts w:ascii="Arial" w:eastAsia="Times New Roman" w:hAnsi="Arial" w:cs="Arial"/>
                <w:szCs w:val="22"/>
                <w:lang w:val="en-US" w:eastAsia="en-GB"/>
              </w:rPr>
              <w:t>he reasons for the strain on the emergency care system are complex. In order to support long term and immediate improvements in timely access to care</w:t>
            </w:r>
            <w:r w:rsidR="00080901">
              <w:rPr>
                <w:rFonts w:ascii="Arial" w:eastAsia="Times New Roman" w:hAnsi="Arial" w:cs="Arial"/>
                <w:szCs w:val="22"/>
                <w:lang w:val="en-US" w:eastAsia="en-GB"/>
              </w:rPr>
              <w:t>,</w:t>
            </w:r>
            <w:r w:rsidRPr="00246F82">
              <w:rPr>
                <w:rFonts w:ascii="Arial" w:eastAsia="Times New Roman" w:hAnsi="Arial" w:cs="Arial"/>
                <w:szCs w:val="22"/>
                <w:lang w:val="en-US" w:eastAsia="en-GB"/>
              </w:rPr>
              <w:t xml:space="preserve"> connected to new model</w:t>
            </w:r>
            <w:r w:rsidR="00080901">
              <w:rPr>
                <w:rFonts w:ascii="Arial" w:eastAsia="Times New Roman" w:hAnsi="Arial" w:cs="Arial"/>
                <w:szCs w:val="22"/>
                <w:lang w:val="en-US" w:eastAsia="en-GB"/>
              </w:rPr>
              <w:t>s</w:t>
            </w:r>
            <w:r w:rsidRPr="00246F82">
              <w:rPr>
                <w:rFonts w:ascii="Arial" w:eastAsia="Times New Roman" w:hAnsi="Arial" w:cs="Arial"/>
                <w:szCs w:val="22"/>
                <w:lang w:val="en-US" w:eastAsia="en-GB"/>
              </w:rPr>
              <w:t xml:space="preserve"> of care</w:t>
            </w:r>
            <w:r w:rsidR="00080901">
              <w:rPr>
                <w:rFonts w:ascii="Arial" w:eastAsia="Times New Roman" w:hAnsi="Arial" w:cs="Arial"/>
                <w:szCs w:val="22"/>
                <w:lang w:val="en-US" w:eastAsia="en-GB"/>
              </w:rPr>
              <w:t>,</w:t>
            </w:r>
            <w:r w:rsidRPr="00246F82">
              <w:rPr>
                <w:rFonts w:ascii="Arial" w:eastAsia="Times New Roman" w:hAnsi="Arial" w:cs="Arial"/>
                <w:szCs w:val="22"/>
                <w:lang w:val="en-US" w:eastAsia="en-GB"/>
              </w:rPr>
              <w:t xml:space="preserve"> there is a requirement to fundamentally redesign the current ways of working. This will include changing the culture with regards to access to Urgent Care in the Oldham economy.</w:t>
            </w:r>
          </w:p>
          <w:p w14:paraId="4321ABE5" w14:textId="77777777" w:rsidR="00080901" w:rsidRDefault="00246F82" w:rsidP="00246F82">
            <w:pPr>
              <w:pStyle w:val="PlainText"/>
              <w:spacing w:before="120"/>
              <w:ind w:left="720"/>
              <w:rPr>
                <w:rFonts w:ascii="Arial" w:eastAsia="Times New Roman" w:hAnsi="Arial" w:cs="Arial"/>
                <w:szCs w:val="22"/>
                <w:lang w:val="en-US" w:eastAsia="en-GB"/>
              </w:rPr>
            </w:pPr>
            <w:r w:rsidRPr="00246F82">
              <w:rPr>
                <w:rFonts w:ascii="Arial" w:eastAsia="Times New Roman" w:hAnsi="Arial" w:cs="Arial"/>
                <w:szCs w:val="22"/>
                <w:lang w:val="en-US" w:eastAsia="en-GB"/>
              </w:rPr>
              <w:t>Improvement of the urgent and emergency care system is the driver for the national A&amp;E Improvement Plan, which proposes specific, mandated improvement initiatives that all systems must implement in the coming months.</w:t>
            </w:r>
            <w:r w:rsidR="00080901">
              <w:rPr>
                <w:rFonts w:ascii="Arial" w:eastAsia="Times New Roman" w:hAnsi="Arial" w:cs="Arial"/>
                <w:szCs w:val="22"/>
                <w:lang w:val="en-US" w:eastAsia="en-GB"/>
              </w:rPr>
              <w:t xml:space="preserve"> Recent guidance received includes</w:t>
            </w:r>
          </w:p>
          <w:p w14:paraId="7DCC3712" w14:textId="25C2AB5A" w:rsidR="00080901" w:rsidRDefault="00246F82" w:rsidP="00DA4014">
            <w:pPr>
              <w:pStyle w:val="PlainText"/>
              <w:numPr>
                <w:ilvl w:val="0"/>
                <w:numId w:val="43"/>
              </w:numPr>
              <w:spacing w:before="120"/>
              <w:rPr>
                <w:rFonts w:ascii="Arial" w:eastAsia="Times New Roman" w:hAnsi="Arial" w:cs="Arial"/>
                <w:szCs w:val="22"/>
                <w:lang w:val="en-US" w:eastAsia="en-GB"/>
              </w:rPr>
            </w:pPr>
            <w:r w:rsidRPr="00246F82">
              <w:rPr>
                <w:rFonts w:ascii="Arial" w:eastAsia="Times New Roman" w:hAnsi="Arial" w:cs="Arial"/>
                <w:szCs w:val="22"/>
                <w:lang w:val="en-US" w:eastAsia="en-GB"/>
              </w:rPr>
              <w:t xml:space="preserve">Next steps on the Five year Forward View March 2017, </w:t>
            </w:r>
          </w:p>
          <w:p w14:paraId="1E69A74D" w14:textId="77777777" w:rsidR="00080901" w:rsidRDefault="00246F82" w:rsidP="00DA4014">
            <w:pPr>
              <w:pStyle w:val="PlainText"/>
              <w:numPr>
                <w:ilvl w:val="0"/>
                <w:numId w:val="43"/>
              </w:numPr>
              <w:spacing w:before="120"/>
              <w:rPr>
                <w:rFonts w:ascii="Arial" w:eastAsia="Times New Roman" w:hAnsi="Arial" w:cs="Arial"/>
                <w:szCs w:val="22"/>
                <w:lang w:val="en-US" w:eastAsia="en-GB"/>
              </w:rPr>
            </w:pPr>
            <w:r w:rsidRPr="00246F82">
              <w:rPr>
                <w:rFonts w:ascii="Arial" w:eastAsia="Times New Roman" w:hAnsi="Arial" w:cs="Arial"/>
                <w:szCs w:val="22"/>
                <w:lang w:val="en-US" w:eastAsia="en-GB"/>
              </w:rPr>
              <w:lastRenderedPageBreak/>
              <w:t xml:space="preserve">National Urgent Care Treatment Centre Principles and Standards July 2017, </w:t>
            </w:r>
          </w:p>
          <w:p w14:paraId="5643EEE4" w14:textId="77777777" w:rsidR="00246F82" w:rsidRDefault="00246F82" w:rsidP="00DA4014">
            <w:pPr>
              <w:pStyle w:val="PlainText"/>
              <w:numPr>
                <w:ilvl w:val="0"/>
                <w:numId w:val="43"/>
              </w:numPr>
              <w:spacing w:before="120"/>
              <w:rPr>
                <w:rFonts w:ascii="Arial" w:eastAsia="Times New Roman" w:hAnsi="Arial" w:cs="Arial"/>
                <w:szCs w:val="22"/>
                <w:lang w:val="en-US" w:eastAsia="en-GB"/>
              </w:rPr>
            </w:pPr>
            <w:r w:rsidRPr="00246F82">
              <w:rPr>
                <w:rFonts w:ascii="Arial" w:eastAsia="Times New Roman" w:hAnsi="Arial" w:cs="Arial"/>
                <w:szCs w:val="22"/>
                <w:lang w:val="en-US" w:eastAsia="en-GB"/>
              </w:rPr>
              <w:t xml:space="preserve">Focus on Improving Patient Flow NHSI July 2017.  </w:t>
            </w:r>
          </w:p>
          <w:p w14:paraId="07308A55" w14:textId="77777777" w:rsidR="00080901" w:rsidRPr="00246F82" w:rsidRDefault="00080901" w:rsidP="00DA4014">
            <w:pPr>
              <w:pStyle w:val="PlainText"/>
              <w:numPr>
                <w:ilvl w:val="0"/>
                <w:numId w:val="43"/>
              </w:numPr>
              <w:spacing w:before="120"/>
              <w:rPr>
                <w:rFonts w:ascii="Arial" w:eastAsia="Times New Roman" w:hAnsi="Arial" w:cs="Arial"/>
                <w:szCs w:val="22"/>
                <w:lang w:val="en-US" w:eastAsia="en-GB"/>
              </w:rPr>
            </w:pPr>
            <w:r>
              <w:rPr>
                <w:rFonts w:ascii="Arial" w:eastAsia="Times New Roman" w:hAnsi="Arial" w:cs="Arial"/>
                <w:szCs w:val="22"/>
                <w:lang w:val="en-US" w:eastAsia="en-GB"/>
              </w:rPr>
              <w:t>Integrated Urgent Care service specification Integrated Urgent care Delivery Team  August 2017</w:t>
            </w:r>
          </w:p>
          <w:p w14:paraId="6C3788C3" w14:textId="77777777" w:rsidR="00246F82" w:rsidRPr="00246F82" w:rsidRDefault="00246F82" w:rsidP="00246F82">
            <w:pPr>
              <w:pStyle w:val="PlainText"/>
              <w:spacing w:before="120"/>
              <w:ind w:left="720"/>
              <w:rPr>
                <w:rFonts w:ascii="Arial" w:eastAsia="Times New Roman" w:hAnsi="Arial" w:cs="Arial"/>
                <w:szCs w:val="22"/>
                <w:lang w:val="en-US" w:eastAsia="en-GB"/>
              </w:rPr>
            </w:pPr>
            <w:r w:rsidRPr="00246F82">
              <w:rPr>
                <w:rFonts w:ascii="Arial" w:eastAsia="Times New Roman" w:hAnsi="Arial" w:cs="Arial"/>
                <w:szCs w:val="22"/>
                <w:lang w:val="en-US" w:eastAsia="en-GB"/>
              </w:rPr>
              <w:t xml:space="preserve">These improvements fall into four categories: </w:t>
            </w:r>
          </w:p>
          <w:p w14:paraId="29868F49" w14:textId="77777777" w:rsidR="00246F82" w:rsidRPr="00246F82" w:rsidRDefault="00246F82" w:rsidP="00246F82">
            <w:pPr>
              <w:pStyle w:val="PlainText"/>
              <w:spacing w:before="120"/>
              <w:ind w:left="720"/>
              <w:rPr>
                <w:rFonts w:ascii="Arial" w:eastAsia="Times New Roman" w:hAnsi="Arial" w:cs="Arial"/>
                <w:szCs w:val="22"/>
                <w:lang w:val="en-US" w:eastAsia="en-GB"/>
              </w:rPr>
            </w:pPr>
            <w:r w:rsidRPr="00246F82">
              <w:rPr>
                <w:rFonts w:ascii="Arial" w:eastAsia="Times New Roman" w:hAnsi="Arial" w:cs="Arial"/>
                <w:szCs w:val="22"/>
                <w:lang w:val="en-US" w:eastAsia="en-GB"/>
              </w:rPr>
              <w:t>1.</w:t>
            </w:r>
            <w:r w:rsidRPr="00246F82">
              <w:rPr>
                <w:rFonts w:ascii="Arial" w:eastAsia="Times New Roman" w:hAnsi="Arial" w:cs="Arial"/>
                <w:szCs w:val="22"/>
                <w:lang w:val="en-US" w:eastAsia="en-GB"/>
              </w:rPr>
              <w:tab/>
              <w:t xml:space="preserve">Demand management: proactive home support and community care packages that reduce ED attendances </w:t>
            </w:r>
            <w:r w:rsidRPr="00246F82">
              <w:rPr>
                <w:rFonts w:ascii="MS Gothic" w:eastAsia="MS Gothic" w:hAnsi="MS Gothic" w:cs="MS Gothic" w:hint="eastAsia"/>
                <w:szCs w:val="22"/>
                <w:lang w:val="en-US" w:eastAsia="en-GB"/>
              </w:rPr>
              <w:t> </w:t>
            </w:r>
          </w:p>
          <w:p w14:paraId="2A33B378" w14:textId="77777777" w:rsidR="00246F82" w:rsidRPr="00246F82" w:rsidRDefault="00246F82" w:rsidP="00246F82">
            <w:pPr>
              <w:pStyle w:val="PlainText"/>
              <w:spacing w:before="120"/>
              <w:ind w:left="720"/>
              <w:rPr>
                <w:rFonts w:ascii="Arial" w:eastAsia="Times New Roman" w:hAnsi="Arial" w:cs="Arial"/>
                <w:szCs w:val="22"/>
                <w:lang w:val="en-US" w:eastAsia="en-GB"/>
              </w:rPr>
            </w:pPr>
            <w:r w:rsidRPr="00246F82">
              <w:rPr>
                <w:rFonts w:ascii="Arial" w:eastAsia="Times New Roman" w:hAnsi="Arial" w:cs="Arial"/>
                <w:szCs w:val="22"/>
                <w:lang w:val="en-US" w:eastAsia="en-GB"/>
              </w:rPr>
              <w:t>2.</w:t>
            </w:r>
            <w:r w:rsidRPr="00246F82">
              <w:rPr>
                <w:rFonts w:ascii="Arial" w:eastAsia="Times New Roman" w:hAnsi="Arial" w:cs="Arial"/>
                <w:szCs w:val="22"/>
                <w:lang w:val="en-US" w:eastAsia="en-GB"/>
              </w:rPr>
              <w:tab/>
              <w:t xml:space="preserve">In hospital flow &amp; processes </w:t>
            </w:r>
            <w:r w:rsidRPr="00246F82">
              <w:rPr>
                <w:rFonts w:ascii="MS Gothic" w:eastAsia="MS Gothic" w:hAnsi="MS Gothic" w:cs="MS Gothic" w:hint="eastAsia"/>
                <w:szCs w:val="22"/>
                <w:lang w:val="en-US" w:eastAsia="en-GB"/>
              </w:rPr>
              <w:t> </w:t>
            </w:r>
          </w:p>
          <w:p w14:paraId="1C78D52B" w14:textId="77777777" w:rsidR="00246F82" w:rsidRPr="00246F82" w:rsidRDefault="00246F82" w:rsidP="00246F82">
            <w:pPr>
              <w:pStyle w:val="PlainText"/>
              <w:spacing w:before="120"/>
              <w:ind w:left="720"/>
              <w:rPr>
                <w:rFonts w:ascii="Arial" w:eastAsia="Times New Roman" w:hAnsi="Arial" w:cs="Arial"/>
                <w:szCs w:val="22"/>
                <w:lang w:val="en-US" w:eastAsia="en-GB"/>
              </w:rPr>
            </w:pPr>
            <w:r w:rsidRPr="00246F82">
              <w:rPr>
                <w:rFonts w:ascii="Arial" w:eastAsia="Times New Roman" w:hAnsi="Arial" w:cs="Arial"/>
                <w:szCs w:val="22"/>
                <w:lang w:val="en-US" w:eastAsia="en-GB"/>
              </w:rPr>
              <w:t>3.</w:t>
            </w:r>
            <w:r w:rsidRPr="00246F82">
              <w:rPr>
                <w:rFonts w:ascii="Arial" w:eastAsia="Times New Roman" w:hAnsi="Arial" w:cs="Arial"/>
                <w:szCs w:val="22"/>
                <w:lang w:val="en-US" w:eastAsia="en-GB"/>
              </w:rPr>
              <w:tab/>
              <w:t xml:space="preserve">Enhanced focus on recovery and independence that supports effective </w:t>
            </w:r>
            <w:r w:rsidRPr="00246F82">
              <w:rPr>
                <w:rFonts w:ascii="MS Gothic" w:eastAsia="MS Gothic" w:hAnsi="MS Gothic" w:cs="MS Gothic" w:hint="eastAsia"/>
                <w:szCs w:val="22"/>
                <w:lang w:val="en-US" w:eastAsia="en-GB"/>
              </w:rPr>
              <w:t> </w:t>
            </w:r>
            <w:r w:rsidRPr="00246F82">
              <w:rPr>
                <w:rFonts w:ascii="Arial" w:eastAsia="Times New Roman" w:hAnsi="Arial" w:cs="Arial"/>
                <w:szCs w:val="22"/>
                <w:lang w:val="en-US" w:eastAsia="en-GB"/>
              </w:rPr>
              <w:t>discharge.</w:t>
            </w:r>
          </w:p>
          <w:p w14:paraId="62968C8A" w14:textId="77777777" w:rsidR="00246F82" w:rsidRDefault="00246F82" w:rsidP="00246F82">
            <w:pPr>
              <w:pStyle w:val="PlainText"/>
              <w:spacing w:before="120"/>
              <w:ind w:left="720"/>
              <w:rPr>
                <w:rFonts w:ascii="Arial" w:eastAsia="Times New Roman" w:hAnsi="Arial" w:cs="Arial"/>
                <w:szCs w:val="22"/>
                <w:lang w:val="en-US" w:eastAsia="en-GB"/>
              </w:rPr>
            </w:pPr>
            <w:r w:rsidRPr="00246F82">
              <w:rPr>
                <w:rFonts w:ascii="Arial" w:eastAsia="Times New Roman" w:hAnsi="Arial" w:cs="Arial"/>
                <w:szCs w:val="22"/>
                <w:lang w:val="en-US" w:eastAsia="en-GB"/>
              </w:rPr>
              <w:t>4.</w:t>
            </w:r>
            <w:r w:rsidRPr="00246F82">
              <w:rPr>
                <w:rFonts w:ascii="Arial" w:eastAsia="Times New Roman" w:hAnsi="Arial" w:cs="Arial"/>
                <w:szCs w:val="22"/>
                <w:lang w:val="en-US" w:eastAsia="en-GB"/>
              </w:rPr>
              <w:tab/>
              <w:t>Prevention of re-attendance and readmissions to hospital.</w:t>
            </w:r>
            <w:r w:rsidRPr="00246F82">
              <w:rPr>
                <w:rFonts w:ascii="MS Gothic" w:eastAsia="MS Gothic" w:hAnsi="MS Gothic" w:cs="MS Gothic" w:hint="eastAsia"/>
                <w:szCs w:val="22"/>
                <w:lang w:val="en-US" w:eastAsia="en-GB"/>
              </w:rPr>
              <w:t> </w:t>
            </w:r>
          </w:p>
          <w:p w14:paraId="449A73A2" w14:textId="77777777" w:rsidR="002876FF" w:rsidRDefault="00345B66" w:rsidP="000407EF">
            <w:pPr>
              <w:pStyle w:val="PlainText"/>
              <w:spacing w:before="120"/>
              <w:ind w:left="720"/>
              <w:rPr>
                <w:rFonts w:ascii="Arial" w:eastAsia="Times New Roman" w:hAnsi="Arial" w:cs="Arial"/>
                <w:szCs w:val="22"/>
                <w:lang w:val="en-US" w:eastAsia="en-GB"/>
              </w:rPr>
            </w:pPr>
            <w:r w:rsidRPr="00A36E9B">
              <w:rPr>
                <w:rFonts w:ascii="Arial" w:eastAsia="Times New Roman" w:hAnsi="Arial" w:cs="Arial"/>
                <w:szCs w:val="22"/>
                <w:lang w:val="en-US" w:eastAsia="en-GB"/>
              </w:rPr>
              <w:t>This specification outlines an innovative model for urgent primary care that will be delivered in Oldham.</w:t>
            </w:r>
          </w:p>
          <w:p w14:paraId="7452DE19" w14:textId="77777777" w:rsidR="009163AA" w:rsidRDefault="009163AA" w:rsidP="009163AA">
            <w:pPr>
              <w:pStyle w:val="PlainText"/>
              <w:rPr>
                <w:rFonts w:ascii="Arial" w:eastAsia="Times New Roman" w:hAnsi="Arial" w:cs="Arial"/>
                <w:sz w:val="20"/>
                <w:szCs w:val="20"/>
                <w:lang w:val="en-US" w:eastAsia="en-GB"/>
              </w:rPr>
            </w:pPr>
          </w:p>
          <w:p w14:paraId="2A1F5387" w14:textId="77777777" w:rsidR="009163AA" w:rsidRPr="009163AA" w:rsidRDefault="009163AA" w:rsidP="009163AA">
            <w:pPr>
              <w:spacing w:after="0"/>
              <w:ind w:left="720"/>
              <w:rPr>
                <w:rFonts w:ascii="Arial" w:eastAsia="Times New Roman" w:hAnsi="Arial" w:cs="Arial"/>
                <w:sz w:val="22"/>
                <w:szCs w:val="22"/>
                <w:lang w:eastAsia="en-GB"/>
              </w:rPr>
            </w:pPr>
            <w:r w:rsidRPr="009163AA">
              <w:rPr>
                <w:rFonts w:ascii="Arial" w:eastAsia="Times New Roman" w:hAnsi="Arial" w:cs="Arial"/>
                <w:sz w:val="22"/>
                <w:szCs w:val="22"/>
                <w:lang w:eastAsia="en-GB"/>
              </w:rPr>
              <w:t>The Primary Care Urgent Treatment Service (UTS) in Oldham is collectively comprised of:</w:t>
            </w:r>
          </w:p>
          <w:p w14:paraId="0ED431FF" w14:textId="77777777" w:rsidR="009163AA" w:rsidRPr="009163AA" w:rsidRDefault="009163AA" w:rsidP="009163AA">
            <w:pPr>
              <w:pStyle w:val="ListParagraph"/>
              <w:numPr>
                <w:ilvl w:val="0"/>
                <w:numId w:val="29"/>
              </w:numPr>
              <w:tabs>
                <w:tab w:val="left" w:pos="1376"/>
              </w:tabs>
              <w:spacing w:before="120"/>
              <w:ind w:left="1434" w:hanging="357"/>
              <w:contextualSpacing/>
              <w:rPr>
                <w:rFonts w:ascii="Arial" w:hAnsi="Arial" w:cs="Arial"/>
                <w:sz w:val="22"/>
                <w:szCs w:val="22"/>
                <w:lang w:val="en-US"/>
              </w:rPr>
            </w:pPr>
            <w:r w:rsidRPr="009163AA">
              <w:rPr>
                <w:rFonts w:ascii="Arial" w:hAnsi="Arial" w:cs="Arial"/>
                <w:sz w:val="22"/>
                <w:szCs w:val="22"/>
                <w:lang w:val="en-US"/>
              </w:rPr>
              <w:t>Urgent Treatment Service Primary Care Cluster Hubs (UTS Cluster Hubs)</w:t>
            </w:r>
          </w:p>
          <w:p w14:paraId="7D8EAFD7" w14:textId="77777777" w:rsidR="009163AA" w:rsidRPr="009163AA" w:rsidRDefault="009163AA" w:rsidP="009163AA">
            <w:pPr>
              <w:pStyle w:val="ListParagraph"/>
              <w:numPr>
                <w:ilvl w:val="0"/>
                <w:numId w:val="29"/>
              </w:numPr>
              <w:spacing w:line="276" w:lineRule="auto"/>
              <w:ind w:left="1440"/>
              <w:contextualSpacing/>
              <w:rPr>
                <w:rFonts w:ascii="Arial" w:hAnsi="Arial" w:cs="Arial"/>
                <w:sz w:val="22"/>
                <w:szCs w:val="22"/>
                <w:lang w:val="en-US"/>
              </w:rPr>
            </w:pPr>
            <w:r w:rsidRPr="009163AA">
              <w:rPr>
                <w:rFonts w:ascii="Arial" w:hAnsi="Arial" w:cs="Arial"/>
                <w:sz w:val="22"/>
                <w:szCs w:val="22"/>
                <w:lang w:val="en-US"/>
              </w:rPr>
              <w:t>Urgent Treatment Service A&amp;E Front End Primary Care Streaming (including flow management between services)</w:t>
            </w:r>
          </w:p>
          <w:p w14:paraId="65FCD1C0" w14:textId="77777777" w:rsidR="009163AA" w:rsidRDefault="009163AA" w:rsidP="009163AA">
            <w:pPr>
              <w:pStyle w:val="ListParagraph"/>
              <w:numPr>
                <w:ilvl w:val="0"/>
                <w:numId w:val="29"/>
              </w:numPr>
              <w:spacing w:line="276" w:lineRule="auto"/>
              <w:ind w:left="1440"/>
              <w:contextualSpacing/>
              <w:rPr>
                <w:rFonts w:ascii="Arial" w:hAnsi="Arial" w:cs="Arial"/>
                <w:sz w:val="22"/>
                <w:szCs w:val="22"/>
                <w:lang w:val="en-US"/>
              </w:rPr>
            </w:pPr>
            <w:r w:rsidRPr="00D5774E">
              <w:rPr>
                <w:rFonts w:ascii="Arial" w:hAnsi="Arial" w:cs="Arial"/>
                <w:sz w:val="22"/>
                <w:szCs w:val="22"/>
                <w:lang w:val="en-US"/>
              </w:rPr>
              <w:t>Ambulatory Care Unit</w:t>
            </w:r>
            <w:r w:rsidR="00080901" w:rsidRPr="00D5774E">
              <w:rPr>
                <w:rFonts w:ascii="Arial" w:hAnsi="Arial" w:cs="Arial"/>
                <w:sz w:val="22"/>
                <w:szCs w:val="22"/>
                <w:lang w:val="en-US"/>
              </w:rPr>
              <w:t xml:space="preserve"> </w:t>
            </w:r>
          </w:p>
          <w:p w14:paraId="1EB287F4" w14:textId="77777777" w:rsidR="00D5774E" w:rsidRPr="00D5774E" w:rsidRDefault="00D5774E" w:rsidP="00D5774E">
            <w:pPr>
              <w:pStyle w:val="ListParagraph"/>
              <w:spacing w:line="276" w:lineRule="auto"/>
              <w:ind w:left="1440"/>
              <w:contextualSpacing/>
              <w:rPr>
                <w:rFonts w:ascii="Arial" w:hAnsi="Arial" w:cs="Arial"/>
                <w:sz w:val="22"/>
                <w:szCs w:val="22"/>
                <w:lang w:val="en-US"/>
              </w:rPr>
            </w:pPr>
          </w:p>
          <w:p w14:paraId="2F079C53" w14:textId="77777777" w:rsidR="00A90AB6" w:rsidRDefault="00F80777" w:rsidP="000407EF">
            <w:pPr>
              <w:pStyle w:val="PlainText"/>
              <w:spacing w:before="120"/>
              <w:ind w:left="720"/>
              <w:rPr>
                <w:rFonts w:ascii="Arial" w:eastAsia="Times New Roman" w:hAnsi="Arial" w:cs="Arial"/>
                <w:szCs w:val="22"/>
                <w:lang w:val="en-US" w:eastAsia="en-GB"/>
              </w:rPr>
            </w:pPr>
            <w:r w:rsidRPr="00A36E9B">
              <w:rPr>
                <w:rFonts w:ascii="Arial" w:eastAsia="Times New Roman" w:hAnsi="Arial" w:cs="Arial"/>
                <w:szCs w:val="22"/>
                <w:lang w:val="en-US" w:eastAsia="en-GB"/>
              </w:rPr>
              <w:t>The model itself</w:t>
            </w:r>
            <w:r w:rsidR="002876FF" w:rsidRPr="00A36E9B">
              <w:rPr>
                <w:rFonts w:ascii="Arial" w:eastAsia="Times New Roman" w:hAnsi="Arial" w:cs="Arial"/>
                <w:szCs w:val="22"/>
                <w:lang w:val="en-US" w:eastAsia="en-GB"/>
              </w:rPr>
              <w:t xml:space="preserve"> is </w:t>
            </w:r>
            <w:r w:rsidR="00A90AB6">
              <w:rPr>
                <w:rFonts w:ascii="Arial" w:eastAsia="Times New Roman" w:hAnsi="Arial" w:cs="Arial"/>
                <w:szCs w:val="22"/>
                <w:lang w:val="en-US" w:eastAsia="en-GB"/>
              </w:rPr>
              <w:t>twofold:</w:t>
            </w:r>
          </w:p>
          <w:p w14:paraId="5204F35E" w14:textId="77777777" w:rsidR="00FC75D6" w:rsidRDefault="00FC75D6" w:rsidP="000407EF">
            <w:pPr>
              <w:pStyle w:val="PlainText"/>
              <w:spacing w:before="120"/>
              <w:ind w:left="720"/>
              <w:rPr>
                <w:rFonts w:ascii="Arial" w:eastAsia="Times New Roman" w:hAnsi="Arial" w:cs="Arial"/>
                <w:szCs w:val="22"/>
                <w:lang w:val="en-US" w:eastAsia="en-GB"/>
              </w:rPr>
            </w:pPr>
          </w:p>
          <w:p w14:paraId="4D640227" w14:textId="7A8493ED" w:rsidR="002E4940" w:rsidRDefault="00FC75D6" w:rsidP="00FC75D6">
            <w:pPr>
              <w:pStyle w:val="ListParagraph"/>
              <w:numPr>
                <w:ilvl w:val="0"/>
                <w:numId w:val="38"/>
              </w:numPr>
              <w:spacing w:before="120"/>
              <w:rPr>
                <w:rFonts w:ascii="Arial" w:hAnsi="Arial" w:cs="Arial"/>
                <w:sz w:val="22"/>
                <w:szCs w:val="22"/>
              </w:rPr>
            </w:pPr>
            <w:r w:rsidRPr="002E4940">
              <w:rPr>
                <w:rFonts w:ascii="Arial" w:hAnsi="Arial" w:cs="Arial"/>
                <w:b/>
                <w:sz w:val="22"/>
                <w:szCs w:val="22"/>
              </w:rPr>
              <w:t>5 Cluster based UTS Primary Care Hubs</w:t>
            </w:r>
            <w:r>
              <w:rPr>
                <w:rFonts w:ascii="Arial" w:hAnsi="Arial" w:cs="Arial"/>
                <w:sz w:val="22"/>
                <w:szCs w:val="22"/>
              </w:rPr>
              <w:t xml:space="preserve">:  </w:t>
            </w:r>
            <w:r w:rsidRPr="006D69C1">
              <w:rPr>
                <w:rFonts w:ascii="Arial" w:hAnsi="Arial" w:cs="Arial"/>
                <w:sz w:val="22"/>
                <w:szCs w:val="22"/>
              </w:rPr>
              <w:t>The service will have explicit connectivity and will complement the Oldham 2</w:t>
            </w:r>
            <w:r w:rsidR="00080901">
              <w:rPr>
                <w:rFonts w:ascii="Arial" w:hAnsi="Arial" w:cs="Arial"/>
                <w:sz w:val="22"/>
                <w:szCs w:val="22"/>
              </w:rPr>
              <w:t>M</w:t>
            </w:r>
            <w:r w:rsidRPr="006D69C1">
              <w:rPr>
                <w:rFonts w:ascii="Arial" w:hAnsi="Arial" w:cs="Arial"/>
                <w:sz w:val="22"/>
                <w:szCs w:val="22"/>
              </w:rPr>
              <w:t xml:space="preserve"> Cluster model</w:t>
            </w:r>
            <w:r w:rsidR="002E4940">
              <w:rPr>
                <w:rFonts w:ascii="Arial" w:hAnsi="Arial" w:cs="Arial"/>
                <w:sz w:val="22"/>
                <w:szCs w:val="22"/>
              </w:rPr>
              <w:t xml:space="preserve"> as described below:</w:t>
            </w:r>
          </w:p>
          <w:p w14:paraId="2D44E775" w14:textId="235055E0" w:rsidR="002E4940" w:rsidRPr="002E4940" w:rsidRDefault="002E4940" w:rsidP="002E4940">
            <w:pPr>
              <w:spacing w:before="120"/>
              <w:ind w:left="1026"/>
              <w:rPr>
                <w:rFonts w:ascii="Arial" w:hAnsi="Arial" w:cs="Arial"/>
                <w:sz w:val="22"/>
                <w:szCs w:val="22"/>
              </w:rPr>
            </w:pPr>
            <w:r>
              <w:rPr>
                <w:rFonts w:ascii="Arial" w:hAnsi="Arial" w:cs="Arial"/>
                <w:sz w:val="22"/>
                <w:szCs w:val="22"/>
              </w:rPr>
              <w:t xml:space="preserve"> </w:t>
            </w:r>
            <w:r w:rsidRPr="002E4940">
              <w:rPr>
                <w:rFonts w:ascii="Arial" w:hAnsi="Arial" w:cs="Arial"/>
                <w:sz w:val="22"/>
                <w:szCs w:val="22"/>
              </w:rPr>
              <w:t xml:space="preserve">In line with the Wider Primary Care at Scale Strategy, Oldham General Practice has been </w:t>
            </w:r>
            <w:r>
              <w:rPr>
                <w:rFonts w:ascii="Arial" w:hAnsi="Arial" w:cs="Arial"/>
                <w:sz w:val="22"/>
                <w:szCs w:val="22"/>
              </w:rPr>
              <w:t xml:space="preserve">                </w:t>
            </w:r>
            <w:r w:rsidRPr="002E4940">
              <w:rPr>
                <w:rFonts w:ascii="Arial" w:hAnsi="Arial" w:cs="Arial"/>
                <w:sz w:val="22"/>
                <w:szCs w:val="22"/>
              </w:rPr>
              <w:t xml:space="preserve">configured into a tiered system of working to enable services to be delivered at the most effective level for the health economy.  They are: </w:t>
            </w:r>
          </w:p>
          <w:p w14:paraId="3557BF90" w14:textId="2FD2EA33" w:rsidR="002E4940" w:rsidRPr="002E4940" w:rsidRDefault="002E4940" w:rsidP="002E4940">
            <w:pPr>
              <w:pStyle w:val="ListParagraph"/>
              <w:numPr>
                <w:ilvl w:val="0"/>
                <w:numId w:val="46"/>
              </w:numPr>
              <w:spacing w:before="120"/>
              <w:rPr>
                <w:rFonts w:ascii="Arial" w:hAnsi="Arial" w:cs="Arial"/>
                <w:sz w:val="22"/>
                <w:szCs w:val="22"/>
              </w:rPr>
            </w:pPr>
            <w:r w:rsidRPr="002E4940">
              <w:rPr>
                <w:rFonts w:ascii="Arial" w:hAnsi="Arial" w:cs="Arial"/>
                <w:sz w:val="22"/>
                <w:szCs w:val="22"/>
              </w:rPr>
              <w:t xml:space="preserve">1m (micro) = singular level (e.g. a single, </w:t>
            </w:r>
            <w:r w:rsidR="004029DB" w:rsidRPr="002E4940">
              <w:rPr>
                <w:rFonts w:ascii="Arial" w:hAnsi="Arial" w:cs="Arial"/>
                <w:sz w:val="22"/>
                <w:szCs w:val="22"/>
              </w:rPr>
              <w:t>stand-alone</w:t>
            </w:r>
            <w:r w:rsidRPr="002E4940">
              <w:rPr>
                <w:rFonts w:ascii="Arial" w:hAnsi="Arial" w:cs="Arial"/>
                <w:sz w:val="22"/>
                <w:szCs w:val="22"/>
              </w:rPr>
              <w:t xml:space="preserve"> GP Practice)</w:t>
            </w:r>
          </w:p>
          <w:p w14:paraId="025CD3A1" w14:textId="77777777" w:rsidR="002E4940" w:rsidRPr="002E4940" w:rsidRDefault="002E4940" w:rsidP="002E4940">
            <w:pPr>
              <w:pStyle w:val="ListParagraph"/>
              <w:numPr>
                <w:ilvl w:val="0"/>
                <w:numId w:val="46"/>
              </w:numPr>
              <w:spacing w:before="120"/>
              <w:rPr>
                <w:rFonts w:ascii="Arial" w:hAnsi="Arial" w:cs="Arial"/>
                <w:sz w:val="22"/>
                <w:szCs w:val="22"/>
              </w:rPr>
            </w:pPr>
            <w:r w:rsidRPr="002E4940">
              <w:rPr>
                <w:rFonts w:ascii="Arial" w:hAnsi="Arial" w:cs="Arial"/>
                <w:sz w:val="22"/>
                <w:szCs w:val="22"/>
              </w:rPr>
              <w:t>2m (meso) = partner level (e.g. groups of geographical &amp; population consistent practices working together)</w:t>
            </w:r>
          </w:p>
          <w:p w14:paraId="3E2F7293" w14:textId="77777777" w:rsidR="002E4940" w:rsidRPr="002E4940" w:rsidRDefault="002E4940" w:rsidP="002E4940">
            <w:pPr>
              <w:pStyle w:val="ListParagraph"/>
              <w:numPr>
                <w:ilvl w:val="0"/>
                <w:numId w:val="46"/>
              </w:numPr>
              <w:spacing w:before="120"/>
              <w:rPr>
                <w:rFonts w:ascii="Arial" w:hAnsi="Arial" w:cs="Arial"/>
                <w:sz w:val="22"/>
                <w:szCs w:val="22"/>
              </w:rPr>
            </w:pPr>
            <w:r w:rsidRPr="002E4940">
              <w:rPr>
                <w:rFonts w:ascii="Arial" w:hAnsi="Arial" w:cs="Arial"/>
                <w:sz w:val="22"/>
                <w:szCs w:val="22"/>
              </w:rPr>
              <w:t>3m (macro) = federation (whole of Oldham locality) level (e.g. a single contracted unit of organised delivery, comprising of many / all GP Practices)</w:t>
            </w:r>
          </w:p>
          <w:p w14:paraId="5BFB32F6" w14:textId="77777777" w:rsidR="002E4940" w:rsidRDefault="002E4940" w:rsidP="002E4940">
            <w:pPr>
              <w:spacing w:before="120"/>
              <w:rPr>
                <w:rFonts w:ascii="Arial" w:hAnsi="Arial" w:cs="Arial"/>
                <w:sz w:val="22"/>
                <w:szCs w:val="22"/>
              </w:rPr>
            </w:pPr>
          </w:p>
          <w:p w14:paraId="501AC530" w14:textId="3826C5F6" w:rsidR="002E4940" w:rsidRPr="008900D1" w:rsidRDefault="002E4940" w:rsidP="002E4940">
            <w:pPr>
              <w:spacing w:before="120"/>
              <w:ind w:left="1026"/>
              <w:rPr>
                <w:rFonts w:ascii="Arial" w:hAnsi="Arial" w:cs="Arial"/>
                <w:sz w:val="22"/>
                <w:szCs w:val="22"/>
              </w:rPr>
            </w:pPr>
            <w:r w:rsidRPr="002E4940">
              <w:rPr>
                <w:rFonts w:ascii="Arial" w:hAnsi="Arial" w:cs="Arial"/>
                <w:sz w:val="22"/>
                <w:szCs w:val="22"/>
              </w:rPr>
              <w:t>This system allows for flexible and population specific service delivery, and ensure that economies of scale can be achieved where appropriate.</w:t>
            </w:r>
          </w:p>
          <w:p w14:paraId="22F94779" w14:textId="10B3784C" w:rsidR="00FC75D6" w:rsidRPr="006D69C1" w:rsidRDefault="00FC75D6" w:rsidP="002E4940">
            <w:pPr>
              <w:pStyle w:val="ListParagraph"/>
              <w:spacing w:before="120"/>
              <w:ind w:left="1080"/>
              <w:rPr>
                <w:rFonts w:ascii="Arial" w:hAnsi="Arial" w:cs="Arial"/>
                <w:sz w:val="22"/>
                <w:szCs w:val="22"/>
              </w:rPr>
            </w:pPr>
            <w:r w:rsidRPr="006D69C1">
              <w:rPr>
                <w:rFonts w:ascii="Arial" w:hAnsi="Arial" w:cs="Arial"/>
                <w:sz w:val="22"/>
                <w:szCs w:val="22"/>
              </w:rPr>
              <w:t>The five Clusters each have a Primary Care Urgent Care Plan, meaning that patients will in the first instance be managed within their own locality through improved risk stratification, care planning and early interventions.</w:t>
            </w:r>
          </w:p>
          <w:p w14:paraId="5037BD21" w14:textId="77777777" w:rsidR="00FC75D6" w:rsidRDefault="00FC75D6" w:rsidP="000407EF">
            <w:pPr>
              <w:pStyle w:val="PlainText"/>
              <w:spacing w:before="120"/>
              <w:ind w:left="720"/>
              <w:rPr>
                <w:rFonts w:ascii="Arial" w:eastAsia="Times New Roman" w:hAnsi="Arial" w:cs="Arial"/>
                <w:szCs w:val="22"/>
                <w:lang w:val="en-US" w:eastAsia="en-GB"/>
              </w:rPr>
            </w:pPr>
          </w:p>
          <w:p w14:paraId="055F8278" w14:textId="42A512CE" w:rsidR="003073C6" w:rsidRPr="00A36E9B" w:rsidRDefault="00A90AB6" w:rsidP="002E4940">
            <w:pPr>
              <w:pStyle w:val="PlainText"/>
              <w:numPr>
                <w:ilvl w:val="0"/>
                <w:numId w:val="47"/>
              </w:numPr>
              <w:spacing w:before="120"/>
              <w:rPr>
                <w:rFonts w:ascii="Arial" w:eastAsia="Times New Roman" w:hAnsi="Arial" w:cs="Arial"/>
                <w:szCs w:val="22"/>
                <w:lang w:val="en-US" w:eastAsia="en-GB"/>
              </w:rPr>
            </w:pPr>
            <w:r w:rsidRPr="002E4940">
              <w:rPr>
                <w:rFonts w:ascii="Arial" w:eastAsia="Times New Roman" w:hAnsi="Arial" w:cs="Arial"/>
                <w:b/>
                <w:szCs w:val="22"/>
                <w:lang w:val="en-US" w:eastAsia="en-GB"/>
              </w:rPr>
              <w:t xml:space="preserve">UTS co-located with the A&amp;E at </w:t>
            </w:r>
            <w:r w:rsidR="00296B52" w:rsidRPr="002E4940">
              <w:rPr>
                <w:rFonts w:ascii="Arial" w:eastAsia="Times New Roman" w:hAnsi="Arial" w:cs="Arial"/>
                <w:b/>
                <w:szCs w:val="22"/>
                <w:lang w:val="en-US" w:eastAsia="en-GB"/>
              </w:rPr>
              <w:t xml:space="preserve">the </w:t>
            </w:r>
            <w:r w:rsidRPr="002E4940">
              <w:rPr>
                <w:rFonts w:ascii="Arial" w:eastAsia="Times New Roman" w:hAnsi="Arial" w:cs="Arial"/>
                <w:b/>
                <w:szCs w:val="22"/>
                <w:lang w:val="en-US" w:eastAsia="en-GB"/>
              </w:rPr>
              <w:t>R</w:t>
            </w:r>
            <w:r w:rsidR="00296B52" w:rsidRPr="002E4940">
              <w:rPr>
                <w:rFonts w:ascii="Arial" w:eastAsia="Times New Roman" w:hAnsi="Arial" w:cs="Arial"/>
                <w:b/>
                <w:szCs w:val="22"/>
                <w:lang w:val="en-US" w:eastAsia="en-GB"/>
              </w:rPr>
              <w:t xml:space="preserve">oyal </w:t>
            </w:r>
            <w:r w:rsidR="00B42B27" w:rsidRPr="002E4940">
              <w:rPr>
                <w:rFonts w:ascii="Arial" w:eastAsia="Times New Roman" w:hAnsi="Arial" w:cs="Arial"/>
                <w:b/>
                <w:szCs w:val="22"/>
                <w:lang w:val="en-US" w:eastAsia="en-GB"/>
              </w:rPr>
              <w:t>Oldham</w:t>
            </w:r>
            <w:r w:rsidR="00296B52" w:rsidRPr="002E4940">
              <w:rPr>
                <w:rFonts w:ascii="Arial" w:eastAsia="Times New Roman" w:hAnsi="Arial" w:cs="Arial"/>
                <w:b/>
                <w:szCs w:val="22"/>
                <w:lang w:val="en-US" w:eastAsia="en-GB"/>
              </w:rPr>
              <w:t xml:space="preserve"> </w:t>
            </w:r>
            <w:r w:rsidRPr="002E4940">
              <w:rPr>
                <w:rFonts w:ascii="Arial" w:eastAsia="Times New Roman" w:hAnsi="Arial" w:cs="Arial"/>
                <w:b/>
                <w:szCs w:val="22"/>
                <w:lang w:val="en-US" w:eastAsia="en-GB"/>
              </w:rPr>
              <w:t>H</w:t>
            </w:r>
            <w:r w:rsidR="00296B52" w:rsidRPr="002E4940">
              <w:rPr>
                <w:rFonts w:ascii="Arial" w:eastAsia="Times New Roman" w:hAnsi="Arial" w:cs="Arial"/>
                <w:b/>
                <w:szCs w:val="22"/>
                <w:lang w:val="en-US" w:eastAsia="en-GB"/>
              </w:rPr>
              <w:t>ospital (ROH)</w:t>
            </w:r>
            <w:r w:rsidRPr="002E4940">
              <w:rPr>
                <w:rFonts w:ascii="Arial" w:eastAsia="Times New Roman" w:hAnsi="Arial" w:cs="Arial"/>
                <w:b/>
                <w:szCs w:val="22"/>
                <w:lang w:val="en-US" w:eastAsia="en-GB"/>
              </w:rPr>
              <w:t>:</w:t>
            </w:r>
            <w:r>
              <w:rPr>
                <w:rFonts w:ascii="Arial" w:eastAsia="Times New Roman" w:hAnsi="Arial" w:cs="Arial"/>
                <w:szCs w:val="22"/>
                <w:lang w:val="en-US" w:eastAsia="en-GB"/>
              </w:rPr>
              <w:t xml:space="preserve">  This will be contracted for through </w:t>
            </w:r>
            <w:r w:rsidR="002876FF" w:rsidRPr="00A36E9B">
              <w:rPr>
                <w:rFonts w:ascii="Arial" w:eastAsia="Times New Roman" w:hAnsi="Arial" w:cs="Arial"/>
                <w:szCs w:val="22"/>
                <w:lang w:val="en-US" w:eastAsia="en-GB"/>
              </w:rPr>
              <w:t>a special purpose vehicle, commissioned under</w:t>
            </w:r>
            <w:r w:rsidR="006F4C61" w:rsidRPr="00A36E9B">
              <w:rPr>
                <w:rFonts w:ascii="Arial" w:eastAsia="Times New Roman" w:hAnsi="Arial" w:cs="Arial"/>
                <w:szCs w:val="22"/>
                <w:lang w:val="en-US" w:eastAsia="en-GB"/>
              </w:rPr>
              <w:t xml:space="preserve"> </w:t>
            </w:r>
            <w:r w:rsidR="002876FF" w:rsidRPr="00A36E9B">
              <w:rPr>
                <w:rFonts w:ascii="Arial" w:eastAsia="Times New Roman" w:hAnsi="Arial" w:cs="Arial"/>
                <w:szCs w:val="22"/>
                <w:lang w:val="en-US" w:eastAsia="en-GB"/>
              </w:rPr>
              <w:t>the auspices of a</w:t>
            </w:r>
            <w:r w:rsidR="002213D7" w:rsidRPr="00A36E9B">
              <w:rPr>
                <w:rFonts w:ascii="Arial" w:eastAsia="Times New Roman" w:hAnsi="Arial" w:cs="Arial"/>
                <w:szCs w:val="22"/>
                <w:lang w:val="en-US" w:eastAsia="en-GB"/>
              </w:rPr>
              <w:t>n</w:t>
            </w:r>
            <w:r w:rsidR="002876FF" w:rsidRPr="00A36E9B">
              <w:rPr>
                <w:rFonts w:ascii="Arial" w:eastAsia="Times New Roman" w:hAnsi="Arial" w:cs="Arial"/>
                <w:szCs w:val="22"/>
                <w:lang w:val="en-US" w:eastAsia="en-GB"/>
              </w:rPr>
              <w:t xml:space="preserve"> </w:t>
            </w:r>
            <w:r w:rsidR="002213D7" w:rsidRPr="00A36E9B">
              <w:rPr>
                <w:rFonts w:ascii="Arial" w:eastAsia="Times New Roman" w:hAnsi="Arial" w:cs="Arial"/>
                <w:szCs w:val="22"/>
                <w:lang w:val="en-US" w:eastAsia="en-GB"/>
              </w:rPr>
              <w:t>a</w:t>
            </w:r>
            <w:r w:rsidR="002876FF" w:rsidRPr="00A36E9B">
              <w:rPr>
                <w:rFonts w:ascii="Arial" w:eastAsia="Times New Roman" w:hAnsi="Arial" w:cs="Arial"/>
                <w:szCs w:val="22"/>
                <w:lang w:val="en-US" w:eastAsia="en-GB"/>
              </w:rPr>
              <w:t xml:space="preserve">PMS (alternative primary medical service) commercial </w:t>
            </w:r>
            <w:r w:rsidR="006F4C61" w:rsidRPr="00A36E9B">
              <w:rPr>
                <w:rFonts w:ascii="Arial" w:eastAsia="Times New Roman" w:hAnsi="Arial" w:cs="Arial"/>
                <w:szCs w:val="22"/>
                <w:lang w:val="en-US" w:eastAsia="en-GB"/>
              </w:rPr>
              <w:t>contract</w:t>
            </w:r>
            <w:r w:rsidR="002876FF" w:rsidRPr="00A36E9B">
              <w:rPr>
                <w:rFonts w:ascii="Arial" w:eastAsia="Times New Roman" w:hAnsi="Arial" w:cs="Arial"/>
                <w:szCs w:val="22"/>
                <w:lang w:val="en-US" w:eastAsia="en-GB"/>
              </w:rPr>
              <w:t>.</w:t>
            </w:r>
            <w:r w:rsidR="006F4C61" w:rsidRPr="00A36E9B">
              <w:rPr>
                <w:rFonts w:ascii="Arial" w:eastAsia="Times New Roman" w:hAnsi="Arial" w:cs="Arial"/>
                <w:szCs w:val="22"/>
                <w:lang w:val="en-US" w:eastAsia="en-GB"/>
              </w:rPr>
              <w:t xml:space="preserve">  T</w:t>
            </w:r>
            <w:r w:rsidR="002876FF" w:rsidRPr="00A36E9B">
              <w:rPr>
                <w:rFonts w:ascii="Arial" w:eastAsia="Times New Roman" w:hAnsi="Arial" w:cs="Arial"/>
                <w:szCs w:val="22"/>
                <w:lang w:val="en-US" w:eastAsia="en-GB"/>
              </w:rPr>
              <w:t xml:space="preserve">he </w:t>
            </w:r>
            <w:r w:rsidR="008670BF" w:rsidRPr="00A36E9B">
              <w:rPr>
                <w:rFonts w:ascii="Arial" w:eastAsia="Times New Roman" w:hAnsi="Arial" w:cs="Arial"/>
                <w:szCs w:val="22"/>
                <w:lang w:val="en-US" w:eastAsia="en-GB"/>
              </w:rPr>
              <w:t>model</w:t>
            </w:r>
            <w:r w:rsidR="002876FF" w:rsidRPr="00A36E9B">
              <w:rPr>
                <w:rFonts w:ascii="Arial" w:eastAsia="Times New Roman" w:hAnsi="Arial" w:cs="Arial"/>
                <w:szCs w:val="22"/>
                <w:lang w:val="en-US" w:eastAsia="en-GB"/>
              </w:rPr>
              <w:t xml:space="preserve"> is a holistic care delivery, care management</w:t>
            </w:r>
            <w:r w:rsidR="008670BF" w:rsidRPr="00A36E9B">
              <w:rPr>
                <w:rFonts w:ascii="Arial" w:eastAsia="Times New Roman" w:hAnsi="Arial" w:cs="Arial"/>
                <w:szCs w:val="22"/>
                <w:lang w:val="en-US" w:eastAsia="en-GB"/>
              </w:rPr>
              <w:t xml:space="preserve"> </w:t>
            </w:r>
            <w:r w:rsidR="002876FF" w:rsidRPr="00A36E9B">
              <w:rPr>
                <w:rFonts w:ascii="Arial" w:eastAsia="Times New Roman" w:hAnsi="Arial" w:cs="Arial"/>
                <w:szCs w:val="22"/>
                <w:lang w:val="en-US" w:eastAsia="en-GB"/>
              </w:rPr>
              <w:t>service, managing all Pr</w:t>
            </w:r>
            <w:r w:rsidR="008670BF" w:rsidRPr="00A36E9B">
              <w:rPr>
                <w:rFonts w:ascii="Arial" w:eastAsia="Times New Roman" w:hAnsi="Arial" w:cs="Arial"/>
                <w:szCs w:val="22"/>
                <w:lang w:val="en-US" w:eastAsia="en-GB"/>
              </w:rPr>
              <w:t xml:space="preserve">imary Care amenable conditions, </w:t>
            </w:r>
            <w:r w:rsidR="002876FF" w:rsidRPr="00A36E9B">
              <w:rPr>
                <w:rFonts w:ascii="Arial" w:eastAsia="Times New Roman" w:hAnsi="Arial" w:cs="Arial"/>
                <w:szCs w:val="22"/>
                <w:lang w:val="en-US" w:eastAsia="en-GB"/>
              </w:rPr>
              <w:t>demand, throughput control, signposting</w:t>
            </w:r>
            <w:r w:rsidR="000E3F77" w:rsidRPr="00A36E9B">
              <w:rPr>
                <w:rFonts w:ascii="Arial" w:eastAsia="Times New Roman" w:hAnsi="Arial" w:cs="Arial"/>
                <w:szCs w:val="22"/>
                <w:lang w:val="en-US" w:eastAsia="en-GB"/>
              </w:rPr>
              <w:t xml:space="preserve"> </w:t>
            </w:r>
            <w:r w:rsidR="002876FF" w:rsidRPr="00A36E9B">
              <w:rPr>
                <w:rFonts w:ascii="Arial" w:eastAsia="Times New Roman" w:hAnsi="Arial" w:cs="Arial"/>
                <w:szCs w:val="22"/>
                <w:lang w:val="en-US" w:eastAsia="en-GB"/>
              </w:rPr>
              <w:t>and discharge planning (including social care l</w:t>
            </w:r>
            <w:r w:rsidR="008670BF" w:rsidRPr="00A36E9B">
              <w:rPr>
                <w:rFonts w:ascii="Arial" w:eastAsia="Times New Roman" w:hAnsi="Arial" w:cs="Arial"/>
                <w:szCs w:val="22"/>
                <w:lang w:val="en-US" w:eastAsia="en-GB"/>
              </w:rPr>
              <w:t xml:space="preserve">iaison). </w:t>
            </w:r>
            <w:r w:rsidR="000E3F77" w:rsidRPr="00A36E9B">
              <w:rPr>
                <w:rFonts w:ascii="Arial" w:eastAsia="Times New Roman" w:hAnsi="Arial" w:cs="Arial"/>
                <w:szCs w:val="22"/>
                <w:lang w:val="en-US" w:eastAsia="en-GB"/>
              </w:rPr>
              <w:t xml:space="preserve">It is an integrated model. </w:t>
            </w:r>
          </w:p>
          <w:p w14:paraId="3C1CE327" w14:textId="77777777" w:rsidR="008E533D" w:rsidRPr="00A36E9B" w:rsidRDefault="008E533D" w:rsidP="008900D1">
            <w:pPr>
              <w:spacing w:before="120"/>
              <w:ind w:left="1080"/>
              <w:rPr>
                <w:rFonts w:ascii="Arial" w:eastAsia="Times New Roman" w:hAnsi="Arial" w:cs="Arial"/>
                <w:sz w:val="22"/>
                <w:szCs w:val="22"/>
                <w:lang w:eastAsia="en-GB"/>
              </w:rPr>
            </w:pPr>
            <w:r w:rsidRPr="00A36E9B">
              <w:rPr>
                <w:rFonts w:ascii="Arial" w:eastAsia="Times New Roman" w:hAnsi="Arial" w:cs="Arial"/>
                <w:sz w:val="22"/>
                <w:szCs w:val="22"/>
                <w:lang w:eastAsia="en-GB"/>
              </w:rPr>
              <w:t xml:space="preserve">It is a purpose designed, special primary care practice co-located within the A&amp;E department at the Royal Oldham Hospital. It will specialise in 'primary urgent care' and will operate as </w:t>
            </w:r>
            <w:r w:rsidRPr="00A36E9B">
              <w:rPr>
                <w:rFonts w:ascii="Arial" w:eastAsia="Times New Roman" w:hAnsi="Arial" w:cs="Arial"/>
                <w:sz w:val="22"/>
                <w:szCs w:val="22"/>
                <w:lang w:eastAsia="en-GB"/>
              </w:rPr>
              <w:lastRenderedPageBreak/>
              <w:t>part of an alliance of urgent care providers. It will therefore have integrated pa</w:t>
            </w:r>
            <w:r w:rsidR="005332D7" w:rsidRPr="00A36E9B">
              <w:rPr>
                <w:rFonts w:ascii="Arial" w:eastAsia="Times New Roman" w:hAnsi="Arial" w:cs="Arial"/>
                <w:sz w:val="22"/>
                <w:szCs w:val="22"/>
                <w:lang w:eastAsia="en-GB"/>
              </w:rPr>
              <w:t>thways and integrated processes</w:t>
            </w:r>
            <w:r w:rsidRPr="00A36E9B">
              <w:rPr>
                <w:rFonts w:ascii="Arial" w:eastAsia="Times New Roman" w:hAnsi="Arial" w:cs="Arial"/>
                <w:sz w:val="22"/>
                <w:szCs w:val="22"/>
                <w:lang w:eastAsia="en-GB"/>
              </w:rPr>
              <w:t>.</w:t>
            </w:r>
          </w:p>
          <w:p w14:paraId="3B43136E" w14:textId="77777777" w:rsidR="00AB49B5" w:rsidRPr="00A36E9B" w:rsidRDefault="00A472F2" w:rsidP="000407EF">
            <w:pPr>
              <w:spacing w:before="120" w:after="60" w:line="264" w:lineRule="exact"/>
              <w:ind w:left="720" w:right="234"/>
              <w:rPr>
                <w:rFonts w:ascii="Arial" w:hAnsi="Arial" w:cs="Arial"/>
                <w:color w:val="404040"/>
                <w:sz w:val="22"/>
                <w:szCs w:val="22"/>
              </w:rPr>
            </w:pPr>
            <w:r w:rsidRPr="00A36E9B">
              <w:rPr>
                <w:rFonts w:ascii="Arial" w:hAnsi="Arial" w:cs="Arial"/>
                <w:color w:val="404040"/>
                <w:sz w:val="22"/>
                <w:szCs w:val="22"/>
              </w:rPr>
              <w:t xml:space="preserve">The urgent care system must be seen within the context of the new care models evolving within and across localities, these will have a direct impact on all </w:t>
            </w:r>
            <w:r w:rsidR="00871160" w:rsidRPr="00A36E9B">
              <w:rPr>
                <w:rFonts w:ascii="Arial" w:hAnsi="Arial" w:cs="Arial"/>
                <w:color w:val="404040"/>
                <w:sz w:val="22"/>
                <w:szCs w:val="22"/>
              </w:rPr>
              <w:t>four</w:t>
            </w:r>
            <w:r w:rsidRPr="00A36E9B">
              <w:rPr>
                <w:rFonts w:ascii="Arial" w:hAnsi="Arial" w:cs="Arial"/>
                <w:color w:val="404040"/>
                <w:sz w:val="22"/>
                <w:szCs w:val="22"/>
              </w:rPr>
              <w:t xml:space="preserve"> areas of work over time.</w:t>
            </w:r>
          </w:p>
          <w:p w14:paraId="174D28A6" w14:textId="77777777" w:rsidR="00AB49B5" w:rsidRPr="00A36E9B" w:rsidRDefault="000407EF" w:rsidP="000407EF">
            <w:pPr>
              <w:spacing w:before="120" w:after="60" w:line="264" w:lineRule="exact"/>
              <w:ind w:right="234"/>
              <w:rPr>
                <w:rFonts w:ascii="Arial" w:hAnsi="Arial" w:cs="Arial"/>
                <w:b/>
                <w:color w:val="404040"/>
                <w:sz w:val="22"/>
                <w:szCs w:val="22"/>
              </w:rPr>
            </w:pPr>
            <w:r>
              <w:rPr>
                <w:rFonts w:ascii="Arial" w:hAnsi="Arial" w:cs="Arial"/>
                <w:b/>
                <w:color w:val="404040"/>
                <w:sz w:val="22"/>
                <w:szCs w:val="22"/>
              </w:rPr>
              <w:t>1.2</w:t>
            </w:r>
            <w:r>
              <w:rPr>
                <w:rFonts w:ascii="Arial" w:hAnsi="Arial" w:cs="Arial"/>
                <w:b/>
                <w:color w:val="404040"/>
                <w:sz w:val="22"/>
                <w:szCs w:val="22"/>
              </w:rPr>
              <w:tab/>
            </w:r>
            <w:r w:rsidR="00AB49B5" w:rsidRPr="00A36E9B">
              <w:rPr>
                <w:rFonts w:ascii="Arial" w:hAnsi="Arial" w:cs="Arial"/>
                <w:b/>
                <w:color w:val="404040"/>
                <w:sz w:val="22"/>
                <w:szCs w:val="22"/>
              </w:rPr>
              <w:t>New Models of Care</w:t>
            </w:r>
            <w:r w:rsidR="00023934">
              <w:rPr>
                <w:rFonts w:ascii="Arial" w:hAnsi="Arial" w:cs="Arial"/>
                <w:b/>
                <w:color w:val="404040"/>
                <w:sz w:val="22"/>
                <w:szCs w:val="22"/>
              </w:rPr>
              <w:t xml:space="preserve"> – the GP Clusters</w:t>
            </w:r>
          </w:p>
          <w:p w14:paraId="061D18F0" w14:textId="77777777" w:rsidR="00AB49B5" w:rsidRPr="00A36E9B" w:rsidRDefault="00AB49B5" w:rsidP="000407EF">
            <w:pPr>
              <w:spacing w:before="120" w:after="60" w:line="264" w:lineRule="exact"/>
              <w:ind w:left="720" w:right="234"/>
              <w:rPr>
                <w:rFonts w:ascii="Arial" w:hAnsi="Arial" w:cs="Arial"/>
                <w:color w:val="404040"/>
                <w:sz w:val="22"/>
                <w:szCs w:val="22"/>
              </w:rPr>
            </w:pPr>
            <w:r w:rsidRPr="00A36E9B">
              <w:rPr>
                <w:rFonts w:ascii="Arial" w:hAnsi="Arial" w:cs="Arial"/>
                <w:color w:val="404040"/>
                <w:sz w:val="22"/>
                <w:szCs w:val="22"/>
              </w:rPr>
              <w:t xml:space="preserve">GP practices are be organised into clusters, or groups, of practices so that out of hospital health and social care can be delivered </w:t>
            </w:r>
            <w:r w:rsidR="00F77DA8">
              <w:rPr>
                <w:rFonts w:ascii="Arial" w:hAnsi="Arial" w:cs="Arial"/>
                <w:color w:val="404040"/>
                <w:sz w:val="22"/>
                <w:szCs w:val="22"/>
              </w:rPr>
              <w:t>in their local community</w:t>
            </w:r>
            <w:r w:rsidRPr="00A36E9B">
              <w:rPr>
                <w:rFonts w:ascii="Arial" w:hAnsi="Arial" w:cs="Arial"/>
                <w:color w:val="404040"/>
                <w:sz w:val="22"/>
                <w:szCs w:val="22"/>
              </w:rPr>
              <w:t xml:space="preserve"> for patients. Each cluster will take responsibility for the identification and care management of its patients in order to improve patient outcomes, using a risk stratification approach which will identify those who have the greatest need.</w:t>
            </w:r>
          </w:p>
          <w:p w14:paraId="25525E3F" w14:textId="77777777" w:rsidR="00AB49B5" w:rsidRDefault="00AB49B5" w:rsidP="000407EF">
            <w:pPr>
              <w:spacing w:before="120" w:after="60" w:line="264" w:lineRule="exact"/>
              <w:ind w:left="720" w:right="234"/>
              <w:rPr>
                <w:rFonts w:ascii="Arial" w:hAnsi="Arial" w:cs="Arial"/>
                <w:color w:val="404040"/>
                <w:sz w:val="22"/>
                <w:szCs w:val="22"/>
              </w:rPr>
            </w:pPr>
            <w:r w:rsidRPr="00A36E9B">
              <w:rPr>
                <w:rFonts w:ascii="Arial" w:hAnsi="Arial" w:cs="Arial"/>
                <w:color w:val="404040"/>
                <w:sz w:val="22"/>
                <w:szCs w:val="22"/>
              </w:rPr>
              <w:t xml:space="preserve">Patients will have access to a broad range of clinicians and healthcare professionals from 8am to 8pm, 7 days per week, </w:t>
            </w:r>
            <w:r w:rsidR="00FC75D6">
              <w:rPr>
                <w:rFonts w:ascii="Arial" w:hAnsi="Arial" w:cs="Arial"/>
                <w:color w:val="404040"/>
                <w:sz w:val="22"/>
                <w:szCs w:val="22"/>
              </w:rPr>
              <w:t xml:space="preserve">across the cluster patch </w:t>
            </w:r>
            <w:r w:rsidRPr="00A36E9B">
              <w:rPr>
                <w:rFonts w:ascii="Arial" w:hAnsi="Arial" w:cs="Arial"/>
                <w:color w:val="404040"/>
                <w:sz w:val="22"/>
                <w:szCs w:val="22"/>
              </w:rPr>
              <w:t>with guaranteed access underpinned by innovative ways of working such as on line consultations. Each cluster will have a clinically-led integrated team of health and social care professionals, which will conduct single assessment processes and maintain a single care plan for each patient, ensuring that patients are given the right care by the right person at the right time.</w:t>
            </w:r>
          </w:p>
          <w:p w14:paraId="63F64D0F" w14:textId="77777777" w:rsidR="00FC75D6" w:rsidRPr="00FC75D6" w:rsidRDefault="00FC75D6" w:rsidP="00FC75D6">
            <w:pPr>
              <w:spacing w:before="120" w:after="60" w:line="264" w:lineRule="exact"/>
              <w:ind w:left="720" w:right="234"/>
              <w:rPr>
                <w:rFonts w:ascii="Arial" w:hAnsi="Arial" w:cs="Arial"/>
                <w:color w:val="404040"/>
                <w:sz w:val="22"/>
                <w:szCs w:val="22"/>
              </w:rPr>
            </w:pPr>
            <w:r w:rsidRPr="00FC75D6">
              <w:rPr>
                <w:rFonts w:ascii="Arial" w:hAnsi="Arial" w:cs="Arial"/>
                <w:color w:val="404040"/>
                <w:sz w:val="22"/>
                <w:szCs w:val="22"/>
              </w:rPr>
              <w:t>Clusters will be responsible for the identification and care management of all patients with long-term conditions.  They will also be responsible for post-discharge community support, early help and prevention, and the oversight of universal services such as health visiting.  Clusters will use streamlined, standardised and increasingly sophisticated risk stratification methods to shape their care response to the needs of patients with long-term conditions.</w:t>
            </w:r>
          </w:p>
          <w:p w14:paraId="7AF71ECC" w14:textId="77777777" w:rsidR="00FC75D6" w:rsidRPr="00FC75D6" w:rsidRDefault="00FC75D6" w:rsidP="00FC75D6">
            <w:pPr>
              <w:spacing w:before="120" w:after="60" w:line="264" w:lineRule="exact"/>
              <w:ind w:left="720" w:right="234"/>
              <w:rPr>
                <w:rFonts w:ascii="Arial" w:hAnsi="Arial" w:cs="Arial"/>
                <w:color w:val="404040"/>
                <w:sz w:val="22"/>
                <w:szCs w:val="22"/>
              </w:rPr>
            </w:pPr>
            <w:r w:rsidRPr="00FC75D6">
              <w:rPr>
                <w:rFonts w:ascii="Arial" w:hAnsi="Arial" w:cs="Arial"/>
                <w:color w:val="404040"/>
                <w:sz w:val="22"/>
                <w:szCs w:val="22"/>
              </w:rPr>
              <w:t xml:space="preserve">Ultimately the patients of each cluster practice will have a single point of access for appointments, test results and queries although walk in patients will still be supported.  Appointments will be offered at the patient’s ‘home practice’ unless there is limited availability there.  In such circumstances, patients will be offered appointments in alternative, local, practices within the cluster.  Appointments will be managed at cluster level, and a range of consultations will be available including telephone and videoconferencing with nurse practitioners, practice nurses and GPs, face-to-face consultations with a range of health professionals including pharmacists, nurses and other health professionals.  </w:t>
            </w:r>
          </w:p>
          <w:p w14:paraId="75657CF4" w14:textId="77777777" w:rsidR="00FC75D6" w:rsidRPr="00FC75D6" w:rsidRDefault="00FC75D6" w:rsidP="00FC75D6">
            <w:pPr>
              <w:spacing w:before="120" w:after="60" w:line="264" w:lineRule="exact"/>
              <w:ind w:left="720" w:right="234"/>
              <w:rPr>
                <w:rFonts w:ascii="Arial" w:hAnsi="Arial" w:cs="Arial"/>
                <w:color w:val="404040"/>
                <w:sz w:val="22"/>
                <w:szCs w:val="22"/>
              </w:rPr>
            </w:pPr>
            <w:r w:rsidRPr="00FC75D6">
              <w:rPr>
                <w:rFonts w:ascii="Arial" w:hAnsi="Arial" w:cs="Arial"/>
                <w:color w:val="404040"/>
                <w:sz w:val="22"/>
                <w:szCs w:val="22"/>
              </w:rPr>
              <w:t>Clusters will direct the deployment of professionals within the integrated health and social care teams, allocating resources to patients in line with agreed, standardised clinical and care pathways.  The health and social care teams will act as the multi-disciplinary team for continuing healthcare and end of life care; they will be the principal, day-to-day means of delivering care and providing support, to people with long-term conditions.  The cluster’s integrated health and social care teams will include children and young people, adults, people with mental health problems, and with learning disabilities, of all ages. They will include the voluntary and community services available to the locality.</w:t>
            </w:r>
          </w:p>
          <w:p w14:paraId="51779ECA" w14:textId="77777777" w:rsidR="00FC75D6" w:rsidRPr="00FC75D6" w:rsidRDefault="00FC75D6" w:rsidP="00FC75D6">
            <w:pPr>
              <w:spacing w:before="120" w:after="60" w:line="264" w:lineRule="exact"/>
              <w:ind w:left="720" w:right="234"/>
              <w:rPr>
                <w:rFonts w:ascii="Arial" w:hAnsi="Arial" w:cs="Arial"/>
                <w:color w:val="404040"/>
                <w:sz w:val="22"/>
                <w:szCs w:val="22"/>
              </w:rPr>
            </w:pPr>
            <w:r w:rsidRPr="00FC75D6">
              <w:rPr>
                <w:rFonts w:ascii="Arial" w:hAnsi="Arial" w:cs="Arial"/>
                <w:color w:val="404040"/>
                <w:sz w:val="22"/>
                <w:szCs w:val="22"/>
              </w:rPr>
              <w:t xml:space="preserve">Each cluster will have shared use of available primary care and community service estates, IM&amp;T, including clinical system access (EMIS), and clinical facilities, enabling services to respond flexibly and quickly to changes in demand.  Systems will make use of nationally-defined interoperability and data standards; clinical information recorded within local patient care records should make use of clinical terminology (SNOMED-CT) and nationally-defined record structures. </w:t>
            </w:r>
          </w:p>
          <w:p w14:paraId="751398DA" w14:textId="77777777" w:rsidR="00FC75D6" w:rsidRPr="00FC75D6" w:rsidRDefault="00FC75D6" w:rsidP="00FC75D6">
            <w:pPr>
              <w:spacing w:before="120" w:after="60" w:line="264" w:lineRule="exact"/>
              <w:ind w:left="720" w:right="234"/>
              <w:rPr>
                <w:rFonts w:ascii="Arial" w:hAnsi="Arial" w:cs="Arial"/>
                <w:color w:val="404040"/>
                <w:sz w:val="22"/>
                <w:szCs w:val="22"/>
              </w:rPr>
            </w:pPr>
            <w:r w:rsidRPr="00FC75D6">
              <w:rPr>
                <w:rFonts w:ascii="Arial" w:hAnsi="Arial" w:cs="Arial"/>
                <w:color w:val="404040"/>
                <w:sz w:val="22"/>
                <w:szCs w:val="22"/>
              </w:rPr>
              <w:t>The broad construct of the Cluster model is:</w:t>
            </w:r>
          </w:p>
          <w:p w14:paraId="0BDBCB80" w14:textId="77777777" w:rsidR="00FC75D6" w:rsidRPr="00FC75D6" w:rsidRDefault="00FC75D6" w:rsidP="00080901">
            <w:pPr>
              <w:spacing w:before="120" w:after="60" w:line="264" w:lineRule="exact"/>
              <w:ind w:left="1452" w:right="234" w:hanging="732"/>
              <w:rPr>
                <w:rFonts w:ascii="Arial" w:hAnsi="Arial" w:cs="Arial"/>
                <w:color w:val="404040"/>
                <w:sz w:val="22"/>
                <w:szCs w:val="22"/>
              </w:rPr>
            </w:pPr>
            <w:r w:rsidRPr="00FC75D6">
              <w:rPr>
                <w:rFonts w:ascii="Arial" w:hAnsi="Arial" w:cs="Arial"/>
                <w:color w:val="404040"/>
                <w:sz w:val="22"/>
                <w:szCs w:val="22"/>
              </w:rPr>
              <w:t>•</w:t>
            </w:r>
            <w:r w:rsidRPr="00FC75D6">
              <w:rPr>
                <w:rFonts w:ascii="Arial" w:hAnsi="Arial" w:cs="Arial"/>
                <w:color w:val="404040"/>
                <w:sz w:val="22"/>
                <w:szCs w:val="22"/>
              </w:rPr>
              <w:tab/>
              <w:t>Medical hub (single point of entry, triage, crisis and urgent care response, routine primary care, diagnostics co-ordination)</w:t>
            </w:r>
          </w:p>
          <w:p w14:paraId="0A1A9AFC" w14:textId="77777777" w:rsidR="00FC75D6" w:rsidRPr="00FC75D6" w:rsidRDefault="00FC75D6" w:rsidP="00FC75D6">
            <w:pPr>
              <w:spacing w:before="120" w:after="60" w:line="264" w:lineRule="exact"/>
              <w:ind w:left="720" w:right="234"/>
              <w:rPr>
                <w:rFonts w:ascii="Arial" w:hAnsi="Arial" w:cs="Arial"/>
                <w:color w:val="404040"/>
                <w:sz w:val="22"/>
                <w:szCs w:val="22"/>
              </w:rPr>
            </w:pPr>
            <w:r w:rsidRPr="00FC75D6">
              <w:rPr>
                <w:rFonts w:ascii="Arial" w:hAnsi="Arial" w:cs="Arial"/>
                <w:color w:val="404040"/>
                <w:sz w:val="22"/>
                <w:szCs w:val="22"/>
              </w:rPr>
              <w:t>•</w:t>
            </w:r>
            <w:r w:rsidRPr="00FC75D6">
              <w:rPr>
                <w:rFonts w:ascii="Arial" w:hAnsi="Arial" w:cs="Arial"/>
                <w:color w:val="404040"/>
                <w:sz w:val="22"/>
                <w:szCs w:val="22"/>
              </w:rPr>
              <w:tab/>
              <w:t>Logistics unit (information governance, screening programmes and data analysis)</w:t>
            </w:r>
          </w:p>
          <w:p w14:paraId="39B872D7" w14:textId="77777777" w:rsidR="00FC75D6" w:rsidRPr="00FC75D6" w:rsidRDefault="00FC75D6" w:rsidP="00FC75D6">
            <w:pPr>
              <w:spacing w:before="120" w:after="60" w:line="264" w:lineRule="exact"/>
              <w:ind w:left="720" w:right="234"/>
              <w:rPr>
                <w:rFonts w:ascii="Arial" w:hAnsi="Arial" w:cs="Arial"/>
                <w:color w:val="404040"/>
                <w:sz w:val="22"/>
                <w:szCs w:val="22"/>
              </w:rPr>
            </w:pPr>
            <w:r w:rsidRPr="00FC75D6">
              <w:rPr>
                <w:rFonts w:ascii="Arial" w:hAnsi="Arial" w:cs="Arial"/>
                <w:color w:val="404040"/>
                <w:sz w:val="22"/>
                <w:szCs w:val="22"/>
              </w:rPr>
              <w:t>•</w:t>
            </w:r>
            <w:r w:rsidRPr="00FC75D6">
              <w:rPr>
                <w:rFonts w:ascii="Arial" w:hAnsi="Arial" w:cs="Arial"/>
                <w:color w:val="404040"/>
                <w:sz w:val="22"/>
                <w:szCs w:val="22"/>
              </w:rPr>
              <w:tab/>
              <w:t>Community hub (preventative agenda including exercise, diet and alcohol support)</w:t>
            </w:r>
          </w:p>
          <w:p w14:paraId="741A6BE8" w14:textId="77777777" w:rsidR="00FC75D6" w:rsidRPr="00A36E9B" w:rsidRDefault="00FC75D6" w:rsidP="00FC75D6">
            <w:pPr>
              <w:spacing w:before="120" w:after="60" w:line="264" w:lineRule="exact"/>
              <w:ind w:left="720" w:right="234"/>
              <w:rPr>
                <w:rFonts w:ascii="Arial" w:hAnsi="Arial" w:cs="Arial"/>
                <w:color w:val="404040"/>
                <w:sz w:val="22"/>
                <w:szCs w:val="22"/>
              </w:rPr>
            </w:pPr>
            <w:r w:rsidRPr="00FC75D6">
              <w:rPr>
                <w:rFonts w:ascii="Arial" w:hAnsi="Arial" w:cs="Arial"/>
                <w:color w:val="404040"/>
                <w:sz w:val="22"/>
                <w:szCs w:val="22"/>
              </w:rPr>
              <w:t>•</w:t>
            </w:r>
            <w:r w:rsidRPr="00FC75D6">
              <w:rPr>
                <w:rFonts w:ascii="Arial" w:hAnsi="Arial" w:cs="Arial"/>
                <w:color w:val="404040"/>
                <w:sz w:val="22"/>
                <w:szCs w:val="22"/>
              </w:rPr>
              <w:tab/>
              <w:t>Prevention Innovations (education, long-term sickness and community resilience)</w:t>
            </w:r>
          </w:p>
          <w:p w14:paraId="34AAA043" w14:textId="77777777" w:rsidR="00AB49B5" w:rsidRPr="00A36E9B" w:rsidRDefault="00AB49B5" w:rsidP="000407EF">
            <w:pPr>
              <w:spacing w:before="120" w:after="60" w:line="264" w:lineRule="exact"/>
              <w:ind w:left="720" w:right="234"/>
              <w:rPr>
                <w:rFonts w:ascii="Arial" w:hAnsi="Arial" w:cs="Arial"/>
                <w:color w:val="404040"/>
                <w:sz w:val="22"/>
                <w:szCs w:val="22"/>
              </w:rPr>
            </w:pPr>
            <w:r w:rsidRPr="00A36E9B">
              <w:rPr>
                <w:rFonts w:ascii="Arial" w:hAnsi="Arial" w:cs="Arial"/>
                <w:color w:val="404040"/>
                <w:sz w:val="22"/>
                <w:szCs w:val="22"/>
              </w:rPr>
              <w:t>Successful delivery of these objectives will result in the following outcomes:</w:t>
            </w:r>
          </w:p>
          <w:p w14:paraId="10D30348" w14:textId="77777777" w:rsidR="00AB49B5" w:rsidRPr="00A36E9B" w:rsidRDefault="00AB49B5" w:rsidP="000407EF">
            <w:pPr>
              <w:numPr>
                <w:ilvl w:val="0"/>
                <w:numId w:val="30"/>
              </w:numPr>
              <w:spacing w:before="120" w:after="60" w:line="264" w:lineRule="exact"/>
              <w:ind w:left="1287" w:right="234" w:hanging="567"/>
              <w:rPr>
                <w:rFonts w:ascii="Arial" w:hAnsi="Arial" w:cs="Arial"/>
                <w:color w:val="404040"/>
                <w:sz w:val="22"/>
                <w:szCs w:val="22"/>
              </w:rPr>
            </w:pPr>
            <w:r w:rsidRPr="00A36E9B">
              <w:rPr>
                <w:rFonts w:ascii="Arial" w:hAnsi="Arial" w:cs="Arial"/>
                <w:color w:val="404040"/>
                <w:sz w:val="22"/>
                <w:szCs w:val="22"/>
              </w:rPr>
              <w:lastRenderedPageBreak/>
              <w:t>Improved satisfaction level of users of health and care services in the borough</w:t>
            </w:r>
          </w:p>
          <w:p w14:paraId="0A31ABF0" w14:textId="77777777" w:rsidR="00AB49B5" w:rsidRPr="00A36E9B" w:rsidRDefault="00AB49B5" w:rsidP="000407EF">
            <w:pPr>
              <w:numPr>
                <w:ilvl w:val="0"/>
                <w:numId w:val="30"/>
              </w:numPr>
              <w:spacing w:before="120" w:after="60" w:line="264" w:lineRule="exact"/>
              <w:ind w:left="1287" w:right="234" w:hanging="567"/>
              <w:rPr>
                <w:rFonts w:ascii="Arial" w:hAnsi="Arial" w:cs="Arial"/>
                <w:color w:val="404040"/>
                <w:sz w:val="22"/>
                <w:szCs w:val="22"/>
              </w:rPr>
            </w:pPr>
            <w:r w:rsidRPr="00A36E9B">
              <w:rPr>
                <w:rFonts w:ascii="Arial" w:hAnsi="Arial" w:cs="Arial"/>
                <w:color w:val="404040"/>
                <w:sz w:val="22"/>
                <w:szCs w:val="22"/>
              </w:rPr>
              <w:t>More users receiving care at or close to home as an overall proportion of care</w:t>
            </w:r>
          </w:p>
          <w:p w14:paraId="2E9DD44E" w14:textId="77777777" w:rsidR="00AB49B5" w:rsidRPr="00A36E9B" w:rsidRDefault="00AB49B5" w:rsidP="000407EF">
            <w:pPr>
              <w:numPr>
                <w:ilvl w:val="0"/>
                <w:numId w:val="30"/>
              </w:numPr>
              <w:spacing w:before="120" w:after="60" w:line="264" w:lineRule="exact"/>
              <w:ind w:left="1287" w:right="234" w:hanging="567"/>
              <w:rPr>
                <w:rFonts w:ascii="Arial" w:hAnsi="Arial" w:cs="Arial"/>
                <w:color w:val="404040"/>
                <w:sz w:val="22"/>
                <w:szCs w:val="22"/>
              </w:rPr>
            </w:pPr>
            <w:r w:rsidRPr="00A36E9B">
              <w:rPr>
                <w:rFonts w:ascii="Arial" w:hAnsi="Arial" w:cs="Arial"/>
                <w:color w:val="404040"/>
                <w:sz w:val="22"/>
                <w:szCs w:val="22"/>
              </w:rPr>
              <w:t>Reduction in health inequalities in the borough of Oldham</w:t>
            </w:r>
          </w:p>
          <w:p w14:paraId="77E67E10" w14:textId="77777777" w:rsidR="00AB49B5" w:rsidRPr="00A36E9B" w:rsidRDefault="00AB49B5" w:rsidP="000407EF">
            <w:pPr>
              <w:numPr>
                <w:ilvl w:val="0"/>
                <w:numId w:val="30"/>
              </w:numPr>
              <w:spacing w:before="120" w:after="60" w:line="264" w:lineRule="exact"/>
              <w:ind w:left="1287" w:right="234" w:hanging="567"/>
              <w:rPr>
                <w:rFonts w:ascii="Arial" w:hAnsi="Arial" w:cs="Arial"/>
                <w:color w:val="404040"/>
                <w:sz w:val="22"/>
                <w:szCs w:val="22"/>
              </w:rPr>
            </w:pPr>
            <w:r w:rsidRPr="00A36E9B">
              <w:rPr>
                <w:rFonts w:ascii="Arial" w:hAnsi="Arial" w:cs="Arial"/>
                <w:color w:val="404040"/>
                <w:sz w:val="22"/>
                <w:szCs w:val="22"/>
              </w:rPr>
              <w:t>Reduced demand for unplanned, emergency and urgent care services across the borough</w:t>
            </w:r>
          </w:p>
          <w:p w14:paraId="607F21D3" w14:textId="77777777" w:rsidR="00AB49B5" w:rsidRPr="00A36E9B" w:rsidRDefault="00AB49B5" w:rsidP="000407EF">
            <w:pPr>
              <w:numPr>
                <w:ilvl w:val="0"/>
                <w:numId w:val="30"/>
              </w:numPr>
              <w:spacing w:before="120" w:after="60" w:line="264" w:lineRule="exact"/>
              <w:ind w:left="1287" w:right="234" w:hanging="567"/>
              <w:rPr>
                <w:rFonts w:ascii="Arial" w:hAnsi="Arial" w:cs="Arial"/>
                <w:color w:val="404040"/>
                <w:sz w:val="22"/>
                <w:szCs w:val="22"/>
              </w:rPr>
            </w:pPr>
            <w:r w:rsidRPr="00A36E9B">
              <w:rPr>
                <w:rFonts w:ascii="Arial" w:hAnsi="Arial" w:cs="Arial"/>
                <w:color w:val="404040"/>
                <w:sz w:val="22"/>
                <w:szCs w:val="22"/>
              </w:rPr>
              <w:t>Reduced spend by commissioners on health and care services, especially hospital services</w:t>
            </w:r>
          </w:p>
          <w:p w14:paraId="084178CB" w14:textId="77777777" w:rsidR="00AB49B5" w:rsidRPr="00A36E9B" w:rsidRDefault="00AB49B5" w:rsidP="00B42B27">
            <w:pPr>
              <w:spacing w:before="120"/>
              <w:ind w:left="720"/>
              <w:jc w:val="both"/>
              <w:rPr>
                <w:rFonts w:ascii="Arial" w:hAnsi="Arial" w:cs="Arial"/>
                <w:color w:val="404040"/>
                <w:sz w:val="22"/>
                <w:szCs w:val="22"/>
              </w:rPr>
            </w:pPr>
          </w:p>
          <w:p w14:paraId="52C3AEC1" w14:textId="77777777" w:rsidR="00AB49B5" w:rsidRPr="00A36E9B" w:rsidRDefault="000407EF" w:rsidP="00A36E9B">
            <w:pPr>
              <w:spacing w:before="120"/>
              <w:rPr>
                <w:rFonts w:ascii="Arial" w:hAnsi="Arial" w:cs="Arial"/>
                <w:b/>
                <w:color w:val="404040"/>
                <w:sz w:val="22"/>
                <w:szCs w:val="22"/>
              </w:rPr>
            </w:pPr>
            <w:r>
              <w:rPr>
                <w:rFonts w:ascii="Arial" w:hAnsi="Arial" w:cs="Arial"/>
                <w:b/>
                <w:color w:val="404040"/>
                <w:sz w:val="22"/>
                <w:szCs w:val="22"/>
              </w:rPr>
              <w:t>1.4</w:t>
            </w:r>
            <w:r>
              <w:rPr>
                <w:rFonts w:ascii="Arial" w:hAnsi="Arial" w:cs="Arial"/>
                <w:b/>
                <w:color w:val="404040"/>
                <w:sz w:val="22"/>
                <w:szCs w:val="22"/>
              </w:rPr>
              <w:tab/>
            </w:r>
            <w:r w:rsidR="00AB49B5" w:rsidRPr="00A36E9B">
              <w:rPr>
                <w:rFonts w:ascii="Arial" w:hAnsi="Arial" w:cs="Arial"/>
                <w:b/>
                <w:color w:val="404040"/>
                <w:sz w:val="22"/>
                <w:szCs w:val="22"/>
              </w:rPr>
              <w:t>Urgent Treatment Service A&amp;E Front End Primary Care Streaming</w:t>
            </w:r>
            <w:r w:rsidR="008677A0" w:rsidRPr="00A36E9B">
              <w:rPr>
                <w:rFonts w:ascii="Arial" w:hAnsi="Arial" w:cs="Arial"/>
                <w:b/>
                <w:color w:val="404040"/>
                <w:sz w:val="22"/>
                <w:szCs w:val="22"/>
              </w:rPr>
              <w:t xml:space="preserve"> (UTS A&amp;E Front End)</w:t>
            </w:r>
          </w:p>
          <w:p w14:paraId="381405FE" w14:textId="6ECDF94F" w:rsidR="00AB49B5" w:rsidRPr="0031243D" w:rsidRDefault="00AB49B5" w:rsidP="005875E0">
            <w:pPr>
              <w:pStyle w:val="FootnoteText"/>
              <w:ind w:left="743"/>
            </w:pPr>
            <w:r w:rsidRPr="00A36E9B">
              <w:rPr>
                <w:rFonts w:ascii="Arial" w:eastAsiaTheme="minorHAnsi" w:hAnsi="Arial" w:cs="Arial"/>
                <w:color w:val="404040"/>
                <w:sz w:val="22"/>
                <w:szCs w:val="22"/>
              </w:rPr>
              <w:t>National guidance</w:t>
            </w:r>
            <w:r w:rsidR="00080901">
              <w:rPr>
                <w:rFonts w:ascii="Arial" w:eastAsiaTheme="minorHAnsi" w:hAnsi="Arial" w:cs="Arial"/>
                <w:color w:val="404040"/>
                <w:sz w:val="22"/>
                <w:szCs w:val="22"/>
              </w:rPr>
              <w:t xml:space="preserve"> </w:t>
            </w:r>
            <w:r w:rsidR="00080901" w:rsidRPr="005875E0">
              <w:rPr>
                <w:rFonts w:ascii="Arial" w:eastAsiaTheme="minorHAnsi" w:hAnsi="Arial" w:cs="Arial"/>
                <w:color w:val="404040"/>
                <w:sz w:val="22"/>
                <w:szCs w:val="22"/>
              </w:rPr>
              <w:t>(</w:t>
            </w:r>
            <w:hyperlink r:id="rId12" w:history="1">
              <w:r w:rsidR="00080901" w:rsidRPr="005875E0">
                <w:rPr>
                  <w:rStyle w:val="Hyperlink"/>
                  <w:rFonts w:ascii="Arial" w:hAnsi="Arial" w:cs="Arial"/>
                  <w:sz w:val="22"/>
                  <w:szCs w:val="22"/>
                </w:rPr>
                <w:t>https://www.england.nhs.uk/wp-content/uploads/2017/07/urgent-treatment-centres–principles-standards.pdf</w:t>
              </w:r>
            </w:hyperlink>
            <w:r w:rsidR="00080901" w:rsidRPr="005875E0">
              <w:rPr>
                <w:rFonts w:ascii="Arial" w:hAnsi="Arial" w:cs="Arial"/>
                <w:sz w:val="22"/>
                <w:szCs w:val="22"/>
              </w:rPr>
              <w:t xml:space="preserve"> )</w:t>
            </w:r>
            <w:r w:rsidR="00080901">
              <w:t xml:space="preserve"> </w:t>
            </w:r>
            <w:r w:rsidRPr="00A36E9B">
              <w:rPr>
                <w:rFonts w:ascii="Arial" w:eastAsiaTheme="minorHAnsi" w:hAnsi="Arial" w:cs="Arial"/>
                <w:color w:val="404040"/>
                <w:sz w:val="22"/>
                <w:szCs w:val="22"/>
              </w:rPr>
              <w:t>states that the Urgent Treatment Service A&amp;E Front End Primary Care Streaming (nationally known as Urgent Treatment Centres) will be GP-led, open 12 hours a day, every day, and be equipped to diagnose and deal with many of the most common ailments people attend A&amp;E for.</w:t>
            </w:r>
          </w:p>
          <w:p w14:paraId="7336BFFB" w14:textId="77777777" w:rsidR="00AB49B5" w:rsidRPr="00A36E9B" w:rsidRDefault="00AB49B5" w:rsidP="000407EF">
            <w:pPr>
              <w:pStyle w:val="NormalWeb"/>
              <w:spacing w:before="120"/>
              <w:ind w:left="720"/>
              <w:rPr>
                <w:rFonts w:ascii="Arial" w:eastAsiaTheme="minorHAnsi" w:hAnsi="Arial" w:cs="Arial"/>
                <w:color w:val="404040"/>
                <w:sz w:val="22"/>
                <w:szCs w:val="22"/>
                <w:lang w:eastAsia="en-US"/>
              </w:rPr>
            </w:pPr>
            <w:r w:rsidRPr="00A36E9B">
              <w:rPr>
                <w:rFonts w:ascii="Arial" w:eastAsiaTheme="minorHAnsi" w:hAnsi="Arial" w:cs="Arial"/>
                <w:color w:val="404040"/>
                <w:sz w:val="22"/>
                <w:szCs w:val="22"/>
                <w:lang w:eastAsia="en-US"/>
              </w:rPr>
              <w:t>Urgent Treatment Services will ease the pressure on hospitals, leaving other parts of the system free to treat the most serious cases. The Urgent Treatment Service offer will result in decreased attendance at A&amp;E with the opportunity for streaming at the front door. All UTS services will be considered Type 3 / 4 A&amp;E and will contribute to the 4 hour access and waiting times target locally.</w:t>
            </w:r>
          </w:p>
          <w:p w14:paraId="166FF0CE" w14:textId="31364C1B" w:rsidR="00AB49B5" w:rsidRPr="00A36E9B" w:rsidRDefault="00AB49B5" w:rsidP="000407EF">
            <w:pPr>
              <w:pStyle w:val="Default"/>
              <w:spacing w:before="120"/>
              <w:ind w:left="720"/>
              <w:rPr>
                <w:color w:val="404040"/>
                <w:sz w:val="22"/>
                <w:szCs w:val="22"/>
              </w:rPr>
            </w:pPr>
            <w:r w:rsidRPr="00A36E9B">
              <w:rPr>
                <w:color w:val="404040"/>
                <w:sz w:val="22"/>
                <w:szCs w:val="22"/>
              </w:rPr>
              <w:t xml:space="preserve">These services will </w:t>
            </w:r>
            <w:r w:rsidR="00080901">
              <w:rPr>
                <w:color w:val="404040"/>
                <w:sz w:val="22"/>
                <w:szCs w:val="22"/>
              </w:rPr>
              <w:t>be commissioned to provide</w:t>
            </w:r>
            <w:r w:rsidR="00080901" w:rsidRPr="00A36E9B">
              <w:rPr>
                <w:color w:val="404040"/>
                <w:sz w:val="22"/>
                <w:szCs w:val="22"/>
              </w:rPr>
              <w:t xml:space="preserve"> </w:t>
            </w:r>
            <w:r w:rsidRPr="00A36E9B">
              <w:rPr>
                <w:color w:val="404040"/>
                <w:sz w:val="22"/>
                <w:szCs w:val="22"/>
              </w:rPr>
              <w:t xml:space="preserve">a genuine integrated urgent care service, aligning </w:t>
            </w:r>
            <w:r w:rsidR="00080901">
              <w:rPr>
                <w:color w:val="404040"/>
                <w:sz w:val="22"/>
                <w:szCs w:val="22"/>
              </w:rPr>
              <w:t xml:space="preserve">with </w:t>
            </w:r>
            <w:r w:rsidRPr="00A36E9B">
              <w:rPr>
                <w:color w:val="404040"/>
                <w:sz w:val="22"/>
                <w:szCs w:val="22"/>
              </w:rPr>
              <w:t xml:space="preserve">NHS 111, urgent treatment services, GP out-of-hours and routine and urgent GP appointments with face to face urgent care. </w:t>
            </w:r>
          </w:p>
          <w:p w14:paraId="5F75C29C" w14:textId="77777777" w:rsidR="00AB49B5" w:rsidRPr="00A36E9B" w:rsidRDefault="00AB49B5" w:rsidP="000407EF">
            <w:pPr>
              <w:spacing w:before="120"/>
              <w:ind w:left="720"/>
              <w:rPr>
                <w:rFonts w:ascii="Arial" w:hAnsi="Arial" w:cs="Arial"/>
                <w:color w:val="404040"/>
                <w:sz w:val="22"/>
                <w:szCs w:val="22"/>
              </w:rPr>
            </w:pPr>
            <w:r w:rsidRPr="00A36E9B">
              <w:rPr>
                <w:rFonts w:ascii="Arial" w:hAnsi="Arial" w:cs="Arial"/>
                <w:color w:val="404040"/>
                <w:sz w:val="22"/>
                <w:szCs w:val="22"/>
              </w:rPr>
              <w:t>The Primary Care Urgent Treatment Service (UTS) in Oldham is collectively comprised of:</w:t>
            </w:r>
          </w:p>
          <w:p w14:paraId="43B7C838" w14:textId="77777777" w:rsidR="00AB49B5" w:rsidRPr="00A36E9B" w:rsidRDefault="00AB49B5" w:rsidP="000407EF">
            <w:pPr>
              <w:pStyle w:val="ListParagraph"/>
              <w:numPr>
                <w:ilvl w:val="0"/>
                <w:numId w:val="29"/>
              </w:numPr>
              <w:tabs>
                <w:tab w:val="left" w:pos="1376"/>
              </w:tabs>
              <w:spacing w:before="120" w:after="200" w:line="276" w:lineRule="auto"/>
              <w:ind w:left="1440"/>
              <w:rPr>
                <w:rFonts w:ascii="Arial" w:hAnsi="Arial" w:cs="Arial"/>
                <w:color w:val="404040"/>
                <w:sz w:val="22"/>
                <w:szCs w:val="22"/>
              </w:rPr>
            </w:pPr>
            <w:r w:rsidRPr="00A36E9B">
              <w:rPr>
                <w:rFonts w:ascii="Arial" w:hAnsi="Arial" w:cs="Arial"/>
                <w:color w:val="404040"/>
                <w:sz w:val="22"/>
                <w:szCs w:val="22"/>
              </w:rPr>
              <w:t>Urgent Treatment Service Primary Care Cluster Hubs</w:t>
            </w:r>
            <w:r w:rsidR="00165CD2" w:rsidRPr="00A36E9B">
              <w:rPr>
                <w:rFonts w:ascii="Arial" w:hAnsi="Arial" w:cs="Arial"/>
                <w:color w:val="404040"/>
                <w:sz w:val="22"/>
                <w:szCs w:val="22"/>
              </w:rPr>
              <w:t xml:space="preserve"> (UTS Cluster Hubs)</w:t>
            </w:r>
          </w:p>
          <w:p w14:paraId="7C88D53F" w14:textId="77777777" w:rsidR="00AB49B5" w:rsidRPr="00A36E9B" w:rsidRDefault="00AB49B5" w:rsidP="000407EF">
            <w:pPr>
              <w:pStyle w:val="ListParagraph"/>
              <w:numPr>
                <w:ilvl w:val="0"/>
                <w:numId w:val="29"/>
              </w:numPr>
              <w:spacing w:before="120" w:after="200" w:line="276" w:lineRule="auto"/>
              <w:ind w:left="1440"/>
              <w:rPr>
                <w:rFonts w:ascii="Arial" w:hAnsi="Arial" w:cs="Arial"/>
                <w:color w:val="404040"/>
                <w:sz w:val="22"/>
                <w:szCs w:val="22"/>
              </w:rPr>
            </w:pPr>
            <w:r w:rsidRPr="00A36E9B">
              <w:rPr>
                <w:rFonts w:ascii="Arial" w:hAnsi="Arial" w:cs="Arial"/>
                <w:color w:val="404040"/>
                <w:sz w:val="22"/>
                <w:szCs w:val="22"/>
              </w:rPr>
              <w:t>Urgent Treatment Service A&amp;E Front End Primary Care Streaming (including flow management between services)</w:t>
            </w:r>
          </w:p>
          <w:p w14:paraId="2869C7FA" w14:textId="77777777" w:rsidR="00AB49B5" w:rsidRPr="00A36E9B" w:rsidRDefault="00AB49B5" w:rsidP="000407EF">
            <w:pPr>
              <w:pStyle w:val="ListParagraph"/>
              <w:numPr>
                <w:ilvl w:val="0"/>
                <w:numId w:val="29"/>
              </w:numPr>
              <w:spacing w:before="120" w:after="200" w:line="276" w:lineRule="auto"/>
              <w:ind w:left="1440"/>
              <w:rPr>
                <w:rFonts w:ascii="Arial" w:hAnsi="Arial" w:cs="Arial"/>
                <w:color w:val="404040"/>
                <w:sz w:val="22"/>
                <w:szCs w:val="22"/>
              </w:rPr>
            </w:pPr>
            <w:r w:rsidRPr="00A36E9B">
              <w:rPr>
                <w:rFonts w:ascii="Arial" w:hAnsi="Arial" w:cs="Arial"/>
                <w:color w:val="404040"/>
                <w:sz w:val="22"/>
                <w:szCs w:val="22"/>
              </w:rPr>
              <w:t>Ambulatory Care Unit</w:t>
            </w:r>
            <w:r w:rsidR="00080901">
              <w:rPr>
                <w:rFonts w:ascii="Arial" w:hAnsi="Arial" w:cs="Arial"/>
                <w:color w:val="404040"/>
                <w:sz w:val="22"/>
                <w:szCs w:val="22"/>
              </w:rPr>
              <w:t xml:space="preserve"> (</w:t>
            </w:r>
            <w:r w:rsidR="00E6616B">
              <w:rPr>
                <w:rFonts w:ascii="Arial" w:hAnsi="Arial" w:cs="Arial"/>
                <w:color w:val="404040"/>
                <w:sz w:val="22"/>
                <w:szCs w:val="22"/>
              </w:rPr>
              <w:t xml:space="preserve">ACU) </w:t>
            </w:r>
            <w:r w:rsidR="00080901">
              <w:rPr>
                <w:rFonts w:ascii="Arial" w:hAnsi="Arial" w:cs="Arial"/>
                <w:color w:val="404040"/>
                <w:sz w:val="22"/>
                <w:szCs w:val="22"/>
              </w:rPr>
              <w:t xml:space="preserve">provided by Pennine </w:t>
            </w:r>
            <w:r w:rsidR="00E6616B">
              <w:rPr>
                <w:rFonts w:ascii="Arial" w:hAnsi="Arial" w:cs="Arial"/>
                <w:color w:val="404040"/>
                <w:sz w:val="22"/>
                <w:szCs w:val="22"/>
              </w:rPr>
              <w:t xml:space="preserve"> Acu</w:t>
            </w:r>
            <w:r w:rsidR="00080901">
              <w:rPr>
                <w:rFonts w:ascii="Arial" w:hAnsi="Arial" w:cs="Arial"/>
                <w:color w:val="404040"/>
                <w:sz w:val="22"/>
                <w:szCs w:val="22"/>
              </w:rPr>
              <w:t>te Hospitals Trust)</w:t>
            </w:r>
          </w:p>
          <w:p w14:paraId="7D297F7C" w14:textId="77777777" w:rsidR="00AB49B5" w:rsidRPr="00A36E9B" w:rsidRDefault="000407EF" w:rsidP="00A36E9B">
            <w:pPr>
              <w:spacing w:before="120"/>
              <w:rPr>
                <w:rFonts w:ascii="Arial" w:hAnsi="Arial" w:cs="Arial"/>
                <w:b/>
                <w:color w:val="404040"/>
                <w:sz w:val="22"/>
                <w:szCs w:val="22"/>
              </w:rPr>
            </w:pPr>
            <w:r>
              <w:rPr>
                <w:rFonts w:ascii="Arial" w:hAnsi="Arial" w:cs="Arial"/>
                <w:b/>
                <w:color w:val="404040"/>
                <w:sz w:val="22"/>
                <w:szCs w:val="22"/>
              </w:rPr>
              <w:t>1.5</w:t>
            </w:r>
            <w:r>
              <w:rPr>
                <w:rFonts w:ascii="Arial" w:hAnsi="Arial" w:cs="Arial"/>
                <w:b/>
                <w:color w:val="404040"/>
                <w:sz w:val="22"/>
                <w:szCs w:val="22"/>
              </w:rPr>
              <w:tab/>
            </w:r>
            <w:r w:rsidR="00AB49B5" w:rsidRPr="00A36E9B">
              <w:rPr>
                <w:rFonts w:ascii="Arial" w:hAnsi="Arial" w:cs="Arial"/>
                <w:b/>
                <w:color w:val="404040"/>
                <w:sz w:val="22"/>
                <w:szCs w:val="22"/>
              </w:rPr>
              <w:t>Urgent Treatment Service  Primary Care Cluster Hubs</w:t>
            </w:r>
          </w:p>
          <w:p w14:paraId="3C0CA4B2" w14:textId="77777777" w:rsidR="00AB49B5" w:rsidRPr="00A36E9B" w:rsidRDefault="00AB49B5" w:rsidP="000407EF">
            <w:pPr>
              <w:spacing w:before="120"/>
              <w:ind w:left="720"/>
              <w:rPr>
                <w:rFonts w:ascii="Arial" w:hAnsi="Arial" w:cs="Arial"/>
                <w:color w:val="404040"/>
                <w:sz w:val="22"/>
                <w:szCs w:val="22"/>
              </w:rPr>
            </w:pPr>
            <w:r w:rsidRPr="00A36E9B">
              <w:rPr>
                <w:rFonts w:ascii="Arial" w:hAnsi="Arial" w:cs="Arial"/>
                <w:color w:val="404040"/>
                <w:sz w:val="22"/>
                <w:szCs w:val="22"/>
              </w:rPr>
              <w:t>Cluster Hubs will work to the model described to offer an enhanced level of ‘Out of Hospital’ care to patients.  This will ensure that access is readily available and well communicated (i.e. same day access for under 5’s), and patients are effectively managed to reduce and minimise the levels of urgent care and A&amp;E attendances.</w:t>
            </w:r>
          </w:p>
          <w:p w14:paraId="4C1702D3" w14:textId="4B557D91" w:rsidR="00AB49B5" w:rsidRPr="00A36E9B" w:rsidRDefault="00AB49B5" w:rsidP="000407EF">
            <w:pPr>
              <w:spacing w:before="120"/>
              <w:ind w:left="720"/>
              <w:rPr>
                <w:rFonts w:ascii="Arial" w:hAnsi="Arial" w:cs="Arial"/>
                <w:color w:val="404040"/>
                <w:sz w:val="22"/>
                <w:szCs w:val="22"/>
              </w:rPr>
            </w:pPr>
            <w:r w:rsidRPr="00A36E9B">
              <w:rPr>
                <w:rFonts w:ascii="Arial" w:hAnsi="Arial" w:cs="Arial"/>
                <w:color w:val="404040"/>
                <w:sz w:val="22"/>
                <w:szCs w:val="22"/>
              </w:rPr>
              <w:t xml:space="preserve">Clusters will undertake a simultaneous role to that of the Band 7 Urgent Treatment Service A&amp;E Front End Primary Care Streaming Emergency Nurse Practitioner (ENP) in that as an access point for patients, they will triage and treat or direct patients to the most appropriate part of the system.  This will assist patients by being able to be treated </w:t>
            </w:r>
            <w:r w:rsidR="00F77DA8">
              <w:rPr>
                <w:rFonts w:ascii="Arial" w:hAnsi="Arial" w:cs="Arial"/>
                <w:color w:val="404040"/>
                <w:sz w:val="22"/>
                <w:szCs w:val="22"/>
              </w:rPr>
              <w:t>in their local community</w:t>
            </w:r>
            <w:r w:rsidRPr="00A36E9B">
              <w:rPr>
                <w:rFonts w:ascii="Arial" w:hAnsi="Arial" w:cs="Arial"/>
                <w:color w:val="404040"/>
                <w:sz w:val="22"/>
                <w:szCs w:val="22"/>
              </w:rPr>
              <w:t xml:space="preserve"> and reduce the need to attend A&amp;E.</w:t>
            </w:r>
          </w:p>
          <w:p w14:paraId="29D44167" w14:textId="77777777" w:rsidR="00180194" w:rsidRDefault="00180194" w:rsidP="000407EF">
            <w:pPr>
              <w:spacing w:before="120"/>
              <w:ind w:left="720"/>
              <w:rPr>
                <w:rFonts w:ascii="Arial" w:hAnsi="Arial" w:cs="Arial"/>
                <w:color w:val="404040"/>
                <w:sz w:val="22"/>
                <w:szCs w:val="22"/>
              </w:rPr>
            </w:pPr>
          </w:p>
          <w:p w14:paraId="4EDDE3B5" w14:textId="77777777" w:rsidR="00ED5617" w:rsidRDefault="00ED5617" w:rsidP="00ED5617">
            <w:pPr>
              <w:spacing w:before="120"/>
              <w:ind w:left="720"/>
              <w:rPr>
                <w:rFonts w:ascii="Arial" w:hAnsi="Arial" w:cs="Arial"/>
                <w:color w:val="404040"/>
                <w:sz w:val="22"/>
                <w:szCs w:val="22"/>
              </w:rPr>
            </w:pPr>
            <w:r>
              <w:rPr>
                <w:rFonts w:ascii="Arial" w:hAnsi="Arial" w:cs="Arial"/>
                <w:color w:val="404040"/>
                <w:sz w:val="22"/>
                <w:szCs w:val="22"/>
              </w:rPr>
              <w:t xml:space="preserve">The diagram below illustrates the Urgent Care Treatment Service key components: </w:t>
            </w:r>
          </w:p>
          <w:p w14:paraId="3175880C" w14:textId="77777777" w:rsidR="00ED5617" w:rsidRPr="009163AA" w:rsidRDefault="00ED5617" w:rsidP="00ED5617">
            <w:pPr>
              <w:pStyle w:val="ListParagraph"/>
              <w:numPr>
                <w:ilvl w:val="0"/>
                <w:numId w:val="29"/>
              </w:numPr>
              <w:tabs>
                <w:tab w:val="left" w:pos="1376"/>
              </w:tabs>
              <w:spacing w:before="120"/>
              <w:ind w:left="1434" w:hanging="357"/>
              <w:contextualSpacing/>
              <w:rPr>
                <w:rFonts w:ascii="Arial" w:hAnsi="Arial" w:cs="Arial"/>
                <w:sz w:val="22"/>
                <w:szCs w:val="22"/>
                <w:lang w:val="en-US"/>
              </w:rPr>
            </w:pPr>
            <w:r w:rsidRPr="009163AA">
              <w:rPr>
                <w:rFonts w:ascii="Arial" w:hAnsi="Arial" w:cs="Arial"/>
                <w:sz w:val="22"/>
                <w:szCs w:val="22"/>
                <w:lang w:val="en-US"/>
              </w:rPr>
              <w:t>Urgent Treatment Service Primary Care Cluster Hubs (UTS Cluster Hubs)</w:t>
            </w:r>
          </w:p>
          <w:p w14:paraId="04F1006A" w14:textId="77777777" w:rsidR="00ED5617" w:rsidRPr="009163AA" w:rsidRDefault="00ED5617" w:rsidP="00ED5617">
            <w:pPr>
              <w:pStyle w:val="ListParagraph"/>
              <w:numPr>
                <w:ilvl w:val="0"/>
                <w:numId w:val="29"/>
              </w:numPr>
              <w:spacing w:line="276" w:lineRule="auto"/>
              <w:ind w:left="1440"/>
              <w:contextualSpacing/>
              <w:rPr>
                <w:rFonts w:ascii="Arial" w:hAnsi="Arial" w:cs="Arial"/>
                <w:sz w:val="22"/>
                <w:szCs w:val="22"/>
                <w:lang w:val="en-US"/>
              </w:rPr>
            </w:pPr>
            <w:r w:rsidRPr="009163AA">
              <w:rPr>
                <w:rFonts w:ascii="Arial" w:hAnsi="Arial" w:cs="Arial"/>
                <w:sz w:val="22"/>
                <w:szCs w:val="22"/>
                <w:lang w:val="en-US"/>
              </w:rPr>
              <w:t>Urgent Treatment Service A&amp;E Front End Primary Care Streaming (including flow management between services)</w:t>
            </w:r>
          </w:p>
          <w:p w14:paraId="2CA9A3FF" w14:textId="77777777" w:rsidR="00ED5617" w:rsidRPr="009163AA" w:rsidRDefault="00ED5617" w:rsidP="00ED5617">
            <w:pPr>
              <w:pStyle w:val="ListParagraph"/>
              <w:numPr>
                <w:ilvl w:val="0"/>
                <w:numId w:val="29"/>
              </w:numPr>
              <w:spacing w:line="276" w:lineRule="auto"/>
              <w:ind w:left="1440"/>
              <w:contextualSpacing/>
              <w:rPr>
                <w:rFonts w:ascii="Arial" w:hAnsi="Arial" w:cs="Arial"/>
                <w:sz w:val="22"/>
                <w:szCs w:val="22"/>
                <w:lang w:val="en-US"/>
              </w:rPr>
            </w:pPr>
            <w:r w:rsidRPr="009163AA">
              <w:rPr>
                <w:rFonts w:ascii="Arial" w:hAnsi="Arial" w:cs="Arial"/>
                <w:sz w:val="22"/>
                <w:szCs w:val="22"/>
                <w:lang w:val="en-US"/>
              </w:rPr>
              <w:t>Ambulatory Care Unit</w:t>
            </w:r>
          </w:p>
          <w:p w14:paraId="03053E0A" w14:textId="77777777" w:rsidR="00ED5617" w:rsidRPr="00B42B27" w:rsidRDefault="00ED5617" w:rsidP="00ED5617">
            <w:pPr>
              <w:spacing w:before="120"/>
              <w:ind w:left="720"/>
              <w:rPr>
                <w:rFonts w:ascii="Arial" w:hAnsi="Arial" w:cs="Arial"/>
                <w:color w:val="404040"/>
                <w:sz w:val="22"/>
                <w:szCs w:val="22"/>
              </w:rPr>
            </w:pPr>
          </w:p>
          <w:p w14:paraId="7B29B549" w14:textId="77777777" w:rsidR="006D10C9" w:rsidRDefault="006D10C9" w:rsidP="00A466C7">
            <w:pPr>
              <w:spacing w:before="120"/>
              <w:ind w:left="720"/>
              <w:jc w:val="center"/>
              <w:rPr>
                <w:rFonts w:ascii="Arial" w:hAnsi="Arial" w:cs="Arial"/>
                <w:color w:val="404040"/>
                <w:sz w:val="22"/>
                <w:szCs w:val="22"/>
              </w:rPr>
            </w:pPr>
          </w:p>
          <w:p w14:paraId="0A1C9F72" w14:textId="77777777" w:rsidR="00180194" w:rsidRDefault="00180194" w:rsidP="00A466C7">
            <w:pPr>
              <w:spacing w:before="120"/>
              <w:ind w:left="720"/>
              <w:jc w:val="center"/>
              <w:rPr>
                <w:rFonts w:ascii="Arial" w:hAnsi="Arial" w:cs="Arial"/>
                <w:color w:val="404040"/>
                <w:sz w:val="22"/>
                <w:szCs w:val="22"/>
              </w:rPr>
            </w:pPr>
            <w:r>
              <w:rPr>
                <w:noProof/>
                <w:lang w:val="en-GB" w:eastAsia="en-GB"/>
              </w:rPr>
              <w:drawing>
                <wp:inline distT="0" distB="0" distL="0" distR="0" wp14:anchorId="40AFB552" wp14:editId="2FCBDF4F">
                  <wp:extent cx="3838353" cy="3991887"/>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40644" cy="3994270"/>
                          </a:xfrm>
                          <a:prstGeom prst="rect">
                            <a:avLst/>
                          </a:prstGeom>
                        </pic:spPr>
                      </pic:pic>
                    </a:graphicData>
                  </a:graphic>
                </wp:inline>
              </w:drawing>
            </w:r>
          </w:p>
          <w:p w14:paraId="071D8E71" w14:textId="77777777" w:rsidR="00180194" w:rsidRDefault="006D10C9" w:rsidP="000407EF">
            <w:pPr>
              <w:spacing w:before="120"/>
              <w:ind w:left="720"/>
              <w:rPr>
                <w:rFonts w:ascii="Arial" w:hAnsi="Arial" w:cs="Arial"/>
                <w:color w:val="404040"/>
                <w:sz w:val="22"/>
                <w:szCs w:val="22"/>
              </w:rPr>
            </w:pPr>
            <w:r>
              <w:rPr>
                <w:rFonts w:ascii="Arial" w:hAnsi="Arial" w:cs="Arial"/>
                <w:color w:val="404040"/>
                <w:sz w:val="22"/>
                <w:szCs w:val="22"/>
              </w:rPr>
              <w:t>Diagram 1 Urgent Care Treatment se</w:t>
            </w:r>
            <w:r w:rsidR="0051135A">
              <w:rPr>
                <w:rFonts w:ascii="Arial" w:hAnsi="Arial" w:cs="Arial"/>
                <w:color w:val="404040"/>
                <w:sz w:val="22"/>
                <w:szCs w:val="22"/>
              </w:rPr>
              <w:t>r</w:t>
            </w:r>
            <w:r>
              <w:rPr>
                <w:rFonts w:ascii="Arial" w:hAnsi="Arial" w:cs="Arial"/>
                <w:color w:val="404040"/>
                <w:sz w:val="22"/>
                <w:szCs w:val="22"/>
              </w:rPr>
              <w:t>vice components</w:t>
            </w:r>
          </w:p>
          <w:p w14:paraId="0C2BAC2F" w14:textId="77777777" w:rsidR="00F44B64" w:rsidRDefault="00F44B64" w:rsidP="000407EF">
            <w:pPr>
              <w:spacing w:before="120"/>
              <w:ind w:left="720"/>
              <w:rPr>
                <w:rFonts w:ascii="Arial" w:hAnsi="Arial" w:cs="Arial"/>
                <w:color w:val="404040"/>
                <w:sz w:val="22"/>
                <w:szCs w:val="22"/>
              </w:rPr>
            </w:pPr>
          </w:p>
          <w:p w14:paraId="13EE371B" w14:textId="77777777" w:rsidR="00AB49B5" w:rsidRPr="00A36E9B" w:rsidRDefault="00AB49B5" w:rsidP="000407EF">
            <w:pPr>
              <w:spacing w:before="120"/>
              <w:ind w:left="720"/>
              <w:rPr>
                <w:rFonts w:ascii="Arial" w:hAnsi="Arial" w:cs="Arial"/>
                <w:color w:val="404040"/>
                <w:sz w:val="22"/>
                <w:szCs w:val="22"/>
              </w:rPr>
            </w:pPr>
            <w:r w:rsidRPr="00A36E9B">
              <w:rPr>
                <w:rFonts w:ascii="Arial" w:hAnsi="Arial" w:cs="Arial"/>
                <w:color w:val="404040"/>
                <w:sz w:val="22"/>
                <w:szCs w:val="22"/>
              </w:rPr>
              <w:t>Inevitably there will be instances where patients still attend A&amp;E with conditions that can be managed in Primary Care.  The Urgent Treatment Service Primary Care Cluster Hub ensures that daily access appointments are made available for patients requiring continued clinical intervention that is not required to be in a hospital setting.  The service will cover the following:</w:t>
            </w:r>
          </w:p>
          <w:p w14:paraId="34C4C72C" w14:textId="77777777" w:rsidR="00AB49B5" w:rsidRPr="00A36E9B" w:rsidRDefault="00AB49B5" w:rsidP="000407EF">
            <w:pPr>
              <w:pStyle w:val="ListParagraph"/>
              <w:numPr>
                <w:ilvl w:val="0"/>
                <w:numId w:val="31"/>
              </w:numPr>
              <w:spacing w:before="120"/>
              <w:ind w:left="1434" w:hanging="357"/>
              <w:rPr>
                <w:rFonts w:ascii="Arial" w:hAnsi="Arial" w:cs="Arial"/>
                <w:color w:val="404040"/>
                <w:sz w:val="22"/>
                <w:szCs w:val="22"/>
              </w:rPr>
            </w:pPr>
            <w:r w:rsidRPr="00A36E9B">
              <w:rPr>
                <w:rFonts w:ascii="Arial" w:hAnsi="Arial" w:cs="Arial"/>
                <w:color w:val="404040"/>
                <w:sz w:val="22"/>
                <w:szCs w:val="22"/>
              </w:rPr>
              <w:t>12 hour opening, 8am – 8pm (cluster not individual practice)</w:t>
            </w:r>
          </w:p>
          <w:p w14:paraId="7C19BDF2" w14:textId="77777777" w:rsidR="00AB49B5" w:rsidRPr="00A36E9B" w:rsidRDefault="00AB49B5" w:rsidP="00574B46">
            <w:pPr>
              <w:pStyle w:val="ListParagraph"/>
              <w:numPr>
                <w:ilvl w:val="0"/>
                <w:numId w:val="29"/>
              </w:numPr>
              <w:tabs>
                <w:tab w:val="left" w:pos="1376"/>
              </w:tabs>
              <w:spacing w:before="120"/>
              <w:ind w:left="1434" w:hanging="357"/>
              <w:rPr>
                <w:rFonts w:ascii="Arial" w:hAnsi="Arial" w:cs="Arial"/>
                <w:color w:val="404040"/>
                <w:sz w:val="22"/>
                <w:szCs w:val="22"/>
              </w:rPr>
            </w:pPr>
            <w:r w:rsidRPr="00A36E9B">
              <w:rPr>
                <w:rFonts w:ascii="Arial" w:hAnsi="Arial" w:cs="Arial"/>
                <w:color w:val="404040"/>
                <w:sz w:val="22"/>
                <w:szCs w:val="22"/>
              </w:rPr>
              <w:t>Pre-bookable and walk in appointments</w:t>
            </w:r>
          </w:p>
          <w:p w14:paraId="0298DA63" w14:textId="77777777" w:rsidR="00AB49B5" w:rsidRPr="00A36E9B" w:rsidRDefault="00AB49B5" w:rsidP="00574B46">
            <w:pPr>
              <w:pStyle w:val="ListParagraph"/>
              <w:numPr>
                <w:ilvl w:val="0"/>
                <w:numId w:val="29"/>
              </w:numPr>
              <w:tabs>
                <w:tab w:val="left" w:pos="1376"/>
              </w:tabs>
              <w:spacing w:before="120"/>
              <w:ind w:left="1434" w:hanging="357"/>
              <w:rPr>
                <w:rFonts w:ascii="Arial" w:hAnsi="Arial" w:cs="Arial"/>
                <w:color w:val="404040"/>
                <w:sz w:val="22"/>
                <w:szCs w:val="22"/>
              </w:rPr>
            </w:pPr>
            <w:r w:rsidRPr="00A36E9B">
              <w:rPr>
                <w:rFonts w:ascii="Arial" w:hAnsi="Arial" w:cs="Arial"/>
                <w:color w:val="404040"/>
                <w:sz w:val="22"/>
                <w:szCs w:val="22"/>
              </w:rPr>
              <w:t>Multi-disciplinary teams deployment</w:t>
            </w:r>
          </w:p>
          <w:p w14:paraId="3CFEC9FA" w14:textId="77777777" w:rsidR="00AB49B5" w:rsidRPr="00A36E9B" w:rsidRDefault="00AB49B5" w:rsidP="00574B46">
            <w:pPr>
              <w:pStyle w:val="ListParagraph"/>
              <w:numPr>
                <w:ilvl w:val="0"/>
                <w:numId w:val="29"/>
              </w:numPr>
              <w:tabs>
                <w:tab w:val="left" w:pos="1376"/>
              </w:tabs>
              <w:spacing w:before="120"/>
              <w:ind w:left="1434" w:hanging="357"/>
              <w:rPr>
                <w:rFonts w:ascii="Arial" w:hAnsi="Arial" w:cs="Arial"/>
                <w:color w:val="404040"/>
                <w:sz w:val="22"/>
                <w:szCs w:val="22"/>
              </w:rPr>
            </w:pPr>
            <w:r w:rsidRPr="00A36E9B">
              <w:rPr>
                <w:rFonts w:ascii="Arial" w:hAnsi="Arial" w:cs="Arial"/>
                <w:color w:val="404040"/>
                <w:sz w:val="22"/>
                <w:szCs w:val="22"/>
              </w:rPr>
              <w:t>Minor illnesses service</w:t>
            </w:r>
          </w:p>
          <w:p w14:paraId="159756A3" w14:textId="77777777" w:rsidR="00AB49B5" w:rsidRPr="00A36E9B" w:rsidRDefault="00AB49B5" w:rsidP="00574B46">
            <w:pPr>
              <w:pStyle w:val="ListParagraph"/>
              <w:numPr>
                <w:ilvl w:val="0"/>
                <w:numId w:val="29"/>
              </w:numPr>
              <w:tabs>
                <w:tab w:val="left" w:pos="1376"/>
              </w:tabs>
              <w:spacing w:before="120"/>
              <w:ind w:left="1434" w:hanging="357"/>
              <w:rPr>
                <w:rFonts w:ascii="Arial" w:hAnsi="Arial" w:cs="Arial"/>
                <w:color w:val="404040"/>
                <w:sz w:val="22"/>
                <w:szCs w:val="22"/>
              </w:rPr>
            </w:pPr>
            <w:r w:rsidRPr="00A36E9B">
              <w:rPr>
                <w:rFonts w:ascii="Arial" w:hAnsi="Arial" w:cs="Arial"/>
                <w:color w:val="404040"/>
                <w:sz w:val="22"/>
                <w:szCs w:val="22"/>
              </w:rPr>
              <w:t>Access to basic diagnostic services e.g. urine and blood testing</w:t>
            </w:r>
          </w:p>
          <w:p w14:paraId="69E37B63" w14:textId="77777777" w:rsidR="00AB49B5" w:rsidRPr="00A36E9B" w:rsidRDefault="00AB49B5" w:rsidP="00574B46">
            <w:pPr>
              <w:pStyle w:val="ListParagraph"/>
              <w:numPr>
                <w:ilvl w:val="0"/>
                <w:numId w:val="29"/>
              </w:numPr>
              <w:tabs>
                <w:tab w:val="left" w:pos="1376"/>
              </w:tabs>
              <w:spacing w:before="120"/>
              <w:ind w:left="1434" w:hanging="357"/>
              <w:rPr>
                <w:rFonts w:ascii="Arial" w:hAnsi="Arial" w:cs="Arial"/>
                <w:color w:val="404040"/>
                <w:sz w:val="22"/>
                <w:szCs w:val="22"/>
              </w:rPr>
            </w:pPr>
            <w:r w:rsidRPr="00A36E9B">
              <w:rPr>
                <w:rFonts w:ascii="Arial" w:hAnsi="Arial" w:cs="Arial"/>
                <w:color w:val="404040"/>
                <w:sz w:val="22"/>
                <w:szCs w:val="22"/>
              </w:rPr>
              <w:t>Issue prescriptions</w:t>
            </w:r>
          </w:p>
          <w:p w14:paraId="57016C71" w14:textId="77777777" w:rsidR="00AB49B5" w:rsidRPr="00A36E9B" w:rsidRDefault="00AB49B5" w:rsidP="00574B46">
            <w:pPr>
              <w:pStyle w:val="ListParagraph"/>
              <w:numPr>
                <w:ilvl w:val="0"/>
                <w:numId w:val="29"/>
              </w:numPr>
              <w:tabs>
                <w:tab w:val="left" w:pos="1376"/>
              </w:tabs>
              <w:spacing w:before="120"/>
              <w:ind w:left="1434" w:hanging="357"/>
              <w:rPr>
                <w:rFonts w:ascii="Arial" w:hAnsi="Arial" w:cs="Arial"/>
                <w:color w:val="404040"/>
                <w:sz w:val="22"/>
                <w:szCs w:val="22"/>
              </w:rPr>
            </w:pPr>
            <w:r w:rsidRPr="00A36E9B">
              <w:rPr>
                <w:rFonts w:ascii="Arial" w:hAnsi="Arial" w:cs="Arial"/>
                <w:color w:val="404040"/>
                <w:sz w:val="22"/>
                <w:szCs w:val="22"/>
              </w:rPr>
              <w:t>Direct access to mental health advice and services</w:t>
            </w:r>
          </w:p>
          <w:p w14:paraId="6CA9FEF8" w14:textId="77777777" w:rsidR="00A472F2" w:rsidRDefault="00AB49B5" w:rsidP="00574B46">
            <w:pPr>
              <w:pStyle w:val="ListParagraph"/>
              <w:numPr>
                <w:ilvl w:val="0"/>
                <w:numId w:val="29"/>
              </w:numPr>
              <w:tabs>
                <w:tab w:val="left" w:pos="1376"/>
              </w:tabs>
              <w:spacing w:before="120"/>
              <w:ind w:left="1434" w:hanging="357"/>
              <w:rPr>
                <w:rFonts w:ascii="Arial" w:hAnsi="Arial" w:cs="Arial"/>
                <w:color w:val="404040"/>
                <w:sz w:val="22"/>
                <w:szCs w:val="22"/>
              </w:rPr>
            </w:pPr>
            <w:r w:rsidRPr="00A36E9B">
              <w:rPr>
                <w:rFonts w:ascii="Arial" w:hAnsi="Arial" w:cs="Arial"/>
                <w:color w:val="404040"/>
                <w:sz w:val="22"/>
                <w:szCs w:val="22"/>
              </w:rPr>
              <w:t>Signposting to non-healthcare services</w:t>
            </w:r>
          </w:p>
          <w:p w14:paraId="50A75AB7" w14:textId="77777777" w:rsidR="00FF7241" w:rsidRDefault="00FF7241" w:rsidP="00FF7241">
            <w:pPr>
              <w:pStyle w:val="ListParagraph"/>
              <w:spacing w:before="120"/>
              <w:ind w:left="714"/>
              <w:rPr>
                <w:rFonts w:ascii="Arial" w:hAnsi="Arial" w:cs="Arial"/>
                <w:color w:val="404040"/>
                <w:sz w:val="22"/>
                <w:szCs w:val="22"/>
              </w:rPr>
            </w:pPr>
          </w:p>
          <w:p w14:paraId="3F500A9A" w14:textId="77777777" w:rsidR="008C4910" w:rsidRDefault="008C4910" w:rsidP="00FF7241">
            <w:pPr>
              <w:pStyle w:val="ListParagraph"/>
              <w:spacing w:before="120"/>
              <w:ind w:left="714"/>
              <w:rPr>
                <w:rFonts w:ascii="Arial" w:hAnsi="Arial" w:cs="Arial"/>
                <w:color w:val="404040"/>
                <w:sz w:val="22"/>
                <w:szCs w:val="22"/>
              </w:rPr>
            </w:pPr>
          </w:p>
          <w:p w14:paraId="7CB393E7" w14:textId="77777777" w:rsidR="008C4910" w:rsidRDefault="008C4910" w:rsidP="00FF7241">
            <w:pPr>
              <w:pStyle w:val="ListParagraph"/>
              <w:spacing w:before="120"/>
              <w:ind w:left="714"/>
              <w:rPr>
                <w:rFonts w:ascii="Arial" w:hAnsi="Arial" w:cs="Arial"/>
                <w:color w:val="404040"/>
                <w:sz w:val="22"/>
                <w:szCs w:val="22"/>
              </w:rPr>
            </w:pPr>
          </w:p>
          <w:p w14:paraId="103DFC95" w14:textId="77777777" w:rsidR="008C4910" w:rsidRPr="00B42B27" w:rsidRDefault="008C4910" w:rsidP="00B42B27">
            <w:pPr>
              <w:spacing w:before="120"/>
              <w:rPr>
                <w:rFonts w:ascii="Arial" w:hAnsi="Arial" w:cs="Arial"/>
                <w:color w:val="404040"/>
                <w:sz w:val="22"/>
                <w:szCs w:val="22"/>
              </w:rPr>
            </w:pPr>
          </w:p>
        </w:tc>
      </w:tr>
      <w:tr w:rsidR="003073C6" w:rsidRPr="00B5552C" w14:paraId="3E3B3FFB" w14:textId="77777777" w:rsidTr="00A6592B">
        <w:tc>
          <w:tcPr>
            <w:tcW w:w="10348" w:type="dxa"/>
            <w:shd w:val="clear" w:color="auto" w:fill="B8CCE4" w:themeFill="accent1" w:themeFillTint="66"/>
          </w:tcPr>
          <w:p w14:paraId="32172D8D" w14:textId="77777777" w:rsidR="003073C6" w:rsidRPr="00A810D5" w:rsidRDefault="00A6592B" w:rsidP="00A80E00">
            <w:pPr>
              <w:spacing w:after="0" w:line="276" w:lineRule="auto"/>
              <w:rPr>
                <w:rFonts w:ascii="Arial" w:hAnsi="Arial" w:cs="Arial"/>
                <w:b/>
              </w:rPr>
            </w:pPr>
            <w:r w:rsidRPr="00A810D5">
              <w:rPr>
                <w:rFonts w:ascii="Arial" w:hAnsi="Arial" w:cs="Arial"/>
                <w:b/>
              </w:rPr>
              <w:lastRenderedPageBreak/>
              <w:t>2.</w:t>
            </w:r>
            <w:r w:rsidRPr="00A810D5">
              <w:rPr>
                <w:rFonts w:ascii="Arial" w:hAnsi="Arial" w:cs="Arial"/>
                <w:b/>
              </w:rPr>
              <w:tab/>
              <w:t>OUTCOMES</w:t>
            </w:r>
          </w:p>
        </w:tc>
      </w:tr>
      <w:tr w:rsidR="003073C6" w:rsidRPr="00A36E9B" w14:paraId="772EF2C5" w14:textId="77777777" w:rsidTr="00A6592B">
        <w:tc>
          <w:tcPr>
            <w:tcW w:w="10348" w:type="dxa"/>
            <w:shd w:val="clear" w:color="auto" w:fill="auto"/>
          </w:tcPr>
          <w:p w14:paraId="02125E26" w14:textId="77777777" w:rsidR="003073C6" w:rsidRDefault="003073C6" w:rsidP="00A80E00">
            <w:pPr>
              <w:spacing w:after="0" w:line="276" w:lineRule="auto"/>
              <w:rPr>
                <w:rFonts w:ascii="Arial" w:hAnsi="Arial" w:cs="Arial"/>
                <w:b/>
                <w:sz w:val="22"/>
                <w:szCs w:val="22"/>
              </w:rPr>
            </w:pPr>
          </w:p>
          <w:p w14:paraId="15B282BE" w14:textId="77777777" w:rsidR="0051135A" w:rsidRDefault="0051135A" w:rsidP="00A80E00">
            <w:pPr>
              <w:spacing w:after="0" w:line="276" w:lineRule="auto"/>
              <w:rPr>
                <w:rFonts w:ascii="Arial" w:hAnsi="Arial" w:cs="Arial"/>
                <w:b/>
                <w:sz w:val="22"/>
                <w:szCs w:val="22"/>
              </w:rPr>
            </w:pPr>
          </w:p>
          <w:p w14:paraId="7C4E6992" w14:textId="77777777" w:rsidR="0051135A" w:rsidRDefault="0051135A" w:rsidP="00A80E00">
            <w:pPr>
              <w:spacing w:after="0" w:line="276" w:lineRule="auto"/>
              <w:rPr>
                <w:rFonts w:ascii="Arial" w:hAnsi="Arial" w:cs="Arial"/>
                <w:b/>
                <w:sz w:val="22"/>
                <w:szCs w:val="22"/>
              </w:rPr>
            </w:pPr>
          </w:p>
          <w:p w14:paraId="6734FFDF" w14:textId="77777777" w:rsidR="0051135A" w:rsidRDefault="0051135A" w:rsidP="00A80E00">
            <w:pPr>
              <w:spacing w:after="0" w:line="276" w:lineRule="auto"/>
              <w:rPr>
                <w:rFonts w:ascii="Arial" w:hAnsi="Arial" w:cs="Arial"/>
                <w:b/>
                <w:sz w:val="22"/>
                <w:szCs w:val="22"/>
              </w:rPr>
            </w:pPr>
          </w:p>
          <w:p w14:paraId="7748F556" w14:textId="77777777" w:rsidR="0051135A" w:rsidRDefault="0051135A" w:rsidP="00A80E00">
            <w:pPr>
              <w:spacing w:after="0" w:line="276" w:lineRule="auto"/>
              <w:rPr>
                <w:rFonts w:ascii="Arial" w:hAnsi="Arial" w:cs="Arial"/>
                <w:b/>
                <w:sz w:val="22"/>
                <w:szCs w:val="22"/>
              </w:rPr>
            </w:pPr>
          </w:p>
          <w:p w14:paraId="44F8D097" w14:textId="77777777" w:rsidR="0051135A" w:rsidRPr="00A36E9B" w:rsidRDefault="0051135A" w:rsidP="00A80E00">
            <w:pPr>
              <w:spacing w:after="0" w:line="276" w:lineRule="auto"/>
              <w:rPr>
                <w:rFonts w:ascii="Arial" w:hAnsi="Arial" w:cs="Arial"/>
                <w:b/>
                <w:sz w:val="22"/>
                <w:szCs w:val="22"/>
              </w:rPr>
            </w:pPr>
          </w:p>
          <w:p w14:paraId="1866FD83" w14:textId="77777777" w:rsidR="003073C6" w:rsidRPr="00A6592B" w:rsidRDefault="003073C6" w:rsidP="00A80E00">
            <w:pPr>
              <w:spacing w:after="0" w:line="276" w:lineRule="auto"/>
              <w:rPr>
                <w:rFonts w:ascii="Arial" w:hAnsi="Arial" w:cs="Arial"/>
                <w:b/>
                <w:sz w:val="22"/>
                <w:szCs w:val="22"/>
              </w:rPr>
            </w:pPr>
            <w:r w:rsidRPr="00A36E9B">
              <w:rPr>
                <w:rFonts w:ascii="Arial" w:hAnsi="Arial" w:cs="Arial"/>
                <w:b/>
                <w:sz w:val="22"/>
                <w:szCs w:val="22"/>
              </w:rPr>
              <w:t>2.1</w:t>
            </w:r>
            <w:r w:rsidRPr="00A36E9B">
              <w:rPr>
                <w:rFonts w:ascii="Arial" w:hAnsi="Arial" w:cs="Arial"/>
                <w:b/>
                <w:sz w:val="22"/>
                <w:szCs w:val="22"/>
              </w:rPr>
              <w:tab/>
            </w:r>
            <w:r w:rsidRPr="00A6592B">
              <w:rPr>
                <w:rFonts w:ascii="Arial" w:hAnsi="Arial" w:cs="Arial"/>
                <w:b/>
                <w:sz w:val="22"/>
                <w:szCs w:val="22"/>
              </w:rPr>
              <w:t>NHS Outcomes Framework Domains &amp; Indicators</w:t>
            </w:r>
          </w:p>
          <w:p w14:paraId="42183719" w14:textId="77777777" w:rsidR="003073C6" w:rsidRPr="00A36E9B" w:rsidRDefault="003073C6" w:rsidP="00A80E00">
            <w:pPr>
              <w:spacing w:after="0" w:line="276" w:lineRule="auto"/>
              <w:rPr>
                <w:rFonts w:ascii="Arial" w:hAnsi="Arial" w:cs="Arial"/>
                <w:b/>
                <w:sz w:val="22"/>
                <w:szCs w:val="22"/>
              </w:rPr>
            </w:pPr>
          </w:p>
          <w:tbl>
            <w:tblPr>
              <w:tblW w:w="0" w:type="auto"/>
              <w:tblInd w:w="737" w:type="dxa"/>
              <w:tblCellMar>
                <w:left w:w="0" w:type="dxa"/>
                <w:right w:w="0" w:type="dxa"/>
              </w:tblCellMar>
              <w:tblLook w:val="01E0" w:firstRow="1" w:lastRow="1" w:firstColumn="1" w:lastColumn="1" w:noHBand="0" w:noVBand="0"/>
            </w:tblPr>
            <w:tblGrid>
              <w:gridCol w:w="1417"/>
              <w:gridCol w:w="7655"/>
            </w:tblGrid>
            <w:tr w:rsidR="002F3ECA" w:rsidRPr="00A36E9B" w14:paraId="526D9713"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36068FE0" w14:textId="77777777" w:rsidR="002F3ECA" w:rsidRPr="00A36E9B" w:rsidRDefault="002F3ECA" w:rsidP="00A36E9B">
                  <w:pPr>
                    <w:pStyle w:val="TableParagraph"/>
                    <w:spacing w:before="120" w:line="271" w:lineRule="exact"/>
                    <w:ind w:left="102"/>
                    <w:rPr>
                      <w:rFonts w:cs="Arial"/>
                    </w:rPr>
                  </w:pPr>
                  <w:r w:rsidRPr="00A36E9B">
                    <w:rPr>
                      <w:b/>
                    </w:rPr>
                    <w:t>Domain 1</w:t>
                  </w:r>
                </w:p>
              </w:tc>
              <w:tc>
                <w:tcPr>
                  <w:tcW w:w="7655"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34CA5D64" w14:textId="77777777" w:rsidR="002F3ECA" w:rsidRPr="00A36E9B" w:rsidRDefault="002F3ECA" w:rsidP="00A36E9B">
                  <w:pPr>
                    <w:pStyle w:val="TableParagraph"/>
                    <w:spacing w:before="120" w:line="271" w:lineRule="exact"/>
                    <w:ind w:left="102"/>
                    <w:rPr>
                      <w:rFonts w:cs="Arial"/>
                    </w:rPr>
                  </w:pPr>
                  <w:r w:rsidRPr="00A36E9B">
                    <w:rPr>
                      <w:b/>
                      <w:spacing w:val="-1"/>
                    </w:rPr>
                    <w:t>Preventing</w:t>
                  </w:r>
                  <w:r w:rsidRPr="00A36E9B">
                    <w:rPr>
                      <w:b/>
                    </w:rPr>
                    <w:t xml:space="preserve"> people from </w:t>
                  </w:r>
                  <w:r w:rsidRPr="00A36E9B">
                    <w:rPr>
                      <w:b/>
                      <w:spacing w:val="-1"/>
                    </w:rPr>
                    <w:t>dying</w:t>
                  </w:r>
                  <w:r w:rsidRPr="00A36E9B">
                    <w:rPr>
                      <w:b/>
                    </w:rPr>
                    <w:t xml:space="preserve"> prematurely</w:t>
                  </w:r>
                </w:p>
              </w:tc>
            </w:tr>
            <w:tr w:rsidR="002F3ECA" w:rsidRPr="00A36E9B" w14:paraId="66EA198A"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51499442" w14:textId="77777777" w:rsidR="002F3ECA" w:rsidRPr="00A36E9B" w:rsidRDefault="002F3ECA" w:rsidP="00A36E9B">
                  <w:pPr>
                    <w:pStyle w:val="TableParagraph"/>
                    <w:spacing w:before="120" w:line="273" w:lineRule="exact"/>
                    <w:ind w:left="102"/>
                    <w:rPr>
                      <w:rFonts w:cs="Arial"/>
                    </w:rPr>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0EC99872" w14:textId="77777777" w:rsidR="002F3ECA" w:rsidRPr="00A36E9B" w:rsidRDefault="002F3ECA" w:rsidP="00A36E9B">
                  <w:pPr>
                    <w:pStyle w:val="TableParagraph"/>
                    <w:spacing w:before="120"/>
                    <w:ind w:left="102" w:right="321"/>
                    <w:rPr>
                      <w:rFonts w:cs="Arial"/>
                    </w:rPr>
                  </w:pPr>
                  <w:r w:rsidRPr="00A36E9B">
                    <w:rPr>
                      <w:spacing w:val="-1"/>
                    </w:rPr>
                    <w:t>People</w:t>
                  </w:r>
                  <w:r w:rsidRPr="00A36E9B">
                    <w:t xml:space="preserve"> are </w:t>
                  </w:r>
                  <w:r w:rsidRPr="00A36E9B">
                    <w:rPr>
                      <w:spacing w:val="-1"/>
                    </w:rPr>
                    <w:t>seen</w:t>
                  </w:r>
                  <w:r w:rsidRPr="00A36E9B">
                    <w:t xml:space="preserve"> in</w:t>
                  </w:r>
                  <w:r w:rsidRPr="00A36E9B">
                    <w:rPr>
                      <w:spacing w:val="-2"/>
                    </w:rPr>
                    <w:t xml:space="preserve"> </w:t>
                  </w:r>
                  <w:r w:rsidR="00424A83" w:rsidRPr="00A36E9B">
                    <w:t>a</w:t>
                  </w:r>
                  <w:r w:rsidRPr="00A36E9B">
                    <w:rPr>
                      <w:spacing w:val="-2"/>
                    </w:rPr>
                    <w:t xml:space="preserve"> </w:t>
                  </w:r>
                  <w:r w:rsidRPr="00A36E9B">
                    <w:t xml:space="preserve">safe </w:t>
                  </w:r>
                  <w:r w:rsidRPr="00A36E9B">
                    <w:rPr>
                      <w:spacing w:val="-1"/>
                    </w:rPr>
                    <w:t>timeframe,</w:t>
                  </w:r>
                  <w:r w:rsidRPr="00A36E9B">
                    <w:t xml:space="preserve"> by</w:t>
                  </w:r>
                  <w:r w:rsidRPr="00A36E9B">
                    <w:rPr>
                      <w:spacing w:val="-3"/>
                    </w:rPr>
                    <w:t xml:space="preserve"> </w:t>
                  </w:r>
                  <w:r w:rsidRPr="00A36E9B">
                    <w:rPr>
                      <w:spacing w:val="-1"/>
                    </w:rPr>
                    <w:t>appropriately</w:t>
                  </w:r>
                  <w:r w:rsidRPr="00A36E9B">
                    <w:rPr>
                      <w:spacing w:val="33"/>
                    </w:rPr>
                    <w:t xml:space="preserve"> </w:t>
                  </w:r>
                  <w:r w:rsidRPr="00A36E9B">
                    <w:t>trained</w:t>
                  </w:r>
                  <w:r w:rsidRPr="00A36E9B">
                    <w:rPr>
                      <w:spacing w:val="-2"/>
                    </w:rPr>
                    <w:t xml:space="preserve"> </w:t>
                  </w:r>
                  <w:r w:rsidRPr="00A36E9B">
                    <w:rPr>
                      <w:spacing w:val="-1"/>
                    </w:rPr>
                    <w:t>and</w:t>
                  </w:r>
                  <w:r w:rsidRPr="00A36E9B">
                    <w:t xml:space="preserve"> </w:t>
                  </w:r>
                  <w:r w:rsidRPr="00A36E9B">
                    <w:rPr>
                      <w:spacing w:val="-1"/>
                    </w:rPr>
                    <w:t>qualified</w:t>
                  </w:r>
                  <w:r w:rsidRPr="00A36E9B">
                    <w:rPr>
                      <w:spacing w:val="1"/>
                    </w:rPr>
                    <w:t xml:space="preserve"> </w:t>
                  </w:r>
                  <w:r w:rsidRPr="00A36E9B">
                    <w:rPr>
                      <w:spacing w:val="-1"/>
                    </w:rPr>
                    <w:t>staff,</w:t>
                  </w:r>
                  <w:r w:rsidRPr="00A36E9B">
                    <w:t xml:space="preserve"> in</w:t>
                  </w:r>
                  <w:r w:rsidRPr="00A36E9B">
                    <w:rPr>
                      <w:spacing w:val="-2"/>
                    </w:rPr>
                    <w:t xml:space="preserve"> </w:t>
                  </w:r>
                  <w:r w:rsidRPr="00A36E9B">
                    <w:rPr>
                      <w:spacing w:val="-1"/>
                    </w:rPr>
                    <w:t>the</w:t>
                  </w:r>
                  <w:r w:rsidRPr="00A36E9B">
                    <w:t xml:space="preserve"> </w:t>
                  </w:r>
                  <w:r w:rsidRPr="00A36E9B">
                    <w:rPr>
                      <w:spacing w:val="-1"/>
                    </w:rPr>
                    <w:t>right</w:t>
                  </w:r>
                  <w:r w:rsidRPr="00A36E9B">
                    <w:rPr>
                      <w:spacing w:val="4"/>
                    </w:rPr>
                    <w:t xml:space="preserve"> </w:t>
                  </w:r>
                  <w:r w:rsidRPr="00A36E9B">
                    <w:rPr>
                      <w:spacing w:val="-1"/>
                    </w:rPr>
                    <w:t>place,</w:t>
                  </w:r>
                  <w:r w:rsidRPr="00A36E9B">
                    <w:t xml:space="preserve"> </w:t>
                  </w:r>
                  <w:r w:rsidRPr="00A36E9B">
                    <w:rPr>
                      <w:spacing w:val="-1"/>
                    </w:rPr>
                    <w:t xml:space="preserve">leading </w:t>
                  </w:r>
                  <w:r w:rsidRPr="00A36E9B">
                    <w:t>to</w:t>
                  </w:r>
                  <w:r w:rsidRPr="00A36E9B">
                    <w:rPr>
                      <w:spacing w:val="-2"/>
                    </w:rPr>
                    <w:t xml:space="preserve"> </w:t>
                  </w:r>
                  <w:r w:rsidRPr="00A36E9B">
                    <w:t>an</w:t>
                  </w:r>
                  <w:r w:rsidRPr="00A36E9B">
                    <w:rPr>
                      <w:spacing w:val="47"/>
                    </w:rPr>
                    <w:t xml:space="preserve"> </w:t>
                  </w:r>
                  <w:r w:rsidRPr="00A36E9B">
                    <w:rPr>
                      <w:spacing w:val="-1"/>
                    </w:rPr>
                    <w:t>appropriate</w:t>
                  </w:r>
                  <w:r w:rsidRPr="00A36E9B">
                    <w:rPr>
                      <w:spacing w:val="1"/>
                    </w:rPr>
                    <w:t xml:space="preserve"> </w:t>
                  </w:r>
                  <w:r w:rsidRPr="00A36E9B">
                    <w:t>clinical</w:t>
                  </w:r>
                  <w:r w:rsidRPr="00A36E9B">
                    <w:rPr>
                      <w:spacing w:val="-3"/>
                    </w:rPr>
                    <w:t xml:space="preserve"> </w:t>
                  </w:r>
                  <w:r w:rsidRPr="00A36E9B">
                    <w:rPr>
                      <w:spacing w:val="-1"/>
                    </w:rPr>
                    <w:t>outcome</w:t>
                  </w:r>
                </w:p>
              </w:tc>
            </w:tr>
            <w:tr w:rsidR="002F3ECA" w:rsidRPr="00A36E9B" w14:paraId="527072C3"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3DE2B1F4" w14:textId="77777777" w:rsidR="002F3ECA" w:rsidRPr="00A36E9B" w:rsidRDefault="002F3ECA" w:rsidP="00A36E9B">
                  <w:pPr>
                    <w:pStyle w:val="TableParagraph"/>
                    <w:spacing w:before="120" w:line="271" w:lineRule="exact"/>
                    <w:ind w:left="102"/>
                    <w:rPr>
                      <w:rFonts w:cs="Arial"/>
                    </w:rPr>
                  </w:pPr>
                  <w:r w:rsidRPr="00A36E9B">
                    <w:rPr>
                      <w:b/>
                    </w:rPr>
                    <w:t>Domain 2</w:t>
                  </w:r>
                </w:p>
              </w:tc>
              <w:tc>
                <w:tcPr>
                  <w:tcW w:w="7655"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3CD1A9EB" w14:textId="77777777" w:rsidR="002F3ECA" w:rsidRPr="00A36E9B" w:rsidRDefault="002F3ECA" w:rsidP="00A36E9B">
                  <w:pPr>
                    <w:pStyle w:val="TableParagraph"/>
                    <w:spacing w:before="120"/>
                    <w:ind w:left="102" w:right="701"/>
                    <w:rPr>
                      <w:rFonts w:cs="Arial"/>
                    </w:rPr>
                  </w:pPr>
                  <w:r w:rsidRPr="00A36E9B">
                    <w:rPr>
                      <w:b/>
                    </w:rPr>
                    <w:t xml:space="preserve">Enhancing </w:t>
                  </w:r>
                  <w:r w:rsidRPr="00A36E9B">
                    <w:rPr>
                      <w:b/>
                      <w:spacing w:val="-1"/>
                    </w:rPr>
                    <w:t>quality</w:t>
                  </w:r>
                  <w:r w:rsidRPr="00A36E9B">
                    <w:rPr>
                      <w:b/>
                      <w:spacing w:val="-7"/>
                    </w:rPr>
                    <w:t xml:space="preserve"> </w:t>
                  </w:r>
                  <w:r w:rsidRPr="00A36E9B">
                    <w:rPr>
                      <w:b/>
                    </w:rPr>
                    <w:t>of</w:t>
                  </w:r>
                  <w:r w:rsidRPr="00A36E9B">
                    <w:rPr>
                      <w:b/>
                      <w:spacing w:val="2"/>
                    </w:rPr>
                    <w:t xml:space="preserve"> </w:t>
                  </w:r>
                  <w:r w:rsidRPr="00A36E9B">
                    <w:rPr>
                      <w:b/>
                    </w:rPr>
                    <w:t>life for people</w:t>
                  </w:r>
                  <w:r w:rsidRPr="00A36E9B">
                    <w:rPr>
                      <w:b/>
                      <w:spacing w:val="-4"/>
                    </w:rPr>
                    <w:t xml:space="preserve"> </w:t>
                  </w:r>
                  <w:r w:rsidRPr="00A36E9B">
                    <w:rPr>
                      <w:b/>
                    </w:rPr>
                    <w:t xml:space="preserve">with </w:t>
                  </w:r>
                  <w:r w:rsidRPr="00A36E9B">
                    <w:rPr>
                      <w:b/>
                      <w:spacing w:val="-1"/>
                    </w:rPr>
                    <w:t>long</w:t>
                  </w:r>
                  <w:r w:rsidRPr="00A36E9B">
                    <w:rPr>
                      <w:b/>
                    </w:rPr>
                    <w:t xml:space="preserve"> term</w:t>
                  </w:r>
                  <w:r w:rsidRPr="00A36E9B">
                    <w:rPr>
                      <w:b/>
                      <w:spacing w:val="29"/>
                    </w:rPr>
                    <w:t xml:space="preserve"> </w:t>
                  </w:r>
                  <w:r w:rsidRPr="00A36E9B">
                    <w:rPr>
                      <w:b/>
                      <w:spacing w:val="-1"/>
                    </w:rPr>
                    <w:t>conditions</w:t>
                  </w:r>
                </w:p>
              </w:tc>
            </w:tr>
            <w:tr w:rsidR="002F3ECA" w:rsidRPr="00A36E9B" w14:paraId="2D855154" w14:textId="77777777" w:rsidTr="000407EF">
              <w:trPr>
                <w:cantSplit/>
                <w:trHeight w:val="690"/>
              </w:trPr>
              <w:tc>
                <w:tcPr>
                  <w:tcW w:w="1417" w:type="dxa"/>
                  <w:tcBorders>
                    <w:top w:val="single" w:sz="5" w:space="0" w:color="000000"/>
                    <w:left w:val="single" w:sz="5" w:space="0" w:color="000000"/>
                    <w:bottom w:val="single" w:sz="5" w:space="0" w:color="000000"/>
                    <w:right w:val="single" w:sz="5" w:space="0" w:color="000000"/>
                  </w:tcBorders>
                </w:tcPr>
                <w:p w14:paraId="3EEF8D3D" w14:textId="77777777" w:rsidR="002F3ECA" w:rsidRPr="00A36E9B" w:rsidRDefault="002F3ECA" w:rsidP="00A36E9B">
                  <w:pPr>
                    <w:pStyle w:val="TableParagraph"/>
                    <w:spacing w:before="120" w:line="271" w:lineRule="exact"/>
                    <w:ind w:left="102"/>
                    <w:rPr>
                      <w:rFonts w:cs="Arial"/>
                    </w:rPr>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070A344E" w14:textId="77777777" w:rsidR="002F3ECA" w:rsidRPr="00A36E9B" w:rsidRDefault="002F3ECA" w:rsidP="00A36E9B">
                  <w:pPr>
                    <w:tabs>
                      <w:tab w:val="left" w:pos="1376"/>
                    </w:tabs>
                    <w:spacing w:before="120" w:after="0"/>
                    <w:rPr>
                      <w:rFonts w:ascii="Arial" w:eastAsia="Arial" w:hAnsi="Arial" w:cs="Times New Roman"/>
                      <w:sz w:val="22"/>
                      <w:szCs w:val="22"/>
                      <w:lang w:eastAsia="en-US"/>
                    </w:rPr>
                  </w:pPr>
                  <w:r w:rsidRPr="00A36E9B">
                    <w:rPr>
                      <w:rFonts w:ascii="Arial" w:eastAsia="Arial" w:hAnsi="Arial" w:cs="Times New Roman"/>
                      <w:sz w:val="22"/>
                      <w:szCs w:val="22"/>
                      <w:lang w:eastAsia="en-US"/>
                    </w:rPr>
                    <w:t xml:space="preserve">There is minimal unwarranted variation in the delivery of care within the </w:t>
                  </w:r>
                  <w:r w:rsidR="00165CD2" w:rsidRPr="00A36E9B">
                    <w:rPr>
                      <w:rFonts w:ascii="Arial" w:eastAsia="Arial" w:hAnsi="Arial" w:cs="Times New Roman"/>
                      <w:sz w:val="22"/>
                      <w:szCs w:val="22"/>
                      <w:lang w:eastAsia="en-US"/>
                    </w:rPr>
                    <w:t>(UTS Cluster Hubs)</w:t>
                  </w:r>
                </w:p>
              </w:tc>
            </w:tr>
            <w:tr w:rsidR="002F3ECA" w:rsidRPr="00A36E9B" w14:paraId="6D2DEC69"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6E8DD7CF" w14:textId="77777777" w:rsidR="002F3ECA" w:rsidRPr="00A36E9B" w:rsidRDefault="002F3ECA" w:rsidP="00A36E9B">
                  <w:pPr>
                    <w:pStyle w:val="TableParagraph"/>
                    <w:spacing w:before="120" w:line="271" w:lineRule="exact"/>
                    <w:ind w:left="102"/>
                    <w:rPr>
                      <w:rFonts w:cs="Arial"/>
                    </w:rPr>
                  </w:pPr>
                  <w:r w:rsidRPr="00A36E9B">
                    <w:rPr>
                      <w:b/>
                    </w:rPr>
                    <w:t>Domain 3</w:t>
                  </w:r>
                </w:p>
              </w:tc>
              <w:tc>
                <w:tcPr>
                  <w:tcW w:w="7655"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529D074D" w14:textId="77777777" w:rsidR="002F3ECA" w:rsidRPr="00A36E9B" w:rsidRDefault="002F3ECA" w:rsidP="00A36E9B">
                  <w:pPr>
                    <w:pStyle w:val="TableParagraph"/>
                    <w:spacing w:before="120"/>
                    <w:ind w:left="102" w:right="112"/>
                    <w:rPr>
                      <w:rFonts w:cs="Arial"/>
                    </w:rPr>
                  </w:pPr>
                  <w:r w:rsidRPr="00A36E9B">
                    <w:rPr>
                      <w:b/>
                    </w:rPr>
                    <w:t>Helping people</w:t>
                  </w:r>
                  <w:r w:rsidRPr="00A36E9B">
                    <w:rPr>
                      <w:b/>
                      <w:spacing w:val="1"/>
                    </w:rPr>
                    <w:t xml:space="preserve"> </w:t>
                  </w:r>
                  <w:r w:rsidRPr="00A36E9B">
                    <w:rPr>
                      <w:b/>
                    </w:rPr>
                    <w:t>to</w:t>
                  </w:r>
                  <w:r w:rsidRPr="00A36E9B">
                    <w:rPr>
                      <w:b/>
                      <w:spacing w:val="-1"/>
                    </w:rPr>
                    <w:t xml:space="preserve"> recover</w:t>
                  </w:r>
                  <w:r w:rsidRPr="00A36E9B">
                    <w:rPr>
                      <w:b/>
                    </w:rPr>
                    <w:t xml:space="preserve"> from episodes</w:t>
                  </w:r>
                  <w:r w:rsidRPr="00A36E9B">
                    <w:rPr>
                      <w:b/>
                      <w:spacing w:val="-1"/>
                    </w:rPr>
                    <w:t xml:space="preserve"> </w:t>
                  </w:r>
                  <w:r w:rsidRPr="00A36E9B">
                    <w:rPr>
                      <w:b/>
                      <w:spacing w:val="-2"/>
                    </w:rPr>
                    <w:t>of</w:t>
                  </w:r>
                  <w:r w:rsidRPr="00A36E9B">
                    <w:rPr>
                      <w:b/>
                    </w:rPr>
                    <w:t xml:space="preserve"> ill </w:t>
                  </w:r>
                  <w:r w:rsidRPr="00A36E9B">
                    <w:rPr>
                      <w:b/>
                      <w:spacing w:val="-1"/>
                    </w:rPr>
                    <w:t>health</w:t>
                  </w:r>
                  <w:r w:rsidRPr="00A36E9B">
                    <w:rPr>
                      <w:b/>
                    </w:rPr>
                    <w:t xml:space="preserve"> or</w:t>
                  </w:r>
                  <w:r w:rsidRPr="00A36E9B">
                    <w:rPr>
                      <w:b/>
                      <w:spacing w:val="26"/>
                    </w:rPr>
                    <w:t xml:space="preserve"> </w:t>
                  </w:r>
                  <w:r w:rsidRPr="00A36E9B">
                    <w:rPr>
                      <w:b/>
                    </w:rPr>
                    <w:t>following</w:t>
                  </w:r>
                  <w:r w:rsidRPr="00A36E9B">
                    <w:rPr>
                      <w:b/>
                      <w:spacing w:val="-2"/>
                    </w:rPr>
                    <w:t xml:space="preserve"> </w:t>
                  </w:r>
                  <w:r w:rsidRPr="00A36E9B">
                    <w:rPr>
                      <w:b/>
                    </w:rPr>
                    <w:t>injury</w:t>
                  </w:r>
                </w:p>
              </w:tc>
            </w:tr>
            <w:tr w:rsidR="002F3ECA" w:rsidRPr="00A36E9B" w14:paraId="06911EEB"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15D37760" w14:textId="77777777" w:rsidR="002F3ECA" w:rsidRPr="00A36E9B" w:rsidRDefault="002F3ECA" w:rsidP="00A36E9B">
                  <w:pPr>
                    <w:pStyle w:val="TableParagraph"/>
                    <w:spacing w:before="120" w:line="271" w:lineRule="exact"/>
                    <w:ind w:left="102"/>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6C9761D5" w14:textId="77777777" w:rsidR="002F3ECA" w:rsidRPr="00A36E9B" w:rsidRDefault="002F3ECA" w:rsidP="00A36E9B">
                  <w:pPr>
                    <w:pStyle w:val="TableParagraph"/>
                    <w:spacing w:before="120"/>
                    <w:ind w:left="102" w:right="112"/>
                  </w:pPr>
                  <w:r w:rsidRPr="00A36E9B">
                    <w:t>GPs with suitable training will be on duty in the out of hours period</w:t>
                  </w:r>
                </w:p>
              </w:tc>
            </w:tr>
            <w:tr w:rsidR="002F3ECA" w:rsidRPr="00A36E9B" w14:paraId="009ED824"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085BDEA3" w14:textId="77777777" w:rsidR="002F3ECA" w:rsidRPr="00A36E9B" w:rsidRDefault="002F3ECA" w:rsidP="00A36E9B">
                  <w:pPr>
                    <w:pStyle w:val="TableParagraph"/>
                    <w:spacing w:before="120" w:line="271" w:lineRule="exact"/>
                    <w:ind w:left="102"/>
                    <w:rPr>
                      <w:rFonts w:cs="Arial"/>
                    </w:rPr>
                  </w:pPr>
                  <w:r w:rsidRPr="00A36E9B">
                    <w:rPr>
                      <w:b/>
                    </w:rPr>
                    <w:t>Domain 4</w:t>
                  </w:r>
                </w:p>
              </w:tc>
              <w:tc>
                <w:tcPr>
                  <w:tcW w:w="7655"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4778CEB5" w14:textId="77777777" w:rsidR="002F3ECA" w:rsidRPr="00A36E9B" w:rsidRDefault="002F3ECA" w:rsidP="00A36E9B">
                  <w:pPr>
                    <w:pStyle w:val="TableParagraph"/>
                    <w:spacing w:before="120" w:line="271" w:lineRule="exact"/>
                    <w:ind w:left="102"/>
                    <w:rPr>
                      <w:rFonts w:cs="Arial"/>
                    </w:rPr>
                  </w:pPr>
                  <w:r w:rsidRPr="00A36E9B">
                    <w:rPr>
                      <w:b/>
                    </w:rPr>
                    <w:t xml:space="preserve">Ensuring </w:t>
                  </w:r>
                  <w:r w:rsidRPr="00A36E9B">
                    <w:rPr>
                      <w:b/>
                      <w:spacing w:val="-1"/>
                    </w:rPr>
                    <w:t>people</w:t>
                  </w:r>
                  <w:r w:rsidRPr="00A36E9B">
                    <w:rPr>
                      <w:b/>
                    </w:rPr>
                    <w:t xml:space="preserve"> </w:t>
                  </w:r>
                  <w:r w:rsidRPr="00A36E9B">
                    <w:rPr>
                      <w:b/>
                      <w:spacing w:val="-1"/>
                    </w:rPr>
                    <w:t>have</w:t>
                  </w:r>
                  <w:r w:rsidRPr="00A36E9B">
                    <w:rPr>
                      <w:b/>
                    </w:rPr>
                    <w:t xml:space="preserve"> a</w:t>
                  </w:r>
                  <w:r w:rsidRPr="00A36E9B">
                    <w:rPr>
                      <w:b/>
                      <w:spacing w:val="1"/>
                    </w:rPr>
                    <w:t xml:space="preserve"> </w:t>
                  </w:r>
                  <w:r w:rsidRPr="00A36E9B">
                    <w:rPr>
                      <w:b/>
                      <w:spacing w:val="-1"/>
                    </w:rPr>
                    <w:t>positive</w:t>
                  </w:r>
                  <w:r w:rsidRPr="00A36E9B">
                    <w:rPr>
                      <w:b/>
                    </w:rPr>
                    <w:t xml:space="preserve"> </w:t>
                  </w:r>
                  <w:r w:rsidRPr="00A36E9B">
                    <w:rPr>
                      <w:b/>
                      <w:spacing w:val="-1"/>
                    </w:rPr>
                    <w:t>experience</w:t>
                  </w:r>
                  <w:r w:rsidRPr="00A36E9B">
                    <w:rPr>
                      <w:b/>
                    </w:rPr>
                    <w:t xml:space="preserve"> of </w:t>
                  </w:r>
                  <w:r w:rsidRPr="00A36E9B">
                    <w:rPr>
                      <w:b/>
                      <w:spacing w:val="-1"/>
                    </w:rPr>
                    <w:t>care</w:t>
                  </w:r>
                </w:p>
              </w:tc>
            </w:tr>
            <w:tr w:rsidR="002F3ECA" w:rsidRPr="00A36E9B" w14:paraId="1DB9CC27"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68D67D25" w14:textId="77777777" w:rsidR="002F3ECA" w:rsidRPr="00A36E9B" w:rsidRDefault="002F3ECA" w:rsidP="00A36E9B">
                  <w:pPr>
                    <w:pStyle w:val="TableParagraph"/>
                    <w:spacing w:before="120" w:line="271" w:lineRule="exact"/>
                    <w:ind w:left="102"/>
                    <w:rPr>
                      <w:rFonts w:cs="Arial"/>
                    </w:rPr>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078BEAC2" w14:textId="77777777" w:rsidR="002F3ECA" w:rsidRPr="00A36E9B" w:rsidRDefault="002F3ECA" w:rsidP="00A36E9B">
                  <w:pPr>
                    <w:pStyle w:val="TableParagraph"/>
                    <w:spacing w:before="120"/>
                    <w:ind w:left="102" w:right="525"/>
                    <w:rPr>
                      <w:rFonts w:cs="Arial"/>
                    </w:rPr>
                  </w:pPr>
                  <w:r w:rsidRPr="00A36E9B">
                    <w:rPr>
                      <w:spacing w:val="-1"/>
                    </w:rPr>
                    <w:t>Patients</w:t>
                  </w:r>
                  <w:r w:rsidRPr="00A36E9B">
                    <w:t xml:space="preserve"> </w:t>
                  </w:r>
                  <w:r w:rsidRPr="00A36E9B">
                    <w:rPr>
                      <w:spacing w:val="-1"/>
                    </w:rPr>
                    <w:t>contacting</w:t>
                  </w:r>
                  <w:r w:rsidRPr="00A36E9B">
                    <w:rPr>
                      <w:spacing w:val="-2"/>
                    </w:rPr>
                    <w:t xml:space="preserve"> </w:t>
                  </w:r>
                  <w:r w:rsidRPr="00A36E9B">
                    <w:t>the</w:t>
                  </w:r>
                  <w:r w:rsidRPr="00A36E9B">
                    <w:rPr>
                      <w:spacing w:val="1"/>
                    </w:rPr>
                    <w:t xml:space="preserve"> </w:t>
                  </w:r>
                  <w:r w:rsidR="00165CD2" w:rsidRPr="00A36E9B">
                    <w:t>UTS A&amp;E Front End</w:t>
                  </w:r>
                  <w:r w:rsidRPr="00A36E9B">
                    <w:t xml:space="preserve"> or the </w:t>
                  </w:r>
                  <w:r w:rsidR="00165CD2" w:rsidRPr="00A36E9B">
                    <w:t xml:space="preserve">UTS Cluster Hubs </w:t>
                  </w:r>
                  <w:r w:rsidRPr="00A36E9B">
                    <w:rPr>
                      <w:spacing w:val="-1"/>
                    </w:rPr>
                    <w:t>receive</w:t>
                  </w:r>
                  <w:r w:rsidRPr="00A36E9B">
                    <w:t xml:space="preserve"> </w:t>
                  </w:r>
                  <w:r w:rsidRPr="00A36E9B">
                    <w:rPr>
                      <w:spacing w:val="-1"/>
                    </w:rPr>
                    <w:t>timely,</w:t>
                  </w:r>
                  <w:r w:rsidRPr="00A36E9B">
                    <w:rPr>
                      <w:spacing w:val="41"/>
                    </w:rPr>
                    <w:t xml:space="preserve"> </w:t>
                  </w:r>
                  <w:r w:rsidRPr="00A36E9B">
                    <w:rPr>
                      <w:spacing w:val="-1"/>
                    </w:rPr>
                    <w:t>comprehensive</w:t>
                  </w:r>
                  <w:r w:rsidRPr="00A36E9B">
                    <w:t xml:space="preserve"> </w:t>
                  </w:r>
                  <w:r w:rsidRPr="00A36E9B">
                    <w:rPr>
                      <w:spacing w:val="-1"/>
                    </w:rPr>
                    <w:t>information</w:t>
                  </w:r>
                  <w:r w:rsidRPr="00A36E9B">
                    <w:t xml:space="preserve"> </w:t>
                  </w:r>
                  <w:r w:rsidRPr="00A36E9B">
                    <w:rPr>
                      <w:spacing w:val="-1"/>
                    </w:rPr>
                    <w:t>regarding their</w:t>
                  </w:r>
                  <w:r w:rsidRPr="00A36E9B">
                    <w:rPr>
                      <w:spacing w:val="-2"/>
                    </w:rPr>
                    <w:t xml:space="preserve"> </w:t>
                  </w:r>
                  <w:r w:rsidRPr="00A36E9B">
                    <w:rPr>
                      <w:spacing w:val="-1"/>
                    </w:rPr>
                    <w:t>condition</w:t>
                  </w:r>
                  <w:r w:rsidRPr="00A36E9B">
                    <w:rPr>
                      <w:spacing w:val="69"/>
                    </w:rPr>
                    <w:t xml:space="preserve"> </w:t>
                  </w:r>
                  <w:r w:rsidRPr="00A36E9B">
                    <w:t>including</w:t>
                  </w:r>
                  <w:r w:rsidRPr="00A36E9B">
                    <w:rPr>
                      <w:spacing w:val="-1"/>
                    </w:rPr>
                    <w:t xml:space="preserve"> </w:t>
                  </w:r>
                  <w:r w:rsidRPr="00A36E9B">
                    <w:t>an</w:t>
                  </w:r>
                  <w:r w:rsidRPr="00A36E9B">
                    <w:rPr>
                      <w:spacing w:val="-1"/>
                    </w:rPr>
                    <w:t xml:space="preserve"> appropriate</w:t>
                  </w:r>
                  <w:r w:rsidRPr="00A36E9B">
                    <w:t xml:space="preserve"> </w:t>
                  </w:r>
                  <w:r w:rsidRPr="00A36E9B">
                    <w:rPr>
                      <w:spacing w:val="-1"/>
                    </w:rPr>
                    <w:t>management</w:t>
                  </w:r>
                  <w:r w:rsidRPr="00A36E9B">
                    <w:t xml:space="preserve"> </w:t>
                  </w:r>
                  <w:r w:rsidRPr="00A36E9B">
                    <w:rPr>
                      <w:spacing w:val="-1"/>
                    </w:rPr>
                    <w:t>plan</w:t>
                  </w:r>
                </w:p>
              </w:tc>
            </w:tr>
            <w:tr w:rsidR="002F3ECA" w:rsidRPr="00A36E9B" w14:paraId="05D24ECD"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7BD9A611" w14:textId="77777777" w:rsidR="002F3ECA" w:rsidRPr="00A36E9B" w:rsidRDefault="002F3ECA" w:rsidP="00A36E9B">
                  <w:pPr>
                    <w:pStyle w:val="TableParagraph"/>
                    <w:spacing w:before="120" w:line="273" w:lineRule="exact"/>
                    <w:ind w:left="102"/>
                    <w:rPr>
                      <w:rFonts w:cs="Arial"/>
                    </w:rPr>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67C4D954" w14:textId="77777777" w:rsidR="002F3ECA" w:rsidRPr="00A36E9B" w:rsidRDefault="002F3ECA" w:rsidP="00A36E9B">
                  <w:pPr>
                    <w:pStyle w:val="TableParagraph"/>
                    <w:spacing w:before="120" w:line="273" w:lineRule="exact"/>
                    <w:ind w:left="102"/>
                    <w:rPr>
                      <w:rFonts w:cs="Arial"/>
                    </w:rPr>
                  </w:pPr>
                  <w:r w:rsidRPr="00A36E9B">
                    <w:rPr>
                      <w:spacing w:val="-1"/>
                    </w:rPr>
                    <w:t>Patients</w:t>
                  </w:r>
                  <w:r w:rsidRPr="00A36E9B">
                    <w:t xml:space="preserve"> </w:t>
                  </w:r>
                  <w:r w:rsidRPr="00A36E9B">
                    <w:rPr>
                      <w:spacing w:val="-1"/>
                    </w:rPr>
                    <w:t>understand</w:t>
                  </w:r>
                  <w:r w:rsidRPr="00A36E9B">
                    <w:rPr>
                      <w:spacing w:val="-2"/>
                    </w:rPr>
                    <w:t xml:space="preserve"> </w:t>
                  </w:r>
                  <w:r w:rsidRPr="00A36E9B">
                    <w:rPr>
                      <w:spacing w:val="-1"/>
                    </w:rPr>
                    <w:t>their</w:t>
                  </w:r>
                  <w:r w:rsidRPr="00A36E9B">
                    <w:rPr>
                      <w:spacing w:val="-2"/>
                    </w:rPr>
                    <w:t xml:space="preserve"> </w:t>
                  </w:r>
                  <w:r w:rsidRPr="00A36E9B">
                    <w:rPr>
                      <w:spacing w:val="-1"/>
                    </w:rPr>
                    <w:t>treatment</w:t>
                  </w:r>
                  <w:r w:rsidRPr="00A36E9B">
                    <w:t xml:space="preserve"> </w:t>
                  </w:r>
                  <w:r w:rsidRPr="00A36E9B">
                    <w:rPr>
                      <w:spacing w:val="-1"/>
                    </w:rPr>
                    <w:t>journey</w:t>
                  </w:r>
                </w:p>
              </w:tc>
            </w:tr>
            <w:tr w:rsidR="002F3ECA" w:rsidRPr="00A36E9B" w14:paraId="47082800"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7025B56F" w14:textId="77777777" w:rsidR="002F3ECA" w:rsidRPr="00A36E9B" w:rsidRDefault="002F3ECA" w:rsidP="00A36E9B">
                  <w:pPr>
                    <w:pStyle w:val="TableParagraph"/>
                    <w:spacing w:before="120" w:line="271" w:lineRule="exact"/>
                    <w:ind w:left="102"/>
                    <w:rPr>
                      <w:rFonts w:cs="Arial"/>
                    </w:rPr>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71AE4E8B" w14:textId="77777777" w:rsidR="002F3ECA" w:rsidRPr="00A36E9B" w:rsidRDefault="002F3ECA" w:rsidP="00A36E9B">
                  <w:pPr>
                    <w:pStyle w:val="TableParagraph"/>
                    <w:spacing w:before="120" w:line="271" w:lineRule="exact"/>
                    <w:ind w:left="102"/>
                    <w:rPr>
                      <w:rFonts w:cs="Arial"/>
                    </w:rPr>
                  </w:pPr>
                  <w:r w:rsidRPr="00A36E9B">
                    <w:rPr>
                      <w:spacing w:val="-1"/>
                    </w:rPr>
                    <w:t>Patients</w:t>
                  </w:r>
                  <w:r w:rsidRPr="00A36E9B">
                    <w:t xml:space="preserve"> </w:t>
                  </w:r>
                  <w:r w:rsidRPr="00A36E9B">
                    <w:rPr>
                      <w:spacing w:val="-2"/>
                    </w:rPr>
                    <w:t>have</w:t>
                  </w:r>
                  <w:r w:rsidRPr="00A36E9B">
                    <w:t xml:space="preserve"> a</w:t>
                  </w:r>
                  <w:r w:rsidRPr="00A36E9B">
                    <w:rPr>
                      <w:spacing w:val="1"/>
                    </w:rPr>
                    <w:t xml:space="preserve"> </w:t>
                  </w:r>
                  <w:r w:rsidRPr="00A36E9B">
                    <w:rPr>
                      <w:spacing w:val="-1"/>
                    </w:rPr>
                    <w:t>high</w:t>
                  </w:r>
                  <w:r w:rsidRPr="00A36E9B">
                    <w:t xml:space="preserve"> </w:t>
                  </w:r>
                  <w:r w:rsidRPr="00A36E9B">
                    <w:rPr>
                      <w:spacing w:val="-1"/>
                    </w:rPr>
                    <w:t>level</w:t>
                  </w:r>
                  <w:r w:rsidRPr="00A36E9B">
                    <w:t xml:space="preserve"> of</w:t>
                  </w:r>
                  <w:r w:rsidRPr="00A36E9B">
                    <w:rPr>
                      <w:spacing w:val="2"/>
                    </w:rPr>
                    <w:t xml:space="preserve"> </w:t>
                  </w:r>
                  <w:r w:rsidRPr="00A36E9B">
                    <w:rPr>
                      <w:spacing w:val="-1"/>
                    </w:rPr>
                    <w:t>satisfaction</w:t>
                  </w:r>
                  <w:r w:rsidRPr="00A36E9B">
                    <w:t xml:space="preserve"> </w:t>
                  </w:r>
                  <w:r w:rsidRPr="00A36E9B">
                    <w:rPr>
                      <w:spacing w:val="-1"/>
                    </w:rPr>
                    <w:t>with</w:t>
                  </w:r>
                  <w:r w:rsidRPr="00A36E9B">
                    <w:t xml:space="preserve"> the </w:t>
                  </w:r>
                  <w:r w:rsidRPr="00A36E9B">
                    <w:rPr>
                      <w:spacing w:val="-1"/>
                    </w:rPr>
                    <w:t>service</w:t>
                  </w:r>
                </w:p>
              </w:tc>
            </w:tr>
            <w:tr w:rsidR="002F3ECA" w:rsidRPr="00A36E9B" w14:paraId="27C60BB0"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1EF36B6F" w14:textId="77777777" w:rsidR="002F3ECA" w:rsidRPr="00A36E9B" w:rsidRDefault="002F3ECA" w:rsidP="00A36E9B">
                  <w:pPr>
                    <w:pStyle w:val="TableParagraph"/>
                    <w:spacing w:before="120" w:line="271" w:lineRule="exact"/>
                    <w:ind w:left="102"/>
                    <w:rPr>
                      <w:rFonts w:cs="Arial"/>
                    </w:rPr>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7B6D3638" w14:textId="77777777" w:rsidR="002F3ECA" w:rsidRPr="00A36E9B" w:rsidRDefault="002F3ECA" w:rsidP="00A36E9B">
                  <w:pPr>
                    <w:pStyle w:val="TableParagraph"/>
                    <w:spacing w:before="120"/>
                    <w:ind w:left="102" w:right="591"/>
                    <w:rPr>
                      <w:rFonts w:cs="Arial"/>
                    </w:rPr>
                  </w:pPr>
                  <w:r w:rsidRPr="00A36E9B">
                    <w:rPr>
                      <w:spacing w:val="-1"/>
                    </w:rPr>
                    <w:t>People</w:t>
                  </w:r>
                  <w:r w:rsidRPr="00A36E9B">
                    <w:rPr>
                      <w:spacing w:val="-2"/>
                    </w:rPr>
                    <w:t xml:space="preserve"> </w:t>
                  </w:r>
                  <w:r w:rsidRPr="00A36E9B">
                    <w:t xml:space="preserve">feel </w:t>
                  </w:r>
                  <w:r w:rsidRPr="00A36E9B">
                    <w:rPr>
                      <w:spacing w:val="-1"/>
                    </w:rPr>
                    <w:t>that</w:t>
                  </w:r>
                  <w:r w:rsidRPr="00A36E9B">
                    <w:t xml:space="preserve"> </w:t>
                  </w:r>
                  <w:r w:rsidRPr="00A36E9B">
                    <w:rPr>
                      <w:spacing w:val="-1"/>
                    </w:rPr>
                    <w:t>they</w:t>
                  </w:r>
                  <w:r w:rsidRPr="00A36E9B">
                    <w:rPr>
                      <w:spacing w:val="64"/>
                    </w:rPr>
                    <w:t xml:space="preserve"> </w:t>
                  </w:r>
                  <w:r w:rsidRPr="00A36E9B">
                    <w:rPr>
                      <w:spacing w:val="-1"/>
                    </w:rPr>
                    <w:t>receive</w:t>
                  </w:r>
                  <w:r w:rsidRPr="00A36E9B">
                    <w:t xml:space="preserve"> </w:t>
                  </w:r>
                  <w:r w:rsidRPr="00A36E9B">
                    <w:rPr>
                      <w:spacing w:val="-1"/>
                    </w:rPr>
                    <w:t>good</w:t>
                  </w:r>
                  <w:r w:rsidRPr="00A36E9B">
                    <w:t xml:space="preserve"> </w:t>
                  </w:r>
                  <w:r w:rsidRPr="00A36E9B">
                    <w:rPr>
                      <w:spacing w:val="-1"/>
                    </w:rPr>
                    <w:t>quality</w:t>
                  </w:r>
                  <w:r w:rsidRPr="00A36E9B">
                    <w:rPr>
                      <w:spacing w:val="-2"/>
                    </w:rPr>
                    <w:t xml:space="preserve"> </w:t>
                  </w:r>
                  <w:r w:rsidRPr="00A36E9B">
                    <w:rPr>
                      <w:spacing w:val="-1"/>
                    </w:rPr>
                    <w:t>professional</w:t>
                  </w:r>
                  <w:r w:rsidRPr="00A36E9B">
                    <w:rPr>
                      <w:spacing w:val="61"/>
                    </w:rPr>
                    <w:t xml:space="preserve"> </w:t>
                  </w:r>
                  <w:r w:rsidRPr="00A36E9B">
                    <w:t>care</w:t>
                  </w:r>
                  <w:r w:rsidRPr="00A36E9B">
                    <w:rPr>
                      <w:spacing w:val="-2"/>
                    </w:rPr>
                    <w:t xml:space="preserve"> </w:t>
                  </w:r>
                  <w:r w:rsidRPr="00A36E9B">
                    <w:rPr>
                      <w:spacing w:val="-1"/>
                    </w:rPr>
                    <w:t>from</w:t>
                  </w:r>
                  <w:r w:rsidRPr="00A36E9B">
                    <w:rPr>
                      <w:spacing w:val="1"/>
                    </w:rPr>
                    <w:t xml:space="preserve"> </w:t>
                  </w:r>
                  <w:r w:rsidRPr="00A36E9B">
                    <w:rPr>
                      <w:spacing w:val="-1"/>
                    </w:rPr>
                    <w:t>phone</w:t>
                  </w:r>
                  <w:r w:rsidRPr="00A36E9B">
                    <w:t xml:space="preserve"> call</w:t>
                  </w:r>
                  <w:r w:rsidRPr="00A36E9B">
                    <w:rPr>
                      <w:spacing w:val="-1"/>
                    </w:rPr>
                    <w:t xml:space="preserve"> to</w:t>
                  </w:r>
                  <w:r w:rsidRPr="00A36E9B">
                    <w:rPr>
                      <w:spacing w:val="-2"/>
                    </w:rPr>
                    <w:t xml:space="preserve"> </w:t>
                  </w:r>
                  <w:r w:rsidRPr="00A36E9B">
                    <w:rPr>
                      <w:spacing w:val="-1"/>
                    </w:rPr>
                    <w:t>resolution</w:t>
                  </w:r>
                </w:p>
              </w:tc>
            </w:tr>
            <w:tr w:rsidR="002F3ECA" w:rsidRPr="00A36E9B" w14:paraId="79114AF6"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73BB36D3" w14:textId="77777777" w:rsidR="002F3ECA" w:rsidRPr="00A36E9B" w:rsidRDefault="002F3ECA" w:rsidP="00A36E9B">
                  <w:pPr>
                    <w:pStyle w:val="TableParagraph"/>
                    <w:spacing w:before="120" w:line="271" w:lineRule="exact"/>
                    <w:ind w:left="102"/>
                    <w:rPr>
                      <w:b/>
                    </w:rPr>
                  </w:pPr>
                  <w:r w:rsidRPr="00A36E9B">
                    <w:rPr>
                      <w:b/>
                    </w:rPr>
                    <w:t>Domain 5</w:t>
                  </w:r>
                </w:p>
              </w:tc>
              <w:tc>
                <w:tcPr>
                  <w:tcW w:w="7655" w:type="dxa"/>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70333F53" w14:textId="77777777" w:rsidR="002F3ECA" w:rsidRPr="00A36E9B" w:rsidRDefault="002F3ECA" w:rsidP="00A36E9B">
                  <w:pPr>
                    <w:pStyle w:val="TableParagraph"/>
                    <w:spacing w:before="120"/>
                    <w:ind w:left="102" w:right="591"/>
                    <w:rPr>
                      <w:b/>
                      <w:spacing w:val="-1"/>
                    </w:rPr>
                  </w:pPr>
                  <w:r w:rsidRPr="00A36E9B">
                    <w:rPr>
                      <w:b/>
                      <w:spacing w:val="-1"/>
                    </w:rPr>
                    <w:t>Treating and caring for people in a safe environment and protecting them from avoidable Harm</w:t>
                  </w:r>
                </w:p>
              </w:tc>
            </w:tr>
            <w:tr w:rsidR="002F3ECA" w:rsidRPr="00A36E9B" w14:paraId="318A276E"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2775AA4B" w14:textId="77777777" w:rsidR="002F3ECA" w:rsidRPr="00A36E9B" w:rsidRDefault="002F3ECA" w:rsidP="00A36E9B">
                  <w:pPr>
                    <w:pStyle w:val="TableParagraph"/>
                    <w:spacing w:before="120" w:line="271" w:lineRule="exact"/>
                    <w:ind w:left="102"/>
                    <w:rPr>
                      <w:b/>
                    </w:rPr>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6812BA83" w14:textId="77777777" w:rsidR="002F3ECA" w:rsidRPr="00A36E9B" w:rsidRDefault="002F3ECA" w:rsidP="00A36E9B">
                  <w:pPr>
                    <w:pStyle w:val="TableParagraph"/>
                    <w:spacing w:before="120"/>
                    <w:ind w:left="102" w:right="591"/>
                    <w:rPr>
                      <w:b/>
                      <w:spacing w:val="-1"/>
                    </w:rPr>
                  </w:pPr>
                  <w:r w:rsidRPr="00A36E9B">
                    <w:rPr>
                      <w:spacing w:val="-1"/>
                    </w:rPr>
                    <w:t>Patients receive the most appropriate care  in the most appropriate setting</w:t>
                  </w:r>
                </w:p>
              </w:tc>
            </w:tr>
            <w:tr w:rsidR="002F3ECA" w:rsidRPr="00A36E9B" w14:paraId="5A78251B"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1C1779C2" w14:textId="77777777" w:rsidR="002F3ECA" w:rsidRPr="00A36E9B" w:rsidRDefault="002F3ECA" w:rsidP="00A36E9B">
                  <w:pPr>
                    <w:pStyle w:val="TableParagraph"/>
                    <w:spacing w:before="120" w:line="271" w:lineRule="exact"/>
                    <w:ind w:left="102"/>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4BA6D64D" w14:textId="77777777" w:rsidR="002F3ECA" w:rsidRPr="00A36E9B" w:rsidRDefault="002F3ECA" w:rsidP="00A36E9B">
                  <w:pPr>
                    <w:pStyle w:val="TableParagraph"/>
                    <w:spacing w:before="120"/>
                    <w:ind w:left="102" w:right="591"/>
                    <w:rPr>
                      <w:spacing w:val="-1"/>
                    </w:rPr>
                  </w:pPr>
                  <w:r w:rsidRPr="00A36E9B">
                    <w:rPr>
                      <w:spacing w:val="-1"/>
                    </w:rPr>
                    <w:t xml:space="preserve">The </w:t>
                  </w:r>
                  <w:r w:rsidR="00BD3E81" w:rsidRPr="00A36E9B">
                    <w:t>UTS Cluster Hubs</w:t>
                  </w:r>
                  <w:r w:rsidR="00BD3E81" w:rsidRPr="00A36E9B">
                    <w:rPr>
                      <w:spacing w:val="-1"/>
                    </w:rPr>
                    <w:t xml:space="preserve"> </w:t>
                  </w:r>
                  <w:r w:rsidRPr="00A36E9B">
                    <w:rPr>
                      <w:spacing w:val="-1"/>
                    </w:rPr>
                    <w:t>must be accessible to all patients who require GP services during the out of hours period</w:t>
                  </w:r>
                </w:p>
              </w:tc>
            </w:tr>
            <w:tr w:rsidR="002F3ECA" w:rsidRPr="00A36E9B" w14:paraId="247E2D96"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4E34748B" w14:textId="77777777" w:rsidR="002F3ECA" w:rsidRPr="00A36E9B" w:rsidRDefault="002F3ECA" w:rsidP="00A36E9B">
                  <w:pPr>
                    <w:pStyle w:val="TableParagraph"/>
                    <w:spacing w:before="120" w:line="271" w:lineRule="exact"/>
                    <w:ind w:left="102"/>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4D67DC60" w14:textId="77777777" w:rsidR="002F3ECA" w:rsidRPr="00A36E9B" w:rsidRDefault="00BD3E81" w:rsidP="00A36E9B">
                  <w:pPr>
                    <w:pStyle w:val="TableParagraph"/>
                    <w:spacing w:before="120"/>
                    <w:ind w:left="102" w:right="591"/>
                    <w:rPr>
                      <w:spacing w:val="-1"/>
                    </w:rPr>
                  </w:pPr>
                  <w:r w:rsidRPr="00A36E9B">
                    <w:t>UTS Cluster Hubs</w:t>
                  </w:r>
                  <w:r w:rsidRPr="00A36E9B">
                    <w:rPr>
                      <w:spacing w:val="-1"/>
                    </w:rPr>
                    <w:t xml:space="preserve"> </w:t>
                  </w:r>
                  <w:r w:rsidR="002F3ECA" w:rsidRPr="00A36E9B">
                    <w:rPr>
                      <w:spacing w:val="-1"/>
                    </w:rPr>
                    <w:t>facilities are available 365/366 days a year</w:t>
                  </w:r>
                </w:p>
              </w:tc>
            </w:tr>
            <w:tr w:rsidR="002F3ECA" w:rsidRPr="00A36E9B" w14:paraId="15A85C5B"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17A79DC0" w14:textId="77777777" w:rsidR="002F3ECA" w:rsidRPr="00A36E9B" w:rsidRDefault="002F3ECA" w:rsidP="00A36E9B">
                  <w:pPr>
                    <w:pStyle w:val="TableParagraph"/>
                    <w:spacing w:before="120" w:line="271" w:lineRule="exact"/>
                    <w:ind w:left="102"/>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145B8274" w14:textId="77777777" w:rsidR="002F3ECA" w:rsidRPr="00A36E9B" w:rsidRDefault="002F3ECA" w:rsidP="00A36E9B">
                  <w:pPr>
                    <w:pStyle w:val="TableParagraph"/>
                    <w:spacing w:before="120"/>
                    <w:ind w:left="102" w:right="591"/>
                    <w:rPr>
                      <w:spacing w:val="-1"/>
                    </w:rPr>
                  </w:pPr>
                  <w:r w:rsidRPr="00A36E9B">
                    <w:rPr>
                      <w:spacing w:val="-1"/>
                    </w:rPr>
                    <w:t xml:space="preserve">The </w:t>
                  </w:r>
                  <w:r w:rsidR="00BD3E81" w:rsidRPr="00A36E9B">
                    <w:t xml:space="preserve">UTS Cluster Hub </w:t>
                  </w:r>
                  <w:r w:rsidRPr="00A36E9B">
                    <w:rPr>
                      <w:spacing w:val="-1"/>
                    </w:rPr>
                    <w:t>has access to relevant patient information</w:t>
                  </w:r>
                </w:p>
              </w:tc>
            </w:tr>
            <w:tr w:rsidR="002F3ECA" w:rsidRPr="00A36E9B" w14:paraId="78917C3A"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76EBDC15" w14:textId="77777777" w:rsidR="002F3ECA" w:rsidRPr="00A36E9B" w:rsidRDefault="002F3ECA" w:rsidP="00A36E9B">
                  <w:pPr>
                    <w:pStyle w:val="TableParagraph"/>
                    <w:spacing w:before="120" w:line="271" w:lineRule="exact"/>
                    <w:ind w:left="102"/>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51670757" w14:textId="77777777" w:rsidR="002F3ECA" w:rsidRPr="00A36E9B" w:rsidRDefault="002F3ECA" w:rsidP="00A36E9B">
                  <w:pPr>
                    <w:pStyle w:val="TableParagraph"/>
                    <w:spacing w:before="120"/>
                    <w:ind w:left="102" w:right="591"/>
                    <w:rPr>
                      <w:spacing w:val="-1"/>
                    </w:rPr>
                  </w:pPr>
                  <w:r w:rsidRPr="00A36E9B">
                    <w:rPr>
                      <w:spacing w:val="-1"/>
                    </w:rPr>
                    <w:t xml:space="preserve">Relevant organisations have easy access to information about patient contacts with the </w:t>
                  </w:r>
                  <w:r w:rsidR="00BD3E81" w:rsidRPr="00A36E9B">
                    <w:t>UTS Cluster Hubs</w:t>
                  </w:r>
                </w:p>
              </w:tc>
            </w:tr>
            <w:tr w:rsidR="002F3ECA" w:rsidRPr="00A36E9B" w14:paraId="0E22D8E2" w14:textId="77777777" w:rsidTr="000407EF">
              <w:trPr>
                <w:cantSplit/>
              </w:trPr>
              <w:tc>
                <w:tcPr>
                  <w:tcW w:w="1417" w:type="dxa"/>
                  <w:tcBorders>
                    <w:top w:val="single" w:sz="5" w:space="0" w:color="000000"/>
                    <w:left w:val="single" w:sz="5" w:space="0" w:color="000000"/>
                    <w:bottom w:val="single" w:sz="5" w:space="0" w:color="000000"/>
                    <w:right w:val="single" w:sz="5" w:space="0" w:color="000000"/>
                  </w:tcBorders>
                </w:tcPr>
                <w:p w14:paraId="0057C54B" w14:textId="77777777" w:rsidR="002F3ECA" w:rsidRPr="00A36E9B" w:rsidRDefault="002F3ECA" w:rsidP="00A36E9B">
                  <w:pPr>
                    <w:pStyle w:val="TableParagraph"/>
                    <w:spacing w:before="120" w:line="271" w:lineRule="exact"/>
                    <w:ind w:left="102"/>
                  </w:pPr>
                  <w:r w:rsidRPr="00A36E9B">
                    <w:t>Outcome</w:t>
                  </w:r>
                </w:p>
              </w:tc>
              <w:tc>
                <w:tcPr>
                  <w:tcW w:w="7655" w:type="dxa"/>
                  <w:tcBorders>
                    <w:top w:val="single" w:sz="5" w:space="0" w:color="000000"/>
                    <w:left w:val="single" w:sz="5" w:space="0" w:color="000000"/>
                    <w:bottom w:val="single" w:sz="5" w:space="0" w:color="000000"/>
                    <w:right w:val="single" w:sz="5" w:space="0" w:color="000000"/>
                  </w:tcBorders>
                </w:tcPr>
                <w:p w14:paraId="42388A6A" w14:textId="77777777" w:rsidR="002F3ECA" w:rsidRPr="00A36E9B" w:rsidRDefault="002F3ECA" w:rsidP="00A36E9B">
                  <w:pPr>
                    <w:pStyle w:val="TableParagraph"/>
                    <w:spacing w:before="120"/>
                    <w:ind w:left="102" w:right="591"/>
                    <w:rPr>
                      <w:spacing w:val="-1"/>
                    </w:rPr>
                  </w:pPr>
                  <w:r w:rsidRPr="00A36E9B">
                    <w:rPr>
                      <w:spacing w:val="-1"/>
                    </w:rPr>
                    <w:t>Information is shared with the GP and named social worker for children known to be subject to a protection plan or looked after by the local authority.</w:t>
                  </w:r>
                </w:p>
              </w:tc>
            </w:tr>
          </w:tbl>
          <w:p w14:paraId="69E705D4" w14:textId="77777777" w:rsidR="00891483" w:rsidRDefault="00891483" w:rsidP="00A80E00">
            <w:pPr>
              <w:spacing w:after="0" w:line="276" w:lineRule="auto"/>
              <w:rPr>
                <w:rFonts w:ascii="Arial" w:hAnsi="Arial" w:cs="Arial"/>
                <w:b/>
                <w:sz w:val="22"/>
                <w:szCs w:val="22"/>
              </w:rPr>
            </w:pPr>
          </w:p>
          <w:p w14:paraId="5ED78AE7" w14:textId="77777777" w:rsidR="00574B46" w:rsidRDefault="00574B46" w:rsidP="00A80E00">
            <w:pPr>
              <w:spacing w:after="0" w:line="276" w:lineRule="auto"/>
              <w:rPr>
                <w:rFonts w:ascii="Arial" w:hAnsi="Arial" w:cs="Arial"/>
                <w:b/>
                <w:sz w:val="22"/>
                <w:szCs w:val="22"/>
              </w:rPr>
            </w:pPr>
          </w:p>
          <w:p w14:paraId="0DF8A78C" w14:textId="77777777" w:rsidR="000407EF" w:rsidRPr="00A36E9B" w:rsidRDefault="000407EF" w:rsidP="00A80E00">
            <w:pPr>
              <w:spacing w:after="0" w:line="276" w:lineRule="auto"/>
              <w:rPr>
                <w:rFonts w:ascii="Arial" w:hAnsi="Arial" w:cs="Arial"/>
                <w:b/>
                <w:sz w:val="22"/>
                <w:szCs w:val="22"/>
              </w:rPr>
            </w:pPr>
          </w:p>
          <w:p w14:paraId="1740615B" w14:textId="77777777" w:rsidR="003073C6" w:rsidRDefault="003073C6" w:rsidP="00A80E00">
            <w:pPr>
              <w:spacing w:after="0" w:line="276" w:lineRule="auto"/>
              <w:rPr>
                <w:rFonts w:ascii="Arial" w:hAnsi="Arial" w:cs="Arial"/>
                <w:b/>
                <w:sz w:val="22"/>
                <w:szCs w:val="22"/>
              </w:rPr>
            </w:pPr>
            <w:r w:rsidRPr="00A36E9B">
              <w:rPr>
                <w:rFonts w:ascii="Arial" w:hAnsi="Arial" w:cs="Arial"/>
                <w:b/>
                <w:sz w:val="22"/>
                <w:szCs w:val="22"/>
              </w:rPr>
              <w:t>2.2</w:t>
            </w:r>
            <w:r w:rsidRPr="00A36E9B">
              <w:rPr>
                <w:rFonts w:ascii="Arial" w:hAnsi="Arial" w:cs="Arial"/>
                <w:b/>
                <w:sz w:val="22"/>
                <w:szCs w:val="22"/>
              </w:rPr>
              <w:tab/>
              <w:t>Local defined outcomes</w:t>
            </w:r>
          </w:p>
          <w:p w14:paraId="1BE39C14" w14:textId="77777777" w:rsidR="003073C6" w:rsidRPr="000407EF" w:rsidRDefault="002F3ECA" w:rsidP="000407EF">
            <w:pPr>
              <w:pStyle w:val="BodyText"/>
              <w:spacing w:before="0"/>
              <w:ind w:left="720" w:right="417"/>
              <w:rPr>
                <w:rFonts w:cs="Arial"/>
                <w:sz w:val="22"/>
                <w:szCs w:val="22"/>
              </w:rPr>
            </w:pPr>
            <w:r w:rsidRPr="000407EF">
              <w:rPr>
                <w:rFonts w:cs="Arial"/>
                <w:sz w:val="22"/>
                <w:szCs w:val="22"/>
              </w:rPr>
              <w:t>The Provider will ensure equity of provision across Oldham. Reports will be provided to NHS Oldham CCG demonstrating compliance with all key performance and quality indicators</w:t>
            </w:r>
            <w:r w:rsidR="002F51A8" w:rsidRPr="000407EF">
              <w:rPr>
                <w:rFonts w:cs="Arial"/>
                <w:sz w:val="22"/>
                <w:szCs w:val="22"/>
              </w:rPr>
              <w:t>.</w:t>
            </w:r>
          </w:p>
          <w:p w14:paraId="05E771B4" w14:textId="77777777" w:rsidR="00666F2A" w:rsidRPr="00A36E9B" w:rsidRDefault="00666F2A" w:rsidP="000407EF">
            <w:pPr>
              <w:pStyle w:val="Heading1"/>
              <w:widowControl w:val="0"/>
              <w:tabs>
                <w:tab w:val="left" w:pos="881"/>
              </w:tabs>
              <w:spacing w:line="240" w:lineRule="auto"/>
              <w:jc w:val="left"/>
              <w:rPr>
                <w:b w:val="0"/>
                <w:bCs/>
                <w:sz w:val="22"/>
                <w:szCs w:val="22"/>
              </w:rPr>
            </w:pPr>
          </w:p>
          <w:p w14:paraId="1B01AFFA" w14:textId="77777777" w:rsidR="00666F2A" w:rsidRPr="00A36E9B" w:rsidRDefault="00A36E9B" w:rsidP="00666F2A">
            <w:pPr>
              <w:spacing w:after="0" w:line="276" w:lineRule="auto"/>
              <w:rPr>
                <w:rFonts w:ascii="Arial" w:hAnsi="Arial" w:cs="Arial"/>
                <w:b/>
                <w:spacing w:val="-1"/>
                <w:sz w:val="22"/>
                <w:szCs w:val="22"/>
              </w:rPr>
            </w:pPr>
            <w:r>
              <w:rPr>
                <w:rFonts w:ascii="Arial" w:hAnsi="Arial" w:cs="Arial"/>
                <w:b/>
                <w:spacing w:val="-1"/>
                <w:sz w:val="22"/>
                <w:szCs w:val="22"/>
              </w:rPr>
              <w:t>2.3</w:t>
            </w:r>
            <w:r>
              <w:rPr>
                <w:rFonts w:ascii="Arial" w:hAnsi="Arial" w:cs="Arial"/>
                <w:b/>
                <w:spacing w:val="-1"/>
                <w:sz w:val="22"/>
                <w:szCs w:val="22"/>
              </w:rPr>
              <w:tab/>
            </w:r>
            <w:r w:rsidR="00666F2A" w:rsidRPr="00A36E9B">
              <w:rPr>
                <w:rFonts w:ascii="Arial" w:hAnsi="Arial" w:cs="Arial"/>
                <w:b/>
                <w:spacing w:val="-1"/>
                <w:sz w:val="22"/>
                <w:szCs w:val="22"/>
              </w:rPr>
              <w:t xml:space="preserve">Patient Experience </w:t>
            </w:r>
          </w:p>
          <w:p w14:paraId="2AC8DC65" w14:textId="77777777" w:rsidR="00666F2A" w:rsidRPr="000407EF" w:rsidRDefault="00666F2A" w:rsidP="000407EF">
            <w:pPr>
              <w:pStyle w:val="BodyText"/>
              <w:spacing w:before="0"/>
              <w:ind w:left="720" w:right="417"/>
              <w:rPr>
                <w:rFonts w:cs="Arial"/>
                <w:sz w:val="22"/>
                <w:szCs w:val="22"/>
              </w:rPr>
            </w:pPr>
            <w:r w:rsidRPr="000407EF">
              <w:rPr>
                <w:rFonts w:cs="Arial"/>
                <w:sz w:val="22"/>
                <w:szCs w:val="22"/>
              </w:rPr>
              <w:t>Patients</w:t>
            </w:r>
            <w:r w:rsidRPr="00A36E9B">
              <w:rPr>
                <w:rFonts w:cs="Arial"/>
                <w:sz w:val="22"/>
                <w:szCs w:val="22"/>
              </w:rPr>
              <w:t xml:space="preserve"> are</w:t>
            </w:r>
            <w:r w:rsidRPr="000407EF">
              <w:rPr>
                <w:rFonts w:cs="Arial"/>
                <w:sz w:val="22"/>
                <w:szCs w:val="22"/>
              </w:rPr>
              <w:t xml:space="preserve"> the </w:t>
            </w:r>
            <w:r w:rsidRPr="00A36E9B">
              <w:rPr>
                <w:rFonts w:cs="Arial"/>
                <w:sz w:val="22"/>
                <w:szCs w:val="22"/>
              </w:rPr>
              <w:t xml:space="preserve">first </w:t>
            </w:r>
            <w:r w:rsidRPr="000407EF">
              <w:rPr>
                <w:rFonts w:cs="Arial"/>
                <w:sz w:val="22"/>
                <w:szCs w:val="22"/>
              </w:rPr>
              <w:t xml:space="preserve">priority </w:t>
            </w:r>
            <w:r w:rsidRPr="00A36E9B">
              <w:rPr>
                <w:rFonts w:cs="Arial"/>
                <w:sz w:val="22"/>
                <w:szCs w:val="22"/>
              </w:rPr>
              <w:t xml:space="preserve">for </w:t>
            </w:r>
            <w:r w:rsidRPr="000407EF">
              <w:rPr>
                <w:rFonts w:cs="Arial"/>
                <w:sz w:val="22"/>
                <w:szCs w:val="22"/>
              </w:rPr>
              <w:t>the</w:t>
            </w:r>
            <w:r w:rsidRPr="00A36E9B">
              <w:rPr>
                <w:rFonts w:cs="Arial"/>
                <w:sz w:val="22"/>
                <w:szCs w:val="22"/>
              </w:rPr>
              <w:t xml:space="preserve"> NHS </w:t>
            </w:r>
            <w:r w:rsidRPr="000407EF">
              <w:rPr>
                <w:rFonts w:cs="Arial"/>
                <w:sz w:val="22"/>
                <w:szCs w:val="22"/>
              </w:rPr>
              <w:t xml:space="preserve">and </w:t>
            </w:r>
            <w:r w:rsidRPr="00A36E9B">
              <w:rPr>
                <w:rFonts w:cs="Arial"/>
                <w:sz w:val="22"/>
                <w:szCs w:val="22"/>
              </w:rPr>
              <w:t>as such</w:t>
            </w:r>
            <w:r w:rsidRPr="000407EF">
              <w:rPr>
                <w:rFonts w:cs="Arial"/>
                <w:sz w:val="22"/>
                <w:szCs w:val="22"/>
              </w:rPr>
              <w:t xml:space="preserve"> </w:t>
            </w:r>
            <w:r w:rsidRPr="00A36E9B">
              <w:rPr>
                <w:rFonts w:cs="Arial"/>
                <w:sz w:val="22"/>
                <w:szCs w:val="22"/>
              </w:rPr>
              <w:t>are</w:t>
            </w:r>
            <w:r w:rsidRPr="000407EF">
              <w:rPr>
                <w:rFonts w:cs="Arial"/>
                <w:sz w:val="22"/>
                <w:szCs w:val="22"/>
              </w:rPr>
              <w:t xml:space="preserve"> </w:t>
            </w:r>
            <w:r w:rsidRPr="00A36E9B">
              <w:rPr>
                <w:rFonts w:cs="Arial"/>
                <w:sz w:val="22"/>
                <w:szCs w:val="22"/>
              </w:rPr>
              <w:t xml:space="preserve">at </w:t>
            </w:r>
            <w:r w:rsidRPr="000407EF">
              <w:rPr>
                <w:rFonts w:cs="Arial"/>
                <w:sz w:val="22"/>
                <w:szCs w:val="22"/>
              </w:rPr>
              <w:t>the</w:t>
            </w:r>
            <w:r w:rsidRPr="00A36E9B">
              <w:rPr>
                <w:rFonts w:cs="Arial"/>
                <w:sz w:val="22"/>
                <w:szCs w:val="22"/>
              </w:rPr>
              <w:t xml:space="preserve"> </w:t>
            </w:r>
            <w:r w:rsidRPr="000407EF">
              <w:rPr>
                <w:rFonts w:cs="Arial"/>
                <w:sz w:val="22"/>
                <w:szCs w:val="22"/>
              </w:rPr>
              <w:t>centre</w:t>
            </w:r>
            <w:r w:rsidRPr="00A36E9B">
              <w:rPr>
                <w:rFonts w:cs="Arial"/>
                <w:sz w:val="22"/>
                <w:szCs w:val="22"/>
              </w:rPr>
              <w:t xml:space="preserve"> </w:t>
            </w:r>
            <w:r w:rsidRPr="000407EF">
              <w:rPr>
                <w:rFonts w:cs="Arial"/>
                <w:sz w:val="22"/>
                <w:szCs w:val="22"/>
              </w:rPr>
              <w:t xml:space="preserve">of </w:t>
            </w:r>
            <w:r w:rsidRPr="00A36E9B">
              <w:rPr>
                <w:rFonts w:cs="Arial"/>
                <w:sz w:val="22"/>
                <w:szCs w:val="22"/>
              </w:rPr>
              <w:t>all</w:t>
            </w:r>
            <w:r w:rsidRPr="000407EF">
              <w:rPr>
                <w:rFonts w:cs="Arial"/>
                <w:sz w:val="22"/>
                <w:szCs w:val="22"/>
              </w:rPr>
              <w:t xml:space="preserve"> service provision. </w:t>
            </w:r>
            <w:r w:rsidRPr="00A36E9B">
              <w:rPr>
                <w:rFonts w:cs="Arial"/>
                <w:sz w:val="22"/>
                <w:szCs w:val="22"/>
              </w:rPr>
              <w:t>It is a</w:t>
            </w:r>
            <w:r w:rsidRPr="000407EF">
              <w:rPr>
                <w:rFonts w:cs="Arial"/>
                <w:sz w:val="22"/>
                <w:szCs w:val="22"/>
              </w:rPr>
              <w:t xml:space="preserve"> </w:t>
            </w:r>
            <w:r w:rsidRPr="00A36E9B">
              <w:rPr>
                <w:rFonts w:cs="Arial"/>
                <w:sz w:val="22"/>
                <w:szCs w:val="22"/>
              </w:rPr>
              <w:t>key</w:t>
            </w:r>
            <w:r w:rsidRPr="000407EF">
              <w:rPr>
                <w:rFonts w:cs="Arial"/>
                <w:sz w:val="22"/>
                <w:szCs w:val="22"/>
              </w:rPr>
              <w:t xml:space="preserve"> priority </w:t>
            </w:r>
            <w:r w:rsidRPr="00A36E9B">
              <w:rPr>
                <w:rFonts w:cs="Arial"/>
                <w:sz w:val="22"/>
                <w:szCs w:val="22"/>
              </w:rPr>
              <w:t xml:space="preserve">that </w:t>
            </w:r>
            <w:r w:rsidRPr="000407EF">
              <w:rPr>
                <w:rFonts w:cs="Arial"/>
                <w:sz w:val="22"/>
                <w:szCs w:val="22"/>
              </w:rPr>
              <w:t>Oldham</w:t>
            </w:r>
            <w:r w:rsidRPr="00A36E9B">
              <w:rPr>
                <w:rFonts w:cs="Arial"/>
                <w:sz w:val="22"/>
                <w:szCs w:val="22"/>
              </w:rPr>
              <w:t xml:space="preserve"> </w:t>
            </w:r>
            <w:r w:rsidRPr="000407EF">
              <w:rPr>
                <w:rFonts w:cs="Arial"/>
                <w:sz w:val="22"/>
                <w:szCs w:val="22"/>
              </w:rPr>
              <w:t>residents experience high</w:t>
            </w:r>
            <w:r w:rsidRPr="00A36E9B">
              <w:rPr>
                <w:rFonts w:cs="Arial"/>
                <w:sz w:val="22"/>
                <w:szCs w:val="22"/>
              </w:rPr>
              <w:t xml:space="preserve"> </w:t>
            </w:r>
            <w:r w:rsidRPr="000407EF">
              <w:rPr>
                <w:rFonts w:cs="Arial"/>
                <w:sz w:val="22"/>
                <w:szCs w:val="22"/>
              </w:rPr>
              <w:t xml:space="preserve">quality </w:t>
            </w:r>
            <w:r w:rsidRPr="00A36E9B">
              <w:rPr>
                <w:rFonts w:cs="Arial"/>
                <w:sz w:val="22"/>
                <w:szCs w:val="22"/>
              </w:rPr>
              <w:t>care</w:t>
            </w:r>
            <w:r w:rsidRPr="000407EF">
              <w:rPr>
                <w:rFonts w:cs="Arial"/>
                <w:sz w:val="22"/>
                <w:szCs w:val="22"/>
              </w:rPr>
              <w:t xml:space="preserve"> </w:t>
            </w:r>
            <w:r w:rsidRPr="00A36E9B">
              <w:rPr>
                <w:rFonts w:cs="Arial"/>
                <w:sz w:val="22"/>
                <w:szCs w:val="22"/>
              </w:rPr>
              <w:t>from all</w:t>
            </w:r>
            <w:r w:rsidRPr="000407EF">
              <w:rPr>
                <w:rFonts w:cs="Arial"/>
                <w:sz w:val="22"/>
                <w:szCs w:val="22"/>
              </w:rPr>
              <w:t xml:space="preserve"> </w:t>
            </w:r>
            <w:r w:rsidRPr="000407EF">
              <w:rPr>
                <w:rFonts w:cs="Arial"/>
                <w:sz w:val="22"/>
                <w:szCs w:val="22"/>
              </w:rPr>
              <w:lastRenderedPageBreak/>
              <w:t>commissioned</w:t>
            </w:r>
            <w:r w:rsidRPr="00A36E9B">
              <w:rPr>
                <w:rFonts w:cs="Arial"/>
                <w:sz w:val="22"/>
                <w:szCs w:val="22"/>
              </w:rPr>
              <w:t xml:space="preserve"> </w:t>
            </w:r>
            <w:r w:rsidRPr="000407EF">
              <w:rPr>
                <w:rFonts w:cs="Arial"/>
                <w:sz w:val="22"/>
                <w:szCs w:val="22"/>
              </w:rPr>
              <w:t>services</w:t>
            </w:r>
            <w:r w:rsidRPr="00A36E9B">
              <w:rPr>
                <w:rFonts w:cs="Arial"/>
                <w:sz w:val="22"/>
                <w:szCs w:val="22"/>
              </w:rPr>
              <w:t xml:space="preserve"> and</w:t>
            </w:r>
            <w:r w:rsidRPr="000407EF">
              <w:rPr>
                <w:rFonts w:cs="Arial"/>
                <w:sz w:val="22"/>
                <w:szCs w:val="22"/>
              </w:rPr>
              <w:t xml:space="preserve"> </w:t>
            </w:r>
            <w:r w:rsidRPr="00A36E9B">
              <w:rPr>
                <w:rFonts w:cs="Arial"/>
                <w:sz w:val="22"/>
                <w:szCs w:val="22"/>
              </w:rPr>
              <w:t xml:space="preserve">as </w:t>
            </w:r>
            <w:r w:rsidRPr="000407EF">
              <w:rPr>
                <w:rFonts w:cs="Arial"/>
                <w:sz w:val="22"/>
                <w:szCs w:val="22"/>
              </w:rPr>
              <w:t>such,</w:t>
            </w:r>
            <w:r w:rsidRPr="00A36E9B">
              <w:rPr>
                <w:rFonts w:cs="Arial"/>
                <w:sz w:val="22"/>
                <w:szCs w:val="22"/>
              </w:rPr>
              <w:t xml:space="preserve"> it</w:t>
            </w:r>
            <w:r w:rsidRPr="000407EF">
              <w:rPr>
                <w:rFonts w:cs="Arial"/>
                <w:sz w:val="22"/>
                <w:szCs w:val="22"/>
              </w:rPr>
              <w:t xml:space="preserve"> </w:t>
            </w:r>
            <w:r w:rsidRPr="00A36E9B">
              <w:rPr>
                <w:rFonts w:cs="Arial"/>
                <w:sz w:val="22"/>
                <w:szCs w:val="22"/>
              </w:rPr>
              <w:t xml:space="preserve">is </w:t>
            </w:r>
            <w:r w:rsidRPr="000407EF">
              <w:rPr>
                <w:rFonts w:cs="Arial"/>
                <w:sz w:val="22"/>
                <w:szCs w:val="22"/>
              </w:rPr>
              <w:t>imperative</w:t>
            </w:r>
            <w:r w:rsidRPr="00A36E9B">
              <w:rPr>
                <w:rFonts w:cs="Arial"/>
                <w:sz w:val="22"/>
                <w:szCs w:val="22"/>
              </w:rPr>
              <w:t xml:space="preserve"> that </w:t>
            </w:r>
            <w:r w:rsidRPr="000407EF">
              <w:rPr>
                <w:rFonts w:cs="Arial"/>
                <w:sz w:val="22"/>
                <w:szCs w:val="22"/>
              </w:rPr>
              <w:t>systems</w:t>
            </w:r>
            <w:r w:rsidRPr="00A36E9B">
              <w:rPr>
                <w:rFonts w:cs="Arial"/>
                <w:sz w:val="22"/>
                <w:szCs w:val="22"/>
              </w:rPr>
              <w:t xml:space="preserve"> </w:t>
            </w:r>
            <w:r w:rsidRPr="000407EF">
              <w:rPr>
                <w:rFonts w:cs="Arial"/>
                <w:sz w:val="22"/>
                <w:szCs w:val="22"/>
              </w:rPr>
              <w:t>are</w:t>
            </w:r>
            <w:r w:rsidRPr="00A36E9B">
              <w:rPr>
                <w:rFonts w:cs="Arial"/>
                <w:sz w:val="22"/>
                <w:szCs w:val="22"/>
              </w:rPr>
              <w:t xml:space="preserve"> </w:t>
            </w:r>
            <w:r w:rsidRPr="000407EF">
              <w:rPr>
                <w:rFonts w:cs="Arial"/>
                <w:sz w:val="22"/>
                <w:szCs w:val="22"/>
              </w:rPr>
              <w:t>developed</w:t>
            </w:r>
            <w:r w:rsidRPr="00A36E9B">
              <w:rPr>
                <w:rFonts w:cs="Arial"/>
                <w:sz w:val="22"/>
                <w:szCs w:val="22"/>
              </w:rPr>
              <w:t xml:space="preserve"> </w:t>
            </w:r>
            <w:r w:rsidRPr="000407EF">
              <w:rPr>
                <w:rFonts w:cs="Arial"/>
                <w:sz w:val="22"/>
                <w:szCs w:val="22"/>
              </w:rPr>
              <w:t xml:space="preserve">to </w:t>
            </w:r>
            <w:r w:rsidRPr="00A36E9B">
              <w:rPr>
                <w:rFonts w:cs="Arial"/>
                <w:sz w:val="22"/>
                <w:szCs w:val="22"/>
              </w:rPr>
              <w:t>ensure</w:t>
            </w:r>
            <w:r w:rsidRPr="000407EF">
              <w:rPr>
                <w:rFonts w:cs="Arial"/>
                <w:sz w:val="22"/>
                <w:szCs w:val="22"/>
              </w:rPr>
              <w:t xml:space="preserve"> patient experience</w:t>
            </w:r>
            <w:r w:rsidRPr="00A36E9B">
              <w:rPr>
                <w:rFonts w:cs="Arial"/>
                <w:sz w:val="22"/>
                <w:szCs w:val="22"/>
              </w:rPr>
              <w:t xml:space="preserve"> is </w:t>
            </w:r>
            <w:r w:rsidRPr="000407EF">
              <w:rPr>
                <w:rFonts w:cs="Arial"/>
                <w:sz w:val="22"/>
                <w:szCs w:val="22"/>
              </w:rPr>
              <w:t>captured</w:t>
            </w:r>
            <w:r w:rsidRPr="00A36E9B">
              <w:rPr>
                <w:rFonts w:cs="Arial"/>
                <w:sz w:val="22"/>
                <w:szCs w:val="22"/>
              </w:rPr>
              <w:t xml:space="preserve"> </w:t>
            </w:r>
            <w:r w:rsidRPr="000407EF">
              <w:rPr>
                <w:rFonts w:cs="Arial"/>
                <w:sz w:val="22"/>
                <w:szCs w:val="22"/>
              </w:rPr>
              <w:t>and used</w:t>
            </w:r>
            <w:r w:rsidRPr="00A36E9B">
              <w:rPr>
                <w:rFonts w:cs="Arial"/>
                <w:sz w:val="22"/>
                <w:szCs w:val="22"/>
              </w:rPr>
              <w:t xml:space="preserve"> </w:t>
            </w:r>
            <w:r w:rsidRPr="000407EF">
              <w:rPr>
                <w:rFonts w:cs="Arial"/>
                <w:sz w:val="22"/>
                <w:szCs w:val="22"/>
              </w:rPr>
              <w:t>to</w:t>
            </w:r>
            <w:r w:rsidRPr="00A36E9B">
              <w:rPr>
                <w:rFonts w:cs="Arial"/>
                <w:sz w:val="22"/>
                <w:szCs w:val="22"/>
              </w:rPr>
              <w:t xml:space="preserve"> </w:t>
            </w:r>
            <w:r w:rsidRPr="000407EF">
              <w:rPr>
                <w:rFonts w:cs="Arial"/>
                <w:sz w:val="22"/>
                <w:szCs w:val="22"/>
              </w:rPr>
              <w:t>continuously improve</w:t>
            </w:r>
            <w:r w:rsidRPr="00A36E9B">
              <w:rPr>
                <w:rFonts w:cs="Arial"/>
                <w:sz w:val="22"/>
                <w:szCs w:val="22"/>
              </w:rPr>
              <w:t xml:space="preserve"> the </w:t>
            </w:r>
            <w:r w:rsidRPr="000407EF">
              <w:rPr>
                <w:rFonts w:cs="Arial"/>
                <w:sz w:val="22"/>
                <w:szCs w:val="22"/>
              </w:rPr>
              <w:t>service.</w:t>
            </w:r>
          </w:p>
          <w:p w14:paraId="76BBC89C" w14:textId="77777777" w:rsidR="003073C6" w:rsidRPr="00A36E9B" w:rsidRDefault="003073C6" w:rsidP="00A80E00">
            <w:pPr>
              <w:spacing w:after="0" w:line="276" w:lineRule="auto"/>
              <w:rPr>
                <w:rFonts w:ascii="Arial" w:hAnsi="Arial" w:cs="Arial"/>
                <w:b/>
                <w:sz w:val="22"/>
                <w:szCs w:val="22"/>
              </w:rPr>
            </w:pPr>
          </w:p>
          <w:p w14:paraId="1D0BF22C" w14:textId="77777777" w:rsidR="00666F2A" w:rsidRPr="00A36E9B" w:rsidRDefault="00A36E9B" w:rsidP="00FF7241">
            <w:pPr>
              <w:pStyle w:val="Heading1"/>
              <w:widowControl w:val="0"/>
              <w:numPr>
                <w:ilvl w:val="1"/>
                <w:numId w:val="26"/>
              </w:numPr>
              <w:tabs>
                <w:tab w:val="left" w:pos="869"/>
              </w:tabs>
              <w:spacing w:line="240" w:lineRule="auto"/>
              <w:jc w:val="left"/>
              <w:rPr>
                <w:spacing w:val="-4"/>
                <w:sz w:val="22"/>
                <w:szCs w:val="22"/>
              </w:rPr>
            </w:pPr>
            <w:r>
              <w:rPr>
                <w:spacing w:val="-4"/>
                <w:sz w:val="22"/>
                <w:szCs w:val="22"/>
              </w:rPr>
              <w:tab/>
            </w:r>
            <w:r w:rsidR="00666F2A" w:rsidRPr="00A36E9B">
              <w:rPr>
                <w:spacing w:val="-4"/>
                <w:sz w:val="22"/>
                <w:szCs w:val="22"/>
              </w:rPr>
              <w:t>Equality</w:t>
            </w:r>
            <w:r w:rsidR="00666F2A" w:rsidRPr="00A36E9B">
              <w:rPr>
                <w:spacing w:val="-14"/>
                <w:sz w:val="22"/>
                <w:szCs w:val="22"/>
              </w:rPr>
              <w:t xml:space="preserve"> </w:t>
            </w:r>
            <w:r w:rsidR="00666F2A" w:rsidRPr="00A36E9B">
              <w:rPr>
                <w:spacing w:val="-3"/>
                <w:sz w:val="22"/>
                <w:szCs w:val="22"/>
              </w:rPr>
              <w:t>and</w:t>
            </w:r>
            <w:r w:rsidR="00666F2A" w:rsidRPr="00A36E9B">
              <w:rPr>
                <w:spacing w:val="-10"/>
                <w:sz w:val="22"/>
                <w:szCs w:val="22"/>
              </w:rPr>
              <w:t xml:space="preserve"> </w:t>
            </w:r>
            <w:r w:rsidR="00666F2A" w:rsidRPr="00A36E9B">
              <w:rPr>
                <w:spacing w:val="-4"/>
                <w:sz w:val="22"/>
                <w:szCs w:val="22"/>
              </w:rPr>
              <w:t>Diversity</w:t>
            </w:r>
          </w:p>
          <w:p w14:paraId="6E56523B" w14:textId="77777777" w:rsidR="00666F2A" w:rsidRPr="00A36E9B" w:rsidRDefault="00666F2A" w:rsidP="00666F2A">
            <w:pPr>
              <w:spacing w:after="0"/>
              <w:rPr>
                <w:sz w:val="22"/>
                <w:szCs w:val="22"/>
                <w:lang w:val="en-GB" w:eastAsia="en-US"/>
              </w:rPr>
            </w:pPr>
          </w:p>
          <w:p w14:paraId="009D8FE2" w14:textId="77777777" w:rsidR="00666F2A" w:rsidRPr="00A36E9B" w:rsidRDefault="00666F2A" w:rsidP="000407EF">
            <w:pPr>
              <w:pStyle w:val="BodyText"/>
              <w:spacing w:before="0"/>
              <w:ind w:left="720" w:right="417"/>
              <w:rPr>
                <w:rFonts w:cs="Arial"/>
                <w:sz w:val="22"/>
                <w:szCs w:val="22"/>
              </w:rPr>
            </w:pPr>
            <w:r w:rsidRPr="00A36E9B">
              <w:rPr>
                <w:rFonts w:cs="Arial"/>
                <w:sz w:val="22"/>
                <w:szCs w:val="22"/>
              </w:rPr>
              <w:t>All</w:t>
            </w:r>
            <w:r w:rsidRPr="00A36E9B">
              <w:rPr>
                <w:rFonts w:cs="Arial"/>
                <w:spacing w:val="-1"/>
                <w:sz w:val="22"/>
                <w:szCs w:val="22"/>
              </w:rPr>
              <w:t xml:space="preserve"> health</w:t>
            </w:r>
            <w:r w:rsidRPr="00A36E9B">
              <w:rPr>
                <w:rFonts w:cs="Arial"/>
                <w:sz w:val="22"/>
                <w:szCs w:val="22"/>
              </w:rPr>
              <w:t xml:space="preserve"> </w:t>
            </w:r>
            <w:r w:rsidRPr="00A36E9B">
              <w:rPr>
                <w:rFonts w:cs="Arial"/>
                <w:spacing w:val="-1"/>
                <w:sz w:val="22"/>
                <w:szCs w:val="22"/>
              </w:rPr>
              <w:t>services</w:t>
            </w:r>
            <w:r w:rsidRPr="00A36E9B">
              <w:rPr>
                <w:rFonts w:cs="Arial"/>
                <w:sz w:val="22"/>
                <w:szCs w:val="22"/>
              </w:rPr>
              <w:t xml:space="preserve"> </w:t>
            </w:r>
            <w:r w:rsidRPr="00A36E9B">
              <w:rPr>
                <w:rFonts w:cs="Arial"/>
                <w:spacing w:val="-1"/>
                <w:sz w:val="22"/>
                <w:szCs w:val="22"/>
              </w:rPr>
              <w:t>should</w:t>
            </w:r>
            <w:r w:rsidRPr="00A36E9B">
              <w:rPr>
                <w:rFonts w:cs="Arial"/>
                <w:sz w:val="22"/>
                <w:szCs w:val="22"/>
              </w:rPr>
              <w:t xml:space="preserve"> </w:t>
            </w:r>
            <w:r w:rsidRPr="00A36E9B">
              <w:rPr>
                <w:rFonts w:cs="Arial"/>
                <w:spacing w:val="-1"/>
                <w:sz w:val="22"/>
                <w:szCs w:val="22"/>
              </w:rPr>
              <w:t>be</w:t>
            </w:r>
            <w:r w:rsidRPr="00A36E9B">
              <w:rPr>
                <w:rFonts w:cs="Arial"/>
                <w:sz w:val="22"/>
                <w:szCs w:val="22"/>
              </w:rPr>
              <w:t xml:space="preserve"> </w:t>
            </w:r>
            <w:r w:rsidRPr="00A36E9B">
              <w:rPr>
                <w:rFonts w:cs="Arial"/>
                <w:spacing w:val="-1"/>
                <w:sz w:val="22"/>
                <w:szCs w:val="22"/>
              </w:rPr>
              <w:t>equally</w:t>
            </w:r>
            <w:r w:rsidRPr="00A36E9B">
              <w:rPr>
                <w:rFonts w:cs="Arial"/>
                <w:spacing w:val="-3"/>
                <w:sz w:val="22"/>
                <w:szCs w:val="22"/>
              </w:rPr>
              <w:t xml:space="preserve"> </w:t>
            </w:r>
            <w:r w:rsidRPr="00A36E9B">
              <w:rPr>
                <w:rFonts w:cs="Arial"/>
                <w:spacing w:val="-1"/>
                <w:sz w:val="22"/>
                <w:szCs w:val="22"/>
              </w:rPr>
              <w:t>accessible</w:t>
            </w:r>
            <w:r w:rsidRPr="00A36E9B">
              <w:rPr>
                <w:rFonts w:cs="Arial"/>
                <w:sz w:val="22"/>
                <w:szCs w:val="22"/>
              </w:rPr>
              <w:t xml:space="preserve"> by</w:t>
            </w:r>
            <w:r w:rsidRPr="00A36E9B">
              <w:rPr>
                <w:rFonts w:cs="Arial"/>
                <w:spacing w:val="-3"/>
                <w:sz w:val="22"/>
                <w:szCs w:val="22"/>
              </w:rPr>
              <w:t xml:space="preserve"> </w:t>
            </w:r>
            <w:r w:rsidRPr="00A36E9B">
              <w:rPr>
                <w:rFonts w:cs="Arial"/>
                <w:sz w:val="22"/>
                <w:szCs w:val="22"/>
              </w:rPr>
              <w:t>all</w:t>
            </w:r>
            <w:r w:rsidRPr="00A36E9B">
              <w:rPr>
                <w:rFonts w:cs="Arial"/>
                <w:spacing w:val="-1"/>
                <w:sz w:val="22"/>
                <w:szCs w:val="22"/>
              </w:rPr>
              <w:t xml:space="preserve"> which</w:t>
            </w:r>
            <w:r w:rsidRPr="00A36E9B">
              <w:rPr>
                <w:rFonts w:cs="Arial"/>
                <w:sz w:val="22"/>
                <w:szCs w:val="22"/>
              </w:rPr>
              <w:t xml:space="preserve"> </w:t>
            </w:r>
            <w:r w:rsidRPr="00A36E9B">
              <w:rPr>
                <w:rFonts w:cs="Arial"/>
                <w:spacing w:val="-1"/>
                <w:sz w:val="22"/>
                <w:szCs w:val="22"/>
              </w:rPr>
              <w:t>includes</w:t>
            </w:r>
            <w:r w:rsidRPr="00A36E9B">
              <w:rPr>
                <w:rFonts w:cs="Arial"/>
                <w:sz w:val="22"/>
                <w:szCs w:val="22"/>
              </w:rPr>
              <w:t xml:space="preserve"> making</w:t>
            </w:r>
            <w:r w:rsidRPr="00A36E9B">
              <w:rPr>
                <w:rFonts w:cs="Arial"/>
                <w:spacing w:val="-1"/>
                <w:sz w:val="22"/>
                <w:szCs w:val="22"/>
              </w:rPr>
              <w:t xml:space="preserve"> reasonable</w:t>
            </w:r>
            <w:r w:rsidRPr="00A36E9B">
              <w:rPr>
                <w:rFonts w:cs="Arial"/>
                <w:spacing w:val="85"/>
                <w:sz w:val="22"/>
                <w:szCs w:val="22"/>
              </w:rPr>
              <w:t xml:space="preserve"> </w:t>
            </w:r>
            <w:r w:rsidRPr="00A36E9B">
              <w:rPr>
                <w:rFonts w:cs="Arial"/>
                <w:spacing w:val="-1"/>
                <w:sz w:val="22"/>
                <w:szCs w:val="22"/>
              </w:rPr>
              <w:t>adjustments</w:t>
            </w:r>
            <w:r w:rsidRPr="00A36E9B">
              <w:rPr>
                <w:rFonts w:cs="Arial"/>
                <w:sz w:val="22"/>
                <w:szCs w:val="22"/>
              </w:rPr>
              <w:t xml:space="preserve"> </w:t>
            </w:r>
            <w:r w:rsidRPr="00A36E9B">
              <w:rPr>
                <w:rFonts w:cs="Arial"/>
                <w:spacing w:val="-1"/>
                <w:sz w:val="22"/>
                <w:szCs w:val="22"/>
              </w:rPr>
              <w:t>where</w:t>
            </w:r>
            <w:r w:rsidRPr="00A36E9B">
              <w:rPr>
                <w:rFonts w:cs="Arial"/>
                <w:sz w:val="22"/>
                <w:szCs w:val="22"/>
              </w:rPr>
              <w:t xml:space="preserve"> </w:t>
            </w:r>
            <w:r w:rsidRPr="00A36E9B">
              <w:rPr>
                <w:rFonts w:cs="Arial"/>
                <w:spacing w:val="-1"/>
                <w:sz w:val="22"/>
                <w:szCs w:val="22"/>
              </w:rPr>
              <w:t>appropriate.</w:t>
            </w:r>
            <w:r w:rsidRPr="00A36E9B">
              <w:rPr>
                <w:rFonts w:cs="Arial"/>
                <w:sz w:val="22"/>
                <w:szCs w:val="22"/>
              </w:rPr>
              <w:t xml:space="preserve"> In</w:t>
            </w:r>
            <w:r w:rsidRPr="00A36E9B">
              <w:rPr>
                <w:rFonts w:cs="Arial"/>
                <w:spacing w:val="-1"/>
                <w:sz w:val="22"/>
                <w:szCs w:val="22"/>
              </w:rPr>
              <w:t xml:space="preserve"> terms</w:t>
            </w:r>
            <w:r w:rsidRPr="00A36E9B">
              <w:rPr>
                <w:rFonts w:cs="Arial"/>
                <w:sz w:val="22"/>
                <w:szCs w:val="22"/>
              </w:rPr>
              <w:t xml:space="preserve"> </w:t>
            </w:r>
            <w:r w:rsidRPr="00A36E9B">
              <w:rPr>
                <w:rFonts w:cs="Arial"/>
                <w:spacing w:val="-1"/>
                <w:sz w:val="22"/>
                <w:szCs w:val="22"/>
              </w:rPr>
              <w:t>of</w:t>
            </w:r>
            <w:r w:rsidRPr="00A36E9B">
              <w:rPr>
                <w:rFonts w:cs="Arial"/>
                <w:sz w:val="22"/>
                <w:szCs w:val="22"/>
              </w:rPr>
              <w:t xml:space="preserve"> reducing</w:t>
            </w:r>
            <w:r w:rsidRPr="00A36E9B">
              <w:rPr>
                <w:rFonts w:cs="Arial"/>
                <w:spacing w:val="-1"/>
                <w:sz w:val="22"/>
                <w:szCs w:val="22"/>
              </w:rPr>
              <w:t xml:space="preserve"> inequalities</w:t>
            </w:r>
            <w:r w:rsidRPr="00A36E9B">
              <w:rPr>
                <w:rFonts w:cs="Arial"/>
                <w:sz w:val="22"/>
                <w:szCs w:val="22"/>
              </w:rPr>
              <w:t xml:space="preserve"> </w:t>
            </w:r>
            <w:r w:rsidRPr="00A36E9B">
              <w:rPr>
                <w:rFonts w:cs="Arial"/>
                <w:spacing w:val="-1"/>
                <w:sz w:val="22"/>
                <w:szCs w:val="22"/>
              </w:rPr>
              <w:t>service</w:t>
            </w:r>
            <w:r w:rsidRPr="00A36E9B">
              <w:rPr>
                <w:rFonts w:cs="Arial"/>
                <w:sz w:val="22"/>
                <w:szCs w:val="22"/>
              </w:rPr>
              <w:t xml:space="preserve"> </w:t>
            </w:r>
            <w:r w:rsidRPr="00A36E9B">
              <w:rPr>
                <w:rFonts w:cs="Arial"/>
                <w:spacing w:val="-1"/>
                <w:sz w:val="22"/>
                <w:szCs w:val="22"/>
              </w:rPr>
              <w:t>development</w:t>
            </w:r>
            <w:r w:rsidRPr="00A36E9B">
              <w:rPr>
                <w:rFonts w:cs="Arial"/>
                <w:spacing w:val="79"/>
                <w:sz w:val="22"/>
                <w:szCs w:val="22"/>
              </w:rPr>
              <w:t xml:space="preserve"> </w:t>
            </w:r>
            <w:r w:rsidRPr="00A36E9B">
              <w:rPr>
                <w:rFonts w:cs="Arial"/>
                <w:sz w:val="22"/>
                <w:szCs w:val="22"/>
              </w:rPr>
              <w:t>should</w:t>
            </w:r>
            <w:r w:rsidRPr="00A36E9B">
              <w:rPr>
                <w:rFonts w:cs="Arial"/>
                <w:spacing w:val="-2"/>
                <w:sz w:val="22"/>
                <w:szCs w:val="22"/>
              </w:rPr>
              <w:t xml:space="preserve"> </w:t>
            </w:r>
            <w:r w:rsidRPr="00A36E9B">
              <w:rPr>
                <w:rFonts w:cs="Arial"/>
                <w:sz w:val="22"/>
                <w:szCs w:val="22"/>
              </w:rPr>
              <w:t xml:space="preserve">be </w:t>
            </w:r>
            <w:r w:rsidRPr="00A36E9B">
              <w:rPr>
                <w:rFonts w:cs="Arial"/>
                <w:spacing w:val="-1"/>
                <w:sz w:val="22"/>
                <w:szCs w:val="22"/>
              </w:rPr>
              <w:t>guided</w:t>
            </w:r>
            <w:r w:rsidRPr="00A36E9B">
              <w:rPr>
                <w:rFonts w:cs="Arial"/>
                <w:spacing w:val="-2"/>
                <w:sz w:val="22"/>
                <w:szCs w:val="22"/>
              </w:rPr>
              <w:t xml:space="preserve"> </w:t>
            </w:r>
            <w:r w:rsidRPr="00A36E9B">
              <w:rPr>
                <w:rFonts w:cs="Arial"/>
                <w:sz w:val="22"/>
                <w:szCs w:val="22"/>
              </w:rPr>
              <w:t>by</w:t>
            </w:r>
            <w:r w:rsidRPr="00A36E9B">
              <w:rPr>
                <w:rFonts w:cs="Arial"/>
                <w:spacing w:val="-3"/>
                <w:sz w:val="22"/>
                <w:szCs w:val="22"/>
              </w:rPr>
              <w:t xml:space="preserve"> </w:t>
            </w:r>
            <w:r w:rsidRPr="00A36E9B">
              <w:rPr>
                <w:rFonts w:cs="Arial"/>
                <w:spacing w:val="-1"/>
                <w:sz w:val="22"/>
                <w:szCs w:val="22"/>
              </w:rPr>
              <w:t>the</w:t>
            </w:r>
            <w:r w:rsidRPr="00A36E9B">
              <w:rPr>
                <w:rFonts w:cs="Arial"/>
                <w:sz w:val="22"/>
                <w:szCs w:val="22"/>
              </w:rPr>
              <w:t xml:space="preserve"> </w:t>
            </w:r>
            <w:r w:rsidRPr="00A36E9B">
              <w:rPr>
                <w:rFonts w:cs="Arial"/>
                <w:spacing w:val="-1"/>
                <w:sz w:val="22"/>
                <w:szCs w:val="22"/>
              </w:rPr>
              <w:t>needs</w:t>
            </w:r>
            <w:r w:rsidRPr="00A36E9B">
              <w:rPr>
                <w:rFonts w:cs="Arial"/>
                <w:spacing w:val="-2"/>
                <w:sz w:val="22"/>
                <w:szCs w:val="22"/>
              </w:rPr>
              <w:t xml:space="preserve"> </w:t>
            </w:r>
            <w:r w:rsidRPr="00A36E9B">
              <w:rPr>
                <w:rFonts w:cs="Arial"/>
                <w:spacing w:val="-1"/>
                <w:sz w:val="22"/>
                <w:szCs w:val="22"/>
              </w:rPr>
              <w:t>of</w:t>
            </w:r>
            <w:r w:rsidRPr="00A36E9B">
              <w:rPr>
                <w:rFonts w:cs="Arial"/>
                <w:spacing w:val="2"/>
                <w:sz w:val="22"/>
                <w:szCs w:val="22"/>
              </w:rPr>
              <w:t xml:space="preserve"> </w:t>
            </w:r>
            <w:r w:rsidRPr="00A36E9B">
              <w:rPr>
                <w:rFonts w:cs="Arial"/>
                <w:spacing w:val="-1"/>
                <w:sz w:val="22"/>
                <w:szCs w:val="22"/>
              </w:rPr>
              <w:t>the</w:t>
            </w:r>
            <w:r w:rsidRPr="00A36E9B">
              <w:rPr>
                <w:rFonts w:cs="Arial"/>
                <w:spacing w:val="-2"/>
                <w:sz w:val="22"/>
                <w:szCs w:val="22"/>
              </w:rPr>
              <w:t xml:space="preserve"> </w:t>
            </w:r>
            <w:r w:rsidRPr="00A36E9B">
              <w:rPr>
                <w:rFonts w:cs="Arial"/>
                <w:spacing w:val="-1"/>
                <w:sz w:val="22"/>
                <w:szCs w:val="22"/>
              </w:rPr>
              <w:t>most</w:t>
            </w:r>
            <w:r w:rsidRPr="00A36E9B">
              <w:rPr>
                <w:rFonts w:cs="Arial"/>
                <w:sz w:val="22"/>
                <w:szCs w:val="22"/>
              </w:rPr>
              <w:t xml:space="preserve"> </w:t>
            </w:r>
            <w:r w:rsidRPr="00A36E9B">
              <w:rPr>
                <w:rFonts w:cs="Arial"/>
                <w:spacing w:val="-1"/>
                <w:sz w:val="22"/>
                <w:szCs w:val="22"/>
              </w:rPr>
              <w:t>vulnerable</w:t>
            </w:r>
            <w:r w:rsidRPr="00A36E9B">
              <w:rPr>
                <w:rFonts w:cs="Arial"/>
                <w:sz w:val="22"/>
                <w:szCs w:val="22"/>
              </w:rPr>
              <w:t xml:space="preserve"> </w:t>
            </w:r>
            <w:r w:rsidRPr="00A36E9B">
              <w:rPr>
                <w:rFonts w:cs="Arial"/>
                <w:spacing w:val="-2"/>
                <w:sz w:val="22"/>
                <w:szCs w:val="22"/>
              </w:rPr>
              <w:t>in</w:t>
            </w:r>
            <w:r w:rsidRPr="00A36E9B">
              <w:rPr>
                <w:rFonts w:cs="Arial"/>
                <w:sz w:val="22"/>
                <w:szCs w:val="22"/>
              </w:rPr>
              <w:t xml:space="preserve"> </w:t>
            </w:r>
            <w:r w:rsidRPr="00A36E9B">
              <w:rPr>
                <w:rFonts w:cs="Arial"/>
                <w:spacing w:val="-1"/>
                <w:sz w:val="22"/>
                <w:szCs w:val="22"/>
              </w:rPr>
              <w:t>society.</w:t>
            </w:r>
            <w:r w:rsidRPr="00A36E9B">
              <w:rPr>
                <w:rFonts w:cs="Arial"/>
                <w:sz w:val="22"/>
                <w:szCs w:val="22"/>
              </w:rPr>
              <w:t xml:space="preserve"> </w:t>
            </w:r>
            <w:r w:rsidRPr="00A36E9B">
              <w:rPr>
                <w:rFonts w:cs="Arial"/>
                <w:spacing w:val="-1"/>
                <w:sz w:val="22"/>
                <w:szCs w:val="22"/>
              </w:rPr>
              <w:t>This</w:t>
            </w:r>
            <w:r w:rsidRPr="00A36E9B">
              <w:rPr>
                <w:rFonts w:cs="Arial"/>
                <w:sz w:val="22"/>
                <w:szCs w:val="22"/>
              </w:rPr>
              <w:t xml:space="preserve"> includes</w:t>
            </w:r>
            <w:r w:rsidRPr="00A36E9B">
              <w:rPr>
                <w:rFonts w:cs="Arial"/>
                <w:spacing w:val="-3"/>
                <w:sz w:val="22"/>
                <w:szCs w:val="22"/>
              </w:rPr>
              <w:t xml:space="preserve"> </w:t>
            </w:r>
            <w:r w:rsidRPr="00A36E9B">
              <w:rPr>
                <w:rFonts w:cs="Arial"/>
                <w:spacing w:val="1"/>
                <w:sz w:val="22"/>
                <w:szCs w:val="22"/>
              </w:rPr>
              <w:t>those</w:t>
            </w:r>
            <w:r w:rsidRPr="00A36E9B">
              <w:rPr>
                <w:rFonts w:cs="Arial"/>
                <w:spacing w:val="63"/>
                <w:sz w:val="22"/>
                <w:szCs w:val="22"/>
              </w:rPr>
              <w:t xml:space="preserve"> </w:t>
            </w:r>
            <w:r w:rsidRPr="00A36E9B">
              <w:rPr>
                <w:rFonts w:cs="Arial"/>
                <w:sz w:val="22"/>
                <w:szCs w:val="22"/>
              </w:rPr>
              <w:t>facing</w:t>
            </w:r>
            <w:r w:rsidRPr="00A36E9B">
              <w:rPr>
                <w:rFonts w:cs="Arial"/>
                <w:spacing w:val="-1"/>
                <w:sz w:val="22"/>
                <w:szCs w:val="22"/>
              </w:rPr>
              <w:t xml:space="preserve"> barriers</w:t>
            </w:r>
            <w:r w:rsidRPr="00A36E9B">
              <w:rPr>
                <w:rFonts w:cs="Arial"/>
                <w:sz w:val="22"/>
                <w:szCs w:val="22"/>
              </w:rPr>
              <w:t xml:space="preserve"> </w:t>
            </w:r>
            <w:r w:rsidRPr="00A36E9B">
              <w:rPr>
                <w:rFonts w:cs="Arial"/>
                <w:spacing w:val="-1"/>
                <w:sz w:val="22"/>
                <w:szCs w:val="22"/>
              </w:rPr>
              <w:t>posed</w:t>
            </w:r>
            <w:r w:rsidRPr="00A36E9B">
              <w:rPr>
                <w:rFonts w:cs="Arial"/>
                <w:spacing w:val="-2"/>
                <w:sz w:val="22"/>
                <w:szCs w:val="22"/>
              </w:rPr>
              <w:t xml:space="preserve"> </w:t>
            </w:r>
            <w:r w:rsidRPr="00A36E9B">
              <w:rPr>
                <w:rFonts w:cs="Arial"/>
                <w:spacing w:val="-1"/>
                <w:sz w:val="22"/>
                <w:szCs w:val="22"/>
              </w:rPr>
              <w:t>by</w:t>
            </w:r>
            <w:r w:rsidRPr="00A36E9B">
              <w:rPr>
                <w:rFonts w:cs="Arial"/>
                <w:sz w:val="22"/>
                <w:szCs w:val="22"/>
              </w:rPr>
              <w:t xml:space="preserve"> </w:t>
            </w:r>
            <w:r w:rsidRPr="00A36E9B">
              <w:rPr>
                <w:rFonts w:cs="Arial"/>
                <w:spacing w:val="-1"/>
                <w:sz w:val="22"/>
                <w:szCs w:val="22"/>
              </w:rPr>
              <w:t>poverty,</w:t>
            </w:r>
            <w:r w:rsidRPr="00A36E9B">
              <w:rPr>
                <w:rFonts w:cs="Arial"/>
                <w:sz w:val="22"/>
                <w:szCs w:val="22"/>
              </w:rPr>
              <w:t xml:space="preserve"> </w:t>
            </w:r>
            <w:r w:rsidRPr="00A36E9B">
              <w:rPr>
                <w:rFonts w:cs="Arial"/>
                <w:spacing w:val="-1"/>
                <w:sz w:val="22"/>
                <w:szCs w:val="22"/>
              </w:rPr>
              <w:t>language,</w:t>
            </w:r>
            <w:r w:rsidRPr="00A36E9B">
              <w:rPr>
                <w:rFonts w:cs="Arial"/>
                <w:sz w:val="22"/>
                <w:szCs w:val="22"/>
              </w:rPr>
              <w:t xml:space="preserve"> </w:t>
            </w:r>
            <w:r w:rsidRPr="00A36E9B">
              <w:rPr>
                <w:rFonts w:cs="Arial"/>
                <w:spacing w:val="-1"/>
                <w:sz w:val="22"/>
                <w:szCs w:val="22"/>
              </w:rPr>
              <w:t>stigma</w:t>
            </w:r>
            <w:r w:rsidRPr="00A36E9B">
              <w:rPr>
                <w:rFonts w:cs="Arial"/>
                <w:spacing w:val="-2"/>
                <w:sz w:val="22"/>
                <w:szCs w:val="22"/>
              </w:rPr>
              <w:t xml:space="preserve"> </w:t>
            </w:r>
            <w:r w:rsidRPr="00A36E9B">
              <w:rPr>
                <w:rFonts w:cs="Arial"/>
                <w:spacing w:val="-1"/>
                <w:sz w:val="22"/>
                <w:szCs w:val="22"/>
              </w:rPr>
              <w:t>and</w:t>
            </w:r>
            <w:r w:rsidRPr="00A36E9B">
              <w:rPr>
                <w:rFonts w:cs="Arial"/>
                <w:sz w:val="22"/>
                <w:szCs w:val="22"/>
              </w:rPr>
              <w:t xml:space="preserve"> </w:t>
            </w:r>
            <w:r w:rsidRPr="00A36E9B">
              <w:rPr>
                <w:rFonts w:cs="Arial"/>
                <w:spacing w:val="-1"/>
                <w:sz w:val="22"/>
                <w:szCs w:val="22"/>
              </w:rPr>
              <w:t>discrimination.</w:t>
            </w:r>
          </w:p>
          <w:p w14:paraId="37A57AB0" w14:textId="77777777" w:rsidR="00A36E9B" w:rsidRDefault="00666F2A" w:rsidP="000407EF">
            <w:pPr>
              <w:pStyle w:val="BodyText"/>
              <w:ind w:left="720"/>
              <w:rPr>
                <w:rFonts w:cs="Arial"/>
                <w:spacing w:val="-1"/>
                <w:sz w:val="22"/>
                <w:szCs w:val="22"/>
              </w:rPr>
            </w:pPr>
            <w:r w:rsidRPr="00A36E9B">
              <w:rPr>
                <w:rFonts w:cs="Arial"/>
                <w:spacing w:val="-1"/>
                <w:sz w:val="22"/>
                <w:szCs w:val="22"/>
              </w:rPr>
              <w:t>Providers will be expected to comply with both the General and Specific Public Sector Equality Duties of the Equality Act 2010</w:t>
            </w:r>
            <w:r w:rsidR="00A36E9B">
              <w:rPr>
                <w:rFonts w:cs="Arial"/>
                <w:spacing w:val="-1"/>
                <w:sz w:val="22"/>
                <w:szCs w:val="22"/>
              </w:rPr>
              <w:t>.</w:t>
            </w:r>
          </w:p>
          <w:p w14:paraId="62608482" w14:textId="77777777" w:rsidR="00666F2A" w:rsidRPr="00A36E9B" w:rsidRDefault="00666F2A" w:rsidP="000407EF">
            <w:pPr>
              <w:pStyle w:val="BodyText"/>
              <w:ind w:left="720"/>
              <w:rPr>
                <w:rFonts w:cs="Arial"/>
                <w:color w:val="000000"/>
                <w:sz w:val="22"/>
                <w:szCs w:val="22"/>
              </w:rPr>
            </w:pPr>
            <w:r w:rsidRPr="00A36E9B">
              <w:rPr>
                <w:rFonts w:cs="Arial"/>
                <w:spacing w:val="-1"/>
                <w:sz w:val="22"/>
                <w:szCs w:val="22"/>
              </w:rPr>
              <w:t xml:space="preserve">The General Equality Duty </w:t>
            </w:r>
            <w:r w:rsidRPr="00A36E9B">
              <w:rPr>
                <w:rFonts w:cs="Arial"/>
                <w:color w:val="000000"/>
                <w:sz w:val="22"/>
                <w:szCs w:val="22"/>
              </w:rPr>
              <w:t>has three aims which are:</w:t>
            </w:r>
          </w:p>
          <w:p w14:paraId="2BC85AFA" w14:textId="77777777" w:rsidR="00666F2A" w:rsidRPr="00A36E9B" w:rsidRDefault="00666F2A" w:rsidP="000407EF">
            <w:pPr>
              <w:pStyle w:val="BodyText"/>
              <w:numPr>
                <w:ilvl w:val="0"/>
                <w:numId w:val="32"/>
              </w:numPr>
              <w:spacing w:before="120"/>
              <w:ind w:left="1439" w:right="420"/>
              <w:rPr>
                <w:rFonts w:cs="Arial"/>
                <w:sz w:val="22"/>
                <w:szCs w:val="22"/>
              </w:rPr>
            </w:pPr>
            <w:r w:rsidRPr="00A36E9B">
              <w:rPr>
                <w:rFonts w:cs="Arial"/>
                <w:sz w:val="22"/>
                <w:szCs w:val="22"/>
              </w:rPr>
              <w:t>Eliminate unlawful discrimination, harassment and victimisation and any other conduct prohibited by the act.</w:t>
            </w:r>
          </w:p>
          <w:p w14:paraId="4056E3F0" w14:textId="77777777" w:rsidR="00666F2A" w:rsidRPr="00A36E9B" w:rsidRDefault="00666F2A" w:rsidP="000407EF">
            <w:pPr>
              <w:pStyle w:val="BodyText"/>
              <w:numPr>
                <w:ilvl w:val="0"/>
                <w:numId w:val="32"/>
              </w:numPr>
              <w:spacing w:before="120"/>
              <w:ind w:left="1439" w:right="420"/>
              <w:rPr>
                <w:rFonts w:cs="Arial"/>
                <w:sz w:val="22"/>
                <w:szCs w:val="22"/>
              </w:rPr>
            </w:pPr>
            <w:r w:rsidRPr="00A36E9B">
              <w:rPr>
                <w:rFonts w:cs="Arial"/>
                <w:sz w:val="22"/>
                <w:szCs w:val="22"/>
              </w:rPr>
              <w:t>Advance equality of opportunity between people who share a protected characteristic and people who do not share it.</w:t>
            </w:r>
          </w:p>
          <w:p w14:paraId="60735417" w14:textId="77777777" w:rsidR="00666F2A" w:rsidRPr="00A36E9B" w:rsidRDefault="00A36E9B" w:rsidP="000407EF">
            <w:pPr>
              <w:pStyle w:val="BodyText"/>
              <w:numPr>
                <w:ilvl w:val="0"/>
                <w:numId w:val="32"/>
              </w:numPr>
              <w:spacing w:before="120"/>
              <w:ind w:left="1439" w:right="420"/>
              <w:rPr>
                <w:rFonts w:cs="Arial"/>
                <w:sz w:val="22"/>
                <w:szCs w:val="22"/>
              </w:rPr>
            </w:pPr>
            <w:r>
              <w:rPr>
                <w:rFonts w:cs="Arial"/>
                <w:sz w:val="22"/>
                <w:szCs w:val="22"/>
              </w:rPr>
              <w:t>F</w:t>
            </w:r>
            <w:r w:rsidR="00666F2A" w:rsidRPr="00A36E9B">
              <w:rPr>
                <w:rFonts w:cs="Arial"/>
                <w:sz w:val="22"/>
                <w:szCs w:val="22"/>
              </w:rPr>
              <w:t>oster good relations between people who share a protected characteristic and people who do not share it.</w:t>
            </w:r>
          </w:p>
          <w:p w14:paraId="436DD165" w14:textId="77777777" w:rsidR="00666F2A" w:rsidRPr="00A36E9B" w:rsidRDefault="00666F2A" w:rsidP="000407EF">
            <w:pPr>
              <w:pStyle w:val="BodyText"/>
              <w:ind w:left="720"/>
              <w:rPr>
                <w:rFonts w:cs="Arial"/>
                <w:spacing w:val="-1"/>
                <w:sz w:val="22"/>
                <w:szCs w:val="22"/>
              </w:rPr>
            </w:pPr>
            <w:r w:rsidRPr="00A36E9B">
              <w:rPr>
                <w:rFonts w:cs="Arial"/>
                <w:spacing w:val="-1"/>
                <w:sz w:val="22"/>
                <w:szCs w:val="22"/>
              </w:rPr>
              <w:t>The Specific quality Duty requires that certain public organisations</w:t>
            </w:r>
          </w:p>
          <w:p w14:paraId="6706DDC4" w14:textId="77777777" w:rsidR="00666F2A" w:rsidRPr="00A36E9B" w:rsidRDefault="00666F2A" w:rsidP="000407EF">
            <w:pPr>
              <w:numPr>
                <w:ilvl w:val="0"/>
                <w:numId w:val="23"/>
              </w:numPr>
              <w:spacing w:before="100" w:beforeAutospacing="1" w:after="100" w:afterAutospacing="1" w:line="300" w:lineRule="auto"/>
              <w:ind w:left="1586" w:right="125"/>
              <w:rPr>
                <w:rFonts w:ascii="Arial" w:eastAsia="Times New Roman" w:hAnsi="Arial" w:cs="Arial"/>
                <w:color w:val="000000"/>
                <w:sz w:val="22"/>
                <w:szCs w:val="22"/>
                <w:lang w:val="en-GB"/>
              </w:rPr>
            </w:pPr>
            <w:r w:rsidRPr="00A36E9B">
              <w:rPr>
                <w:rFonts w:ascii="Arial" w:eastAsia="Times New Roman" w:hAnsi="Arial" w:cs="Arial"/>
                <w:color w:val="000000"/>
                <w:sz w:val="22"/>
                <w:szCs w:val="22"/>
                <w:lang w:val="en-GB"/>
              </w:rPr>
              <w:t>Publish information to show they are meeting their responsibilities to employees and service users under the Equality Duty, at least annually</w:t>
            </w:r>
          </w:p>
          <w:p w14:paraId="0D768C63" w14:textId="77777777" w:rsidR="00666F2A" w:rsidRPr="00A36E9B" w:rsidRDefault="00666F2A" w:rsidP="000407EF">
            <w:pPr>
              <w:numPr>
                <w:ilvl w:val="0"/>
                <w:numId w:val="23"/>
              </w:numPr>
              <w:spacing w:before="100" w:beforeAutospacing="1" w:after="100" w:afterAutospacing="1" w:line="300" w:lineRule="auto"/>
              <w:ind w:left="1586" w:right="125"/>
              <w:rPr>
                <w:rFonts w:ascii="Arial" w:eastAsia="Times New Roman" w:hAnsi="Arial" w:cs="Arial"/>
                <w:color w:val="000000"/>
                <w:sz w:val="22"/>
                <w:szCs w:val="22"/>
                <w:lang w:val="en-GB"/>
              </w:rPr>
            </w:pPr>
            <w:r w:rsidRPr="00A36E9B">
              <w:rPr>
                <w:rFonts w:ascii="Arial" w:eastAsia="Times New Roman" w:hAnsi="Arial" w:cs="Arial"/>
                <w:color w:val="000000"/>
                <w:sz w:val="22"/>
                <w:szCs w:val="22"/>
                <w:lang w:val="en-GB"/>
              </w:rPr>
              <w:t>Set and publish equality objectives at least every four years.</w:t>
            </w:r>
          </w:p>
          <w:p w14:paraId="17F45FD3" w14:textId="77777777" w:rsidR="00666F2A" w:rsidRPr="00A36E9B" w:rsidRDefault="00666F2A" w:rsidP="003D6941">
            <w:pPr>
              <w:pStyle w:val="BodyText"/>
              <w:spacing w:before="120"/>
              <w:ind w:left="720" w:right="463"/>
              <w:rPr>
                <w:rFonts w:cs="Arial"/>
                <w:spacing w:val="-1"/>
                <w:sz w:val="22"/>
                <w:szCs w:val="22"/>
              </w:rPr>
            </w:pPr>
            <w:r w:rsidRPr="00A36E9B">
              <w:rPr>
                <w:rFonts w:cs="Arial"/>
                <w:spacing w:val="-1"/>
                <w:sz w:val="22"/>
                <w:szCs w:val="22"/>
              </w:rPr>
              <w:t>Providers</w:t>
            </w:r>
            <w:r w:rsidRPr="003D6941">
              <w:rPr>
                <w:rFonts w:cs="Arial"/>
                <w:spacing w:val="-1"/>
                <w:sz w:val="22"/>
                <w:szCs w:val="22"/>
              </w:rPr>
              <w:t xml:space="preserve"> </w:t>
            </w:r>
            <w:r w:rsidRPr="00A36E9B">
              <w:rPr>
                <w:rFonts w:cs="Arial"/>
                <w:spacing w:val="-1"/>
                <w:sz w:val="22"/>
                <w:szCs w:val="22"/>
              </w:rPr>
              <w:t>have</w:t>
            </w:r>
            <w:r w:rsidRPr="003D6941">
              <w:rPr>
                <w:rFonts w:cs="Arial"/>
                <w:spacing w:val="-1"/>
                <w:sz w:val="22"/>
                <w:szCs w:val="22"/>
              </w:rPr>
              <w:t xml:space="preserve"> a </w:t>
            </w:r>
            <w:r w:rsidRPr="00A36E9B">
              <w:rPr>
                <w:rFonts w:cs="Arial"/>
                <w:spacing w:val="-1"/>
                <w:sz w:val="22"/>
                <w:szCs w:val="22"/>
              </w:rPr>
              <w:t>duty</w:t>
            </w:r>
            <w:r w:rsidRPr="003D6941">
              <w:rPr>
                <w:rFonts w:cs="Arial"/>
                <w:spacing w:val="-1"/>
                <w:sz w:val="22"/>
                <w:szCs w:val="22"/>
              </w:rPr>
              <w:t xml:space="preserve"> to </w:t>
            </w:r>
            <w:r w:rsidRPr="00A36E9B">
              <w:rPr>
                <w:rFonts w:cs="Arial"/>
                <w:spacing w:val="-1"/>
                <w:sz w:val="22"/>
                <w:szCs w:val="22"/>
              </w:rPr>
              <w:t>support</w:t>
            </w:r>
            <w:r w:rsidRPr="003D6941">
              <w:rPr>
                <w:rFonts w:cs="Arial"/>
                <w:spacing w:val="-1"/>
                <w:sz w:val="22"/>
                <w:szCs w:val="22"/>
              </w:rPr>
              <w:t xml:space="preserve"> </w:t>
            </w:r>
            <w:r w:rsidRPr="00A36E9B">
              <w:rPr>
                <w:rFonts w:cs="Arial"/>
                <w:spacing w:val="-1"/>
                <w:sz w:val="22"/>
                <w:szCs w:val="22"/>
              </w:rPr>
              <w:t>these</w:t>
            </w:r>
            <w:r w:rsidRPr="003D6941">
              <w:rPr>
                <w:rFonts w:cs="Arial"/>
                <w:spacing w:val="-1"/>
                <w:sz w:val="22"/>
                <w:szCs w:val="22"/>
              </w:rPr>
              <w:t xml:space="preserve"> </w:t>
            </w:r>
            <w:r w:rsidRPr="00A36E9B">
              <w:rPr>
                <w:rFonts w:cs="Arial"/>
                <w:spacing w:val="-1"/>
                <w:sz w:val="22"/>
                <w:szCs w:val="22"/>
              </w:rPr>
              <w:t>objectives</w:t>
            </w:r>
            <w:r w:rsidRPr="003D6941">
              <w:rPr>
                <w:rFonts w:cs="Arial"/>
                <w:spacing w:val="-1"/>
                <w:sz w:val="22"/>
                <w:szCs w:val="22"/>
              </w:rPr>
              <w:t xml:space="preserve"> and </w:t>
            </w:r>
            <w:r w:rsidRPr="00A36E9B">
              <w:rPr>
                <w:rFonts w:cs="Arial"/>
                <w:spacing w:val="-1"/>
                <w:sz w:val="22"/>
                <w:szCs w:val="22"/>
              </w:rPr>
              <w:t>to</w:t>
            </w:r>
            <w:r w:rsidRPr="003D6941">
              <w:rPr>
                <w:rFonts w:cs="Arial"/>
                <w:spacing w:val="-1"/>
                <w:sz w:val="22"/>
                <w:szCs w:val="22"/>
              </w:rPr>
              <w:t xml:space="preserve"> </w:t>
            </w:r>
            <w:r w:rsidRPr="00A36E9B">
              <w:rPr>
                <w:rFonts w:cs="Arial"/>
                <w:spacing w:val="-1"/>
                <w:sz w:val="22"/>
                <w:szCs w:val="22"/>
              </w:rPr>
              <w:t>not</w:t>
            </w:r>
            <w:r w:rsidRPr="003D6941">
              <w:rPr>
                <w:rFonts w:cs="Arial"/>
                <w:spacing w:val="-1"/>
                <w:sz w:val="22"/>
                <w:szCs w:val="22"/>
              </w:rPr>
              <w:t xml:space="preserve"> </w:t>
            </w:r>
            <w:r w:rsidRPr="00A36E9B">
              <w:rPr>
                <w:rFonts w:cs="Arial"/>
                <w:spacing w:val="-1"/>
                <w:sz w:val="22"/>
                <w:szCs w:val="22"/>
              </w:rPr>
              <w:t xml:space="preserve">discriminate </w:t>
            </w:r>
            <w:r w:rsidRPr="003D6941">
              <w:rPr>
                <w:rFonts w:cs="Arial"/>
                <w:spacing w:val="-1"/>
                <w:sz w:val="22"/>
                <w:szCs w:val="22"/>
              </w:rPr>
              <w:t xml:space="preserve">in </w:t>
            </w:r>
            <w:r w:rsidRPr="00A36E9B">
              <w:rPr>
                <w:rFonts w:cs="Arial"/>
                <w:spacing w:val="-1"/>
                <w:sz w:val="22"/>
                <w:szCs w:val="22"/>
              </w:rPr>
              <w:t>relation</w:t>
            </w:r>
            <w:r w:rsidRPr="003D6941">
              <w:rPr>
                <w:rFonts w:cs="Arial"/>
                <w:spacing w:val="-1"/>
                <w:sz w:val="22"/>
                <w:szCs w:val="22"/>
              </w:rPr>
              <w:t xml:space="preserve"> </w:t>
            </w:r>
            <w:r w:rsidRPr="00A36E9B">
              <w:rPr>
                <w:rFonts w:cs="Arial"/>
                <w:spacing w:val="-1"/>
                <w:sz w:val="22"/>
                <w:szCs w:val="22"/>
              </w:rPr>
              <w:t>to</w:t>
            </w:r>
            <w:r w:rsidRPr="003D6941">
              <w:rPr>
                <w:rFonts w:cs="Arial"/>
                <w:spacing w:val="-1"/>
                <w:sz w:val="22"/>
                <w:szCs w:val="22"/>
              </w:rPr>
              <w:t xml:space="preserve"> the nine</w:t>
            </w:r>
            <w:r w:rsidRPr="00A36E9B">
              <w:rPr>
                <w:rFonts w:cs="Arial"/>
                <w:spacing w:val="-1"/>
                <w:sz w:val="22"/>
                <w:szCs w:val="22"/>
              </w:rPr>
              <w:t xml:space="preserve"> protected</w:t>
            </w:r>
            <w:r w:rsidRPr="003D6941">
              <w:rPr>
                <w:rFonts w:cs="Arial"/>
                <w:spacing w:val="-1"/>
                <w:sz w:val="22"/>
                <w:szCs w:val="22"/>
              </w:rPr>
              <w:t xml:space="preserve"> </w:t>
            </w:r>
            <w:r w:rsidRPr="00A36E9B">
              <w:rPr>
                <w:rFonts w:cs="Arial"/>
                <w:spacing w:val="-1"/>
                <w:sz w:val="22"/>
                <w:szCs w:val="22"/>
              </w:rPr>
              <w:t>characteristics</w:t>
            </w:r>
            <w:r w:rsidRPr="003D6941">
              <w:rPr>
                <w:rFonts w:cs="Arial"/>
                <w:spacing w:val="-1"/>
                <w:sz w:val="22"/>
                <w:szCs w:val="22"/>
              </w:rPr>
              <w:t xml:space="preserve"> (or </w:t>
            </w:r>
            <w:r w:rsidRPr="00A36E9B">
              <w:rPr>
                <w:rFonts w:cs="Arial"/>
                <w:spacing w:val="-1"/>
                <w:sz w:val="22"/>
                <w:szCs w:val="22"/>
              </w:rPr>
              <w:t>indeed</w:t>
            </w:r>
            <w:r w:rsidRPr="003D6941">
              <w:rPr>
                <w:rFonts w:cs="Arial"/>
                <w:spacing w:val="-1"/>
                <w:sz w:val="22"/>
                <w:szCs w:val="22"/>
              </w:rPr>
              <w:t xml:space="preserve"> other </w:t>
            </w:r>
            <w:r w:rsidRPr="00A36E9B">
              <w:rPr>
                <w:rFonts w:cs="Arial"/>
                <w:spacing w:val="-1"/>
                <w:sz w:val="22"/>
                <w:szCs w:val="22"/>
              </w:rPr>
              <w:t>characteristics</w:t>
            </w:r>
            <w:r w:rsidRPr="003D6941">
              <w:rPr>
                <w:rFonts w:cs="Arial"/>
                <w:spacing w:val="-1"/>
                <w:sz w:val="22"/>
                <w:szCs w:val="22"/>
              </w:rPr>
              <w:t xml:space="preserve"> </w:t>
            </w:r>
            <w:r w:rsidRPr="00A36E9B">
              <w:rPr>
                <w:rFonts w:cs="Arial"/>
                <w:spacing w:val="-1"/>
                <w:sz w:val="22"/>
                <w:szCs w:val="22"/>
              </w:rPr>
              <w:t>not</w:t>
            </w:r>
            <w:r w:rsidRPr="003D6941">
              <w:rPr>
                <w:rFonts w:cs="Arial"/>
                <w:spacing w:val="-1"/>
                <w:sz w:val="22"/>
                <w:szCs w:val="22"/>
              </w:rPr>
              <w:t xml:space="preserve"> specifically listed). </w:t>
            </w:r>
            <w:r w:rsidRPr="00A36E9B">
              <w:rPr>
                <w:rFonts w:cs="Arial"/>
                <w:spacing w:val="-1"/>
                <w:sz w:val="22"/>
                <w:szCs w:val="22"/>
              </w:rPr>
              <w:t>Public</w:t>
            </w:r>
            <w:r w:rsidRPr="003D6941">
              <w:rPr>
                <w:rFonts w:cs="Arial"/>
                <w:spacing w:val="-1"/>
                <w:sz w:val="22"/>
                <w:szCs w:val="22"/>
              </w:rPr>
              <w:t xml:space="preserve"> </w:t>
            </w:r>
            <w:r w:rsidRPr="00A36E9B">
              <w:rPr>
                <w:rFonts w:cs="Arial"/>
                <w:spacing w:val="-1"/>
                <w:sz w:val="22"/>
                <w:szCs w:val="22"/>
              </w:rPr>
              <w:t>bodies</w:t>
            </w:r>
            <w:r w:rsidRPr="003D6941">
              <w:rPr>
                <w:rFonts w:cs="Arial"/>
                <w:spacing w:val="-1"/>
                <w:sz w:val="22"/>
                <w:szCs w:val="22"/>
              </w:rPr>
              <w:t xml:space="preserve"> </w:t>
            </w:r>
            <w:r w:rsidRPr="00A36E9B">
              <w:rPr>
                <w:rFonts w:cs="Arial"/>
                <w:spacing w:val="-1"/>
                <w:sz w:val="22"/>
                <w:szCs w:val="22"/>
              </w:rPr>
              <w:t>have</w:t>
            </w:r>
            <w:r w:rsidRPr="003D6941">
              <w:rPr>
                <w:rFonts w:cs="Arial"/>
                <w:spacing w:val="-1"/>
                <w:sz w:val="22"/>
                <w:szCs w:val="22"/>
              </w:rPr>
              <w:t xml:space="preserve"> a </w:t>
            </w:r>
            <w:r w:rsidRPr="00A36E9B">
              <w:rPr>
                <w:rFonts w:cs="Arial"/>
                <w:spacing w:val="-1"/>
                <w:sz w:val="22"/>
                <w:szCs w:val="22"/>
              </w:rPr>
              <w:t>duty</w:t>
            </w:r>
            <w:r w:rsidRPr="003D6941">
              <w:rPr>
                <w:rFonts w:cs="Arial"/>
                <w:spacing w:val="-1"/>
                <w:sz w:val="22"/>
                <w:szCs w:val="22"/>
              </w:rPr>
              <w:t xml:space="preserve"> to </w:t>
            </w:r>
            <w:r w:rsidRPr="00A36E9B">
              <w:rPr>
                <w:rFonts w:cs="Arial"/>
                <w:spacing w:val="-1"/>
                <w:sz w:val="22"/>
                <w:szCs w:val="22"/>
              </w:rPr>
              <w:t>consider</w:t>
            </w:r>
            <w:r w:rsidRPr="003D6941">
              <w:rPr>
                <w:rFonts w:cs="Arial"/>
                <w:spacing w:val="-1"/>
                <w:sz w:val="22"/>
                <w:szCs w:val="22"/>
              </w:rPr>
              <w:t xml:space="preserve"> </w:t>
            </w:r>
            <w:r w:rsidRPr="00A36E9B">
              <w:rPr>
                <w:rFonts w:cs="Arial"/>
                <w:spacing w:val="-1"/>
                <w:sz w:val="22"/>
                <w:szCs w:val="22"/>
              </w:rPr>
              <w:t>the</w:t>
            </w:r>
            <w:r w:rsidRPr="003D6941">
              <w:rPr>
                <w:rFonts w:cs="Arial"/>
                <w:spacing w:val="-1"/>
                <w:sz w:val="22"/>
                <w:szCs w:val="22"/>
              </w:rPr>
              <w:t xml:space="preserve"> </w:t>
            </w:r>
            <w:r w:rsidRPr="00A36E9B">
              <w:rPr>
                <w:rFonts w:cs="Arial"/>
                <w:spacing w:val="-1"/>
                <w:sz w:val="22"/>
                <w:szCs w:val="22"/>
              </w:rPr>
              <w:t>needs</w:t>
            </w:r>
            <w:r w:rsidRPr="003D6941">
              <w:rPr>
                <w:rFonts w:cs="Arial"/>
                <w:spacing w:val="-1"/>
                <w:sz w:val="22"/>
                <w:szCs w:val="22"/>
              </w:rPr>
              <w:t xml:space="preserve"> </w:t>
            </w:r>
            <w:r w:rsidRPr="00A36E9B">
              <w:rPr>
                <w:rFonts w:cs="Arial"/>
                <w:spacing w:val="-1"/>
                <w:sz w:val="22"/>
                <w:szCs w:val="22"/>
              </w:rPr>
              <w:t>of</w:t>
            </w:r>
            <w:r w:rsidRPr="003D6941">
              <w:rPr>
                <w:rFonts w:cs="Arial"/>
                <w:spacing w:val="-1"/>
                <w:sz w:val="22"/>
                <w:szCs w:val="22"/>
              </w:rPr>
              <w:t xml:space="preserve"> all</w:t>
            </w:r>
            <w:r w:rsidRPr="00A36E9B">
              <w:rPr>
                <w:rFonts w:cs="Arial"/>
                <w:spacing w:val="-1"/>
                <w:sz w:val="22"/>
                <w:szCs w:val="22"/>
              </w:rPr>
              <w:t xml:space="preserve"> individuals</w:t>
            </w:r>
            <w:r w:rsidRPr="003D6941">
              <w:rPr>
                <w:rFonts w:cs="Arial"/>
                <w:spacing w:val="-1"/>
                <w:sz w:val="22"/>
                <w:szCs w:val="22"/>
              </w:rPr>
              <w:t xml:space="preserve"> in </w:t>
            </w:r>
            <w:r w:rsidRPr="00A36E9B">
              <w:rPr>
                <w:rFonts w:cs="Arial"/>
                <w:spacing w:val="-1"/>
                <w:sz w:val="22"/>
                <w:szCs w:val="22"/>
              </w:rPr>
              <w:t>their</w:t>
            </w:r>
            <w:r w:rsidRPr="003D6941">
              <w:rPr>
                <w:rFonts w:cs="Arial"/>
                <w:spacing w:val="-1"/>
                <w:sz w:val="22"/>
                <w:szCs w:val="22"/>
              </w:rPr>
              <w:t xml:space="preserve"> day to day </w:t>
            </w:r>
            <w:r w:rsidRPr="00A36E9B">
              <w:rPr>
                <w:rFonts w:cs="Arial"/>
                <w:spacing w:val="-1"/>
                <w:sz w:val="22"/>
                <w:szCs w:val="22"/>
              </w:rPr>
              <w:t>work,</w:t>
            </w:r>
            <w:r w:rsidRPr="003D6941">
              <w:rPr>
                <w:rFonts w:cs="Arial"/>
                <w:spacing w:val="-1"/>
                <w:sz w:val="22"/>
                <w:szCs w:val="22"/>
              </w:rPr>
              <w:t xml:space="preserve"> in </w:t>
            </w:r>
            <w:r w:rsidRPr="00A36E9B">
              <w:rPr>
                <w:rFonts w:cs="Arial"/>
                <w:spacing w:val="-1"/>
                <w:sz w:val="22"/>
                <w:szCs w:val="22"/>
              </w:rPr>
              <w:t>developing policy,</w:t>
            </w:r>
            <w:r w:rsidRPr="003D6941">
              <w:rPr>
                <w:rFonts w:cs="Arial"/>
                <w:spacing w:val="-1"/>
                <w:sz w:val="22"/>
                <w:szCs w:val="22"/>
              </w:rPr>
              <w:t xml:space="preserve"> in </w:t>
            </w:r>
            <w:r w:rsidRPr="00A36E9B">
              <w:rPr>
                <w:rFonts w:cs="Arial"/>
                <w:spacing w:val="-1"/>
                <w:sz w:val="22"/>
                <w:szCs w:val="22"/>
              </w:rPr>
              <w:t>delivering</w:t>
            </w:r>
            <w:r w:rsidRPr="003D6941">
              <w:rPr>
                <w:rFonts w:cs="Arial"/>
                <w:spacing w:val="-1"/>
                <w:sz w:val="22"/>
                <w:szCs w:val="22"/>
              </w:rPr>
              <w:t xml:space="preserve"> </w:t>
            </w:r>
            <w:r w:rsidRPr="00A36E9B">
              <w:rPr>
                <w:rFonts w:cs="Arial"/>
                <w:spacing w:val="-1"/>
                <w:sz w:val="22"/>
                <w:szCs w:val="22"/>
              </w:rPr>
              <w:t>services,</w:t>
            </w:r>
            <w:r w:rsidRPr="003D6941">
              <w:rPr>
                <w:rFonts w:cs="Arial"/>
                <w:spacing w:val="-1"/>
                <w:sz w:val="22"/>
                <w:szCs w:val="22"/>
              </w:rPr>
              <w:t xml:space="preserve"> </w:t>
            </w:r>
            <w:r w:rsidRPr="00A36E9B">
              <w:rPr>
                <w:rFonts w:cs="Arial"/>
                <w:spacing w:val="-1"/>
                <w:sz w:val="22"/>
                <w:szCs w:val="22"/>
              </w:rPr>
              <w:t>and</w:t>
            </w:r>
            <w:r w:rsidRPr="003D6941">
              <w:rPr>
                <w:rFonts w:cs="Arial"/>
                <w:spacing w:val="-1"/>
                <w:sz w:val="22"/>
                <w:szCs w:val="22"/>
              </w:rPr>
              <w:t xml:space="preserve"> in </w:t>
            </w:r>
            <w:r w:rsidRPr="00A36E9B">
              <w:rPr>
                <w:rFonts w:cs="Arial"/>
                <w:spacing w:val="-1"/>
                <w:sz w:val="22"/>
                <w:szCs w:val="22"/>
              </w:rPr>
              <w:t>relation</w:t>
            </w:r>
            <w:r w:rsidRPr="003D6941">
              <w:rPr>
                <w:rFonts w:cs="Arial"/>
                <w:spacing w:val="-1"/>
                <w:sz w:val="22"/>
                <w:szCs w:val="22"/>
              </w:rPr>
              <w:t xml:space="preserve"> </w:t>
            </w:r>
            <w:r w:rsidRPr="00A36E9B">
              <w:rPr>
                <w:rFonts w:cs="Arial"/>
                <w:spacing w:val="-1"/>
                <w:sz w:val="22"/>
                <w:szCs w:val="22"/>
              </w:rPr>
              <w:t>to</w:t>
            </w:r>
            <w:r w:rsidRPr="003D6941">
              <w:rPr>
                <w:rFonts w:cs="Arial"/>
                <w:spacing w:val="-1"/>
                <w:sz w:val="22"/>
                <w:szCs w:val="22"/>
              </w:rPr>
              <w:t xml:space="preserve"> </w:t>
            </w:r>
            <w:r w:rsidRPr="00A36E9B">
              <w:rPr>
                <w:rFonts w:cs="Arial"/>
                <w:spacing w:val="-1"/>
                <w:sz w:val="22"/>
                <w:szCs w:val="22"/>
              </w:rPr>
              <w:t>their</w:t>
            </w:r>
            <w:r w:rsidRPr="003D6941">
              <w:rPr>
                <w:rFonts w:cs="Arial"/>
                <w:spacing w:val="-1"/>
                <w:sz w:val="22"/>
                <w:szCs w:val="22"/>
              </w:rPr>
              <w:t xml:space="preserve"> </w:t>
            </w:r>
            <w:r w:rsidRPr="00A36E9B">
              <w:rPr>
                <w:rFonts w:cs="Arial"/>
                <w:spacing w:val="-1"/>
                <w:sz w:val="22"/>
                <w:szCs w:val="22"/>
              </w:rPr>
              <w:t>own</w:t>
            </w:r>
            <w:r w:rsidRPr="003D6941">
              <w:rPr>
                <w:rFonts w:cs="Arial"/>
                <w:spacing w:val="-1"/>
                <w:sz w:val="22"/>
                <w:szCs w:val="22"/>
              </w:rPr>
              <w:t xml:space="preserve"> </w:t>
            </w:r>
            <w:r w:rsidRPr="00A36E9B">
              <w:rPr>
                <w:rFonts w:cs="Arial"/>
                <w:spacing w:val="-1"/>
                <w:sz w:val="22"/>
                <w:szCs w:val="22"/>
              </w:rPr>
              <w:t>employees</w:t>
            </w:r>
            <w:r w:rsidRPr="003D6941">
              <w:rPr>
                <w:rFonts w:cs="Arial"/>
                <w:spacing w:val="-1"/>
                <w:sz w:val="22"/>
                <w:szCs w:val="22"/>
              </w:rPr>
              <w:t xml:space="preserve"> </w:t>
            </w:r>
            <w:r w:rsidRPr="00A36E9B">
              <w:rPr>
                <w:rFonts w:cs="Arial"/>
                <w:spacing w:val="-1"/>
                <w:sz w:val="22"/>
                <w:szCs w:val="22"/>
              </w:rPr>
              <w:t>which</w:t>
            </w:r>
            <w:r w:rsidRPr="003D6941">
              <w:rPr>
                <w:rFonts w:cs="Arial"/>
                <w:spacing w:val="-1"/>
                <w:sz w:val="22"/>
                <w:szCs w:val="22"/>
              </w:rPr>
              <w:t xml:space="preserve"> is </w:t>
            </w:r>
            <w:r w:rsidRPr="00A36E9B">
              <w:rPr>
                <w:rFonts w:cs="Arial"/>
                <w:spacing w:val="-1"/>
                <w:sz w:val="22"/>
                <w:szCs w:val="22"/>
              </w:rPr>
              <w:t>encapsulated</w:t>
            </w:r>
            <w:r w:rsidRPr="003D6941">
              <w:rPr>
                <w:rFonts w:cs="Arial"/>
                <w:spacing w:val="-1"/>
                <w:sz w:val="22"/>
                <w:szCs w:val="22"/>
              </w:rPr>
              <w:t xml:space="preserve"> in </w:t>
            </w:r>
            <w:r w:rsidRPr="00A36E9B">
              <w:rPr>
                <w:rFonts w:cs="Arial"/>
                <w:spacing w:val="-1"/>
                <w:sz w:val="22"/>
                <w:szCs w:val="22"/>
              </w:rPr>
              <w:t>the</w:t>
            </w:r>
            <w:r w:rsidRPr="003D6941">
              <w:rPr>
                <w:rFonts w:cs="Arial"/>
                <w:spacing w:val="-1"/>
                <w:sz w:val="22"/>
                <w:szCs w:val="22"/>
              </w:rPr>
              <w:t xml:space="preserve"> </w:t>
            </w:r>
            <w:r w:rsidRPr="00A36E9B">
              <w:rPr>
                <w:rFonts w:cs="Arial"/>
                <w:spacing w:val="-1"/>
                <w:sz w:val="22"/>
                <w:szCs w:val="22"/>
              </w:rPr>
              <w:t>NHS</w:t>
            </w:r>
            <w:r w:rsidRPr="003D6941">
              <w:rPr>
                <w:rFonts w:cs="Arial"/>
                <w:spacing w:val="-1"/>
                <w:sz w:val="22"/>
                <w:szCs w:val="22"/>
              </w:rPr>
              <w:t xml:space="preserve"> </w:t>
            </w:r>
            <w:r w:rsidRPr="00A36E9B">
              <w:rPr>
                <w:rFonts w:cs="Arial"/>
                <w:spacing w:val="-1"/>
                <w:sz w:val="22"/>
                <w:szCs w:val="22"/>
              </w:rPr>
              <w:t>Equality</w:t>
            </w:r>
            <w:r w:rsidRPr="003D6941">
              <w:rPr>
                <w:rFonts w:cs="Arial"/>
                <w:spacing w:val="-1"/>
                <w:sz w:val="22"/>
                <w:szCs w:val="22"/>
              </w:rPr>
              <w:t xml:space="preserve"> </w:t>
            </w:r>
            <w:r w:rsidRPr="00A36E9B">
              <w:rPr>
                <w:rFonts w:cs="Arial"/>
                <w:spacing w:val="-1"/>
                <w:sz w:val="22"/>
                <w:szCs w:val="22"/>
              </w:rPr>
              <w:t>Delivery</w:t>
            </w:r>
            <w:r w:rsidRPr="003D6941">
              <w:rPr>
                <w:rFonts w:cs="Arial"/>
                <w:spacing w:val="-1"/>
                <w:sz w:val="22"/>
                <w:szCs w:val="22"/>
              </w:rPr>
              <w:t xml:space="preserve"> </w:t>
            </w:r>
            <w:r w:rsidRPr="00A36E9B">
              <w:rPr>
                <w:rFonts w:cs="Arial"/>
                <w:spacing w:val="-1"/>
                <w:sz w:val="22"/>
                <w:szCs w:val="22"/>
              </w:rPr>
              <w:t>System</w:t>
            </w:r>
            <w:r w:rsidRPr="003D6941">
              <w:rPr>
                <w:rFonts w:cs="Arial"/>
                <w:spacing w:val="-1"/>
                <w:sz w:val="22"/>
                <w:szCs w:val="22"/>
              </w:rPr>
              <w:t xml:space="preserve"> </w:t>
            </w:r>
            <w:r w:rsidRPr="00A36E9B">
              <w:rPr>
                <w:rFonts w:cs="Arial"/>
                <w:spacing w:val="-1"/>
                <w:sz w:val="22"/>
                <w:szCs w:val="22"/>
              </w:rPr>
              <w:t>with</w:t>
            </w:r>
            <w:r w:rsidRPr="003D6941">
              <w:rPr>
                <w:rFonts w:cs="Arial"/>
                <w:spacing w:val="-1"/>
                <w:sz w:val="22"/>
                <w:szCs w:val="22"/>
              </w:rPr>
              <w:t xml:space="preserve"> its </w:t>
            </w:r>
            <w:r w:rsidRPr="00A36E9B">
              <w:rPr>
                <w:rFonts w:cs="Arial"/>
                <w:spacing w:val="-1"/>
                <w:sz w:val="22"/>
                <w:szCs w:val="22"/>
              </w:rPr>
              <w:t>specific</w:t>
            </w:r>
            <w:r w:rsidRPr="003D6941">
              <w:rPr>
                <w:rFonts w:cs="Arial"/>
                <w:spacing w:val="-1"/>
                <w:sz w:val="22"/>
                <w:szCs w:val="22"/>
              </w:rPr>
              <w:t xml:space="preserve"> </w:t>
            </w:r>
            <w:r w:rsidRPr="00A36E9B">
              <w:rPr>
                <w:rFonts w:cs="Arial"/>
                <w:spacing w:val="-1"/>
                <w:sz w:val="22"/>
                <w:szCs w:val="22"/>
              </w:rPr>
              <w:t>patient</w:t>
            </w:r>
            <w:r w:rsidRPr="003D6941">
              <w:rPr>
                <w:rFonts w:cs="Arial"/>
                <w:spacing w:val="-1"/>
                <w:sz w:val="22"/>
                <w:szCs w:val="22"/>
              </w:rPr>
              <w:t xml:space="preserve"> and </w:t>
            </w:r>
            <w:r w:rsidRPr="00A36E9B">
              <w:rPr>
                <w:rFonts w:cs="Arial"/>
                <w:spacing w:val="-1"/>
                <w:sz w:val="22"/>
                <w:szCs w:val="22"/>
              </w:rPr>
              <w:t>staff</w:t>
            </w:r>
            <w:r w:rsidRPr="003D6941">
              <w:rPr>
                <w:rFonts w:cs="Arial"/>
                <w:spacing w:val="-1"/>
                <w:sz w:val="22"/>
                <w:szCs w:val="22"/>
              </w:rPr>
              <w:t xml:space="preserve"> </w:t>
            </w:r>
            <w:r w:rsidRPr="00A36E9B">
              <w:rPr>
                <w:rFonts w:cs="Arial"/>
                <w:spacing w:val="-1"/>
                <w:sz w:val="22"/>
                <w:szCs w:val="22"/>
              </w:rPr>
              <w:t>focused</w:t>
            </w:r>
            <w:r w:rsidRPr="003D6941">
              <w:rPr>
                <w:rFonts w:cs="Arial"/>
                <w:spacing w:val="-1"/>
                <w:sz w:val="22"/>
                <w:szCs w:val="22"/>
              </w:rPr>
              <w:t xml:space="preserve"> </w:t>
            </w:r>
            <w:r w:rsidRPr="00A36E9B">
              <w:rPr>
                <w:rFonts w:cs="Arial"/>
                <w:spacing w:val="-1"/>
                <w:sz w:val="22"/>
                <w:szCs w:val="22"/>
              </w:rPr>
              <w:t>goals</w:t>
            </w:r>
            <w:r w:rsidRPr="003D6941">
              <w:rPr>
                <w:rFonts w:cs="Arial"/>
                <w:spacing w:val="-1"/>
                <w:sz w:val="22"/>
                <w:szCs w:val="22"/>
              </w:rPr>
              <w:t xml:space="preserve"> </w:t>
            </w:r>
            <w:r w:rsidRPr="00A36E9B">
              <w:rPr>
                <w:rFonts w:cs="Arial"/>
                <w:spacing w:val="-1"/>
                <w:sz w:val="22"/>
                <w:szCs w:val="22"/>
              </w:rPr>
              <w:t>and</w:t>
            </w:r>
            <w:r w:rsidRPr="003D6941">
              <w:rPr>
                <w:rFonts w:cs="Arial"/>
                <w:spacing w:val="-1"/>
                <w:sz w:val="22"/>
                <w:szCs w:val="22"/>
              </w:rPr>
              <w:t xml:space="preserve"> </w:t>
            </w:r>
            <w:r w:rsidRPr="00A36E9B">
              <w:rPr>
                <w:rFonts w:cs="Arial"/>
                <w:spacing w:val="-1"/>
                <w:sz w:val="22"/>
                <w:szCs w:val="22"/>
              </w:rPr>
              <w:t>outcomes.</w:t>
            </w:r>
          </w:p>
          <w:p w14:paraId="150CDB6D" w14:textId="77777777" w:rsidR="00666F2A" w:rsidRPr="00A36E9B" w:rsidRDefault="00666F2A" w:rsidP="000407EF">
            <w:pPr>
              <w:pStyle w:val="BodyText"/>
              <w:spacing w:before="0" w:line="239" w:lineRule="auto"/>
              <w:ind w:left="720" w:right="370"/>
              <w:rPr>
                <w:rFonts w:cs="Arial"/>
                <w:spacing w:val="-1"/>
                <w:sz w:val="22"/>
                <w:szCs w:val="22"/>
              </w:rPr>
            </w:pPr>
          </w:p>
          <w:p w14:paraId="294A99CC" w14:textId="77777777" w:rsidR="00666F2A" w:rsidRPr="00A36E9B" w:rsidRDefault="00666F2A" w:rsidP="000407EF">
            <w:pPr>
              <w:pStyle w:val="BodyText"/>
              <w:numPr>
                <w:ilvl w:val="0"/>
                <w:numId w:val="24"/>
              </w:numPr>
              <w:spacing w:before="0"/>
              <w:ind w:left="1586"/>
              <w:rPr>
                <w:rFonts w:cs="Arial"/>
                <w:sz w:val="22"/>
                <w:szCs w:val="22"/>
              </w:rPr>
            </w:pPr>
            <w:r w:rsidRPr="00A36E9B">
              <w:rPr>
                <w:rFonts w:cs="Arial"/>
                <w:sz w:val="22"/>
                <w:szCs w:val="22"/>
              </w:rPr>
              <w:t>Better</w:t>
            </w:r>
            <w:r w:rsidRPr="00A36E9B">
              <w:rPr>
                <w:rFonts w:cs="Arial"/>
                <w:spacing w:val="-3"/>
                <w:sz w:val="22"/>
                <w:szCs w:val="22"/>
              </w:rPr>
              <w:t xml:space="preserve"> </w:t>
            </w:r>
            <w:r w:rsidRPr="00A36E9B">
              <w:rPr>
                <w:rFonts w:cs="Arial"/>
                <w:spacing w:val="-1"/>
                <w:sz w:val="22"/>
                <w:szCs w:val="22"/>
              </w:rPr>
              <w:t>health</w:t>
            </w:r>
            <w:r w:rsidRPr="00A36E9B">
              <w:rPr>
                <w:rFonts w:cs="Arial"/>
                <w:spacing w:val="-2"/>
                <w:sz w:val="22"/>
                <w:szCs w:val="22"/>
              </w:rPr>
              <w:t xml:space="preserve"> </w:t>
            </w:r>
            <w:r w:rsidRPr="00A36E9B">
              <w:rPr>
                <w:rFonts w:cs="Arial"/>
                <w:sz w:val="22"/>
                <w:szCs w:val="22"/>
              </w:rPr>
              <w:t>for all;</w:t>
            </w:r>
          </w:p>
          <w:p w14:paraId="2DFAFF9A" w14:textId="77777777" w:rsidR="00666F2A" w:rsidRPr="00A36E9B" w:rsidRDefault="00666F2A" w:rsidP="000407EF">
            <w:pPr>
              <w:pStyle w:val="BodyText"/>
              <w:numPr>
                <w:ilvl w:val="0"/>
                <w:numId w:val="24"/>
              </w:numPr>
              <w:spacing w:before="0"/>
              <w:ind w:left="1586"/>
              <w:rPr>
                <w:rFonts w:cs="Arial"/>
                <w:sz w:val="22"/>
                <w:szCs w:val="22"/>
              </w:rPr>
            </w:pPr>
            <w:r w:rsidRPr="00A36E9B">
              <w:rPr>
                <w:rFonts w:cs="Arial"/>
                <w:spacing w:val="-1"/>
                <w:sz w:val="22"/>
                <w:szCs w:val="22"/>
              </w:rPr>
              <w:t>Improved</w:t>
            </w:r>
            <w:r w:rsidRPr="00A36E9B">
              <w:rPr>
                <w:rFonts w:cs="Arial"/>
                <w:spacing w:val="-2"/>
                <w:sz w:val="22"/>
                <w:szCs w:val="22"/>
              </w:rPr>
              <w:t xml:space="preserve"> </w:t>
            </w:r>
            <w:r w:rsidRPr="00A36E9B">
              <w:rPr>
                <w:rFonts w:cs="Arial"/>
                <w:spacing w:val="-1"/>
                <w:sz w:val="22"/>
                <w:szCs w:val="22"/>
              </w:rPr>
              <w:t>patient</w:t>
            </w:r>
            <w:r w:rsidRPr="00A36E9B">
              <w:rPr>
                <w:rFonts w:cs="Arial"/>
                <w:spacing w:val="-2"/>
                <w:sz w:val="22"/>
                <w:szCs w:val="22"/>
              </w:rPr>
              <w:t xml:space="preserve"> </w:t>
            </w:r>
            <w:r w:rsidRPr="00A36E9B">
              <w:rPr>
                <w:rFonts w:cs="Arial"/>
                <w:spacing w:val="-1"/>
                <w:sz w:val="22"/>
                <w:szCs w:val="22"/>
              </w:rPr>
              <w:t>access</w:t>
            </w:r>
            <w:r w:rsidRPr="00A36E9B">
              <w:rPr>
                <w:rFonts w:cs="Arial"/>
                <w:sz w:val="22"/>
                <w:szCs w:val="22"/>
              </w:rPr>
              <w:t xml:space="preserve"> and</w:t>
            </w:r>
            <w:r w:rsidRPr="00A36E9B">
              <w:rPr>
                <w:rFonts w:cs="Arial"/>
                <w:spacing w:val="-2"/>
                <w:sz w:val="22"/>
                <w:szCs w:val="22"/>
              </w:rPr>
              <w:t xml:space="preserve"> </w:t>
            </w:r>
            <w:r w:rsidRPr="00A36E9B">
              <w:rPr>
                <w:rFonts w:cs="Arial"/>
                <w:spacing w:val="-1"/>
                <w:sz w:val="22"/>
                <w:szCs w:val="22"/>
              </w:rPr>
              <w:t>experience;</w:t>
            </w:r>
          </w:p>
          <w:p w14:paraId="112C7E48" w14:textId="77777777" w:rsidR="00666F2A" w:rsidRPr="00A36E9B" w:rsidRDefault="00666F2A" w:rsidP="000407EF">
            <w:pPr>
              <w:pStyle w:val="BodyText"/>
              <w:numPr>
                <w:ilvl w:val="0"/>
                <w:numId w:val="24"/>
              </w:numPr>
              <w:spacing w:before="0"/>
              <w:ind w:left="1586"/>
              <w:rPr>
                <w:rFonts w:cs="Arial"/>
                <w:sz w:val="22"/>
                <w:szCs w:val="22"/>
              </w:rPr>
            </w:pPr>
            <w:r w:rsidRPr="00A36E9B">
              <w:rPr>
                <w:rFonts w:cs="Arial"/>
                <w:spacing w:val="-1"/>
                <w:sz w:val="22"/>
                <w:szCs w:val="22"/>
              </w:rPr>
              <w:t>Empowered,</w:t>
            </w:r>
            <w:r w:rsidRPr="00A36E9B">
              <w:rPr>
                <w:rFonts w:cs="Arial"/>
                <w:sz w:val="22"/>
                <w:szCs w:val="22"/>
              </w:rPr>
              <w:t xml:space="preserve"> </w:t>
            </w:r>
            <w:r w:rsidRPr="00A36E9B">
              <w:rPr>
                <w:rFonts w:cs="Arial"/>
                <w:spacing w:val="-1"/>
                <w:sz w:val="22"/>
                <w:szCs w:val="22"/>
              </w:rPr>
              <w:t>engaged</w:t>
            </w:r>
            <w:r w:rsidRPr="00A36E9B">
              <w:rPr>
                <w:rFonts w:cs="Arial"/>
                <w:spacing w:val="-2"/>
                <w:sz w:val="22"/>
                <w:szCs w:val="22"/>
              </w:rPr>
              <w:t xml:space="preserve"> </w:t>
            </w:r>
            <w:r w:rsidRPr="00A36E9B">
              <w:rPr>
                <w:rFonts w:cs="Arial"/>
                <w:sz w:val="22"/>
                <w:szCs w:val="22"/>
              </w:rPr>
              <w:t xml:space="preserve">and </w:t>
            </w:r>
            <w:r w:rsidRPr="00A36E9B">
              <w:rPr>
                <w:rFonts w:cs="Arial"/>
                <w:spacing w:val="-1"/>
                <w:sz w:val="22"/>
                <w:szCs w:val="22"/>
              </w:rPr>
              <w:t>included</w:t>
            </w:r>
            <w:r w:rsidRPr="00A36E9B">
              <w:rPr>
                <w:rFonts w:cs="Arial"/>
                <w:sz w:val="22"/>
                <w:szCs w:val="22"/>
              </w:rPr>
              <w:t xml:space="preserve"> </w:t>
            </w:r>
            <w:r w:rsidRPr="00A36E9B">
              <w:rPr>
                <w:rFonts w:cs="Arial"/>
                <w:spacing w:val="-1"/>
                <w:sz w:val="22"/>
                <w:szCs w:val="22"/>
              </w:rPr>
              <w:t>staff; and</w:t>
            </w:r>
          </w:p>
          <w:p w14:paraId="72F540A2" w14:textId="77777777" w:rsidR="00666F2A" w:rsidRPr="00A36E9B" w:rsidRDefault="00666F2A" w:rsidP="000407EF">
            <w:pPr>
              <w:pStyle w:val="BodyText"/>
              <w:numPr>
                <w:ilvl w:val="0"/>
                <w:numId w:val="24"/>
              </w:numPr>
              <w:spacing w:before="0"/>
              <w:ind w:left="1586"/>
              <w:rPr>
                <w:rFonts w:cs="Arial"/>
                <w:sz w:val="22"/>
                <w:szCs w:val="22"/>
              </w:rPr>
            </w:pPr>
            <w:r w:rsidRPr="00A36E9B">
              <w:rPr>
                <w:rFonts w:cs="Arial"/>
                <w:spacing w:val="-1"/>
                <w:sz w:val="22"/>
                <w:szCs w:val="22"/>
              </w:rPr>
              <w:t>Inclusive</w:t>
            </w:r>
            <w:r w:rsidRPr="00A36E9B">
              <w:rPr>
                <w:rFonts w:cs="Arial"/>
                <w:spacing w:val="2"/>
                <w:sz w:val="22"/>
                <w:szCs w:val="22"/>
              </w:rPr>
              <w:t xml:space="preserve"> </w:t>
            </w:r>
            <w:r w:rsidRPr="00A36E9B">
              <w:rPr>
                <w:rFonts w:cs="Arial"/>
                <w:spacing w:val="-1"/>
                <w:sz w:val="22"/>
                <w:szCs w:val="22"/>
              </w:rPr>
              <w:t>leadership</w:t>
            </w:r>
            <w:r w:rsidRPr="00A36E9B">
              <w:rPr>
                <w:rFonts w:cs="Arial"/>
                <w:sz w:val="22"/>
                <w:szCs w:val="22"/>
              </w:rPr>
              <w:t xml:space="preserve"> at</w:t>
            </w:r>
            <w:r w:rsidRPr="00A36E9B">
              <w:rPr>
                <w:rFonts w:cs="Arial"/>
                <w:spacing w:val="-4"/>
                <w:sz w:val="22"/>
                <w:szCs w:val="22"/>
              </w:rPr>
              <w:t xml:space="preserve"> </w:t>
            </w:r>
            <w:r w:rsidRPr="00A36E9B">
              <w:rPr>
                <w:rFonts w:cs="Arial"/>
                <w:sz w:val="22"/>
                <w:szCs w:val="22"/>
              </w:rPr>
              <w:t>all</w:t>
            </w:r>
            <w:r w:rsidRPr="00A36E9B">
              <w:rPr>
                <w:rFonts w:cs="Arial"/>
                <w:spacing w:val="-1"/>
                <w:sz w:val="22"/>
                <w:szCs w:val="22"/>
              </w:rPr>
              <w:t xml:space="preserve"> levels.</w:t>
            </w:r>
          </w:p>
          <w:p w14:paraId="45BD74B2" w14:textId="77777777" w:rsidR="00666F2A" w:rsidRPr="00A36E9B" w:rsidRDefault="00666F2A" w:rsidP="000407EF">
            <w:pPr>
              <w:pStyle w:val="BodyText"/>
              <w:spacing w:before="159" w:line="239" w:lineRule="auto"/>
              <w:ind w:left="720" w:right="370"/>
              <w:rPr>
                <w:rFonts w:cs="Arial"/>
                <w:sz w:val="22"/>
                <w:szCs w:val="22"/>
              </w:rPr>
            </w:pPr>
            <w:r w:rsidRPr="00A36E9B">
              <w:rPr>
                <w:rFonts w:cs="Arial"/>
                <w:sz w:val="22"/>
                <w:szCs w:val="22"/>
              </w:rPr>
              <w:t>Provider(s) will be expected to record</w:t>
            </w:r>
            <w:r w:rsidRPr="00A36E9B">
              <w:rPr>
                <w:rFonts w:cs="Arial"/>
                <w:spacing w:val="-1"/>
                <w:sz w:val="22"/>
                <w:szCs w:val="22"/>
              </w:rPr>
              <w:t xml:space="preserve"> demographic</w:t>
            </w:r>
            <w:r w:rsidRPr="00A36E9B">
              <w:rPr>
                <w:rFonts w:cs="Arial"/>
                <w:spacing w:val="-3"/>
                <w:sz w:val="22"/>
                <w:szCs w:val="22"/>
              </w:rPr>
              <w:t xml:space="preserve"> </w:t>
            </w:r>
            <w:r w:rsidRPr="00A36E9B">
              <w:rPr>
                <w:rFonts w:cs="Arial"/>
                <w:spacing w:val="-1"/>
                <w:sz w:val="22"/>
                <w:szCs w:val="22"/>
              </w:rPr>
              <w:t>data</w:t>
            </w:r>
            <w:r w:rsidRPr="00A36E9B">
              <w:rPr>
                <w:rFonts w:cs="Arial"/>
                <w:sz w:val="22"/>
                <w:szCs w:val="22"/>
              </w:rPr>
              <w:t xml:space="preserve"> relating</w:t>
            </w:r>
            <w:r w:rsidRPr="00A36E9B">
              <w:rPr>
                <w:rFonts w:cs="Arial"/>
                <w:spacing w:val="-2"/>
                <w:sz w:val="22"/>
                <w:szCs w:val="22"/>
              </w:rPr>
              <w:t xml:space="preserve"> </w:t>
            </w:r>
            <w:r w:rsidRPr="00A36E9B">
              <w:rPr>
                <w:rFonts w:cs="Arial"/>
                <w:spacing w:val="-1"/>
                <w:sz w:val="22"/>
                <w:szCs w:val="22"/>
              </w:rPr>
              <w:t>to</w:t>
            </w:r>
            <w:r w:rsidRPr="00A36E9B">
              <w:rPr>
                <w:rFonts w:cs="Arial"/>
                <w:sz w:val="22"/>
                <w:szCs w:val="22"/>
              </w:rPr>
              <w:t xml:space="preserve"> </w:t>
            </w:r>
            <w:r w:rsidRPr="00A36E9B">
              <w:rPr>
                <w:rFonts w:cs="Arial"/>
                <w:spacing w:val="-1"/>
                <w:sz w:val="22"/>
                <w:szCs w:val="22"/>
              </w:rPr>
              <w:t>the</w:t>
            </w:r>
            <w:r w:rsidRPr="00A36E9B">
              <w:rPr>
                <w:rFonts w:cs="Arial"/>
                <w:sz w:val="22"/>
                <w:szCs w:val="22"/>
              </w:rPr>
              <w:t xml:space="preserve"> </w:t>
            </w:r>
            <w:r w:rsidRPr="00A36E9B">
              <w:rPr>
                <w:rFonts w:cs="Arial"/>
                <w:spacing w:val="-1"/>
                <w:sz w:val="22"/>
                <w:szCs w:val="22"/>
              </w:rPr>
              <w:t>protected</w:t>
            </w:r>
            <w:r w:rsidRPr="00A36E9B">
              <w:rPr>
                <w:rFonts w:cs="Arial"/>
                <w:sz w:val="22"/>
                <w:szCs w:val="22"/>
              </w:rPr>
              <w:t xml:space="preserve"> </w:t>
            </w:r>
            <w:r w:rsidRPr="00A36E9B">
              <w:rPr>
                <w:rFonts w:cs="Arial"/>
                <w:spacing w:val="-1"/>
                <w:sz w:val="22"/>
                <w:szCs w:val="22"/>
              </w:rPr>
              <w:t>characteristics</w:t>
            </w:r>
            <w:r w:rsidRPr="00A36E9B">
              <w:rPr>
                <w:rFonts w:cs="Arial"/>
                <w:sz w:val="22"/>
                <w:szCs w:val="22"/>
              </w:rPr>
              <w:t xml:space="preserve"> </w:t>
            </w:r>
            <w:r w:rsidRPr="00A36E9B">
              <w:rPr>
                <w:rFonts w:cs="Arial"/>
                <w:spacing w:val="-1"/>
                <w:sz w:val="22"/>
                <w:szCs w:val="22"/>
              </w:rPr>
              <w:t>which</w:t>
            </w:r>
            <w:r w:rsidRPr="00A36E9B">
              <w:rPr>
                <w:rFonts w:cs="Arial"/>
                <w:sz w:val="22"/>
                <w:szCs w:val="22"/>
              </w:rPr>
              <w:t xml:space="preserve"> are;</w:t>
            </w:r>
          </w:p>
          <w:p w14:paraId="1032B599" w14:textId="77777777" w:rsidR="00666F2A" w:rsidRPr="00A36E9B" w:rsidRDefault="00666F2A" w:rsidP="000407EF">
            <w:pPr>
              <w:pStyle w:val="BodyText"/>
              <w:spacing w:before="0" w:line="239" w:lineRule="auto"/>
              <w:ind w:left="720" w:right="370"/>
              <w:rPr>
                <w:rFonts w:cs="Arial"/>
                <w:sz w:val="22"/>
                <w:szCs w:val="22"/>
              </w:rPr>
            </w:pPr>
          </w:p>
          <w:p w14:paraId="046D5566" w14:textId="77777777" w:rsidR="00666F2A" w:rsidRPr="00A36E9B" w:rsidRDefault="00666F2A" w:rsidP="000407EF">
            <w:pPr>
              <w:pStyle w:val="BodyText"/>
              <w:numPr>
                <w:ilvl w:val="0"/>
                <w:numId w:val="25"/>
              </w:numPr>
              <w:tabs>
                <w:tab w:val="left" w:pos="1168"/>
              </w:tabs>
              <w:spacing w:before="0"/>
              <w:ind w:left="1586"/>
              <w:rPr>
                <w:rFonts w:cs="Arial"/>
                <w:sz w:val="22"/>
                <w:szCs w:val="22"/>
              </w:rPr>
            </w:pPr>
            <w:r w:rsidRPr="00A36E9B">
              <w:rPr>
                <w:rFonts w:cs="Arial"/>
                <w:spacing w:val="-1"/>
                <w:sz w:val="22"/>
                <w:szCs w:val="22"/>
              </w:rPr>
              <w:t>Age;</w:t>
            </w:r>
          </w:p>
          <w:p w14:paraId="7171E0F9" w14:textId="77777777" w:rsidR="00666F2A" w:rsidRPr="00A36E9B" w:rsidRDefault="00666F2A" w:rsidP="000407EF">
            <w:pPr>
              <w:pStyle w:val="BodyText"/>
              <w:numPr>
                <w:ilvl w:val="0"/>
                <w:numId w:val="25"/>
              </w:numPr>
              <w:tabs>
                <w:tab w:val="left" w:pos="1168"/>
              </w:tabs>
              <w:spacing w:before="0"/>
              <w:ind w:left="1586"/>
              <w:rPr>
                <w:rFonts w:cs="Arial"/>
                <w:sz w:val="22"/>
                <w:szCs w:val="22"/>
              </w:rPr>
            </w:pPr>
            <w:r w:rsidRPr="00A36E9B">
              <w:rPr>
                <w:rFonts w:cs="Arial"/>
                <w:spacing w:val="-1"/>
                <w:sz w:val="22"/>
                <w:szCs w:val="22"/>
              </w:rPr>
              <w:t>Disability;</w:t>
            </w:r>
          </w:p>
          <w:p w14:paraId="38D0B621" w14:textId="77777777" w:rsidR="00666F2A" w:rsidRPr="00A36E9B" w:rsidRDefault="00666F2A" w:rsidP="000407EF">
            <w:pPr>
              <w:pStyle w:val="BodyText"/>
              <w:numPr>
                <w:ilvl w:val="0"/>
                <w:numId w:val="25"/>
              </w:numPr>
              <w:tabs>
                <w:tab w:val="left" w:pos="1168"/>
              </w:tabs>
              <w:spacing w:before="0"/>
              <w:ind w:left="1586"/>
              <w:rPr>
                <w:rFonts w:cs="Arial"/>
                <w:sz w:val="22"/>
                <w:szCs w:val="22"/>
              </w:rPr>
            </w:pPr>
            <w:r w:rsidRPr="00A36E9B">
              <w:rPr>
                <w:rFonts w:cs="Arial"/>
                <w:spacing w:val="-1"/>
                <w:sz w:val="22"/>
                <w:szCs w:val="22"/>
              </w:rPr>
              <w:t>Gender</w:t>
            </w:r>
            <w:r w:rsidRPr="00A36E9B">
              <w:rPr>
                <w:rFonts w:cs="Arial"/>
                <w:sz w:val="22"/>
                <w:szCs w:val="22"/>
              </w:rPr>
              <w:t xml:space="preserve"> </w:t>
            </w:r>
            <w:r w:rsidRPr="00A36E9B">
              <w:rPr>
                <w:rFonts w:cs="Arial"/>
                <w:spacing w:val="-1"/>
                <w:sz w:val="22"/>
                <w:szCs w:val="22"/>
              </w:rPr>
              <w:t>re-assignment;</w:t>
            </w:r>
          </w:p>
          <w:p w14:paraId="39E7EBA0" w14:textId="77777777" w:rsidR="00666F2A" w:rsidRPr="00A36E9B" w:rsidRDefault="00666F2A" w:rsidP="000407EF">
            <w:pPr>
              <w:pStyle w:val="BodyText"/>
              <w:numPr>
                <w:ilvl w:val="0"/>
                <w:numId w:val="25"/>
              </w:numPr>
              <w:tabs>
                <w:tab w:val="left" w:pos="1168"/>
              </w:tabs>
              <w:spacing w:before="0"/>
              <w:ind w:left="1586"/>
              <w:rPr>
                <w:rFonts w:cs="Arial"/>
                <w:sz w:val="22"/>
                <w:szCs w:val="22"/>
              </w:rPr>
            </w:pPr>
            <w:r w:rsidRPr="00A36E9B">
              <w:rPr>
                <w:rFonts w:cs="Arial"/>
                <w:spacing w:val="-1"/>
                <w:sz w:val="22"/>
                <w:szCs w:val="22"/>
              </w:rPr>
              <w:t>Marriage</w:t>
            </w:r>
            <w:r w:rsidRPr="00A36E9B">
              <w:rPr>
                <w:rFonts w:cs="Arial"/>
                <w:sz w:val="22"/>
                <w:szCs w:val="22"/>
              </w:rPr>
              <w:t xml:space="preserve"> and </w:t>
            </w:r>
            <w:r w:rsidRPr="00A36E9B">
              <w:rPr>
                <w:rFonts w:cs="Arial"/>
                <w:spacing w:val="-1"/>
                <w:sz w:val="22"/>
                <w:szCs w:val="22"/>
              </w:rPr>
              <w:t xml:space="preserve">civil </w:t>
            </w:r>
            <w:r w:rsidRPr="00A36E9B">
              <w:rPr>
                <w:rFonts w:cs="Arial"/>
                <w:sz w:val="22"/>
                <w:szCs w:val="22"/>
              </w:rPr>
              <w:t>partnership;</w:t>
            </w:r>
          </w:p>
          <w:p w14:paraId="11473896" w14:textId="77777777" w:rsidR="00666F2A" w:rsidRPr="00A36E9B" w:rsidRDefault="00666F2A" w:rsidP="000407EF">
            <w:pPr>
              <w:pStyle w:val="BodyText"/>
              <w:numPr>
                <w:ilvl w:val="0"/>
                <w:numId w:val="25"/>
              </w:numPr>
              <w:tabs>
                <w:tab w:val="left" w:pos="1168"/>
              </w:tabs>
              <w:spacing w:before="0"/>
              <w:ind w:left="1586"/>
              <w:rPr>
                <w:rFonts w:cs="Arial"/>
                <w:sz w:val="22"/>
                <w:szCs w:val="22"/>
              </w:rPr>
            </w:pPr>
            <w:r w:rsidRPr="00A36E9B">
              <w:rPr>
                <w:rFonts w:cs="Arial"/>
                <w:sz w:val="22"/>
                <w:szCs w:val="22"/>
              </w:rPr>
              <w:t>Race</w:t>
            </w:r>
            <w:r w:rsidRPr="00A36E9B">
              <w:rPr>
                <w:rFonts w:cs="Arial"/>
                <w:spacing w:val="1"/>
                <w:sz w:val="22"/>
                <w:szCs w:val="22"/>
              </w:rPr>
              <w:t xml:space="preserve"> </w:t>
            </w:r>
            <w:r w:rsidRPr="00A36E9B">
              <w:rPr>
                <w:rFonts w:cs="Arial"/>
                <w:spacing w:val="-1"/>
                <w:sz w:val="22"/>
                <w:szCs w:val="22"/>
              </w:rPr>
              <w:t>including</w:t>
            </w:r>
            <w:r w:rsidRPr="00A36E9B">
              <w:rPr>
                <w:rFonts w:cs="Arial"/>
                <w:spacing w:val="-2"/>
                <w:sz w:val="22"/>
                <w:szCs w:val="22"/>
              </w:rPr>
              <w:t xml:space="preserve"> </w:t>
            </w:r>
            <w:r w:rsidRPr="00A36E9B">
              <w:rPr>
                <w:rFonts w:cs="Arial"/>
                <w:spacing w:val="-1"/>
                <w:sz w:val="22"/>
                <w:szCs w:val="22"/>
              </w:rPr>
              <w:t>national</w:t>
            </w:r>
            <w:r w:rsidRPr="00A36E9B">
              <w:rPr>
                <w:rFonts w:cs="Arial"/>
                <w:sz w:val="22"/>
                <w:szCs w:val="22"/>
              </w:rPr>
              <w:t xml:space="preserve"> identity</w:t>
            </w:r>
            <w:r w:rsidRPr="00A36E9B">
              <w:rPr>
                <w:rFonts w:cs="Arial"/>
                <w:spacing w:val="-2"/>
                <w:sz w:val="22"/>
                <w:szCs w:val="22"/>
              </w:rPr>
              <w:t xml:space="preserve"> </w:t>
            </w:r>
            <w:r w:rsidRPr="00A36E9B">
              <w:rPr>
                <w:rFonts w:cs="Arial"/>
                <w:sz w:val="22"/>
                <w:szCs w:val="22"/>
              </w:rPr>
              <w:t>and</w:t>
            </w:r>
            <w:r w:rsidRPr="00A36E9B">
              <w:rPr>
                <w:rFonts w:cs="Arial"/>
                <w:spacing w:val="-2"/>
                <w:sz w:val="22"/>
                <w:szCs w:val="22"/>
              </w:rPr>
              <w:t xml:space="preserve"> </w:t>
            </w:r>
            <w:r w:rsidRPr="00A36E9B">
              <w:rPr>
                <w:rFonts w:cs="Arial"/>
                <w:spacing w:val="-1"/>
                <w:sz w:val="22"/>
                <w:szCs w:val="22"/>
              </w:rPr>
              <w:t>ethnicity;</w:t>
            </w:r>
          </w:p>
          <w:p w14:paraId="745295B3" w14:textId="77777777" w:rsidR="00666F2A" w:rsidRPr="00A36E9B" w:rsidRDefault="00666F2A" w:rsidP="000407EF">
            <w:pPr>
              <w:pStyle w:val="BodyText"/>
              <w:numPr>
                <w:ilvl w:val="0"/>
                <w:numId w:val="25"/>
              </w:numPr>
              <w:tabs>
                <w:tab w:val="left" w:pos="1168"/>
              </w:tabs>
              <w:spacing w:before="0"/>
              <w:ind w:left="1586"/>
              <w:rPr>
                <w:rFonts w:cs="Arial"/>
                <w:sz w:val="22"/>
                <w:szCs w:val="22"/>
              </w:rPr>
            </w:pPr>
            <w:r w:rsidRPr="00A36E9B">
              <w:rPr>
                <w:rFonts w:cs="Arial"/>
                <w:spacing w:val="-1"/>
                <w:sz w:val="22"/>
                <w:szCs w:val="22"/>
              </w:rPr>
              <w:t>Religion</w:t>
            </w:r>
            <w:r w:rsidRPr="00A36E9B">
              <w:rPr>
                <w:rFonts w:cs="Arial"/>
                <w:spacing w:val="1"/>
                <w:sz w:val="22"/>
                <w:szCs w:val="22"/>
              </w:rPr>
              <w:t xml:space="preserve"> </w:t>
            </w:r>
            <w:r w:rsidRPr="00A36E9B">
              <w:rPr>
                <w:rFonts w:cs="Arial"/>
                <w:sz w:val="22"/>
                <w:szCs w:val="22"/>
              </w:rPr>
              <w:t xml:space="preserve">or </w:t>
            </w:r>
            <w:r w:rsidRPr="00A36E9B">
              <w:rPr>
                <w:rFonts w:cs="Arial"/>
                <w:spacing w:val="-1"/>
                <w:sz w:val="22"/>
                <w:szCs w:val="22"/>
              </w:rPr>
              <w:t>belief;</w:t>
            </w:r>
          </w:p>
          <w:p w14:paraId="1F45F19C" w14:textId="77777777" w:rsidR="00666F2A" w:rsidRPr="00A36E9B" w:rsidRDefault="00666F2A" w:rsidP="000407EF">
            <w:pPr>
              <w:pStyle w:val="BodyText"/>
              <w:numPr>
                <w:ilvl w:val="0"/>
                <w:numId w:val="25"/>
              </w:numPr>
              <w:tabs>
                <w:tab w:val="left" w:pos="1168"/>
              </w:tabs>
              <w:spacing w:before="0"/>
              <w:ind w:left="1586"/>
              <w:rPr>
                <w:rFonts w:cs="Arial"/>
                <w:sz w:val="22"/>
                <w:szCs w:val="22"/>
              </w:rPr>
            </w:pPr>
            <w:r w:rsidRPr="00A36E9B">
              <w:rPr>
                <w:rFonts w:cs="Arial"/>
                <w:sz w:val="22"/>
                <w:szCs w:val="22"/>
              </w:rPr>
              <w:t>Sex;</w:t>
            </w:r>
          </w:p>
          <w:p w14:paraId="5952B1A1" w14:textId="77777777" w:rsidR="00666F2A" w:rsidRPr="00085BAA" w:rsidRDefault="00666F2A" w:rsidP="000407EF">
            <w:pPr>
              <w:pStyle w:val="BodyText"/>
              <w:numPr>
                <w:ilvl w:val="0"/>
                <w:numId w:val="25"/>
              </w:numPr>
              <w:tabs>
                <w:tab w:val="left" w:pos="1168"/>
              </w:tabs>
              <w:spacing w:before="0"/>
              <w:ind w:left="1586"/>
              <w:rPr>
                <w:rFonts w:cs="Arial"/>
                <w:sz w:val="22"/>
                <w:szCs w:val="22"/>
              </w:rPr>
            </w:pPr>
            <w:r w:rsidRPr="00085BAA">
              <w:rPr>
                <w:rFonts w:cs="Arial"/>
                <w:spacing w:val="-1"/>
                <w:sz w:val="22"/>
                <w:szCs w:val="22"/>
              </w:rPr>
              <w:t>Sexual</w:t>
            </w:r>
            <w:r w:rsidRPr="00085BAA">
              <w:rPr>
                <w:rFonts w:cs="Arial"/>
                <w:sz w:val="22"/>
                <w:szCs w:val="22"/>
              </w:rPr>
              <w:t xml:space="preserve"> </w:t>
            </w:r>
            <w:r w:rsidRPr="00085BAA">
              <w:rPr>
                <w:rFonts w:cs="Arial"/>
                <w:spacing w:val="-1"/>
                <w:sz w:val="22"/>
                <w:szCs w:val="22"/>
              </w:rPr>
              <w:t>orientation; and</w:t>
            </w:r>
            <w:r w:rsidR="00085BAA">
              <w:rPr>
                <w:rFonts w:cs="Arial"/>
                <w:spacing w:val="-1"/>
                <w:sz w:val="22"/>
                <w:szCs w:val="22"/>
              </w:rPr>
              <w:t xml:space="preserve"> </w:t>
            </w:r>
            <w:r w:rsidRPr="00085BAA">
              <w:rPr>
                <w:rFonts w:cs="Arial"/>
                <w:spacing w:val="-1"/>
                <w:sz w:val="22"/>
                <w:szCs w:val="22"/>
              </w:rPr>
              <w:t>Pregnancy</w:t>
            </w:r>
            <w:r w:rsidRPr="00085BAA">
              <w:rPr>
                <w:rFonts w:cs="Arial"/>
                <w:spacing w:val="-3"/>
                <w:sz w:val="22"/>
                <w:szCs w:val="22"/>
              </w:rPr>
              <w:t xml:space="preserve"> </w:t>
            </w:r>
            <w:r w:rsidRPr="00085BAA">
              <w:rPr>
                <w:rFonts w:cs="Arial"/>
                <w:sz w:val="22"/>
                <w:szCs w:val="22"/>
              </w:rPr>
              <w:t>and</w:t>
            </w:r>
            <w:r w:rsidRPr="00085BAA">
              <w:rPr>
                <w:rFonts w:cs="Arial"/>
                <w:spacing w:val="-2"/>
                <w:sz w:val="22"/>
                <w:szCs w:val="22"/>
              </w:rPr>
              <w:t xml:space="preserve"> </w:t>
            </w:r>
            <w:r w:rsidRPr="00085BAA">
              <w:rPr>
                <w:rFonts w:cs="Arial"/>
                <w:spacing w:val="-1"/>
                <w:sz w:val="22"/>
                <w:szCs w:val="22"/>
              </w:rPr>
              <w:t xml:space="preserve">maternity. </w:t>
            </w:r>
          </w:p>
          <w:p w14:paraId="54756406" w14:textId="77777777" w:rsidR="00666F2A" w:rsidRDefault="00666F2A" w:rsidP="000407EF">
            <w:pPr>
              <w:pStyle w:val="BodyText"/>
              <w:tabs>
                <w:tab w:val="left" w:pos="1168"/>
              </w:tabs>
              <w:spacing w:before="0"/>
              <w:ind w:left="1586"/>
              <w:rPr>
                <w:rFonts w:cs="Arial"/>
                <w:sz w:val="22"/>
                <w:szCs w:val="22"/>
              </w:rPr>
            </w:pPr>
          </w:p>
          <w:p w14:paraId="368B21A8" w14:textId="77777777" w:rsidR="00666F2A" w:rsidRPr="00A36E9B" w:rsidRDefault="00666F2A" w:rsidP="000407EF">
            <w:pPr>
              <w:pStyle w:val="BodyText"/>
              <w:spacing w:before="129"/>
              <w:ind w:left="560" w:right="463"/>
              <w:rPr>
                <w:rFonts w:cs="Arial"/>
                <w:sz w:val="22"/>
                <w:szCs w:val="22"/>
              </w:rPr>
            </w:pPr>
            <w:r w:rsidRPr="00A36E9B">
              <w:rPr>
                <w:rFonts w:cs="Arial"/>
                <w:spacing w:val="-1"/>
                <w:sz w:val="22"/>
                <w:szCs w:val="22"/>
              </w:rPr>
              <w:t>The</w:t>
            </w:r>
            <w:r w:rsidRPr="00A36E9B">
              <w:rPr>
                <w:rFonts w:cs="Arial"/>
                <w:sz w:val="22"/>
                <w:szCs w:val="22"/>
              </w:rPr>
              <w:t xml:space="preserve"> </w:t>
            </w:r>
            <w:r w:rsidRPr="00A36E9B">
              <w:rPr>
                <w:rFonts w:cs="Arial"/>
                <w:spacing w:val="-1"/>
                <w:sz w:val="22"/>
                <w:szCs w:val="22"/>
              </w:rPr>
              <w:t>Provider</w:t>
            </w:r>
            <w:r w:rsidRPr="00A36E9B">
              <w:rPr>
                <w:rFonts w:cs="Arial"/>
                <w:sz w:val="22"/>
                <w:szCs w:val="22"/>
              </w:rPr>
              <w:t xml:space="preserve"> </w:t>
            </w:r>
            <w:r w:rsidRPr="00A36E9B">
              <w:rPr>
                <w:rFonts w:cs="Arial"/>
                <w:spacing w:val="-2"/>
                <w:sz w:val="22"/>
                <w:szCs w:val="22"/>
              </w:rPr>
              <w:t>will</w:t>
            </w:r>
            <w:r w:rsidRPr="00A36E9B">
              <w:rPr>
                <w:rFonts w:cs="Arial"/>
                <w:sz w:val="22"/>
                <w:szCs w:val="22"/>
              </w:rPr>
              <w:t xml:space="preserve"> be expected </w:t>
            </w:r>
            <w:r w:rsidRPr="00A36E9B">
              <w:rPr>
                <w:rFonts w:cs="Arial"/>
                <w:spacing w:val="-1"/>
                <w:sz w:val="22"/>
                <w:szCs w:val="22"/>
              </w:rPr>
              <w:t>to</w:t>
            </w:r>
            <w:r w:rsidRPr="00A36E9B">
              <w:rPr>
                <w:rFonts w:cs="Arial"/>
                <w:sz w:val="22"/>
                <w:szCs w:val="22"/>
              </w:rPr>
              <w:t xml:space="preserve"> record</w:t>
            </w:r>
            <w:r w:rsidRPr="00A36E9B">
              <w:rPr>
                <w:rFonts w:cs="Arial"/>
                <w:spacing w:val="-3"/>
                <w:sz w:val="22"/>
                <w:szCs w:val="22"/>
              </w:rPr>
              <w:t xml:space="preserve"> </w:t>
            </w:r>
            <w:r w:rsidRPr="00A36E9B">
              <w:rPr>
                <w:rFonts w:cs="Arial"/>
                <w:sz w:val="22"/>
                <w:szCs w:val="22"/>
              </w:rPr>
              <w:t>the</w:t>
            </w:r>
            <w:r w:rsidRPr="00A36E9B">
              <w:rPr>
                <w:rFonts w:cs="Arial"/>
                <w:spacing w:val="-2"/>
                <w:sz w:val="22"/>
                <w:szCs w:val="22"/>
              </w:rPr>
              <w:t xml:space="preserve"> </w:t>
            </w:r>
            <w:r w:rsidRPr="00A36E9B">
              <w:rPr>
                <w:rFonts w:cs="Arial"/>
                <w:spacing w:val="-1"/>
                <w:sz w:val="22"/>
                <w:szCs w:val="22"/>
              </w:rPr>
              <w:t>characteristics</w:t>
            </w:r>
            <w:r w:rsidRPr="00A36E9B">
              <w:rPr>
                <w:rFonts w:cs="Arial"/>
                <w:sz w:val="22"/>
                <w:szCs w:val="22"/>
              </w:rPr>
              <w:t xml:space="preserve"> </w:t>
            </w:r>
            <w:r w:rsidRPr="00A36E9B">
              <w:rPr>
                <w:rFonts w:cs="Arial"/>
                <w:spacing w:val="-1"/>
                <w:sz w:val="22"/>
                <w:szCs w:val="22"/>
              </w:rPr>
              <w:t>and</w:t>
            </w:r>
            <w:r w:rsidRPr="00A36E9B">
              <w:rPr>
                <w:rFonts w:cs="Arial"/>
                <w:sz w:val="22"/>
                <w:szCs w:val="22"/>
              </w:rPr>
              <w:t xml:space="preserve"> </w:t>
            </w:r>
            <w:r w:rsidRPr="00A36E9B">
              <w:rPr>
                <w:rFonts w:cs="Arial"/>
                <w:spacing w:val="-1"/>
                <w:sz w:val="22"/>
                <w:szCs w:val="22"/>
              </w:rPr>
              <w:t>compare</w:t>
            </w:r>
            <w:r w:rsidRPr="00A36E9B">
              <w:rPr>
                <w:rFonts w:cs="Arial"/>
                <w:sz w:val="22"/>
                <w:szCs w:val="22"/>
              </w:rPr>
              <w:t xml:space="preserve"> </w:t>
            </w:r>
            <w:r w:rsidRPr="00A36E9B">
              <w:rPr>
                <w:rFonts w:cs="Arial"/>
                <w:spacing w:val="-1"/>
                <w:sz w:val="22"/>
                <w:szCs w:val="22"/>
              </w:rPr>
              <w:t>these</w:t>
            </w:r>
            <w:r w:rsidRPr="00A36E9B">
              <w:rPr>
                <w:rFonts w:cs="Arial"/>
                <w:sz w:val="22"/>
                <w:szCs w:val="22"/>
              </w:rPr>
              <w:t xml:space="preserve"> </w:t>
            </w:r>
            <w:r w:rsidRPr="00A36E9B">
              <w:rPr>
                <w:rFonts w:cs="Arial"/>
                <w:spacing w:val="-1"/>
                <w:sz w:val="22"/>
                <w:szCs w:val="22"/>
              </w:rPr>
              <w:t>with</w:t>
            </w:r>
            <w:r w:rsidRPr="00A36E9B">
              <w:rPr>
                <w:rFonts w:cs="Arial"/>
                <w:sz w:val="22"/>
                <w:szCs w:val="22"/>
              </w:rPr>
              <w:t xml:space="preserve"> local</w:t>
            </w:r>
            <w:r w:rsidRPr="00A36E9B">
              <w:rPr>
                <w:rFonts w:cs="Arial"/>
                <w:spacing w:val="67"/>
                <w:sz w:val="22"/>
                <w:szCs w:val="22"/>
              </w:rPr>
              <w:t xml:space="preserve"> </w:t>
            </w:r>
            <w:r w:rsidRPr="00A36E9B">
              <w:rPr>
                <w:rFonts w:cs="Arial"/>
                <w:spacing w:val="-1"/>
                <w:sz w:val="22"/>
                <w:szCs w:val="22"/>
              </w:rPr>
              <w:t>bench</w:t>
            </w:r>
            <w:r w:rsidRPr="00A36E9B">
              <w:rPr>
                <w:rFonts w:cs="Arial"/>
                <w:sz w:val="22"/>
                <w:szCs w:val="22"/>
              </w:rPr>
              <w:t xml:space="preserve"> marking</w:t>
            </w:r>
            <w:r w:rsidRPr="00A36E9B">
              <w:rPr>
                <w:rFonts w:cs="Arial"/>
                <w:spacing w:val="-1"/>
                <w:sz w:val="22"/>
                <w:szCs w:val="22"/>
              </w:rPr>
              <w:t xml:space="preserve"> data</w:t>
            </w:r>
            <w:r w:rsidRPr="00A36E9B">
              <w:rPr>
                <w:rFonts w:cs="Arial"/>
                <w:sz w:val="22"/>
                <w:szCs w:val="22"/>
              </w:rPr>
              <w:t xml:space="preserve"> to</w:t>
            </w:r>
            <w:r w:rsidRPr="00A36E9B">
              <w:rPr>
                <w:rFonts w:cs="Arial"/>
                <w:spacing w:val="-4"/>
                <w:sz w:val="22"/>
                <w:szCs w:val="22"/>
              </w:rPr>
              <w:t xml:space="preserve"> </w:t>
            </w:r>
            <w:r w:rsidRPr="00A36E9B">
              <w:rPr>
                <w:rFonts w:cs="Arial"/>
                <w:sz w:val="22"/>
                <w:szCs w:val="22"/>
              </w:rPr>
              <w:t>ensure</w:t>
            </w:r>
            <w:r w:rsidRPr="00A36E9B">
              <w:rPr>
                <w:rFonts w:cs="Arial"/>
                <w:spacing w:val="-2"/>
                <w:sz w:val="22"/>
                <w:szCs w:val="22"/>
              </w:rPr>
              <w:t xml:space="preserve"> </w:t>
            </w:r>
            <w:r w:rsidRPr="00A36E9B">
              <w:rPr>
                <w:rFonts w:cs="Arial"/>
                <w:spacing w:val="-1"/>
                <w:sz w:val="22"/>
                <w:szCs w:val="22"/>
              </w:rPr>
              <w:t>that</w:t>
            </w:r>
            <w:r w:rsidRPr="00A36E9B">
              <w:rPr>
                <w:rFonts w:cs="Arial"/>
                <w:sz w:val="22"/>
                <w:szCs w:val="22"/>
              </w:rPr>
              <w:t xml:space="preserve"> </w:t>
            </w:r>
            <w:r w:rsidRPr="00A36E9B">
              <w:rPr>
                <w:rFonts w:cs="Arial"/>
                <w:spacing w:val="-1"/>
                <w:sz w:val="22"/>
                <w:szCs w:val="22"/>
              </w:rPr>
              <w:t>protected</w:t>
            </w:r>
            <w:r w:rsidRPr="00A36E9B">
              <w:rPr>
                <w:rFonts w:cs="Arial"/>
                <w:spacing w:val="-2"/>
                <w:sz w:val="22"/>
                <w:szCs w:val="22"/>
              </w:rPr>
              <w:t xml:space="preserve"> </w:t>
            </w:r>
            <w:r w:rsidRPr="00A36E9B">
              <w:rPr>
                <w:rFonts w:cs="Arial"/>
                <w:spacing w:val="-1"/>
                <w:sz w:val="22"/>
                <w:szCs w:val="22"/>
              </w:rPr>
              <w:t>groups</w:t>
            </w:r>
            <w:r w:rsidRPr="00A36E9B">
              <w:rPr>
                <w:rFonts w:cs="Arial"/>
                <w:sz w:val="22"/>
                <w:szCs w:val="22"/>
              </w:rPr>
              <w:t xml:space="preserve"> are </w:t>
            </w:r>
            <w:r w:rsidRPr="00A36E9B">
              <w:rPr>
                <w:rFonts w:cs="Arial"/>
                <w:spacing w:val="-1"/>
                <w:sz w:val="22"/>
                <w:szCs w:val="22"/>
              </w:rPr>
              <w:t>not</w:t>
            </w:r>
            <w:r w:rsidRPr="00A36E9B">
              <w:rPr>
                <w:rFonts w:cs="Arial"/>
                <w:spacing w:val="-2"/>
                <w:sz w:val="22"/>
                <w:szCs w:val="22"/>
              </w:rPr>
              <w:t xml:space="preserve"> </w:t>
            </w:r>
            <w:r w:rsidRPr="00A36E9B">
              <w:rPr>
                <w:rFonts w:cs="Arial"/>
                <w:sz w:val="22"/>
                <w:szCs w:val="22"/>
              </w:rPr>
              <w:t>being</w:t>
            </w:r>
            <w:r w:rsidRPr="00A36E9B">
              <w:rPr>
                <w:rFonts w:cs="Arial"/>
                <w:spacing w:val="-1"/>
                <w:sz w:val="22"/>
                <w:szCs w:val="22"/>
              </w:rPr>
              <w:t xml:space="preserve"> excluded</w:t>
            </w:r>
            <w:r w:rsidRPr="00A36E9B">
              <w:rPr>
                <w:rFonts w:cs="Arial"/>
                <w:spacing w:val="-2"/>
                <w:sz w:val="22"/>
                <w:szCs w:val="22"/>
              </w:rPr>
              <w:t xml:space="preserve"> </w:t>
            </w:r>
            <w:r w:rsidRPr="00A36E9B">
              <w:rPr>
                <w:rFonts w:cs="Arial"/>
                <w:sz w:val="22"/>
                <w:szCs w:val="22"/>
              </w:rPr>
              <w:t>from</w:t>
            </w:r>
            <w:r w:rsidRPr="00A36E9B">
              <w:rPr>
                <w:rFonts w:cs="Arial"/>
                <w:spacing w:val="57"/>
                <w:sz w:val="22"/>
                <w:szCs w:val="22"/>
              </w:rPr>
              <w:t xml:space="preserve"> </w:t>
            </w:r>
            <w:r w:rsidRPr="00A36E9B">
              <w:rPr>
                <w:rFonts w:cs="Arial"/>
                <w:spacing w:val="-1"/>
                <w:sz w:val="22"/>
                <w:szCs w:val="22"/>
              </w:rPr>
              <w:t>services.</w:t>
            </w:r>
          </w:p>
          <w:p w14:paraId="1296FDF4" w14:textId="77777777" w:rsidR="00666F2A" w:rsidRPr="00A36E9B" w:rsidRDefault="00666F2A" w:rsidP="000407EF">
            <w:pPr>
              <w:pStyle w:val="BodyText"/>
              <w:ind w:left="560" w:right="463"/>
              <w:rPr>
                <w:rFonts w:cs="Arial"/>
                <w:sz w:val="22"/>
                <w:szCs w:val="22"/>
              </w:rPr>
            </w:pPr>
            <w:r w:rsidRPr="00A36E9B">
              <w:rPr>
                <w:rFonts w:cs="Arial"/>
                <w:spacing w:val="-1"/>
                <w:sz w:val="22"/>
                <w:szCs w:val="22"/>
              </w:rPr>
              <w:t>The</w:t>
            </w:r>
            <w:r w:rsidRPr="00A36E9B">
              <w:rPr>
                <w:rFonts w:cs="Arial"/>
                <w:sz w:val="22"/>
                <w:szCs w:val="22"/>
              </w:rPr>
              <w:t xml:space="preserve"> </w:t>
            </w:r>
            <w:r w:rsidRPr="00A36E9B">
              <w:rPr>
                <w:rFonts w:cs="Arial"/>
                <w:spacing w:val="-1"/>
                <w:sz w:val="22"/>
                <w:szCs w:val="22"/>
              </w:rPr>
              <w:t>Provider</w:t>
            </w:r>
            <w:r w:rsidRPr="00A36E9B">
              <w:rPr>
                <w:rFonts w:cs="Arial"/>
                <w:sz w:val="22"/>
                <w:szCs w:val="22"/>
              </w:rPr>
              <w:t xml:space="preserve"> </w:t>
            </w:r>
            <w:r w:rsidRPr="00A36E9B">
              <w:rPr>
                <w:rFonts w:cs="Arial"/>
                <w:spacing w:val="-2"/>
                <w:sz w:val="22"/>
                <w:szCs w:val="22"/>
              </w:rPr>
              <w:t>will</w:t>
            </w:r>
            <w:r w:rsidRPr="00A36E9B">
              <w:rPr>
                <w:rFonts w:cs="Arial"/>
                <w:sz w:val="22"/>
                <w:szCs w:val="22"/>
              </w:rPr>
              <w:t xml:space="preserve"> </w:t>
            </w:r>
            <w:r w:rsidRPr="00A36E9B">
              <w:rPr>
                <w:rFonts w:cs="Arial"/>
                <w:spacing w:val="-1"/>
                <w:sz w:val="22"/>
                <w:szCs w:val="22"/>
              </w:rPr>
              <w:t>have</w:t>
            </w:r>
            <w:r w:rsidRPr="00A36E9B">
              <w:rPr>
                <w:rFonts w:cs="Arial"/>
                <w:spacing w:val="3"/>
                <w:sz w:val="22"/>
                <w:szCs w:val="22"/>
              </w:rPr>
              <w:t xml:space="preserve"> </w:t>
            </w:r>
            <w:r w:rsidRPr="00A36E9B">
              <w:rPr>
                <w:rFonts w:cs="Arial"/>
                <w:sz w:val="22"/>
                <w:szCs w:val="22"/>
              </w:rPr>
              <w:t>a</w:t>
            </w:r>
            <w:r w:rsidRPr="00A36E9B">
              <w:rPr>
                <w:rFonts w:cs="Arial"/>
                <w:spacing w:val="3"/>
                <w:sz w:val="22"/>
                <w:szCs w:val="22"/>
              </w:rPr>
              <w:t xml:space="preserve"> </w:t>
            </w:r>
            <w:r w:rsidRPr="00A36E9B">
              <w:rPr>
                <w:rFonts w:cs="Arial"/>
                <w:spacing w:val="-1"/>
                <w:sz w:val="22"/>
                <w:szCs w:val="22"/>
              </w:rPr>
              <w:t>policy</w:t>
            </w:r>
            <w:r w:rsidRPr="00A36E9B">
              <w:rPr>
                <w:rFonts w:cs="Arial"/>
                <w:spacing w:val="-3"/>
                <w:sz w:val="22"/>
                <w:szCs w:val="22"/>
              </w:rPr>
              <w:t xml:space="preserve"> </w:t>
            </w:r>
            <w:r w:rsidRPr="00A36E9B">
              <w:rPr>
                <w:rFonts w:cs="Arial"/>
                <w:sz w:val="22"/>
                <w:szCs w:val="22"/>
              </w:rPr>
              <w:t>stating</w:t>
            </w:r>
            <w:r w:rsidRPr="00A36E9B">
              <w:rPr>
                <w:rFonts w:cs="Arial"/>
                <w:spacing w:val="-2"/>
                <w:sz w:val="22"/>
                <w:szCs w:val="22"/>
              </w:rPr>
              <w:t xml:space="preserve"> </w:t>
            </w:r>
            <w:r w:rsidRPr="00A36E9B">
              <w:rPr>
                <w:rFonts w:cs="Arial"/>
                <w:sz w:val="22"/>
                <w:szCs w:val="22"/>
              </w:rPr>
              <w:t>how</w:t>
            </w:r>
            <w:r w:rsidRPr="00A36E9B">
              <w:rPr>
                <w:rFonts w:cs="Arial"/>
                <w:spacing w:val="-3"/>
                <w:sz w:val="22"/>
                <w:szCs w:val="22"/>
              </w:rPr>
              <w:t xml:space="preserve"> </w:t>
            </w:r>
            <w:r w:rsidRPr="00A36E9B">
              <w:rPr>
                <w:rFonts w:cs="Arial"/>
                <w:sz w:val="22"/>
                <w:szCs w:val="22"/>
              </w:rPr>
              <w:t>all</w:t>
            </w:r>
            <w:r w:rsidRPr="00A36E9B">
              <w:rPr>
                <w:rFonts w:cs="Arial"/>
                <w:spacing w:val="-1"/>
                <w:sz w:val="22"/>
                <w:szCs w:val="22"/>
              </w:rPr>
              <w:t xml:space="preserve"> groups</w:t>
            </w:r>
            <w:r w:rsidRPr="00A36E9B">
              <w:rPr>
                <w:rFonts w:cs="Arial"/>
                <w:sz w:val="22"/>
                <w:szCs w:val="22"/>
              </w:rPr>
              <w:t xml:space="preserve"> </w:t>
            </w:r>
            <w:r w:rsidRPr="00A36E9B">
              <w:rPr>
                <w:rFonts w:cs="Arial"/>
                <w:spacing w:val="-1"/>
                <w:sz w:val="22"/>
                <w:szCs w:val="22"/>
              </w:rPr>
              <w:t>covered</w:t>
            </w:r>
            <w:r w:rsidRPr="00A36E9B">
              <w:rPr>
                <w:rFonts w:cs="Arial"/>
                <w:sz w:val="22"/>
                <w:szCs w:val="22"/>
              </w:rPr>
              <w:t xml:space="preserve"> by</w:t>
            </w:r>
            <w:r w:rsidRPr="00A36E9B">
              <w:rPr>
                <w:rFonts w:cs="Arial"/>
                <w:spacing w:val="-3"/>
                <w:sz w:val="22"/>
                <w:szCs w:val="22"/>
              </w:rPr>
              <w:t xml:space="preserve"> </w:t>
            </w:r>
            <w:r w:rsidRPr="00A36E9B">
              <w:rPr>
                <w:rFonts w:cs="Arial"/>
                <w:spacing w:val="-1"/>
                <w:sz w:val="22"/>
                <w:szCs w:val="22"/>
              </w:rPr>
              <w:t>the</w:t>
            </w:r>
            <w:r w:rsidRPr="00A36E9B">
              <w:rPr>
                <w:rFonts w:cs="Arial"/>
                <w:spacing w:val="-2"/>
                <w:sz w:val="22"/>
                <w:szCs w:val="22"/>
              </w:rPr>
              <w:t xml:space="preserve"> </w:t>
            </w:r>
            <w:r w:rsidRPr="00A36E9B">
              <w:rPr>
                <w:rFonts w:cs="Arial"/>
                <w:sz w:val="22"/>
                <w:szCs w:val="22"/>
              </w:rPr>
              <w:t>protected</w:t>
            </w:r>
            <w:r w:rsidRPr="00A36E9B">
              <w:rPr>
                <w:rFonts w:cs="Arial"/>
                <w:spacing w:val="63"/>
                <w:sz w:val="22"/>
                <w:szCs w:val="22"/>
              </w:rPr>
              <w:t xml:space="preserve"> </w:t>
            </w:r>
            <w:r w:rsidRPr="00A36E9B">
              <w:rPr>
                <w:rFonts w:cs="Arial"/>
                <w:spacing w:val="-1"/>
                <w:sz w:val="22"/>
                <w:szCs w:val="22"/>
              </w:rPr>
              <w:t>characteristics</w:t>
            </w:r>
            <w:r w:rsidRPr="00A36E9B">
              <w:rPr>
                <w:rFonts w:cs="Arial"/>
                <w:sz w:val="22"/>
                <w:szCs w:val="22"/>
              </w:rPr>
              <w:t xml:space="preserve"> </w:t>
            </w:r>
            <w:r w:rsidRPr="00A36E9B">
              <w:rPr>
                <w:rFonts w:cs="Arial"/>
                <w:spacing w:val="-1"/>
                <w:sz w:val="22"/>
                <w:szCs w:val="22"/>
              </w:rPr>
              <w:t>can</w:t>
            </w:r>
            <w:r w:rsidRPr="00A36E9B">
              <w:rPr>
                <w:rFonts w:cs="Arial"/>
                <w:sz w:val="22"/>
                <w:szCs w:val="22"/>
              </w:rPr>
              <w:t xml:space="preserve"> </w:t>
            </w:r>
            <w:r w:rsidRPr="00A36E9B">
              <w:rPr>
                <w:rFonts w:cs="Arial"/>
                <w:spacing w:val="-1"/>
                <w:sz w:val="22"/>
                <w:szCs w:val="22"/>
              </w:rPr>
              <w:t>access</w:t>
            </w:r>
            <w:r w:rsidRPr="00A36E9B">
              <w:rPr>
                <w:rFonts w:cs="Arial"/>
                <w:sz w:val="22"/>
                <w:szCs w:val="22"/>
              </w:rPr>
              <w:t xml:space="preserve"> </w:t>
            </w:r>
            <w:r w:rsidRPr="00A36E9B">
              <w:rPr>
                <w:rFonts w:cs="Arial"/>
                <w:spacing w:val="-1"/>
                <w:sz w:val="22"/>
                <w:szCs w:val="22"/>
              </w:rPr>
              <w:t>the</w:t>
            </w:r>
            <w:r w:rsidRPr="00A36E9B">
              <w:rPr>
                <w:rFonts w:cs="Arial"/>
                <w:sz w:val="22"/>
                <w:szCs w:val="22"/>
              </w:rPr>
              <w:t xml:space="preserve"> </w:t>
            </w:r>
            <w:r w:rsidRPr="00A36E9B">
              <w:rPr>
                <w:rFonts w:cs="Arial"/>
                <w:spacing w:val="-1"/>
                <w:sz w:val="22"/>
                <w:szCs w:val="22"/>
              </w:rPr>
              <w:t>Service.</w:t>
            </w:r>
          </w:p>
          <w:p w14:paraId="45993DE6" w14:textId="77777777" w:rsidR="00666F2A" w:rsidRDefault="00666F2A" w:rsidP="00A80E00">
            <w:pPr>
              <w:spacing w:after="0" w:line="276" w:lineRule="auto"/>
              <w:rPr>
                <w:rFonts w:ascii="Arial" w:hAnsi="Arial" w:cs="Arial"/>
                <w:b/>
                <w:sz w:val="22"/>
                <w:szCs w:val="22"/>
              </w:rPr>
            </w:pPr>
          </w:p>
          <w:p w14:paraId="22E88C9A" w14:textId="77777777" w:rsidR="008C4910" w:rsidRDefault="008C4910" w:rsidP="00A80E00">
            <w:pPr>
              <w:spacing w:after="0" w:line="276" w:lineRule="auto"/>
              <w:rPr>
                <w:rFonts w:ascii="Arial" w:hAnsi="Arial" w:cs="Arial"/>
                <w:b/>
                <w:sz w:val="22"/>
                <w:szCs w:val="22"/>
              </w:rPr>
            </w:pPr>
          </w:p>
          <w:p w14:paraId="4E66C6F0" w14:textId="77777777" w:rsidR="0051135A" w:rsidRDefault="0051135A" w:rsidP="00A80E00">
            <w:pPr>
              <w:spacing w:after="0" w:line="276" w:lineRule="auto"/>
              <w:rPr>
                <w:rFonts w:ascii="Arial" w:hAnsi="Arial" w:cs="Arial"/>
                <w:b/>
                <w:sz w:val="22"/>
                <w:szCs w:val="22"/>
              </w:rPr>
            </w:pPr>
          </w:p>
          <w:p w14:paraId="57EABA9B" w14:textId="77777777" w:rsidR="0051135A" w:rsidRDefault="0051135A" w:rsidP="00A80E00">
            <w:pPr>
              <w:spacing w:after="0" w:line="276" w:lineRule="auto"/>
              <w:rPr>
                <w:rFonts w:ascii="Arial" w:hAnsi="Arial" w:cs="Arial"/>
                <w:b/>
                <w:sz w:val="22"/>
                <w:szCs w:val="22"/>
              </w:rPr>
            </w:pPr>
          </w:p>
          <w:p w14:paraId="6305A8D8" w14:textId="77777777" w:rsidR="008C4910" w:rsidRDefault="008C4910" w:rsidP="00A80E00">
            <w:pPr>
              <w:spacing w:after="0" w:line="276" w:lineRule="auto"/>
              <w:rPr>
                <w:rFonts w:ascii="Arial" w:hAnsi="Arial" w:cs="Arial"/>
                <w:b/>
                <w:sz w:val="22"/>
                <w:szCs w:val="22"/>
              </w:rPr>
            </w:pPr>
          </w:p>
          <w:p w14:paraId="6B2B4CD2" w14:textId="77777777" w:rsidR="008C4910" w:rsidRPr="00A36E9B" w:rsidRDefault="008C4910" w:rsidP="00A80E00">
            <w:pPr>
              <w:spacing w:after="0" w:line="276" w:lineRule="auto"/>
              <w:rPr>
                <w:rFonts w:ascii="Arial" w:hAnsi="Arial" w:cs="Arial"/>
                <w:b/>
                <w:sz w:val="22"/>
                <w:szCs w:val="22"/>
              </w:rPr>
            </w:pPr>
          </w:p>
        </w:tc>
      </w:tr>
      <w:tr w:rsidR="003073C6" w:rsidRPr="00B5552C" w14:paraId="142B66F4" w14:textId="77777777" w:rsidTr="00A6592B">
        <w:tc>
          <w:tcPr>
            <w:tcW w:w="10348" w:type="dxa"/>
            <w:shd w:val="clear" w:color="auto" w:fill="B8CCE4" w:themeFill="accent1" w:themeFillTint="66"/>
          </w:tcPr>
          <w:p w14:paraId="5F2471B7" w14:textId="77777777" w:rsidR="003073C6" w:rsidRPr="00A6592B" w:rsidRDefault="00A6592B" w:rsidP="00180194">
            <w:pPr>
              <w:spacing w:before="120" w:after="0"/>
              <w:contextualSpacing/>
              <w:rPr>
                <w:rFonts w:ascii="Arial" w:hAnsi="Arial" w:cs="Arial"/>
                <w:b/>
                <w:sz w:val="22"/>
                <w:szCs w:val="22"/>
              </w:rPr>
            </w:pPr>
            <w:r w:rsidRPr="00A6592B">
              <w:rPr>
                <w:rFonts w:ascii="Arial" w:hAnsi="Arial" w:cs="Arial"/>
                <w:b/>
                <w:sz w:val="22"/>
                <w:szCs w:val="22"/>
              </w:rPr>
              <w:lastRenderedPageBreak/>
              <w:t>3.</w:t>
            </w:r>
            <w:r w:rsidRPr="00A6592B">
              <w:rPr>
                <w:rFonts w:ascii="Arial" w:hAnsi="Arial" w:cs="Arial"/>
                <w:b/>
                <w:sz w:val="22"/>
                <w:szCs w:val="22"/>
              </w:rPr>
              <w:tab/>
              <w:t>SCOPE</w:t>
            </w:r>
          </w:p>
        </w:tc>
      </w:tr>
      <w:tr w:rsidR="003073C6" w:rsidRPr="00A6592B" w14:paraId="20950DC0" w14:textId="77777777" w:rsidTr="00A6592B">
        <w:tc>
          <w:tcPr>
            <w:tcW w:w="10348" w:type="dxa"/>
            <w:shd w:val="clear" w:color="auto" w:fill="auto"/>
          </w:tcPr>
          <w:p w14:paraId="60196093" w14:textId="77777777" w:rsidR="003073C6" w:rsidRPr="00A6592B" w:rsidRDefault="003073C6" w:rsidP="00085BAA">
            <w:pPr>
              <w:spacing w:before="120" w:after="0"/>
              <w:rPr>
                <w:rFonts w:ascii="Arial" w:hAnsi="Arial" w:cs="Arial"/>
                <w:b/>
                <w:sz w:val="22"/>
                <w:szCs w:val="22"/>
              </w:rPr>
            </w:pPr>
            <w:r w:rsidRPr="00A6592B">
              <w:rPr>
                <w:rFonts w:ascii="Arial" w:hAnsi="Arial" w:cs="Arial"/>
                <w:b/>
                <w:sz w:val="22"/>
                <w:szCs w:val="22"/>
              </w:rPr>
              <w:t>3.1</w:t>
            </w:r>
            <w:r w:rsidRPr="00A6592B">
              <w:rPr>
                <w:rFonts w:ascii="Arial" w:hAnsi="Arial" w:cs="Arial"/>
                <w:b/>
                <w:sz w:val="22"/>
                <w:szCs w:val="22"/>
              </w:rPr>
              <w:tab/>
              <w:t>Aims and objectives of service</w:t>
            </w:r>
          </w:p>
          <w:p w14:paraId="489AE19C" w14:textId="77777777" w:rsidR="00F0511F" w:rsidRPr="000407EF" w:rsidRDefault="00F0511F" w:rsidP="00085BAA">
            <w:pPr>
              <w:pStyle w:val="BodyText"/>
              <w:spacing w:before="120"/>
              <w:ind w:left="720" w:right="463"/>
              <w:rPr>
                <w:rFonts w:cs="Arial"/>
                <w:spacing w:val="-1"/>
                <w:sz w:val="22"/>
                <w:szCs w:val="22"/>
              </w:rPr>
            </w:pPr>
            <w:r w:rsidRPr="000407EF">
              <w:rPr>
                <w:rFonts w:cs="Arial"/>
                <w:spacing w:val="-1"/>
                <w:sz w:val="22"/>
                <w:szCs w:val="22"/>
              </w:rPr>
              <w:t>The aims of the service are to provide a clinically safe and competent</w:t>
            </w:r>
            <w:r w:rsidR="00526B87" w:rsidRPr="000407EF">
              <w:rPr>
                <w:rFonts w:cs="Arial"/>
                <w:spacing w:val="-1"/>
                <w:sz w:val="22"/>
                <w:szCs w:val="22"/>
              </w:rPr>
              <w:t xml:space="preserve"> primary care led Urgent Treatment </w:t>
            </w:r>
            <w:r w:rsidR="00125D4D" w:rsidRPr="000407EF">
              <w:rPr>
                <w:rFonts w:cs="Arial"/>
                <w:spacing w:val="-1"/>
                <w:sz w:val="22"/>
                <w:szCs w:val="22"/>
              </w:rPr>
              <w:t>Service (UTS</w:t>
            </w:r>
            <w:r w:rsidR="00526B87" w:rsidRPr="000407EF">
              <w:rPr>
                <w:rFonts w:cs="Arial"/>
                <w:spacing w:val="-1"/>
                <w:sz w:val="22"/>
                <w:szCs w:val="22"/>
              </w:rPr>
              <w:t xml:space="preserve">) </w:t>
            </w:r>
            <w:r w:rsidR="00FF1A90" w:rsidRPr="000407EF">
              <w:rPr>
                <w:rFonts w:cs="Arial"/>
                <w:spacing w:val="-1"/>
                <w:sz w:val="22"/>
                <w:szCs w:val="22"/>
              </w:rPr>
              <w:t xml:space="preserve">accessible to </w:t>
            </w:r>
            <w:r w:rsidRPr="000407EF">
              <w:rPr>
                <w:rFonts w:cs="Arial"/>
                <w:spacing w:val="-1"/>
                <w:sz w:val="22"/>
                <w:szCs w:val="22"/>
              </w:rPr>
              <w:t xml:space="preserve">the local population across the </w:t>
            </w:r>
            <w:r w:rsidR="009F3D66" w:rsidRPr="000407EF">
              <w:rPr>
                <w:rFonts w:cs="Arial"/>
                <w:spacing w:val="-1"/>
                <w:sz w:val="22"/>
                <w:szCs w:val="22"/>
              </w:rPr>
              <w:t>CCG</w:t>
            </w:r>
            <w:r w:rsidRPr="000407EF">
              <w:rPr>
                <w:rFonts w:cs="Arial"/>
                <w:spacing w:val="-1"/>
                <w:sz w:val="22"/>
                <w:szCs w:val="22"/>
              </w:rPr>
              <w:t xml:space="preserve"> locality.  The service is to provide access to unplanned urgent care, working in partnership with the wider urgent care system across primary, community, secondary health and social care. </w:t>
            </w:r>
          </w:p>
          <w:p w14:paraId="78CE0153" w14:textId="77777777" w:rsidR="00F0511F" w:rsidRPr="000407EF" w:rsidRDefault="00F0511F" w:rsidP="00085BAA">
            <w:pPr>
              <w:pStyle w:val="BodyText"/>
              <w:spacing w:before="120"/>
              <w:ind w:left="720" w:right="463"/>
              <w:rPr>
                <w:rFonts w:cs="Arial"/>
                <w:spacing w:val="-1"/>
                <w:sz w:val="22"/>
                <w:szCs w:val="22"/>
              </w:rPr>
            </w:pPr>
            <w:r w:rsidRPr="000407EF">
              <w:rPr>
                <w:rFonts w:cs="Arial"/>
                <w:spacing w:val="-1"/>
                <w:sz w:val="22"/>
                <w:szCs w:val="22"/>
              </w:rPr>
              <w:t xml:space="preserve">The service must meet those urgent patient needs that cannot safely be deferred until the patient can access routine primary care services during core hours.  The service must work and engage with the </w:t>
            </w:r>
            <w:r w:rsidR="009F3D66" w:rsidRPr="000407EF">
              <w:rPr>
                <w:rFonts w:cs="Arial"/>
                <w:spacing w:val="-1"/>
                <w:sz w:val="22"/>
                <w:szCs w:val="22"/>
              </w:rPr>
              <w:t>CCG</w:t>
            </w:r>
            <w:r w:rsidRPr="000407EF">
              <w:rPr>
                <w:rFonts w:cs="Arial"/>
                <w:spacing w:val="-1"/>
                <w:sz w:val="22"/>
                <w:szCs w:val="22"/>
              </w:rPr>
              <w:t xml:space="preserve"> and act as a complementary service to the primary care services in and out of hours and maintain treatment protocols  </w:t>
            </w:r>
          </w:p>
          <w:p w14:paraId="1215BD53" w14:textId="77777777" w:rsidR="00F0511F" w:rsidRPr="000407EF" w:rsidRDefault="00F0511F" w:rsidP="00085BAA">
            <w:pPr>
              <w:pStyle w:val="BodyText"/>
              <w:spacing w:before="120"/>
              <w:ind w:left="720" w:right="463"/>
              <w:rPr>
                <w:rFonts w:cs="Arial"/>
                <w:spacing w:val="-1"/>
                <w:sz w:val="22"/>
                <w:szCs w:val="22"/>
              </w:rPr>
            </w:pPr>
            <w:r w:rsidRPr="000407EF">
              <w:rPr>
                <w:rFonts w:cs="Arial"/>
                <w:spacing w:val="-1"/>
                <w:sz w:val="22"/>
                <w:szCs w:val="22"/>
              </w:rPr>
              <w:t>The service provided should be equitable in terms of access and quality of provision, no matter where it is provided or to whom it is provided. </w:t>
            </w:r>
          </w:p>
          <w:p w14:paraId="670CC97B" w14:textId="77777777" w:rsidR="00F0511F" w:rsidRPr="000407EF" w:rsidRDefault="00F0511F" w:rsidP="00085BAA">
            <w:pPr>
              <w:pStyle w:val="BodyText"/>
              <w:spacing w:before="120"/>
              <w:ind w:left="720" w:right="463"/>
              <w:rPr>
                <w:rFonts w:cs="Arial"/>
                <w:spacing w:val="-1"/>
                <w:sz w:val="22"/>
                <w:szCs w:val="22"/>
              </w:rPr>
            </w:pPr>
            <w:r w:rsidRPr="000407EF">
              <w:rPr>
                <w:rFonts w:cs="Arial"/>
                <w:spacing w:val="-1"/>
                <w:sz w:val="22"/>
                <w:szCs w:val="22"/>
              </w:rPr>
              <w:t>Patient access should be as simple and straightforward as possible. </w:t>
            </w:r>
          </w:p>
          <w:p w14:paraId="709A5397" w14:textId="77777777" w:rsidR="00464F10" w:rsidRPr="000407EF" w:rsidRDefault="00464F10" w:rsidP="00085BAA">
            <w:pPr>
              <w:pStyle w:val="BodyText"/>
              <w:spacing w:before="120"/>
              <w:ind w:left="720" w:right="463"/>
              <w:rPr>
                <w:rFonts w:cs="Arial"/>
                <w:spacing w:val="-1"/>
                <w:sz w:val="22"/>
                <w:szCs w:val="22"/>
              </w:rPr>
            </w:pPr>
            <w:r w:rsidRPr="000407EF">
              <w:rPr>
                <w:rFonts w:cs="Arial"/>
                <w:spacing w:val="-1"/>
                <w:sz w:val="22"/>
                <w:szCs w:val="22"/>
              </w:rPr>
              <w:t xml:space="preserve">A single point of access is to be developed  and enhanced via the </w:t>
            </w:r>
            <w:r w:rsidR="00845EED" w:rsidRPr="000407EF">
              <w:rPr>
                <w:rFonts w:cs="Arial"/>
                <w:spacing w:val="-1"/>
                <w:sz w:val="22"/>
                <w:szCs w:val="22"/>
              </w:rPr>
              <w:t>patient’s</w:t>
            </w:r>
            <w:r w:rsidRPr="000407EF">
              <w:rPr>
                <w:rFonts w:cs="Arial"/>
                <w:spacing w:val="-1"/>
                <w:sz w:val="22"/>
                <w:szCs w:val="22"/>
              </w:rPr>
              <w:t xml:space="preserve"> own GP telephone number, accessing in hours their own GP or 2m local </w:t>
            </w:r>
            <w:r w:rsidR="00FE6BA5" w:rsidRPr="000407EF">
              <w:rPr>
                <w:rFonts w:cs="Arial"/>
                <w:spacing w:val="-1"/>
                <w:sz w:val="22"/>
                <w:szCs w:val="22"/>
              </w:rPr>
              <w:t>UTS Cluster Hub</w:t>
            </w:r>
            <w:r w:rsidRPr="000407EF">
              <w:rPr>
                <w:rFonts w:cs="Arial"/>
                <w:spacing w:val="-1"/>
                <w:sz w:val="22"/>
                <w:szCs w:val="22"/>
              </w:rPr>
              <w:t xml:space="preserve"> which forms part of the UTS </w:t>
            </w:r>
            <w:r w:rsidR="00F77DA8">
              <w:rPr>
                <w:rFonts w:cs="Arial"/>
                <w:spacing w:val="-1"/>
                <w:sz w:val="22"/>
                <w:szCs w:val="22"/>
              </w:rPr>
              <w:t>in their local community</w:t>
            </w:r>
            <w:r w:rsidRPr="000407EF">
              <w:rPr>
                <w:rFonts w:cs="Arial"/>
                <w:spacing w:val="-1"/>
                <w:sz w:val="22"/>
                <w:szCs w:val="22"/>
              </w:rPr>
              <w:t>. OOH the patients would be advised to ring NHS 111 as currently</w:t>
            </w:r>
            <w:r w:rsidR="001958A3" w:rsidRPr="000407EF">
              <w:rPr>
                <w:rFonts w:cs="Arial"/>
                <w:spacing w:val="-1"/>
                <w:sz w:val="22"/>
                <w:szCs w:val="22"/>
              </w:rPr>
              <w:t>,</w:t>
            </w:r>
            <w:r w:rsidRPr="000407EF">
              <w:rPr>
                <w:rFonts w:cs="Arial"/>
                <w:spacing w:val="-1"/>
                <w:sz w:val="22"/>
                <w:szCs w:val="22"/>
              </w:rPr>
              <w:t xml:space="preserve"> who enable the clinical triage, </w:t>
            </w:r>
            <w:r w:rsidR="00845EED" w:rsidRPr="000407EF">
              <w:rPr>
                <w:rFonts w:cs="Arial"/>
                <w:spacing w:val="-1"/>
                <w:sz w:val="22"/>
                <w:szCs w:val="22"/>
              </w:rPr>
              <w:t>self-care</w:t>
            </w:r>
            <w:r w:rsidRPr="000407EF">
              <w:rPr>
                <w:rFonts w:cs="Arial"/>
                <w:spacing w:val="-1"/>
                <w:sz w:val="22"/>
                <w:szCs w:val="22"/>
              </w:rPr>
              <w:t xml:space="preserve"> advice, onward booking to the OOH provider, or in emergencies onward transfer to A&amp;E</w:t>
            </w:r>
            <w:r w:rsidR="001958A3" w:rsidRPr="000407EF">
              <w:rPr>
                <w:rFonts w:cs="Arial"/>
                <w:spacing w:val="-1"/>
                <w:sz w:val="22"/>
                <w:szCs w:val="22"/>
              </w:rPr>
              <w:t>.</w:t>
            </w:r>
          </w:p>
          <w:p w14:paraId="6B85B4E0" w14:textId="00775D03" w:rsidR="001958A3" w:rsidRPr="000407EF" w:rsidRDefault="001958A3" w:rsidP="00085BAA">
            <w:pPr>
              <w:pStyle w:val="BodyText"/>
              <w:spacing w:before="120"/>
              <w:ind w:left="720" w:right="463"/>
              <w:rPr>
                <w:rFonts w:cs="Arial"/>
                <w:spacing w:val="-1"/>
                <w:sz w:val="22"/>
                <w:szCs w:val="22"/>
              </w:rPr>
            </w:pPr>
            <w:r w:rsidRPr="000407EF">
              <w:rPr>
                <w:rFonts w:cs="Arial"/>
                <w:spacing w:val="-1"/>
                <w:sz w:val="22"/>
                <w:szCs w:val="22"/>
              </w:rPr>
              <w:t xml:space="preserve">Patients who don’t access </w:t>
            </w:r>
            <w:r w:rsidR="00E6616B">
              <w:rPr>
                <w:rFonts w:cs="Arial"/>
                <w:spacing w:val="-1"/>
                <w:sz w:val="22"/>
                <w:szCs w:val="22"/>
              </w:rPr>
              <w:t>Urgent Care</w:t>
            </w:r>
            <w:r w:rsidRPr="000407EF">
              <w:rPr>
                <w:rFonts w:cs="Arial"/>
                <w:spacing w:val="-1"/>
                <w:sz w:val="22"/>
                <w:szCs w:val="22"/>
              </w:rPr>
              <w:t xml:space="preserve"> via the single point of access and attend A&amp;E will be streamed as appropriate to the </w:t>
            </w:r>
            <w:r w:rsidR="00FE6BA5" w:rsidRPr="000407EF">
              <w:rPr>
                <w:rFonts w:cs="Arial"/>
                <w:spacing w:val="-1"/>
                <w:sz w:val="22"/>
                <w:szCs w:val="22"/>
              </w:rPr>
              <w:t>UTS A&amp;E Front E</w:t>
            </w:r>
            <w:r w:rsidRPr="000407EF">
              <w:rPr>
                <w:rFonts w:cs="Arial"/>
                <w:spacing w:val="-1"/>
                <w:sz w:val="22"/>
                <w:szCs w:val="22"/>
              </w:rPr>
              <w:t>nd streaming component of the UTS.</w:t>
            </w:r>
          </w:p>
          <w:p w14:paraId="0378DA4F" w14:textId="77777777" w:rsidR="00F0511F" w:rsidRPr="000407EF" w:rsidRDefault="00F0511F" w:rsidP="00085BAA">
            <w:pPr>
              <w:pStyle w:val="BodyText"/>
              <w:spacing w:before="120"/>
              <w:ind w:left="720" w:right="463"/>
              <w:rPr>
                <w:rFonts w:cs="Arial"/>
                <w:spacing w:val="-1"/>
                <w:sz w:val="22"/>
                <w:szCs w:val="22"/>
              </w:rPr>
            </w:pPr>
            <w:r w:rsidRPr="000407EF">
              <w:rPr>
                <w:rFonts w:cs="Arial"/>
                <w:spacing w:val="-1"/>
                <w:sz w:val="22"/>
                <w:szCs w:val="22"/>
              </w:rPr>
              <w:t xml:space="preserve">The </w:t>
            </w:r>
            <w:r w:rsidR="00B37F86" w:rsidRPr="000407EF">
              <w:rPr>
                <w:rFonts w:cs="Arial"/>
                <w:spacing w:val="-1"/>
                <w:sz w:val="22"/>
                <w:szCs w:val="22"/>
              </w:rPr>
              <w:t>UTS</w:t>
            </w:r>
            <w:r w:rsidRPr="000407EF">
              <w:rPr>
                <w:rFonts w:cs="Arial"/>
                <w:spacing w:val="-1"/>
                <w:sz w:val="22"/>
                <w:szCs w:val="22"/>
              </w:rPr>
              <w:t xml:space="preserve"> is an integral part of the delivery of 24 hour urgent care and as such should work in close partnership with other urgen</w:t>
            </w:r>
            <w:r w:rsidR="00FE6BA5" w:rsidRPr="000407EF">
              <w:rPr>
                <w:rFonts w:cs="Arial"/>
                <w:spacing w:val="-1"/>
                <w:sz w:val="22"/>
                <w:szCs w:val="22"/>
              </w:rPr>
              <w:t>t care stakeholders and the CCG</w:t>
            </w:r>
            <w:r w:rsidRPr="000407EF">
              <w:rPr>
                <w:rFonts w:cs="Arial"/>
                <w:spacing w:val="-1"/>
                <w:sz w:val="22"/>
                <w:szCs w:val="22"/>
              </w:rPr>
              <w:t xml:space="preserve"> </w:t>
            </w:r>
            <w:r w:rsidR="00FE6BA5" w:rsidRPr="000407EF">
              <w:rPr>
                <w:rFonts w:cs="Arial"/>
                <w:spacing w:val="-1"/>
                <w:sz w:val="22"/>
                <w:szCs w:val="22"/>
              </w:rPr>
              <w:t>to deliver integrated patient-</w:t>
            </w:r>
            <w:r w:rsidRPr="000407EF">
              <w:rPr>
                <w:rFonts w:cs="Arial"/>
                <w:spacing w:val="-1"/>
                <w:sz w:val="22"/>
                <w:szCs w:val="22"/>
              </w:rPr>
              <w:t>centred care, making the most appropriate use of resources. </w:t>
            </w:r>
          </w:p>
          <w:p w14:paraId="4E5BAF96" w14:textId="77777777" w:rsidR="00F0511F" w:rsidRPr="000407EF" w:rsidRDefault="00F0511F" w:rsidP="00085BAA">
            <w:pPr>
              <w:pStyle w:val="BodyText"/>
              <w:spacing w:before="120"/>
              <w:ind w:left="720" w:right="463"/>
              <w:rPr>
                <w:rFonts w:cs="Arial"/>
                <w:spacing w:val="-1"/>
                <w:sz w:val="22"/>
                <w:szCs w:val="22"/>
              </w:rPr>
            </w:pPr>
            <w:r w:rsidRPr="000407EF">
              <w:rPr>
                <w:rFonts w:cs="Arial"/>
                <w:spacing w:val="-1"/>
                <w:sz w:val="22"/>
                <w:szCs w:val="22"/>
              </w:rPr>
              <w:t>Patients should have access to the most appropriate clinician for all face to face consultations, in the appropriate place in a timely manner, in accordance with assessed clinical priority. </w:t>
            </w:r>
          </w:p>
          <w:p w14:paraId="2E6BF1BF" w14:textId="77777777" w:rsidR="00F0511F" w:rsidRPr="000407EF" w:rsidRDefault="00F0511F" w:rsidP="00085BAA">
            <w:pPr>
              <w:pStyle w:val="BodyText"/>
              <w:spacing w:before="120"/>
              <w:ind w:left="720" w:right="463"/>
              <w:rPr>
                <w:rFonts w:cs="Arial"/>
                <w:spacing w:val="-1"/>
                <w:sz w:val="22"/>
                <w:szCs w:val="22"/>
              </w:rPr>
            </w:pPr>
            <w:r w:rsidRPr="000407EF">
              <w:rPr>
                <w:rFonts w:cs="Arial"/>
                <w:spacing w:val="-1"/>
                <w:sz w:val="22"/>
                <w:szCs w:val="22"/>
              </w:rPr>
              <w:t>The service delivered should be evidence based and meet all the national quality and clinical governance requirements.  Regular monitoring of outcomes should be utilised to ensure continuous improvements are made to the service. </w:t>
            </w:r>
          </w:p>
          <w:p w14:paraId="7E260792" w14:textId="77777777" w:rsidR="00F0511F" w:rsidRPr="000407EF" w:rsidRDefault="00F0511F" w:rsidP="00085BAA">
            <w:pPr>
              <w:pStyle w:val="BodyText"/>
              <w:spacing w:before="120"/>
              <w:ind w:left="720" w:right="463"/>
              <w:rPr>
                <w:rFonts w:cs="Arial"/>
                <w:spacing w:val="-1"/>
                <w:sz w:val="22"/>
                <w:szCs w:val="22"/>
              </w:rPr>
            </w:pPr>
            <w:r w:rsidRPr="000407EF">
              <w:rPr>
                <w:rFonts w:cs="Arial"/>
                <w:spacing w:val="-1"/>
                <w:sz w:val="22"/>
                <w:szCs w:val="22"/>
              </w:rPr>
              <w:t>Repetitive information gathering from the patient should be minimised and mechanisms should be in place to ensure timely and efficient flows of information to ensure continuity of care.  This is especially important with the NHS 111 Service where all interoperability requirements must be met. </w:t>
            </w:r>
          </w:p>
          <w:p w14:paraId="13FD6E6B" w14:textId="77777777" w:rsidR="00F0511F" w:rsidRPr="000407EF" w:rsidRDefault="00F0511F" w:rsidP="00085BAA">
            <w:pPr>
              <w:pStyle w:val="BodyText"/>
              <w:spacing w:before="120"/>
              <w:ind w:left="720" w:right="463"/>
              <w:rPr>
                <w:rFonts w:cs="Arial"/>
                <w:spacing w:val="-1"/>
                <w:sz w:val="22"/>
                <w:szCs w:val="22"/>
              </w:rPr>
            </w:pPr>
            <w:r w:rsidRPr="000407EF">
              <w:rPr>
                <w:rFonts w:cs="Arial"/>
                <w:spacing w:val="-1"/>
                <w:sz w:val="22"/>
                <w:szCs w:val="22"/>
              </w:rPr>
              <w:t>The service should be patient focused and have in place mechanisms to involve patients in their own care and in the future developments of the service. </w:t>
            </w:r>
          </w:p>
          <w:p w14:paraId="7C81B471" w14:textId="77777777" w:rsidR="00F0511F" w:rsidRPr="000407EF" w:rsidRDefault="00F0511F" w:rsidP="00085BAA">
            <w:pPr>
              <w:pStyle w:val="BodyText"/>
              <w:spacing w:before="120"/>
              <w:ind w:left="720" w:right="463"/>
              <w:rPr>
                <w:rFonts w:cs="Arial"/>
                <w:spacing w:val="-1"/>
                <w:sz w:val="22"/>
                <w:szCs w:val="22"/>
              </w:rPr>
            </w:pPr>
            <w:r w:rsidRPr="000407EF">
              <w:rPr>
                <w:rFonts w:cs="Arial"/>
                <w:spacing w:val="-1"/>
                <w:sz w:val="22"/>
                <w:szCs w:val="22"/>
              </w:rPr>
              <w:t>Services should be provided based on patient need. </w:t>
            </w:r>
          </w:p>
          <w:p w14:paraId="16F44E63" w14:textId="77777777" w:rsidR="00F0511F" w:rsidRPr="000407EF" w:rsidRDefault="00F0511F" w:rsidP="00085BAA">
            <w:pPr>
              <w:pStyle w:val="BodyText"/>
              <w:spacing w:before="120"/>
              <w:ind w:left="720" w:right="463"/>
              <w:rPr>
                <w:rFonts w:cs="Arial"/>
                <w:spacing w:val="-1"/>
                <w:sz w:val="22"/>
                <w:szCs w:val="22"/>
              </w:rPr>
            </w:pPr>
            <w:r w:rsidRPr="000407EF">
              <w:rPr>
                <w:rFonts w:cs="Arial"/>
                <w:spacing w:val="-1"/>
                <w:sz w:val="22"/>
                <w:szCs w:val="22"/>
              </w:rPr>
              <w:t>Further aims and objectives of the service are: </w:t>
            </w:r>
          </w:p>
          <w:p w14:paraId="356FDED8"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To be the first point of access for the public to the emergency / urgent medical service </w:t>
            </w:r>
          </w:p>
          <w:p w14:paraId="1FC4C4C2"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To provide a seamless and local patient care pathway </w:t>
            </w:r>
          </w:p>
          <w:p w14:paraId="5ABD1A78" w14:textId="77777777" w:rsidR="00F0511F"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To be accessible to patients via walk in (self-presentation/GP or other referral) routes </w:t>
            </w:r>
          </w:p>
          <w:p w14:paraId="23AD5F30"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Following electronic referral from “111” to provide telephone information and advice, including advice about self-care, from suitably qualified clinicians and when necessary direct patients for assessment and treatment during traditional out of hours periods. </w:t>
            </w:r>
          </w:p>
          <w:p w14:paraId="4D297600"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lastRenderedPageBreak/>
              <w:t>To provide access to care, diagnostics and any subsequent treatment, when needed, delivered by appropriately trained health professionals </w:t>
            </w:r>
          </w:p>
          <w:p w14:paraId="4AA0B55E"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To provide signposting information for patients regarding access to medical services and other agencies both in and out of hours including how to register with a GP. </w:t>
            </w:r>
          </w:p>
          <w:p w14:paraId="125AA90C"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To provide a fully integrated Urgent Care Service as part of the overall strategic direction of the health economy. </w:t>
            </w:r>
          </w:p>
          <w:p w14:paraId="3B13F94B"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Avoid unnecessary admission to hospital  </w:t>
            </w:r>
          </w:p>
          <w:p w14:paraId="084F741D"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To ensure appropriate referral between services during the traditional out of hour’s periods. </w:t>
            </w:r>
          </w:p>
          <w:p w14:paraId="6B26230C"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Patient information flow between services on referral </w:t>
            </w:r>
          </w:p>
          <w:p w14:paraId="311B6B23"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Provision of information to patients regarding different urgent care services and more appropriate scheduled care services  </w:t>
            </w:r>
          </w:p>
          <w:p w14:paraId="03E9E739"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 xml:space="preserve">Not </w:t>
            </w:r>
            <w:r w:rsidR="00E6616B">
              <w:rPr>
                <w:rFonts w:ascii="Arial" w:eastAsia="Times New Roman" w:hAnsi="Arial" w:cs="Arial"/>
                <w:sz w:val="22"/>
                <w:szCs w:val="22"/>
                <w:lang w:eastAsia="en-GB"/>
              </w:rPr>
              <w:t xml:space="preserve"> to </w:t>
            </w:r>
            <w:r w:rsidRPr="00A6592B">
              <w:rPr>
                <w:rFonts w:ascii="Arial" w:eastAsia="Times New Roman" w:hAnsi="Arial" w:cs="Arial"/>
                <w:sz w:val="22"/>
                <w:szCs w:val="22"/>
                <w:lang w:eastAsia="en-GB"/>
              </w:rPr>
              <w:t>increase pressure on in hours GP services </w:t>
            </w:r>
          </w:p>
          <w:p w14:paraId="3F583074"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Reduce unnecessary attendances to acute providers of emergency care </w:t>
            </w:r>
          </w:p>
          <w:p w14:paraId="35479534"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Not</w:t>
            </w:r>
            <w:r w:rsidR="00E6616B">
              <w:rPr>
                <w:rFonts w:ascii="Arial" w:eastAsia="Times New Roman" w:hAnsi="Arial" w:cs="Arial"/>
                <w:sz w:val="22"/>
                <w:szCs w:val="22"/>
                <w:lang w:eastAsia="en-GB"/>
              </w:rPr>
              <w:t xml:space="preserve"> to </w:t>
            </w:r>
            <w:r w:rsidRPr="00A6592B">
              <w:rPr>
                <w:rFonts w:ascii="Arial" w:eastAsia="Times New Roman" w:hAnsi="Arial" w:cs="Arial"/>
                <w:sz w:val="22"/>
                <w:szCs w:val="22"/>
                <w:lang w:eastAsia="en-GB"/>
              </w:rPr>
              <w:t xml:space="preserve"> increase pressure on 999 ambulance services </w:t>
            </w:r>
          </w:p>
          <w:p w14:paraId="1633B52C"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Innovative use of information management and technology </w:t>
            </w:r>
          </w:p>
          <w:p w14:paraId="58BA252F"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Be sustainable in terms of workforce </w:t>
            </w:r>
          </w:p>
          <w:p w14:paraId="783171DC"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Make best use of and develop the skills of all professional groups </w:t>
            </w:r>
          </w:p>
          <w:p w14:paraId="1BE9F372"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Services must be delivered safely and through a learning environment </w:t>
            </w:r>
          </w:p>
          <w:p w14:paraId="792D0CE4"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Services must be effective </w:t>
            </w:r>
          </w:p>
          <w:p w14:paraId="505474AC" w14:textId="77777777" w:rsidR="00F0511F" w:rsidRPr="00A6592B" w:rsidRDefault="00F0511F" w:rsidP="00085BAA">
            <w:pPr>
              <w:numPr>
                <w:ilvl w:val="0"/>
                <w:numId w:val="4"/>
              </w:numPr>
              <w:spacing w:before="120" w:after="0"/>
              <w:ind w:left="108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There should be accreditation for training placements for external Clinical Staff </w:t>
            </w:r>
          </w:p>
          <w:p w14:paraId="530CCF69" w14:textId="77777777" w:rsidR="00F0511F" w:rsidRPr="00A6592B" w:rsidRDefault="00F0511F" w:rsidP="00085BAA">
            <w:pPr>
              <w:spacing w:before="120" w:after="0"/>
              <w:ind w:left="72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The links and integration between the above are vital to provide clinical oversight, ensure the maintenance of patient safety and provide a platform from which there is continual clinical quality improvement. </w:t>
            </w:r>
          </w:p>
          <w:p w14:paraId="2D7DE2AF" w14:textId="77777777" w:rsidR="003073C6" w:rsidRPr="00A6592B" w:rsidRDefault="003073C6" w:rsidP="00085BAA">
            <w:pPr>
              <w:spacing w:before="120" w:after="0"/>
              <w:rPr>
                <w:rFonts w:ascii="Arial" w:hAnsi="Arial" w:cs="Arial"/>
                <w:sz w:val="22"/>
                <w:szCs w:val="22"/>
              </w:rPr>
            </w:pPr>
          </w:p>
          <w:p w14:paraId="516E30DC" w14:textId="77777777" w:rsidR="003073C6" w:rsidRPr="00A6592B" w:rsidRDefault="003F4C22" w:rsidP="00085BAA">
            <w:pPr>
              <w:spacing w:before="120" w:after="0"/>
              <w:rPr>
                <w:rFonts w:ascii="Arial" w:hAnsi="Arial" w:cs="Arial"/>
                <w:b/>
                <w:sz w:val="22"/>
                <w:szCs w:val="22"/>
              </w:rPr>
            </w:pPr>
            <w:r w:rsidRPr="00A6592B">
              <w:rPr>
                <w:rFonts w:ascii="Arial" w:hAnsi="Arial" w:cs="Arial"/>
                <w:b/>
                <w:sz w:val="22"/>
                <w:szCs w:val="22"/>
              </w:rPr>
              <w:t>3.2</w:t>
            </w:r>
            <w:r w:rsidR="003073C6" w:rsidRPr="00A6592B">
              <w:rPr>
                <w:rFonts w:ascii="Arial" w:hAnsi="Arial" w:cs="Arial"/>
                <w:b/>
                <w:sz w:val="22"/>
                <w:szCs w:val="22"/>
              </w:rPr>
              <w:tab/>
              <w:t>Service description/care pathway</w:t>
            </w:r>
          </w:p>
          <w:p w14:paraId="0B55473C" w14:textId="77777777" w:rsidR="00F92654" w:rsidRPr="00A6592B" w:rsidRDefault="00F92654" w:rsidP="00085BAA">
            <w:pPr>
              <w:spacing w:before="120" w:after="0"/>
              <w:jc w:val="both"/>
              <w:textAlignment w:val="baseline"/>
              <w:rPr>
                <w:rFonts w:ascii="Arial" w:eastAsia="Times New Roman" w:hAnsi="Arial" w:cs="Arial"/>
                <w:b/>
                <w:sz w:val="22"/>
                <w:szCs w:val="22"/>
                <w:lang w:eastAsia="en-GB"/>
              </w:rPr>
            </w:pPr>
            <w:r w:rsidRPr="00A6592B">
              <w:rPr>
                <w:rFonts w:ascii="Arial" w:eastAsia="Times New Roman" w:hAnsi="Arial" w:cs="Arial"/>
                <w:b/>
                <w:sz w:val="22"/>
                <w:szCs w:val="22"/>
                <w:lang w:eastAsia="en-GB"/>
              </w:rPr>
              <w:t>Care Pathway</w:t>
            </w:r>
          </w:p>
          <w:p w14:paraId="619A7E12" w14:textId="77777777" w:rsidR="001958A3" w:rsidRPr="00A6592B" w:rsidRDefault="001958A3" w:rsidP="00085BAA">
            <w:pPr>
              <w:spacing w:before="120" w:after="0"/>
              <w:ind w:left="720"/>
              <w:jc w:val="both"/>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 xml:space="preserve">The 2 complementary components of the </w:t>
            </w:r>
            <w:r w:rsidR="00266D20" w:rsidRPr="00A6592B">
              <w:rPr>
                <w:rFonts w:ascii="Arial" w:eastAsia="Times New Roman" w:hAnsi="Arial" w:cs="Arial"/>
                <w:sz w:val="22"/>
                <w:szCs w:val="22"/>
                <w:lang w:eastAsia="en-GB"/>
              </w:rPr>
              <w:t>Urgent Treatment Service (</w:t>
            </w:r>
            <w:r w:rsidRPr="00A6592B">
              <w:rPr>
                <w:rFonts w:ascii="Arial" w:eastAsia="Times New Roman" w:hAnsi="Arial" w:cs="Arial"/>
                <w:sz w:val="22"/>
                <w:szCs w:val="22"/>
                <w:lang w:eastAsia="en-GB"/>
              </w:rPr>
              <w:t>UTS</w:t>
            </w:r>
            <w:r w:rsidR="00266D20" w:rsidRPr="00A6592B">
              <w:rPr>
                <w:rFonts w:ascii="Arial" w:eastAsia="Times New Roman" w:hAnsi="Arial" w:cs="Arial"/>
                <w:sz w:val="22"/>
                <w:szCs w:val="22"/>
                <w:lang w:eastAsia="en-GB"/>
              </w:rPr>
              <w:t>)</w:t>
            </w:r>
            <w:r w:rsidRPr="00A6592B">
              <w:rPr>
                <w:rFonts w:ascii="Arial" w:eastAsia="Times New Roman" w:hAnsi="Arial" w:cs="Arial"/>
                <w:sz w:val="22"/>
                <w:szCs w:val="22"/>
                <w:lang w:eastAsia="en-GB"/>
              </w:rPr>
              <w:t xml:space="preserve"> are the </w:t>
            </w:r>
            <w:r w:rsidR="00FE6BA5" w:rsidRPr="00A6592B">
              <w:rPr>
                <w:rFonts w:ascii="Arial" w:eastAsia="Times New Roman" w:hAnsi="Arial" w:cs="Arial"/>
                <w:sz w:val="22"/>
                <w:szCs w:val="22"/>
                <w:lang w:eastAsia="en-GB"/>
              </w:rPr>
              <w:t xml:space="preserve">UTS Cluster </w:t>
            </w:r>
            <w:r w:rsidRPr="00A6592B">
              <w:rPr>
                <w:rFonts w:ascii="Arial" w:eastAsia="Times New Roman" w:hAnsi="Arial" w:cs="Arial"/>
                <w:sz w:val="22"/>
                <w:szCs w:val="22"/>
                <w:lang w:eastAsia="en-GB"/>
              </w:rPr>
              <w:t xml:space="preserve">Hubs and the </w:t>
            </w:r>
            <w:r w:rsidR="00FE6BA5" w:rsidRPr="00A6592B">
              <w:rPr>
                <w:rFonts w:ascii="Arial" w:eastAsia="Times New Roman" w:hAnsi="Arial" w:cs="Arial"/>
                <w:sz w:val="22"/>
                <w:szCs w:val="22"/>
                <w:lang w:eastAsia="en-GB"/>
              </w:rPr>
              <w:t>UTS A&amp;E F</w:t>
            </w:r>
            <w:r w:rsidRPr="00A6592B">
              <w:rPr>
                <w:rFonts w:ascii="Arial" w:eastAsia="Times New Roman" w:hAnsi="Arial" w:cs="Arial"/>
                <w:sz w:val="22"/>
                <w:szCs w:val="22"/>
                <w:lang w:eastAsia="en-GB"/>
              </w:rPr>
              <w:t>ront</w:t>
            </w:r>
            <w:r w:rsidR="00266D20" w:rsidRPr="00A6592B">
              <w:rPr>
                <w:rFonts w:ascii="Arial" w:eastAsia="Times New Roman" w:hAnsi="Arial" w:cs="Arial"/>
                <w:sz w:val="22"/>
                <w:szCs w:val="22"/>
                <w:lang w:eastAsia="en-GB"/>
              </w:rPr>
              <w:t xml:space="preserve"> </w:t>
            </w:r>
            <w:r w:rsidR="00FE6BA5" w:rsidRPr="00A6592B">
              <w:rPr>
                <w:rFonts w:ascii="Arial" w:eastAsia="Times New Roman" w:hAnsi="Arial" w:cs="Arial"/>
                <w:sz w:val="22"/>
                <w:szCs w:val="22"/>
                <w:lang w:eastAsia="en-GB"/>
              </w:rPr>
              <w:t xml:space="preserve">End </w:t>
            </w:r>
            <w:r w:rsidRPr="00A6592B">
              <w:rPr>
                <w:rFonts w:ascii="Arial" w:eastAsia="Times New Roman" w:hAnsi="Arial" w:cs="Arial"/>
                <w:sz w:val="22"/>
                <w:szCs w:val="22"/>
                <w:lang w:eastAsia="en-GB"/>
              </w:rPr>
              <w:t>and form an integrated UTS.</w:t>
            </w:r>
          </w:p>
          <w:p w14:paraId="7EE357FF" w14:textId="77777777" w:rsidR="00D639B2" w:rsidRPr="00A6592B" w:rsidRDefault="00D639B2" w:rsidP="00085BAA">
            <w:pPr>
              <w:spacing w:before="120" w:after="0"/>
              <w:ind w:left="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The U</w:t>
            </w:r>
            <w:r w:rsidR="00B44BF4" w:rsidRPr="00A6592B">
              <w:rPr>
                <w:rFonts w:ascii="Arial" w:eastAsia="Times New Roman" w:hAnsi="Arial" w:cs="Arial"/>
                <w:sz w:val="22"/>
                <w:szCs w:val="22"/>
                <w:lang w:eastAsia="en-GB"/>
              </w:rPr>
              <w:t>T</w:t>
            </w:r>
            <w:r w:rsidR="00B37F86" w:rsidRPr="00A6592B">
              <w:rPr>
                <w:rFonts w:ascii="Arial" w:eastAsia="Times New Roman" w:hAnsi="Arial" w:cs="Arial"/>
                <w:sz w:val="22"/>
                <w:szCs w:val="22"/>
                <w:lang w:eastAsia="en-GB"/>
              </w:rPr>
              <w:t>S</w:t>
            </w:r>
            <w:r w:rsidR="00FE6BA5" w:rsidRPr="00A6592B">
              <w:rPr>
                <w:rFonts w:ascii="Arial" w:eastAsia="Times New Roman" w:hAnsi="Arial" w:cs="Arial"/>
                <w:sz w:val="22"/>
                <w:szCs w:val="22"/>
                <w:lang w:eastAsia="en-GB"/>
              </w:rPr>
              <w:t xml:space="preserve"> A&amp;E Front End </w:t>
            </w:r>
            <w:r w:rsidR="001958A3" w:rsidRPr="00A6592B">
              <w:rPr>
                <w:rFonts w:ascii="Arial" w:eastAsia="Times New Roman" w:hAnsi="Arial" w:cs="Arial"/>
                <w:sz w:val="22"/>
                <w:szCs w:val="22"/>
                <w:lang w:eastAsia="en-GB"/>
              </w:rPr>
              <w:t>service</w:t>
            </w:r>
            <w:r w:rsidRPr="00A6592B">
              <w:rPr>
                <w:rFonts w:ascii="Arial" w:eastAsia="Times New Roman" w:hAnsi="Arial" w:cs="Arial"/>
                <w:sz w:val="22"/>
                <w:szCs w:val="22"/>
                <w:lang w:eastAsia="en-GB"/>
              </w:rPr>
              <w:t xml:space="preserve"> will provide the following services: </w:t>
            </w:r>
          </w:p>
          <w:p w14:paraId="72B3BB35" w14:textId="77777777" w:rsidR="00D639B2" w:rsidRDefault="00D639B2" w:rsidP="00085BAA">
            <w:pPr>
              <w:numPr>
                <w:ilvl w:val="0"/>
                <w:numId w:val="5"/>
              </w:numPr>
              <w:spacing w:before="120" w:after="0"/>
              <w:ind w:left="1440" w:firstLine="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Respond</w:t>
            </w:r>
            <w:r w:rsidR="001958A3" w:rsidRPr="00A6592B">
              <w:rPr>
                <w:rFonts w:ascii="Arial" w:eastAsia="Times New Roman" w:hAnsi="Arial" w:cs="Arial"/>
                <w:sz w:val="22"/>
                <w:szCs w:val="22"/>
                <w:lang w:eastAsia="en-GB"/>
              </w:rPr>
              <w:t xml:space="preserve"> to the unscheduled care demand presenting at A&amp;E</w:t>
            </w:r>
          </w:p>
          <w:p w14:paraId="7421DDE8" w14:textId="77777777" w:rsidR="00D639B2" w:rsidRPr="009163AA" w:rsidRDefault="009163AA" w:rsidP="00085BAA">
            <w:pPr>
              <w:numPr>
                <w:ilvl w:val="0"/>
                <w:numId w:val="6"/>
              </w:numPr>
              <w:spacing w:before="120" w:after="0"/>
              <w:ind w:left="2160" w:hanging="720"/>
              <w:textAlignment w:val="baseline"/>
              <w:rPr>
                <w:rFonts w:ascii="Arial" w:eastAsia="Times New Roman" w:hAnsi="Arial" w:cs="Arial"/>
                <w:sz w:val="22"/>
                <w:szCs w:val="22"/>
                <w:lang w:eastAsia="en-GB"/>
              </w:rPr>
            </w:pPr>
            <w:r w:rsidRPr="009163AA">
              <w:rPr>
                <w:rFonts w:ascii="Arial" w:eastAsia="Times New Roman" w:hAnsi="Arial" w:cs="Arial"/>
                <w:sz w:val="22"/>
                <w:szCs w:val="22"/>
                <w:lang w:eastAsia="en-GB"/>
              </w:rPr>
              <w:t>Th</w:t>
            </w:r>
            <w:r w:rsidR="00CB7750">
              <w:rPr>
                <w:rFonts w:ascii="Arial" w:eastAsia="Times New Roman" w:hAnsi="Arial" w:cs="Arial"/>
                <w:sz w:val="22"/>
                <w:szCs w:val="22"/>
                <w:lang w:eastAsia="en-GB"/>
              </w:rPr>
              <w:t>e service should be open for a m</w:t>
            </w:r>
            <w:r w:rsidRPr="009163AA">
              <w:rPr>
                <w:rFonts w:ascii="Arial" w:eastAsia="Times New Roman" w:hAnsi="Arial" w:cs="Arial"/>
                <w:sz w:val="22"/>
                <w:szCs w:val="22"/>
                <w:lang w:eastAsia="en-GB"/>
              </w:rPr>
              <w:t>i</w:t>
            </w:r>
            <w:r w:rsidR="00CB7750">
              <w:rPr>
                <w:rFonts w:ascii="Arial" w:eastAsia="Times New Roman" w:hAnsi="Arial" w:cs="Arial"/>
                <w:sz w:val="22"/>
                <w:szCs w:val="22"/>
                <w:lang w:eastAsia="en-GB"/>
              </w:rPr>
              <w:t>ni</w:t>
            </w:r>
            <w:r w:rsidRPr="009163AA">
              <w:rPr>
                <w:rFonts w:ascii="Arial" w:eastAsia="Times New Roman" w:hAnsi="Arial" w:cs="Arial"/>
                <w:sz w:val="22"/>
                <w:szCs w:val="22"/>
                <w:lang w:eastAsia="en-GB"/>
              </w:rPr>
              <w:t xml:space="preserve">mum of 12 hours (currently 11am-11pm) as per national guidance, however a local demand and capacity exercise is being undertaken to understand the local need for </w:t>
            </w:r>
            <w:r w:rsidR="00A90AB6">
              <w:rPr>
                <w:rFonts w:ascii="Arial" w:eastAsia="Times New Roman" w:hAnsi="Arial" w:cs="Arial"/>
                <w:sz w:val="22"/>
                <w:szCs w:val="22"/>
                <w:lang w:eastAsia="en-GB"/>
              </w:rPr>
              <w:t xml:space="preserve">the </w:t>
            </w:r>
            <w:r w:rsidRPr="009163AA">
              <w:rPr>
                <w:rFonts w:ascii="Arial" w:eastAsia="Times New Roman" w:hAnsi="Arial" w:cs="Arial"/>
                <w:sz w:val="22"/>
                <w:szCs w:val="22"/>
                <w:lang w:eastAsia="en-GB"/>
              </w:rPr>
              <w:t>Oldham</w:t>
            </w:r>
            <w:r w:rsidR="00A90AB6">
              <w:rPr>
                <w:rFonts w:ascii="Arial" w:eastAsia="Times New Roman" w:hAnsi="Arial" w:cs="Arial"/>
                <w:sz w:val="22"/>
                <w:szCs w:val="22"/>
                <w:lang w:eastAsia="en-GB"/>
              </w:rPr>
              <w:t xml:space="preserve"> site</w:t>
            </w:r>
            <w:r w:rsidRPr="009163AA">
              <w:rPr>
                <w:rFonts w:ascii="Arial" w:eastAsia="Times New Roman" w:hAnsi="Arial" w:cs="Arial"/>
                <w:sz w:val="22"/>
                <w:szCs w:val="22"/>
                <w:lang w:eastAsia="en-GB"/>
              </w:rPr>
              <w:t>.</w:t>
            </w:r>
          </w:p>
          <w:p w14:paraId="524AFEA6" w14:textId="77777777" w:rsidR="00D639B2" w:rsidRPr="00A6592B" w:rsidRDefault="00D639B2" w:rsidP="00085BAA">
            <w:pPr>
              <w:numPr>
                <w:ilvl w:val="0"/>
                <w:numId w:val="7"/>
              </w:numPr>
              <w:spacing w:before="120" w:after="0"/>
              <w:ind w:left="2160" w:hanging="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 xml:space="preserve">Provide a Primary Care function that will manage all self-referred unscheduled attendances to </w:t>
            </w:r>
            <w:r w:rsidR="00A90AB6">
              <w:rPr>
                <w:rFonts w:ascii="Arial" w:eastAsia="Times New Roman" w:hAnsi="Arial" w:cs="Arial"/>
                <w:sz w:val="22"/>
                <w:szCs w:val="22"/>
                <w:lang w:eastAsia="en-GB"/>
              </w:rPr>
              <w:t xml:space="preserve">ROH </w:t>
            </w:r>
            <w:r w:rsidRPr="00A6592B">
              <w:rPr>
                <w:rFonts w:ascii="Arial" w:eastAsia="Times New Roman" w:hAnsi="Arial" w:cs="Arial"/>
                <w:sz w:val="22"/>
                <w:szCs w:val="22"/>
                <w:lang w:eastAsia="en-GB"/>
              </w:rPr>
              <w:t>. </w:t>
            </w:r>
          </w:p>
          <w:p w14:paraId="2217F967" w14:textId="77777777" w:rsidR="00580336" w:rsidRPr="00180194" w:rsidRDefault="00D639B2" w:rsidP="00085BAA">
            <w:pPr>
              <w:numPr>
                <w:ilvl w:val="0"/>
                <w:numId w:val="8"/>
              </w:numPr>
              <w:spacing w:before="120" w:after="0"/>
              <w:ind w:left="2160" w:hanging="720"/>
              <w:textAlignment w:val="baseline"/>
              <w:rPr>
                <w:rFonts w:ascii="Arial" w:eastAsia="Times New Roman" w:hAnsi="Arial" w:cs="Arial"/>
                <w:sz w:val="22"/>
                <w:szCs w:val="22"/>
                <w:lang w:eastAsia="en-GB"/>
              </w:rPr>
            </w:pPr>
            <w:r w:rsidRPr="009163AA">
              <w:rPr>
                <w:rFonts w:ascii="Arial" w:eastAsia="Times New Roman" w:hAnsi="Arial" w:cs="Arial"/>
                <w:sz w:val="22"/>
                <w:szCs w:val="22"/>
                <w:lang w:eastAsia="en-GB"/>
              </w:rPr>
              <w:t xml:space="preserve">Commence a definitive clinical consultation within 1 hour of attending for 98% of </w:t>
            </w:r>
            <w:r w:rsidRPr="00180194">
              <w:rPr>
                <w:rFonts w:ascii="Arial" w:eastAsia="Times New Roman" w:hAnsi="Arial" w:cs="Arial"/>
                <w:sz w:val="22"/>
                <w:szCs w:val="22"/>
                <w:lang w:eastAsia="en-GB"/>
              </w:rPr>
              <w:t>attendances </w:t>
            </w:r>
          </w:p>
          <w:p w14:paraId="0CC7A8C2" w14:textId="77777777" w:rsidR="00580336" w:rsidRPr="00180194" w:rsidRDefault="00580336" w:rsidP="00085BAA">
            <w:pPr>
              <w:numPr>
                <w:ilvl w:val="0"/>
                <w:numId w:val="8"/>
              </w:numPr>
              <w:spacing w:before="120" w:after="0"/>
              <w:ind w:left="2160" w:hanging="720"/>
              <w:textAlignment w:val="baseline"/>
              <w:rPr>
                <w:rFonts w:ascii="Arial" w:eastAsia="Times New Roman" w:hAnsi="Arial" w:cs="Arial"/>
                <w:sz w:val="22"/>
                <w:szCs w:val="22"/>
                <w:lang w:eastAsia="en-GB"/>
              </w:rPr>
            </w:pPr>
            <w:r w:rsidRPr="00180194">
              <w:rPr>
                <w:rFonts w:ascii="Arial" w:hAnsi="Arial" w:cs="Arial"/>
                <w:sz w:val="22"/>
                <w:szCs w:val="22"/>
              </w:rPr>
              <w:t xml:space="preserve">Following clinical assessment, patients will be given an appointment slot, which will not be more than two hours after the time of arrival. </w:t>
            </w:r>
          </w:p>
          <w:p w14:paraId="62A1C0C3" w14:textId="77777777" w:rsidR="00D639B2" w:rsidRPr="00A6592B" w:rsidRDefault="00580336" w:rsidP="00085BAA">
            <w:pPr>
              <w:numPr>
                <w:ilvl w:val="0"/>
                <w:numId w:val="9"/>
              </w:numPr>
              <w:spacing w:before="120" w:after="0"/>
              <w:ind w:left="2160" w:hanging="720"/>
              <w:textAlignment w:val="baseline"/>
              <w:rPr>
                <w:rFonts w:ascii="Arial" w:eastAsia="Times New Roman" w:hAnsi="Arial" w:cs="Arial"/>
                <w:sz w:val="22"/>
                <w:szCs w:val="22"/>
                <w:lang w:eastAsia="en-GB"/>
              </w:rPr>
            </w:pPr>
            <w:r w:rsidRPr="00180194">
              <w:rPr>
                <w:rFonts w:ascii="Arial" w:eastAsia="Times New Roman" w:hAnsi="Arial" w:cs="Arial"/>
                <w:sz w:val="22"/>
                <w:szCs w:val="22"/>
                <w:lang w:eastAsia="en-GB"/>
              </w:rPr>
              <w:t xml:space="preserve"> </w:t>
            </w:r>
            <w:r w:rsidR="00D639B2" w:rsidRPr="00180194">
              <w:rPr>
                <w:rFonts w:ascii="Arial" w:eastAsia="Times New Roman" w:hAnsi="Arial" w:cs="Arial"/>
                <w:sz w:val="22"/>
                <w:szCs w:val="22"/>
                <w:lang w:eastAsia="en-GB"/>
              </w:rPr>
              <w:t>Effectively and appropriately referring the very sick and severely injured to the A</w:t>
            </w:r>
            <w:r w:rsidR="00D639B2" w:rsidRPr="00A6592B">
              <w:rPr>
                <w:rFonts w:ascii="Arial" w:eastAsia="Times New Roman" w:hAnsi="Arial" w:cs="Arial"/>
                <w:sz w:val="22"/>
                <w:szCs w:val="22"/>
                <w:lang w:eastAsia="en-GB"/>
              </w:rPr>
              <w:t>&amp;E</w:t>
            </w:r>
            <w:r w:rsidR="00464F10" w:rsidRPr="00A6592B">
              <w:rPr>
                <w:rFonts w:ascii="Arial" w:eastAsia="Times New Roman" w:hAnsi="Arial" w:cs="Arial"/>
                <w:sz w:val="22"/>
                <w:szCs w:val="22"/>
                <w:lang w:eastAsia="en-GB"/>
              </w:rPr>
              <w:t xml:space="preserve">/ACU/hospital </w:t>
            </w:r>
            <w:r w:rsidR="00110FDF" w:rsidRPr="00A6592B">
              <w:rPr>
                <w:rFonts w:ascii="Arial" w:eastAsia="Times New Roman" w:hAnsi="Arial" w:cs="Arial"/>
                <w:sz w:val="22"/>
                <w:szCs w:val="22"/>
                <w:lang w:eastAsia="en-GB"/>
              </w:rPr>
              <w:t>specialties</w:t>
            </w:r>
            <w:r w:rsidR="00D639B2" w:rsidRPr="00A6592B">
              <w:rPr>
                <w:rFonts w:ascii="Arial" w:eastAsia="Times New Roman" w:hAnsi="Arial" w:cs="Arial"/>
                <w:sz w:val="22"/>
                <w:szCs w:val="22"/>
                <w:lang w:eastAsia="en-GB"/>
              </w:rPr>
              <w:t> </w:t>
            </w:r>
          </w:p>
          <w:p w14:paraId="726CF212" w14:textId="77777777" w:rsidR="00D639B2" w:rsidRPr="00A6592B" w:rsidRDefault="00D639B2" w:rsidP="00085BAA">
            <w:pPr>
              <w:numPr>
                <w:ilvl w:val="0"/>
                <w:numId w:val="10"/>
              </w:numPr>
              <w:spacing w:before="120" w:after="0"/>
              <w:ind w:left="2160" w:hanging="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Provide initial assessment and, where appropriate, effective referral back to, or into existing General Practice, Social Care or other health and social care pathways </w:t>
            </w:r>
          </w:p>
          <w:p w14:paraId="588F98B2" w14:textId="77777777" w:rsidR="00D639B2" w:rsidRPr="00A6592B" w:rsidRDefault="00D639B2" w:rsidP="00085BAA">
            <w:pPr>
              <w:numPr>
                <w:ilvl w:val="0"/>
                <w:numId w:val="11"/>
              </w:numPr>
              <w:spacing w:before="120" w:after="0"/>
              <w:ind w:left="2160" w:hanging="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 xml:space="preserve">Provide a continuing record of care and notes for unscheduled patients, and </w:t>
            </w:r>
            <w:r w:rsidRPr="00A6592B">
              <w:rPr>
                <w:rFonts w:ascii="Arial" w:eastAsia="Times New Roman" w:hAnsi="Arial" w:cs="Arial"/>
                <w:sz w:val="22"/>
                <w:szCs w:val="22"/>
                <w:lang w:eastAsia="en-GB"/>
              </w:rPr>
              <w:lastRenderedPageBreak/>
              <w:t>providing relevant information to their own GP</w:t>
            </w:r>
            <w:r w:rsidR="00BD083F" w:rsidRPr="00A6592B">
              <w:rPr>
                <w:rFonts w:ascii="Arial" w:eastAsia="Times New Roman" w:hAnsi="Arial" w:cs="Arial"/>
                <w:sz w:val="22"/>
                <w:szCs w:val="22"/>
                <w:lang w:eastAsia="en-GB"/>
              </w:rPr>
              <w:t>, Health Visitor and School Nurse where applicable</w:t>
            </w:r>
            <w:r w:rsidRPr="00A6592B">
              <w:rPr>
                <w:rFonts w:ascii="Arial" w:eastAsia="Times New Roman" w:hAnsi="Arial" w:cs="Arial"/>
                <w:sz w:val="22"/>
                <w:szCs w:val="22"/>
                <w:lang w:eastAsia="en-GB"/>
              </w:rPr>
              <w:t>.  </w:t>
            </w:r>
          </w:p>
          <w:p w14:paraId="17E1BDC2" w14:textId="77777777" w:rsidR="00D639B2" w:rsidRPr="00A6592B" w:rsidRDefault="00D639B2" w:rsidP="00085BAA">
            <w:pPr>
              <w:numPr>
                <w:ilvl w:val="0"/>
                <w:numId w:val="12"/>
              </w:numPr>
              <w:spacing w:before="120" w:after="0"/>
              <w:ind w:left="1440" w:firstLine="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Develop research, innovation and a training interface </w:t>
            </w:r>
          </w:p>
          <w:p w14:paraId="4A396DD4" w14:textId="77777777" w:rsidR="00D639B2" w:rsidRPr="00A6592B" w:rsidRDefault="00D639B2" w:rsidP="00085BAA">
            <w:pPr>
              <w:numPr>
                <w:ilvl w:val="0"/>
                <w:numId w:val="13"/>
              </w:numPr>
              <w:spacing w:before="120" w:after="0"/>
              <w:ind w:left="2160" w:hanging="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Demon</w:t>
            </w:r>
            <w:r w:rsidR="00A6592B" w:rsidRPr="00A6592B">
              <w:rPr>
                <w:rFonts w:ascii="Arial" w:eastAsia="Times New Roman" w:hAnsi="Arial" w:cs="Arial"/>
                <w:sz w:val="22"/>
                <w:szCs w:val="22"/>
                <w:lang w:eastAsia="en-GB"/>
              </w:rPr>
              <w:tab/>
            </w:r>
            <w:r w:rsidRPr="00A6592B">
              <w:rPr>
                <w:rFonts w:ascii="Arial" w:eastAsia="Times New Roman" w:hAnsi="Arial" w:cs="Arial"/>
                <w:sz w:val="22"/>
                <w:szCs w:val="22"/>
                <w:lang w:eastAsia="en-GB"/>
              </w:rPr>
              <w:t>strate a “can do” relationship with Commissioners to support sudden unseen needs and changing healthcare demands. </w:t>
            </w:r>
          </w:p>
          <w:p w14:paraId="18373A41" w14:textId="77777777" w:rsidR="007364A2" w:rsidRPr="00A6592B" w:rsidRDefault="007364A2" w:rsidP="00085BAA">
            <w:pPr>
              <w:numPr>
                <w:ilvl w:val="0"/>
                <w:numId w:val="13"/>
              </w:numPr>
              <w:spacing w:before="120" w:after="0"/>
              <w:ind w:left="2160" w:hanging="720"/>
              <w:textAlignment w:val="baseline"/>
              <w:rPr>
                <w:rFonts w:ascii="Arial" w:eastAsia="Times New Roman" w:hAnsi="Arial" w:cs="Arial"/>
                <w:sz w:val="22"/>
                <w:szCs w:val="22"/>
                <w:lang w:eastAsia="en-GB"/>
              </w:rPr>
            </w:pPr>
            <w:r w:rsidRPr="00A6592B">
              <w:rPr>
                <w:rFonts w:ascii="Arial" w:hAnsi="Arial" w:cs="Arial"/>
                <w:sz w:val="22"/>
                <w:szCs w:val="22"/>
              </w:rPr>
              <w:t xml:space="preserve">Urgent treatment centres, and NHS 111, should support patients to self-care and use community pharmacy whenever it is appropriate to do so. Urgent treatment centres should promote and record the numbers of patients offered self-care management and patient education. </w:t>
            </w:r>
          </w:p>
          <w:p w14:paraId="19C29A18" w14:textId="77777777" w:rsidR="0007510B" w:rsidRPr="00A6592B" w:rsidRDefault="007364A2" w:rsidP="00085BAA">
            <w:pPr>
              <w:pStyle w:val="ListParagraph"/>
              <w:numPr>
                <w:ilvl w:val="0"/>
                <w:numId w:val="13"/>
              </w:numPr>
              <w:spacing w:before="120"/>
              <w:ind w:left="2160" w:hanging="720"/>
              <w:rPr>
                <w:rFonts w:ascii="Arial" w:hAnsi="Arial" w:cs="Arial"/>
                <w:sz w:val="22"/>
                <w:szCs w:val="22"/>
              </w:rPr>
            </w:pPr>
            <w:r w:rsidRPr="00A6592B">
              <w:rPr>
                <w:rFonts w:ascii="Arial" w:hAnsi="Arial" w:cs="Arial"/>
                <w:sz w:val="22"/>
                <w:szCs w:val="22"/>
              </w:rPr>
              <w:t xml:space="preserve">For patients who require an appointment in the urgent treatment centre this should be booked by a single phone call to NHS 111; locally patients should be encouraged to use NHS 111 as the primary route to access an appointment at an urgent treatment centre. </w:t>
            </w:r>
          </w:p>
          <w:p w14:paraId="599E5353" w14:textId="77777777" w:rsidR="00580336" w:rsidRPr="00A6592B" w:rsidRDefault="00180194" w:rsidP="00085BAA">
            <w:pPr>
              <w:numPr>
                <w:ilvl w:val="0"/>
                <w:numId w:val="13"/>
              </w:numPr>
              <w:spacing w:before="120" w:after="0"/>
              <w:ind w:left="1440" w:firstLine="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Facil</w:t>
            </w:r>
            <w:r w:rsidR="007364A2" w:rsidRPr="00A6592B">
              <w:rPr>
                <w:rFonts w:ascii="Arial" w:eastAsia="Times New Roman" w:hAnsi="Arial" w:cs="Arial"/>
                <w:sz w:val="22"/>
                <w:szCs w:val="22"/>
                <w:lang w:eastAsia="en-GB"/>
              </w:rPr>
              <w:t>itate pre-bookable ap</w:t>
            </w:r>
            <w:r w:rsidR="0007510B" w:rsidRPr="00A6592B">
              <w:rPr>
                <w:rFonts w:ascii="Arial" w:eastAsia="Times New Roman" w:hAnsi="Arial" w:cs="Arial"/>
                <w:sz w:val="22"/>
                <w:szCs w:val="22"/>
                <w:lang w:eastAsia="en-GB"/>
              </w:rPr>
              <w:t>pointments via the UTS Cluster Hubs</w:t>
            </w:r>
          </w:p>
          <w:p w14:paraId="29EF715E" w14:textId="77777777" w:rsidR="00A6592B" w:rsidRPr="00A6592B" w:rsidRDefault="00580336" w:rsidP="00085BAA">
            <w:pPr>
              <w:numPr>
                <w:ilvl w:val="0"/>
                <w:numId w:val="13"/>
              </w:numPr>
              <w:spacing w:before="120" w:after="0"/>
              <w:ind w:left="2160" w:hanging="720"/>
              <w:textAlignment w:val="baseline"/>
              <w:rPr>
                <w:rFonts w:ascii="Arial" w:eastAsiaTheme="minorHAnsi" w:hAnsi="Arial" w:cs="Arial"/>
                <w:color w:val="000000"/>
                <w:sz w:val="22"/>
                <w:szCs w:val="22"/>
                <w:lang w:eastAsia="en-US"/>
              </w:rPr>
            </w:pPr>
            <w:r w:rsidRPr="00A6592B">
              <w:rPr>
                <w:rFonts w:ascii="Arial" w:hAnsi="Arial" w:cs="Arial"/>
                <w:sz w:val="22"/>
                <w:szCs w:val="22"/>
              </w:rPr>
              <w:t>Patients who have a pre-booked appointment mad</w:t>
            </w:r>
            <w:r w:rsidR="00A6592B" w:rsidRPr="00A6592B">
              <w:rPr>
                <w:rFonts w:ascii="Arial" w:hAnsi="Arial" w:cs="Arial"/>
                <w:sz w:val="22"/>
                <w:szCs w:val="22"/>
              </w:rPr>
              <w:t>e by NHS 111 should be seen and</w:t>
            </w:r>
            <w:r w:rsidR="00180194">
              <w:rPr>
                <w:rFonts w:ascii="Arial" w:hAnsi="Arial" w:cs="Arial"/>
                <w:sz w:val="22"/>
                <w:szCs w:val="22"/>
              </w:rPr>
              <w:t xml:space="preserve"> </w:t>
            </w:r>
            <w:r w:rsidRPr="00A6592B">
              <w:rPr>
                <w:rFonts w:ascii="Arial" w:hAnsi="Arial" w:cs="Arial"/>
                <w:sz w:val="22"/>
                <w:szCs w:val="22"/>
              </w:rPr>
              <w:t xml:space="preserve">treated within 30 minutes of their appointment time. </w:t>
            </w:r>
          </w:p>
          <w:p w14:paraId="61DCF14C" w14:textId="13036709" w:rsidR="00811060" w:rsidRPr="00180194" w:rsidRDefault="00150391" w:rsidP="00180194">
            <w:pPr>
              <w:pStyle w:val="ListParagraph"/>
              <w:numPr>
                <w:ilvl w:val="0"/>
                <w:numId w:val="13"/>
              </w:numPr>
              <w:spacing w:before="120"/>
              <w:ind w:left="2160" w:hanging="720"/>
              <w:rPr>
                <w:rFonts w:ascii="Arial" w:hAnsi="Arial" w:cs="Arial"/>
                <w:sz w:val="22"/>
                <w:szCs w:val="22"/>
              </w:rPr>
            </w:pPr>
            <w:r w:rsidRPr="00180194">
              <w:rPr>
                <w:rFonts w:ascii="Arial" w:hAnsi="Arial" w:cs="Arial"/>
                <w:sz w:val="22"/>
                <w:szCs w:val="22"/>
              </w:rPr>
              <w:t xml:space="preserve">An </w:t>
            </w:r>
            <w:r w:rsidR="00811060" w:rsidRPr="00180194">
              <w:rPr>
                <w:rFonts w:ascii="Arial" w:hAnsi="Arial" w:cs="Arial"/>
                <w:sz w:val="22"/>
                <w:szCs w:val="22"/>
              </w:rPr>
              <w:t xml:space="preserve">appropriately trained multidisciplinary clinical workforce will be deployed whenever the UTS A&amp;E Front End is open. The UTS A&amp;E Front End </w:t>
            </w:r>
            <w:r w:rsidR="00E6616B">
              <w:rPr>
                <w:rFonts w:ascii="Arial" w:hAnsi="Arial" w:cs="Arial"/>
                <w:sz w:val="22"/>
                <w:szCs w:val="22"/>
              </w:rPr>
              <w:t xml:space="preserve">in Oldham </w:t>
            </w:r>
            <w:r w:rsidR="00811060" w:rsidRPr="00180194">
              <w:rPr>
                <w:rFonts w:ascii="Arial" w:hAnsi="Arial" w:cs="Arial"/>
                <w:sz w:val="22"/>
                <w:szCs w:val="22"/>
              </w:rPr>
              <w:t>will be a GP-led service, which is under the clinical leadership of a GP. There will be an option for bookable appointments with a GP</w:t>
            </w:r>
            <w:r w:rsidR="00E6616B">
              <w:rPr>
                <w:rFonts w:ascii="Arial" w:hAnsi="Arial" w:cs="Arial"/>
                <w:sz w:val="22"/>
                <w:szCs w:val="22"/>
              </w:rPr>
              <w:t xml:space="preserve"> at the cluster hubs </w:t>
            </w:r>
            <w:r w:rsidR="00811060" w:rsidRPr="00180194">
              <w:rPr>
                <w:rFonts w:ascii="Arial" w:hAnsi="Arial" w:cs="Arial"/>
                <w:sz w:val="22"/>
                <w:szCs w:val="22"/>
              </w:rPr>
              <w:t>or</w:t>
            </w:r>
            <w:r w:rsidR="00E6616B">
              <w:rPr>
                <w:rFonts w:ascii="Arial" w:hAnsi="Arial" w:cs="Arial"/>
                <w:sz w:val="22"/>
                <w:szCs w:val="22"/>
              </w:rPr>
              <w:t xml:space="preserve"> </w:t>
            </w:r>
            <w:r w:rsidR="00AA64EF">
              <w:rPr>
                <w:rFonts w:ascii="Arial" w:hAnsi="Arial" w:cs="Arial"/>
                <w:sz w:val="22"/>
                <w:szCs w:val="22"/>
              </w:rPr>
              <w:t xml:space="preserve">with </w:t>
            </w:r>
            <w:r w:rsidR="00AA64EF" w:rsidRPr="00180194">
              <w:rPr>
                <w:rFonts w:ascii="Arial" w:hAnsi="Arial" w:cs="Arial"/>
                <w:sz w:val="22"/>
                <w:szCs w:val="22"/>
              </w:rPr>
              <w:t>other</w:t>
            </w:r>
            <w:r w:rsidR="00811060" w:rsidRPr="00180194">
              <w:rPr>
                <w:rFonts w:ascii="Arial" w:hAnsi="Arial" w:cs="Arial"/>
                <w:sz w:val="22"/>
                <w:szCs w:val="22"/>
              </w:rPr>
              <w:t xml:space="preserve"> members of the multi-disciplinary team. Where the centre is co-located with an emergency department there may be justification for joint clinical leadership from an ED consultant. </w:t>
            </w:r>
          </w:p>
          <w:p w14:paraId="7421DBC1" w14:textId="77777777" w:rsidR="003016BF" w:rsidRDefault="00811060" w:rsidP="00085BAA">
            <w:pPr>
              <w:numPr>
                <w:ilvl w:val="0"/>
                <w:numId w:val="13"/>
              </w:numPr>
              <w:spacing w:before="120" w:after="0"/>
              <w:ind w:left="2160" w:hanging="720"/>
              <w:textAlignment w:val="baseline"/>
              <w:rPr>
                <w:rFonts w:ascii="Arial" w:hAnsi="Arial" w:cs="Arial"/>
                <w:sz w:val="22"/>
                <w:szCs w:val="22"/>
              </w:rPr>
            </w:pPr>
            <w:r w:rsidRPr="00874658">
              <w:rPr>
                <w:rFonts w:ascii="Arial" w:hAnsi="Arial" w:cs="Arial"/>
                <w:sz w:val="22"/>
                <w:szCs w:val="22"/>
              </w:rPr>
              <w:t>The scope of practice must include minor illness and injury in adults and children of any age, including wound closure, removal of superficial foreign bodies and the management of minor head and eye injuries.  Please see exclusions section regarding Minor Injuries pathway provision when available.</w:t>
            </w:r>
            <w:r w:rsidR="003016BF" w:rsidRPr="00A6592B">
              <w:rPr>
                <w:rFonts w:ascii="Arial" w:hAnsi="Arial" w:cs="Arial"/>
                <w:sz w:val="22"/>
                <w:szCs w:val="22"/>
              </w:rPr>
              <w:t xml:space="preserve"> </w:t>
            </w:r>
          </w:p>
          <w:p w14:paraId="51F87193" w14:textId="77777777" w:rsidR="00811060" w:rsidRDefault="00811060" w:rsidP="00811060">
            <w:pPr>
              <w:numPr>
                <w:ilvl w:val="0"/>
                <w:numId w:val="13"/>
              </w:numPr>
              <w:spacing w:before="120" w:after="0"/>
              <w:ind w:left="2160" w:hanging="720"/>
              <w:textAlignment w:val="baseline"/>
              <w:rPr>
                <w:rFonts w:ascii="Arial" w:hAnsi="Arial" w:cs="Arial"/>
                <w:sz w:val="22"/>
                <w:szCs w:val="22"/>
              </w:rPr>
            </w:pPr>
            <w:r w:rsidRPr="00874658">
              <w:rPr>
                <w:rFonts w:ascii="Arial" w:hAnsi="Arial" w:cs="Arial"/>
                <w:sz w:val="22"/>
                <w:szCs w:val="22"/>
              </w:rPr>
              <w:t>The service should have access to investigations including swabs, pregnancy tests and urine dipstick and culture. Near patient blood testing, such as glucose, haemoglobin, d-dimer and electrolytes should be available. Electrocardiograms (ECG) should be available, and in some UTS A&amp;E Front End near-patient troponin testing could also be considered. The capacity for enhanced rapid access diagnostics is available via the Ambulatory Care Unit.</w:t>
            </w:r>
          </w:p>
          <w:p w14:paraId="4329F4FC" w14:textId="77777777" w:rsidR="0058712C" w:rsidRPr="00A6592B" w:rsidRDefault="0058712C" w:rsidP="00085BAA">
            <w:pPr>
              <w:numPr>
                <w:ilvl w:val="0"/>
                <w:numId w:val="13"/>
              </w:numPr>
              <w:autoSpaceDE w:val="0"/>
              <w:autoSpaceDN w:val="0"/>
              <w:adjustRightInd w:val="0"/>
              <w:spacing w:before="120" w:after="0"/>
              <w:ind w:left="2160" w:hanging="720"/>
              <w:textAlignment w:val="baseline"/>
              <w:rPr>
                <w:rFonts w:ascii="Arial" w:eastAsiaTheme="minorHAnsi" w:hAnsi="Arial" w:cs="Arial"/>
                <w:color w:val="000000"/>
                <w:sz w:val="22"/>
                <w:szCs w:val="22"/>
                <w:lang w:val="en-GB" w:eastAsia="en-US"/>
              </w:rPr>
            </w:pPr>
            <w:r w:rsidRPr="00A6592B">
              <w:rPr>
                <w:rFonts w:ascii="Arial" w:eastAsiaTheme="minorHAnsi" w:hAnsi="Arial" w:cs="Arial"/>
                <w:color w:val="000000"/>
                <w:sz w:val="22"/>
                <w:szCs w:val="22"/>
                <w:lang w:val="en-GB" w:eastAsia="en-US"/>
              </w:rPr>
              <w:t xml:space="preserve">Bedside diagnostics and plain x-ray facilities, particularly of the chest and limbs, are required. </w:t>
            </w:r>
          </w:p>
          <w:p w14:paraId="3BA8468E" w14:textId="77777777" w:rsidR="00356AD7" w:rsidRPr="00A6592B" w:rsidRDefault="0058712C" w:rsidP="00085BAA">
            <w:pPr>
              <w:numPr>
                <w:ilvl w:val="0"/>
                <w:numId w:val="13"/>
              </w:numPr>
              <w:spacing w:before="120" w:after="0"/>
              <w:ind w:left="2160" w:hanging="720"/>
              <w:textAlignment w:val="baseline"/>
              <w:rPr>
                <w:rFonts w:ascii="Arial" w:eastAsiaTheme="minorHAnsi" w:hAnsi="Arial" w:cs="Arial"/>
                <w:color w:val="000000"/>
                <w:sz w:val="22"/>
                <w:szCs w:val="22"/>
                <w:lang w:val="en-GB" w:eastAsia="en-US"/>
              </w:rPr>
            </w:pPr>
            <w:r w:rsidRPr="00A6592B">
              <w:rPr>
                <w:rFonts w:ascii="Arial" w:eastAsiaTheme="minorHAnsi" w:hAnsi="Arial" w:cs="Arial"/>
                <w:color w:val="000000"/>
                <w:sz w:val="22"/>
                <w:szCs w:val="22"/>
                <w:lang w:val="en-GB" w:eastAsia="en-US"/>
              </w:rPr>
              <w:t xml:space="preserve">All urgent treatment centres must have direct access to local mental health advice and services, such as through the on-site provision of ‘core’ liaison mental health services where services are co-located with acute trusts or links to community-based crisis services. </w:t>
            </w:r>
          </w:p>
          <w:p w14:paraId="41A79BB7" w14:textId="77777777" w:rsidR="00A6592B" w:rsidRPr="00A6592B" w:rsidRDefault="00356AD7" w:rsidP="00085BAA">
            <w:pPr>
              <w:numPr>
                <w:ilvl w:val="0"/>
                <w:numId w:val="13"/>
              </w:numPr>
              <w:autoSpaceDE w:val="0"/>
              <w:autoSpaceDN w:val="0"/>
              <w:adjustRightInd w:val="0"/>
              <w:spacing w:before="120" w:after="0"/>
              <w:ind w:left="2160" w:hanging="720"/>
              <w:textAlignment w:val="baseline"/>
              <w:rPr>
                <w:rFonts w:ascii="Arial" w:eastAsiaTheme="minorHAnsi" w:hAnsi="Arial" w:cs="Arial"/>
                <w:color w:val="000000"/>
                <w:sz w:val="22"/>
                <w:szCs w:val="22"/>
                <w:lang w:val="en-GB" w:eastAsia="en-US"/>
              </w:rPr>
            </w:pPr>
            <w:r w:rsidRPr="00A6592B">
              <w:rPr>
                <w:rFonts w:ascii="Arial" w:eastAsiaTheme="minorHAnsi" w:hAnsi="Arial" w:cs="Arial"/>
                <w:color w:val="000000"/>
                <w:sz w:val="22"/>
                <w:szCs w:val="22"/>
                <w:lang w:val="en-GB" w:eastAsia="en-US"/>
              </w:rPr>
              <w:t xml:space="preserve">There must be the ability for other services (such as NHS 111) to electronically book appointments at the urgent treatment centre directly, and relevant flags or crisis data should be made available for patients. </w:t>
            </w:r>
          </w:p>
          <w:p w14:paraId="560D850F" w14:textId="77777777" w:rsidR="00907940" w:rsidRPr="00A6592B" w:rsidRDefault="00356AD7" w:rsidP="00085BAA">
            <w:pPr>
              <w:numPr>
                <w:ilvl w:val="0"/>
                <w:numId w:val="13"/>
              </w:numPr>
              <w:autoSpaceDE w:val="0"/>
              <w:autoSpaceDN w:val="0"/>
              <w:adjustRightInd w:val="0"/>
              <w:spacing w:before="120" w:after="0"/>
              <w:ind w:left="2160" w:hanging="720"/>
              <w:textAlignment w:val="baseline"/>
              <w:rPr>
                <w:rFonts w:ascii="Arial" w:eastAsiaTheme="minorHAnsi" w:hAnsi="Arial" w:cs="Arial"/>
                <w:color w:val="000000"/>
                <w:sz w:val="22"/>
                <w:szCs w:val="22"/>
                <w:lang w:val="en-GB" w:eastAsia="en-US"/>
              </w:rPr>
            </w:pPr>
            <w:r w:rsidRPr="00A6592B">
              <w:rPr>
                <w:rFonts w:ascii="Arial" w:eastAsiaTheme="minorHAnsi" w:hAnsi="Arial" w:cs="Arial"/>
                <w:color w:val="000000"/>
                <w:sz w:val="22"/>
                <w:szCs w:val="22"/>
                <w:lang w:val="en-GB" w:eastAsia="en-US"/>
              </w:rPr>
              <w:t xml:space="preserve">The service should provide the necessary range of services to enable people with communication challenges to access British Sign Language, interpretation and translation services. </w:t>
            </w:r>
          </w:p>
          <w:p w14:paraId="5FB67886" w14:textId="77777777" w:rsidR="00A6592B" w:rsidRPr="00A6592B" w:rsidRDefault="00907940" w:rsidP="00085BAA">
            <w:pPr>
              <w:numPr>
                <w:ilvl w:val="0"/>
                <w:numId w:val="13"/>
              </w:numPr>
              <w:spacing w:before="120" w:after="0"/>
              <w:ind w:left="2160" w:hanging="720"/>
              <w:textAlignment w:val="baseline"/>
              <w:rPr>
                <w:rFonts w:ascii="Arial" w:eastAsia="Times New Roman" w:hAnsi="Arial" w:cs="Arial"/>
                <w:sz w:val="22"/>
                <w:szCs w:val="22"/>
                <w:lang w:eastAsia="en-GB"/>
              </w:rPr>
            </w:pPr>
            <w:r w:rsidRPr="00A6592B">
              <w:rPr>
                <w:rFonts w:ascii="Arial" w:eastAsiaTheme="minorHAnsi" w:hAnsi="Arial" w:cs="Arial"/>
                <w:color w:val="000000"/>
                <w:sz w:val="22"/>
                <w:szCs w:val="22"/>
                <w:lang w:val="en-GB" w:eastAsia="en-US"/>
              </w:rPr>
              <w:t xml:space="preserve">Where appropriate, patients attending an urgent treatment centre should be provided with health and wellbeing advice and sign-posting to local community and social care services where they can self-refer (for example, smoking cessation services and sexual health, alcohol and drug services). </w:t>
            </w:r>
          </w:p>
          <w:p w14:paraId="763A91FB" w14:textId="77777777" w:rsidR="00A6592B" w:rsidRPr="00A6592B" w:rsidRDefault="00D639B2" w:rsidP="00085BAA">
            <w:pPr>
              <w:numPr>
                <w:ilvl w:val="0"/>
                <w:numId w:val="13"/>
              </w:numPr>
              <w:spacing w:before="120" w:after="0"/>
              <w:ind w:left="2160" w:hanging="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The Provider must meet the minimum service acce</w:t>
            </w:r>
            <w:r w:rsidR="00A6592B" w:rsidRPr="00A6592B">
              <w:rPr>
                <w:rFonts w:ascii="Arial" w:eastAsia="Times New Roman" w:hAnsi="Arial" w:cs="Arial"/>
                <w:sz w:val="22"/>
                <w:szCs w:val="22"/>
                <w:lang w:eastAsia="en-GB"/>
              </w:rPr>
              <w:t>ss requirements of the Service.</w:t>
            </w:r>
          </w:p>
          <w:p w14:paraId="3FFF3A34" w14:textId="77777777" w:rsidR="00A6592B" w:rsidRPr="00A6592B" w:rsidRDefault="00D639B2" w:rsidP="00085BAA">
            <w:pPr>
              <w:numPr>
                <w:ilvl w:val="0"/>
                <w:numId w:val="13"/>
              </w:numPr>
              <w:spacing w:before="120" w:after="0"/>
              <w:ind w:left="2160" w:hanging="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 xml:space="preserve">Immediate or near immediate actual or virtual access to a decision-making </w:t>
            </w:r>
            <w:r w:rsidRPr="00A6592B">
              <w:rPr>
                <w:rFonts w:ascii="Arial" w:eastAsia="Times New Roman" w:hAnsi="Arial" w:cs="Arial"/>
                <w:sz w:val="22"/>
                <w:szCs w:val="22"/>
                <w:lang w:eastAsia="en-GB"/>
              </w:rPr>
              <w:lastRenderedPageBreak/>
              <w:t>clinician at the time</w:t>
            </w:r>
            <w:r w:rsidR="00A6592B" w:rsidRPr="00A6592B">
              <w:rPr>
                <w:rFonts w:ascii="Arial" w:eastAsia="Times New Roman" w:hAnsi="Arial" w:cs="Arial"/>
                <w:sz w:val="22"/>
                <w:szCs w:val="22"/>
                <w:lang w:eastAsia="en-GB"/>
              </w:rPr>
              <w:t xml:space="preserve"> that the patient requires care</w:t>
            </w:r>
          </w:p>
          <w:p w14:paraId="3D68A5A5" w14:textId="77777777" w:rsidR="00D639B2" w:rsidRPr="00A6592B" w:rsidRDefault="00D639B2" w:rsidP="00085BAA">
            <w:pPr>
              <w:numPr>
                <w:ilvl w:val="0"/>
                <w:numId w:val="13"/>
              </w:numPr>
              <w:spacing w:before="120" w:after="0"/>
              <w:ind w:left="2160" w:hanging="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The Provider must commence treatment of Patients potentially suffering from immediate and life-threatening conditions within 3 minutes of them presenting to the UCC. </w:t>
            </w:r>
          </w:p>
          <w:p w14:paraId="72A79317" w14:textId="77777777" w:rsidR="00EB3BB5" w:rsidRDefault="00EB3BB5" w:rsidP="00085BAA">
            <w:pPr>
              <w:spacing w:before="120" w:after="0"/>
              <w:ind w:left="720"/>
              <w:textAlignment w:val="baseline"/>
              <w:rPr>
                <w:rFonts w:ascii="Arial" w:eastAsia="Times New Roman" w:hAnsi="Arial" w:cs="Arial"/>
                <w:b/>
                <w:sz w:val="22"/>
                <w:szCs w:val="22"/>
                <w:lang w:eastAsia="en-GB"/>
              </w:rPr>
            </w:pPr>
          </w:p>
          <w:p w14:paraId="21C2C5A1" w14:textId="77777777" w:rsidR="00D639B2" w:rsidRPr="00A6592B" w:rsidRDefault="00085BAA" w:rsidP="00085BAA">
            <w:pPr>
              <w:spacing w:before="120" w:after="0"/>
              <w:ind w:left="720"/>
              <w:textAlignment w:val="baseline"/>
              <w:rPr>
                <w:rFonts w:ascii="Arial" w:eastAsia="Times New Roman" w:hAnsi="Arial" w:cs="Arial"/>
                <w:b/>
                <w:sz w:val="22"/>
                <w:szCs w:val="22"/>
                <w:lang w:eastAsia="en-GB"/>
              </w:rPr>
            </w:pPr>
            <w:r>
              <w:rPr>
                <w:rFonts w:ascii="Arial" w:eastAsia="Times New Roman" w:hAnsi="Arial" w:cs="Arial"/>
                <w:b/>
                <w:sz w:val="22"/>
                <w:szCs w:val="22"/>
                <w:lang w:eastAsia="en-GB"/>
              </w:rPr>
              <w:t>F</w:t>
            </w:r>
            <w:r w:rsidR="00A6592B" w:rsidRPr="00A6592B">
              <w:rPr>
                <w:rFonts w:ascii="Arial" w:eastAsia="Times New Roman" w:hAnsi="Arial" w:cs="Arial"/>
                <w:b/>
                <w:sz w:val="22"/>
                <w:szCs w:val="22"/>
                <w:lang w:eastAsia="en-GB"/>
              </w:rPr>
              <w:t>irst Contact</w:t>
            </w:r>
          </w:p>
          <w:p w14:paraId="48247719" w14:textId="77777777" w:rsidR="00D639B2" w:rsidRPr="00A6592B" w:rsidRDefault="00D639B2" w:rsidP="00085BAA">
            <w:pPr>
              <w:spacing w:before="120" w:after="0"/>
              <w:ind w:left="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 xml:space="preserve">The first point of clinical contact for all will be an experienced </w:t>
            </w:r>
            <w:r w:rsidR="0085234A" w:rsidRPr="00A6592B">
              <w:rPr>
                <w:rFonts w:ascii="Arial" w:eastAsia="Times New Roman" w:hAnsi="Arial" w:cs="Arial"/>
                <w:sz w:val="22"/>
                <w:szCs w:val="22"/>
                <w:lang w:eastAsia="en-GB"/>
              </w:rPr>
              <w:t>Band 7 ENP</w:t>
            </w:r>
            <w:r w:rsidRPr="00A6592B">
              <w:rPr>
                <w:rFonts w:ascii="Arial" w:eastAsia="Times New Roman" w:hAnsi="Arial" w:cs="Arial"/>
                <w:sz w:val="22"/>
                <w:szCs w:val="22"/>
                <w:lang w:eastAsia="en-GB"/>
              </w:rPr>
              <w:t xml:space="preserve"> streamer, who wil</w:t>
            </w:r>
            <w:r w:rsidR="008C61B5" w:rsidRPr="00A6592B">
              <w:rPr>
                <w:rFonts w:ascii="Arial" w:eastAsia="Times New Roman" w:hAnsi="Arial" w:cs="Arial"/>
                <w:sz w:val="22"/>
                <w:szCs w:val="22"/>
                <w:lang w:eastAsia="en-GB"/>
              </w:rPr>
              <w:t>l be available throughout the U</w:t>
            </w:r>
            <w:r w:rsidR="00D337FF" w:rsidRPr="00A6592B">
              <w:rPr>
                <w:rFonts w:ascii="Arial" w:eastAsia="Times New Roman" w:hAnsi="Arial" w:cs="Arial"/>
                <w:sz w:val="22"/>
                <w:szCs w:val="22"/>
                <w:lang w:eastAsia="en-GB"/>
              </w:rPr>
              <w:t>TS A&amp;E Front E</w:t>
            </w:r>
            <w:r w:rsidR="00464F10" w:rsidRPr="00A6592B">
              <w:rPr>
                <w:rFonts w:ascii="Arial" w:eastAsia="Times New Roman" w:hAnsi="Arial" w:cs="Arial"/>
                <w:sz w:val="22"/>
                <w:szCs w:val="22"/>
                <w:lang w:eastAsia="en-GB"/>
              </w:rPr>
              <w:t>nd</w:t>
            </w:r>
            <w:r w:rsidRPr="00A6592B">
              <w:rPr>
                <w:rFonts w:ascii="Arial" w:eastAsia="Times New Roman" w:hAnsi="Arial" w:cs="Arial"/>
                <w:sz w:val="22"/>
                <w:szCs w:val="22"/>
                <w:lang w:eastAsia="en-GB"/>
              </w:rPr>
              <w:t xml:space="preserve"> opening hours.  </w:t>
            </w:r>
          </w:p>
          <w:p w14:paraId="39F9CA1B" w14:textId="022C1E7E" w:rsidR="00D639B2" w:rsidRPr="00A6592B" w:rsidRDefault="00D639B2" w:rsidP="00085BAA">
            <w:pPr>
              <w:spacing w:before="120" w:after="0"/>
              <w:ind w:left="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The stream</w:t>
            </w:r>
            <w:r w:rsidR="006D10C9">
              <w:rPr>
                <w:rFonts w:ascii="Arial" w:eastAsia="Times New Roman" w:hAnsi="Arial" w:cs="Arial"/>
                <w:sz w:val="22"/>
                <w:szCs w:val="22"/>
                <w:lang w:eastAsia="en-GB"/>
              </w:rPr>
              <w:t xml:space="preserve">ing staff </w:t>
            </w:r>
            <w:r w:rsidRPr="00A6592B">
              <w:rPr>
                <w:rFonts w:ascii="Arial" w:eastAsia="Times New Roman" w:hAnsi="Arial" w:cs="Arial"/>
                <w:sz w:val="22"/>
                <w:szCs w:val="22"/>
                <w:lang w:eastAsia="en-GB"/>
              </w:rPr>
              <w:t>shall ascertain the most appropriate service provision for the</w:t>
            </w:r>
            <w:r w:rsidR="00D337FF" w:rsidRPr="00A6592B">
              <w:rPr>
                <w:rFonts w:ascii="Arial" w:eastAsia="Times New Roman" w:hAnsi="Arial" w:cs="Arial"/>
                <w:sz w:val="22"/>
                <w:szCs w:val="22"/>
                <w:lang w:eastAsia="en-GB"/>
              </w:rPr>
              <w:t xml:space="preserve"> patients presenting condition </w:t>
            </w:r>
            <w:r w:rsidRPr="00A6592B">
              <w:rPr>
                <w:rFonts w:ascii="Arial" w:eastAsia="Times New Roman" w:hAnsi="Arial" w:cs="Arial"/>
                <w:sz w:val="22"/>
                <w:szCs w:val="22"/>
                <w:lang w:eastAsia="en-GB"/>
              </w:rPr>
              <w:t>based on agreed clinical protocols.  </w:t>
            </w:r>
          </w:p>
          <w:p w14:paraId="3ECB4759" w14:textId="77777777" w:rsidR="00D639B2" w:rsidRPr="00A6592B" w:rsidRDefault="00D639B2" w:rsidP="00085BAA">
            <w:pPr>
              <w:spacing w:before="120" w:after="0"/>
              <w:ind w:left="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Clinical assessment by an appropriately trained clinician will occur within 15 minutes of the patient arriving.</w:t>
            </w:r>
          </w:p>
          <w:p w14:paraId="177CFD7F" w14:textId="77777777" w:rsidR="00D639B2" w:rsidRPr="00A6592B" w:rsidRDefault="00D639B2" w:rsidP="00085BAA">
            <w:pPr>
              <w:spacing w:before="120" w:after="0"/>
              <w:ind w:left="720"/>
              <w:textAlignment w:val="baseline"/>
              <w:rPr>
                <w:rFonts w:ascii="Arial" w:eastAsia="Times New Roman" w:hAnsi="Arial" w:cs="Arial"/>
                <w:sz w:val="22"/>
                <w:szCs w:val="22"/>
                <w:lang w:eastAsia="en-GB"/>
              </w:rPr>
            </w:pPr>
            <w:r w:rsidRPr="00A6592B">
              <w:rPr>
                <w:rFonts w:ascii="Arial" w:eastAsia="Times New Roman" w:hAnsi="Arial" w:cs="Arial"/>
                <w:sz w:val="22"/>
                <w:szCs w:val="22"/>
                <w:lang w:eastAsia="en-GB"/>
              </w:rPr>
              <w:t xml:space="preserve">When demand and waiting times permit the provider shall also provide a see and treat service at this first contact enabling less complex patients to be managed more expediently including but not limited to simple medication management, symptom control, prescriptions and redirection to </w:t>
            </w:r>
            <w:r w:rsidR="002F3594" w:rsidRPr="00A6592B">
              <w:rPr>
                <w:rFonts w:ascii="Arial" w:eastAsia="Times New Roman" w:hAnsi="Arial" w:cs="Arial"/>
                <w:sz w:val="22"/>
                <w:szCs w:val="22"/>
                <w:lang w:eastAsia="en-GB"/>
              </w:rPr>
              <w:t xml:space="preserve">a </w:t>
            </w:r>
            <w:r w:rsidRPr="00A6592B">
              <w:rPr>
                <w:rFonts w:ascii="Arial" w:eastAsia="Times New Roman" w:hAnsi="Arial" w:cs="Arial"/>
                <w:sz w:val="22"/>
                <w:szCs w:val="22"/>
                <w:lang w:eastAsia="en-GB"/>
              </w:rPr>
              <w:t>more appropriate service. </w:t>
            </w:r>
          </w:p>
          <w:p w14:paraId="3115B4A6" w14:textId="77777777" w:rsidR="0085234A" w:rsidRPr="00A6592B" w:rsidRDefault="003F4C22" w:rsidP="00085BAA">
            <w:pPr>
              <w:spacing w:before="120" w:after="0"/>
              <w:rPr>
                <w:rFonts w:ascii="Arial" w:hAnsi="Arial" w:cs="Arial"/>
                <w:b/>
                <w:sz w:val="22"/>
                <w:szCs w:val="22"/>
              </w:rPr>
            </w:pPr>
            <w:r w:rsidRPr="00A6592B">
              <w:rPr>
                <w:rFonts w:ascii="Arial" w:hAnsi="Arial" w:cs="Arial"/>
                <w:b/>
                <w:sz w:val="22"/>
                <w:szCs w:val="22"/>
              </w:rPr>
              <w:t xml:space="preserve">3.3 </w:t>
            </w:r>
            <w:r w:rsidR="00FF7241">
              <w:rPr>
                <w:rFonts w:ascii="Arial" w:hAnsi="Arial" w:cs="Arial"/>
                <w:b/>
                <w:sz w:val="22"/>
                <w:szCs w:val="22"/>
              </w:rPr>
              <w:tab/>
            </w:r>
            <w:r w:rsidRPr="00A6592B">
              <w:rPr>
                <w:rFonts w:ascii="Arial" w:hAnsi="Arial" w:cs="Arial"/>
                <w:b/>
                <w:sz w:val="22"/>
                <w:szCs w:val="22"/>
              </w:rPr>
              <w:t>Service Principles</w:t>
            </w:r>
          </w:p>
          <w:p w14:paraId="28C01108" w14:textId="77777777" w:rsidR="00CD0921" w:rsidRPr="00FF7241" w:rsidRDefault="00CD0921" w:rsidP="00085BAA">
            <w:pPr>
              <w:spacing w:before="120" w:after="0"/>
              <w:ind w:left="72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The principles of t</w:t>
            </w:r>
            <w:r w:rsidR="001532BC" w:rsidRPr="00FF7241">
              <w:rPr>
                <w:rFonts w:ascii="Arial" w:eastAsia="Times New Roman" w:hAnsi="Arial" w:cs="Arial"/>
                <w:sz w:val="22"/>
                <w:szCs w:val="22"/>
                <w:lang w:eastAsia="en-GB"/>
              </w:rPr>
              <w:t xml:space="preserve">he service are that of an </w:t>
            </w:r>
            <w:r w:rsidRPr="00FF7241">
              <w:rPr>
                <w:rFonts w:ascii="Arial" w:eastAsia="Times New Roman" w:hAnsi="Arial" w:cs="Arial"/>
                <w:sz w:val="22"/>
                <w:szCs w:val="22"/>
                <w:lang w:eastAsia="en-GB"/>
              </w:rPr>
              <w:t>integrated</w:t>
            </w:r>
            <w:r w:rsidR="001532BC" w:rsidRPr="00FF7241">
              <w:rPr>
                <w:rFonts w:ascii="Arial" w:eastAsia="Times New Roman" w:hAnsi="Arial" w:cs="Arial"/>
                <w:sz w:val="22"/>
                <w:szCs w:val="22"/>
                <w:lang w:eastAsia="en-GB"/>
              </w:rPr>
              <w:t>, flexible and responsive patient</w:t>
            </w:r>
            <w:r w:rsidRPr="00FF7241">
              <w:rPr>
                <w:rFonts w:ascii="Arial" w:eastAsia="Times New Roman" w:hAnsi="Arial" w:cs="Arial"/>
                <w:sz w:val="22"/>
                <w:szCs w:val="22"/>
                <w:lang w:eastAsia="en-GB"/>
              </w:rPr>
              <w:t xml:space="preserve"> pathway that</w:t>
            </w:r>
            <w:r w:rsidR="001532BC" w:rsidRPr="00FF7241">
              <w:rPr>
                <w:rFonts w:ascii="Arial" w:eastAsia="Times New Roman" w:hAnsi="Arial" w:cs="Arial"/>
                <w:sz w:val="22"/>
                <w:szCs w:val="22"/>
                <w:lang w:eastAsia="en-GB"/>
              </w:rPr>
              <w:t xml:space="preserve"> aims to simplify access to UC treatment</w:t>
            </w:r>
            <w:r w:rsidRPr="00FF7241">
              <w:rPr>
                <w:rFonts w:ascii="Arial" w:eastAsia="Times New Roman" w:hAnsi="Arial" w:cs="Arial"/>
                <w:sz w:val="22"/>
                <w:szCs w:val="22"/>
                <w:lang w:eastAsia="en-GB"/>
              </w:rPr>
              <w:t xml:space="preserve"> services</w:t>
            </w:r>
            <w:r w:rsidR="001532BC" w:rsidRPr="00FF7241">
              <w:rPr>
                <w:rFonts w:ascii="Arial" w:eastAsia="Times New Roman" w:hAnsi="Arial" w:cs="Arial"/>
                <w:sz w:val="22"/>
                <w:szCs w:val="22"/>
                <w:lang w:eastAsia="en-GB"/>
              </w:rPr>
              <w:t xml:space="preserve"> and ensure patents are seen by the right person</w:t>
            </w:r>
            <w:r w:rsidR="00D337FF" w:rsidRPr="00FF7241">
              <w:rPr>
                <w:rFonts w:ascii="Arial" w:eastAsia="Times New Roman" w:hAnsi="Arial" w:cs="Arial"/>
                <w:sz w:val="22"/>
                <w:szCs w:val="22"/>
                <w:lang w:eastAsia="en-GB"/>
              </w:rPr>
              <w:t>,</w:t>
            </w:r>
            <w:r w:rsidR="001532BC" w:rsidRPr="00FF7241">
              <w:rPr>
                <w:rFonts w:ascii="Arial" w:eastAsia="Times New Roman" w:hAnsi="Arial" w:cs="Arial"/>
                <w:sz w:val="22"/>
                <w:szCs w:val="22"/>
                <w:lang w:eastAsia="en-GB"/>
              </w:rPr>
              <w:t xml:space="preserve"> at the right time</w:t>
            </w:r>
            <w:r w:rsidR="00D337FF" w:rsidRPr="00FF7241">
              <w:rPr>
                <w:rFonts w:ascii="Arial" w:eastAsia="Times New Roman" w:hAnsi="Arial" w:cs="Arial"/>
                <w:sz w:val="22"/>
                <w:szCs w:val="22"/>
                <w:lang w:eastAsia="en-GB"/>
              </w:rPr>
              <w:t>,</w:t>
            </w:r>
            <w:r w:rsidR="001532BC" w:rsidRPr="00FF7241">
              <w:rPr>
                <w:rFonts w:ascii="Arial" w:eastAsia="Times New Roman" w:hAnsi="Arial" w:cs="Arial"/>
                <w:sz w:val="22"/>
                <w:szCs w:val="22"/>
                <w:lang w:eastAsia="en-GB"/>
              </w:rPr>
              <w:t xml:space="preserve"> in the right place</w:t>
            </w:r>
            <w:r w:rsidR="00D337FF" w:rsidRPr="00FF7241">
              <w:rPr>
                <w:rFonts w:ascii="Arial" w:eastAsia="Times New Roman" w:hAnsi="Arial" w:cs="Arial"/>
                <w:sz w:val="22"/>
                <w:szCs w:val="22"/>
                <w:lang w:eastAsia="en-GB"/>
              </w:rPr>
              <w:t>,</w:t>
            </w:r>
            <w:r w:rsidR="001532BC" w:rsidRPr="00FF7241">
              <w:rPr>
                <w:rFonts w:ascii="Arial" w:eastAsia="Times New Roman" w:hAnsi="Arial" w:cs="Arial"/>
                <w:sz w:val="22"/>
                <w:szCs w:val="22"/>
                <w:lang w:eastAsia="en-GB"/>
              </w:rPr>
              <w:t xml:space="preserve"> first time.</w:t>
            </w:r>
            <w:r w:rsidRPr="00FF7241">
              <w:rPr>
                <w:rFonts w:ascii="Arial" w:eastAsia="Times New Roman" w:hAnsi="Arial" w:cs="Arial"/>
                <w:sz w:val="22"/>
                <w:szCs w:val="22"/>
                <w:lang w:eastAsia="en-GB"/>
              </w:rPr>
              <w:t xml:space="preserve"> </w:t>
            </w:r>
            <w:r w:rsidR="001532BC" w:rsidRPr="00FF7241">
              <w:rPr>
                <w:rFonts w:ascii="Arial" w:eastAsia="Times New Roman" w:hAnsi="Arial" w:cs="Arial"/>
                <w:sz w:val="22"/>
                <w:szCs w:val="22"/>
                <w:lang w:eastAsia="en-GB"/>
              </w:rPr>
              <w:t>The supporting services wrapped around this should be acc</w:t>
            </w:r>
            <w:r w:rsidR="00110FDF" w:rsidRPr="00FF7241">
              <w:rPr>
                <w:rFonts w:ascii="Arial" w:eastAsia="Times New Roman" w:hAnsi="Arial" w:cs="Arial"/>
                <w:sz w:val="22"/>
                <w:szCs w:val="22"/>
                <w:lang w:eastAsia="en-GB"/>
              </w:rPr>
              <w:t xml:space="preserve">essible directly from anywhere </w:t>
            </w:r>
            <w:r w:rsidR="001532BC" w:rsidRPr="00FF7241">
              <w:rPr>
                <w:rFonts w:ascii="Arial" w:eastAsia="Times New Roman" w:hAnsi="Arial" w:cs="Arial"/>
                <w:sz w:val="22"/>
                <w:szCs w:val="22"/>
                <w:lang w:eastAsia="en-GB"/>
              </w:rPr>
              <w:t>within this service and information shared in real time.</w:t>
            </w:r>
          </w:p>
          <w:p w14:paraId="6B5A39BE" w14:textId="77777777" w:rsidR="00CD0921" w:rsidRPr="00FF7241" w:rsidRDefault="00CD0921" w:rsidP="00085BAA">
            <w:pPr>
              <w:spacing w:before="120" w:after="0"/>
              <w:ind w:left="72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 xml:space="preserve">The </w:t>
            </w:r>
            <w:r w:rsidR="00D337FF" w:rsidRPr="00FF7241">
              <w:rPr>
                <w:rFonts w:ascii="Arial" w:eastAsia="Times New Roman" w:hAnsi="Arial" w:cs="Arial"/>
                <w:sz w:val="22"/>
                <w:szCs w:val="22"/>
                <w:lang w:eastAsia="en-GB"/>
              </w:rPr>
              <w:t xml:space="preserve">UTS </w:t>
            </w:r>
            <w:r w:rsidRPr="00FF7241">
              <w:rPr>
                <w:rFonts w:ascii="Arial" w:eastAsia="Times New Roman" w:hAnsi="Arial" w:cs="Arial"/>
                <w:sz w:val="22"/>
                <w:szCs w:val="22"/>
                <w:lang w:eastAsia="en-GB"/>
              </w:rPr>
              <w:t>service will provide 3 specific functions:</w:t>
            </w:r>
          </w:p>
          <w:p w14:paraId="7F66260E" w14:textId="77777777" w:rsidR="00CD0921" w:rsidRPr="00FF7241" w:rsidRDefault="00CD0921" w:rsidP="00085BAA">
            <w:pPr>
              <w:pStyle w:val="ListParagraph"/>
              <w:numPr>
                <w:ilvl w:val="0"/>
                <w:numId w:val="33"/>
              </w:numPr>
              <w:spacing w:before="120"/>
              <w:ind w:left="1440"/>
              <w:textAlignment w:val="baseline"/>
              <w:rPr>
                <w:rFonts w:ascii="Arial" w:hAnsi="Arial" w:cs="Arial"/>
                <w:sz w:val="22"/>
                <w:szCs w:val="22"/>
              </w:rPr>
            </w:pPr>
            <w:r w:rsidRPr="00FF7241">
              <w:rPr>
                <w:rFonts w:ascii="Arial" w:hAnsi="Arial" w:cs="Arial"/>
                <w:sz w:val="22"/>
                <w:szCs w:val="22"/>
              </w:rPr>
              <w:t xml:space="preserve">An integrated front end </w:t>
            </w:r>
            <w:r w:rsidR="00DC4F39" w:rsidRPr="00FF7241">
              <w:rPr>
                <w:rFonts w:ascii="Arial" w:hAnsi="Arial" w:cs="Arial"/>
                <w:sz w:val="22"/>
                <w:szCs w:val="22"/>
              </w:rPr>
              <w:t xml:space="preserve">enhanced </w:t>
            </w:r>
            <w:r w:rsidRPr="00FF7241">
              <w:rPr>
                <w:rFonts w:ascii="Arial" w:hAnsi="Arial" w:cs="Arial"/>
                <w:sz w:val="22"/>
                <w:szCs w:val="22"/>
              </w:rPr>
              <w:t>triage service</w:t>
            </w:r>
            <w:r w:rsidR="001532BC" w:rsidRPr="00FF7241">
              <w:rPr>
                <w:rFonts w:ascii="Arial" w:hAnsi="Arial" w:cs="Arial"/>
                <w:sz w:val="22"/>
                <w:szCs w:val="22"/>
              </w:rPr>
              <w:t xml:space="preserve"> via the </w:t>
            </w:r>
            <w:r w:rsidR="001B492E" w:rsidRPr="00FF7241">
              <w:rPr>
                <w:rFonts w:ascii="Arial" w:hAnsi="Arial" w:cs="Arial"/>
                <w:sz w:val="22"/>
                <w:szCs w:val="22"/>
              </w:rPr>
              <w:t>UTS Cluster Hubs</w:t>
            </w:r>
            <w:r w:rsidR="001532BC" w:rsidRPr="00FF7241">
              <w:rPr>
                <w:rFonts w:ascii="Arial" w:hAnsi="Arial" w:cs="Arial"/>
                <w:sz w:val="22"/>
                <w:szCs w:val="22"/>
              </w:rPr>
              <w:t xml:space="preserve"> and B</w:t>
            </w:r>
            <w:r w:rsidR="001B492E" w:rsidRPr="00FF7241">
              <w:rPr>
                <w:rFonts w:ascii="Arial" w:hAnsi="Arial" w:cs="Arial"/>
                <w:sz w:val="22"/>
                <w:szCs w:val="22"/>
              </w:rPr>
              <w:t xml:space="preserve">and </w:t>
            </w:r>
            <w:r w:rsidR="001532BC" w:rsidRPr="00FF7241">
              <w:rPr>
                <w:rFonts w:ascii="Arial" w:hAnsi="Arial" w:cs="Arial"/>
                <w:sz w:val="22"/>
                <w:szCs w:val="22"/>
              </w:rPr>
              <w:t xml:space="preserve">7 </w:t>
            </w:r>
            <w:r w:rsidR="001B492E" w:rsidRPr="00FF7241">
              <w:rPr>
                <w:rFonts w:ascii="Arial" w:hAnsi="Arial" w:cs="Arial"/>
                <w:sz w:val="22"/>
                <w:szCs w:val="22"/>
              </w:rPr>
              <w:t>ENP UTS A&amp;E Front E</w:t>
            </w:r>
            <w:r w:rsidR="001532BC" w:rsidRPr="00FF7241">
              <w:rPr>
                <w:rFonts w:ascii="Arial" w:hAnsi="Arial" w:cs="Arial"/>
                <w:sz w:val="22"/>
                <w:szCs w:val="22"/>
              </w:rPr>
              <w:t>nd.</w:t>
            </w:r>
          </w:p>
          <w:p w14:paraId="0CCEE6FE" w14:textId="77777777" w:rsidR="00CD0921" w:rsidRPr="00FF7241" w:rsidRDefault="00CD0921" w:rsidP="00085BAA">
            <w:pPr>
              <w:pStyle w:val="ListParagraph"/>
              <w:numPr>
                <w:ilvl w:val="0"/>
                <w:numId w:val="33"/>
              </w:numPr>
              <w:spacing w:before="120"/>
              <w:ind w:left="1440"/>
              <w:textAlignment w:val="baseline"/>
              <w:rPr>
                <w:rFonts w:ascii="Arial" w:hAnsi="Arial" w:cs="Arial"/>
                <w:sz w:val="22"/>
                <w:szCs w:val="22"/>
              </w:rPr>
            </w:pPr>
            <w:r w:rsidRPr="00FF7241">
              <w:rPr>
                <w:rFonts w:ascii="Arial" w:hAnsi="Arial" w:cs="Arial"/>
                <w:sz w:val="22"/>
                <w:szCs w:val="22"/>
              </w:rPr>
              <w:t>An integrated Primary Care treatment service for urgent Primary Care presentations</w:t>
            </w:r>
            <w:r w:rsidR="001532BC" w:rsidRPr="00FF7241">
              <w:rPr>
                <w:rFonts w:ascii="Arial" w:hAnsi="Arial" w:cs="Arial"/>
                <w:sz w:val="22"/>
                <w:szCs w:val="22"/>
              </w:rPr>
              <w:t xml:space="preserve"> in the community and at A&amp;E</w:t>
            </w:r>
          </w:p>
          <w:p w14:paraId="78805425" w14:textId="77777777" w:rsidR="00CD0921" w:rsidRPr="00FF7241" w:rsidRDefault="008825AB" w:rsidP="00085BAA">
            <w:pPr>
              <w:pStyle w:val="ListParagraph"/>
              <w:numPr>
                <w:ilvl w:val="0"/>
                <w:numId w:val="33"/>
              </w:numPr>
              <w:spacing w:before="120"/>
              <w:ind w:left="1440"/>
              <w:textAlignment w:val="baseline"/>
              <w:rPr>
                <w:rFonts w:ascii="Arial" w:hAnsi="Arial" w:cs="Arial"/>
                <w:sz w:val="22"/>
                <w:szCs w:val="22"/>
              </w:rPr>
            </w:pPr>
            <w:r w:rsidRPr="00FF7241">
              <w:rPr>
                <w:rFonts w:ascii="Arial" w:hAnsi="Arial" w:cs="Arial"/>
                <w:sz w:val="22"/>
                <w:szCs w:val="22"/>
              </w:rPr>
              <w:t>Act as the key co-ordinator</w:t>
            </w:r>
            <w:r w:rsidR="00CD0921" w:rsidRPr="00FF7241">
              <w:rPr>
                <w:rFonts w:ascii="Arial" w:hAnsi="Arial" w:cs="Arial"/>
                <w:sz w:val="22"/>
                <w:szCs w:val="22"/>
              </w:rPr>
              <w:t xml:space="preserve"> to </w:t>
            </w:r>
            <w:r w:rsidR="00DC4F39" w:rsidRPr="00FF7241">
              <w:rPr>
                <w:rFonts w:ascii="Arial" w:hAnsi="Arial" w:cs="Arial"/>
                <w:sz w:val="22"/>
                <w:szCs w:val="22"/>
              </w:rPr>
              <w:t xml:space="preserve">Oldham </w:t>
            </w:r>
            <w:r w:rsidR="00520797" w:rsidRPr="00FF7241">
              <w:rPr>
                <w:rFonts w:ascii="Arial" w:hAnsi="Arial" w:cs="Arial"/>
                <w:sz w:val="22"/>
                <w:szCs w:val="22"/>
              </w:rPr>
              <w:t xml:space="preserve">Core and Extended </w:t>
            </w:r>
            <w:r w:rsidR="00CD0921" w:rsidRPr="00FF7241">
              <w:rPr>
                <w:rFonts w:ascii="Arial" w:hAnsi="Arial" w:cs="Arial"/>
                <w:sz w:val="22"/>
                <w:szCs w:val="22"/>
              </w:rPr>
              <w:t>Primary Care</w:t>
            </w:r>
            <w:r w:rsidR="00DF03C4" w:rsidRPr="00FF7241">
              <w:rPr>
                <w:rFonts w:ascii="Arial" w:hAnsi="Arial" w:cs="Arial"/>
                <w:sz w:val="22"/>
                <w:szCs w:val="22"/>
              </w:rPr>
              <w:t xml:space="preserve"> to</w:t>
            </w:r>
            <w:r w:rsidR="00CD0921" w:rsidRPr="00FF7241">
              <w:rPr>
                <w:rFonts w:ascii="Arial" w:hAnsi="Arial" w:cs="Arial"/>
                <w:sz w:val="22"/>
                <w:szCs w:val="22"/>
              </w:rPr>
              <w:t xml:space="preserve"> ensure timely and appropriate levels of follow up</w:t>
            </w:r>
            <w:r w:rsidR="005A63DD" w:rsidRPr="00FF7241">
              <w:rPr>
                <w:rFonts w:ascii="Arial" w:hAnsi="Arial" w:cs="Arial"/>
                <w:sz w:val="22"/>
                <w:szCs w:val="22"/>
              </w:rPr>
              <w:t xml:space="preserve"> and care</w:t>
            </w:r>
            <w:r w:rsidR="00CD0921" w:rsidRPr="00FF7241">
              <w:rPr>
                <w:rFonts w:ascii="Arial" w:hAnsi="Arial" w:cs="Arial"/>
                <w:sz w:val="22"/>
                <w:szCs w:val="22"/>
              </w:rPr>
              <w:t>.</w:t>
            </w:r>
          </w:p>
          <w:p w14:paraId="6E290048" w14:textId="77777777" w:rsidR="00FF7241" w:rsidRDefault="00FF7241" w:rsidP="00085BAA">
            <w:pPr>
              <w:spacing w:before="120" w:after="0"/>
              <w:textAlignment w:val="baseline"/>
              <w:rPr>
                <w:rFonts w:ascii="Arial" w:eastAsia="Times New Roman" w:hAnsi="Arial" w:cs="Arial"/>
                <w:b/>
                <w:sz w:val="22"/>
                <w:szCs w:val="22"/>
                <w:lang w:eastAsia="en-GB"/>
              </w:rPr>
            </w:pPr>
          </w:p>
          <w:p w14:paraId="35FCB947" w14:textId="77777777" w:rsidR="00CD0921" w:rsidRPr="00FF7241" w:rsidRDefault="003F4C22" w:rsidP="00085BAA">
            <w:pPr>
              <w:spacing w:before="120" w:after="0"/>
              <w:textAlignment w:val="baseline"/>
              <w:rPr>
                <w:rFonts w:ascii="Arial" w:eastAsia="Times New Roman" w:hAnsi="Arial" w:cs="Arial"/>
                <w:b/>
                <w:sz w:val="22"/>
                <w:szCs w:val="22"/>
                <w:lang w:eastAsia="en-GB"/>
              </w:rPr>
            </w:pPr>
            <w:r w:rsidRPr="00FF7241">
              <w:rPr>
                <w:rFonts w:ascii="Arial" w:eastAsia="Times New Roman" w:hAnsi="Arial" w:cs="Arial"/>
                <w:b/>
                <w:sz w:val="22"/>
                <w:szCs w:val="22"/>
                <w:lang w:eastAsia="en-GB"/>
              </w:rPr>
              <w:t xml:space="preserve">3.4 </w:t>
            </w:r>
            <w:r w:rsidR="00CD0921" w:rsidRPr="00FF7241">
              <w:rPr>
                <w:rFonts w:ascii="Arial" w:eastAsia="Times New Roman" w:hAnsi="Arial" w:cs="Arial"/>
                <w:b/>
                <w:sz w:val="22"/>
                <w:szCs w:val="22"/>
                <w:lang w:eastAsia="en-GB"/>
              </w:rPr>
              <w:t>Front End Triage</w:t>
            </w:r>
          </w:p>
          <w:p w14:paraId="040223B0" w14:textId="77777777" w:rsidR="000D5C2F" w:rsidRDefault="001E1BA9" w:rsidP="00085BAA">
            <w:pPr>
              <w:spacing w:before="120" w:after="0"/>
              <w:ind w:left="72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 xml:space="preserve">Standard A&amp;E </w:t>
            </w:r>
            <w:r w:rsidR="00CD0921" w:rsidRPr="00FF7241">
              <w:rPr>
                <w:rFonts w:ascii="Arial" w:eastAsia="Times New Roman" w:hAnsi="Arial" w:cs="Arial"/>
                <w:sz w:val="22"/>
                <w:szCs w:val="22"/>
                <w:lang w:eastAsia="en-GB"/>
              </w:rPr>
              <w:t xml:space="preserve">triage service will operate 24/7, however </w:t>
            </w:r>
            <w:r w:rsidRPr="00FF7241">
              <w:rPr>
                <w:rFonts w:ascii="Arial" w:eastAsia="Times New Roman" w:hAnsi="Arial" w:cs="Arial"/>
                <w:sz w:val="22"/>
                <w:szCs w:val="22"/>
                <w:lang w:eastAsia="en-GB"/>
              </w:rPr>
              <w:t>B</w:t>
            </w:r>
            <w:r w:rsidR="005E2482" w:rsidRPr="00FF7241">
              <w:rPr>
                <w:rFonts w:ascii="Arial" w:eastAsia="Times New Roman" w:hAnsi="Arial" w:cs="Arial"/>
                <w:sz w:val="22"/>
                <w:szCs w:val="22"/>
                <w:lang w:eastAsia="en-GB"/>
              </w:rPr>
              <w:t xml:space="preserve">and </w:t>
            </w:r>
            <w:r w:rsidRPr="00FF7241">
              <w:rPr>
                <w:rFonts w:ascii="Arial" w:eastAsia="Times New Roman" w:hAnsi="Arial" w:cs="Arial"/>
                <w:sz w:val="22"/>
                <w:szCs w:val="22"/>
                <w:lang w:eastAsia="en-GB"/>
              </w:rPr>
              <w:t xml:space="preserve">7 </w:t>
            </w:r>
            <w:r w:rsidR="005E2482" w:rsidRPr="00FF7241">
              <w:rPr>
                <w:rFonts w:ascii="Arial" w:eastAsia="Times New Roman" w:hAnsi="Arial" w:cs="Arial"/>
                <w:sz w:val="22"/>
                <w:szCs w:val="22"/>
                <w:lang w:eastAsia="en-GB"/>
              </w:rPr>
              <w:t>ENP Primary Care streaming</w:t>
            </w:r>
            <w:r w:rsidRPr="00FF7241">
              <w:rPr>
                <w:rFonts w:ascii="Arial" w:eastAsia="Times New Roman" w:hAnsi="Arial" w:cs="Arial"/>
                <w:sz w:val="22"/>
                <w:szCs w:val="22"/>
                <w:lang w:eastAsia="en-GB"/>
              </w:rPr>
              <w:t xml:space="preserve"> </w:t>
            </w:r>
            <w:r w:rsidR="00CD0921" w:rsidRPr="00FF7241">
              <w:rPr>
                <w:rFonts w:ascii="Arial" w:eastAsia="Times New Roman" w:hAnsi="Arial" w:cs="Arial"/>
                <w:sz w:val="22"/>
                <w:szCs w:val="22"/>
                <w:lang w:eastAsia="en-GB"/>
              </w:rPr>
              <w:t xml:space="preserve">through to </w:t>
            </w:r>
            <w:r w:rsidR="005E2482" w:rsidRPr="00FF7241">
              <w:rPr>
                <w:rFonts w:ascii="Arial" w:eastAsia="Times New Roman" w:hAnsi="Arial" w:cs="Arial"/>
                <w:sz w:val="22"/>
                <w:szCs w:val="22"/>
                <w:lang w:eastAsia="en-GB"/>
              </w:rPr>
              <w:t>UTS A&amp;E Front E</w:t>
            </w:r>
            <w:r w:rsidRPr="00FF7241">
              <w:rPr>
                <w:rFonts w:ascii="Arial" w:eastAsia="Times New Roman" w:hAnsi="Arial" w:cs="Arial"/>
                <w:sz w:val="22"/>
                <w:szCs w:val="22"/>
                <w:lang w:eastAsia="en-GB"/>
              </w:rPr>
              <w:t>nd</w:t>
            </w:r>
            <w:r w:rsidR="005E2482" w:rsidRPr="00FF7241">
              <w:rPr>
                <w:rFonts w:ascii="Arial" w:eastAsia="Times New Roman" w:hAnsi="Arial" w:cs="Arial"/>
                <w:sz w:val="22"/>
                <w:szCs w:val="22"/>
                <w:lang w:eastAsia="en-GB"/>
              </w:rPr>
              <w:t xml:space="preserve"> </w:t>
            </w:r>
            <w:r w:rsidR="00CD0921" w:rsidRPr="00FF7241">
              <w:rPr>
                <w:rFonts w:ascii="Arial" w:eastAsia="Times New Roman" w:hAnsi="Arial" w:cs="Arial"/>
                <w:sz w:val="22"/>
                <w:szCs w:val="22"/>
                <w:lang w:eastAsia="en-GB"/>
              </w:rPr>
              <w:t>will on</w:t>
            </w:r>
            <w:r w:rsidRPr="00FF7241">
              <w:rPr>
                <w:rFonts w:ascii="Arial" w:eastAsia="Times New Roman" w:hAnsi="Arial" w:cs="Arial"/>
                <w:sz w:val="22"/>
                <w:szCs w:val="22"/>
                <w:lang w:eastAsia="en-GB"/>
              </w:rPr>
              <w:t>ly be between the hours of 11</w:t>
            </w:r>
            <w:r w:rsidR="00424E08" w:rsidRPr="00FF7241">
              <w:rPr>
                <w:rFonts w:ascii="Arial" w:eastAsia="Times New Roman" w:hAnsi="Arial" w:cs="Arial"/>
                <w:sz w:val="22"/>
                <w:szCs w:val="22"/>
                <w:lang w:eastAsia="en-GB"/>
              </w:rPr>
              <w:t xml:space="preserve">am </w:t>
            </w:r>
            <w:r w:rsidR="00CD0921" w:rsidRPr="00FF7241">
              <w:rPr>
                <w:rFonts w:ascii="Arial" w:eastAsia="Times New Roman" w:hAnsi="Arial" w:cs="Arial"/>
                <w:sz w:val="22"/>
                <w:szCs w:val="22"/>
                <w:lang w:eastAsia="en-GB"/>
              </w:rPr>
              <w:t>-11.00</w:t>
            </w:r>
            <w:r w:rsidR="00424E08" w:rsidRPr="00FF7241">
              <w:rPr>
                <w:rFonts w:ascii="Arial" w:eastAsia="Times New Roman" w:hAnsi="Arial" w:cs="Arial"/>
                <w:sz w:val="22"/>
                <w:szCs w:val="22"/>
                <w:lang w:eastAsia="en-GB"/>
              </w:rPr>
              <w:t>pm</w:t>
            </w:r>
            <w:r w:rsidR="006D10C9">
              <w:rPr>
                <w:rFonts w:ascii="Arial" w:eastAsia="Times New Roman" w:hAnsi="Arial" w:cs="Arial"/>
                <w:sz w:val="22"/>
                <w:szCs w:val="22"/>
                <w:lang w:eastAsia="en-GB"/>
              </w:rPr>
              <w:t>.</w:t>
            </w:r>
            <w:r w:rsidR="00424E08" w:rsidRPr="00FF7241">
              <w:rPr>
                <w:rFonts w:ascii="Arial" w:eastAsia="Times New Roman" w:hAnsi="Arial" w:cs="Arial"/>
                <w:sz w:val="22"/>
                <w:szCs w:val="22"/>
                <w:lang w:eastAsia="en-GB"/>
              </w:rPr>
              <w:t xml:space="preserve"> </w:t>
            </w:r>
            <w:r w:rsidR="006D10C9">
              <w:rPr>
                <w:rFonts w:ascii="Arial" w:eastAsia="Times New Roman" w:hAnsi="Arial" w:cs="Arial"/>
                <w:sz w:val="22"/>
                <w:szCs w:val="22"/>
                <w:lang w:eastAsia="en-GB"/>
              </w:rPr>
              <w:t xml:space="preserve"> </w:t>
            </w:r>
          </w:p>
          <w:p w14:paraId="3B5C9AA8" w14:textId="1AE267A6" w:rsidR="00944177" w:rsidRPr="00FF7241" w:rsidRDefault="006D10C9" w:rsidP="00085BAA">
            <w:pPr>
              <w:spacing w:before="120" w:after="0"/>
              <w:ind w:left="72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Outside </w:t>
            </w:r>
            <w:r w:rsidR="000D5C2F">
              <w:rPr>
                <w:rFonts w:ascii="Arial" w:eastAsia="Times New Roman" w:hAnsi="Arial" w:cs="Arial"/>
                <w:sz w:val="22"/>
                <w:szCs w:val="22"/>
                <w:lang w:eastAsia="en-GB"/>
              </w:rPr>
              <w:t>of</w:t>
            </w:r>
            <w:r>
              <w:rPr>
                <w:rFonts w:ascii="Arial" w:eastAsia="Times New Roman" w:hAnsi="Arial" w:cs="Arial"/>
                <w:sz w:val="22"/>
                <w:szCs w:val="22"/>
                <w:lang w:eastAsia="en-GB"/>
              </w:rPr>
              <w:t xml:space="preserve"> the</w:t>
            </w:r>
            <w:r w:rsidR="00F83DF8">
              <w:rPr>
                <w:rFonts w:ascii="Arial" w:eastAsia="Times New Roman" w:hAnsi="Arial" w:cs="Arial"/>
                <w:sz w:val="22"/>
                <w:szCs w:val="22"/>
                <w:lang w:eastAsia="en-GB"/>
              </w:rPr>
              <w:t>se</w:t>
            </w:r>
            <w:r>
              <w:rPr>
                <w:rFonts w:ascii="Arial" w:eastAsia="Times New Roman" w:hAnsi="Arial" w:cs="Arial"/>
                <w:sz w:val="22"/>
                <w:szCs w:val="22"/>
                <w:lang w:eastAsia="en-GB"/>
              </w:rPr>
              <w:t xml:space="preserve"> hours </w:t>
            </w:r>
            <w:r w:rsidR="00CD0921" w:rsidRPr="00FF7241">
              <w:rPr>
                <w:rFonts w:ascii="Arial" w:eastAsia="Times New Roman" w:hAnsi="Arial" w:cs="Arial"/>
                <w:sz w:val="22"/>
                <w:szCs w:val="22"/>
                <w:lang w:eastAsia="en-GB"/>
              </w:rPr>
              <w:t xml:space="preserve">self </w:t>
            </w:r>
            <w:r w:rsidR="000D733B" w:rsidRPr="00FF7241">
              <w:rPr>
                <w:rFonts w:ascii="Arial" w:eastAsia="Times New Roman" w:hAnsi="Arial" w:cs="Arial"/>
                <w:sz w:val="22"/>
                <w:szCs w:val="22"/>
                <w:lang w:eastAsia="en-GB"/>
              </w:rPr>
              <w:t>-</w:t>
            </w:r>
            <w:r w:rsidR="00CD0921" w:rsidRPr="00FF7241">
              <w:rPr>
                <w:rFonts w:ascii="Arial" w:eastAsia="Times New Roman" w:hAnsi="Arial" w:cs="Arial"/>
                <w:sz w:val="22"/>
                <w:szCs w:val="22"/>
                <w:lang w:eastAsia="en-GB"/>
              </w:rPr>
              <w:t xml:space="preserve">presenting patients </w:t>
            </w:r>
            <w:r>
              <w:rPr>
                <w:rFonts w:ascii="Arial" w:eastAsia="Times New Roman" w:hAnsi="Arial" w:cs="Arial"/>
                <w:sz w:val="22"/>
                <w:szCs w:val="22"/>
                <w:lang w:eastAsia="en-GB"/>
              </w:rPr>
              <w:t xml:space="preserve">will </w:t>
            </w:r>
            <w:r w:rsidR="00F83DF8">
              <w:rPr>
                <w:rFonts w:ascii="Arial" w:eastAsia="Times New Roman" w:hAnsi="Arial" w:cs="Arial"/>
                <w:sz w:val="22"/>
                <w:szCs w:val="22"/>
                <w:lang w:eastAsia="en-GB"/>
              </w:rPr>
              <w:t xml:space="preserve">be triaged </w:t>
            </w:r>
            <w:r>
              <w:rPr>
                <w:rFonts w:ascii="Arial" w:eastAsia="Times New Roman" w:hAnsi="Arial" w:cs="Arial"/>
                <w:sz w:val="22"/>
                <w:szCs w:val="22"/>
                <w:lang w:eastAsia="en-GB"/>
              </w:rPr>
              <w:t>b</w:t>
            </w:r>
            <w:r w:rsidR="00F83DF8">
              <w:rPr>
                <w:rFonts w:ascii="Arial" w:eastAsia="Times New Roman" w:hAnsi="Arial" w:cs="Arial"/>
                <w:sz w:val="22"/>
                <w:szCs w:val="22"/>
                <w:lang w:eastAsia="en-GB"/>
              </w:rPr>
              <w:t>y</w:t>
            </w:r>
            <w:r>
              <w:rPr>
                <w:rFonts w:ascii="Arial" w:eastAsia="Times New Roman" w:hAnsi="Arial" w:cs="Arial"/>
                <w:sz w:val="22"/>
                <w:szCs w:val="22"/>
                <w:lang w:eastAsia="en-GB"/>
              </w:rPr>
              <w:t xml:space="preserve"> </w:t>
            </w:r>
            <w:r w:rsidR="00F83DF8">
              <w:rPr>
                <w:rFonts w:ascii="Arial" w:eastAsia="Times New Roman" w:hAnsi="Arial" w:cs="Arial"/>
                <w:sz w:val="22"/>
                <w:szCs w:val="22"/>
                <w:lang w:eastAsia="en-GB"/>
              </w:rPr>
              <w:t xml:space="preserve">the A&amp;E triage nurse. </w:t>
            </w:r>
          </w:p>
          <w:p w14:paraId="6AA5EBE8" w14:textId="77777777" w:rsidR="00CD0921" w:rsidRPr="00FF7241" w:rsidRDefault="00CD0921" w:rsidP="00085BAA">
            <w:pPr>
              <w:spacing w:before="120" w:after="0"/>
              <w:ind w:left="72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The potential outcomes fro</w:t>
            </w:r>
            <w:r w:rsidR="001E1BA9" w:rsidRPr="00FF7241">
              <w:rPr>
                <w:rFonts w:ascii="Arial" w:eastAsia="Times New Roman" w:hAnsi="Arial" w:cs="Arial"/>
                <w:sz w:val="22"/>
                <w:szCs w:val="22"/>
                <w:lang w:eastAsia="en-GB"/>
              </w:rPr>
              <w:t>m the B</w:t>
            </w:r>
            <w:r w:rsidR="00FB0203" w:rsidRPr="00FF7241">
              <w:rPr>
                <w:rFonts w:ascii="Arial" w:eastAsia="Times New Roman" w:hAnsi="Arial" w:cs="Arial"/>
                <w:sz w:val="22"/>
                <w:szCs w:val="22"/>
                <w:lang w:eastAsia="en-GB"/>
              </w:rPr>
              <w:t xml:space="preserve">and </w:t>
            </w:r>
            <w:r w:rsidR="001E1BA9" w:rsidRPr="00FF7241">
              <w:rPr>
                <w:rFonts w:ascii="Arial" w:eastAsia="Times New Roman" w:hAnsi="Arial" w:cs="Arial"/>
                <w:sz w:val="22"/>
                <w:szCs w:val="22"/>
                <w:lang w:eastAsia="en-GB"/>
              </w:rPr>
              <w:t>7 streaming nurse</w:t>
            </w:r>
            <w:r w:rsidRPr="00FF7241">
              <w:rPr>
                <w:rFonts w:ascii="Arial" w:eastAsia="Times New Roman" w:hAnsi="Arial" w:cs="Arial"/>
                <w:sz w:val="22"/>
                <w:szCs w:val="22"/>
                <w:lang w:eastAsia="en-GB"/>
              </w:rPr>
              <w:t xml:space="preserve"> are:</w:t>
            </w:r>
          </w:p>
          <w:p w14:paraId="7A580B0E" w14:textId="77777777" w:rsidR="00944177" w:rsidRPr="00FF7241" w:rsidRDefault="00944177" w:rsidP="00085BAA">
            <w:pPr>
              <w:pStyle w:val="ListParagraph"/>
              <w:numPr>
                <w:ilvl w:val="0"/>
                <w:numId w:val="34"/>
              </w:numPr>
              <w:spacing w:before="120"/>
              <w:ind w:left="1440"/>
              <w:textAlignment w:val="baseline"/>
              <w:rPr>
                <w:rFonts w:ascii="Arial" w:hAnsi="Arial" w:cs="Arial"/>
                <w:sz w:val="22"/>
                <w:szCs w:val="22"/>
              </w:rPr>
            </w:pPr>
            <w:r w:rsidRPr="00FF7241">
              <w:rPr>
                <w:rFonts w:ascii="Arial" w:hAnsi="Arial" w:cs="Arial"/>
                <w:sz w:val="22"/>
                <w:szCs w:val="22"/>
              </w:rPr>
              <w:t xml:space="preserve">Streaming the patient to </w:t>
            </w:r>
            <w:r w:rsidR="001E1BA9" w:rsidRPr="00FF7241">
              <w:rPr>
                <w:rFonts w:ascii="Arial" w:hAnsi="Arial" w:cs="Arial"/>
                <w:sz w:val="22"/>
                <w:szCs w:val="22"/>
              </w:rPr>
              <w:t>UTS A&amp;</w:t>
            </w:r>
            <w:r w:rsidR="002A53FF" w:rsidRPr="00FF7241">
              <w:rPr>
                <w:rFonts w:ascii="Arial" w:hAnsi="Arial" w:cs="Arial"/>
                <w:sz w:val="22"/>
                <w:szCs w:val="22"/>
              </w:rPr>
              <w:t>E Front End</w:t>
            </w:r>
            <w:r w:rsidR="00424E08" w:rsidRPr="00FF7241">
              <w:rPr>
                <w:rFonts w:ascii="Arial" w:hAnsi="Arial" w:cs="Arial"/>
                <w:sz w:val="22"/>
                <w:szCs w:val="22"/>
              </w:rPr>
              <w:t xml:space="preserve"> </w:t>
            </w:r>
          </w:p>
          <w:p w14:paraId="1EAD07E2" w14:textId="77777777" w:rsidR="00424E08" w:rsidRPr="00FF7241" w:rsidRDefault="00424E08" w:rsidP="00085BAA">
            <w:pPr>
              <w:pStyle w:val="ListParagraph"/>
              <w:numPr>
                <w:ilvl w:val="0"/>
                <w:numId w:val="34"/>
              </w:numPr>
              <w:spacing w:before="120"/>
              <w:ind w:left="1440"/>
              <w:textAlignment w:val="baseline"/>
              <w:rPr>
                <w:rFonts w:ascii="Arial" w:hAnsi="Arial" w:cs="Arial"/>
                <w:sz w:val="22"/>
                <w:szCs w:val="22"/>
              </w:rPr>
            </w:pPr>
            <w:r w:rsidRPr="00FF7241">
              <w:rPr>
                <w:rFonts w:ascii="Arial" w:hAnsi="Arial" w:cs="Arial"/>
                <w:sz w:val="22"/>
                <w:szCs w:val="22"/>
              </w:rPr>
              <w:t xml:space="preserve">Streaming back to the patient’s </w:t>
            </w:r>
            <w:r w:rsidR="00490BF5" w:rsidRPr="00FF7241">
              <w:rPr>
                <w:rFonts w:ascii="Arial" w:hAnsi="Arial" w:cs="Arial"/>
                <w:sz w:val="22"/>
                <w:szCs w:val="22"/>
              </w:rPr>
              <w:t>GP Practice</w:t>
            </w:r>
            <w:r w:rsidR="001E1BA9" w:rsidRPr="00FF7241">
              <w:rPr>
                <w:rFonts w:ascii="Arial" w:hAnsi="Arial" w:cs="Arial"/>
                <w:sz w:val="22"/>
                <w:szCs w:val="22"/>
              </w:rPr>
              <w:t xml:space="preserve"> or UTS Cluster </w:t>
            </w:r>
            <w:r w:rsidR="002A53FF" w:rsidRPr="00FF7241">
              <w:rPr>
                <w:rFonts w:ascii="Arial" w:hAnsi="Arial" w:cs="Arial"/>
                <w:sz w:val="22"/>
                <w:szCs w:val="22"/>
              </w:rPr>
              <w:t>Hub</w:t>
            </w:r>
          </w:p>
          <w:p w14:paraId="6F141CE0" w14:textId="77777777" w:rsidR="00944177" w:rsidRPr="00FF7241" w:rsidRDefault="00944177" w:rsidP="00085BAA">
            <w:pPr>
              <w:pStyle w:val="ListParagraph"/>
              <w:numPr>
                <w:ilvl w:val="0"/>
                <w:numId w:val="34"/>
              </w:numPr>
              <w:spacing w:before="120"/>
              <w:ind w:left="1440"/>
              <w:textAlignment w:val="baseline"/>
              <w:rPr>
                <w:rFonts w:ascii="Arial" w:hAnsi="Arial" w:cs="Arial"/>
                <w:sz w:val="22"/>
                <w:szCs w:val="22"/>
              </w:rPr>
            </w:pPr>
            <w:r w:rsidRPr="00FF7241">
              <w:rPr>
                <w:rFonts w:ascii="Arial" w:hAnsi="Arial" w:cs="Arial"/>
                <w:sz w:val="22"/>
                <w:szCs w:val="22"/>
              </w:rPr>
              <w:t>A&amp;E (without a secondary triage)</w:t>
            </w:r>
          </w:p>
          <w:p w14:paraId="71A4AAEB" w14:textId="77777777" w:rsidR="00944177" w:rsidRPr="00FF7241" w:rsidRDefault="00944177" w:rsidP="00811060">
            <w:pPr>
              <w:pStyle w:val="ListParagraph"/>
              <w:numPr>
                <w:ilvl w:val="0"/>
                <w:numId w:val="34"/>
              </w:numPr>
              <w:spacing w:before="120"/>
              <w:ind w:left="1440"/>
              <w:textAlignment w:val="baseline"/>
              <w:rPr>
                <w:rFonts w:ascii="Arial" w:hAnsi="Arial" w:cs="Arial"/>
                <w:sz w:val="22"/>
                <w:szCs w:val="22"/>
              </w:rPr>
            </w:pPr>
            <w:r w:rsidRPr="00FF7241">
              <w:rPr>
                <w:rFonts w:ascii="Arial" w:hAnsi="Arial" w:cs="Arial"/>
                <w:sz w:val="22"/>
                <w:szCs w:val="22"/>
              </w:rPr>
              <w:t xml:space="preserve">Ambulatory </w:t>
            </w:r>
            <w:r w:rsidR="00490BF5" w:rsidRPr="00FF7241">
              <w:rPr>
                <w:rFonts w:ascii="Arial" w:hAnsi="Arial" w:cs="Arial"/>
                <w:sz w:val="22"/>
                <w:szCs w:val="22"/>
              </w:rPr>
              <w:t>Care Unit (ACU</w:t>
            </w:r>
            <w:r w:rsidRPr="00FF7241">
              <w:rPr>
                <w:rFonts w:ascii="Arial" w:hAnsi="Arial" w:cs="Arial"/>
                <w:sz w:val="22"/>
                <w:szCs w:val="22"/>
              </w:rPr>
              <w:t xml:space="preserve">) </w:t>
            </w:r>
          </w:p>
          <w:p w14:paraId="553DE8CA" w14:textId="77777777" w:rsidR="00944177" w:rsidRPr="00FF7241" w:rsidRDefault="00490BF5" w:rsidP="00811060">
            <w:pPr>
              <w:pStyle w:val="ListParagraph"/>
              <w:numPr>
                <w:ilvl w:val="0"/>
                <w:numId w:val="34"/>
              </w:numPr>
              <w:spacing w:before="120"/>
              <w:ind w:left="1440"/>
              <w:textAlignment w:val="baseline"/>
              <w:rPr>
                <w:rFonts w:ascii="Arial" w:hAnsi="Arial" w:cs="Arial"/>
                <w:sz w:val="22"/>
                <w:szCs w:val="22"/>
              </w:rPr>
            </w:pPr>
            <w:r w:rsidRPr="00FF7241">
              <w:rPr>
                <w:rFonts w:ascii="Arial" w:hAnsi="Arial" w:cs="Arial"/>
                <w:sz w:val="22"/>
                <w:szCs w:val="22"/>
              </w:rPr>
              <w:t>Home with self-</w:t>
            </w:r>
            <w:r w:rsidR="00944177" w:rsidRPr="00FF7241">
              <w:rPr>
                <w:rFonts w:ascii="Arial" w:hAnsi="Arial" w:cs="Arial"/>
                <w:sz w:val="22"/>
                <w:szCs w:val="22"/>
              </w:rPr>
              <w:t>care advice</w:t>
            </w:r>
          </w:p>
          <w:p w14:paraId="43186B1E" w14:textId="77777777" w:rsidR="002A53FF" w:rsidRPr="00FF7241" w:rsidRDefault="00944177" w:rsidP="00811060">
            <w:pPr>
              <w:pStyle w:val="ListParagraph"/>
              <w:numPr>
                <w:ilvl w:val="0"/>
                <w:numId w:val="34"/>
              </w:numPr>
              <w:spacing w:before="120"/>
              <w:ind w:left="1440"/>
              <w:textAlignment w:val="baseline"/>
              <w:rPr>
                <w:rFonts w:ascii="Arial" w:hAnsi="Arial" w:cs="Arial"/>
                <w:sz w:val="22"/>
                <w:szCs w:val="22"/>
              </w:rPr>
            </w:pPr>
            <w:r w:rsidRPr="00FF7241">
              <w:rPr>
                <w:rFonts w:ascii="Arial" w:hAnsi="Arial" w:cs="Arial"/>
                <w:sz w:val="22"/>
                <w:szCs w:val="22"/>
              </w:rPr>
              <w:t xml:space="preserve">Returned to the relevant GP practice / Cluster for management </w:t>
            </w:r>
          </w:p>
          <w:p w14:paraId="1AD240A8" w14:textId="77777777" w:rsidR="00944177" w:rsidRPr="00FF7241" w:rsidRDefault="00944177" w:rsidP="00811060">
            <w:pPr>
              <w:pStyle w:val="ListParagraph"/>
              <w:numPr>
                <w:ilvl w:val="0"/>
                <w:numId w:val="34"/>
              </w:numPr>
              <w:spacing w:before="120"/>
              <w:ind w:left="1440"/>
              <w:textAlignment w:val="baseline"/>
              <w:rPr>
                <w:rFonts w:ascii="Arial" w:hAnsi="Arial" w:cs="Arial"/>
                <w:sz w:val="22"/>
                <w:szCs w:val="22"/>
              </w:rPr>
            </w:pPr>
            <w:r w:rsidRPr="00FF7241">
              <w:rPr>
                <w:rFonts w:ascii="Arial" w:hAnsi="Arial" w:cs="Arial"/>
                <w:sz w:val="22"/>
                <w:szCs w:val="22"/>
              </w:rPr>
              <w:t xml:space="preserve">Community provider (health/care) without treatment </w:t>
            </w:r>
          </w:p>
          <w:p w14:paraId="0F072FF2" w14:textId="77777777" w:rsidR="00944177" w:rsidRPr="00FF7241" w:rsidRDefault="00944177" w:rsidP="00811060">
            <w:pPr>
              <w:pStyle w:val="ListParagraph"/>
              <w:numPr>
                <w:ilvl w:val="0"/>
                <w:numId w:val="34"/>
              </w:numPr>
              <w:spacing w:before="120"/>
              <w:ind w:left="1440"/>
              <w:textAlignment w:val="baseline"/>
              <w:rPr>
                <w:rFonts w:ascii="Arial" w:hAnsi="Arial" w:cs="Arial"/>
                <w:sz w:val="22"/>
                <w:szCs w:val="22"/>
              </w:rPr>
            </w:pPr>
            <w:r w:rsidRPr="00FF7241">
              <w:rPr>
                <w:rFonts w:ascii="Arial" w:hAnsi="Arial" w:cs="Arial"/>
                <w:sz w:val="22"/>
                <w:szCs w:val="22"/>
              </w:rPr>
              <w:t xml:space="preserve">Referral to alternative primary care service </w:t>
            </w:r>
            <w:r w:rsidR="00845EED" w:rsidRPr="00FF7241">
              <w:rPr>
                <w:rFonts w:ascii="Arial" w:hAnsi="Arial" w:cs="Arial"/>
                <w:sz w:val="22"/>
                <w:szCs w:val="22"/>
              </w:rPr>
              <w:t>i.e.</w:t>
            </w:r>
            <w:r w:rsidRPr="00FF7241">
              <w:rPr>
                <w:rFonts w:ascii="Arial" w:hAnsi="Arial" w:cs="Arial"/>
                <w:sz w:val="22"/>
                <w:szCs w:val="22"/>
              </w:rPr>
              <w:t xml:space="preserve"> pharmacy, optometry, </w:t>
            </w:r>
            <w:r w:rsidR="00845EED" w:rsidRPr="00FF7241">
              <w:rPr>
                <w:rFonts w:ascii="Arial" w:hAnsi="Arial" w:cs="Arial"/>
                <w:sz w:val="22"/>
                <w:szCs w:val="22"/>
              </w:rPr>
              <w:t>dental etc.</w:t>
            </w:r>
          </w:p>
          <w:p w14:paraId="21C71242" w14:textId="77777777" w:rsidR="00944177" w:rsidRPr="00FF7241" w:rsidRDefault="00944177" w:rsidP="00085BAA">
            <w:pPr>
              <w:spacing w:before="120" w:after="0"/>
              <w:ind w:left="36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The service will also have access to dedicated support from Social care, Mental Health services, Therapy and Housing support.</w:t>
            </w:r>
          </w:p>
          <w:p w14:paraId="6D14426B" w14:textId="77777777" w:rsidR="00CD0921" w:rsidRPr="00FF7241" w:rsidRDefault="00944177" w:rsidP="00085BAA">
            <w:pPr>
              <w:spacing w:before="120" w:after="0"/>
              <w:ind w:left="36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 xml:space="preserve">The service will have the same admitting rights to acute services as any other primary care service </w:t>
            </w:r>
            <w:r w:rsidR="00DC4F39" w:rsidRPr="00FF7241">
              <w:rPr>
                <w:rFonts w:ascii="Arial" w:eastAsia="Times New Roman" w:hAnsi="Arial" w:cs="Arial"/>
                <w:sz w:val="22"/>
                <w:szCs w:val="22"/>
                <w:lang w:eastAsia="en-GB"/>
              </w:rPr>
              <w:lastRenderedPageBreak/>
              <w:t>however</w:t>
            </w:r>
            <w:r w:rsidRPr="00FF7241">
              <w:rPr>
                <w:rFonts w:ascii="Arial" w:eastAsia="Times New Roman" w:hAnsi="Arial" w:cs="Arial"/>
                <w:sz w:val="22"/>
                <w:szCs w:val="22"/>
                <w:lang w:eastAsia="en-GB"/>
              </w:rPr>
              <w:t xml:space="preserve"> will also have direct access to both urgent and planned primary care appointments at the patient</w:t>
            </w:r>
            <w:r w:rsidR="00A268E7" w:rsidRPr="00FF7241">
              <w:rPr>
                <w:rFonts w:ascii="Arial" w:eastAsia="Times New Roman" w:hAnsi="Arial" w:cs="Arial"/>
                <w:sz w:val="22"/>
                <w:szCs w:val="22"/>
                <w:lang w:eastAsia="en-GB"/>
              </w:rPr>
              <w:t>’</w:t>
            </w:r>
            <w:r w:rsidRPr="00FF7241">
              <w:rPr>
                <w:rFonts w:ascii="Arial" w:eastAsia="Times New Roman" w:hAnsi="Arial" w:cs="Arial"/>
                <w:sz w:val="22"/>
                <w:szCs w:val="22"/>
                <w:lang w:eastAsia="en-GB"/>
              </w:rPr>
              <w:t xml:space="preserve">s own practice/ cluster.  </w:t>
            </w:r>
          </w:p>
          <w:p w14:paraId="3D44F7E9" w14:textId="77777777" w:rsidR="00A268E7" w:rsidRPr="00FF7241" w:rsidRDefault="00A268E7" w:rsidP="00085BAA">
            <w:pPr>
              <w:spacing w:before="120" w:after="0"/>
              <w:ind w:left="36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This could include:</w:t>
            </w:r>
          </w:p>
          <w:p w14:paraId="19E774FF" w14:textId="77777777" w:rsidR="00A268E7" w:rsidRPr="00085BAA" w:rsidRDefault="00A268E7" w:rsidP="00085BAA">
            <w:pPr>
              <w:pStyle w:val="ListParagraph"/>
              <w:numPr>
                <w:ilvl w:val="0"/>
                <w:numId w:val="37"/>
              </w:numPr>
              <w:spacing w:before="120"/>
              <w:textAlignment w:val="baseline"/>
              <w:rPr>
                <w:rFonts w:ascii="Arial" w:hAnsi="Arial" w:cs="Arial"/>
                <w:sz w:val="22"/>
                <w:szCs w:val="22"/>
              </w:rPr>
            </w:pPr>
            <w:r w:rsidRPr="00085BAA">
              <w:rPr>
                <w:rFonts w:ascii="Arial" w:hAnsi="Arial" w:cs="Arial"/>
                <w:sz w:val="22"/>
                <w:szCs w:val="22"/>
              </w:rPr>
              <w:t>Booking in to primary care for follow up</w:t>
            </w:r>
          </w:p>
          <w:p w14:paraId="5F801BD3" w14:textId="77777777" w:rsidR="001E1BA9" w:rsidRPr="00FF7241" w:rsidRDefault="00845EED" w:rsidP="00085BAA">
            <w:pPr>
              <w:pStyle w:val="ListParagraph"/>
              <w:numPr>
                <w:ilvl w:val="0"/>
                <w:numId w:val="35"/>
              </w:numPr>
              <w:spacing w:before="120"/>
              <w:ind w:left="1080"/>
              <w:textAlignment w:val="baseline"/>
              <w:rPr>
                <w:rFonts w:ascii="Arial" w:hAnsi="Arial" w:cs="Arial"/>
                <w:sz w:val="22"/>
                <w:szCs w:val="22"/>
              </w:rPr>
            </w:pPr>
            <w:r w:rsidRPr="00FF7241">
              <w:rPr>
                <w:rFonts w:ascii="Arial" w:hAnsi="Arial" w:cs="Arial"/>
                <w:sz w:val="22"/>
                <w:szCs w:val="22"/>
              </w:rPr>
              <w:t>On-going</w:t>
            </w:r>
            <w:r w:rsidR="001E1BA9" w:rsidRPr="00FF7241">
              <w:rPr>
                <w:rFonts w:ascii="Arial" w:hAnsi="Arial" w:cs="Arial"/>
                <w:sz w:val="22"/>
                <w:szCs w:val="22"/>
              </w:rPr>
              <w:t xml:space="preserve"> or additiona</w:t>
            </w:r>
            <w:r w:rsidR="00303695" w:rsidRPr="00FF7241">
              <w:rPr>
                <w:rFonts w:ascii="Arial" w:hAnsi="Arial" w:cs="Arial"/>
                <w:sz w:val="22"/>
                <w:szCs w:val="22"/>
              </w:rPr>
              <w:t>l support from community teams</w:t>
            </w:r>
          </w:p>
          <w:p w14:paraId="50B8488A" w14:textId="77777777" w:rsidR="00A268E7" w:rsidRPr="00FF7241" w:rsidRDefault="00DC4F39" w:rsidP="00085BAA">
            <w:pPr>
              <w:pStyle w:val="ListParagraph"/>
              <w:numPr>
                <w:ilvl w:val="0"/>
                <w:numId w:val="35"/>
              </w:numPr>
              <w:spacing w:before="120"/>
              <w:ind w:left="1080"/>
              <w:textAlignment w:val="baseline"/>
              <w:rPr>
                <w:rFonts w:ascii="Arial" w:hAnsi="Arial" w:cs="Arial"/>
                <w:sz w:val="22"/>
                <w:szCs w:val="22"/>
              </w:rPr>
            </w:pPr>
            <w:r w:rsidRPr="00FF7241">
              <w:rPr>
                <w:rFonts w:ascii="Arial" w:hAnsi="Arial" w:cs="Arial"/>
                <w:sz w:val="22"/>
                <w:szCs w:val="22"/>
              </w:rPr>
              <w:t>On-</w:t>
            </w:r>
            <w:r w:rsidR="00A268E7" w:rsidRPr="00FF7241">
              <w:rPr>
                <w:rFonts w:ascii="Arial" w:hAnsi="Arial" w:cs="Arial"/>
                <w:sz w:val="22"/>
                <w:szCs w:val="22"/>
              </w:rPr>
              <w:t xml:space="preserve">going </w:t>
            </w:r>
            <w:r w:rsidR="001E1BA9" w:rsidRPr="00FF7241">
              <w:rPr>
                <w:rFonts w:ascii="Arial" w:hAnsi="Arial" w:cs="Arial"/>
                <w:sz w:val="22"/>
                <w:szCs w:val="22"/>
              </w:rPr>
              <w:t xml:space="preserve"> or additional </w:t>
            </w:r>
            <w:r w:rsidR="00A268E7" w:rsidRPr="00FF7241">
              <w:rPr>
                <w:rFonts w:ascii="Arial" w:hAnsi="Arial" w:cs="Arial"/>
                <w:sz w:val="22"/>
                <w:szCs w:val="22"/>
              </w:rPr>
              <w:t>support from a housing officer</w:t>
            </w:r>
          </w:p>
          <w:p w14:paraId="48C3BCA2" w14:textId="77777777" w:rsidR="00A268E7" w:rsidRPr="00FF7241" w:rsidRDefault="00845EED" w:rsidP="00085BAA">
            <w:pPr>
              <w:pStyle w:val="ListParagraph"/>
              <w:numPr>
                <w:ilvl w:val="0"/>
                <w:numId w:val="35"/>
              </w:numPr>
              <w:spacing w:before="120"/>
              <w:ind w:left="1080"/>
              <w:textAlignment w:val="baseline"/>
              <w:rPr>
                <w:rFonts w:ascii="Arial" w:hAnsi="Arial" w:cs="Arial"/>
                <w:sz w:val="22"/>
                <w:szCs w:val="22"/>
              </w:rPr>
            </w:pPr>
            <w:r w:rsidRPr="00FF7241">
              <w:rPr>
                <w:rFonts w:ascii="Arial" w:hAnsi="Arial" w:cs="Arial"/>
                <w:sz w:val="22"/>
                <w:szCs w:val="22"/>
              </w:rPr>
              <w:t>On-going</w:t>
            </w:r>
            <w:r w:rsidR="001E1BA9" w:rsidRPr="00FF7241">
              <w:rPr>
                <w:rFonts w:ascii="Arial" w:hAnsi="Arial" w:cs="Arial"/>
                <w:sz w:val="22"/>
                <w:szCs w:val="22"/>
              </w:rPr>
              <w:t xml:space="preserve"> or a</w:t>
            </w:r>
            <w:r w:rsidR="00A268E7" w:rsidRPr="00FF7241">
              <w:rPr>
                <w:rFonts w:ascii="Arial" w:hAnsi="Arial" w:cs="Arial"/>
                <w:sz w:val="22"/>
                <w:szCs w:val="22"/>
              </w:rPr>
              <w:t>dditional support from a social worker</w:t>
            </w:r>
          </w:p>
          <w:p w14:paraId="18287F47" w14:textId="77777777" w:rsidR="00A268E7" w:rsidRDefault="00DC4F39" w:rsidP="00085BAA">
            <w:pPr>
              <w:pStyle w:val="ListParagraph"/>
              <w:numPr>
                <w:ilvl w:val="0"/>
                <w:numId w:val="35"/>
              </w:numPr>
              <w:spacing w:before="120"/>
              <w:ind w:left="1080"/>
              <w:textAlignment w:val="baseline"/>
              <w:rPr>
                <w:rFonts w:ascii="Arial" w:hAnsi="Arial" w:cs="Arial"/>
                <w:sz w:val="22"/>
                <w:szCs w:val="22"/>
              </w:rPr>
            </w:pPr>
            <w:r w:rsidRPr="00FF7241">
              <w:rPr>
                <w:rFonts w:ascii="Arial" w:hAnsi="Arial" w:cs="Arial"/>
                <w:sz w:val="22"/>
                <w:szCs w:val="22"/>
              </w:rPr>
              <w:t>On-</w:t>
            </w:r>
            <w:r w:rsidR="001E1BA9" w:rsidRPr="00FF7241">
              <w:rPr>
                <w:rFonts w:ascii="Arial" w:hAnsi="Arial" w:cs="Arial"/>
                <w:sz w:val="22"/>
                <w:szCs w:val="22"/>
              </w:rPr>
              <w:t>going</w:t>
            </w:r>
            <w:r w:rsidR="00A268E7" w:rsidRPr="00FF7241">
              <w:rPr>
                <w:rFonts w:ascii="Arial" w:hAnsi="Arial" w:cs="Arial"/>
                <w:sz w:val="22"/>
                <w:szCs w:val="22"/>
              </w:rPr>
              <w:t xml:space="preserve"> or additional support from Age UK </w:t>
            </w:r>
            <w:r w:rsidR="006D10C9">
              <w:rPr>
                <w:rFonts w:ascii="Arial" w:hAnsi="Arial" w:cs="Arial"/>
                <w:sz w:val="22"/>
                <w:szCs w:val="22"/>
              </w:rPr>
              <w:t xml:space="preserve"> / other third sector </w:t>
            </w:r>
            <w:r w:rsidR="00A268E7" w:rsidRPr="00FF7241">
              <w:rPr>
                <w:rFonts w:ascii="Arial" w:hAnsi="Arial" w:cs="Arial"/>
                <w:sz w:val="22"/>
                <w:szCs w:val="22"/>
              </w:rPr>
              <w:t>services</w:t>
            </w:r>
          </w:p>
          <w:p w14:paraId="64A773E6" w14:textId="77777777" w:rsidR="00FF7241" w:rsidRPr="00FF7241" w:rsidRDefault="00FF7241" w:rsidP="00085BAA">
            <w:pPr>
              <w:pStyle w:val="ListParagraph"/>
              <w:spacing w:before="120"/>
              <w:textAlignment w:val="baseline"/>
              <w:rPr>
                <w:rFonts w:ascii="Arial" w:hAnsi="Arial" w:cs="Arial"/>
                <w:sz w:val="22"/>
                <w:szCs w:val="22"/>
              </w:rPr>
            </w:pPr>
          </w:p>
          <w:p w14:paraId="071625BC" w14:textId="77777777" w:rsidR="009A1F65" w:rsidRPr="00FF7241" w:rsidRDefault="003F4C22" w:rsidP="00085BAA">
            <w:pPr>
              <w:spacing w:before="120" w:after="0"/>
              <w:textAlignment w:val="baseline"/>
              <w:rPr>
                <w:rFonts w:ascii="Arial" w:eastAsia="Times New Roman" w:hAnsi="Arial" w:cs="Arial"/>
                <w:b/>
                <w:sz w:val="22"/>
                <w:szCs w:val="22"/>
                <w:lang w:eastAsia="en-GB"/>
              </w:rPr>
            </w:pPr>
            <w:r w:rsidRPr="00FF7241">
              <w:rPr>
                <w:rFonts w:ascii="Arial" w:eastAsia="Times New Roman" w:hAnsi="Arial" w:cs="Arial"/>
                <w:b/>
                <w:sz w:val="22"/>
                <w:szCs w:val="22"/>
                <w:lang w:eastAsia="en-GB"/>
              </w:rPr>
              <w:t xml:space="preserve">3.5 </w:t>
            </w:r>
            <w:r w:rsidR="00FF7241">
              <w:rPr>
                <w:rFonts w:ascii="Arial" w:eastAsia="Times New Roman" w:hAnsi="Arial" w:cs="Arial"/>
                <w:b/>
                <w:sz w:val="22"/>
                <w:szCs w:val="22"/>
                <w:lang w:eastAsia="en-GB"/>
              </w:rPr>
              <w:tab/>
            </w:r>
            <w:r w:rsidR="009A1F65" w:rsidRPr="00FF7241">
              <w:rPr>
                <w:rFonts w:ascii="Arial" w:eastAsia="Times New Roman" w:hAnsi="Arial" w:cs="Arial"/>
                <w:b/>
                <w:sz w:val="22"/>
                <w:szCs w:val="22"/>
                <w:lang w:eastAsia="en-GB"/>
              </w:rPr>
              <w:t>Staffing model</w:t>
            </w:r>
          </w:p>
          <w:p w14:paraId="77B25557" w14:textId="77777777" w:rsidR="009A1F65" w:rsidRPr="00FF7241" w:rsidRDefault="009A1F65" w:rsidP="00085BAA">
            <w:pPr>
              <w:spacing w:before="120" w:after="0"/>
              <w:ind w:left="72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During the hours of operation the minimum core team will consist of:</w:t>
            </w:r>
          </w:p>
          <w:p w14:paraId="0F80E5B7" w14:textId="77777777" w:rsidR="009A1F65" w:rsidRPr="00FF7241" w:rsidRDefault="009A1F65" w:rsidP="00085BAA">
            <w:pPr>
              <w:spacing w:before="120" w:after="0"/>
              <w:ind w:left="72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 xml:space="preserve">A senior primary care practitioner (there may be times where activity require more than one practitioner per shift, GP and or Advanced Nurse Practitioner) </w:t>
            </w:r>
          </w:p>
          <w:p w14:paraId="5EF961BD" w14:textId="77777777" w:rsidR="009A1F65" w:rsidRPr="00FF7241" w:rsidRDefault="009A1F65" w:rsidP="00085BAA">
            <w:pPr>
              <w:spacing w:before="120" w:after="0"/>
              <w:ind w:left="72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Administration support</w:t>
            </w:r>
          </w:p>
          <w:p w14:paraId="20277BB6" w14:textId="77777777" w:rsidR="009A1F65" w:rsidRPr="00FF7241" w:rsidRDefault="009A1F65" w:rsidP="00085BAA">
            <w:pPr>
              <w:spacing w:before="120" w:after="0"/>
              <w:ind w:left="72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 xml:space="preserve">The service requires a pool of regular </w:t>
            </w:r>
            <w:r w:rsidR="00A90AB6">
              <w:rPr>
                <w:rFonts w:ascii="Arial" w:eastAsia="Times New Roman" w:hAnsi="Arial" w:cs="Arial"/>
                <w:sz w:val="22"/>
                <w:szCs w:val="22"/>
                <w:lang w:eastAsia="en-GB"/>
              </w:rPr>
              <w:t>GPs</w:t>
            </w:r>
            <w:r w:rsidR="00A90AB6" w:rsidRPr="00FF7241">
              <w:rPr>
                <w:rFonts w:ascii="Arial" w:eastAsia="Times New Roman" w:hAnsi="Arial" w:cs="Arial"/>
                <w:sz w:val="22"/>
                <w:szCs w:val="22"/>
                <w:lang w:eastAsia="en-GB"/>
              </w:rPr>
              <w:t xml:space="preserve"> </w:t>
            </w:r>
            <w:r w:rsidRPr="00FF7241">
              <w:rPr>
                <w:rFonts w:ascii="Arial" w:eastAsia="Times New Roman" w:hAnsi="Arial" w:cs="Arial"/>
                <w:sz w:val="22"/>
                <w:szCs w:val="22"/>
                <w:lang w:eastAsia="en-GB"/>
              </w:rPr>
              <w:t>and other clinicians to work in the UTS A&amp;E front end as we would want clinicians with a good knowledge of the local primary and community health and social care system, to have a good working knowledge of the local DoS to enable signposting and referral to supporting teams out of hospital and avoid admission.</w:t>
            </w:r>
          </w:p>
          <w:p w14:paraId="25C1A5BF" w14:textId="77777777" w:rsidR="009A1F65" w:rsidRPr="00FF7241" w:rsidRDefault="009A1F65" w:rsidP="00085BAA">
            <w:pPr>
              <w:spacing w:before="120" w:after="0"/>
              <w:ind w:left="720"/>
              <w:textAlignment w:val="baseline"/>
              <w:rPr>
                <w:rFonts w:ascii="Arial" w:eastAsia="Times New Roman" w:hAnsi="Arial" w:cs="Arial"/>
                <w:sz w:val="22"/>
                <w:szCs w:val="22"/>
                <w:lang w:eastAsia="en-GB"/>
              </w:rPr>
            </w:pPr>
          </w:p>
          <w:p w14:paraId="110065CF" w14:textId="77777777" w:rsidR="009A1F65" w:rsidRPr="00FF7241" w:rsidRDefault="009A1F65" w:rsidP="00085BAA">
            <w:pPr>
              <w:spacing w:before="120" w:after="0"/>
              <w:ind w:left="72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 xml:space="preserve">During the hours of operation the core </w:t>
            </w:r>
            <w:r w:rsidR="00687396" w:rsidRPr="00FF7241">
              <w:rPr>
                <w:rFonts w:ascii="Arial" w:eastAsia="Times New Roman" w:hAnsi="Arial" w:cs="Arial"/>
                <w:sz w:val="22"/>
                <w:szCs w:val="22"/>
                <w:lang w:eastAsia="en-GB"/>
              </w:rPr>
              <w:t>UTS A&amp;E Front End</w:t>
            </w:r>
            <w:r w:rsidRPr="00FF7241">
              <w:rPr>
                <w:rFonts w:ascii="Arial" w:eastAsia="Times New Roman" w:hAnsi="Arial" w:cs="Arial"/>
                <w:sz w:val="22"/>
                <w:szCs w:val="22"/>
                <w:lang w:eastAsia="en-GB"/>
              </w:rPr>
              <w:t xml:space="preserve">  will have direct access to the following</w:t>
            </w:r>
            <w:r w:rsidR="00687396" w:rsidRPr="00FF7241">
              <w:rPr>
                <w:rFonts w:ascii="Arial" w:eastAsia="Times New Roman" w:hAnsi="Arial" w:cs="Arial"/>
                <w:sz w:val="22"/>
                <w:szCs w:val="22"/>
                <w:lang w:eastAsia="en-GB"/>
              </w:rPr>
              <w:t>:</w:t>
            </w:r>
            <w:r w:rsidRPr="00FF7241">
              <w:rPr>
                <w:rFonts w:ascii="Arial" w:eastAsia="Times New Roman" w:hAnsi="Arial" w:cs="Arial"/>
                <w:sz w:val="22"/>
                <w:szCs w:val="22"/>
                <w:lang w:eastAsia="en-GB"/>
              </w:rPr>
              <w:t xml:space="preserve"> </w:t>
            </w:r>
          </w:p>
          <w:p w14:paraId="574E6C5F" w14:textId="77777777" w:rsidR="009A1F65" w:rsidRPr="00FF7241" w:rsidRDefault="009A1F65" w:rsidP="00085BAA">
            <w:pPr>
              <w:pStyle w:val="ListParagraph"/>
              <w:numPr>
                <w:ilvl w:val="0"/>
                <w:numId w:val="36"/>
              </w:numPr>
              <w:spacing w:before="120"/>
              <w:ind w:left="1440"/>
              <w:textAlignment w:val="baseline"/>
              <w:rPr>
                <w:rFonts w:ascii="Arial" w:hAnsi="Arial" w:cs="Arial"/>
                <w:sz w:val="22"/>
                <w:szCs w:val="22"/>
              </w:rPr>
            </w:pPr>
            <w:r w:rsidRPr="00FF7241">
              <w:rPr>
                <w:rFonts w:ascii="Arial" w:hAnsi="Arial" w:cs="Arial"/>
                <w:sz w:val="22"/>
                <w:szCs w:val="22"/>
              </w:rPr>
              <w:t>Therapy advice and guidance</w:t>
            </w:r>
          </w:p>
          <w:p w14:paraId="76A05EDC" w14:textId="77777777" w:rsidR="009A1F65" w:rsidRPr="00FF7241" w:rsidRDefault="009A1F65" w:rsidP="00085BAA">
            <w:pPr>
              <w:pStyle w:val="ListParagraph"/>
              <w:numPr>
                <w:ilvl w:val="0"/>
                <w:numId w:val="36"/>
              </w:numPr>
              <w:spacing w:before="120"/>
              <w:ind w:left="1440"/>
              <w:textAlignment w:val="baseline"/>
              <w:rPr>
                <w:rFonts w:ascii="Arial" w:hAnsi="Arial" w:cs="Arial"/>
                <w:sz w:val="22"/>
                <w:szCs w:val="22"/>
              </w:rPr>
            </w:pPr>
            <w:r w:rsidRPr="00FF7241">
              <w:rPr>
                <w:rFonts w:ascii="Arial" w:hAnsi="Arial" w:cs="Arial"/>
                <w:sz w:val="22"/>
                <w:szCs w:val="22"/>
              </w:rPr>
              <w:t>Social Worker advice and guidance</w:t>
            </w:r>
          </w:p>
          <w:p w14:paraId="016422C6" w14:textId="77777777" w:rsidR="009A1F65" w:rsidRPr="00FF7241" w:rsidRDefault="009A1F65" w:rsidP="00085BAA">
            <w:pPr>
              <w:pStyle w:val="ListParagraph"/>
              <w:numPr>
                <w:ilvl w:val="0"/>
                <w:numId w:val="36"/>
              </w:numPr>
              <w:spacing w:before="120"/>
              <w:ind w:left="1440"/>
              <w:textAlignment w:val="baseline"/>
              <w:rPr>
                <w:rFonts w:ascii="Arial" w:hAnsi="Arial" w:cs="Arial"/>
                <w:sz w:val="22"/>
                <w:szCs w:val="22"/>
              </w:rPr>
            </w:pPr>
            <w:r w:rsidRPr="00FF7241">
              <w:rPr>
                <w:rFonts w:ascii="Arial" w:hAnsi="Arial" w:cs="Arial"/>
                <w:sz w:val="22"/>
                <w:szCs w:val="22"/>
              </w:rPr>
              <w:t>A&amp;E Consultant advice and guidance</w:t>
            </w:r>
          </w:p>
          <w:p w14:paraId="7996BB5A" w14:textId="77777777" w:rsidR="009A1F65" w:rsidRPr="00FF7241" w:rsidRDefault="009A1F65" w:rsidP="00085BAA">
            <w:pPr>
              <w:pStyle w:val="ListParagraph"/>
              <w:numPr>
                <w:ilvl w:val="0"/>
                <w:numId w:val="36"/>
              </w:numPr>
              <w:spacing w:before="120"/>
              <w:ind w:left="1440"/>
              <w:textAlignment w:val="baseline"/>
              <w:rPr>
                <w:rFonts w:ascii="Arial" w:hAnsi="Arial" w:cs="Arial"/>
                <w:sz w:val="22"/>
                <w:szCs w:val="22"/>
              </w:rPr>
            </w:pPr>
            <w:r w:rsidRPr="00FF7241">
              <w:rPr>
                <w:rFonts w:ascii="Arial" w:hAnsi="Arial" w:cs="Arial"/>
                <w:sz w:val="22"/>
                <w:szCs w:val="22"/>
              </w:rPr>
              <w:t>Specialty Consultant advice and guidance</w:t>
            </w:r>
          </w:p>
          <w:p w14:paraId="269E5918" w14:textId="77777777" w:rsidR="009A1F65" w:rsidRPr="00FF7241" w:rsidRDefault="009A1F65" w:rsidP="00085BAA">
            <w:pPr>
              <w:pStyle w:val="ListParagraph"/>
              <w:numPr>
                <w:ilvl w:val="0"/>
                <w:numId w:val="36"/>
              </w:numPr>
              <w:spacing w:before="120"/>
              <w:ind w:left="1440"/>
              <w:textAlignment w:val="baseline"/>
              <w:rPr>
                <w:rFonts w:ascii="Arial" w:hAnsi="Arial" w:cs="Arial"/>
                <w:sz w:val="22"/>
                <w:szCs w:val="22"/>
              </w:rPr>
            </w:pPr>
            <w:r w:rsidRPr="00FF7241">
              <w:rPr>
                <w:rFonts w:ascii="Arial" w:hAnsi="Arial" w:cs="Arial"/>
                <w:sz w:val="22"/>
                <w:szCs w:val="22"/>
              </w:rPr>
              <w:t>Transfer of Care Co-ordinator</w:t>
            </w:r>
          </w:p>
          <w:p w14:paraId="23CCB43A" w14:textId="77777777" w:rsidR="009A1F65" w:rsidRPr="00FF7241" w:rsidRDefault="009A1F65" w:rsidP="00085BAA">
            <w:pPr>
              <w:pStyle w:val="ListParagraph"/>
              <w:numPr>
                <w:ilvl w:val="0"/>
                <w:numId w:val="36"/>
              </w:numPr>
              <w:spacing w:before="120"/>
              <w:ind w:left="1440"/>
              <w:textAlignment w:val="baseline"/>
              <w:rPr>
                <w:rFonts w:ascii="Arial" w:hAnsi="Arial" w:cs="Arial"/>
                <w:sz w:val="22"/>
                <w:szCs w:val="22"/>
              </w:rPr>
            </w:pPr>
            <w:r w:rsidRPr="00FF7241">
              <w:rPr>
                <w:rFonts w:ascii="Arial" w:hAnsi="Arial" w:cs="Arial"/>
                <w:sz w:val="22"/>
                <w:szCs w:val="22"/>
              </w:rPr>
              <w:t>Children’s integrated urgent care service</w:t>
            </w:r>
          </w:p>
          <w:p w14:paraId="7F2AEBFC" w14:textId="77777777" w:rsidR="009A1F65" w:rsidRPr="00FF7241" w:rsidRDefault="009A1F65" w:rsidP="00085BAA">
            <w:pPr>
              <w:pStyle w:val="ListParagraph"/>
              <w:numPr>
                <w:ilvl w:val="0"/>
                <w:numId w:val="36"/>
              </w:numPr>
              <w:spacing w:before="120"/>
              <w:ind w:left="1440"/>
              <w:textAlignment w:val="baseline"/>
              <w:rPr>
                <w:rFonts w:ascii="Arial" w:hAnsi="Arial" w:cs="Arial"/>
                <w:sz w:val="22"/>
                <w:szCs w:val="22"/>
              </w:rPr>
            </w:pPr>
            <w:r w:rsidRPr="00FF7241">
              <w:rPr>
                <w:rFonts w:ascii="Arial" w:hAnsi="Arial" w:cs="Arial"/>
                <w:sz w:val="22"/>
                <w:szCs w:val="22"/>
              </w:rPr>
              <w:t>Core 24’ hour  RAID model</w:t>
            </w:r>
          </w:p>
          <w:p w14:paraId="2CAC175D" w14:textId="77777777" w:rsidR="00623AD1" w:rsidRPr="00FF7241" w:rsidRDefault="00623AD1" w:rsidP="00085BAA">
            <w:pPr>
              <w:pStyle w:val="ListParagraph"/>
              <w:numPr>
                <w:ilvl w:val="0"/>
                <w:numId w:val="36"/>
              </w:numPr>
              <w:spacing w:before="120"/>
              <w:ind w:left="1440"/>
              <w:textAlignment w:val="baseline"/>
              <w:rPr>
                <w:rFonts w:ascii="Arial" w:hAnsi="Arial" w:cs="Arial"/>
                <w:sz w:val="22"/>
                <w:szCs w:val="22"/>
              </w:rPr>
            </w:pPr>
            <w:r w:rsidRPr="00FF7241">
              <w:rPr>
                <w:rFonts w:ascii="Arial" w:hAnsi="Arial" w:cs="Arial"/>
                <w:sz w:val="22"/>
                <w:szCs w:val="22"/>
              </w:rPr>
              <w:t>Diagnostics</w:t>
            </w:r>
          </w:p>
          <w:p w14:paraId="61090527" w14:textId="77777777" w:rsidR="00944177" w:rsidRPr="00085BAA" w:rsidRDefault="007C07AE" w:rsidP="00085BAA">
            <w:pPr>
              <w:spacing w:before="120"/>
              <w:ind w:left="720"/>
              <w:textAlignment w:val="baseline"/>
              <w:rPr>
                <w:rFonts w:ascii="Arial" w:hAnsi="Arial" w:cs="Arial"/>
                <w:b/>
                <w:sz w:val="22"/>
                <w:szCs w:val="22"/>
              </w:rPr>
            </w:pPr>
            <w:r w:rsidRPr="00085BAA">
              <w:rPr>
                <w:rFonts w:ascii="Arial" w:hAnsi="Arial" w:cs="Arial"/>
                <w:b/>
                <w:sz w:val="22"/>
                <w:szCs w:val="22"/>
              </w:rPr>
              <w:t>Operating Hours</w:t>
            </w:r>
          </w:p>
          <w:p w14:paraId="3217961D" w14:textId="77777777" w:rsidR="007C07AE" w:rsidRPr="00FF7241" w:rsidRDefault="000D733B" w:rsidP="00085BAA">
            <w:pPr>
              <w:pStyle w:val="ListParagraph"/>
              <w:numPr>
                <w:ilvl w:val="0"/>
                <w:numId w:val="36"/>
              </w:numPr>
              <w:spacing w:before="120"/>
              <w:ind w:left="1440"/>
              <w:textAlignment w:val="baseline"/>
              <w:rPr>
                <w:rFonts w:ascii="Arial" w:hAnsi="Arial" w:cs="Arial"/>
                <w:sz w:val="22"/>
                <w:szCs w:val="22"/>
              </w:rPr>
            </w:pPr>
            <w:r w:rsidRPr="00FF7241">
              <w:rPr>
                <w:rFonts w:ascii="Arial" w:hAnsi="Arial" w:cs="Arial"/>
                <w:sz w:val="22"/>
                <w:szCs w:val="22"/>
              </w:rPr>
              <w:t>7 days per week (including bank holidays)</w:t>
            </w:r>
          </w:p>
          <w:p w14:paraId="4DE6B46B" w14:textId="77777777" w:rsidR="000D733B" w:rsidRPr="00FF7241" w:rsidRDefault="001E1BA9" w:rsidP="00085BAA">
            <w:pPr>
              <w:pStyle w:val="ListParagraph"/>
              <w:numPr>
                <w:ilvl w:val="0"/>
                <w:numId w:val="36"/>
              </w:numPr>
              <w:spacing w:before="120"/>
              <w:ind w:left="1440"/>
              <w:textAlignment w:val="baseline"/>
              <w:rPr>
                <w:rFonts w:ascii="Arial" w:hAnsi="Arial" w:cs="Arial"/>
                <w:sz w:val="22"/>
                <w:szCs w:val="22"/>
              </w:rPr>
            </w:pPr>
            <w:r w:rsidRPr="00FF7241">
              <w:rPr>
                <w:rFonts w:ascii="Arial" w:hAnsi="Arial" w:cs="Arial"/>
                <w:sz w:val="22"/>
                <w:szCs w:val="22"/>
              </w:rPr>
              <w:t>11.00</w:t>
            </w:r>
            <w:r w:rsidR="000D733B" w:rsidRPr="00FF7241">
              <w:rPr>
                <w:rFonts w:ascii="Arial" w:hAnsi="Arial" w:cs="Arial"/>
                <w:sz w:val="22"/>
                <w:szCs w:val="22"/>
              </w:rPr>
              <w:t xml:space="preserve">am – 11.00pm </w:t>
            </w:r>
            <w:r w:rsidRPr="00FF7241">
              <w:rPr>
                <w:rFonts w:ascii="Arial" w:hAnsi="Arial" w:cs="Arial"/>
                <w:sz w:val="22"/>
                <w:szCs w:val="22"/>
              </w:rPr>
              <w:t xml:space="preserve">(The pilot is currently assessing if activity peaks warrant </w:t>
            </w:r>
            <w:r w:rsidR="00180194">
              <w:rPr>
                <w:rFonts w:ascii="Arial" w:hAnsi="Arial" w:cs="Arial"/>
                <w:sz w:val="22"/>
                <w:szCs w:val="22"/>
              </w:rPr>
              <w:t>an extens</w:t>
            </w:r>
            <w:r w:rsidRPr="00FF7241">
              <w:rPr>
                <w:rFonts w:ascii="Arial" w:hAnsi="Arial" w:cs="Arial"/>
                <w:sz w:val="22"/>
                <w:szCs w:val="22"/>
              </w:rPr>
              <w:t>ion to 8am – 11pm)</w:t>
            </w:r>
          </w:p>
          <w:p w14:paraId="26A45D91" w14:textId="77777777" w:rsidR="000D733B" w:rsidRPr="000407EF" w:rsidRDefault="008C280C" w:rsidP="00085BAA">
            <w:pPr>
              <w:spacing w:before="120" w:after="0"/>
              <w:textAlignment w:val="baseline"/>
              <w:rPr>
                <w:rFonts w:ascii="Arial" w:eastAsia="Times New Roman" w:hAnsi="Arial" w:cs="Arial"/>
                <w:b/>
                <w:sz w:val="22"/>
                <w:szCs w:val="22"/>
                <w:lang w:eastAsia="en-GB"/>
              </w:rPr>
            </w:pPr>
            <w:r w:rsidRPr="000407EF">
              <w:rPr>
                <w:rFonts w:ascii="Arial" w:eastAsia="Times New Roman" w:hAnsi="Arial" w:cs="Arial"/>
                <w:b/>
                <w:sz w:val="22"/>
                <w:szCs w:val="22"/>
                <w:lang w:eastAsia="en-GB"/>
              </w:rPr>
              <w:t xml:space="preserve">3.7 </w:t>
            </w:r>
            <w:r w:rsidR="00085BAA">
              <w:rPr>
                <w:rFonts w:ascii="Arial" w:eastAsia="Times New Roman" w:hAnsi="Arial" w:cs="Arial"/>
                <w:b/>
                <w:sz w:val="22"/>
                <w:szCs w:val="22"/>
                <w:lang w:eastAsia="en-GB"/>
              </w:rPr>
              <w:tab/>
            </w:r>
            <w:r w:rsidR="00087F29" w:rsidRPr="000407EF">
              <w:rPr>
                <w:rFonts w:ascii="Arial" w:eastAsia="Times New Roman" w:hAnsi="Arial" w:cs="Arial"/>
                <w:b/>
                <w:sz w:val="22"/>
                <w:szCs w:val="22"/>
                <w:lang w:eastAsia="en-GB"/>
              </w:rPr>
              <w:t>Location</w:t>
            </w:r>
          </w:p>
          <w:p w14:paraId="0AA63E59" w14:textId="77777777" w:rsidR="00087F29" w:rsidRPr="00FF7241" w:rsidRDefault="00087F29" w:rsidP="00085BAA">
            <w:pPr>
              <w:spacing w:before="120" w:after="0"/>
              <w:ind w:left="720"/>
              <w:textAlignment w:val="baseline"/>
              <w:rPr>
                <w:rFonts w:ascii="Arial" w:eastAsia="Times New Roman" w:hAnsi="Arial" w:cs="Arial"/>
                <w:sz w:val="22"/>
                <w:szCs w:val="22"/>
                <w:lang w:eastAsia="en-GB"/>
              </w:rPr>
            </w:pPr>
            <w:r w:rsidRPr="00FF7241">
              <w:rPr>
                <w:rFonts w:ascii="Arial" w:eastAsia="Times New Roman" w:hAnsi="Arial" w:cs="Arial"/>
                <w:sz w:val="22"/>
                <w:szCs w:val="22"/>
                <w:lang w:eastAsia="en-GB"/>
              </w:rPr>
              <w:t>The service will be co-located within the A&amp;E department (Front End) at the ROH.</w:t>
            </w:r>
          </w:p>
          <w:p w14:paraId="26B2986D" w14:textId="77777777" w:rsidR="00087F29" w:rsidRDefault="00087F29" w:rsidP="00085BAA">
            <w:pPr>
              <w:spacing w:before="120" w:after="0"/>
              <w:textAlignment w:val="baseline"/>
              <w:rPr>
                <w:rFonts w:ascii="Arial" w:eastAsia="Times New Roman" w:hAnsi="Arial" w:cs="Arial"/>
                <w:sz w:val="22"/>
                <w:szCs w:val="22"/>
                <w:lang w:eastAsia="en-GB"/>
              </w:rPr>
            </w:pPr>
          </w:p>
          <w:p w14:paraId="2C8E5B00" w14:textId="77777777" w:rsidR="008C4910" w:rsidRDefault="008C4910" w:rsidP="00085BAA">
            <w:pPr>
              <w:spacing w:before="120" w:after="0"/>
              <w:textAlignment w:val="baseline"/>
              <w:rPr>
                <w:rFonts w:ascii="Arial" w:eastAsia="Times New Roman" w:hAnsi="Arial" w:cs="Arial"/>
                <w:sz w:val="22"/>
                <w:szCs w:val="22"/>
                <w:lang w:eastAsia="en-GB"/>
              </w:rPr>
            </w:pPr>
          </w:p>
          <w:p w14:paraId="6C45DAD3" w14:textId="77777777" w:rsidR="008C4910" w:rsidRDefault="008C4910" w:rsidP="00085BAA">
            <w:pPr>
              <w:spacing w:before="120" w:after="0"/>
              <w:textAlignment w:val="baseline"/>
              <w:rPr>
                <w:rFonts w:ascii="Arial" w:eastAsia="Times New Roman" w:hAnsi="Arial" w:cs="Arial"/>
                <w:sz w:val="22"/>
                <w:szCs w:val="22"/>
                <w:lang w:eastAsia="en-GB"/>
              </w:rPr>
            </w:pPr>
          </w:p>
          <w:p w14:paraId="4EE8C9F6" w14:textId="77777777" w:rsidR="008C4910" w:rsidRDefault="008C4910" w:rsidP="00085BAA">
            <w:pPr>
              <w:spacing w:before="120" w:after="0"/>
              <w:textAlignment w:val="baseline"/>
              <w:rPr>
                <w:rFonts w:ascii="Arial" w:eastAsia="Times New Roman" w:hAnsi="Arial" w:cs="Arial"/>
                <w:sz w:val="22"/>
                <w:szCs w:val="22"/>
                <w:lang w:eastAsia="en-GB"/>
              </w:rPr>
            </w:pPr>
          </w:p>
          <w:p w14:paraId="5398BF34" w14:textId="77777777" w:rsidR="008C4910" w:rsidRDefault="008C4910" w:rsidP="00085BAA">
            <w:pPr>
              <w:spacing w:before="120" w:after="0"/>
              <w:textAlignment w:val="baseline"/>
              <w:rPr>
                <w:rFonts w:ascii="Arial" w:eastAsia="Times New Roman" w:hAnsi="Arial" w:cs="Arial"/>
                <w:sz w:val="22"/>
                <w:szCs w:val="22"/>
                <w:lang w:eastAsia="en-GB"/>
              </w:rPr>
            </w:pPr>
          </w:p>
          <w:p w14:paraId="25EC09C1" w14:textId="77777777" w:rsidR="008C4910" w:rsidRDefault="008C4910" w:rsidP="00085BAA">
            <w:pPr>
              <w:spacing w:before="120" w:after="0"/>
              <w:textAlignment w:val="baseline"/>
              <w:rPr>
                <w:rFonts w:ascii="Arial" w:eastAsia="Times New Roman" w:hAnsi="Arial" w:cs="Arial"/>
                <w:sz w:val="22"/>
                <w:szCs w:val="22"/>
                <w:lang w:eastAsia="en-GB"/>
              </w:rPr>
            </w:pPr>
          </w:p>
          <w:p w14:paraId="6B3EFF1C" w14:textId="77777777" w:rsidR="008C4910" w:rsidRDefault="008C4910" w:rsidP="00085BAA">
            <w:pPr>
              <w:spacing w:before="120" w:after="0"/>
              <w:textAlignment w:val="baseline"/>
              <w:rPr>
                <w:rFonts w:ascii="Arial" w:eastAsia="Times New Roman" w:hAnsi="Arial" w:cs="Arial"/>
                <w:sz w:val="22"/>
                <w:szCs w:val="22"/>
                <w:lang w:eastAsia="en-GB"/>
              </w:rPr>
            </w:pPr>
          </w:p>
          <w:p w14:paraId="6ACDD8BE" w14:textId="77777777" w:rsidR="0051135A" w:rsidRDefault="0051135A" w:rsidP="00085BAA">
            <w:pPr>
              <w:spacing w:before="120" w:after="0"/>
              <w:textAlignment w:val="baseline"/>
              <w:rPr>
                <w:rFonts w:ascii="Arial" w:eastAsia="Times New Roman" w:hAnsi="Arial" w:cs="Arial"/>
                <w:sz w:val="22"/>
                <w:szCs w:val="22"/>
                <w:lang w:eastAsia="en-GB"/>
              </w:rPr>
            </w:pPr>
          </w:p>
          <w:p w14:paraId="7600EFB9" w14:textId="77777777" w:rsidR="008C4910" w:rsidRDefault="008C4910" w:rsidP="00085BAA">
            <w:pPr>
              <w:spacing w:before="120" w:after="0"/>
              <w:textAlignment w:val="baseline"/>
              <w:rPr>
                <w:rFonts w:ascii="Arial" w:eastAsia="Times New Roman" w:hAnsi="Arial" w:cs="Arial"/>
                <w:sz w:val="22"/>
                <w:szCs w:val="22"/>
                <w:lang w:eastAsia="en-GB"/>
              </w:rPr>
            </w:pPr>
          </w:p>
          <w:p w14:paraId="1CF99268" w14:textId="77777777" w:rsidR="008C4910" w:rsidRPr="00FF7241" w:rsidRDefault="008C4910" w:rsidP="00085BAA">
            <w:pPr>
              <w:spacing w:before="120" w:after="0"/>
              <w:textAlignment w:val="baseline"/>
              <w:rPr>
                <w:rFonts w:ascii="Arial" w:eastAsia="Times New Roman" w:hAnsi="Arial" w:cs="Arial"/>
                <w:sz w:val="22"/>
                <w:szCs w:val="22"/>
                <w:lang w:eastAsia="en-GB"/>
              </w:rPr>
            </w:pPr>
          </w:p>
          <w:p w14:paraId="2D725F8C" w14:textId="77777777" w:rsidR="009A1F65" w:rsidRPr="00085BAA" w:rsidRDefault="008C280C" w:rsidP="00085BAA">
            <w:pPr>
              <w:spacing w:before="120" w:after="0"/>
              <w:textAlignment w:val="baseline"/>
              <w:rPr>
                <w:rFonts w:ascii="Arial" w:hAnsi="Arial" w:cs="Arial"/>
                <w:b/>
                <w:sz w:val="22"/>
                <w:szCs w:val="22"/>
              </w:rPr>
            </w:pPr>
            <w:r w:rsidRPr="00085BAA">
              <w:rPr>
                <w:rFonts w:ascii="Arial" w:eastAsia="Times New Roman" w:hAnsi="Arial" w:cs="Arial"/>
                <w:b/>
                <w:sz w:val="22"/>
                <w:szCs w:val="22"/>
                <w:lang w:eastAsia="en-GB"/>
              </w:rPr>
              <w:t xml:space="preserve">3.8 </w:t>
            </w:r>
            <w:r w:rsidR="00085BAA" w:rsidRPr="00085BAA">
              <w:rPr>
                <w:rFonts w:ascii="Arial" w:eastAsia="Times New Roman" w:hAnsi="Arial" w:cs="Arial"/>
                <w:b/>
                <w:sz w:val="22"/>
                <w:szCs w:val="22"/>
                <w:lang w:eastAsia="en-GB"/>
              </w:rPr>
              <w:tab/>
            </w:r>
            <w:r w:rsidR="00592AEB" w:rsidRPr="00085BAA">
              <w:rPr>
                <w:rFonts w:ascii="Arial" w:eastAsia="Times New Roman" w:hAnsi="Arial" w:cs="Arial"/>
                <w:b/>
                <w:sz w:val="22"/>
                <w:szCs w:val="22"/>
                <w:lang w:eastAsia="en-GB"/>
              </w:rPr>
              <w:t>Operational Pathwa</w:t>
            </w:r>
            <w:r w:rsidR="00592AEB" w:rsidRPr="00085BAA">
              <w:rPr>
                <w:rFonts w:ascii="Arial" w:hAnsi="Arial" w:cs="Arial"/>
                <w:b/>
                <w:sz w:val="22"/>
                <w:szCs w:val="22"/>
              </w:rPr>
              <w:t>y</w:t>
            </w:r>
          </w:p>
          <w:p w14:paraId="17C84771" w14:textId="77777777" w:rsidR="00085BAA" w:rsidRDefault="00085BAA" w:rsidP="00085BAA">
            <w:pPr>
              <w:spacing w:before="120" w:after="0"/>
              <w:rPr>
                <w:rFonts w:ascii="Arial" w:hAnsi="Arial" w:cs="Arial"/>
                <w:sz w:val="22"/>
                <w:szCs w:val="22"/>
              </w:rPr>
            </w:pPr>
          </w:p>
          <w:p w14:paraId="79697BC2" w14:textId="77777777" w:rsidR="00FD209C" w:rsidRDefault="00FD209C" w:rsidP="00FD209C">
            <w:pPr>
              <w:spacing w:after="0"/>
              <w:rPr>
                <w:rFonts w:ascii="Arial" w:hAnsi="Arial" w:cs="Arial"/>
                <w:sz w:val="20"/>
              </w:rPr>
            </w:pPr>
          </w:p>
          <w:p w14:paraId="5EBDCD24" w14:textId="77777777" w:rsidR="00636CF0" w:rsidRPr="00A6592B" w:rsidRDefault="00CB7750" w:rsidP="00085BAA">
            <w:pPr>
              <w:spacing w:before="120" w:after="0"/>
              <w:rPr>
                <w:rFonts w:ascii="Arial" w:hAnsi="Arial" w:cs="Arial"/>
                <w:sz w:val="22"/>
                <w:szCs w:val="22"/>
              </w:rPr>
            </w:pPr>
            <w:r>
              <w:rPr>
                <w:noProof/>
                <w:lang w:val="en-GB" w:eastAsia="en-GB"/>
              </w:rPr>
              <w:drawing>
                <wp:inline distT="0" distB="0" distL="0" distR="0" wp14:anchorId="3B42AF58" wp14:editId="084D8E0D">
                  <wp:extent cx="5020945" cy="4284345"/>
                  <wp:effectExtent l="0" t="0" r="8255" b="1905"/>
                  <wp:docPr id="17" name="Picture 17" descr="cid:image002.png@01D31D94.6B5C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1D94.6B5C42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020945" cy="4284345"/>
                          </a:xfrm>
                          <a:prstGeom prst="rect">
                            <a:avLst/>
                          </a:prstGeom>
                          <a:noFill/>
                          <a:ln>
                            <a:noFill/>
                          </a:ln>
                        </pic:spPr>
                      </pic:pic>
                    </a:graphicData>
                  </a:graphic>
                </wp:inline>
              </w:drawing>
            </w:r>
            <w:r w:rsidRPr="00A6592B">
              <w:rPr>
                <w:rFonts w:ascii="Arial" w:hAnsi="Arial" w:cs="Arial"/>
                <w:sz w:val="22"/>
                <w:szCs w:val="22"/>
              </w:rPr>
              <w:t xml:space="preserve"> </w:t>
            </w:r>
          </w:p>
          <w:p w14:paraId="3273CE19" w14:textId="77777777" w:rsidR="00636CF0" w:rsidRPr="00A6592B" w:rsidRDefault="006D10C9" w:rsidP="00085BAA">
            <w:pPr>
              <w:spacing w:before="120" w:after="0"/>
              <w:rPr>
                <w:rFonts w:ascii="Arial" w:hAnsi="Arial" w:cs="Arial"/>
                <w:sz w:val="22"/>
                <w:szCs w:val="22"/>
              </w:rPr>
            </w:pPr>
            <w:r>
              <w:rPr>
                <w:rFonts w:ascii="Arial" w:hAnsi="Arial" w:cs="Arial"/>
                <w:sz w:val="22"/>
                <w:szCs w:val="22"/>
              </w:rPr>
              <w:t xml:space="preserve">Diagram 2 Oldham Urgent Care model </w:t>
            </w:r>
          </w:p>
          <w:p w14:paraId="1FB65DC4" w14:textId="77777777" w:rsidR="00636CF0" w:rsidRPr="00A6592B" w:rsidRDefault="00636CF0" w:rsidP="00085BAA">
            <w:pPr>
              <w:spacing w:before="120" w:after="0"/>
              <w:rPr>
                <w:rFonts w:ascii="Arial" w:hAnsi="Arial" w:cs="Arial"/>
                <w:sz w:val="22"/>
                <w:szCs w:val="22"/>
              </w:rPr>
            </w:pPr>
          </w:p>
          <w:p w14:paraId="3237E306" w14:textId="77777777" w:rsidR="000A5686" w:rsidRPr="00A6592B" w:rsidRDefault="008C280C" w:rsidP="00085BAA">
            <w:pPr>
              <w:spacing w:before="120" w:after="0"/>
              <w:rPr>
                <w:rFonts w:ascii="Arial" w:hAnsi="Arial" w:cs="Arial"/>
                <w:b/>
                <w:sz w:val="22"/>
                <w:szCs w:val="22"/>
              </w:rPr>
            </w:pPr>
            <w:r w:rsidRPr="00A6592B">
              <w:rPr>
                <w:rFonts w:ascii="Arial" w:hAnsi="Arial" w:cs="Arial"/>
                <w:b/>
                <w:sz w:val="22"/>
                <w:szCs w:val="22"/>
              </w:rPr>
              <w:t xml:space="preserve">3.9 </w:t>
            </w:r>
            <w:r w:rsidR="00085BAA">
              <w:rPr>
                <w:rFonts w:ascii="Arial" w:hAnsi="Arial" w:cs="Arial"/>
                <w:b/>
                <w:sz w:val="22"/>
                <w:szCs w:val="22"/>
              </w:rPr>
              <w:tab/>
            </w:r>
            <w:r w:rsidR="000A5686" w:rsidRPr="00A6592B">
              <w:rPr>
                <w:rFonts w:ascii="Arial" w:hAnsi="Arial" w:cs="Arial"/>
                <w:b/>
                <w:sz w:val="22"/>
                <w:szCs w:val="22"/>
              </w:rPr>
              <w:t>UTS A&amp;E Front End PC stream</w:t>
            </w:r>
          </w:p>
          <w:p w14:paraId="250D2736" w14:textId="77777777" w:rsidR="00087F29" w:rsidRPr="00A6592B" w:rsidRDefault="00087F29" w:rsidP="00180194">
            <w:pPr>
              <w:spacing w:before="120" w:after="0"/>
              <w:rPr>
                <w:rFonts w:ascii="Arial" w:hAnsi="Arial" w:cs="Arial"/>
                <w:b/>
                <w:sz w:val="22"/>
                <w:szCs w:val="22"/>
              </w:rPr>
            </w:pPr>
            <w:r w:rsidRPr="00A6592B">
              <w:rPr>
                <w:rFonts w:ascii="Arial" w:hAnsi="Arial" w:cs="Arial"/>
                <w:b/>
                <w:sz w:val="22"/>
                <w:szCs w:val="22"/>
              </w:rPr>
              <w:t xml:space="preserve"> Service Description</w:t>
            </w:r>
          </w:p>
          <w:p w14:paraId="04A607C8" w14:textId="77777777" w:rsidR="00087F29" w:rsidRPr="00A6592B" w:rsidRDefault="00087F29" w:rsidP="00085BAA">
            <w:pPr>
              <w:spacing w:before="120" w:after="0"/>
              <w:ind w:left="720"/>
              <w:rPr>
                <w:rFonts w:ascii="Arial" w:hAnsi="Arial" w:cs="Arial"/>
                <w:b/>
                <w:sz w:val="22"/>
                <w:szCs w:val="22"/>
              </w:rPr>
            </w:pPr>
          </w:p>
          <w:p w14:paraId="708529DE" w14:textId="77777777" w:rsidR="00296B52" w:rsidRDefault="00811060" w:rsidP="00296B52">
            <w:pPr>
              <w:pStyle w:val="Default"/>
              <w:spacing w:before="120"/>
              <w:ind w:left="720"/>
              <w:rPr>
                <w:bCs/>
                <w:sz w:val="22"/>
                <w:szCs w:val="22"/>
              </w:rPr>
            </w:pPr>
            <w:r w:rsidRPr="00874658">
              <w:rPr>
                <w:bCs/>
                <w:sz w:val="22"/>
                <w:szCs w:val="22"/>
              </w:rPr>
              <w:t xml:space="preserve">UTS A&amp;E Front End will deliver a service that will see adults and children with minor illness or injury and will be able to manage more complex primary care patients presenting with an ‘urgent’ primary care need, utilising the ACU pathway.  </w:t>
            </w:r>
          </w:p>
          <w:p w14:paraId="15CFBA00" w14:textId="1185B6B6" w:rsidR="00296B52" w:rsidRDefault="006F1E27" w:rsidP="005957F1">
            <w:pPr>
              <w:pStyle w:val="Default"/>
              <w:spacing w:before="120"/>
              <w:rPr>
                <w:bCs/>
                <w:sz w:val="22"/>
                <w:szCs w:val="22"/>
              </w:rPr>
            </w:pPr>
            <w:r>
              <w:rPr>
                <w:bCs/>
                <w:sz w:val="22"/>
                <w:szCs w:val="22"/>
              </w:rPr>
              <w:t>The service s</w:t>
            </w:r>
            <w:r w:rsidR="00296B52" w:rsidRPr="00296B52">
              <w:rPr>
                <w:bCs/>
                <w:sz w:val="22"/>
                <w:szCs w:val="22"/>
              </w:rPr>
              <w:t>tream</w:t>
            </w:r>
            <w:r>
              <w:rPr>
                <w:bCs/>
                <w:sz w:val="22"/>
                <w:szCs w:val="22"/>
              </w:rPr>
              <w:t>s</w:t>
            </w:r>
            <w:r w:rsidR="00296B52" w:rsidRPr="00296B52">
              <w:rPr>
                <w:bCs/>
                <w:sz w:val="22"/>
                <w:szCs w:val="22"/>
              </w:rPr>
              <w:t xml:space="preserve"> clinically appropriate patients from UTS A&amp;E Front End and UTS Cluster Hubs for assessment, more complex diagnostics, or care and support planning through to ACU.</w:t>
            </w:r>
            <w:r>
              <w:t xml:space="preserve">  </w:t>
            </w:r>
            <w:r w:rsidRPr="006F1E27">
              <w:rPr>
                <w:bCs/>
                <w:sz w:val="22"/>
                <w:szCs w:val="22"/>
              </w:rPr>
              <w:t>Patients can be triaged to the service from A&amp;E B7 streaming nurse (Enhanced triage) and GPs can also pull from ambulance triage room &amp; A&amp;E department.</w:t>
            </w:r>
          </w:p>
          <w:p w14:paraId="5D1F4B3E" w14:textId="77777777" w:rsidR="00811060" w:rsidRPr="00874658" w:rsidRDefault="00811060" w:rsidP="00296B52">
            <w:pPr>
              <w:pStyle w:val="Default"/>
              <w:spacing w:before="120"/>
              <w:ind w:left="720"/>
              <w:rPr>
                <w:bCs/>
                <w:sz w:val="22"/>
                <w:szCs w:val="22"/>
              </w:rPr>
            </w:pPr>
            <w:r w:rsidRPr="00874658">
              <w:rPr>
                <w:bCs/>
                <w:sz w:val="22"/>
                <w:szCs w:val="22"/>
              </w:rPr>
              <w:t>In cases where prescribing is required, the service will provide sufficient medication/prescription (preferably via FP10) to patients until their own practice can review them.  The service should be able to issue prescriptions, including repeat prescriptions and e-</w:t>
            </w:r>
            <w:r w:rsidR="00845EED" w:rsidRPr="00874658">
              <w:rPr>
                <w:bCs/>
                <w:sz w:val="22"/>
                <w:szCs w:val="22"/>
              </w:rPr>
              <w:t>prescriptions and</w:t>
            </w:r>
            <w:r w:rsidRPr="00874658">
              <w:rPr>
                <w:bCs/>
                <w:sz w:val="22"/>
                <w:szCs w:val="22"/>
              </w:rPr>
              <w:t xml:space="preserve"> work towards e-prescribing which should be in place in all sites by June 2019. </w:t>
            </w:r>
          </w:p>
          <w:p w14:paraId="14968109" w14:textId="77777777" w:rsidR="00115A51" w:rsidRDefault="00115A51" w:rsidP="00085BAA">
            <w:pPr>
              <w:pStyle w:val="Default"/>
              <w:spacing w:before="120"/>
              <w:ind w:left="720"/>
              <w:rPr>
                <w:bCs/>
                <w:sz w:val="22"/>
                <w:szCs w:val="22"/>
              </w:rPr>
            </w:pPr>
            <w:r w:rsidRPr="00A6592B">
              <w:rPr>
                <w:bCs/>
                <w:sz w:val="22"/>
                <w:szCs w:val="22"/>
              </w:rPr>
              <w:t>The service will also have access to pregnancy tes</w:t>
            </w:r>
            <w:r w:rsidR="009219A3" w:rsidRPr="00A6592B">
              <w:rPr>
                <w:bCs/>
                <w:sz w:val="22"/>
                <w:szCs w:val="22"/>
              </w:rPr>
              <w:t>ts and emergency contraception.</w:t>
            </w:r>
          </w:p>
          <w:p w14:paraId="0F930699" w14:textId="2A1247C1" w:rsidR="00296B52" w:rsidRPr="00296B52" w:rsidRDefault="00296B52" w:rsidP="00481E71">
            <w:pPr>
              <w:pStyle w:val="Default"/>
              <w:spacing w:before="120"/>
              <w:ind w:left="720"/>
              <w:rPr>
                <w:bCs/>
                <w:sz w:val="22"/>
                <w:szCs w:val="22"/>
              </w:rPr>
            </w:pPr>
            <w:r w:rsidRPr="00296B52">
              <w:rPr>
                <w:bCs/>
                <w:sz w:val="22"/>
                <w:szCs w:val="22"/>
              </w:rPr>
              <w:t xml:space="preserve">The service will be linked into other community services, such as mental health, community pharmacy, dental, social care and the voluntary sector.  </w:t>
            </w:r>
          </w:p>
          <w:p w14:paraId="1670E4CA" w14:textId="77777777" w:rsidR="00296B52" w:rsidRPr="00A6592B" w:rsidRDefault="00296B52" w:rsidP="00296B52">
            <w:pPr>
              <w:pStyle w:val="Default"/>
              <w:spacing w:before="120"/>
              <w:ind w:left="720"/>
              <w:rPr>
                <w:bCs/>
                <w:sz w:val="22"/>
                <w:szCs w:val="22"/>
              </w:rPr>
            </w:pPr>
            <w:r w:rsidRPr="00296B52">
              <w:rPr>
                <w:bCs/>
                <w:sz w:val="22"/>
                <w:szCs w:val="22"/>
              </w:rPr>
              <w:lastRenderedPageBreak/>
              <w:t xml:space="preserve">Direct booking back to the patients </w:t>
            </w:r>
            <w:r w:rsidR="006F1E27">
              <w:rPr>
                <w:bCs/>
                <w:sz w:val="22"/>
                <w:szCs w:val="22"/>
              </w:rPr>
              <w:t xml:space="preserve">GP </w:t>
            </w:r>
            <w:r w:rsidRPr="00296B52">
              <w:rPr>
                <w:bCs/>
                <w:sz w:val="22"/>
                <w:szCs w:val="22"/>
              </w:rPr>
              <w:t xml:space="preserve">cluster </w:t>
            </w:r>
            <w:r w:rsidR="006F1E27">
              <w:rPr>
                <w:bCs/>
                <w:sz w:val="22"/>
                <w:szCs w:val="22"/>
              </w:rPr>
              <w:t xml:space="preserve">is </w:t>
            </w:r>
            <w:r w:rsidR="00B42B27">
              <w:rPr>
                <w:bCs/>
                <w:sz w:val="22"/>
                <w:szCs w:val="22"/>
              </w:rPr>
              <w:t>available</w:t>
            </w:r>
            <w:r w:rsidR="006F1E27">
              <w:rPr>
                <w:bCs/>
                <w:sz w:val="22"/>
                <w:szCs w:val="22"/>
              </w:rPr>
              <w:t xml:space="preserve"> </w:t>
            </w:r>
            <w:r w:rsidRPr="00296B52">
              <w:rPr>
                <w:bCs/>
                <w:sz w:val="22"/>
                <w:szCs w:val="22"/>
              </w:rPr>
              <w:t xml:space="preserve">where clinically appropriate within defined timescales, e.g. 4 hours, next day, within the week and </w:t>
            </w:r>
            <w:r w:rsidR="006F1E27">
              <w:rPr>
                <w:bCs/>
                <w:sz w:val="22"/>
                <w:szCs w:val="22"/>
              </w:rPr>
              <w:t xml:space="preserve">therefore </w:t>
            </w:r>
            <w:r w:rsidRPr="00296B52">
              <w:rPr>
                <w:bCs/>
                <w:sz w:val="22"/>
                <w:szCs w:val="22"/>
              </w:rPr>
              <w:t>reduce</w:t>
            </w:r>
            <w:r w:rsidR="006F1E27">
              <w:rPr>
                <w:bCs/>
                <w:sz w:val="22"/>
                <w:szCs w:val="22"/>
              </w:rPr>
              <w:t>s</w:t>
            </w:r>
            <w:r w:rsidRPr="00296B52">
              <w:rPr>
                <w:bCs/>
                <w:sz w:val="22"/>
                <w:szCs w:val="22"/>
              </w:rPr>
              <w:t xml:space="preserve"> the activity flowing into the A&amp;E.</w:t>
            </w:r>
          </w:p>
          <w:p w14:paraId="0405DE9F" w14:textId="707B56E4" w:rsidR="00115A51" w:rsidRPr="00A6592B" w:rsidRDefault="00082CAE" w:rsidP="00085BAA">
            <w:pPr>
              <w:pStyle w:val="Default"/>
              <w:spacing w:before="120"/>
              <w:ind w:left="720"/>
              <w:rPr>
                <w:bCs/>
                <w:sz w:val="22"/>
                <w:szCs w:val="22"/>
              </w:rPr>
            </w:pPr>
            <w:r w:rsidRPr="00A6592B">
              <w:rPr>
                <w:bCs/>
                <w:sz w:val="22"/>
                <w:szCs w:val="22"/>
              </w:rPr>
              <w:t>Through a provider jointly agreed I.T. system solution</w:t>
            </w:r>
            <w:r w:rsidR="00160223" w:rsidRPr="00A6592B">
              <w:rPr>
                <w:bCs/>
                <w:sz w:val="22"/>
                <w:szCs w:val="22"/>
              </w:rPr>
              <w:t xml:space="preserve"> (The CCG promotes the use of EMIS Tracker to allow integration with the 44 Oldham practices with EMIS web clinical systems, for non-Oldham residents information sharing will be via Share for You in NES)</w:t>
            </w:r>
            <w:r w:rsidR="00296B52">
              <w:rPr>
                <w:bCs/>
                <w:sz w:val="22"/>
                <w:szCs w:val="22"/>
              </w:rPr>
              <w:t>, t</w:t>
            </w:r>
            <w:r w:rsidRPr="00A6592B">
              <w:rPr>
                <w:bCs/>
                <w:sz w:val="22"/>
                <w:szCs w:val="22"/>
              </w:rPr>
              <w:t>here will be access</w:t>
            </w:r>
            <w:r w:rsidR="00115A51" w:rsidRPr="00A6592B">
              <w:rPr>
                <w:bCs/>
                <w:sz w:val="22"/>
                <w:szCs w:val="22"/>
              </w:rPr>
              <w:t xml:space="preserve"> t</w:t>
            </w:r>
            <w:r w:rsidR="00EE5261" w:rsidRPr="00A6592B">
              <w:rPr>
                <w:bCs/>
                <w:sz w:val="22"/>
                <w:szCs w:val="22"/>
              </w:rPr>
              <w:t>o up to date electronic patient</w:t>
            </w:r>
            <w:r w:rsidR="00115A51" w:rsidRPr="00A6592B">
              <w:rPr>
                <w:bCs/>
                <w:sz w:val="22"/>
                <w:szCs w:val="22"/>
              </w:rPr>
              <w:t xml:space="preserve"> care records; (this access will be based on patient consent, confirmed where possible at the time of access or in the patient</w:t>
            </w:r>
            <w:r w:rsidR="00EE5261" w:rsidRPr="00A6592B">
              <w:rPr>
                <w:bCs/>
                <w:sz w:val="22"/>
                <w:szCs w:val="22"/>
              </w:rPr>
              <w:t>’</w:t>
            </w:r>
            <w:r w:rsidR="00115A51" w:rsidRPr="00A6592B">
              <w:rPr>
                <w:bCs/>
                <w:sz w:val="22"/>
                <w:szCs w:val="22"/>
              </w:rPr>
              <w:t>s best interest in an emergency situation where the patient lacks the capacity to consent).</w:t>
            </w:r>
            <w:r w:rsidRPr="00A6592B">
              <w:rPr>
                <w:bCs/>
                <w:sz w:val="22"/>
                <w:szCs w:val="22"/>
              </w:rPr>
              <w:t xml:space="preserve"> The patient</w:t>
            </w:r>
            <w:r w:rsidR="00A90AB6">
              <w:rPr>
                <w:bCs/>
                <w:sz w:val="22"/>
                <w:szCs w:val="22"/>
              </w:rPr>
              <w:t>’</w:t>
            </w:r>
            <w:r w:rsidRPr="00A6592B">
              <w:rPr>
                <w:bCs/>
                <w:sz w:val="22"/>
                <w:szCs w:val="22"/>
              </w:rPr>
              <w:t xml:space="preserve">s registered GP will always be notified about the clinical outcome of a </w:t>
            </w:r>
            <w:r w:rsidR="00160223" w:rsidRPr="00A6592B">
              <w:rPr>
                <w:bCs/>
                <w:sz w:val="22"/>
                <w:szCs w:val="22"/>
              </w:rPr>
              <w:t xml:space="preserve">patient’s encounter with </w:t>
            </w:r>
            <w:r w:rsidR="00EE5261" w:rsidRPr="00A6592B">
              <w:rPr>
                <w:bCs/>
                <w:sz w:val="22"/>
                <w:szCs w:val="22"/>
              </w:rPr>
              <w:t>the UTS A&amp;E Front End</w:t>
            </w:r>
            <w:r w:rsidRPr="00A6592B">
              <w:rPr>
                <w:bCs/>
                <w:sz w:val="22"/>
                <w:szCs w:val="22"/>
              </w:rPr>
              <w:t xml:space="preserve"> via a Post Event Message (PEM), accompanied by the real-time update of the electronic patient record locally, (for children the episode of care will also be  communicated to their health visitor or school nurse, ‘where known’ within 2 working days) </w:t>
            </w:r>
          </w:p>
          <w:p w14:paraId="703A26F1" w14:textId="77777777" w:rsidR="0077238F" w:rsidRPr="00A6592B" w:rsidRDefault="00087F29" w:rsidP="00085BAA">
            <w:pPr>
              <w:pStyle w:val="Default"/>
              <w:spacing w:before="120"/>
              <w:ind w:left="720"/>
              <w:rPr>
                <w:bCs/>
                <w:sz w:val="22"/>
                <w:szCs w:val="22"/>
              </w:rPr>
            </w:pPr>
            <w:r w:rsidRPr="00A6592B">
              <w:rPr>
                <w:bCs/>
                <w:sz w:val="22"/>
                <w:szCs w:val="22"/>
              </w:rPr>
              <w:t xml:space="preserve">In cases where urgent diagnostics are required </w:t>
            </w:r>
            <w:r w:rsidR="00160223" w:rsidRPr="00A6592B">
              <w:rPr>
                <w:bCs/>
                <w:sz w:val="22"/>
                <w:szCs w:val="22"/>
              </w:rPr>
              <w:t>the serv</w:t>
            </w:r>
            <w:r w:rsidR="00EE5261" w:rsidRPr="00A6592B">
              <w:rPr>
                <w:bCs/>
                <w:sz w:val="22"/>
                <w:szCs w:val="22"/>
              </w:rPr>
              <w:t>ice will have access to appropriate diagnostics as defined earlier within the specification and</w:t>
            </w:r>
            <w:r w:rsidR="00160223" w:rsidRPr="00A6592B">
              <w:rPr>
                <w:bCs/>
                <w:sz w:val="22"/>
                <w:szCs w:val="22"/>
              </w:rPr>
              <w:t xml:space="preserve"> with the same priorities as A&amp;E and ACU.</w:t>
            </w:r>
          </w:p>
          <w:p w14:paraId="01F4D9B3" w14:textId="77777777" w:rsidR="00481E71" w:rsidRDefault="001215B9" w:rsidP="00085BAA">
            <w:pPr>
              <w:pStyle w:val="Default"/>
              <w:spacing w:before="120"/>
              <w:ind w:left="720"/>
              <w:rPr>
                <w:bCs/>
                <w:sz w:val="22"/>
                <w:szCs w:val="22"/>
              </w:rPr>
            </w:pPr>
            <w:r w:rsidRPr="00A6592B">
              <w:rPr>
                <w:bCs/>
                <w:sz w:val="22"/>
                <w:szCs w:val="22"/>
              </w:rPr>
              <w:t xml:space="preserve">In cases where it is clinically appropriate, patients can be </w:t>
            </w:r>
            <w:r w:rsidR="00C615F2" w:rsidRPr="00A6592B">
              <w:rPr>
                <w:bCs/>
                <w:sz w:val="22"/>
                <w:szCs w:val="22"/>
              </w:rPr>
              <w:t xml:space="preserve">streamed or </w:t>
            </w:r>
            <w:r w:rsidRPr="00A6592B">
              <w:rPr>
                <w:bCs/>
                <w:sz w:val="22"/>
                <w:szCs w:val="22"/>
              </w:rPr>
              <w:t>referred through to the ACU for further assess</w:t>
            </w:r>
            <w:r w:rsidR="00DC4F39" w:rsidRPr="00A6592B">
              <w:rPr>
                <w:bCs/>
                <w:sz w:val="22"/>
                <w:szCs w:val="22"/>
              </w:rPr>
              <w:t xml:space="preserve">ment, diagnostics, </w:t>
            </w:r>
            <w:r w:rsidRPr="00A6592B">
              <w:rPr>
                <w:bCs/>
                <w:sz w:val="22"/>
                <w:szCs w:val="22"/>
              </w:rPr>
              <w:t>treatment and dischar</w:t>
            </w:r>
            <w:r w:rsidR="00DC4F39" w:rsidRPr="00A6592B">
              <w:rPr>
                <w:bCs/>
                <w:sz w:val="22"/>
                <w:szCs w:val="22"/>
              </w:rPr>
              <w:t>ge.  This is the same pathway</w:t>
            </w:r>
            <w:r w:rsidRPr="00A6592B">
              <w:rPr>
                <w:bCs/>
                <w:sz w:val="22"/>
                <w:szCs w:val="22"/>
              </w:rPr>
              <w:t xml:space="preserve"> for all </w:t>
            </w:r>
            <w:r w:rsidR="00DC4F39" w:rsidRPr="00A6592B">
              <w:rPr>
                <w:bCs/>
                <w:sz w:val="22"/>
                <w:szCs w:val="22"/>
              </w:rPr>
              <w:t xml:space="preserve">Oldham </w:t>
            </w:r>
            <w:r w:rsidR="0064013B" w:rsidRPr="00A6592B">
              <w:rPr>
                <w:bCs/>
                <w:sz w:val="22"/>
                <w:szCs w:val="22"/>
              </w:rPr>
              <w:t>GP</w:t>
            </w:r>
            <w:r w:rsidRPr="00A6592B">
              <w:rPr>
                <w:bCs/>
                <w:sz w:val="22"/>
                <w:szCs w:val="22"/>
              </w:rPr>
              <w:t xml:space="preserve"> practices.</w:t>
            </w:r>
          </w:p>
          <w:p w14:paraId="29505C1B" w14:textId="23F63005" w:rsidR="00481E71" w:rsidRDefault="001215B9" w:rsidP="00085BAA">
            <w:pPr>
              <w:pStyle w:val="Default"/>
              <w:spacing w:before="120"/>
              <w:ind w:left="720"/>
              <w:rPr>
                <w:bCs/>
                <w:sz w:val="22"/>
                <w:szCs w:val="22"/>
              </w:rPr>
            </w:pPr>
            <w:r w:rsidRPr="00A6592B">
              <w:rPr>
                <w:bCs/>
                <w:sz w:val="22"/>
                <w:szCs w:val="22"/>
              </w:rPr>
              <w:t xml:space="preserve"> </w:t>
            </w:r>
            <w:r w:rsidR="00C615F2" w:rsidRPr="00A6592B">
              <w:rPr>
                <w:bCs/>
                <w:sz w:val="22"/>
                <w:szCs w:val="22"/>
              </w:rPr>
              <w:t>It is expected that clinicians employe</w:t>
            </w:r>
            <w:r w:rsidR="00517AD0" w:rsidRPr="00A6592B">
              <w:rPr>
                <w:bCs/>
                <w:sz w:val="22"/>
                <w:szCs w:val="22"/>
              </w:rPr>
              <w:t>d within the UTS A&amp;E Front End</w:t>
            </w:r>
            <w:r w:rsidR="00C615F2" w:rsidRPr="00A6592B">
              <w:rPr>
                <w:bCs/>
                <w:sz w:val="22"/>
                <w:szCs w:val="22"/>
              </w:rPr>
              <w:t xml:space="preserve"> will also work flexibly between A&amp;E front end and ACU</w:t>
            </w:r>
            <w:r w:rsidR="00481E71">
              <w:rPr>
                <w:bCs/>
                <w:sz w:val="22"/>
                <w:szCs w:val="22"/>
              </w:rPr>
              <w:t xml:space="preserve">. This is </w:t>
            </w:r>
            <w:r w:rsidR="00AA64EF">
              <w:rPr>
                <w:bCs/>
                <w:sz w:val="22"/>
                <w:szCs w:val="22"/>
              </w:rPr>
              <w:t xml:space="preserve">designed </w:t>
            </w:r>
            <w:r w:rsidR="00AA64EF" w:rsidRPr="00A6592B">
              <w:rPr>
                <w:bCs/>
                <w:sz w:val="22"/>
                <w:szCs w:val="22"/>
              </w:rPr>
              <w:t>to</w:t>
            </w:r>
            <w:r w:rsidR="00C615F2" w:rsidRPr="00A6592B">
              <w:rPr>
                <w:bCs/>
                <w:sz w:val="22"/>
                <w:szCs w:val="22"/>
              </w:rPr>
              <w:t xml:space="preserve"> enable </w:t>
            </w:r>
            <w:r w:rsidR="00481E71">
              <w:rPr>
                <w:bCs/>
                <w:sz w:val="22"/>
                <w:szCs w:val="22"/>
              </w:rPr>
              <w:t xml:space="preserve">primary </w:t>
            </w:r>
            <w:r w:rsidR="00AA64EF">
              <w:rPr>
                <w:bCs/>
                <w:sz w:val="22"/>
                <w:szCs w:val="22"/>
              </w:rPr>
              <w:t xml:space="preserve">care </w:t>
            </w:r>
            <w:r w:rsidR="00AA64EF" w:rsidRPr="00A6592B">
              <w:rPr>
                <w:bCs/>
                <w:sz w:val="22"/>
                <w:szCs w:val="22"/>
              </w:rPr>
              <w:t>to</w:t>
            </w:r>
            <w:r w:rsidR="00481E71">
              <w:rPr>
                <w:bCs/>
                <w:sz w:val="22"/>
                <w:szCs w:val="22"/>
              </w:rPr>
              <w:t xml:space="preserve"> </w:t>
            </w:r>
            <w:r w:rsidR="00C615F2" w:rsidRPr="00A6592B">
              <w:rPr>
                <w:bCs/>
                <w:sz w:val="22"/>
                <w:szCs w:val="22"/>
              </w:rPr>
              <w:t>input into more complex patient care and</w:t>
            </w:r>
            <w:r w:rsidR="00481E71">
              <w:rPr>
                <w:bCs/>
                <w:sz w:val="22"/>
                <w:szCs w:val="22"/>
              </w:rPr>
              <w:t xml:space="preserve"> </w:t>
            </w:r>
            <w:r w:rsidR="00AA64EF">
              <w:rPr>
                <w:bCs/>
                <w:sz w:val="22"/>
                <w:szCs w:val="22"/>
              </w:rPr>
              <w:t xml:space="preserve">to </w:t>
            </w:r>
            <w:r w:rsidR="00AA64EF" w:rsidRPr="00A6592B">
              <w:rPr>
                <w:bCs/>
                <w:sz w:val="22"/>
                <w:szCs w:val="22"/>
              </w:rPr>
              <w:t>make</w:t>
            </w:r>
            <w:r w:rsidR="00C615F2" w:rsidRPr="00A6592B">
              <w:rPr>
                <w:bCs/>
                <w:sz w:val="22"/>
                <w:szCs w:val="22"/>
              </w:rPr>
              <w:t xml:space="preserve"> a valuable contribution to the immediate and </w:t>
            </w:r>
            <w:r w:rsidR="00845EED" w:rsidRPr="00A6592B">
              <w:rPr>
                <w:bCs/>
                <w:sz w:val="22"/>
                <w:szCs w:val="22"/>
              </w:rPr>
              <w:t>on-going</w:t>
            </w:r>
            <w:r w:rsidR="00C615F2" w:rsidRPr="00A6592B">
              <w:rPr>
                <w:bCs/>
                <w:sz w:val="22"/>
                <w:szCs w:val="22"/>
              </w:rPr>
              <w:t xml:space="preserve"> care</w:t>
            </w:r>
            <w:r w:rsidR="00481E71">
              <w:rPr>
                <w:bCs/>
                <w:sz w:val="22"/>
                <w:szCs w:val="22"/>
              </w:rPr>
              <w:t xml:space="preserve"> of patients</w:t>
            </w:r>
            <w:r w:rsidR="00C615F2" w:rsidRPr="00A6592B">
              <w:rPr>
                <w:bCs/>
                <w:sz w:val="22"/>
                <w:szCs w:val="22"/>
              </w:rPr>
              <w:t xml:space="preserve"> using their knowledge of primary and community care, and support planning. </w:t>
            </w:r>
          </w:p>
          <w:p w14:paraId="0AEA3482" w14:textId="13D96A1F" w:rsidR="001215B9" w:rsidRPr="00A6592B" w:rsidRDefault="001215B9" w:rsidP="00085BAA">
            <w:pPr>
              <w:pStyle w:val="Default"/>
              <w:spacing w:before="120"/>
              <w:ind w:left="720"/>
              <w:rPr>
                <w:bCs/>
                <w:sz w:val="22"/>
                <w:szCs w:val="22"/>
              </w:rPr>
            </w:pPr>
            <w:r w:rsidRPr="000407EF">
              <w:rPr>
                <w:bCs/>
                <w:sz w:val="22"/>
                <w:szCs w:val="22"/>
              </w:rPr>
              <w:t>Discharge</w:t>
            </w:r>
            <w:r w:rsidR="00E368E0" w:rsidRPr="000407EF">
              <w:rPr>
                <w:bCs/>
                <w:sz w:val="22"/>
                <w:szCs w:val="22"/>
              </w:rPr>
              <w:t xml:space="preserve"> from ACU can</w:t>
            </w:r>
            <w:r w:rsidRPr="000407EF">
              <w:rPr>
                <w:bCs/>
                <w:sz w:val="22"/>
                <w:szCs w:val="22"/>
              </w:rPr>
              <w:t xml:space="preserve"> be supported via the Integrated Discharge Team (IDT) and Oldham Rapid Community Assessment Team (ORCAT</w:t>
            </w:r>
            <w:r w:rsidR="00845EED" w:rsidRPr="000407EF">
              <w:rPr>
                <w:bCs/>
                <w:sz w:val="22"/>
                <w:szCs w:val="22"/>
              </w:rPr>
              <w:t>) Senior</w:t>
            </w:r>
            <w:r w:rsidR="00E368E0" w:rsidRPr="000407EF">
              <w:rPr>
                <w:bCs/>
                <w:sz w:val="22"/>
                <w:szCs w:val="22"/>
              </w:rPr>
              <w:t xml:space="preserve"> Persons Resilience &amp; Independence Team (SPRINT)</w:t>
            </w:r>
            <w:r w:rsidR="00201E6F" w:rsidRPr="000407EF">
              <w:rPr>
                <w:bCs/>
                <w:sz w:val="22"/>
                <w:szCs w:val="22"/>
              </w:rPr>
              <w:t xml:space="preserve"> </w:t>
            </w:r>
            <w:r w:rsidR="00C615F2" w:rsidRPr="000407EF">
              <w:rPr>
                <w:bCs/>
                <w:sz w:val="22"/>
                <w:szCs w:val="22"/>
              </w:rPr>
              <w:t>and also via direct links with UTS Cluster P</w:t>
            </w:r>
            <w:r w:rsidR="00481E71">
              <w:rPr>
                <w:bCs/>
                <w:sz w:val="22"/>
                <w:szCs w:val="22"/>
              </w:rPr>
              <w:t xml:space="preserve">rimary </w:t>
            </w:r>
            <w:r w:rsidR="00C615F2" w:rsidRPr="000407EF">
              <w:rPr>
                <w:bCs/>
                <w:sz w:val="22"/>
                <w:szCs w:val="22"/>
              </w:rPr>
              <w:t>C</w:t>
            </w:r>
            <w:r w:rsidR="00481E71">
              <w:rPr>
                <w:bCs/>
                <w:sz w:val="22"/>
                <w:szCs w:val="22"/>
              </w:rPr>
              <w:t>are</w:t>
            </w:r>
            <w:r w:rsidR="00C615F2" w:rsidRPr="000407EF">
              <w:rPr>
                <w:bCs/>
                <w:sz w:val="22"/>
                <w:szCs w:val="22"/>
              </w:rPr>
              <w:t xml:space="preserve"> Hubs and the wider P</w:t>
            </w:r>
            <w:r w:rsidR="00481E71">
              <w:rPr>
                <w:bCs/>
                <w:sz w:val="22"/>
                <w:szCs w:val="22"/>
              </w:rPr>
              <w:t xml:space="preserve">rimary </w:t>
            </w:r>
            <w:r w:rsidR="00C615F2" w:rsidRPr="000407EF">
              <w:rPr>
                <w:bCs/>
                <w:sz w:val="22"/>
                <w:szCs w:val="22"/>
              </w:rPr>
              <w:t>C</w:t>
            </w:r>
            <w:r w:rsidR="00481E71">
              <w:rPr>
                <w:bCs/>
                <w:sz w:val="22"/>
                <w:szCs w:val="22"/>
              </w:rPr>
              <w:t>are</w:t>
            </w:r>
            <w:r w:rsidR="00C615F2" w:rsidRPr="000407EF">
              <w:rPr>
                <w:bCs/>
                <w:sz w:val="22"/>
                <w:szCs w:val="22"/>
              </w:rPr>
              <w:t xml:space="preserve"> cluster MDT teams.</w:t>
            </w:r>
            <w:r w:rsidR="00811060">
              <w:rPr>
                <w:bCs/>
                <w:sz w:val="22"/>
                <w:szCs w:val="22"/>
              </w:rPr>
              <w:t xml:space="preserve">  </w:t>
            </w:r>
          </w:p>
          <w:p w14:paraId="55ED0849" w14:textId="77777777" w:rsidR="00087F29" w:rsidRPr="00A6592B" w:rsidRDefault="00087F29" w:rsidP="00085BAA">
            <w:pPr>
              <w:pStyle w:val="Default"/>
              <w:spacing w:before="120"/>
              <w:ind w:left="720"/>
              <w:rPr>
                <w:bCs/>
                <w:sz w:val="22"/>
                <w:szCs w:val="22"/>
              </w:rPr>
            </w:pPr>
            <w:r w:rsidRPr="00A6592B">
              <w:rPr>
                <w:bCs/>
                <w:sz w:val="22"/>
                <w:szCs w:val="22"/>
              </w:rPr>
              <w:t xml:space="preserve">The total episode of care </w:t>
            </w:r>
            <w:r w:rsidR="0077238F" w:rsidRPr="00A6592B">
              <w:rPr>
                <w:bCs/>
                <w:sz w:val="22"/>
                <w:szCs w:val="22"/>
              </w:rPr>
              <w:t>should</w:t>
            </w:r>
            <w:r w:rsidRPr="00A6592B">
              <w:rPr>
                <w:bCs/>
                <w:sz w:val="22"/>
                <w:szCs w:val="22"/>
              </w:rPr>
              <w:t xml:space="preserve"> take no longer than one hour from the time the patient is triaged into the service.</w:t>
            </w:r>
            <w:r w:rsidR="00E368E0" w:rsidRPr="00A6592B">
              <w:rPr>
                <w:bCs/>
                <w:sz w:val="22"/>
                <w:szCs w:val="22"/>
              </w:rPr>
              <w:t xml:space="preserve">  However this may vary due to the complexity of the patient’s needs and the patient being referred on through the ACU pathway.</w:t>
            </w:r>
          </w:p>
          <w:p w14:paraId="0163C70B" w14:textId="77777777" w:rsidR="00087F29" w:rsidRPr="00A6592B" w:rsidRDefault="00087F29" w:rsidP="00085BAA">
            <w:pPr>
              <w:pStyle w:val="Default"/>
              <w:spacing w:before="120"/>
              <w:ind w:left="720"/>
              <w:rPr>
                <w:bCs/>
                <w:sz w:val="22"/>
                <w:szCs w:val="22"/>
              </w:rPr>
            </w:pPr>
            <w:r w:rsidRPr="00A6592B">
              <w:rPr>
                <w:bCs/>
                <w:sz w:val="22"/>
                <w:szCs w:val="22"/>
              </w:rPr>
              <w:t xml:space="preserve">The service will complete the episode of care in the majority of cases, however it is expected that there may be the need to refer through to other services for follow up.  </w:t>
            </w:r>
          </w:p>
          <w:p w14:paraId="6BD7A166" w14:textId="77777777" w:rsidR="0077238F" w:rsidRPr="00A6592B" w:rsidRDefault="008C280C" w:rsidP="00085BAA">
            <w:pPr>
              <w:widowControl w:val="0"/>
              <w:autoSpaceDE w:val="0"/>
              <w:autoSpaceDN w:val="0"/>
              <w:adjustRightInd w:val="0"/>
              <w:spacing w:before="120" w:after="0"/>
              <w:rPr>
                <w:rFonts w:ascii="Arial" w:hAnsi="Arial" w:cs="Arial"/>
                <w:b/>
                <w:bCs/>
                <w:sz w:val="22"/>
                <w:szCs w:val="22"/>
              </w:rPr>
            </w:pPr>
            <w:r w:rsidRPr="00A6592B">
              <w:rPr>
                <w:rFonts w:ascii="Arial" w:hAnsi="Arial" w:cs="Arial"/>
                <w:b/>
                <w:bCs/>
                <w:sz w:val="22"/>
                <w:szCs w:val="22"/>
              </w:rPr>
              <w:t xml:space="preserve">3.10 </w:t>
            </w:r>
            <w:r w:rsidR="00085BAA">
              <w:rPr>
                <w:rFonts w:ascii="Arial" w:hAnsi="Arial" w:cs="Arial"/>
                <w:b/>
                <w:bCs/>
                <w:sz w:val="22"/>
                <w:szCs w:val="22"/>
              </w:rPr>
              <w:tab/>
            </w:r>
            <w:r w:rsidR="002F63D6" w:rsidRPr="00A6592B">
              <w:rPr>
                <w:rFonts w:ascii="Arial" w:hAnsi="Arial" w:cs="Arial"/>
                <w:b/>
                <w:bCs/>
                <w:sz w:val="22"/>
                <w:szCs w:val="22"/>
              </w:rPr>
              <w:t>Workforce</w:t>
            </w:r>
          </w:p>
          <w:p w14:paraId="4A57ACEF" w14:textId="77777777" w:rsidR="0077238F" w:rsidRDefault="0077238F" w:rsidP="00085BAA">
            <w:pPr>
              <w:pStyle w:val="ListParagraph"/>
              <w:widowControl w:val="0"/>
              <w:numPr>
                <w:ilvl w:val="0"/>
                <w:numId w:val="16"/>
              </w:numPr>
              <w:autoSpaceDE w:val="0"/>
              <w:autoSpaceDN w:val="0"/>
              <w:adjustRightInd w:val="0"/>
              <w:spacing w:before="120"/>
              <w:ind w:left="714" w:hanging="357"/>
              <w:rPr>
                <w:rFonts w:ascii="Arial" w:eastAsiaTheme="minorHAnsi" w:hAnsi="Arial" w:cs="Arial"/>
                <w:bCs/>
                <w:color w:val="000000"/>
                <w:sz w:val="22"/>
                <w:szCs w:val="22"/>
                <w:lang w:eastAsia="en-US"/>
              </w:rPr>
            </w:pPr>
            <w:r w:rsidRPr="00A6592B">
              <w:rPr>
                <w:rFonts w:ascii="Arial" w:eastAsiaTheme="minorEastAsia" w:hAnsi="Arial" w:cs="Arial"/>
                <w:bCs/>
                <w:sz w:val="22"/>
                <w:szCs w:val="22"/>
              </w:rPr>
              <w:t xml:space="preserve">Service </w:t>
            </w:r>
            <w:r w:rsidR="00E368E0" w:rsidRPr="00A6592B">
              <w:rPr>
                <w:rFonts w:ascii="Arial" w:eastAsiaTheme="minorEastAsia" w:hAnsi="Arial" w:cs="Arial"/>
                <w:bCs/>
                <w:sz w:val="22"/>
                <w:szCs w:val="22"/>
              </w:rPr>
              <w:t>staffed by GPs (or other</w:t>
            </w:r>
            <w:r w:rsidR="00160223" w:rsidRPr="00A6592B">
              <w:rPr>
                <w:rFonts w:ascii="Arial" w:eastAsiaTheme="minorEastAsia" w:hAnsi="Arial" w:cs="Arial"/>
                <w:bCs/>
                <w:sz w:val="22"/>
                <w:szCs w:val="22"/>
              </w:rPr>
              <w:t xml:space="preserve"> suitably qualified Primary </w:t>
            </w:r>
            <w:r w:rsidR="00160223" w:rsidRPr="00180194">
              <w:rPr>
                <w:rFonts w:ascii="Arial" w:eastAsiaTheme="minorHAnsi" w:hAnsi="Arial" w:cs="Arial"/>
                <w:bCs/>
                <w:color w:val="000000"/>
                <w:sz w:val="22"/>
                <w:szCs w:val="22"/>
                <w:lang w:eastAsia="en-US"/>
              </w:rPr>
              <w:t>Care clinicians</w:t>
            </w:r>
            <w:r w:rsidR="00E368E0" w:rsidRPr="00180194">
              <w:rPr>
                <w:rFonts w:ascii="Arial" w:eastAsiaTheme="minorHAnsi" w:hAnsi="Arial" w:cs="Arial"/>
                <w:bCs/>
                <w:color w:val="000000"/>
                <w:sz w:val="22"/>
                <w:szCs w:val="22"/>
                <w:lang w:eastAsia="en-US"/>
              </w:rPr>
              <w:t>)</w:t>
            </w:r>
            <w:r w:rsidR="00160223" w:rsidRPr="00180194">
              <w:rPr>
                <w:rFonts w:ascii="Arial" w:eastAsiaTheme="minorHAnsi" w:hAnsi="Arial" w:cs="Arial"/>
                <w:bCs/>
                <w:color w:val="000000"/>
                <w:sz w:val="22"/>
                <w:szCs w:val="22"/>
                <w:lang w:eastAsia="en-US"/>
              </w:rPr>
              <w:t xml:space="preserve"> from 11</w:t>
            </w:r>
            <w:r w:rsidR="00E368E0" w:rsidRPr="00180194">
              <w:rPr>
                <w:rFonts w:ascii="Arial" w:eastAsiaTheme="minorHAnsi" w:hAnsi="Arial" w:cs="Arial"/>
                <w:bCs/>
                <w:color w:val="000000"/>
                <w:sz w:val="22"/>
                <w:szCs w:val="22"/>
                <w:lang w:eastAsia="en-US"/>
              </w:rPr>
              <w:t>.00</w:t>
            </w:r>
            <w:r w:rsidRPr="00180194">
              <w:rPr>
                <w:rFonts w:ascii="Arial" w:eastAsiaTheme="minorHAnsi" w:hAnsi="Arial" w:cs="Arial"/>
                <w:bCs/>
                <w:color w:val="000000"/>
                <w:sz w:val="22"/>
                <w:szCs w:val="22"/>
                <w:lang w:eastAsia="en-US"/>
              </w:rPr>
              <w:t>am – 11</w:t>
            </w:r>
            <w:r w:rsidR="00A90AB6">
              <w:rPr>
                <w:rFonts w:ascii="Arial" w:eastAsiaTheme="minorHAnsi" w:hAnsi="Arial" w:cs="Arial"/>
                <w:bCs/>
                <w:color w:val="000000"/>
                <w:sz w:val="22"/>
                <w:szCs w:val="22"/>
                <w:lang w:eastAsia="en-US"/>
              </w:rPr>
              <w:t>.00</w:t>
            </w:r>
            <w:r w:rsidRPr="00180194">
              <w:rPr>
                <w:rFonts w:ascii="Arial" w:eastAsiaTheme="minorHAnsi" w:hAnsi="Arial" w:cs="Arial"/>
                <w:bCs/>
                <w:color w:val="000000"/>
                <w:sz w:val="22"/>
                <w:szCs w:val="22"/>
                <w:lang w:eastAsia="en-US"/>
              </w:rPr>
              <w:t>pm</w:t>
            </w:r>
            <w:r w:rsidR="00160223" w:rsidRPr="00180194">
              <w:rPr>
                <w:rFonts w:ascii="Arial" w:eastAsiaTheme="minorHAnsi" w:hAnsi="Arial" w:cs="Arial"/>
                <w:bCs/>
                <w:color w:val="000000"/>
                <w:sz w:val="22"/>
                <w:szCs w:val="22"/>
                <w:lang w:eastAsia="en-US"/>
              </w:rPr>
              <w:t xml:space="preserve"> (potentially 8.00</w:t>
            </w:r>
            <w:r w:rsidR="00251E23" w:rsidRPr="00180194">
              <w:rPr>
                <w:rFonts w:ascii="Arial" w:eastAsiaTheme="minorHAnsi" w:hAnsi="Arial" w:cs="Arial"/>
                <w:bCs/>
                <w:color w:val="000000"/>
                <w:sz w:val="22"/>
                <w:szCs w:val="22"/>
                <w:lang w:eastAsia="en-US"/>
              </w:rPr>
              <w:t>am</w:t>
            </w:r>
            <w:r w:rsidR="00160223" w:rsidRPr="00180194">
              <w:rPr>
                <w:rFonts w:ascii="Arial" w:eastAsiaTheme="minorHAnsi" w:hAnsi="Arial" w:cs="Arial"/>
                <w:bCs/>
                <w:color w:val="000000"/>
                <w:sz w:val="22"/>
                <w:szCs w:val="22"/>
                <w:lang w:eastAsia="en-US"/>
              </w:rPr>
              <w:t>-11.00</w:t>
            </w:r>
            <w:r w:rsidR="00251E23" w:rsidRPr="00180194">
              <w:rPr>
                <w:rFonts w:ascii="Arial" w:eastAsiaTheme="minorHAnsi" w:hAnsi="Arial" w:cs="Arial"/>
                <w:bCs/>
                <w:color w:val="000000"/>
                <w:sz w:val="22"/>
                <w:szCs w:val="22"/>
                <w:lang w:eastAsia="en-US"/>
              </w:rPr>
              <w:t>pm)</w:t>
            </w:r>
            <w:r w:rsidRPr="00180194">
              <w:rPr>
                <w:rFonts w:ascii="Arial" w:eastAsiaTheme="minorHAnsi" w:hAnsi="Arial" w:cs="Arial"/>
                <w:bCs/>
                <w:color w:val="000000"/>
                <w:sz w:val="22"/>
                <w:szCs w:val="22"/>
                <w:lang w:eastAsia="en-US"/>
              </w:rPr>
              <w:t>, co-located in the A&amp;E department with access to consultant advice where needed.</w:t>
            </w:r>
          </w:p>
          <w:p w14:paraId="20921AFA" w14:textId="77777777" w:rsidR="00481E71" w:rsidRDefault="001951CB" w:rsidP="00D249BF">
            <w:pPr>
              <w:pStyle w:val="ListParagraph"/>
              <w:widowControl w:val="0"/>
              <w:numPr>
                <w:ilvl w:val="0"/>
                <w:numId w:val="16"/>
              </w:numPr>
              <w:autoSpaceDE w:val="0"/>
              <w:autoSpaceDN w:val="0"/>
              <w:adjustRightInd w:val="0"/>
              <w:spacing w:before="120"/>
              <w:ind w:left="714" w:hanging="357"/>
              <w:rPr>
                <w:rFonts w:ascii="Arial" w:eastAsiaTheme="minorHAnsi" w:hAnsi="Arial" w:cs="Arial"/>
                <w:bCs/>
                <w:color w:val="000000"/>
                <w:sz w:val="22"/>
                <w:szCs w:val="22"/>
                <w:lang w:eastAsia="en-US"/>
              </w:rPr>
            </w:pPr>
            <w:r w:rsidRPr="00481E71">
              <w:rPr>
                <w:rFonts w:ascii="Arial" w:eastAsiaTheme="minorHAnsi" w:hAnsi="Arial" w:cs="Arial"/>
                <w:bCs/>
                <w:color w:val="000000"/>
                <w:sz w:val="22"/>
                <w:szCs w:val="22"/>
                <w:lang w:eastAsia="en-US"/>
              </w:rPr>
              <w:t>Administrat</w:t>
            </w:r>
            <w:r w:rsidR="00481E71">
              <w:rPr>
                <w:rFonts w:ascii="Arial" w:eastAsiaTheme="minorHAnsi" w:hAnsi="Arial" w:cs="Arial"/>
                <w:bCs/>
                <w:color w:val="000000"/>
                <w:sz w:val="22"/>
                <w:szCs w:val="22"/>
                <w:lang w:eastAsia="en-US"/>
              </w:rPr>
              <w:t>ion staff – model TBD</w:t>
            </w:r>
          </w:p>
          <w:p w14:paraId="2021AD9B" w14:textId="6235CEFA" w:rsidR="00481E71" w:rsidRDefault="00481E71" w:rsidP="00D249BF">
            <w:pPr>
              <w:pStyle w:val="ListParagraph"/>
              <w:widowControl w:val="0"/>
              <w:numPr>
                <w:ilvl w:val="0"/>
                <w:numId w:val="16"/>
              </w:numPr>
              <w:autoSpaceDE w:val="0"/>
              <w:autoSpaceDN w:val="0"/>
              <w:adjustRightInd w:val="0"/>
              <w:spacing w:before="120"/>
              <w:ind w:left="714" w:hanging="357"/>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Nursing</w:t>
            </w:r>
            <w:r w:rsidR="0050468D">
              <w:rPr>
                <w:rFonts w:ascii="Arial" w:eastAsiaTheme="minorHAnsi" w:hAnsi="Arial" w:cs="Arial"/>
                <w:bCs/>
                <w:color w:val="000000"/>
                <w:sz w:val="22"/>
                <w:szCs w:val="22"/>
                <w:lang w:eastAsia="en-US"/>
              </w:rPr>
              <w:t xml:space="preserve"> </w:t>
            </w:r>
            <w:r>
              <w:rPr>
                <w:rFonts w:ascii="Arial" w:eastAsiaTheme="minorHAnsi" w:hAnsi="Arial" w:cs="Arial"/>
                <w:bCs/>
                <w:color w:val="000000"/>
                <w:sz w:val="22"/>
                <w:szCs w:val="22"/>
                <w:lang w:eastAsia="en-US"/>
              </w:rPr>
              <w:t>-</w:t>
            </w:r>
            <w:r w:rsidR="0050468D">
              <w:rPr>
                <w:rFonts w:ascii="Arial" w:eastAsiaTheme="minorHAnsi" w:hAnsi="Arial" w:cs="Arial"/>
                <w:bCs/>
                <w:color w:val="000000"/>
                <w:sz w:val="22"/>
                <w:szCs w:val="22"/>
                <w:lang w:eastAsia="en-US"/>
              </w:rPr>
              <w:t xml:space="preserve"> Triage nursing staff in this model are employed by Royal Oldham Hospital (ROH).</w:t>
            </w:r>
          </w:p>
          <w:p w14:paraId="65B14C89" w14:textId="77777777" w:rsidR="00D249BF" w:rsidRDefault="00D249BF" w:rsidP="00D249BF">
            <w:pPr>
              <w:rPr>
                <w:rFonts w:ascii="Arial" w:eastAsiaTheme="minorHAnsi" w:hAnsi="Arial" w:cs="Arial"/>
                <w:bCs/>
                <w:color w:val="000000"/>
                <w:sz w:val="22"/>
                <w:szCs w:val="22"/>
                <w:lang w:eastAsia="en-US"/>
              </w:rPr>
            </w:pPr>
          </w:p>
          <w:p w14:paraId="7AD9ED49" w14:textId="77777777" w:rsidR="002F63D6" w:rsidRPr="00481E71" w:rsidRDefault="002F63D6" w:rsidP="00D249BF">
            <w:pPr>
              <w:rPr>
                <w:b/>
              </w:rPr>
            </w:pPr>
            <w:r w:rsidRPr="00481E71">
              <w:rPr>
                <w:b/>
              </w:rPr>
              <w:t xml:space="preserve">Training </w:t>
            </w:r>
          </w:p>
          <w:p w14:paraId="157107ED" w14:textId="77777777" w:rsidR="009F74F2" w:rsidRPr="00085BAA" w:rsidRDefault="009F74F2" w:rsidP="00085BAA">
            <w:pPr>
              <w:widowControl w:val="0"/>
              <w:autoSpaceDE w:val="0"/>
              <w:autoSpaceDN w:val="0"/>
              <w:adjustRightInd w:val="0"/>
              <w:spacing w:before="120" w:after="0"/>
              <w:ind w:left="720"/>
              <w:rPr>
                <w:rFonts w:ascii="Arial" w:eastAsiaTheme="minorHAnsi" w:hAnsi="Arial" w:cs="Arial"/>
                <w:bCs/>
                <w:color w:val="000000"/>
                <w:sz w:val="22"/>
                <w:szCs w:val="22"/>
                <w:lang w:val="en-GB" w:eastAsia="en-US"/>
              </w:rPr>
            </w:pPr>
            <w:r w:rsidRPr="00085BAA">
              <w:rPr>
                <w:rFonts w:ascii="Arial" w:eastAsiaTheme="minorHAnsi" w:hAnsi="Arial" w:cs="Arial"/>
                <w:bCs/>
                <w:color w:val="000000"/>
                <w:sz w:val="22"/>
                <w:szCs w:val="22"/>
                <w:lang w:val="en-GB" w:eastAsia="en-US"/>
              </w:rPr>
              <w:t>All staff that work in this service must be up to date with all mandatory training including</w:t>
            </w:r>
            <w:r w:rsidR="00085BAA" w:rsidRPr="00085BAA">
              <w:rPr>
                <w:rFonts w:ascii="Arial" w:eastAsiaTheme="minorHAnsi" w:hAnsi="Arial" w:cs="Arial"/>
                <w:bCs/>
                <w:color w:val="000000"/>
                <w:sz w:val="22"/>
                <w:szCs w:val="22"/>
                <w:lang w:val="en-GB" w:eastAsia="en-US"/>
              </w:rPr>
              <w:t xml:space="preserve"> </w:t>
            </w:r>
            <w:r w:rsidRPr="00085BAA">
              <w:rPr>
                <w:rFonts w:ascii="Arial" w:eastAsiaTheme="minorHAnsi" w:hAnsi="Arial" w:cs="Arial"/>
                <w:bCs/>
                <w:color w:val="000000"/>
                <w:sz w:val="22"/>
                <w:szCs w:val="22"/>
                <w:lang w:val="en-GB" w:eastAsia="en-US"/>
              </w:rPr>
              <w:t>Safeguarding Children and Safeguarding Vulnerable Adults</w:t>
            </w:r>
          </w:p>
          <w:p w14:paraId="2C49D30F" w14:textId="77777777" w:rsidR="00B42B27" w:rsidRDefault="009F74F2" w:rsidP="00085BAA">
            <w:pPr>
              <w:widowControl w:val="0"/>
              <w:autoSpaceDE w:val="0"/>
              <w:autoSpaceDN w:val="0"/>
              <w:adjustRightInd w:val="0"/>
              <w:spacing w:before="120" w:after="0"/>
              <w:ind w:left="720"/>
              <w:rPr>
                <w:rFonts w:ascii="Arial" w:eastAsiaTheme="minorHAnsi" w:hAnsi="Arial" w:cs="Arial"/>
                <w:bCs/>
                <w:color w:val="000000"/>
                <w:sz w:val="22"/>
                <w:szCs w:val="22"/>
                <w:lang w:val="en-GB" w:eastAsia="en-US"/>
              </w:rPr>
            </w:pPr>
            <w:r w:rsidRPr="00085BAA">
              <w:rPr>
                <w:rFonts w:ascii="Arial" w:eastAsiaTheme="minorHAnsi" w:hAnsi="Arial" w:cs="Arial"/>
                <w:bCs/>
                <w:color w:val="000000"/>
                <w:sz w:val="22"/>
                <w:szCs w:val="22"/>
                <w:lang w:val="en-GB" w:eastAsia="en-US"/>
              </w:rPr>
              <w:t>The workforce must be IG compliant, have completed a comprehensive induction course to the clinical systems</w:t>
            </w:r>
            <w:r w:rsidR="00B42B27">
              <w:rPr>
                <w:rFonts w:ascii="Arial" w:eastAsiaTheme="minorHAnsi" w:hAnsi="Arial" w:cs="Arial"/>
                <w:bCs/>
                <w:color w:val="000000"/>
                <w:sz w:val="22"/>
                <w:szCs w:val="22"/>
                <w:lang w:val="en-GB" w:eastAsia="en-US"/>
              </w:rPr>
              <w:t xml:space="preserve"> and h</w:t>
            </w:r>
            <w:r w:rsidRPr="00085BAA">
              <w:rPr>
                <w:rFonts w:ascii="Arial" w:eastAsiaTheme="minorHAnsi" w:hAnsi="Arial" w:cs="Arial"/>
                <w:bCs/>
                <w:color w:val="000000"/>
                <w:sz w:val="22"/>
                <w:szCs w:val="22"/>
                <w:lang w:val="en-GB" w:eastAsia="en-US"/>
              </w:rPr>
              <w:t xml:space="preserve">ave received an information pack on DoS.  </w:t>
            </w:r>
          </w:p>
          <w:p w14:paraId="2732B6A0" w14:textId="77777777" w:rsidR="009F74F2" w:rsidRDefault="009F74F2" w:rsidP="00085BAA">
            <w:pPr>
              <w:widowControl w:val="0"/>
              <w:autoSpaceDE w:val="0"/>
              <w:autoSpaceDN w:val="0"/>
              <w:adjustRightInd w:val="0"/>
              <w:spacing w:before="120" w:after="0"/>
              <w:ind w:left="720"/>
              <w:rPr>
                <w:rFonts w:ascii="Arial" w:eastAsiaTheme="minorHAnsi" w:hAnsi="Arial" w:cs="Arial"/>
                <w:bCs/>
                <w:color w:val="000000"/>
                <w:sz w:val="22"/>
                <w:szCs w:val="22"/>
                <w:lang w:val="en-GB" w:eastAsia="en-US"/>
              </w:rPr>
            </w:pPr>
            <w:r w:rsidRPr="00085BAA">
              <w:rPr>
                <w:rFonts w:ascii="Arial" w:eastAsiaTheme="minorHAnsi" w:hAnsi="Arial" w:cs="Arial"/>
                <w:bCs/>
                <w:color w:val="000000"/>
                <w:sz w:val="22"/>
                <w:szCs w:val="22"/>
                <w:lang w:val="en-GB" w:eastAsia="en-US"/>
              </w:rPr>
              <w:t xml:space="preserve">The provider must ensure they work towards cross pollination of knowledge within the acute setting, including peer support and supervision from A&amp;E and ACU consultants for their employees, </w:t>
            </w:r>
            <w:r w:rsidR="00085BAA">
              <w:rPr>
                <w:rFonts w:ascii="Arial" w:eastAsiaTheme="minorHAnsi" w:hAnsi="Arial" w:cs="Arial"/>
                <w:bCs/>
                <w:color w:val="000000"/>
                <w:sz w:val="22"/>
                <w:szCs w:val="22"/>
                <w:lang w:val="en-GB" w:eastAsia="en-US"/>
              </w:rPr>
              <w:t>t</w:t>
            </w:r>
            <w:r w:rsidRPr="00085BAA">
              <w:rPr>
                <w:rFonts w:ascii="Arial" w:eastAsiaTheme="minorHAnsi" w:hAnsi="Arial" w:cs="Arial"/>
                <w:bCs/>
                <w:color w:val="000000"/>
                <w:sz w:val="22"/>
                <w:szCs w:val="22"/>
                <w:lang w:val="en-GB" w:eastAsia="en-US"/>
              </w:rPr>
              <w:t xml:space="preserve">his will support </w:t>
            </w:r>
            <w:r w:rsidR="00E73E34" w:rsidRPr="00085BAA">
              <w:rPr>
                <w:rFonts w:ascii="Arial" w:eastAsiaTheme="minorHAnsi" w:hAnsi="Arial" w:cs="Arial"/>
                <w:bCs/>
                <w:color w:val="000000"/>
                <w:sz w:val="22"/>
                <w:szCs w:val="22"/>
                <w:lang w:val="en-GB" w:eastAsia="en-US"/>
              </w:rPr>
              <w:t xml:space="preserve">developing </w:t>
            </w:r>
            <w:r w:rsidRPr="00085BAA">
              <w:rPr>
                <w:rFonts w:ascii="Arial" w:eastAsiaTheme="minorHAnsi" w:hAnsi="Arial" w:cs="Arial"/>
                <w:bCs/>
                <w:color w:val="000000"/>
                <w:sz w:val="22"/>
                <w:szCs w:val="22"/>
                <w:lang w:val="en-GB" w:eastAsia="en-US"/>
              </w:rPr>
              <w:t xml:space="preserve">GPwSI and specialist </w:t>
            </w:r>
            <w:r w:rsidR="00845EED" w:rsidRPr="00085BAA">
              <w:rPr>
                <w:rFonts w:ascii="Arial" w:eastAsiaTheme="minorHAnsi" w:hAnsi="Arial" w:cs="Arial"/>
                <w:bCs/>
                <w:color w:val="000000"/>
                <w:sz w:val="22"/>
                <w:szCs w:val="22"/>
                <w:lang w:val="en-GB" w:eastAsia="en-US"/>
              </w:rPr>
              <w:t>practitioners’</w:t>
            </w:r>
            <w:r w:rsidRPr="00085BAA">
              <w:rPr>
                <w:rFonts w:ascii="Arial" w:eastAsiaTheme="minorHAnsi" w:hAnsi="Arial" w:cs="Arial"/>
                <w:bCs/>
                <w:color w:val="000000"/>
                <w:sz w:val="22"/>
                <w:szCs w:val="22"/>
                <w:lang w:val="en-GB" w:eastAsia="en-US"/>
              </w:rPr>
              <w:t xml:space="preserve"> </w:t>
            </w:r>
            <w:r w:rsidR="00E73E34" w:rsidRPr="00085BAA">
              <w:rPr>
                <w:rFonts w:ascii="Arial" w:eastAsiaTheme="minorHAnsi" w:hAnsi="Arial" w:cs="Arial"/>
                <w:bCs/>
                <w:color w:val="000000"/>
                <w:sz w:val="22"/>
                <w:szCs w:val="22"/>
                <w:lang w:val="en-GB" w:eastAsia="en-US"/>
              </w:rPr>
              <w:t>roles in Oldham Clusters.</w:t>
            </w:r>
          </w:p>
          <w:p w14:paraId="5F94D93C" w14:textId="77777777" w:rsidR="00085BAA" w:rsidRDefault="00085BAA" w:rsidP="00085BAA">
            <w:pPr>
              <w:widowControl w:val="0"/>
              <w:autoSpaceDE w:val="0"/>
              <w:autoSpaceDN w:val="0"/>
              <w:adjustRightInd w:val="0"/>
              <w:spacing w:before="120" w:after="0"/>
              <w:ind w:left="720"/>
              <w:rPr>
                <w:rFonts w:ascii="Arial" w:eastAsiaTheme="minorHAnsi" w:hAnsi="Arial" w:cs="Arial"/>
                <w:bCs/>
                <w:color w:val="000000"/>
                <w:sz w:val="22"/>
                <w:szCs w:val="22"/>
                <w:lang w:val="en-GB" w:eastAsia="en-US"/>
              </w:rPr>
            </w:pPr>
          </w:p>
          <w:p w14:paraId="5DD21D60" w14:textId="77777777" w:rsidR="00D249BF" w:rsidRPr="00085BAA" w:rsidRDefault="00D249BF" w:rsidP="00085BAA">
            <w:pPr>
              <w:widowControl w:val="0"/>
              <w:autoSpaceDE w:val="0"/>
              <w:autoSpaceDN w:val="0"/>
              <w:adjustRightInd w:val="0"/>
              <w:spacing w:before="120" w:after="0"/>
              <w:ind w:left="720"/>
              <w:rPr>
                <w:rFonts w:ascii="Arial" w:eastAsiaTheme="minorHAnsi" w:hAnsi="Arial" w:cs="Arial"/>
                <w:bCs/>
                <w:color w:val="000000"/>
                <w:sz w:val="22"/>
                <w:szCs w:val="22"/>
                <w:lang w:val="en-GB" w:eastAsia="en-US"/>
              </w:rPr>
            </w:pPr>
          </w:p>
          <w:p w14:paraId="6C5ECD14" w14:textId="77777777" w:rsidR="003073C6" w:rsidRPr="00A6592B" w:rsidRDefault="008C280C" w:rsidP="00085BAA">
            <w:pPr>
              <w:spacing w:before="120" w:after="0"/>
              <w:rPr>
                <w:rFonts w:ascii="Arial" w:hAnsi="Arial" w:cs="Arial"/>
                <w:b/>
                <w:sz w:val="22"/>
                <w:szCs w:val="22"/>
              </w:rPr>
            </w:pPr>
            <w:r w:rsidRPr="00A6592B">
              <w:rPr>
                <w:rFonts w:ascii="Arial" w:hAnsi="Arial" w:cs="Arial"/>
                <w:b/>
                <w:sz w:val="22"/>
                <w:szCs w:val="22"/>
              </w:rPr>
              <w:lastRenderedPageBreak/>
              <w:t>3.11</w:t>
            </w:r>
            <w:r w:rsidR="003073C6" w:rsidRPr="00A6592B">
              <w:rPr>
                <w:rFonts w:ascii="Arial" w:hAnsi="Arial" w:cs="Arial"/>
                <w:b/>
                <w:sz w:val="22"/>
                <w:szCs w:val="22"/>
              </w:rPr>
              <w:tab/>
              <w:t>Population covered</w:t>
            </w:r>
          </w:p>
          <w:p w14:paraId="6AE3DB38" w14:textId="1740408A" w:rsidR="00E36E90" w:rsidRDefault="004A2B8D" w:rsidP="009B2A01">
            <w:pPr>
              <w:spacing w:before="120" w:after="0"/>
              <w:ind w:left="720"/>
              <w:rPr>
                <w:rFonts w:ascii="Arial" w:hAnsi="Arial" w:cs="Arial"/>
                <w:sz w:val="22"/>
                <w:szCs w:val="22"/>
              </w:rPr>
            </w:pPr>
            <w:r w:rsidRPr="00A6592B">
              <w:rPr>
                <w:rFonts w:ascii="Arial" w:hAnsi="Arial" w:cs="Arial"/>
                <w:sz w:val="22"/>
                <w:szCs w:val="22"/>
              </w:rPr>
              <w:t xml:space="preserve">The </w:t>
            </w:r>
            <w:r w:rsidR="00E36E90">
              <w:rPr>
                <w:rFonts w:ascii="Arial" w:hAnsi="Arial" w:cs="Arial"/>
                <w:sz w:val="22"/>
                <w:szCs w:val="22"/>
              </w:rPr>
              <w:t xml:space="preserve">cluster based Urgent Treatment Centres </w:t>
            </w:r>
            <w:r w:rsidRPr="00A6592B">
              <w:rPr>
                <w:rFonts w:ascii="Arial" w:hAnsi="Arial" w:cs="Arial"/>
                <w:sz w:val="22"/>
                <w:szCs w:val="22"/>
              </w:rPr>
              <w:t>will serve the resident and registered population within the Oldham CCG footprint.</w:t>
            </w:r>
            <w:r w:rsidR="00481E71">
              <w:rPr>
                <w:rFonts w:ascii="Arial" w:hAnsi="Arial" w:cs="Arial"/>
                <w:sz w:val="22"/>
                <w:szCs w:val="22"/>
              </w:rPr>
              <w:t xml:space="preserve"> </w:t>
            </w:r>
          </w:p>
          <w:p w14:paraId="0BEE62E4" w14:textId="2D6B034E" w:rsidR="009B2A01" w:rsidRDefault="00481E71" w:rsidP="009B2A01">
            <w:pPr>
              <w:spacing w:before="120" w:after="0"/>
              <w:ind w:left="720"/>
              <w:rPr>
                <w:rFonts w:ascii="Arial" w:hAnsi="Arial" w:cs="Arial"/>
                <w:sz w:val="22"/>
                <w:szCs w:val="22"/>
              </w:rPr>
            </w:pPr>
            <w:r>
              <w:rPr>
                <w:rFonts w:ascii="Arial" w:hAnsi="Arial" w:cs="Arial"/>
                <w:sz w:val="22"/>
                <w:szCs w:val="22"/>
              </w:rPr>
              <w:t xml:space="preserve">Any patient </w:t>
            </w:r>
            <w:r w:rsidR="00E36E90">
              <w:rPr>
                <w:rFonts w:ascii="Arial" w:hAnsi="Arial" w:cs="Arial"/>
                <w:sz w:val="22"/>
                <w:szCs w:val="22"/>
              </w:rPr>
              <w:t xml:space="preserve">(from inside or outside of Oldham) </w:t>
            </w:r>
            <w:r>
              <w:rPr>
                <w:rFonts w:ascii="Arial" w:hAnsi="Arial" w:cs="Arial"/>
                <w:sz w:val="22"/>
                <w:szCs w:val="22"/>
              </w:rPr>
              <w:t xml:space="preserve">presenting at </w:t>
            </w:r>
            <w:r w:rsidR="00E36E90">
              <w:rPr>
                <w:rFonts w:ascii="Arial" w:hAnsi="Arial" w:cs="Arial"/>
                <w:sz w:val="22"/>
                <w:szCs w:val="22"/>
              </w:rPr>
              <w:t xml:space="preserve">the Primary Care </w:t>
            </w:r>
            <w:r>
              <w:rPr>
                <w:rFonts w:ascii="Arial" w:hAnsi="Arial" w:cs="Arial"/>
                <w:sz w:val="22"/>
                <w:szCs w:val="22"/>
              </w:rPr>
              <w:t xml:space="preserve">A&amp;E </w:t>
            </w:r>
            <w:r w:rsidR="00E36E90">
              <w:rPr>
                <w:rFonts w:ascii="Arial" w:hAnsi="Arial" w:cs="Arial"/>
                <w:sz w:val="22"/>
                <w:szCs w:val="22"/>
              </w:rPr>
              <w:t xml:space="preserve">Front End streaming </w:t>
            </w:r>
            <w:r>
              <w:rPr>
                <w:rFonts w:ascii="Arial" w:hAnsi="Arial" w:cs="Arial"/>
                <w:sz w:val="22"/>
                <w:szCs w:val="22"/>
              </w:rPr>
              <w:t xml:space="preserve">on the </w:t>
            </w:r>
            <w:r w:rsidR="00E36E90">
              <w:rPr>
                <w:rFonts w:ascii="Arial" w:hAnsi="Arial" w:cs="Arial"/>
                <w:sz w:val="22"/>
                <w:szCs w:val="22"/>
              </w:rPr>
              <w:t xml:space="preserve">ROH </w:t>
            </w:r>
            <w:r>
              <w:rPr>
                <w:rFonts w:ascii="Arial" w:hAnsi="Arial" w:cs="Arial"/>
                <w:sz w:val="22"/>
                <w:szCs w:val="22"/>
              </w:rPr>
              <w:t>site will have their needs identified and will be treated as appropriate.</w:t>
            </w:r>
          </w:p>
          <w:p w14:paraId="53548A96" w14:textId="77777777" w:rsidR="009B2A01" w:rsidRPr="003F09FB" w:rsidRDefault="00A90AB6" w:rsidP="009B2A01">
            <w:pPr>
              <w:spacing w:before="120" w:after="0"/>
              <w:ind w:left="720"/>
              <w:rPr>
                <w:rFonts w:ascii="Arial" w:hAnsi="Arial" w:cs="Arial"/>
                <w:sz w:val="22"/>
                <w:szCs w:val="22"/>
              </w:rPr>
            </w:pPr>
            <w:r w:rsidRPr="003F09FB">
              <w:rPr>
                <w:rFonts w:ascii="Arial" w:hAnsi="Arial" w:cs="Arial"/>
                <w:sz w:val="22"/>
                <w:szCs w:val="22"/>
              </w:rPr>
              <w:t>A</w:t>
            </w:r>
            <w:r w:rsidR="009B2A01" w:rsidRPr="003F09FB">
              <w:rPr>
                <w:rFonts w:ascii="Arial" w:hAnsi="Arial" w:cs="Arial"/>
                <w:sz w:val="22"/>
                <w:szCs w:val="22"/>
              </w:rPr>
              <w:t xml:space="preserve"> large proportion of patients that attend ROH A&amp;E are non- Oldham patients.  Approximately 30% of all R</w:t>
            </w:r>
            <w:r w:rsidR="00B42B27">
              <w:rPr>
                <w:rFonts w:ascii="Arial" w:hAnsi="Arial" w:cs="Arial"/>
                <w:sz w:val="22"/>
                <w:szCs w:val="22"/>
              </w:rPr>
              <w:t>O</w:t>
            </w:r>
            <w:r w:rsidR="009B2A01" w:rsidRPr="003F09FB">
              <w:rPr>
                <w:rFonts w:ascii="Arial" w:hAnsi="Arial" w:cs="Arial"/>
                <w:sz w:val="22"/>
                <w:szCs w:val="22"/>
              </w:rPr>
              <w:t>H activity is from other CCGs, including a large proportion of HMR patients. Rochdale Infirmary Clinical Assessment Unit which operates in synergy with the UCC has a developed pathway to re-direct HMR patients from FGH site to RI and will commence shortly on the ROH site.</w:t>
            </w:r>
          </w:p>
          <w:p w14:paraId="6D557A73" w14:textId="77777777" w:rsidR="009B2A01" w:rsidRPr="003F09FB" w:rsidRDefault="009B2A01" w:rsidP="009B2A01">
            <w:pPr>
              <w:spacing w:before="120" w:after="0"/>
              <w:ind w:left="720"/>
              <w:rPr>
                <w:rFonts w:ascii="Arial" w:hAnsi="Arial" w:cs="Arial"/>
                <w:sz w:val="22"/>
                <w:szCs w:val="22"/>
              </w:rPr>
            </w:pPr>
            <w:r w:rsidRPr="003F09FB">
              <w:rPr>
                <w:rFonts w:ascii="Arial" w:hAnsi="Arial" w:cs="Arial"/>
                <w:sz w:val="22"/>
                <w:szCs w:val="22"/>
              </w:rPr>
              <w:t xml:space="preserve">The NES CCGs are working collaboratively to ensure that within the new operating system for PC A&amp;E streaming that this cohort of patients are onwardly referred to the UTS within their home CCG, ensuring that these patients receive their  on-going care in a community setting closer to their home. </w:t>
            </w:r>
          </w:p>
          <w:p w14:paraId="03478571" w14:textId="77777777" w:rsidR="009B2A01" w:rsidRPr="003F09FB" w:rsidRDefault="009B2A01" w:rsidP="009B2A01">
            <w:pPr>
              <w:spacing w:before="120" w:after="0"/>
              <w:ind w:left="720"/>
              <w:rPr>
                <w:rFonts w:ascii="Arial" w:hAnsi="Arial" w:cs="Arial"/>
                <w:sz w:val="22"/>
                <w:szCs w:val="22"/>
              </w:rPr>
            </w:pPr>
            <w:r w:rsidRPr="003F09FB">
              <w:rPr>
                <w:rFonts w:ascii="Arial" w:hAnsi="Arial" w:cs="Arial"/>
                <w:sz w:val="22"/>
                <w:szCs w:val="22"/>
              </w:rPr>
              <w:t>There is also recognition that Oldham CCG has a cohort of patients that have No Fixed Abode (NFA)</w:t>
            </w:r>
            <w:r w:rsidR="00A90AB6" w:rsidRPr="003F09FB">
              <w:rPr>
                <w:rFonts w:ascii="Arial" w:hAnsi="Arial" w:cs="Arial"/>
                <w:sz w:val="22"/>
                <w:szCs w:val="22"/>
              </w:rPr>
              <w:t>.  T</w:t>
            </w:r>
            <w:r w:rsidRPr="003F09FB">
              <w:rPr>
                <w:rFonts w:ascii="Arial" w:hAnsi="Arial" w:cs="Arial"/>
                <w:sz w:val="22"/>
                <w:szCs w:val="22"/>
              </w:rPr>
              <w:t>his service will be accessible to all unregistered Oldham Patients.</w:t>
            </w:r>
          </w:p>
          <w:p w14:paraId="69D6F6AC" w14:textId="77777777" w:rsidR="009B2A01" w:rsidRPr="009B2A01" w:rsidRDefault="009B2A01" w:rsidP="009B2A01">
            <w:pPr>
              <w:spacing w:before="120" w:after="0"/>
              <w:ind w:left="720"/>
              <w:rPr>
                <w:rFonts w:ascii="Arial" w:hAnsi="Arial" w:cs="Arial"/>
                <w:sz w:val="22"/>
                <w:szCs w:val="22"/>
              </w:rPr>
            </w:pPr>
          </w:p>
          <w:p w14:paraId="76C20E48" w14:textId="77777777" w:rsidR="003073C6" w:rsidRPr="00A6592B" w:rsidRDefault="008C280C" w:rsidP="00085BAA">
            <w:pPr>
              <w:spacing w:before="120" w:after="0"/>
              <w:rPr>
                <w:rFonts w:ascii="Arial" w:hAnsi="Arial" w:cs="Arial"/>
                <w:b/>
                <w:sz w:val="22"/>
                <w:szCs w:val="22"/>
              </w:rPr>
            </w:pPr>
            <w:r w:rsidRPr="00A6592B">
              <w:rPr>
                <w:rFonts w:ascii="Arial" w:hAnsi="Arial" w:cs="Arial"/>
                <w:b/>
                <w:sz w:val="22"/>
                <w:szCs w:val="22"/>
              </w:rPr>
              <w:t>3.12</w:t>
            </w:r>
            <w:r w:rsidR="003073C6" w:rsidRPr="00A6592B">
              <w:rPr>
                <w:rFonts w:ascii="Arial" w:hAnsi="Arial" w:cs="Arial"/>
                <w:b/>
                <w:sz w:val="22"/>
                <w:szCs w:val="22"/>
              </w:rPr>
              <w:tab/>
              <w:t>Any acceptance and exclusion criteria and thresholds</w:t>
            </w:r>
          </w:p>
          <w:p w14:paraId="6D6B5FA4" w14:textId="77777777" w:rsidR="00255010" w:rsidRDefault="00255010" w:rsidP="008900D1">
            <w:pPr>
              <w:spacing w:before="120" w:after="0"/>
              <w:rPr>
                <w:rFonts w:ascii="Arial" w:hAnsi="Arial" w:cs="Arial"/>
                <w:sz w:val="22"/>
                <w:szCs w:val="22"/>
              </w:rPr>
            </w:pPr>
          </w:p>
          <w:p w14:paraId="4B2AF30D" w14:textId="49BB16DC" w:rsidR="00255010" w:rsidRPr="00255010" w:rsidRDefault="00255010" w:rsidP="008900D1">
            <w:pPr>
              <w:spacing w:before="120" w:after="0"/>
              <w:rPr>
                <w:rFonts w:ascii="Arial" w:hAnsi="Arial" w:cs="Arial"/>
                <w:b/>
                <w:sz w:val="22"/>
                <w:szCs w:val="22"/>
              </w:rPr>
            </w:pPr>
            <w:r w:rsidRPr="00255010">
              <w:rPr>
                <w:rFonts w:ascii="Arial" w:hAnsi="Arial" w:cs="Arial"/>
                <w:b/>
                <w:sz w:val="22"/>
                <w:szCs w:val="22"/>
              </w:rPr>
              <w:t>Acceptance</w:t>
            </w:r>
          </w:p>
          <w:p w14:paraId="0DAAE349" w14:textId="77777777" w:rsidR="00481E71" w:rsidRPr="00255010" w:rsidRDefault="00481E71" w:rsidP="00085BAA">
            <w:pPr>
              <w:spacing w:before="120" w:after="0"/>
              <w:ind w:left="720"/>
              <w:rPr>
                <w:rFonts w:ascii="Arial" w:hAnsi="Arial" w:cs="Arial"/>
                <w:sz w:val="22"/>
                <w:szCs w:val="22"/>
              </w:rPr>
            </w:pPr>
            <w:r w:rsidRPr="00255010">
              <w:rPr>
                <w:rFonts w:ascii="Arial" w:hAnsi="Arial" w:cs="Arial"/>
                <w:sz w:val="22"/>
                <w:szCs w:val="22"/>
              </w:rPr>
              <w:t xml:space="preserve">UTS A&amp;E front End </w:t>
            </w:r>
          </w:p>
          <w:p w14:paraId="6FDE1633" w14:textId="77777777" w:rsidR="00481E71" w:rsidRPr="00255010" w:rsidRDefault="00481E71" w:rsidP="00255010">
            <w:pPr>
              <w:pStyle w:val="ListParagraph"/>
              <w:numPr>
                <w:ilvl w:val="0"/>
                <w:numId w:val="44"/>
              </w:numPr>
              <w:spacing w:before="120"/>
              <w:rPr>
                <w:rFonts w:ascii="Arial" w:hAnsi="Arial" w:cs="Arial"/>
                <w:sz w:val="22"/>
                <w:szCs w:val="22"/>
              </w:rPr>
            </w:pPr>
            <w:r w:rsidRPr="00255010">
              <w:rPr>
                <w:rFonts w:ascii="Arial" w:hAnsi="Arial" w:cs="Arial"/>
                <w:sz w:val="22"/>
                <w:szCs w:val="22"/>
              </w:rPr>
              <w:t>All attendees at A&amp;E on the Oldham site as determined by the streaming nurses</w:t>
            </w:r>
          </w:p>
          <w:p w14:paraId="36068296" w14:textId="77777777" w:rsidR="00481E71" w:rsidRPr="00255010" w:rsidRDefault="00481E71" w:rsidP="00255010">
            <w:pPr>
              <w:pStyle w:val="ListParagraph"/>
              <w:numPr>
                <w:ilvl w:val="0"/>
                <w:numId w:val="44"/>
              </w:numPr>
              <w:spacing w:before="120"/>
              <w:rPr>
                <w:rFonts w:ascii="Arial" w:hAnsi="Arial" w:cs="Arial"/>
                <w:sz w:val="22"/>
                <w:szCs w:val="22"/>
              </w:rPr>
            </w:pPr>
            <w:r w:rsidRPr="00255010">
              <w:rPr>
                <w:rFonts w:ascii="Arial" w:hAnsi="Arial" w:cs="Arial"/>
                <w:sz w:val="22"/>
                <w:szCs w:val="22"/>
              </w:rPr>
              <w:t>Acceptance for UTS A&amp;E Front End streaming – All walk in patients who are suitable for a primary care intervention.</w:t>
            </w:r>
          </w:p>
          <w:p w14:paraId="32CC893D" w14:textId="77777777" w:rsidR="00481E71" w:rsidRDefault="00481E71" w:rsidP="00085BAA">
            <w:pPr>
              <w:spacing w:before="120" w:after="0"/>
              <w:ind w:left="720"/>
              <w:rPr>
                <w:rFonts w:ascii="Arial" w:hAnsi="Arial" w:cs="Arial"/>
                <w:sz w:val="22"/>
                <w:szCs w:val="22"/>
              </w:rPr>
            </w:pPr>
            <w:r>
              <w:rPr>
                <w:rFonts w:ascii="Arial" w:hAnsi="Arial" w:cs="Arial"/>
                <w:sz w:val="22"/>
                <w:szCs w:val="22"/>
              </w:rPr>
              <w:br/>
              <w:t>UTS Primary care cluster hubs</w:t>
            </w:r>
          </w:p>
          <w:p w14:paraId="6BB9AD58" w14:textId="77777777" w:rsidR="00916D27" w:rsidRPr="00255010" w:rsidRDefault="00082CAE" w:rsidP="00255010">
            <w:pPr>
              <w:pStyle w:val="ListParagraph"/>
              <w:numPr>
                <w:ilvl w:val="0"/>
                <w:numId w:val="45"/>
              </w:numPr>
              <w:spacing w:before="120"/>
              <w:rPr>
                <w:rFonts w:ascii="Arial" w:hAnsi="Arial" w:cs="Arial"/>
                <w:sz w:val="22"/>
                <w:szCs w:val="22"/>
              </w:rPr>
            </w:pPr>
            <w:r w:rsidRPr="00255010">
              <w:rPr>
                <w:rFonts w:ascii="Arial" w:hAnsi="Arial" w:cs="Arial"/>
                <w:sz w:val="22"/>
                <w:szCs w:val="22"/>
              </w:rPr>
              <w:t>All Oldham patient’s registered with an Oldham GP Practice</w:t>
            </w:r>
          </w:p>
          <w:p w14:paraId="70C4DBA3" w14:textId="77777777" w:rsidR="00255010" w:rsidRDefault="00255010" w:rsidP="00085BAA">
            <w:pPr>
              <w:spacing w:before="120" w:after="0"/>
              <w:rPr>
                <w:rFonts w:ascii="Arial" w:hAnsi="Arial" w:cs="Arial"/>
                <w:sz w:val="22"/>
                <w:szCs w:val="22"/>
              </w:rPr>
            </w:pPr>
          </w:p>
          <w:p w14:paraId="0F281D8D" w14:textId="77777777" w:rsidR="00916D27" w:rsidRPr="00A6592B" w:rsidRDefault="00916D27" w:rsidP="00085BAA">
            <w:pPr>
              <w:spacing w:before="120" w:after="0"/>
              <w:rPr>
                <w:rFonts w:ascii="Arial" w:hAnsi="Arial" w:cs="Arial"/>
                <w:b/>
                <w:sz w:val="22"/>
                <w:szCs w:val="22"/>
              </w:rPr>
            </w:pPr>
            <w:r w:rsidRPr="00A6592B">
              <w:rPr>
                <w:rFonts w:ascii="Arial" w:hAnsi="Arial" w:cs="Arial"/>
                <w:b/>
                <w:sz w:val="22"/>
                <w:szCs w:val="22"/>
              </w:rPr>
              <w:t>Exclusion</w:t>
            </w:r>
            <w:r w:rsidR="00481E71">
              <w:rPr>
                <w:rFonts w:ascii="Arial" w:hAnsi="Arial" w:cs="Arial"/>
                <w:b/>
                <w:sz w:val="22"/>
                <w:szCs w:val="22"/>
              </w:rPr>
              <w:t xml:space="preserve"> (for the UTS A&amp;E Front end)</w:t>
            </w:r>
          </w:p>
          <w:p w14:paraId="11025FE0" w14:textId="77777777" w:rsidR="00916D27" w:rsidRPr="00A6592B" w:rsidRDefault="00916D27" w:rsidP="00085BAA">
            <w:pPr>
              <w:spacing w:before="120" w:after="0"/>
              <w:ind w:left="360"/>
              <w:rPr>
                <w:rFonts w:ascii="Arial" w:hAnsi="Arial" w:cs="Arial"/>
                <w:sz w:val="22"/>
                <w:szCs w:val="22"/>
              </w:rPr>
            </w:pPr>
            <w:r w:rsidRPr="00A6592B">
              <w:rPr>
                <w:rFonts w:ascii="Arial" w:hAnsi="Arial" w:cs="Arial"/>
                <w:sz w:val="22"/>
                <w:szCs w:val="22"/>
              </w:rPr>
              <w:t>Within R</w:t>
            </w:r>
            <w:r w:rsidR="003F09FB">
              <w:rPr>
                <w:rFonts w:ascii="Arial" w:hAnsi="Arial" w:cs="Arial"/>
                <w:sz w:val="22"/>
                <w:szCs w:val="22"/>
              </w:rPr>
              <w:t>O</w:t>
            </w:r>
            <w:r w:rsidRPr="00A6592B">
              <w:rPr>
                <w:rFonts w:ascii="Arial" w:hAnsi="Arial" w:cs="Arial"/>
                <w:sz w:val="22"/>
                <w:szCs w:val="22"/>
              </w:rPr>
              <w:t>H A&amp;E there are several established pathways that will be excluded from this serv</w:t>
            </w:r>
            <w:r w:rsidR="00251E23" w:rsidRPr="00A6592B">
              <w:rPr>
                <w:rFonts w:ascii="Arial" w:hAnsi="Arial" w:cs="Arial"/>
                <w:sz w:val="22"/>
                <w:szCs w:val="22"/>
              </w:rPr>
              <w:t>ice specification; these include:</w:t>
            </w:r>
          </w:p>
          <w:p w14:paraId="2324C9F3" w14:textId="77777777" w:rsidR="00916D27" w:rsidRPr="00A6592B" w:rsidRDefault="00916D27" w:rsidP="00085BAA">
            <w:pPr>
              <w:pStyle w:val="ListParagraph"/>
              <w:numPr>
                <w:ilvl w:val="0"/>
                <w:numId w:val="15"/>
              </w:numPr>
              <w:spacing w:before="120"/>
              <w:ind w:left="1080"/>
              <w:rPr>
                <w:rFonts w:ascii="Arial" w:hAnsi="Arial" w:cs="Arial"/>
                <w:sz w:val="22"/>
                <w:szCs w:val="22"/>
              </w:rPr>
            </w:pPr>
            <w:r w:rsidRPr="00A6592B">
              <w:rPr>
                <w:rFonts w:ascii="Arial" w:hAnsi="Arial" w:cs="Arial"/>
                <w:sz w:val="22"/>
                <w:szCs w:val="22"/>
              </w:rPr>
              <w:t>Gynaecological assessment</w:t>
            </w:r>
            <w:r w:rsidR="00251E23" w:rsidRPr="00A6592B">
              <w:rPr>
                <w:rFonts w:ascii="Arial" w:hAnsi="Arial" w:cs="Arial"/>
                <w:sz w:val="22"/>
                <w:szCs w:val="22"/>
              </w:rPr>
              <w:t xml:space="preserve"> and early pregnancy fast track</w:t>
            </w:r>
          </w:p>
          <w:p w14:paraId="5564443F" w14:textId="77777777" w:rsidR="00916D27" w:rsidRPr="00A6592B" w:rsidRDefault="00916D27" w:rsidP="00085BAA">
            <w:pPr>
              <w:pStyle w:val="ListParagraph"/>
              <w:numPr>
                <w:ilvl w:val="0"/>
                <w:numId w:val="15"/>
              </w:numPr>
              <w:spacing w:before="120"/>
              <w:ind w:left="1080"/>
              <w:rPr>
                <w:rFonts w:ascii="Arial" w:hAnsi="Arial" w:cs="Arial"/>
                <w:sz w:val="22"/>
                <w:szCs w:val="22"/>
              </w:rPr>
            </w:pPr>
            <w:r w:rsidRPr="00A6592B">
              <w:rPr>
                <w:rFonts w:ascii="Arial" w:hAnsi="Arial" w:cs="Arial"/>
                <w:sz w:val="22"/>
                <w:szCs w:val="22"/>
              </w:rPr>
              <w:t xml:space="preserve">Fast track </w:t>
            </w:r>
            <w:r w:rsidR="00E84F9A" w:rsidRPr="00A6592B">
              <w:rPr>
                <w:rFonts w:ascii="Arial" w:hAnsi="Arial" w:cs="Arial"/>
                <w:sz w:val="22"/>
                <w:szCs w:val="22"/>
              </w:rPr>
              <w:t xml:space="preserve"># </w:t>
            </w:r>
            <w:r w:rsidRPr="00A6592B">
              <w:rPr>
                <w:rFonts w:ascii="Arial" w:hAnsi="Arial" w:cs="Arial"/>
                <w:sz w:val="22"/>
                <w:szCs w:val="22"/>
              </w:rPr>
              <w:t>NOF</w:t>
            </w:r>
            <w:r w:rsidR="00E84F9A" w:rsidRPr="00A6592B">
              <w:rPr>
                <w:rFonts w:ascii="Arial" w:hAnsi="Arial" w:cs="Arial"/>
                <w:sz w:val="22"/>
                <w:szCs w:val="22"/>
              </w:rPr>
              <w:t xml:space="preserve"> to O</w:t>
            </w:r>
            <w:r w:rsidR="00251E23" w:rsidRPr="00A6592B">
              <w:rPr>
                <w:rFonts w:ascii="Arial" w:hAnsi="Arial" w:cs="Arial"/>
                <w:sz w:val="22"/>
                <w:szCs w:val="22"/>
              </w:rPr>
              <w:t>rtho</w:t>
            </w:r>
            <w:r w:rsidR="00E84F9A" w:rsidRPr="00A6592B">
              <w:rPr>
                <w:rFonts w:ascii="Arial" w:hAnsi="Arial" w:cs="Arial"/>
                <w:sz w:val="22"/>
                <w:szCs w:val="22"/>
              </w:rPr>
              <w:t>paedics</w:t>
            </w:r>
          </w:p>
          <w:p w14:paraId="029AFDFB" w14:textId="77777777" w:rsidR="00916D27" w:rsidRPr="00A6592B" w:rsidRDefault="00916D27" w:rsidP="00085BAA">
            <w:pPr>
              <w:pStyle w:val="ListParagraph"/>
              <w:numPr>
                <w:ilvl w:val="0"/>
                <w:numId w:val="15"/>
              </w:numPr>
              <w:spacing w:before="120"/>
              <w:ind w:left="1080"/>
              <w:rPr>
                <w:rFonts w:ascii="Arial" w:hAnsi="Arial" w:cs="Arial"/>
                <w:sz w:val="22"/>
                <w:szCs w:val="22"/>
              </w:rPr>
            </w:pPr>
            <w:r w:rsidRPr="00A6592B">
              <w:rPr>
                <w:rFonts w:ascii="Arial" w:hAnsi="Arial" w:cs="Arial"/>
                <w:sz w:val="22"/>
                <w:szCs w:val="22"/>
              </w:rPr>
              <w:t>Minor injuries</w:t>
            </w:r>
            <w:r w:rsidR="00251E23" w:rsidRPr="00A6592B">
              <w:rPr>
                <w:rFonts w:ascii="Arial" w:hAnsi="Arial" w:cs="Arial"/>
                <w:sz w:val="22"/>
                <w:szCs w:val="22"/>
              </w:rPr>
              <w:t xml:space="preserve"> – ENP led minor injuries stream</w:t>
            </w:r>
          </w:p>
          <w:p w14:paraId="0F0E388A" w14:textId="77777777" w:rsidR="00916D27" w:rsidRPr="00A6592B" w:rsidRDefault="00916D27" w:rsidP="00085BAA">
            <w:pPr>
              <w:pStyle w:val="ListParagraph"/>
              <w:numPr>
                <w:ilvl w:val="0"/>
                <w:numId w:val="15"/>
              </w:numPr>
              <w:spacing w:before="120"/>
              <w:ind w:left="1080"/>
              <w:rPr>
                <w:rFonts w:ascii="Arial" w:hAnsi="Arial" w:cs="Arial"/>
                <w:sz w:val="22"/>
                <w:szCs w:val="22"/>
              </w:rPr>
            </w:pPr>
            <w:r w:rsidRPr="00A6592B">
              <w:rPr>
                <w:rFonts w:ascii="Arial" w:hAnsi="Arial" w:cs="Arial"/>
                <w:sz w:val="22"/>
                <w:szCs w:val="22"/>
              </w:rPr>
              <w:t>Raid/Mental Health</w:t>
            </w:r>
          </w:p>
          <w:p w14:paraId="2F9BBC03" w14:textId="77777777" w:rsidR="00251E23" w:rsidRPr="00A6592B" w:rsidRDefault="00251E23" w:rsidP="00085BAA">
            <w:pPr>
              <w:pStyle w:val="ListParagraph"/>
              <w:numPr>
                <w:ilvl w:val="0"/>
                <w:numId w:val="15"/>
              </w:numPr>
              <w:spacing w:before="120"/>
              <w:ind w:left="1080"/>
              <w:rPr>
                <w:rFonts w:ascii="Arial" w:hAnsi="Arial" w:cs="Arial"/>
                <w:sz w:val="22"/>
                <w:szCs w:val="22"/>
              </w:rPr>
            </w:pPr>
            <w:r w:rsidRPr="00A6592B">
              <w:rPr>
                <w:rFonts w:ascii="Arial" w:hAnsi="Arial" w:cs="Arial"/>
                <w:sz w:val="22"/>
                <w:szCs w:val="22"/>
              </w:rPr>
              <w:t>Also any direct referral to speciality attending A&amp;E – MAU, SAU, Gynae</w:t>
            </w:r>
            <w:r w:rsidR="00E84F9A" w:rsidRPr="00A6592B">
              <w:rPr>
                <w:rFonts w:ascii="Arial" w:hAnsi="Arial" w:cs="Arial"/>
                <w:sz w:val="22"/>
                <w:szCs w:val="22"/>
              </w:rPr>
              <w:t>cology</w:t>
            </w:r>
            <w:r w:rsidR="008B381E" w:rsidRPr="00A6592B">
              <w:rPr>
                <w:rFonts w:ascii="Arial" w:hAnsi="Arial" w:cs="Arial"/>
                <w:sz w:val="22"/>
                <w:szCs w:val="22"/>
              </w:rPr>
              <w:t xml:space="preserve"> and </w:t>
            </w:r>
            <w:r w:rsidRPr="00A6592B">
              <w:rPr>
                <w:rFonts w:ascii="Arial" w:hAnsi="Arial" w:cs="Arial"/>
                <w:sz w:val="22"/>
                <w:szCs w:val="22"/>
              </w:rPr>
              <w:t>Paed</w:t>
            </w:r>
            <w:r w:rsidR="00E84F9A" w:rsidRPr="00A6592B">
              <w:rPr>
                <w:rFonts w:ascii="Arial" w:hAnsi="Arial" w:cs="Arial"/>
                <w:sz w:val="22"/>
                <w:szCs w:val="22"/>
              </w:rPr>
              <w:t>iatrics</w:t>
            </w:r>
            <w:r w:rsidRPr="00A6592B">
              <w:rPr>
                <w:rFonts w:ascii="Arial" w:hAnsi="Arial" w:cs="Arial"/>
                <w:sz w:val="22"/>
                <w:szCs w:val="22"/>
              </w:rPr>
              <w:t>.</w:t>
            </w:r>
          </w:p>
          <w:p w14:paraId="04887A36" w14:textId="77777777" w:rsidR="00755FC1" w:rsidRPr="00A6592B" w:rsidRDefault="00755FC1" w:rsidP="00085BAA">
            <w:pPr>
              <w:spacing w:before="120" w:after="0"/>
              <w:ind w:left="360"/>
              <w:rPr>
                <w:rFonts w:ascii="Arial" w:hAnsi="Arial" w:cs="Arial"/>
                <w:i/>
                <w:sz w:val="22"/>
                <w:szCs w:val="22"/>
              </w:rPr>
            </w:pPr>
            <w:r w:rsidRPr="00A6592B">
              <w:rPr>
                <w:rFonts w:ascii="Arial" w:hAnsi="Arial" w:cs="Arial"/>
                <w:i/>
                <w:sz w:val="22"/>
                <w:szCs w:val="22"/>
              </w:rPr>
              <w:t>Please note a patient who is referred with any of these conditions will be triaged and sent directly through to the appropriate pathway</w:t>
            </w:r>
          </w:p>
          <w:p w14:paraId="02C52929" w14:textId="77777777" w:rsidR="003073C6" w:rsidRPr="00A6592B" w:rsidRDefault="003073C6" w:rsidP="00085BAA">
            <w:pPr>
              <w:spacing w:before="120" w:after="0"/>
              <w:rPr>
                <w:rFonts w:ascii="Arial" w:hAnsi="Arial" w:cs="Arial"/>
                <w:sz w:val="22"/>
                <w:szCs w:val="22"/>
              </w:rPr>
            </w:pPr>
          </w:p>
          <w:p w14:paraId="60C8BE91" w14:textId="77777777" w:rsidR="003073C6" w:rsidRPr="00A6592B" w:rsidRDefault="008C280C" w:rsidP="00085BAA">
            <w:pPr>
              <w:spacing w:before="120" w:after="0"/>
              <w:rPr>
                <w:rFonts w:ascii="Arial" w:hAnsi="Arial" w:cs="Arial"/>
                <w:b/>
                <w:sz w:val="22"/>
                <w:szCs w:val="22"/>
              </w:rPr>
            </w:pPr>
            <w:r w:rsidRPr="00A6592B">
              <w:rPr>
                <w:rFonts w:ascii="Arial" w:hAnsi="Arial" w:cs="Arial"/>
                <w:b/>
                <w:sz w:val="22"/>
                <w:szCs w:val="22"/>
              </w:rPr>
              <w:t xml:space="preserve">3.13 </w:t>
            </w:r>
            <w:r w:rsidR="00085BAA">
              <w:rPr>
                <w:rFonts w:ascii="Arial" w:hAnsi="Arial" w:cs="Arial"/>
                <w:b/>
                <w:sz w:val="22"/>
                <w:szCs w:val="22"/>
              </w:rPr>
              <w:tab/>
            </w:r>
            <w:r w:rsidR="003073C6" w:rsidRPr="00A6592B">
              <w:rPr>
                <w:rFonts w:ascii="Arial" w:hAnsi="Arial" w:cs="Arial"/>
                <w:b/>
                <w:sz w:val="22"/>
                <w:szCs w:val="22"/>
              </w:rPr>
              <w:t>Interdependence with other services/providers</w:t>
            </w:r>
          </w:p>
          <w:p w14:paraId="1043B51F" w14:textId="77777777" w:rsidR="00F34FEE" w:rsidRPr="00A6592B" w:rsidRDefault="00151DAB" w:rsidP="00085BAA">
            <w:pPr>
              <w:pStyle w:val="ListParagraph"/>
              <w:numPr>
                <w:ilvl w:val="0"/>
                <w:numId w:val="17"/>
              </w:numPr>
              <w:spacing w:before="120"/>
              <w:rPr>
                <w:rFonts w:ascii="Arial" w:hAnsi="Arial" w:cs="Arial"/>
                <w:sz w:val="22"/>
                <w:szCs w:val="22"/>
              </w:rPr>
            </w:pPr>
            <w:r w:rsidRPr="00A6592B">
              <w:rPr>
                <w:rFonts w:ascii="Arial" w:hAnsi="Arial" w:cs="Arial"/>
                <w:sz w:val="22"/>
                <w:szCs w:val="22"/>
              </w:rPr>
              <w:t>O</w:t>
            </w:r>
            <w:r w:rsidR="0022395C" w:rsidRPr="00A6592B">
              <w:rPr>
                <w:rFonts w:ascii="Arial" w:hAnsi="Arial" w:cs="Arial"/>
                <w:sz w:val="22"/>
                <w:szCs w:val="22"/>
              </w:rPr>
              <w:t xml:space="preserve">ldham Metropolitan </w:t>
            </w:r>
            <w:r w:rsidRPr="00A6592B">
              <w:rPr>
                <w:rFonts w:ascii="Arial" w:hAnsi="Arial" w:cs="Arial"/>
                <w:sz w:val="22"/>
                <w:szCs w:val="22"/>
              </w:rPr>
              <w:t>B</w:t>
            </w:r>
            <w:r w:rsidR="0022395C" w:rsidRPr="00A6592B">
              <w:rPr>
                <w:rFonts w:ascii="Arial" w:hAnsi="Arial" w:cs="Arial"/>
                <w:sz w:val="22"/>
                <w:szCs w:val="22"/>
              </w:rPr>
              <w:t xml:space="preserve">orough </w:t>
            </w:r>
            <w:r w:rsidRPr="00A6592B">
              <w:rPr>
                <w:rFonts w:ascii="Arial" w:hAnsi="Arial" w:cs="Arial"/>
                <w:sz w:val="22"/>
                <w:szCs w:val="22"/>
              </w:rPr>
              <w:t>C</w:t>
            </w:r>
            <w:r w:rsidR="0022395C" w:rsidRPr="00A6592B">
              <w:rPr>
                <w:rFonts w:ascii="Arial" w:hAnsi="Arial" w:cs="Arial"/>
                <w:sz w:val="22"/>
                <w:szCs w:val="22"/>
              </w:rPr>
              <w:t>ouncil</w:t>
            </w:r>
            <w:r w:rsidRPr="00A6592B">
              <w:rPr>
                <w:rFonts w:ascii="Arial" w:hAnsi="Arial" w:cs="Arial"/>
                <w:sz w:val="22"/>
                <w:szCs w:val="22"/>
              </w:rPr>
              <w:t xml:space="preserve"> Re</w:t>
            </w:r>
            <w:r w:rsidR="00180194">
              <w:rPr>
                <w:rFonts w:ascii="Arial" w:hAnsi="Arial" w:cs="Arial"/>
                <w:sz w:val="22"/>
                <w:szCs w:val="22"/>
              </w:rPr>
              <w:t>-</w:t>
            </w:r>
            <w:r w:rsidRPr="00A6592B">
              <w:rPr>
                <w:rFonts w:ascii="Arial" w:hAnsi="Arial" w:cs="Arial"/>
                <w:sz w:val="22"/>
                <w:szCs w:val="22"/>
              </w:rPr>
              <w:t>ablement Service</w:t>
            </w:r>
          </w:p>
          <w:p w14:paraId="108814B8" w14:textId="77777777" w:rsidR="00151DAB" w:rsidRPr="00A6592B" w:rsidRDefault="0022395C" w:rsidP="00085BAA">
            <w:pPr>
              <w:pStyle w:val="ListParagraph"/>
              <w:numPr>
                <w:ilvl w:val="0"/>
                <w:numId w:val="17"/>
              </w:numPr>
              <w:spacing w:before="120"/>
              <w:rPr>
                <w:rFonts w:ascii="Arial" w:hAnsi="Arial" w:cs="Arial"/>
                <w:sz w:val="22"/>
                <w:szCs w:val="22"/>
              </w:rPr>
            </w:pPr>
            <w:r w:rsidRPr="00A6592B">
              <w:rPr>
                <w:rFonts w:ascii="Arial" w:hAnsi="Arial" w:cs="Arial"/>
                <w:sz w:val="22"/>
                <w:szCs w:val="22"/>
              </w:rPr>
              <w:t>Community Service Providers</w:t>
            </w:r>
          </w:p>
          <w:p w14:paraId="4F8FA1FF" w14:textId="77777777" w:rsidR="00151DAB" w:rsidRPr="00A6592B" w:rsidRDefault="00151DAB" w:rsidP="00085BAA">
            <w:pPr>
              <w:pStyle w:val="ListParagraph"/>
              <w:numPr>
                <w:ilvl w:val="0"/>
                <w:numId w:val="17"/>
              </w:numPr>
              <w:spacing w:before="120"/>
              <w:rPr>
                <w:rFonts w:ascii="Arial" w:hAnsi="Arial" w:cs="Arial"/>
                <w:sz w:val="22"/>
                <w:szCs w:val="22"/>
              </w:rPr>
            </w:pPr>
            <w:r w:rsidRPr="00A6592B">
              <w:rPr>
                <w:rFonts w:ascii="Arial" w:hAnsi="Arial" w:cs="Arial"/>
                <w:sz w:val="22"/>
                <w:szCs w:val="22"/>
              </w:rPr>
              <w:t>3</w:t>
            </w:r>
            <w:r w:rsidRPr="00A6592B">
              <w:rPr>
                <w:rFonts w:ascii="Arial" w:hAnsi="Arial" w:cs="Arial"/>
                <w:sz w:val="22"/>
                <w:szCs w:val="22"/>
                <w:vertAlign w:val="superscript"/>
              </w:rPr>
              <w:t>rd</w:t>
            </w:r>
            <w:r w:rsidRPr="00A6592B">
              <w:rPr>
                <w:rFonts w:ascii="Arial" w:hAnsi="Arial" w:cs="Arial"/>
                <w:sz w:val="22"/>
                <w:szCs w:val="22"/>
              </w:rPr>
              <w:t xml:space="preserve"> Sector Acute &amp; Community Service</w:t>
            </w:r>
            <w:r w:rsidR="0022395C" w:rsidRPr="00A6592B">
              <w:rPr>
                <w:rFonts w:ascii="Arial" w:hAnsi="Arial" w:cs="Arial"/>
                <w:sz w:val="22"/>
                <w:szCs w:val="22"/>
              </w:rPr>
              <w:t>s</w:t>
            </w:r>
          </w:p>
          <w:p w14:paraId="54469498" w14:textId="77777777" w:rsidR="003756CC" w:rsidRPr="00A6592B" w:rsidRDefault="008C280C" w:rsidP="00085BAA">
            <w:pPr>
              <w:widowControl w:val="0"/>
              <w:autoSpaceDE w:val="0"/>
              <w:autoSpaceDN w:val="0"/>
              <w:adjustRightInd w:val="0"/>
              <w:spacing w:before="120" w:after="0"/>
              <w:rPr>
                <w:rFonts w:ascii="Arial" w:hAnsi="Arial" w:cs="Arial"/>
                <w:sz w:val="22"/>
                <w:szCs w:val="22"/>
              </w:rPr>
            </w:pPr>
            <w:r w:rsidRPr="00A6592B">
              <w:rPr>
                <w:rFonts w:ascii="Arial" w:hAnsi="Arial" w:cs="Arial"/>
                <w:b/>
                <w:bCs/>
                <w:sz w:val="22"/>
                <w:szCs w:val="22"/>
              </w:rPr>
              <w:lastRenderedPageBreak/>
              <w:t xml:space="preserve">3.14 </w:t>
            </w:r>
            <w:r w:rsidR="00085BAA">
              <w:rPr>
                <w:rFonts w:ascii="Arial" w:hAnsi="Arial" w:cs="Arial"/>
                <w:b/>
                <w:bCs/>
                <w:sz w:val="22"/>
                <w:szCs w:val="22"/>
              </w:rPr>
              <w:tab/>
            </w:r>
            <w:r w:rsidR="002F63D6" w:rsidRPr="00A6592B">
              <w:rPr>
                <w:rFonts w:ascii="Arial" w:hAnsi="Arial" w:cs="Arial"/>
                <w:b/>
                <w:bCs/>
                <w:sz w:val="22"/>
                <w:szCs w:val="22"/>
              </w:rPr>
              <w:t xml:space="preserve">Clinical </w:t>
            </w:r>
            <w:r w:rsidR="003756CC" w:rsidRPr="00A6592B">
              <w:rPr>
                <w:rFonts w:ascii="Arial" w:hAnsi="Arial" w:cs="Arial"/>
                <w:b/>
                <w:bCs/>
                <w:sz w:val="22"/>
                <w:szCs w:val="22"/>
              </w:rPr>
              <w:t xml:space="preserve">Governance </w:t>
            </w:r>
          </w:p>
          <w:p w14:paraId="32BF66B5" w14:textId="77777777" w:rsidR="003756CC" w:rsidRPr="00A6592B" w:rsidRDefault="003756CC" w:rsidP="00085BAA">
            <w:pPr>
              <w:widowControl w:val="0"/>
              <w:autoSpaceDE w:val="0"/>
              <w:autoSpaceDN w:val="0"/>
              <w:adjustRightInd w:val="0"/>
              <w:spacing w:before="120" w:after="0"/>
              <w:ind w:left="720"/>
              <w:rPr>
                <w:rFonts w:ascii="Arial" w:hAnsi="Arial" w:cs="Arial"/>
                <w:sz w:val="22"/>
                <w:szCs w:val="22"/>
              </w:rPr>
            </w:pPr>
            <w:r w:rsidRPr="00A6592B">
              <w:rPr>
                <w:rFonts w:ascii="Arial" w:hAnsi="Arial" w:cs="Arial"/>
                <w:sz w:val="22"/>
                <w:szCs w:val="22"/>
              </w:rPr>
              <w:t xml:space="preserve">Service providers will be required to adhere to national standards and any procedures, protocols or additional standards that may be agreed locally and be CQC registered. </w:t>
            </w:r>
          </w:p>
          <w:p w14:paraId="73D3FF46" w14:textId="77777777" w:rsidR="003756CC" w:rsidRPr="00A6592B" w:rsidRDefault="003756CC" w:rsidP="00085BAA">
            <w:pPr>
              <w:widowControl w:val="0"/>
              <w:autoSpaceDE w:val="0"/>
              <w:autoSpaceDN w:val="0"/>
              <w:adjustRightInd w:val="0"/>
              <w:spacing w:before="120" w:after="0"/>
              <w:ind w:left="720"/>
              <w:rPr>
                <w:rFonts w:ascii="Arial" w:hAnsi="Arial" w:cs="Arial"/>
                <w:sz w:val="22"/>
                <w:szCs w:val="22"/>
              </w:rPr>
            </w:pPr>
            <w:r w:rsidRPr="00A6592B">
              <w:rPr>
                <w:rFonts w:ascii="Arial" w:hAnsi="Arial" w:cs="Arial"/>
                <w:sz w:val="22"/>
                <w:szCs w:val="22"/>
              </w:rPr>
              <w:t xml:space="preserve">Expectations of clinicians will vary depending upon the details of individual cases; therefore the specification of clinical requirements to a level of minutiae will be inappropriate. All professionals are also regulated via their own professional body and are therefore accountable for their own professional practice.  </w:t>
            </w:r>
          </w:p>
          <w:p w14:paraId="26F5123F" w14:textId="77777777" w:rsidR="003756CC" w:rsidRPr="00A6592B" w:rsidRDefault="003756CC" w:rsidP="00085BAA">
            <w:pPr>
              <w:widowControl w:val="0"/>
              <w:autoSpaceDE w:val="0"/>
              <w:autoSpaceDN w:val="0"/>
              <w:adjustRightInd w:val="0"/>
              <w:spacing w:before="120" w:after="0"/>
              <w:ind w:left="720"/>
              <w:rPr>
                <w:rFonts w:ascii="Arial" w:hAnsi="Arial" w:cs="Arial"/>
                <w:sz w:val="22"/>
                <w:szCs w:val="22"/>
              </w:rPr>
            </w:pPr>
            <w:r w:rsidRPr="00A6592B">
              <w:rPr>
                <w:rFonts w:ascii="Arial" w:hAnsi="Arial" w:cs="Arial"/>
                <w:sz w:val="22"/>
                <w:szCs w:val="22"/>
              </w:rPr>
              <w:t>Providers are required to deliver services within the scope of NHS policies, legislation and</w:t>
            </w:r>
            <w:r w:rsidR="00C5773C" w:rsidRPr="00A6592B">
              <w:rPr>
                <w:rFonts w:ascii="Arial" w:hAnsi="Arial" w:cs="Arial"/>
                <w:sz w:val="22"/>
                <w:szCs w:val="22"/>
              </w:rPr>
              <w:t xml:space="preserve"> terms, taking particular cognis</w:t>
            </w:r>
            <w:r w:rsidRPr="00A6592B">
              <w:rPr>
                <w:rFonts w:ascii="Arial" w:hAnsi="Arial" w:cs="Arial"/>
                <w:sz w:val="22"/>
                <w:szCs w:val="22"/>
              </w:rPr>
              <w:t xml:space="preserve">ance of </w:t>
            </w:r>
            <w:r w:rsidR="00A90AB6">
              <w:rPr>
                <w:rFonts w:ascii="Arial" w:hAnsi="Arial" w:cs="Arial"/>
                <w:sz w:val="22"/>
                <w:szCs w:val="22"/>
              </w:rPr>
              <w:t>“</w:t>
            </w:r>
            <w:r w:rsidRPr="00A6592B">
              <w:rPr>
                <w:rFonts w:ascii="Arial" w:hAnsi="Arial" w:cs="Arial"/>
                <w:sz w:val="22"/>
                <w:szCs w:val="22"/>
              </w:rPr>
              <w:t>Standards For Better Health</w:t>
            </w:r>
            <w:r w:rsidR="00A90AB6">
              <w:rPr>
                <w:rFonts w:ascii="Arial" w:hAnsi="Arial" w:cs="Arial"/>
                <w:sz w:val="22"/>
                <w:szCs w:val="22"/>
              </w:rPr>
              <w:t>”</w:t>
            </w:r>
            <w:r w:rsidRPr="00A6592B">
              <w:rPr>
                <w:rFonts w:ascii="Arial" w:hAnsi="Arial" w:cs="Arial"/>
                <w:sz w:val="22"/>
                <w:szCs w:val="22"/>
              </w:rPr>
              <w:t xml:space="preserve"> including: </w:t>
            </w:r>
          </w:p>
          <w:p w14:paraId="22C9D16E" w14:textId="77777777" w:rsidR="00254247" w:rsidRPr="003F09FB" w:rsidRDefault="003756CC" w:rsidP="003F09FB">
            <w:pPr>
              <w:pStyle w:val="ListParagraph"/>
              <w:widowControl w:val="0"/>
              <w:numPr>
                <w:ilvl w:val="0"/>
                <w:numId w:val="40"/>
              </w:numPr>
              <w:autoSpaceDE w:val="0"/>
              <w:autoSpaceDN w:val="0"/>
              <w:adjustRightInd w:val="0"/>
              <w:spacing w:before="120"/>
              <w:rPr>
                <w:rFonts w:ascii="Arial" w:hAnsi="Arial" w:cs="Arial"/>
                <w:sz w:val="22"/>
                <w:szCs w:val="22"/>
              </w:rPr>
            </w:pPr>
            <w:r w:rsidRPr="003F09FB">
              <w:rPr>
                <w:rFonts w:ascii="Arial" w:hAnsi="Arial" w:cs="Arial"/>
                <w:sz w:val="22"/>
                <w:szCs w:val="22"/>
              </w:rPr>
              <w:t>Clinical Audit and Effectiveness</w:t>
            </w:r>
            <w:r w:rsidRPr="003F09FB">
              <w:rPr>
                <w:rFonts w:ascii="MS Gothic" w:eastAsia="MS Gothic" w:hAnsi="MS Gothic" w:cs="MS Gothic" w:hint="eastAsia"/>
                <w:sz w:val="22"/>
                <w:szCs w:val="22"/>
              </w:rPr>
              <w:t> </w:t>
            </w:r>
          </w:p>
          <w:p w14:paraId="33743AEF" w14:textId="77777777" w:rsidR="00254247" w:rsidRPr="003F09FB" w:rsidRDefault="003756CC" w:rsidP="003F09FB">
            <w:pPr>
              <w:pStyle w:val="ListParagraph"/>
              <w:widowControl w:val="0"/>
              <w:numPr>
                <w:ilvl w:val="0"/>
                <w:numId w:val="40"/>
              </w:numPr>
              <w:autoSpaceDE w:val="0"/>
              <w:autoSpaceDN w:val="0"/>
              <w:adjustRightInd w:val="0"/>
              <w:spacing w:before="120"/>
              <w:rPr>
                <w:rFonts w:ascii="Arial" w:hAnsi="Arial" w:cs="Arial"/>
                <w:sz w:val="22"/>
                <w:szCs w:val="22"/>
              </w:rPr>
            </w:pPr>
            <w:r w:rsidRPr="003F09FB">
              <w:rPr>
                <w:rFonts w:ascii="Arial" w:hAnsi="Arial" w:cs="Arial"/>
                <w:sz w:val="22"/>
                <w:szCs w:val="22"/>
              </w:rPr>
              <w:t>Risk Management</w:t>
            </w:r>
            <w:r w:rsidRPr="003F09FB">
              <w:rPr>
                <w:rFonts w:ascii="MS Gothic" w:eastAsia="MS Gothic" w:hAnsi="MS Gothic" w:cs="MS Gothic" w:hint="eastAsia"/>
                <w:sz w:val="22"/>
                <w:szCs w:val="22"/>
              </w:rPr>
              <w:t> </w:t>
            </w:r>
          </w:p>
          <w:p w14:paraId="0D05B1BA" w14:textId="77777777" w:rsidR="00254247" w:rsidRPr="003F09FB" w:rsidRDefault="003756CC" w:rsidP="003F09FB">
            <w:pPr>
              <w:pStyle w:val="ListParagraph"/>
              <w:widowControl w:val="0"/>
              <w:numPr>
                <w:ilvl w:val="0"/>
                <w:numId w:val="40"/>
              </w:numPr>
              <w:autoSpaceDE w:val="0"/>
              <w:autoSpaceDN w:val="0"/>
              <w:adjustRightInd w:val="0"/>
              <w:spacing w:before="120"/>
              <w:rPr>
                <w:rFonts w:ascii="Arial" w:hAnsi="Arial" w:cs="Arial"/>
                <w:sz w:val="22"/>
                <w:szCs w:val="22"/>
              </w:rPr>
            </w:pPr>
            <w:r w:rsidRPr="003F09FB">
              <w:rPr>
                <w:rFonts w:ascii="Arial" w:hAnsi="Arial" w:cs="Arial"/>
                <w:sz w:val="22"/>
                <w:szCs w:val="22"/>
              </w:rPr>
              <w:t>Public and Patient Involvement</w:t>
            </w:r>
            <w:r w:rsidRPr="003F09FB">
              <w:rPr>
                <w:rFonts w:ascii="MS Gothic" w:eastAsia="MS Gothic" w:hAnsi="MS Gothic" w:cs="MS Gothic" w:hint="eastAsia"/>
                <w:sz w:val="22"/>
                <w:szCs w:val="22"/>
              </w:rPr>
              <w:t> </w:t>
            </w:r>
          </w:p>
          <w:p w14:paraId="2E7FEA50" w14:textId="77777777" w:rsidR="00254247" w:rsidRDefault="003756CC" w:rsidP="003F09FB">
            <w:pPr>
              <w:pStyle w:val="ListParagraph"/>
              <w:widowControl w:val="0"/>
              <w:numPr>
                <w:ilvl w:val="0"/>
                <w:numId w:val="40"/>
              </w:numPr>
              <w:autoSpaceDE w:val="0"/>
              <w:autoSpaceDN w:val="0"/>
              <w:adjustRightInd w:val="0"/>
              <w:spacing w:before="120"/>
              <w:rPr>
                <w:rFonts w:ascii="Arial" w:hAnsi="Arial" w:cs="Arial"/>
                <w:sz w:val="22"/>
                <w:szCs w:val="22"/>
              </w:rPr>
            </w:pPr>
            <w:r w:rsidRPr="003F09FB">
              <w:rPr>
                <w:rFonts w:ascii="Arial" w:hAnsi="Arial" w:cs="Arial"/>
                <w:sz w:val="22"/>
                <w:szCs w:val="22"/>
              </w:rPr>
              <w:t xml:space="preserve">Confidentiality, </w:t>
            </w:r>
            <w:r w:rsidR="003F09FB">
              <w:rPr>
                <w:rFonts w:ascii="Arial" w:hAnsi="Arial" w:cs="Arial"/>
                <w:sz w:val="22"/>
                <w:szCs w:val="22"/>
              </w:rPr>
              <w:t xml:space="preserve">Caldicott </w:t>
            </w:r>
            <w:r w:rsidRPr="003F09FB">
              <w:rPr>
                <w:rFonts w:ascii="Arial" w:hAnsi="Arial" w:cs="Arial"/>
                <w:sz w:val="22"/>
                <w:szCs w:val="22"/>
              </w:rPr>
              <w:t xml:space="preserve">Principles </w:t>
            </w:r>
          </w:p>
          <w:p w14:paraId="7C4CCC4F" w14:textId="77777777" w:rsidR="00254247" w:rsidRDefault="003756CC" w:rsidP="003F09FB">
            <w:pPr>
              <w:pStyle w:val="ListParagraph"/>
              <w:widowControl w:val="0"/>
              <w:numPr>
                <w:ilvl w:val="0"/>
                <w:numId w:val="40"/>
              </w:numPr>
              <w:autoSpaceDE w:val="0"/>
              <w:autoSpaceDN w:val="0"/>
              <w:adjustRightInd w:val="0"/>
              <w:spacing w:before="120"/>
              <w:rPr>
                <w:rFonts w:ascii="Arial" w:hAnsi="Arial" w:cs="Arial"/>
                <w:sz w:val="22"/>
                <w:szCs w:val="22"/>
              </w:rPr>
            </w:pPr>
            <w:r w:rsidRPr="003F09FB">
              <w:rPr>
                <w:rFonts w:ascii="Arial" w:hAnsi="Arial" w:cs="Arial"/>
                <w:sz w:val="22"/>
                <w:szCs w:val="22"/>
              </w:rPr>
              <w:t xml:space="preserve">Complaints Procedures </w:t>
            </w:r>
          </w:p>
          <w:p w14:paraId="2946FD51" w14:textId="77777777" w:rsidR="003756CC" w:rsidRDefault="003756CC" w:rsidP="003F09FB">
            <w:pPr>
              <w:pStyle w:val="ListParagraph"/>
              <w:widowControl w:val="0"/>
              <w:numPr>
                <w:ilvl w:val="0"/>
                <w:numId w:val="40"/>
              </w:numPr>
              <w:autoSpaceDE w:val="0"/>
              <w:autoSpaceDN w:val="0"/>
              <w:adjustRightInd w:val="0"/>
              <w:spacing w:before="120"/>
              <w:rPr>
                <w:rFonts w:ascii="Arial" w:hAnsi="Arial" w:cs="Arial"/>
                <w:sz w:val="22"/>
                <w:szCs w:val="22"/>
              </w:rPr>
            </w:pPr>
            <w:r w:rsidRPr="003F09FB">
              <w:rPr>
                <w:rFonts w:ascii="Arial" w:hAnsi="Arial" w:cs="Arial"/>
                <w:sz w:val="22"/>
                <w:szCs w:val="22"/>
              </w:rPr>
              <w:t xml:space="preserve">Medicines management </w:t>
            </w:r>
          </w:p>
          <w:p w14:paraId="2370E7C4" w14:textId="77777777" w:rsidR="00254247" w:rsidRPr="003F09FB" w:rsidRDefault="00254247" w:rsidP="003F09FB">
            <w:pPr>
              <w:pStyle w:val="ListParagraph"/>
              <w:widowControl w:val="0"/>
              <w:numPr>
                <w:ilvl w:val="0"/>
                <w:numId w:val="40"/>
              </w:numPr>
              <w:autoSpaceDE w:val="0"/>
              <w:autoSpaceDN w:val="0"/>
              <w:adjustRightInd w:val="0"/>
              <w:spacing w:before="120"/>
              <w:rPr>
                <w:rFonts w:ascii="Arial" w:hAnsi="Arial" w:cs="Arial"/>
                <w:sz w:val="22"/>
                <w:szCs w:val="22"/>
              </w:rPr>
            </w:pPr>
            <w:r>
              <w:rPr>
                <w:rFonts w:ascii="Arial" w:hAnsi="Arial" w:cs="Arial"/>
                <w:sz w:val="22"/>
                <w:szCs w:val="22"/>
              </w:rPr>
              <w:t>Safeguarding</w:t>
            </w:r>
          </w:p>
          <w:p w14:paraId="3D780DCA" w14:textId="77777777" w:rsidR="003756CC" w:rsidRPr="00A6592B" w:rsidRDefault="003756CC" w:rsidP="00085BAA">
            <w:pPr>
              <w:widowControl w:val="0"/>
              <w:autoSpaceDE w:val="0"/>
              <w:autoSpaceDN w:val="0"/>
              <w:adjustRightInd w:val="0"/>
              <w:spacing w:before="120" w:after="0"/>
              <w:ind w:left="720"/>
              <w:rPr>
                <w:rFonts w:ascii="Arial" w:hAnsi="Arial" w:cs="Arial"/>
                <w:sz w:val="22"/>
                <w:szCs w:val="22"/>
              </w:rPr>
            </w:pPr>
            <w:r w:rsidRPr="00A6592B">
              <w:rPr>
                <w:rFonts w:ascii="Arial" w:hAnsi="Arial" w:cs="Arial"/>
                <w:sz w:val="22"/>
                <w:szCs w:val="22"/>
              </w:rPr>
              <w:t>In order to maintain clinical governance and organisational accountability, and as staff employed within this service will be accoun</w:t>
            </w:r>
            <w:r w:rsidR="00C5773C" w:rsidRPr="00A6592B">
              <w:rPr>
                <w:rFonts w:ascii="Arial" w:hAnsi="Arial" w:cs="Arial"/>
                <w:sz w:val="22"/>
                <w:szCs w:val="22"/>
              </w:rPr>
              <w:t>table to their employing organis</w:t>
            </w:r>
            <w:r w:rsidRPr="00A6592B">
              <w:rPr>
                <w:rFonts w:ascii="Arial" w:hAnsi="Arial" w:cs="Arial"/>
                <w:sz w:val="22"/>
                <w:szCs w:val="22"/>
              </w:rPr>
              <w:t xml:space="preserve">ation and may work to PDG’s/ SOPs within the model. </w:t>
            </w:r>
          </w:p>
          <w:p w14:paraId="41B5D214" w14:textId="77777777" w:rsidR="003756CC" w:rsidRPr="00A6592B" w:rsidRDefault="003756CC" w:rsidP="00085BAA">
            <w:pPr>
              <w:spacing w:before="120" w:after="0"/>
              <w:ind w:left="720"/>
              <w:rPr>
                <w:rFonts w:ascii="Arial" w:eastAsia="Times New Roman" w:hAnsi="Arial" w:cs="Arial"/>
                <w:color w:val="000000"/>
                <w:sz w:val="22"/>
                <w:szCs w:val="22"/>
              </w:rPr>
            </w:pPr>
            <w:r w:rsidRPr="00A6592B">
              <w:rPr>
                <w:rFonts w:ascii="Arial" w:eastAsia="Times New Roman" w:hAnsi="Arial" w:cs="Arial"/>
                <w:color w:val="000000"/>
                <w:sz w:val="22"/>
                <w:szCs w:val="22"/>
              </w:rPr>
              <w:t xml:space="preserve">There will be an agreed shared governance between the joint providers of the UTS and A&amp;E/ACU with regular meetings to discuss SEAs, near misses, complaints overview and any patients streamed down a pathway that subsequently had to be redirected to another pathway e.g. </w:t>
            </w:r>
            <w:r w:rsidR="00A90AB6">
              <w:rPr>
                <w:rFonts w:ascii="Arial" w:eastAsia="Times New Roman" w:hAnsi="Arial" w:cs="Arial"/>
                <w:color w:val="000000"/>
                <w:sz w:val="22"/>
                <w:szCs w:val="22"/>
              </w:rPr>
              <w:t>s</w:t>
            </w:r>
            <w:r w:rsidRPr="00A6592B">
              <w:rPr>
                <w:rFonts w:ascii="Arial" w:eastAsia="Times New Roman" w:hAnsi="Arial" w:cs="Arial"/>
                <w:color w:val="000000"/>
                <w:sz w:val="22"/>
                <w:szCs w:val="22"/>
              </w:rPr>
              <w:t>treamed to PC front end and passed back to A&amp;E to ensure shared learning and enable a PDSA type continual learning and refining process.</w:t>
            </w:r>
          </w:p>
          <w:p w14:paraId="77491EFB" w14:textId="77777777" w:rsidR="002A39F3" w:rsidRPr="00A6592B" w:rsidRDefault="008C280C" w:rsidP="00085BAA">
            <w:pPr>
              <w:spacing w:before="120" w:after="0"/>
              <w:rPr>
                <w:rFonts w:ascii="Arial" w:eastAsia="Times New Roman" w:hAnsi="Arial" w:cs="Arial"/>
                <w:b/>
                <w:color w:val="000000"/>
                <w:sz w:val="22"/>
                <w:szCs w:val="22"/>
              </w:rPr>
            </w:pPr>
            <w:r w:rsidRPr="00A6592B">
              <w:rPr>
                <w:rFonts w:ascii="Arial" w:eastAsia="Times New Roman" w:hAnsi="Arial" w:cs="Arial"/>
                <w:b/>
                <w:color w:val="000000"/>
                <w:sz w:val="22"/>
                <w:szCs w:val="22"/>
              </w:rPr>
              <w:t xml:space="preserve">3.14 </w:t>
            </w:r>
            <w:r w:rsidR="00085BAA">
              <w:rPr>
                <w:rFonts w:ascii="Arial" w:eastAsia="Times New Roman" w:hAnsi="Arial" w:cs="Arial"/>
                <w:b/>
                <w:color w:val="000000"/>
                <w:sz w:val="22"/>
                <w:szCs w:val="22"/>
              </w:rPr>
              <w:tab/>
            </w:r>
            <w:r w:rsidRPr="00A6592B">
              <w:rPr>
                <w:rFonts w:ascii="Arial" w:eastAsia="Times New Roman" w:hAnsi="Arial" w:cs="Arial"/>
                <w:b/>
                <w:color w:val="000000"/>
                <w:sz w:val="22"/>
                <w:szCs w:val="22"/>
              </w:rPr>
              <w:t>I</w:t>
            </w:r>
            <w:r w:rsidR="002A39F3" w:rsidRPr="00A6592B">
              <w:rPr>
                <w:rFonts w:ascii="Arial" w:eastAsia="Times New Roman" w:hAnsi="Arial" w:cs="Arial"/>
                <w:b/>
                <w:color w:val="000000"/>
                <w:sz w:val="22"/>
                <w:szCs w:val="22"/>
              </w:rPr>
              <w:t>nformation collection &amp; Handling</w:t>
            </w:r>
          </w:p>
          <w:p w14:paraId="4B367B98" w14:textId="77777777" w:rsidR="002A39F3" w:rsidRPr="00A6592B" w:rsidRDefault="002A39F3" w:rsidP="00085BAA">
            <w:pPr>
              <w:widowControl w:val="0"/>
              <w:autoSpaceDE w:val="0"/>
              <w:autoSpaceDN w:val="0"/>
              <w:adjustRightInd w:val="0"/>
              <w:spacing w:before="120" w:after="0"/>
              <w:ind w:left="720"/>
              <w:rPr>
                <w:rFonts w:ascii="Arial" w:hAnsi="Arial" w:cs="Arial"/>
                <w:sz w:val="22"/>
                <w:szCs w:val="22"/>
              </w:rPr>
            </w:pPr>
            <w:r w:rsidRPr="00A6592B">
              <w:rPr>
                <w:rFonts w:ascii="Arial" w:hAnsi="Arial" w:cs="Arial"/>
                <w:sz w:val="22"/>
                <w:szCs w:val="22"/>
              </w:rPr>
              <w:t xml:space="preserve">The provider will be required to demonstrate that the systems they intend to use to manage patient flow through the service are compliant with agreed Information Governance Legislation and that it is capable of recording and reporting all required information and data sets. There must be adequate systems in place to ensure that computer records are backed up regularly and that information is held securely in compliance with data protection legislation. </w:t>
            </w:r>
          </w:p>
          <w:p w14:paraId="04304C2A" w14:textId="77777777" w:rsidR="002A39F3" w:rsidRPr="00A6592B" w:rsidRDefault="002A39F3" w:rsidP="00085BAA">
            <w:pPr>
              <w:spacing w:before="120" w:after="0"/>
              <w:ind w:left="720"/>
              <w:rPr>
                <w:rFonts w:ascii="Arial" w:hAnsi="Arial" w:cs="Arial"/>
                <w:sz w:val="22"/>
                <w:szCs w:val="22"/>
              </w:rPr>
            </w:pPr>
            <w:r w:rsidRPr="00A6592B">
              <w:rPr>
                <w:rFonts w:ascii="Arial" w:hAnsi="Arial" w:cs="Arial"/>
                <w:sz w:val="22"/>
                <w:szCs w:val="22"/>
              </w:rPr>
              <w:t>The provider will be expected to integrate IT systems to interface with current A&amp;E systems. The system must be able to link with EMIS and also enable access to the Oldham Care Plan and have the ability for the IT system to book directly in to primary care appointments.</w:t>
            </w:r>
          </w:p>
          <w:p w14:paraId="4BE6A7D8" w14:textId="77777777" w:rsidR="002A39F3" w:rsidRPr="00A6592B" w:rsidRDefault="002A39F3" w:rsidP="00085BAA">
            <w:pPr>
              <w:widowControl w:val="0"/>
              <w:autoSpaceDE w:val="0"/>
              <w:autoSpaceDN w:val="0"/>
              <w:adjustRightInd w:val="0"/>
              <w:spacing w:before="120" w:after="0"/>
              <w:ind w:left="720"/>
              <w:rPr>
                <w:rFonts w:ascii="Arial" w:hAnsi="Arial" w:cs="Arial"/>
                <w:sz w:val="22"/>
                <w:szCs w:val="22"/>
              </w:rPr>
            </w:pPr>
            <w:r w:rsidRPr="00A6592B">
              <w:rPr>
                <w:rFonts w:ascii="Arial" w:hAnsi="Arial" w:cs="Arial"/>
                <w:sz w:val="22"/>
                <w:szCs w:val="22"/>
              </w:rPr>
              <w:t xml:space="preserve">Information will be supplied monthly to the CCG for payment on an agreed contractual arrangement. This will include details of patients treated including </w:t>
            </w:r>
            <w:r w:rsidR="00A90AB6">
              <w:rPr>
                <w:rFonts w:ascii="Arial" w:hAnsi="Arial" w:cs="Arial"/>
                <w:sz w:val="22"/>
                <w:szCs w:val="22"/>
              </w:rPr>
              <w:t xml:space="preserve">pseudonomised </w:t>
            </w:r>
            <w:r w:rsidRPr="00A6592B">
              <w:rPr>
                <w:rFonts w:ascii="Arial" w:hAnsi="Arial" w:cs="Arial"/>
                <w:sz w:val="22"/>
                <w:szCs w:val="22"/>
              </w:rPr>
              <w:t xml:space="preserve">NHS number. </w:t>
            </w:r>
          </w:p>
          <w:p w14:paraId="6AC1F956" w14:textId="77777777" w:rsidR="002A39F3" w:rsidRPr="00A6592B" w:rsidRDefault="002A39F3" w:rsidP="00085BAA">
            <w:pPr>
              <w:widowControl w:val="0"/>
              <w:autoSpaceDE w:val="0"/>
              <w:autoSpaceDN w:val="0"/>
              <w:adjustRightInd w:val="0"/>
              <w:spacing w:before="120" w:after="0"/>
              <w:ind w:left="720"/>
              <w:rPr>
                <w:rFonts w:ascii="Arial" w:hAnsi="Arial" w:cs="Arial"/>
                <w:sz w:val="22"/>
                <w:szCs w:val="22"/>
              </w:rPr>
            </w:pPr>
            <w:r w:rsidRPr="00A6592B">
              <w:rPr>
                <w:rFonts w:ascii="Arial" w:hAnsi="Arial" w:cs="Arial"/>
                <w:sz w:val="22"/>
                <w:szCs w:val="22"/>
              </w:rPr>
              <w:t>Reporting of incidents should be in line with national and or local policies in existence, with serious untoward incidents being notified within 24 hours to the clinical governance lead at the CCG. Complaints should be documented and acted on according to a written policy that meets the NHS constitutional requirements.</w:t>
            </w:r>
          </w:p>
          <w:p w14:paraId="2E87395A" w14:textId="77777777" w:rsidR="00F022CC" w:rsidRPr="00A6592B" w:rsidRDefault="00F022CC" w:rsidP="00085BAA">
            <w:pPr>
              <w:widowControl w:val="0"/>
              <w:autoSpaceDE w:val="0"/>
              <w:autoSpaceDN w:val="0"/>
              <w:adjustRightInd w:val="0"/>
              <w:spacing w:before="120" w:after="0"/>
              <w:ind w:left="720"/>
              <w:rPr>
                <w:rFonts w:ascii="Arial" w:hAnsi="Arial" w:cs="Arial"/>
                <w:sz w:val="22"/>
                <w:szCs w:val="22"/>
              </w:rPr>
            </w:pPr>
            <w:r w:rsidRPr="00A6592B">
              <w:rPr>
                <w:rFonts w:ascii="Arial" w:hAnsi="Arial" w:cs="Arial"/>
                <w:sz w:val="22"/>
                <w:szCs w:val="22"/>
              </w:rPr>
              <w:t xml:space="preserve">The service should make capacity and waiting time data available to the local health economy in as close to real-time as is possible for the purposes of system-wide capacity management; relevant real-time capacity information should also be made available for use across Integrated Urgent Care nationally. </w:t>
            </w:r>
          </w:p>
          <w:p w14:paraId="14AFF4C2" w14:textId="77777777" w:rsidR="002F63D6" w:rsidRPr="00A6592B" w:rsidRDefault="002F63D6" w:rsidP="00085BAA">
            <w:pPr>
              <w:pStyle w:val="Heading1"/>
              <w:widowControl w:val="0"/>
              <w:numPr>
                <w:ilvl w:val="1"/>
                <w:numId w:val="27"/>
              </w:numPr>
              <w:tabs>
                <w:tab w:val="left" w:pos="881"/>
              </w:tabs>
              <w:spacing w:before="120" w:line="240" w:lineRule="auto"/>
              <w:jc w:val="left"/>
              <w:rPr>
                <w:b w:val="0"/>
                <w:bCs/>
                <w:sz w:val="22"/>
                <w:szCs w:val="22"/>
              </w:rPr>
            </w:pPr>
            <w:r w:rsidRPr="00A6592B">
              <w:rPr>
                <w:sz w:val="22"/>
                <w:szCs w:val="22"/>
              </w:rPr>
              <w:t xml:space="preserve">Information </w:t>
            </w:r>
            <w:r w:rsidRPr="00A6592B">
              <w:rPr>
                <w:spacing w:val="-1"/>
                <w:sz w:val="22"/>
                <w:szCs w:val="22"/>
              </w:rPr>
              <w:t xml:space="preserve">Management </w:t>
            </w:r>
            <w:r w:rsidRPr="00A6592B">
              <w:rPr>
                <w:sz w:val="22"/>
                <w:szCs w:val="22"/>
              </w:rPr>
              <w:t>&amp;Technology</w:t>
            </w:r>
          </w:p>
          <w:p w14:paraId="3D4D7FC2" w14:textId="77777777" w:rsidR="00085BAA" w:rsidRDefault="002F63D6" w:rsidP="00085BAA">
            <w:pPr>
              <w:pStyle w:val="BodyText"/>
              <w:spacing w:before="120"/>
              <w:ind w:left="720" w:right="807"/>
              <w:jc w:val="both"/>
              <w:rPr>
                <w:rFonts w:cs="Arial"/>
                <w:sz w:val="22"/>
                <w:szCs w:val="22"/>
              </w:rPr>
            </w:pPr>
            <w:r w:rsidRPr="00A6592B">
              <w:rPr>
                <w:rFonts w:cs="Arial"/>
                <w:spacing w:val="-1"/>
                <w:sz w:val="22"/>
                <w:szCs w:val="22"/>
              </w:rPr>
              <w:t>The</w:t>
            </w:r>
            <w:r w:rsidRPr="00A6592B">
              <w:rPr>
                <w:rFonts w:cs="Arial"/>
                <w:sz w:val="22"/>
                <w:szCs w:val="22"/>
              </w:rPr>
              <w:t xml:space="preserve"> </w:t>
            </w:r>
            <w:r w:rsidRPr="00A6592B">
              <w:rPr>
                <w:rFonts w:cs="Arial"/>
                <w:spacing w:val="-1"/>
                <w:sz w:val="22"/>
                <w:szCs w:val="22"/>
              </w:rPr>
              <w:t>Provider</w:t>
            </w:r>
            <w:r w:rsidRPr="00A6592B">
              <w:rPr>
                <w:rFonts w:cs="Arial"/>
                <w:sz w:val="22"/>
                <w:szCs w:val="22"/>
              </w:rPr>
              <w:t xml:space="preserve"> </w:t>
            </w:r>
            <w:r w:rsidRPr="00A6592B">
              <w:rPr>
                <w:rFonts w:cs="Arial"/>
                <w:spacing w:val="-1"/>
                <w:sz w:val="22"/>
                <w:szCs w:val="22"/>
              </w:rPr>
              <w:t>must</w:t>
            </w:r>
            <w:r w:rsidRPr="00A6592B">
              <w:rPr>
                <w:rFonts w:cs="Arial"/>
                <w:spacing w:val="-2"/>
                <w:sz w:val="22"/>
                <w:szCs w:val="22"/>
              </w:rPr>
              <w:t xml:space="preserve"> </w:t>
            </w:r>
            <w:r w:rsidRPr="00A6592B">
              <w:rPr>
                <w:rFonts w:cs="Arial"/>
                <w:sz w:val="22"/>
                <w:szCs w:val="22"/>
              </w:rPr>
              <w:t>put</w:t>
            </w:r>
            <w:r w:rsidRPr="00A6592B">
              <w:rPr>
                <w:rFonts w:cs="Arial"/>
                <w:spacing w:val="-2"/>
                <w:sz w:val="22"/>
                <w:szCs w:val="22"/>
              </w:rPr>
              <w:t xml:space="preserve"> </w:t>
            </w:r>
            <w:r w:rsidRPr="00A6592B">
              <w:rPr>
                <w:rFonts w:cs="Arial"/>
                <w:sz w:val="22"/>
                <w:szCs w:val="22"/>
              </w:rPr>
              <w:t>in place</w:t>
            </w:r>
            <w:r w:rsidRPr="00A6592B">
              <w:rPr>
                <w:rFonts w:cs="Arial"/>
                <w:spacing w:val="-1"/>
                <w:sz w:val="22"/>
                <w:szCs w:val="22"/>
              </w:rPr>
              <w:t xml:space="preserve"> </w:t>
            </w:r>
            <w:r w:rsidRPr="00A6592B">
              <w:rPr>
                <w:rFonts w:cs="Arial"/>
                <w:sz w:val="22"/>
                <w:szCs w:val="22"/>
              </w:rPr>
              <w:t>the</w:t>
            </w:r>
            <w:r w:rsidRPr="00A6592B">
              <w:rPr>
                <w:rFonts w:cs="Arial"/>
                <w:spacing w:val="-2"/>
                <w:sz w:val="22"/>
                <w:szCs w:val="22"/>
              </w:rPr>
              <w:t xml:space="preserve"> </w:t>
            </w:r>
            <w:r w:rsidRPr="00A6592B">
              <w:rPr>
                <w:rFonts w:cs="Arial"/>
                <w:spacing w:val="-1"/>
                <w:sz w:val="22"/>
                <w:szCs w:val="22"/>
              </w:rPr>
              <w:t>information</w:t>
            </w:r>
            <w:r w:rsidRPr="00A6592B">
              <w:rPr>
                <w:rFonts w:cs="Arial"/>
                <w:sz w:val="22"/>
                <w:szCs w:val="22"/>
              </w:rPr>
              <w:t xml:space="preserve"> </w:t>
            </w:r>
            <w:r w:rsidRPr="00A6592B">
              <w:rPr>
                <w:rFonts w:cs="Arial"/>
                <w:spacing w:val="-1"/>
                <w:sz w:val="22"/>
                <w:szCs w:val="22"/>
              </w:rPr>
              <w:t>technology</w:t>
            </w:r>
            <w:r w:rsidRPr="00A6592B">
              <w:rPr>
                <w:rFonts w:cs="Arial"/>
                <w:spacing w:val="-3"/>
                <w:sz w:val="22"/>
                <w:szCs w:val="22"/>
              </w:rPr>
              <w:t xml:space="preserve"> </w:t>
            </w:r>
            <w:r w:rsidRPr="00A6592B">
              <w:rPr>
                <w:rFonts w:cs="Arial"/>
                <w:sz w:val="22"/>
                <w:szCs w:val="22"/>
              </w:rPr>
              <w:t xml:space="preserve">infrastructure </w:t>
            </w:r>
            <w:r w:rsidRPr="00A6592B">
              <w:rPr>
                <w:rFonts w:cs="Arial"/>
                <w:spacing w:val="-1"/>
                <w:sz w:val="22"/>
                <w:szCs w:val="22"/>
              </w:rPr>
              <w:t>and</w:t>
            </w:r>
            <w:r w:rsidRPr="00A6592B">
              <w:rPr>
                <w:rFonts w:cs="Arial"/>
                <w:sz w:val="22"/>
                <w:szCs w:val="22"/>
              </w:rPr>
              <w:t xml:space="preserve"> </w:t>
            </w:r>
            <w:r w:rsidRPr="00A6592B">
              <w:rPr>
                <w:rFonts w:cs="Arial"/>
                <w:spacing w:val="-1"/>
                <w:sz w:val="22"/>
                <w:szCs w:val="22"/>
              </w:rPr>
              <w:t>systems</w:t>
            </w:r>
            <w:r w:rsidRPr="00A6592B">
              <w:rPr>
                <w:rFonts w:cs="Arial"/>
                <w:spacing w:val="63"/>
                <w:sz w:val="22"/>
                <w:szCs w:val="22"/>
              </w:rPr>
              <w:t xml:space="preserve"> </w:t>
            </w:r>
            <w:r w:rsidRPr="00A6592B">
              <w:rPr>
                <w:rFonts w:cs="Arial"/>
                <w:sz w:val="22"/>
                <w:szCs w:val="22"/>
              </w:rPr>
              <w:t xml:space="preserve">plus </w:t>
            </w:r>
            <w:r w:rsidRPr="00A6592B">
              <w:rPr>
                <w:rFonts w:cs="Arial"/>
                <w:spacing w:val="-1"/>
                <w:sz w:val="22"/>
                <w:szCs w:val="22"/>
              </w:rPr>
              <w:t>the</w:t>
            </w:r>
            <w:r w:rsidRPr="00A6592B">
              <w:rPr>
                <w:rFonts w:cs="Arial"/>
                <w:sz w:val="22"/>
                <w:szCs w:val="22"/>
              </w:rPr>
              <w:t xml:space="preserve"> </w:t>
            </w:r>
            <w:r w:rsidRPr="00A6592B">
              <w:rPr>
                <w:rFonts w:cs="Arial"/>
                <w:spacing w:val="-1"/>
                <w:sz w:val="22"/>
                <w:szCs w:val="22"/>
              </w:rPr>
              <w:t>service</w:t>
            </w:r>
            <w:r w:rsidRPr="00A6592B">
              <w:rPr>
                <w:rFonts w:cs="Arial"/>
                <w:sz w:val="22"/>
                <w:szCs w:val="22"/>
              </w:rPr>
              <w:t xml:space="preserve"> </w:t>
            </w:r>
            <w:r w:rsidRPr="00A6592B">
              <w:rPr>
                <w:rFonts w:cs="Arial"/>
                <w:spacing w:val="-1"/>
                <w:sz w:val="22"/>
                <w:szCs w:val="22"/>
              </w:rPr>
              <w:t>management</w:t>
            </w:r>
            <w:r w:rsidRPr="00A6592B">
              <w:rPr>
                <w:rFonts w:cs="Arial"/>
                <w:spacing w:val="-2"/>
                <w:sz w:val="22"/>
                <w:szCs w:val="22"/>
              </w:rPr>
              <w:t xml:space="preserve"> </w:t>
            </w:r>
            <w:r w:rsidRPr="00A6592B">
              <w:rPr>
                <w:rFonts w:cs="Arial"/>
                <w:spacing w:val="-1"/>
                <w:sz w:val="22"/>
                <w:szCs w:val="22"/>
              </w:rPr>
              <w:t>arrangements</w:t>
            </w:r>
            <w:r w:rsidRPr="00A6592B">
              <w:rPr>
                <w:rFonts w:cs="Arial"/>
                <w:spacing w:val="-2"/>
                <w:sz w:val="22"/>
                <w:szCs w:val="22"/>
              </w:rPr>
              <w:t xml:space="preserve"> </w:t>
            </w:r>
            <w:r w:rsidRPr="00A6592B">
              <w:rPr>
                <w:rFonts w:cs="Arial"/>
                <w:spacing w:val="-1"/>
                <w:sz w:val="22"/>
                <w:szCs w:val="22"/>
              </w:rPr>
              <w:t>necessary</w:t>
            </w:r>
            <w:r w:rsidRPr="00A6592B">
              <w:rPr>
                <w:rFonts w:cs="Arial"/>
                <w:spacing w:val="-4"/>
                <w:sz w:val="22"/>
                <w:szCs w:val="22"/>
              </w:rPr>
              <w:t xml:space="preserve"> </w:t>
            </w:r>
            <w:r w:rsidRPr="00A6592B">
              <w:rPr>
                <w:rFonts w:cs="Arial"/>
                <w:sz w:val="22"/>
                <w:szCs w:val="22"/>
              </w:rPr>
              <w:t xml:space="preserve">to </w:t>
            </w:r>
            <w:r w:rsidRPr="00A6592B">
              <w:rPr>
                <w:rFonts w:cs="Arial"/>
                <w:spacing w:val="-1"/>
                <w:sz w:val="22"/>
                <w:szCs w:val="22"/>
              </w:rPr>
              <w:t>support</w:t>
            </w:r>
            <w:r w:rsidRPr="00A6592B">
              <w:rPr>
                <w:rFonts w:cs="Arial"/>
                <w:sz w:val="22"/>
                <w:szCs w:val="22"/>
              </w:rPr>
              <w:t xml:space="preserve"> a</w:t>
            </w:r>
            <w:r w:rsidRPr="00A6592B">
              <w:rPr>
                <w:rFonts w:cs="Arial"/>
                <w:spacing w:val="-2"/>
                <w:sz w:val="22"/>
                <w:szCs w:val="22"/>
              </w:rPr>
              <w:t xml:space="preserve"> </w:t>
            </w:r>
            <w:r w:rsidRPr="00A6592B">
              <w:rPr>
                <w:rFonts w:cs="Arial"/>
                <w:spacing w:val="-1"/>
                <w:sz w:val="22"/>
                <w:szCs w:val="22"/>
              </w:rPr>
              <w:t>24/7</w:t>
            </w:r>
            <w:r w:rsidRPr="00A6592B">
              <w:rPr>
                <w:rFonts w:cs="Arial"/>
                <w:sz w:val="22"/>
                <w:szCs w:val="22"/>
              </w:rPr>
              <w:t xml:space="preserve"> </w:t>
            </w:r>
            <w:r w:rsidRPr="00A6592B">
              <w:rPr>
                <w:rFonts w:cs="Arial"/>
                <w:spacing w:val="-1"/>
                <w:sz w:val="22"/>
                <w:szCs w:val="22"/>
              </w:rPr>
              <w:t>urgent</w:t>
            </w:r>
            <w:r w:rsidRPr="00A6592B">
              <w:rPr>
                <w:rFonts w:cs="Arial"/>
                <w:sz w:val="22"/>
                <w:szCs w:val="22"/>
              </w:rPr>
              <w:t xml:space="preserve"> </w:t>
            </w:r>
            <w:r w:rsidRPr="00A6592B">
              <w:rPr>
                <w:rFonts w:cs="Arial"/>
                <w:spacing w:val="-1"/>
                <w:sz w:val="22"/>
                <w:szCs w:val="22"/>
              </w:rPr>
              <w:t>care</w:t>
            </w:r>
            <w:r w:rsidRPr="00A6592B">
              <w:rPr>
                <w:rFonts w:cs="Arial"/>
                <w:spacing w:val="77"/>
                <w:sz w:val="22"/>
                <w:szCs w:val="22"/>
              </w:rPr>
              <w:t xml:space="preserve"> </w:t>
            </w:r>
            <w:r w:rsidRPr="00A6592B">
              <w:rPr>
                <w:rFonts w:cs="Arial"/>
                <w:spacing w:val="-1"/>
                <w:sz w:val="22"/>
                <w:szCs w:val="22"/>
              </w:rPr>
              <w:t>service.</w:t>
            </w:r>
            <w:r w:rsidRPr="00A6592B">
              <w:rPr>
                <w:rFonts w:cs="Arial"/>
                <w:sz w:val="22"/>
                <w:szCs w:val="22"/>
              </w:rPr>
              <w:t xml:space="preserve"> </w:t>
            </w:r>
          </w:p>
          <w:p w14:paraId="612B01AD" w14:textId="77777777" w:rsidR="003B0E0B" w:rsidRPr="00A6592B" w:rsidRDefault="003B0E0B" w:rsidP="00085BAA">
            <w:pPr>
              <w:pStyle w:val="BodyText"/>
              <w:spacing w:before="120"/>
              <w:ind w:left="720" w:right="807"/>
              <w:jc w:val="both"/>
              <w:rPr>
                <w:rFonts w:cs="Arial"/>
                <w:spacing w:val="-1"/>
                <w:sz w:val="22"/>
                <w:szCs w:val="22"/>
              </w:rPr>
            </w:pPr>
            <w:r w:rsidRPr="00A6592B">
              <w:rPr>
                <w:rFonts w:cs="Arial"/>
                <w:spacing w:val="-1"/>
                <w:sz w:val="22"/>
                <w:szCs w:val="22"/>
              </w:rPr>
              <w:t xml:space="preserve">Urgent treatment centres should refer to and align with the Integrated Urgent Care </w:t>
            </w:r>
            <w:r w:rsidRPr="00A6592B">
              <w:rPr>
                <w:rFonts w:cs="Arial"/>
                <w:spacing w:val="-1"/>
                <w:sz w:val="22"/>
                <w:szCs w:val="22"/>
              </w:rPr>
              <w:lastRenderedPageBreak/>
              <w:t xml:space="preserve">Technical Standards to ensure effective service and technical interoperability. </w:t>
            </w:r>
          </w:p>
          <w:p w14:paraId="49EC3FA2" w14:textId="77777777" w:rsidR="002F63D6" w:rsidRPr="00A6592B" w:rsidRDefault="00085BAA" w:rsidP="00085BAA">
            <w:pPr>
              <w:pStyle w:val="Heading1"/>
              <w:widowControl w:val="0"/>
              <w:numPr>
                <w:ilvl w:val="1"/>
                <w:numId w:val="27"/>
              </w:numPr>
              <w:tabs>
                <w:tab w:val="left" w:pos="429"/>
              </w:tabs>
              <w:spacing w:before="120" w:line="240" w:lineRule="auto"/>
              <w:jc w:val="left"/>
              <w:rPr>
                <w:b w:val="0"/>
                <w:bCs/>
                <w:sz w:val="22"/>
                <w:szCs w:val="22"/>
              </w:rPr>
            </w:pPr>
            <w:r>
              <w:rPr>
                <w:spacing w:val="-1"/>
                <w:sz w:val="22"/>
                <w:szCs w:val="22"/>
              </w:rPr>
              <w:tab/>
            </w:r>
            <w:r w:rsidR="002F63D6" w:rsidRPr="00A6592B">
              <w:rPr>
                <w:spacing w:val="-1"/>
                <w:sz w:val="22"/>
                <w:szCs w:val="22"/>
              </w:rPr>
              <w:t>Clinical</w:t>
            </w:r>
            <w:r w:rsidR="002F63D6" w:rsidRPr="00A6592B">
              <w:rPr>
                <w:spacing w:val="-2"/>
                <w:sz w:val="22"/>
                <w:szCs w:val="22"/>
              </w:rPr>
              <w:t xml:space="preserve"> </w:t>
            </w:r>
            <w:r w:rsidR="002F63D6" w:rsidRPr="00A6592B">
              <w:rPr>
                <w:spacing w:val="-1"/>
                <w:sz w:val="22"/>
                <w:szCs w:val="22"/>
              </w:rPr>
              <w:t>system</w:t>
            </w:r>
          </w:p>
          <w:p w14:paraId="07521860" w14:textId="77777777" w:rsidR="002F63D6" w:rsidRPr="00A6592B" w:rsidRDefault="002F63D6" w:rsidP="00085BAA">
            <w:pPr>
              <w:pStyle w:val="BodyText"/>
              <w:spacing w:before="120"/>
              <w:ind w:left="720" w:right="732"/>
              <w:jc w:val="both"/>
              <w:rPr>
                <w:rFonts w:cs="Arial"/>
                <w:sz w:val="22"/>
                <w:szCs w:val="22"/>
              </w:rPr>
            </w:pPr>
            <w:r w:rsidRPr="00A6592B">
              <w:rPr>
                <w:rFonts w:cs="Arial"/>
                <w:sz w:val="22"/>
                <w:szCs w:val="22"/>
              </w:rPr>
              <w:t>It is expected that the Provider will use a recognized and accredited primary care clinical systems software system for managing urgent medical care in Primary Care.  The CCG promotes the use of EMIS Tracker to allow integration with the 44 Oldham practices with EMIS web clinical systems, for non-Oldham residents information sharing will be via Share For You in NES</w:t>
            </w:r>
          </w:p>
          <w:p w14:paraId="737DCB47" w14:textId="77777777" w:rsidR="002F63D6" w:rsidRPr="00A6592B" w:rsidRDefault="002F63D6" w:rsidP="00085BAA">
            <w:pPr>
              <w:pStyle w:val="BodyText"/>
              <w:spacing w:before="120"/>
              <w:ind w:left="720" w:right="411"/>
              <w:rPr>
                <w:rFonts w:cs="Arial"/>
                <w:sz w:val="22"/>
                <w:szCs w:val="22"/>
              </w:rPr>
            </w:pPr>
            <w:r w:rsidRPr="00A6592B">
              <w:rPr>
                <w:rFonts w:cs="Arial"/>
                <w:sz w:val="22"/>
                <w:szCs w:val="22"/>
              </w:rPr>
              <w:t>All</w:t>
            </w:r>
            <w:r w:rsidRPr="00A6592B">
              <w:rPr>
                <w:rFonts w:cs="Arial"/>
                <w:spacing w:val="-1"/>
                <w:sz w:val="22"/>
                <w:szCs w:val="22"/>
              </w:rPr>
              <w:t xml:space="preserve"> </w:t>
            </w:r>
            <w:r w:rsidRPr="00A6592B">
              <w:rPr>
                <w:rFonts w:cs="Arial"/>
                <w:sz w:val="22"/>
                <w:szCs w:val="22"/>
              </w:rPr>
              <w:t xml:space="preserve">clinical </w:t>
            </w:r>
            <w:r w:rsidRPr="00A6592B">
              <w:rPr>
                <w:rFonts w:cs="Arial"/>
                <w:spacing w:val="-1"/>
                <w:sz w:val="22"/>
                <w:szCs w:val="22"/>
              </w:rPr>
              <w:t>activity</w:t>
            </w:r>
            <w:r w:rsidRPr="00A6592B">
              <w:rPr>
                <w:rFonts w:cs="Arial"/>
                <w:spacing w:val="-3"/>
                <w:sz w:val="22"/>
                <w:szCs w:val="22"/>
              </w:rPr>
              <w:t xml:space="preserve"> </w:t>
            </w:r>
            <w:r w:rsidRPr="00A6592B">
              <w:rPr>
                <w:rFonts w:cs="Arial"/>
                <w:sz w:val="22"/>
                <w:szCs w:val="22"/>
              </w:rPr>
              <w:t>including</w:t>
            </w:r>
            <w:r w:rsidRPr="00A6592B">
              <w:rPr>
                <w:rFonts w:cs="Arial"/>
                <w:spacing w:val="-1"/>
                <w:sz w:val="22"/>
                <w:szCs w:val="22"/>
              </w:rPr>
              <w:t xml:space="preserve"> </w:t>
            </w:r>
            <w:r w:rsidRPr="00A6592B">
              <w:rPr>
                <w:rFonts w:cs="Arial"/>
                <w:sz w:val="22"/>
                <w:szCs w:val="22"/>
              </w:rPr>
              <w:t>prescribing</w:t>
            </w:r>
            <w:r w:rsidRPr="00A6592B">
              <w:rPr>
                <w:rFonts w:cs="Arial"/>
                <w:spacing w:val="-1"/>
                <w:sz w:val="22"/>
                <w:szCs w:val="22"/>
              </w:rPr>
              <w:t xml:space="preserve"> </w:t>
            </w:r>
            <w:r w:rsidRPr="00A6592B">
              <w:rPr>
                <w:rFonts w:cs="Arial"/>
                <w:sz w:val="22"/>
                <w:szCs w:val="22"/>
              </w:rPr>
              <w:t>must</w:t>
            </w:r>
            <w:r w:rsidRPr="00A6592B">
              <w:rPr>
                <w:rFonts w:cs="Arial"/>
                <w:spacing w:val="-4"/>
                <w:sz w:val="22"/>
                <w:szCs w:val="22"/>
              </w:rPr>
              <w:t xml:space="preserve"> </w:t>
            </w:r>
            <w:r w:rsidRPr="00A6592B">
              <w:rPr>
                <w:rFonts w:cs="Arial"/>
                <w:sz w:val="22"/>
                <w:szCs w:val="22"/>
              </w:rPr>
              <w:t xml:space="preserve">be </w:t>
            </w:r>
            <w:r w:rsidRPr="00A6592B">
              <w:rPr>
                <w:rFonts w:cs="Arial"/>
                <w:spacing w:val="-1"/>
                <w:sz w:val="22"/>
                <w:szCs w:val="22"/>
              </w:rPr>
              <w:t>recorded</w:t>
            </w:r>
            <w:r w:rsidRPr="00A6592B">
              <w:rPr>
                <w:rFonts w:cs="Arial"/>
                <w:spacing w:val="-2"/>
                <w:sz w:val="22"/>
                <w:szCs w:val="22"/>
              </w:rPr>
              <w:t xml:space="preserve"> </w:t>
            </w:r>
            <w:r w:rsidRPr="00A6592B">
              <w:rPr>
                <w:rFonts w:cs="Arial"/>
                <w:sz w:val="22"/>
                <w:szCs w:val="22"/>
              </w:rPr>
              <w:t>on</w:t>
            </w:r>
            <w:r w:rsidRPr="00A6592B">
              <w:rPr>
                <w:rFonts w:cs="Arial"/>
                <w:spacing w:val="-2"/>
                <w:sz w:val="22"/>
                <w:szCs w:val="22"/>
              </w:rPr>
              <w:t xml:space="preserve"> </w:t>
            </w:r>
            <w:r w:rsidRPr="00A6592B">
              <w:rPr>
                <w:rFonts w:cs="Arial"/>
                <w:sz w:val="22"/>
                <w:szCs w:val="22"/>
              </w:rPr>
              <w:t>the</w:t>
            </w:r>
            <w:r w:rsidRPr="00A6592B">
              <w:rPr>
                <w:rFonts w:cs="Arial"/>
                <w:spacing w:val="-2"/>
                <w:sz w:val="22"/>
                <w:szCs w:val="22"/>
              </w:rPr>
              <w:t xml:space="preserve"> </w:t>
            </w:r>
            <w:r w:rsidRPr="00A6592B">
              <w:rPr>
                <w:rFonts w:cs="Arial"/>
                <w:spacing w:val="-1"/>
                <w:sz w:val="22"/>
                <w:szCs w:val="22"/>
              </w:rPr>
              <w:t>IT</w:t>
            </w:r>
            <w:r w:rsidRPr="00A6592B">
              <w:rPr>
                <w:rFonts w:cs="Arial"/>
                <w:sz w:val="22"/>
                <w:szCs w:val="22"/>
              </w:rPr>
              <w:t xml:space="preserve"> </w:t>
            </w:r>
            <w:r w:rsidRPr="00A6592B">
              <w:rPr>
                <w:rFonts w:cs="Arial"/>
                <w:spacing w:val="-1"/>
                <w:sz w:val="22"/>
                <w:szCs w:val="22"/>
              </w:rPr>
              <w:t>system</w:t>
            </w:r>
            <w:r w:rsidRPr="00A6592B">
              <w:rPr>
                <w:rFonts w:cs="Arial"/>
                <w:sz w:val="22"/>
                <w:szCs w:val="22"/>
              </w:rPr>
              <w:t>.</w:t>
            </w:r>
          </w:p>
          <w:p w14:paraId="3BEC49AC" w14:textId="77777777" w:rsidR="002F63D6" w:rsidRPr="00A6592B" w:rsidRDefault="002F63D6" w:rsidP="00085BAA">
            <w:pPr>
              <w:pStyle w:val="BodyText"/>
              <w:spacing w:before="120"/>
              <w:ind w:left="720" w:right="463"/>
              <w:rPr>
                <w:rFonts w:cs="Arial"/>
                <w:sz w:val="22"/>
                <w:szCs w:val="22"/>
              </w:rPr>
            </w:pPr>
            <w:r w:rsidRPr="00A6592B">
              <w:rPr>
                <w:rFonts w:cs="Arial"/>
                <w:spacing w:val="-1"/>
                <w:sz w:val="22"/>
                <w:szCs w:val="22"/>
              </w:rPr>
              <w:t>The</w:t>
            </w:r>
            <w:r w:rsidRPr="00A6592B">
              <w:rPr>
                <w:rFonts w:cs="Arial"/>
                <w:sz w:val="22"/>
                <w:szCs w:val="22"/>
              </w:rPr>
              <w:t xml:space="preserve"> clinical </w:t>
            </w:r>
            <w:r w:rsidRPr="00A6592B">
              <w:rPr>
                <w:rFonts w:cs="Arial"/>
                <w:spacing w:val="-1"/>
                <w:sz w:val="22"/>
                <w:szCs w:val="22"/>
              </w:rPr>
              <w:t>system and</w:t>
            </w:r>
            <w:r w:rsidRPr="00A6592B">
              <w:rPr>
                <w:rFonts w:cs="Arial"/>
                <w:sz w:val="22"/>
                <w:szCs w:val="22"/>
              </w:rPr>
              <w:t xml:space="preserve"> </w:t>
            </w:r>
            <w:r w:rsidRPr="00A6592B">
              <w:rPr>
                <w:rFonts w:cs="Arial"/>
                <w:spacing w:val="-1"/>
                <w:sz w:val="22"/>
                <w:szCs w:val="22"/>
              </w:rPr>
              <w:t>supporting</w:t>
            </w:r>
            <w:r w:rsidRPr="00A6592B">
              <w:rPr>
                <w:rFonts w:cs="Arial"/>
                <w:spacing w:val="-2"/>
                <w:sz w:val="22"/>
                <w:szCs w:val="22"/>
              </w:rPr>
              <w:t xml:space="preserve"> </w:t>
            </w:r>
            <w:r w:rsidRPr="00A6592B">
              <w:rPr>
                <w:rFonts w:cs="Arial"/>
                <w:sz w:val="22"/>
                <w:szCs w:val="22"/>
              </w:rPr>
              <w:t xml:space="preserve">systems </w:t>
            </w:r>
            <w:r w:rsidRPr="00A6592B">
              <w:rPr>
                <w:rFonts w:cs="Arial"/>
                <w:spacing w:val="-1"/>
                <w:sz w:val="22"/>
                <w:szCs w:val="22"/>
              </w:rPr>
              <w:t>should</w:t>
            </w:r>
            <w:r w:rsidRPr="00A6592B">
              <w:rPr>
                <w:rFonts w:cs="Arial"/>
                <w:spacing w:val="-2"/>
                <w:sz w:val="22"/>
                <w:szCs w:val="22"/>
              </w:rPr>
              <w:t xml:space="preserve"> </w:t>
            </w:r>
            <w:r w:rsidRPr="00A6592B">
              <w:rPr>
                <w:rFonts w:cs="Arial"/>
                <w:sz w:val="22"/>
                <w:szCs w:val="22"/>
              </w:rPr>
              <w:t>be</w:t>
            </w:r>
            <w:r w:rsidRPr="00A6592B">
              <w:rPr>
                <w:rFonts w:cs="Arial"/>
                <w:spacing w:val="-2"/>
                <w:sz w:val="22"/>
                <w:szCs w:val="22"/>
              </w:rPr>
              <w:t xml:space="preserve"> </w:t>
            </w:r>
            <w:r w:rsidRPr="00A6592B">
              <w:rPr>
                <w:rFonts w:cs="Arial"/>
                <w:spacing w:val="-1"/>
                <w:sz w:val="22"/>
                <w:szCs w:val="22"/>
              </w:rPr>
              <w:t>operated</w:t>
            </w:r>
            <w:r w:rsidRPr="00A6592B">
              <w:rPr>
                <w:rFonts w:cs="Arial"/>
                <w:sz w:val="22"/>
                <w:szCs w:val="22"/>
              </w:rPr>
              <w:t xml:space="preserve"> in </w:t>
            </w:r>
            <w:r w:rsidRPr="00A6592B">
              <w:rPr>
                <w:rFonts w:cs="Arial"/>
                <w:spacing w:val="-2"/>
                <w:sz w:val="22"/>
                <w:szCs w:val="22"/>
              </w:rPr>
              <w:t>the</w:t>
            </w:r>
            <w:r w:rsidRPr="00A6592B">
              <w:rPr>
                <w:rFonts w:cs="Arial"/>
                <w:sz w:val="22"/>
                <w:szCs w:val="22"/>
              </w:rPr>
              <w:t xml:space="preserve"> </w:t>
            </w:r>
            <w:r w:rsidRPr="00A6592B">
              <w:rPr>
                <w:rFonts w:cs="Arial"/>
                <w:spacing w:val="-1"/>
                <w:sz w:val="22"/>
                <w:szCs w:val="22"/>
              </w:rPr>
              <w:t>context</w:t>
            </w:r>
            <w:r w:rsidRPr="00A6592B">
              <w:rPr>
                <w:rFonts w:cs="Arial"/>
                <w:sz w:val="22"/>
                <w:szCs w:val="22"/>
              </w:rPr>
              <w:t xml:space="preserve"> </w:t>
            </w:r>
            <w:r w:rsidRPr="00A6592B">
              <w:rPr>
                <w:rFonts w:cs="Arial"/>
                <w:spacing w:val="-1"/>
                <w:sz w:val="22"/>
                <w:szCs w:val="22"/>
              </w:rPr>
              <w:t>of</w:t>
            </w:r>
            <w:r w:rsidRPr="00A6592B">
              <w:rPr>
                <w:rFonts w:cs="Arial"/>
                <w:sz w:val="22"/>
                <w:szCs w:val="22"/>
              </w:rPr>
              <w:t xml:space="preserve"> </w:t>
            </w:r>
            <w:r w:rsidRPr="00A6592B">
              <w:rPr>
                <w:rFonts w:cs="Arial"/>
                <w:spacing w:val="-1"/>
                <w:sz w:val="22"/>
                <w:szCs w:val="22"/>
              </w:rPr>
              <w:t>other</w:t>
            </w:r>
            <w:r w:rsidRPr="00A6592B">
              <w:rPr>
                <w:rFonts w:cs="Arial"/>
                <w:spacing w:val="73"/>
                <w:sz w:val="22"/>
                <w:szCs w:val="22"/>
              </w:rPr>
              <w:t xml:space="preserve"> </w:t>
            </w:r>
            <w:r w:rsidRPr="00A6592B">
              <w:rPr>
                <w:rFonts w:cs="Arial"/>
                <w:spacing w:val="-1"/>
                <w:sz w:val="22"/>
                <w:szCs w:val="22"/>
              </w:rPr>
              <w:t>clinical</w:t>
            </w:r>
            <w:r w:rsidRPr="00A6592B">
              <w:rPr>
                <w:rFonts w:cs="Arial"/>
                <w:sz w:val="22"/>
                <w:szCs w:val="22"/>
              </w:rPr>
              <w:t xml:space="preserve"> systems on</w:t>
            </w:r>
            <w:r w:rsidRPr="00A6592B">
              <w:rPr>
                <w:rFonts w:cs="Arial"/>
                <w:spacing w:val="-2"/>
                <w:sz w:val="22"/>
                <w:szCs w:val="22"/>
              </w:rPr>
              <w:t xml:space="preserve"> </w:t>
            </w:r>
            <w:r w:rsidRPr="00A6592B">
              <w:rPr>
                <w:rFonts w:cs="Arial"/>
                <w:spacing w:val="-1"/>
                <w:sz w:val="22"/>
                <w:szCs w:val="22"/>
              </w:rPr>
              <w:t>the</w:t>
            </w:r>
            <w:r w:rsidRPr="00A6592B">
              <w:rPr>
                <w:rFonts w:cs="Arial"/>
                <w:spacing w:val="-2"/>
                <w:sz w:val="22"/>
                <w:szCs w:val="22"/>
              </w:rPr>
              <w:t xml:space="preserve"> </w:t>
            </w:r>
            <w:r w:rsidRPr="00A6592B">
              <w:rPr>
                <w:rFonts w:cs="Arial"/>
                <w:sz w:val="22"/>
                <w:szCs w:val="22"/>
              </w:rPr>
              <w:t xml:space="preserve">care </w:t>
            </w:r>
            <w:r w:rsidRPr="00A6592B">
              <w:rPr>
                <w:rFonts w:cs="Arial"/>
                <w:spacing w:val="-1"/>
                <w:sz w:val="22"/>
                <w:szCs w:val="22"/>
              </w:rPr>
              <w:t>pathway.</w:t>
            </w:r>
            <w:r w:rsidRPr="00A6592B">
              <w:rPr>
                <w:rFonts w:cs="Arial"/>
                <w:sz w:val="22"/>
                <w:szCs w:val="22"/>
              </w:rPr>
              <w:t xml:space="preserve"> </w:t>
            </w:r>
            <w:r w:rsidRPr="00A6592B">
              <w:rPr>
                <w:rFonts w:cs="Arial"/>
                <w:spacing w:val="-1"/>
                <w:sz w:val="22"/>
                <w:szCs w:val="22"/>
              </w:rPr>
              <w:t>Existing</w:t>
            </w:r>
            <w:r w:rsidRPr="00A6592B">
              <w:rPr>
                <w:rFonts w:cs="Arial"/>
                <w:spacing w:val="-2"/>
                <w:sz w:val="22"/>
                <w:szCs w:val="22"/>
              </w:rPr>
              <w:t xml:space="preserve"> </w:t>
            </w:r>
            <w:r w:rsidRPr="00A6592B">
              <w:rPr>
                <w:rFonts w:cs="Arial"/>
                <w:sz w:val="22"/>
                <w:szCs w:val="22"/>
              </w:rPr>
              <w:t>supporting</w:t>
            </w:r>
            <w:r w:rsidRPr="00A6592B">
              <w:rPr>
                <w:rFonts w:cs="Arial"/>
                <w:spacing w:val="-2"/>
                <w:sz w:val="22"/>
                <w:szCs w:val="22"/>
              </w:rPr>
              <w:t xml:space="preserve"> </w:t>
            </w:r>
            <w:r w:rsidRPr="00A6592B">
              <w:rPr>
                <w:rFonts w:cs="Arial"/>
                <w:spacing w:val="-1"/>
                <w:sz w:val="22"/>
                <w:szCs w:val="22"/>
              </w:rPr>
              <w:t>information</w:t>
            </w:r>
            <w:r w:rsidRPr="00A6592B">
              <w:rPr>
                <w:rFonts w:cs="Arial"/>
                <w:sz w:val="22"/>
                <w:szCs w:val="22"/>
              </w:rPr>
              <w:t xml:space="preserve"> </w:t>
            </w:r>
            <w:r w:rsidRPr="00A6592B">
              <w:rPr>
                <w:rFonts w:cs="Arial"/>
                <w:spacing w:val="-1"/>
                <w:sz w:val="22"/>
                <w:szCs w:val="22"/>
              </w:rPr>
              <w:t>(e.g.</w:t>
            </w:r>
            <w:r w:rsidRPr="00A6592B">
              <w:rPr>
                <w:rFonts w:cs="Arial"/>
                <w:sz w:val="22"/>
                <w:szCs w:val="22"/>
              </w:rPr>
              <w:t xml:space="preserve"> </w:t>
            </w:r>
            <w:r w:rsidRPr="00A6592B">
              <w:rPr>
                <w:rFonts w:cs="Arial"/>
                <w:spacing w:val="-1"/>
                <w:sz w:val="22"/>
                <w:szCs w:val="22"/>
              </w:rPr>
              <w:t>test</w:t>
            </w:r>
            <w:r w:rsidRPr="00A6592B">
              <w:rPr>
                <w:rFonts w:cs="Arial"/>
                <w:sz w:val="22"/>
                <w:szCs w:val="22"/>
              </w:rPr>
              <w:t xml:space="preserve"> results,</w:t>
            </w:r>
            <w:r w:rsidRPr="00A6592B">
              <w:rPr>
                <w:rFonts w:cs="Arial"/>
                <w:spacing w:val="63"/>
                <w:sz w:val="22"/>
                <w:szCs w:val="22"/>
              </w:rPr>
              <w:t xml:space="preserve"> </w:t>
            </w:r>
            <w:r w:rsidRPr="00A6592B">
              <w:rPr>
                <w:rFonts w:cs="Arial"/>
                <w:sz w:val="22"/>
                <w:szCs w:val="22"/>
              </w:rPr>
              <w:t>End</w:t>
            </w:r>
            <w:r w:rsidRPr="00A6592B">
              <w:rPr>
                <w:rFonts w:cs="Arial"/>
                <w:spacing w:val="-2"/>
                <w:sz w:val="22"/>
                <w:szCs w:val="22"/>
              </w:rPr>
              <w:t xml:space="preserve"> </w:t>
            </w:r>
            <w:r w:rsidRPr="00A6592B">
              <w:rPr>
                <w:rFonts w:cs="Arial"/>
                <w:spacing w:val="-1"/>
                <w:sz w:val="22"/>
                <w:szCs w:val="22"/>
              </w:rPr>
              <w:t>of</w:t>
            </w:r>
            <w:r w:rsidRPr="00A6592B">
              <w:rPr>
                <w:rFonts w:cs="Arial"/>
                <w:spacing w:val="2"/>
                <w:sz w:val="22"/>
                <w:szCs w:val="22"/>
              </w:rPr>
              <w:t xml:space="preserve"> </w:t>
            </w:r>
            <w:r w:rsidRPr="00A6592B">
              <w:rPr>
                <w:rFonts w:cs="Arial"/>
                <w:spacing w:val="-1"/>
                <w:sz w:val="22"/>
                <w:szCs w:val="22"/>
              </w:rPr>
              <w:t>Life</w:t>
            </w:r>
            <w:r w:rsidRPr="00A6592B">
              <w:rPr>
                <w:rFonts w:cs="Arial"/>
                <w:spacing w:val="1"/>
                <w:sz w:val="22"/>
                <w:szCs w:val="22"/>
              </w:rPr>
              <w:t xml:space="preserve"> </w:t>
            </w:r>
            <w:r w:rsidRPr="00A6592B">
              <w:rPr>
                <w:rFonts w:cs="Arial"/>
                <w:spacing w:val="-1"/>
                <w:sz w:val="22"/>
                <w:szCs w:val="22"/>
              </w:rPr>
              <w:t>records)</w:t>
            </w:r>
            <w:r w:rsidRPr="00A6592B">
              <w:rPr>
                <w:rFonts w:cs="Arial"/>
                <w:sz w:val="22"/>
                <w:szCs w:val="22"/>
              </w:rPr>
              <w:t xml:space="preserve"> should</w:t>
            </w:r>
            <w:r w:rsidRPr="00A6592B">
              <w:rPr>
                <w:rFonts w:cs="Arial"/>
                <w:spacing w:val="-2"/>
                <w:sz w:val="22"/>
                <w:szCs w:val="22"/>
              </w:rPr>
              <w:t xml:space="preserve"> </w:t>
            </w:r>
            <w:r w:rsidRPr="00A6592B">
              <w:rPr>
                <w:rFonts w:cs="Arial"/>
                <w:sz w:val="22"/>
                <w:szCs w:val="22"/>
              </w:rPr>
              <w:t xml:space="preserve">be </w:t>
            </w:r>
            <w:r w:rsidRPr="00A6592B">
              <w:rPr>
                <w:rFonts w:cs="Arial"/>
                <w:spacing w:val="-1"/>
                <w:sz w:val="22"/>
                <w:szCs w:val="22"/>
              </w:rPr>
              <w:t>used</w:t>
            </w:r>
            <w:r w:rsidRPr="00A6592B">
              <w:rPr>
                <w:rFonts w:cs="Arial"/>
                <w:spacing w:val="-2"/>
                <w:sz w:val="22"/>
                <w:szCs w:val="22"/>
              </w:rPr>
              <w:t xml:space="preserve"> </w:t>
            </w:r>
            <w:r w:rsidRPr="00A6592B">
              <w:rPr>
                <w:rFonts w:cs="Arial"/>
                <w:sz w:val="22"/>
                <w:szCs w:val="22"/>
              </w:rPr>
              <w:t>to</w:t>
            </w:r>
            <w:r w:rsidRPr="00A6592B">
              <w:rPr>
                <w:rFonts w:cs="Arial"/>
                <w:spacing w:val="1"/>
                <w:sz w:val="22"/>
                <w:szCs w:val="22"/>
              </w:rPr>
              <w:t xml:space="preserve"> </w:t>
            </w:r>
            <w:r w:rsidRPr="00A6592B">
              <w:rPr>
                <w:rFonts w:cs="Arial"/>
                <w:spacing w:val="-1"/>
                <w:sz w:val="22"/>
                <w:szCs w:val="22"/>
              </w:rPr>
              <w:t>support</w:t>
            </w:r>
            <w:r w:rsidRPr="00A6592B">
              <w:rPr>
                <w:rFonts w:cs="Arial"/>
                <w:sz w:val="22"/>
                <w:szCs w:val="22"/>
              </w:rPr>
              <w:t xml:space="preserve"> clinical </w:t>
            </w:r>
            <w:r w:rsidRPr="00A6592B">
              <w:rPr>
                <w:rFonts w:cs="Arial"/>
                <w:spacing w:val="-1"/>
                <w:sz w:val="22"/>
                <w:szCs w:val="22"/>
              </w:rPr>
              <w:t>decision</w:t>
            </w:r>
            <w:r w:rsidRPr="00A6592B">
              <w:rPr>
                <w:rFonts w:cs="Arial"/>
                <w:spacing w:val="-2"/>
                <w:sz w:val="22"/>
                <w:szCs w:val="22"/>
              </w:rPr>
              <w:t xml:space="preserve"> </w:t>
            </w:r>
            <w:r w:rsidRPr="00A6592B">
              <w:rPr>
                <w:rFonts w:cs="Arial"/>
                <w:spacing w:val="-1"/>
                <w:sz w:val="22"/>
                <w:szCs w:val="22"/>
              </w:rPr>
              <w:t>making,</w:t>
            </w:r>
            <w:r w:rsidRPr="00A6592B">
              <w:rPr>
                <w:rFonts w:cs="Arial"/>
                <w:sz w:val="22"/>
                <w:szCs w:val="22"/>
              </w:rPr>
              <w:t xml:space="preserve"> and</w:t>
            </w:r>
            <w:r w:rsidRPr="00A6592B">
              <w:rPr>
                <w:rFonts w:cs="Arial"/>
                <w:spacing w:val="-2"/>
                <w:sz w:val="22"/>
                <w:szCs w:val="22"/>
              </w:rPr>
              <w:t xml:space="preserve"> </w:t>
            </w:r>
            <w:r w:rsidRPr="00A6592B">
              <w:rPr>
                <w:rFonts w:cs="Arial"/>
                <w:spacing w:val="-1"/>
                <w:sz w:val="22"/>
                <w:szCs w:val="22"/>
              </w:rPr>
              <w:t>appropriate</w:t>
            </w:r>
            <w:r w:rsidRPr="00A6592B">
              <w:rPr>
                <w:rFonts w:cs="Arial"/>
                <w:spacing w:val="55"/>
                <w:sz w:val="22"/>
                <w:szCs w:val="22"/>
              </w:rPr>
              <w:t xml:space="preserve"> </w:t>
            </w:r>
            <w:r w:rsidRPr="00A6592B">
              <w:rPr>
                <w:rFonts w:cs="Arial"/>
                <w:spacing w:val="-1"/>
                <w:sz w:val="22"/>
                <w:szCs w:val="22"/>
              </w:rPr>
              <w:t>information</w:t>
            </w:r>
            <w:r w:rsidRPr="00A6592B">
              <w:rPr>
                <w:rFonts w:cs="Arial"/>
                <w:sz w:val="22"/>
                <w:szCs w:val="22"/>
              </w:rPr>
              <w:t xml:space="preserve"> </w:t>
            </w:r>
            <w:r w:rsidRPr="00A6592B">
              <w:rPr>
                <w:rFonts w:cs="Arial"/>
                <w:spacing w:val="-1"/>
                <w:sz w:val="22"/>
                <w:szCs w:val="22"/>
              </w:rPr>
              <w:t>should</w:t>
            </w:r>
            <w:r w:rsidRPr="00A6592B">
              <w:rPr>
                <w:rFonts w:cs="Arial"/>
                <w:sz w:val="22"/>
                <w:szCs w:val="22"/>
              </w:rPr>
              <w:t xml:space="preserve"> </w:t>
            </w:r>
            <w:r w:rsidRPr="00A6592B">
              <w:rPr>
                <w:rFonts w:cs="Arial"/>
                <w:spacing w:val="-1"/>
                <w:sz w:val="22"/>
                <w:szCs w:val="22"/>
              </w:rPr>
              <w:t>be</w:t>
            </w:r>
            <w:r w:rsidRPr="00A6592B">
              <w:rPr>
                <w:rFonts w:cs="Arial"/>
                <w:spacing w:val="-2"/>
                <w:sz w:val="22"/>
                <w:szCs w:val="22"/>
              </w:rPr>
              <w:t xml:space="preserve"> </w:t>
            </w:r>
            <w:r w:rsidRPr="00A6592B">
              <w:rPr>
                <w:rFonts w:cs="Arial"/>
                <w:spacing w:val="-1"/>
                <w:sz w:val="22"/>
                <w:szCs w:val="22"/>
              </w:rPr>
              <w:t>forwarded</w:t>
            </w:r>
            <w:r w:rsidRPr="00A6592B">
              <w:rPr>
                <w:rFonts w:cs="Arial"/>
                <w:sz w:val="22"/>
                <w:szCs w:val="22"/>
              </w:rPr>
              <w:t xml:space="preserve"> to </w:t>
            </w:r>
            <w:r w:rsidRPr="00A6592B">
              <w:rPr>
                <w:rFonts w:cs="Arial"/>
                <w:spacing w:val="-1"/>
                <w:sz w:val="22"/>
                <w:szCs w:val="22"/>
              </w:rPr>
              <w:t>any</w:t>
            </w:r>
            <w:r w:rsidRPr="00A6592B">
              <w:rPr>
                <w:rFonts w:cs="Arial"/>
                <w:spacing w:val="-3"/>
                <w:sz w:val="22"/>
                <w:szCs w:val="22"/>
              </w:rPr>
              <w:t xml:space="preserve"> </w:t>
            </w:r>
            <w:r w:rsidRPr="00A6592B">
              <w:rPr>
                <w:rFonts w:cs="Arial"/>
                <w:spacing w:val="-1"/>
                <w:sz w:val="22"/>
                <w:szCs w:val="22"/>
              </w:rPr>
              <w:t>onward</w:t>
            </w:r>
            <w:r w:rsidRPr="00A6592B">
              <w:rPr>
                <w:rFonts w:cs="Arial"/>
                <w:sz w:val="22"/>
                <w:szCs w:val="22"/>
              </w:rPr>
              <w:t xml:space="preserve"> </w:t>
            </w:r>
            <w:r w:rsidRPr="00A6592B">
              <w:rPr>
                <w:rFonts w:cs="Arial"/>
                <w:spacing w:val="-1"/>
                <w:sz w:val="22"/>
                <w:szCs w:val="22"/>
              </w:rPr>
              <w:t>referral</w:t>
            </w:r>
            <w:r w:rsidRPr="00A6592B">
              <w:rPr>
                <w:rFonts w:cs="Arial"/>
                <w:sz w:val="22"/>
                <w:szCs w:val="22"/>
              </w:rPr>
              <w:t xml:space="preserve"> or</w:t>
            </w:r>
            <w:r w:rsidRPr="00A6592B">
              <w:rPr>
                <w:rFonts w:cs="Arial"/>
                <w:spacing w:val="-3"/>
                <w:sz w:val="22"/>
                <w:szCs w:val="22"/>
              </w:rPr>
              <w:t xml:space="preserve"> </w:t>
            </w:r>
            <w:r w:rsidRPr="00A6592B">
              <w:rPr>
                <w:rFonts w:cs="Arial"/>
                <w:sz w:val="22"/>
                <w:szCs w:val="22"/>
              </w:rPr>
              <w:t>to</w:t>
            </w:r>
            <w:r w:rsidRPr="00A6592B">
              <w:rPr>
                <w:rFonts w:cs="Arial"/>
                <w:spacing w:val="1"/>
                <w:sz w:val="22"/>
                <w:szCs w:val="22"/>
              </w:rPr>
              <w:t xml:space="preserve"> </w:t>
            </w:r>
            <w:r w:rsidRPr="00A6592B">
              <w:rPr>
                <w:rFonts w:cs="Arial"/>
                <w:spacing w:val="-1"/>
                <w:sz w:val="22"/>
                <w:szCs w:val="22"/>
              </w:rPr>
              <w:t>the</w:t>
            </w:r>
            <w:r w:rsidRPr="00A6592B">
              <w:rPr>
                <w:rFonts w:cs="Arial"/>
                <w:sz w:val="22"/>
                <w:szCs w:val="22"/>
              </w:rPr>
              <w:t xml:space="preserve"> </w:t>
            </w:r>
            <w:r w:rsidRPr="00A6592B">
              <w:rPr>
                <w:rFonts w:cs="Arial"/>
                <w:spacing w:val="-1"/>
                <w:sz w:val="22"/>
                <w:szCs w:val="22"/>
              </w:rPr>
              <w:t>registered</w:t>
            </w:r>
            <w:r w:rsidRPr="00A6592B">
              <w:rPr>
                <w:rFonts w:cs="Arial"/>
                <w:sz w:val="22"/>
                <w:szCs w:val="22"/>
              </w:rPr>
              <w:t xml:space="preserve"> </w:t>
            </w:r>
            <w:r w:rsidRPr="00A6592B">
              <w:rPr>
                <w:rFonts w:cs="Arial"/>
                <w:spacing w:val="2"/>
                <w:sz w:val="22"/>
                <w:szCs w:val="22"/>
              </w:rPr>
              <w:t>GP.</w:t>
            </w:r>
          </w:p>
          <w:p w14:paraId="72D30E18" w14:textId="77777777" w:rsidR="006C7C7B" w:rsidRDefault="006C7C7B" w:rsidP="00085BAA">
            <w:pPr>
              <w:pStyle w:val="BodyText"/>
              <w:spacing w:before="120"/>
              <w:ind w:left="720" w:right="463"/>
              <w:rPr>
                <w:rFonts w:cs="Arial"/>
                <w:spacing w:val="-1"/>
                <w:sz w:val="22"/>
                <w:szCs w:val="22"/>
              </w:rPr>
            </w:pPr>
            <w:r w:rsidRPr="00A6592B">
              <w:rPr>
                <w:rFonts w:cs="Arial"/>
                <w:spacing w:val="-1"/>
                <w:sz w:val="22"/>
                <w:szCs w:val="22"/>
              </w:rPr>
              <w:t xml:space="preserve">Where available, systems interoperability should make use of nationally-defined interoperability and data standards; clinical information recorded within local patient care records should make use of clinical terminology (SNOMED-CT) and nationally-defined record structures. </w:t>
            </w:r>
          </w:p>
          <w:p w14:paraId="25D09AEB" w14:textId="77777777" w:rsidR="00AA1745" w:rsidRPr="00A6592B" w:rsidRDefault="00AA1745" w:rsidP="00085BAA">
            <w:pPr>
              <w:pStyle w:val="BodyText"/>
              <w:spacing w:before="120"/>
              <w:ind w:left="720" w:right="463"/>
              <w:rPr>
                <w:rFonts w:cs="Arial"/>
                <w:spacing w:val="-1"/>
                <w:sz w:val="22"/>
                <w:szCs w:val="22"/>
              </w:rPr>
            </w:pPr>
          </w:p>
          <w:p w14:paraId="4ED3E7F0" w14:textId="77777777" w:rsidR="002A39F3" w:rsidRPr="00A6592B" w:rsidRDefault="002F63D6" w:rsidP="00085BAA">
            <w:pPr>
              <w:widowControl w:val="0"/>
              <w:autoSpaceDE w:val="0"/>
              <w:autoSpaceDN w:val="0"/>
              <w:adjustRightInd w:val="0"/>
              <w:spacing w:before="120" w:after="0"/>
              <w:rPr>
                <w:rFonts w:ascii="Arial" w:hAnsi="Arial" w:cs="Arial"/>
                <w:b/>
                <w:sz w:val="22"/>
                <w:szCs w:val="22"/>
              </w:rPr>
            </w:pPr>
            <w:r w:rsidRPr="00A6592B">
              <w:rPr>
                <w:rFonts w:ascii="Arial" w:hAnsi="Arial" w:cs="Arial"/>
                <w:b/>
                <w:sz w:val="22"/>
                <w:szCs w:val="22"/>
              </w:rPr>
              <w:t>3.17</w:t>
            </w:r>
            <w:r w:rsidR="008C280C" w:rsidRPr="00A6592B">
              <w:rPr>
                <w:rFonts w:ascii="Arial" w:hAnsi="Arial" w:cs="Arial"/>
                <w:b/>
                <w:sz w:val="22"/>
                <w:szCs w:val="22"/>
              </w:rPr>
              <w:t xml:space="preserve"> </w:t>
            </w:r>
            <w:r w:rsidR="00085BAA">
              <w:rPr>
                <w:rFonts w:ascii="Arial" w:hAnsi="Arial" w:cs="Arial"/>
                <w:b/>
                <w:sz w:val="22"/>
                <w:szCs w:val="22"/>
              </w:rPr>
              <w:tab/>
            </w:r>
            <w:r w:rsidR="002A39F3" w:rsidRPr="00A6592B">
              <w:rPr>
                <w:rFonts w:ascii="Arial" w:hAnsi="Arial" w:cs="Arial"/>
                <w:b/>
                <w:sz w:val="22"/>
                <w:szCs w:val="22"/>
              </w:rPr>
              <w:t>Finance and Contracting</w:t>
            </w:r>
          </w:p>
          <w:p w14:paraId="3275AF5D" w14:textId="77777777" w:rsidR="00811060" w:rsidRPr="00874658" w:rsidRDefault="00811060" w:rsidP="00811060">
            <w:pPr>
              <w:widowControl w:val="0"/>
              <w:autoSpaceDE w:val="0"/>
              <w:autoSpaceDN w:val="0"/>
              <w:adjustRightInd w:val="0"/>
              <w:spacing w:before="120" w:after="0"/>
              <w:ind w:left="720"/>
              <w:rPr>
                <w:rFonts w:ascii="Arial" w:hAnsi="Arial" w:cs="Arial"/>
                <w:sz w:val="22"/>
                <w:szCs w:val="22"/>
              </w:rPr>
            </w:pPr>
            <w:r w:rsidRPr="00874658">
              <w:rPr>
                <w:rFonts w:ascii="Arial" w:hAnsi="Arial" w:cs="Arial"/>
                <w:sz w:val="22"/>
                <w:szCs w:val="22"/>
              </w:rPr>
              <w:t>UTS A&amp;E Front End will be commissioned via an aPMS contractual agreement, with an honorary contract with the Acute Trust to enable Crown Indemnity for practitioners.</w:t>
            </w:r>
          </w:p>
          <w:p w14:paraId="67D56012" w14:textId="77777777" w:rsidR="002A39F3" w:rsidRPr="00A6592B" w:rsidRDefault="002A39F3" w:rsidP="00085BAA">
            <w:pPr>
              <w:widowControl w:val="0"/>
              <w:autoSpaceDE w:val="0"/>
              <w:autoSpaceDN w:val="0"/>
              <w:adjustRightInd w:val="0"/>
              <w:spacing w:before="120" w:after="0"/>
              <w:ind w:left="720"/>
              <w:rPr>
                <w:rFonts w:ascii="Arial" w:hAnsi="Arial" w:cs="Arial"/>
                <w:color w:val="FF0000"/>
                <w:sz w:val="22"/>
                <w:szCs w:val="22"/>
              </w:rPr>
            </w:pPr>
            <w:r w:rsidRPr="00A6592B">
              <w:rPr>
                <w:rFonts w:ascii="Arial" w:hAnsi="Arial" w:cs="Arial"/>
                <w:sz w:val="22"/>
                <w:szCs w:val="22"/>
              </w:rPr>
              <w:t>This service will be commissioned via an a</w:t>
            </w:r>
            <w:r w:rsidR="00DE49AA" w:rsidRPr="00A6592B">
              <w:rPr>
                <w:rFonts w:ascii="Arial" w:hAnsi="Arial" w:cs="Arial"/>
                <w:sz w:val="22"/>
                <w:szCs w:val="22"/>
              </w:rPr>
              <w:t>PMS contractual agreement.</w:t>
            </w:r>
          </w:p>
          <w:p w14:paraId="7FD371D8" w14:textId="77777777" w:rsidR="002A39F3" w:rsidRPr="00A6592B" w:rsidRDefault="002A39F3" w:rsidP="00085BAA">
            <w:pPr>
              <w:widowControl w:val="0"/>
              <w:autoSpaceDE w:val="0"/>
              <w:autoSpaceDN w:val="0"/>
              <w:adjustRightInd w:val="0"/>
              <w:spacing w:before="120" w:after="0"/>
              <w:ind w:left="720"/>
              <w:rPr>
                <w:rFonts w:ascii="Arial" w:hAnsi="Arial" w:cs="Arial"/>
                <w:sz w:val="22"/>
                <w:szCs w:val="22"/>
              </w:rPr>
            </w:pPr>
            <w:r w:rsidRPr="00A6592B">
              <w:rPr>
                <w:rFonts w:ascii="Arial" w:hAnsi="Arial" w:cs="Arial"/>
                <w:sz w:val="22"/>
                <w:szCs w:val="22"/>
              </w:rPr>
              <w:t xml:space="preserve">Remuneration will take place in accordance with the CCG standard financial instructions and procedures and will require the uniform provision of relevant activity data.  </w:t>
            </w:r>
          </w:p>
          <w:p w14:paraId="6DC36D78" w14:textId="77777777" w:rsidR="002A39F3" w:rsidRPr="00A6592B" w:rsidRDefault="002A39F3" w:rsidP="00085BAA">
            <w:pPr>
              <w:widowControl w:val="0"/>
              <w:autoSpaceDE w:val="0"/>
              <w:autoSpaceDN w:val="0"/>
              <w:adjustRightInd w:val="0"/>
              <w:spacing w:before="120" w:after="0"/>
              <w:ind w:left="720"/>
              <w:rPr>
                <w:rFonts w:ascii="Arial" w:hAnsi="Arial" w:cs="Arial"/>
                <w:sz w:val="22"/>
                <w:szCs w:val="22"/>
              </w:rPr>
            </w:pPr>
            <w:r w:rsidRPr="00A6592B">
              <w:rPr>
                <w:rFonts w:ascii="Arial" w:hAnsi="Arial" w:cs="Arial"/>
                <w:sz w:val="22"/>
                <w:szCs w:val="22"/>
              </w:rPr>
              <w:t xml:space="preserve">All costs of the service including staffing, equipment and premises shall be included within the agreed </w:t>
            </w:r>
            <w:r w:rsidR="00A90AB6">
              <w:rPr>
                <w:rFonts w:ascii="Arial" w:hAnsi="Arial" w:cs="Arial"/>
                <w:sz w:val="22"/>
                <w:szCs w:val="22"/>
              </w:rPr>
              <w:t>a</w:t>
            </w:r>
            <w:r w:rsidRPr="00A6592B">
              <w:rPr>
                <w:rFonts w:ascii="Arial" w:hAnsi="Arial" w:cs="Arial"/>
                <w:sz w:val="22"/>
                <w:szCs w:val="22"/>
              </w:rPr>
              <w:t xml:space="preserve">PMS contract or existing tariff arrangements. </w:t>
            </w:r>
          </w:p>
          <w:p w14:paraId="7D4B7420" w14:textId="77777777" w:rsidR="00795586" w:rsidRPr="00A6592B" w:rsidRDefault="00795586" w:rsidP="00085BAA">
            <w:pPr>
              <w:widowControl w:val="0"/>
              <w:autoSpaceDE w:val="0"/>
              <w:autoSpaceDN w:val="0"/>
              <w:adjustRightInd w:val="0"/>
              <w:spacing w:before="120" w:after="0"/>
              <w:rPr>
                <w:rFonts w:ascii="Arial" w:hAnsi="Arial" w:cs="Arial"/>
                <w:sz w:val="22"/>
                <w:szCs w:val="22"/>
              </w:rPr>
            </w:pPr>
          </w:p>
          <w:p w14:paraId="52B2E03E" w14:textId="77777777" w:rsidR="00795586" w:rsidRPr="00A6592B" w:rsidRDefault="008C280C" w:rsidP="00085BAA">
            <w:pPr>
              <w:widowControl w:val="0"/>
              <w:autoSpaceDE w:val="0"/>
              <w:autoSpaceDN w:val="0"/>
              <w:adjustRightInd w:val="0"/>
              <w:spacing w:before="120" w:after="0"/>
              <w:rPr>
                <w:rFonts w:ascii="Arial" w:hAnsi="Arial" w:cs="Arial"/>
                <w:b/>
                <w:bCs/>
                <w:sz w:val="22"/>
                <w:szCs w:val="22"/>
              </w:rPr>
            </w:pPr>
            <w:r w:rsidRPr="00A6592B">
              <w:rPr>
                <w:rFonts w:ascii="Arial" w:hAnsi="Arial" w:cs="Arial"/>
                <w:b/>
                <w:bCs/>
                <w:sz w:val="22"/>
                <w:szCs w:val="22"/>
              </w:rPr>
              <w:t xml:space="preserve">3.16 </w:t>
            </w:r>
            <w:r w:rsidR="00085BAA">
              <w:rPr>
                <w:rFonts w:ascii="Arial" w:hAnsi="Arial" w:cs="Arial"/>
                <w:b/>
                <w:bCs/>
                <w:sz w:val="22"/>
                <w:szCs w:val="22"/>
              </w:rPr>
              <w:tab/>
            </w:r>
            <w:r w:rsidR="00795586" w:rsidRPr="00A6592B">
              <w:rPr>
                <w:rFonts w:ascii="Arial" w:hAnsi="Arial" w:cs="Arial"/>
                <w:b/>
                <w:bCs/>
                <w:sz w:val="22"/>
                <w:szCs w:val="22"/>
              </w:rPr>
              <w:t>Return On Investment</w:t>
            </w:r>
          </w:p>
          <w:p w14:paraId="335184AA" w14:textId="77777777" w:rsidR="00795586" w:rsidRPr="00A6592B" w:rsidRDefault="00795586" w:rsidP="00085BAA">
            <w:pPr>
              <w:widowControl w:val="0"/>
              <w:autoSpaceDE w:val="0"/>
              <w:autoSpaceDN w:val="0"/>
              <w:adjustRightInd w:val="0"/>
              <w:spacing w:before="120" w:after="0"/>
              <w:ind w:left="720"/>
              <w:rPr>
                <w:rFonts w:ascii="Arial" w:hAnsi="Arial" w:cs="Arial"/>
                <w:sz w:val="22"/>
                <w:szCs w:val="22"/>
              </w:rPr>
            </w:pPr>
            <w:r w:rsidRPr="00A6592B">
              <w:rPr>
                <w:rFonts w:ascii="Arial" w:hAnsi="Arial" w:cs="Arial"/>
                <w:sz w:val="22"/>
                <w:szCs w:val="22"/>
              </w:rPr>
              <w:t>This proposal has been developed as an investable proposition to support the ICO transformation.  The service design has followed the development of the interventions which are intended to deliver a reduction in activity in the following areas:</w:t>
            </w:r>
          </w:p>
          <w:p w14:paraId="595B34F0" w14:textId="16E8B46A" w:rsidR="00795586" w:rsidRPr="00A6592B" w:rsidRDefault="00795586" w:rsidP="00085BAA">
            <w:pPr>
              <w:pStyle w:val="ListParagraph"/>
              <w:widowControl w:val="0"/>
              <w:numPr>
                <w:ilvl w:val="0"/>
                <w:numId w:val="19"/>
              </w:numPr>
              <w:autoSpaceDE w:val="0"/>
              <w:autoSpaceDN w:val="0"/>
              <w:adjustRightInd w:val="0"/>
              <w:spacing w:before="120"/>
              <w:ind w:left="1440"/>
              <w:rPr>
                <w:rFonts w:ascii="Arial" w:hAnsi="Arial" w:cs="Arial"/>
                <w:sz w:val="22"/>
                <w:szCs w:val="22"/>
              </w:rPr>
            </w:pPr>
            <w:r w:rsidRPr="00A6592B">
              <w:rPr>
                <w:rFonts w:ascii="Arial" w:hAnsi="Arial" w:cs="Arial"/>
                <w:sz w:val="22"/>
                <w:szCs w:val="22"/>
              </w:rPr>
              <w:t xml:space="preserve">A reduction </w:t>
            </w:r>
            <w:r w:rsidR="008334B8">
              <w:rPr>
                <w:rFonts w:ascii="Arial" w:hAnsi="Arial" w:cs="Arial"/>
                <w:sz w:val="22"/>
                <w:szCs w:val="22"/>
              </w:rPr>
              <w:t xml:space="preserve">in </w:t>
            </w:r>
            <w:r w:rsidRPr="00A6592B">
              <w:rPr>
                <w:rFonts w:ascii="Arial" w:hAnsi="Arial" w:cs="Arial"/>
                <w:sz w:val="22"/>
                <w:szCs w:val="22"/>
              </w:rPr>
              <w:t>Children’s A&amp;E attendances and Non Elective admissions</w:t>
            </w:r>
          </w:p>
          <w:p w14:paraId="1B0ACA75" w14:textId="77777777" w:rsidR="00795586" w:rsidRPr="00A6592B" w:rsidRDefault="00795586" w:rsidP="00085BAA">
            <w:pPr>
              <w:pStyle w:val="ListParagraph"/>
              <w:widowControl w:val="0"/>
              <w:numPr>
                <w:ilvl w:val="0"/>
                <w:numId w:val="19"/>
              </w:numPr>
              <w:autoSpaceDE w:val="0"/>
              <w:autoSpaceDN w:val="0"/>
              <w:adjustRightInd w:val="0"/>
              <w:spacing w:before="120"/>
              <w:ind w:left="1440"/>
              <w:rPr>
                <w:rFonts w:ascii="Arial" w:hAnsi="Arial" w:cs="Arial"/>
                <w:sz w:val="22"/>
                <w:szCs w:val="22"/>
              </w:rPr>
            </w:pPr>
            <w:r w:rsidRPr="00A6592B">
              <w:rPr>
                <w:rFonts w:ascii="Arial" w:hAnsi="Arial" w:cs="Arial"/>
                <w:sz w:val="22"/>
                <w:szCs w:val="22"/>
              </w:rPr>
              <w:t>A reduction in A&amp;E attendances, Non Elective admissions and prescribing</w:t>
            </w:r>
          </w:p>
          <w:p w14:paraId="0805BA3B" w14:textId="77777777" w:rsidR="00795586" w:rsidRPr="00A6592B" w:rsidRDefault="00795586" w:rsidP="00085BAA">
            <w:pPr>
              <w:pStyle w:val="ListParagraph"/>
              <w:widowControl w:val="0"/>
              <w:numPr>
                <w:ilvl w:val="0"/>
                <w:numId w:val="19"/>
              </w:numPr>
              <w:autoSpaceDE w:val="0"/>
              <w:autoSpaceDN w:val="0"/>
              <w:adjustRightInd w:val="0"/>
              <w:spacing w:before="120"/>
              <w:ind w:left="1440"/>
              <w:rPr>
                <w:rFonts w:ascii="Arial" w:hAnsi="Arial" w:cs="Arial"/>
                <w:sz w:val="22"/>
                <w:szCs w:val="22"/>
              </w:rPr>
            </w:pPr>
            <w:r w:rsidRPr="00A6592B">
              <w:rPr>
                <w:rFonts w:ascii="Arial" w:hAnsi="Arial" w:cs="Arial"/>
                <w:sz w:val="22"/>
                <w:szCs w:val="22"/>
              </w:rPr>
              <w:t>A reduction in adult A&amp;E attendances and Non Elective admissions</w:t>
            </w:r>
          </w:p>
          <w:p w14:paraId="5EC62719" w14:textId="77777777" w:rsidR="00795586" w:rsidRPr="00A6592B" w:rsidRDefault="00795586" w:rsidP="00085BAA">
            <w:pPr>
              <w:widowControl w:val="0"/>
              <w:autoSpaceDE w:val="0"/>
              <w:autoSpaceDN w:val="0"/>
              <w:adjustRightInd w:val="0"/>
              <w:spacing w:before="120" w:after="0"/>
              <w:ind w:left="720"/>
              <w:rPr>
                <w:rFonts w:ascii="Arial" w:hAnsi="Arial" w:cs="Arial"/>
                <w:b/>
                <w:sz w:val="22"/>
                <w:szCs w:val="22"/>
              </w:rPr>
            </w:pPr>
            <w:r w:rsidRPr="00A6592B">
              <w:rPr>
                <w:rFonts w:ascii="Arial" w:hAnsi="Arial" w:cs="Arial"/>
                <w:b/>
                <w:sz w:val="22"/>
                <w:szCs w:val="22"/>
              </w:rPr>
              <w:t>These reductions will be achieved through:</w:t>
            </w:r>
          </w:p>
          <w:p w14:paraId="72D6D6BA" w14:textId="77777777" w:rsidR="00795586" w:rsidRPr="00A6592B" w:rsidRDefault="00795586" w:rsidP="00085BAA">
            <w:pPr>
              <w:pStyle w:val="ListParagraph"/>
              <w:widowControl w:val="0"/>
              <w:numPr>
                <w:ilvl w:val="0"/>
                <w:numId w:val="20"/>
              </w:numPr>
              <w:autoSpaceDE w:val="0"/>
              <w:autoSpaceDN w:val="0"/>
              <w:adjustRightInd w:val="0"/>
              <w:spacing w:before="120"/>
              <w:ind w:left="1440"/>
              <w:rPr>
                <w:rFonts w:ascii="Arial" w:hAnsi="Arial" w:cs="Arial"/>
                <w:sz w:val="22"/>
                <w:szCs w:val="22"/>
              </w:rPr>
            </w:pPr>
            <w:r w:rsidRPr="00A6592B">
              <w:rPr>
                <w:rFonts w:ascii="Arial" w:hAnsi="Arial" w:cs="Arial"/>
                <w:sz w:val="22"/>
                <w:szCs w:val="22"/>
              </w:rPr>
              <w:t>Incrementally reducing the numbers of A&amp;E attendances via improved patient education on how and where to have their primary care needs met.</w:t>
            </w:r>
          </w:p>
          <w:p w14:paraId="36F885F2" w14:textId="77777777" w:rsidR="00795586" w:rsidRPr="00A6592B" w:rsidRDefault="00795586" w:rsidP="00085BAA">
            <w:pPr>
              <w:pStyle w:val="ListParagraph"/>
              <w:widowControl w:val="0"/>
              <w:numPr>
                <w:ilvl w:val="0"/>
                <w:numId w:val="20"/>
              </w:numPr>
              <w:autoSpaceDE w:val="0"/>
              <w:autoSpaceDN w:val="0"/>
              <w:adjustRightInd w:val="0"/>
              <w:spacing w:before="120"/>
              <w:ind w:left="1440"/>
              <w:rPr>
                <w:rFonts w:ascii="Arial" w:hAnsi="Arial" w:cs="Arial"/>
                <w:sz w:val="22"/>
                <w:szCs w:val="22"/>
              </w:rPr>
            </w:pPr>
            <w:r w:rsidRPr="00A6592B">
              <w:rPr>
                <w:rFonts w:ascii="Arial" w:hAnsi="Arial" w:cs="Arial"/>
                <w:sz w:val="22"/>
                <w:szCs w:val="22"/>
              </w:rPr>
              <w:t>Incrementally reducin</w:t>
            </w:r>
            <w:r w:rsidR="00330B3C" w:rsidRPr="00A6592B">
              <w:rPr>
                <w:rFonts w:ascii="Arial" w:hAnsi="Arial" w:cs="Arial"/>
                <w:sz w:val="22"/>
                <w:szCs w:val="22"/>
              </w:rPr>
              <w:t xml:space="preserve">g the volume of A&amp;E activity </w:t>
            </w:r>
            <w:r w:rsidRPr="00A6592B">
              <w:rPr>
                <w:rFonts w:ascii="Arial" w:hAnsi="Arial" w:cs="Arial"/>
                <w:sz w:val="22"/>
                <w:szCs w:val="22"/>
              </w:rPr>
              <w:t>through the streaming to and provision of more cost effective alternative pathways.</w:t>
            </w:r>
          </w:p>
          <w:p w14:paraId="77376FCD" w14:textId="77777777" w:rsidR="00795586" w:rsidRPr="00A6592B" w:rsidRDefault="00795586" w:rsidP="00085BAA">
            <w:pPr>
              <w:pStyle w:val="ListParagraph"/>
              <w:widowControl w:val="0"/>
              <w:numPr>
                <w:ilvl w:val="0"/>
                <w:numId w:val="20"/>
              </w:numPr>
              <w:autoSpaceDE w:val="0"/>
              <w:autoSpaceDN w:val="0"/>
              <w:adjustRightInd w:val="0"/>
              <w:spacing w:before="120"/>
              <w:ind w:left="1440"/>
              <w:rPr>
                <w:rFonts w:ascii="Arial" w:hAnsi="Arial" w:cs="Arial"/>
                <w:sz w:val="22"/>
                <w:szCs w:val="22"/>
              </w:rPr>
            </w:pPr>
            <w:r w:rsidRPr="00A6592B">
              <w:rPr>
                <w:rFonts w:ascii="Arial" w:hAnsi="Arial" w:cs="Arial"/>
                <w:sz w:val="22"/>
                <w:szCs w:val="22"/>
              </w:rPr>
              <w:t xml:space="preserve">Reducing the number of patients admitted for further assessment by early identification at triage and the increased capacity to plan a discharge to GP </w:t>
            </w:r>
            <w:r w:rsidR="00330B3C" w:rsidRPr="00A6592B">
              <w:rPr>
                <w:rFonts w:ascii="Arial" w:hAnsi="Arial" w:cs="Arial"/>
                <w:sz w:val="22"/>
                <w:szCs w:val="22"/>
              </w:rPr>
              <w:t xml:space="preserve">practices </w:t>
            </w:r>
            <w:r w:rsidRPr="00A6592B">
              <w:rPr>
                <w:rFonts w:ascii="Arial" w:hAnsi="Arial" w:cs="Arial"/>
                <w:sz w:val="22"/>
                <w:szCs w:val="22"/>
              </w:rPr>
              <w:t xml:space="preserve">directly from the </w:t>
            </w:r>
            <w:r w:rsidR="00330B3C" w:rsidRPr="00A6592B">
              <w:rPr>
                <w:rFonts w:ascii="Arial" w:hAnsi="Arial" w:cs="Arial"/>
                <w:sz w:val="22"/>
                <w:szCs w:val="22"/>
              </w:rPr>
              <w:t>UTS A&amp;E Front End</w:t>
            </w:r>
            <w:r w:rsidRPr="00A6592B">
              <w:rPr>
                <w:rFonts w:ascii="Arial" w:hAnsi="Arial" w:cs="Arial"/>
                <w:sz w:val="22"/>
                <w:szCs w:val="22"/>
              </w:rPr>
              <w:t>.</w:t>
            </w:r>
          </w:p>
          <w:p w14:paraId="24C8F1FA" w14:textId="77777777" w:rsidR="00A971D0" w:rsidRPr="00811060" w:rsidRDefault="00A971D0" w:rsidP="00085BAA">
            <w:pPr>
              <w:pStyle w:val="ListParagraph"/>
              <w:widowControl w:val="0"/>
              <w:numPr>
                <w:ilvl w:val="0"/>
                <w:numId w:val="20"/>
              </w:numPr>
              <w:autoSpaceDE w:val="0"/>
              <w:autoSpaceDN w:val="0"/>
              <w:adjustRightInd w:val="0"/>
              <w:spacing w:before="120"/>
              <w:ind w:left="1440"/>
              <w:rPr>
                <w:rFonts w:ascii="Arial" w:hAnsi="Arial" w:cs="Arial"/>
                <w:sz w:val="22"/>
                <w:szCs w:val="22"/>
              </w:rPr>
            </w:pPr>
            <w:r w:rsidRPr="00811060">
              <w:rPr>
                <w:rFonts w:ascii="Arial" w:hAnsi="Arial" w:cs="Arial"/>
                <w:sz w:val="22"/>
                <w:szCs w:val="22"/>
              </w:rPr>
              <w:t>Effective demand and flow management.</w:t>
            </w:r>
          </w:p>
          <w:p w14:paraId="4BF7C9E1" w14:textId="77777777" w:rsidR="00811060" w:rsidRPr="00811060" w:rsidRDefault="00811060" w:rsidP="00811060">
            <w:pPr>
              <w:pStyle w:val="ListParagraph"/>
              <w:widowControl w:val="0"/>
              <w:numPr>
                <w:ilvl w:val="0"/>
                <w:numId w:val="20"/>
              </w:numPr>
              <w:autoSpaceDE w:val="0"/>
              <w:autoSpaceDN w:val="0"/>
              <w:adjustRightInd w:val="0"/>
              <w:spacing w:before="120"/>
              <w:ind w:left="1440"/>
              <w:rPr>
                <w:rFonts w:ascii="Arial" w:hAnsi="Arial" w:cs="Arial"/>
                <w:sz w:val="22"/>
                <w:szCs w:val="22"/>
              </w:rPr>
            </w:pPr>
            <w:r w:rsidRPr="00811060">
              <w:rPr>
                <w:rFonts w:ascii="Arial" w:hAnsi="Arial" w:cs="Arial"/>
                <w:sz w:val="22"/>
                <w:szCs w:val="22"/>
              </w:rPr>
              <w:t>Consistency of pathways and patient education to reduce duplication</w:t>
            </w:r>
          </w:p>
          <w:p w14:paraId="7C089034" w14:textId="77777777" w:rsidR="00811060" w:rsidRPr="00811060" w:rsidRDefault="00811060" w:rsidP="00811060">
            <w:pPr>
              <w:pStyle w:val="ListParagraph"/>
              <w:widowControl w:val="0"/>
              <w:autoSpaceDE w:val="0"/>
              <w:autoSpaceDN w:val="0"/>
              <w:adjustRightInd w:val="0"/>
              <w:spacing w:before="120"/>
              <w:ind w:left="1440"/>
              <w:rPr>
                <w:rFonts w:ascii="Arial" w:hAnsi="Arial" w:cs="Arial"/>
                <w:sz w:val="22"/>
                <w:szCs w:val="22"/>
              </w:rPr>
            </w:pPr>
          </w:p>
          <w:p w14:paraId="6F91286D" w14:textId="77777777" w:rsidR="00795586" w:rsidRPr="00A6592B" w:rsidRDefault="00795586" w:rsidP="00085BAA">
            <w:pPr>
              <w:widowControl w:val="0"/>
              <w:autoSpaceDE w:val="0"/>
              <w:autoSpaceDN w:val="0"/>
              <w:adjustRightInd w:val="0"/>
              <w:spacing w:before="120" w:after="0"/>
              <w:ind w:left="720"/>
              <w:rPr>
                <w:rFonts w:ascii="Arial" w:hAnsi="Arial" w:cs="Arial"/>
                <w:b/>
                <w:sz w:val="22"/>
                <w:szCs w:val="22"/>
              </w:rPr>
            </w:pPr>
            <w:r w:rsidRPr="00A6592B">
              <w:rPr>
                <w:rFonts w:ascii="Arial" w:hAnsi="Arial" w:cs="Arial"/>
                <w:b/>
                <w:sz w:val="22"/>
                <w:szCs w:val="22"/>
              </w:rPr>
              <w:t>The reductions will be monitored by the following means:</w:t>
            </w:r>
          </w:p>
          <w:p w14:paraId="2EC8E272" w14:textId="77777777" w:rsidR="00795586" w:rsidRPr="00A6592B" w:rsidRDefault="00795586" w:rsidP="00085BAA">
            <w:pPr>
              <w:widowControl w:val="0"/>
              <w:autoSpaceDE w:val="0"/>
              <w:autoSpaceDN w:val="0"/>
              <w:adjustRightInd w:val="0"/>
              <w:spacing w:before="120" w:after="0"/>
              <w:ind w:left="720"/>
              <w:rPr>
                <w:rFonts w:ascii="Arial" w:hAnsi="Arial" w:cs="Arial"/>
                <w:b/>
                <w:sz w:val="22"/>
                <w:szCs w:val="22"/>
              </w:rPr>
            </w:pPr>
            <w:r w:rsidRPr="00A6592B">
              <w:rPr>
                <w:rFonts w:ascii="Arial" w:hAnsi="Arial" w:cs="Arial"/>
                <w:b/>
                <w:sz w:val="22"/>
                <w:szCs w:val="22"/>
              </w:rPr>
              <w:t>Reporting</w:t>
            </w:r>
          </w:p>
          <w:p w14:paraId="6BA40B33" w14:textId="77777777" w:rsidR="00795586" w:rsidRPr="00A6592B" w:rsidRDefault="00795586" w:rsidP="00085BAA">
            <w:pPr>
              <w:pStyle w:val="ListParagraph"/>
              <w:widowControl w:val="0"/>
              <w:numPr>
                <w:ilvl w:val="0"/>
                <w:numId w:val="21"/>
              </w:numPr>
              <w:autoSpaceDE w:val="0"/>
              <w:autoSpaceDN w:val="0"/>
              <w:adjustRightInd w:val="0"/>
              <w:spacing w:before="120"/>
              <w:ind w:left="1506"/>
              <w:rPr>
                <w:rFonts w:ascii="Arial" w:hAnsi="Arial" w:cs="Arial"/>
                <w:sz w:val="22"/>
                <w:szCs w:val="22"/>
              </w:rPr>
            </w:pPr>
            <w:r w:rsidRPr="00A6592B">
              <w:rPr>
                <w:rFonts w:ascii="Arial" w:hAnsi="Arial" w:cs="Arial"/>
                <w:sz w:val="22"/>
                <w:szCs w:val="22"/>
              </w:rPr>
              <w:lastRenderedPageBreak/>
              <w:t>The ICO via the Oldham Urgent Care Alliance will monitor co developed Key Performance indicators on a daily, weekly and monthly basis.</w:t>
            </w:r>
          </w:p>
          <w:p w14:paraId="0F4E90ED" w14:textId="77777777" w:rsidR="00795586" w:rsidRPr="00A6592B" w:rsidRDefault="00B25448" w:rsidP="00085BAA">
            <w:pPr>
              <w:pStyle w:val="ListParagraph"/>
              <w:widowControl w:val="0"/>
              <w:numPr>
                <w:ilvl w:val="0"/>
                <w:numId w:val="21"/>
              </w:numPr>
              <w:autoSpaceDE w:val="0"/>
              <w:autoSpaceDN w:val="0"/>
              <w:adjustRightInd w:val="0"/>
              <w:spacing w:before="120"/>
              <w:ind w:left="1506"/>
              <w:rPr>
                <w:rFonts w:ascii="Arial" w:hAnsi="Arial" w:cs="Arial"/>
                <w:sz w:val="22"/>
                <w:szCs w:val="22"/>
              </w:rPr>
            </w:pPr>
            <w:r w:rsidRPr="00A6592B">
              <w:rPr>
                <w:rFonts w:ascii="Arial" w:hAnsi="Arial" w:cs="Arial"/>
                <w:sz w:val="22"/>
                <w:szCs w:val="22"/>
              </w:rPr>
              <w:t>Provide a</w:t>
            </w:r>
            <w:r w:rsidR="00795586" w:rsidRPr="00A6592B">
              <w:rPr>
                <w:rFonts w:ascii="Arial" w:hAnsi="Arial" w:cs="Arial"/>
                <w:sz w:val="22"/>
                <w:szCs w:val="22"/>
              </w:rPr>
              <w:t xml:space="preserve"> weekly update report</w:t>
            </w:r>
            <w:r w:rsidRPr="00A6592B">
              <w:rPr>
                <w:rFonts w:ascii="Arial" w:hAnsi="Arial" w:cs="Arial"/>
                <w:sz w:val="22"/>
                <w:szCs w:val="22"/>
              </w:rPr>
              <w:t xml:space="preserve"> to</w:t>
            </w:r>
            <w:r w:rsidR="00795586" w:rsidRPr="00A6592B">
              <w:rPr>
                <w:rFonts w:ascii="Arial" w:hAnsi="Arial" w:cs="Arial"/>
                <w:sz w:val="22"/>
                <w:szCs w:val="22"/>
              </w:rPr>
              <w:t xml:space="preserve"> monitor activity against an agreed trajectory</w:t>
            </w:r>
            <w:r w:rsidRPr="00A6592B">
              <w:rPr>
                <w:rFonts w:ascii="Arial" w:hAnsi="Arial" w:cs="Arial"/>
                <w:sz w:val="22"/>
                <w:szCs w:val="22"/>
              </w:rPr>
              <w:t>.</w:t>
            </w:r>
          </w:p>
          <w:p w14:paraId="541A8F11" w14:textId="77777777" w:rsidR="00795586" w:rsidRPr="00A6592B" w:rsidRDefault="00795586" w:rsidP="00085BAA">
            <w:pPr>
              <w:widowControl w:val="0"/>
              <w:autoSpaceDE w:val="0"/>
              <w:autoSpaceDN w:val="0"/>
              <w:adjustRightInd w:val="0"/>
              <w:spacing w:before="120" w:after="0"/>
              <w:ind w:left="720"/>
              <w:rPr>
                <w:rFonts w:ascii="Arial" w:hAnsi="Arial" w:cs="Arial"/>
                <w:b/>
                <w:sz w:val="22"/>
                <w:szCs w:val="22"/>
              </w:rPr>
            </w:pPr>
            <w:r w:rsidRPr="00A6592B">
              <w:rPr>
                <w:rFonts w:ascii="Arial" w:hAnsi="Arial" w:cs="Arial"/>
                <w:b/>
                <w:sz w:val="22"/>
                <w:szCs w:val="22"/>
              </w:rPr>
              <w:t>Governance</w:t>
            </w:r>
          </w:p>
          <w:p w14:paraId="19EF5725" w14:textId="77777777" w:rsidR="00795586" w:rsidRPr="00A6592B" w:rsidRDefault="007A1948" w:rsidP="00085BAA">
            <w:pPr>
              <w:pStyle w:val="ListParagraph"/>
              <w:widowControl w:val="0"/>
              <w:numPr>
                <w:ilvl w:val="0"/>
                <w:numId w:val="22"/>
              </w:numPr>
              <w:autoSpaceDE w:val="0"/>
              <w:autoSpaceDN w:val="0"/>
              <w:adjustRightInd w:val="0"/>
              <w:spacing w:before="120"/>
              <w:ind w:left="1506"/>
              <w:rPr>
                <w:rFonts w:ascii="Arial" w:hAnsi="Arial" w:cs="Arial"/>
                <w:sz w:val="22"/>
                <w:szCs w:val="22"/>
              </w:rPr>
            </w:pPr>
            <w:r w:rsidRPr="00A6592B">
              <w:rPr>
                <w:rFonts w:ascii="Arial" w:hAnsi="Arial" w:cs="Arial"/>
                <w:sz w:val="22"/>
                <w:szCs w:val="22"/>
              </w:rPr>
              <w:t>Formal contract management processes via CCG Governance arrangements</w:t>
            </w:r>
          </w:p>
          <w:p w14:paraId="0DEEE35D" w14:textId="77777777" w:rsidR="003073C6" w:rsidRPr="00811060" w:rsidRDefault="00811060" w:rsidP="00085BAA">
            <w:pPr>
              <w:pStyle w:val="ListParagraph"/>
              <w:widowControl w:val="0"/>
              <w:numPr>
                <w:ilvl w:val="0"/>
                <w:numId w:val="22"/>
              </w:numPr>
              <w:autoSpaceDE w:val="0"/>
              <w:autoSpaceDN w:val="0"/>
              <w:adjustRightInd w:val="0"/>
              <w:spacing w:before="120"/>
              <w:ind w:left="1440"/>
              <w:rPr>
                <w:rFonts w:ascii="Arial" w:hAnsi="Arial" w:cs="Arial"/>
                <w:sz w:val="22"/>
                <w:szCs w:val="22"/>
              </w:rPr>
            </w:pPr>
            <w:r w:rsidRPr="00874658">
              <w:rPr>
                <w:rFonts w:ascii="Arial" w:hAnsi="Arial" w:cs="Arial"/>
                <w:sz w:val="22"/>
                <w:szCs w:val="22"/>
              </w:rPr>
              <w:t>Formal Clinical Governance protocols to be developed to reflect the joint working arrangements between UTS Cluster Hubs, UTS A&amp;E Front End, ACU and other relevant agencies</w:t>
            </w:r>
          </w:p>
        </w:tc>
      </w:tr>
      <w:tr w:rsidR="003073C6" w:rsidRPr="00A6592B" w14:paraId="76578EBC" w14:textId="77777777" w:rsidTr="000407EF">
        <w:tc>
          <w:tcPr>
            <w:tcW w:w="10348" w:type="dxa"/>
            <w:shd w:val="clear" w:color="auto" w:fill="B8CCE4" w:themeFill="accent1" w:themeFillTint="66"/>
          </w:tcPr>
          <w:p w14:paraId="113D439D" w14:textId="77777777" w:rsidR="003073C6" w:rsidRPr="00A6592B" w:rsidRDefault="000407EF" w:rsidP="00085BAA">
            <w:pPr>
              <w:spacing w:before="120" w:after="0"/>
              <w:rPr>
                <w:rFonts w:ascii="Arial" w:hAnsi="Arial" w:cs="Arial"/>
                <w:b/>
                <w:sz w:val="22"/>
                <w:szCs w:val="22"/>
              </w:rPr>
            </w:pPr>
            <w:r w:rsidRPr="00A6592B">
              <w:rPr>
                <w:rFonts w:ascii="Arial" w:hAnsi="Arial" w:cs="Arial"/>
                <w:b/>
                <w:sz w:val="22"/>
                <w:szCs w:val="22"/>
              </w:rPr>
              <w:lastRenderedPageBreak/>
              <w:t>4.</w:t>
            </w:r>
            <w:r w:rsidRPr="00A6592B">
              <w:rPr>
                <w:rFonts w:ascii="Arial" w:hAnsi="Arial" w:cs="Arial"/>
                <w:b/>
                <w:sz w:val="22"/>
                <w:szCs w:val="22"/>
              </w:rPr>
              <w:tab/>
              <w:t>APPLICABLE SERVICE STANDARDS</w:t>
            </w:r>
          </w:p>
        </w:tc>
      </w:tr>
      <w:tr w:rsidR="003073C6" w:rsidRPr="00A6592B" w14:paraId="71D883F2" w14:textId="77777777" w:rsidTr="00A36E9B">
        <w:tc>
          <w:tcPr>
            <w:tcW w:w="10348" w:type="dxa"/>
            <w:shd w:val="clear" w:color="auto" w:fill="auto"/>
          </w:tcPr>
          <w:p w14:paraId="180BC50D" w14:textId="77777777" w:rsidR="003073C6" w:rsidRPr="00A6592B" w:rsidRDefault="007A1948" w:rsidP="00085BAA">
            <w:pPr>
              <w:spacing w:before="120" w:after="0"/>
              <w:ind w:left="720" w:hanging="720"/>
              <w:rPr>
                <w:rFonts w:ascii="Arial" w:hAnsi="Arial" w:cs="Arial"/>
                <w:b/>
                <w:sz w:val="22"/>
                <w:szCs w:val="22"/>
              </w:rPr>
            </w:pPr>
            <w:r w:rsidRPr="00A6592B">
              <w:rPr>
                <w:rFonts w:ascii="Arial" w:hAnsi="Arial" w:cs="Arial"/>
                <w:b/>
                <w:sz w:val="22"/>
                <w:szCs w:val="22"/>
              </w:rPr>
              <w:t>4.1</w:t>
            </w:r>
            <w:r w:rsidR="003073C6" w:rsidRPr="00A6592B">
              <w:rPr>
                <w:rFonts w:ascii="Arial" w:hAnsi="Arial" w:cs="Arial"/>
                <w:b/>
                <w:sz w:val="22"/>
                <w:szCs w:val="22"/>
              </w:rPr>
              <w:tab/>
              <w:t>Applicable standards set out in Guidance and/or issued by a competent body (</w:t>
            </w:r>
            <w:r w:rsidR="00845EED" w:rsidRPr="00A6592B">
              <w:rPr>
                <w:rFonts w:ascii="Arial" w:hAnsi="Arial" w:cs="Arial"/>
                <w:b/>
                <w:sz w:val="22"/>
                <w:szCs w:val="22"/>
              </w:rPr>
              <w:t>e.g.</w:t>
            </w:r>
            <w:r w:rsidR="003073C6" w:rsidRPr="00A6592B">
              <w:rPr>
                <w:rFonts w:ascii="Arial" w:hAnsi="Arial" w:cs="Arial"/>
                <w:b/>
                <w:sz w:val="22"/>
                <w:szCs w:val="22"/>
              </w:rPr>
              <w:t xml:space="preserve"> Royal Colleges)</w:t>
            </w:r>
          </w:p>
          <w:p w14:paraId="169335DA" w14:textId="77777777" w:rsidR="00387C27" w:rsidRPr="00A6592B" w:rsidRDefault="00387C27" w:rsidP="00085BAA">
            <w:pPr>
              <w:pStyle w:val="ListParagraph"/>
              <w:numPr>
                <w:ilvl w:val="0"/>
                <w:numId w:val="18"/>
              </w:numPr>
              <w:spacing w:before="120"/>
              <w:ind w:left="1080"/>
              <w:rPr>
                <w:rFonts w:ascii="Arial" w:hAnsi="Arial" w:cs="Arial"/>
                <w:sz w:val="22"/>
                <w:szCs w:val="22"/>
              </w:rPr>
            </w:pPr>
            <w:r w:rsidRPr="00A6592B">
              <w:rPr>
                <w:rFonts w:ascii="Arial" w:hAnsi="Arial" w:cs="Arial"/>
                <w:sz w:val="22"/>
                <w:szCs w:val="22"/>
              </w:rPr>
              <w:t>Urgent Treatment Centres – Principles and Standards</w:t>
            </w:r>
          </w:p>
          <w:p w14:paraId="2885B387" w14:textId="77777777" w:rsidR="00387C27" w:rsidRPr="00A6592B" w:rsidRDefault="00387C27" w:rsidP="00085BAA">
            <w:pPr>
              <w:pStyle w:val="ListParagraph"/>
              <w:numPr>
                <w:ilvl w:val="0"/>
                <w:numId w:val="18"/>
              </w:numPr>
              <w:spacing w:before="120"/>
              <w:ind w:left="1080"/>
              <w:rPr>
                <w:rFonts w:ascii="Arial" w:hAnsi="Arial" w:cs="Arial"/>
                <w:sz w:val="22"/>
                <w:szCs w:val="22"/>
              </w:rPr>
            </w:pPr>
            <w:r w:rsidRPr="00A6592B">
              <w:rPr>
                <w:rFonts w:ascii="Arial" w:hAnsi="Arial" w:cs="Arial"/>
                <w:sz w:val="22"/>
                <w:szCs w:val="22"/>
              </w:rPr>
              <w:t>“Next Steps on the NHS Five Year Forward View (5YFV)”</w:t>
            </w:r>
          </w:p>
          <w:p w14:paraId="2C4518E3" w14:textId="77777777" w:rsidR="000407EF" w:rsidRPr="00085BAA" w:rsidRDefault="00387C27" w:rsidP="00085BAA">
            <w:pPr>
              <w:pStyle w:val="ListParagraph"/>
              <w:numPr>
                <w:ilvl w:val="0"/>
                <w:numId w:val="18"/>
              </w:numPr>
              <w:spacing w:before="120"/>
              <w:ind w:left="1080"/>
              <w:rPr>
                <w:rFonts w:ascii="Arial" w:hAnsi="Arial" w:cs="Arial"/>
                <w:sz w:val="22"/>
                <w:szCs w:val="22"/>
              </w:rPr>
            </w:pPr>
            <w:r w:rsidRPr="00A6592B">
              <w:rPr>
                <w:rFonts w:ascii="Arial" w:hAnsi="Arial" w:cs="Arial"/>
                <w:sz w:val="22"/>
                <w:szCs w:val="22"/>
              </w:rPr>
              <w:t>T</w:t>
            </w:r>
            <w:r w:rsidR="007A1948" w:rsidRPr="00A6592B">
              <w:rPr>
                <w:rFonts w:ascii="Arial" w:hAnsi="Arial" w:cs="Arial"/>
                <w:sz w:val="22"/>
                <w:szCs w:val="22"/>
              </w:rPr>
              <w:t>he General Practice Forward View</w:t>
            </w:r>
          </w:p>
        </w:tc>
      </w:tr>
      <w:tr w:rsidR="003073C6" w:rsidRPr="00A6592B" w14:paraId="40A8CEFB" w14:textId="77777777" w:rsidTr="000407EF">
        <w:tc>
          <w:tcPr>
            <w:tcW w:w="10348" w:type="dxa"/>
            <w:shd w:val="clear" w:color="auto" w:fill="B8CCE4" w:themeFill="accent1" w:themeFillTint="66"/>
          </w:tcPr>
          <w:p w14:paraId="1A4ABFB2" w14:textId="77777777" w:rsidR="003073C6" w:rsidRPr="00A6592B" w:rsidRDefault="003073C6" w:rsidP="00085BAA">
            <w:pPr>
              <w:spacing w:before="120" w:after="0"/>
              <w:rPr>
                <w:rFonts w:ascii="Arial" w:hAnsi="Arial" w:cs="Arial"/>
                <w:b/>
                <w:sz w:val="22"/>
                <w:szCs w:val="22"/>
              </w:rPr>
            </w:pPr>
            <w:r w:rsidRPr="00A6592B">
              <w:rPr>
                <w:rFonts w:ascii="Arial" w:hAnsi="Arial" w:cs="Arial"/>
                <w:b/>
                <w:sz w:val="22"/>
                <w:szCs w:val="22"/>
              </w:rPr>
              <w:t>5.</w:t>
            </w:r>
            <w:r w:rsidRPr="00A6592B">
              <w:rPr>
                <w:rFonts w:ascii="Arial" w:hAnsi="Arial" w:cs="Arial"/>
                <w:b/>
                <w:sz w:val="22"/>
                <w:szCs w:val="22"/>
              </w:rPr>
              <w:tab/>
            </w:r>
            <w:r w:rsidR="000407EF" w:rsidRPr="00A6592B">
              <w:rPr>
                <w:rFonts w:ascii="Arial" w:hAnsi="Arial" w:cs="Arial"/>
                <w:b/>
                <w:sz w:val="22"/>
                <w:szCs w:val="22"/>
              </w:rPr>
              <w:t>APPLICABLE QUALITY REQUIREMENTS AND CQUIN GOALS</w:t>
            </w:r>
          </w:p>
        </w:tc>
      </w:tr>
      <w:tr w:rsidR="003073C6" w:rsidRPr="00A6592B" w14:paraId="0DB8B2DE" w14:textId="77777777" w:rsidTr="00A36E9B">
        <w:tc>
          <w:tcPr>
            <w:tcW w:w="10348" w:type="dxa"/>
            <w:shd w:val="clear" w:color="auto" w:fill="auto"/>
          </w:tcPr>
          <w:p w14:paraId="27193951" w14:textId="77777777" w:rsidR="00085BAA" w:rsidRPr="00DE40DF" w:rsidRDefault="003073C6" w:rsidP="00DE40DF">
            <w:pPr>
              <w:pStyle w:val="ListParagraph"/>
              <w:numPr>
                <w:ilvl w:val="1"/>
                <w:numId w:val="3"/>
              </w:numPr>
              <w:spacing w:before="120"/>
              <w:ind w:left="743" w:hanging="743"/>
              <w:rPr>
                <w:rFonts w:ascii="Arial" w:hAnsi="Arial" w:cs="Arial"/>
                <w:sz w:val="22"/>
                <w:szCs w:val="22"/>
              </w:rPr>
            </w:pPr>
            <w:r w:rsidRPr="00A6592B">
              <w:rPr>
                <w:rFonts w:ascii="Arial" w:hAnsi="Arial" w:cs="Arial"/>
                <w:b/>
                <w:sz w:val="22"/>
                <w:szCs w:val="22"/>
              </w:rPr>
              <w:t>Appli</w:t>
            </w:r>
            <w:r w:rsidR="007A1948" w:rsidRPr="00A6592B">
              <w:rPr>
                <w:rFonts w:ascii="Arial" w:hAnsi="Arial" w:cs="Arial"/>
                <w:b/>
                <w:sz w:val="22"/>
                <w:szCs w:val="22"/>
              </w:rPr>
              <w:t>cable Quality Requirements</w:t>
            </w:r>
          </w:p>
        </w:tc>
      </w:tr>
      <w:tr w:rsidR="003073C6" w:rsidRPr="00A6592B" w14:paraId="3E640764" w14:textId="77777777" w:rsidTr="000407EF">
        <w:tc>
          <w:tcPr>
            <w:tcW w:w="10348" w:type="dxa"/>
            <w:shd w:val="clear" w:color="auto" w:fill="B8CCE4" w:themeFill="accent1" w:themeFillTint="66"/>
          </w:tcPr>
          <w:p w14:paraId="01B2AB58" w14:textId="77777777" w:rsidR="003073C6" w:rsidRPr="00A6592B" w:rsidRDefault="003073C6" w:rsidP="00085BAA">
            <w:pPr>
              <w:spacing w:before="120" w:after="0"/>
              <w:rPr>
                <w:rFonts w:ascii="Arial" w:hAnsi="Arial" w:cs="Arial"/>
                <w:b/>
                <w:sz w:val="22"/>
                <w:szCs w:val="22"/>
              </w:rPr>
            </w:pPr>
            <w:r w:rsidRPr="00A6592B">
              <w:rPr>
                <w:rFonts w:ascii="Arial" w:hAnsi="Arial" w:cs="Arial"/>
                <w:b/>
                <w:sz w:val="22"/>
                <w:szCs w:val="22"/>
              </w:rPr>
              <w:t>6.</w:t>
            </w:r>
            <w:r w:rsidRPr="00A6592B">
              <w:rPr>
                <w:rFonts w:ascii="Arial" w:hAnsi="Arial" w:cs="Arial"/>
                <w:b/>
                <w:sz w:val="22"/>
                <w:szCs w:val="22"/>
              </w:rPr>
              <w:tab/>
              <w:t>Location of Provider Premises</w:t>
            </w:r>
          </w:p>
        </w:tc>
      </w:tr>
      <w:tr w:rsidR="003073C6" w:rsidRPr="00A6592B" w14:paraId="235E062C" w14:textId="77777777" w:rsidTr="00A36E9B">
        <w:tc>
          <w:tcPr>
            <w:tcW w:w="10348" w:type="dxa"/>
            <w:shd w:val="clear" w:color="auto" w:fill="auto"/>
          </w:tcPr>
          <w:p w14:paraId="1E7C588E" w14:textId="77777777" w:rsidR="003073C6" w:rsidRPr="008C4910" w:rsidRDefault="003073C6" w:rsidP="00085BAA">
            <w:pPr>
              <w:spacing w:before="120" w:after="0"/>
              <w:ind w:left="720"/>
              <w:rPr>
                <w:rFonts w:ascii="Arial" w:hAnsi="Arial" w:cs="Arial"/>
                <w:sz w:val="22"/>
                <w:szCs w:val="22"/>
              </w:rPr>
            </w:pPr>
            <w:r w:rsidRPr="008C4910">
              <w:rPr>
                <w:rFonts w:ascii="Arial" w:hAnsi="Arial" w:cs="Arial"/>
                <w:sz w:val="22"/>
                <w:szCs w:val="22"/>
              </w:rPr>
              <w:t>The Provider’s Premises are located at:</w:t>
            </w:r>
            <w:r w:rsidR="008C280C" w:rsidRPr="008C4910">
              <w:rPr>
                <w:rFonts w:ascii="Arial" w:hAnsi="Arial" w:cs="Arial"/>
                <w:sz w:val="22"/>
                <w:szCs w:val="22"/>
              </w:rPr>
              <w:t xml:space="preserve"> R</w:t>
            </w:r>
            <w:r w:rsidR="007A1948" w:rsidRPr="008C4910">
              <w:rPr>
                <w:rFonts w:ascii="Arial" w:hAnsi="Arial" w:cs="Arial"/>
                <w:sz w:val="22"/>
                <w:szCs w:val="22"/>
              </w:rPr>
              <w:t xml:space="preserve">oyal </w:t>
            </w:r>
            <w:r w:rsidR="008C280C" w:rsidRPr="008C4910">
              <w:rPr>
                <w:rFonts w:ascii="Arial" w:hAnsi="Arial" w:cs="Arial"/>
                <w:sz w:val="22"/>
                <w:szCs w:val="22"/>
              </w:rPr>
              <w:t>O</w:t>
            </w:r>
            <w:r w:rsidR="007A1948" w:rsidRPr="008C4910">
              <w:rPr>
                <w:rFonts w:ascii="Arial" w:hAnsi="Arial" w:cs="Arial"/>
                <w:sz w:val="22"/>
                <w:szCs w:val="22"/>
              </w:rPr>
              <w:t xml:space="preserve">ldham </w:t>
            </w:r>
            <w:r w:rsidR="008C280C" w:rsidRPr="008C4910">
              <w:rPr>
                <w:rFonts w:ascii="Arial" w:hAnsi="Arial" w:cs="Arial"/>
                <w:sz w:val="22"/>
                <w:szCs w:val="22"/>
              </w:rPr>
              <w:t>H</w:t>
            </w:r>
            <w:r w:rsidR="007A1948" w:rsidRPr="008C4910">
              <w:rPr>
                <w:rFonts w:ascii="Arial" w:hAnsi="Arial" w:cs="Arial"/>
                <w:sz w:val="22"/>
                <w:szCs w:val="22"/>
              </w:rPr>
              <w:t>ospital</w:t>
            </w:r>
          </w:p>
        </w:tc>
      </w:tr>
      <w:tr w:rsidR="008C4910" w:rsidRPr="00A6592B" w14:paraId="781EAE8D" w14:textId="77777777" w:rsidTr="00E266E1">
        <w:tc>
          <w:tcPr>
            <w:tcW w:w="10348" w:type="dxa"/>
            <w:shd w:val="clear" w:color="auto" w:fill="B8CCE4" w:themeFill="accent1" w:themeFillTint="66"/>
          </w:tcPr>
          <w:p w14:paraId="691F7D81" w14:textId="77777777" w:rsidR="008C4910" w:rsidRPr="00A6592B" w:rsidRDefault="008C4910" w:rsidP="008C4910">
            <w:pPr>
              <w:spacing w:before="120" w:after="0"/>
              <w:rPr>
                <w:rFonts w:ascii="Arial" w:hAnsi="Arial" w:cs="Arial"/>
                <w:b/>
                <w:sz w:val="22"/>
                <w:szCs w:val="22"/>
              </w:rPr>
            </w:pPr>
            <w:r>
              <w:rPr>
                <w:rFonts w:ascii="Arial" w:hAnsi="Arial" w:cs="Arial"/>
                <w:b/>
                <w:sz w:val="22"/>
                <w:szCs w:val="22"/>
              </w:rPr>
              <w:t>7</w:t>
            </w:r>
            <w:r w:rsidRPr="00A6592B">
              <w:rPr>
                <w:rFonts w:ascii="Arial" w:hAnsi="Arial" w:cs="Arial"/>
                <w:b/>
                <w:sz w:val="22"/>
                <w:szCs w:val="22"/>
              </w:rPr>
              <w:t>.</w:t>
            </w:r>
            <w:r w:rsidRPr="00A6592B">
              <w:rPr>
                <w:rFonts w:ascii="Arial" w:hAnsi="Arial" w:cs="Arial"/>
                <w:b/>
                <w:sz w:val="22"/>
                <w:szCs w:val="22"/>
              </w:rPr>
              <w:tab/>
            </w:r>
            <w:r>
              <w:rPr>
                <w:rFonts w:ascii="Arial" w:hAnsi="Arial" w:cs="Arial"/>
                <w:b/>
                <w:sz w:val="22"/>
                <w:szCs w:val="22"/>
              </w:rPr>
              <w:t>Key performance indicators</w:t>
            </w:r>
          </w:p>
        </w:tc>
      </w:tr>
      <w:tr w:rsidR="008C4910" w:rsidRPr="000407EF" w14:paraId="451DA0AE" w14:textId="77777777" w:rsidTr="00E266E1">
        <w:tc>
          <w:tcPr>
            <w:tcW w:w="10348" w:type="dxa"/>
            <w:shd w:val="clear" w:color="auto" w:fill="auto"/>
          </w:tcPr>
          <w:p w14:paraId="4C1B5E9E" w14:textId="77777777" w:rsidR="008C4910" w:rsidRDefault="008C4910" w:rsidP="00E266E1">
            <w:pPr>
              <w:spacing w:before="120" w:after="0"/>
              <w:ind w:left="720"/>
              <w:rPr>
                <w:rFonts w:ascii="Arial" w:hAnsi="Arial" w:cs="Arial"/>
                <w:sz w:val="22"/>
                <w:szCs w:val="22"/>
              </w:rPr>
            </w:pPr>
            <w:r w:rsidRPr="008C4910">
              <w:rPr>
                <w:rFonts w:ascii="Arial" w:hAnsi="Arial" w:cs="Arial"/>
                <w:sz w:val="22"/>
                <w:szCs w:val="22"/>
              </w:rPr>
              <w:t>Below are the local KPIs that apply to the service in addition to national quality indicators within the NHS Standard Contract.</w:t>
            </w:r>
          </w:p>
          <w:p w14:paraId="5109B5EE" w14:textId="77777777" w:rsidR="008C4910" w:rsidRDefault="008C4910" w:rsidP="00E266E1">
            <w:pPr>
              <w:spacing w:before="120" w:after="0"/>
              <w:ind w:left="720"/>
              <w:rPr>
                <w:rFonts w:ascii="Arial" w:hAnsi="Arial" w:cs="Arial"/>
                <w:sz w:val="22"/>
                <w:szCs w:val="22"/>
              </w:rPr>
            </w:pPr>
          </w:p>
          <w:tbl>
            <w:tblPr>
              <w:tblW w:w="8583" w:type="dxa"/>
              <w:tblLook w:val="04A0" w:firstRow="1" w:lastRow="0" w:firstColumn="1" w:lastColumn="0" w:noHBand="0" w:noVBand="1"/>
            </w:tblPr>
            <w:tblGrid>
              <w:gridCol w:w="634"/>
              <w:gridCol w:w="1336"/>
              <w:gridCol w:w="2645"/>
              <w:gridCol w:w="1115"/>
              <w:gridCol w:w="1577"/>
              <w:gridCol w:w="1276"/>
            </w:tblGrid>
            <w:tr w:rsidR="008C4910" w:rsidRPr="00116389" w14:paraId="696C6902" w14:textId="77777777" w:rsidTr="00E266E1">
              <w:trPr>
                <w:trHeight w:val="690"/>
              </w:trPr>
              <w:tc>
                <w:tcPr>
                  <w:tcW w:w="634"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7C953FD4"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04BE9617"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 xml:space="preserve">Access </w:t>
                  </w:r>
                  <w:r>
                    <w:rPr>
                      <w:rFonts w:ascii="Arial" w:eastAsia="Times New Roman" w:hAnsi="Arial" w:cs="Arial"/>
                      <w:color w:val="000000"/>
                      <w:sz w:val="16"/>
                      <w:szCs w:val="16"/>
                      <w:lang w:val="en-GB" w:eastAsia="en-GB"/>
                    </w:rPr>
                    <w:t>–</w:t>
                  </w:r>
                  <w:r w:rsidRPr="00116389">
                    <w:rPr>
                      <w:rFonts w:ascii="Arial" w:eastAsia="Times New Roman" w:hAnsi="Arial" w:cs="Arial"/>
                      <w:color w:val="000000"/>
                      <w:sz w:val="16"/>
                      <w:szCs w:val="16"/>
                      <w:lang w:val="en-GB" w:eastAsia="en-GB"/>
                    </w:rPr>
                    <w:t xml:space="preserve"> </w:t>
                  </w:r>
                  <w:r>
                    <w:rPr>
                      <w:rFonts w:ascii="Arial" w:eastAsia="Times New Roman" w:hAnsi="Arial" w:cs="Arial"/>
                      <w:color w:val="000000"/>
                      <w:sz w:val="16"/>
                      <w:szCs w:val="16"/>
                      <w:lang w:val="en-GB" w:eastAsia="en-GB"/>
                    </w:rPr>
                    <w:t>Urgent care appointment in UTS</w:t>
                  </w:r>
                </w:p>
              </w:tc>
              <w:tc>
                <w:tcPr>
                  <w:tcW w:w="2645"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1E909D64"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A</w:t>
                  </w:r>
                  <w:r w:rsidRPr="00116389">
                    <w:rPr>
                      <w:rFonts w:ascii="Arial" w:eastAsia="Times New Roman" w:hAnsi="Arial" w:cs="Arial"/>
                      <w:color w:val="000000"/>
                      <w:sz w:val="16"/>
                      <w:szCs w:val="16"/>
                      <w:lang w:val="en-GB" w:eastAsia="en-GB"/>
                    </w:rPr>
                    <w:t xml:space="preserve">ppointment </w:t>
                  </w:r>
                  <w:r>
                    <w:rPr>
                      <w:rFonts w:ascii="Arial" w:eastAsia="Times New Roman" w:hAnsi="Arial" w:cs="Arial"/>
                      <w:color w:val="000000"/>
                      <w:sz w:val="16"/>
                      <w:szCs w:val="16"/>
                      <w:lang w:val="en-GB" w:eastAsia="en-GB"/>
                    </w:rPr>
                    <w:t>same day of request</w:t>
                  </w:r>
                </w:p>
              </w:tc>
              <w:tc>
                <w:tcPr>
                  <w:tcW w:w="1115"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2CF2BF2D"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&gt;=95%</w:t>
                  </w:r>
                </w:p>
              </w:tc>
              <w:tc>
                <w:tcPr>
                  <w:tcW w:w="1577"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779CDD83"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Monthly provider performance report</w:t>
                  </w:r>
                </w:p>
              </w:tc>
              <w:tc>
                <w:tcPr>
                  <w:tcW w:w="1276"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7EAE552"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4EB96011" w14:textId="77777777" w:rsidTr="00E266E1">
              <w:trPr>
                <w:trHeight w:val="690"/>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7F0552FB"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hideMark/>
                </w:tcPr>
                <w:p w14:paraId="0A4D5E8C"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 xml:space="preserve">Access </w:t>
                  </w:r>
                  <w:r>
                    <w:rPr>
                      <w:rFonts w:ascii="Arial" w:eastAsia="Times New Roman" w:hAnsi="Arial" w:cs="Arial"/>
                      <w:color w:val="000000"/>
                      <w:sz w:val="16"/>
                      <w:szCs w:val="16"/>
                      <w:lang w:val="en-GB" w:eastAsia="en-GB"/>
                    </w:rPr>
                    <w:t>–</w:t>
                  </w:r>
                  <w:r w:rsidRPr="00116389">
                    <w:rPr>
                      <w:rFonts w:ascii="Arial" w:eastAsia="Times New Roman" w:hAnsi="Arial" w:cs="Arial"/>
                      <w:color w:val="000000"/>
                      <w:sz w:val="16"/>
                      <w:szCs w:val="16"/>
                      <w:lang w:val="en-GB" w:eastAsia="en-GB"/>
                    </w:rPr>
                    <w:t xml:space="preserve"> </w:t>
                  </w:r>
                  <w:r>
                    <w:rPr>
                      <w:rFonts w:ascii="Arial" w:eastAsia="Times New Roman" w:hAnsi="Arial" w:cs="Arial"/>
                      <w:color w:val="000000"/>
                      <w:sz w:val="16"/>
                      <w:szCs w:val="16"/>
                      <w:lang w:val="en-GB" w:eastAsia="en-GB"/>
                    </w:rPr>
                    <w:t>walk-in appointment in UTS</w:t>
                  </w:r>
                </w:p>
              </w:tc>
              <w:tc>
                <w:tcPr>
                  <w:tcW w:w="2645" w:type="dxa"/>
                  <w:tcBorders>
                    <w:top w:val="nil"/>
                    <w:left w:val="nil"/>
                    <w:bottom w:val="single" w:sz="8" w:space="0" w:color="7F7F7F"/>
                    <w:right w:val="single" w:sz="8" w:space="0" w:color="7F7F7F"/>
                  </w:tcBorders>
                  <w:shd w:val="clear" w:color="auto" w:fill="auto"/>
                  <w:vAlign w:val="center"/>
                  <w:hideMark/>
                </w:tcPr>
                <w:p w14:paraId="5530E1F9"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A</w:t>
                  </w:r>
                  <w:r w:rsidRPr="00116389">
                    <w:rPr>
                      <w:rFonts w:ascii="Arial" w:eastAsia="Times New Roman" w:hAnsi="Arial" w:cs="Arial"/>
                      <w:color w:val="000000"/>
                      <w:sz w:val="16"/>
                      <w:szCs w:val="16"/>
                      <w:lang w:val="en-GB" w:eastAsia="en-GB"/>
                    </w:rPr>
                    <w:t xml:space="preserve">ppointment </w:t>
                  </w:r>
                  <w:r>
                    <w:rPr>
                      <w:rFonts w:ascii="Arial" w:eastAsia="Times New Roman" w:hAnsi="Arial" w:cs="Arial"/>
                      <w:color w:val="000000"/>
                      <w:sz w:val="16"/>
                      <w:szCs w:val="16"/>
                      <w:lang w:val="en-GB" w:eastAsia="en-GB"/>
                    </w:rPr>
                    <w:t>available with 2 hours of arrival</w:t>
                  </w:r>
                </w:p>
              </w:tc>
              <w:tc>
                <w:tcPr>
                  <w:tcW w:w="1115" w:type="dxa"/>
                  <w:tcBorders>
                    <w:top w:val="nil"/>
                    <w:left w:val="nil"/>
                    <w:bottom w:val="single" w:sz="8" w:space="0" w:color="7F7F7F"/>
                    <w:right w:val="single" w:sz="8" w:space="0" w:color="7F7F7F"/>
                  </w:tcBorders>
                  <w:shd w:val="clear" w:color="auto" w:fill="auto"/>
                  <w:vAlign w:val="center"/>
                  <w:hideMark/>
                </w:tcPr>
                <w:p w14:paraId="4F59E160"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&gt;=95%</w:t>
                  </w:r>
                </w:p>
              </w:tc>
              <w:tc>
                <w:tcPr>
                  <w:tcW w:w="1577" w:type="dxa"/>
                  <w:tcBorders>
                    <w:top w:val="nil"/>
                    <w:left w:val="nil"/>
                    <w:bottom w:val="single" w:sz="8" w:space="0" w:color="7F7F7F"/>
                    <w:right w:val="single" w:sz="8" w:space="0" w:color="7F7F7F"/>
                  </w:tcBorders>
                  <w:shd w:val="clear" w:color="auto" w:fill="auto"/>
                  <w:vAlign w:val="center"/>
                  <w:hideMark/>
                </w:tcPr>
                <w:p w14:paraId="46280A7F"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Monthly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09279630"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4F57D586" w14:textId="77777777" w:rsidTr="00E266E1">
              <w:trPr>
                <w:trHeight w:val="1815"/>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38A74198"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hideMark/>
                </w:tcPr>
                <w:p w14:paraId="038C40C2"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Triaged within 15 minutes of arrival at A&amp;E PC UTS</w:t>
                  </w:r>
                </w:p>
              </w:tc>
              <w:tc>
                <w:tcPr>
                  <w:tcW w:w="2645" w:type="dxa"/>
                  <w:tcBorders>
                    <w:top w:val="nil"/>
                    <w:left w:val="nil"/>
                    <w:bottom w:val="single" w:sz="8" w:space="0" w:color="7F7F7F"/>
                    <w:right w:val="single" w:sz="8" w:space="0" w:color="7F7F7F"/>
                  </w:tcBorders>
                  <w:shd w:val="clear" w:color="auto" w:fill="auto"/>
                  <w:vAlign w:val="center"/>
                  <w:hideMark/>
                </w:tcPr>
                <w:p w14:paraId="369D1277"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The % of patients</w:t>
                  </w:r>
                  <w:r>
                    <w:rPr>
                      <w:rFonts w:ascii="Arial" w:eastAsia="Times New Roman" w:hAnsi="Arial" w:cs="Arial"/>
                      <w:color w:val="000000"/>
                      <w:sz w:val="16"/>
                      <w:szCs w:val="16"/>
                      <w:lang w:val="en-GB" w:eastAsia="en-GB"/>
                    </w:rPr>
                    <w:t xml:space="preserve"> who attend the UTS at A&amp;E receive an enhanced triage by a Band 7 ENP and if deemed appropriate are streamed through to the PC A&amp;E UTS</w:t>
                  </w:r>
                </w:p>
              </w:tc>
              <w:tc>
                <w:tcPr>
                  <w:tcW w:w="1115" w:type="dxa"/>
                  <w:tcBorders>
                    <w:top w:val="nil"/>
                    <w:left w:val="nil"/>
                    <w:bottom w:val="single" w:sz="8" w:space="0" w:color="7F7F7F"/>
                    <w:right w:val="single" w:sz="8" w:space="0" w:color="7F7F7F"/>
                  </w:tcBorders>
                  <w:shd w:val="clear" w:color="auto" w:fill="auto"/>
                  <w:vAlign w:val="center"/>
                  <w:hideMark/>
                </w:tcPr>
                <w:p w14:paraId="42DA3DB7" w14:textId="77777777" w:rsidR="008C4910" w:rsidRPr="00116389" w:rsidRDefault="008C4910" w:rsidP="00E266E1">
                  <w:pPr>
                    <w:spacing w:after="0"/>
                    <w:jc w:val="right"/>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95</w:t>
                  </w:r>
                  <w:r w:rsidRPr="00116389">
                    <w:rPr>
                      <w:rFonts w:ascii="Arial" w:eastAsia="Times New Roman" w:hAnsi="Arial" w:cs="Arial"/>
                      <w:color w:val="000000"/>
                      <w:sz w:val="16"/>
                      <w:szCs w:val="16"/>
                      <w:lang w:val="en-GB" w:eastAsia="en-GB"/>
                    </w:rPr>
                    <w:t>%</w:t>
                  </w:r>
                </w:p>
              </w:tc>
              <w:tc>
                <w:tcPr>
                  <w:tcW w:w="1577" w:type="dxa"/>
                  <w:tcBorders>
                    <w:top w:val="nil"/>
                    <w:left w:val="nil"/>
                    <w:bottom w:val="single" w:sz="8" w:space="0" w:color="7F7F7F"/>
                    <w:right w:val="single" w:sz="8" w:space="0" w:color="7F7F7F"/>
                  </w:tcBorders>
                  <w:shd w:val="clear" w:color="auto" w:fill="auto"/>
                  <w:vAlign w:val="center"/>
                  <w:hideMark/>
                </w:tcPr>
                <w:p w14:paraId="497E7131"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 xml:space="preserve">Monthly </w:t>
                  </w:r>
                  <w:r w:rsidRPr="00116389">
                    <w:rPr>
                      <w:rFonts w:ascii="Arial" w:eastAsia="Times New Roman" w:hAnsi="Arial" w:cs="Arial"/>
                      <w:color w:val="000000"/>
                      <w:sz w:val="16"/>
                      <w:szCs w:val="16"/>
                      <w:lang w:val="en-GB" w:eastAsia="en-GB"/>
                    </w:rPr>
                    <w:t xml:space="preserve">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12C94B3B"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2B70579A" w14:textId="77777777" w:rsidTr="00E266E1">
              <w:trPr>
                <w:trHeight w:val="1140"/>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77A74D45"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hideMark/>
                </w:tcPr>
                <w:p w14:paraId="684C36DE"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GP electronic communication</w:t>
                  </w:r>
                </w:p>
              </w:tc>
              <w:tc>
                <w:tcPr>
                  <w:tcW w:w="2645" w:type="dxa"/>
                  <w:tcBorders>
                    <w:top w:val="nil"/>
                    <w:left w:val="nil"/>
                    <w:bottom w:val="single" w:sz="8" w:space="0" w:color="7F7F7F"/>
                    <w:right w:val="single" w:sz="8" w:space="0" w:color="7F7F7F"/>
                  </w:tcBorders>
                  <w:shd w:val="clear" w:color="auto" w:fill="auto"/>
                  <w:vAlign w:val="center"/>
                  <w:hideMark/>
                </w:tcPr>
                <w:p w14:paraId="4EE1C494"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The provider will demonstrate compliance with the integrated electronic messaging service for transmitting correspondence with GPs</w:t>
                  </w:r>
                </w:p>
              </w:tc>
              <w:tc>
                <w:tcPr>
                  <w:tcW w:w="1115" w:type="dxa"/>
                  <w:tcBorders>
                    <w:top w:val="nil"/>
                    <w:left w:val="nil"/>
                    <w:bottom w:val="single" w:sz="8" w:space="0" w:color="7F7F7F"/>
                    <w:right w:val="single" w:sz="8" w:space="0" w:color="7F7F7F"/>
                  </w:tcBorders>
                  <w:shd w:val="clear" w:color="auto" w:fill="auto"/>
                  <w:vAlign w:val="center"/>
                  <w:hideMark/>
                </w:tcPr>
                <w:p w14:paraId="463F4B1D" w14:textId="77777777" w:rsidR="008C4910" w:rsidRPr="00116389" w:rsidRDefault="008C4910" w:rsidP="00E266E1">
                  <w:pPr>
                    <w:spacing w:after="0"/>
                    <w:jc w:val="right"/>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100%</w:t>
                  </w:r>
                </w:p>
              </w:tc>
              <w:tc>
                <w:tcPr>
                  <w:tcW w:w="1577" w:type="dxa"/>
                  <w:tcBorders>
                    <w:top w:val="nil"/>
                    <w:left w:val="nil"/>
                    <w:bottom w:val="single" w:sz="8" w:space="0" w:color="7F7F7F"/>
                    <w:right w:val="single" w:sz="8" w:space="0" w:color="7F7F7F"/>
                  </w:tcBorders>
                  <w:shd w:val="clear" w:color="auto" w:fill="auto"/>
                  <w:vAlign w:val="center"/>
                  <w:hideMark/>
                </w:tcPr>
                <w:p w14:paraId="05318037"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Monthly provider performance report and GP cluster feedback</w:t>
                  </w:r>
                </w:p>
              </w:tc>
              <w:tc>
                <w:tcPr>
                  <w:tcW w:w="1276" w:type="dxa"/>
                  <w:tcBorders>
                    <w:top w:val="nil"/>
                    <w:left w:val="nil"/>
                    <w:bottom w:val="single" w:sz="8" w:space="0" w:color="7F7F7F"/>
                    <w:right w:val="single" w:sz="8" w:space="0" w:color="7F7F7F"/>
                  </w:tcBorders>
                  <w:shd w:val="clear" w:color="auto" w:fill="auto"/>
                  <w:vAlign w:val="center"/>
                  <w:hideMark/>
                </w:tcPr>
                <w:p w14:paraId="571067F0"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15B9966D" w14:textId="77777777" w:rsidTr="00E266E1">
              <w:trPr>
                <w:trHeight w:val="1140"/>
              </w:trPr>
              <w:tc>
                <w:tcPr>
                  <w:tcW w:w="634" w:type="dxa"/>
                  <w:tcBorders>
                    <w:top w:val="nil"/>
                    <w:left w:val="single" w:sz="8" w:space="0" w:color="7F7F7F"/>
                    <w:bottom w:val="single" w:sz="8" w:space="0" w:color="7F7F7F"/>
                    <w:right w:val="single" w:sz="8" w:space="0" w:color="7F7F7F"/>
                  </w:tcBorders>
                  <w:shd w:val="clear" w:color="auto" w:fill="auto"/>
                  <w:vAlign w:val="center"/>
                </w:tcPr>
                <w:p w14:paraId="0FDD7AA0"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tcPr>
                <w:p w14:paraId="3EB61122"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Access to electronic patients records</w:t>
                  </w:r>
                </w:p>
              </w:tc>
              <w:tc>
                <w:tcPr>
                  <w:tcW w:w="2645" w:type="dxa"/>
                  <w:tcBorders>
                    <w:top w:val="nil"/>
                    <w:left w:val="nil"/>
                    <w:bottom w:val="single" w:sz="8" w:space="0" w:color="7F7F7F"/>
                    <w:right w:val="single" w:sz="8" w:space="0" w:color="7F7F7F"/>
                  </w:tcBorders>
                  <w:shd w:val="clear" w:color="auto" w:fill="auto"/>
                  <w:vAlign w:val="center"/>
                </w:tcPr>
                <w:p w14:paraId="69BC2A5A"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All UTC and A&amp;E / ACU Acute to have access to patient’s records.  For Oldham Patients this should be via EMIS Tracker for out of Oldham patients this will be via Share for You</w:t>
                  </w:r>
                </w:p>
              </w:tc>
              <w:tc>
                <w:tcPr>
                  <w:tcW w:w="1115" w:type="dxa"/>
                  <w:tcBorders>
                    <w:top w:val="nil"/>
                    <w:left w:val="nil"/>
                    <w:bottom w:val="single" w:sz="8" w:space="0" w:color="7F7F7F"/>
                    <w:right w:val="single" w:sz="8" w:space="0" w:color="7F7F7F"/>
                  </w:tcBorders>
                  <w:shd w:val="clear" w:color="auto" w:fill="auto"/>
                  <w:vAlign w:val="center"/>
                </w:tcPr>
                <w:p w14:paraId="72B1B933" w14:textId="77777777" w:rsidR="008C4910" w:rsidRPr="00116389" w:rsidRDefault="008C4910" w:rsidP="00E266E1">
                  <w:pPr>
                    <w:spacing w:after="0"/>
                    <w:jc w:val="right"/>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100%</w:t>
                  </w:r>
                </w:p>
              </w:tc>
              <w:tc>
                <w:tcPr>
                  <w:tcW w:w="1577" w:type="dxa"/>
                  <w:tcBorders>
                    <w:top w:val="nil"/>
                    <w:left w:val="nil"/>
                    <w:bottom w:val="single" w:sz="8" w:space="0" w:color="7F7F7F"/>
                    <w:right w:val="single" w:sz="8" w:space="0" w:color="7F7F7F"/>
                  </w:tcBorders>
                  <w:shd w:val="clear" w:color="auto" w:fill="auto"/>
                  <w:vAlign w:val="center"/>
                </w:tcPr>
                <w:p w14:paraId="271AD90F"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Monthly provider performance report and GP cluster feedback</w:t>
                  </w:r>
                </w:p>
              </w:tc>
              <w:tc>
                <w:tcPr>
                  <w:tcW w:w="1276" w:type="dxa"/>
                  <w:tcBorders>
                    <w:top w:val="nil"/>
                    <w:left w:val="nil"/>
                    <w:bottom w:val="single" w:sz="8" w:space="0" w:color="7F7F7F"/>
                    <w:right w:val="single" w:sz="8" w:space="0" w:color="7F7F7F"/>
                  </w:tcBorders>
                  <w:shd w:val="clear" w:color="auto" w:fill="auto"/>
                  <w:vAlign w:val="center"/>
                </w:tcPr>
                <w:p w14:paraId="4C05CDEB"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6FCA484C" w14:textId="77777777" w:rsidTr="00E266E1">
              <w:trPr>
                <w:trHeight w:val="2265"/>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0BCC9636"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hideMark/>
                </w:tcPr>
                <w:p w14:paraId="42AB5B73"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Commissioner information</w:t>
                  </w:r>
                </w:p>
              </w:tc>
              <w:tc>
                <w:tcPr>
                  <w:tcW w:w="2645" w:type="dxa"/>
                  <w:tcBorders>
                    <w:top w:val="nil"/>
                    <w:left w:val="nil"/>
                    <w:bottom w:val="single" w:sz="8" w:space="0" w:color="7F7F7F"/>
                    <w:right w:val="single" w:sz="8" w:space="0" w:color="7F7F7F"/>
                  </w:tcBorders>
                  <w:shd w:val="clear" w:color="000000" w:fill="B1A0C7"/>
                  <w:vAlign w:val="center"/>
                  <w:hideMark/>
                </w:tcPr>
                <w:p w14:paraId="42E02FB5"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Commissioning Data Set (CDS) to be submitted by the submission dates identified by the HSCIC each month (data to be compliant with SUS requirements)</w:t>
                  </w:r>
                </w:p>
              </w:tc>
              <w:tc>
                <w:tcPr>
                  <w:tcW w:w="1115" w:type="dxa"/>
                  <w:tcBorders>
                    <w:top w:val="nil"/>
                    <w:left w:val="nil"/>
                    <w:bottom w:val="single" w:sz="8" w:space="0" w:color="7F7F7F"/>
                    <w:right w:val="single" w:sz="8" w:space="0" w:color="7F7F7F"/>
                  </w:tcBorders>
                  <w:shd w:val="clear" w:color="auto" w:fill="auto"/>
                  <w:vAlign w:val="center"/>
                  <w:hideMark/>
                </w:tcPr>
                <w:p w14:paraId="2D92FFEE" w14:textId="77777777" w:rsidR="008C4910" w:rsidRPr="00116389" w:rsidRDefault="008C4910" w:rsidP="00E266E1">
                  <w:pPr>
                    <w:spacing w:after="0"/>
                    <w:jc w:val="right"/>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100%</w:t>
                  </w:r>
                </w:p>
              </w:tc>
              <w:tc>
                <w:tcPr>
                  <w:tcW w:w="1577" w:type="dxa"/>
                  <w:tcBorders>
                    <w:top w:val="nil"/>
                    <w:left w:val="nil"/>
                    <w:bottom w:val="single" w:sz="8" w:space="0" w:color="7F7F7F"/>
                    <w:right w:val="single" w:sz="8" w:space="0" w:color="7F7F7F"/>
                  </w:tcBorders>
                  <w:shd w:val="clear" w:color="auto" w:fill="auto"/>
                  <w:vAlign w:val="center"/>
                  <w:hideMark/>
                </w:tcPr>
                <w:p w14:paraId="7B712ABE"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 xml:space="preserve">Monthly provider performance report (submission date to SUS/SFTP site v deadline) </w:t>
                  </w:r>
                </w:p>
              </w:tc>
              <w:tc>
                <w:tcPr>
                  <w:tcW w:w="1276" w:type="dxa"/>
                  <w:tcBorders>
                    <w:top w:val="nil"/>
                    <w:left w:val="nil"/>
                    <w:bottom w:val="single" w:sz="8" w:space="0" w:color="7F7F7F"/>
                    <w:right w:val="single" w:sz="8" w:space="0" w:color="7F7F7F"/>
                  </w:tcBorders>
                  <w:shd w:val="clear" w:color="auto" w:fill="auto"/>
                  <w:vAlign w:val="center"/>
                  <w:hideMark/>
                </w:tcPr>
                <w:p w14:paraId="3F81C0B2"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A contract query will be raised if submissions continue to be late. Non-submission of the CDS dataset will result in non-payment of invoices.</w:t>
                  </w:r>
                </w:p>
              </w:tc>
            </w:tr>
            <w:tr w:rsidR="008C4910" w:rsidRPr="00116389" w14:paraId="750E80F4" w14:textId="77777777" w:rsidTr="00E266E1">
              <w:trPr>
                <w:trHeight w:val="2715"/>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3E44916F"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hideMark/>
                </w:tcPr>
                <w:p w14:paraId="678C12AF"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UTS appointments to be booked via NHS 11</w:t>
                  </w:r>
                </w:p>
              </w:tc>
              <w:tc>
                <w:tcPr>
                  <w:tcW w:w="2645" w:type="dxa"/>
                  <w:tcBorders>
                    <w:top w:val="nil"/>
                    <w:left w:val="nil"/>
                    <w:bottom w:val="single" w:sz="8" w:space="0" w:color="7F7F7F"/>
                    <w:right w:val="single" w:sz="8" w:space="0" w:color="7F7F7F"/>
                  </w:tcBorders>
                  <w:shd w:val="clear" w:color="auto" w:fill="auto"/>
                  <w:vAlign w:val="center"/>
                  <w:hideMark/>
                </w:tcPr>
                <w:p w14:paraId="03B5A8BB"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 xml:space="preserve">The % of appointments </w:t>
                  </w:r>
                  <w:r>
                    <w:rPr>
                      <w:rFonts w:ascii="Arial" w:eastAsia="Times New Roman" w:hAnsi="Arial" w:cs="Arial"/>
                      <w:color w:val="000000"/>
                      <w:sz w:val="16"/>
                      <w:szCs w:val="16"/>
                      <w:lang w:val="en-GB" w:eastAsia="en-GB"/>
                    </w:rPr>
                    <w:t>that can be booked via NHS 111</w:t>
                  </w:r>
                </w:p>
              </w:tc>
              <w:tc>
                <w:tcPr>
                  <w:tcW w:w="1115" w:type="dxa"/>
                  <w:tcBorders>
                    <w:top w:val="nil"/>
                    <w:left w:val="nil"/>
                    <w:bottom w:val="single" w:sz="8" w:space="0" w:color="7F7F7F"/>
                    <w:right w:val="single" w:sz="8" w:space="0" w:color="7F7F7F"/>
                  </w:tcBorders>
                  <w:shd w:val="clear" w:color="auto" w:fill="auto"/>
                  <w:vAlign w:val="center"/>
                  <w:hideMark/>
                </w:tcPr>
                <w:p w14:paraId="6B16C9A6"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&gt;95%</w:t>
                  </w:r>
                </w:p>
              </w:tc>
              <w:tc>
                <w:tcPr>
                  <w:tcW w:w="1577" w:type="dxa"/>
                  <w:tcBorders>
                    <w:top w:val="nil"/>
                    <w:left w:val="nil"/>
                    <w:bottom w:val="single" w:sz="8" w:space="0" w:color="7F7F7F"/>
                    <w:right w:val="single" w:sz="8" w:space="0" w:color="7F7F7F"/>
                  </w:tcBorders>
                  <w:shd w:val="clear" w:color="auto" w:fill="auto"/>
                  <w:vAlign w:val="center"/>
                  <w:hideMark/>
                </w:tcPr>
                <w:p w14:paraId="6442DC97"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Monthly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74156D49"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651FEC46" w14:textId="77777777" w:rsidTr="00E266E1">
              <w:trPr>
                <w:trHeight w:val="2715"/>
              </w:trPr>
              <w:tc>
                <w:tcPr>
                  <w:tcW w:w="634" w:type="dxa"/>
                  <w:tcBorders>
                    <w:top w:val="nil"/>
                    <w:left w:val="single" w:sz="8" w:space="0" w:color="7F7F7F"/>
                    <w:bottom w:val="single" w:sz="8" w:space="0" w:color="7F7F7F"/>
                    <w:right w:val="single" w:sz="8" w:space="0" w:color="7F7F7F"/>
                  </w:tcBorders>
                  <w:shd w:val="clear" w:color="auto" w:fill="auto"/>
                  <w:vAlign w:val="center"/>
                </w:tcPr>
                <w:p w14:paraId="4875FF29"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tcPr>
                <w:p w14:paraId="71CA9EBC" w14:textId="77777777" w:rsidR="008C4910"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Access- NHS patients seen and treated within 30 minutes of the appointment time in UTS</w:t>
                  </w:r>
                </w:p>
              </w:tc>
              <w:tc>
                <w:tcPr>
                  <w:tcW w:w="2645" w:type="dxa"/>
                  <w:tcBorders>
                    <w:top w:val="nil"/>
                    <w:left w:val="nil"/>
                    <w:bottom w:val="single" w:sz="8" w:space="0" w:color="7F7F7F"/>
                    <w:right w:val="single" w:sz="8" w:space="0" w:color="7F7F7F"/>
                  </w:tcBorders>
                  <w:shd w:val="clear" w:color="auto" w:fill="auto"/>
                  <w:vAlign w:val="center"/>
                </w:tcPr>
                <w:p w14:paraId="05388025"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The % of patients who have a pre booked NHS 111 appointment being seen &amp; treated within 30 mins</w:t>
                  </w:r>
                </w:p>
              </w:tc>
              <w:tc>
                <w:tcPr>
                  <w:tcW w:w="1115" w:type="dxa"/>
                  <w:tcBorders>
                    <w:top w:val="nil"/>
                    <w:left w:val="nil"/>
                    <w:bottom w:val="single" w:sz="8" w:space="0" w:color="7F7F7F"/>
                    <w:right w:val="single" w:sz="8" w:space="0" w:color="7F7F7F"/>
                  </w:tcBorders>
                  <w:shd w:val="clear" w:color="auto" w:fill="auto"/>
                  <w:vAlign w:val="center"/>
                </w:tcPr>
                <w:p w14:paraId="6398CA01"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&gt;95%</w:t>
                  </w:r>
                </w:p>
              </w:tc>
              <w:tc>
                <w:tcPr>
                  <w:tcW w:w="1577" w:type="dxa"/>
                  <w:tcBorders>
                    <w:top w:val="nil"/>
                    <w:left w:val="nil"/>
                    <w:bottom w:val="single" w:sz="8" w:space="0" w:color="7F7F7F"/>
                    <w:right w:val="single" w:sz="8" w:space="0" w:color="7F7F7F"/>
                  </w:tcBorders>
                  <w:shd w:val="clear" w:color="auto" w:fill="auto"/>
                  <w:vAlign w:val="center"/>
                </w:tcPr>
                <w:p w14:paraId="778A7BE6"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Monthly provider performance report</w:t>
                  </w:r>
                </w:p>
              </w:tc>
              <w:tc>
                <w:tcPr>
                  <w:tcW w:w="1276" w:type="dxa"/>
                  <w:tcBorders>
                    <w:top w:val="nil"/>
                    <w:left w:val="nil"/>
                    <w:bottom w:val="single" w:sz="8" w:space="0" w:color="7F7F7F"/>
                    <w:right w:val="single" w:sz="8" w:space="0" w:color="7F7F7F"/>
                  </w:tcBorders>
                  <w:shd w:val="clear" w:color="auto" w:fill="auto"/>
                  <w:vAlign w:val="center"/>
                </w:tcPr>
                <w:p w14:paraId="16C02A35"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07626C77" w14:textId="77777777" w:rsidTr="00E266E1">
              <w:trPr>
                <w:trHeight w:val="2715"/>
              </w:trPr>
              <w:tc>
                <w:tcPr>
                  <w:tcW w:w="634" w:type="dxa"/>
                  <w:tcBorders>
                    <w:top w:val="nil"/>
                    <w:left w:val="single" w:sz="8" w:space="0" w:color="7F7F7F"/>
                    <w:bottom w:val="single" w:sz="8" w:space="0" w:color="7F7F7F"/>
                    <w:right w:val="single" w:sz="8" w:space="0" w:color="7F7F7F"/>
                  </w:tcBorders>
                  <w:shd w:val="clear" w:color="auto" w:fill="auto"/>
                  <w:vAlign w:val="center"/>
                </w:tcPr>
                <w:p w14:paraId="14B81C0A"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tcPr>
                <w:p w14:paraId="7618609B" w14:textId="77777777" w:rsidR="008C4910"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Critically ill patients arrangements in place</w:t>
                  </w:r>
                </w:p>
              </w:tc>
              <w:tc>
                <w:tcPr>
                  <w:tcW w:w="2645" w:type="dxa"/>
                  <w:tcBorders>
                    <w:top w:val="nil"/>
                    <w:left w:val="nil"/>
                    <w:bottom w:val="single" w:sz="8" w:space="0" w:color="7F7F7F"/>
                    <w:right w:val="single" w:sz="8" w:space="0" w:color="7F7F7F"/>
                  </w:tcBorders>
                  <w:shd w:val="clear" w:color="auto" w:fill="auto"/>
                  <w:vAlign w:val="center"/>
                </w:tcPr>
                <w:p w14:paraId="203F0442" w14:textId="77777777" w:rsidR="008C4910"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Pathways in place to transfer critically ill patients  who arrive at an UTS to an appropriate place of care</w:t>
                  </w:r>
                </w:p>
              </w:tc>
              <w:tc>
                <w:tcPr>
                  <w:tcW w:w="1115" w:type="dxa"/>
                  <w:tcBorders>
                    <w:top w:val="nil"/>
                    <w:left w:val="nil"/>
                    <w:bottom w:val="single" w:sz="8" w:space="0" w:color="7F7F7F"/>
                    <w:right w:val="single" w:sz="8" w:space="0" w:color="7F7F7F"/>
                  </w:tcBorders>
                  <w:shd w:val="clear" w:color="auto" w:fill="auto"/>
                  <w:vAlign w:val="center"/>
                </w:tcPr>
                <w:p w14:paraId="2C932BD3" w14:textId="77777777" w:rsidR="008C4910"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100%</w:t>
                  </w:r>
                </w:p>
              </w:tc>
              <w:tc>
                <w:tcPr>
                  <w:tcW w:w="1577" w:type="dxa"/>
                  <w:tcBorders>
                    <w:top w:val="nil"/>
                    <w:left w:val="nil"/>
                    <w:bottom w:val="single" w:sz="8" w:space="0" w:color="7F7F7F"/>
                    <w:right w:val="single" w:sz="8" w:space="0" w:color="7F7F7F"/>
                  </w:tcBorders>
                  <w:shd w:val="clear" w:color="auto" w:fill="auto"/>
                  <w:vAlign w:val="center"/>
                </w:tcPr>
                <w:p w14:paraId="2504FAF2"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Monthly provider performance report</w:t>
                  </w:r>
                </w:p>
              </w:tc>
              <w:tc>
                <w:tcPr>
                  <w:tcW w:w="1276" w:type="dxa"/>
                  <w:tcBorders>
                    <w:top w:val="nil"/>
                    <w:left w:val="nil"/>
                    <w:bottom w:val="single" w:sz="8" w:space="0" w:color="7F7F7F"/>
                    <w:right w:val="single" w:sz="8" w:space="0" w:color="7F7F7F"/>
                  </w:tcBorders>
                  <w:shd w:val="clear" w:color="auto" w:fill="auto"/>
                  <w:vAlign w:val="center"/>
                </w:tcPr>
                <w:p w14:paraId="4B1BDFB8"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0E6B102E" w14:textId="77777777" w:rsidTr="00E266E1">
              <w:trPr>
                <w:trHeight w:val="2715"/>
              </w:trPr>
              <w:tc>
                <w:tcPr>
                  <w:tcW w:w="634" w:type="dxa"/>
                  <w:tcBorders>
                    <w:top w:val="nil"/>
                    <w:left w:val="single" w:sz="8" w:space="0" w:color="7F7F7F"/>
                    <w:bottom w:val="single" w:sz="8" w:space="0" w:color="7F7F7F"/>
                    <w:right w:val="single" w:sz="8" w:space="0" w:color="7F7F7F"/>
                  </w:tcBorders>
                  <w:shd w:val="clear" w:color="auto" w:fill="auto"/>
                  <w:vAlign w:val="center"/>
                </w:tcPr>
                <w:p w14:paraId="65E7C3CE"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tcPr>
                <w:p w14:paraId="074FA6FB" w14:textId="77777777" w:rsidR="008C4910"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 xml:space="preserve">Access -UTS patients can be referred to  an MDT </w:t>
                  </w:r>
                </w:p>
              </w:tc>
              <w:tc>
                <w:tcPr>
                  <w:tcW w:w="2645" w:type="dxa"/>
                  <w:tcBorders>
                    <w:top w:val="nil"/>
                    <w:left w:val="nil"/>
                    <w:bottom w:val="single" w:sz="8" w:space="0" w:color="7F7F7F"/>
                    <w:right w:val="single" w:sz="8" w:space="0" w:color="7F7F7F"/>
                  </w:tcBorders>
                  <w:shd w:val="clear" w:color="auto" w:fill="auto"/>
                  <w:vAlign w:val="center"/>
                </w:tcPr>
                <w:p w14:paraId="15C5A94D" w14:textId="77777777" w:rsidR="008C4910"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 of UTS patients referred to a service within the MDT will be seen within 2 hours</w:t>
                  </w:r>
                </w:p>
                <w:p w14:paraId="5AFCB8B3" w14:textId="77777777" w:rsidR="008C4910" w:rsidRDefault="008C4910" w:rsidP="00E266E1">
                  <w:pPr>
                    <w:spacing w:after="0"/>
                    <w:rPr>
                      <w:rFonts w:ascii="Arial" w:eastAsia="Times New Roman" w:hAnsi="Arial" w:cs="Arial"/>
                      <w:color w:val="000000"/>
                      <w:sz w:val="16"/>
                      <w:szCs w:val="16"/>
                      <w:lang w:val="en-GB" w:eastAsia="en-GB"/>
                    </w:rPr>
                  </w:pPr>
                </w:p>
              </w:tc>
              <w:tc>
                <w:tcPr>
                  <w:tcW w:w="1115" w:type="dxa"/>
                  <w:tcBorders>
                    <w:top w:val="nil"/>
                    <w:left w:val="nil"/>
                    <w:bottom w:val="single" w:sz="8" w:space="0" w:color="7F7F7F"/>
                    <w:right w:val="single" w:sz="8" w:space="0" w:color="7F7F7F"/>
                  </w:tcBorders>
                  <w:shd w:val="clear" w:color="auto" w:fill="auto"/>
                  <w:vAlign w:val="center"/>
                </w:tcPr>
                <w:p w14:paraId="2C46A10A"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&gt;95%</w:t>
                  </w:r>
                </w:p>
              </w:tc>
              <w:tc>
                <w:tcPr>
                  <w:tcW w:w="1577" w:type="dxa"/>
                  <w:tcBorders>
                    <w:top w:val="nil"/>
                    <w:left w:val="nil"/>
                    <w:bottom w:val="single" w:sz="8" w:space="0" w:color="7F7F7F"/>
                    <w:right w:val="single" w:sz="8" w:space="0" w:color="7F7F7F"/>
                  </w:tcBorders>
                  <w:shd w:val="clear" w:color="auto" w:fill="auto"/>
                  <w:vAlign w:val="center"/>
                </w:tcPr>
                <w:p w14:paraId="2C9CD9B2"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Monthly provider performance report</w:t>
                  </w:r>
                </w:p>
              </w:tc>
              <w:tc>
                <w:tcPr>
                  <w:tcW w:w="1276" w:type="dxa"/>
                  <w:tcBorders>
                    <w:top w:val="nil"/>
                    <w:left w:val="nil"/>
                    <w:bottom w:val="single" w:sz="8" w:space="0" w:color="7F7F7F"/>
                    <w:right w:val="single" w:sz="8" w:space="0" w:color="7F7F7F"/>
                  </w:tcBorders>
                  <w:shd w:val="clear" w:color="auto" w:fill="auto"/>
                  <w:vAlign w:val="center"/>
                </w:tcPr>
                <w:p w14:paraId="18584C12"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20A6CA28" w14:textId="77777777" w:rsidTr="00E266E1">
              <w:trPr>
                <w:trHeight w:val="2715"/>
              </w:trPr>
              <w:tc>
                <w:tcPr>
                  <w:tcW w:w="634" w:type="dxa"/>
                  <w:tcBorders>
                    <w:top w:val="nil"/>
                    <w:left w:val="single" w:sz="8" w:space="0" w:color="7F7F7F"/>
                    <w:bottom w:val="single" w:sz="8" w:space="0" w:color="7F7F7F"/>
                    <w:right w:val="single" w:sz="8" w:space="0" w:color="7F7F7F"/>
                  </w:tcBorders>
                  <w:shd w:val="clear" w:color="auto" w:fill="auto"/>
                  <w:vAlign w:val="center"/>
                </w:tcPr>
                <w:p w14:paraId="3C586CAF"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tcPr>
                <w:p w14:paraId="274E435A" w14:textId="77777777" w:rsidR="008C4910"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Access – UTS patients can be referred for  investigation</w:t>
                  </w:r>
                </w:p>
              </w:tc>
              <w:tc>
                <w:tcPr>
                  <w:tcW w:w="2645" w:type="dxa"/>
                  <w:tcBorders>
                    <w:top w:val="nil"/>
                    <w:left w:val="nil"/>
                    <w:bottom w:val="single" w:sz="8" w:space="0" w:color="7F7F7F"/>
                    <w:right w:val="single" w:sz="8" w:space="0" w:color="7F7F7F"/>
                  </w:tcBorders>
                  <w:shd w:val="clear" w:color="auto" w:fill="auto"/>
                  <w:vAlign w:val="center"/>
                </w:tcPr>
                <w:p w14:paraId="007A9C01" w14:textId="77777777" w:rsidR="008C4910"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 of UTS patients referred for investigation to UCA will receive their investigation within 2 hours</w:t>
                  </w:r>
                </w:p>
              </w:tc>
              <w:tc>
                <w:tcPr>
                  <w:tcW w:w="1115" w:type="dxa"/>
                  <w:tcBorders>
                    <w:top w:val="nil"/>
                    <w:left w:val="nil"/>
                    <w:bottom w:val="single" w:sz="8" w:space="0" w:color="7F7F7F"/>
                    <w:right w:val="single" w:sz="8" w:space="0" w:color="7F7F7F"/>
                  </w:tcBorders>
                  <w:shd w:val="clear" w:color="auto" w:fill="auto"/>
                  <w:vAlign w:val="center"/>
                </w:tcPr>
                <w:p w14:paraId="7ABF90B3"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&gt;95% or A&amp;E performance target</w:t>
                  </w:r>
                </w:p>
              </w:tc>
              <w:tc>
                <w:tcPr>
                  <w:tcW w:w="1577" w:type="dxa"/>
                  <w:tcBorders>
                    <w:top w:val="nil"/>
                    <w:left w:val="nil"/>
                    <w:bottom w:val="single" w:sz="8" w:space="0" w:color="7F7F7F"/>
                    <w:right w:val="single" w:sz="8" w:space="0" w:color="7F7F7F"/>
                  </w:tcBorders>
                  <w:shd w:val="clear" w:color="auto" w:fill="auto"/>
                  <w:vAlign w:val="center"/>
                </w:tcPr>
                <w:p w14:paraId="221F2807"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Monthly provider performance report</w:t>
                  </w:r>
                </w:p>
              </w:tc>
              <w:tc>
                <w:tcPr>
                  <w:tcW w:w="1276" w:type="dxa"/>
                  <w:tcBorders>
                    <w:top w:val="nil"/>
                    <w:left w:val="nil"/>
                    <w:bottom w:val="single" w:sz="8" w:space="0" w:color="7F7F7F"/>
                    <w:right w:val="single" w:sz="8" w:space="0" w:color="7F7F7F"/>
                  </w:tcBorders>
                  <w:shd w:val="clear" w:color="auto" w:fill="auto"/>
                  <w:vAlign w:val="center"/>
                </w:tcPr>
                <w:p w14:paraId="204F6372"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1E38D194" w14:textId="77777777" w:rsidTr="00E266E1">
              <w:trPr>
                <w:trHeight w:val="2715"/>
              </w:trPr>
              <w:tc>
                <w:tcPr>
                  <w:tcW w:w="634" w:type="dxa"/>
                  <w:tcBorders>
                    <w:top w:val="nil"/>
                    <w:left w:val="single" w:sz="8" w:space="0" w:color="7F7F7F"/>
                    <w:bottom w:val="single" w:sz="8" w:space="0" w:color="7F7F7F"/>
                    <w:right w:val="single" w:sz="8" w:space="0" w:color="7F7F7F"/>
                  </w:tcBorders>
                  <w:shd w:val="clear" w:color="auto" w:fill="auto"/>
                  <w:vAlign w:val="center"/>
                </w:tcPr>
                <w:p w14:paraId="39A62DC8"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tcPr>
                <w:p w14:paraId="373735E9" w14:textId="77777777" w:rsidR="008C4910"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Access to Prescriptions, repeat prescriptions and emergency contraceptives</w:t>
                  </w:r>
                </w:p>
              </w:tc>
              <w:tc>
                <w:tcPr>
                  <w:tcW w:w="2645" w:type="dxa"/>
                  <w:tcBorders>
                    <w:top w:val="nil"/>
                    <w:left w:val="nil"/>
                    <w:bottom w:val="single" w:sz="8" w:space="0" w:color="7F7F7F"/>
                    <w:right w:val="single" w:sz="8" w:space="0" w:color="7F7F7F"/>
                  </w:tcBorders>
                  <w:shd w:val="clear" w:color="auto" w:fill="auto"/>
                  <w:vAlign w:val="center"/>
                </w:tcPr>
                <w:p w14:paraId="5C1C06D5" w14:textId="77777777" w:rsidR="008C4910"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 of UTS patients who will be able to obtain Prescriptions, repeat prescriptions and emergency contraceptives</w:t>
                  </w:r>
                </w:p>
              </w:tc>
              <w:tc>
                <w:tcPr>
                  <w:tcW w:w="1115" w:type="dxa"/>
                  <w:tcBorders>
                    <w:top w:val="nil"/>
                    <w:left w:val="nil"/>
                    <w:bottom w:val="single" w:sz="8" w:space="0" w:color="7F7F7F"/>
                    <w:right w:val="single" w:sz="8" w:space="0" w:color="7F7F7F"/>
                  </w:tcBorders>
                  <w:shd w:val="clear" w:color="auto" w:fill="auto"/>
                  <w:vAlign w:val="center"/>
                </w:tcPr>
                <w:p w14:paraId="3A3EF564" w14:textId="77777777" w:rsidR="008C4910" w:rsidRPr="00116389" w:rsidRDefault="008C4910" w:rsidP="00E266E1">
                  <w:pPr>
                    <w:spacing w:after="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&gt;95% or A&amp;E performance target</w:t>
                  </w:r>
                </w:p>
              </w:tc>
              <w:tc>
                <w:tcPr>
                  <w:tcW w:w="1577" w:type="dxa"/>
                  <w:tcBorders>
                    <w:top w:val="nil"/>
                    <w:left w:val="nil"/>
                    <w:bottom w:val="single" w:sz="8" w:space="0" w:color="7F7F7F"/>
                    <w:right w:val="single" w:sz="8" w:space="0" w:color="7F7F7F"/>
                  </w:tcBorders>
                  <w:shd w:val="clear" w:color="auto" w:fill="auto"/>
                  <w:vAlign w:val="center"/>
                </w:tcPr>
                <w:p w14:paraId="1C58D945"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Monthly provider performance report</w:t>
                  </w:r>
                </w:p>
              </w:tc>
              <w:tc>
                <w:tcPr>
                  <w:tcW w:w="1276" w:type="dxa"/>
                  <w:tcBorders>
                    <w:top w:val="nil"/>
                    <w:left w:val="nil"/>
                    <w:bottom w:val="single" w:sz="8" w:space="0" w:color="7F7F7F"/>
                    <w:right w:val="single" w:sz="8" w:space="0" w:color="7F7F7F"/>
                  </w:tcBorders>
                  <w:shd w:val="clear" w:color="auto" w:fill="auto"/>
                  <w:vAlign w:val="center"/>
                </w:tcPr>
                <w:p w14:paraId="1793DAAD"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51AAB3E0" w14:textId="77777777" w:rsidTr="00E266E1">
              <w:trPr>
                <w:trHeight w:val="1140"/>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04CCCD1F" w14:textId="77777777" w:rsidR="008C4910" w:rsidRPr="00116389" w:rsidRDefault="008C4910" w:rsidP="00E266E1">
                  <w:pPr>
                    <w:spacing w:after="0"/>
                    <w:rPr>
                      <w:rFonts w:ascii="Arial" w:eastAsia="Times New Roman" w:hAnsi="Arial" w:cs="Arial"/>
                      <w:color w:val="000000"/>
                      <w:sz w:val="16"/>
                      <w:szCs w:val="16"/>
                      <w:lang w:val="en-GB" w:eastAsia="en-GB"/>
                    </w:rPr>
                  </w:pPr>
                </w:p>
              </w:tc>
              <w:tc>
                <w:tcPr>
                  <w:tcW w:w="1336" w:type="dxa"/>
                  <w:tcBorders>
                    <w:top w:val="nil"/>
                    <w:left w:val="nil"/>
                    <w:bottom w:val="single" w:sz="8" w:space="0" w:color="7F7F7F"/>
                    <w:right w:val="single" w:sz="8" w:space="0" w:color="7F7F7F"/>
                  </w:tcBorders>
                  <w:shd w:val="clear" w:color="auto" w:fill="auto"/>
                  <w:vAlign w:val="center"/>
                  <w:hideMark/>
                </w:tcPr>
                <w:p w14:paraId="3FE5D423"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Capturing patient experience</w:t>
                  </w:r>
                </w:p>
              </w:tc>
              <w:tc>
                <w:tcPr>
                  <w:tcW w:w="2645" w:type="dxa"/>
                  <w:tcBorders>
                    <w:top w:val="nil"/>
                    <w:left w:val="nil"/>
                    <w:bottom w:val="single" w:sz="8" w:space="0" w:color="7F7F7F"/>
                    <w:right w:val="single" w:sz="8" w:space="0" w:color="7F7F7F"/>
                  </w:tcBorders>
                  <w:shd w:val="clear" w:color="auto" w:fill="auto"/>
                  <w:vAlign w:val="center"/>
                  <w:hideMark/>
                </w:tcPr>
                <w:p w14:paraId="6F080D31"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 xml:space="preserve">The % of patients referred to the service who have their experience of using that service formally captured including the friends and family test </w:t>
                  </w:r>
                </w:p>
              </w:tc>
              <w:tc>
                <w:tcPr>
                  <w:tcW w:w="1115" w:type="dxa"/>
                  <w:tcBorders>
                    <w:top w:val="nil"/>
                    <w:left w:val="nil"/>
                    <w:bottom w:val="single" w:sz="8" w:space="0" w:color="7F7F7F"/>
                    <w:right w:val="single" w:sz="8" w:space="0" w:color="7F7F7F"/>
                  </w:tcBorders>
                  <w:shd w:val="clear" w:color="auto" w:fill="auto"/>
                  <w:vAlign w:val="center"/>
                  <w:hideMark/>
                </w:tcPr>
                <w:p w14:paraId="22EEFFC6"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&gt;=20%</w:t>
                  </w:r>
                </w:p>
              </w:tc>
              <w:tc>
                <w:tcPr>
                  <w:tcW w:w="1577" w:type="dxa"/>
                  <w:tcBorders>
                    <w:top w:val="nil"/>
                    <w:left w:val="nil"/>
                    <w:bottom w:val="single" w:sz="8" w:space="0" w:color="7F7F7F"/>
                    <w:right w:val="single" w:sz="8" w:space="0" w:color="7F7F7F"/>
                  </w:tcBorders>
                  <w:shd w:val="clear" w:color="auto" w:fill="auto"/>
                  <w:vAlign w:val="center"/>
                  <w:hideMark/>
                </w:tcPr>
                <w:p w14:paraId="45D702DB"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649560AD"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59270C4F" w14:textId="77777777" w:rsidTr="00E266E1">
              <w:trPr>
                <w:trHeight w:val="915"/>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1CC368DA"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 xml:space="preserve">EX3 </w:t>
                  </w:r>
                </w:p>
              </w:tc>
              <w:tc>
                <w:tcPr>
                  <w:tcW w:w="1336" w:type="dxa"/>
                  <w:tcBorders>
                    <w:top w:val="nil"/>
                    <w:left w:val="nil"/>
                    <w:bottom w:val="single" w:sz="8" w:space="0" w:color="7F7F7F"/>
                    <w:right w:val="single" w:sz="8" w:space="0" w:color="7F7F7F"/>
                  </w:tcBorders>
                  <w:shd w:val="clear" w:color="auto" w:fill="auto"/>
                  <w:vAlign w:val="center"/>
                  <w:hideMark/>
                </w:tcPr>
                <w:p w14:paraId="0F9A29D2"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Patient satisfaction with the service provided</w:t>
                  </w:r>
                </w:p>
              </w:tc>
              <w:tc>
                <w:tcPr>
                  <w:tcW w:w="2645" w:type="dxa"/>
                  <w:tcBorders>
                    <w:top w:val="nil"/>
                    <w:left w:val="nil"/>
                    <w:bottom w:val="single" w:sz="8" w:space="0" w:color="7F7F7F"/>
                    <w:right w:val="single" w:sz="8" w:space="0" w:color="7F7F7F"/>
                  </w:tcBorders>
                  <w:shd w:val="clear" w:color="auto" w:fill="auto"/>
                  <w:vAlign w:val="center"/>
                  <w:hideMark/>
                </w:tcPr>
                <w:p w14:paraId="284320BA"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Patient survey net promoter score (NPS) usi</w:t>
                  </w:r>
                  <w:r>
                    <w:rPr>
                      <w:rFonts w:ascii="Arial" w:eastAsia="Times New Roman" w:hAnsi="Arial" w:cs="Arial"/>
                      <w:color w:val="000000"/>
                      <w:sz w:val="16"/>
                      <w:szCs w:val="16"/>
                      <w:lang w:val="en-GB" w:eastAsia="en-GB"/>
                    </w:rPr>
                    <w:t xml:space="preserve">ng the friends and family test </w:t>
                  </w:r>
                </w:p>
              </w:tc>
              <w:tc>
                <w:tcPr>
                  <w:tcW w:w="1115" w:type="dxa"/>
                  <w:tcBorders>
                    <w:top w:val="nil"/>
                    <w:left w:val="nil"/>
                    <w:bottom w:val="single" w:sz="8" w:space="0" w:color="7F7F7F"/>
                    <w:right w:val="single" w:sz="8" w:space="0" w:color="7F7F7F"/>
                  </w:tcBorders>
                  <w:shd w:val="clear" w:color="auto" w:fill="auto"/>
                  <w:vAlign w:val="center"/>
                  <w:hideMark/>
                </w:tcPr>
                <w:p w14:paraId="324B4554"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&gt;=75 for NPS</w:t>
                  </w:r>
                </w:p>
              </w:tc>
              <w:tc>
                <w:tcPr>
                  <w:tcW w:w="1577" w:type="dxa"/>
                  <w:tcBorders>
                    <w:top w:val="nil"/>
                    <w:left w:val="nil"/>
                    <w:bottom w:val="single" w:sz="8" w:space="0" w:color="7F7F7F"/>
                    <w:right w:val="single" w:sz="8" w:space="0" w:color="7F7F7F"/>
                  </w:tcBorders>
                  <w:shd w:val="clear" w:color="auto" w:fill="auto"/>
                  <w:vAlign w:val="center"/>
                  <w:hideMark/>
                </w:tcPr>
                <w:p w14:paraId="0CAF857B"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44A06A9E"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1F007469" w14:textId="77777777" w:rsidTr="00E266E1">
              <w:trPr>
                <w:trHeight w:val="915"/>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4A101588"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EX4</w:t>
                  </w:r>
                </w:p>
              </w:tc>
              <w:tc>
                <w:tcPr>
                  <w:tcW w:w="1336" w:type="dxa"/>
                  <w:tcBorders>
                    <w:top w:val="nil"/>
                    <w:left w:val="nil"/>
                    <w:bottom w:val="single" w:sz="8" w:space="0" w:color="7F7F7F"/>
                    <w:right w:val="single" w:sz="8" w:space="0" w:color="7F7F7F"/>
                  </w:tcBorders>
                  <w:shd w:val="clear" w:color="auto" w:fill="auto"/>
                  <w:vAlign w:val="center"/>
                  <w:hideMark/>
                </w:tcPr>
                <w:p w14:paraId="6616CC49"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Patient rating of care</w:t>
                  </w:r>
                </w:p>
              </w:tc>
              <w:tc>
                <w:tcPr>
                  <w:tcW w:w="2645" w:type="dxa"/>
                  <w:tcBorders>
                    <w:top w:val="nil"/>
                    <w:left w:val="nil"/>
                    <w:bottom w:val="single" w:sz="8" w:space="0" w:color="7F7F7F"/>
                    <w:right w:val="single" w:sz="8" w:space="0" w:color="7F7F7F"/>
                  </w:tcBorders>
                  <w:shd w:val="clear" w:color="auto" w:fill="auto"/>
                  <w:vAlign w:val="center"/>
                  <w:hideMark/>
                </w:tcPr>
                <w:p w14:paraId="13A7EA1C"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 xml:space="preserve">Mean average score for patients rating the care they received </w:t>
                  </w:r>
                </w:p>
              </w:tc>
              <w:tc>
                <w:tcPr>
                  <w:tcW w:w="1115" w:type="dxa"/>
                  <w:tcBorders>
                    <w:top w:val="nil"/>
                    <w:left w:val="nil"/>
                    <w:bottom w:val="single" w:sz="8" w:space="0" w:color="7F7F7F"/>
                    <w:right w:val="single" w:sz="8" w:space="0" w:color="7F7F7F"/>
                  </w:tcBorders>
                  <w:shd w:val="clear" w:color="auto" w:fill="auto"/>
                  <w:vAlign w:val="center"/>
                  <w:hideMark/>
                </w:tcPr>
                <w:p w14:paraId="2BCCE2A1"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&gt;=4</w:t>
                  </w:r>
                </w:p>
              </w:tc>
              <w:tc>
                <w:tcPr>
                  <w:tcW w:w="1577" w:type="dxa"/>
                  <w:tcBorders>
                    <w:top w:val="nil"/>
                    <w:left w:val="nil"/>
                    <w:bottom w:val="single" w:sz="8" w:space="0" w:color="7F7F7F"/>
                    <w:right w:val="single" w:sz="8" w:space="0" w:color="7F7F7F"/>
                  </w:tcBorders>
                  <w:shd w:val="clear" w:color="auto" w:fill="auto"/>
                  <w:vAlign w:val="center"/>
                  <w:hideMark/>
                </w:tcPr>
                <w:p w14:paraId="6E1F05A4"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37284589"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6273A598" w14:textId="77777777" w:rsidTr="00E266E1">
              <w:trPr>
                <w:trHeight w:val="1365"/>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6F7E993D"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EX5</w:t>
                  </w:r>
                </w:p>
              </w:tc>
              <w:tc>
                <w:tcPr>
                  <w:tcW w:w="1336" w:type="dxa"/>
                  <w:tcBorders>
                    <w:top w:val="nil"/>
                    <w:left w:val="nil"/>
                    <w:bottom w:val="single" w:sz="8" w:space="0" w:color="7F7F7F"/>
                    <w:right w:val="single" w:sz="8" w:space="0" w:color="7F7F7F"/>
                  </w:tcBorders>
                  <w:shd w:val="clear" w:color="auto" w:fill="auto"/>
                  <w:vAlign w:val="center"/>
                  <w:hideMark/>
                </w:tcPr>
                <w:p w14:paraId="66C9A2BB"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Patients confident they can manage their own health</w:t>
                  </w:r>
                </w:p>
              </w:tc>
              <w:tc>
                <w:tcPr>
                  <w:tcW w:w="2645" w:type="dxa"/>
                  <w:tcBorders>
                    <w:top w:val="nil"/>
                    <w:left w:val="nil"/>
                    <w:bottom w:val="single" w:sz="8" w:space="0" w:color="7F7F7F"/>
                    <w:right w:val="single" w:sz="8" w:space="0" w:color="7F7F7F"/>
                  </w:tcBorders>
                  <w:shd w:val="clear" w:color="auto" w:fill="auto"/>
                  <w:vAlign w:val="center"/>
                  <w:hideMark/>
                </w:tcPr>
                <w:p w14:paraId="6074DD96"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 xml:space="preserve">% of patients that are ‘somewhat confident’ or ‘very confident’ they can manage their own health </w:t>
                  </w:r>
                </w:p>
              </w:tc>
              <w:tc>
                <w:tcPr>
                  <w:tcW w:w="1115" w:type="dxa"/>
                  <w:tcBorders>
                    <w:top w:val="nil"/>
                    <w:left w:val="nil"/>
                    <w:bottom w:val="single" w:sz="8" w:space="0" w:color="7F7F7F"/>
                    <w:right w:val="single" w:sz="8" w:space="0" w:color="7F7F7F"/>
                  </w:tcBorders>
                  <w:shd w:val="clear" w:color="auto" w:fill="auto"/>
                  <w:vAlign w:val="center"/>
                  <w:hideMark/>
                </w:tcPr>
                <w:p w14:paraId="7E65B4C8"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&gt;=95%</w:t>
                  </w:r>
                </w:p>
              </w:tc>
              <w:tc>
                <w:tcPr>
                  <w:tcW w:w="1577" w:type="dxa"/>
                  <w:tcBorders>
                    <w:top w:val="nil"/>
                    <w:left w:val="nil"/>
                    <w:bottom w:val="single" w:sz="8" w:space="0" w:color="7F7F7F"/>
                    <w:right w:val="single" w:sz="8" w:space="0" w:color="7F7F7F"/>
                  </w:tcBorders>
                  <w:shd w:val="clear" w:color="auto" w:fill="auto"/>
                  <w:vAlign w:val="center"/>
                  <w:hideMark/>
                </w:tcPr>
                <w:p w14:paraId="1ED54F13"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78474D76"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52719AAC" w14:textId="77777777" w:rsidTr="00E266E1">
              <w:trPr>
                <w:trHeight w:val="915"/>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09A4B0A2"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CAS1</w:t>
                  </w:r>
                </w:p>
              </w:tc>
              <w:tc>
                <w:tcPr>
                  <w:tcW w:w="1336" w:type="dxa"/>
                  <w:tcBorders>
                    <w:top w:val="nil"/>
                    <w:left w:val="nil"/>
                    <w:bottom w:val="single" w:sz="8" w:space="0" w:color="7F7F7F"/>
                    <w:right w:val="single" w:sz="8" w:space="0" w:color="7F7F7F"/>
                  </w:tcBorders>
                  <w:shd w:val="clear" w:color="auto" w:fill="auto"/>
                  <w:vAlign w:val="center"/>
                  <w:hideMark/>
                </w:tcPr>
                <w:p w14:paraId="0E18E65C"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CAS alerts</w:t>
                  </w:r>
                </w:p>
              </w:tc>
              <w:tc>
                <w:tcPr>
                  <w:tcW w:w="2645" w:type="dxa"/>
                  <w:tcBorders>
                    <w:top w:val="nil"/>
                    <w:left w:val="nil"/>
                    <w:bottom w:val="single" w:sz="8" w:space="0" w:color="7F7F7F"/>
                    <w:right w:val="single" w:sz="8" w:space="0" w:color="7F7F7F"/>
                  </w:tcBorders>
                  <w:shd w:val="clear" w:color="auto" w:fill="auto"/>
                  <w:vAlign w:val="center"/>
                  <w:hideMark/>
                </w:tcPr>
                <w:p w14:paraId="6C4A110A"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The % of Central Alert System alerts acknowledged within 5 days of target date</w:t>
                  </w:r>
                </w:p>
              </w:tc>
              <w:tc>
                <w:tcPr>
                  <w:tcW w:w="1115" w:type="dxa"/>
                  <w:tcBorders>
                    <w:top w:val="nil"/>
                    <w:left w:val="nil"/>
                    <w:bottom w:val="single" w:sz="8" w:space="0" w:color="7F7F7F"/>
                    <w:right w:val="single" w:sz="8" w:space="0" w:color="7F7F7F"/>
                  </w:tcBorders>
                  <w:shd w:val="clear" w:color="auto" w:fill="auto"/>
                  <w:vAlign w:val="center"/>
                  <w:hideMark/>
                </w:tcPr>
                <w:p w14:paraId="707CA09F"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&gt;=98%</w:t>
                  </w:r>
                </w:p>
              </w:tc>
              <w:tc>
                <w:tcPr>
                  <w:tcW w:w="1577" w:type="dxa"/>
                  <w:tcBorders>
                    <w:top w:val="nil"/>
                    <w:left w:val="nil"/>
                    <w:bottom w:val="single" w:sz="8" w:space="0" w:color="7F7F7F"/>
                    <w:right w:val="single" w:sz="8" w:space="0" w:color="7F7F7F"/>
                  </w:tcBorders>
                  <w:shd w:val="clear" w:color="auto" w:fill="auto"/>
                  <w:vAlign w:val="center"/>
                  <w:hideMark/>
                </w:tcPr>
                <w:p w14:paraId="782AD47E"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1E26D2CC"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65410EB2" w14:textId="77777777" w:rsidTr="00E266E1">
              <w:trPr>
                <w:trHeight w:val="1140"/>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6B47AC05"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CO1</w:t>
                  </w:r>
                </w:p>
              </w:tc>
              <w:tc>
                <w:tcPr>
                  <w:tcW w:w="1336" w:type="dxa"/>
                  <w:tcBorders>
                    <w:top w:val="nil"/>
                    <w:left w:val="nil"/>
                    <w:bottom w:val="single" w:sz="8" w:space="0" w:color="7F7F7F"/>
                    <w:right w:val="single" w:sz="8" w:space="0" w:color="7F7F7F"/>
                  </w:tcBorders>
                  <w:shd w:val="clear" w:color="auto" w:fill="auto"/>
                  <w:vAlign w:val="center"/>
                  <w:hideMark/>
                </w:tcPr>
                <w:p w14:paraId="379F3F77"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Complaints responded to within timeframe</w:t>
                  </w:r>
                </w:p>
              </w:tc>
              <w:tc>
                <w:tcPr>
                  <w:tcW w:w="2645" w:type="dxa"/>
                  <w:tcBorders>
                    <w:top w:val="nil"/>
                    <w:left w:val="nil"/>
                    <w:bottom w:val="single" w:sz="8" w:space="0" w:color="7F7F7F"/>
                    <w:right w:val="single" w:sz="8" w:space="0" w:color="7F7F7F"/>
                  </w:tcBorders>
                  <w:shd w:val="clear" w:color="auto" w:fill="auto"/>
                  <w:vAlign w:val="center"/>
                  <w:hideMark/>
                </w:tcPr>
                <w:p w14:paraId="7352979D"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The % of complaints responded to in writing as per the timeframe in the national complaints management policy (i.e. 25 days or as agreed with the complainant)</w:t>
                  </w:r>
                </w:p>
              </w:tc>
              <w:tc>
                <w:tcPr>
                  <w:tcW w:w="1115" w:type="dxa"/>
                  <w:tcBorders>
                    <w:top w:val="nil"/>
                    <w:left w:val="nil"/>
                    <w:bottom w:val="single" w:sz="8" w:space="0" w:color="7F7F7F"/>
                    <w:right w:val="single" w:sz="8" w:space="0" w:color="7F7F7F"/>
                  </w:tcBorders>
                  <w:shd w:val="clear" w:color="auto" w:fill="auto"/>
                  <w:vAlign w:val="center"/>
                  <w:hideMark/>
                </w:tcPr>
                <w:p w14:paraId="428F44A4" w14:textId="77777777" w:rsidR="008C4910" w:rsidRPr="00116389" w:rsidRDefault="008C4910" w:rsidP="00E266E1">
                  <w:pPr>
                    <w:spacing w:after="0"/>
                    <w:jc w:val="right"/>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100%</w:t>
                  </w:r>
                </w:p>
              </w:tc>
              <w:tc>
                <w:tcPr>
                  <w:tcW w:w="1577" w:type="dxa"/>
                  <w:tcBorders>
                    <w:top w:val="nil"/>
                    <w:left w:val="nil"/>
                    <w:bottom w:val="single" w:sz="8" w:space="0" w:color="7F7F7F"/>
                    <w:right w:val="single" w:sz="8" w:space="0" w:color="7F7F7F"/>
                  </w:tcBorders>
                  <w:shd w:val="clear" w:color="auto" w:fill="auto"/>
                  <w:vAlign w:val="center"/>
                  <w:hideMark/>
                </w:tcPr>
                <w:p w14:paraId="0D4922EB"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49CD54F5"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36B0276E" w14:textId="77777777" w:rsidTr="00E266E1">
              <w:trPr>
                <w:trHeight w:val="915"/>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0BDDBEC0"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CO2</w:t>
                  </w:r>
                </w:p>
              </w:tc>
              <w:tc>
                <w:tcPr>
                  <w:tcW w:w="1336" w:type="dxa"/>
                  <w:tcBorders>
                    <w:top w:val="nil"/>
                    <w:left w:val="nil"/>
                    <w:bottom w:val="single" w:sz="8" w:space="0" w:color="7F7F7F"/>
                    <w:right w:val="single" w:sz="8" w:space="0" w:color="7F7F7F"/>
                  </w:tcBorders>
                  <w:shd w:val="clear" w:color="auto" w:fill="auto"/>
                  <w:vAlign w:val="center"/>
                  <w:hideMark/>
                </w:tcPr>
                <w:p w14:paraId="54EB776F"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Complaints per 1000 appointments</w:t>
                  </w:r>
                </w:p>
              </w:tc>
              <w:tc>
                <w:tcPr>
                  <w:tcW w:w="2645" w:type="dxa"/>
                  <w:tcBorders>
                    <w:top w:val="nil"/>
                    <w:left w:val="nil"/>
                    <w:bottom w:val="single" w:sz="8" w:space="0" w:color="7F7F7F"/>
                    <w:right w:val="single" w:sz="8" w:space="0" w:color="7F7F7F"/>
                  </w:tcBorders>
                  <w:shd w:val="clear" w:color="auto" w:fill="auto"/>
                  <w:vAlign w:val="center"/>
                  <w:hideMark/>
                </w:tcPr>
                <w:p w14:paraId="6851B331"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A three month rolling average of complaints received by the provider per 1000 appointments (information split by service)</w:t>
                  </w:r>
                </w:p>
              </w:tc>
              <w:tc>
                <w:tcPr>
                  <w:tcW w:w="1115" w:type="dxa"/>
                  <w:tcBorders>
                    <w:top w:val="nil"/>
                    <w:left w:val="nil"/>
                    <w:bottom w:val="single" w:sz="8" w:space="0" w:color="7F7F7F"/>
                    <w:right w:val="single" w:sz="8" w:space="0" w:color="7F7F7F"/>
                  </w:tcBorders>
                  <w:shd w:val="clear" w:color="auto" w:fill="auto"/>
                  <w:vAlign w:val="center"/>
                  <w:hideMark/>
                </w:tcPr>
                <w:p w14:paraId="21543EC9"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&lt;=0.3</w:t>
                  </w:r>
                </w:p>
              </w:tc>
              <w:tc>
                <w:tcPr>
                  <w:tcW w:w="1577" w:type="dxa"/>
                  <w:tcBorders>
                    <w:top w:val="nil"/>
                    <w:left w:val="nil"/>
                    <w:bottom w:val="single" w:sz="8" w:space="0" w:color="7F7F7F"/>
                    <w:right w:val="single" w:sz="8" w:space="0" w:color="7F7F7F"/>
                  </w:tcBorders>
                  <w:shd w:val="clear" w:color="auto" w:fill="auto"/>
                  <w:vAlign w:val="center"/>
                  <w:hideMark/>
                </w:tcPr>
                <w:p w14:paraId="37F972A5"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77B004AC"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5BEE34EA" w14:textId="77777777" w:rsidTr="00E266E1">
              <w:trPr>
                <w:trHeight w:val="915"/>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1EE58500"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MT1</w:t>
                  </w:r>
                </w:p>
              </w:tc>
              <w:tc>
                <w:tcPr>
                  <w:tcW w:w="1336" w:type="dxa"/>
                  <w:tcBorders>
                    <w:top w:val="nil"/>
                    <w:left w:val="nil"/>
                    <w:bottom w:val="single" w:sz="8" w:space="0" w:color="7F7F7F"/>
                    <w:right w:val="single" w:sz="8" w:space="0" w:color="7F7F7F"/>
                  </w:tcBorders>
                  <w:shd w:val="clear" w:color="auto" w:fill="auto"/>
                  <w:vAlign w:val="center"/>
                  <w:hideMark/>
                </w:tcPr>
                <w:p w14:paraId="662C02E6"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Mandatory training</w:t>
                  </w:r>
                </w:p>
              </w:tc>
              <w:tc>
                <w:tcPr>
                  <w:tcW w:w="2645" w:type="dxa"/>
                  <w:tcBorders>
                    <w:top w:val="nil"/>
                    <w:left w:val="nil"/>
                    <w:bottom w:val="single" w:sz="8" w:space="0" w:color="7F7F7F"/>
                    <w:right w:val="single" w:sz="8" w:space="0" w:color="7F7F7F"/>
                  </w:tcBorders>
                  <w:shd w:val="clear" w:color="auto" w:fill="auto"/>
                  <w:vAlign w:val="center"/>
                  <w:hideMark/>
                </w:tcPr>
                <w:p w14:paraId="417830B5"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The % of staff up to date with mandatory training (excluding safeguarding)</w:t>
                  </w:r>
                </w:p>
              </w:tc>
              <w:tc>
                <w:tcPr>
                  <w:tcW w:w="1115" w:type="dxa"/>
                  <w:tcBorders>
                    <w:top w:val="nil"/>
                    <w:left w:val="nil"/>
                    <w:bottom w:val="single" w:sz="8" w:space="0" w:color="7F7F7F"/>
                    <w:right w:val="single" w:sz="8" w:space="0" w:color="7F7F7F"/>
                  </w:tcBorders>
                  <w:shd w:val="clear" w:color="auto" w:fill="auto"/>
                  <w:vAlign w:val="center"/>
                  <w:hideMark/>
                </w:tcPr>
                <w:p w14:paraId="3AF172F6" w14:textId="77777777" w:rsidR="008C4910" w:rsidRPr="00116389" w:rsidRDefault="008C4910" w:rsidP="00E266E1">
                  <w:pPr>
                    <w:spacing w:after="0"/>
                    <w:jc w:val="right"/>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&gt;=80%</w:t>
                  </w:r>
                </w:p>
              </w:tc>
              <w:tc>
                <w:tcPr>
                  <w:tcW w:w="1577" w:type="dxa"/>
                  <w:tcBorders>
                    <w:top w:val="nil"/>
                    <w:left w:val="nil"/>
                    <w:bottom w:val="single" w:sz="8" w:space="0" w:color="7F7F7F"/>
                    <w:right w:val="single" w:sz="8" w:space="0" w:color="7F7F7F"/>
                  </w:tcBorders>
                  <w:shd w:val="clear" w:color="auto" w:fill="auto"/>
                  <w:vAlign w:val="center"/>
                  <w:hideMark/>
                </w:tcPr>
                <w:p w14:paraId="5BD40DB9"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711F618C"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2D9C280C" w14:textId="77777777" w:rsidTr="00E266E1">
              <w:trPr>
                <w:trHeight w:val="1590"/>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5C70D4FD"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lastRenderedPageBreak/>
                    <w:t>SF1</w:t>
                  </w:r>
                </w:p>
              </w:tc>
              <w:tc>
                <w:tcPr>
                  <w:tcW w:w="1336" w:type="dxa"/>
                  <w:tcBorders>
                    <w:top w:val="nil"/>
                    <w:left w:val="nil"/>
                    <w:bottom w:val="single" w:sz="8" w:space="0" w:color="7F7F7F"/>
                    <w:right w:val="single" w:sz="8" w:space="0" w:color="7F7F7F"/>
                  </w:tcBorders>
                  <w:shd w:val="clear" w:color="auto" w:fill="auto"/>
                  <w:vAlign w:val="center"/>
                  <w:hideMark/>
                </w:tcPr>
                <w:p w14:paraId="6FA7E1E6"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Safeguarding training</w:t>
                  </w:r>
                </w:p>
              </w:tc>
              <w:tc>
                <w:tcPr>
                  <w:tcW w:w="2645" w:type="dxa"/>
                  <w:tcBorders>
                    <w:top w:val="nil"/>
                    <w:left w:val="nil"/>
                    <w:bottom w:val="single" w:sz="8" w:space="0" w:color="7F7F7F"/>
                    <w:right w:val="single" w:sz="8" w:space="0" w:color="7F7F7F"/>
                  </w:tcBorders>
                  <w:shd w:val="clear" w:color="auto" w:fill="auto"/>
                  <w:vAlign w:val="center"/>
                  <w:hideMark/>
                </w:tcPr>
                <w:p w14:paraId="1692154A"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The % of staff who have attended recognised safeguarding children and adults training commensurate with their role (as defined in the Oldham Local Safeguarding Boards Policy - see http://www.oldham.gov.uk/lscb/)</w:t>
                  </w:r>
                </w:p>
              </w:tc>
              <w:tc>
                <w:tcPr>
                  <w:tcW w:w="1115" w:type="dxa"/>
                  <w:tcBorders>
                    <w:top w:val="nil"/>
                    <w:left w:val="nil"/>
                    <w:bottom w:val="single" w:sz="8" w:space="0" w:color="7F7F7F"/>
                    <w:right w:val="single" w:sz="8" w:space="0" w:color="7F7F7F"/>
                  </w:tcBorders>
                  <w:shd w:val="clear" w:color="auto" w:fill="auto"/>
                  <w:vAlign w:val="center"/>
                  <w:hideMark/>
                </w:tcPr>
                <w:p w14:paraId="7D477E89" w14:textId="77777777" w:rsidR="008C4910" w:rsidRPr="00116389" w:rsidRDefault="008C4910" w:rsidP="00E266E1">
                  <w:pPr>
                    <w:spacing w:after="0"/>
                    <w:jc w:val="right"/>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&gt;=95%</w:t>
                  </w:r>
                </w:p>
              </w:tc>
              <w:tc>
                <w:tcPr>
                  <w:tcW w:w="1577" w:type="dxa"/>
                  <w:tcBorders>
                    <w:top w:val="nil"/>
                    <w:left w:val="nil"/>
                    <w:bottom w:val="single" w:sz="8" w:space="0" w:color="7F7F7F"/>
                    <w:right w:val="single" w:sz="8" w:space="0" w:color="7F7F7F"/>
                  </w:tcBorders>
                  <w:shd w:val="clear" w:color="auto" w:fill="auto"/>
                  <w:vAlign w:val="center"/>
                  <w:hideMark/>
                </w:tcPr>
                <w:p w14:paraId="3ACE58FD"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1938A845"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708974BC" w14:textId="77777777" w:rsidTr="00E266E1">
              <w:trPr>
                <w:trHeight w:val="1365"/>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5AB92B0D"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IF1</w:t>
                  </w:r>
                </w:p>
              </w:tc>
              <w:tc>
                <w:tcPr>
                  <w:tcW w:w="1336" w:type="dxa"/>
                  <w:tcBorders>
                    <w:top w:val="nil"/>
                    <w:left w:val="nil"/>
                    <w:bottom w:val="single" w:sz="8" w:space="0" w:color="7F7F7F"/>
                    <w:right w:val="single" w:sz="8" w:space="0" w:color="7F7F7F"/>
                  </w:tcBorders>
                  <w:shd w:val="clear" w:color="auto" w:fill="auto"/>
                  <w:vAlign w:val="center"/>
                  <w:hideMark/>
                </w:tcPr>
                <w:p w14:paraId="0CB571A2"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Infection control training</w:t>
                  </w:r>
                </w:p>
              </w:tc>
              <w:tc>
                <w:tcPr>
                  <w:tcW w:w="2645" w:type="dxa"/>
                  <w:tcBorders>
                    <w:top w:val="nil"/>
                    <w:left w:val="nil"/>
                    <w:bottom w:val="single" w:sz="8" w:space="0" w:color="7F7F7F"/>
                    <w:right w:val="single" w:sz="8" w:space="0" w:color="7F7F7F"/>
                  </w:tcBorders>
                  <w:shd w:val="clear" w:color="auto" w:fill="auto"/>
                  <w:vAlign w:val="center"/>
                  <w:hideMark/>
                </w:tcPr>
                <w:p w14:paraId="27D51A83"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Percentage of eligible staff that have completed mandatory training in infection control (</w:t>
                  </w:r>
                  <w:r w:rsidRPr="00116389">
                    <w:rPr>
                      <w:rFonts w:ascii="Arial" w:eastAsia="Times New Roman" w:hAnsi="Arial" w:cs="Arial"/>
                      <w:b/>
                      <w:bCs/>
                      <w:i/>
                      <w:iCs/>
                      <w:color w:val="000000"/>
                      <w:sz w:val="16"/>
                      <w:szCs w:val="16"/>
                      <w:lang w:val="en-GB" w:eastAsia="en-GB"/>
                    </w:rPr>
                    <w:t>as per local training policy</w:t>
                  </w:r>
                  <w:r w:rsidRPr="00116389">
                    <w:rPr>
                      <w:rFonts w:ascii="Arial" w:eastAsia="Times New Roman" w:hAnsi="Arial" w:cs="Arial"/>
                      <w:color w:val="000000"/>
                      <w:sz w:val="16"/>
                      <w:szCs w:val="16"/>
                      <w:lang w:val="en-GB" w:eastAsia="en-GB"/>
                    </w:rPr>
                    <w:t>) in the last 12 months. Useful reference: http://guidance.nice.org.uk/CG139</w:t>
                  </w:r>
                </w:p>
              </w:tc>
              <w:tc>
                <w:tcPr>
                  <w:tcW w:w="1115" w:type="dxa"/>
                  <w:tcBorders>
                    <w:top w:val="nil"/>
                    <w:left w:val="nil"/>
                    <w:bottom w:val="single" w:sz="8" w:space="0" w:color="7F7F7F"/>
                    <w:right w:val="single" w:sz="8" w:space="0" w:color="7F7F7F"/>
                  </w:tcBorders>
                  <w:shd w:val="clear" w:color="auto" w:fill="auto"/>
                  <w:vAlign w:val="center"/>
                  <w:hideMark/>
                </w:tcPr>
                <w:p w14:paraId="3566D215" w14:textId="77777777" w:rsidR="008C4910" w:rsidRPr="00116389" w:rsidRDefault="008C4910" w:rsidP="00E266E1">
                  <w:pPr>
                    <w:spacing w:after="0"/>
                    <w:jc w:val="right"/>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&gt;=85%</w:t>
                  </w:r>
                </w:p>
              </w:tc>
              <w:tc>
                <w:tcPr>
                  <w:tcW w:w="1577" w:type="dxa"/>
                  <w:tcBorders>
                    <w:top w:val="nil"/>
                    <w:left w:val="nil"/>
                    <w:bottom w:val="single" w:sz="8" w:space="0" w:color="7F7F7F"/>
                    <w:right w:val="single" w:sz="8" w:space="0" w:color="7F7F7F"/>
                  </w:tcBorders>
                  <w:shd w:val="clear" w:color="auto" w:fill="auto"/>
                  <w:vAlign w:val="center"/>
                  <w:hideMark/>
                </w:tcPr>
                <w:p w14:paraId="449635D6"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519C3426"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45B955EE" w14:textId="77777777" w:rsidTr="00E266E1">
              <w:trPr>
                <w:trHeight w:val="690"/>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645055D1"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RS1</w:t>
                  </w:r>
                </w:p>
              </w:tc>
              <w:tc>
                <w:tcPr>
                  <w:tcW w:w="1336" w:type="dxa"/>
                  <w:tcBorders>
                    <w:top w:val="nil"/>
                    <w:left w:val="nil"/>
                    <w:bottom w:val="single" w:sz="8" w:space="0" w:color="7F7F7F"/>
                    <w:right w:val="single" w:sz="8" w:space="0" w:color="7F7F7F"/>
                  </w:tcBorders>
                  <w:shd w:val="clear" w:color="auto" w:fill="auto"/>
                  <w:vAlign w:val="center"/>
                  <w:hideMark/>
                </w:tcPr>
                <w:p w14:paraId="78F92723"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Referrer rating of care</w:t>
                  </w:r>
                </w:p>
              </w:tc>
              <w:tc>
                <w:tcPr>
                  <w:tcW w:w="2645" w:type="dxa"/>
                  <w:tcBorders>
                    <w:top w:val="nil"/>
                    <w:left w:val="nil"/>
                    <w:bottom w:val="single" w:sz="8" w:space="0" w:color="7F7F7F"/>
                    <w:right w:val="single" w:sz="8" w:space="0" w:color="7F7F7F"/>
                  </w:tcBorders>
                  <w:shd w:val="clear" w:color="auto" w:fill="auto"/>
                  <w:vAlign w:val="center"/>
                  <w:hideMark/>
                </w:tcPr>
                <w:p w14:paraId="095F5F5B"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 xml:space="preserve">Referrer care rating score </w:t>
                  </w:r>
                </w:p>
              </w:tc>
              <w:tc>
                <w:tcPr>
                  <w:tcW w:w="1115" w:type="dxa"/>
                  <w:tcBorders>
                    <w:top w:val="nil"/>
                    <w:left w:val="nil"/>
                    <w:bottom w:val="single" w:sz="8" w:space="0" w:color="7F7F7F"/>
                    <w:right w:val="single" w:sz="8" w:space="0" w:color="7F7F7F"/>
                  </w:tcBorders>
                  <w:shd w:val="clear" w:color="auto" w:fill="auto"/>
                  <w:vAlign w:val="center"/>
                  <w:hideMark/>
                </w:tcPr>
                <w:p w14:paraId="2AD9E06E"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&gt;=3.4</w:t>
                  </w:r>
                </w:p>
              </w:tc>
              <w:tc>
                <w:tcPr>
                  <w:tcW w:w="1577" w:type="dxa"/>
                  <w:tcBorders>
                    <w:top w:val="nil"/>
                    <w:left w:val="nil"/>
                    <w:bottom w:val="single" w:sz="8" w:space="0" w:color="7F7F7F"/>
                    <w:right w:val="single" w:sz="8" w:space="0" w:color="7F7F7F"/>
                  </w:tcBorders>
                  <w:shd w:val="clear" w:color="auto" w:fill="auto"/>
                  <w:vAlign w:val="center"/>
                  <w:hideMark/>
                </w:tcPr>
                <w:p w14:paraId="0383A28C"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Annual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6BFF8C61"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75883A54" w14:textId="77777777" w:rsidTr="00E266E1">
              <w:trPr>
                <w:trHeight w:val="915"/>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72226C7E"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ST1</w:t>
                  </w:r>
                </w:p>
              </w:tc>
              <w:tc>
                <w:tcPr>
                  <w:tcW w:w="1336" w:type="dxa"/>
                  <w:tcBorders>
                    <w:top w:val="nil"/>
                    <w:left w:val="nil"/>
                    <w:bottom w:val="single" w:sz="8" w:space="0" w:color="7F7F7F"/>
                    <w:right w:val="single" w:sz="8" w:space="0" w:color="7F7F7F"/>
                  </w:tcBorders>
                  <w:shd w:val="clear" w:color="auto" w:fill="auto"/>
                  <w:vAlign w:val="center"/>
                  <w:hideMark/>
                </w:tcPr>
                <w:p w14:paraId="2DA9003B"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Staff satisfaction - friends &amp; family test</w:t>
                  </w:r>
                </w:p>
              </w:tc>
              <w:tc>
                <w:tcPr>
                  <w:tcW w:w="2645" w:type="dxa"/>
                  <w:tcBorders>
                    <w:top w:val="nil"/>
                    <w:left w:val="nil"/>
                    <w:bottom w:val="single" w:sz="8" w:space="0" w:color="7F7F7F"/>
                    <w:right w:val="single" w:sz="8" w:space="0" w:color="7F7F7F"/>
                  </w:tcBorders>
                  <w:shd w:val="clear" w:color="auto" w:fill="auto"/>
                  <w:vAlign w:val="center"/>
                  <w:hideMark/>
                </w:tcPr>
                <w:p w14:paraId="477AA4FC"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 xml:space="preserve">Staff survey net promoter score (NPS) using the friends and family test </w:t>
                  </w:r>
                </w:p>
              </w:tc>
              <w:tc>
                <w:tcPr>
                  <w:tcW w:w="1115" w:type="dxa"/>
                  <w:tcBorders>
                    <w:top w:val="nil"/>
                    <w:left w:val="nil"/>
                    <w:bottom w:val="single" w:sz="8" w:space="0" w:color="7F7F7F"/>
                    <w:right w:val="single" w:sz="8" w:space="0" w:color="7F7F7F"/>
                  </w:tcBorders>
                  <w:shd w:val="clear" w:color="auto" w:fill="auto"/>
                  <w:vAlign w:val="center"/>
                  <w:hideMark/>
                </w:tcPr>
                <w:p w14:paraId="47183150"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&gt;=75 for NPS</w:t>
                  </w:r>
                </w:p>
              </w:tc>
              <w:tc>
                <w:tcPr>
                  <w:tcW w:w="1577" w:type="dxa"/>
                  <w:tcBorders>
                    <w:top w:val="nil"/>
                    <w:left w:val="nil"/>
                    <w:bottom w:val="single" w:sz="8" w:space="0" w:color="7F7F7F"/>
                    <w:right w:val="single" w:sz="8" w:space="0" w:color="7F7F7F"/>
                  </w:tcBorders>
                  <w:shd w:val="clear" w:color="auto" w:fill="auto"/>
                  <w:vAlign w:val="center"/>
                  <w:hideMark/>
                </w:tcPr>
                <w:p w14:paraId="062894C5"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5DE000B6"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7DD1B23F" w14:textId="77777777" w:rsidTr="00E266E1">
              <w:trPr>
                <w:trHeight w:val="690"/>
              </w:trPr>
              <w:tc>
                <w:tcPr>
                  <w:tcW w:w="634" w:type="dxa"/>
                  <w:tcBorders>
                    <w:top w:val="nil"/>
                    <w:left w:val="single" w:sz="8" w:space="0" w:color="7F7F7F"/>
                    <w:bottom w:val="single" w:sz="8" w:space="0" w:color="7F7F7F"/>
                    <w:right w:val="single" w:sz="8" w:space="0" w:color="7F7F7F"/>
                  </w:tcBorders>
                  <w:shd w:val="clear" w:color="auto" w:fill="auto"/>
                  <w:vAlign w:val="center"/>
                  <w:hideMark/>
                </w:tcPr>
                <w:p w14:paraId="06329E28"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ST2</w:t>
                  </w:r>
                </w:p>
              </w:tc>
              <w:tc>
                <w:tcPr>
                  <w:tcW w:w="1336" w:type="dxa"/>
                  <w:tcBorders>
                    <w:top w:val="nil"/>
                    <w:left w:val="nil"/>
                    <w:bottom w:val="single" w:sz="8" w:space="0" w:color="7F7F7F"/>
                    <w:right w:val="single" w:sz="8" w:space="0" w:color="7F7F7F"/>
                  </w:tcBorders>
                  <w:shd w:val="clear" w:color="auto" w:fill="auto"/>
                  <w:vAlign w:val="center"/>
                  <w:hideMark/>
                </w:tcPr>
                <w:p w14:paraId="5EEA1EE6"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Staff development</w:t>
                  </w:r>
                </w:p>
              </w:tc>
              <w:tc>
                <w:tcPr>
                  <w:tcW w:w="2645" w:type="dxa"/>
                  <w:tcBorders>
                    <w:top w:val="nil"/>
                    <w:left w:val="nil"/>
                    <w:bottom w:val="single" w:sz="8" w:space="0" w:color="7F7F7F"/>
                    <w:right w:val="single" w:sz="8" w:space="0" w:color="7F7F7F"/>
                  </w:tcBorders>
                  <w:shd w:val="clear" w:color="auto" w:fill="auto"/>
                  <w:vAlign w:val="center"/>
                  <w:hideMark/>
                </w:tcPr>
                <w:p w14:paraId="56B04A80"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The % of staff with an up to date appraisal/personal development review</w:t>
                  </w:r>
                </w:p>
              </w:tc>
              <w:tc>
                <w:tcPr>
                  <w:tcW w:w="1115" w:type="dxa"/>
                  <w:tcBorders>
                    <w:top w:val="nil"/>
                    <w:left w:val="nil"/>
                    <w:bottom w:val="single" w:sz="8" w:space="0" w:color="7F7F7F"/>
                    <w:right w:val="single" w:sz="8" w:space="0" w:color="7F7F7F"/>
                  </w:tcBorders>
                  <w:shd w:val="clear" w:color="auto" w:fill="auto"/>
                  <w:vAlign w:val="center"/>
                  <w:hideMark/>
                </w:tcPr>
                <w:p w14:paraId="4426EE63"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&gt;=95%</w:t>
                  </w:r>
                </w:p>
              </w:tc>
              <w:tc>
                <w:tcPr>
                  <w:tcW w:w="1577" w:type="dxa"/>
                  <w:tcBorders>
                    <w:top w:val="nil"/>
                    <w:left w:val="nil"/>
                    <w:bottom w:val="single" w:sz="8" w:space="0" w:color="7F7F7F"/>
                    <w:right w:val="single" w:sz="8" w:space="0" w:color="7F7F7F"/>
                  </w:tcBorders>
                  <w:shd w:val="clear" w:color="auto" w:fill="auto"/>
                  <w:vAlign w:val="center"/>
                  <w:hideMark/>
                </w:tcPr>
                <w:p w14:paraId="2494164C"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Annual provider performance report</w:t>
                  </w:r>
                </w:p>
              </w:tc>
              <w:tc>
                <w:tcPr>
                  <w:tcW w:w="1276" w:type="dxa"/>
                  <w:tcBorders>
                    <w:top w:val="nil"/>
                    <w:left w:val="nil"/>
                    <w:bottom w:val="single" w:sz="8" w:space="0" w:color="7F7F7F"/>
                    <w:right w:val="single" w:sz="8" w:space="0" w:color="7F7F7F"/>
                  </w:tcBorders>
                  <w:shd w:val="clear" w:color="auto" w:fill="auto"/>
                  <w:vAlign w:val="center"/>
                  <w:hideMark/>
                </w:tcPr>
                <w:p w14:paraId="60281C47"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298DDE21" w14:textId="77777777" w:rsidTr="00E266E1">
              <w:trPr>
                <w:trHeight w:val="300"/>
              </w:trPr>
              <w:tc>
                <w:tcPr>
                  <w:tcW w:w="634" w:type="dxa"/>
                  <w:tcBorders>
                    <w:top w:val="nil"/>
                    <w:left w:val="nil"/>
                    <w:bottom w:val="nil"/>
                    <w:right w:val="nil"/>
                  </w:tcBorders>
                  <w:shd w:val="clear" w:color="auto" w:fill="auto"/>
                  <w:noWrap/>
                  <w:vAlign w:val="bottom"/>
                  <w:hideMark/>
                </w:tcPr>
                <w:p w14:paraId="70B00EA6" w14:textId="77777777" w:rsidR="008C4910" w:rsidRPr="00116389" w:rsidRDefault="008C4910" w:rsidP="00E266E1">
                  <w:pPr>
                    <w:spacing w:after="0"/>
                    <w:rPr>
                      <w:rFonts w:ascii="Calibri" w:eastAsia="Times New Roman" w:hAnsi="Calibri" w:cs="Calibri"/>
                      <w:color w:val="000000"/>
                      <w:sz w:val="22"/>
                      <w:szCs w:val="22"/>
                      <w:lang w:val="en-GB" w:eastAsia="en-GB"/>
                    </w:rPr>
                  </w:pPr>
                </w:p>
              </w:tc>
              <w:tc>
                <w:tcPr>
                  <w:tcW w:w="1336" w:type="dxa"/>
                  <w:tcBorders>
                    <w:top w:val="nil"/>
                    <w:left w:val="nil"/>
                    <w:bottom w:val="nil"/>
                    <w:right w:val="nil"/>
                  </w:tcBorders>
                  <w:shd w:val="clear" w:color="auto" w:fill="auto"/>
                  <w:noWrap/>
                  <w:vAlign w:val="bottom"/>
                  <w:hideMark/>
                </w:tcPr>
                <w:p w14:paraId="2D2EE892" w14:textId="77777777" w:rsidR="008C4910" w:rsidRPr="00116389" w:rsidRDefault="008C4910" w:rsidP="00E266E1">
                  <w:pPr>
                    <w:spacing w:after="0"/>
                    <w:rPr>
                      <w:rFonts w:ascii="Calibri" w:eastAsia="Times New Roman" w:hAnsi="Calibri" w:cs="Calibri"/>
                      <w:color w:val="000000"/>
                      <w:sz w:val="22"/>
                      <w:szCs w:val="22"/>
                      <w:lang w:val="en-GB" w:eastAsia="en-GB"/>
                    </w:rPr>
                  </w:pPr>
                </w:p>
              </w:tc>
              <w:tc>
                <w:tcPr>
                  <w:tcW w:w="2645" w:type="dxa"/>
                  <w:tcBorders>
                    <w:top w:val="nil"/>
                    <w:left w:val="nil"/>
                    <w:bottom w:val="nil"/>
                    <w:right w:val="nil"/>
                  </w:tcBorders>
                  <w:shd w:val="clear" w:color="auto" w:fill="auto"/>
                  <w:noWrap/>
                  <w:vAlign w:val="bottom"/>
                  <w:hideMark/>
                </w:tcPr>
                <w:p w14:paraId="7B9D0306" w14:textId="77777777" w:rsidR="008C4910" w:rsidRPr="00116389" w:rsidRDefault="008C4910" w:rsidP="00E266E1">
                  <w:pPr>
                    <w:spacing w:after="0"/>
                    <w:rPr>
                      <w:rFonts w:ascii="Calibri" w:eastAsia="Times New Roman" w:hAnsi="Calibri" w:cs="Calibri"/>
                      <w:color w:val="000000"/>
                      <w:sz w:val="22"/>
                      <w:szCs w:val="22"/>
                      <w:lang w:val="en-GB" w:eastAsia="en-GB"/>
                    </w:rPr>
                  </w:pPr>
                </w:p>
              </w:tc>
              <w:tc>
                <w:tcPr>
                  <w:tcW w:w="1115" w:type="dxa"/>
                  <w:tcBorders>
                    <w:top w:val="nil"/>
                    <w:left w:val="nil"/>
                    <w:bottom w:val="nil"/>
                    <w:right w:val="nil"/>
                  </w:tcBorders>
                  <w:shd w:val="clear" w:color="auto" w:fill="auto"/>
                  <w:noWrap/>
                  <w:vAlign w:val="bottom"/>
                  <w:hideMark/>
                </w:tcPr>
                <w:p w14:paraId="518A0327" w14:textId="77777777" w:rsidR="008C4910" w:rsidRPr="00116389" w:rsidRDefault="008C4910" w:rsidP="00E266E1">
                  <w:pPr>
                    <w:spacing w:after="0"/>
                    <w:rPr>
                      <w:rFonts w:ascii="Calibri" w:eastAsia="Times New Roman" w:hAnsi="Calibri" w:cs="Calibri"/>
                      <w:color w:val="000000"/>
                      <w:sz w:val="22"/>
                      <w:szCs w:val="22"/>
                      <w:lang w:val="en-GB" w:eastAsia="en-GB"/>
                    </w:rPr>
                  </w:pPr>
                </w:p>
              </w:tc>
              <w:tc>
                <w:tcPr>
                  <w:tcW w:w="1577" w:type="dxa"/>
                  <w:tcBorders>
                    <w:top w:val="nil"/>
                    <w:left w:val="nil"/>
                    <w:bottom w:val="nil"/>
                    <w:right w:val="nil"/>
                  </w:tcBorders>
                  <w:shd w:val="clear" w:color="auto" w:fill="auto"/>
                  <w:noWrap/>
                  <w:vAlign w:val="bottom"/>
                  <w:hideMark/>
                </w:tcPr>
                <w:p w14:paraId="36A7C051" w14:textId="77777777" w:rsidR="008C4910" w:rsidRPr="00116389" w:rsidRDefault="008C4910" w:rsidP="00E266E1">
                  <w:pPr>
                    <w:spacing w:after="0"/>
                    <w:rPr>
                      <w:rFonts w:ascii="Calibri" w:eastAsia="Times New Roman" w:hAnsi="Calibri" w:cs="Calibri"/>
                      <w:color w:val="000000"/>
                      <w:sz w:val="22"/>
                      <w:szCs w:val="22"/>
                      <w:lang w:val="en-GB" w:eastAsia="en-GB"/>
                    </w:rPr>
                  </w:pPr>
                </w:p>
              </w:tc>
              <w:tc>
                <w:tcPr>
                  <w:tcW w:w="1276" w:type="dxa"/>
                  <w:tcBorders>
                    <w:top w:val="nil"/>
                    <w:left w:val="nil"/>
                    <w:bottom w:val="nil"/>
                    <w:right w:val="nil"/>
                  </w:tcBorders>
                  <w:shd w:val="clear" w:color="auto" w:fill="auto"/>
                  <w:noWrap/>
                  <w:vAlign w:val="bottom"/>
                  <w:hideMark/>
                </w:tcPr>
                <w:p w14:paraId="5C89B266" w14:textId="77777777" w:rsidR="008C4910" w:rsidRPr="00116389" w:rsidRDefault="008C4910" w:rsidP="00E266E1">
                  <w:pPr>
                    <w:spacing w:after="0"/>
                    <w:rPr>
                      <w:rFonts w:ascii="Calibri" w:eastAsia="Times New Roman" w:hAnsi="Calibri" w:cs="Calibri"/>
                      <w:color w:val="000000"/>
                      <w:sz w:val="22"/>
                      <w:szCs w:val="22"/>
                      <w:lang w:val="en-GB" w:eastAsia="en-GB"/>
                    </w:rPr>
                  </w:pPr>
                </w:p>
              </w:tc>
            </w:tr>
            <w:tr w:rsidR="008C4910" w:rsidRPr="00116389" w14:paraId="161B3FC5" w14:textId="77777777" w:rsidTr="00E266E1">
              <w:trPr>
                <w:trHeight w:val="1590"/>
              </w:trPr>
              <w:tc>
                <w:tcPr>
                  <w:tcW w:w="634"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28F611E"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OR1</w:t>
                  </w:r>
                </w:p>
              </w:tc>
              <w:tc>
                <w:tcPr>
                  <w:tcW w:w="1336" w:type="dxa"/>
                  <w:tcBorders>
                    <w:top w:val="single" w:sz="8" w:space="0" w:color="7F7F7F"/>
                    <w:left w:val="nil"/>
                    <w:bottom w:val="single" w:sz="8" w:space="0" w:color="7F7F7F"/>
                    <w:right w:val="single" w:sz="8" w:space="0" w:color="7F7F7F"/>
                  </w:tcBorders>
                  <w:shd w:val="clear" w:color="auto" w:fill="auto"/>
                  <w:vAlign w:val="center"/>
                  <w:hideMark/>
                </w:tcPr>
                <w:p w14:paraId="118DA088"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 xml:space="preserve">Onward referral &amp; choice monitoring </w:t>
                  </w:r>
                </w:p>
              </w:tc>
              <w:tc>
                <w:tcPr>
                  <w:tcW w:w="2645" w:type="dxa"/>
                  <w:tcBorders>
                    <w:top w:val="single" w:sz="8" w:space="0" w:color="7F7F7F"/>
                    <w:left w:val="nil"/>
                    <w:bottom w:val="single" w:sz="8" w:space="0" w:color="7F7F7F"/>
                    <w:right w:val="single" w:sz="8" w:space="0" w:color="7F7F7F"/>
                  </w:tcBorders>
                  <w:shd w:val="clear" w:color="auto" w:fill="auto"/>
                  <w:vAlign w:val="center"/>
                  <w:hideMark/>
                </w:tcPr>
                <w:p w14:paraId="015432B7"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Provider submits “Provider Onward Referral Template” as per Referral Management Protocol (i.e. monthly by the 5th and in format and manner directed). See section 4 of the Referral Management Protocol.</w:t>
                  </w:r>
                </w:p>
              </w:tc>
              <w:tc>
                <w:tcPr>
                  <w:tcW w:w="1115" w:type="dxa"/>
                  <w:tcBorders>
                    <w:top w:val="single" w:sz="8" w:space="0" w:color="7F7F7F"/>
                    <w:left w:val="nil"/>
                    <w:bottom w:val="single" w:sz="8" w:space="0" w:color="7F7F7F"/>
                    <w:right w:val="single" w:sz="8" w:space="0" w:color="7F7F7F"/>
                  </w:tcBorders>
                  <w:shd w:val="clear" w:color="auto" w:fill="auto"/>
                  <w:vAlign w:val="center"/>
                  <w:hideMark/>
                </w:tcPr>
                <w:p w14:paraId="162A3787" w14:textId="77777777" w:rsidR="008C4910" w:rsidRPr="00116389" w:rsidRDefault="008C4910" w:rsidP="00E266E1">
                  <w:pPr>
                    <w:spacing w:after="0"/>
                    <w:jc w:val="right"/>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100%</w:t>
                  </w:r>
                </w:p>
              </w:tc>
              <w:tc>
                <w:tcPr>
                  <w:tcW w:w="1577" w:type="dxa"/>
                  <w:tcBorders>
                    <w:top w:val="single" w:sz="8" w:space="0" w:color="7F7F7F"/>
                    <w:left w:val="nil"/>
                    <w:bottom w:val="single" w:sz="8" w:space="0" w:color="7F7F7F"/>
                    <w:right w:val="single" w:sz="8" w:space="0" w:color="7F7F7F"/>
                  </w:tcBorders>
                  <w:shd w:val="clear" w:color="auto" w:fill="auto"/>
                  <w:vAlign w:val="center"/>
                  <w:hideMark/>
                </w:tcPr>
                <w:p w14:paraId="6CA0ED7D"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Quarterly provider performance report</w:t>
                  </w:r>
                </w:p>
              </w:tc>
              <w:tc>
                <w:tcPr>
                  <w:tcW w:w="1276" w:type="dxa"/>
                  <w:tcBorders>
                    <w:top w:val="single" w:sz="8" w:space="0" w:color="7F7F7F"/>
                    <w:left w:val="nil"/>
                    <w:bottom w:val="single" w:sz="8" w:space="0" w:color="7F7F7F"/>
                    <w:right w:val="single" w:sz="8" w:space="0" w:color="7F7F7F"/>
                  </w:tcBorders>
                  <w:shd w:val="clear" w:color="auto" w:fill="auto"/>
                  <w:vAlign w:val="center"/>
                  <w:hideMark/>
                </w:tcPr>
                <w:p w14:paraId="74C3C9A2" w14:textId="77777777" w:rsidR="008C4910" w:rsidRPr="00116389" w:rsidRDefault="008C4910" w:rsidP="00E266E1">
                  <w:pPr>
                    <w:spacing w:after="0"/>
                    <w:rPr>
                      <w:rFonts w:ascii="Arial" w:eastAsia="Times New Roman" w:hAnsi="Arial" w:cs="Arial"/>
                      <w:color w:val="000000"/>
                      <w:sz w:val="16"/>
                      <w:szCs w:val="16"/>
                      <w:lang w:val="en-GB" w:eastAsia="en-GB"/>
                    </w:rPr>
                  </w:pPr>
                  <w:r w:rsidRPr="00116389">
                    <w:rPr>
                      <w:rFonts w:ascii="Arial" w:eastAsia="Times New Roman" w:hAnsi="Arial" w:cs="Arial"/>
                      <w:color w:val="000000"/>
                      <w:sz w:val="16"/>
                      <w:szCs w:val="16"/>
                      <w:lang w:val="en-GB" w:eastAsia="en-GB"/>
                    </w:rPr>
                    <w:t>General condition 9</w:t>
                  </w:r>
                </w:p>
              </w:tc>
            </w:tr>
            <w:tr w:rsidR="008C4910" w:rsidRPr="00116389" w14:paraId="410DB083" w14:textId="77777777" w:rsidTr="00E266E1">
              <w:trPr>
                <w:trHeight w:val="315"/>
              </w:trPr>
              <w:tc>
                <w:tcPr>
                  <w:tcW w:w="8583" w:type="dxa"/>
                  <w:gridSpan w:val="6"/>
                  <w:tcBorders>
                    <w:top w:val="nil"/>
                    <w:left w:val="nil"/>
                    <w:bottom w:val="nil"/>
                    <w:right w:val="nil"/>
                  </w:tcBorders>
                  <w:shd w:val="clear" w:color="auto" w:fill="auto"/>
                  <w:noWrap/>
                  <w:vAlign w:val="bottom"/>
                  <w:hideMark/>
                </w:tcPr>
                <w:p w14:paraId="2E6A1C0B" w14:textId="77777777" w:rsidR="008C4910" w:rsidRDefault="008C4910" w:rsidP="00E266E1">
                  <w:pPr>
                    <w:spacing w:after="0"/>
                    <w:rPr>
                      <w:rFonts w:ascii="Calibri" w:eastAsia="Times New Roman" w:hAnsi="Calibri" w:cs="Calibri"/>
                      <w:color w:val="000000"/>
                      <w:sz w:val="20"/>
                      <w:lang w:val="en-GB" w:eastAsia="en-GB"/>
                    </w:rPr>
                  </w:pPr>
                </w:p>
                <w:p w14:paraId="37C2A3AB" w14:textId="77777777" w:rsidR="008C4910" w:rsidRPr="00116389" w:rsidRDefault="008C4910" w:rsidP="00E266E1">
                  <w:pPr>
                    <w:spacing w:after="0"/>
                    <w:rPr>
                      <w:rFonts w:ascii="Calibri" w:eastAsia="Times New Roman" w:hAnsi="Calibri" w:cs="Calibri"/>
                      <w:color w:val="000000"/>
                      <w:sz w:val="22"/>
                      <w:szCs w:val="22"/>
                      <w:lang w:val="en-GB" w:eastAsia="en-GB"/>
                    </w:rPr>
                  </w:pPr>
                  <w:r w:rsidRPr="00935EBC">
                    <w:rPr>
                      <w:rFonts w:ascii="Calibri" w:eastAsia="Times New Roman" w:hAnsi="Calibri" w:cs="Calibri"/>
                      <w:color w:val="000000"/>
                      <w:sz w:val="20"/>
                      <w:lang w:val="en-GB" w:eastAsia="en-GB"/>
                    </w:rPr>
                    <w:t>KPI’</w:t>
                  </w:r>
                  <w:r>
                    <w:rPr>
                      <w:rFonts w:ascii="Calibri" w:eastAsia="Times New Roman" w:hAnsi="Calibri" w:cs="Calibri"/>
                      <w:color w:val="000000"/>
                      <w:sz w:val="20"/>
                      <w:lang w:val="en-GB" w:eastAsia="en-GB"/>
                    </w:rPr>
                    <w:t xml:space="preserve">s in </w:t>
                  </w:r>
                  <w:r w:rsidRPr="00935EBC">
                    <w:rPr>
                      <w:rFonts w:ascii="Calibri" w:eastAsia="Times New Roman" w:hAnsi="Calibri" w:cs="Calibri"/>
                      <w:color w:val="000000"/>
                      <w:sz w:val="20"/>
                      <w:lang w:val="en-GB" w:eastAsia="en-GB"/>
                    </w:rPr>
                    <w:t>relation to Direct Access Diagnostic will also be developed and included- based on the urgent/non urgent timescales.</w:t>
                  </w:r>
                </w:p>
              </w:tc>
            </w:tr>
          </w:tbl>
          <w:p w14:paraId="45395FD1" w14:textId="77777777" w:rsidR="008C4910" w:rsidRPr="008C4910" w:rsidRDefault="008C4910" w:rsidP="00E266E1">
            <w:pPr>
              <w:spacing w:before="120" w:after="0"/>
              <w:ind w:left="720"/>
              <w:rPr>
                <w:rFonts w:ascii="Arial" w:hAnsi="Arial" w:cs="Arial"/>
                <w:sz w:val="22"/>
                <w:szCs w:val="22"/>
              </w:rPr>
            </w:pPr>
          </w:p>
        </w:tc>
      </w:tr>
    </w:tbl>
    <w:p w14:paraId="1CA9FF31" w14:textId="77777777" w:rsidR="00931227" w:rsidRDefault="00931227"/>
    <w:sectPr w:rsidR="00931227" w:rsidSect="00A36E9B">
      <w:headerReference w:type="default" r:id="rId16"/>
      <w:footerReference w:type="default" r:id="rId17"/>
      <w:pgSz w:w="11906" w:h="16838"/>
      <w:pgMar w:top="720" w:right="720" w:bottom="720" w:left="720" w:header="708" w:footer="2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1E1B" w14:textId="77777777" w:rsidR="009F6A66" w:rsidRDefault="009F6A66" w:rsidP="008F7A67">
      <w:pPr>
        <w:spacing w:after="0"/>
      </w:pPr>
      <w:r>
        <w:separator/>
      </w:r>
    </w:p>
  </w:endnote>
  <w:endnote w:type="continuationSeparator" w:id="0">
    <w:p w14:paraId="7FBBE0F0" w14:textId="77777777" w:rsidR="009F6A66" w:rsidRDefault="009F6A66" w:rsidP="008F7A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539171"/>
      <w:docPartObj>
        <w:docPartGallery w:val="Page Numbers (Bottom of Page)"/>
        <w:docPartUnique/>
      </w:docPartObj>
    </w:sdtPr>
    <w:sdtEndPr>
      <w:rPr>
        <w:noProof/>
      </w:rPr>
    </w:sdtEndPr>
    <w:sdtContent>
      <w:p w14:paraId="5FA2FF01" w14:textId="77777777" w:rsidR="00481E71" w:rsidRDefault="00481E71" w:rsidP="00A36E9B">
        <w:pPr>
          <w:pStyle w:val="Footer"/>
          <w:jc w:val="right"/>
        </w:pPr>
        <w:r>
          <w:fldChar w:fldCharType="begin"/>
        </w:r>
        <w:r>
          <w:instrText xml:space="preserve"> PAGE   \* MERGEFORMAT </w:instrText>
        </w:r>
        <w:r>
          <w:fldChar w:fldCharType="separate"/>
        </w:r>
        <w:r w:rsidR="000F5EF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557FB" w14:textId="77777777" w:rsidR="009F6A66" w:rsidRDefault="009F6A66" w:rsidP="008F7A67">
      <w:pPr>
        <w:spacing w:after="0"/>
      </w:pPr>
      <w:r>
        <w:separator/>
      </w:r>
    </w:p>
  </w:footnote>
  <w:footnote w:type="continuationSeparator" w:id="0">
    <w:p w14:paraId="79A2C56A" w14:textId="77777777" w:rsidR="009F6A66" w:rsidRDefault="009F6A66" w:rsidP="008F7A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388528"/>
      <w:docPartObj>
        <w:docPartGallery w:val="Watermarks"/>
        <w:docPartUnique/>
      </w:docPartObj>
    </w:sdtPr>
    <w:sdtEndPr/>
    <w:sdtContent>
      <w:p w14:paraId="52956823" w14:textId="77777777" w:rsidR="00481E71" w:rsidRDefault="000F5EFF">
        <w:pPr>
          <w:pStyle w:val="Header"/>
        </w:pPr>
        <w:r>
          <w:rPr>
            <w:noProof/>
            <w:lang w:eastAsia="zh-TW"/>
          </w:rPr>
          <w:pict w14:anchorId="48F78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4F2"/>
    <w:multiLevelType w:val="hybridMultilevel"/>
    <w:tmpl w:val="B8BA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B66FE6"/>
    <w:multiLevelType w:val="hybridMultilevel"/>
    <w:tmpl w:val="3468D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207CF"/>
    <w:multiLevelType w:val="hybridMultilevel"/>
    <w:tmpl w:val="8EFE1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793E19"/>
    <w:multiLevelType w:val="hybridMultilevel"/>
    <w:tmpl w:val="EAFA14A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F75FE9"/>
    <w:multiLevelType w:val="multilevel"/>
    <w:tmpl w:val="79F2AED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2453CF"/>
    <w:multiLevelType w:val="hybridMultilevel"/>
    <w:tmpl w:val="FACCFC82"/>
    <w:lvl w:ilvl="0" w:tplc="259E6E6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970923"/>
    <w:multiLevelType w:val="hybridMultilevel"/>
    <w:tmpl w:val="5484E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6626164"/>
    <w:multiLevelType w:val="hybridMultilevel"/>
    <w:tmpl w:val="F70C2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78D269C"/>
    <w:multiLevelType w:val="multilevel"/>
    <w:tmpl w:val="E1F62D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19754EC9"/>
    <w:multiLevelType w:val="hybridMultilevel"/>
    <w:tmpl w:val="709A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6E7FF8"/>
    <w:multiLevelType w:val="multilevel"/>
    <w:tmpl w:val="5AA02646"/>
    <w:lvl w:ilvl="0">
      <w:start w:val="3"/>
      <w:numFmt w:val="decimal"/>
      <w:lvlText w:val="%1"/>
      <w:lvlJc w:val="left"/>
      <w:pPr>
        <w:ind w:left="384" w:hanging="384"/>
      </w:pPr>
      <w:rPr>
        <w:rFonts w:hint="default"/>
        <w:b/>
      </w:rPr>
    </w:lvl>
    <w:lvl w:ilvl="1">
      <w:start w:val="15"/>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6B057D2"/>
    <w:multiLevelType w:val="hybridMultilevel"/>
    <w:tmpl w:val="E494B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7840FA"/>
    <w:multiLevelType w:val="hybridMultilevel"/>
    <w:tmpl w:val="0D66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322687A"/>
    <w:multiLevelType w:val="hybridMultilevel"/>
    <w:tmpl w:val="E132B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61F7718"/>
    <w:multiLevelType w:val="hybridMultilevel"/>
    <w:tmpl w:val="6CCA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8F7C09"/>
    <w:multiLevelType w:val="hybridMultilevel"/>
    <w:tmpl w:val="684A4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BC4A85"/>
    <w:multiLevelType w:val="multilevel"/>
    <w:tmpl w:val="08BC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3C2DCA"/>
    <w:multiLevelType w:val="multilevel"/>
    <w:tmpl w:val="9DECDA56"/>
    <w:lvl w:ilvl="0">
      <w:start w:val="1"/>
      <w:numFmt w:val="bullet"/>
      <w:lvlText w:val=""/>
      <w:lvlJc w:val="left"/>
      <w:pPr>
        <w:tabs>
          <w:tab w:val="num" w:pos="1060"/>
        </w:tabs>
        <w:ind w:left="1060" w:hanging="360"/>
      </w:pPr>
      <w:rPr>
        <w:rFonts w:ascii="Symbol" w:hAnsi="Symbol" w:hint="default"/>
        <w:sz w:val="20"/>
      </w:rPr>
    </w:lvl>
    <w:lvl w:ilvl="1" w:tentative="1">
      <w:start w:val="1"/>
      <w:numFmt w:val="bullet"/>
      <w:lvlText w:val="o"/>
      <w:lvlJc w:val="left"/>
      <w:pPr>
        <w:tabs>
          <w:tab w:val="num" w:pos="1780"/>
        </w:tabs>
        <w:ind w:left="1780" w:hanging="360"/>
      </w:pPr>
      <w:rPr>
        <w:rFonts w:ascii="Courier New" w:hAnsi="Courier New" w:hint="default"/>
        <w:sz w:val="20"/>
      </w:rPr>
    </w:lvl>
    <w:lvl w:ilvl="2" w:tentative="1">
      <w:start w:val="1"/>
      <w:numFmt w:val="bullet"/>
      <w:lvlText w:val=""/>
      <w:lvlJc w:val="left"/>
      <w:pPr>
        <w:tabs>
          <w:tab w:val="num" w:pos="2500"/>
        </w:tabs>
        <w:ind w:left="2500" w:hanging="360"/>
      </w:pPr>
      <w:rPr>
        <w:rFonts w:ascii="Wingdings" w:hAnsi="Wingdings" w:hint="default"/>
        <w:sz w:val="20"/>
      </w:rPr>
    </w:lvl>
    <w:lvl w:ilvl="3" w:tentative="1">
      <w:start w:val="1"/>
      <w:numFmt w:val="bullet"/>
      <w:lvlText w:val=""/>
      <w:lvlJc w:val="left"/>
      <w:pPr>
        <w:tabs>
          <w:tab w:val="num" w:pos="3220"/>
        </w:tabs>
        <w:ind w:left="3220" w:hanging="360"/>
      </w:pPr>
      <w:rPr>
        <w:rFonts w:ascii="Wingdings" w:hAnsi="Wingdings" w:hint="default"/>
        <w:sz w:val="20"/>
      </w:rPr>
    </w:lvl>
    <w:lvl w:ilvl="4" w:tentative="1">
      <w:start w:val="1"/>
      <w:numFmt w:val="bullet"/>
      <w:lvlText w:val=""/>
      <w:lvlJc w:val="left"/>
      <w:pPr>
        <w:tabs>
          <w:tab w:val="num" w:pos="3940"/>
        </w:tabs>
        <w:ind w:left="3940" w:hanging="360"/>
      </w:pPr>
      <w:rPr>
        <w:rFonts w:ascii="Wingdings" w:hAnsi="Wingdings" w:hint="default"/>
        <w:sz w:val="20"/>
      </w:rPr>
    </w:lvl>
    <w:lvl w:ilvl="5" w:tentative="1">
      <w:start w:val="1"/>
      <w:numFmt w:val="bullet"/>
      <w:lvlText w:val=""/>
      <w:lvlJc w:val="left"/>
      <w:pPr>
        <w:tabs>
          <w:tab w:val="num" w:pos="4660"/>
        </w:tabs>
        <w:ind w:left="4660" w:hanging="360"/>
      </w:pPr>
      <w:rPr>
        <w:rFonts w:ascii="Wingdings" w:hAnsi="Wingdings" w:hint="default"/>
        <w:sz w:val="20"/>
      </w:rPr>
    </w:lvl>
    <w:lvl w:ilvl="6" w:tentative="1">
      <w:start w:val="1"/>
      <w:numFmt w:val="bullet"/>
      <w:lvlText w:val=""/>
      <w:lvlJc w:val="left"/>
      <w:pPr>
        <w:tabs>
          <w:tab w:val="num" w:pos="5380"/>
        </w:tabs>
        <w:ind w:left="5380" w:hanging="360"/>
      </w:pPr>
      <w:rPr>
        <w:rFonts w:ascii="Wingdings" w:hAnsi="Wingdings" w:hint="default"/>
        <w:sz w:val="20"/>
      </w:rPr>
    </w:lvl>
    <w:lvl w:ilvl="7" w:tentative="1">
      <w:start w:val="1"/>
      <w:numFmt w:val="bullet"/>
      <w:lvlText w:val=""/>
      <w:lvlJc w:val="left"/>
      <w:pPr>
        <w:tabs>
          <w:tab w:val="num" w:pos="6100"/>
        </w:tabs>
        <w:ind w:left="6100" w:hanging="360"/>
      </w:pPr>
      <w:rPr>
        <w:rFonts w:ascii="Wingdings" w:hAnsi="Wingdings" w:hint="default"/>
        <w:sz w:val="20"/>
      </w:rPr>
    </w:lvl>
    <w:lvl w:ilvl="8" w:tentative="1">
      <w:start w:val="1"/>
      <w:numFmt w:val="bullet"/>
      <w:lvlText w:val=""/>
      <w:lvlJc w:val="left"/>
      <w:pPr>
        <w:tabs>
          <w:tab w:val="num" w:pos="6820"/>
        </w:tabs>
        <w:ind w:left="6820" w:hanging="360"/>
      </w:pPr>
      <w:rPr>
        <w:rFonts w:ascii="Wingdings" w:hAnsi="Wingdings" w:hint="default"/>
        <w:sz w:val="20"/>
      </w:rPr>
    </w:lvl>
  </w:abstractNum>
  <w:abstractNum w:abstractNumId="20">
    <w:nsid w:val="42FF7668"/>
    <w:multiLevelType w:val="hybridMultilevel"/>
    <w:tmpl w:val="846CC7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68408EF"/>
    <w:multiLevelType w:val="multilevel"/>
    <w:tmpl w:val="16A07F40"/>
    <w:lvl w:ilvl="0">
      <w:start w:val="1"/>
      <w:numFmt w:val="decimal"/>
      <w:lvlText w:val="%1."/>
      <w:lvlJc w:val="left"/>
      <w:pPr>
        <w:ind w:left="879" w:hanging="360"/>
      </w:pPr>
    </w:lvl>
    <w:lvl w:ilvl="1">
      <w:start w:val="6"/>
      <w:numFmt w:val="decimal"/>
      <w:isLgl/>
      <w:lvlText w:val="%1.%2"/>
      <w:lvlJc w:val="left"/>
      <w:pPr>
        <w:ind w:left="879" w:hanging="360"/>
      </w:pPr>
      <w:rPr>
        <w:rFonts w:hint="default"/>
      </w:rPr>
    </w:lvl>
    <w:lvl w:ilvl="2">
      <w:start w:val="1"/>
      <w:numFmt w:val="decimal"/>
      <w:isLgl/>
      <w:lvlText w:val="%1.%2.%3"/>
      <w:lvlJc w:val="left"/>
      <w:pPr>
        <w:ind w:left="1239" w:hanging="720"/>
      </w:pPr>
      <w:rPr>
        <w:rFonts w:hint="default"/>
      </w:rPr>
    </w:lvl>
    <w:lvl w:ilvl="3">
      <w:start w:val="1"/>
      <w:numFmt w:val="decimal"/>
      <w:isLgl/>
      <w:lvlText w:val="%1.%2.%3.%4"/>
      <w:lvlJc w:val="left"/>
      <w:pPr>
        <w:ind w:left="1239" w:hanging="720"/>
      </w:pPr>
      <w:rPr>
        <w:rFonts w:hint="default"/>
      </w:rPr>
    </w:lvl>
    <w:lvl w:ilvl="4">
      <w:start w:val="1"/>
      <w:numFmt w:val="decimal"/>
      <w:isLgl/>
      <w:lvlText w:val="%1.%2.%3.%4.%5"/>
      <w:lvlJc w:val="left"/>
      <w:pPr>
        <w:ind w:left="1599" w:hanging="1080"/>
      </w:pPr>
      <w:rPr>
        <w:rFonts w:hint="default"/>
      </w:rPr>
    </w:lvl>
    <w:lvl w:ilvl="5">
      <w:start w:val="1"/>
      <w:numFmt w:val="decimal"/>
      <w:isLgl/>
      <w:lvlText w:val="%1.%2.%3.%4.%5.%6"/>
      <w:lvlJc w:val="left"/>
      <w:pPr>
        <w:ind w:left="1599" w:hanging="1080"/>
      </w:pPr>
      <w:rPr>
        <w:rFonts w:hint="default"/>
      </w:rPr>
    </w:lvl>
    <w:lvl w:ilvl="6">
      <w:start w:val="1"/>
      <w:numFmt w:val="decimal"/>
      <w:isLgl/>
      <w:lvlText w:val="%1.%2.%3.%4.%5.%6.%7"/>
      <w:lvlJc w:val="left"/>
      <w:pPr>
        <w:ind w:left="1959" w:hanging="1440"/>
      </w:pPr>
      <w:rPr>
        <w:rFonts w:hint="default"/>
      </w:rPr>
    </w:lvl>
    <w:lvl w:ilvl="7">
      <w:start w:val="1"/>
      <w:numFmt w:val="decimal"/>
      <w:isLgl/>
      <w:lvlText w:val="%1.%2.%3.%4.%5.%6.%7.%8"/>
      <w:lvlJc w:val="left"/>
      <w:pPr>
        <w:ind w:left="1959" w:hanging="1440"/>
      </w:pPr>
      <w:rPr>
        <w:rFonts w:hint="default"/>
      </w:rPr>
    </w:lvl>
    <w:lvl w:ilvl="8">
      <w:start w:val="1"/>
      <w:numFmt w:val="decimal"/>
      <w:isLgl/>
      <w:lvlText w:val="%1.%2.%3.%4.%5.%6.%7.%8.%9"/>
      <w:lvlJc w:val="left"/>
      <w:pPr>
        <w:ind w:left="2319" w:hanging="1800"/>
      </w:pPr>
      <w:rPr>
        <w:rFonts w:hint="default"/>
      </w:rPr>
    </w:lvl>
  </w:abstractNum>
  <w:abstractNum w:abstractNumId="22">
    <w:nsid w:val="4B401B58"/>
    <w:multiLevelType w:val="hybridMultilevel"/>
    <w:tmpl w:val="6F2A1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D3C32A1"/>
    <w:multiLevelType w:val="multilevel"/>
    <w:tmpl w:val="15F6BE1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E02587F"/>
    <w:multiLevelType w:val="hybridMultilevel"/>
    <w:tmpl w:val="AE06A7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4F802F8A"/>
    <w:multiLevelType w:val="multilevel"/>
    <w:tmpl w:val="DB54D15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nsid w:val="51270F9C"/>
    <w:multiLevelType w:val="hybridMultilevel"/>
    <w:tmpl w:val="47ACF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170C0A"/>
    <w:multiLevelType w:val="multilevel"/>
    <w:tmpl w:val="11D8034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53192A3E"/>
    <w:multiLevelType w:val="hybridMultilevel"/>
    <w:tmpl w:val="A102616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EB661B"/>
    <w:multiLevelType w:val="hybridMultilevel"/>
    <w:tmpl w:val="AAD67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6391282"/>
    <w:multiLevelType w:val="multilevel"/>
    <w:tmpl w:val="69FAFF7E"/>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nsid w:val="5A3E4BDC"/>
    <w:multiLevelType w:val="multilevel"/>
    <w:tmpl w:val="F2228B0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nsid w:val="5B436E89"/>
    <w:multiLevelType w:val="hybridMultilevel"/>
    <w:tmpl w:val="84C8604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nsid w:val="60E03F15"/>
    <w:multiLevelType w:val="multilevel"/>
    <w:tmpl w:val="A8AA1532"/>
    <w:lvl w:ilvl="0">
      <w:start w:val="1"/>
      <w:numFmt w:val="decimal"/>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nsid w:val="62A94A94"/>
    <w:multiLevelType w:val="multilevel"/>
    <w:tmpl w:val="A2D41A34"/>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nsid w:val="66EC437D"/>
    <w:multiLevelType w:val="hybridMultilevel"/>
    <w:tmpl w:val="C180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22555B"/>
    <w:multiLevelType w:val="hybridMultilevel"/>
    <w:tmpl w:val="A908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9D241E"/>
    <w:multiLevelType w:val="hybridMultilevel"/>
    <w:tmpl w:val="A5D6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7857BB"/>
    <w:multiLevelType w:val="hybridMultilevel"/>
    <w:tmpl w:val="54B8761C"/>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39">
    <w:nsid w:val="73D463EB"/>
    <w:multiLevelType w:val="multilevel"/>
    <w:tmpl w:val="EF1826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nsid w:val="74982B59"/>
    <w:multiLevelType w:val="multilevel"/>
    <w:tmpl w:val="597E8E9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9E4CC8"/>
    <w:multiLevelType w:val="multilevel"/>
    <w:tmpl w:val="8E04D5A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7EF4EB1"/>
    <w:multiLevelType w:val="hybridMultilevel"/>
    <w:tmpl w:val="6A1A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397C7E"/>
    <w:multiLevelType w:val="hybridMultilevel"/>
    <w:tmpl w:val="5196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BAD6F17"/>
    <w:multiLevelType w:val="hybridMultilevel"/>
    <w:tmpl w:val="45B0F37C"/>
    <w:lvl w:ilvl="0" w:tplc="26062F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7EBC4CB2"/>
    <w:multiLevelType w:val="hybridMultilevel"/>
    <w:tmpl w:val="06AEC20C"/>
    <w:lvl w:ilvl="0" w:tplc="08090001">
      <w:start w:val="1"/>
      <w:numFmt w:val="bullet"/>
      <w:lvlText w:val=""/>
      <w:lvlJc w:val="left"/>
      <w:pPr>
        <w:ind w:left="1888" w:hanging="360"/>
      </w:pPr>
      <w:rPr>
        <w:rFonts w:ascii="Symbol" w:hAnsi="Symbol" w:hint="default"/>
      </w:rPr>
    </w:lvl>
    <w:lvl w:ilvl="1" w:tplc="08090003" w:tentative="1">
      <w:start w:val="1"/>
      <w:numFmt w:val="bullet"/>
      <w:lvlText w:val="o"/>
      <w:lvlJc w:val="left"/>
      <w:pPr>
        <w:ind w:left="2608" w:hanging="360"/>
      </w:pPr>
      <w:rPr>
        <w:rFonts w:ascii="Courier New" w:hAnsi="Courier New" w:cs="Courier New" w:hint="default"/>
      </w:rPr>
    </w:lvl>
    <w:lvl w:ilvl="2" w:tplc="08090005" w:tentative="1">
      <w:start w:val="1"/>
      <w:numFmt w:val="bullet"/>
      <w:lvlText w:val=""/>
      <w:lvlJc w:val="left"/>
      <w:pPr>
        <w:ind w:left="3328" w:hanging="360"/>
      </w:pPr>
      <w:rPr>
        <w:rFonts w:ascii="Wingdings" w:hAnsi="Wingdings" w:hint="default"/>
      </w:rPr>
    </w:lvl>
    <w:lvl w:ilvl="3" w:tplc="08090001" w:tentative="1">
      <w:start w:val="1"/>
      <w:numFmt w:val="bullet"/>
      <w:lvlText w:val=""/>
      <w:lvlJc w:val="left"/>
      <w:pPr>
        <w:ind w:left="4048" w:hanging="360"/>
      </w:pPr>
      <w:rPr>
        <w:rFonts w:ascii="Symbol" w:hAnsi="Symbol" w:hint="default"/>
      </w:rPr>
    </w:lvl>
    <w:lvl w:ilvl="4" w:tplc="08090003" w:tentative="1">
      <w:start w:val="1"/>
      <w:numFmt w:val="bullet"/>
      <w:lvlText w:val="o"/>
      <w:lvlJc w:val="left"/>
      <w:pPr>
        <w:ind w:left="4768" w:hanging="360"/>
      </w:pPr>
      <w:rPr>
        <w:rFonts w:ascii="Courier New" w:hAnsi="Courier New" w:cs="Courier New" w:hint="default"/>
      </w:rPr>
    </w:lvl>
    <w:lvl w:ilvl="5" w:tplc="08090005" w:tentative="1">
      <w:start w:val="1"/>
      <w:numFmt w:val="bullet"/>
      <w:lvlText w:val=""/>
      <w:lvlJc w:val="left"/>
      <w:pPr>
        <w:ind w:left="5488" w:hanging="360"/>
      </w:pPr>
      <w:rPr>
        <w:rFonts w:ascii="Wingdings" w:hAnsi="Wingdings" w:hint="default"/>
      </w:rPr>
    </w:lvl>
    <w:lvl w:ilvl="6" w:tplc="08090001" w:tentative="1">
      <w:start w:val="1"/>
      <w:numFmt w:val="bullet"/>
      <w:lvlText w:val=""/>
      <w:lvlJc w:val="left"/>
      <w:pPr>
        <w:ind w:left="6208" w:hanging="360"/>
      </w:pPr>
      <w:rPr>
        <w:rFonts w:ascii="Symbol" w:hAnsi="Symbol" w:hint="default"/>
      </w:rPr>
    </w:lvl>
    <w:lvl w:ilvl="7" w:tplc="08090003" w:tentative="1">
      <w:start w:val="1"/>
      <w:numFmt w:val="bullet"/>
      <w:lvlText w:val="o"/>
      <w:lvlJc w:val="left"/>
      <w:pPr>
        <w:ind w:left="6928" w:hanging="360"/>
      </w:pPr>
      <w:rPr>
        <w:rFonts w:ascii="Courier New" w:hAnsi="Courier New" w:cs="Courier New" w:hint="default"/>
      </w:rPr>
    </w:lvl>
    <w:lvl w:ilvl="8" w:tplc="08090005" w:tentative="1">
      <w:start w:val="1"/>
      <w:numFmt w:val="bullet"/>
      <w:lvlText w:val=""/>
      <w:lvlJc w:val="left"/>
      <w:pPr>
        <w:ind w:left="7648" w:hanging="360"/>
      </w:pPr>
      <w:rPr>
        <w:rFonts w:ascii="Wingdings" w:hAnsi="Wingdings" w:hint="default"/>
      </w:rPr>
    </w:lvl>
  </w:abstractNum>
  <w:num w:numId="1">
    <w:abstractNumId w:val="5"/>
  </w:num>
  <w:num w:numId="2">
    <w:abstractNumId w:val="14"/>
  </w:num>
  <w:num w:numId="3">
    <w:abstractNumId w:val="41"/>
  </w:num>
  <w:num w:numId="4">
    <w:abstractNumId w:val="18"/>
  </w:num>
  <w:num w:numId="5">
    <w:abstractNumId w:val="39"/>
  </w:num>
  <w:num w:numId="6">
    <w:abstractNumId w:val="9"/>
  </w:num>
  <w:num w:numId="7">
    <w:abstractNumId w:val="27"/>
  </w:num>
  <w:num w:numId="8">
    <w:abstractNumId w:val="31"/>
  </w:num>
  <w:num w:numId="9">
    <w:abstractNumId w:val="40"/>
  </w:num>
  <w:num w:numId="10">
    <w:abstractNumId w:val="25"/>
  </w:num>
  <w:num w:numId="11">
    <w:abstractNumId w:val="4"/>
  </w:num>
  <w:num w:numId="12">
    <w:abstractNumId w:val="34"/>
  </w:num>
  <w:num w:numId="13">
    <w:abstractNumId w:val="30"/>
  </w:num>
  <w:num w:numId="14">
    <w:abstractNumId w:val="42"/>
  </w:num>
  <w:num w:numId="15">
    <w:abstractNumId w:val="0"/>
  </w:num>
  <w:num w:numId="16">
    <w:abstractNumId w:val="13"/>
  </w:num>
  <w:num w:numId="17">
    <w:abstractNumId w:val="24"/>
  </w:num>
  <w:num w:numId="18">
    <w:abstractNumId w:val="1"/>
  </w:num>
  <w:num w:numId="19">
    <w:abstractNumId w:val="37"/>
  </w:num>
  <w:num w:numId="20">
    <w:abstractNumId w:val="28"/>
  </w:num>
  <w:num w:numId="21">
    <w:abstractNumId w:val="3"/>
  </w:num>
  <w:num w:numId="22">
    <w:abstractNumId w:val="32"/>
  </w:num>
  <w:num w:numId="23">
    <w:abstractNumId w:val="19"/>
  </w:num>
  <w:num w:numId="24">
    <w:abstractNumId w:val="46"/>
  </w:num>
  <w:num w:numId="25">
    <w:abstractNumId w:val="8"/>
  </w:num>
  <w:num w:numId="26">
    <w:abstractNumId w:val="23"/>
  </w:num>
  <w:num w:numId="27">
    <w:abstractNumId w:val="11"/>
  </w:num>
  <w:num w:numId="28">
    <w:abstractNumId w:val="16"/>
  </w:num>
  <w:num w:numId="29">
    <w:abstractNumId w:val="44"/>
  </w:num>
  <w:num w:numId="30">
    <w:abstractNumId w:val="35"/>
  </w:num>
  <w:num w:numId="31">
    <w:abstractNumId w:val="10"/>
  </w:num>
  <w:num w:numId="32">
    <w:abstractNumId w:val="21"/>
  </w:num>
  <w:num w:numId="33">
    <w:abstractNumId w:val="43"/>
  </w:num>
  <w:num w:numId="34">
    <w:abstractNumId w:val="33"/>
  </w:num>
  <w:num w:numId="35">
    <w:abstractNumId w:val="36"/>
  </w:num>
  <w:num w:numId="36">
    <w:abstractNumId w:val="2"/>
  </w:num>
  <w:num w:numId="37">
    <w:abstractNumId w:val="7"/>
  </w:num>
  <w:num w:numId="38">
    <w:abstractNumId w:val="45"/>
  </w:num>
  <w:num w:numId="39">
    <w:abstractNumId w:val="15"/>
  </w:num>
  <w:num w:numId="40">
    <w:abstractNumId w:val="20"/>
  </w:num>
  <w:num w:numId="41">
    <w:abstractNumId w:val="26"/>
  </w:num>
  <w:num w:numId="42">
    <w:abstractNumId w:val="12"/>
  </w:num>
  <w:num w:numId="43">
    <w:abstractNumId w:val="17"/>
  </w:num>
  <w:num w:numId="44">
    <w:abstractNumId w:val="22"/>
  </w:num>
  <w:num w:numId="45">
    <w:abstractNumId w:val="29"/>
  </w:num>
  <w:num w:numId="46">
    <w:abstractNumId w:val="38"/>
  </w:num>
  <w:num w:numId="47">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C6"/>
    <w:rsid w:val="000135A9"/>
    <w:rsid w:val="00015BAF"/>
    <w:rsid w:val="00023934"/>
    <w:rsid w:val="000407EF"/>
    <w:rsid w:val="000424B2"/>
    <w:rsid w:val="00061571"/>
    <w:rsid w:val="0007510B"/>
    <w:rsid w:val="00080901"/>
    <w:rsid w:val="00082CAE"/>
    <w:rsid w:val="0008482B"/>
    <w:rsid w:val="00085BAA"/>
    <w:rsid w:val="00087F29"/>
    <w:rsid w:val="000A0FCB"/>
    <w:rsid w:val="000A5686"/>
    <w:rsid w:val="000C7111"/>
    <w:rsid w:val="000D5C2F"/>
    <w:rsid w:val="000D733B"/>
    <w:rsid w:val="000E3F77"/>
    <w:rsid w:val="000E6767"/>
    <w:rsid w:val="000F5EFF"/>
    <w:rsid w:val="00110FDF"/>
    <w:rsid w:val="00115A51"/>
    <w:rsid w:val="001215B9"/>
    <w:rsid w:val="00125D4D"/>
    <w:rsid w:val="00143553"/>
    <w:rsid w:val="00150391"/>
    <w:rsid w:val="00151DAB"/>
    <w:rsid w:val="001532BC"/>
    <w:rsid w:val="00160223"/>
    <w:rsid w:val="00165CD2"/>
    <w:rsid w:val="00170CE7"/>
    <w:rsid w:val="00180194"/>
    <w:rsid w:val="00185B6B"/>
    <w:rsid w:val="001906A6"/>
    <w:rsid w:val="001951CB"/>
    <w:rsid w:val="001958A3"/>
    <w:rsid w:val="001979D0"/>
    <w:rsid w:val="001B492E"/>
    <w:rsid w:val="001C5AB2"/>
    <w:rsid w:val="001D626D"/>
    <w:rsid w:val="001E1BA9"/>
    <w:rsid w:val="00201E6F"/>
    <w:rsid w:val="002163F7"/>
    <w:rsid w:val="002213D7"/>
    <w:rsid w:val="0022395C"/>
    <w:rsid w:val="00246F82"/>
    <w:rsid w:val="00251E23"/>
    <w:rsid w:val="00254247"/>
    <w:rsid w:val="00255010"/>
    <w:rsid w:val="00266D20"/>
    <w:rsid w:val="002876FF"/>
    <w:rsid w:val="00296B52"/>
    <w:rsid w:val="002A39F3"/>
    <w:rsid w:val="002A517B"/>
    <w:rsid w:val="002A53FF"/>
    <w:rsid w:val="002D0EBA"/>
    <w:rsid w:val="002E4940"/>
    <w:rsid w:val="002E5D6D"/>
    <w:rsid w:val="002F3594"/>
    <w:rsid w:val="002F3ECA"/>
    <w:rsid w:val="002F51A8"/>
    <w:rsid w:val="002F63D6"/>
    <w:rsid w:val="00300FFA"/>
    <w:rsid w:val="003016BF"/>
    <w:rsid w:val="00303695"/>
    <w:rsid w:val="00304E29"/>
    <w:rsid w:val="00305172"/>
    <w:rsid w:val="003073C6"/>
    <w:rsid w:val="00311227"/>
    <w:rsid w:val="0031243D"/>
    <w:rsid w:val="00324663"/>
    <w:rsid w:val="00330B3C"/>
    <w:rsid w:val="00336B4D"/>
    <w:rsid w:val="00345B66"/>
    <w:rsid w:val="00346074"/>
    <w:rsid w:val="00351B1F"/>
    <w:rsid w:val="00356AD7"/>
    <w:rsid w:val="003756CC"/>
    <w:rsid w:val="00380D89"/>
    <w:rsid w:val="00387C27"/>
    <w:rsid w:val="003B0E0B"/>
    <w:rsid w:val="003D6941"/>
    <w:rsid w:val="003F09FB"/>
    <w:rsid w:val="003F4C22"/>
    <w:rsid w:val="004029DB"/>
    <w:rsid w:val="00424A83"/>
    <w:rsid w:val="00424E08"/>
    <w:rsid w:val="00434090"/>
    <w:rsid w:val="00464F10"/>
    <w:rsid w:val="00481E71"/>
    <w:rsid w:val="00490BF5"/>
    <w:rsid w:val="004A2B8D"/>
    <w:rsid w:val="0050468D"/>
    <w:rsid w:val="0051135A"/>
    <w:rsid w:val="00517AD0"/>
    <w:rsid w:val="00520797"/>
    <w:rsid w:val="00521E10"/>
    <w:rsid w:val="00526B87"/>
    <w:rsid w:val="005332D7"/>
    <w:rsid w:val="0057474C"/>
    <w:rsid w:val="00574B46"/>
    <w:rsid w:val="00576DCD"/>
    <w:rsid w:val="00580336"/>
    <w:rsid w:val="00584CF4"/>
    <w:rsid w:val="00586ACF"/>
    <w:rsid w:val="0058712C"/>
    <w:rsid w:val="005875E0"/>
    <w:rsid w:val="00592AEB"/>
    <w:rsid w:val="00593BF8"/>
    <w:rsid w:val="005957F1"/>
    <w:rsid w:val="005A63DD"/>
    <w:rsid w:val="005D6D26"/>
    <w:rsid w:val="005E2482"/>
    <w:rsid w:val="00605061"/>
    <w:rsid w:val="00623AD1"/>
    <w:rsid w:val="00636CF0"/>
    <w:rsid w:val="0064013B"/>
    <w:rsid w:val="00666F2A"/>
    <w:rsid w:val="00687396"/>
    <w:rsid w:val="006B1AEB"/>
    <w:rsid w:val="006C7C7B"/>
    <w:rsid w:val="006D10C9"/>
    <w:rsid w:val="006D5035"/>
    <w:rsid w:val="006D6C44"/>
    <w:rsid w:val="006F1E27"/>
    <w:rsid w:val="006F4C61"/>
    <w:rsid w:val="006F5C8B"/>
    <w:rsid w:val="0070087D"/>
    <w:rsid w:val="00707C01"/>
    <w:rsid w:val="007364A2"/>
    <w:rsid w:val="007366A5"/>
    <w:rsid w:val="00755FC1"/>
    <w:rsid w:val="0077238F"/>
    <w:rsid w:val="00787E41"/>
    <w:rsid w:val="00795586"/>
    <w:rsid w:val="007A1948"/>
    <w:rsid w:val="007A210A"/>
    <w:rsid w:val="007C07AE"/>
    <w:rsid w:val="007E238F"/>
    <w:rsid w:val="007F0DD9"/>
    <w:rsid w:val="00811060"/>
    <w:rsid w:val="00831694"/>
    <w:rsid w:val="008334B8"/>
    <w:rsid w:val="00835E4B"/>
    <w:rsid w:val="00845EED"/>
    <w:rsid w:val="0085234A"/>
    <w:rsid w:val="008670BF"/>
    <w:rsid w:val="008677A0"/>
    <w:rsid w:val="00871160"/>
    <w:rsid w:val="00872AA0"/>
    <w:rsid w:val="008825AB"/>
    <w:rsid w:val="008900D1"/>
    <w:rsid w:val="00891483"/>
    <w:rsid w:val="008B381E"/>
    <w:rsid w:val="008B3B23"/>
    <w:rsid w:val="008C280C"/>
    <w:rsid w:val="008C4910"/>
    <w:rsid w:val="008C61B5"/>
    <w:rsid w:val="008E533D"/>
    <w:rsid w:val="008F7A67"/>
    <w:rsid w:val="00907940"/>
    <w:rsid w:val="009163AA"/>
    <w:rsid w:val="00916D27"/>
    <w:rsid w:val="009219A3"/>
    <w:rsid w:val="00931227"/>
    <w:rsid w:val="00944177"/>
    <w:rsid w:val="00962204"/>
    <w:rsid w:val="0099488C"/>
    <w:rsid w:val="009A1F65"/>
    <w:rsid w:val="009A6F4D"/>
    <w:rsid w:val="009A7C32"/>
    <w:rsid w:val="009B2A01"/>
    <w:rsid w:val="009E45E9"/>
    <w:rsid w:val="009E76B5"/>
    <w:rsid w:val="009F3D66"/>
    <w:rsid w:val="009F6A66"/>
    <w:rsid w:val="009F74F2"/>
    <w:rsid w:val="00A001F5"/>
    <w:rsid w:val="00A262EC"/>
    <w:rsid w:val="00A268E7"/>
    <w:rsid w:val="00A36E9B"/>
    <w:rsid w:val="00A466C7"/>
    <w:rsid w:val="00A472F2"/>
    <w:rsid w:val="00A6592B"/>
    <w:rsid w:val="00A80E00"/>
    <w:rsid w:val="00A90AB6"/>
    <w:rsid w:val="00A9264C"/>
    <w:rsid w:val="00A95BC8"/>
    <w:rsid w:val="00A960D8"/>
    <w:rsid w:val="00A971D0"/>
    <w:rsid w:val="00AA1745"/>
    <w:rsid w:val="00AA64EF"/>
    <w:rsid w:val="00AB49B5"/>
    <w:rsid w:val="00AC14B8"/>
    <w:rsid w:val="00AD715C"/>
    <w:rsid w:val="00B02D99"/>
    <w:rsid w:val="00B20B9F"/>
    <w:rsid w:val="00B25448"/>
    <w:rsid w:val="00B36C09"/>
    <w:rsid w:val="00B37F86"/>
    <w:rsid w:val="00B42B27"/>
    <w:rsid w:val="00B44BF4"/>
    <w:rsid w:val="00B50F7C"/>
    <w:rsid w:val="00B56282"/>
    <w:rsid w:val="00B60F57"/>
    <w:rsid w:val="00BA4D22"/>
    <w:rsid w:val="00BB3ADE"/>
    <w:rsid w:val="00BD083F"/>
    <w:rsid w:val="00BD3E81"/>
    <w:rsid w:val="00BD7F9D"/>
    <w:rsid w:val="00C16574"/>
    <w:rsid w:val="00C26E67"/>
    <w:rsid w:val="00C5773C"/>
    <w:rsid w:val="00C615F2"/>
    <w:rsid w:val="00C773CC"/>
    <w:rsid w:val="00C9452A"/>
    <w:rsid w:val="00C9606C"/>
    <w:rsid w:val="00CB7750"/>
    <w:rsid w:val="00CC5C9D"/>
    <w:rsid w:val="00CD0921"/>
    <w:rsid w:val="00D249BF"/>
    <w:rsid w:val="00D2554E"/>
    <w:rsid w:val="00D337FF"/>
    <w:rsid w:val="00D5774E"/>
    <w:rsid w:val="00D62A29"/>
    <w:rsid w:val="00D639B2"/>
    <w:rsid w:val="00D7048D"/>
    <w:rsid w:val="00DA4014"/>
    <w:rsid w:val="00DA4EF0"/>
    <w:rsid w:val="00DC225D"/>
    <w:rsid w:val="00DC4F39"/>
    <w:rsid w:val="00DE40DF"/>
    <w:rsid w:val="00DE49AA"/>
    <w:rsid w:val="00DE73D1"/>
    <w:rsid w:val="00DF03C4"/>
    <w:rsid w:val="00E266E1"/>
    <w:rsid w:val="00E368E0"/>
    <w:rsid w:val="00E369AD"/>
    <w:rsid w:val="00E36E90"/>
    <w:rsid w:val="00E3779F"/>
    <w:rsid w:val="00E42F4C"/>
    <w:rsid w:val="00E4723A"/>
    <w:rsid w:val="00E50140"/>
    <w:rsid w:val="00E6616B"/>
    <w:rsid w:val="00E73E34"/>
    <w:rsid w:val="00E84F9A"/>
    <w:rsid w:val="00E93B53"/>
    <w:rsid w:val="00EB3BB5"/>
    <w:rsid w:val="00EC2C4F"/>
    <w:rsid w:val="00ED15BE"/>
    <w:rsid w:val="00ED460A"/>
    <w:rsid w:val="00ED5617"/>
    <w:rsid w:val="00EE5261"/>
    <w:rsid w:val="00F022CC"/>
    <w:rsid w:val="00F0511F"/>
    <w:rsid w:val="00F0554D"/>
    <w:rsid w:val="00F34FEE"/>
    <w:rsid w:val="00F3586E"/>
    <w:rsid w:val="00F44B64"/>
    <w:rsid w:val="00F523D8"/>
    <w:rsid w:val="00F77DA8"/>
    <w:rsid w:val="00F80777"/>
    <w:rsid w:val="00F83DF8"/>
    <w:rsid w:val="00F92654"/>
    <w:rsid w:val="00F957C5"/>
    <w:rsid w:val="00FB0203"/>
    <w:rsid w:val="00FC75D6"/>
    <w:rsid w:val="00FD209C"/>
    <w:rsid w:val="00FD450D"/>
    <w:rsid w:val="00FD4B41"/>
    <w:rsid w:val="00FE6BA5"/>
    <w:rsid w:val="00FF1A90"/>
    <w:rsid w:val="00FF72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1E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C6"/>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3073C6"/>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3C6"/>
    <w:rPr>
      <w:rFonts w:ascii="Arial" w:eastAsiaTheme="minorEastAsia" w:hAnsi="Arial" w:cs="Arial"/>
      <w:b/>
      <w:sz w:val="28"/>
      <w:szCs w:val="28"/>
    </w:rPr>
  </w:style>
  <w:style w:type="table" w:styleId="TableGrid">
    <w:name w:val="Table Grid"/>
    <w:basedOn w:val="TableNormal"/>
    <w:uiPriority w:val="59"/>
    <w:rsid w:val="003073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3C6"/>
    <w:pPr>
      <w:spacing w:after="0"/>
      <w:ind w:left="720"/>
    </w:pPr>
    <w:rPr>
      <w:rFonts w:ascii="Times New Roman" w:eastAsia="Times New Roman" w:hAnsi="Times New Roman" w:cs="Times New Roman"/>
      <w:szCs w:val="24"/>
      <w:lang w:val="en-GB" w:eastAsia="en-GB"/>
    </w:rPr>
  </w:style>
  <w:style w:type="paragraph" w:styleId="PlainText">
    <w:name w:val="Plain Text"/>
    <w:basedOn w:val="Normal"/>
    <w:link w:val="PlainTextChar"/>
    <w:uiPriority w:val="99"/>
    <w:unhideWhenUsed/>
    <w:rsid w:val="002876FF"/>
    <w:pPr>
      <w:spacing w:after="0"/>
    </w:pPr>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2876FF"/>
    <w:rPr>
      <w:rFonts w:ascii="Calibri" w:hAnsi="Calibri"/>
      <w:szCs w:val="21"/>
    </w:rPr>
  </w:style>
  <w:style w:type="paragraph" w:styleId="BalloonText">
    <w:name w:val="Balloon Text"/>
    <w:basedOn w:val="Normal"/>
    <w:link w:val="BalloonTextChar"/>
    <w:uiPriority w:val="99"/>
    <w:semiHidden/>
    <w:unhideWhenUsed/>
    <w:rsid w:val="00CD09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921"/>
    <w:rPr>
      <w:rFonts w:ascii="Tahoma" w:eastAsiaTheme="minorEastAsia" w:hAnsi="Tahoma" w:cs="Tahoma"/>
      <w:sz w:val="16"/>
      <w:szCs w:val="16"/>
      <w:lang w:val="en-US" w:eastAsia="ja-JP"/>
    </w:rPr>
  </w:style>
  <w:style w:type="paragraph" w:styleId="Revision">
    <w:name w:val="Revision"/>
    <w:hidden/>
    <w:uiPriority w:val="99"/>
    <w:semiHidden/>
    <w:rsid w:val="00944177"/>
    <w:pPr>
      <w:spacing w:after="0" w:line="240" w:lineRule="auto"/>
    </w:pPr>
    <w:rPr>
      <w:rFonts w:eastAsiaTheme="minorEastAsia"/>
      <w:sz w:val="24"/>
      <w:szCs w:val="20"/>
      <w:lang w:val="en-US" w:eastAsia="ja-JP"/>
    </w:rPr>
  </w:style>
  <w:style w:type="paragraph" w:styleId="Header">
    <w:name w:val="header"/>
    <w:basedOn w:val="Normal"/>
    <w:link w:val="HeaderChar"/>
    <w:uiPriority w:val="99"/>
    <w:unhideWhenUsed/>
    <w:rsid w:val="008F7A67"/>
    <w:pPr>
      <w:tabs>
        <w:tab w:val="center" w:pos="4513"/>
        <w:tab w:val="right" w:pos="9026"/>
      </w:tabs>
      <w:spacing w:after="0"/>
    </w:pPr>
  </w:style>
  <w:style w:type="character" w:customStyle="1" w:styleId="HeaderChar">
    <w:name w:val="Header Char"/>
    <w:basedOn w:val="DefaultParagraphFont"/>
    <w:link w:val="Header"/>
    <w:uiPriority w:val="99"/>
    <w:rsid w:val="008F7A67"/>
    <w:rPr>
      <w:rFonts w:eastAsiaTheme="minorEastAsia"/>
      <w:sz w:val="24"/>
      <w:szCs w:val="20"/>
      <w:lang w:val="en-US" w:eastAsia="ja-JP"/>
    </w:rPr>
  </w:style>
  <w:style w:type="paragraph" w:styleId="Footer">
    <w:name w:val="footer"/>
    <w:basedOn w:val="Normal"/>
    <w:link w:val="FooterChar"/>
    <w:uiPriority w:val="99"/>
    <w:unhideWhenUsed/>
    <w:rsid w:val="008F7A67"/>
    <w:pPr>
      <w:tabs>
        <w:tab w:val="center" w:pos="4513"/>
        <w:tab w:val="right" w:pos="9026"/>
      </w:tabs>
      <w:spacing w:after="0"/>
    </w:pPr>
  </w:style>
  <w:style w:type="character" w:customStyle="1" w:styleId="FooterChar">
    <w:name w:val="Footer Char"/>
    <w:basedOn w:val="DefaultParagraphFont"/>
    <w:link w:val="Footer"/>
    <w:uiPriority w:val="99"/>
    <w:rsid w:val="008F7A67"/>
    <w:rPr>
      <w:rFonts w:eastAsiaTheme="minorEastAsia"/>
      <w:sz w:val="24"/>
      <w:szCs w:val="20"/>
      <w:lang w:val="en-US" w:eastAsia="ja-JP"/>
    </w:rPr>
  </w:style>
  <w:style w:type="paragraph" w:customStyle="1" w:styleId="TableParagraph">
    <w:name w:val="Table Paragraph"/>
    <w:basedOn w:val="Normal"/>
    <w:uiPriority w:val="1"/>
    <w:qFormat/>
    <w:rsid w:val="002F3ECA"/>
    <w:pPr>
      <w:widowControl w:val="0"/>
      <w:spacing w:after="0"/>
    </w:pPr>
    <w:rPr>
      <w:rFonts w:ascii="Arial" w:eastAsia="Arial" w:hAnsi="Arial" w:cs="Times New Roman"/>
      <w:sz w:val="22"/>
      <w:szCs w:val="22"/>
      <w:lang w:eastAsia="en-US"/>
    </w:rPr>
  </w:style>
  <w:style w:type="paragraph" w:styleId="NormalWeb">
    <w:name w:val="Normal (Web)"/>
    <w:basedOn w:val="Normal"/>
    <w:uiPriority w:val="99"/>
    <w:rsid w:val="009A1F65"/>
    <w:pPr>
      <w:suppressAutoHyphens/>
      <w:autoSpaceDN w:val="0"/>
      <w:spacing w:before="100" w:after="100"/>
      <w:textAlignment w:val="baseline"/>
    </w:pPr>
    <w:rPr>
      <w:rFonts w:ascii="Times New Roman" w:eastAsia="Times New Roman" w:hAnsi="Times New Roman" w:cs="Times New Roman"/>
      <w:szCs w:val="24"/>
      <w:lang w:val="en-GB" w:eastAsia="en-GB"/>
    </w:rPr>
  </w:style>
  <w:style w:type="paragraph" w:styleId="BodyText">
    <w:name w:val="Body Text"/>
    <w:basedOn w:val="Normal"/>
    <w:link w:val="BodyTextChar"/>
    <w:uiPriority w:val="1"/>
    <w:qFormat/>
    <w:rsid w:val="00666F2A"/>
    <w:pPr>
      <w:widowControl w:val="0"/>
      <w:spacing w:before="161" w:after="0"/>
      <w:ind w:left="160"/>
    </w:pPr>
    <w:rPr>
      <w:rFonts w:ascii="Arial" w:eastAsia="Arial" w:hAnsi="Arial" w:cs="Times New Roman"/>
      <w:szCs w:val="24"/>
      <w:lang w:eastAsia="en-US"/>
    </w:rPr>
  </w:style>
  <w:style w:type="character" w:customStyle="1" w:styleId="BodyTextChar">
    <w:name w:val="Body Text Char"/>
    <w:basedOn w:val="DefaultParagraphFont"/>
    <w:link w:val="BodyText"/>
    <w:uiPriority w:val="1"/>
    <w:rsid w:val="00666F2A"/>
    <w:rPr>
      <w:rFonts w:ascii="Arial" w:eastAsia="Arial" w:hAnsi="Arial" w:cs="Times New Roman"/>
      <w:sz w:val="24"/>
      <w:szCs w:val="24"/>
      <w:lang w:val="en-US"/>
    </w:rPr>
  </w:style>
  <w:style w:type="paragraph" w:customStyle="1" w:styleId="Default">
    <w:name w:val="Default"/>
    <w:rsid w:val="00AB49B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0AB6"/>
    <w:rPr>
      <w:sz w:val="16"/>
      <w:szCs w:val="16"/>
    </w:rPr>
  </w:style>
  <w:style w:type="paragraph" w:styleId="CommentText">
    <w:name w:val="annotation text"/>
    <w:basedOn w:val="Normal"/>
    <w:link w:val="CommentTextChar"/>
    <w:uiPriority w:val="99"/>
    <w:semiHidden/>
    <w:unhideWhenUsed/>
    <w:rsid w:val="00A90AB6"/>
    <w:rPr>
      <w:sz w:val="20"/>
    </w:rPr>
  </w:style>
  <w:style w:type="character" w:customStyle="1" w:styleId="CommentTextChar">
    <w:name w:val="Comment Text Char"/>
    <w:basedOn w:val="DefaultParagraphFont"/>
    <w:link w:val="CommentText"/>
    <w:uiPriority w:val="99"/>
    <w:semiHidden/>
    <w:rsid w:val="00A90AB6"/>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A90AB6"/>
    <w:rPr>
      <w:b/>
      <w:bCs/>
    </w:rPr>
  </w:style>
  <w:style w:type="character" w:customStyle="1" w:styleId="CommentSubjectChar">
    <w:name w:val="Comment Subject Char"/>
    <w:basedOn w:val="CommentTextChar"/>
    <w:link w:val="CommentSubject"/>
    <w:uiPriority w:val="99"/>
    <w:semiHidden/>
    <w:rsid w:val="00A90AB6"/>
    <w:rPr>
      <w:rFonts w:eastAsiaTheme="minorEastAsia"/>
      <w:b/>
      <w:bCs/>
      <w:sz w:val="20"/>
      <w:szCs w:val="20"/>
      <w:lang w:val="en-US" w:eastAsia="ja-JP"/>
    </w:rPr>
  </w:style>
  <w:style w:type="paragraph" w:styleId="FootnoteText">
    <w:name w:val="footnote text"/>
    <w:basedOn w:val="Normal"/>
    <w:link w:val="FootnoteTextChar"/>
    <w:rsid w:val="00080901"/>
    <w:pPr>
      <w:spacing w:after="0"/>
    </w:pPr>
    <w:rPr>
      <w:rFonts w:ascii="Times New Roman" w:eastAsia="Times New Roman" w:hAnsi="Times New Roman" w:cs="Times New Roman"/>
      <w:sz w:val="20"/>
      <w:lang w:val="en-GB" w:eastAsia="en-US"/>
    </w:rPr>
  </w:style>
  <w:style w:type="character" w:customStyle="1" w:styleId="FootnoteTextChar">
    <w:name w:val="Footnote Text Char"/>
    <w:basedOn w:val="DefaultParagraphFont"/>
    <w:link w:val="FootnoteText"/>
    <w:rsid w:val="00080901"/>
    <w:rPr>
      <w:rFonts w:ascii="Times New Roman" w:eastAsia="Times New Roman" w:hAnsi="Times New Roman" w:cs="Times New Roman"/>
      <w:sz w:val="20"/>
      <w:szCs w:val="20"/>
    </w:rPr>
  </w:style>
  <w:style w:type="character" w:styleId="Hyperlink">
    <w:name w:val="Hyperlink"/>
    <w:rsid w:val="000809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C6"/>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3073C6"/>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3C6"/>
    <w:rPr>
      <w:rFonts w:ascii="Arial" w:eastAsiaTheme="minorEastAsia" w:hAnsi="Arial" w:cs="Arial"/>
      <w:b/>
      <w:sz w:val="28"/>
      <w:szCs w:val="28"/>
    </w:rPr>
  </w:style>
  <w:style w:type="table" w:styleId="TableGrid">
    <w:name w:val="Table Grid"/>
    <w:basedOn w:val="TableNormal"/>
    <w:uiPriority w:val="59"/>
    <w:rsid w:val="003073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3C6"/>
    <w:pPr>
      <w:spacing w:after="0"/>
      <w:ind w:left="720"/>
    </w:pPr>
    <w:rPr>
      <w:rFonts w:ascii="Times New Roman" w:eastAsia="Times New Roman" w:hAnsi="Times New Roman" w:cs="Times New Roman"/>
      <w:szCs w:val="24"/>
      <w:lang w:val="en-GB" w:eastAsia="en-GB"/>
    </w:rPr>
  </w:style>
  <w:style w:type="paragraph" w:styleId="PlainText">
    <w:name w:val="Plain Text"/>
    <w:basedOn w:val="Normal"/>
    <w:link w:val="PlainTextChar"/>
    <w:uiPriority w:val="99"/>
    <w:unhideWhenUsed/>
    <w:rsid w:val="002876FF"/>
    <w:pPr>
      <w:spacing w:after="0"/>
    </w:pPr>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2876FF"/>
    <w:rPr>
      <w:rFonts w:ascii="Calibri" w:hAnsi="Calibri"/>
      <w:szCs w:val="21"/>
    </w:rPr>
  </w:style>
  <w:style w:type="paragraph" w:styleId="BalloonText">
    <w:name w:val="Balloon Text"/>
    <w:basedOn w:val="Normal"/>
    <w:link w:val="BalloonTextChar"/>
    <w:uiPriority w:val="99"/>
    <w:semiHidden/>
    <w:unhideWhenUsed/>
    <w:rsid w:val="00CD09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921"/>
    <w:rPr>
      <w:rFonts w:ascii="Tahoma" w:eastAsiaTheme="minorEastAsia" w:hAnsi="Tahoma" w:cs="Tahoma"/>
      <w:sz w:val="16"/>
      <w:szCs w:val="16"/>
      <w:lang w:val="en-US" w:eastAsia="ja-JP"/>
    </w:rPr>
  </w:style>
  <w:style w:type="paragraph" w:styleId="Revision">
    <w:name w:val="Revision"/>
    <w:hidden/>
    <w:uiPriority w:val="99"/>
    <w:semiHidden/>
    <w:rsid w:val="00944177"/>
    <w:pPr>
      <w:spacing w:after="0" w:line="240" w:lineRule="auto"/>
    </w:pPr>
    <w:rPr>
      <w:rFonts w:eastAsiaTheme="minorEastAsia"/>
      <w:sz w:val="24"/>
      <w:szCs w:val="20"/>
      <w:lang w:val="en-US" w:eastAsia="ja-JP"/>
    </w:rPr>
  </w:style>
  <w:style w:type="paragraph" w:styleId="Header">
    <w:name w:val="header"/>
    <w:basedOn w:val="Normal"/>
    <w:link w:val="HeaderChar"/>
    <w:uiPriority w:val="99"/>
    <w:unhideWhenUsed/>
    <w:rsid w:val="008F7A67"/>
    <w:pPr>
      <w:tabs>
        <w:tab w:val="center" w:pos="4513"/>
        <w:tab w:val="right" w:pos="9026"/>
      </w:tabs>
      <w:spacing w:after="0"/>
    </w:pPr>
  </w:style>
  <w:style w:type="character" w:customStyle="1" w:styleId="HeaderChar">
    <w:name w:val="Header Char"/>
    <w:basedOn w:val="DefaultParagraphFont"/>
    <w:link w:val="Header"/>
    <w:uiPriority w:val="99"/>
    <w:rsid w:val="008F7A67"/>
    <w:rPr>
      <w:rFonts w:eastAsiaTheme="minorEastAsia"/>
      <w:sz w:val="24"/>
      <w:szCs w:val="20"/>
      <w:lang w:val="en-US" w:eastAsia="ja-JP"/>
    </w:rPr>
  </w:style>
  <w:style w:type="paragraph" w:styleId="Footer">
    <w:name w:val="footer"/>
    <w:basedOn w:val="Normal"/>
    <w:link w:val="FooterChar"/>
    <w:uiPriority w:val="99"/>
    <w:unhideWhenUsed/>
    <w:rsid w:val="008F7A67"/>
    <w:pPr>
      <w:tabs>
        <w:tab w:val="center" w:pos="4513"/>
        <w:tab w:val="right" w:pos="9026"/>
      </w:tabs>
      <w:spacing w:after="0"/>
    </w:pPr>
  </w:style>
  <w:style w:type="character" w:customStyle="1" w:styleId="FooterChar">
    <w:name w:val="Footer Char"/>
    <w:basedOn w:val="DefaultParagraphFont"/>
    <w:link w:val="Footer"/>
    <w:uiPriority w:val="99"/>
    <w:rsid w:val="008F7A67"/>
    <w:rPr>
      <w:rFonts w:eastAsiaTheme="minorEastAsia"/>
      <w:sz w:val="24"/>
      <w:szCs w:val="20"/>
      <w:lang w:val="en-US" w:eastAsia="ja-JP"/>
    </w:rPr>
  </w:style>
  <w:style w:type="paragraph" w:customStyle="1" w:styleId="TableParagraph">
    <w:name w:val="Table Paragraph"/>
    <w:basedOn w:val="Normal"/>
    <w:uiPriority w:val="1"/>
    <w:qFormat/>
    <w:rsid w:val="002F3ECA"/>
    <w:pPr>
      <w:widowControl w:val="0"/>
      <w:spacing w:after="0"/>
    </w:pPr>
    <w:rPr>
      <w:rFonts w:ascii="Arial" w:eastAsia="Arial" w:hAnsi="Arial" w:cs="Times New Roman"/>
      <w:sz w:val="22"/>
      <w:szCs w:val="22"/>
      <w:lang w:eastAsia="en-US"/>
    </w:rPr>
  </w:style>
  <w:style w:type="paragraph" w:styleId="NormalWeb">
    <w:name w:val="Normal (Web)"/>
    <w:basedOn w:val="Normal"/>
    <w:uiPriority w:val="99"/>
    <w:rsid w:val="009A1F65"/>
    <w:pPr>
      <w:suppressAutoHyphens/>
      <w:autoSpaceDN w:val="0"/>
      <w:spacing w:before="100" w:after="100"/>
      <w:textAlignment w:val="baseline"/>
    </w:pPr>
    <w:rPr>
      <w:rFonts w:ascii="Times New Roman" w:eastAsia="Times New Roman" w:hAnsi="Times New Roman" w:cs="Times New Roman"/>
      <w:szCs w:val="24"/>
      <w:lang w:val="en-GB" w:eastAsia="en-GB"/>
    </w:rPr>
  </w:style>
  <w:style w:type="paragraph" w:styleId="BodyText">
    <w:name w:val="Body Text"/>
    <w:basedOn w:val="Normal"/>
    <w:link w:val="BodyTextChar"/>
    <w:uiPriority w:val="1"/>
    <w:qFormat/>
    <w:rsid w:val="00666F2A"/>
    <w:pPr>
      <w:widowControl w:val="0"/>
      <w:spacing w:before="161" w:after="0"/>
      <w:ind w:left="160"/>
    </w:pPr>
    <w:rPr>
      <w:rFonts w:ascii="Arial" w:eastAsia="Arial" w:hAnsi="Arial" w:cs="Times New Roman"/>
      <w:szCs w:val="24"/>
      <w:lang w:eastAsia="en-US"/>
    </w:rPr>
  </w:style>
  <w:style w:type="character" w:customStyle="1" w:styleId="BodyTextChar">
    <w:name w:val="Body Text Char"/>
    <w:basedOn w:val="DefaultParagraphFont"/>
    <w:link w:val="BodyText"/>
    <w:uiPriority w:val="1"/>
    <w:rsid w:val="00666F2A"/>
    <w:rPr>
      <w:rFonts w:ascii="Arial" w:eastAsia="Arial" w:hAnsi="Arial" w:cs="Times New Roman"/>
      <w:sz w:val="24"/>
      <w:szCs w:val="24"/>
      <w:lang w:val="en-US"/>
    </w:rPr>
  </w:style>
  <w:style w:type="paragraph" w:customStyle="1" w:styleId="Default">
    <w:name w:val="Default"/>
    <w:rsid w:val="00AB49B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0AB6"/>
    <w:rPr>
      <w:sz w:val="16"/>
      <w:szCs w:val="16"/>
    </w:rPr>
  </w:style>
  <w:style w:type="paragraph" w:styleId="CommentText">
    <w:name w:val="annotation text"/>
    <w:basedOn w:val="Normal"/>
    <w:link w:val="CommentTextChar"/>
    <w:uiPriority w:val="99"/>
    <w:semiHidden/>
    <w:unhideWhenUsed/>
    <w:rsid w:val="00A90AB6"/>
    <w:rPr>
      <w:sz w:val="20"/>
    </w:rPr>
  </w:style>
  <w:style w:type="character" w:customStyle="1" w:styleId="CommentTextChar">
    <w:name w:val="Comment Text Char"/>
    <w:basedOn w:val="DefaultParagraphFont"/>
    <w:link w:val="CommentText"/>
    <w:uiPriority w:val="99"/>
    <w:semiHidden/>
    <w:rsid w:val="00A90AB6"/>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A90AB6"/>
    <w:rPr>
      <w:b/>
      <w:bCs/>
    </w:rPr>
  </w:style>
  <w:style w:type="character" w:customStyle="1" w:styleId="CommentSubjectChar">
    <w:name w:val="Comment Subject Char"/>
    <w:basedOn w:val="CommentTextChar"/>
    <w:link w:val="CommentSubject"/>
    <w:uiPriority w:val="99"/>
    <w:semiHidden/>
    <w:rsid w:val="00A90AB6"/>
    <w:rPr>
      <w:rFonts w:eastAsiaTheme="minorEastAsia"/>
      <w:b/>
      <w:bCs/>
      <w:sz w:val="20"/>
      <w:szCs w:val="20"/>
      <w:lang w:val="en-US" w:eastAsia="ja-JP"/>
    </w:rPr>
  </w:style>
  <w:style w:type="paragraph" w:styleId="FootnoteText">
    <w:name w:val="footnote text"/>
    <w:basedOn w:val="Normal"/>
    <w:link w:val="FootnoteTextChar"/>
    <w:rsid w:val="00080901"/>
    <w:pPr>
      <w:spacing w:after="0"/>
    </w:pPr>
    <w:rPr>
      <w:rFonts w:ascii="Times New Roman" w:eastAsia="Times New Roman" w:hAnsi="Times New Roman" w:cs="Times New Roman"/>
      <w:sz w:val="20"/>
      <w:lang w:val="en-GB" w:eastAsia="en-US"/>
    </w:rPr>
  </w:style>
  <w:style w:type="character" w:customStyle="1" w:styleId="FootnoteTextChar">
    <w:name w:val="Footnote Text Char"/>
    <w:basedOn w:val="DefaultParagraphFont"/>
    <w:link w:val="FootnoteText"/>
    <w:rsid w:val="00080901"/>
    <w:rPr>
      <w:rFonts w:ascii="Times New Roman" w:eastAsia="Times New Roman" w:hAnsi="Times New Roman" w:cs="Times New Roman"/>
      <w:sz w:val="20"/>
      <w:szCs w:val="20"/>
    </w:rPr>
  </w:style>
  <w:style w:type="character" w:styleId="Hyperlink">
    <w:name w:val="Hyperlink"/>
    <w:rsid w:val="00080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8556">
      <w:bodyDiv w:val="1"/>
      <w:marLeft w:val="0"/>
      <w:marRight w:val="0"/>
      <w:marTop w:val="0"/>
      <w:marBottom w:val="0"/>
      <w:divBdr>
        <w:top w:val="none" w:sz="0" w:space="0" w:color="auto"/>
        <w:left w:val="none" w:sz="0" w:space="0" w:color="auto"/>
        <w:bottom w:val="none" w:sz="0" w:space="0" w:color="auto"/>
        <w:right w:val="none" w:sz="0" w:space="0" w:color="auto"/>
      </w:divBdr>
    </w:div>
    <w:div w:id="800542478">
      <w:bodyDiv w:val="1"/>
      <w:marLeft w:val="0"/>
      <w:marRight w:val="0"/>
      <w:marTop w:val="0"/>
      <w:marBottom w:val="0"/>
      <w:divBdr>
        <w:top w:val="none" w:sz="0" w:space="0" w:color="auto"/>
        <w:left w:val="none" w:sz="0" w:space="0" w:color="auto"/>
        <w:bottom w:val="none" w:sz="0" w:space="0" w:color="auto"/>
        <w:right w:val="none" w:sz="0" w:space="0" w:color="auto"/>
      </w:divBdr>
    </w:div>
    <w:div w:id="1059744245">
      <w:bodyDiv w:val="1"/>
      <w:marLeft w:val="0"/>
      <w:marRight w:val="0"/>
      <w:marTop w:val="0"/>
      <w:marBottom w:val="0"/>
      <w:divBdr>
        <w:top w:val="none" w:sz="0" w:space="0" w:color="auto"/>
        <w:left w:val="none" w:sz="0" w:space="0" w:color="auto"/>
        <w:bottom w:val="none" w:sz="0" w:space="0" w:color="auto"/>
        <w:right w:val="none" w:sz="0" w:space="0" w:color="auto"/>
      </w:divBdr>
    </w:div>
    <w:div w:id="1259291269">
      <w:bodyDiv w:val="1"/>
      <w:marLeft w:val="0"/>
      <w:marRight w:val="0"/>
      <w:marTop w:val="0"/>
      <w:marBottom w:val="0"/>
      <w:divBdr>
        <w:top w:val="none" w:sz="0" w:space="0" w:color="auto"/>
        <w:left w:val="none" w:sz="0" w:space="0" w:color="auto"/>
        <w:bottom w:val="none" w:sz="0" w:space="0" w:color="auto"/>
        <w:right w:val="none" w:sz="0" w:space="0" w:color="auto"/>
      </w:divBdr>
    </w:div>
    <w:div w:id="1648314841">
      <w:bodyDiv w:val="1"/>
      <w:marLeft w:val="0"/>
      <w:marRight w:val="0"/>
      <w:marTop w:val="0"/>
      <w:marBottom w:val="0"/>
      <w:divBdr>
        <w:top w:val="none" w:sz="0" w:space="0" w:color="auto"/>
        <w:left w:val="none" w:sz="0" w:space="0" w:color="auto"/>
        <w:bottom w:val="none" w:sz="0" w:space="0" w:color="auto"/>
        <w:right w:val="none" w:sz="0" w:space="0" w:color="auto"/>
      </w:divBdr>
    </w:div>
    <w:div w:id="19288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ngland.nhs.uk/wp-content/uploads/2017/07/urgent-treatment-centres&#8211;principles-standard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cid:image002.png@01D31D94.6B5C421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55BA5-1E2F-4B7A-840C-C6CA0F6ED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93C0DA-A159-46D5-ADDD-90A9FE684572}">
  <ds:schemaRefs>
    <ds:schemaRef ds:uri="http://schemas.microsoft.com/sharepoint/v3/contenttype/forms"/>
  </ds:schemaRefs>
</ds:datastoreItem>
</file>

<file path=customXml/itemProps3.xml><?xml version="1.0" encoding="utf-8"?>
<ds:datastoreItem xmlns:ds="http://schemas.openxmlformats.org/officeDocument/2006/customXml" ds:itemID="{DE3446B3-A048-460F-B064-31553754EDDD}">
  <ds:schemaRefs>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8393CDD-8774-4D72-9013-035330F9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7781</Words>
  <Characters>44357</Characters>
  <Application>Microsoft Office Word</Application>
  <DocSecurity>4</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52034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Smith</dc:creator>
  <cp:lastModifiedBy>Kathryn Farquhar1</cp:lastModifiedBy>
  <cp:revision>2</cp:revision>
  <cp:lastPrinted>2017-08-30T07:42:00Z</cp:lastPrinted>
  <dcterms:created xsi:type="dcterms:W3CDTF">2017-11-08T13:01:00Z</dcterms:created>
  <dcterms:modified xsi:type="dcterms:W3CDTF">2017-11-08T13:01:00Z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