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3CA71" w14:textId="77777777" w:rsidR="00D40EE1" w:rsidRPr="00087E50" w:rsidRDefault="00D40EE1" w:rsidP="00D40EE1">
      <w:pPr>
        <w:spacing w:after="280"/>
        <w:jc w:val="center"/>
        <w:rPr>
          <w:rFonts w:ascii="Calibri Light" w:hAnsi="Calibri Light" w:cs="Arial"/>
          <w:b/>
          <w:color w:val="808080"/>
          <w:sz w:val="60"/>
          <w:szCs w:val="60"/>
        </w:rPr>
      </w:pPr>
      <w:r w:rsidRPr="00087E50">
        <w:rPr>
          <w:rFonts w:ascii="Calibri Light" w:hAnsi="Calibri Light" w:cs="Arial"/>
          <w:b/>
          <w:color w:val="808080"/>
          <w:sz w:val="60"/>
          <w:szCs w:val="60"/>
        </w:rPr>
        <w:t>The University of London</w:t>
      </w:r>
    </w:p>
    <w:p w14:paraId="2DBA5021" w14:textId="77777777" w:rsidR="00D40EE1" w:rsidRPr="001D7A9B" w:rsidRDefault="00D40EE1" w:rsidP="00D40EE1">
      <w:pPr>
        <w:jc w:val="center"/>
        <w:rPr>
          <w:rFonts w:ascii="Calibri Light" w:hAnsi="Calibri Light" w:cs="Arial"/>
          <w:szCs w:val="20"/>
        </w:rPr>
      </w:pPr>
    </w:p>
    <w:p w14:paraId="5FA0DE39" w14:textId="77777777" w:rsidR="00D40EE1" w:rsidRPr="001D7A9B" w:rsidRDefault="00D40EE1" w:rsidP="00D40EE1">
      <w:pPr>
        <w:jc w:val="center"/>
        <w:rPr>
          <w:rFonts w:ascii="Calibri Light" w:hAnsi="Calibri Light" w:cs="Arial"/>
          <w:szCs w:val="20"/>
        </w:rPr>
      </w:pPr>
    </w:p>
    <w:p w14:paraId="397A218D" w14:textId="3A242180" w:rsidR="00D40EE1" w:rsidRPr="001D7A9B" w:rsidRDefault="00D40EE1" w:rsidP="00D40EE1">
      <w:pPr>
        <w:spacing w:after="80"/>
        <w:jc w:val="center"/>
        <w:rPr>
          <w:rFonts w:ascii="Calibri Light" w:hAnsi="Calibri Light" w:cs="Arial"/>
          <w:sz w:val="44"/>
          <w:szCs w:val="44"/>
        </w:rPr>
      </w:pPr>
      <w:r w:rsidRPr="001D7A9B">
        <w:rPr>
          <w:rFonts w:ascii="Calibri Light" w:hAnsi="Calibri Light" w:cs="Arial"/>
          <w:sz w:val="44"/>
          <w:szCs w:val="44"/>
        </w:rPr>
        <w:t xml:space="preserve">Tender for </w:t>
      </w:r>
      <w:r w:rsidR="003131A8">
        <w:rPr>
          <w:rFonts w:ascii="Calibri Light" w:hAnsi="Calibri Light" w:cs="Arial"/>
          <w:sz w:val="44"/>
          <w:szCs w:val="44"/>
        </w:rPr>
        <w:t>Accommodation Management System</w:t>
      </w:r>
    </w:p>
    <w:p w14:paraId="1D65E6D5" w14:textId="77777777" w:rsidR="00D40EE1" w:rsidRDefault="00D40EE1" w:rsidP="00D40EE1">
      <w:pPr>
        <w:rPr>
          <w:rFonts w:ascii="Calibri Light" w:hAnsi="Calibri Light"/>
        </w:rPr>
      </w:pPr>
    </w:p>
    <w:p w14:paraId="26EE8065" w14:textId="77777777" w:rsidR="00087E50" w:rsidRPr="001D7A9B" w:rsidRDefault="00087E50" w:rsidP="00D40EE1">
      <w:pPr>
        <w:rPr>
          <w:rFonts w:ascii="Calibri Light" w:hAnsi="Calibri Light"/>
        </w:rPr>
      </w:pPr>
    </w:p>
    <w:p w14:paraId="45421ECB" w14:textId="77777777" w:rsidR="00D40EE1" w:rsidRPr="001D7A9B" w:rsidRDefault="00D40EE1" w:rsidP="00D40EE1">
      <w:pPr>
        <w:spacing w:after="80"/>
        <w:jc w:val="center"/>
        <w:rPr>
          <w:rFonts w:ascii="Calibri Light" w:hAnsi="Calibri Light" w:cs="Arial"/>
          <w:b/>
          <w:sz w:val="44"/>
          <w:szCs w:val="44"/>
        </w:rPr>
      </w:pPr>
      <w:r w:rsidRPr="001D7A9B">
        <w:rPr>
          <w:rFonts w:ascii="Calibri Light" w:hAnsi="Calibri Light" w:cs="Arial"/>
          <w:b/>
          <w:sz w:val="44"/>
          <w:szCs w:val="44"/>
        </w:rPr>
        <w:t>Prequalification Questionnaire</w:t>
      </w:r>
    </w:p>
    <w:p w14:paraId="03B4FE96" w14:textId="77777777" w:rsidR="00D40EE1" w:rsidRPr="001D7A9B" w:rsidRDefault="00D40EE1" w:rsidP="00D40EE1">
      <w:pPr>
        <w:rPr>
          <w:rFonts w:ascii="Calibri Light" w:hAnsi="Calibri Light"/>
          <w:szCs w:val="20"/>
        </w:rPr>
      </w:pPr>
    </w:p>
    <w:p w14:paraId="51978547" w14:textId="77777777" w:rsidR="00D40EE1" w:rsidRPr="001D7A9B" w:rsidRDefault="00D40EE1" w:rsidP="00D40EE1">
      <w:pPr>
        <w:rPr>
          <w:rFonts w:ascii="Calibri Light" w:hAnsi="Calibri Light"/>
          <w:szCs w:val="20"/>
        </w:rPr>
      </w:pPr>
    </w:p>
    <w:p w14:paraId="665DBA29" w14:textId="77777777" w:rsidR="00EE6C61" w:rsidRPr="001D7A9B" w:rsidRDefault="00EE6C61" w:rsidP="00EE6C61">
      <w:pPr>
        <w:jc w:val="center"/>
        <w:rPr>
          <w:rFonts w:ascii="Calibri Light" w:hAnsi="Calibri Light" w:cs="Arial"/>
          <w:szCs w:val="20"/>
        </w:rPr>
      </w:pPr>
    </w:p>
    <w:p w14:paraId="5B77D639" w14:textId="77777777" w:rsidR="000B57D7" w:rsidRPr="001D7A9B" w:rsidRDefault="000B57D7" w:rsidP="00EE6C61">
      <w:pPr>
        <w:jc w:val="center"/>
        <w:rPr>
          <w:rFonts w:ascii="Calibri Light" w:hAnsi="Calibri Light" w:cs="Arial"/>
          <w:szCs w:val="20"/>
        </w:rPr>
      </w:pPr>
    </w:p>
    <w:p w14:paraId="4ADC4A06" w14:textId="77777777" w:rsidR="00CB1F11" w:rsidRPr="001D7A9B" w:rsidRDefault="00CB1F11" w:rsidP="00EE6C61">
      <w:pPr>
        <w:jc w:val="center"/>
        <w:rPr>
          <w:rFonts w:ascii="Calibri Light" w:hAnsi="Calibri Light" w:cs="Arial"/>
          <w:szCs w:val="20"/>
        </w:rPr>
      </w:pPr>
    </w:p>
    <w:p w14:paraId="00109F40" w14:textId="77777777" w:rsidR="00CB1F11" w:rsidRPr="001D7A9B" w:rsidRDefault="00CB1F11" w:rsidP="00EE6C61">
      <w:pPr>
        <w:jc w:val="center"/>
        <w:rPr>
          <w:rFonts w:ascii="Calibri Light" w:hAnsi="Calibri Light" w:cs="Arial"/>
          <w:szCs w:val="20"/>
        </w:rPr>
      </w:pPr>
    </w:p>
    <w:p w14:paraId="252EB845" w14:textId="66F4E826" w:rsidR="00EE6C61" w:rsidRPr="001D7A9B" w:rsidRDefault="00CB1F11" w:rsidP="00CB1F11">
      <w:pPr>
        <w:pStyle w:val="BQHeader001"/>
        <w:rPr>
          <w:sz w:val="28"/>
          <w:szCs w:val="28"/>
        </w:rPr>
      </w:pPr>
      <w:r w:rsidRPr="001D7A9B">
        <w:rPr>
          <w:sz w:val="28"/>
          <w:szCs w:val="28"/>
        </w:rPr>
        <w:t>Contents</w:t>
      </w:r>
    </w:p>
    <w:p w14:paraId="4E972235" w14:textId="3D67576B" w:rsidR="00FF48AD" w:rsidRPr="00A73A22" w:rsidRDefault="00FF48AD" w:rsidP="00EE6C61">
      <w:pPr>
        <w:rPr>
          <w:rFonts w:ascii="Calibri Light" w:hAnsi="Calibri Light" w:cs="Arial"/>
          <w:sz w:val="24"/>
          <w:szCs w:val="24"/>
        </w:rPr>
      </w:pPr>
    </w:p>
    <w:p w14:paraId="028F2BD0" w14:textId="77777777" w:rsidR="000C6B43" w:rsidRPr="00A73A22" w:rsidRDefault="000C6B43" w:rsidP="00A2111C">
      <w:pPr>
        <w:pStyle w:val="BQHeader001"/>
        <w:rPr>
          <w:b w:val="0"/>
          <w:sz w:val="24"/>
          <w:szCs w:val="24"/>
        </w:rPr>
      </w:pPr>
    </w:p>
    <w:p w14:paraId="253A216F" w14:textId="523D6380" w:rsidR="005B6988" w:rsidRDefault="005B6988" w:rsidP="000C6B43">
      <w:pPr>
        <w:pStyle w:val="BQHeader001"/>
        <w:numPr>
          <w:ilvl w:val="0"/>
          <w:numId w:val="31"/>
        </w:numPr>
        <w:rPr>
          <w:b w:val="0"/>
          <w:sz w:val="24"/>
          <w:szCs w:val="24"/>
        </w:rPr>
      </w:pPr>
      <w:r>
        <w:rPr>
          <w:b w:val="0"/>
          <w:sz w:val="24"/>
          <w:szCs w:val="24"/>
        </w:rPr>
        <w:t>Background</w:t>
      </w:r>
    </w:p>
    <w:p w14:paraId="181F13A6" w14:textId="3E5763C7" w:rsidR="005B6988" w:rsidRPr="005B6988" w:rsidRDefault="005B6988" w:rsidP="005B6988">
      <w:pPr>
        <w:pStyle w:val="BQHeader001"/>
        <w:numPr>
          <w:ilvl w:val="0"/>
          <w:numId w:val="31"/>
        </w:numPr>
        <w:rPr>
          <w:b w:val="0"/>
          <w:sz w:val="24"/>
          <w:szCs w:val="24"/>
        </w:rPr>
      </w:pPr>
      <w:r w:rsidRPr="00A73A22">
        <w:rPr>
          <w:b w:val="0"/>
          <w:sz w:val="24"/>
          <w:szCs w:val="24"/>
        </w:rPr>
        <w:t>Instructions For Completing The Prequalification Questionnaire</w:t>
      </w:r>
    </w:p>
    <w:p w14:paraId="16A8685C" w14:textId="4354424D" w:rsidR="000C6B43" w:rsidRPr="00A73A22" w:rsidRDefault="000C6B43" w:rsidP="000C6B43">
      <w:pPr>
        <w:pStyle w:val="BQHeader001"/>
        <w:numPr>
          <w:ilvl w:val="0"/>
          <w:numId w:val="31"/>
        </w:numPr>
        <w:rPr>
          <w:b w:val="0"/>
          <w:sz w:val="24"/>
          <w:szCs w:val="24"/>
        </w:rPr>
      </w:pPr>
      <w:r w:rsidRPr="00A73A22">
        <w:rPr>
          <w:b w:val="0"/>
          <w:sz w:val="24"/>
          <w:szCs w:val="24"/>
        </w:rPr>
        <w:t>The Prequalification Questionnaire</w:t>
      </w:r>
    </w:p>
    <w:p w14:paraId="4B9F5629" w14:textId="52CB76E2" w:rsidR="00CB1F11" w:rsidRPr="00A73A22" w:rsidRDefault="00CB1F11" w:rsidP="000C6B43">
      <w:pPr>
        <w:pStyle w:val="BQHeader001"/>
        <w:ind w:firstLine="720"/>
        <w:rPr>
          <w:b w:val="0"/>
          <w:sz w:val="24"/>
          <w:szCs w:val="24"/>
        </w:rPr>
      </w:pPr>
      <w:r w:rsidRPr="00A73A22">
        <w:rPr>
          <w:b w:val="0"/>
          <w:sz w:val="24"/>
          <w:szCs w:val="24"/>
        </w:rPr>
        <w:lastRenderedPageBreak/>
        <w:t>1.0</w:t>
      </w:r>
      <w:r w:rsidRPr="00A73A22">
        <w:rPr>
          <w:b w:val="0"/>
          <w:sz w:val="24"/>
          <w:szCs w:val="24"/>
        </w:rPr>
        <w:tab/>
        <w:t>Supplier Details</w:t>
      </w:r>
    </w:p>
    <w:p w14:paraId="3AB950D1" w14:textId="1B739295" w:rsidR="00CB1F11" w:rsidRPr="00A73A22" w:rsidRDefault="00CB1F11" w:rsidP="000C6B43">
      <w:pPr>
        <w:pStyle w:val="BQHeader001"/>
        <w:ind w:firstLine="720"/>
        <w:rPr>
          <w:b w:val="0"/>
          <w:sz w:val="24"/>
          <w:szCs w:val="24"/>
        </w:rPr>
      </w:pPr>
      <w:r w:rsidRPr="00A73A22">
        <w:rPr>
          <w:b w:val="0"/>
          <w:sz w:val="24"/>
          <w:szCs w:val="24"/>
        </w:rPr>
        <w:t>2.0</w:t>
      </w:r>
      <w:r w:rsidRPr="00A73A22">
        <w:rPr>
          <w:b w:val="0"/>
          <w:sz w:val="24"/>
          <w:szCs w:val="24"/>
        </w:rPr>
        <w:tab/>
        <w:t>Mandatory &amp; Discretionary Exclusions</w:t>
      </w:r>
    </w:p>
    <w:p w14:paraId="725E274E" w14:textId="4DD8E250" w:rsidR="00CB1F11" w:rsidRPr="00A73A22" w:rsidRDefault="00CB1F11" w:rsidP="000C6B43">
      <w:pPr>
        <w:pStyle w:val="BQHeader001"/>
        <w:ind w:firstLine="720"/>
        <w:rPr>
          <w:b w:val="0"/>
          <w:sz w:val="24"/>
          <w:szCs w:val="24"/>
        </w:rPr>
      </w:pPr>
      <w:r w:rsidRPr="00A73A22">
        <w:rPr>
          <w:b w:val="0"/>
          <w:sz w:val="24"/>
          <w:szCs w:val="24"/>
        </w:rPr>
        <w:t>3.0</w:t>
      </w:r>
      <w:r w:rsidRPr="00A73A22">
        <w:rPr>
          <w:b w:val="0"/>
          <w:sz w:val="24"/>
          <w:szCs w:val="24"/>
        </w:rPr>
        <w:tab/>
        <w:t>Financial Sustainability</w:t>
      </w:r>
    </w:p>
    <w:p w14:paraId="2116E32F" w14:textId="146EFD7E" w:rsidR="00CB1F11" w:rsidRPr="00A73A22" w:rsidRDefault="00CB1F11" w:rsidP="000C6B43">
      <w:pPr>
        <w:pStyle w:val="BQHeader001"/>
        <w:ind w:firstLine="720"/>
        <w:rPr>
          <w:b w:val="0"/>
          <w:sz w:val="24"/>
          <w:szCs w:val="24"/>
        </w:rPr>
      </w:pPr>
      <w:r w:rsidRPr="00A73A22">
        <w:rPr>
          <w:b w:val="0"/>
          <w:sz w:val="24"/>
          <w:szCs w:val="24"/>
        </w:rPr>
        <w:t>4.0</w:t>
      </w:r>
      <w:r w:rsidRPr="00A73A22">
        <w:rPr>
          <w:b w:val="0"/>
          <w:sz w:val="24"/>
          <w:szCs w:val="24"/>
        </w:rPr>
        <w:tab/>
        <w:t xml:space="preserve">Professional References </w:t>
      </w:r>
    </w:p>
    <w:p w14:paraId="061641B1" w14:textId="1AA9E08F" w:rsidR="00CB1F11" w:rsidRDefault="004902C6" w:rsidP="000C6B43">
      <w:pPr>
        <w:pStyle w:val="BQHeader001"/>
        <w:ind w:firstLine="720"/>
        <w:rPr>
          <w:b w:val="0"/>
          <w:sz w:val="24"/>
          <w:szCs w:val="24"/>
        </w:rPr>
      </w:pPr>
      <w:r>
        <w:rPr>
          <w:b w:val="0"/>
          <w:sz w:val="24"/>
          <w:szCs w:val="24"/>
        </w:rPr>
        <w:t>5.0</w:t>
      </w:r>
      <w:r>
        <w:rPr>
          <w:b w:val="0"/>
          <w:sz w:val="24"/>
          <w:szCs w:val="24"/>
        </w:rPr>
        <w:tab/>
      </w:r>
      <w:r w:rsidR="00F650C8">
        <w:rPr>
          <w:b w:val="0"/>
          <w:sz w:val="24"/>
          <w:szCs w:val="24"/>
        </w:rPr>
        <w:t>Functional Requirements</w:t>
      </w:r>
    </w:p>
    <w:p w14:paraId="0B601B4E" w14:textId="59450D8D" w:rsidR="00F650C8" w:rsidRDefault="00F650C8" w:rsidP="000C6B43">
      <w:pPr>
        <w:pStyle w:val="BQHeader001"/>
        <w:ind w:firstLine="720"/>
        <w:rPr>
          <w:b w:val="0"/>
          <w:sz w:val="24"/>
          <w:szCs w:val="24"/>
        </w:rPr>
      </w:pPr>
      <w:r>
        <w:rPr>
          <w:b w:val="0"/>
          <w:sz w:val="24"/>
          <w:szCs w:val="24"/>
        </w:rPr>
        <w:t>6.0</w:t>
      </w:r>
      <w:r>
        <w:rPr>
          <w:b w:val="0"/>
          <w:sz w:val="24"/>
          <w:szCs w:val="24"/>
        </w:rPr>
        <w:tab/>
        <w:t>Requirement Questions</w:t>
      </w:r>
    </w:p>
    <w:p w14:paraId="4925B423" w14:textId="731EEAA3" w:rsidR="00347FA8" w:rsidRPr="00A73A22" w:rsidRDefault="00347FA8" w:rsidP="000C6B43">
      <w:pPr>
        <w:pStyle w:val="BQHeader001"/>
        <w:ind w:firstLine="720"/>
        <w:rPr>
          <w:b w:val="0"/>
          <w:sz w:val="24"/>
          <w:szCs w:val="24"/>
        </w:rPr>
      </w:pPr>
      <w:r>
        <w:rPr>
          <w:b w:val="0"/>
          <w:sz w:val="24"/>
          <w:szCs w:val="24"/>
        </w:rPr>
        <w:t>7.0</w:t>
      </w:r>
      <w:r>
        <w:rPr>
          <w:b w:val="0"/>
          <w:sz w:val="24"/>
          <w:szCs w:val="24"/>
        </w:rPr>
        <w:tab/>
        <w:t>Additional Information Question</w:t>
      </w:r>
    </w:p>
    <w:p w14:paraId="17083D26" w14:textId="4000F62F" w:rsidR="00EE6C61" w:rsidRPr="00A73A22" w:rsidRDefault="00347FA8" w:rsidP="000C6B43">
      <w:pPr>
        <w:pStyle w:val="BQHeader001"/>
        <w:ind w:firstLine="720"/>
        <w:rPr>
          <w:b w:val="0"/>
          <w:sz w:val="24"/>
          <w:szCs w:val="24"/>
        </w:rPr>
      </w:pPr>
      <w:r>
        <w:rPr>
          <w:b w:val="0"/>
          <w:sz w:val="24"/>
          <w:szCs w:val="24"/>
        </w:rPr>
        <w:t>8</w:t>
      </w:r>
      <w:r w:rsidR="00CB1F11" w:rsidRPr="00A73A22">
        <w:rPr>
          <w:b w:val="0"/>
          <w:sz w:val="24"/>
          <w:szCs w:val="24"/>
        </w:rPr>
        <w:t>.0</w:t>
      </w:r>
      <w:r w:rsidR="00CB1F11" w:rsidRPr="00A73A22">
        <w:rPr>
          <w:b w:val="0"/>
          <w:sz w:val="24"/>
          <w:szCs w:val="24"/>
        </w:rPr>
        <w:tab/>
        <w:t>Declaration</w:t>
      </w:r>
    </w:p>
    <w:p w14:paraId="1328D0DA" w14:textId="77777777" w:rsidR="003E330D" w:rsidRPr="00A73A22" w:rsidRDefault="003E330D" w:rsidP="00EE6C61">
      <w:pPr>
        <w:spacing w:after="80"/>
        <w:rPr>
          <w:rFonts w:ascii="Calibri Light" w:hAnsi="Calibri Light" w:cs="Arial"/>
          <w:szCs w:val="20"/>
        </w:rPr>
      </w:pPr>
    </w:p>
    <w:p w14:paraId="51802599" w14:textId="7590CFB5" w:rsidR="00D61CE1" w:rsidRDefault="00D61CE1" w:rsidP="00347FA8">
      <w:pPr>
        <w:spacing w:after="40"/>
        <w:rPr>
          <w:rFonts w:ascii="Calibri Light" w:hAnsi="Calibri Light" w:cs="Arial"/>
        </w:rPr>
      </w:pPr>
    </w:p>
    <w:p w14:paraId="12FC1EB4" w14:textId="3B6D1F90" w:rsidR="00CB1F11" w:rsidRPr="00A73A22" w:rsidRDefault="00CB1F11" w:rsidP="0092020E">
      <w:pPr>
        <w:spacing w:after="40"/>
        <w:rPr>
          <w:rFonts w:ascii="Calibri Light" w:hAnsi="Calibri Light" w:cs="Arial"/>
        </w:rPr>
      </w:pPr>
    </w:p>
    <w:p w14:paraId="46D6BC90" w14:textId="77777777" w:rsidR="000B57D7" w:rsidRPr="001D7A9B" w:rsidRDefault="000B57D7" w:rsidP="00BD4911">
      <w:pPr>
        <w:spacing w:after="40"/>
        <w:jc w:val="center"/>
        <w:rPr>
          <w:rFonts w:ascii="Calibri Light" w:hAnsi="Calibri Light" w:cs="Arial"/>
        </w:rPr>
      </w:pPr>
    </w:p>
    <w:p w14:paraId="72C06F8A" w14:textId="07CDE3C9" w:rsidR="00AB17A9" w:rsidRDefault="00AB17A9" w:rsidP="00BD4911">
      <w:pPr>
        <w:spacing w:after="40"/>
        <w:jc w:val="center"/>
        <w:rPr>
          <w:rFonts w:ascii="Calibri Light" w:hAnsi="Calibri Light" w:cs="Arial"/>
          <w:sz w:val="16"/>
          <w:szCs w:val="16"/>
        </w:rPr>
      </w:pPr>
      <w:r w:rsidRPr="001D7A9B">
        <w:rPr>
          <w:rFonts w:ascii="Calibri Light" w:hAnsi="Calibri Light"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may not be disclosed to any third party outside of the agreed Confidentiality Agreement with r</w:t>
      </w:r>
      <w:r w:rsidR="00F949C3" w:rsidRPr="001D7A9B">
        <w:rPr>
          <w:rFonts w:ascii="Calibri Light" w:hAnsi="Calibri Light" w:cs="Arial"/>
          <w:sz w:val="16"/>
          <w:szCs w:val="16"/>
        </w:rPr>
        <w:t>egard to ‘Permitted Recipients’</w:t>
      </w:r>
    </w:p>
    <w:p w14:paraId="2AF60DA3" w14:textId="2B07F685" w:rsidR="005B6988" w:rsidRPr="005B6988" w:rsidRDefault="005B6988" w:rsidP="005B6988">
      <w:pPr>
        <w:pStyle w:val="TOCHeading1"/>
        <w:numPr>
          <w:ilvl w:val="0"/>
          <w:numId w:val="43"/>
        </w:numPr>
        <w:tabs>
          <w:tab w:val="clear" w:pos="720"/>
          <w:tab w:val="left" w:pos="426"/>
        </w:tabs>
        <w:ind w:hanging="720"/>
        <w:rPr>
          <w:color w:val="auto"/>
        </w:rPr>
      </w:pPr>
      <w:r w:rsidRPr="005B6988">
        <w:rPr>
          <w:color w:val="auto"/>
        </w:rPr>
        <w:lastRenderedPageBreak/>
        <w:t>Background</w:t>
      </w:r>
    </w:p>
    <w:p w14:paraId="412F98C0" w14:textId="5BE8D5B7" w:rsidR="005B6988" w:rsidRPr="0092020E" w:rsidRDefault="005B6988" w:rsidP="005B6988">
      <w:pPr>
        <w:jc w:val="left"/>
        <w:rPr>
          <w:rFonts w:asciiTheme="majorHAnsi" w:eastAsia="Arial" w:hAnsiTheme="majorHAnsi" w:cstheme="majorHAnsi"/>
        </w:rPr>
      </w:pPr>
      <w:r w:rsidRPr="0092020E">
        <w:rPr>
          <w:rFonts w:asciiTheme="majorHAnsi" w:eastAsia="Arial" w:hAnsiTheme="majorHAnsi" w:cstheme="majorHAnsi"/>
        </w:rPr>
        <w:t xml:space="preserve">The University of London (UoL) provides student halls of residence (the Intercollegiate Halls) for undergraduate and postgraduate studying a full-time course at the colleges in our federation. The Intercollegiate Halls provides catered and self-catering accommodation and can accommodate a range of students and their needs from accessibility, singles, couples and families. Each residence is managed by a Hall Manager who is responsible for ensuring that the building is well maintained through regular and reactive maintenance and kept clean and presentable to both residents and visitors.   To support residents' pastoral requirements and to build communities, there is also a Warden and a team of Resident Assistants.   </w:t>
      </w:r>
    </w:p>
    <w:p w14:paraId="0B419AA8" w14:textId="5057DFF0" w:rsidR="005B6988" w:rsidRPr="0092020E" w:rsidRDefault="005B6988" w:rsidP="005B6988">
      <w:pPr>
        <w:jc w:val="left"/>
        <w:rPr>
          <w:rFonts w:asciiTheme="majorHAnsi" w:eastAsia="Arial" w:hAnsiTheme="majorHAnsi" w:cstheme="majorHAnsi"/>
        </w:rPr>
      </w:pPr>
    </w:p>
    <w:p w14:paraId="5880488C" w14:textId="53EEE23F" w:rsidR="005B6988" w:rsidRPr="0092020E" w:rsidRDefault="005B6988" w:rsidP="005B6988">
      <w:pPr>
        <w:rPr>
          <w:rFonts w:asciiTheme="majorHAnsi" w:hAnsiTheme="majorHAnsi" w:cstheme="majorHAnsi"/>
          <w:sz w:val="18"/>
        </w:rPr>
      </w:pPr>
      <w:r w:rsidRPr="0092020E">
        <w:rPr>
          <w:rFonts w:asciiTheme="majorHAnsi" w:eastAsia="Arial" w:hAnsiTheme="majorHAnsi" w:cstheme="majorHAnsi"/>
        </w:rPr>
        <w:t xml:space="preserve">UoL strives to be the number 1 student accommodation provider within the London area and has built a solid reputation amongst its member institutions.  The Intercollegiate Halls also subscribe and conform to the Universities UK Code of Practice for University Managed Student Accommodation.   UoL currently has 14 buildings used for housing and will look to expand this to approximately 20 over the next five years. Our member institutions have identified a need for </w:t>
      </w:r>
      <w:r w:rsidR="001F2508">
        <w:rPr>
          <w:rFonts w:asciiTheme="majorHAnsi" w:eastAsia="Arial" w:hAnsiTheme="majorHAnsi" w:cstheme="majorHAnsi"/>
        </w:rPr>
        <w:t xml:space="preserve">growth and there-fore </w:t>
      </w:r>
      <w:r w:rsidRPr="0092020E">
        <w:rPr>
          <w:rFonts w:asciiTheme="majorHAnsi" w:eastAsia="Arial" w:hAnsiTheme="majorHAnsi" w:cstheme="majorHAnsi"/>
        </w:rPr>
        <w:t xml:space="preserve">one of UoL strategic aims is to grow the number of rooms </w:t>
      </w:r>
      <w:r w:rsidR="0064130B">
        <w:rPr>
          <w:rFonts w:asciiTheme="majorHAnsi" w:eastAsia="Arial" w:hAnsiTheme="majorHAnsi" w:cstheme="majorHAnsi"/>
        </w:rPr>
        <w:t xml:space="preserve">from 3,700 now with an additional </w:t>
      </w:r>
      <w:r w:rsidRPr="0092020E">
        <w:rPr>
          <w:rFonts w:asciiTheme="majorHAnsi" w:eastAsia="Arial" w:hAnsiTheme="majorHAnsi" w:cstheme="majorHAnsi"/>
        </w:rPr>
        <w:t xml:space="preserve">2,500 over the next five years.  </w:t>
      </w:r>
    </w:p>
    <w:p w14:paraId="5636DF7D" w14:textId="3532B5DB" w:rsidR="005B6988" w:rsidRPr="0092020E" w:rsidRDefault="005B6988" w:rsidP="005B6988">
      <w:pPr>
        <w:jc w:val="left"/>
        <w:rPr>
          <w:rFonts w:asciiTheme="majorHAnsi" w:hAnsiTheme="majorHAnsi" w:cstheme="majorHAnsi"/>
          <w:sz w:val="18"/>
        </w:rPr>
      </w:pPr>
    </w:p>
    <w:p w14:paraId="11808D4E" w14:textId="565165DC" w:rsidR="005B6988" w:rsidRPr="0092020E" w:rsidRDefault="005B6988" w:rsidP="005B6988">
      <w:pPr>
        <w:rPr>
          <w:rFonts w:asciiTheme="majorHAnsi" w:hAnsiTheme="majorHAnsi" w:cstheme="majorHAnsi"/>
          <w:sz w:val="18"/>
        </w:rPr>
      </w:pPr>
      <w:r w:rsidRPr="0092020E">
        <w:rPr>
          <w:rFonts w:asciiTheme="majorHAnsi" w:eastAsia="Arial" w:hAnsiTheme="majorHAnsi" w:cstheme="majorHAnsi"/>
        </w:rPr>
        <w:t xml:space="preserve">When not being utilised by students, the accommodation is advertised in a Bed and Breakfast (B&amp;B) capacity allowing both students, staff and the wider public safe and secure housing for short to medium term stays within the heart of London. Language schools also use the halls for accommodating and teaching their large groups too. </w:t>
      </w:r>
    </w:p>
    <w:p w14:paraId="757757A4" w14:textId="2F85B624" w:rsidR="005B6988" w:rsidRPr="0092020E" w:rsidRDefault="005B6988" w:rsidP="005B6988">
      <w:pPr>
        <w:jc w:val="left"/>
        <w:rPr>
          <w:rFonts w:asciiTheme="majorHAnsi" w:hAnsiTheme="majorHAnsi" w:cstheme="majorHAnsi"/>
          <w:sz w:val="18"/>
        </w:rPr>
      </w:pPr>
    </w:p>
    <w:p w14:paraId="5812D974" w14:textId="50965C53" w:rsidR="005B6988" w:rsidRPr="0092020E" w:rsidRDefault="005B6988" w:rsidP="005B6988">
      <w:pPr>
        <w:rPr>
          <w:rFonts w:asciiTheme="majorHAnsi" w:hAnsiTheme="majorHAnsi" w:cstheme="majorHAnsi"/>
          <w:sz w:val="18"/>
        </w:rPr>
      </w:pPr>
      <w:r w:rsidRPr="0092020E">
        <w:rPr>
          <w:rFonts w:asciiTheme="majorHAnsi" w:eastAsia="Arial" w:hAnsiTheme="majorHAnsi" w:cstheme="majorHAnsi"/>
        </w:rPr>
        <w:t xml:space="preserve">Another strategic objective for this project is to provide an improved customer experience for all users, including students, customers making external bookings and internal UoL staff.    UoL through this project is seeking increased self-service capabilities to be provided around bookings management and payments processing.  A result from this is in increased revenue from commercial events, customer retention rates and B&amp;B bookings, with an overall reduction in manual administration overhead.  Students and business customers should be able to quickly identify as to where they are within critical processes, for example, the student room allocation process and making a B&amp;B room booking.  </w:t>
      </w:r>
    </w:p>
    <w:p w14:paraId="662D2CED" w14:textId="77777777" w:rsidR="005B6988" w:rsidRPr="0092020E" w:rsidRDefault="005B6988" w:rsidP="005B6988">
      <w:pPr>
        <w:rPr>
          <w:rFonts w:asciiTheme="majorHAnsi" w:hAnsiTheme="majorHAnsi" w:cstheme="majorHAnsi"/>
          <w:sz w:val="18"/>
        </w:rPr>
      </w:pPr>
      <w:r w:rsidRPr="0092020E">
        <w:rPr>
          <w:rFonts w:asciiTheme="majorHAnsi" w:eastAsia="Arial" w:hAnsiTheme="majorHAnsi" w:cstheme="majorHAnsi"/>
        </w:rPr>
        <w:t xml:space="preserve"> </w:t>
      </w:r>
    </w:p>
    <w:p w14:paraId="277E5C62" w14:textId="1EF94098" w:rsidR="005B6988" w:rsidRPr="0092020E" w:rsidRDefault="005B6988" w:rsidP="0092020E">
      <w:pPr>
        <w:rPr>
          <w:rFonts w:eastAsia="Calibri"/>
          <w:b/>
          <w:sz w:val="18"/>
          <w:lang w:eastAsia="en-US"/>
        </w:rPr>
      </w:pPr>
      <w:r w:rsidRPr="0092020E">
        <w:rPr>
          <w:rFonts w:asciiTheme="majorHAnsi" w:eastAsia="Arial" w:hAnsiTheme="majorHAnsi" w:cstheme="majorHAnsi"/>
        </w:rPr>
        <w:lastRenderedPageBreak/>
        <w:t>Finally, UoL expects to have the autonomy to be able to make changes to the solution in a proactive way to support the strategic direction. The successful solution should also keep in line with technological changes to help, fine-tune and automate processes so that staff, students and customers can interact and maintain accu</w:t>
      </w:r>
      <w:r w:rsidR="0092020E" w:rsidRPr="0092020E">
        <w:rPr>
          <w:rFonts w:asciiTheme="majorHAnsi" w:eastAsia="Arial" w:hAnsiTheme="majorHAnsi" w:cstheme="majorHAnsi"/>
        </w:rPr>
        <w:t>rate and up-to-date information</w:t>
      </w:r>
      <w:r w:rsidRPr="0092020E">
        <w:rPr>
          <w:rFonts w:asciiTheme="majorHAnsi" w:eastAsia="Arial" w:hAnsiTheme="majorHAnsi" w:cstheme="majorHAnsi"/>
        </w:rPr>
        <w:t xml:space="preserve"> where needed.</w:t>
      </w:r>
    </w:p>
    <w:p w14:paraId="54E95683" w14:textId="229536F0" w:rsidR="000C6B43" w:rsidRPr="00D64485" w:rsidRDefault="005B6988" w:rsidP="00104DCD">
      <w:pPr>
        <w:pStyle w:val="TOCHeading1"/>
        <w:rPr>
          <w:color w:val="auto"/>
        </w:rPr>
      </w:pPr>
      <w:r>
        <w:rPr>
          <w:color w:val="auto"/>
        </w:rPr>
        <w:lastRenderedPageBreak/>
        <w:t xml:space="preserve">2. </w:t>
      </w:r>
      <w:r w:rsidR="000C6B43" w:rsidRPr="00D64485">
        <w:rPr>
          <w:color w:val="auto"/>
        </w:rPr>
        <w:t>Instructions for Completing the Prequalification Questionnaire</w:t>
      </w:r>
    </w:p>
    <w:p w14:paraId="16A8C173" w14:textId="0ACF3038" w:rsidR="000C6B43" w:rsidRPr="000C6B43" w:rsidRDefault="005B6988" w:rsidP="000C6B43">
      <w:pPr>
        <w:tabs>
          <w:tab w:val="left" w:pos="720"/>
        </w:tabs>
        <w:spacing w:before="80" w:after="120"/>
        <w:ind w:left="720" w:hanging="720"/>
        <w:rPr>
          <w:rFonts w:ascii="Calibri Light" w:hAnsi="Calibri Light" w:cs="Arial"/>
          <w:b/>
          <w:sz w:val="22"/>
          <w:szCs w:val="20"/>
        </w:rPr>
      </w:pPr>
      <w:r>
        <w:rPr>
          <w:rFonts w:ascii="Calibri Light" w:hAnsi="Calibri Light" w:cs="Arial"/>
          <w:b/>
          <w:sz w:val="22"/>
          <w:szCs w:val="20"/>
        </w:rPr>
        <w:t>2</w:t>
      </w:r>
      <w:r w:rsidR="000C6B43" w:rsidRPr="000C6B43">
        <w:rPr>
          <w:rFonts w:ascii="Calibri Light" w:hAnsi="Calibri Light" w:cs="Arial"/>
          <w:b/>
          <w:sz w:val="22"/>
          <w:szCs w:val="20"/>
        </w:rPr>
        <w:t>.1</w:t>
      </w:r>
      <w:r w:rsidR="000C6B43" w:rsidRPr="000C6B43">
        <w:rPr>
          <w:rFonts w:ascii="Calibri Light" w:hAnsi="Calibri Light" w:cs="Arial"/>
          <w:b/>
          <w:sz w:val="22"/>
          <w:szCs w:val="20"/>
        </w:rPr>
        <w:tab/>
        <w:t xml:space="preserve">General Instructions </w:t>
      </w:r>
    </w:p>
    <w:p w14:paraId="631214CB"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shall ensure that they are familiar with the content of and the extent and nature of the obligations as outlined in the tender documents and shall in any event be deemed to have done so before submitting a tender.</w:t>
      </w:r>
    </w:p>
    <w:p w14:paraId="47B49C8B" w14:textId="77777777" w:rsidR="000C6B43" w:rsidRPr="000C6B43" w:rsidRDefault="000C6B43" w:rsidP="000C6B43">
      <w:pPr>
        <w:tabs>
          <w:tab w:val="left" w:pos="720"/>
        </w:tabs>
        <w:rPr>
          <w:rFonts w:ascii="Calibri Light" w:eastAsia="Calibri" w:hAnsi="Calibri Light"/>
          <w:lang w:eastAsia="en-US"/>
        </w:rPr>
      </w:pPr>
    </w:p>
    <w:p w14:paraId="76E65071"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should read these instructions carefully before completing the documents in this tender pack.  Failure to complete all sections of the documents may result in the rejection of the tender.</w:t>
      </w:r>
    </w:p>
    <w:p w14:paraId="7CA8F7FB"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793E5EFA"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are solely responsible for any costs and expenses incurred in connection with the preparation and submission of their Prequalification Questionnaire (PQQ) and tender response.</w:t>
      </w:r>
    </w:p>
    <w:p w14:paraId="68CE9454"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581D4FED" w14:textId="77777777"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The PQQ and accompanying tender documents 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include VAT.</w:t>
      </w:r>
    </w:p>
    <w:p w14:paraId="77902923"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70870F16" w14:textId="783D1A48" w:rsidR="000C6B43" w:rsidRPr="00B82DF8" w:rsidRDefault="00B82DF8" w:rsidP="000C6B43">
      <w:pPr>
        <w:numPr>
          <w:ilvl w:val="0"/>
          <w:numId w:val="23"/>
        </w:numPr>
        <w:tabs>
          <w:tab w:val="left" w:pos="720"/>
        </w:tabs>
        <w:ind w:left="360"/>
        <w:rPr>
          <w:rFonts w:ascii="Calibri Light" w:eastAsia="Calibri" w:hAnsi="Calibri Light"/>
          <w:b/>
          <w:lang w:eastAsia="en-US"/>
        </w:rPr>
      </w:pPr>
      <w:r w:rsidRPr="00B82DF8">
        <w:rPr>
          <w:rFonts w:ascii="Calibri Light" w:eastAsia="Calibri" w:hAnsi="Calibri Light"/>
          <w:b/>
          <w:lang w:eastAsia="en-US"/>
        </w:rPr>
        <w:t xml:space="preserve">Completed PQQs and Supplier accounts must be converted to PDF and returned to </w:t>
      </w:r>
      <w:hyperlink r:id="rId11" w:history="1">
        <w:r w:rsidR="00E40106" w:rsidRPr="009A2511">
          <w:rPr>
            <w:rStyle w:val="Hyperlink"/>
            <w:rFonts w:ascii="Calibri Light" w:eastAsia="Calibri" w:hAnsi="Calibri Light"/>
            <w:b/>
            <w:lang w:eastAsia="en-US"/>
          </w:rPr>
          <w:t>IT.Procurement@london.ac.uk</w:t>
        </w:r>
      </w:hyperlink>
      <w:r w:rsidR="00755DB4">
        <w:rPr>
          <w:rFonts w:ascii="Calibri Light" w:eastAsia="Calibri" w:hAnsi="Calibri Light"/>
          <w:b/>
          <w:lang w:eastAsia="en-US"/>
        </w:rPr>
        <w:t>.  b</w:t>
      </w:r>
      <w:r w:rsidRPr="00B82DF8">
        <w:rPr>
          <w:rFonts w:ascii="Calibri Light" w:eastAsia="Calibri" w:hAnsi="Calibri Light"/>
          <w:b/>
          <w:lang w:eastAsia="en-US"/>
        </w:rPr>
        <w:t xml:space="preserve">efore </w:t>
      </w:r>
      <w:r w:rsidR="00755DB4">
        <w:rPr>
          <w:rFonts w:ascii="Calibri Light" w:eastAsia="Calibri" w:hAnsi="Calibri Light"/>
          <w:b/>
          <w:lang w:eastAsia="en-US"/>
        </w:rPr>
        <w:t>5pm UK time Friday the 12</w:t>
      </w:r>
      <w:r w:rsidR="00755DB4" w:rsidRPr="00755DB4">
        <w:rPr>
          <w:rFonts w:ascii="Calibri Light" w:eastAsia="Calibri" w:hAnsi="Calibri Light"/>
          <w:b/>
          <w:vertAlign w:val="superscript"/>
          <w:lang w:eastAsia="en-US"/>
        </w:rPr>
        <w:t>th</w:t>
      </w:r>
      <w:r w:rsidR="00755DB4">
        <w:rPr>
          <w:rFonts w:ascii="Calibri Light" w:eastAsia="Calibri" w:hAnsi="Calibri Light"/>
          <w:b/>
          <w:lang w:eastAsia="en-US"/>
        </w:rPr>
        <w:t xml:space="preserve"> of June 2020. </w:t>
      </w:r>
      <w:r w:rsidR="000C6B43" w:rsidRPr="00B82DF8">
        <w:rPr>
          <w:rFonts w:ascii="Calibri Light" w:eastAsia="Calibri" w:hAnsi="Calibri Light"/>
          <w:b/>
          <w:lang w:eastAsia="en-US"/>
        </w:rPr>
        <w:t xml:space="preserve">No late </w:t>
      </w:r>
      <w:r w:rsidR="00BA2A80" w:rsidRPr="00B82DF8">
        <w:rPr>
          <w:rFonts w:ascii="Calibri Light" w:eastAsia="Calibri" w:hAnsi="Calibri Light"/>
          <w:b/>
          <w:lang w:eastAsia="en-US"/>
        </w:rPr>
        <w:t xml:space="preserve">PQQs </w:t>
      </w:r>
      <w:r w:rsidR="000C6B43" w:rsidRPr="00B82DF8">
        <w:rPr>
          <w:rFonts w:ascii="Calibri Light" w:eastAsia="Calibri" w:hAnsi="Calibri Light"/>
          <w:b/>
          <w:lang w:eastAsia="en-US"/>
        </w:rPr>
        <w:t>will be considered for this procurement exercise.</w:t>
      </w:r>
    </w:p>
    <w:p w14:paraId="14FBB896" w14:textId="77777777" w:rsidR="000C6B43" w:rsidRPr="00B82DF8" w:rsidRDefault="000C6B43" w:rsidP="00B82DF8">
      <w:pPr>
        <w:rPr>
          <w:rFonts w:ascii="Calibri Light" w:hAnsi="Calibri Light"/>
          <w:szCs w:val="20"/>
        </w:rPr>
      </w:pPr>
    </w:p>
    <w:p w14:paraId="29AAB509" w14:textId="7D26503F" w:rsidR="00B82DF8" w:rsidRPr="00B82DF8" w:rsidRDefault="000C6B43" w:rsidP="00CE2ABC">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Suppliers shall nominate a lead staff member to submit the PQQ and tender documents and serve as the single point of contact.  Where the responding business is a partnership or consortia, responses should include contributions from all partners, consolidated into the PQQ and tender response.  </w:t>
      </w:r>
    </w:p>
    <w:p w14:paraId="531BB75D" w14:textId="2FAAEAC8" w:rsidR="00B82DF8" w:rsidRDefault="00B82DF8" w:rsidP="00B82DF8">
      <w:pPr>
        <w:rPr>
          <w:rFonts w:ascii="Calibri Light" w:eastAsia="Calibri" w:hAnsi="Calibri Light"/>
          <w:szCs w:val="20"/>
        </w:rPr>
      </w:pPr>
    </w:p>
    <w:p w14:paraId="4773214D" w14:textId="2B62B2FE" w:rsidR="00B82DF8" w:rsidRPr="00B82DF8" w:rsidRDefault="00B82DF8" w:rsidP="00CE2ABC">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For audit purposes all queries regarding the PQQ and tender must be submitted to </w:t>
      </w:r>
      <w:hyperlink r:id="rId12" w:history="1">
        <w:r w:rsidR="00E40106" w:rsidRPr="009A2511">
          <w:rPr>
            <w:rStyle w:val="Hyperlink"/>
            <w:rFonts w:ascii="Calibri Light" w:eastAsia="Calibri" w:hAnsi="Calibri Light"/>
            <w:b/>
            <w:lang w:eastAsia="en-US"/>
          </w:rPr>
          <w:t>IT.Procurement@london.ac.uk</w:t>
        </w:r>
      </w:hyperlink>
      <w:r w:rsidR="00E40106" w:rsidRPr="00B82DF8">
        <w:rPr>
          <w:rFonts w:ascii="Calibri Light" w:eastAsia="Calibri" w:hAnsi="Calibri Light"/>
          <w:b/>
          <w:lang w:eastAsia="en-US"/>
        </w:rPr>
        <w:t>.</w:t>
      </w:r>
    </w:p>
    <w:p w14:paraId="2210DF20" w14:textId="77777777" w:rsidR="000C6B43" w:rsidRPr="00B82DF8" w:rsidRDefault="000C6B43" w:rsidP="00B82DF8">
      <w:pPr>
        <w:rPr>
          <w:rFonts w:ascii="Calibri Light" w:eastAsia="Calibri" w:hAnsi="Calibri Light"/>
          <w:szCs w:val="20"/>
        </w:rPr>
      </w:pPr>
    </w:p>
    <w:p w14:paraId="7C4C847F" w14:textId="2D0052C5" w:rsidR="000C6B43" w:rsidRPr="000C6B43" w:rsidRDefault="000C6B43" w:rsidP="00755DB4">
      <w:pPr>
        <w:numPr>
          <w:ilvl w:val="0"/>
          <w:numId w:val="23"/>
        </w:numPr>
        <w:tabs>
          <w:tab w:val="left" w:pos="720"/>
        </w:tabs>
        <w:ind w:left="360"/>
        <w:jc w:val="left"/>
        <w:rPr>
          <w:rFonts w:ascii="Calibri Light" w:eastAsia="Calibri" w:hAnsi="Calibri Light"/>
          <w:b/>
          <w:lang w:eastAsia="en-US"/>
        </w:rPr>
      </w:pPr>
      <w:r w:rsidRPr="000C6B43">
        <w:rPr>
          <w:rFonts w:ascii="Calibri Light" w:eastAsia="Calibri" w:hAnsi="Calibri Light"/>
          <w:b/>
          <w:lang w:eastAsia="en-US"/>
        </w:rPr>
        <w:lastRenderedPageBreak/>
        <w:t xml:space="preserve">PQQ queries will be taken up to </w:t>
      </w:r>
      <w:r w:rsidR="00755DB4">
        <w:rPr>
          <w:rFonts w:ascii="Calibri Light" w:eastAsia="Calibri" w:hAnsi="Calibri Light"/>
          <w:b/>
          <w:lang w:eastAsia="en-US"/>
        </w:rPr>
        <w:t>5pm UK time Friday the 5</w:t>
      </w:r>
      <w:r w:rsidR="00755DB4" w:rsidRPr="00755DB4">
        <w:rPr>
          <w:rFonts w:ascii="Calibri Light" w:eastAsia="Calibri" w:hAnsi="Calibri Light"/>
          <w:b/>
          <w:vertAlign w:val="superscript"/>
          <w:lang w:eastAsia="en-US"/>
        </w:rPr>
        <w:t>th</w:t>
      </w:r>
      <w:r w:rsidR="00755DB4">
        <w:rPr>
          <w:rFonts w:ascii="Calibri Light" w:eastAsia="Calibri" w:hAnsi="Calibri Light"/>
          <w:b/>
          <w:lang w:eastAsia="en-US"/>
        </w:rPr>
        <w:t xml:space="preserve"> of June 2020 </w:t>
      </w:r>
      <w:r w:rsidR="00BA2A80">
        <w:rPr>
          <w:rFonts w:ascii="Calibri Light" w:eastAsia="Calibri" w:hAnsi="Calibri Light"/>
          <w:b/>
          <w:lang w:eastAsia="en-US"/>
        </w:rPr>
        <w:t>and must be submitted t</w:t>
      </w:r>
      <w:r w:rsidR="00B82DF8">
        <w:rPr>
          <w:rFonts w:ascii="Calibri Light" w:eastAsia="Calibri" w:hAnsi="Calibri Light"/>
          <w:b/>
          <w:lang w:eastAsia="en-US"/>
        </w:rPr>
        <w:t xml:space="preserve">o </w:t>
      </w:r>
      <w:hyperlink r:id="rId13" w:history="1">
        <w:r w:rsidR="00E40106" w:rsidRPr="009A2511">
          <w:rPr>
            <w:rStyle w:val="Hyperlink"/>
            <w:rFonts w:ascii="Calibri Light" w:eastAsia="Calibri" w:hAnsi="Calibri Light"/>
            <w:b/>
            <w:lang w:eastAsia="en-US"/>
          </w:rPr>
          <w:t>IT.Procurement@london.ac.uk</w:t>
        </w:r>
      </w:hyperlink>
      <w:r w:rsidR="00E40106" w:rsidRPr="00B82DF8">
        <w:rPr>
          <w:rFonts w:ascii="Calibri Light" w:eastAsia="Calibri" w:hAnsi="Calibri Light"/>
          <w:b/>
          <w:lang w:eastAsia="en-US"/>
        </w:rPr>
        <w:t>.</w:t>
      </w:r>
      <w:r w:rsidR="00B82DF8">
        <w:rPr>
          <w:rFonts w:ascii="Calibri Light" w:eastAsia="Calibri" w:hAnsi="Calibri Light"/>
          <w:b/>
          <w:lang w:eastAsia="en-US"/>
        </w:rPr>
        <w:t xml:space="preserve">  Qu</w:t>
      </w:r>
      <w:r w:rsidR="00BA2A80">
        <w:rPr>
          <w:rFonts w:ascii="Calibri Light" w:eastAsia="Calibri" w:hAnsi="Calibri Light"/>
          <w:b/>
          <w:lang w:eastAsia="en-US"/>
        </w:rPr>
        <w:t xml:space="preserve">eries </w:t>
      </w:r>
      <w:r w:rsidR="00B82DF8">
        <w:rPr>
          <w:rFonts w:ascii="Calibri Light" w:eastAsia="Calibri" w:hAnsi="Calibri Light"/>
          <w:b/>
          <w:lang w:eastAsia="en-US"/>
        </w:rPr>
        <w:t xml:space="preserve">received </w:t>
      </w:r>
      <w:r w:rsidRPr="000C6B43">
        <w:rPr>
          <w:rFonts w:ascii="Calibri Light" w:eastAsia="Calibri" w:hAnsi="Calibri Light"/>
          <w:b/>
          <w:lang w:eastAsia="en-US"/>
        </w:rPr>
        <w:t>by telephone will not receive a response.</w:t>
      </w:r>
    </w:p>
    <w:p w14:paraId="1E83ECFB" w14:textId="77777777" w:rsidR="000C6B43" w:rsidRPr="000C6B43" w:rsidRDefault="000C6B43" w:rsidP="000C6B43">
      <w:pPr>
        <w:tabs>
          <w:tab w:val="left" w:pos="720"/>
        </w:tabs>
        <w:rPr>
          <w:rFonts w:ascii="Calibri Light" w:hAnsi="Calibri Light" w:cs="Arial"/>
          <w:iCs/>
          <w:szCs w:val="20"/>
          <w:lang w:eastAsia="en-US"/>
        </w:rPr>
      </w:pPr>
    </w:p>
    <w:p w14:paraId="462721F0" w14:textId="77777777"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2.2</w:t>
      </w:r>
      <w:r w:rsidRPr="000C6B43">
        <w:rPr>
          <w:rFonts w:ascii="Calibri Light" w:hAnsi="Calibri Light" w:cs="Arial"/>
          <w:b/>
          <w:sz w:val="22"/>
          <w:szCs w:val="20"/>
        </w:rPr>
        <w:tab/>
        <w:t>Instructions for Completing the Prequalification Questionnaire</w:t>
      </w:r>
    </w:p>
    <w:p w14:paraId="664DDC56" w14:textId="77777777"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In addition to the above guidance suppliers should read these instructions carefully before completing the PQQ.  Failure to comply with these requirements for completion and submission of the PQQ response may result in the rejection of the PQQ.  </w:t>
      </w:r>
    </w:p>
    <w:p w14:paraId="540ABB83" w14:textId="77777777" w:rsidR="000C6B43" w:rsidRPr="000C6B43" w:rsidRDefault="000C6B43" w:rsidP="000C6B43">
      <w:pPr>
        <w:tabs>
          <w:tab w:val="left" w:pos="720"/>
        </w:tabs>
        <w:rPr>
          <w:rFonts w:ascii="Calibri Light" w:eastAsia="Calibri" w:hAnsi="Calibri Light"/>
          <w:lang w:eastAsia="en-US"/>
        </w:rPr>
      </w:pPr>
    </w:p>
    <w:p w14:paraId="3AC87C7D" w14:textId="77777777"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These instructions are designed to ensure that all suppliers are given equal and fair consideration.  It is important therefore that you provide all the information asked for in the format and order specified.  The PQQ comprises of 6 sections:</w:t>
      </w:r>
    </w:p>
    <w:p w14:paraId="385C9077" w14:textId="77777777" w:rsidR="000C6B43" w:rsidRPr="000C6B43" w:rsidRDefault="000C6B43" w:rsidP="000C6B43">
      <w:pPr>
        <w:tabs>
          <w:tab w:val="left" w:pos="720"/>
        </w:tabs>
        <w:rPr>
          <w:rFonts w:ascii="Calibri Light" w:eastAsia="Calibri" w:hAnsi="Calibri Light"/>
          <w:lang w:eastAsia="en-US"/>
        </w:rPr>
      </w:pPr>
    </w:p>
    <w:p w14:paraId="3B76FA72"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Supplier Details</w:t>
      </w:r>
    </w:p>
    <w:p w14:paraId="5E72A8E6"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Mandatory &amp; Discretionary Exclusions</w:t>
      </w:r>
    </w:p>
    <w:p w14:paraId="6FC67650"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Financial Sustainability</w:t>
      </w:r>
    </w:p>
    <w:p w14:paraId="2BB5D772"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 xml:space="preserve">Professional References </w:t>
      </w:r>
    </w:p>
    <w:p w14:paraId="3B9EF656" w14:textId="77777777" w:rsidR="00E431A4" w:rsidRDefault="00E431A4" w:rsidP="00230730">
      <w:pPr>
        <w:pStyle w:val="ListParagraph"/>
        <w:numPr>
          <w:ilvl w:val="0"/>
          <w:numId w:val="33"/>
        </w:numPr>
        <w:tabs>
          <w:tab w:val="left" w:pos="720"/>
        </w:tabs>
        <w:rPr>
          <w:rFonts w:ascii="Calibri Light" w:eastAsia="Calibri" w:hAnsi="Calibri Light"/>
          <w:lang w:eastAsia="en-US"/>
        </w:rPr>
      </w:pPr>
      <w:r>
        <w:rPr>
          <w:rFonts w:ascii="Calibri Light" w:eastAsia="Calibri" w:hAnsi="Calibri Light"/>
          <w:lang w:eastAsia="en-US"/>
        </w:rPr>
        <w:t>Functional Requirements</w:t>
      </w:r>
    </w:p>
    <w:p w14:paraId="25864507" w14:textId="36B0E71C" w:rsidR="00E431A4" w:rsidRPr="00230730" w:rsidRDefault="00E431A4" w:rsidP="00230730">
      <w:pPr>
        <w:pStyle w:val="ListParagraph"/>
        <w:numPr>
          <w:ilvl w:val="0"/>
          <w:numId w:val="33"/>
        </w:numPr>
        <w:tabs>
          <w:tab w:val="left" w:pos="720"/>
        </w:tabs>
        <w:rPr>
          <w:rFonts w:ascii="Calibri Light" w:eastAsia="Calibri" w:hAnsi="Calibri Light"/>
          <w:lang w:eastAsia="en-US"/>
        </w:rPr>
      </w:pPr>
      <w:r>
        <w:rPr>
          <w:rFonts w:ascii="Calibri Light" w:eastAsia="Calibri" w:hAnsi="Calibri Light"/>
          <w:lang w:eastAsia="en-US"/>
        </w:rPr>
        <w:t>Requirement Questions</w:t>
      </w:r>
    </w:p>
    <w:p w14:paraId="5E33D0D7" w14:textId="77777777" w:rsidR="00230730" w:rsidRPr="00230730" w:rsidRDefault="00230730" w:rsidP="00230730">
      <w:pPr>
        <w:pStyle w:val="ListParagraph"/>
        <w:numPr>
          <w:ilvl w:val="0"/>
          <w:numId w:val="33"/>
        </w:numPr>
        <w:tabs>
          <w:tab w:val="left" w:pos="720"/>
        </w:tabs>
        <w:rPr>
          <w:rFonts w:ascii="Calibri Light" w:eastAsia="Calibri" w:hAnsi="Calibri Light"/>
          <w:lang w:eastAsia="en-US"/>
        </w:rPr>
      </w:pPr>
      <w:r w:rsidRPr="00230730">
        <w:rPr>
          <w:rFonts w:ascii="Calibri Light" w:eastAsia="Calibri" w:hAnsi="Calibri Light"/>
          <w:lang w:eastAsia="en-US"/>
        </w:rPr>
        <w:t>Declaration</w:t>
      </w:r>
    </w:p>
    <w:p w14:paraId="7084266E" w14:textId="77777777" w:rsidR="000C6B43" w:rsidRPr="00BA2A80" w:rsidRDefault="000C6B43" w:rsidP="00BA2A80">
      <w:pPr>
        <w:rPr>
          <w:rFonts w:ascii="Calibri Light" w:eastAsia="Calibri" w:hAnsi="Calibri Light"/>
        </w:rPr>
      </w:pPr>
    </w:p>
    <w:p w14:paraId="419DBA01" w14:textId="078F7AFA" w:rsidR="000C6B43" w:rsidRPr="000C6B43" w:rsidRDefault="00CE2ABC" w:rsidP="000C6B43">
      <w:pPr>
        <w:numPr>
          <w:ilvl w:val="0"/>
          <w:numId w:val="24"/>
        </w:numPr>
        <w:tabs>
          <w:tab w:val="left" w:pos="720"/>
        </w:tabs>
        <w:ind w:left="360"/>
        <w:rPr>
          <w:rFonts w:ascii="Calibri Light" w:eastAsia="Calibri" w:hAnsi="Calibri Light"/>
          <w:lang w:eastAsia="en-US"/>
        </w:rPr>
      </w:pPr>
      <w:r>
        <w:rPr>
          <w:rFonts w:ascii="Calibri Light" w:eastAsia="Calibri" w:hAnsi="Calibri Light"/>
          <w:lang w:eastAsia="en-US"/>
        </w:rPr>
        <w:t xml:space="preserve">Suppliers need to submit </w:t>
      </w:r>
      <w:r w:rsidR="000C6B43" w:rsidRPr="000C6B43">
        <w:rPr>
          <w:rFonts w:ascii="Calibri Light" w:eastAsia="Calibri" w:hAnsi="Calibri Light"/>
          <w:lang w:eastAsia="en-US"/>
        </w:rPr>
        <w:t>2 years of financial records at the same time as they submit their PQQ</w:t>
      </w:r>
      <w:r>
        <w:rPr>
          <w:rFonts w:ascii="Calibri Light" w:eastAsia="Calibri" w:hAnsi="Calibri Light"/>
          <w:lang w:eastAsia="en-US"/>
        </w:rPr>
        <w:t xml:space="preserve">.  </w:t>
      </w:r>
      <w:r w:rsidR="000C6B43" w:rsidRPr="000C6B43">
        <w:rPr>
          <w:rFonts w:ascii="Calibri Light" w:eastAsia="Calibri" w:hAnsi="Calibri Light"/>
          <w:lang w:eastAsia="en-US"/>
        </w:rPr>
        <w:t xml:space="preserve">Suppliers will also have a credit check carried out for their firm by </w:t>
      </w:r>
      <w:hyperlink r:id="rId14" w:history="1">
        <w:r w:rsidR="000C6B43" w:rsidRPr="000C6B43">
          <w:rPr>
            <w:rFonts w:ascii="Calibri Light" w:eastAsia="Calibri" w:hAnsi="Calibri Light"/>
            <w:color w:val="0000FF"/>
            <w:u w:val="single"/>
            <w:lang w:eastAsia="en-US"/>
          </w:rPr>
          <w:t>Creditsafe</w:t>
        </w:r>
      </w:hyperlink>
      <w:r w:rsidR="000C6B43" w:rsidRPr="000C6B43">
        <w:rPr>
          <w:rFonts w:ascii="Calibri Light" w:eastAsia="Calibri" w:hAnsi="Calibri Light"/>
          <w:lang w:eastAsia="en-US"/>
        </w:rPr>
        <w:t xml:space="preserve"> and they </w:t>
      </w:r>
      <w:r w:rsidR="00E07096">
        <w:rPr>
          <w:rFonts w:ascii="Calibri Light" w:eastAsia="Calibri" w:hAnsi="Calibri Light"/>
          <w:lang w:eastAsia="en-US"/>
        </w:rPr>
        <w:t xml:space="preserve">should </w:t>
      </w:r>
      <w:r w:rsidR="003D6128">
        <w:rPr>
          <w:rFonts w:ascii="Calibri Light" w:eastAsia="Calibri" w:hAnsi="Calibri Light"/>
          <w:lang w:eastAsia="en-US"/>
        </w:rPr>
        <w:t>achieve a 4</w:t>
      </w:r>
      <w:r w:rsidR="000C6B43" w:rsidRPr="000C6B43">
        <w:rPr>
          <w:rFonts w:ascii="Calibri Light" w:eastAsia="Calibri" w:hAnsi="Calibri Light"/>
          <w:lang w:eastAsia="en-US"/>
        </w:rPr>
        <w:t xml:space="preserve">0% and greater score to be considered as a financially sustainable business. </w:t>
      </w:r>
      <w:r w:rsidR="00E07096">
        <w:rPr>
          <w:rFonts w:ascii="Calibri Light" w:eastAsia="Calibri" w:hAnsi="Calibri Light"/>
          <w:lang w:eastAsia="en-US"/>
        </w:rPr>
        <w:t xml:space="preserve"> </w:t>
      </w:r>
      <w:r w:rsidR="000C6B43" w:rsidRPr="000C6B43">
        <w:rPr>
          <w:rFonts w:ascii="Calibri Light" w:eastAsia="Calibri" w:hAnsi="Calibri Light"/>
          <w:lang w:eastAsia="en-US"/>
        </w:rPr>
        <w:t xml:space="preserve"> </w:t>
      </w:r>
    </w:p>
    <w:p w14:paraId="5AF58F34"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1983ABBD" w14:textId="7C743062"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b/>
          <w:lang w:eastAsia="en-US"/>
        </w:rPr>
        <w:t xml:space="preserve">Health and Safety, Equalities and Sustainability Policy documents will not be reviewed at the PQQ stage.  However </w:t>
      </w:r>
      <w:r w:rsidR="00011B9E">
        <w:rPr>
          <w:rFonts w:ascii="Calibri Light" w:eastAsia="Calibri" w:hAnsi="Calibri Light"/>
          <w:b/>
          <w:lang w:eastAsia="en-US"/>
        </w:rPr>
        <w:t xml:space="preserve">the successful supplier must submit these for review before contract award.  </w:t>
      </w:r>
      <w:r w:rsidRPr="000C6B43">
        <w:rPr>
          <w:rFonts w:ascii="Calibri Light" w:eastAsia="Calibri" w:hAnsi="Calibri Light"/>
          <w:lang w:eastAsia="en-US"/>
        </w:rPr>
        <w:t>If any submitted information is unclear suppliers may be asked to clarify their responses or provide additional information.</w:t>
      </w:r>
    </w:p>
    <w:p w14:paraId="6B603013" w14:textId="77777777" w:rsidR="000C6B43" w:rsidRPr="000C6B43" w:rsidRDefault="000C6B43" w:rsidP="000C6B43">
      <w:pPr>
        <w:tabs>
          <w:tab w:val="left" w:pos="720"/>
        </w:tabs>
        <w:rPr>
          <w:rFonts w:ascii="Calibri Light" w:eastAsia="Calibri" w:hAnsi="Calibri Light"/>
          <w:lang w:eastAsia="en-US"/>
        </w:rPr>
      </w:pPr>
    </w:p>
    <w:p w14:paraId="64212E81" w14:textId="77777777"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lastRenderedPageBreak/>
        <w:t>The University of London reserves the right to amend, add to or withdraw all or any part of this tendering exercise at any time during the procurement exercise. Notification of such an event will be provided to all suppliers.</w:t>
      </w:r>
    </w:p>
    <w:p w14:paraId="6801F064"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2D700AE4" w14:textId="77777777"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2.2.1</w:t>
      </w:r>
      <w:r w:rsidRPr="000C6B43">
        <w:rPr>
          <w:rFonts w:ascii="Calibri Light" w:hAnsi="Calibri Light" w:cs="Arial"/>
          <w:b/>
          <w:szCs w:val="20"/>
        </w:rPr>
        <w:tab/>
        <w:t>PQQ Debriefing</w:t>
      </w:r>
    </w:p>
    <w:p w14:paraId="3E5E8925" w14:textId="77777777"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At the conclusion of PQQ evaluations suppliers who have not been shortlisted will be offered debriefing to learn where their PQQ responses could have been better. Unsuccessful suppliers should notify the University of London in writing if they wish debriefing information; requests must be made within 15 days of the announcement of the winning tender.  The University of London will debrief unsuccessful suppliers within 15 days of receiving the request.</w:t>
      </w:r>
    </w:p>
    <w:p w14:paraId="17638217" w14:textId="77777777" w:rsidR="000C6B43" w:rsidRPr="000C6B43" w:rsidRDefault="000C6B43" w:rsidP="000C6B43">
      <w:pPr>
        <w:rPr>
          <w:rFonts w:ascii="Calibri Light" w:eastAsia="Calibri" w:hAnsi="Calibri Light"/>
          <w:lang w:eastAsia="en-US"/>
        </w:rPr>
      </w:pPr>
    </w:p>
    <w:p w14:paraId="5F827ABB" w14:textId="495F7BA8" w:rsidR="000C6B43" w:rsidRPr="000C6B43" w:rsidRDefault="001D2001" w:rsidP="000C6B43">
      <w:pPr>
        <w:tabs>
          <w:tab w:val="left" w:pos="720"/>
        </w:tabs>
        <w:spacing w:before="80" w:after="120"/>
        <w:rPr>
          <w:rFonts w:ascii="Calibri Light" w:hAnsi="Calibri Light" w:cs="Arial"/>
          <w:b/>
          <w:sz w:val="22"/>
          <w:szCs w:val="20"/>
        </w:rPr>
      </w:pPr>
      <w:r>
        <w:rPr>
          <w:rFonts w:ascii="Calibri Light" w:hAnsi="Calibri Light" w:cs="Arial"/>
          <w:b/>
          <w:sz w:val="22"/>
          <w:szCs w:val="20"/>
        </w:rPr>
        <w:t>2.3</w:t>
      </w:r>
      <w:r w:rsidR="000C6B43" w:rsidRPr="000C6B43">
        <w:rPr>
          <w:rFonts w:ascii="Calibri Light" w:hAnsi="Calibri Light" w:cs="Arial"/>
          <w:b/>
          <w:sz w:val="22"/>
          <w:szCs w:val="20"/>
        </w:rPr>
        <w:tab/>
        <w:t>Evaluation of Prequalification Questionnaires</w:t>
      </w:r>
    </w:p>
    <w:p w14:paraId="2BAB31A0" w14:textId="648081B5" w:rsidR="000C6B43" w:rsidRPr="000C6B43" w:rsidRDefault="000C6B43" w:rsidP="000C6B43">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This section of guidance explains how PQQs will be scored.  This </w:t>
      </w:r>
      <w:r w:rsidR="00CB4A47">
        <w:rPr>
          <w:rFonts w:ascii="Calibri Light" w:hAnsi="Calibri Light"/>
          <w:snapToGrid w:val="0"/>
          <w:szCs w:val="20"/>
          <w:lang w:val="en-US" w:eastAsia="en-US"/>
        </w:rPr>
        <w:t xml:space="preserve">tender is a </w:t>
      </w:r>
      <w:r w:rsidR="00C11934">
        <w:rPr>
          <w:rFonts w:ascii="Calibri Light" w:hAnsi="Calibri Light"/>
          <w:snapToGrid w:val="0"/>
          <w:szCs w:val="20"/>
          <w:lang w:val="en-US" w:eastAsia="en-US"/>
        </w:rPr>
        <w:t xml:space="preserve">two </w:t>
      </w:r>
      <w:r w:rsidR="00CB4A47">
        <w:rPr>
          <w:rFonts w:ascii="Calibri Light" w:hAnsi="Calibri Light"/>
          <w:snapToGrid w:val="0"/>
          <w:szCs w:val="20"/>
          <w:lang w:val="en-US" w:eastAsia="en-US"/>
        </w:rPr>
        <w:t>stage</w:t>
      </w:r>
      <w:r w:rsidRPr="000C6B43">
        <w:rPr>
          <w:rFonts w:ascii="Calibri Light" w:hAnsi="Calibri Light"/>
          <w:snapToGrid w:val="0"/>
          <w:szCs w:val="20"/>
          <w:lang w:val="en-US" w:eastAsia="en-US"/>
        </w:rPr>
        <w:t xml:space="preserve"> tender, where suppliers are required to complete the PQQ </w:t>
      </w:r>
      <w:r w:rsidR="00C11934">
        <w:rPr>
          <w:rFonts w:ascii="Calibri Light" w:hAnsi="Calibri Light"/>
          <w:snapToGrid w:val="0"/>
          <w:szCs w:val="20"/>
          <w:lang w:val="en-US" w:eastAsia="en-US"/>
        </w:rPr>
        <w:t xml:space="preserve">first and return for evaluation; this is stage one.  </w:t>
      </w:r>
      <w:r w:rsidRPr="000C6B43">
        <w:rPr>
          <w:rFonts w:ascii="Calibri Light" w:hAnsi="Calibri Light"/>
          <w:snapToGrid w:val="0"/>
          <w:szCs w:val="20"/>
          <w:lang w:val="en-US" w:eastAsia="en-US"/>
        </w:rPr>
        <w:t>The University of London will evaluate and score the PQQs</w:t>
      </w:r>
      <w:r w:rsidR="00C11934">
        <w:rPr>
          <w:rFonts w:ascii="Calibri Light" w:hAnsi="Calibri Light"/>
          <w:snapToGrid w:val="0"/>
          <w:szCs w:val="20"/>
          <w:lang w:val="en-US" w:eastAsia="en-US"/>
        </w:rPr>
        <w:t xml:space="preserve"> and select the highest scoring 3-5 PQQs to invite to tender.  In stage two these shortlisted suppliers are invited </w:t>
      </w:r>
      <w:r w:rsidR="00C417D1">
        <w:rPr>
          <w:rFonts w:ascii="Calibri Light" w:hAnsi="Calibri Light"/>
          <w:snapToGrid w:val="0"/>
          <w:szCs w:val="20"/>
          <w:lang w:val="en-US" w:eastAsia="en-US"/>
        </w:rPr>
        <w:t xml:space="preserve">to tender.  The pack of tender documents, including the full specification, tender response document, terms and conditions and pricing spreadsheet will be </w:t>
      </w:r>
      <w:r w:rsidR="004B45C2">
        <w:rPr>
          <w:rFonts w:ascii="Calibri Light" w:hAnsi="Calibri Light"/>
          <w:snapToGrid w:val="0"/>
          <w:szCs w:val="20"/>
          <w:lang w:val="en-US" w:eastAsia="en-US"/>
        </w:rPr>
        <w:t xml:space="preserve">sent to shortlisted suppliers </w:t>
      </w:r>
      <w:r w:rsidR="00C417D1">
        <w:rPr>
          <w:rFonts w:ascii="Calibri Light" w:hAnsi="Calibri Light"/>
          <w:snapToGrid w:val="0"/>
          <w:szCs w:val="20"/>
          <w:lang w:val="en-US" w:eastAsia="en-US"/>
        </w:rPr>
        <w:t xml:space="preserve">to complete.  </w:t>
      </w:r>
      <w:r w:rsidRPr="000C6B43">
        <w:rPr>
          <w:rFonts w:ascii="Calibri Light" w:hAnsi="Calibri Light"/>
          <w:snapToGrid w:val="0"/>
          <w:szCs w:val="20"/>
          <w:lang w:val="en-US" w:eastAsia="en-US"/>
        </w:rPr>
        <w:t>The highest scoring tender submitted by the shortlisted suppliers will be awarded the contract.</w:t>
      </w:r>
    </w:p>
    <w:p w14:paraId="619B8ADC" w14:textId="77777777" w:rsidR="000C6B43" w:rsidRPr="000C6B43" w:rsidRDefault="000C6B43" w:rsidP="000C6B43">
      <w:pPr>
        <w:tabs>
          <w:tab w:val="left" w:pos="720"/>
        </w:tabs>
        <w:rPr>
          <w:rFonts w:ascii="Calibri Light" w:eastAsia="Calibri" w:hAnsi="Calibri Light"/>
          <w:lang w:eastAsia="en-US"/>
        </w:rPr>
      </w:pPr>
    </w:p>
    <w:p w14:paraId="272AFB8E" w14:textId="77777777" w:rsidR="000C6B43" w:rsidRPr="000C6B43" w:rsidRDefault="000C6B43" w:rsidP="000C6B43">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Suppliers are strongly advised to read the following section thoroughly so they will understand the evaluation methodology employed.  At the end of this section is a worked example of how a tender could be scored in this procurement exercise.</w:t>
      </w:r>
    </w:p>
    <w:p w14:paraId="37014410" w14:textId="77777777" w:rsidR="000C6B43" w:rsidRPr="000C6B43" w:rsidRDefault="000C6B43" w:rsidP="000C6B43">
      <w:pPr>
        <w:widowControl w:val="0"/>
        <w:tabs>
          <w:tab w:val="left" w:pos="720"/>
        </w:tabs>
        <w:ind w:left="720"/>
        <w:rPr>
          <w:rFonts w:ascii="Calibri Light" w:hAnsi="Calibri Light"/>
          <w:snapToGrid w:val="0"/>
          <w:szCs w:val="20"/>
          <w:lang w:val="en-US" w:eastAsia="en-US"/>
        </w:rPr>
      </w:pPr>
    </w:p>
    <w:p w14:paraId="469CEC9C" w14:textId="543AFCF0" w:rsidR="000C6B43" w:rsidRPr="000C6B43" w:rsidRDefault="001D2001" w:rsidP="000C6B43">
      <w:pPr>
        <w:tabs>
          <w:tab w:val="left" w:pos="720"/>
        </w:tabs>
        <w:spacing w:before="80" w:after="120"/>
        <w:rPr>
          <w:rFonts w:ascii="Calibri Light" w:hAnsi="Calibri Light" w:cs="Arial"/>
          <w:b/>
          <w:szCs w:val="20"/>
        </w:rPr>
      </w:pPr>
      <w:r>
        <w:rPr>
          <w:rFonts w:ascii="Calibri Light" w:hAnsi="Calibri Light" w:cs="Arial"/>
          <w:b/>
          <w:szCs w:val="20"/>
        </w:rPr>
        <w:t>2.3</w:t>
      </w:r>
      <w:r w:rsidR="000C6B43" w:rsidRPr="000C6B43">
        <w:rPr>
          <w:rFonts w:ascii="Calibri Light" w:hAnsi="Calibri Light" w:cs="Arial"/>
          <w:b/>
          <w:szCs w:val="20"/>
        </w:rPr>
        <w:t>.1</w:t>
      </w:r>
      <w:r w:rsidR="000C6B43" w:rsidRPr="000C6B43">
        <w:rPr>
          <w:rFonts w:ascii="Calibri Light" w:hAnsi="Calibri Light" w:cs="Arial"/>
          <w:b/>
          <w:szCs w:val="20"/>
        </w:rPr>
        <w:tab/>
        <w:t xml:space="preserve">Weighting &amp; Scoring Matrices for PQQs </w:t>
      </w:r>
    </w:p>
    <w:p w14:paraId="0D2DEB80" w14:textId="77777777" w:rsidR="000C6B43" w:rsidRPr="000C6B43" w:rsidRDefault="000C6B43" w:rsidP="000C6B43">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PQQs will be scored on a pass or fail system and a numerically weighted and scored system.  All numerically scored sections will have criteria weighted in importance using a 1-5 matrix; 1 being of low importance and 5 being highest in importance:</w:t>
      </w:r>
    </w:p>
    <w:p w14:paraId="35B04446" w14:textId="77777777" w:rsidR="000C6B43" w:rsidRPr="000C6B43" w:rsidRDefault="000C6B43" w:rsidP="000C6B43">
      <w:pPr>
        <w:tabs>
          <w:tab w:val="left" w:pos="720"/>
        </w:tabs>
        <w:ind w:left="360"/>
        <w:rPr>
          <w:rFonts w:ascii="Calibri Light" w:hAnsi="Calibri Light" w:cs="Arial"/>
          <w:szCs w:val="20"/>
        </w:rPr>
      </w:pPr>
    </w:p>
    <w:tbl>
      <w:tblPr>
        <w:tblW w:w="3970"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529"/>
        <w:gridCol w:w="3441"/>
      </w:tblGrid>
      <w:tr w:rsidR="000C6B43" w:rsidRPr="000C6B43" w14:paraId="6C8D9967" w14:textId="77777777" w:rsidTr="00011B9E">
        <w:trPr>
          <w:jc w:val="center"/>
        </w:trPr>
        <w:tc>
          <w:tcPr>
            <w:tcW w:w="529" w:type="dxa"/>
            <w:vAlign w:val="center"/>
          </w:tcPr>
          <w:p w14:paraId="463802CD"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1</w:t>
            </w:r>
          </w:p>
        </w:tc>
        <w:tc>
          <w:tcPr>
            <w:tcW w:w="3441" w:type="dxa"/>
            <w:vAlign w:val="center"/>
          </w:tcPr>
          <w:p w14:paraId="6DD05659"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Low Importance</w:t>
            </w:r>
          </w:p>
        </w:tc>
      </w:tr>
      <w:tr w:rsidR="000C6B43" w:rsidRPr="000C6B43" w14:paraId="404A6754" w14:textId="77777777" w:rsidTr="00011B9E">
        <w:trPr>
          <w:jc w:val="center"/>
        </w:trPr>
        <w:tc>
          <w:tcPr>
            <w:tcW w:w="529" w:type="dxa"/>
            <w:vAlign w:val="center"/>
          </w:tcPr>
          <w:p w14:paraId="0F42F50A"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lastRenderedPageBreak/>
              <w:t>2</w:t>
            </w:r>
          </w:p>
        </w:tc>
        <w:tc>
          <w:tcPr>
            <w:tcW w:w="3441" w:type="dxa"/>
            <w:vAlign w:val="center"/>
          </w:tcPr>
          <w:p w14:paraId="16BF3469"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Not Very Important</w:t>
            </w:r>
          </w:p>
        </w:tc>
      </w:tr>
      <w:tr w:rsidR="000C6B43" w:rsidRPr="000C6B43" w14:paraId="6C687B08" w14:textId="77777777" w:rsidTr="00011B9E">
        <w:trPr>
          <w:jc w:val="center"/>
        </w:trPr>
        <w:tc>
          <w:tcPr>
            <w:tcW w:w="529" w:type="dxa"/>
            <w:vAlign w:val="center"/>
          </w:tcPr>
          <w:p w14:paraId="016ACA6D"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3</w:t>
            </w:r>
          </w:p>
        </w:tc>
        <w:tc>
          <w:tcPr>
            <w:tcW w:w="3441" w:type="dxa"/>
            <w:vAlign w:val="center"/>
          </w:tcPr>
          <w:p w14:paraId="78E460F4"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Important</w:t>
            </w:r>
          </w:p>
        </w:tc>
      </w:tr>
      <w:tr w:rsidR="000C6B43" w:rsidRPr="000C6B43" w14:paraId="3397C865" w14:textId="77777777" w:rsidTr="00011B9E">
        <w:trPr>
          <w:jc w:val="center"/>
        </w:trPr>
        <w:tc>
          <w:tcPr>
            <w:tcW w:w="529" w:type="dxa"/>
            <w:vAlign w:val="center"/>
          </w:tcPr>
          <w:p w14:paraId="7F44DA2A"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4</w:t>
            </w:r>
          </w:p>
        </w:tc>
        <w:tc>
          <w:tcPr>
            <w:tcW w:w="3441" w:type="dxa"/>
            <w:vAlign w:val="center"/>
          </w:tcPr>
          <w:p w14:paraId="0F726BA1"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Very Important</w:t>
            </w:r>
          </w:p>
        </w:tc>
      </w:tr>
      <w:tr w:rsidR="000C6B43" w:rsidRPr="000C6B43" w14:paraId="20CB4C6B" w14:textId="77777777" w:rsidTr="00011B9E">
        <w:trPr>
          <w:jc w:val="center"/>
        </w:trPr>
        <w:tc>
          <w:tcPr>
            <w:tcW w:w="529" w:type="dxa"/>
            <w:vAlign w:val="center"/>
          </w:tcPr>
          <w:p w14:paraId="60EF9A6A" w14:textId="77777777"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5</w:t>
            </w:r>
          </w:p>
        </w:tc>
        <w:tc>
          <w:tcPr>
            <w:tcW w:w="3441" w:type="dxa"/>
            <w:vAlign w:val="center"/>
          </w:tcPr>
          <w:p w14:paraId="6303B889" w14:textId="77777777"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Extremely Important</w:t>
            </w:r>
          </w:p>
        </w:tc>
      </w:tr>
    </w:tbl>
    <w:p w14:paraId="69DECF3F" w14:textId="77777777" w:rsidR="000C6B43" w:rsidRPr="000C6B43" w:rsidRDefault="000C6B43" w:rsidP="000C6B43">
      <w:pPr>
        <w:tabs>
          <w:tab w:val="left" w:pos="720"/>
        </w:tabs>
        <w:ind w:left="360"/>
        <w:rPr>
          <w:rFonts w:ascii="Calibri Light" w:hAnsi="Calibri Light" w:cs="Arial"/>
          <w:szCs w:val="20"/>
        </w:rPr>
      </w:pPr>
    </w:p>
    <w:p w14:paraId="23C196E7" w14:textId="77777777" w:rsidR="000C6B43" w:rsidRPr="000C6B43" w:rsidRDefault="000C6B43" w:rsidP="000C6B43">
      <w:pPr>
        <w:widowControl w:val="0"/>
        <w:numPr>
          <w:ilvl w:val="0"/>
          <w:numId w:val="26"/>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PQQ scoring will be based on a 0-5 scoring scale; 0 is the lowest possible score and 5 is the highest.  Each criterion will be scored based upon the descriptions in the table below:</w:t>
      </w:r>
    </w:p>
    <w:p w14:paraId="54C6EECA" w14:textId="77777777" w:rsidR="000C6B43" w:rsidRPr="000C6B43" w:rsidRDefault="000C6B43" w:rsidP="000C6B43">
      <w:pPr>
        <w:tabs>
          <w:tab w:val="left" w:pos="720"/>
        </w:tabs>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1955"/>
        <w:gridCol w:w="6807"/>
      </w:tblGrid>
      <w:tr w:rsidR="000C6B43" w:rsidRPr="000C6B43" w14:paraId="4475C2C4" w14:textId="77777777" w:rsidTr="00884FAB">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14:paraId="6EC3912C"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Score</w:t>
            </w:r>
          </w:p>
        </w:tc>
        <w:tc>
          <w:tcPr>
            <w:tcW w:w="1955" w:type="dxa"/>
            <w:tcBorders>
              <w:bottom w:val="dotted" w:sz="2" w:space="0" w:color="auto"/>
            </w:tcBorders>
            <w:shd w:val="clear" w:color="auto" w:fill="auto"/>
            <w:tcMar>
              <w:top w:w="57" w:type="dxa"/>
              <w:left w:w="57" w:type="dxa"/>
              <w:bottom w:w="57" w:type="dxa"/>
              <w:right w:w="57" w:type="dxa"/>
            </w:tcMar>
            <w:vAlign w:val="center"/>
          </w:tcPr>
          <w:p w14:paraId="5FA5445C"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Description</w:t>
            </w:r>
          </w:p>
        </w:tc>
        <w:tc>
          <w:tcPr>
            <w:tcW w:w="6807" w:type="dxa"/>
            <w:tcBorders>
              <w:bottom w:val="dotted" w:sz="2" w:space="0" w:color="auto"/>
            </w:tcBorders>
            <w:shd w:val="clear" w:color="auto" w:fill="auto"/>
            <w:tcMar>
              <w:top w:w="57" w:type="dxa"/>
              <w:left w:w="57" w:type="dxa"/>
              <w:bottom w:w="57" w:type="dxa"/>
              <w:right w:w="57" w:type="dxa"/>
            </w:tcMar>
            <w:vAlign w:val="center"/>
          </w:tcPr>
          <w:p w14:paraId="623C7588"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Definition</w:t>
            </w:r>
          </w:p>
        </w:tc>
      </w:tr>
      <w:tr w:rsidR="000C6B43" w:rsidRPr="000C6B43" w14:paraId="3339883C" w14:textId="77777777" w:rsidTr="00884FAB">
        <w:trPr>
          <w:jc w:val="center"/>
        </w:trPr>
        <w:tc>
          <w:tcPr>
            <w:tcW w:w="877" w:type="dxa"/>
            <w:tcMar>
              <w:top w:w="57" w:type="dxa"/>
              <w:left w:w="57" w:type="dxa"/>
              <w:bottom w:w="57" w:type="dxa"/>
              <w:right w:w="57" w:type="dxa"/>
            </w:tcMar>
          </w:tcPr>
          <w:p w14:paraId="74BDA34E"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0</w:t>
            </w:r>
          </w:p>
        </w:tc>
        <w:tc>
          <w:tcPr>
            <w:tcW w:w="1955" w:type="dxa"/>
            <w:tcMar>
              <w:top w:w="57" w:type="dxa"/>
              <w:left w:w="57" w:type="dxa"/>
              <w:bottom w:w="57" w:type="dxa"/>
              <w:right w:w="57" w:type="dxa"/>
            </w:tcMar>
          </w:tcPr>
          <w:p w14:paraId="2A2ED9D4"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Failure</w:t>
            </w:r>
          </w:p>
        </w:tc>
        <w:tc>
          <w:tcPr>
            <w:tcW w:w="6807" w:type="dxa"/>
            <w:tcMar>
              <w:top w:w="57" w:type="dxa"/>
              <w:left w:w="57" w:type="dxa"/>
              <w:bottom w:w="57" w:type="dxa"/>
              <w:right w:w="57" w:type="dxa"/>
            </w:tcMar>
          </w:tcPr>
          <w:p w14:paraId="62676278"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Failed to provide a response to the question.</w:t>
            </w:r>
          </w:p>
        </w:tc>
      </w:tr>
      <w:tr w:rsidR="000C6B43" w:rsidRPr="000C6B43" w14:paraId="2D646875" w14:textId="77777777" w:rsidTr="00884FAB">
        <w:trPr>
          <w:jc w:val="center"/>
        </w:trPr>
        <w:tc>
          <w:tcPr>
            <w:tcW w:w="877" w:type="dxa"/>
            <w:tcMar>
              <w:top w:w="57" w:type="dxa"/>
              <w:left w:w="57" w:type="dxa"/>
              <w:bottom w:w="57" w:type="dxa"/>
              <w:right w:w="57" w:type="dxa"/>
            </w:tcMar>
          </w:tcPr>
          <w:p w14:paraId="412C3C30"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1</w:t>
            </w:r>
          </w:p>
        </w:tc>
        <w:tc>
          <w:tcPr>
            <w:tcW w:w="1955" w:type="dxa"/>
            <w:tcMar>
              <w:top w:w="57" w:type="dxa"/>
              <w:left w:w="57" w:type="dxa"/>
              <w:bottom w:w="57" w:type="dxa"/>
              <w:right w:w="57" w:type="dxa"/>
            </w:tcMar>
          </w:tcPr>
          <w:p w14:paraId="590DE7D6"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Unacceptable</w:t>
            </w:r>
          </w:p>
        </w:tc>
        <w:tc>
          <w:tcPr>
            <w:tcW w:w="6807" w:type="dxa"/>
            <w:tcMar>
              <w:top w:w="57" w:type="dxa"/>
              <w:left w:w="57" w:type="dxa"/>
              <w:bottom w:w="57" w:type="dxa"/>
              <w:right w:w="57" w:type="dxa"/>
            </w:tcMar>
          </w:tcPr>
          <w:p w14:paraId="0583D3E3"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An unacceptable response.  There is poor evidence of the skill and experience sought; a high risk that relevant skills will not be available.</w:t>
            </w:r>
          </w:p>
        </w:tc>
      </w:tr>
      <w:tr w:rsidR="000C6B43" w:rsidRPr="000C6B43" w14:paraId="33002450" w14:textId="77777777" w:rsidTr="00884FAB">
        <w:trPr>
          <w:jc w:val="center"/>
        </w:trPr>
        <w:tc>
          <w:tcPr>
            <w:tcW w:w="877" w:type="dxa"/>
            <w:tcMar>
              <w:top w:w="57" w:type="dxa"/>
              <w:left w:w="57" w:type="dxa"/>
              <w:bottom w:w="57" w:type="dxa"/>
              <w:right w:w="57" w:type="dxa"/>
            </w:tcMar>
          </w:tcPr>
          <w:p w14:paraId="000824CD"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2</w:t>
            </w:r>
          </w:p>
        </w:tc>
        <w:tc>
          <w:tcPr>
            <w:tcW w:w="1955" w:type="dxa"/>
            <w:tcMar>
              <w:top w:w="57" w:type="dxa"/>
              <w:left w:w="57" w:type="dxa"/>
              <w:bottom w:w="57" w:type="dxa"/>
              <w:right w:w="57" w:type="dxa"/>
            </w:tcMar>
          </w:tcPr>
          <w:p w14:paraId="3E952FB3" w14:textId="6E42127F" w:rsidR="000C6B43" w:rsidRPr="000C6B43" w:rsidRDefault="000C6B43" w:rsidP="00884FAB">
            <w:pPr>
              <w:tabs>
                <w:tab w:val="left" w:pos="720"/>
              </w:tabs>
              <w:rPr>
                <w:rFonts w:ascii="Calibri Light" w:hAnsi="Calibri Light"/>
                <w:szCs w:val="20"/>
              </w:rPr>
            </w:pPr>
            <w:r w:rsidRPr="000C6B43">
              <w:rPr>
                <w:rFonts w:ascii="Calibri Light" w:hAnsi="Calibri Light"/>
                <w:szCs w:val="20"/>
              </w:rPr>
              <w:t>Less Than Acceptable</w:t>
            </w:r>
          </w:p>
        </w:tc>
        <w:tc>
          <w:tcPr>
            <w:tcW w:w="6807" w:type="dxa"/>
            <w:tcMar>
              <w:top w:w="57" w:type="dxa"/>
              <w:left w:w="57" w:type="dxa"/>
              <w:bottom w:w="57" w:type="dxa"/>
              <w:right w:w="57" w:type="dxa"/>
            </w:tcMar>
          </w:tcPr>
          <w:p w14:paraId="7C53B97E"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lacks convincing evidence of the skill and experience sought and a lack of real understanding of the requirement or evidence of ability to deliver.  A medium risk that relevant skills or requirement will not be available.</w:t>
            </w:r>
          </w:p>
        </w:tc>
      </w:tr>
      <w:tr w:rsidR="000C6B43" w:rsidRPr="000C6B43" w14:paraId="1AF82F2B" w14:textId="77777777" w:rsidTr="00884FAB">
        <w:trPr>
          <w:jc w:val="center"/>
        </w:trPr>
        <w:tc>
          <w:tcPr>
            <w:tcW w:w="877" w:type="dxa"/>
            <w:tcMar>
              <w:top w:w="57" w:type="dxa"/>
              <w:left w:w="57" w:type="dxa"/>
              <w:bottom w:w="57" w:type="dxa"/>
              <w:right w:w="57" w:type="dxa"/>
            </w:tcMar>
          </w:tcPr>
          <w:p w14:paraId="277DEF8D"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3</w:t>
            </w:r>
          </w:p>
        </w:tc>
        <w:tc>
          <w:tcPr>
            <w:tcW w:w="1955" w:type="dxa"/>
            <w:tcMar>
              <w:top w:w="57" w:type="dxa"/>
              <w:left w:w="57" w:type="dxa"/>
              <w:bottom w:w="57" w:type="dxa"/>
              <w:right w:w="57" w:type="dxa"/>
            </w:tcMar>
          </w:tcPr>
          <w:p w14:paraId="255BA993"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Acceptable</w:t>
            </w:r>
          </w:p>
          <w:p w14:paraId="48852C77" w14:textId="77777777" w:rsidR="000C6B43" w:rsidRPr="000C6B43" w:rsidRDefault="000C6B43" w:rsidP="000C6B43">
            <w:pPr>
              <w:tabs>
                <w:tab w:val="left" w:pos="720"/>
              </w:tabs>
              <w:rPr>
                <w:rFonts w:ascii="Calibri Light" w:hAnsi="Calibri Light"/>
                <w:szCs w:val="20"/>
              </w:rPr>
            </w:pPr>
          </w:p>
        </w:tc>
        <w:tc>
          <w:tcPr>
            <w:tcW w:w="6807" w:type="dxa"/>
            <w:tcMar>
              <w:top w:w="57" w:type="dxa"/>
              <w:left w:w="57" w:type="dxa"/>
              <w:bottom w:w="57" w:type="dxa"/>
              <w:right w:w="57" w:type="dxa"/>
            </w:tcMar>
          </w:tcPr>
          <w:p w14:paraId="3807B6AF"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3 is an acceptable response and information presented by the supplier provides evidence that they have the required level of skill and experience sought.</w:t>
            </w:r>
          </w:p>
        </w:tc>
      </w:tr>
      <w:tr w:rsidR="000C6B43" w:rsidRPr="000C6B43" w14:paraId="1D7BB4F2" w14:textId="77777777" w:rsidTr="00884FAB">
        <w:trPr>
          <w:jc w:val="center"/>
        </w:trPr>
        <w:tc>
          <w:tcPr>
            <w:tcW w:w="877" w:type="dxa"/>
            <w:tcMar>
              <w:top w:w="57" w:type="dxa"/>
              <w:left w:w="57" w:type="dxa"/>
              <w:bottom w:w="57" w:type="dxa"/>
              <w:right w:w="57" w:type="dxa"/>
            </w:tcMar>
          </w:tcPr>
          <w:p w14:paraId="3E36450F"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4</w:t>
            </w:r>
          </w:p>
        </w:tc>
        <w:tc>
          <w:tcPr>
            <w:tcW w:w="1955" w:type="dxa"/>
            <w:tcMar>
              <w:top w:w="57" w:type="dxa"/>
              <w:left w:w="57" w:type="dxa"/>
              <w:bottom w:w="57" w:type="dxa"/>
              <w:right w:w="57" w:type="dxa"/>
            </w:tcMar>
          </w:tcPr>
          <w:p w14:paraId="43043261"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Above Acceptable</w:t>
            </w:r>
          </w:p>
          <w:p w14:paraId="130D9C97" w14:textId="77777777" w:rsidR="000C6B43" w:rsidRPr="000C6B43" w:rsidRDefault="000C6B43" w:rsidP="000C6B43">
            <w:pPr>
              <w:tabs>
                <w:tab w:val="left" w:pos="720"/>
              </w:tabs>
              <w:rPr>
                <w:rFonts w:ascii="Calibri Light" w:hAnsi="Calibri Light"/>
                <w:szCs w:val="20"/>
              </w:rPr>
            </w:pPr>
          </w:p>
        </w:tc>
        <w:tc>
          <w:tcPr>
            <w:tcW w:w="6807" w:type="dxa"/>
            <w:tcMar>
              <w:top w:w="57" w:type="dxa"/>
              <w:left w:w="57" w:type="dxa"/>
              <w:bottom w:w="57" w:type="dxa"/>
              <w:right w:w="57" w:type="dxa"/>
            </w:tcMar>
          </w:tcPr>
          <w:p w14:paraId="0C3D0F2C"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demonstrates real understanding of the requirement and evidence of ability to meet it.  Good experience of the specific provision required or relevant experience of comparable service or supply provision is shown.</w:t>
            </w:r>
          </w:p>
        </w:tc>
      </w:tr>
      <w:tr w:rsidR="000C6B43" w:rsidRPr="000C6B43" w14:paraId="4BF16F2C" w14:textId="77777777" w:rsidTr="00884FAB">
        <w:trPr>
          <w:jc w:val="center"/>
        </w:trPr>
        <w:tc>
          <w:tcPr>
            <w:tcW w:w="877" w:type="dxa"/>
            <w:tcMar>
              <w:top w:w="57" w:type="dxa"/>
              <w:left w:w="57" w:type="dxa"/>
              <w:bottom w:w="57" w:type="dxa"/>
              <w:right w:w="57" w:type="dxa"/>
            </w:tcMar>
          </w:tcPr>
          <w:p w14:paraId="2DD976F7" w14:textId="77777777"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5</w:t>
            </w:r>
          </w:p>
        </w:tc>
        <w:tc>
          <w:tcPr>
            <w:tcW w:w="1955" w:type="dxa"/>
            <w:tcMar>
              <w:top w:w="57" w:type="dxa"/>
              <w:left w:w="57" w:type="dxa"/>
              <w:bottom w:w="57" w:type="dxa"/>
              <w:right w:w="57" w:type="dxa"/>
            </w:tcMar>
          </w:tcPr>
          <w:p w14:paraId="0AB5AD69"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Excellent</w:t>
            </w:r>
          </w:p>
        </w:tc>
        <w:tc>
          <w:tcPr>
            <w:tcW w:w="6807" w:type="dxa"/>
            <w:tcMar>
              <w:top w:w="57" w:type="dxa"/>
              <w:left w:w="57" w:type="dxa"/>
              <w:bottom w:w="57" w:type="dxa"/>
              <w:right w:w="57" w:type="dxa"/>
            </w:tcMar>
          </w:tcPr>
          <w:p w14:paraId="76CA5A27" w14:textId="77777777"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provides real confidence based on experience of the service or supply provision required.  Response indicates that the supplier will add real value to the organisation with excellent skills and a deep understanding of the service or supply requested.</w:t>
            </w:r>
          </w:p>
        </w:tc>
      </w:tr>
    </w:tbl>
    <w:p w14:paraId="0842BF22" w14:textId="77777777" w:rsidR="000C6B43" w:rsidRPr="000C6B43" w:rsidRDefault="000C6B43" w:rsidP="000C6B43">
      <w:pPr>
        <w:tabs>
          <w:tab w:val="left" w:pos="720"/>
        </w:tabs>
        <w:rPr>
          <w:rFonts w:ascii="Calibri Light" w:eastAsia="Calibri" w:hAnsi="Calibri Light"/>
          <w:lang w:eastAsia="en-US"/>
        </w:rPr>
      </w:pPr>
    </w:p>
    <w:p w14:paraId="03AB2E28" w14:textId="560829CA" w:rsidR="000C6B43" w:rsidRPr="000C6B43" w:rsidRDefault="000C6B43" w:rsidP="000C6B43">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Criteria will be scored as </w:t>
      </w:r>
      <w:r w:rsidR="009A1BC1">
        <w:rPr>
          <w:rFonts w:ascii="Calibri Light" w:eastAsia="Calibri" w:hAnsi="Calibri Light"/>
          <w:b/>
          <w:lang w:eastAsia="en-US"/>
        </w:rPr>
        <w:t>the total number of scores as a percentage of the maximum possible scores multiplied by the weighting for that category.</w:t>
      </w:r>
      <w:r w:rsidRPr="000C6B43">
        <w:rPr>
          <w:rFonts w:ascii="Calibri Light" w:eastAsia="Calibri" w:hAnsi="Calibri Light"/>
          <w:lang w:eastAsia="en-US"/>
        </w:rPr>
        <w:t xml:space="preserve">  All scores will be added together to create a final score.</w:t>
      </w:r>
    </w:p>
    <w:p w14:paraId="59166DDA" w14:textId="77777777" w:rsidR="000C6B43" w:rsidRDefault="000C6B43" w:rsidP="000C6B43">
      <w:pPr>
        <w:tabs>
          <w:tab w:val="left" w:pos="720"/>
        </w:tabs>
        <w:rPr>
          <w:rFonts w:ascii="Calibri Light" w:eastAsia="Calibri" w:hAnsi="Calibri Light"/>
          <w:lang w:eastAsia="en-US"/>
        </w:rPr>
      </w:pPr>
    </w:p>
    <w:p w14:paraId="5DB6DA3B" w14:textId="425C7DE4" w:rsidR="00906FEE" w:rsidRDefault="00906FEE" w:rsidP="000C6B43">
      <w:pPr>
        <w:tabs>
          <w:tab w:val="left" w:pos="720"/>
        </w:tabs>
        <w:rPr>
          <w:rFonts w:ascii="Calibri Light" w:eastAsia="Calibri" w:hAnsi="Calibri Light"/>
          <w:lang w:eastAsia="en-US"/>
        </w:rPr>
      </w:pPr>
    </w:p>
    <w:p w14:paraId="4EDAFE59" w14:textId="77777777" w:rsidR="00906FEE" w:rsidRPr="000C6B43" w:rsidRDefault="00906FEE" w:rsidP="000C6B43">
      <w:pPr>
        <w:tabs>
          <w:tab w:val="left" w:pos="720"/>
        </w:tabs>
        <w:rPr>
          <w:rFonts w:ascii="Calibri Light" w:eastAsia="Calibri" w:hAnsi="Calibri Light"/>
          <w:lang w:eastAsia="en-US"/>
        </w:rPr>
      </w:pPr>
    </w:p>
    <w:p w14:paraId="4C811C4F" w14:textId="701B348B" w:rsidR="000C6B43" w:rsidRPr="000C6B43" w:rsidRDefault="001D2001" w:rsidP="000C6B43">
      <w:pPr>
        <w:tabs>
          <w:tab w:val="left" w:pos="720"/>
        </w:tabs>
        <w:spacing w:before="80" w:after="120"/>
        <w:rPr>
          <w:rFonts w:ascii="Calibri Light" w:hAnsi="Calibri Light" w:cs="Arial"/>
          <w:b/>
          <w:szCs w:val="20"/>
        </w:rPr>
      </w:pPr>
      <w:r>
        <w:rPr>
          <w:rFonts w:ascii="Calibri Light" w:hAnsi="Calibri Light" w:cs="Arial"/>
          <w:b/>
          <w:szCs w:val="20"/>
        </w:rPr>
        <w:t>2.3</w:t>
      </w:r>
      <w:r w:rsidR="000C6B43" w:rsidRPr="000C6B43">
        <w:rPr>
          <w:rFonts w:ascii="Calibri Light" w:hAnsi="Calibri Light" w:cs="Arial"/>
          <w:b/>
          <w:szCs w:val="20"/>
        </w:rPr>
        <w:t>.2</w:t>
      </w:r>
      <w:r w:rsidR="000C6B43" w:rsidRPr="000C6B43">
        <w:rPr>
          <w:rFonts w:ascii="Calibri Light" w:hAnsi="Calibri Light" w:cs="Arial"/>
          <w:b/>
          <w:szCs w:val="20"/>
        </w:rPr>
        <w:tab/>
        <w:t>PQQ Evaluation</w:t>
      </w:r>
    </w:p>
    <w:p w14:paraId="1027F3EB" w14:textId="77777777" w:rsidR="000C6B43" w:rsidRPr="000C6B43" w:rsidRDefault="000C6B43" w:rsidP="000C6B43">
      <w:pPr>
        <w:widowControl w:val="0"/>
        <w:numPr>
          <w:ilvl w:val="0"/>
          <w:numId w:val="29"/>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All PQQs submitted before the return deadline will be evaluated and scored.  The table below shows the PQQ elements that are scored as pass or fail and those that are numerically weighted and scored:</w:t>
      </w:r>
    </w:p>
    <w:p w14:paraId="67C54374" w14:textId="77777777" w:rsidR="000C6B43" w:rsidRPr="000C6B43" w:rsidRDefault="000C6B43" w:rsidP="000C6B43">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549"/>
        <w:gridCol w:w="1559"/>
        <w:gridCol w:w="1559"/>
        <w:gridCol w:w="3972"/>
      </w:tblGrid>
      <w:tr w:rsidR="0071603B" w:rsidRPr="000C6B43" w14:paraId="2FE3E1EA" w14:textId="77777777" w:rsidTr="0071603B">
        <w:trPr>
          <w:jc w:val="center"/>
        </w:trPr>
        <w:tc>
          <w:tcPr>
            <w:tcW w:w="2549" w:type="dxa"/>
            <w:tcBorders>
              <w:bottom w:val="dotted" w:sz="2" w:space="0" w:color="auto"/>
            </w:tcBorders>
            <w:shd w:val="clear" w:color="auto" w:fill="auto"/>
            <w:tcMar>
              <w:top w:w="57" w:type="dxa"/>
              <w:left w:w="57" w:type="dxa"/>
              <w:bottom w:w="57" w:type="dxa"/>
              <w:right w:w="57" w:type="dxa"/>
            </w:tcMar>
            <w:vAlign w:val="center"/>
          </w:tcPr>
          <w:p w14:paraId="15B9A51D"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559" w:type="dxa"/>
            <w:tcBorders>
              <w:bottom w:val="dotted" w:sz="2" w:space="0" w:color="auto"/>
            </w:tcBorders>
            <w:shd w:val="clear" w:color="auto" w:fill="auto"/>
            <w:tcMar>
              <w:top w:w="57" w:type="dxa"/>
              <w:left w:w="57" w:type="dxa"/>
              <w:bottom w:w="57" w:type="dxa"/>
              <w:right w:w="57" w:type="dxa"/>
            </w:tcMar>
          </w:tcPr>
          <w:p w14:paraId="0E001990"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Weighting</w:t>
            </w:r>
          </w:p>
        </w:tc>
        <w:tc>
          <w:tcPr>
            <w:tcW w:w="1559" w:type="dxa"/>
            <w:tcBorders>
              <w:bottom w:val="dotted" w:sz="2" w:space="0" w:color="auto"/>
            </w:tcBorders>
            <w:shd w:val="clear" w:color="auto" w:fill="auto"/>
            <w:tcMar>
              <w:top w:w="57" w:type="dxa"/>
              <w:left w:w="57" w:type="dxa"/>
              <w:bottom w:w="57" w:type="dxa"/>
              <w:right w:w="57" w:type="dxa"/>
            </w:tcMar>
            <w:vAlign w:val="center"/>
          </w:tcPr>
          <w:p w14:paraId="34E15C7D"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Scoring</w:t>
            </w:r>
          </w:p>
        </w:tc>
        <w:tc>
          <w:tcPr>
            <w:tcW w:w="3972" w:type="dxa"/>
            <w:tcBorders>
              <w:bottom w:val="dotted" w:sz="2" w:space="0" w:color="auto"/>
            </w:tcBorders>
            <w:shd w:val="clear" w:color="auto" w:fill="auto"/>
            <w:tcMar>
              <w:top w:w="57" w:type="dxa"/>
              <w:left w:w="57" w:type="dxa"/>
              <w:bottom w:w="57" w:type="dxa"/>
              <w:right w:w="57" w:type="dxa"/>
            </w:tcMar>
            <w:vAlign w:val="center"/>
          </w:tcPr>
          <w:p w14:paraId="44A60392"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71603B" w:rsidRPr="000C6B43" w14:paraId="4ED06C48" w14:textId="77777777" w:rsidTr="0071603B">
        <w:trPr>
          <w:jc w:val="center"/>
        </w:trPr>
        <w:tc>
          <w:tcPr>
            <w:tcW w:w="2549" w:type="dxa"/>
            <w:tcMar>
              <w:top w:w="57" w:type="dxa"/>
              <w:left w:w="57" w:type="dxa"/>
              <w:bottom w:w="57" w:type="dxa"/>
              <w:right w:w="57" w:type="dxa"/>
            </w:tcMar>
          </w:tcPr>
          <w:p w14:paraId="545E9ABC"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559" w:type="dxa"/>
            <w:tcMar>
              <w:top w:w="57" w:type="dxa"/>
              <w:left w:w="57" w:type="dxa"/>
              <w:bottom w:w="57" w:type="dxa"/>
              <w:right w:w="57" w:type="dxa"/>
            </w:tcMar>
          </w:tcPr>
          <w:p w14:paraId="4C62F823"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BD62864"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1D8375B" w14:textId="77777777" w:rsidR="000C6B43" w:rsidRP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This section must be completed in full.</w:t>
            </w:r>
          </w:p>
        </w:tc>
      </w:tr>
      <w:tr w:rsidR="0071603B" w:rsidRPr="000C6B43" w14:paraId="7AD15A6F" w14:textId="77777777" w:rsidTr="0071603B">
        <w:trPr>
          <w:jc w:val="center"/>
        </w:trPr>
        <w:tc>
          <w:tcPr>
            <w:tcW w:w="2549" w:type="dxa"/>
            <w:tcMar>
              <w:top w:w="57" w:type="dxa"/>
              <w:left w:w="57" w:type="dxa"/>
              <w:bottom w:w="57" w:type="dxa"/>
              <w:right w:w="57" w:type="dxa"/>
            </w:tcMar>
          </w:tcPr>
          <w:p w14:paraId="2CD6F846"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559" w:type="dxa"/>
            <w:tcMar>
              <w:top w:w="57" w:type="dxa"/>
              <w:left w:w="57" w:type="dxa"/>
              <w:bottom w:w="57" w:type="dxa"/>
              <w:right w:w="57" w:type="dxa"/>
            </w:tcMar>
          </w:tcPr>
          <w:p w14:paraId="4DFF6168"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5948B3AA"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B0223C4" w14:textId="77777777" w:rsidR="0071603B" w:rsidRP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All questions must be answered as required.  </w:t>
            </w:r>
          </w:p>
          <w:p w14:paraId="017BC816" w14:textId="77777777" w:rsid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Mandatory Exclusions must be answered as “no”</w:t>
            </w:r>
          </w:p>
          <w:p w14:paraId="55215547" w14:textId="281CF65B" w:rsidR="000C6B43" w:rsidRPr="0071603B" w:rsidRDefault="0071603B"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Discretionary Exclusions should be </w:t>
            </w:r>
            <w:r w:rsidR="000C6B43" w:rsidRPr="0071603B">
              <w:rPr>
                <w:rFonts w:ascii="Calibri Light" w:eastAsia="Calibri" w:hAnsi="Calibri Light"/>
                <w:szCs w:val="20"/>
                <w:lang w:eastAsia="en-US"/>
              </w:rPr>
              <w:t>answered as “</w:t>
            </w:r>
            <w:r w:rsidRPr="0071603B">
              <w:rPr>
                <w:rFonts w:ascii="Calibri Light" w:eastAsia="Calibri" w:hAnsi="Calibri Light"/>
                <w:szCs w:val="20"/>
                <w:lang w:eastAsia="en-US"/>
              </w:rPr>
              <w:t>no</w:t>
            </w:r>
            <w:r>
              <w:rPr>
                <w:rFonts w:ascii="Calibri Light" w:eastAsia="Calibri" w:hAnsi="Calibri Light"/>
                <w:szCs w:val="20"/>
                <w:lang w:eastAsia="en-US"/>
              </w:rPr>
              <w:t>”</w:t>
            </w:r>
          </w:p>
        </w:tc>
      </w:tr>
      <w:tr w:rsidR="0071603B" w:rsidRPr="000C6B43" w14:paraId="06975FF0" w14:textId="77777777" w:rsidTr="0071603B">
        <w:trPr>
          <w:jc w:val="center"/>
        </w:trPr>
        <w:tc>
          <w:tcPr>
            <w:tcW w:w="2549" w:type="dxa"/>
            <w:tcMar>
              <w:top w:w="57" w:type="dxa"/>
              <w:left w:w="57" w:type="dxa"/>
              <w:bottom w:w="57" w:type="dxa"/>
              <w:right w:w="57" w:type="dxa"/>
            </w:tcMar>
          </w:tcPr>
          <w:p w14:paraId="4C8745C4"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559" w:type="dxa"/>
            <w:tcMar>
              <w:top w:w="57" w:type="dxa"/>
              <w:left w:w="57" w:type="dxa"/>
              <w:bottom w:w="57" w:type="dxa"/>
              <w:right w:w="57" w:type="dxa"/>
            </w:tcMar>
          </w:tcPr>
          <w:p w14:paraId="7C8C4A57"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D0CD927" w14:textId="28A3749E" w:rsidR="000C6B43" w:rsidRPr="000C6B43" w:rsidRDefault="003D612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Credit Check Minimum 4</w:t>
            </w:r>
            <w:r w:rsidR="000C6B43" w:rsidRPr="000C6B43">
              <w:rPr>
                <w:rFonts w:ascii="Calibri Light" w:eastAsia="Calibri" w:hAnsi="Calibri Light"/>
                <w:szCs w:val="20"/>
                <w:lang w:eastAsia="en-US"/>
              </w:rPr>
              <w:t>0%</w:t>
            </w:r>
          </w:p>
        </w:tc>
        <w:tc>
          <w:tcPr>
            <w:tcW w:w="1559" w:type="dxa"/>
            <w:tcMar>
              <w:top w:w="57" w:type="dxa"/>
              <w:left w:w="57" w:type="dxa"/>
              <w:bottom w:w="57" w:type="dxa"/>
              <w:right w:w="57" w:type="dxa"/>
            </w:tcMar>
          </w:tcPr>
          <w:p w14:paraId="60F37639"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A23C983" w14:textId="243BF474" w:rsidR="0071603B" w:rsidRPr="0071603B" w:rsidRDefault="000C6B43" w:rsidP="0071603B">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2 years of the supplier’s audited accounts must be </w:t>
            </w:r>
            <w:r w:rsidR="004B45C2">
              <w:rPr>
                <w:rFonts w:ascii="Calibri Light" w:eastAsia="Calibri" w:hAnsi="Calibri Light"/>
                <w:szCs w:val="20"/>
                <w:lang w:eastAsia="en-US"/>
              </w:rPr>
              <w:t xml:space="preserve">submitted </w:t>
            </w:r>
            <w:r w:rsidRPr="0071603B">
              <w:rPr>
                <w:rFonts w:ascii="Calibri Light" w:eastAsia="Calibri" w:hAnsi="Calibri Light"/>
                <w:szCs w:val="20"/>
                <w:lang w:eastAsia="en-US"/>
              </w:rPr>
              <w:t>with the PQQ before the deadline and the insurance section must be completed</w:t>
            </w:r>
          </w:p>
          <w:p w14:paraId="770B465D" w14:textId="098139A9" w:rsidR="000C6B43" w:rsidRPr="0071603B" w:rsidRDefault="000C6B43" w:rsidP="00DD3B05">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A credit check will b</w:t>
            </w:r>
            <w:bookmarkStart w:id="0" w:name="_GoBack"/>
            <w:bookmarkEnd w:id="0"/>
            <w:r w:rsidRPr="0071603B">
              <w:rPr>
                <w:rFonts w:ascii="Calibri Light" w:eastAsia="Calibri" w:hAnsi="Calibri Light"/>
                <w:szCs w:val="20"/>
                <w:lang w:eastAsia="en-US"/>
              </w:rPr>
              <w:t xml:space="preserve">e carried out using the </w:t>
            </w:r>
            <w:hyperlink r:id="rId15" w:history="1">
              <w:r w:rsidRPr="0071603B">
                <w:rPr>
                  <w:rFonts w:ascii="Calibri Light" w:eastAsia="Calibri" w:hAnsi="Calibri Light"/>
                  <w:color w:val="0000FF"/>
                  <w:szCs w:val="20"/>
                  <w:u w:val="single"/>
                  <w:lang w:eastAsia="en-US"/>
                </w:rPr>
                <w:t>Creditsafe</w:t>
              </w:r>
            </w:hyperlink>
            <w:r w:rsidRPr="0071603B">
              <w:rPr>
                <w:rFonts w:ascii="Calibri Light" w:eastAsia="Calibri" w:hAnsi="Calibri Light"/>
                <w:szCs w:val="20"/>
                <w:lang w:eastAsia="en-US"/>
              </w:rPr>
              <w:t xml:space="preserve"> system and the supplier </w:t>
            </w:r>
            <w:r w:rsidR="00E07096">
              <w:rPr>
                <w:rFonts w:ascii="Calibri Light" w:eastAsia="Calibri" w:hAnsi="Calibri Light"/>
                <w:szCs w:val="20"/>
                <w:lang w:eastAsia="en-US"/>
              </w:rPr>
              <w:t xml:space="preserve">should </w:t>
            </w:r>
            <w:r w:rsidRPr="0071603B">
              <w:rPr>
                <w:rFonts w:ascii="Calibri Light" w:eastAsia="Calibri" w:hAnsi="Calibri Light"/>
                <w:szCs w:val="20"/>
                <w:lang w:eastAsia="en-US"/>
              </w:rPr>
              <w:t>achieve a m</w:t>
            </w:r>
            <w:r w:rsidR="0071603B">
              <w:rPr>
                <w:rFonts w:ascii="Calibri Light" w:eastAsia="Calibri" w:hAnsi="Calibri Light"/>
                <w:szCs w:val="20"/>
                <w:lang w:eastAsia="en-US"/>
              </w:rPr>
              <w:t xml:space="preserve">inimum score of </w:t>
            </w:r>
            <w:r w:rsidR="00DD3B05">
              <w:rPr>
                <w:rFonts w:ascii="Calibri Light" w:eastAsia="Calibri" w:hAnsi="Calibri Light"/>
                <w:szCs w:val="20"/>
                <w:lang w:eastAsia="en-US"/>
              </w:rPr>
              <w:t>40</w:t>
            </w:r>
            <w:r w:rsidR="0071603B">
              <w:rPr>
                <w:rFonts w:ascii="Calibri Light" w:eastAsia="Calibri" w:hAnsi="Calibri Light"/>
                <w:szCs w:val="20"/>
                <w:lang w:eastAsia="en-US"/>
              </w:rPr>
              <w:t xml:space="preserve"> out of 100</w:t>
            </w:r>
          </w:p>
        </w:tc>
      </w:tr>
      <w:tr w:rsidR="0071603B" w:rsidRPr="000C6B43" w14:paraId="207D672A" w14:textId="77777777" w:rsidTr="0071603B">
        <w:trPr>
          <w:jc w:val="center"/>
        </w:trPr>
        <w:tc>
          <w:tcPr>
            <w:tcW w:w="2549" w:type="dxa"/>
            <w:tcMar>
              <w:top w:w="57" w:type="dxa"/>
              <w:left w:w="57" w:type="dxa"/>
              <w:bottom w:w="57" w:type="dxa"/>
              <w:right w:w="57" w:type="dxa"/>
            </w:tcMar>
          </w:tcPr>
          <w:p w14:paraId="7848414B"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559" w:type="dxa"/>
            <w:tcMar>
              <w:top w:w="57" w:type="dxa"/>
              <w:left w:w="57" w:type="dxa"/>
              <w:bottom w:w="57" w:type="dxa"/>
              <w:right w:w="57" w:type="dxa"/>
            </w:tcMar>
          </w:tcPr>
          <w:p w14:paraId="06FDC28D" w14:textId="18C2ECDD" w:rsidR="000C6B43" w:rsidRPr="000C6B43" w:rsidRDefault="001C204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30%</w:t>
            </w:r>
          </w:p>
        </w:tc>
        <w:tc>
          <w:tcPr>
            <w:tcW w:w="1559" w:type="dxa"/>
            <w:tcMar>
              <w:top w:w="57" w:type="dxa"/>
              <w:left w:w="57" w:type="dxa"/>
              <w:bottom w:w="57" w:type="dxa"/>
              <w:right w:w="57" w:type="dxa"/>
            </w:tcMar>
          </w:tcPr>
          <w:p w14:paraId="535339DB" w14:textId="4C93374C" w:rsidR="000C6B43" w:rsidRDefault="001C204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Scored on a 0-5 b</w:t>
            </w:r>
            <w:r w:rsidR="000C6B43" w:rsidRPr="000C6B43">
              <w:rPr>
                <w:rFonts w:ascii="Calibri Light" w:eastAsia="Calibri" w:hAnsi="Calibri Light"/>
                <w:szCs w:val="20"/>
                <w:lang w:eastAsia="en-US"/>
              </w:rPr>
              <w:t>asis</w:t>
            </w:r>
          </w:p>
          <w:p w14:paraId="501D48B4" w14:textId="14A75C9B" w:rsidR="001C2048" w:rsidRPr="000C6B43" w:rsidRDefault="001C2048" w:rsidP="001C2048">
            <w:pPr>
              <w:tabs>
                <w:tab w:val="left" w:pos="720"/>
              </w:tabs>
              <w:jc w:val="center"/>
              <w:rPr>
                <w:rFonts w:ascii="Calibri Light" w:eastAsia="Calibri" w:hAnsi="Calibri Light"/>
                <w:szCs w:val="20"/>
                <w:lang w:eastAsia="en-US"/>
              </w:rPr>
            </w:pPr>
          </w:p>
        </w:tc>
        <w:tc>
          <w:tcPr>
            <w:tcW w:w="3972" w:type="dxa"/>
            <w:tcMar>
              <w:top w:w="57" w:type="dxa"/>
              <w:left w:w="57" w:type="dxa"/>
              <w:bottom w:w="57" w:type="dxa"/>
              <w:right w:w="57" w:type="dxa"/>
            </w:tcMar>
          </w:tcPr>
          <w:p w14:paraId="6934334B" w14:textId="77777777" w:rsidR="0071603B" w:rsidRDefault="000C6B43" w:rsidP="0071603B">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3 positive, relevant references must be provided in order to pass this section</w:t>
            </w:r>
          </w:p>
          <w:p w14:paraId="0E7B050C" w14:textId="608CB785" w:rsidR="000C6B43" w:rsidRPr="0071603B" w:rsidRDefault="000C6B43" w:rsidP="0071603B">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References should be for work of a simil</w:t>
            </w:r>
            <w:r w:rsidR="0071603B" w:rsidRPr="0071603B">
              <w:rPr>
                <w:rFonts w:ascii="Calibri Light" w:eastAsia="Calibri" w:hAnsi="Calibri Light"/>
                <w:szCs w:val="20"/>
                <w:lang w:eastAsia="en-US"/>
              </w:rPr>
              <w:t>ar nature, value and complexity</w:t>
            </w:r>
          </w:p>
        </w:tc>
      </w:tr>
      <w:tr w:rsidR="009451FF" w:rsidRPr="000C6B43" w14:paraId="3120EC0E" w14:textId="77777777" w:rsidTr="0071603B">
        <w:trPr>
          <w:jc w:val="center"/>
        </w:trPr>
        <w:tc>
          <w:tcPr>
            <w:tcW w:w="2549" w:type="dxa"/>
            <w:tcMar>
              <w:top w:w="57" w:type="dxa"/>
              <w:left w:w="57" w:type="dxa"/>
              <w:bottom w:w="57" w:type="dxa"/>
              <w:right w:w="57" w:type="dxa"/>
            </w:tcMar>
          </w:tcPr>
          <w:p w14:paraId="5664213B" w14:textId="661B397F" w:rsidR="009451FF" w:rsidRPr="000C6B43" w:rsidRDefault="009451FF" w:rsidP="00F650C8">
            <w:pPr>
              <w:tabs>
                <w:tab w:val="left" w:pos="720"/>
              </w:tabs>
              <w:rPr>
                <w:rFonts w:ascii="Calibri Light" w:eastAsia="Calibri" w:hAnsi="Calibri Light"/>
                <w:szCs w:val="20"/>
                <w:lang w:eastAsia="en-US"/>
              </w:rPr>
            </w:pPr>
            <w:r>
              <w:rPr>
                <w:rFonts w:ascii="Calibri Light" w:eastAsia="Calibri" w:hAnsi="Calibri Light"/>
                <w:szCs w:val="20"/>
                <w:lang w:eastAsia="en-US"/>
              </w:rPr>
              <w:t>Functional Requirements</w:t>
            </w:r>
          </w:p>
        </w:tc>
        <w:tc>
          <w:tcPr>
            <w:tcW w:w="1559" w:type="dxa"/>
            <w:tcMar>
              <w:top w:w="57" w:type="dxa"/>
              <w:left w:w="57" w:type="dxa"/>
              <w:bottom w:w="57" w:type="dxa"/>
              <w:right w:w="57" w:type="dxa"/>
            </w:tcMar>
          </w:tcPr>
          <w:p w14:paraId="5A5BA5CE" w14:textId="13BB1C35" w:rsidR="009451FF" w:rsidRPr="000C6B43" w:rsidRDefault="009451FF"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8F4B3B8" w14:textId="4143EA34" w:rsidR="009451FF" w:rsidRPr="000C6B43" w:rsidRDefault="009451FF"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EB95ABC" w14:textId="75A0870E" w:rsidR="00B97111" w:rsidRDefault="00B97111" w:rsidP="0071603B">
            <w:pPr>
              <w:pStyle w:val="ListParagraph"/>
              <w:numPr>
                <w:ilvl w:val="0"/>
                <w:numId w:val="36"/>
              </w:numPr>
              <w:tabs>
                <w:tab w:val="left" w:pos="720"/>
              </w:tabs>
              <w:rPr>
                <w:rFonts w:ascii="Calibri Light" w:eastAsia="Calibri" w:hAnsi="Calibri Light"/>
                <w:szCs w:val="20"/>
                <w:lang w:eastAsia="en-US"/>
              </w:rPr>
            </w:pPr>
            <w:r>
              <w:rPr>
                <w:rFonts w:ascii="Calibri Light" w:eastAsia="Calibri" w:hAnsi="Calibri Light"/>
                <w:szCs w:val="20"/>
                <w:lang w:eastAsia="en-US"/>
              </w:rPr>
              <w:t>Certifying that all functional requirements can be met will be deemed a pass</w:t>
            </w:r>
          </w:p>
          <w:p w14:paraId="2E9F5231" w14:textId="261B75A6" w:rsidR="009451FF" w:rsidRPr="0071603B" w:rsidRDefault="00B97111" w:rsidP="0071603B">
            <w:pPr>
              <w:pStyle w:val="ListParagraph"/>
              <w:numPr>
                <w:ilvl w:val="0"/>
                <w:numId w:val="36"/>
              </w:numPr>
              <w:tabs>
                <w:tab w:val="left" w:pos="720"/>
              </w:tabs>
              <w:rPr>
                <w:rFonts w:ascii="Calibri Light" w:eastAsia="Calibri" w:hAnsi="Calibri Light"/>
                <w:szCs w:val="20"/>
                <w:lang w:eastAsia="en-US"/>
              </w:rPr>
            </w:pPr>
            <w:r>
              <w:rPr>
                <w:rFonts w:ascii="Calibri Light" w:eastAsia="Calibri" w:hAnsi="Calibri Light"/>
                <w:szCs w:val="20"/>
                <w:lang w:eastAsia="en-US"/>
              </w:rPr>
              <w:t xml:space="preserve">Any partial meeting of requirements </w:t>
            </w:r>
            <w:r w:rsidR="001F2508">
              <w:rPr>
                <w:rFonts w:ascii="Calibri Light" w:eastAsia="Calibri" w:hAnsi="Calibri Light"/>
                <w:szCs w:val="20"/>
                <w:lang w:eastAsia="en-US"/>
              </w:rPr>
              <w:t>will</w:t>
            </w:r>
            <w:r>
              <w:rPr>
                <w:rFonts w:ascii="Calibri Light" w:eastAsia="Calibri" w:hAnsi="Calibri Light"/>
                <w:szCs w:val="20"/>
                <w:lang w:eastAsia="en-US"/>
              </w:rPr>
              <w:t xml:space="preserve"> be assessed as to the materiality of the deviation at our discretion</w:t>
            </w:r>
          </w:p>
        </w:tc>
      </w:tr>
      <w:tr w:rsidR="0071603B" w:rsidRPr="000C6B43" w14:paraId="073AD53F" w14:textId="77777777" w:rsidTr="0071603B">
        <w:trPr>
          <w:jc w:val="center"/>
        </w:trPr>
        <w:tc>
          <w:tcPr>
            <w:tcW w:w="2549" w:type="dxa"/>
            <w:tcMar>
              <w:top w:w="57" w:type="dxa"/>
              <w:left w:w="57" w:type="dxa"/>
              <w:bottom w:w="57" w:type="dxa"/>
              <w:right w:w="57" w:type="dxa"/>
            </w:tcMar>
          </w:tcPr>
          <w:p w14:paraId="05EB8CE1" w14:textId="13464B1C" w:rsidR="000C6B43" w:rsidRPr="000C6B43" w:rsidRDefault="009451FF" w:rsidP="00E431A4">
            <w:pPr>
              <w:tabs>
                <w:tab w:val="left" w:pos="720"/>
              </w:tabs>
              <w:rPr>
                <w:rFonts w:ascii="Calibri Light" w:eastAsia="Calibri" w:hAnsi="Calibri Light"/>
                <w:szCs w:val="20"/>
                <w:lang w:eastAsia="en-US"/>
              </w:rPr>
            </w:pPr>
            <w:r>
              <w:rPr>
                <w:rFonts w:ascii="Calibri Light" w:eastAsia="Calibri" w:hAnsi="Calibri Light"/>
                <w:szCs w:val="20"/>
                <w:lang w:eastAsia="en-US"/>
              </w:rPr>
              <w:t>Requirement Questions</w:t>
            </w:r>
          </w:p>
        </w:tc>
        <w:tc>
          <w:tcPr>
            <w:tcW w:w="1559" w:type="dxa"/>
            <w:tcMar>
              <w:top w:w="57" w:type="dxa"/>
              <w:left w:w="57" w:type="dxa"/>
              <w:bottom w:w="57" w:type="dxa"/>
              <w:right w:w="57" w:type="dxa"/>
            </w:tcMar>
          </w:tcPr>
          <w:p w14:paraId="38884651" w14:textId="57B9840A" w:rsidR="000C6B43" w:rsidRPr="000C6B43" w:rsidRDefault="001C204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70%</w:t>
            </w:r>
          </w:p>
        </w:tc>
        <w:tc>
          <w:tcPr>
            <w:tcW w:w="1559" w:type="dxa"/>
            <w:tcMar>
              <w:top w:w="57" w:type="dxa"/>
              <w:left w:w="57" w:type="dxa"/>
              <w:bottom w:w="57" w:type="dxa"/>
              <w:right w:w="57" w:type="dxa"/>
            </w:tcMar>
          </w:tcPr>
          <w:p w14:paraId="5EFE5C34" w14:textId="2321A76A" w:rsidR="001C2048" w:rsidRPr="000C6B43" w:rsidRDefault="001C2048" w:rsidP="001C2048">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Scored on a 0-5 b</w:t>
            </w:r>
            <w:r w:rsidR="000C6B43" w:rsidRPr="000C6B43">
              <w:rPr>
                <w:rFonts w:ascii="Calibri Light" w:eastAsia="Calibri" w:hAnsi="Calibri Light"/>
                <w:szCs w:val="20"/>
                <w:lang w:eastAsia="en-US"/>
              </w:rPr>
              <w:t>asis</w:t>
            </w:r>
          </w:p>
        </w:tc>
        <w:tc>
          <w:tcPr>
            <w:tcW w:w="3972" w:type="dxa"/>
            <w:tcMar>
              <w:top w:w="57" w:type="dxa"/>
              <w:left w:w="57" w:type="dxa"/>
              <w:bottom w:w="57" w:type="dxa"/>
              <w:right w:w="57" w:type="dxa"/>
            </w:tcMar>
          </w:tcPr>
          <w:p w14:paraId="5F241B5E" w14:textId="19A5AFED" w:rsidR="000C6B43" w:rsidRPr="000647C0" w:rsidRDefault="004902C6" w:rsidP="00BA3A05">
            <w:pPr>
              <w:pStyle w:val="ListParagraph"/>
              <w:numPr>
                <w:ilvl w:val="0"/>
                <w:numId w:val="37"/>
              </w:numPr>
              <w:tabs>
                <w:tab w:val="left" w:pos="720"/>
              </w:tabs>
              <w:jc w:val="left"/>
              <w:rPr>
                <w:rFonts w:ascii="Calibri Light" w:eastAsia="Calibri" w:hAnsi="Calibri Light"/>
                <w:szCs w:val="20"/>
                <w:lang w:eastAsia="en-US"/>
              </w:rPr>
            </w:pPr>
            <w:r w:rsidRPr="00BA3A05">
              <w:rPr>
                <w:rFonts w:ascii="Calibri Light" w:eastAsia="Calibri" w:hAnsi="Calibri Light"/>
                <w:szCs w:val="20"/>
                <w:lang w:eastAsia="en-US"/>
              </w:rPr>
              <w:t>Answers to the questions</w:t>
            </w:r>
            <w:r w:rsidR="000C6B43" w:rsidRPr="00BA3A05">
              <w:rPr>
                <w:rFonts w:ascii="Calibri Light" w:eastAsia="Calibri" w:hAnsi="Calibri Light"/>
                <w:szCs w:val="20"/>
                <w:lang w:eastAsia="en-US"/>
              </w:rPr>
              <w:t xml:space="preserve"> will be r</w:t>
            </w:r>
            <w:r w:rsidR="00BA3A05" w:rsidRPr="00BA3A05">
              <w:rPr>
                <w:rFonts w:ascii="Calibri Light" w:eastAsia="Calibri" w:hAnsi="Calibri Light"/>
                <w:szCs w:val="20"/>
                <w:lang w:eastAsia="en-US"/>
              </w:rPr>
              <w:t>eviewed based upon the quality</w:t>
            </w:r>
            <w:r w:rsidRPr="00BA3A05">
              <w:rPr>
                <w:rFonts w:ascii="Calibri Light" w:eastAsia="Calibri" w:hAnsi="Calibri Light"/>
                <w:szCs w:val="20"/>
                <w:lang w:eastAsia="en-US"/>
              </w:rPr>
              <w:t xml:space="preserve">, suitability, functionality, </w:t>
            </w:r>
            <w:r w:rsidR="00BA3A05" w:rsidRPr="00BA3A05">
              <w:rPr>
                <w:rFonts w:ascii="Calibri Light" w:eastAsia="Calibri" w:hAnsi="Calibri Light"/>
                <w:szCs w:val="20"/>
                <w:lang w:eastAsia="en-US"/>
              </w:rPr>
              <w:t xml:space="preserve">security, </w:t>
            </w:r>
            <w:r w:rsidRPr="00BA3A05">
              <w:rPr>
                <w:rFonts w:ascii="Calibri Light" w:eastAsia="Calibri" w:hAnsi="Calibri Light"/>
                <w:szCs w:val="20"/>
                <w:lang w:eastAsia="en-US"/>
              </w:rPr>
              <w:t>knowledge and expertise</w:t>
            </w:r>
            <w:r w:rsidR="000C6B43" w:rsidRPr="00BA3A05">
              <w:rPr>
                <w:rFonts w:ascii="Calibri Light" w:eastAsia="Calibri" w:hAnsi="Calibri Light"/>
                <w:szCs w:val="20"/>
                <w:lang w:eastAsia="en-US"/>
              </w:rPr>
              <w:t xml:space="preserve"> that is demonstrated, as a reflection of the supp</w:t>
            </w:r>
            <w:r w:rsidR="000647C0" w:rsidRPr="00BA3A05">
              <w:rPr>
                <w:rFonts w:ascii="Calibri Light" w:eastAsia="Calibri" w:hAnsi="Calibri Light"/>
                <w:szCs w:val="20"/>
                <w:lang w:eastAsia="en-US"/>
              </w:rPr>
              <w:t>lier’s knowledg</w:t>
            </w:r>
            <w:r w:rsidRPr="00BA3A05">
              <w:rPr>
                <w:rFonts w:ascii="Calibri Light" w:eastAsia="Calibri" w:hAnsi="Calibri Light"/>
                <w:szCs w:val="20"/>
                <w:lang w:eastAsia="en-US"/>
              </w:rPr>
              <w:t>e,</w:t>
            </w:r>
            <w:r w:rsidR="000647C0" w:rsidRPr="00BA3A05">
              <w:rPr>
                <w:rFonts w:ascii="Calibri Light" w:eastAsia="Calibri" w:hAnsi="Calibri Light"/>
                <w:szCs w:val="20"/>
                <w:lang w:eastAsia="en-US"/>
              </w:rPr>
              <w:t xml:space="preserve"> experience</w:t>
            </w:r>
            <w:r w:rsidRPr="00BA3A05">
              <w:rPr>
                <w:rFonts w:ascii="Calibri Light" w:eastAsia="Calibri" w:hAnsi="Calibri Light"/>
                <w:szCs w:val="20"/>
                <w:lang w:eastAsia="en-US"/>
              </w:rPr>
              <w:t xml:space="preserve"> and quality of the solution</w:t>
            </w:r>
          </w:p>
        </w:tc>
      </w:tr>
      <w:tr w:rsidR="008C095F" w:rsidRPr="000C6B43" w14:paraId="5ED17B18" w14:textId="77777777" w:rsidTr="0071603B">
        <w:trPr>
          <w:jc w:val="center"/>
        </w:trPr>
        <w:tc>
          <w:tcPr>
            <w:tcW w:w="2549" w:type="dxa"/>
            <w:tcMar>
              <w:top w:w="57" w:type="dxa"/>
              <w:left w:w="57" w:type="dxa"/>
              <w:bottom w:w="57" w:type="dxa"/>
              <w:right w:w="57" w:type="dxa"/>
            </w:tcMar>
          </w:tcPr>
          <w:p w14:paraId="7F201D90" w14:textId="588D133A" w:rsidR="008C095F" w:rsidRDefault="008C095F" w:rsidP="00347FA8">
            <w:pPr>
              <w:tabs>
                <w:tab w:val="left" w:pos="720"/>
              </w:tabs>
              <w:jc w:val="left"/>
              <w:rPr>
                <w:rFonts w:ascii="Calibri Light" w:eastAsia="Calibri" w:hAnsi="Calibri Light"/>
                <w:szCs w:val="20"/>
                <w:lang w:eastAsia="en-US"/>
              </w:rPr>
            </w:pPr>
            <w:r>
              <w:rPr>
                <w:rFonts w:ascii="Calibri Light" w:eastAsia="Calibri" w:hAnsi="Calibri Light"/>
                <w:szCs w:val="20"/>
                <w:lang w:eastAsia="en-US"/>
              </w:rPr>
              <w:t>Additional Information Question</w:t>
            </w:r>
          </w:p>
        </w:tc>
        <w:tc>
          <w:tcPr>
            <w:tcW w:w="1559" w:type="dxa"/>
            <w:tcMar>
              <w:top w:w="57" w:type="dxa"/>
              <w:left w:w="57" w:type="dxa"/>
              <w:bottom w:w="57" w:type="dxa"/>
              <w:right w:w="57" w:type="dxa"/>
            </w:tcMar>
          </w:tcPr>
          <w:p w14:paraId="0E1B1E44" w14:textId="69A1747E" w:rsidR="008C095F" w:rsidRDefault="008C095F"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N/A</w:t>
            </w:r>
          </w:p>
        </w:tc>
        <w:tc>
          <w:tcPr>
            <w:tcW w:w="1559" w:type="dxa"/>
            <w:tcMar>
              <w:top w:w="57" w:type="dxa"/>
              <w:left w:w="57" w:type="dxa"/>
              <w:bottom w:w="57" w:type="dxa"/>
              <w:right w:w="57" w:type="dxa"/>
            </w:tcMar>
          </w:tcPr>
          <w:p w14:paraId="4164E168" w14:textId="46689192" w:rsidR="008C095F" w:rsidRDefault="008C095F" w:rsidP="001C2048">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Not scored</w:t>
            </w:r>
          </w:p>
        </w:tc>
        <w:tc>
          <w:tcPr>
            <w:tcW w:w="3972" w:type="dxa"/>
            <w:tcMar>
              <w:top w:w="57" w:type="dxa"/>
              <w:left w:w="57" w:type="dxa"/>
              <w:bottom w:w="57" w:type="dxa"/>
              <w:right w:w="57" w:type="dxa"/>
            </w:tcMar>
          </w:tcPr>
          <w:p w14:paraId="5628304A" w14:textId="7F4CD491" w:rsidR="008C095F" w:rsidRPr="00BA3A05" w:rsidRDefault="008C095F" w:rsidP="00BA3A05">
            <w:pPr>
              <w:pStyle w:val="ListParagraph"/>
              <w:numPr>
                <w:ilvl w:val="0"/>
                <w:numId w:val="37"/>
              </w:numPr>
              <w:tabs>
                <w:tab w:val="left" w:pos="720"/>
              </w:tabs>
              <w:jc w:val="left"/>
              <w:rPr>
                <w:rFonts w:ascii="Calibri Light" w:eastAsia="Calibri" w:hAnsi="Calibri Light"/>
                <w:szCs w:val="20"/>
                <w:lang w:eastAsia="en-US"/>
              </w:rPr>
            </w:pPr>
            <w:r>
              <w:rPr>
                <w:rFonts w:ascii="Calibri Light" w:eastAsia="Calibri" w:hAnsi="Calibri Light"/>
                <w:szCs w:val="20"/>
                <w:lang w:eastAsia="en-US"/>
              </w:rPr>
              <w:t>This question will not be evaluated as part of this PQQ and is purely for information only.</w:t>
            </w:r>
          </w:p>
        </w:tc>
      </w:tr>
      <w:tr w:rsidR="0071603B" w:rsidRPr="000C6B43" w14:paraId="1B270460" w14:textId="77777777" w:rsidTr="0071603B">
        <w:trPr>
          <w:jc w:val="center"/>
        </w:trPr>
        <w:tc>
          <w:tcPr>
            <w:tcW w:w="2549" w:type="dxa"/>
            <w:tcBorders>
              <w:bottom w:val="dotted" w:sz="2" w:space="0" w:color="auto"/>
            </w:tcBorders>
            <w:tcMar>
              <w:top w:w="57" w:type="dxa"/>
              <w:left w:w="57" w:type="dxa"/>
              <w:bottom w:w="57" w:type="dxa"/>
              <w:right w:w="57" w:type="dxa"/>
            </w:tcMar>
            <w:vAlign w:val="center"/>
          </w:tcPr>
          <w:p w14:paraId="77137B2B"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559" w:type="dxa"/>
            <w:tcBorders>
              <w:bottom w:val="dotted" w:sz="2" w:space="0" w:color="auto"/>
            </w:tcBorders>
            <w:tcMar>
              <w:top w:w="57" w:type="dxa"/>
              <w:left w:w="57" w:type="dxa"/>
              <w:bottom w:w="57" w:type="dxa"/>
              <w:right w:w="57" w:type="dxa"/>
            </w:tcMar>
          </w:tcPr>
          <w:p w14:paraId="4169240C"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7998AAE9"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Borders>
              <w:bottom w:val="dotted" w:sz="2" w:space="0" w:color="auto"/>
            </w:tcBorders>
            <w:tcMar>
              <w:top w:w="57" w:type="dxa"/>
              <w:left w:w="57" w:type="dxa"/>
              <w:bottom w:w="57" w:type="dxa"/>
              <w:right w:w="57" w:type="dxa"/>
            </w:tcMar>
          </w:tcPr>
          <w:p w14:paraId="70E1A294" w14:textId="1903DD28" w:rsidR="000C6B43" w:rsidRPr="000647C0" w:rsidRDefault="000C6B43" w:rsidP="000647C0">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This secti</w:t>
            </w:r>
            <w:r w:rsidR="000647C0" w:rsidRPr="000647C0">
              <w:rPr>
                <w:rFonts w:ascii="Calibri Light" w:eastAsia="Calibri" w:hAnsi="Calibri Light"/>
                <w:szCs w:val="20"/>
                <w:lang w:eastAsia="en-US"/>
              </w:rPr>
              <w:t>on must be completed and signed</w:t>
            </w:r>
          </w:p>
        </w:tc>
      </w:tr>
    </w:tbl>
    <w:p w14:paraId="42DF8D0C" w14:textId="77777777" w:rsidR="000C6B43" w:rsidRPr="000C6B43" w:rsidRDefault="000C6B43" w:rsidP="0071603B">
      <w:pPr>
        <w:widowControl w:val="0"/>
        <w:tabs>
          <w:tab w:val="left" w:pos="720"/>
        </w:tabs>
        <w:rPr>
          <w:rFonts w:ascii="Calibri Light" w:hAnsi="Calibri Light"/>
          <w:snapToGrid w:val="0"/>
          <w:szCs w:val="20"/>
          <w:lang w:val="en-US" w:eastAsia="en-US"/>
        </w:rPr>
      </w:pPr>
    </w:p>
    <w:p w14:paraId="1532EBB7" w14:textId="3CDCAA22" w:rsidR="000C6B43" w:rsidRPr="000C6B43" w:rsidRDefault="00C417D1" w:rsidP="000C6B43">
      <w:pPr>
        <w:widowControl w:val="0"/>
        <w:numPr>
          <w:ilvl w:val="0"/>
          <w:numId w:val="29"/>
        </w:numPr>
        <w:tabs>
          <w:tab w:val="left" w:pos="720"/>
        </w:tabs>
        <w:rPr>
          <w:rFonts w:ascii="Calibri Light" w:hAnsi="Calibri Light"/>
          <w:snapToGrid w:val="0"/>
          <w:szCs w:val="20"/>
          <w:lang w:val="en-US" w:eastAsia="en-US"/>
        </w:rPr>
      </w:pPr>
      <w:r>
        <w:rPr>
          <w:rFonts w:ascii="Calibri Light" w:hAnsi="Calibri Light"/>
          <w:snapToGrid w:val="0"/>
          <w:szCs w:val="20"/>
          <w:lang w:val="en-US" w:eastAsia="en-US"/>
        </w:rPr>
        <w:t xml:space="preserve">The top scoring 3-5 suppliers in the PQQ </w:t>
      </w:r>
      <w:r w:rsidR="000C6B43" w:rsidRPr="000C6B43">
        <w:rPr>
          <w:rFonts w:ascii="Calibri Light" w:hAnsi="Calibri Light"/>
          <w:snapToGrid w:val="0"/>
          <w:szCs w:val="20"/>
          <w:lang w:val="en-US" w:eastAsia="en-US"/>
        </w:rPr>
        <w:t xml:space="preserve">will </w:t>
      </w:r>
      <w:r>
        <w:rPr>
          <w:rFonts w:ascii="Calibri Light" w:hAnsi="Calibri Light"/>
          <w:snapToGrid w:val="0"/>
          <w:szCs w:val="20"/>
          <w:lang w:val="en-US" w:eastAsia="en-US"/>
        </w:rPr>
        <w:t xml:space="preserve">be invited to tender.  </w:t>
      </w:r>
      <w:r w:rsidR="000C6B43" w:rsidRPr="000C6B43">
        <w:rPr>
          <w:rFonts w:ascii="Calibri Light" w:hAnsi="Calibri Light"/>
          <w:snapToGrid w:val="0"/>
          <w:szCs w:val="20"/>
          <w:lang w:val="en-US" w:eastAsia="en-US"/>
        </w:rPr>
        <w:t xml:space="preserve">Suppliers who do not pass the PQQ </w:t>
      </w:r>
      <w:r>
        <w:rPr>
          <w:rFonts w:ascii="Calibri Light" w:hAnsi="Calibri Light"/>
          <w:snapToGrid w:val="0"/>
          <w:szCs w:val="20"/>
          <w:lang w:val="en-US" w:eastAsia="en-US"/>
        </w:rPr>
        <w:t xml:space="preserve">or do not score high enough to be shortlisted </w:t>
      </w:r>
      <w:r w:rsidR="000C6B43" w:rsidRPr="000C6B43">
        <w:rPr>
          <w:rFonts w:ascii="Calibri Light" w:hAnsi="Calibri Light"/>
          <w:snapToGrid w:val="0"/>
          <w:szCs w:val="20"/>
          <w:lang w:val="en-US" w:eastAsia="en-US"/>
        </w:rPr>
        <w:t xml:space="preserve">will not be considered for further competition.  </w:t>
      </w:r>
    </w:p>
    <w:p w14:paraId="5D89839A" w14:textId="77777777" w:rsidR="000C6B43" w:rsidRPr="000C6B43" w:rsidRDefault="000C6B43" w:rsidP="000C6B43">
      <w:pPr>
        <w:widowControl w:val="0"/>
        <w:tabs>
          <w:tab w:val="left" w:pos="720"/>
        </w:tabs>
        <w:rPr>
          <w:rFonts w:ascii="Calibri Light" w:hAnsi="Calibri Light"/>
          <w:snapToGrid w:val="0"/>
          <w:szCs w:val="20"/>
          <w:lang w:val="en-US" w:eastAsia="en-US"/>
        </w:rPr>
      </w:pPr>
    </w:p>
    <w:p w14:paraId="01768B09" w14:textId="1669B118" w:rsidR="000C6B43" w:rsidRPr="000C6B43" w:rsidRDefault="001D2001" w:rsidP="000C6B43">
      <w:pPr>
        <w:tabs>
          <w:tab w:val="left" w:pos="720"/>
        </w:tabs>
        <w:spacing w:before="80" w:after="120"/>
        <w:rPr>
          <w:rFonts w:ascii="Calibri Light" w:hAnsi="Calibri Light" w:cs="Arial"/>
          <w:b/>
          <w:sz w:val="22"/>
          <w:szCs w:val="20"/>
        </w:rPr>
      </w:pPr>
      <w:r>
        <w:rPr>
          <w:rFonts w:ascii="Calibri Light" w:hAnsi="Calibri Light" w:cs="Arial"/>
          <w:b/>
          <w:sz w:val="22"/>
          <w:szCs w:val="20"/>
        </w:rPr>
        <w:t>2.4</w:t>
      </w:r>
      <w:r w:rsidR="000C6B43" w:rsidRPr="000C6B43">
        <w:rPr>
          <w:rFonts w:ascii="Calibri Light" w:hAnsi="Calibri Light" w:cs="Arial"/>
          <w:b/>
          <w:sz w:val="22"/>
          <w:szCs w:val="20"/>
        </w:rPr>
        <w:tab/>
        <w:t>Prequalification Evaluation: Worked Example</w:t>
      </w:r>
    </w:p>
    <w:p w14:paraId="3BC09078" w14:textId="6AE97926" w:rsidR="000C6B43" w:rsidRDefault="000C6B43" w:rsidP="000C6B43">
      <w:pPr>
        <w:tabs>
          <w:tab w:val="left" w:pos="720"/>
        </w:tabs>
        <w:rPr>
          <w:rFonts w:ascii="Calibri Light" w:hAnsi="Calibri Light" w:cs="Arial"/>
          <w:szCs w:val="20"/>
        </w:rPr>
      </w:pPr>
      <w:r w:rsidRPr="000C6B43">
        <w:rPr>
          <w:rFonts w:ascii="Calibri Light" w:hAnsi="Calibri Light" w:cs="Arial"/>
          <w:szCs w:val="20"/>
        </w:rPr>
        <w:lastRenderedPageBreak/>
        <w:t xml:space="preserve">This section provides suppliers with worked examples of how a PQQ could be scored in this tendering exercise.  For the purposes of this example the subject will be supplier ABC </w:t>
      </w:r>
      <w:r w:rsidR="00F24B00">
        <w:rPr>
          <w:rFonts w:ascii="Calibri Light" w:hAnsi="Calibri Light" w:cs="Arial"/>
          <w:szCs w:val="20"/>
        </w:rPr>
        <w:t xml:space="preserve">ServiceCo.  </w:t>
      </w:r>
      <w:r w:rsidRPr="000C6B43">
        <w:rPr>
          <w:rFonts w:ascii="Calibri Light" w:hAnsi="Calibri Light" w:cs="Arial"/>
          <w:szCs w:val="20"/>
        </w:rPr>
        <w:t>ABC have responded to the advertised tender</w:t>
      </w:r>
      <w:r w:rsidR="00C417D1">
        <w:rPr>
          <w:rFonts w:ascii="Calibri Light" w:hAnsi="Calibri Light" w:cs="Arial"/>
          <w:szCs w:val="20"/>
        </w:rPr>
        <w:t xml:space="preserve">, </w:t>
      </w:r>
      <w:r w:rsidRPr="000C6B43">
        <w:rPr>
          <w:rFonts w:ascii="Calibri Light" w:hAnsi="Calibri Light" w:cs="Arial"/>
          <w:szCs w:val="20"/>
        </w:rPr>
        <w:t xml:space="preserve">completed their PQQ and </w:t>
      </w:r>
      <w:r w:rsidR="00C417D1">
        <w:rPr>
          <w:rFonts w:ascii="Calibri Light" w:hAnsi="Calibri Light" w:cs="Arial"/>
          <w:szCs w:val="20"/>
        </w:rPr>
        <w:t xml:space="preserve">uploaded it to the website </w:t>
      </w:r>
      <w:r w:rsidRPr="000C6B43">
        <w:rPr>
          <w:rFonts w:ascii="Calibri Light" w:hAnsi="Calibri Light" w:cs="Arial"/>
          <w:szCs w:val="20"/>
        </w:rPr>
        <w:t xml:space="preserve">before the return date.   </w:t>
      </w:r>
    </w:p>
    <w:p w14:paraId="47227335" w14:textId="77777777" w:rsidR="003644F3" w:rsidRPr="000C6B43" w:rsidRDefault="003644F3" w:rsidP="000C6B43">
      <w:pPr>
        <w:tabs>
          <w:tab w:val="left" w:pos="720"/>
        </w:tabs>
        <w:rPr>
          <w:rFonts w:ascii="Calibri Light" w:hAnsi="Calibri Light" w:cs="Arial"/>
          <w:szCs w:val="20"/>
        </w:rPr>
      </w:pPr>
    </w:p>
    <w:p w14:paraId="0B2AC0A5" w14:textId="3C17061F" w:rsidR="000C6B43" w:rsidRPr="000C6B43" w:rsidRDefault="001D2001" w:rsidP="000C6B43">
      <w:pPr>
        <w:tabs>
          <w:tab w:val="left" w:pos="720"/>
        </w:tabs>
        <w:spacing w:before="80" w:after="120"/>
        <w:rPr>
          <w:rFonts w:ascii="Calibri Light" w:hAnsi="Calibri Light" w:cs="Arial"/>
          <w:b/>
          <w:szCs w:val="20"/>
        </w:rPr>
      </w:pPr>
      <w:r>
        <w:rPr>
          <w:rFonts w:ascii="Calibri Light" w:hAnsi="Calibri Light" w:cs="Arial"/>
          <w:b/>
          <w:szCs w:val="20"/>
        </w:rPr>
        <w:t>2.4</w:t>
      </w:r>
      <w:r w:rsidR="000C6B43" w:rsidRPr="000C6B43">
        <w:rPr>
          <w:rFonts w:ascii="Calibri Light" w:hAnsi="Calibri Light" w:cs="Arial"/>
          <w:b/>
          <w:szCs w:val="20"/>
        </w:rPr>
        <w:t>.1</w:t>
      </w:r>
      <w:r w:rsidR="000C6B43" w:rsidRPr="000C6B43">
        <w:rPr>
          <w:rFonts w:ascii="Calibri Light" w:hAnsi="Calibri Light" w:cs="Arial"/>
          <w:b/>
          <w:szCs w:val="20"/>
        </w:rPr>
        <w:tab/>
        <w:t xml:space="preserve">PQQ Evaluation </w:t>
      </w:r>
    </w:p>
    <w:p w14:paraId="022D306B" w14:textId="6C75B6C7" w:rsidR="000C6B43" w:rsidRPr="000C6B43" w:rsidRDefault="000C6B43" w:rsidP="000C6B43">
      <w:pPr>
        <w:widowControl w:val="0"/>
        <w:numPr>
          <w:ilvl w:val="0"/>
          <w:numId w:val="28"/>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rPr>
        <w:t>The PQQ for ABC’s tender is reviewed and scored</w:t>
      </w:r>
      <w:r w:rsidR="00C417D1">
        <w:rPr>
          <w:rFonts w:ascii="Calibri Light" w:hAnsi="Calibri Light"/>
          <w:snapToGrid w:val="0"/>
          <w:szCs w:val="20"/>
          <w:lang w:val="en-US"/>
        </w:rPr>
        <w:t xml:space="preserve">.  </w:t>
      </w:r>
      <w:r w:rsidRPr="000C6B43">
        <w:rPr>
          <w:rFonts w:ascii="Calibri Light" w:hAnsi="Calibri Light"/>
          <w:snapToGrid w:val="0"/>
          <w:szCs w:val="20"/>
          <w:lang w:val="en-US"/>
        </w:rPr>
        <w:t>The score sheet for their PQQ is below:</w:t>
      </w:r>
    </w:p>
    <w:p w14:paraId="1AA72E5F" w14:textId="77777777" w:rsidR="000C6B43" w:rsidRPr="000C6B43" w:rsidRDefault="000C6B43" w:rsidP="000C6B43">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919"/>
        <w:gridCol w:w="1402"/>
        <w:gridCol w:w="1540"/>
        <w:gridCol w:w="3778"/>
      </w:tblGrid>
      <w:tr w:rsidR="000C6B43" w:rsidRPr="000C6B43" w14:paraId="237C9C20" w14:textId="77777777" w:rsidTr="00011B9E">
        <w:trPr>
          <w:jc w:val="center"/>
        </w:trPr>
        <w:tc>
          <w:tcPr>
            <w:tcW w:w="2974" w:type="dxa"/>
            <w:tcBorders>
              <w:bottom w:val="dotted" w:sz="2" w:space="0" w:color="auto"/>
            </w:tcBorders>
            <w:shd w:val="clear" w:color="auto" w:fill="auto"/>
            <w:tcMar>
              <w:top w:w="57" w:type="dxa"/>
              <w:left w:w="57" w:type="dxa"/>
              <w:bottom w:w="57" w:type="dxa"/>
              <w:right w:w="57" w:type="dxa"/>
            </w:tcMar>
            <w:vAlign w:val="center"/>
          </w:tcPr>
          <w:p w14:paraId="1AAAC084"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418" w:type="dxa"/>
            <w:tcBorders>
              <w:bottom w:val="dotted" w:sz="2" w:space="0" w:color="auto"/>
            </w:tcBorders>
            <w:shd w:val="clear" w:color="auto" w:fill="auto"/>
            <w:tcMar>
              <w:top w:w="57" w:type="dxa"/>
              <w:left w:w="57" w:type="dxa"/>
              <w:bottom w:w="57" w:type="dxa"/>
              <w:right w:w="57" w:type="dxa"/>
            </w:tcMar>
          </w:tcPr>
          <w:p w14:paraId="23A855CE"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w:t>
            </w:r>
          </w:p>
        </w:tc>
        <w:tc>
          <w:tcPr>
            <w:tcW w:w="1559" w:type="dxa"/>
            <w:tcBorders>
              <w:bottom w:val="dotted" w:sz="2" w:space="0" w:color="auto"/>
            </w:tcBorders>
            <w:shd w:val="clear" w:color="auto" w:fill="auto"/>
            <w:tcMar>
              <w:top w:w="57" w:type="dxa"/>
              <w:left w:w="57" w:type="dxa"/>
              <w:bottom w:w="57" w:type="dxa"/>
              <w:right w:w="57" w:type="dxa"/>
            </w:tcMar>
            <w:vAlign w:val="center"/>
          </w:tcPr>
          <w:p w14:paraId="0BF08F1D"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Score</w:t>
            </w:r>
          </w:p>
        </w:tc>
        <w:tc>
          <w:tcPr>
            <w:tcW w:w="3858" w:type="dxa"/>
            <w:tcBorders>
              <w:bottom w:val="dotted" w:sz="2" w:space="0" w:color="auto"/>
            </w:tcBorders>
            <w:shd w:val="clear" w:color="auto" w:fill="auto"/>
            <w:tcMar>
              <w:top w:w="57" w:type="dxa"/>
              <w:left w:w="57" w:type="dxa"/>
              <w:bottom w:w="57" w:type="dxa"/>
              <w:right w:w="57" w:type="dxa"/>
            </w:tcMar>
            <w:vAlign w:val="center"/>
          </w:tcPr>
          <w:p w14:paraId="26AF05C2" w14:textId="77777777"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0C6B43" w:rsidRPr="000C6B43" w14:paraId="2483C139" w14:textId="77777777" w:rsidTr="00011B9E">
        <w:trPr>
          <w:jc w:val="center"/>
        </w:trPr>
        <w:tc>
          <w:tcPr>
            <w:tcW w:w="2974" w:type="dxa"/>
            <w:tcMar>
              <w:top w:w="57" w:type="dxa"/>
              <w:left w:w="57" w:type="dxa"/>
              <w:bottom w:w="57" w:type="dxa"/>
              <w:right w:w="57" w:type="dxa"/>
            </w:tcMar>
          </w:tcPr>
          <w:p w14:paraId="7E7E3763"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418" w:type="dxa"/>
            <w:tcMar>
              <w:top w:w="57" w:type="dxa"/>
              <w:left w:w="57" w:type="dxa"/>
              <w:bottom w:w="57" w:type="dxa"/>
              <w:right w:w="57" w:type="dxa"/>
            </w:tcMar>
          </w:tcPr>
          <w:p w14:paraId="4B1FC0E8"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1C386C82"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3BA7841B" w14:textId="77777777"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This section was completed in full</w:t>
            </w:r>
          </w:p>
        </w:tc>
      </w:tr>
      <w:tr w:rsidR="000C6B43" w:rsidRPr="000C6B43" w14:paraId="50239213" w14:textId="77777777" w:rsidTr="00011B9E">
        <w:trPr>
          <w:jc w:val="center"/>
        </w:trPr>
        <w:tc>
          <w:tcPr>
            <w:tcW w:w="2974" w:type="dxa"/>
            <w:tcMar>
              <w:top w:w="57" w:type="dxa"/>
              <w:left w:w="57" w:type="dxa"/>
              <w:bottom w:w="57" w:type="dxa"/>
              <w:right w:w="57" w:type="dxa"/>
            </w:tcMar>
          </w:tcPr>
          <w:p w14:paraId="6D987122"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418" w:type="dxa"/>
            <w:tcMar>
              <w:top w:w="57" w:type="dxa"/>
              <w:left w:w="57" w:type="dxa"/>
              <w:bottom w:w="57" w:type="dxa"/>
              <w:right w:w="57" w:type="dxa"/>
            </w:tcMar>
          </w:tcPr>
          <w:p w14:paraId="0C3925DB"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76E09D2"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237B66CD" w14:textId="77777777"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All questions were answered positively and there were no grounds to exclude the supplier from the competition</w:t>
            </w:r>
          </w:p>
        </w:tc>
      </w:tr>
      <w:tr w:rsidR="000C6B43" w:rsidRPr="000C6B43" w14:paraId="02F9CC0F" w14:textId="77777777" w:rsidTr="00011B9E">
        <w:trPr>
          <w:jc w:val="center"/>
        </w:trPr>
        <w:tc>
          <w:tcPr>
            <w:tcW w:w="2974" w:type="dxa"/>
            <w:tcMar>
              <w:top w:w="57" w:type="dxa"/>
              <w:left w:w="57" w:type="dxa"/>
              <w:bottom w:w="57" w:type="dxa"/>
              <w:right w:w="57" w:type="dxa"/>
            </w:tcMar>
          </w:tcPr>
          <w:p w14:paraId="7FA7C74D"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418" w:type="dxa"/>
            <w:tcMar>
              <w:top w:w="57" w:type="dxa"/>
              <w:left w:w="57" w:type="dxa"/>
              <w:bottom w:w="57" w:type="dxa"/>
              <w:right w:w="57" w:type="dxa"/>
            </w:tcMar>
          </w:tcPr>
          <w:p w14:paraId="6295E475"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B6A56B7" w14:textId="3A5B84F8" w:rsidR="000C6B43" w:rsidRPr="000C6B43" w:rsidRDefault="003D612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Credit Check Minimum 4</w:t>
            </w:r>
            <w:r w:rsidR="000C6B43" w:rsidRPr="000C6B43">
              <w:rPr>
                <w:rFonts w:ascii="Calibri Light" w:eastAsia="Calibri" w:hAnsi="Calibri Light"/>
                <w:szCs w:val="20"/>
                <w:lang w:eastAsia="en-US"/>
              </w:rPr>
              <w:t>0%</w:t>
            </w:r>
          </w:p>
        </w:tc>
        <w:tc>
          <w:tcPr>
            <w:tcW w:w="1559" w:type="dxa"/>
            <w:tcMar>
              <w:top w:w="57" w:type="dxa"/>
              <w:left w:w="57" w:type="dxa"/>
              <w:bottom w:w="57" w:type="dxa"/>
              <w:right w:w="57" w:type="dxa"/>
            </w:tcMar>
          </w:tcPr>
          <w:p w14:paraId="298D67C6"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30D2E0BC" w14:textId="77777777"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2 years of the supplier’s audited accounts were submitted and they appear to be financially stable</w:t>
            </w:r>
          </w:p>
          <w:p w14:paraId="250462EA" w14:textId="77777777"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 credit check was carried out and ABC’s score was 87 out of 100</w:t>
            </w:r>
          </w:p>
          <w:p w14:paraId="345383F3" w14:textId="77777777"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ABC does not have all the required insurances in place but have stated that they are prepared to purchase the insurance if they are awarded a contract</w:t>
            </w:r>
          </w:p>
        </w:tc>
      </w:tr>
      <w:tr w:rsidR="000C6B43" w:rsidRPr="000C6B43" w14:paraId="7B496794" w14:textId="77777777" w:rsidTr="00011B9E">
        <w:trPr>
          <w:jc w:val="center"/>
        </w:trPr>
        <w:tc>
          <w:tcPr>
            <w:tcW w:w="2974" w:type="dxa"/>
            <w:tcMar>
              <w:top w:w="57" w:type="dxa"/>
              <w:left w:w="57" w:type="dxa"/>
              <w:bottom w:w="57" w:type="dxa"/>
              <w:right w:w="57" w:type="dxa"/>
            </w:tcMar>
          </w:tcPr>
          <w:p w14:paraId="44161991"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418" w:type="dxa"/>
            <w:tcMar>
              <w:top w:w="57" w:type="dxa"/>
              <w:left w:w="57" w:type="dxa"/>
              <w:bottom w:w="57" w:type="dxa"/>
              <w:right w:w="57" w:type="dxa"/>
            </w:tcMar>
          </w:tcPr>
          <w:p w14:paraId="1EDF9969" w14:textId="6BEE2032" w:rsidR="000C6B43" w:rsidRPr="000C6B43" w:rsidRDefault="002C589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30%</w:t>
            </w:r>
          </w:p>
        </w:tc>
        <w:tc>
          <w:tcPr>
            <w:tcW w:w="1559" w:type="dxa"/>
            <w:tcMar>
              <w:top w:w="57" w:type="dxa"/>
              <w:left w:w="57" w:type="dxa"/>
              <w:bottom w:w="57" w:type="dxa"/>
              <w:right w:w="57" w:type="dxa"/>
            </w:tcMar>
          </w:tcPr>
          <w:p w14:paraId="030D1170" w14:textId="45283295" w:rsidR="000C6B43" w:rsidRPr="000C6B43" w:rsidRDefault="001C204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 xml:space="preserve">Reference 1: </w:t>
            </w:r>
            <w:r w:rsidR="002C5898">
              <w:rPr>
                <w:rFonts w:ascii="Calibri Light" w:eastAsia="Calibri" w:hAnsi="Calibri Light"/>
                <w:szCs w:val="20"/>
                <w:lang w:eastAsia="en-US"/>
              </w:rPr>
              <w:t>4</w:t>
            </w:r>
          </w:p>
          <w:p w14:paraId="2762A352" w14:textId="42C8B631" w:rsidR="000C6B43" w:rsidRPr="000C6B43" w:rsidRDefault="001C204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 xml:space="preserve">Reference 2: </w:t>
            </w:r>
            <w:r w:rsidR="002C5898">
              <w:rPr>
                <w:rFonts w:ascii="Calibri Light" w:eastAsia="Calibri" w:hAnsi="Calibri Light"/>
                <w:szCs w:val="20"/>
                <w:lang w:eastAsia="en-US"/>
              </w:rPr>
              <w:t>3</w:t>
            </w:r>
          </w:p>
          <w:p w14:paraId="0E204C06" w14:textId="127A932C" w:rsidR="000C6B43" w:rsidRPr="000C6B43" w:rsidRDefault="001C204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 xml:space="preserve">Reference 3: </w:t>
            </w:r>
            <w:r w:rsidR="002C5898">
              <w:rPr>
                <w:rFonts w:ascii="Calibri Light" w:eastAsia="Calibri" w:hAnsi="Calibri Light"/>
                <w:szCs w:val="20"/>
                <w:lang w:eastAsia="en-US"/>
              </w:rPr>
              <w:t>5</w:t>
            </w:r>
          </w:p>
          <w:p w14:paraId="171361E8" w14:textId="4E12AD54" w:rsidR="000C6B43" w:rsidRDefault="009A1BC1" w:rsidP="000C6B43">
            <w:pPr>
              <w:tabs>
                <w:tab w:val="left" w:pos="720"/>
              </w:tabs>
              <w:jc w:val="center"/>
              <w:rPr>
                <w:rFonts w:ascii="Calibri Light" w:eastAsia="Calibri" w:hAnsi="Calibri Light"/>
                <w:szCs w:val="20"/>
                <w:lang w:eastAsia="en-US"/>
              </w:rPr>
            </w:pPr>
            <w:r w:rsidRPr="009A1BC1">
              <w:rPr>
                <w:rFonts w:ascii="Calibri Light" w:eastAsia="Calibri" w:hAnsi="Calibri Light"/>
                <w:szCs w:val="20"/>
                <w:lang w:eastAsia="en-US"/>
              </w:rPr>
              <w:t>Total of 12 out of a possible 15</w:t>
            </w:r>
          </w:p>
          <w:p w14:paraId="5D9FADA3" w14:textId="06DD4366" w:rsidR="000C6B43" w:rsidRPr="009A1BC1" w:rsidRDefault="009A1BC1" w:rsidP="009A1BC1">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 xml:space="preserve">12/15 x 30% </w:t>
            </w:r>
            <w:r w:rsidR="002C5898" w:rsidRPr="009A1BC1">
              <w:rPr>
                <w:rFonts w:ascii="Calibri Light" w:eastAsia="Calibri" w:hAnsi="Calibri Light"/>
                <w:szCs w:val="20"/>
                <w:lang w:eastAsia="en-US"/>
              </w:rPr>
              <w:t xml:space="preserve">= </w:t>
            </w:r>
            <w:r w:rsidRPr="009A1BC1">
              <w:rPr>
                <w:rFonts w:ascii="Calibri Light" w:eastAsia="Calibri" w:hAnsi="Calibri Light"/>
                <w:szCs w:val="20"/>
                <w:lang w:eastAsia="en-US"/>
              </w:rPr>
              <w:t>24</w:t>
            </w:r>
            <w:r>
              <w:rPr>
                <w:rFonts w:ascii="Calibri Light" w:eastAsia="Calibri" w:hAnsi="Calibri Light"/>
                <w:szCs w:val="20"/>
                <w:lang w:eastAsia="en-US"/>
              </w:rPr>
              <w:t>%</w:t>
            </w:r>
          </w:p>
        </w:tc>
        <w:tc>
          <w:tcPr>
            <w:tcW w:w="3858" w:type="dxa"/>
            <w:tcMar>
              <w:top w:w="57" w:type="dxa"/>
              <w:left w:w="57" w:type="dxa"/>
              <w:bottom w:w="57" w:type="dxa"/>
              <w:right w:w="57" w:type="dxa"/>
            </w:tcMar>
          </w:tcPr>
          <w:p w14:paraId="51D5346F" w14:textId="463BF69C" w:rsidR="000C6B43" w:rsidRPr="000C6B43" w:rsidRDefault="000C6B43" w:rsidP="001D2001">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 xml:space="preserve">3 positive, relevant references were returned; all were for similar work with similar values and complexity. </w:t>
            </w:r>
          </w:p>
        </w:tc>
      </w:tr>
      <w:tr w:rsidR="00E431A4" w:rsidRPr="000C6B43" w14:paraId="328E1FDF" w14:textId="77777777" w:rsidTr="00011B9E">
        <w:trPr>
          <w:jc w:val="center"/>
        </w:trPr>
        <w:tc>
          <w:tcPr>
            <w:tcW w:w="2974" w:type="dxa"/>
            <w:tcMar>
              <w:top w:w="57" w:type="dxa"/>
              <w:left w:w="57" w:type="dxa"/>
              <w:bottom w:w="57" w:type="dxa"/>
              <w:right w:w="57" w:type="dxa"/>
            </w:tcMar>
          </w:tcPr>
          <w:p w14:paraId="4AABC96E" w14:textId="4626C7D7" w:rsidR="00E431A4" w:rsidRPr="000C6B43" w:rsidRDefault="00E431A4" w:rsidP="000C6B43">
            <w:pPr>
              <w:tabs>
                <w:tab w:val="left" w:pos="720"/>
              </w:tabs>
              <w:rPr>
                <w:rFonts w:ascii="Calibri Light" w:eastAsia="Calibri" w:hAnsi="Calibri Light"/>
                <w:szCs w:val="20"/>
                <w:lang w:eastAsia="en-US"/>
              </w:rPr>
            </w:pPr>
            <w:r>
              <w:rPr>
                <w:rFonts w:ascii="Calibri Light" w:eastAsia="Calibri" w:hAnsi="Calibri Light"/>
                <w:szCs w:val="20"/>
                <w:lang w:eastAsia="en-US"/>
              </w:rPr>
              <w:t>Functional Requirements</w:t>
            </w:r>
          </w:p>
        </w:tc>
        <w:tc>
          <w:tcPr>
            <w:tcW w:w="1418" w:type="dxa"/>
            <w:tcMar>
              <w:top w:w="57" w:type="dxa"/>
              <w:left w:w="57" w:type="dxa"/>
              <w:bottom w:w="57" w:type="dxa"/>
              <w:right w:w="57" w:type="dxa"/>
            </w:tcMar>
          </w:tcPr>
          <w:p w14:paraId="3B5B5734" w14:textId="305E626C" w:rsidR="00E431A4" w:rsidRPr="000C6B43" w:rsidRDefault="002C589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3A2D425A" w14:textId="4CDD9C64" w:rsidR="00E431A4" w:rsidRPr="000C6B43" w:rsidRDefault="001C204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Pass</w:t>
            </w:r>
          </w:p>
        </w:tc>
        <w:tc>
          <w:tcPr>
            <w:tcW w:w="3858" w:type="dxa"/>
            <w:tcMar>
              <w:top w:w="57" w:type="dxa"/>
              <w:left w:w="57" w:type="dxa"/>
              <w:bottom w:w="57" w:type="dxa"/>
              <w:right w:w="57" w:type="dxa"/>
            </w:tcMar>
          </w:tcPr>
          <w:p w14:paraId="75575613" w14:textId="29EC8B80" w:rsidR="00E431A4" w:rsidRPr="000C6B43" w:rsidRDefault="001C2048" w:rsidP="000C6B43">
            <w:pPr>
              <w:tabs>
                <w:tab w:val="left" w:pos="720"/>
              </w:tabs>
              <w:rPr>
                <w:rFonts w:ascii="Calibri Light" w:eastAsia="Calibri" w:hAnsi="Calibri Light"/>
                <w:szCs w:val="20"/>
                <w:lang w:eastAsia="en-US"/>
              </w:rPr>
            </w:pPr>
            <w:r>
              <w:rPr>
                <w:rFonts w:ascii="Calibri Light" w:eastAsia="Calibri" w:hAnsi="Calibri Light"/>
                <w:szCs w:val="20"/>
                <w:lang w:eastAsia="en-US"/>
              </w:rPr>
              <w:t>All functional requirements could be provided by the solution with one partially met requirement. This was not detrimental to the overall solution but provided the requirement in a slightly different way than anticipated.</w:t>
            </w:r>
          </w:p>
        </w:tc>
      </w:tr>
      <w:tr w:rsidR="000C6B43" w:rsidRPr="000C6B43" w14:paraId="3A182938" w14:textId="77777777" w:rsidTr="00011B9E">
        <w:trPr>
          <w:jc w:val="center"/>
        </w:trPr>
        <w:tc>
          <w:tcPr>
            <w:tcW w:w="2974" w:type="dxa"/>
            <w:tcMar>
              <w:top w:w="57" w:type="dxa"/>
              <w:left w:w="57" w:type="dxa"/>
              <w:bottom w:w="57" w:type="dxa"/>
              <w:right w:w="57" w:type="dxa"/>
            </w:tcMar>
          </w:tcPr>
          <w:p w14:paraId="4A179020" w14:textId="71D1429E" w:rsidR="000C6B43" w:rsidRPr="000C6B43" w:rsidRDefault="00E431A4" w:rsidP="000C6B43">
            <w:pPr>
              <w:tabs>
                <w:tab w:val="left" w:pos="720"/>
              </w:tabs>
              <w:rPr>
                <w:rFonts w:ascii="Calibri Light" w:eastAsia="Calibri" w:hAnsi="Calibri Light"/>
                <w:szCs w:val="20"/>
                <w:lang w:eastAsia="en-US"/>
              </w:rPr>
            </w:pPr>
            <w:r>
              <w:rPr>
                <w:rFonts w:ascii="Calibri Light" w:eastAsia="Calibri" w:hAnsi="Calibri Light"/>
                <w:szCs w:val="20"/>
                <w:lang w:eastAsia="en-US"/>
              </w:rPr>
              <w:t>Requirement</w:t>
            </w:r>
            <w:r w:rsidR="004902C6">
              <w:rPr>
                <w:rFonts w:ascii="Calibri Light" w:eastAsia="Calibri" w:hAnsi="Calibri Light"/>
                <w:szCs w:val="20"/>
                <w:lang w:eastAsia="en-US"/>
              </w:rPr>
              <w:t xml:space="preserve"> Questions</w:t>
            </w:r>
          </w:p>
        </w:tc>
        <w:tc>
          <w:tcPr>
            <w:tcW w:w="1418" w:type="dxa"/>
            <w:tcMar>
              <w:top w:w="57" w:type="dxa"/>
              <w:left w:w="57" w:type="dxa"/>
              <w:bottom w:w="57" w:type="dxa"/>
              <w:right w:w="57" w:type="dxa"/>
            </w:tcMar>
          </w:tcPr>
          <w:p w14:paraId="0501031B" w14:textId="0A6DFF48" w:rsidR="000C6B43" w:rsidRPr="000C6B43" w:rsidRDefault="002C5898"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70%</w:t>
            </w:r>
          </w:p>
        </w:tc>
        <w:tc>
          <w:tcPr>
            <w:tcW w:w="1559" w:type="dxa"/>
            <w:tcMar>
              <w:top w:w="57" w:type="dxa"/>
              <w:left w:w="57" w:type="dxa"/>
              <w:bottom w:w="57" w:type="dxa"/>
              <w:right w:w="57" w:type="dxa"/>
            </w:tcMar>
          </w:tcPr>
          <w:p w14:paraId="12E0D05E" w14:textId="75CF350F" w:rsidR="000C6B43" w:rsidRPr="002C5898" w:rsidRDefault="008C095F"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7</w:t>
            </w:r>
            <w:r w:rsidR="002C5898" w:rsidRPr="002C5898">
              <w:rPr>
                <w:rFonts w:ascii="Calibri Light" w:eastAsia="Calibri" w:hAnsi="Calibri Light"/>
                <w:szCs w:val="20"/>
                <w:lang w:eastAsia="en-US"/>
              </w:rPr>
              <w:t xml:space="preserve"> questions, scores totalled</w:t>
            </w:r>
            <w:r>
              <w:rPr>
                <w:rFonts w:ascii="Calibri Light" w:eastAsia="Calibri" w:hAnsi="Calibri Light"/>
                <w:szCs w:val="20"/>
                <w:lang w:eastAsia="en-US"/>
              </w:rPr>
              <w:t xml:space="preserve"> up to 2</w:t>
            </w:r>
            <w:r w:rsidR="00CA0ABB">
              <w:rPr>
                <w:rFonts w:ascii="Calibri Light" w:eastAsia="Calibri" w:hAnsi="Calibri Light"/>
                <w:szCs w:val="20"/>
                <w:lang w:eastAsia="en-US"/>
              </w:rPr>
              <w:t>6</w:t>
            </w:r>
            <w:r>
              <w:rPr>
                <w:rFonts w:ascii="Calibri Light" w:eastAsia="Calibri" w:hAnsi="Calibri Light"/>
                <w:szCs w:val="20"/>
                <w:lang w:eastAsia="en-US"/>
              </w:rPr>
              <w:t xml:space="preserve"> out of a possible 35</w:t>
            </w:r>
            <w:r w:rsidR="002C5898" w:rsidRPr="002C5898">
              <w:rPr>
                <w:rFonts w:ascii="Calibri Light" w:eastAsia="Calibri" w:hAnsi="Calibri Light"/>
                <w:szCs w:val="20"/>
                <w:lang w:eastAsia="en-US"/>
              </w:rPr>
              <w:t>.</w:t>
            </w:r>
          </w:p>
          <w:p w14:paraId="6C4D03D3" w14:textId="16498844" w:rsidR="000C6B43" w:rsidRPr="000C6B43" w:rsidRDefault="00CA0ABB" w:rsidP="009A1BC1">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26/</w:t>
            </w:r>
            <w:r w:rsidR="008C095F">
              <w:rPr>
                <w:rFonts w:ascii="Calibri Light" w:eastAsia="Calibri" w:hAnsi="Calibri Light"/>
                <w:szCs w:val="20"/>
                <w:lang w:eastAsia="en-US"/>
              </w:rPr>
              <w:t xml:space="preserve">35 x 70% = </w:t>
            </w:r>
            <w:r>
              <w:rPr>
                <w:rFonts w:ascii="Calibri Light" w:eastAsia="Calibri" w:hAnsi="Calibri Light"/>
                <w:szCs w:val="20"/>
                <w:lang w:eastAsia="en-US"/>
              </w:rPr>
              <w:t>52</w:t>
            </w:r>
            <w:r w:rsidR="002C5898" w:rsidRPr="002C5898">
              <w:rPr>
                <w:rFonts w:ascii="Calibri Light" w:eastAsia="Calibri" w:hAnsi="Calibri Light"/>
                <w:szCs w:val="20"/>
                <w:lang w:eastAsia="en-US"/>
              </w:rPr>
              <w:t>%</w:t>
            </w:r>
          </w:p>
        </w:tc>
        <w:tc>
          <w:tcPr>
            <w:tcW w:w="3858" w:type="dxa"/>
            <w:tcMar>
              <w:top w:w="57" w:type="dxa"/>
              <w:left w:w="57" w:type="dxa"/>
              <w:bottom w:w="57" w:type="dxa"/>
              <w:right w:w="57" w:type="dxa"/>
            </w:tcMar>
          </w:tcPr>
          <w:p w14:paraId="6198B301" w14:textId="445B40DC" w:rsidR="000C6B43" w:rsidRPr="000C6B43" w:rsidRDefault="001C2048" w:rsidP="000C6B43">
            <w:pPr>
              <w:tabs>
                <w:tab w:val="left" w:pos="720"/>
              </w:tabs>
              <w:rPr>
                <w:rFonts w:ascii="Calibri Light" w:eastAsia="Calibri" w:hAnsi="Calibri Light"/>
                <w:szCs w:val="20"/>
                <w:lang w:eastAsia="en-US"/>
              </w:rPr>
            </w:pPr>
            <w:r>
              <w:rPr>
                <w:rFonts w:ascii="Calibri Light" w:eastAsia="Calibri" w:hAnsi="Calibri Light"/>
                <w:szCs w:val="20"/>
                <w:lang w:eastAsia="en-US"/>
              </w:rPr>
              <w:t>The questions were answered to satisfact</w:t>
            </w:r>
            <w:r w:rsidR="001D2001">
              <w:rPr>
                <w:rFonts w:ascii="Calibri Light" w:eastAsia="Calibri" w:hAnsi="Calibri Light"/>
                <w:szCs w:val="20"/>
                <w:lang w:eastAsia="en-US"/>
              </w:rPr>
              <w:t>ory standards with no score falling below a 3 as being acceptable and multiple scores being above acceptable and excellent.</w:t>
            </w:r>
          </w:p>
        </w:tc>
      </w:tr>
      <w:tr w:rsidR="008C095F" w:rsidRPr="000C6B43" w14:paraId="26BEAEFD" w14:textId="77777777" w:rsidTr="00011B9E">
        <w:trPr>
          <w:jc w:val="center"/>
        </w:trPr>
        <w:tc>
          <w:tcPr>
            <w:tcW w:w="2974" w:type="dxa"/>
            <w:tcMar>
              <w:top w:w="57" w:type="dxa"/>
              <w:left w:w="57" w:type="dxa"/>
              <w:bottom w:w="57" w:type="dxa"/>
              <w:right w:w="57" w:type="dxa"/>
            </w:tcMar>
          </w:tcPr>
          <w:p w14:paraId="4CFCAA03" w14:textId="5244934B" w:rsidR="008C095F" w:rsidRDefault="008C095F" w:rsidP="000C6B43">
            <w:pPr>
              <w:tabs>
                <w:tab w:val="left" w:pos="720"/>
              </w:tabs>
              <w:rPr>
                <w:rFonts w:ascii="Calibri Light" w:eastAsia="Calibri" w:hAnsi="Calibri Light"/>
                <w:szCs w:val="20"/>
                <w:lang w:eastAsia="en-US"/>
              </w:rPr>
            </w:pPr>
            <w:r>
              <w:rPr>
                <w:rFonts w:ascii="Calibri Light" w:eastAsia="Calibri" w:hAnsi="Calibri Light"/>
                <w:szCs w:val="20"/>
                <w:lang w:eastAsia="en-US"/>
              </w:rPr>
              <w:t>Additional Information Question</w:t>
            </w:r>
          </w:p>
        </w:tc>
        <w:tc>
          <w:tcPr>
            <w:tcW w:w="1418" w:type="dxa"/>
            <w:tcMar>
              <w:top w:w="57" w:type="dxa"/>
              <w:left w:w="57" w:type="dxa"/>
              <w:bottom w:w="57" w:type="dxa"/>
              <w:right w:w="57" w:type="dxa"/>
            </w:tcMar>
          </w:tcPr>
          <w:p w14:paraId="14131813" w14:textId="1816ECE9" w:rsidR="008C095F" w:rsidRDefault="008C095F"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N/A</w:t>
            </w:r>
          </w:p>
        </w:tc>
        <w:tc>
          <w:tcPr>
            <w:tcW w:w="1559" w:type="dxa"/>
            <w:tcMar>
              <w:top w:w="57" w:type="dxa"/>
              <w:left w:w="57" w:type="dxa"/>
              <w:bottom w:w="57" w:type="dxa"/>
              <w:right w:w="57" w:type="dxa"/>
            </w:tcMar>
          </w:tcPr>
          <w:p w14:paraId="3B8F425B" w14:textId="790BAC62" w:rsidR="008C095F" w:rsidRDefault="008C095F" w:rsidP="000C6B43">
            <w:pPr>
              <w:tabs>
                <w:tab w:val="left" w:pos="720"/>
              </w:tabs>
              <w:jc w:val="center"/>
              <w:rPr>
                <w:rFonts w:ascii="Calibri Light" w:eastAsia="Calibri" w:hAnsi="Calibri Light"/>
                <w:szCs w:val="20"/>
                <w:lang w:eastAsia="en-US"/>
              </w:rPr>
            </w:pPr>
            <w:r>
              <w:rPr>
                <w:rFonts w:ascii="Calibri Light" w:eastAsia="Calibri" w:hAnsi="Calibri Light"/>
                <w:szCs w:val="20"/>
                <w:lang w:eastAsia="en-US"/>
              </w:rPr>
              <w:t>Not scored</w:t>
            </w:r>
          </w:p>
        </w:tc>
        <w:tc>
          <w:tcPr>
            <w:tcW w:w="3858" w:type="dxa"/>
            <w:tcMar>
              <w:top w:w="57" w:type="dxa"/>
              <w:left w:w="57" w:type="dxa"/>
              <w:bottom w:w="57" w:type="dxa"/>
              <w:right w:w="57" w:type="dxa"/>
            </w:tcMar>
          </w:tcPr>
          <w:p w14:paraId="01F17268" w14:textId="2D74E08E" w:rsidR="008C095F" w:rsidRDefault="008C095F" w:rsidP="000C6B43">
            <w:pPr>
              <w:tabs>
                <w:tab w:val="left" w:pos="720"/>
              </w:tabs>
              <w:rPr>
                <w:rFonts w:ascii="Calibri Light" w:eastAsia="Calibri" w:hAnsi="Calibri Light"/>
                <w:szCs w:val="20"/>
                <w:lang w:eastAsia="en-US"/>
              </w:rPr>
            </w:pPr>
            <w:r>
              <w:rPr>
                <w:rFonts w:ascii="Calibri Light" w:eastAsia="Calibri" w:hAnsi="Calibri Light"/>
                <w:szCs w:val="20"/>
                <w:lang w:eastAsia="en-US"/>
              </w:rPr>
              <w:t>The response did not include an answer to this question as the software does not provide any functionality in this area. As this question is for information only it was not considered as part of the evaluation.</w:t>
            </w:r>
          </w:p>
        </w:tc>
      </w:tr>
      <w:tr w:rsidR="000C6B43" w:rsidRPr="000C6B43" w14:paraId="499777BE" w14:textId="77777777" w:rsidTr="00011B9E">
        <w:trPr>
          <w:jc w:val="center"/>
        </w:trPr>
        <w:tc>
          <w:tcPr>
            <w:tcW w:w="2974" w:type="dxa"/>
            <w:tcBorders>
              <w:bottom w:val="dotted" w:sz="2" w:space="0" w:color="auto"/>
            </w:tcBorders>
            <w:tcMar>
              <w:top w:w="57" w:type="dxa"/>
              <w:left w:w="57" w:type="dxa"/>
              <w:bottom w:w="57" w:type="dxa"/>
              <w:right w:w="57" w:type="dxa"/>
            </w:tcMar>
            <w:vAlign w:val="center"/>
          </w:tcPr>
          <w:p w14:paraId="4BF22CD9"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lastRenderedPageBreak/>
              <w:t>Declaration</w:t>
            </w:r>
          </w:p>
        </w:tc>
        <w:tc>
          <w:tcPr>
            <w:tcW w:w="1418" w:type="dxa"/>
            <w:tcBorders>
              <w:bottom w:val="dotted" w:sz="2" w:space="0" w:color="auto"/>
            </w:tcBorders>
            <w:tcMar>
              <w:top w:w="57" w:type="dxa"/>
              <w:left w:w="57" w:type="dxa"/>
              <w:bottom w:w="57" w:type="dxa"/>
              <w:right w:w="57" w:type="dxa"/>
            </w:tcMar>
          </w:tcPr>
          <w:p w14:paraId="24AF6311"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77783BAB" w14:textId="77777777"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Borders>
              <w:bottom w:val="dotted" w:sz="2" w:space="0" w:color="auto"/>
            </w:tcBorders>
            <w:tcMar>
              <w:top w:w="57" w:type="dxa"/>
              <w:left w:w="57" w:type="dxa"/>
              <w:bottom w:w="57" w:type="dxa"/>
              <w:right w:w="57" w:type="dxa"/>
            </w:tcMar>
          </w:tcPr>
          <w:p w14:paraId="5A960DAC" w14:textId="77777777"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This section was completed and signed</w:t>
            </w:r>
          </w:p>
        </w:tc>
      </w:tr>
    </w:tbl>
    <w:p w14:paraId="52D9A251" w14:textId="77777777" w:rsidR="000C6B43" w:rsidRPr="000C6B43" w:rsidRDefault="000C6B43" w:rsidP="000C6B43">
      <w:pPr>
        <w:tabs>
          <w:tab w:val="left" w:pos="720"/>
        </w:tabs>
        <w:rPr>
          <w:rFonts w:ascii="Calibri Light" w:eastAsia="Calibri" w:hAnsi="Calibri Light"/>
          <w:lang w:eastAsia="en-US"/>
        </w:rPr>
      </w:pPr>
    </w:p>
    <w:p w14:paraId="0234E5A8" w14:textId="1172480C" w:rsidR="000C6B43" w:rsidRPr="000C6B43" w:rsidRDefault="001D53A3" w:rsidP="000C6B43">
      <w:pPr>
        <w:tabs>
          <w:tab w:val="left" w:pos="720"/>
        </w:tabs>
        <w:rPr>
          <w:rFonts w:ascii="Calibri Light" w:eastAsia="Calibri" w:hAnsi="Calibri Light"/>
          <w:b/>
          <w:lang w:eastAsia="en-US"/>
        </w:rPr>
      </w:pPr>
      <w:r w:rsidRPr="001D53A3">
        <w:rPr>
          <w:rFonts w:ascii="Calibri Light" w:eastAsia="Calibri" w:hAnsi="Calibri Light"/>
          <w:b/>
          <w:lang w:eastAsia="en-US"/>
        </w:rPr>
        <w:t xml:space="preserve">ABC </w:t>
      </w:r>
      <w:r w:rsidR="00F24B00">
        <w:rPr>
          <w:rFonts w:ascii="Calibri Light" w:eastAsia="Calibri" w:hAnsi="Calibri Light"/>
          <w:b/>
          <w:lang w:eastAsia="en-US"/>
        </w:rPr>
        <w:t xml:space="preserve">ServiceCo </w:t>
      </w:r>
      <w:r w:rsidR="000C6B43" w:rsidRPr="000C6B43">
        <w:rPr>
          <w:rFonts w:ascii="Calibri Light" w:eastAsia="Calibri" w:hAnsi="Calibri Light"/>
          <w:b/>
          <w:lang w:eastAsia="en-US"/>
        </w:rPr>
        <w:t xml:space="preserve">passed all the pass or fail sections of the PQQ and had a final score of </w:t>
      </w:r>
      <w:r w:rsidR="00CA0ABB">
        <w:rPr>
          <w:rFonts w:ascii="Calibri Light" w:eastAsia="Calibri" w:hAnsi="Calibri Light"/>
          <w:b/>
          <w:lang w:eastAsia="en-US"/>
        </w:rPr>
        <w:t>76</w:t>
      </w:r>
      <w:r w:rsidR="009A1BC1">
        <w:rPr>
          <w:rFonts w:ascii="Calibri Light" w:eastAsia="Calibri" w:hAnsi="Calibri Light"/>
          <w:b/>
          <w:lang w:eastAsia="en-US"/>
        </w:rPr>
        <w:t xml:space="preserve">%. </w:t>
      </w:r>
      <w:r w:rsidR="000C6B43" w:rsidRPr="000C6B43">
        <w:rPr>
          <w:rFonts w:ascii="Calibri Light" w:eastAsia="Calibri" w:hAnsi="Calibri Light"/>
          <w:b/>
          <w:lang w:eastAsia="en-US"/>
        </w:rPr>
        <w:t>ABC was subsequently shortlisted and the</w:t>
      </w:r>
      <w:r w:rsidR="00C417D1">
        <w:rPr>
          <w:rFonts w:ascii="Calibri Light" w:eastAsia="Calibri" w:hAnsi="Calibri Light"/>
          <w:b/>
          <w:lang w:eastAsia="en-US"/>
        </w:rPr>
        <w:t>y were invited to tender</w:t>
      </w:r>
      <w:r w:rsidR="000C6B43" w:rsidRPr="000C6B43">
        <w:rPr>
          <w:rFonts w:ascii="Calibri Light" w:eastAsia="Calibri" w:hAnsi="Calibri Light"/>
          <w:b/>
          <w:lang w:eastAsia="en-US"/>
        </w:rPr>
        <w:t>.</w:t>
      </w:r>
    </w:p>
    <w:p w14:paraId="425B048B" w14:textId="77777777" w:rsidR="000C6B43" w:rsidRPr="000C6B43" w:rsidRDefault="000C6B43" w:rsidP="000C6B43">
      <w:pPr>
        <w:tabs>
          <w:tab w:val="left" w:pos="720"/>
        </w:tabs>
        <w:rPr>
          <w:rFonts w:ascii="Calibri Light" w:eastAsia="Calibri" w:hAnsi="Calibri Light"/>
          <w:b/>
          <w:lang w:eastAsia="en-US"/>
        </w:rPr>
      </w:pPr>
    </w:p>
    <w:p w14:paraId="38CA3046" w14:textId="77777777" w:rsidR="000C6B43" w:rsidRPr="000C6B43" w:rsidRDefault="000C6B43" w:rsidP="000C6B43">
      <w:pPr>
        <w:rPr>
          <w:rFonts w:ascii="Calibri Light" w:eastAsia="Calibri" w:hAnsi="Calibri Light"/>
          <w:lang w:eastAsia="en-US"/>
        </w:rPr>
      </w:pPr>
    </w:p>
    <w:p w14:paraId="0833DA7C" w14:textId="77777777" w:rsidR="000C6B43" w:rsidRDefault="000C6B43" w:rsidP="00BD4911">
      <w:pPr>
        <w:spacing w:after="40"/>
        <w:jc w:val="center"/>
        <w:rPr>
          <w:rFonts w:ascii="Calibri Light" w:hAnsi="Calibri Light" w:cs="Arial"/>
          <w:sz w:val="16"/>
          <w:szCs w:val="16"/>
        </w:rPr>
      </w:pPr>
    </w:p>
    <w:p w14:paraId="48516FE2" w14:textId="77777777" w:rsidR="000C6B43" w:rsidRDefault="000C6B43" w:rsidP="00BD4911">
      <w:pPr>
        <w:spacing w:after="40"/>
        <w:jc w:val="center"/>
        <w:rPr>
          <w:rFonts w:ascii="Calibri Light" w:hAnsi="Calibri Light" w:cs="Arial"/>
          <w:sz w:val="16"/>
          <w:szCs w:val="16"/>
        </w:rPr>
      </w:pPr>
    </w:p>
    <w:p w14:paraId="773E0AB6" w14:textId="77777777" w:rsidR="000C6B43" w:rsidRDefault="000C6B43" w:rsidP="00BD4911">
      <w:pPr>
        <w:spacing w:after="40"/>
        <w:jc w:val="center"/>
        <w:rPr>
          <w:rFonts w:ascii="Calibri Light" w:hAnsi="Calibri Light" w:cs="Arial"/>
          <w:sz w:val="16"/>
          <w:szCs w:val="16"/>
        </w:rPr>
      </w:pPr>
    </w:p>
    <w:p w14:paraId="222DF19D" w14:textId="77777777" w:rsidR="000C6B43" w:rsidRPr="001D7A9B" w:rsidRDefault="000C6B43" w:rsidP="00BD4911">
      <w:pPr>
        <w:spacing w:after="40"/>
        <w:jc w:val="center"/>
        <w:rPr>
          <w:rFonts w:ascii="Calibri Light" w:hAnsi="Calibri Light" w:cs="Arial"/>
          <w:sz w:val="16"/>
          <w:szCs w:val="16"/>
        </w:rPr>
      </w:pPr>
    </w:p>
    <w:p w14:paraId="7C1D5B11" w14:textId="05EA150C" w:rsidR="000B57D7" w:rsidRPr="00D64485" w:rsidRDefault="0092020E" w:rsidP="000B57D7">
      <w:pPr>
        <w:pStyle w:val="TOCHeading1"/>
        <w:rPr>
          <w:color w:val="auto"/>
        </w:rPr>
      </w:pPr>
      <w:bookmarkStart w:id="1" w:name="_Toc436918908"/>
      <w:r>
        <w:rPr>
          <w:color w:val="auto"/>
        </w:rPr>
        <w:lastRenderedPageBreak/>
        <w:t>3.</w:t>
      </w:r>
      <w:r w:rsidR="00303958" w:rsidRPr="00D64485">
        <w:rPr>
          <w:color w:val="auto"/>
        </w:rPr>
        <w:tab/>
      </w:r>
      <w:r w:rsidR="00CB1F11" w:rsidRPr="00D64485">
        <w:rPr>
          <w:color w:val="auto"/>
        </w:rPr>
        <w:t>T</w:t>
      </w:r>
      <w:r w:rsidR="000B57D7" w:rsidRPr="00D64485">
        <w:rPr>
          <w:color w:val="auto"/>
        </w:rPr>
        <w:t>he Prequalification Questionnaire</w:t>
      </w:r>
      <w:bookmarkEnd w:id="1"/>
    </w:p>
    <w:p w14:paraId="42856CD5" w14:textId="4EC6D6D5" w:rsidR="000B57D7" w:rsidRPr="001D7A9B" w:rsidRDefault="00E431A4" w:rsidP="00E431A4">
      <w:pPr>
        <w:pStyle w:val="TOCHeading2"/>
      </w:pPr>
      <w:r>
        <w:t>Contents</w:t>
      </w:r>
    </w:p>
    <w:p w14:paraId="13ACEF50"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Details</w:t>
      </w:r>
    </w:p>
    <w:p w14:paraId="6C6591EC" w14:textId="77777777" w:rsidR="000B57D7" w:rsidRPr="001D7A9B" w:rsidRDefault="000B57D7" w:rsidP="000B57D7">
      <w:pPr>
        <w:numPr>
          <w:ilvl w:val="0"/>
          <w:numId w:val="20"/>
        </w:numPr>
        <w:rPr>
          <w:rFonts w:ascii="Calibri Light" w:hAnsi="Calibri Light"/>
        </w:rPr>
      </w:pPr>
      <w:r w:rsidRPr="001D7A9B">
        <w:rPr>
          <w:rFonts w:ascii="Calibri Light" w:hAnsi="Calibri Light"/>
        </w:rPr>
        <w:t>Mandatory &amp; Discretionary Exclusions</w:t>
      </w:r>
    </w:p>
    <w:p w14:paraId="0F9BFDFA" w14:textId="77777777" w:rsidR="000B57D7" w:rsidRPr="001D7A9B" w:rsidRDefault="000B57D7" w:rsidP="000B57D7">
      <w:pPr>
        <w:numPr>
          <w:ilvl w:val="0"/>
          <w:numId w:val="20"/>
        </w:numPr>
        <w:rPr>
          <w:rFonts w:ascii="Calibri Light" w:hAnsi="Calibri Light"/>
        </w:rPr>
      </w:pPr>
      <w:r w:rsidRPr="001D7A9B">
        <w:rPr>
          <w:rFonts w:ascii="Calibri Light" w:hAnsi="Calibri Light"/>
        </w:rPr>
        <w:t>Financial Sustainability</w:t>
      </w:r>
    </w:p>
    <w:p w14:paraId="6E6B2161" w14:textId="77777777" w:rsidR="000B57D7" w:rsidRPr="001D7A9B" w:rsidRDefault="000B57D7" w:rsidP="000B57D7">
      <w:pPr>
        <w:numPr>
          <w:ilvl w:val="0"/>
          <w:numId w:val="20"/>
        </w:numPr>
        <w:rPr>
          <w:rFonts w:ascii="Calibri Light" w:hAnsi="Calibri Light"/>
        </w:rPr>
      </w:pPr>
      <w:r w:rsidRPr="001D7A9B">
        <w:rPr>
          <w:rFonts w:ascii="Calibri Light" w:hAnsi="Calibri Light"/>
        </w:rPr>
        <w:t xml:space="preserve">Professional References </w:t>
      </w:r>
    </w:p>
    <w:p w14:paraId="1EEC83F8" w14:textId="65357B2F" w:rsidR="000B57D7" w:rsidRDefault="00E431A4" w:rsidP="000B57D7">
      <w:pPr>
        <w:numPr>
          <w:ilvl w:val="0"/>
          <w:numId w:val="20"/>
        </w:numPr>
        <w:rPr>
          <w:rFonts w:ascii="Calibri Light" w:hAnsi="Calibri Light"/>
        </w:rPr>
      </w:pPr>
      <w:r>
        <w:rPr>
          <w:rFonts w:ascii="Calibri Light" w:hAnsi="Calibri Light"/>
        </w:rPr>
        <w:t>Functional Requirements</w:t>
      </w:r>
    </w:p>
    <w:p w14:paraId="1E57C75B" w14:textId="63063E78" w:rsidR="00E431A4" w:rsidRDefault="00E431A4" w:rsidP="000B57D7">
      <w:pPr>
        <w:numPr>
          <w:ilvl w:val="0"/>
          <w:numId w:val="20"/>
        </w:numPr>
        <w:rPr>
          <w:rFonts w:ascii="Calibri Light" w:hAnsi="Calibri Light"/>
        </w:rPr>
      </w:pPr>
      <w:r>
        <w:rPr>
          <w:rFonts w:ascii="Calibri Light" w:hAnsi="Calibri Light"/>
        </w:rPr>
        <w:t>Requirement Questions</w:t>
      </w:r>
    </w:p>
    <w:p w14:paraId="019775E3" w14:textId="2CD49DBF" w:rsidR="008C095F" w:rsidRPr="001D7A9B" w:rsidRDefault="008C095F" w:rsidP="000B57D7">
      <w:pPr>
        <w:numPr>
          <w:ilvl w:val="0"/>
          <w:numId w:val="20"/>
        </w:numPr>
        <w:rPr>
          <w:rFonts w:ascii="Calibri Light" w:hAnsi="Calibri Light"/>
        </w:rPr>
      </w:pPr>
      <w:r>
        <w:rPr>
          <w:rFonts w:ascii="Calibri Light" w:hAnsi="Calibri Light"/>
        </w:rPr>
        <w:t>Additional Information Question</w:t>
      </w:r>
    </w:p>
    <w:p w14:paraId="728F9323" w14:textId="77777777" w:rsidR="000B57D7" w:rsidRPr="001D7A9B" w:rsidRDefault="000B57D7" w:rsidP="000B57D7">
      <w:pPr>
        <w:numPr>
          <w:ilvl w:val="0"/>
          <w:numId w:val="20"/>
        </w:numPr>
        <w:rPr>
          <w:rFonts w:ascii="Calibri Light" w:hAnsi="Calibri Light"/>
        </w:rPr>
      </w:pPr>
      <w:r w:rsidRPr="001D7A9B">
        <w:rPr>
          <w:rFonts w:ascii="Calibri Light" w:hAnsi="Calibri Light"/>
        </w:rPr>
        <w:t>Declaration</w:t>
      </w:r>
    </w:p>
    <w:p w14:paraId="090CA1F3" w14:textId="77777777" w:rsidR="000B57D7" w:rsidRPr="001D7A9B" w:rsidRDefault="000B57D7" w:rsidP="000B57D7">
      <w:pPr>
        <w:rPr>
          <w:rFonts w:ascii="Calibri Light" w:hAnsi="Calibri Light"/>
        </w:rPr>
      </w:pPr>
    </w:p>
    <w:p w14:paraId="540824EC" w14:textId="77777777" w:rsidR="000B57D7" w:rsidRPr="001D7A9B" w:rsidRDefault="000B57D7" w:rsidP="000B57D7">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7C955A66" w14:textId="77777777" w:rsidTr="001D7A9B">
        <w:trPr>
          <w:jc w:val="center"/>
        </w:trPr>
        <w:tc>
          <w:tcPr>
            <w:tcW w:w="9854" w:type="dxa"/>
            <w:shd w:val="clear" w:color="auto" w:fill="CBD9EB"/>
          </w:tcPr>
          <w:p w14:paraId="577D4A39" w14:textId="77777777" w:rsidR="000B57D7" w:rsidRPr="001D7A9B" w:rsidRDefault="000B57D7" w:rsidP="000B57D7">
            <w:pPr>
              <w:pStyle w:val="BQHeader001"/>
              <w:numPr>
                <w:ilvl w:val="0"/>
                <w:numId w:val="21"/>
              </w:numPr>
              <w:tabs>
                <w:tab w:val="left" w:pos="720"/>
              </w:tabs>
              <w:jc w:val="left"/>
              <w:rPr>
                <w:color w:val="4F81BD"/>
              </w:rPr>
            </w:pPr>
            <w:r w:rsidRPr="001D7A9B">
              <w:rPr>
                <w:color w:val="4F81BD"/>
              </w:rPr>
              <w:t>Supplier Details</w:t>
            </w:r>
          </w:p>
        </w:tc>
      </w:tr>
    </w:tbl>
    <w:p w14:paraId="08B9F843"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0"/>
        <w:gridCol w:w="4600"/>
      </w:tblGrid>
      <w:tr w:rsidR="000B57D7" w:rsidRPr="001D7A9B" w14:paraId="47ACA706" w14:textId="77777777" w:rsidTr="001E438E">
        <w:trPr>
          <w:jc w:val="center"/>
        </w:trPr>
        <w:tc>
          <w:tcPr>
            <w:tcW w:w="439" w:type="dxa"/>
            <w:tcMar>
              <w:top w:w="85" w:type="dxa"/>
              <w:left w:w="85" w:type="dxa"/>
              <w:bottom w:w="85" w:type="dxa"/>
              <w:right w:w="85" w:type="dxa"/>
            </w:tcMar>
          </w:tcPr>
          <w:p w14:paraId="6175E9E5" w14:textId="1DA3AFA3"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a.</w:t>
            </w:r>
          </w:p>
        </w:tc>
        <w:tc>
          <w:tcPr>
            <w:tcW w:w="4600" w:type="dxa"/>
            <w:tcMar>
              <w:top w:w="85" w:type="dxa"/>
              <w:left w:w="85" w:type="dxa"/>
              <w:bottom w:w="85" w:type="dxa"/>
              <w:right w:w="85" w:type="dxa"/>
            </w:tcMar>
            <w:vAlign w:val="center"/>
          </w:tcPr>
          <w:p w14:paraId="039AE1F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14:paraId="67DA95AB" w14:textId="77777777" w:rsidR="000B57D7" w:rsidRPr="001D7A9B" w:rsidRDefault="000B57D7" w:rsidP="001D7A9B">
            <w:pPr>
              <w:tabs>
                <w:tab w:val="left" w:pos="720"/>
              </w:tabs>
              <w:rPr>
                <w:rFonts w:ascii="Calibri Light" w:hAnsi="Calibri Light" w:cs="Arial"/>
                <w:szCs w:val="20"/>
              </w:rPr>
            </w:pPr>
          </w:p>
        </w:tc>
      </w:tr>
      <w:tr w:rsidR="000B57D7" w:rsidRPr="001D7A9B" w14:paraId="2B7F3DF2" w14:textId="77777777" w:rsidTr="001E438E">
        <w:trPr>
          <w:jc w:val="center"/>
        </w:trPr>
        <w:tc>
          <w:tcPr>
            <w:tcW w:w="439" w:type="dxa"/>
            <w:tcMar>
              <w:top w:w="85" w:type="dxa"/>
              <w:left w:w="85" w:type="dxa"/>
              <w:bottom w:w="85" w:type="dxa"/>
              <w:right w:w="85" w:type="dxa"/>
            </w:tcMar>
          </w:tcPr>
          <w:p w14:paraId="45906C38" w14:textId="2B95B830"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b.</w:t>
            </w:r>
          </w:p>
        </w:tc>
        <w:tc>
          <w:tcPr>
            <w:tcW w:w="4600" w:type="dxa"/>
            <w:tcMar>
              <w:top w:w="85" w:type="dxa"/>
              <w:left w:w="85" w:type="dxa"/>
              <w:bottom w:w="85" w:type="dxa"/>
              <w:right w:w="85" w:type="dxa"/>
            </w:tcMar>
            <w:vAlign w:val="center"/>
          </w:tcPr>
          <w:p w14:paraId="50946E6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Contact name:</w:t>
            </w:r>
          </w:p>
        </w:tc>
        <w:tc>
          <w:tcPr>
            <w:tcW w:w="4600" w:type="dxa"/>
            <w:tcMar>
              <w:top w:w="85" w:type="dxa"/>
              <w:left w:w="85" w:type="dxa"/>
              <w:bottom w:w="85" w:type="dxa"/>
              <w:right w:w="85" w:type="dxa"/>
            </w:tcMar>
            <w:vAlign w:val="center"/>
          </w:tcPr>
          <w:p w14:paraId="695CE30C" w14:textId="77777777" w:rsidR="000B57D7" w:rsidRPr="001D7A9B" w:rsidRDefault="000B57D7" w:rsidP="001D7A9B">
            <w:pPr>
              <w:tabs>
                <w:tab w:val="left" w:pos="720"/>
              </w:tabs>
              <w:rPr>
                <w:rFonts w:ascii="Calibri Light" w:hAnsi="Calibri Light" w:cs="Arial"/>
                <w:szCs w:val="20"/>
              </w:rPr>
            </w:pPr>
          </w:p>
        </w:tc>
      </w:tr>
      <w:tr w:rsidR="000B57D7" w:rsidRPr="001D7A9B" w14:paraId="204A4E97" w14:textId="77777777" w:rsidTr="001E438E">
        <w:trPr>
          <w:jc w:val="center"/>
        </w:trPr>
        <w:tc>
          <w:tcPr>
            <w:tcW w:w="439" w:type="dxa"/>
            <w:tcMar>
              <w:top w:w="85" w:type="dxa"/>
              <w:left w:w="85" w:type="dxa"/>
              <w:bottom w:w="85" w:type="dxa"/>
              <w:right w:w="85" w:type="dxa"/>
            </w:tcMar>
          </w:tcPr>
          <w:p w14:paraId="4B7826AF" w14:textId="652AB35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c.</w:t>
            </w:r>
          </w:p>
        </w:tc>
        <w:tc>
          <w:tcPr>
            <w:tcW w:w="4600" w:type="dxa"/>
            <w:tcMar>
              <w:top w:w="85" w:type="dxa"/>
              <w:left w:w="85" w:type="dxa"/>
              <w:bottom w:w="85" w:type="dxa"/>
              <w:right w:w="85" w:type="dxa"/>
            </w:tcMar>
            <w:vAlign w:val="center"/>
          </w:tcPr>
          <w:p w14:paraId="5B70E32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Address:</w:t>
            </w:r>
          </w:p>
        </w:tc>
        <w:tc>
          <w:tcPr>
            <w:tcW w:w="4600" w:type="dxa"/>
            <w:tcMar>
              <w:top w:w="85" w:type="dxa"/>
              <w:left w:w="85" w:type="dxa"/>
              <w:bottom w:w="85" w:type="dxa"/>
              <w:right w:w="85" w:type="dxa"/>
            </w:tcMar>
            <w:vAlign w:val="center"/>
          </w:tcPr>
          <w:p w14:paraId="14C68E35" w14:textId="77777777" w:rsidR="000B57D7" w:rsidRPr="001D7A9B" w:rsidRDefault="000B57D7" w:rsidP="001D7A9B">
            <w:pPr>
              <w:tabs>
                <w:tab w:val="left" w:pos="720"/>
              </w:tabs>
              <w:rPr>
                <w:rFonts w:ascii="Calibri Light" w:hAnsi="Calibri Light" w:cs="Arial"/>
                <w:szCs w:val="20"/>
              </w:rPr>
            </w:pPr>
          </w:p>
        </w:tc>
      </w:tr>
      <w:tr w:rsidR="000B57D7" w:rsidRPr="001D7A9B" w14:paraId="73EE6F26" w14:textId="77777777" w:rsidTr="001E438E">
        <w:trPr>
          <w:jc w:val="center"/>
        </w:trPr>
        <w:tc>
          <w:tcPr>
            <w:tcW w:w="439" w:type="dxa"/>
            <w:tcMar>
              <w:top w:w="85" w:type="dxa"/>
              <w:left w:w="85" w:type="dxa"/>
              <w:bottom w:w="85" w:type="dxa"/>
              <w:right w:w="85" w:type="dxa"/>
            </w:tcMar>
          </w:tcPr>
          <w:p w14:paraId="5DB5A755" w14:textId="441CFA9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d.</w:t>
            </w:r>
          </w:p>
        </w:tc>
        <w:tc>
          <w:tcPr>
            <w:tcW w:w="4600" w:type="dxa"/>
            <w:tcMar>
              <w:top w:w="85" w:type="dxa"/>
              <w:left w:w="85" w:type="dxa"/>
              <w:bottom w:w="85" w:type="dxa"/>
              <w:right w:w="85" w:type="dxa"/>
            </w:tcMar>
            <w:vAlign w:val="center"/>
          </w:tcPr>
          <w:p w14:paraId="1CE155BA"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Post code:</w:t>
            </w:r>
          </w:p>
        </w:tc>
        <w:tc>
          <w:tcPr>
            <w:tcW w:w="4600" w:type="dxa"/>
            <w:tcMar>
              <w:top w:w="85" w:type="dxa"/>
              <w:left w:w="85" w:type="dxa"/>
              <w:bottom w:w="85" w:type="dxa"/>
              <w:right w:w="85" w:type="dxa"/>
            </w:tcMar>
            <w:vAlign w:val="center"/>
          </w:tcPr>
          <w:p w14:paraId="0BA27EFD" w14:textId="77777777" w:rsidR="000B57D7" w:rsidRPr="001D7A9B" w:rsidRDefault="000B57D7" w:rsidP="001D7A9B">
            <w:pPr>
              <w:tabs>
                <w:tab w:val="left" w:pos="720"/>
              </w:tabs>
              <w:rPr>
                <w:rFonts w:ascii="Calibri Light" w:hAnsi="Calibri Light" w:cs="Arial"/>
                <w:szCs w:val="20"/>
              </w:rPr>
            </w:pPr>
          </w:p>
        </w:tc>
      </w:tr>
      <w:tr w:rsidR="000B57D7" w:rsidRPr="001D7A9B" w14:paraId="14BAC659" w14:textId="77777777" w:rsidTr="001E438E">
        <w:trPr>
          <w:jc w:val="center"/>
        </w:trPr>
        <w:tc>
          <w:tcPr>
            <w:tcW w:w="439" w:type="dxa"/>
            <w:tcMar>
              <w:top w:w="85" w:type="dxa"/>
              <w:left w:w="85" w:type="dxa"/>
              <w:bottom w:w="85" w:type="dxa"/>
              <w:right w:w="85" w:type="dxa"/>
            </w:tcMar>
          </w:tcPr>
          <w:p w14:paraId="1D2AEA56" w14:textId="4B0E1D88"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e.</w:t>
            </w:r>
          </w:p>
        </w:tc>
        <w:tc>
          <w:tcPr>
            <w:tcW w:w="4600" w:type="dxa"/>
            <w:tcMar>
              <w:top w:w="85" w:type="dxa"/>
              <w:left w:w="85" w:type="dxa"/>
              <w:bottom w:w="85" w:type="dxa"/>
              <w:right w:w="85" w:type="dxa"/>
            </w:tcMar>
            <w:vAlign w:val="center"/>
          </w:tcPr>
          <w:p w14:paraId="126C9D8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Country:</w:t>
            </w:r>
          </w:p>
        </w:tc>
        <w:tc>
          <w:tcPr>
            <w:tcW w:w="4600" w:type="dxa"/>
            <w:tcMar>
              <w:top w:w="85" w:type="dxa"/>
              <w:left w:w="85" w:type="dxa"/>
              <w:bottom w:w="85" w:type="dxa"/>
              <w:right w:w="85" w:type="dxa"/>
            </w:tcMar>
            <w:vAlign w:val="center"/>
          </w:tcPr>
          <w:p w14:paraId="6BE3943D" w14:textId="77777777" w:rsidR="000B57D7" w:rsidRPr="001D7A9B" w:rsidRDefault="000B57D7" w:rsidP="001D7A9B">
            <w:pPr>
              <w:tabs>
                <w:tab w:val="left" w:pos="720"/>
              </w:tabs>
              <w:rPr>
                <w:rFonts w:ascii="Calibri Light" w:hAnsi="Calibri Light" w:cs="Arial"/>
                <w:szCs w:val="20"/>
              </w:rPr>
            </w:pPr>
          </w:p>
        </w:tc>
      </w:tr>
      <w:tr w:rsidR="000B57D7" w:rsidRPr="001D7A9B" w14:paraId="7497CC4D" w14:textId="77777777" w:rsidTr="001E438E">
        <w:trPr>
          <w:jc w:val="center"/>
        </w:trPr>
        <w:tc>
          <w:tcPr>
            <w:tcW w:w="439" w:type="dxa"/>
            <w:tcMar>
              <w:top w:w="85" w:type="dxa"/>
              <w:left w:w="85" w:type="dxa"/>
              <w:bottom w:w="85" w:type="dxa"/>
              <w:right w:w="85" w:type="dxa"/>
            </w:tcMar>
          </w:tcPr>
          <w:p w14:paraId="5C58043F" w14:textId="46E7B1A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f.</w:t>
            </w:r>
          </w:p>
        </w:tc>
        <w:tc>
          <w:tcPr>
            <w:tcW w:w="4600" w:type="dxa"/>
            <w:tcMar>
              <w:top w:w="85" w:type="dxa"/>
              <w:left w:w="85" w:type="dxa"/>
              <w:bottom w:w="85" w:type="dxa"/>
              <w:right w:w="85" w:type="dxa"/>
            </w:tcMar>
            <w:vAlign w:val="center"/>
          </w:tcPr>
          <w:p w14:paraId="37A7BC67"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Phone:</w:t>
            </w:r>
          </w:p>
        </w:tc>
        <w:tc>
          <w:tcPr>
            <w:tcW w:w="4600" w:type="dxa"/>
            <w:tcMar>
              <w:top w:w="85" w:type="dxa"/>
              <w:left w:w="85" w:type="dxa"/>
              <w:bottom w:w="85" w:type="dxa"/>
              <w:right w:w="85" w:type="dxa"/>
            </w:tcMar>
            <w:vAlign w:val="center"/>
          </w:tcPr>
          <w:p w14:paraId="38F39B41" w14:textId="77777777" w:rsidR="000B57D7" w:rsidRPr="001D7A9B" w:rsidRDefault="000B57D7" w:rsidP="001D7A9B">
            <w:pPr>
              <w:tabs>
                <w:tab w:val="left" w:pos="720"/>
              </w:tabs>
              <w:rPr>
                <w:rFonts w:ascii="Calibri Light" w:hAnsi="Calibri Light" w:cs="Arial"/>
                <w:szCs w:val="20"/>
              </w:rPr>
            </w:pPr>
          </w:p>
        </w:tc>
      </w:tr>
      <w:tr w:rsidR="000B57D7" w:rsidRPr="001D7A9B" w14:paraId="3B93CD62" w14:textId="77777777" w:rsidTr="001E438E">
        <w:trPr>
          <w:jc w:val="center"/>
        </w:trPr>
        <w:tc>
          <w:tcPr>
            <w:tcW w:w="439" w:type="dxa"/>
            <w:tcMar>
              <w:top w:w="85" w:type="dxa"/>
              <w:left w:w="85" w:type="dxa"/>
              <w:bottom w:w="85" w:type="dxa"/>
              <w:right w:w="85" w:type="dxa"/>
            </w:tcMar>
          </w:tcPr>
          <w:p w14:paraId="7E858EF2" w14:textId="15B91006"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g.</w:t>
            </w:r>
          </w:p>
        </w:tc>
        <w:tc>
          <w:tcPr>
            <w:tcW w:w="4600" w:type="dxa"/>
            <w:tcMar>
              <w:top w:w="85" w:type="dxa"/>
              <w:left w:w="85" w:type="dxa"/>
              <w:bottom w:w="85" w:type="dxa"/>
              <w:right w:w="85" w:type="dxa"/>
            </w:tcMar>
            <w:vAlign w:val="center"/>
          </w:tcPr>
          <w:p w14:paraId="64C9C62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Mobile:</w:t>
            </w:r>
          </w:p>
        </w:tc>
        <w:tc>
          <w:tcPr>
            <w:tcW w:w="4600" w:type="dxa"/>
            <w:tcMar>
              <w:top w:w="85" w:type="dxa"/>
              <w:left w:w="85" w:type="dxa"/>
              <w:bottom w:w="85" w:type="dxa"/>
              <w:right w:w="85" w:type="dxa"/>
            </w:tcMar>
            <w:vAlign w:val="center"/>
          </w:tcPr>
          <w:p w14:paraId="2BC4E50C" w14:textId="77777777" w:rsidR="000B57D7" w:rsidRPr="001D7A9B" w:rsidRDefault="000B57D7" w:rsidP="001D7A9B">
            <w:pPr>
              <w:tabs>
                <w:tab w:val="left" w:pos="720"/>
              </w:tabs>
              <w:rPr>
                <w:rFonts w:ascii="Calibri Light" w:hAnsi="Calibri Light" w:cs="Arial"/>
                <w:szCs w:val="20"/>
              </w:rPr>
            </w:pPr>
          </w:p>
        </w:tc>
      </w:tr>
      <w:tr w:rsidR="000B57D7" w:rsidRPr="001D7A9B" w14:paraId="232E4F00" w14:textId="77777777" w:rsidTr="001E438E">
        <w:trPr>
          <w:jc w:val="center"/>
        </w:trPr>
        <w:tc>
          <w:tcPr>
            <w:tcW w:w="439" w:type="dxa"/>
            <w:tcMar>
              <w:top w:w="85" w:type="dxa"/>
              <w:left w:w="85" w:type="dxa"/>
              <w:bottom w:w="85" w:type="dxa"/>
              <w:right w:w="85" w:type="dxa"/>
            </w:tcMar>
          </w:tcPr>
          <w:p w14:paraId="303B0224" w14:textId="46B34BB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h.</w:t>
            </w:r>
          </w:p>
        </w:tc>
        <w:tc>
          <w:tcPr>
            <w:tcW w:w="4600" w:type="dxa"/>
            <w:tcMar>
              <w:top w:w="85" w:type="dxa"/>
              <w:left w:w="85" w:type="dxa"/>
              <w:bottom w:w="85" w:type="dxa"/>
              <w:right w:w="85" w:type="dxa"/>
            </w:tcMar>
            <w:vAlign w:val="center"/>
          </w:tcPr>
          <w:p w14:paraId="62CDFB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Email:</w:t>
            </w:r>
          </w:p>
        </w:tc>
        <w:tc>
          <w:tcPr>
            <w:tcW w:w="4600" w:type="dxa"/>
            <w:tcMar>
              <w:top w:w="85" w:type="dxa"/>
              <w:left w:w="85" w:type="dxa"/>
              <w:bottom w:w="85" w:type="dxa"/>
              <w:right w:w="85" w:type="dxa"/>
            </w:tcMar>
            <w:vAlign w:val="center"/>
          </w:tcPr>
          <w:p w14:paraId="132C3D09" w14:textId="77777777" w:rsidR="000B57D7" w:rsidRPr="001D7A9B" w:rsidRDefault="000B57D7" w:rsidP="001D7A9B">
            <w:pPr>
              <w:tabs>
                <w:tab w:val="left" w:pos="720"/>
              </w:tabs>
              <w:rPr>
                <w:rFonts w:ascii="Calibri Light" w:hAnsi="Calibri Light" w:cs="Arial"/>
                <w:szCs w:val="20"/>
              </w:rPr>
            </w:pPr>
          </w:p>
        </w:tc>
      </w:tr>
      <w:tr w:rsidR="000B57D7" w:rsidRPr="001D7A9B" w14:paraId="29C98BFC" w14:textId="77777777" w:rsidTr="001E438E">
        <w:trPr>
          <w:jc w:val="center"/>
        </w:trPr>
        <w:tc>
          <w:tcPr>
            <w:tcW w:w="439" w:type="dxa"/>
            <w:tcMar>
              <w:top w:w="85" w:type="dxa"/>
              <w:left w:w="85" w:type="dxa"/>
              <w:bottom w:w="85" w:type="dxa"/>
              <w:right w:w="85" w:type="dxa"/>
            </w:tcMar>
          </w:tcPr>
          <w:p w14:paraId="4299667A" w14:textId="676BD53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i.</w:t>
            </w:r>
          </w:p>
        </w:tc>
        <w:tc>
          <w:tcPr>
            <w:tcW w:w="4600" w:type="dxa"/>
            <w:tcMar>
              <w:top w:w="85" w:type="dxa"/>
              <w:left w:w="85" w:type="dxa"/>
              <w:bottom w:w="85" w:type="dxa"/>
              <w:right w:w="85" w:type="dxa"/>
            </w:tcMar>
            <w:vAlign w:val="center"/>
          </w:tcPr>
          <w:p w14:paraId="11FD27F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Registered office address (if different from above)</w:t>
            </w:r>
          </w:p>
        </w:tc>
        <w:tc>
          <w:tcPr>
            <w:tcW w:w="4600" w:type="dxa"/>
            <w:tcMar>
              <w:top w:w="85" w:type="dxa"/>
              <w:left w:w="85" w:type="dxa"/>
              <w:bottom w:w="85" w:type="dxa"/>
              <w:right w:w="85" w:type="dxa"/>
            </w:tcMar>
            <w:vAlign w:val="center"/>
          </w:tcPr>
          <w:p w14:paraId="37F414AA" w14:textId="77777777" w:rsidR="000B57D7" w:rsidRPr="001D7A9B" w:rsidRDefault="000B57D7" w:rsidP="001D7A9B">
            <w:pPr>
              <w:tabs>
                <w:tab w:val="left" w:pos="720"/>
              </w:tabs>
              <w:rPr>
                <w:rFonts w:ascii="Calibri Light" w:hAnsi="Calibri Light" w:cs="Arial"/>
                <w:szCs w:val="20"/>
              </w:rPr>
            </w:pPr>
          </w:p>
        </w:tc>
      </w:tr>
      <w:tr w:rsidR="000B57D7" w:rsidRPr="001D7A9B" w14:paraId="6E253B69" w14:textId="77777777" w:rsidTr="001E438E">
        <w:trPr>
          <w:jc w:val="center"/>
        </w:trPr>
        <w:tc>
          <w:tcPr>
            <w:tcW w:w="439" w:type="dxa"/>
            <w:tcMar>
              <w:top w:w="85" w:type="dxa"/>
              <w:left w:w="85" w:type="dxa"/>
              <w:bottom w:w="85" w:type="dxa"/>
              <w:right w:w="85" w:type="dxa"/>
            </w:tcMar>
          </w:tcPr>
          <w:p w14:paraId="340C0E4D" w14:textId="2EE05C61"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j.</w:t>
            </w:r>
          </w:p>
        </w:tc>
        <w:tc>
          <w:tcPr>
            <w:tcW w:w="4600" w:type="dxa"/>
            <w:tcMar>
              <w:top w:w="85" w:type="dxa"/>
              <w:left w:w="85" w:type="dxa"/>
              <w:bottom w:w="85" w:type="dxa"/>
              <w:right w:w="85" w:type="dxa"/>
            </w:tcMar>
            <w:vAlign w:val="center"/>
          </w:tcPr>
          <w:p w14:paraId="4D8D6BF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Company or charity registration number</w:t>
            </w:r>
          </w:p>
        </w:tc>
        <w:tc>
          <w:tcPr>
            <w:tcW w:w="4600" w:type="dxa"/>
            <w:tcMar>
              <w:top w:w="85" w:type="dxa"/>
              <w:left w:w="85" w:type="dxa"/>
              <w:bottom w:w="85" w:type="dxa"/>
              <w:right w:w="85" w:type="dxa"/>
            </w:tcMar>
            <w:vAlign w:val="center"/>
          </w:tcPr>
          <w:p w14:paraId="45732A29" w14:textId="77777777" w:rsidR="000B57D7" w:rsidRPr="001D7A9B" w:rsidRDefault="000B57D7" w:rsidP="001D7A9B">
            <w:pPr>
              <w:tabs>
                <w:tab w:val="left" w:pos="720"/>
              </w:tabs>
              <w:rPr>
                <w:rFonts w:ascii="Calibri Light" w:hAnsi="Calibri Light" w:cs="Arial"/>
                <w:szCs w:val="20"/>
              </w:rPr>
            </w:pPr>
          </w:p>
        </w:tc>
      </w:tr>
      <w:tr w:rsidR="000B57D7" w:rsidRPr="001D7A9B" w14:paraId="36F47AE0" w14:textId="77777777" w:rsidTr="001E438E">
        <w:trPr>
          <w:jc w:val="center"/>
        </w:trPr>
        <w:tc>
          <w:tcPr>
            <w:tcW w:w="439" w:type="dxa"/>
            <w:tcMar>
              <w:top w:w="85" w:type="dxa"/>
              <w:left w:w="85" w:type="dxa"/>
              <w:bottom w:w="85" w:type="dxa"/>
              <w:right w:w="85" w:type="dxa"/>
            </w:tcMar>
          </w:tcPr>
          <w:p w14:paraId="25652727" w14:textId="7044B93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k.</w:t>
            </w:r>
          </w:p>
        </w:tc>
        <w:tc>
          <w:tcPr>
            <w:tcW w:w="4600" w:type="dxa"/>
            <w:tcMar>
              <w:top w:w="85" w:type="dxa"/>
              <w:left w:w="85" w:type="dxa"/>
              <w:bottom w:w="85" w:type="dxa"/>
              <w:right w:w="85" w:type="dxa"/>
            </w:tcMar>
            <w:vAlign w:val="center"/>
          </w:tcPr>
          <w:p w14:paraId="349BCE52"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VAT registration number</w:t>
            </w:r>
          </w:p>
        </w:tc>
        <w:tc>
          <w:tcPr>
            <w:tcW w:w="4600" w:type="dxa"/>
            <w:tcMar>
              <w:top w:w="85" w:type="dxa"/>
              <w:left w:w="85" w:type="dxa"/>
              <w:bottom w:w="85" w:type="dxa"/>
              <w:right w:w="85" w:type="dxa"/>
            </w:tcMar>
            <w:vAlign w:val="center"/>
          </w:tcPr>
          <w:p w14:paraId="584700BF" w14:textId="77777777" w:rsidR="000B57D7" w:rsidRPr="001D7A9B" w:rsidRDefault="000B57D7" w:rsidP="001D7A9B">
            <w:pPr>
              <w:tabs>
                <w:tab w:val="left" w:pos="720"/>
              </w:tabs>
              <w:rPr>
                <w:rFonts w:ascii="Calibri Light" w:hAnsi="Calibri Light" w:cs="Arial"/>
                <w:szCs w:val="20"/>
              </w:rPr>
            </w:pPr>
          </w:p>
        </w:tc>
      </w:tr>
      <w:tr w:rsidR="000B57D7" w:rsidRPr="001D7A9B" w14:paraId="20C41F2B" w14:textId="77777777" w:rsidTr="001E438E">
        <w:trPr>
          <w:jc w:val="center"/>
        </w:trPr>
        <w:tc>
          <w:tcPr>
            <w:tcW w:w="439" w:type="dxa"/>
            <w:tcMar>
              <w:top w:w="85" w:type="dxa"/>
              <w:left w:w="85" w:type="dxa"/>
              <w:bottom w:w="85" w:type="dxa"/>
              <w:right w:w="85" w:type="dxa"/>
            </w:tcMar>
          </w:tcPr>
          <w:p w14:paraId="5C1AB4E5" w14:textId="1781A9B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lastRenderedPageBreak/>
              <w:t>l.</w:t>
            </w:r>
          </w:p>
        </w:tc>
        <w:tc>
          <w:tcPr>
            <w:tcW w:w="4600" w:type="dxa"/>
            <w:tcMar>
              <w:top w:w="85" w:type="dxa"/>
              <w:left w:w="85" w:type="dxa"/>
              <w:bottom w:w="85" w:type="dxa"/>
              <w:right w:w="85" w:type="dxa"/>
            </w:tcMar>
            <w:vAlign w:val="center"/>
          </w:tcPr>
          <w:p w14:paraId="079AA70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immediate parent company</w:t>
            </w:r>
          </w:p>
        </w:tc>
        <w:tc>
          <w:tcPr>
            <w:tcW w:w="4600" w:type="dxa"/>
            <w:tcMar>
              <w:top w:w="85" w:type="dxa"/>
              <w:left w:w="85" w:type="dxa"/>
              <w:bottom w:w="85" w:type="dxa"/>
              <w:right w:w="85" w:type="dxa"/>
            </w:tcMar>
            <w:vAlign w:val="center"/>
          </w:tcPr>
          <w:p w14:paraId="5305CE31" w14:textId="77777777" w:rsidR="000B57D7" w:rsidRPr="001D7A9B" w:rsidRDefault="000B57D7" w:rsidP="001D7A9B">
            <w:pPr>
              <w:tabs>
                <w:tab w:val="left" w:pos="720"/>
              </w:tabs>
              <w:rPr>
                <w:rFonts w:ascii="Calibri Light" w:hAnsi="Calibri Light" w:cs="Arial"/>
                <w:szCs w:val="20"/>
              </w:rPr>
            </w:pPr>
          </w:p>
        </w:tc>
      </w:tr>
      <w:tr w:rsidR="000B57D7" w:rsidRPr="001D7A9B" w14:paraId="0739B19B" w14:textId="77777777" w:rsidTr="001E438E">
        <w:trPr>
          <w:jc w:val="center"/>
        </w:trPr>
        <w:tc>
          <w:tcPr>
            <w:tcW w:w="439" w:type="dxa"/>
            <w:tcMar>
              <w:top w:w="85" w:type="dxa"/>
              <w:left w:w="85" w:type="dxa"/>
              <w:bottom w:w="85" w:type="dxa"/>
              <w:right w:w="85" w:type="dxa"/>
            </w:tcMar>
          </w:tcPr>
          <w:p w14:paraId="1EEC87A5" w14:textId="64581FA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m.</w:t>
            </w:r>
          </w:p>
        </w:tc>
        <w:tc>
          <w:tcPr>
            <w:tcW w:w="4600" w:type="dxa"/>
            <w:tcMar>
              <w:top w:w="85" w:type="dxa"/>
              <w:left w:w="85" w:type="dxa"/>
              <w:bottom w:w="85" w:type="dxa"/>
              <w:right w:w="85" w:type="dxa"/>
            </w:tcMar>
            <w:vAlign w:val="center"/>
          </w:tcPr>
          <w:p w14:paraId="731C824E"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ultimate parent company</w:t>
            </w:r>
          </w:p>
        </w:tc>
        <w:tc>
          <w:tcPr>
            <w:tcW w:w="4600" w:type="dxa"/>
            <w:tcMar>
              <w:top w:w="85" w:type="dxa"/>
              <w:left w:w="85" w:type="dxa"/>
              <w:bottom w:w="85" w:type="dxa"/>
              <w:right w:w="85" w:type="dxa"/>
            </w:tcMar>
            <w:vAlign w:val="center"/>
          </w:tcPr>
          <w:p w14:paraId="27BFE179" w14:textId="77777777" w:rsidR="000B57D7" w:rsidRPr="001D7A9B" w:rsidRDefault="000B57D7" w:rsidP="001D7A9B">
            <w:pPr>
              <w:tabs>
                <w:tab w:val="left" w:pos="720"/>
              </w:tabs>
              <w:rPr>
                <w:rFonts w:ascii="Calibri Light" w:hAnsi="Calibri Light" w:cs="Arial"/>
                <w:szCs w:val="20"/>
              </w:rPr>
            </w:pPr>
          </w:p>
        </w:tc>
      </w:tr>
      <w:tr w:rsidR="001E438E" w:rsidRPr="001D7A9B" w14:paraId="01C50A11" w14:textId="77777777" w:rsidTr="002636BC">
        <w:trPr>
          <w:jc w:val="center"/>
        </w:trPr>
        <w:tc>
          <w:tcPr>
            <w:tcW w:w="439" w:type="dxa"/>
            <w:tcMar>
              <w:top w:w="85" w:type="dxa"/>
              <w:left w:w="85" w:type="dxa"/>
              <w:bottom w:w="85" w:type="dxa"/>
              <w:right w:w="85" w:type="dxa"/>
            </w:tcMar>
          </w:tcPr>
          <w:p w14:paraId="4B5F4832" w14:textId="23C32B87"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n.</w:t>
            </w:r>
          </w:p>
        </w:tc>
        <w:tc>
          <w:tcPr>
            <w:tcW w:w="9200" w:type="dxa"/>
            <w:gridSpan w:val="2"/>
            <w:tcMar>
              <w:top w:w="85" w:type="dxa"/>
              <w:left w:w="85" w:type="dxa"/>
              <w:bottom w:w="85" w:type="dxa"/>
              <w:right w:w="85" w:type="dxa"/>
            </w:tcMar>
          </w:tcPr>
          <w:p w14:paraId="4AA6F2FF" w14:textId="3E3F1255" w:rsidR="001E438E" w:rsidRPr="001D7A9B" w:rsidRDefault="001E438E" w:rsidP="001E438E">
            <w:pPr>
              <w:tabs>
                <w:tab w:val="left" w:pos="720"/>
              </w:tabs>
              <w:rPr>
                <w:rFonts w:ascii="Calibri Light" w:hAnsi="Calibri Light" w:cs="Arial"/>
                <w:szCs w:val="20"/>
              </w:rPr>
            </w:pPr>
            <w:r w:rsidRPr="001D7A9B">
              <w:rPr>
                <w:rFonts w:ascii="Calibri Light" w:hAnsi="Calibri Light" w:cs="Arial"/>
                <w:szCs w:val="20"/>
              </w:rPr>
              <w:t>Please indicate your business</w:t>
            </w:r>
            <w:r>
              <w:rPr>
                <w:rFonts w:ascii="Calibri Light" w:hAnsi="Calibri Light" w:cs="Arial"/>
                <w:szCs w:val="20"/>
              </w:rPr>
              <w:t xml:space="preserve"> structure</w:t>
            </w:r>
            <w:r w:rsidRPr="001D7A9B">
              <w:rPr>
                <w:rFonts w:ascii="Calibri Light" w:hAnsi="Calibri Light" w:cs="Arial"/>
                <w:szCs w:val="20"/>
              </w:rPr>
              <w:t>:</w:t>
            </w:r>
          </w:p>
        </w:tc>
      </w:tr>
      <w:tr w:rsidR="001E438E" w:rsidRPr="001D7A9B" w14:paraId="63212767" w14:textId="77777777" w:rsidTr="001E438E">
        <w:trPr>
          <w:jc w:val="center"/>
        </w:trPr>
        <w:tc>
          <w:tcPr>
            <w:tcW w:w="439" w:type="dxa"/>
            <w:tcMar>
              <w:top w:w="85" w:type="dxa"/>
              <w:left w:w="85" w:type="dxa"/>
              <w:bottom w:w="85" w:type="dxa"/>
              <w:right w:w="85" w:type="dxa"/>
            </w:tcMar>
          </w:tcPr>
          <w:p w14:paraId="295F416C" w14:textId="77777777" w:rsidR="001E438E" w:rsidRDefault="001E438E" w:rsidP="001D7A9B">
            <w:pPr>
              <w:tabs>
                <w:tab w:val="left" w:pos="720"/>
              </w:tabs>
              <w:jc w:val="center"/>
              <w:rPr>
                <w:rFonts w:ascii="Calibri Light" w:hAnsi="Calibri Light" w:cs="Arial"/>
                <w:b/>
                <w:szCs w:val="20"/>
              </w:rPr>
            </w:pPr>
          </w:p>
        </w:tc>
        <w:tc>
          <w:tcPr>
            <w:tcW w:w="4600" w:type="dxa"/>
            <w:tcMar>
              <w:top w:w="85" w:type="dxa"/>
              <w:left w:w="85" w:type="dxa"/>
              <w:bottom w:w="85" w:type="dxa"/>
              <w:right w:w="85" w:type="dxa"/>
            </w:tcMar>
          </w:tcPr>
          <w:p w14:paraId="4EDFB9A1"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Self Employed Individual</w:t>
            </w:r>
          </w:p>
          <w:p w14:paraId="77E14787"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Private Company</w:t>
            </w:r>
          </w:p>
          <w:p w14:paraId="1881F16B"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Public Limited Company</w:t>
            </w:r>
          </w:p>
          <w:p w14:paraId="465D9118" w14:textId="4C175496" w:rsidR="001E438E" w:rsidRPr="001D7A9B" w:rsidRDefault="001E438E" w:rsidP="001E438E">
            <w:pPr>
              <w:tabs>
                <w:tab w:val="left" w:pos="720"/>
              </w:tabs>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Partnership    </w:t>
            </w:r>
          </w:p>
        </w:tc>
        <w:tc>
          <w:tcPr>
            <w:tcW w:w="4600" w:type="dxa"/>
            <w:tcMar>
              <w:top w:w="85" w:type="dxa"/>
              <w:left w:w="85" w:type="dxa"/>
              <w:bottom w:w="85" w:type="dxa"/>
              <w:right w:w="85" w:type="dxa"/>
            </w:tcMar>
          </w:tcPr>
          <w:p w14:paraId="4A364595" w14:textId="2A1181BD"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w:t>
            </w:r>
            <w:hyperlink r:id="rId16" w:history="1">
              <w:r w:rsidRPr="00F24B00">
                <w:rPr>
                  <w:rStyle w:val="Hyperlink"/>
                  <w:rFonts w:ascii="Calibri Light" w:hAnsi="Calibri Light" w:cs="Arial"/>
                </w:rPr>
                <w:t>Personal Services Company (PSC)</w:t>
              </w:r>
            </w:hyperlink>
          </w:p>
          <w:p w14:paraId="1F18415E"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Social Enterprise or Voluntary Sector Business</w:t>
            </w:r>
          </w:p>
          <w:p w14:paraId="00907DA2"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Charity</w:t>
            </w:r>
          </w:p>
          <w:p w14:paraId="0E941CCA" w14:textId="42305218" w:rsidR="001E438E" w:rsidRDefault="001E438E" w:rsidP="001E438E">
            <w:pPr>
              <w:tabs>
                <w:tab w:val="left" w:pos="720"/>
              </w:tabs>
              <w:spacing w:after="80"/>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Other</w:t>
            </w:r>
          </w:p>
        </w:tc>
      </w:tr>
      <w:tr w:rsidR="001E438E" w:rsidRPr="001D7A9B" w14:paraId="35C764D5" w14:textId="77777777" w:rsidTr="002636BC">
        <w:trPr>
          <w:jc w:val="center"/>
        </w:trPr>
        <w:tc>
          <w:tcPr>
            <w:tcW w:w="439" w:type="dxa"/>
            <w:tcMar>
              <w:top w:w="85" w:type="dxa"/>
              <w:left w:w="85" w:type="dxa"/>
              <w:bottom w:w="85" w:type="dxa"/>
              <w:right w:w="85" w:type="dxa"/>
            </w:tcMar>
          </w:tcPr>
          <w:p w14:paraId="7F1FD117" w14:textId="13755819"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o.</w:t>
            </w:r>
          </w:p>
        </w:tc>
        <w:tc>
          <w:tcPr>
            <w:tcW w:w="9200" w:type="dxa"/>
            <w:gridSpan w:val="2"/>
            <w:tcMar>
              <w:top w:w="85" w:type="dxa"/>
              <w:left w:w="85" w:type="dxa"/>
              <w:bottom w:w="85" w:type="dxa"/>
              <w:right w:w="85" w:type="dxa"/>
            </w:tcMar>
          </w:tcPr>
          <w:p w14:paraId="731CDFEC" w14:textId="4639336B" w:rsidR="001E438E" w:rsidRPr="001D7A9B" w:rsidRDefault="001E438E" w:rsidP="001D7A9B">
            <w:pPr>
              <w:tabs>
                <w:tab w:val="left" w:pos="720"/>
              </w:tabs>
              <w:rPr>
                <w:rFonts w:ascii="Calibri Light" w:hAnsi="Calibri Light" w:cs="Arial"/>
                <w:szCs w:val="20"/>
              </w:rPr>
            </w:pPr>
            <w:r w:rsidRPr="001D7A9B">
              <w:rPr>
                <w:rFonts w:ascii="Calibri Light" w:hAnsi="Calibri Light" w:cs="Arial"/>
                <w:szCs w:val="20"/>
              </w:rPr>
              <w:t>If “Other” please provide details</w:t>
            </w:r>
            <w:r>
              <w:rPr>
                <w:rFonts w:ascii="Calibri Light" w:hAnsi="Calibri Light" w:cs="Arial"/>
                <w:szCs w:val="20"/>
              </w:rPr>
              <w:t xml:space="preserve"> in the space below</w:t>
            </w:r>
            <w:r w:rsidRPr="001D7A9B">
              <w:rPr>
                <w:rFonts w:ascii="Calibri Light" w:hAnsi="Calibri Light" w:cs="Arial"/>
                <w:szCs w:val="20"/>
              </w:rPr>
              <w:t>:</w:t>
            </w:r>
          </w:p>
        </w:tc>
      </w:tr>
      <w:tr w:rsidR="001E438E" w:rsidRPr="001D7A9B" w14:paraId="09D3DC5A" w14:textId="77777777" w:rsidTr="002636BC">
        <w:trPr>
          <w:jc w:val="center"/>
        </w:trPr>
        <w:tc>
          <w:tcPr>
            <w:tcW w:w="439" w:type="dxa"/>
            <w:tcMar>
              <w:top w:w="85" w:type="dxa"/>
              <w:left w:w="85" w:type="dxa"/>
              <w:bottom w:w="85" w:type="dxa"/>
              <w:right w:w="85" w:type="dxa"/>
            </w:tcMar>
          </w:tcPr>
          <w:p w14:paraId="2B9D49D9" w14:textId="77777777" w:rsidR="001E438E" w:rsidRDefault="001E438E" w:rsidP="001D7A9B">
            <w:pPr>
              <w:tabs>
                <w:tab w:val="left" w:pos="720"/>
              </w:tabs>
              <w:jc w:val="center"/>
              <w:rPr>
                <w:rFonts w:ascii="Calibri Light" w:hAnsi="Calibri Light" w:cs="Arial"/>
                <w:b/>
                <w:szCs w:val="20"/>
              </w:rPr>
            </w:pPr>
          </w:p>
        </w:tc>
        <w:tc>
          <w:tcPr>
            <w:tcW w:w="9200" w:type="dxa"/>
            <w:gridSpan w:val="2"/>
            <w:tcMar>
              <w:top w:w="85" w:type="dxa"/>
              <w:left w:w="85" w:type="dxa"/>
              <w:bottom w:w="85" w:type="dxa"/>
              <w:right w:w="85" w:type="dxa"/>
            </w:tcMar>
          </w:tcPr>
          <w:p w14:paraId="3918927C" w14:textId="77777777" w:rsidR="001E438E" w:rsidRDefault="001E438E" w:rsidP="001D7A9B">
            <w:pPr>
              <w:tabs>
                <w:tab w:val="left" w:pos="720"/>
              </w:tabs>
              <w:rPr>
                <w:rFonts w:ascii="Calibri Light" w:hAnsi="Calibri Light" w:cs="Arial"/>
                <w:szCs w:val="20"/>
              </w:rPr>
            </w:pPr>
          </w:p>
          <w:p w14:paraId="4C26DC07" w14:textId="77777777" w:rsidR="001E438E" w:rsidRDefault="001E438E" w:rsidP="001D7A9B">
            <w:pPr>
              <w:tabs>
                <w:tab w:val="left" w:pos="720"/>
              </w:tabs>
              <w:rPr>
                <w:rFonts w:ascii="Calibri Light" w:hAnsi="Calibri Light" w:cs="Arial"/>
                <w:szCs w:val="20"/>
              </w:rPr>
            </w:pPr>
          </w:p>
        </w:tc>
      </w:tr>
      <w:tr w:rsidR="00351DF5" w:rsidRPr="001D7A9B" w14:paraId="6C5DC653" w14:textId="77777777" w:rsidTr="003535D3">
        <w:trPr>
          <w:jc w:val="center"/>
        </w:trPr>
        <w:tc>
          <w:tcPr>
            <w:tcW w:w="439" w:type="dxa"/>
            <w:tcMar>
              <w:top w:w="85" w:type="dxa"/>
              <w:left w:w="85" w:type="dxa"/>
              <w:bottom w:w="85" w:type="dxa"/>
              <w:right w:w="85" w:type="dxa"/>
            </w:tcMar>
          </w:tcPr>
          <w:p w14:paraId="47AB3C62" w14:textId="52FF3318" w:rsidR="00351DF5" w:rsidRPr="00AE249C" w:rsidRDefault="00351DF5" w:rsidP="00351DF5">
            <w:pPr>
              <w:tabs>
                <w:tab w:val="left" w:pos="720"/>
              </w:tabs>
              <w:jc w:val="center"/>
              <w:rPr>
                <w:rFonts w:ascii="Calibri Light" w:hAnsi="Calibri Light" w:cs="Arial"/>
                <w:b/>
                <w:szCs w:val="20"/>
              </w:rPr>
            </w:pPr>
            <w:r>
              <w:rPr>
                <w:rFonts w:ascii="Calibri Light" w:hAnsi="Calibri Light" w:cs="Arial"/>
                <w:b/>
                <w:szCs w:val="20"/>
              </w:rPr>
              <w:t>p.</w:t>
            </w:r>
          </w:p>
        </w:tc>
        <w:tc>
          <w:tcPr>
            <w:tcW w:w="4600" w:type="dxa"/>
            <w:tcMar>
              <w:top w:w="85" w:type="dxa"/>
              <w:left w:w="85" w:type="dxa"/>
              <w:bottom w:w="85" w:type="dxa"/>
              <w:right w:w="85" w:type="dxa"/>
            </w:tcMar>
            <w:vAlign w:val="center"/>
          </w:tcPr>
          <w:p w14:paraId="0F3849FB" w14:textId="5A2CC324" w:rsidR="00351DF5" w:rsidRPr="001D7A9B" w:rsidRDefault="00351DF5" w:rsidP="003535D3">
            <w:pPr>
              <w:tabs>
                <w:tab w:val="left" w:pos="720"/>
              </w:tabs>
              <w:rPr>
                <w:rFonts w:ascii="Calibri Light" w:hAnsi="Calibri Light" w:cs="Arial"/>
                <w:szCs w:val="20"/>
              </w:rPr>
            </w:pPr>
            <w:r w:rsidRPr="0010385E">
              <w:rPr>
                <w:rFonts w:ascii="Calibri Light" w:hAnsi="Calibri Light" w:cs="Arial"/>
              </w:rPr>
              <w:t xml:space="preserve">Does </w:t>
            </w:r>
            <w:hyperlink r:id="rId17" w:history="1">
              <w:r w:rsidRPr="0010385E">
                <w:rPr>
                  <w:rStyle w:val="Hyperlink"/>
                  <w:rFonts w:ascii="Calibri Light" w:hAnsi="Calibri Light" w:cs="Arial"/>
                </w:rPr>
                <w:t>IR35 legislation</w:t>
              </w:r>
            </w:hyperlink>
            <w:r w:rsidRPr="0010385E">
              <w:rPr>
                <w:rFonts w:ascii="Calibri Light" w:hAnsi="Calibri Light" w:cs="Arial"/>
              </w:rPr>
              <w:t xml:space="preserve"> apply to you or your company?</w:t>
            </w:r>
          </w:p>
        </w:tc>
        <w:tc>
          <w:tcPr>
            <w:tcW w:w="4600" w:type="dxa"/>
            <w:tcMar>
              <w:top w:w="85" w:type="dxa"/>
              <w:left w:w="85" w:type="dxa"/>
              <w:bottom w:w="85" w:type="dxa"/>
              <w:right w:w="85" w:type="dxa"/>
            </w:tcMar>
            <w:vAlign w:val="center"/>
          </w:tcPr>
          <w:p w14:paraId="7D7AD582" w14:textId="63D14E91" w:rsidR="00351DF5" w:rsidRPr="001D7A9B" w:rsidRDefault="00351DF5" w:rsidP="003535D3">
            <w:pPr>
              <w:tabs>
                <w:tab w:val="left" w:pos="720"/>
              </w:tabs>
              <w:rPr>
                <w:rFonts w:ascii="Calibri Light" w:hAnsi="Calibri Light" w:cs="Arial"/>
                <w:szCs w:val="20"/>
              </w:rPr>
            </w:pPr>
            <w:r w:rsidRPr="0010385E">
              <w:rPr>
                <w:rFonts w:ascii="Calibri Light" w:hAnsi="Calibri Light" w:cs="Arial"/>
              </w:rPr>
              <w:fldChar w:fldCharType="begin">
                <w:ffData>
                  <w:name w:val="Check35"/>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Yes    </w:t>
            </w:r>
            <w:r w:rsidRPr="0010385E">
              <w:rPr>
                <w:rFonts w:ascii="Calibri Light" w:hAnsi="Calibri Light" w:cs="Arial"/>
              </w:rPr>
              <w:fldChar w:fldCharType="begin">
                <w:ffData>
                  <w:name w:val="Check35"/>
                  <w:enabled/>
                  <w:calcOnExit w:val="0"/>
                  <w:checkBox>
                    <w:sizeAuto/>
                    <w:default w:val="0"/>
                  </w:checkBox>
                </w:ffData>
              </w:fldChar>
            </w:r>
            <w:r w:rsidRPr="0010385E">
              <w:rPr>
                <w:rFonts w:ascii="Calibri Light" w:hAnsi="Calibri Light" w:cs="Arial"/>
              </w:rPr>
              <w:instrText xml:space="preserve"> FORMCHECKBOX </w:instrText>
            </w:r>
            <w:r w:rsidR="00DD3B05">
              <w:rPr>
                <w:rFonts w:ascii="Calibri Light" w:hAnsi="Calibri Light" w:cs="Arial"/>
              </w:rPr>
            </w:r>
            <w:r w:rsidR="00DD3B0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No</w:t>
            </w:r>
          </w:p>
        </w:tc>
      </w:tr>
      <w:tr w:rsidR="00351DF5" w:rsidRPr="001D7A9B" w14:paraId="5D92BFCF" w14:textId="77777777" w:rsidTr="002636BC">
        <w:trPr>
          <w:jc w:val="center"/>
        </w:trPr>
        <w:tc>
          <w:tcPr>
            <w:tcW w:w="439" w:type="dxa"/>
            <w:tcMar>
              <w:top w:w="85" w:type="dxa"/>
              <w:left w:w="85" w:type="dxa"/>
              <w:bottom w:w="85" w:type="dxa"/>
              <w:right w:w="85" w:type="dxa"/>
            </w:tcMar>
          </w:tcPr>
          <w:p w14:paraId="7392FBC8" w14:textId="77777777" w:rsidR="00351DF5" w:rsidRDefault="00351DF5" w:rsidP="001D7A9B">
            <w:pPr>
              <w:tabs>
                <w:tab w:val="left" w:pos="720"/>
              </w:tabs>
              <w:jc w:val="center"/>
              <w:rPr>
                <w:rFonts w:ascii="Calibri Light" w:hAnsi="Calibri Light" w:cs="Arial"/>
                <w:b/>
                <w:szCs w:val="20"/>
              </w:rPr>
            </w:pPr>
          </w:p>
        </w:tc>
        <w:tc>
          <w:tcPr>
            <w:tcW w:w="9200" w:type="dxa"/>
            <w:gridSpan w:val="2"/>
            <w:tcMar>
              <w:top w:w="85" w:type="dxa"/>
              <w:left w:w="85" w:type="dxa"/>
              <w:bottom w:w="85" w:type="dxa"/>
              <w:right w:w="85" w:type="dxa"/>
            </w:tcMar>
          </w:tcPr>
          <w:p w14:paraId="68D20EE8" w14:textId="14EFD671" w:rsidR="00F24B00" w:rsidRPr="00351DF5" w:rsidRDefault="00351DF5" w:rsidP="00F24B00">
            <w:pPr>
              <w:tabs>
                <w:tab w:val="left" w:pos="720"/>
              </w:tabs>
              <w:rPr>
                <w:rFonts w:ascii="Calibri Light" w:hAnsi="Calibri Light" w:cs="Arial"/>
                <w:b/>
                <w:szCs w:val="20"/>
              </w:rPr>
            </w:pPr>
            <w:r w:rsidRPr="00351DF5">
              <w:rPr>
                <w:rFonts w:ascii="Calibri Light" w:hAnsi="Calibri Light" w:cs="Arial"/>
                <w:b/>
                <w:szCs w:val="20"/>
              </w:rPr>
              <w:t xml:space="preserve">If you answered yes and IR35 applies, the </w:t>
            </w:r>
            <w:r w:rsidR="00F24B00">
              <w:rPr>
                <w:rFonts w:ascii="Calibri Light" w:hAnsi="Calibri Light" w:cs="Arial"/>
                <w:b/>
                <w:szCs w:val="20"/>
              </w:rPr>
              <w:t xml:space="preserve">supplier will have to agree to </w:t>
            </w:r>
            <w:r w:rsidR="00F24B00" w:rsidRPr="00F24B00">
              <w:rPr>
                <w:rFonts w:ascii="Calibri Light" w:hAnsi="Calibri Light" w:cs="Arial"/>
                <w:b/>
                <w:szCs w:val="20"/>
              </w:rPr>
              <w:t xml:space="preserve">be paid through payroll with the payment being subject to withholding for PAYE, National Insurance contributions (including employer) and an apprenticeship levy.  </w:t>
            </w:r>
          </w:p>
        </w:tc>
      </w:tr>
    </w:tbl>
    <w:p w14:paraId="3D742236" w14:textId="77777777" w:rsidR="000B57D7" w:rsidRDefault="000B57D7" w:rsidP="000B57D7">
      <w:pPr>
        <w:tabs>
          <w:tab w:val="left" w:pos="720"/>
        </w:tabs>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666454B8" w14:textId="77777777" w:rsidTr="001D7A9B">
        <w:trPr>
          <w:jc w:val="center"/>
        </w:trPr>
        <w:tc>
          <w:tcPr>
            <w:tcW w:w="9639" w:type="dxa"/>
            <w:shd w:val="clear" w:color="auto" w:fill="CBD9EB"/>
          </w:tcPr>
          <w:p w14:paraId="2B513B80" w14:textId="77777777" w:rsidR="000B57D7" w:rsidRPr="001D7A9B" w:rsidRDefault="000B57D7" w:rsidP="000B57D7">
            <w:pPr>
              <w:pStyle w:val="BQHeader001"/>
              <w:numPr>
                <w:ilvl w:val="0"/>
                <w:numId w:val="21"/>
              </w:numPr>
              <w:tabs>
                <w:tab w:val="left" w:pos="720"/>
              </w:tabs>
              <w:rPr>
                <w:color w:val="4F81BD"/>
              </w:rPr>
            </w:pPr>
            <w:r w:rsidRPr="001D7A9B">
              <w:rPr>
                <w:color w:val="4F81BD"/>
              </w:rPr>
              <w:t>Mandatory &amp; Discretionary Exclusions</w:t>
            </w:r>
          </w:p>
        </w:tc>
      </w:tr>
    </w:tbl>
    <w:p w14:paraId="32131207" w14:textId="77777777" w:rsidR="000B57D7" w:rsidRPr="001D7A9B" w:rsidRDefault="000B57D7" w:rsidP="000B57D7">
      <w:pPr>
        <w:tabs>
          <w:tab w:val="left" w:pos="720"/>
        </w:tabs>
        <w:rPr>
          <w:rFonts w:ascii="Calibri Light" w:hAnsi="Calibri Light" w:cs="Arial"/>
          <w:szCs w:val="20"/>
        </w:rPr>
      </w:pPr>
    </w:p>
    <w:p w14:paraId="20A761B3" w14:textId="27EA2229" w:rsidR="000B57D7" w:rsidRPr="001D7A9B" w:rsidRDefault="000B57D7" w:rsidP="00ED2648">
      <w:pPr>
        <w:pStyle w:val="BQHeader001"/>
        <w:numPr>
          <w:ilvl w:val="0"/>
          <w:numId w:val="38"/>
        </w:numPr>
        <w:tabs>
          <w:tab w:val="left" w:pos="720"/>
        </w:tabs>
      </w:pPr>
      <w:r w:rsidRPr="001D7A9B">
        <w:t>Mandatory Exclusion</w:t>
      </w:r>
      <w:r w:rsidR="007230DF">
        <w:t>s</w:t>
      </w:r>
    </w:p>
    <w:p w14:paraId="505BCA9F" w14:textId="313DDE0C"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It is mandatory in the PQQ that the questions below are answered positively; if a supplier cannot answer ‘</w:t>
      </w:r>
      <w:r w:rsidR="00E12D1F">
        <w:rPr>
          <w:rFonts w:ascii="Calibri Light" w:hAnsi="Calibri Light" w:cs="Arial"/>
          <w:szCs w:val="20"/>
        </w:rPr>
        <w:t>N</w:t>
      </w:r>
      <w:r w:rsidRPr="001D7A9B">
        <w:rPr>
          <w:rFonts w:ascii="Calibri Light" w:hAnsi="Calibri Light" w:cs="Arial"/>
          <w:szCs w:val="20"/>
        </w:rPr>
        <w:t xml:space="preserve">o’ to every question in this section the PQQ will not be approved.  </w:t>
      </w:r>
      <w:r w:rsidR="00D64485">
        <w:rPr>
          <w:rFonts w:ascii="Calibri Light" w:hAnsi="Calibri Light" w:cs="Arial"/>
          <w:szCs w:val="20"/>
        </w:rPr>
        <w:t xml:space="preserve">For </w:t>
      </w:r>
      <w:r w:rsidR="00D64485" w:rsidRPr="001D7A9B">
        <w:rPr>
          <w:rFonts w:ascii="Calibri Light" w:hAnsi="Calibri Light" w:cs="Arial"/>
          <w:szCs w:val="20"/>
        </w:rPr>
        <w:t>questions regarding the completion of this form</w:t>
      </w:r>
      <w:r w:rsidR="00D64485">
        <w:rPr>
          <w:rFonts w:ascii="Calibri Light" w:hAnsi="Calibri Light" w:cs="Arial"/>
          <w:szCs w:val="20"/>
        </w:rPr>
        <w:t>, s</w:t>
      </w:r>
      <w:r w:rsidRPr="001D7A9B">
        <w:rPr>
          <w:rFonts w:ascii="Calibri Light" w:hAnsi="Calibri Light" w:cs="Arial"/>
          <w:szCs w:val="20"/>
        </w:rPr>
        <w:t xml:space="preserve">uppliers should contact the relevant staff member </w:t>
      </w:r>
      <w:r w:rsidR="00D64485">
        <w:rPr>
          <w:rFonts w:ascii="Calibri Light" w:hAnsi="Calibri Light" w:cs="Arial"/>
          <w:szCs w:val="20"/>
        </w:rPr>
        <w:t xml:space="preserve">or the project’s first point of contact at </w:t>
      </w:r>
      <w:r w:rsidRPr="001D7A9B">
        <w:rPr>
          <w:rFonts w:ascii="Calibri Light" w:hAnsi="Calibri Light" w:cs="Arial"/>
          <w:szCs w:val="20"/>
        </w:rPr>
        <w:t>the University</w:t>
      </w:r>
      <w:r w:rsidR="00D64485">
        <w:rPr>
          <w:rFonts w:ascii="Calibri Light" w:hAnsi="Calibri Light" w:cs="Arial"/>
          <w:szCs w:val="20"/>
        </w:rPr>
        <w:t>.</w:t>
      </w:r>
    </w:p>
    <w:p w14:paraId="6C79113F" w14:textId="77777777" w:rsidR="000B57D7" w:rsidRPr="001D7A9B" w:rsidRDefault="000B57D7" w:rsidP="000B57D7">
      <w:pPr>
        <w:tabs>
          <w:tab w:val="left" w:pos="720"/>
        </w:tabs>
        <w:rPr>
          <w:rFonts w:ascii="Calibri Light" w:hAnsi="Calibri Light" w:cs="Arial"/>
          <w:szCs w:val="20"/>
        </w:rPr>
      </w:pPr>
    </w:p>
    <w:p w14:paraId="7B9795C5" w14:textId="77777777" w:rsidR="000B57D7" w:rsidRDefault="000B57D7" w:rsidP="000B57D7">
      <w:pPr>
        <w:tabs>
          <w:tab w:val="left" w:pos="720"/>
        </w:tabs>
        <w:rPr>
          <w:rFonts w:ascii="Calibri Light" w:hAnsi="Calibri Light" w:cs="Arial"/>
          <w:b/>
          <w:szCs w:val="20"/>
        </w:rPr>
      </w:pPr>
      <w:r w:rsidRPr="001D7A9B">
        <w:rPr>
          <w:rFonts w:ascii="Calibri Light" w:hAnsi="Calibri Light" w:cs="Arial"/>
          <w:b/>
          <w:szCs w:val="20"/>
        </w:rPr>
        <w:t>Has your organisation or any directors or partner or any other person who has powers of representation, decision or control been convicted of any of the following offences?</w:t>
      </w:r>
    </w:p>
    <w:p w14:paraId="271D847A" w14:textId="77777777" w:rsidR="001D53A3" w:rsidRPr="001D53A3" w:rsidRDefault="001D53A3" w:rsidP="001D53A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1D53A3" w:rsidRPr="00CA202D" w14:paraId="5705D799" w14:textId="77777777" w:rsidTr="001D53A3">
        <w:trPr>
          <w:jc w:val="center"/>
        </w:trPr>
        <w:tc>
          <w:tcPr>
            <w:tcW w:w="443" w:type="dxa"/>
            <w:tcMar>
              <w:top w:w="85" w:type="dxa"/>
              <w:left w:w="85" w:type="dxa"/>
              <w:bottom w:w="85" w:type="dxa"/>
              <w:right w:w="85" w:type="dxa"/>
            </w:tcMar>
          </w:tcPr>
          <w:p w14:paraId="3270006E" w14:textId="16435C6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w:t>
            </w:r>
          </w:p>
        </w:tc>
        <w:tc>
          <w:tcPr>
            <w:tcW w:w="7302" w:type="dxa"/>
            <w:tcMar>
              <w:top w:w="85" w:type="dxa"/>
              <w:left w:w="85" w:type="dxa"/>
              <w:bottom w:w="85" w:type="dxa"/>
              <w:right w:w="85" w:type="dxa"/>
            </w:tcMar>
          </w:tcPr>
          <w:p w14:paraId="0DCD5A1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8"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9"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14:paraId="1A0543C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1B6C212" w14:textId="77777777" w:rsidTr="001D53A3">
        <w:trPr>
          <w:jc w:val="center"/>
        </w:trPr>
        <w:tc>
          <w:tcPr>
            <w:tcW w:w="443" w:type="dxa"/>
            <w:tcMar>
              <w:top w:w="85" w:type="dxa"/>
              <w:left w:w="85" w:type="dxa"/>
              <w:bottom w:w="85" w:type="dxa"/>
              <w:right w:w="85" w:type="dxa"/>
            </w:tcMar>
          </w:tcPr>
          <w:p w14:paraId="162CEC2A" w14:textId="313B9E3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14:paraId="546CCA1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20"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6C91D57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C0C84C0" w14:textId="77777777" w:rsidTr="001D53A3">
        <w:trPr>
          <w:jc w:val="center"/>
        </w:trPr>
        <w:tc>
          <w:tcPr>
            <w:tcW w:w="443" w:type="dxa"/>
            <w:tcMar>
              <w:top w:w="85" w:type="dxa"/>
              <w:left w:w="85" w:type="dxa"/>
              <w:bottom w:w="85" w:type="dxa"/>
              <w:right w:w="85" w:type="dxa"/>
            </w:tcMar>
          </w:tcPr>
          <w:p w14:paraId="4B3FFAFD" w14:textId="5731D84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14:paraId="708C9C91"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14:paraId="5D5F4CA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76FDAD5D" w14:textId="77777777" w:rsidTr="001D53A3">
        <w:trPr>
          <w:jc w:val="center"/>
        </w:trPr>
        <w:tc>
          <w:tcPr>
            <w:tcW w:w="443" w:type="dxa"/>
            <w:tcMar>
              <w:top w:w="85" w:type="dxa"/>
              <w:left w:w="85" w:type="dxa"/>
              <w:bottom w:w="85" w:type="dxa"/>
              <w:right w:w="85" w:type="dxa"/>
            </w:tcMar>
          </w:tcPr>
          <w:p w14:paraId="774D8AAB" w14:textId="2E4236DE"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14:paraId="74CDC8E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21"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15A1B085"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5A64DDF" w14:textId="77777777" w:rsidTr="001D53A3">
        <w:trPr>
          <w:jc w:val="center"/>
        </w:trPr>
        <w:tc>
          <w:tcPr>
            <w:tcW w:w="443" w:type="dxa"/>
            <w:tcMar>
              <w:top w:w="85" w:type="dxa"/>
              <w:left w:w="85" w:type="dxa"/>
              <w:bottom w:w="85" w:type="dxa"/>
              <w:right w:w="85" w:type="dxa"/>
            </w:tcMar>
          </w:tcPr>
          <w:p w14:paraId="7CF0BAD3" w14:textId="3D3FA2C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lastRenderedPageBreak/>
              <w:t>v</w:t>
            </w:r>
          </w:p>
        </w:tc>
        <w:tc>
          <w:tcPr>
            <w:tcW w:w="7302" w:type="dxa"/>
            <w:tcMar>
              <w:top w:w="85" w:type="dxa"/>
              <w:left w:w="85" w:type="dxa"/>
              <w:bottom w:w="85" w:type="dxa"/>
              <w:right w:w="85" w:type="dxa"/>
            </w:tcMar>
          </w:tcPr>
          <w:p w14:paraId="3A3C1C2D"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14:paraId="2F11B700"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F33D5E9" w14:textId="77777777" w:rsidTr="001D53A3">
        <w:trPr>
          <w:jc w:val="center"/>
        </w:trPr>
        <w:tc>
          <w:tcPr>
            <w:tcW w:w="443" w:type="dxa"/>
            <w:tcMar>
              <w:top w:w="85" w:type="dxa"/>
              <w:left w:w="85" w:type="dxa"/>
              <w:bottom w:w="85" w:type="dxa"/>
              <w:right w:w="85" w:type="dxa"/>
            </w:tcMar>
          </w:tcPr>
          <w:p w14:paraId="680639CD" w14:textId="4D54E57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51E46CD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14:paraId="4330B8F1"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3B0C71" w14:textId="77777777" w:rsidTr="001D53A3">
        <w:trPr>
          <w:jc w:val="center"/>
        </w:trPr>
        <w:tc>
          <w:tcPr>
            <w:tcW w:w="443" w:type="dxa"/>
            <w:tcMar>
              <w:top w:w="85" w:type="dxa"/>
              <w:left w:w="85" w:type="dxa"/>
              <w:bottom w:w="85" w:type="dxa"/>
              <w:right w:w="85" w:type="dxa"/>
            </w:tcMar>
          </w:tcPr>
          <w:p w14:paraId="42A215C0" w14:textId="4CF2F385"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5F2932E0"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22"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23"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14:paraId="4A91AA3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1F2AAB9" w14:textId="77777777" w:rsidTr="001D53A3">
        <w:trPr>
          <w:jc w:val="center"/>
        </w:trPr>
        <w:tc>
          <w:tcPr>
            <w:tcW w:w="443" w:type="dxa"/>
            <w:tcMar>
              <w:top w:w="85" w:type="dxa"/>
              <w:left w:w="85" w:type="dxa"/>
              <w:bottom w:w="85" w:type="dxa"/>
              <w:right w:w="85" w:type="dxa"/>
            </w:tcMar>
          </w:tcPr>
          <w:p w14:paraId="61592171" w14:textId="1F751C7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364D67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24"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5"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14:paraId="3E83D0E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D17DA5" w14:textId="77777777" w:rsidTr="001D53A3">
        <w:trPr>
          <w:jc w:val="center"/>
        </w:trPr>
        <w:tc>
          <w:tcPr>
            <w:tcW w:w="443" w:type="dxa"/>
            <w:tcMar>
              <w:top w:w="85" w:type="dxa"/>
              <w:left w:w="85" w:type="dxa"/>
              <w:bottom w:w="85" w:type="dxa"/>
              <w:right w:w="85" w:type="dxa"/>
            </w:tcMar>
          </w:tcPr>
          <w:p w14:paraId="358C75DE" w14:textId="2E6D4C46" w:rsidR="001D53A3" w:rsidRPr="00832C0F" w:rsidRDefault="00832C0F" w:rsidP="00832C0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68928662"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6"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7"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583A5B68"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B83B7B5" w14:textId="77777777" w:rsidTr="001D53A3">
        <w:trPr>
          <w:jc w:val="center"/>
        </w:trPr>
        <w:tc>
          <w:tcPr>
            <w:tcW w:w="443" w:type="dxa"/>
            <w:tcMar>
              <w:top w:w="85" w:type="dxa"/>
              <w:left w:w="85" w:type="dxa"/>
              <w:bottom w:w="85" w:type="dxa"/>
              <w:right w:w="85" w:type="dxa"/>
            </w:tcMar>
          </w:tcPr>
          <w:p w14:paraId="6CCE0D1D" w14:textId="38BB9BD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7D9FA2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8"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9"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405DDA1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D774CF1" w14:textId="77777777" w:rsidTr="001D53A3">
        <w:trPr>
          <w:jc w:val="center"/>
        </w:trPr>
        <w:tc>
          <w:tcPr>
            <w:tcW w:w="443" w:type="dxa"/>
            <w:tcMar>
              <w:top w:w="85" w:type="dxa"/>
              <w:left w:w="85" w:type="dxa"/>
              <w:bottom w:w="85" w:type="dxa"/>
              <w:right w:w="85" w:type="dxa"/>
            </w:tcMar>
          </w:tcPr>
          <w:p w14:paraId="372B8C6C" w14:textId="10558B8D"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1CB6D3D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30"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14:paraId="2CE9B95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6093394" w14:textId="77777777" w:rsidTr="001D53A3">
        <w:trPr>
          <w:jc w:val="center"/>
        </w:trPr>
        <w:tc>
          <w:tcPr>
            <w:tcW w:w="443" w:type="dxa"/>
            <w:tcMar>
              <w:top w:w="85" w:type="dxa"/>
              <w:left w:w="85" w:type="dxa"/>
              <w:bottom w:w="85" w:type="dxa"/>
              <w:right w:w="85" w:type="dxa"/>
            </w:tcMar>
          </w:tcPr>
          <w:p w14:paraId="04CF7E57" w14:textId="61E767FC"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14:paraId="272E795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31"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14:paraId="3CF1DF1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F3E5138" w14:textId="77777777" w:rsidTr="001D53A3">
        <w:trPr>
          <w:jc w:val="center"/>
        </w:trPr>
        <w:tc>
          <w:tcPr>
            <w:tcW w:w="443" w:type="dxa"/>
            <w:tcMar>
              <w:top w:w="85" w:type="dxa"/>
              <w:left w:w="85" w:type="dxa"/>
              <w:bottom w:w="85" w:type="dxa"/>
              <w:right w:w="85" w:type="dxa"/>
            </w:tcMar>
          </w:tcPr>
          <w:p w14:paraId="4A0C78A6" w14:textId="058D0A43"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14:paraId="5B7D67DF"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32"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14:paraId="7506C19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7D51ADC" w14:textId="77777777" w:rsidTr="001D53A3">
        <w:trPr>
          <w:jc w:val="center"/>
        </w:trPr>
        <w:tc>
          <w:tcPr>
            <w:tcW w:w="443" w:type="dxa"/>
            <w:tcMar>
              <w:top w:w="85" w:type="dxa"/>
              <w:left w:w="85" w:type="dxa"/>
              <w:bottom w:w="85" w:type="dxa"/>
              <w:right w:w="85" w:type="dxa"/>
            </w:tcMar>
          </w:tcPr>
          <w:p w14:paraId="34BE9933" w14:textId="467E90D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xiv</w:t>
            </w:r>
          </w:p>
        </w:tc>
        <w:tc>
          <w:tcPr>
            <w:tcW w:w="7302" w:type="dxa"/>
            <w:tcMar>
              <w:top w:w="85" w:type="dxa"/>
              <w:left w:w="85" w:type="dxa"/>
              <w:bottom w:w="85" w:type="dxa"/>
              <w:right w:w="85" w:type="dxa"/>
            </w:tcMar>
          </w:tcPr>
          <w:p w14:paraId="0F081ACA" w14:textId="2D35E989" w:rsidR="007749D1" w:rsidRPr="001D53A3" w:rsidRDefault="001D53A3" w:rsidP="007749D1">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33"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34" w:history="1">
              <w:r w:rsidRPr="001D53A3">
                <w:rPr>
                  <w:rStyle w:val="Hyperlink"/>
                  <w:rFonts w:asciiTheme="majorHAnsi" w:hAnsiTheme="majorHAnsi" w:cs="Arial"/>
                  <w:szCs w:val="20"/>
                </w:rPr>
                <w:t>Proceeds of Crime (Northern Ireland) Order 1996</w:t>
              </w:r>
            </w:hyperlink>
            <w:r w:rsidR="007749D1">
              <w:rPr>
                <w:rStyle w:val="Hyperlink"/>
                <w:rFonts w:asciiTheme="majorHAnsi" w:hAnsiTheme="majorHAnsi" w:cs="Arial"/>
                <w:szCs w:val="20"/>
              </w:rPr>
              <w:t xml:space="preserve"> </w:t>
            </w:r>
            <w:r w:rsidR="007749D1">
              <w:rPr>
                <w:rFonts w:cs="Arial"/>
              </w:rPr>
              <w:t xml:space="preserve">or </w:t>
            </w:r>
            <w:r w:rsidR="007749D1" w:rsidRPr="006C5F59">
              <w:rPr>
                <w:rFonts w:ascii="Calibri Light" w:hAnsi="Calibri Light" w:cs="Arial"/>
              </w:rPr>
              <w:t>the</w:t>
            </w:r>
            <w:hyperlink r:id="rId35" w:history="1">
              <w:r w:rsidR="007749D1" w:rsidRPr="008F5053">
                <w:rPr>
                  <w:rStyle w:val="Hyperlink"/>
                  <w:rFonts w:ascii="Calibri Light" w:hAnsi="Calibri Light" w:cs="Arial"/>
                </w:rPr>
                <w:t xml:space="preserve"> Criminal Finances Act 2017</w:t>
              </w:r>
            </w:hyperlink>
            <w:r w:rsidR="007749D1">
              <w:rPr>
                <w:rFonts w:ascii="Calibri Light" w:hAnsi="Calibri Light" w:cs="Arial"/>
              </w:rPr>
              <w:t>.</w:t>
            </w:r>
          </w:p>
        </w:tc>
        <w:tc>
          <w:tcPr>
            <w:tcW w:w="1894" w:type="dxa"/>
            <w:tcMar>
              <w:top w:w="85" w:type="dxa"/>
              <w:left w:w="85" w:type="dxa"/>
              <w:bottom w:w="85" w:type="dxa"/>
              <w:right w:w="85" w:type="dxa"/>
            </w:tcMar>
          </w:tcPr>
          <w:p w14:paraId="44F8620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44359BB7" w14:textId="77777777" w:rsidTr="001D53A3">
        <w:trPr>
          <w:jc w:val="center"/>
        </w:trPr>
        <w:tc>
          <w:tcPr>
            <w:tcW w:w="443" w:type="dxa"/>
            <w:tcMar>
              <w:top w:w="85" w:type="dxa"/>
              <w:left w:w="85" w:type="dxa"/>
              <w:bottom w:w="85" w:type="dxa"/>
              <w:right w:w="85" w:type="dxa"/>
            </w:tcMar>
          </w:tcPr>
          <w:p w14:paraId="15741083" w14:textId="0088929B"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14:paraId="20AA39F9"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6"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14:paraId="3D7ECAC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C00E201" w14:textId="77777777" w:rsidTr="001D53A3">
        <w:trPr>
          <w:jc w:val="center"/>
        </w:trPr>
        <w:tc>
          <w:tcPr>
            <w:tcW w:w="443" w:type="dxa"/>
            <w:tcMar>
              <w:top w:w="85" w:type="dxa"/>
              <w:left w:w="85" w:type="dxa"/>
              <w:bottom w:w="85" w:type="dxa"/>
              <w:right w:w="85" w:type="dxa"/>
            </w:tcMar>
          </w:tcPr>
          <w:p w14:paraId="57A3A581" w14:textId="126D04C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w:t>
            </w:r>
          </w:p>
        </w:tc>
        <w:tc>
          <w:tcPr>
            <w:tcW w:w="7302" w:type="dxa"/>
            <w:tcMar>
              <w:top w:w="85" w:type="dxa"/>
              <w:left w:w="85" w:type="dxa"/>
              <w:bottom w:w="85" w:type="dxa"/>
              <w:right w:w="85" w:type="dxa"/>
            </w:tcMar>
          </w:tcPr>
          <w:p w14:paraId="3C11208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7"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14:paraId="7819ACA3"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5A9A286" w14:textId="77777777" w:rsidTr="001D53A3">
        <w:trPr>
          <w:jc w:val="center"/>
        </w:trPr>
        <w:tc>
          <w:tcPr>
            <w:tcW w:w="443" w:type="dxa"/>
            <w:tcMar>
              <w:top w:w="85" w:type="dxa"/>
              <w:left w:w="85" w:type="dxa"/>
              <w:bottom w:w="85" w:type="dxa"/>
              <w:right w:w="85" w:type="dxa"/>
            </w:tcMar>
          </w:tcPr>
          <w:p w14:paraId="18EAEC59" w14:textId="7B5BF55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xvii</w:t>
            </w:r>
          </w:p>
        </w:tc>
        <w:tc>
          <w:tcPr>
            <w:tcW w:w="7302" w:type="dxa"/>
            <w:tcMar>
              <w:top w:w="85" w:type="dxa"/>
              <w:left w:w="85" w:type="dxa"/>
              <w:bottom w:w="85" w:type="dxa"/>
              <w:right w:w="85" w:type="dxa"/>
            </w:tcMar>
          </w:tcPr>
          <w:p w14:paraId="0779DDB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8"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14:paraId="693B5E9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bl>
    <w:p w14:paraId="77CCC153" w14:textId="77777777" w:rsidR="001D53A3" w:rsidRDefault="001D53A3" w:rsidP="001D53A3">
      <w:pPr>
        <w:tabs>
          <w:tab w:val="left" w:pos="720"/>
        </w:tabs>
        <w:rPr>
          <w:rFonts w:cs="Arial"/>
          <w:szCs w:val="20"/>
        </w:rPr>
      </w:pPr>
    </w:p>
    <w:p w14:paraId="236006C7" w14:textId="467CFF97" w:rsidR="000B57D7" w:rsidRPr="001D7A9B" w:rsidRDefault="000B57D7" w:rsidP="00ED2648">
      <w:pPr>
        <w:pStyle w:val="BQHeader001"/>
        <w:numPr>
          <w:ilvl w:val="0"/>
          <w:numId w:val="38"/>
        </w:numPr>
        <w:tabs>
          <w:tab w:val="left" w:pos="720"/>
        </w:tabs>
      </w:pPr>
      <w:r w:rsidRPr="001D7A9B">
        <w:t xml:space="preserve">Discretionary </w:t>
      </w:r>
      <w:r w:rsidR="00586780" w:rsidRPr="001D7A9B">
        <w:t>Exclusions: General</w:t>
      </w:r>
    </w:p>
    <w:p w14:paraId="35F0D663" w14:textId="3D698300"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below.  Suppliers may be excluded f</w:t>
      </w:r>
      <w:r w:rsidRPr="001D7A9B">
        <w:rPr>
          <w:rFonts w:ascii="Calibri Light" w:hAnsi="Calibri Light" w:cs="Arial"/>
          <w:color w:val="000000"/>
          <w:szCs w:val="20"/>
        </w:rPr>
        <w:t xml:space="preserve">rom consideration if </w:t>
      </w:r>
      <w:r w:rsidR="00E12D1F">
        <w:rPr>
          <w:rFonts w:ascii="Calibri Light" w:hAnsi="Calibri Light" w:cs="Arial"/>
          <w:color w:val="000000"/>
          <w:szCs w:val="20"/>
        </w:rPr>
        <w:t>they answer ‘Y</w:t>
      </w:r>
      <w:r w:rsidR="00D64485">
        <w:rPr>
          <w:rFonts w:ascii="Calibri Light" w:hAnsi="Calibri Light" w:cs="Arial"/>
          <w:color w:val="000000"/>
          <w:szCs w:val="20"/>
        </w:rPr>
        <w:t xml:space="preserve">es’ to any of the following questions.   However the </w:t>
      </w:r>
      <w:r w:rsidRPr="001D7A9B">
        <w:rPr>
          <w:rFonts w:ascii="Calibri Light" w:hAnsi="Calibri Light" w:cs="Arial"/>
          <w:color w:val="000000"/>
          <w:szCs w:val="20"/>
        </w:rPr>
        <w:t>University may decide to allow suppliers to proceed further</w:t>
      </w:r>
      <w:r w:rsidR="00D64485">
        <w:rPr>
          <w:rFonts w:ascii="Calibri Light" w:hAnsi="Calibri Light" w:cs="Arial"/>
          <w:color w:val="000000"/>
          <w:szCs w:val="20"/>
        </w:rPr>
        <w:t xml:space="preserve">, upon </w:t>
      </w:r>
      <w:r w:rsidR="00E12D1F">
        <w:rPr>
          <w:rFonts w:ascii="Calibri Light" w:hAnsi="Calibri Light" w:cs="Arial"/>
          <w:color w:val="000000"/>
          <w:szCs w:val="20"/>
        </w:rPr>
        <w:t xml:space="preserve">receipt of </w:t>
      </w:r>
      <w:r w:rsidR="00D64485">
        <w:rPr>
          <w:rFonts w:ascii="Calibri Light" w:hAnsi="Calibri Light" w:cs="Arial"/>
          <w:color w:val="000000"/>
          <w:szCs w:val="20"/>
        </w:rPr>
        <w:t xml:space="preserve">further </w:t>
      </w:r>
      <w:r w:rsidR="00E12D1F">
        <w:rPr>
          <w:rFonts w:ascii="Calibri Light" w:hAnsi="Calibri Light" w:cs="Arial"/>
          <w:color w:val="000000"/>
          <w:szCs w:val="20"/>
        </w:rPr>
        <w:t xml:space="preserve">information.  For questions that suppliers answered with a ‘Yes’, suppliers should </w:t>
      </w:r>
      <w:r w:rsidRPr="001D7A9B">
        <w:rPr>
          <w:rFonts w:ascii="Calibri Light" w:hAnsi="Calibri Light" w:cs="Arial"/>
          <w:szCs w:val="20"/>
        </w:rPr>
        <w:t xml:space="preserve">set out (in a separate document) full details of the relevant incident and any remedial action that was taken.  The information provided will be taken into account by the University in considering whether or not a supplier will be able to proceed any further in this procurement exercise.  </w:t>
      </w:r>
    </w:p>
    <w:p w14:paraId="735D627D" w14:textId="77777777" w:rsidR="000B57D7" w:rsidRPr="001D7A9B" w:rsidRDefault="000B57D7" w:rsidP="000B57D7">
      <w:pPr>
        <w:tabs>
          <w:tab w:val="left" w:pos="720"/>
        </w:tabs>
        <w:rPr>
          <w:rFonts w:ascii="Calibri Light" w:hAnsi="Calibri Light" w:cs="Arial"/>
          <w:szCs w:val="20"/>
        </w:rPr>
      </w:pPr>
    </w:p>
    <w:p w14:paraId="60983D09"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b/>
          <w:szCs w:val="20"/>
        </w:rPr>
        <w:t>Is any of the following true of your business or organisation?</w:t>
      </w:r>
    </w:p>
    <w:p w14:paraId="4B6A6433" w14:textId="77777777" w:rsidR="000B57D7" w:rsidRPr="001D7A9B" w:rsidRDefault="000B57D7" w:rsidP="000B57D7">
      <w:pPr>
        <w:tabs>
          <w:tab w:val="left" w:pos="720"/>
        </w:tabs>
        <w:rPr>
          <w:rFonts w:ascii="Calibri Light" w:hAnsi="Calibri Light"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0B57D7" w:rsidRPr="001D7A9B" w14:paraId="7A93A168" w14:textId="77777777" w:rsidTr="00EF1CE8">
        <w:trPr>
          <w:jc w:val="center"/>
        </w:trPr>
        <w:tc>
          <w:tcPr>
            <w:tcW w:w="443" w:type="dxa"/>
            <w:tcMar>
              <w:top w:w="85" w:type="dxa"/>
              <w:left w:w="85" w:type="dxa"/>
              <w:bottom w:w="85" w:type="dxa"/>
              <w:right w:w="85" w:type="dxa"/>
            </w:tcMar>
          </w:tcPr>
          <w:p w14:paraId="4B92E1E0" w14:textId="6CF7149C"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5CF0370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14:paraId="067CBE0D"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272017FB" w14:textId="77777777" w:rsidTr="00EF1CE8">
        <w:trPr>
          <w:jc w:val="center"/>
        </w:trPr>
        <w:tc>
          <w:tcPr>
            <w:tcW w:w="443" w:type="dxa"/>
            <w:tcMar>
              <w:top w:w="85" w:type="dxa"/>
              <w:left w:w="85" w:type="dxa"/>
              <w:bottom w:w="85" w:type="dxa"/>
              <w:right w:w="85" w:type="dxa"/>
            </w:tcMar>
          </w:tcPr>
          <w:p w14:paraId="0CA404D3" w14:textId="5DDEA16D"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0B59D7D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14:paraId="10B91324"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6AD855EB" w14:textId="77777777" w:rsidTr="00EF1CE8">
        <w:trPr>
          <w:jc w:val="center"/>
        </w:trPr>
        <w:tc>
          <w:tcPr>
            <w:tcW w:w="443" w:type="dxa"/>
            <w:tcMar>
              <w:top w:w="85" w:type="dxa"/>
              <w:left w:w="85" w:type="dxa"/>
              <w:bottom w:w="85" w:type="dxa"/>
              <w:right w:w="85" w:type="dxa"/>
            </w:tcMar>
          </w:tcPr>
          <w:p w14:paraId="1544D21A" w14:textId="40E3BD12"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0C3CE1BA" w14:textId="768E4E8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 xml:space="preserve">Being a company or any other entity within the meaning of section 255 of the </w:t>
            </w:r>
            <w:hyperlink r:id="rId39" w:history="1">
              <w:r w:rsidRPr="001D53A3">
                <w:rPr>
                  <w:rStyle w:val="Hyperlink"/>
                  <w:rFonts w:ascii="Calibri Light" w:hAnsi="Calibri Light" w:cs="Arial"/>
                  <w:szCs w:val="20"/>
                </w:rPr>
                <w:t>Enterprise Act 200</w:t>
              </w:r>
            </w:hyperlink>
            <w:r w:rsidRPr="001D7A9B">
              <w:rPr>
                <w:rFonts w:ascii="Calibri Light" w:hAnsi="Calibri Light"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14:paraId="16AC4B7A"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1974EED3" w14:textId="77777777" w:rsidTr="00EF1CE8">
        <w:trPr>
          <w:jc w:val="center"/>
        </w:trPr>
        <w:tc>
          <w:tcPr>
            <w:tcW w:w="443" w:type="dxa"/>
            <w:tcMar>
              <w:top w:w="85" w:type="dxa"/>
              <w:left w:w="85" w:type="dxa"/>
              <w:bottom w:w="85" w:type="dxa"/>
              <w:right w:w="85" w:type="dxa"/>
            </w:tcMar>
          </w:tcPr>
          <w:p w14:paraId="086506F8" w14:textId="7BD939A5"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26C90F78"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Has your organisation been convicted of a criminal offence relating to the conduct of your business or profession?</w:t>
            </w:r>
          </w:p>
        </w:tc>
        <w:tc>
          <w:tcPr>
            <w:tcW w:w="1898" w:type="dxa"/>
            <w:tcMar>
              <w:top w:w="85" w:type="dxa"/>
              <w:left w:w="85" w:type="dxa"/>
              <w:bottom w:w="85" w:type="dxa"/>
              <w:right w:w="85" w:type="dxa"/>
            </w:tcMar>
          </w:tcPr>
          <w:p w14:paraId="0A632AFD"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29ECD1B0" w14:textId="77777777" w:rsidTr="00EF1CE8">
        <w:trPr>
          <w:jc w:val="center"/>
        </w:trPr>
        <w:tc>
          <w:tcPr>
            <w:tcW w:w="443" w:type="dxa"/>
            <w:tcMar>
              <w:top w:w="85" w:type="dxa"/>
              <w:left w:w="85" w:type="dxa"/>
              <w:bottom w:w="85" w:type="dxa"/>
              <w:right w:w="85" w:type="dxa"/>
            </w:tcMar>
          </w:tcPr>
          <w:p w14:paraId="35FACFFF" w14:textId="5785748A" w:rsidR="000B57D7" w:rsidRPr="00832C0F"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720A3E1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14:paraId="0DFC7A4F"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0B57D7" w:rsidRPr="001D7A9B" w14:paraId="5B7742B9" w14:textId="77777777" w:rsidTr="00EF1CE8">
        <w:trPr>
          <w:jc w:val="center"/>
        </w:trPr>
        <w:tc>
          <w:tcPr>
            <w:tcW w:w="443" w:type="dxa"/>
            <w:tcMar>
              <w:top w:w="85" w:type="dxa"/>
              <w:left w:w="85" w:type="dxa"/>
              <w:bottom w:w="85" w:type="dxa"/>
              <w:right w:w="85" w:type="dxa"/>
            </w:tcMar>
          </w:tcPr>
          <w:p w14:paraId="7D350E1F" w14:textId="35D4A6E1" w:rsidR="000B57D7" w:rsidRPr="00832C0F" w:rsidRDefault="005E2582" w:rsidP="001D7A9B">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776BBC83" w14:textId="77777777" w:rsidR="000B57D7" w:rsidRPr="00230730" w:rsidRDefault="000B57D7" w:rsidP="001D7A9B">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14:paraId="7B2BD42A" w14:textId="77777777" w:rsidR="000B57D7" w:rsidRPr="00230730" w:rsidRDefault="000B57D7" w:rsidP="001D7A9B">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0B57D7" w:rsidRPr="001D7A9B" w14:paraId="23F1F382" w14:textId="77777777" w:rsidTr="00EF1CE8">
        <w:trPr>
          <w:jc w:val="center"/>
        </w:trPr>
        <w:tc>
          <w:tcPr>
            <w:tcW w:w="443" w:type="dxa"/>
            <w:tcMar>
              <w:top w:w="85" w:type="dxa"/>
              <w:left w:w="85" w:type="dxa"/>
              <w:bottom w:w="85" w:type="dxa"/>
              <w:right w:w="85" w:type="dxa"/>
            </w:tcMar>
          </w:tcPr>
          <w:p w14:paraId="0947899A" w14:textId="3A12C9EC" w:rsidR="000B57D7" w:rsidRPr="00832C0F" w:rsidRDefault="005E2582" w:rsidP="001D7A9B">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18769CFC" w14:textId="77777777" w:rsidR="000B57D7" w:rsidRPr="00230730" w:rsidRDefault="000B57D7" w:rsidP="001D7A9B">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14:paraId="19712054" w14:textId="77777777" w:rsidR="000B57D7" w:rsidRPr="00230730" w:rsidRDefault="000B57D7" w:rsidP="001D7A9B">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EF1CE8" w:rsidRPr="00CA202D" w14:paraId="7153C3CD" w14:textId="77777777" w:rsidTr="00EF1CE8">
        <w:trPr>
          <w:jc w:val="center"/>
        </w:trPr>
        <w:tc>
          <w:tcPr>
            <w:tcW w:w="443" w:type="dxa"/>
            <w:tcMar>
              <w:top w:w="85" w:type="dxa"/>
              <w:left w:w="85" w:type="dxa"/>
              <w:bottom w:w="85" w:type="dxa"/>
              <w:right w:w="85" w:type="dxa"/>
            </w:tcMar>
          </w:tcPr>
          <w:p w14:paraId="1ADD325B" w14:textId="7DD947CF" w:rsidR="00EF1CE8" w:rsidRPr="00832C0F" w:rsidRDefault="005E2582" w:rsidP="00011B9E">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2E18B40" w14:textId="358480B2" w:rsidR="00EF1CE8" w:rsidRPr="00230730" w:rsidRDefault="00EF1CE8" w:rsidP="00E12D1F">
            <w:pPr>
              <w:tabs>
                <w:tab w:val="left" w:pos="720"/>
              </w:tabs>
              <w:rPr>
                <w:rFonts w:asciiTheme="majorHAnsi" w:hAnsiTheme="majorHAnsi" w:cs="Arial"/>
                <w:szCs w:val="20"/>
              </w:rPr>
            </w:pPr>
            <w:r>
              <w:rPr>
                <w:rFonts w:asciiTheme="majorHAnsi" w:hAnsiTheme="majorHAnsi" w:cs="Arial"/>
                <w:szCs w:val="20"/>
              </w:rPr>
              <w:t xml:space="preserve">Does your firm have a </w:t>
            </w:r>
            <w:r w:rsidR="00E12D1F">
              <w:rPr>
                <w:rFonts w:asciiTheme="majorHAnsi" w:hAnsiTheme="majorHAnsi" w:cs="Arial"/>
                <w:szCs w:val="20"/>
              </w:rPr>
              <w:t xml:space="preserve">poor </w:t>
            </w:r>
            <w:r>
              <w:rPr>
                <w:rFonts w:asciiTheme="majorHAnsi" w:hAnsiTheme="majorHAnsi" w:cs="Arial"/>
                <w:szCs w:val="20"/>
              </w:rPr>
              <w:t xml:space="preserve">credit rating?  </w:t>
            </w:r>
            <w:r w:rsidRPr="00EF1CE8">
              <w:rPr>
                <w:rFonts w:asciiTheme="majorHAnsi" w:hAnsiTheme="majorHAnsi" w:cs="Arial"/>
                <w:szCs w:val="20"/>
              </w:rPr>
              <w:t xml:space="preserve">All suppliers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supplier’s credit rating </w:t>
            </w:r>
            <w:r>
              <w:rPr>
                <w:rFonts w:asciiTheme="majorHAnsi" w:hAnsiTheme="majorHAnsi" w:cs="Arial"/>
                <w:szCs w:val="20"/>
              </w:rPr>
              <w:t xml:space="preserve">should be </w:t>
            </w:r>
            <w:r w:rsidRPr="00EF1CE8">
              <w:rPr>
                <w:rFonts w:asciiTheme="majorHAnsi" w:hAnsiTheme="majorHAnsi" w:cs="Arial"/>
                <w:szCs w:val="20"/>
              </w:rPr>
              <w:t>scored at a minimum of 60%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14:paraId="11A7E6F3" w14:textId="7E52A599" w:rsidR="00EF1CE8" w:rsidRPr="00230730" w:rsidRDefault="00EF1CE8" w:rsidP="00011B9E">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DD3B05">
              <w:rPr>
                <w:rFonts w:asciiTheme="majorHAnsi" w:hAnsiTheme="majorHAnsi" w:cs="Arial"/>
                <w:szCs w:val="20"/>
              </w:rPr>
            </w:r>
            <w:r w:rsidR="00DD3B0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EF1CE8" w:rsidRPr="00CA202D" w14:paraId="7521DEE1" w14:textId="77777777" w:rsidTr="00EF1CE8">
        <w:trPr>
          <w:jc w:val="center"/>
        </w:trPr>
        <w:tc>
          <w:tcPr>
            <w:tcW w:w="443" w:type="dxa"/>
            <w:tcMar>
              <w:top w:w="85" w:type="dxa"/>
              <w:left w:w="85" w:type="dxa"/>
              <w:bottom w:w="85" w:type="dxa"/>
              <w:right w:w="85" w:type="dxa"/>
            </w:tcMar>
          </w:tcPr>
          <w:p w14:paraId="09801D72" w14:textId="13A4D1AE" w:rsidR="00EF1CE8" w:rsidRPr="00832C0F" w:rsidRDefault="005E2582" w:rsidP="00011B9E">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12F65F9B" w14:textId="4DFA0DAB" w:rsidR="00EF1CE8" w:rsidRDefault="00DD3B05" w:rsidP="00EF1CE8">
            <w:pPr>
              <w:tabs>
                <w:tab w:val="left" w:pos="720"/>
              </w:tabs>
              <w:rPr>
                <w:rFonts w:asciiTheme="majorHAnsi" w:hAnsiTheme="majorHAnsi" w:cs="Arial"/>
                <w:szCs w:val="20"/>
              </w:rPr>
            </w:pPr>
            <w:hyperlink r:id="rId40" w:history="1">
              <w:r w:rsidR="00EF1CE8" w:rsidRPr="001D7A9B">
                <w:rPr>
                  <w:rStyle w:val="Hyperlink"/>
                  <w:rFonts w:ascii="Calibri Light" w:hAnsi="Calibri Light" w:cs="Arial"/>
                  <w:bCs/>
                  <w:szCs w:val="20"/>
                </w:rPr>
                <w:t>Credit Safe</w:t>
              </w:r>
            </w:hyperlink>
            <w:r w:rsidR="00EF1CE8" w:rsidRPr="001D7A9B">
              <w:rPr>
                <w:rFonts w:ascii="Calibri Light" w:hAnsi="Calibri Light" w:cs="Arial"/>
                <w:bCs/>
                <w:color w:val="0D0D0D"/>
                <w:szCs w:val="20"/>
              </w:rPr>
              <w:t xml:space="preserve"> Report Score:</w:t>
            </w:r>
          </w:p>
        </w:tc>
        <w:tc>
          <w:tcPr>
            <w:tcW w:w="1898" w:type="dxa"/>
            <w:tcMar>
              <w:top w:w="85" w:type="dxa"/>
              <w:left w:w="85" w:type="dxa"/>
              <w:bottom w:w="85" w:type="dxa"/>
              <w:right w:w="85" w:type="dxa"/>
            </w:tcMar>
            <w:vAlign w:val="center"/>
          </w:tcPr>
          <w:p w14:paraId="10BE71D6" w14:textId="77777777" w:rsidR="00EF1CE8" w:rsidRPr="00230730" w:rsidRDefault="00EF1CE8" w:rsidP="00011B9E">
            <w:pPr>
              <w:tabs>
                <w:tab w:val="left" w:pos="720"/>
              </w:tabs>
              <w:jc w:val="center"/>
              <w:rPr>
                <w:rFonts w:asciiTheme="majorHAnsi" w:hAnsiTheme="majorHAnsi" w:cs="Arial"/>
                <w:szCs w:val="20"/>
              </w:rPr>
            </w:pPr>
          </w:p>
        </w:tc>
      </w:tr>
    </w:tbl>
    <w:p w14:paraId="555DBC4C" w14:textId="77777777" w:rsidR="00586780" w:rsidRPr="001D7A9B" w:rsidRDefault="00586780" w:rsidP="000B57D7">
      <w:pPr>
        <w:tabs>
          <w:tab w:val="left" w:pos="720"/>
        </w:tabs>
        <w:rPr>
          <w:rFonts w:ascii="Calibri Light" w:hAnsi="Calibri Light" w:cs="Arial"/>
          <w:b/>
          <w:szCs w:val="20"/>
          <w:u w:val="single"/>
        </w:rPr>
      </w:pPr>
    </w:p>
    <w:p w14:paraId="206359F0" w14:textId="1F038B04" w:rsidR="00586780" w:rsidRPr="001D7A9B" w:rsidRDefault="00586780" w:rsidP="00ED2648">
      <w:pPr>
        <w:pStyle w:val="BQHeader001"/>
        <w:numPr>
          <w:ilvl w:val="0"/>
          <w:numId w:val="38"/>
        </w:numPr>
        <w:tabs>
          <w:tab w:val="left" w:pos="720"/>
        </w:tabs>
      </w:pPr>
      <w:r w:rsidRPr="001D7A9B">
        <w:t>Discretionary Exclusion: Conflict of Interest</w:t>
      </w:r>
    </w:p>
    <w:p w14:paraId="6029A99D" w14:textId="1DDE8F9C" w:rsidR="00942049" w:rsidRDefault="00942049" w:rsidP="00942049">
      <w:pPr>
        <w:rPr>
          <w:rFonts w:ascii="Calibri Light" w:hAnsi="Calibri Light"/>
        </w:rPr>
      </w:pPr>
      <w:r w:rsidRPr="00942049">
        <w:rPr>
          <w:rFonts w:ascii="Calibri Light" w:hAnsi="Calibri Light"/>
        </w:rPr>
        <w:t xml:space="preserve">The University of London is governed by the University of London Act 1994 and by the Statutes made under it. The governing body of the University is the Board of Trustees and the principal officer is the Vice-Chancellor.  Suppliers who work for the University of London must be aware of the corporate governance structures of the University and observe the rules set out in the governance document </w:t>
      </w:r>
      <w:hyperlink r:id="rId41" w:history="1">
        <w:r w:rsidRPr="00942049">
          <w:rPr>
            <w:rStyle w:val="Hyperlink"/>
            <w:rFonts w:ascii="Calibri Light" w:hAnsi="Calibri Light"/>
            <w:color w:val="0563C1"/>
          </w:rPr>
          <w:t>Ordinance 8 Registration and Declaration of Interests</w:t>
        </w:r>
      </w:hyperlink>
      <w:r w:rsidRPr="00942049">
        <w:rPr>
          <w:rFonts w:ascii="Calibri Light" w:hAnsi="Calibri Light"/>
        </w:rPr>
        <w:t>.</w:t>
      </w:r>
      <w:r w:rsidR="005E2582">
        <w:rPr>
          <w:rFonts w:ascii="Calibri Light" w:hAnsi="Calibri Light"/>
        </w:rPr>
        <w:t xml:space="preserve">  </w:t>
      </w:r>
      <w:r w:rsidR="005E2582">
        <w:rPr>
          <w:rFonts w:ascii="Calibri Light" w:hAnsi="Calibri Light" w:cs="Arial"/>
          <w:szCs w:val="20"/>
        </w:rPr>
        <w:t xml:space="preserve">Please answer </w:t>
      </w:r>
      <w:r w:rsidR="005E2582" w:rsidRPr="001D7A9B">
        <w:rPr>
          <w:rFonts w:ascii="Calibri Light" w:hAnsi="Calibri Light" w:cs="Arial"/>
          <w:szCs w:val="20"/>
        </w:rPr>
        <w:t>‘Yes’ or ‘No’</w:t>
      </w:r>
      <w:r w:rsidR="005E2582">
        <w:rPr>
          <w:rFonts w:ascii="Calibri Light" w:hAnsi="Calibri Light" w:cs="Arial"/>
          <w:szCs w:val="20"/>
        </w:rPr>
        <w:t xml:space="preserve"> to the question below:</w:t>
      </w:r>
    </w:p>
    <w:p w14:paraId="72E155C2" w14:textId="77777777" w:rsidR="00AE249C" w:rsidRDefault="00AE249C" w:rsidP="00942049">
      <w:pPr>
        <w:rPr>
          <w:rFonts w:ascii="Calibri Light" w:hAnsi="Calibri Light"/>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AE249C" w:rsidRPr="001D7A9B" w14:paraId="67F1D24D" w14:textId="77777777" w:rsidTr="002636BC">
        <w:trPr>
          <w:jc w:val="center"/>
        </w:trPr>
        <w:tc>
          <w:tcPr>
            <w:tcW w:w="443" w:type="dxa"/>
            <w:tcMar>
              <w:top w:w="85" w:type="dxa"/>
              <w:left w:w="85" w:type="dxa"/>
              <w:bottom w:w="85" w:type="dxa"/>
              <w:right w:w="85" w:type="dxa"/>
            </w:tcMar>
          </w:tcPr>
          <w:p w14:paraId="12766B69" w14:textId="429E40E3" w:rsidR="00AE249C" w:rsidRPr="005E2582" w:rsidRDefault="005E2582" w:rsidP="002636BC">
            <w:pPr>
              <w:tabs>
                <w:tab w:val="left" w:pos="720"/>
              </w:tabs>
              <w:jc w:val="center"/>
              <w:rPr>
                <w:rFonts w:ascii="Calibri Light" w:hAnsi="Calibri Light" w:cs="Arial"/>
                <w:b/>
                <w:szCs w:val="20"/>
              </w:rPr>
            </w:pPr>
            <w:r>
              <w:rPr>
                <w:rFonts w:ascii="Calibri Light" w:hAnsi="Calibri Light" w:cs="Arial"/>
                <w:b/>
                <w:szCs w:val="20"/>
              </w:rPr>
              <w:lastRenderedPageBreak/>
              <w:t>i</w:t>
            </w:r>
          </w:p>
        </w:tc>
        <w:tc>
          <w:tcPr>
            <w:tcW w:w="7302" w:type="dxa"/>
            <w:tcMar>
              <w:top w:w="85" w:type="dxa"/>
              <w:left w:w="85" w:type="dxa"/>
              <w:bottom w:w="85" w:type="dxa"/>
              <w:right w:w="85" w:type="dxa"/>
            </w:tcMar>
          </w:tcPr>
          <w:p w14:paraId="640346AD" w14:textId="1679D2E1" w:rsidR="00AE249C" w:rsidRPr="001D7A9B" w:rsidRDefault="00AE249C" w:rsidP="002636BC">
            <w:pPr>
              <w:tabs>
                <w:tab w:val="left" w:pos="720"/>
              </w:tabs>
              <w:rPr>
                <w:rFonts w:ascii="Calibri Light" w:hAnsi="Calibri Light" w:cs="Arial"/>
                <w:szCs w:val="20"/>
              </w:rPr>
            </w:pPr>
            <w:r>
              <w:rPr>
                <w:rFonts w:ascii="Calibri Light" w:hAnsi="Calibri Light" w:cs="Arial"/>
                <w:szCs w:val="20"/>
              </w:rPr>
              <w:t xml:space="preserve">Do you agree to </w:t>
            </w:r>
            <w:r w:rsidRPr="00AE249C">
              <w:rPr>
                <w:rFonts w:ascii="Calibri Light" w:hAnsi="Calibri Light" w:cs="Arial"/>
                <w:szCs w:val="20"/>
              </w:rPr>
              <w:t>observe the rules set out in the governance document Ordinance 8 Registrati</w:t>
            </w:r>
            <w:r>
              <w:rPr>
                <w:rFonts w:ascii="Calibri Light" w:hAnsi="Calibri Light" w:cs="Arial"/>
                <w:szCs w:val="20"/>
              </w:rPr>
              <w:t>on and Declaration of Interests?</w:t>
            </w:r>
          </w:p>
        </w:tc>
        <w:tc>
          <w:tcPr>
            <w:tcW w:w="1894" w:type="dxa"/>
            <w:tcMar>
              <w:top w:w="85" w:type="dxa"/>
              <w:left w:w="85" w:type="dxa"/>
              <w:bottom w:w="85" w:type="dxa"/>
              <w:right w:w="85" w:type="dxa"/>
            </w:tcMar>
          </w:tcPr>
          <w:p w14:paraId="6CBB4924" w14:textId="77777777" w:rsidR="00AE249C" w:rsidRPr="001D7A9B" w:rsidRDefault="00AE249C" w:rsidP="002636BC">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395CE771" w14:textId="77777777" w:rsidR="00942049" w:rsidRPr="00942049" w:rsidRDefault="00942049" w:rsidP="00942049">
      <w:pPr>
        <w:rPr>
          <w:rFonts w:ascii="Calibri Light" w:hAnsi="Calibri Light"/>
        </w:rPr>
      </w:pPr>
    </w:p>
    <w:p w14:paraId="306A41F5" w14:textId="72B7888F" w:rsidR="00586780" w:rsidRPr="001D7A9B" w:rsidRDefault="005E2582" w:rsidP="00586780">
      <w:pPr>
        <w:tabs>
          <w:tab w:val="left" w:pos="720"/>
        </w:tabs>
        <w:rPr>
          <w:rFonts w:ascii="Calibri Light" w:hAnsi="Calibri Light" w:cs="Arial"/>
          <w:szCs w:val="20"/>
        </w:rPr>
      </w:pPr>
      <w:r>
        <w:rPr>
          <w:rFonts w:ascii="Calibri Light" w:hAnsi="Calibri Light" w:cs="Arial"/>
          <w:szCs w:val="20"/>
        </w:rPr>
        <w:t xml:space="preserve">Please answer </w:t>
      </w:r>
      <w:r w:rsidR="00586780" w:rsidRPr="001D7A9B">
        <w:rPr>
          <w:rFonts w:ascii="Calibri Light" w:hAnsi="Calibri Light" w:cs="Arial"/>
          <w:szCs w:val="20"/>
        </w:rPr>
        <w:t xml:space="preserve">‘Yes’ or ‘No’ </w:t>
      </w:r>
      <w:r>
        <w:rPr>
          <w:rFonts w:ascii="Calibri Light" w:hAnsi="Calibri Light" w:cs="Arial"/>
          <w:szCs w:val="20"/>
        </w:rPr>
        <w:t xml:space="preserve">to </w:t>
      </w:r>
      <w:r w:rsidR="00586780" w:rsidRPr="001D7A9B">
        <w:rPr>
          <w:rFonts w:ascii="Calibri Light" w:hAnsi="Calibri Light" w:cs="Arial"/>
          <w:szCs w:val="20"/>
        </w:rPr>
        <w:t>question</w:t>
      </w:r>
      <w:r w:rsidR="00AE249C">
        <w:rPr>
          <w:rFonts w:ascii="Calibri Light" w:hAnsi="Calibri Light" w:cs="Arial"/>
          <w:szCs w:val="20"/>
        </w:rPr>
        <w:t xml:space="preserve">s </w:t>
      </w:r>
      <w:r>
        <w:rPr>
          <w:rFonts w:ascii="Calibri Light" w:hAnsi="Calibri Light" w:cs="Arial"/>
          <w:szCs w:val="20"/>
        </w:rPr>
        <w:t xml:space="preserve">ii-v </w:t>
      </w:r>
      <w:r w:rsidR="00586780" w:rsidRPr="001D7A9B">
        <w:rPr>
          <w:rFonts w:ascii="Calibri Light" w:hAnsi="Calibri Light" w:cs="Arial"/>
          <w:szCs w:val="20"/>
        </w:rPr>
        <w:t xml:space="preserve">below.  If you answered </w:t>
      </w:r>
      <w:r w:rsidR="00E12D1F">
        <w:rPr>
          <w:rFonts w:ascii="Calibri Light" w:hAnsi="Calibri Light" w:cs="Arial"/>
          <w:color w:val="000000"/>
          <w:szCs w:val="20"/>
        </w:rPr>
        <w:t xml:space="preserve">‘Yes’ </w:t>
      </w:r>
      <w:r w:rsidR="00586780" w:rsidRPr="001D7A9B">
        <w:rPr>
          <w:rFonts w:ascii="Calibri Light" w:hAnsi="Calibri Light" w:cs="Arial"/>
          <w:color w:val="000000"/>
          <w:szCs w:val="20"/>
        </w:rPr>
        <w:t>to any of the</w:t>
      </w:r>
      <w:r w:rsidR="00AE249C">
        <w:rPr>
          <w:rFonts w:ascii="Calibri Light" w:hAnsi="Calibri Light" w:cs="Arial"/>
          <w:color w:val="000000"/>
          <w:szCs w:val="20"/>
        </w:rPr>
        <w:t>se q</w:t>
      </w:r>
      <w:r w:rsidR="00586780" w:rsidRPr="001D7A9B">
        <w:rPr>
          <w:rFonts w:ascii="Calibri Light" w:hAnsi="Calibri Light" w:cs="Arial"/>
          <w:color w:val="000000"/>
          <w:szCs w:val="20"/>
        </w:rPr>
        <w:t>uestions</w:t>
      </w:r>
      <w:r w:rsidR="00AE249C">
        <w:rPr>
          <w:rFonts w:ascii="Calibri Light" w:hAnsi="Calibri Light" w:cs="Arial"/>
          <w:color w:val="000000"/>
          <w:szCs w:val="20"/>
        </w:rPr>
        <w:t xml:space="preserve">, </w:t>
      </w:r>
      <w:r w:rsidR="00586780" w:rsidRPr="001D7A9B">
        <w:rPr>
          <w:rFonts w:ascii="Calibri Light" w:hAnsi="Calibri Light" w:cs="Arial"/>
          <w:color w:val="000000"/>
          <w:szCs w:val="20"/>
        </w:rPr>
        <w:t xml:space="preserve">please identify the pertinent individual(s) and their relationship to your company </w:t>
      </w:r>
      <w:r w:rsidR="00AE249C">
        <w:rPr>
          <w:rFonts w:ascii="Calibri Light" w:hAnsi="Calibri Light" w:cs="Arial"/>
          <w:color w:val="000000"/>
          <w:szCs w:val="20"/>
        </w:rPr>
        <w:t xml:space="preserve">and any other relevant information </w:t>
      </w:r>
      <w:r w:rsidR="00586780" w:rsidRPr="001D7A9B">
        <w:rPr>
          <w:rFonts w:ascii="Calibri Light" w:hAnsi="Calibri Light" w:cs="Arial"/>
          <w:color w:val="000000"/>
          <w:szCs w:val="20"/>
        </w:rPr>
        <w:t xml:space="preserve">in the space </w:t>
      </w:r>
      <w:r>
        <w:rPr>
          <w:rFonts w:ascii="Calibri Light" w:hAnsi="Calibri Light" w:cs="Arial"/>
          <w:color w:val="000000"/>
          <w:szCs w:val="20"/>
        </w:rPr>
        <w:t>vi</w:t>
      </w:r>
      <w:r w:rsidR="00AE249C">
        <w:rPr>
          <w:rFonts w:ascii="Calibri Light" w:hAnsi="Calibri Light" w:cs="Arial"/>
          <w:color w:val="000000"/>
          <w:szCs w:val="20"/>
        </w:rPr>
        <w:t xml:space="preserve">, below. </w:t>
      </w:r>
      <w:r w:rsidR="00E12D1F">
        <w:rPr>
          <w:rFonts w:ascii="Calibri Light" w:hAnsi="Calibri Light" w:cs="Arial"/>
          <w:color w:val="000000"/>
          <w:szCs w:val="20"/>
        </w:rPr>
        <w:t>If suppliers cannot answer ‘N</w:t>
      </w:r>
      <w:r w:rsidR="00586780" w:rsidRPr="001D7A9B">
        <w:rPr>
          <w:rFonts w:ascii="Calibri Light" w:hAnsi="Calibri Light" w:cs="Arial"/>
          <w:color w:val="000000"/>
          <w:szCs w:val="20"/>
        </w:rPr>
        <w:t>o’ to every question it is possible that the application might not be accepted. In the event that any of the following do apply,</w:t>
      </w:r>
      <w:r w:rsidR="00586780" w:rsidRPr="001D7A9B">
        <w:rPr>
          <w:rFonts w:ascii="Calibri Light" w:hAnsi="Calibri Light" w:cs="Arial"/>
          <w:szCs w:val="20"/>
        </w:rPr>
        <w:t xml:space="preserve"> please provide full details in space </w:t>
      </w:r>
      <w:r>
        <w:rPr>
          <w:rFonts w:ascii="Calibri Light" w:hAnsi="Calibri Light" w:cs="Arial"/>
          <w:szCs w:val="20"/>
        </w:rPr>
        <w:t>vi</w:t>
      </w:r>
      <w:r w:rsidR="00586780" w:rsidRPr="001D7A9B">
        <w:rPr>
          <w:rFonts w:ascii="Calibri Light" w:hAnsi="Calibri Light" w:cs="Arial"/>
          <w:szCs w:val="20"/>
        </w:rPr>
        <w:t xml:space="preserve">, including any remedial action that was taken.  The information provided will be taken into account by the University in considering whether or not a supplier will be able to proceed any further in respect of this procurement exercise.  </w:t>
      </w:r>
    </w:p>
    <w:p w14:paraId="77712F43" w14:textId="77777777" w:rsidR="00586780" w:rsidRPr="001D7A9B" w:rsidRDefault="00586780" w:rsidP="00586780">
      <w:pPr>
        <w:tabs>
          <w:tab w:val="left" w:pos="720"/>
        </w:tabs>
        <w:rPr>
          <w:rFonts w:ascii="Calibri Light" w:hAnsi="Calibri Light"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586780" w:rsidRPr="001D7A9B" w14:paraId="006309F3" w14:textId="77777777" w:rsidTr="001D7A9B">
        <w:trPr>
          <w:jc w:val="center"/>
        </w:trPr>
        <w:tc>
          <w:tcPr>
            <w:tcW w:w="443" w:type="dxa"/>
            <w:tcMar>
              <w:top w:w="85" w:type="dxa"/>
              <w:left w:w="85" w:type="dxa"/>
              <w:bottom w:w="85" w:type="dxa"/>
              <w:right w:w="85" w:type="dxa"/>
            </w:tcMar>
          </w:tcPr>
          <w:p w14:paraId="4C2F26AF" w14:textId="26271EE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47EBDF77" w14:textId="08F10B06" w:rsidR="00586780" w:rsidRPr="001D7A9B" w:rsidRDefault="00586780" w:rsidP="00A72BEB">
            <w:pPr>
              <w:tabs>
                <w:tab w:val="left" w:pos="720"/>
              </w:tabs>
              <w:rPr>
                <w:rFonts w:ascii="Calibri Light" w:hAnsi="Calibri Light" w:cs="Arial"/>
                <w:szCs w:val="20"/>
              </w:rPr>
            </w:pPr>
            <w:r w:rsidRPr="001D7A9B">
              <w:rPr>
                <w:rFonts w:ascii="Calibri Light" w:hAnsi="Calibri Light" w:cs="Arial"/>
                <w:color w:val="000000"/>
                <w:szCs w:val="20"/>
              </w:rPr>
              <w:t xml:space="preserve">Does any member of the University </w:t>
            </w:r>
            <w:r w:rsidR="00A72BEB">
              <w:rPr>
                <w:rFonts w:ascii="Calibri Light" w:hAnsi="Calibri Light" w:cs="Arial"/>
                <w:color w:val="000000"/>
                <w:szCs w:val="20"/>
              </w:rPr>
              <w:t>o</w:t>
            </w:r>
            <w:r w:rsidRPr="001D7A9B">
              <w:rPr>
                <w:rFonts w:ascii="Calibri Light" w:hAnsi="Calibri Light" w:cs="Arial"/>
                <w:color w:val="000000"/>
                <w:szCs w:val="20"/>
              </w:rPr>
              <w:t xml:space="preserve">f London Board Of Trustees (a “Trustee”) serve as an officer or director of your company? </w:t>
            </w:r>
          </w:p>
        </w:tc>
        <w:tc>
          <w:tcPr>
            <w:tcW w:w="1894" w:type="dxa"/>
            <w:tcMar>
              <w:top w:w="85" w:type="dxa"/>
              <w:left w:w="85" w:type="dxa"/>
              <w:bottom w:w="85" w:type="dxa"/>
              <w:right w:w="85" w:type="dxa"/>
            </w:tcMar>
          </w:tcPr>
          <w:p w14:paraId="3EE8B48B"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F236E9E" w14:textId="77777777" w:rsidTr="001D7A9B">
        <w:trPr>
          <w:jc w:val="center"/>
        </w:trPr>
        <w:tc>
          <w:tcPr>
            <w:tcW w:w="443" w:type="dxa"/>
            <w:tcMar>
              <w:top w:w="85" w:type="dxa"/>
              <w:left w:w="85" w:type="dxa"/>
              <w:bottom w:w="85" w:type="dxa"/>
              <w:right w:w="85" w:type="dxa"/>
            </w:tcMar>
          </w:tcPr>
          <w:p w14:paraId="72814D65" w14:textId="45D8742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65831CA4"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71EEBF07"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8722DFC" w14:textId="77777777" w:rsidTr="001D7A9B">
        <w:trPr>
          <w:jc w:val="center"/>
        </w:trPr>
        <w:tc>
          <w:tcPr>
            <w:tcW w:w="443" w:type="dxa"/>
            <w:tcMar>
              <w:top w:w="85" w:type="dxa"/>
              <w:left w:w="85" w:type="dxa"/>
              <w:bottom w:w="85" w:type="dxa"/>
              <w:right w:w="85" w:type="dxa"/>
            </w:tcMar>
          </w:tcPr>
          <w:p w14:paraId="3D57A600" w14:textId="1BEC0064"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6688188D"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0E22CF2A"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41AA5C9A" w14:textId="77777777" w:rsidTr="001D7A9B">
        <w:trPr>
          <w:jc w:val="center"/>
        </w:trPr>
        <w:tc>
          <w:tcPr>
            <w:tcW w:w="443" w:type="dxa"/>
            <w:tcMar>
              <w:top w:w="85" w:type="dxa"/>
              <w:left w:w="85" w:type="dxa"/>
              <w:bottom w:w="85" w:type="dxa"/>
              <w:right w:w="85" w:type="dxa"/>
            </w:tcMar>
          </w:tcPr>
          <w:p w14:paraId="7F5B116E" w14:textId="47D7AD1B"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63B8B6F3"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404F6A35"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0038570C" w14:textId="77777777" w:rsidTr="001D7A9B">
        <w:trPr>
          <w:jc w:val="center"/>
        </w:trPr>
        <w:tc>
          <w:tcPr>
            <w:tcW w:w="443" w:type="dxa"/>
            <w:tcMar>
              <w:top w:w="85" w:type="dxa"/>
              <w:left w:w="85" w:type="dxa"/>
              <w:bottom w:w="85" w:type="dxa"/>
              <w:right w:w="85" w:type="dxa"/>
            </w:tcMar>
          </w:tcPr>
          <w:p w14:paraId="3FAF689F" w14:textId="3818C82A"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9196" w:type="dxa"/>
            <w:gridSpan w:val="2"/>
            <w:tcMar>
              <w:top w:w="85" w:type="dxa"/>
              <w:left w:w="85" w:type="dxa"/>
              <w:bottom w:w="85" w:type="dxa"/>
              <w:right w:w="85" w:type="dxa"/>
            </w:tcMar>
          </w:tcPr>
          <w:p w14:paraId="474D6C16"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szCs w:val="20"/>
              </w:rPr>
              <w:t>In the space below please provide information on the above questions, if required:</w:t>
            </w:r>
          </w:p>
        </w:tc>
      </w:tr>
      <w:tr w:rsidR="00586780" w:rsidRPr="001D7A9B" w14:paraId="5446C500" w14:textId="77777777" w:rsidTr="001D7A9B">
        <w:trPr>
          <w:jc w:val="center"/>
        </w:trPr>
        <w:tc>
          <w:tcPr>
            <w:tcW w:w="443" w:type="dxa"/>
            <w:tcMar>
              <w:top w:w="85" w:type="dxa"/>
              <w:left w:w="85" w:type="dxa"/>
              <w:bottom w:w="85" w:type="dxa"/>
              <w:right w:w="85" w:type="dxa"/>
            </w:tcMar>
          </w:tcPr>
          <w:p w14:paraId="0C700CAD" w14:textId="77777777" w:rsidR="00586780" w:rsidRPr="005E2582" w:rsidRDefault="00586780" w:rsidP="001D7A9B">
            <w:pPr>
              <w:tabs>
                <w:tab w:val="left" w:pos="720"/>
              </w:tabs>
              <w:rPr>
                <w:rFonts w:ascii="Calibri Light" w:hAnsi="Calibri Light" w:cs="Arial"/>
                <w:b/>
                <w:szCs w:val="20"/>
              </w:rPr>
            </w:pPr>
          </w:p>
        </w:tc>
        <w:tc>
          <w:tcPr>
            <w:tcW w:w="9196" w:type="dxa"/>
            <w:gridSpan w:val="2"/>
            <w:tcMar>
              <w:top w:w="85" w:type="dxa"/>
              <w:left w:w="85" w:type="dxa"/>
              <w:bottom w:w="85" w:type="dxa"/>
              <w:right w:w="85" w:type="dxa"/>
            </w:tcMar>
          </w:tcPr>
          <w:p w14:paraId="41A30DDC" w14:textId="77777777" w:rsidR="00586780" w:rsidRPr="001D7A9B" w:rsidRDefault="00586780" w:rsidP="001D7A9B">
            <w:pPr>
              <w:tabs>
                <w:tab w:val="left" w:pos="720"/>
              </w:tabs>
              <w:rPr>
                <w:rFonts w:ascii="Calibri Light" w:hAnsi="Calibri Light" w:cs="Arial"/>
                <w:szCs w:val="20"/>
              </w:rPr>
            </w:pPr>
          </w:p>
          <w:p w14:paraId="27577DF1" w14:textId="77777777" w:rsidR="00586780" w:rsidRPr="001D7A9B" w:rsidRDefault="00586780" w:rsidP="001D7A9B">
            <w:pPr>
              <w:tabs>
                <w:tab w:val="left" w:pos="720"/>
              </w:tabs>
              <w:rPr>
                <w:rFonts w:ascii="Calibri Light" w:hAnsi="Calibri Light" w:cs="Arial"/>
                <w:szCs w:val="20"/>
              </w:rPr>
            </w:pPr>
          </w:p>
          <w:p w14:paraId="6287469D" w14:textId="77777777" w:rsidR="00586780" w:rsidRPr="001D7A9B" w:rsidRDefault="00586780" w:rsidP="001D7A9B">
            <w:pPr>
              <w:tabs>
                <w:tab w:val="left" w:pos="720"/>
              </w:tabs>
              <w:rPr>
                <w:rFonts w:ascii="Calibri Light" w:hAnsi="Calibri Light" w:cs="Arial"/>
                <w:szCs w:val="20"/>
              </w:rPr>
            </w:pPr>
          </w:p>
          <w:p w14:paraId="7AACDA7C" w14:textId="77777777" w:rsidR="00586780" w:rsidRPr="001D7A9B" w:rsidRDefault="00586780" w:rsidP="001D7A9B">
            <w:pPr>
              <w:tabs>
                <w:tab w:val="left" w:pos="720"/>
              </w:tabs>
              <w:rPr>
                <w:rFonts w:ascii="Calibri Light" w:hAnsi="Calibri Light" w:cs="Arial"/>
                <w:szCs w:val="20"/>
              </w:rPr>
            </w:pPr>
          </w:p>
        </w:tc>
      </w:tr>
    </w:tbl>
    <w:p w14:paraId="080DA1BB" w14:textId="77777777" w:rsidR="00586780" w:rsidRPr="001D7A9B" w:rsidRDefault="00586780" w:rsidP="000B57D7">
      <w:pPr>
        <w:tabs>
          <w:tab w:val="left" w:pos="720"/>
        </w:tabs>
        <w:rPr>
          <w:rFonts w:ascii="Calibri Light" w:hAnsi="Calibri Light" w:cs="Arial"/>
          <w:b/>
          <w:szCs w:val="20"/>
          <w:u w:val="single"/>
        </w:rPr>
      </w:pPr>
    </w:p>
    <w:p w14:paraId="0E02288D" w14:textId="77777777" w:rsidR="00586780" w:rsidRPr="001D7A9B" w:rsidRDefault="00586780" w:rsidP="000B57D7">
      <w:pPr>
        <w:tabs>
          <w:tab w:val="left" w:pos="720"/>
        </w:tabs>
        <w:rPr>
          <w:rFonts w:ascii="Calibri Light" w:hAnsi="Calibri Light"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62"/>
      </w:tblGrid>
      <w:tr w:rsidR="000B57D7" w:rsidRPr="001D7A9B" w14:paraId="268460EE" w14:textId="77777777" w:rsidTr="001D7A9B">
        <w:trPr>
          <w:jc w:val="center"/>
        </w:trPr>
        <w:tc>
          <w:tcPr>
            <w:tcW w:w="9639" w:type="dxa"/>
            <w:shd w:val="clear" w:color="auto" w:fill="CBD9EB"/>
          </w:tcPr>
          <w:p w14:paraId="6FEB074F" w14:textId="3F60DC8B" w:rsidR="000B57D7" w:rsidRPr="001D7A9B" w:rsidRDefault="000B57D7" w:rsidP="001D1D1D">
            <w:pPr>
              <w:pStyle w:val="BQHeader001"/>
              <w:numPr>
                <w:ilvl w:val="0"/>
                <w:numId w:val="21"/>
              </w:numPr>
              <w:tabs>
                <w:tab w:val="left" w:pos="720"/>
              </w:tabs>
              <w:rPr>
                <w:color w:val="4F81BD"/>
              </w:rPr>
            </w:pPr>
            <w:r w:rsidRPr="001D7A9B">
              <w:rPr>
                <w:color w:val="4F81BD"/>
              </w:rPr>
              <w:t>Financial Sustainability</w:t>
            </w:r>
          </w:p>
        </w:tc>
      </w:tr>
    </w:tbl>
    <w:p w14:paraId="3F874E6C" w14:textId="77777777" w:rsidR="000B57D7" w:rsidRPr="001D7A9B" w:rsidRDefault="000B57D7" w:rsidP="000B57D7">
      <w:pPr>
        <w:rPr>
          <w:rFonts w:ascii="Calibri Light" w:hAnsi="Calibri Light"/>
        </w:rPr>
      </w:pPr>
    </w:p>
    <w:p w14:paraId="44D85568" w14:textId="77777777" w:rsidR="000B57D7" w:rsidRPr="001D7A9B" w:rsidRDefault="000B57D7" w:rsidP="000B57D7">
      <w:pPr>
        <w:rPr>
          <w:rFonts w:ascii="Calibri Light" w:hAnsi="Calibri Light"/>
        </w:rPr>
      </w:pPr>
      <w:r w:rsidRPr="001D7A9B">
        <w:rPr>
          <w:rFonts w:ascii="Calibri Light" w:hAnsi="Calibri Light"/>
        </w:rPr>
        <w:t>Supplier responses to this section will be used to undertake an assessment of your firm’s economic and financial standing. Suppliers will be contacted by the University if this assessment identifies that a parent or other type of guarantee is required.</w:t>
      </w:r>
    </w:p>
    <w:p w14:paraId="3A515E42" w14:textId="77777777" w:rsidR="000B57D7" w:rsidRPr="001D7A9B" w:rsidRDefault="000B57D7" w:rsidP="000B57D7">
      <w:pPr>
        <w:rPr>
          <w:rFonts w:ascii="Calibri Light" w:hAnsi="Calibri Light"/>
        </w:rPr>
      </w:pPr>
    </w:p>
    <w:p w14:paraId="5E99DDE5" w14:textId="77777777" w:rsidR="000B57D7" w:rsidRPr="001D7A9B" w:rsidRDefault="000B57D7" w:rsidP="000B57D7">
      <w:pPr>
        <w:pStyle w:val="TOCHeading3"/>
        <w:numPr>
          <w:ilvl w:val="0"/>
          <w:numId w:val="9"/>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0B57D7" w:rsidRPr="001D7A9B" w14:paraId="400E0B9C" w14:textId="77777777" w:rsidTr="001D7A9B">
        <w:trPr>
          <w:jc w:val="center"/>
        </w:trPr>
        <w:tc>
          <w:tcPr>
            <w:tcW w:w="9639" w:type="dxa"/>
            <w:gridSpan w:val="2"/>
            <w:tcMar>
              <w:top w:w="85" w:type="dxa"/>
              <w:left w:w="85" w:type="dxa"/>
              <w:bottom w:w="85" w:type="dxa"/>
              <w:right w:w="85" w:type="dxa"/>
            </w:tcMar>
          </w:tcPr>
          <w:p w14:paraId="4FE284D0" w14:textId="77777777" w:rsidR="000B57D7" w:rsidRPr="001D7A9B" w:rsidRDefault="000B57D7" w:rsidP="001D7A9B">
            <w:pPr>
              <w:tabs>
                <w:tab w:val="left" w:pos="720"/>
              </w:tabs>
              <w:rPr>
                <w:rFonts w:ascii="Calibri Light" w:hAnsi="Calibri Light" w:cs="Arial"/>
                <w:b/>
                <w:bCs/>
                <w:color w:val="0D0D0D"/>
                <w:szCs w:val="20"/>
              </w:rPr>
            </w:pPr>
            <w:r w:rsidRPr="001D7A9B">
              <w:rPr>
                <w:rFonts w:ascii="Calibri Light" w:hAnsi="Calibri Light" w:cs="Arial"/>
                <w:iCs/>
                <w:color w:val="0D0D0D"/>
                <w:szCs w:val="20"/>
              </w:rPr>
              <w:lastRenderedPageBreak/>
              <w:t>Please submit 1 set of copies of your firm’s audited accounts for the most recent 2 years</w:t>
            </w:r>
          </w:p>
        </w:tc>
      </w:tr>
      <w:tr w:rsidR="000B57D7" w:rsidRPr="001D7A9B" w14:paraId="06A0B3E3" w14:textId="77777777" w:rsidTr="001D7A9B">
        <w:trPr>
          <w:jc w:val="center"/>
        </w:trPr>
        <w:tc>
          <w:tcPr>
            <w:tcW w:w="7798" w:type="dxa"/>
            <w:tcMar>
              <w:top w:w="85" w:type="dxa"/>
              <w:left w:w="85" w:type="dxa"/>
              <w:bottom w:w="85" w:type="dxa"/>
              <w:right w:w="85" w:type="dxa"/>
            </w:tcMar>
          </w:tcPr>
          <w:p w14:paraId="75E036A9" w14:textId="0005D97A" w:rsidR="000B57D7" w:rsidRPr="001D7A9B" w:rsidRDefault="000B57D7" w:rsidP="00906FEE">
            <w:pPr>
              <w:tabs>
                <w:tab w:val="left" w:pos="720"/>
              </w:tabs>
              <w:rPr>
                <w:rFonts w:ascii="Calibri Light" w:hAnsi="Calibri Light" w:cs="Arial"/>
                <w:bCs/>
                <w:color w:val="0D0D0D"/>
                <w:szCs w:val="20"/>
              </w:rPr>
            </w:pPr>
            <w:r w:rsidRPr="001D7A9B">
              <w:rPr>
                <w:rFonts w:ascii="Calibri Light" w:hAnsi="Calibri Light" w:cs="Arial"/>
                <w:bCs/>
                <w:color w:val="0D0D0D"/>
                <w:szCs w:val="20"/>
              </w:rPr>
              <w:t xml:space="preserve">Have you </w:t>
            </w:r>
            <w:r w:rsidR="00906FEE">
              <w:rPr>
                <w:rFonts w:ascii="Calibri Light" w:hAnsi="Calibri Light" w:cs="Arial"/>
                <w:bCs/>
                <w:color w:val="0D0D0D"/>
                <w:szCs w:val="20"/>
              </w:rPr>
              <w:t xml:space="preserve">submitted </w:t>
            </w:r>
            <w:r w:rsidRPr="001D7A9B">
              <w:rPr>
                <w:rFonts w:ascii="Calibri Light" w:hAnsi="Calibri Light" w:cs="Arial"/>
                <w:bCs/>
                <w:color w:val="0D0D0D"/>
                <w:szCs w:val="20"/>
              </w:rPr>
              <w:t xml:space="preserve">your audited accounts </w:t>
            </w:r>
            <w:r w:rsidR="00906FEE">
              <w:rPr>
                <w:rFonts w:ascii="Calibri Light" w:hAnsi="Calibri Light" w:cs="Arial"/>
                <w:bCs/>
                <w:color w:val="0D0D0D"/>
                <w:szCs w:val="20"/>
              </w:rPr>
              <w:t>along with your completed PQQ</w:t>
            </w:r>
            <w:r w:rsidRPr="001D7A9B">
              <w:rPr>
                <w:rFonts w:ascii="Calibri Light" w:hAnsi="Calibri Light" w:cs="Arial"/>
                <w:bCs/>
                <w:color w:val="0D0D0D"/>
                <w:szCs w:val="20"/>
              </w:rPr>
              <w:t>?</w:t>
            </w:r>
          </w:p>
        </w:tc>
        <w:tc>
          <w:tcPr>
            <w:tcW w:w="1841" w:type="dxa"/>
            <w:tcMar>
              <w:top w:w="85" w:type="dxa"/>
              <w:left w:w="85" w:type="dxa"/>
              <w:bottom w:w="85" w:type="dxa"/>
              <w:right w:w="85" w:type="dxa"/>
            </w:tcMar>
          </w:tcPr>
          <w:p w14:paraId="359DED2D" w14:textId="77777777" w:rsidR="000B57D7" w:rsidRPr="001D7A9B" w:rsidRDefault="000B57D7" w:rsidP="001D7A9B">
            <w:pPr>
              <w:tabs>
                <w:tab w:val="left" w:pos="720"/>
              </w:tabs>
              <w:jc w:val="center"/>
              <w:rPr>
                <w:rFonts w:ascii="Calibri Light" w:hAnsi="Calibri Light" w:cs="Arial"/>
                <w:bCs/>
                <w:color w:val="0D0D0D"/>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5E21CB74" w14:textId="77777777" w:rsidR="000B57D7" w:rsidRPr="001D7A9B" w:rsidRDefault="000B57D7" w:rsidP="000B57D7">
      <w:pPr>
        <w:tabs>
          <w:tab w:val="left" w:pos="720"/>
        </w:tabs>
        <w:rPr>
          <w:rFonts w:ascii="Calibri Light" w:hAnsi="Calibri Light"/>
          <w:szCs w:val="20"/>
        </w:rPr>
      </w:pPr>
    </w:p>
    <w:p w14:paraId="5186FFA0" w14:textId="77777777" w:rsidR="000B57D7" w:rsidRPr="001D7A9B" w:rsidRDefault="000B57D7" w:rsidP="000B57D7">
      <w:pPr>
        <w:pStyle w:val="TOCHeading3"/>
        <w:numPr>
          <w:ilvl w:val="0"/>
          <w:numId w:val="9"/>
        </w:numPr>
        <w:tabs>
          <w:tab w:val="left" w:pos="720"/>
        </w:tabs>
      </w:pPr>
      <w:r w:rsidRPr="001D7A9B">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0B57D7" w:rsidRPr="001D7A9B" w14:paraId="7E565B7D" w14:textId="77777777" w:rsidTr="001D7A9B">
        <w:trPr>
          <w:jc w:val="center"/>
        </w:trPr>
        <w:tc>
          <w:tcPr>
            <w:tcW w:w="443" w:type="dxa"/>
            <w:tcMar>
              <w:top w:w="85" w:type="dxa"/>
              <w:left w:w="85" w:type="dxa"/>
              <w:bottom w:w="85" w:type="dxa"/>
              <w:right w:w="85" w:type="dxa"/>
            </w:tcMar>
          </w:tcPr>
          <w:p w14:paraId="430978D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w:t>
            </w:r>
          </w:p>
        </w:tc>
        <w:tc>
          <w:tcPr>
            <w:tcW w:w="7355" w:type="dxa"/>
            <w:tcMar>
              <w:top w:w="85" w:type="dxa"/>
              <w:left w:w="85" w:type="dxa"/>
              <w:bottom w:w="85" w:type="dxa"/>
              <w:right w:w="85" w:type="dxa"/>
            </w:tcMar>
          </w:tcPr>
          <w:p w14:paraId="5D6D902B" w14:textId="540B2073" w:rsidR="000B57D7" w:rsidRPr="004902C6" w:rsidRDefault="000B57D7" w:rsidP="00E12D1F">
            <w:pPr>
              <w:tabs>
                <w:tab w:val="left" w:pos="720"/>
              </w:tabs>
              <w:rPr>
                <w:rFonts w:ascii="Calibri Light" w:hAnsi="Calibri Light" w:cs="Arial"/>
                <w:szCs w:val="20"/>
              </w:rPr>
            </w:pPr>
            <w:r w:rsidRPr="004902C6">
              <w:rPr>
                <w:rFonts w:ascii="Calibri Light" w:hAnsi="Calibri Light" w:cs="Arial"/>
                <w:szCs w:val="20"/>
              </w:rPr>
              <w:t>Public liability insurance is required and the minimum amount the supplier must hold is £</w:t>
            </w:r>
            <w:r w:rsidR="00ED2994">
              <w:rPr>
                <w:rFonts w:ascii="Calibri Light" w:hAnsi="Calibri Light" w:cs="Arial"/>
                <w:szCs w:val="20"/>
              </w:rPr>
              <w:t>2</w:t>
            </w:r>
            <w:r w:rsidRPr="004902C6">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4F40A713"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1D53A3" w:rsidRPr="001D53A3" w14:paraId="24750BBF" w14:textId="77777777" w:rsidTr="001D7A9B">
        <w:trPr>
          <w:jc w:val="center"/>
        </w:trPr>
        <w:tc>
          <w:tcPr>
            <w:tcW w:w="443" w:type="dxa"/>
            <w:tcMar>
              <w:top w:w="85" w:type="dxa"/>
              <w:left w:w="85" w:type="dxa"/>
              <w:bottom w:w="85" w:type="dxa"/>
              <w:right w:w="85" w:type="dxa"/>
            </w:tcMar>
          </w:tcPr>
          <w:p w14:paraId="5200D793"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b/>
                <w:bCs/>
                <w:szCs w:val="20"/>
              </w:rPr>
              <w:t>ii</w:t>
            </w:r>
          </w:p>
        </w:tc>
        <w:tc>
          <w:tcPr>
            <w:tcW w:w="7355" w:type="dxa"/>
            <w:tcMar>
              <w:top w:w="85" w:type="dxa"/>
              <w:left w:w="85" w:type="dxa"/>
              <w:bottom w:w="85" w:type="dxa"/>
              <w:right w:w="85" w:type="dxa"/>
            </w:tcMar>
          </w:tcPr>
          <w:p w14:paraId="055B0456" w14:textId="4976D09F" w:rsidR="000B57D7" w:rsidRPr="004902C6" w:rsidRDefault="000B57D7" w:rsidP="00E12D1F">
            <w:pPr>
              <w:tabs>
                <w:tab w:val="left" w:pos="720"/>
              </w:tabs>
              <w:rPr>
                <w:rFonts w:ascii="Calibri Light" w:hAnsi="Calibri Light" w:cs="Arial"/>
                <w:b/>
                <w:iCs/>
                <w:szCs w:val="20"/>
              </w:rPr>
            </w:pPr>
            <w:r w:rsidRPr="004902C6">
              <w:rPr>
                <w:rFonts w:ascii="Calibri Light" w:hAnsi="Calibri Light" w:cs="Arial"/>
                <w:szCs w:val="20"/>
              </w:rPr>
              <w:t>Employer’s liability insurance is required and the minimum amount the supplier must hold is £</w:t>
            </w:r>
            <w:r w:rsidR="00ED2994">
              <w:rPr>
                <w:rFonts w:ascii="Calibri Light" w:hAnsi="Calibri Light" w:cs="Arial"/>
                <w:szCs w:val="20"/>
              </w:rPr>
              <w:t>2</w:t>
            </w:r>
            <w:r w:rsidRPr="004902C6">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0FC21A3B"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7F9F1AFA" w14:textId="77777777" w:rsidTr="001D7A9B">
        <w:trPr>
          <w:jc w:val="center"/>
        </w:trPr>
        <w:tc>
          <w:tcPr>
            <w:tcW w:w="443" w:type="dxa"/>
            <w:tcMar>
              <w:top w:w="85" w:type="dxa"/>
              <w:left w:w="85" w:type="dxa"/>
              <w:bottom w:w="85" w:type="dxa"/>
              <w:right w:w="85" w:type="dxa"/>
            </w:tcMar>
          </w:tcPr>
          <w:p w14:paraId="39506EB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iii</w:t>
            </w:r>
          </w:p>
        </w:tc>
        <w:tc>
          <w:tcPr>
            <w:tcW w:w="7355" w:type="dxa"/>
            <w:tcMar>
              <w:top w:w="85" w:type="dxa"/>
              <w:left w:w="85" w:type="dxa"/>
              <w:bottom w:w="85" w:type="dxa"/>
              <w:right w:w="85" w:type="dxa"/>
            </w:tcMar>
          </w:tcPr>
          <w:p w14:paraId="5DB40B2A" w14:textId="6423820F" w:rsidR="000B57D7" w:rsidRPr="004902C6" w:rsidRDefault="000B57D7" w:rsidP="00006D10">
            <w:pPr>
              <w:tabs>
                <w:tab w:val="left" w:pos="720"/>
              </w:tabs>
              <w:rPr>
                <w:rFonts w:ascii="Calibri Light" w:hAnsi="Calibri Light" w:cs="Arial"/>
                <w:szCs w:val="20"/>
              </w:rPr>
            </w:pPr>
            <w:r w:rsidRPr="004902C6">
              <w:rPr>
                <w:rFonts w:ascii="Calibri Light" w:hAnsi="Calibri Light" w:cs="Arial"/>
                <w:szCs w:val="20"/>
              </w:rPr>
              <w:t xml:space="preserve">Indemnity insurance is required and the minimum amount the supplier must </w:t>
            </w:r>
            <w:r w:rsidR="00006D10" w:rsidRPr="004902C6">
              <w:rPr>
                <w:rFonts w:ascii="Calibri Light" w:hAnsi="Calibri Light" w:cs="Arial"/>
                <w:szCs w:val="20"/>
              </w:rPr>
              <w:t xml:space="preserve">hold </w:t>
            </w:r>
            <w:r w:rsidR="00E12D1F" w:rsidRPr="004902C6">
              <w:rPr>
                <w:rFonts w:ascii="Calibri Light" w:hAnsi="Calibri Light" w:cs="Arial"/>
                <w:szCs w:val="20"/>
              </w:rPr>
              <w:t>is £</w:t>
            </w:r>
            <w:r w:rsidR="00006D10" w:rsidRPr="004902C6">
              <w:rPr>
                <w:rFonts w:ascii="Calibri Light" w:hAnsi="Calibri Light" w:cs="Arial"/>
                <w:szCs w:val="20"/>
              </w:rPr>
              <w:t>2</w:t>
            </w:r>
            <w:r w:rsidR="00E12D1F" w:rsidRPr="004902C6">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5F1D3C4C" w14:textId="5052970E" w:rsidR="000B57D7" w:rsidRPr="001D7A9B" w:rsidRDefault="00EF1CE8" w:rsidP="00E12D1F">
            <w:pPr>
              <w:tabs>
                <w:tab w:val="left" w:pos="720"/>
              </w:tabs>
              <w:jc w:val="center"/>
              <w:rPr>
                <w:rFonts w:ascii="Calibri Light" w:hAnsi="Calibri Light" w:cs="Arial"/>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0CDD26EF" w14:textId="77777777" w:rsidTr="001D7A9B">
        <w:trPr>
          <w:jc w:val="center"/>
        </w:trPr>
        <w:tc>
          <w:tcPr>
            <w:tcW w:w="443" w:type="dxa"/>
            <w:tcMar>
              <w:top w:w="85" w:type="dxa"/>
              <w:left w:w="85" w:type="dxa"/>
              <w:bottom w:w="85" w:type="dxa"/>
              <w:right w:w="85" w:type="dxa"/>
            </w:tcMar>
          </w:tcPr>
          <w:p w14:paraId="15DAF431"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iv</w:t>
            </w:r>
          </w:p>
        </w:tc>
        <w:tc>
          <w:tcPr>
            <w:tcW w:w="7355" w:type="dxa"/>
            <w:tcMar>
              <w:top w:w="85" w:type="dxa"/>
              <w:left w:w="85" w:type="dxa"/>
              <w:bottom w:w="85" w:type="dxa"/>
              <w:right w:w="85" w:type="dxa"/>
            </w:tcMar>
          </w:tcPr>
          <w:p w14:paraId="0BD6A996" w14:textId="31099DE2"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14:paraId="4534924B"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DD3B05">
              <w:rPr>
                <w:rFonts w:ascii="Calibri Light" w:hAnsi="Calibri Light" w:cs="Arial"/>
                <w:szCs w:val="20"/>
              </w:rPr>
            </w:r>
            <w:r w:rsidR="00DD3B0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0CEB453F" w14:textId="77777777" w:rsidR="00EF1CE8" w:rsidRDefault="00EF1CE8" w:rsidP="000B57D7">
      <w:pPr>
        <w:tabs>
          <w:tab w:val="left" w:pos="720"/>
        </w:tabs>
        <w:rPr>
          <w:rFonts w:ascii="Calibri Light" w:hAnsi="Calibri Light" w:cs="Arial"/>
          <w:szCs w:val="20"/>
        </w:rPr>
      </w:pPr>
    </w:p>
    <w:p w14:paraId="38CC397C" w14:textId="77777777" w:rsidR="00EF1CE8" w:rsidRDefault="00EF1CE8" w:rsidP="000B57D7">
      <w:pPr>
        <w:tabs>
          <w:tab w:val="left" w:pos="720"/>
        </w:tabs>
        <w:rPr>
          <w:rFonts w:ascii="Calibri Light" w:hAnsi="Calibri Light" w:cs="Arial"/>
          <w:szCs w:val="20"/>
        </w:rPr>
      </w:pPr>
    </w:p>
    <w:p w14:paraId="05FED45B" w14:textId="7222F4E2" w:rsidR="005E2582" w:rsidRDefault="005E2582" w:rsidP="000B57D7">
      <w:pPr>
        <w:tabs>
          <w:tab w:val="left" w:pos="720"/>
        </w:tabs>
        <w:rPr>
          <w:rFonts w:ascii="Calibri Light" w:hAnsi="Calibri Light" w:cs="Arial"/>
          <w:szCs w:val="20"/>
        </w:rPr>
      </w:pPr>
    </w:p>
    <w:p w14:paraId="00B9C764" w14:textId="77777777" w:rsidR="005E2582" w:rsidRDefault="005E2582" w:rsidP="000B57D7">
      <w:pPr>
        <w:tabs>
          <w:tab w:val="left" w:pos="720"/>
        </w:tabs>
        <w:rPr>
          <w:rFonts w:ascii="Calibri Light" w:hAnsi="Calibri Light" w:cs="Arial"/>
          <w:szCs w:val="20"/>
        </w:rPr>
      </w:pPr>
    </w:p>
    <w:p w14:paraId="2B8B99C8" w14:textId="77777777" w:rsidR="005E2582" w:rsidRDefault="005E2582" w:rsidP="000B57D7">
      <w:pPr>
        <w:tabs>
          <w:tab w:val="left" w:pos="720"/>
        </w:tabs>
        <w:rPr>
          <w:rFonts w:ascii="Calibri Light" w:hAnsi="Calibri Light" w:cs="Arial"/>
          <w:szCs w:val="20"/>
        </w:rPr>
      </w:pPr>
    </w:p>
    <w:p w14:paraId="4F20B4C9" w14:textId="77777777" w:rsidR="005E2582" w:rsidRDefault="005E2582" w:rsidP="000B57D7">
      <w:pPr>
        <w:tabs>
          <w:tab w:val="left" w:pos="720"/>
        </w:tabs>
        <w:rPr>
          <w:rFonts w:ascii="Calibri Light" w:hAnsi="Calibri Light" w:cs="Arial"/>
          <w:szCs w:val="20"/>
        </w:rPr>
      </w:pPr>
    </w:p>
    <w:p w14:paraId="7156044B" w14:textId="77777777" w:rsidR="005E2582" w:rsidRDefault="005E2582" w:rsidP="000B57D7">
      <w:pPr>
        <w:tabs>
          <w:tab w:val="left" w:pos="720"/>
        </w:tabs>
        <w:rPr>
          <w:rFonts w:ascii="Calibri Light" w:hAnsi="Calibri Light" w:cs="Arial"/>
          <w:szCs w:val="20"/>
        </w:rPr>
      </w:pPr>
    </w:p>
    <w:p w14:paraId="3ADAEEEA" w14:textId="77777777" w:rsidR="005E2582" w:rsidRPr="001D7A9B" w:rsidRDefault="005E2582" w:rsidP="000B57D7">
      <w:pPr>
        <w:tabs>
          <w:tab w:val="left" w:pos="720"/>
        </w:tabs>
        <w:rPr>
          <w:rFonts w:ascii="Calibri Light" w:hAnsi="Calibri Light" w:cs="Arial"/>
          <w:szCs w:val="20"/>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3"/>
      </w:tblGrid>
      <w:tr w:rsidR="00ED2648" w:rsidRPr="001D7A9B" w14:paraId="0A0B5239" w14:textId="77777777" w:rsidTr="00EF1CE8">
        <w:trPr>
          <w:jc w:val="center"/>
        </w:trPr>
        <w:tc>
          <w:tcPr>
            <w:tcW w:w="9643" w:type="dxa"/>
            <w:shd w:val="clear" w:color="auto" w:fill="CBD9EB"/>
          </w:tcPr>
          <w:p w14:paraId="5A0EEF9D" w14:textId="77777777" w:rsidR="00ED2648" w:rsidRPr="001D7A9B" w:rsidRDefault="00ED2648" w:rsidP="001D1D1D">
            <w:pPr>
              <w:pStyle w:val="BQHeader001"/>
              <w:numPr>
                <w:ilvl w:val="0"/>
                <w:numId w:val="21"/>
              </w:numPr>
              <w:tabs>
                <w:tab w:val="left" w:pos="720"/>
              </w:tabs>
              <w:rPr>
                <w:color w:val="4F81BD"/>
              </w:rPr>
            </w:pPr>
            <w:r w:rsidRPr="001D7A9B">
              <w:rPr>
                <w:color w:val="4F81BD"/>
              </w:rPr>
              <w:t>Professional References</w:t>
            </w:r>
          </w:p>
        </w:tc>
      </w:tr>
    </w:tbl>
    <w:p w14:paraId="09136F2A" w14:textId="77777777" w:rsidR="00B97111" w:rsidRDefault="00B97111" w:rsidP="000B57D7">
      <w:pPr>
        <w:tabs>
          <w:tab w:val="left" w:pos="720"/>
        </w:tabs>
        <w:rPr>
          <w:rFonts w:ascii="Calibri Light" w:hAnsi="Calibri Light" w:cs="Arial"/>
          <w:szCs w:val="20"/>
        </w:rPr>
      </w:pPr>
    </w:p>
    <w:p w14:paraId="2D8903BA" w14:textId="3529E6A9"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szCs w:val="20"/>
        </w:rPr>
        <w:t xml:space="preserve">Please provide details of 3 commercial contracts that are relevant to the requirements in this tender. These will be used to undertake an assessment of the supplier’s technical and professional ability to provide the services required in this tender.  </w:t>
      </w:r>
    </w:p>
    <w:p w14:paraId="7C60C28B"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7"/>
        <w:gridCol w:w="3428"/>
        <w:gridCol w:w="1928"/>
        <w:gridCol w:w="1928"/>
        <w:gridCol w:w="1928"/>
      </w:tblGrid>
      <w:tr w:rsidR="000B57D7" w:rsidRPr="001D7A9B" w14:paraId="01CBAD4C" w14:textId="77777777" w:rsidTr="001D7A9B">
        <w:trPr>
          <w:jc w:val="center"/>
        </w:trPr>
        <w:tc>
          <w:tcPr>
            <w:tcW w:w="427" w:type="dxa"/>
            <w:tcMar>
              <w:top w:w="85" w:type="dxa"/>
              <w:left w:w="85" w:type="dxa"/>
              <w:bottom w:w="85" w:type="dxa"/>
              <w:right w:w="85" w:type="dxa"/>
            </w:tcMar>
          </w:tcPr>
          <w:p w14:paraId="271455BE" w14:textId="77777777" w:rsidR="000B57D7" w:rsidRPr="005E2582" w:rsidRDefault="000B57D7" w:rsidP="001D7A9B">
            <w:pPr>
              <w:tabs>
                <w:tab w:val="left" w:pos="720"/>
              </w:tabs>
              <w:jc w:val="center"/>
              <w:rPr>
                <w:rFonts w:ascii="Calibri Light" w:hAnsi="Calibri Light" w:cs="Arial"/>
                <w:b/>
                <w:szCs w:val="20"/>
              </w:rPr>
            </w:pPr>
          </w:p>
        </w:tc>
        <w:tc>
          <w:tcPr>
            <w:tcW w:w="3428" w:type="dxa"/>
            <w:tcMar>
              <w:top w:w="85" w:type="dxa"/>
              <w:left w:w="85" w:type="dxa"/>
              <w:bottom w:w="85" w:type="dxa"/>
              <w:right w:w="85" w:type="dxa"/>
            </w:tcMar>
          </w:tcPr>
          <w:p w14:paraId="522A2E9E" w14:textId="77777777" w:rsidR="000B57D7" w:rsidRPr="001D7A9B" w:rsidRDefault="000B57D7" w:rsidP="001D7A9B">
            <w:pPr>
              <w:tabs>
                <w:tab w:val="left" w:pos="720"/>
              </w:tabs>
              <w:jc w:val="center"/>
              <w:rPr>
                <w:rFonts w:ascii="Calibri Light" w:hAnsi="Calibri Light" w:cs="Arial"/>
                <w:b/>
                <w:szCs w:val="20"/>
              </w:rPr>
            </w:pPr>
          </w:p>
        </w:tc>
        <w:tc>
          <w:tcPr>
            <w:tcW w:w="1928" w:type="dxa"/>
            <w:tcMar>
              <w:top w:w="85" w:type="dxa"/>
              <w:left w:w="85" w:type="dxa"/>
              <w:bottom w:w="85" w:type="dxa"/>
              <w:right w:w="85" w:type="dxa"/>
            </w:tcMar>
          </w:tcPr>
          <w:p w14:paraId="374B4003"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1</w:t>
            </w:r>
          </w:p>
        </w:tc>
        <w:tc>
          <w:tcPr>
            <w:tcW w:w="1928" w:type="dxa"/>
            <w:tcMar>
              <w:top w:w="85" w:type="dxa"/>
              <w:left w:w="85" w:type="dxa"/>
              <w:bottom w:w="85" w:type="dxa"/>
              <w:right w:w="85" w:type="dxa"/>
            </w:tcMar>
          </w:tcPr>
          <w:p w14:paraId="5CE37A0C"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2</w:t>
            </w:r>
          </w:p>
        </w:tc>
        <w:tc>
          <w:tcPr>
            <w:tcW w:w="1928" w:type="dxa"/>
            <w:tcMar>
              <w:top w:w="85" w:type="dxa"/>
              <w:left w:w="85" w:type="dxa"/>
              <w:bottom w:w="85" w:type="dxa"/>
              <w:right w:w="85" w:type="dxa"/>
            </w:tcMar>
          </w:tcPr>
          <w:p w14:paraId="1DCDF8BA"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3</w:t>
            </w:r>
          </w:p>
        </w:tc>
      </w:tr>
      <w:tr w:rsidR="000B57D7" w:rsidRPr="001D7A9B" w14:paraId="21DF2F4D" w14:textId="77777777" w:rsidTr="001D7A9B">
        <w:trPr>
          <w:jc w:val="center"/>
        </w:trPr>
        <w:tc>
          <w:tcPr>
            <w:tcW w:w="427" w:type="dxa"/>
            <w:tcMar>
              <w:top w:w="85" w:type="dxa"/>
              <w:left w:w="85" w:type="dxa"/>
              <w:bottom w:w="85" w:type="dxa"/>
              <w:right w:w="85" w:type="dxa"/>
            </w:tcMar>
          </w:tcPr>
          <w:p w14:paraId="7DC3F926" w14:textId="5A2C50BB"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w:t>
            </w:r>
          </w:p>
        </w:tc>
        <w:tc>
          <w:tcPr>
            <w:tcW w:w="3428" w:type="dxa"/>
            <w:tcMar>
              <w:top w:w="85" w:type="dxa"/>
              <w:left w:w="85" w:type="dxa"/>
              <w:bottom w:w="85" w:type="dxa"/>
              <w:right w:w="85" w:type="dxa"/>
            </w:tcMar>
          </w:tcPr>
          <w:p w14:paraId="623A1E0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business or organisation (name):</w:t>
            </w:r>
          </w:p>
        </w:tc>
        <w:tc>
          <w:tcPr>
            <w:tcW w:w="1928" w:type="dxa"/>
            <w:tcMar>
              <w:top w:w="85" w:type="dxa"/>
              <w:left w:w="85" w:type="dxa"/>
              <w:bottom w:w="85" w:type="dxa"/>
              <w:right w:w="85" w:type="dxa"/>
            </w:tcMar>
          </w:tcPr>
          <w:p w14:paraId="6A9E6FEB"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5B387CDC"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11AF2BE"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135FDD18" w14:textId="77777777" w:rsidTr="001D7A9B">
        <w:trPr>
          <w:jc w:val="center"/>
        </w:trPr>
        <w:tc>
          <w:tcPr>
            <w:tcW w:w="427" w:type="dxa"/>
            <w:tcMar>
              <w:top w:w="85" w:type="dxa"/>
              <w:left w:w="85" w:type="dxa"/>
              <w:bottom w:w="85" w:type="dxa"/>
              <w:right w:w="85" w:type="dxa"/>
            </w:tcMar>
          </w:tcPr>
          <w:p w14:paraId="0A26735E" w14:textId="7121EA73"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3428" w:type="dxa"/>
            <w:tcMar>
              <w:top w:w="85" w:type="dxa"/>
              <w:left w:w="85" w:type="dxa"/>
              <w:bottom w:w="85" w:type="dxa"/>
              <w:right w:w="85" w:type="dxa"/>
            </w:tcMar>
          </w:tcPr>
          <w:p w14:paraId="0024A130"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contact name, phone number and email:</w:t>
            </w:r>
          </w:p>
        </w:tc>
        <w:tc>
          <w:tcPr>
            <w:tcW w:w="1928" w:type="dxa"/>
            <w:tcMar>
              <w:top w:w="85" w:type="dxa"/>
              <w:left w:w="85" w:type="dxa"/>
              <w:bottom w:w="85" w:type="dxa"/>
              <w:right w:w="85" w:type="dxa"/>
            </w:tcMar>
          </w:tcPr>
          <w:p w14:paraId="18485F38"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B79A457"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4A259E7"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77678BC4" w14:textId="77777777" w:rsidTr="001D7A9B">
        <w:trPr>
          <w:jc w:val="center"/>
        </w:trPr>
        <w:tc>
          <w:tcPr>
            <w:tcW w:w="427" w:type="dxa"/>
            <w:tcMar>
              <w:top w:w="85" w:type="dxa"/>
              <w:left w:w="85" w:type="dxa"/>
              <w:bottom w:w="85" w:type="dxa"/>
              <w:right w:w="85" w:type="dxa"/>
            </w:tcMar>
          </w:tcPr>
          <w:p w14:paraId="5FB1A407" w14:textId="3D2C39C9"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3428" w:type="dxa"/>
            <w:tcMar>
              <w:top w:w="85" w:type="dxa"/>
              <w:left w:w="85" w:type="dxa"/>
              <w:bottom w:w="85" w:type="dxa"/>
              <w:right w:w="85" w:type="dxa"/>
            </w:tcMar>
          </w:tcPr>
          <w:p w14:paraId="3CEE973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start date:</w:t>
            </w:r>
          </w:p>
        </w:tc>
        <w:tc>
          <w:tcPr>
            <w:tcW w:w="1928" w:type="dxa"/>
            <w:tcMar>
              <w:top w:w="85" w:type="dxa"/>
              <w:left w:w="85" w:type="dxa"/>
              <w:bottom w:w="85" w:type="dxa"/>
              <w:right w:w="85" w:type="dxa"/>
            </w:tcMar>
          </w:tcPr>
          <w:p w14:paraId="282C817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E703DB9"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2FCCD94" w14:textId="77777777" w:rsidR="000B57D7" w:rsidRPr="001D7A9B" w:rsidRDefault="000B57D7" w:rsidP="001D7A9B">
            <w:pPr>
              <w:tabs>
                <w:tab w:val="left" w:pos="720"/>
              </w:tabs>
              <w:rPr>
                <w:rFonts w:ascii="Calibri Light" w:hAnsi="Calibri Light" w:cs="Arial"/>
                <w:szCs w:val="20"/>
              </w:rPr>
            </w:pPr>
          </w:p>
        </w:tc>
      </w:tr>
      <w:tr w:rsidR="000B57D7" w:rsidRPr="001D7A9B" w14:paraId="6BA835C3" w14:textId="77777777" w:rsidTr="001D7A9B">
        <w:trPr>
          <w:jc w:val="center"/>
        </w:trPr>
        <w:tc>
          <w:tcPr>
            <w:tcW w:w="427" w:type="dxa"/>
            <w:tcMar>
              <w:top w:w="85" w:type="dxa"/>
              <w:left w:w="85" w:type="dxa"/>
              <w:bottom w:w="85" w:type="dxa"/>
              <w:right w:w="85" w:type="dxa"/>
            </w:tcMar>
          </w:tcPr>
          <w:p w14:paraId="5A69D8B6" w14:textId="64B19F2C"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lastRenderedPageBreak/>
              <w:t>iv</w:t>
            </w:r>
          </w:p>
        </w:tc>
        <w:tc>
          <w:tcPr>
            <w:tcW w:w="3428" w:type="dxa"/>
            <w:tcMar>
              <w:top w:w="85" w:type="dxa"/>
              <w:left w:w="85" w:type="dxa"/>
              <w:bottom w:w="85" w:type="dxa"/>
              <w:right w:w="85" w:type="dxa"/>
            </w:tcMar>
          </w:tcPr>
          <w:p w14:paraId="29AB975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completion date:</w:t>
            </w:r>
          </w:p>
        </w:tc>
        <w:tc>
          <w:tcPr>
            <w:tcW w:w="1928" w:type="dxa"/>
            <w:tcMar>
              <w:top w:w="85" w:type="dxa"/>
              <w:left w:w="85" w:type="dxa"/>
              <w:bottom w:w="85" w:type="dxa"/>
              <w:right w:w="85" w:type="dxa"/>
            </w:tcMar>
          </w:tcPr>
          <w:p w14:paraId="36DA64B6"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73566E1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5CB19C3" w14:textId="77777777" w:rsidR="000B57D7" w:rsidRPr="001D7A9B" w:rsidRDefault="000B57D7" w:rsidP="001D7A9B">
            <w:pPr>
              <w:tabs>
                <w:tab w:val="left" w:pos="720"/>
              </w:tabs>
              <w:rPr>
                <w:rFonts w:ascii="Calibri Light" w:hAnsi="Calibri Light" w:cs="Arial"/>
                <w:szCs w:val="20"/>
              </w:rPr>
            </w:pPr>
          </w:p>
        </w:tc>
      </w:tr>
      <w:tr w:rsidR="000B57D7" w:rsidRPr="001D7A9B" w14:paraId="61EDE7CB" w14:textId="77777777" w:rsidTr="001D7A9B">
        <w:trPr>
          <w:jc w:val="center"/>
        </w:trPr>
        <w:tc>
          <w:tcPr>
            <w:tcW w:w="427" w:type="dxa"/>
            <w:tcMar>
              <w:top w:w="85" w:type="dxa"/>
              <w:left w:w="85" w:type="dxa"/>
              <w:bottom w:w="85" w:type="dxa"/>
              <w:right w:w="85" w:type="dxa"/>
            </w:tcMar>
          </w:tcPr>
          <w:p w14:paraId="2F237792" w14:textId="0D343BF2"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3428" w:type="dxa"/>
            <w:tcMar>
              <w:top w:w="85" w:type="dxa"/>
              <w:left w:w="85" w:type="dxa"/>
              <w:bottom w:w="85" w:type="dxa"/>
              <w:right w:w="85" w:type="dxa"/>
            </w:tcMar>
          </w:tcPr>
          <w:p w14:paraId="7EAEEE15" w14:textId="0413DBE2" w:rsidR="000B57D7" w:rsidRPr="001D7A9B" w:rsidRDefault="00EF1CE8" w:rsidP="00EF1CE8">
            <w:pPr>
              <w:tabs>
                <w:tab w:val="left" w:pos="720"/>
              </w:tabs>
              <w:rPr>
                <w:rFonts w:ascii="Calibri Light" w:hAnsi="Calibri Light" w:cs="Arial"/>
                <w:szCs w:val="20"/>
              </w:rPr>
            </w:pPr>
            <w:r>
              <w:rPr>
                <w:rFonts w:ascii="Calibri Light" w:hAnsi="Calibri Light" w:cs="Arial"/>
                <w:szCs w:val="20"/>
              </w:rPr>
              <w:t>Total c</w:t>
            </w:r>
            <w:r w:rsidR="000B57D7" w:rsidRPr="001D7A9B">
              <w:rPr>
                <w:rFonts w:ascii="Calibri Light" w:hAnsi="Calibri Light" w:cs="Arial"/>
                <w:szCs w:val="20"/>
              </w:rPr>
              <w:t>ontract value:</w:t>
            </w:r>
          </w:p>
        </w:tc>
        <w:tc>
          <w:tcPr>
            <w:tcW w:w="1928" w:type="dxa"/>
            <w:tcMar>
              <w:top w:w="85" w:type="dxa"/>
              <w:left w:w="85" w:type="dxa"/>
              <w:bottom w:w="85" w:type="dxa"/>
              <w:right w:w="85" w:type="dxa"/>
            </w:tcMar>
          </w:tcPr>
          <w:p w14:paraId="17F097DD"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03FEB30F"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D27FBA6" w14:textId="77777777" w:rsidR="000B57D7" w:rsidRPr="001D7A9B" w:rsidRDefault="000B57D7" w:rsidP="001D7A9B">
            <w:pPr>
              <w:tabs>
                <w:tab w:val="left" w:pos="720"/>
              </w:tabs>
              <w:rPr>
                <w:rFonts w:ascii="Calibri Light" w:hAnsi="Calibri Light" w:cs="Arial"/>
                <w:szCs w:val="20"/>
              </w:rPr>
            </w:pPr>
          </w:p>
        </w:tc>
      </w:tr>
      <w:tr w:rsidR="000B57D7" w:rsidRPr="001D7A9B" w14:paraId="018CAA49" w14:textId="77777777" w:rsidTr="001D7A9B">
        <w:trPr>
          <w:jc w:val="center"/>
        </w:trPr>
        <w:tc>
          <w:tcPr>
            <w:tcW w:w="427" w:type="dxa"/>
            <w:tcMar>
              <w:top w:w="85" w:type="dxa"/>
              <w:left w:w="85" w:type="dxa"/>
              <w:bottom w:w="85" w:type="dxa"/>
              <w:right w:w="85" w:type="dxa"/>
            </w:tcMar>
          </w:tcPr>
          <w:p w14:paraId="7EE24470" w14:textId="27EC680A"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3428" w:type="dxa"/>
            <w:tcMar>
              <w:top w:w="85" w:type="dxa"/>
              <w:left w:w="85" w:type="dxa"/>
              <w:bottom w:w="85" w:type="dxa"/>
              <w:right w:w="85" w:type="dxa"/>
            </w:tcMar>
          </w:tcPr>
          <w:p w14:paraId="496879E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48190DBF"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04314423"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10FADD5"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54AE8ED7" w14:textId="77777777" w:rsidTr="001D7A9B">
        <w:trPr>
          <w:jc w:val="center"/>
        </w:trPr>
        <w:tc>
          <w:tcPr>
            <w:tcW w:w="427" w:type="dxa"/>
            <w:tcMar>
              <w:top w:w="85" w:type="dxa"/>
              <w:left w:w="85" w:type="dxa"/>
              <w:bottom w:w="85" w:type="dxa"/>
              <w:right w:w="85" w:type="dxa"/>
            </w:tcMar>
          </w:tcPr>
          <w:p w14:paraId="0C6D6733" w14:textId="33601928"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vii</w:t>
            </w:r>
          </w:p>
        </w:tc>
        <w:tc>
          <w:tcPr>
            <w:tcW w:w="9212" w:type="dxa"/>
            <w:gridSpan w:val="4"/>
            <w:tcMar>
              <w:top w:w="85" w:type="dxa"/>
              <w:left w:w="85" w:type="dxa"/>
              <w:bottom w:w="85" w:type="dxa"/>
              <w:right w:w="85" w:type="dxa"/>
            </w:tcMar>
          </w:tcPr>
          <w:p w14:paraId="5C1CB7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cannot provide three references, please briefly explain why (100 words max)</w:t>
            </w:r>
          </w:p>
        </w:tc>
      </w:tr>
      <w:tr w:rsidR="000B57D7" w:rsidRPr="001D7A9B" w14:paraId="3FA620A7" w14:textId="77777777" w:rsidTr="001D7A9B">
        <w:trPr>
          <w:jc w:val="center"/>
        </w:trPr>
        <w:tc>
          <w:tcPr>
            <w:tcW w:w="9639" w:type="dxa"/>
            <w:gridSpan w:val="5"/>
            <w:tcMar>
              <w:top w:w="85" w:type="dxa"/>
              <w:left w:w="85" w:type="dxa"/>
              <w:bottom w:w="85" w:type="dxa"/>
              <w:right w:w="85" w:type="dxa"/>
            </w:tcMar>
          </w:tcPr>
          <w:p w14:paraId="7A5590EF" w14:textId="77777777" w:rsidR="000B57D7" w:rsidRPr="005E2582" w:rsidRDefault="000B57D7" w:rsidP="001D7A9B">
            <w:pPr>
              <w:tabs>
                <w:tab w:val="left" w:pos="720"/>
              </w:tabs>
              <w:rPr>
                <w:rFonts w:ascii="Calibri Light" w:hAnsi="Calibri Light" w:cs="Arial"/>
                <w:szCs w:val="20"/>
              </w:rPr>
            </w:pPr>
          </w:p>
        </w:tc>
      </w:tr>
    </w:tbl>
    <w:p w14:paraId="633F7C02" w14:textId="77777777" w:rsidR="000B57D7" w:rsidRPr="001D7A9B" w:rsidRDefault="000B57D7" w:rsidP="000B57D7">
      <w:pPr>
        <w:tabs>
          <w:tab w:val="left" w:pos="720"/>
        </w:tabs>
        <w:rPr>
          <w:rFonts w:ascii="Calibri Light" w:hAnsi="Calibri Light" w:cs="Arial"/>
          <w:b/>
          <w:szCs w:val="20"/>
          <w:u w:val="single"/>
        </w:rPr>
      </w:pPr>
    </w:p>
    <w:p w14:paraId="158554A9"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201381FA" w14:textId="77777777" w:rsidTr="001D7A9B">
        <w:trPr>
          <w:jc w:val="center"/>
        </w:trPr>
        <w:tc>
          <w:tcPr>
            <w:tcW w:w="9639" w:type="dxa"/>
            <w:shd w:val="clear" w:color="auto" w:fill="CBD9EB"/>
          </w:tcPr>
          <w:p w14:paraId="370D9B81" w14:textId="2F8793CC" w:rsidR="000B57D7" w:rsidRPr="001D7A9B" w:rsidRDefault="00F650C8" w:rsidP="004902C6">
            <w:pPr>
              <w:pStyle w:val="BQHeader001"/>
              <w:numPr>
                <w:ilvl w:val="0"/>
                <w:numId w:val="21"/>
              </w:numPr>
              <w:tabs>
                <w:tab w:val="left" w:pos="720"/>
              </w:tabs>
              <w:rPr>
                <w:color w:val="4F81BD"/>
              </w:rPr>
            </w:pPr>
            <w:r>
              <w:rPr>
                <w:color w:val="4F81BD"/>
              </w:rPr>
              <w:t>Functional Requirements</w:t>
            </w:r>
          </w:p>
        </w:tc>
      </w:tr>
    </w:tbl>
    <w:p w14:paraId="12EF5F5F" w14:textId="782BF619" w:rsidR="00CA0ABB" w:rsidRDefault="00CA0ABB" w:rsidP="000B57D7">
      <w:pPr>
        <w:tabs>
          <w:tab w:val="left" w:pos="720"/>
        </w:tabs>
        <w:rPr>
          <w:rFonts w:ascii="Calibri Light" w:hAnsi="Calibri Light" w:cs="Arial"/>
          <w:szCs w:val="20"/>
        </w:rPr>
      </w:pPr>
    </w:p>
    <w:p w14:paraId="498D0F6C" w14:textId="77777777" w:rsidR="0064130B" w:rsidRDefault="0064130B" w:rsidP="000B57D7">
      <w:pPr>
        <w:tabs>
          <w:tab w:val="left" w:pos="720"/>
        </w:tabs>
        <w:rPr>
          <w:rFonts w:ascii="Calibri Light" w:hAnsi="Calibri Light" w:cs="Arial"/>
          <w:szCs w:val="20"/>
        </w:rPr>
      </w:pPr>
    </w:p>
    <w:p w14:paraId="25EE22CA" w14:textId="7B40BEAE" w:rsidR="00D372E0" w:rsidRDefault="00D372E0" w:rsidP="000B57D7">
      <w:pPr>
        <w:tabs>
          <w:tab w:val="left" w:pos="720"/>
        </w:tabs>
        <w:rPr>
          <w:rFonts w:ascii="Calibri Light" w:hAnsi="Calibri Light" w:cs="Arial"/>
          <w:szCs w:val="20"/>
        </w:rPr>
      </w:pPr>
      <w:r>
        <w:rPr>
          <w:rFonts w:ascii="Calibri Light" w:hAnsi="Calibri Light" w:cs="Arial"/>
          <w:szCs w:val="20"/>
        </w:rPr>
        <w:t xml:space="preserve">The following document details the minimum essential </w:t>
      </w:r>
      <w:r w:rsidR="004902C6">
        <w:rPr>
          <w:rFonts w:ascii="Calibri Light" w:hAnsi="Calibri Light" w:cs="Arial"/>
          <w:szCs w:val="20"/>
        </w:rPr>
        <w:t xml:space="preserve">functional requirements that </w:t>
      </w:r>
      <w:r>
        <w:rPr>
          <w:rFonts w:ascii="Calibri Light" w:hAnsi="Calibri Light" w:cs="Arial"/>
          <w:szCs w:val="20"/>
        </w:rPr>
        <w:t xml:space="preserve">the accommodation management system </w:t>
      </w:r>
      <w:r w:rsidR="004902C6">
        <w:rPr>
          <w:rFonts w:ascii="Calibri Light" w:hAnsi="Calibri Light" w:cs="Arial"/>
          <w:szCs w:val="20"/>
        </w:rPr>
        <w:t xml:space="preserve">should </w:t>
      </w:r>
      <w:r w:rsidR="00ED2994">
        <w:rPr>
          <w:rFonts w:ascii="Calibri Light" w:hAnsi="Calibri Light" w:cs="Arial"/>
          <w:szCs w:val="20"/>
        </w:rPr>
        <w:t>provide</w:t>
      </w:r>
      <w:r w:rsidR="004902C6">
        <w:rPr>
          <w:rFonts w:ascii="Calibri Light" w:hAnsi="Calibri Light" w:cs="Arial"/>
          <w:szCs w:val="20"/>
        </w:rPr>
        <w:t>.</w:t>
      </w:r>
    </w:p>
    <w:p w14:paraId="29E7A34A" w14:textId="612E2169" w:rsidR="00D372E0" w:rsidRDefault="00D372E0" w:rsidP="000B57D7">
      <w:pPr>
        <w:tabs>
          <w:tab w:val="left" w:pos="720"/>
        </w:tabs>
        <w:rPr>
          <w:rFonts w:ascii="Calibri Light" w:hAnsi="Calibri Light" w:cs="Arial"/>
          <w:szCs w:val="20"/>
        </w:rPr>
      </w:pPr>
    </w:p>
    <w:bookmarkStart w:id="2" w:name="_MON_1651395849"/>
    <w:bookmarkEnd w:id="2"/>
    <w:p w14:paraId="41C4A890" w14:textId="2FE10953" w:rsidR="00D372E0" w:rsidRDefault="00ED2994" w:rsidP="00E71139">
      <w:pPr>
        <w:tabs>
          <w:tab w:val="left" w:pos="720"/>
        </w:tabs>
        <w:jc w:val="center"/>
        <w:rPr>
          <w:rFonts w:ascii="Calibri Light" w:hAnsi="Calibri Light" w:cs="Arial"/>
          <w:szCs w:val="20"/>
        </w:rPr>
      </w:pPr>
      <w:r>
        <w:rPr>
          <w:rFonts w:ascii="Calibri Light" w:hAnsi="Calibri Light" w:cs="Arial"/>
          <w:szCs w:val="20"/>
        </w:rPr>
        <w:object w:dxaOrig="1487" w:dyaOrig="993" w14:anchorId="40852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49.85pt" o:ole="">
            <v:imagedata r:id="rId42" o:title=""/>
          </v:shape>
          <o:OLEObject Type="Embed" ProgID="Excel.Sheet.12" ShapeID="_x0000_i1025" DrawAspect="Icon" ObjectID="_1651999763" r:id="rId43"/>
        </w:object>
      </w:r>
    </w:p>
    <w:p w14:paraId="2736BDBF" w14:textId="77777777" w:rsidR="00D372E0" w:rsidRDefault="00D372E0" w:rsidP="000B57D7">
      <w:pPr>
        <w:tabs>
          <w:tab w:val="left" w:pos="720"/>
        </w:tabs>
        <w:rPr>
          <w:rFonts w:ascii="Calibri Light" w:hAnsi="Calibri Light" w:cs="Arial"/>
          <w:szCs w:val="20"/>
        </w:rPr>
      </w:pPr>
    </w:p>
    <w:p w14:paraId="0153B3EB" w14:textId="44126880" w:rsidR="00D372E0" w:rsidRDefault="00D372E0" w:rsidP="000B57D7">
      <w:pPr>
        <w:tabs>
          <w:tab w:val="left" w:pos="720"/>
        </w:tabs>
        <w:rPr>
          <w:rFonts w:ascii="Calibri Light" w:hAnsi="Calibri Light" w:cs="Arial"/>
          <w:szCs w:val="20"/>
        </w:rPr>
      </w:pPr>
    </w:p>
    <w:p w14:paraId="113FC973" w14:textId="5FD9B16A" w:rsidR="00D372E0" w:rsidRDefault="00D372E0" w:rsidP="000B57D7">
      <w:pPr>
        <w:tabs>
          <w:tab w:val="left" w:pos="720"/>
        </w:tabs>
        <w:rPr>
          <w:rFonts w:ascii="Calibri Light" w:hAnsi="Calibri Light" w:cs="Arial"/>
          <w:szCs w:val="20"/>
        </w:rPr>
      </w:pPr>
      <w:r>
        <w:rPr>
          <w:rFonts w:ascii="Calibri Light" w:hAnsi="Calibri Light" w:cs="Arial"/>
          <w:szCs w:val="20"/>
        </w:rPr>
        <w:t xml:space="preserve">By submitting a response to this PQQ you are </w:t>
      </w:r>
      <w:r w:rsidR="001F2508">
        <w:rPr>
          <w:rFonts w:ascii="Calibri Light" w:hAnsi="Calibri Light" w:cs="Arial"/>
          <w:szCs w:val="20"/>
        </w:rPr>
        <w:t>self-certifying</w:t>
      </w:r>
      <w:r>
        <w:rPr>
          <w:rFonts w:ascii="Calibri Light" w:hAnsi="Calibri Light" w:cs="Arial"/>
          <w:szCs w:val="20"/>
        </w:rPr>
        <w:t xml:space="preserve"> that your solution can meet </w:t>
      </w:r>
      <w:r w:rsidR="00363CEE">
        <w:rPr>
          <w:rFonts w:ascii="Calibri Light" w:hAnsi="Calibri Light" w:cs="Arial"/>
          <w:szCs w:val="20"/>
        </w:rPr>
        <w:t>all</w:t>
      </w:r>
      <w:r>
        <w:rPr>
          <w:rFonts w:ascii="Calibri Light" w:hAnsi="Calibri Light" w:cs="Arial"/>
          <w:szCs w:val="20"/>
        </w:rPr>
        <w:t xml:space="preserve"> of these requirement</w:t>
      </w:r>
      <w:r w:rsidR="00363CEE">
        <w:rPr>
          <w:rFonts w:ascii="Calibri Light" w:hAnsi="Calibri Light" w:cs="Arial"/>
          <w:szCs w:val="20"/>
        </w:rPr>
        <w:t>s. Where there is a requirement</w:t>
      </w:r>
      <w:r>
        <w:rPr>
          <w:rFonts w:ascii="Calibri Light" w:hAnsi="Calibri Light" w:cs="Arial"/>
          <w:szCs w:val="20"/>
        </w:rPr>
        <w:t xml:space="preserve"> that you can partially meet or meet with certain restrictions you may provide a response but detail your solution’s variation from the  requ</w:t>
      </w:r>
      <w:r w:rsidR="009451FF">
        <w:rPr>
          <w:rFonts w:ascii="Calibri Light" w:hAnsi="Calibri Light" w:cs="Arial"/>
          <w:szCs w:val="20"/>
        </w:rPr>
        <w:t>irements in the following table.</w:t>
      </w:r>
    </w:p>
    <w:p w14:paraId="5BFC6972" w14:textId="1DC491D7" w:rsidR="00D372E0" w:rsidRDefault="00D372E0" w:rsidP="000B57D7">
      <w:pPr>
        <w:tabs>
          <w:tab w:val="left" w:pos="720"/>
        </w:tabs>
        <w:rPr>
          <w:rFonts w:ascii="Calibri Light" w:hAnsi="Calibri Light" w:cs="Arial"/>
          <w:szCs w:val="20"/>
        </w:rPr>
      </w:pPr>
    </w:p>
    <w:tbl>
      <w:tblPr>
        <w:tblStyle w:val="TableGrid"/>
        <w:tblW w:w="9634" w:type="dxa"/>
        <w:tblLook w:val="04A0" w:firstRow="1" w:lastRow="0" w:firstColumn="1" w:lastColumn="0" w:noHBand="0" w:noVBand="1"/>
      </w:tblPr>
      <w:tblGrid>
        <w:gridCol w:w="1268"/>
        <w:gridCol w:w="2838"/>
        <w:gridCol w:w="5528"/>
      </w:tblGrid>
      <w:tr w:rsidR="00D372E0" w14:paraId="4E0C735D" w14:textId="77777777" w:rsidTr="001D2001">
        <w:tc>
          <w:tcPr>
            <w:tcW w:w="1268" w:type="dxa"/>
          </w:tcPr>
          <w:p w14:paraId="51DA1723" w14:textId="27889B51" w:rsidR="00D372E0" w:rsidRDefault="00D372E0" w:rsidP="00D372E0">
            <w:pPr>
              <w:tabs>
                <w:tab w:val="left" w:pos="720"/>
              </w:tabs>
              <w:jc w:val="left"/>
              <w:rPr>
                <w:rFonts w:ascii="Calibri Light" w:hAnsi="Calibri Light" w:cs="Arial"/>
                <w:szCs w:val="20"/>
              </w:rPr>
            </w:pPr>
            <w:r>
              <w:rPr>
                <w:rFonts w:ascii="Calibri Light" w:hAnsi="Calibri Light" w:cs="Arial"/>
                <w:szCs w:val="20"/>
              </w:rPr>
              <w:t>Requirement No.</w:t>
            </w:r>
          </w:p>
        </w:tc>
        <w:tc>
          <w:tcPr>
            <w:tcW w:w="2838" w:type="dxa"/>
          </w:tcPr>
          <w:p w14:paraId="36B68803" w14:textId="3F129512" w:rsidR="00D372E0" w:rsidRDefault="008C095F" w:rsidP="00D372E0">
            <w:pPr>
              <w:tabs>
                <w:tab w:val="left" w:pos="720"/>
              </w:tabs>
              <w:jc w:val="left"/>
              <w:rPr>
                <w:rFonts w:ascii="Calibri Light" w:hAnsi="Calibri Light" w:cs="Arial"/>
                <w:szCs w:val="20"/>
              </w:rPr>
            </w:pPr>
            <w:r>
              <w:rPr>
                <w:rFonts w:ascii="Calibri Light" w:hAnsi="Calibri Light" w:cs="Arial"/>
                <w:szCs w:val="20"/>
              </w:rPr>
              <w:t>Why it is only p</w:t>
            </w:r>
            <w:r w:rsidR="001D2001">
              <w:rPr>
                <w:rFonts w:ascii="Calibri Light" w:hAnsi="Calibri Light" w:cs="Arial"/>
                <w:szCs w:val="20"/>
              </w:rPr>
              <w:t>artially met</w:t>
            </w:r>
          </w:p>
        </w:tc>
        <w:tc>
          <w:tcPr>
            <w:tcW w:w="5528" w:type="dxa"/>
          </w:tcPr>
          <w:p w14:paraId="138C9CF4" w14:textId="021F98AD" w:rsidR="00D372E0" w:rsidRDefault="001D2001" w:rsidP="00D372E0">
            <w:pPr>
              <w:tabs>
                <w:tab w:val="left" w:pos="720"/>
              </w:tabs>
              <w:jc w:val="left"/>
              <w:rPr>
                <w:rFonts w:ascii="Calibri Light" w:hAnsi="Calibri Light" w:cs="Arial"/>
                <w:szCs w:val="20"/>
              </w:rPr>
            </w:pPr>
            <w:r>
              <w:rPr>
                <w:rFonts w:ascii="Calibri Light" w:hAnsi="Calibri Light" w:cs="Arial"/>
                <w:szCs w:val="20"/>
              </w:rPr>
              <w:t xml:space="preserve">Mitigations / work around </w:t>
            </w:r>
          </w:p>
        </w:tc>
      </w:tr>
      <w:tr w:rsidR="00D372E0" w14:paraId="693A64C1" w14:textId="77777777" w:rsidTr="001D2001">
        <w:tc>
          <w:tcPr>
            <w:tcW w:w="1268" w:type="dxa"/>
          </w:tcPr>
          <w:p w14:paraId="4EB290EC" w14:textId="77777777" w:rsidR="00D372E0" w:rsidRDefault="00D372E0" w:rsidP="000B57D7">
            <w:pPr>
              <w:tabs>
                <w:tab w:val="left" w:pos="720"/>
              </w:tabs>
              <w:rPr>
                <w:rFonts w:ascii="Calibri Light" w:hAnsi="Calibri Light" w:cs="Arial"/>
                <w:szCs w:val="20"/>
              </w:rPr>
            </w:pPr>
          </w:p>
        </w:tc>
        <w:tc>
          <w:tcPr>
            <w:tcW w:w="2838" w:type="dxa"/>
          </w:tcPr>
          <w:p w14:paraId="336E9B48" w14:textId="77777777" w:rsidR="00D372E0" w:rsidRDefault="00D372E0" w:rsidP="000B57D7">
            <w:pPr>
              <w:tabs>
                <w:tab w:val="left" w:pos="720"/>
              </w:tabs>
              <w:rPr>
                <w:rFonts w:ascii="Calibri Light" w:hAnsi="Calibri Light" w:cs="Arial"/>
                <w:szCs w:val="20"/>
              </w:rPr>
            </w:pPr>
          </w:p>
        </w:tc>
        <w:tc>
          <w:tcPr>
            <w:tcW w:w="5528" w:type="dxa"/>
          </w:tcPr>
          <w:p w14:paraId="3547E210" w14:textId="77777777" w:rsidR="00D372E0" w:rsidRDefault="00D372E0" w:rsidP="000B57D7">
            <w:pPr>
              <w:tabs>
                <w:tab w:val="left" w:pos="720"/>
              </w:tabs>
              <w:rPr>
                <w:rFonts w:ascii="Calibri Light" w:hAnsi="Calibri Light" w:cs="Arial"/>
                <w:szCs w:val="20"/>
              </w:rPr>
            </w:pPr>
          </w:p>
        </w:tc>
      </w:tr>
      <w:tr w:rsidR="00D372E0" w14:paraId="59D3E8F1" w14:textId="77777777" w:rsidTr="001D2001">
        <w:tc>
          <w:tcPr>
            <w:tcW w:w="1268" w:type="dxa"/>
          </w:tcPr>
          <w:p w14:paraId="0038287E" w14:textId="77777777" w:rsidR="00D372E0" w:rsidRDefault="00D372E0" w:rsidP="000B57D7">
            <w:pPr>
              <w:tabs>
                <w:tab w:val="left" w:pos="720"/>
              </w:tabs>
              <w:rPr>
                <w:rFonts w:ascii="Calibri Light" w:hAnsi="Calibri Light" w:cs="Arial"/>
                <w:szCs w:val="20"/>
              </w:rPr>
            </w:pPr>
          </w:p>
        </w:tc>
        <w:tc>
          <w:tcPr>
            <w:tcW w:w="2838" w:type="dxa"/>
          </w:tcPr>
          <w:p w14:paraId="05761E3A" w14:textId="77777777" w:rsidR="00D372E0" w:rsidRDefault="00D372E0" w:rsidP="000B57D7">
            <w:pPr>
              <w:tabs>
                <w:tab w:val="left" w:pos="720"/>
              </w:tabs>
              <w:rPr>
                <w:rFonts w:ascii="Calibri Light" w:hAnsi="Calibri Light" w:cs="Arial"/>
                <w:szCs w:val="20"/>
              </w:rPr>
            </w:pPr>
          </w:p>
        </w:tc>
        <w:tc>
          <w:tcPr>
            <w:tcW w:w="5528" w:type="dxa"/>
          </w:tcPr>
          <w:p w14:paraId="1F72503F" w14:textId="77777777" w:rsidR="00D372E0" w:rsidRDefault="00D372E0" w:rsidP="000B57D7">
            <w:pPr>
              <w:tabs>
                <w:tab w:val="left" w:pos="720"/>
              </w:tabs>
              <w:rPr>
                <w:rFonts w:ascii="Calibri Light" w:hAnsi="Calibri Light" w:cs="Arial"/>
                <w:szCs w:val="20"/>
              </w:rPr>
            </w:pPr>
          </w:p>
        </w:tc>
      </w:tr>
      <w:tr w:rsidR="00D372E0" w14:paraId="1B8999FE" w14:textId="77777777" w:rsidTr="001D2001">
        <w:tc>
          <w:tcPr>
            <w:tcW w:w="1268" w:type="dxa"/>
          </w:tcPr>
          <w:p w14:paraId="319C5040" w14:textId="77777777" w:rsidR="00D372E0" w:rsidRDefault="00D372E0" w:rsidP="000B57D7">
            <w:pPr>
              <w:tabs>
                <w:tab w:val="left" w:pos="720"/>
              </w:tabs>
              <w:rPr>
                <w:rFonts w:ascii="Calibri Light" w:hAnsi="Calibri Light" w:cs="Arial"/>
                <w:szCs w:val="20"/>
              </w:rPr>
            </w:pPr>
          </w:p>
        </w:tc>
        <w:tc>
          <w:tcPr>
            <w:tcW w:w="2838" w:type="dxa"/>
          </w:tcPr>
          <w:p w14:paraId="54BF7F5D" w14:textId="77777777" w:rsidR="00D372E0" w:rsidRDefault="00D372E0" w:rsidP="000B57D7">
            <w:pPr>
              <w:tabs>
                <w:tab w:val="left" w:pos="720"/>
              </w:tabs>
              <w:rPr>
                <w:rFonts w:ascii="Calibri Light" w:hAnsi="Calibri Light" w:cs="Arial"/>
                <w:szCs w:val="20"/>
              </w:rPr>
            </w:pPr>
          </w:p>
        </w:tc>
        <w:tc>
          <w:tcPr>
            <w:tcW w:w="5528" w:type="dxa"/>
          </w:tcPr>
          <w:p w14:paraId="51860400" w14:textId="77777777" w:rsidR="00D372E0" w:rsidRDefault="00D372E0" w:rsidP="000B57D7">
            <w:pPr>
              <w:tabs>
                <w:tab w:val="left" w:pos="720"/>
              </w:tabs>
              <w:rPr>
                <w:rFonts w:ascii="Calibri Light" w:hAnsi="Calibri Light" w:cs="Arial"/>
                <w:szCs w:val="20"/>
              </w:rPr>
            </w:pPr>
          </w:p>
        </w:tc>
      </w:tr>
    </w:tbl>
    <w:p w14:paraId="2D2BA7A8" w14:textId="40443977" w:rsidR="00D372E0" w:rsidRDefault="00D372E0" w:rsidP="000B57D7">
      <w:pPr>
        <w:tabs>
          <w:tab w:val="left" w:pos="720"/>
        </w:tabs>
        <w:rPr>
          <w:rFonts w:ascii="Calibri Light" w:hAnsi="Calibri Light" w:cs="Arial"/>
          <w:szCs w:val="20"/>
        </w:rPr>
      </w:pPr>
    </w:p>
    <w:p w14:paraId="361906DB" w14:textId="5F8F55D1" w:rsidR="00B97111" w:rsidRDefault="00D372E0" w:rsidP="000B57D7">
      <w:pPr>
        <w:tabs>
          <w:tab w:val="left" w:pos="720"/>
        </w:tabs>
        <w:rPr>
          <w:rFonts w:ascii="Calibri Light" w:hAnsi="Calibri Light" w:cs="Arial"/>
          <w:szCs w:val="20"/>
        </w:rPr>
      </w:pPr>
      <w:r>
        <w:rPr>
          <w:rFonts w:ascii="Calibri Light" w:hAnsi="Calibri Light" w:cs="Arial"/>
          <w:szCs w:val="20"/>
        </w:rPr>
        <w:lastRenderedPageBreak/>
        <w:t>If you are selected to participate in the following stages of this procurement process you will be asked how your solution can meet these requirements in greater detail.</w:t>
      </w:r>
    </w:p>
    <w:p w14:paraId="0B99C087" w14:textId="5C70E427" w:rsidR="00270D66" w:rsidRDefault="00270D66" w:rsidP="008029E0">
      <w:pPr>
        <w:tabs>
          <w:tab w:val="left" w:pos="720"/>
        </w:tabs>
        <w:rPr>
          <w:rFonts w:ascii="Calibri Light" w:hAnsi="Calibri Light" w:cs="Arial"/>
          <w:b/>
          <w:sz w:val="22"/>
          <w:szCs w:val="20"/>
          <w:u w:val="single"/>
        </w:rPr>
      </w:pPr>
    </w:p>
    <w:p w14:paraId="71ED8F38" w14:textId="77777777" w:rsidR="0064130B" w:rsidRDefault="0064130B" w:rsidP="008029E0">
      <w:pPr>
        <w:tabs>
          <w:tab w:val="left" w:pos="720"/>
        </w:tabs>
        <w:rPr>
          <w:rFonts w:ascii="Calibri Light" w:hAnsi="Calibri Light" w:cs="Arial"/>
          <w:b/>
          <w:sz w:val="22"/>
          <w:szCs w:val="20"/>
          <w:u w:val="single"/>
        </w:rPr>
      </w:pPr>
    </w:p>
    <w:p w14:paraId="772CD69E" w14:textId="6BEA50EA" w:rsidR="00F650C8" w:rsidRDefault="00F650C8" w:rsidP="008029E0">
      <w:pPr>
        <w:tabs>
          <w:tab w:val="left" w:pos="720"/>
        </w:tabs>
        <w:rPr>
          <w:rFonts w:ascii="Calibri Light" w:hAnsi="Calibri Light" w:cs="Arial"/>
          <w:b/>
          <w:sz w:val="22"/>
          <w:szCs w:val="20"/>
          <w:u w:val="single"/>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F650C8" w:rsidRPr="001D7A9B" w14:paraId="280E404C" w14:textId="77777777" w:rsidTr="00213C3E">
        <w:trPr>
          <w:jc w:val="center"/>
        </w:trPr>
        <w:tc>
          <w:tcPr>
            <w:tcW w:w="9639" w:type="dxa"/>
            <w:shd w:val="clear" w:color="auto" w:fill="CBD9EB"/>
          </w:tcPr>
          <w:p w14:paraId="7C92D54F" w14:textId="490365F0" w:rsidR="00F650C8" w:rsidRPr="001D7A9B" w:rsidRDefault="00F650C8" w:rsidP="00213C3E">
            <w:pPr>
              <w:pStyle w:val="BQHeader001"/>
              <w:numPr>
                <w:ilvl w:val="0"/>
                <w:numId w:val="21"/>
              </w:numPr>
              <w:tabs>
                <w:tab w:val="left" w:pos="720"/>
              </w:tabs>
              <w:rPr>
                <w:color w:val="4F81BD"/>
              </w:rPr>
            </w:pPr>
            <w:r>
              <w:rPr>
                <w:color w:val="4F81BD"/>
              </w:rPr>
              <w:t>Requirement Questions</w:t>
            </w:r>
          </w:p>
        </w:tc>
      </w:tr>
    </w:tbl>
    <w:p w14:paraId="73A45A64" w14:textId="75C087A5" w:rsidR="008029E0" w:rsidRDefault="008029E0" w:rsidP="00F650C8">
      <w:pPr>
        <w:tabs>
          <w:tab w:val="left" w:pos="720"/>
        </w:tabs>
        <w:rPr>
          <w:rFonts w:ascii="Calibri Light" w:hAnsi="Calibri Light" w:cs="Arial"/>
          <w:b/>
          <w:sz w:val="22"/>
          <w:szCs w:val="20"/>
          <w:u w:val="single"/>
        </w:rPr>
      </w:pPr>
    </w:p>
    <w:p w14:paraId="7620B867" w14:textId="3841E9C0" w:rsidR="00E431A4" w:rsidRPr="00E431A4" w:rsidRDefault="00E431A4" w:rsidP="00F650C8">
      <w:pPr>
        <w:tabs>
          <w:tab w:val="left" w:pos="720"/>
        </w:tabs>
        <w:rPr>
          <w:rFonts w:ascii="Calibri Light" w:hAnsi="Calibri Light" w:cs="Arial"/>
          <w:szCs w:val="20"/>
        </w:rPr>
      </w:pPr>
      <w:r w:rsidRPr="00E431A4">
        <w:rPr>
          <w:rFonts w:ascii="Calibri Light" w:hAnsi="Calibri Light" w:cs="Arial"/>
          <w:szCs w:val="20"/>
        </w:rPr>
        <w:t xml:space="preserve">Please provide a </w:t>
      </w:r>
      <w:r w:rsidR="001F2508" w:rsidRPr="00E431A4">
        <w:rPr>
          <w:rFonts w:ascii="Calibri Light" w:hAnsi="Calibri Light" w:cs="Arial"/>
          <w:szCs w:val="20"/>
        </w:rPr>
        <w:t>response</w:t>
      </w:r>
      <w:r w:rsidRPr="00E431A4">
        <w:rPr>
          <w:rFonts w:ascii="Calibri Light" w:hAnsi="Calibri Light" w:cs="Arial"/>
          <w:szCs w:val="20"/>
        </w:rPr>
        <w:t xml:space="preserve"> to each of the questions in the section below</w:t>
      </w:r>
      <w:r w:rsidR="00B97111">
        <w:rPr>
          <w:rFonts w:ascii="Calibri Light" w:hAnsi="Calibri Light" w:cs="Arial"/>
          <w:szCs w:val="20"/>
        </w:rPr>
        <w:t>.</w:t>
      </w:r>
    </w:p>
    <w:p w14:paraId="6EC8C4AF" w14:textId="1618D963" w:rsidR="00260F33" w:rsidRDefault="00260F33" w:rsidP="000B57D7">
      <w:pPr>
        <w:tabs>
          <w:tab w:val="left" w:pos="720"/>
        </w:tabs>
        <w:rPr>
          <w:rFonts w:ascii="Calibri Light" w:hAnsi="Calibri Light" w:cs="Arial"/>
          <w:szCs w:val="20"/>
        </w:rPr>
      </w:pPr>
    </w:p>
    <w:tbl>
      <w:tblPr>
        <w:tblStyle w:val="TableGrid"/>
        <w:tblW w:w="9634" w:type="dxa"/>
        <w:tblLook w:val="04A0" w:firstRow="1" w:lastRow="0" w:firstColumn="1" w:lastColumn="0" w:noHBand="0" w:noVBand="1"/>
      </w:tblPr>
      <w:tblGrid>
        <w:gridCol w:w="1116"/>
        <w:gridCol w:w="4068"/>
        <w:gridCol w:w="4450"/>
      </w:tblGrid>
      <w:tr w:rsidR="00260F33" w14:paraId="7C958405" w14:textId="77777777" w:rsidTr="009451FF">
        <w:trPr>
          <w:trHeight w:val="824"/>
        </w:trPr>
        <w:tc>
          <w:tcPr>
            <w:tcW w:w="1116" w:type="dxa"/>
            <w:shd w:val="clear" w:color="auto" w:fill="BDD6EE" w:themeFill="accent1" w:themeFillTint="66"/>
            <w:vAlign w:val="center"/>
          </w:tcPr>
          <w:p w14:paraId="3AD59A0E" w14:textId="29F763E6" w:rsidR="00260F33" w:rsidRPr="00260F33" w:rsidRDefault="00260F33" w:rsidP="00260F33">
            <w:pPr>
              <w:tabs>
                <w:tab w:val="left" w:pos="720"/>
              </w:tabs>
              <w:jc w:val="center"/>
              <w:rPr>
                <w:rFonts w:ascii="Calibri Light" w:hAnsi="Calibri Light" w:cs="Arial"/>
                <w:b/>
                <w:sz w:val="22"/>
                <w:szCs w:val="20"/>
              </w:rPr>
            </w:pPr>
            <w:r w:rsidRPr="004B7C52">
              <w:rPr>
                <w:rFonts w:ascii="Calibri Light" w:hAnsi="Calibri Light" w:cs="Arial"/>
                <w:b/>
                <w:sz w:val="22"/>
                <w:szCs w:val="20"/>
              </w:rPr>
              <w:t>Question reference number</w:t>
            </w:r>
          </w:p>
        </w:tc>
        <w:tc>
          <w:tcPr>
            <w:tcW w:w="4068" w:type="dxa"/>
            <w:shd w:val="clear" w:color="auto" w:fill="BDD6EE" w:themeFill="accent1" w:themeFillTint="66"/>
            <w:vAlign w:val="center"/>
          </w:tcPr>
          <w:p w14:paraId="2F83D052" w14:textId="12C02B1A" w:rsidR="00260F33" w:rsidRPr="00260F33" w:rsidRDefault="00260F33" w:rsidP="00260F33">
            <w:pPr>
              <w:tabs>
                <w:tab w:val="left" w:pos="720"/>
              </w:tabs>
              <w:jc w:val="center"/>
              <w:rPr>
                <w:rFonts w:ascii="Calibri Light" w:hAnsi="Calibri Light" w:cs="Arial"/>
                <w:b/>
                <w:sz w:val="22"/>
                <w:szCs w:val="20"/>
              </w:rPr>
            </w:pPr>
            <w:r w:rsidRPr="004B7C52">
              <w:rPr>
                <w:rFonts w:ascii="Calibri Light" w:hAnsi="Calibri Light" w:cs="Arial"/>
                <w:b/>
                <w:sz w:val="22"/>
                <w:szCs w:val="20"/>
              </w:rPr>
              <w:t>Question</w:t>
            </w:r>
          </w:p>
        </w:tc>
        <w:tc>
          <w:tcPr>
            <w:tcW w:w="4450" w:type="dxa"/>
            <w:shd w:val="clear" w:color="auto" w:fill="BDD6EE" w:themeFill="accent1" w:themeFillTint="66"/>
            <w:vAlign w:val="center"/>
          </w:tcPr>
          <w:p w14:paraId="6EDBAD55" w14:textId="71422EED" w:rsidR="00260F33" w:rsidRPr="00260F33" w:rsidRDefault="00260F33" w:rsidP="00260F33">
            <w:pPr>
              <w:tabs>
                <w:tab w:val="left" w:pos="720"/>
              </w:tabs>
              <w:jc w:val="center"/>
              <w:rPr>
                <w:rFonts w:ascii="Calibri Light" w:hAnsi="Calibri Light" w:cs="Arial"/>
                <w:b/>
                <w:sz w:val="22"/>
                <w:szCs w:val="20"/>
              </w:rPr>
            </w:pPr>
            <w:r w:rsidRPr="004B7C52">
              <w:rPr>
                <w:rFonts w:ascii="Calibri Light" w:hAnsi="Calibri Light" w:cs="Arial"/>
                <w:b/>
                <w:sz w:val="22"/>
                <w:szCs w:val="20"/>
              </w:rPr>
              <w:t>Your Response</w:t>
            </w:r>
          </w:p>
        </w:tc>
      </w:tr>
      <w:tr w:rsidR="00260F33" w14:paraId="026A9337" w14:textId="77777777" w:rsidTr="009451FF">
        <w:trPr>
          <w:trHeight w:val="502"/>
        </w:trPr>
        <w:tc>
          <w:tcPr>
            <w:tcW w:w="1116" w:type="dxa"/>
          </w:tcPr>
          <w:p w14:paraId="0EF6B49F" w14:textId="6DF6F051" w:rsidR="00260F33" w:rsidRDefault="00B97111" w:rsidP="00ED2994">
            <w:pPr>
              <w:tabs>
                <w:tab w:val="left" w:pos="720"/>
              </w:tabs>
              <w:jc w:val="center"/>
              <w:rPr>
                <w:rFonts w:ascii="Calibri Light" w:hAnsi="Calibri Light" w:cs="Arial"/>
                <w:szCs w:val="20"/>
              </w:rPr>
            </w:pPr>
            <w:r>
              <w:rPr>
                <w:rFonts w:ascii="Calibri Light" w:hAnsi="Calibri Light" w:cs="Arial"/>
                <w:szCs w:val="20"/>
              </w:rPr>
              <w:t>1</w:t>
            </w:r>
          </w:p>
        </w:tc>
        <w:tc>
          <w:tcPr>
            <w:tcW w:w="4068" w:type="dxa"/>
          </w:tcPr>
          <w:p w14:paraId="297BF488" w14:textId="66333855" w:rsidR="00260F33" w:rsidRDefault="00270D66" w:rsidP="00B97111">
            <w:pPr>
              <w:tabs>
                <w:tab w:val="left" w:pos="720"/>
              </w:tabs>
              <w:rPr>
                <w:rFonts w:ascii="Calibri Light" w:hAnsi="Calibri Light" w:cs="Arial"/>
                <w:szCs w:val="20"/>
              </w:rPr>
            </w:pPr>
            <w:r>
              <w:rPr>
                <w:rFonts w:ascii="Calibri Light" w:hAnsi="Calibri Light" w:cs="Arial"/>
                <w:szCs w:val="20"/>
              </w:rPr>
              <w:t>How would your solution manage the capability for multiple room bookings?</w:t>
            </w:r>
          </w:p>
        </w:tc>
        <w:tc>
          <w:tcPr>
            <w:tcW w:w="4450" w:type="dxa"/>
          </w:tcPr>
          <w:p w14:paraId="1360C4CC" w14:textId="77777777" w:rsidR="00260F33" w:rsidRDefault="00260F33" w:rsidP="00260F33">
            <w:pPr>
              <w:tabs>
                <w:tab w:val="left" w:pos="720"/>
              </w:tabs>
              <w:rPr>
                <w:rFonts w:ascii="Calibri Light" w:hAnsi="Calibri Light" w:cs="Arial"/>
                <w:szCs w:val="20"/>
              </w:rPr>
            </w:pPr>
          </w:p>
        </w:tc>
      </w:tr>
      <w:tr w:rsidR="00260F33" w14:paraId="5C3F1CA7" w14:textId="77777777" w:rsidTr="009451FF">
        <w:trPr>
          <w:trHeight w:val="998"/>
        </w:trPr>
        <w:tc>
          <w:tcPr>
            <w:tcW w:w="1116" w:type="dxa"/>
          </w:tcPr>
          <w:p w14:paraId="4D9E54EF" w14:textId="2394B632" w:rsidR="00260F33" w:rsidRDefault="00B97111" w:rsidP="00ED2994">
            <w:pPr>
              <w:tabs>
                <w:tab w:val="left" w:pos="720"/>
              </w:tabs>
              <w:jc w:val="center"/>
              <w:rPr>
                <w:rFonts w:ascii="Calibri Light" w:hAnsi="Calibri Light" w:cs="Arial"/>
                <w:szCs w:val="20"/>
              </w:rPr>
            </w:pPr>
            <w:r>
              <w:rPr>
                <w:rFonts w:ascii="Calibri Light" w:hAnsi="Calibri Light" w:cs="Arial"/>
                <w:szCs w:val="20"/>
              </w:rPr>
              <w:t>2</w:t>
            </w:r>
          </w:p>
        </w:tc>
        <w:tc>
          <w:tcPr>
            <w:tcW w:w="4068" w:type="dxa"/>
          </w:tcPr>
          <w:p w14:paraId="4E2D3842" w14:textId="09A9CC4D" w:rsidR="00260F33" w:rsidRDefault="00363CEE" w:rsidP="00B97111">
            <w:pPr>
              <w:tabs>
                <w:tab w:val="left" w:pos="720"/>
              </w:tabs>
              <w:rPr>
                <w:rFonts w:ascii="Calibri Light" w:hAnsi="Calibri Light" w:cs="Arial"/>
                <w:szCs w:val="20"/>
              </w:rPr>
            </w:pPr>
            <w:r>
              <w:rPr>
                <w:rFonts w:ascii="Calibri Light" w:hAnsi="Calibri Light" w:cs="Arial"/>
                <w:szCs w:val="20"/>
              </w:rPr>
              <w:t>Please detail how your solution can assist with the automation of invoicing for room bookings</w:t>
            </w:r>
            <w:r w:rsidR="008029E0">
              <w:rPr>
                <w:rFonts w:ascii="Calibri Light" w:hAnsi="Calibri Light" w:cs="Arial"/>
                <w:szCs w:val="20"/>
              </w:rPr>
              <w:t>. Do you have the ability to handle multiple currencies?</w:t>
            </w:r>
          </w:p>
        </w:tc>
        <w:tc>
          <w:tcPr>
            <w:tcW w:w="4450" w:type="dxa"/>
          </w:tcPr>
          <w:p w14:paraId="37D407E1" w14:textId="77777777" w:rsidR="00260F33" w:rsidRDefault="00260F33" w:rsidP="00260F33">
            <w:pPr>
              <w:tabs>
                <w:tab w:val="left" w:pos="720"/>
              </w:tabs>
              <w:rPr>
                <w:rFonts w:ascii="Calibri Light" w:hAnsi="Calibri Light" w:cs="Arial"/>
                <w:szCs w:val="20"/>
              </w:rPr>
            </w:pPr>
          </w:p>
        </w:tc>
      </w:tr>
      <w:tr w:rsidR="008029E0" w14:paraId="16E0396B" w14:textId="77777777" w:rsidTr="009451FF">
        <w:trPr>
          <w:trHeight w:val="2263"/>
        </w:trPr>
        <w:tc>
          <w:tcPr>
            <w:tcW w:w="1116" w:type="dxa"/>
          </w:tcPr>
          <w:p w14:paraId="17A95931" w14:textId="2AE8F44F" w:rsidR="008029E0" w:rsidRDefault="008C095F" w:rsidP="00ED2994">
            <w:pPr>
              <w:tabs>
                <w:tab w:val="left" w:pos="720"/>
              </w:tabs>
              <w:jc w:val="center"/>
              <w:rPr>
                <w:rFonts w:ascii="Calibri Light" w:hAnsi="Calibri Light" w:cs="Arial"/>
                <w:szCs w:val="20"/>
              </w:rPr>
            </w:pPr>
            <w:r>
              <w:rPr>
                <w:rFonts w:ascii="Calibri Light" w:hAnsi="Calibri Light" w:cs="Arial"/>
                <w:szCs w:val="20"/>
              </w:rPr>
              <w:t>3</w:t>
            </w:r>
          </w:p>
        </w:tc>
        <w:tc>
          <w:tcPr>
            <w:tcW w:w="4068" w:type="dxa"/>
          </w:tcPr>
          <w:p w14:paraId="56CF7D33" w14:textId="69A9B1A2" w:rsidR="008029E0" w:rsidRDefault="008029E0" w:rsidP="00B97111">
            <w:pPr>
              <w:tabs>
                <w:tab w:val="left" w:pos="720"/>
              </w:tabs>
              <w:rPr>
                <w:rFonts w:ascii="Calibri Light" w:hAnsi="Calibri Light" w:cs="Arial"/>
                <w:szCs w:val="20"/>
              </w:rPr>
            </w:pPr>
            <w:r w:rsidRPr="00EA40C0">
              <w:rPr>
                <w:rFonts w:asciiTheme="majorHAnsi" w:hAnsiTheme="majorHAnsi" w:cstheme="majorHAnsi"/>
                <w:color w:val="000000"/>
                <w:szCs w:val="20"/>
              </w:rPr>
              <w:t xml:space="preserve">Please give details as to </w:t>
            </w:r>
            <w:r>
              <w:rPr>
                <w:rFonts w:asciiTheme="majorHAnsi" w:hAnsiTheme="majorHAnsi" w:cstheme="majorHAnsi"/>
                <w:color w:val="000000"/>
                <w:szCs w:val="20"/>
              </w:rPr>
              <w:t>your</w:t>
            </w:r>
            <w:r w:rsidRPr="00EA40C0">
              <w:rPr>
                <w:rFonts w:asciiTheme="majorHAnsi" w:hAnsiTheme="majorHAnsi" w:cstheme="majorHAnsi"/>
                <w:color w:val="000000"/>
                <w:szCs w:val="20"/>
              </w:rPr>
              <w:t xml:space="preserve"> solutions capabilities around integration. Please provide specific details on any API the system might include and any relevant examples </w:t>
            </w:r>
            <w:r w:rsidRPr="00EA40C0">
              <w:rPr>
                <w:rFonts w:asciiTheme="majorHAnsi" w:hAnsiTheme="majorHAnsi" w:cstheme="majorHAnsi"/>
                <w:szCs w:val="20"/>
              </w:rPr>
              <w:t>where this has been used to integrate with other HR</w:t>
            </w:r>
            <w:r w:rsidR="00270D66">
              <w:rPr>
                <w:rFonts w:asciiTheme="majorHAnsi" w:hAnsiTheme="majorHAnsi" w:cstheme="majorHAnsi"/>
                <w:szCs w:val="20"/>
              </w:rPr>
              <w:t xml:space="preserve"> / case </w:t>
            </w:r>
            <w:r w:rsidR="001F2508">
              <w:rPr>
                <w:rFonts w:asciiTheme="majorHAnsi" w:hAnsiTheme="majorHAnsi" w:cstheme="majorHAnsi"/>
                <w:szCs w:val="20"/>
              </w:rPr>
              <w:t>management</w:t>
            </w:r>
            <w:r w:rsidR="001F2508" w:rsidRPr="00EA40C0">
              <w:rPr>
                <w:rFonts w:asciiTheme="majorHAnsi" w:hAnsiTheme="majorHAnsi" w:cstheme="majorHAnsi"/>
                <w:szCs w:val="20"/>
              </w:rPr>
              <w:t xml:space="preserve"> or</w:t>
            </w:r>
            <w:r w:rsidRPr="00EA40C0">
              <w:rPr>
                <w:rFonts w:asciiTheme="majorHAnsi" w:hAnsiTheme="majorHAnsi" w:cstheme="majorHAnsi"/>
                <w:szCs w:val="20"/>
              </w:rPr>
              <w:t xml:space="preserve"> f</w:t>
            </w:r>
            <w:r w:rsidR="00ED2994">
              <w:rPr>
                <w:rFonts w:asciiTheme="majorHAnsi" w:hAnsiTheme="majorHAnsi" w:cstheme="majorHAnsi"/>
                <w:szCs w:val="20"/>
              </w:rPr>
              <w:t>inance s</w:t>
            </w:r>
            <w:r>
              <w:rPr>
                <w:rFonts w:asciiTheme="majorHAnsi" w:hAnsiTheme="majorHAnsi" w:cstheme="majorHAnsi"/>
                <w:szCs w:val="20"/>
              </w:rPr>
              <w:t>ystems. Of particular interest to us is whether you have experience of integrating with Unit 4’s Business World product.</w:t>
            </w:r>
          </w:p>
        </w:tc>
        <w:tc>
          <w:tcPr>
            <w:tcW w:w="4450" w:type="dxa"/>
          </w:tcPr>
          <w:p w14:paraId="7102E38B" w14:textId="77777777" w:rsidR="008029E0" w:rsidRDefault="008029E0" w:rsidP="00260F33">
            <w:pPr>
              <w:tabs>
                <w:tab w:val="left" w:pos="720"/>
              </w:tabs>
              <w:rPr>
                <w:rFonts w:ascii="Calibri Light" w:hAnsi="Calibri Light" w:cs="Arial"/>
                <w:szCs w:val="20"/>
              </w:rPr>
            </w:pPr>
          </w:p>
        </w:tc>
      </w:tr>
      <w:tr w:rsidR="008029E0" w14:paraId="6CA37868" w14:textId="77777777" w:rsidTr="009451FF">
        <w:trPr>
          <w:trHeight w:val="496"/>
        </w:trPr>
        <w:tc>
          <w:tcPr>
            <w:tcW w:w="1116" w:type="dxa"/>
          </w:tcPr>
          <w:p w14:paraId="6BD6D294" w14:textId="7C006FA1" w:rsidR="008029E0" w:rsidRDefault="008C095F" w:rsidP="00ED2994">
            <w:pPr>
              <w:tabs>
                <w:tab w:val="left" w:pos="720"/>
              </w:tabs>
              <w:jc w:val="center"/>
              <w:rPr>
                <w:rFonts w:ascii="Calibri Light" w:hAnsi="Calibri Light" w:cs="Arial"/>
                <w:szCs w:val="20"/>
              </w:rPr>
            </w:pPr>
            <w:r>
              <w:rPr>
                <w:rFonts w:ascii="Calibri Light" w:hAnsi="Calibri Light" w:cs="Arial"/>
                <w:szCs w:val="20"/>
              </w:rPr>
              <w:t>4</w:t>
            </w:r>
          </w:p>
        </w:tc>
        <w:tc>
          <w:tcPr>
            <w:tcW w:w="4068" w:type="dxa"/>
          </w:tcPr>
          <w:p w14:paraId="2B59622A" w14:textId="509227D2" w:rsidR="008029E0" w:rsidRPr="00EA40C0" w:rsidRDefault="008029E0" w:rsidP="00B97111">
            <w:pPr>
              <w:tabs>
                <w:tab w:val="left" w:pos="720"/>
              </w:tabs>
              <w:rPr>
                <w:rFonts w:asciiTheme="majorHAnsi" w:hAnsiTheme="majorHAnsi" w:cstheme="majorHAnsi"/>
                <w:color w:val="000000"/>
                <w:szCs w:val="20"/>
              </w:rPr>
            </w:pPr>
            <w:r>
              <w:rPr>
                <w:rFonts w:asciiTheme="majorHAnsi" w:hAnsiTheme="majorHAnsi" w:cstheme="majorHAnsi"/>
                <w:color w:val="000000"/>
                <w:szCs w:val="20"/>
              </w:rPr>
              <w:t>How would the utilisation of your solution enhance the student experience?</w:t>
            </w:r>
          </w:p>
        </w:tc>
        <w:tc>
          <w:tcPr>
            <w:tcW w:w="4450" w:type="dxa"/>
          </w:tcPr>
          <w:p w14:paraId="1F17BC67" w14:textId="77777777" w:rsidR="008029E0" w:rsidRDefault="008029E0" w:rsidP="00260F33">
            <w:pPr>
              <w:tabs>
                <w:tab w:val="left" w:pos="720"/>
              </w:tabs>
              <w:rPr>
                <w:rFonts w:ascii="Calibri Light" w:hAnsi="Calibri Light" w:cs="Arial"/>
                <w:szCs w:val="20"/>
              </w:rPr>
            </w:pPr>
          </w:p>
        </w:tc>
      </w:tr>
      <w:tr w:rsidR="00270D66" w14:paraId="690AE6F9" w14:textId="77777777" w:rsidTr="009451FF">
        <w:trPr>
          <w:trHeight w:val="496"/>
        </w:trPr>
        <w:tc>
          <w:tcPr>
            <w:tcW w:w="1116" w:type="dxa"/>
          </w:tcPr>
          <w:p w14:paraId="3C2B82E1" w14:textId="49A04FDC" w:rsidR="00270D66" w:rsidRDefault="008C095F" w:rsidP="00ED2994">
            <w:pPr>
              <w:tabs>
                <w:tab w:val="left" w:pos="720"/>
              </w:tabs>
              <w:jc w:val="center"/>
              <w:rPr>
                <w:rFonts w:ascii="Calibri Light" w:hAnsi="Calibri Light" w:cs="Arial"/>
                <w:szCs w:val="20"/>
              </w:rPr>
            </w:pPr>
            <w:r>
              <w:rPr>
                <w:rFonts w:ascii="Calibri Light" w:hAnsi="Calibri Light" w:cs="Arial"/>
                <w:szCs w:val="20"/>
              </w:rPr>
              <w:t>5</w:t>
            </w:r>
          </w:p>
        </w:tc>
        <w:tc>
          <w:tcPr>
            <w:tcW w:w="4068" w:type="dxa"/>
          </w:tcPr>
          <w:p w14:paraId="6C48B924" w14:textId="6967A8AE" w:rsidR="00270D66" w:rsidRDefault="00270D66" w:rsidP="00B97111">
            <w:pPr>
              <w:tabs>
                <w:tab w:val="left" w:pos="720"/>
              </w:tabs>
              <w:rPr>
                <w:rFonts w:asciiTheme="majorHAnsi" w:hAnsiTheme="majorHAnsi" w:cstheme="majorHAnsi"/>
                <w:color w:val="000000"/>
                <w:szCs w:val="20"/>
              </w:rPr>
            </w:pPr>
            <w:r>
              <w:rPr>
                <w:rFonts w:asciiTheme="majorHAnsi" w:hAnsiTheme="majorHAnsi" w:cstheme="majorHAnsi"/>
                <w:color w:val="000000"/>
                <w:szCs w:val="20"/>
              </w:rPr>
              <w:t>Please provide information on the standard reporting functionality that is available from your solution.</w:t>
            </w:r>
          </w:p>
        </w:tc>
        <w:tc>
          <w:tcPr>
            <w:tcW w:w="4450" w:type="dxa"/>
          </w:tcPr>
          <w:p w14:paraId="3CF39E41" w14:textId="77777777" w:rsidR="00270D66" w:rsidRDefault="00270D66" w:rsidP="00260F33">
            <w:pPr>
              <w:tabs>
                <w:tab w:val="left" w:pos="720"/>
              </w:tabs>
              <w:rPr>
                <w:rFonts w:ascii="Calibri Light" w:hAnsi="Calibri Light" w:cs="Arial"/>
                <w:szCs w:val="20"/>
              </w:rPr>
            </w:pPr>
          </w:p>
        </w:tc>
      </w:tr>
    </w:tbl>
    <w:p w14:paraId="7E125D92" w14:textId="0BE4DABA" w:rsidR="00D372E0" w:rsidRDefault="00D372E0" w:rsidP="000B57D7">
      <w:pPr>
        <w:tabs>
          <w:tab w:val="left" w:pos="720"/>
        </w:tabs>
        <w:rPr>
          <w:rFonts w:ascii="Calibri Light" w:hAnsi="Calibri Light" w:cs="Arial"/>
          <w:szCs w:val="20"/>
        </w:rPr>
      </w:pPr>
    </w:p>
    <w:tbl>
      <w:tblPr>
        <w:tblStyle w:val="TableGrid"/>
        <w:tblW w:w="0" w:type="auto"/>
        <w:tblLook w:val="04A0" w:firstRow="1" w:lastRow="0" w:firstColumn="1" w:lastColumn="0" w:noHBand="0" w:noVBand="1"/>
      </w:tblPr>
      <w:tblGrid>
        <w:gridCol w:w="1129"/>
        <w:gridCol w:w="4111"/>
        <w:gridCol w:w="4388"/>
      </w:tblGrid>
      <w:tr w:rsidR="00172F06" w14:paraId="69D3DDA0" w14:textId="77777777" w:rsidTr="004B7C52">
        <w:tc>
          <w:tcPr>
            <w:tcW w:w="9628" w:type="dxa"/>
            <w:gridSpan w:val="3"/>
            <w:shd w:val="clear" w:color="auto" w:fill="BDD6EE" w:themeFill="accent1" w:themeFillTint="66"/>
          </w:tcPr>
          <w:p w14:paraId="24303E54" w14:textId="3BBE9834" w:rsidR="00172F06" w:rsidRPr="004B7C52" w:rsidRDefault="00172F06" w:rsidP="00172F06">
            <w:pPr>
              <w:tabs>
                <w:tab w:val="left" w:pos="720"/>
              </w:tabs>
              <w:rPr>
                <w:rFonts w:ascii="Calibri Light" w:hAnsi="Calibri Light" w:cs="Arial"/>
                <w:b/>
                <w:sz w:val="22"/>
                <w:szCs w:val="20"/>
              </w:rPr>
            </w:pPr>
            <w:r w:rsidRPr="004B7C52">
              <w:rPr>
                <w:rFonts w:ascii="Calibri Light" w:hAnsi="Calibri Light" w:cs="Arial"/>
                <w:b/>
                <w:sz w:val="22"/>
                <w:szCs w:val="20"/>
              </w:rPr>
              <w:t>Solution Support</w:t>
            </w:r>
          </w:p>
        </w:tc>
      </w:tr>
      <w:tr w:rsidR="00172F06" w14:paraId="52945EF8" w14:textId="77777777" w:rsidTr="00270D66">
        <w:tc>
          <w:tcPr>
            <w:tcW w:w="1129" w:type="dxa"/>
          </w:tcPr>
          <w:p w14:paraId="273A6D07" w14:textId="2492419F" w:rsidR="00B97111" w:rsidRDefault="008C095F" w:rsidP="00ED2994">
            <w:pPr>
              <w:tabs>
                <w:tab w:val="left" w:pos="720"/>
              </w:tabs>
              <w:jc w:val="center"/>
              <w:rPr>
                <w:rFonts w:ascii="Calibri Light" w:hAnsi="Calibri Light" w:cs="Arial"/>
                <w:szCs w:val="20"/>
              </w:rPr>
            </w:pPr>
            <w:r>
              <w:rPr>
                <w:rFonts w:ascii="Calibri Light" w:hAnsi="Calibri Light" w:cs="Arial"/>
                <w:szCs w:val="20"/>
              </w:rPr>
              <w:t>6</w:t>
            </w:r>
          </w:p>
          <w:p w14:paraId="71307547" w14:textId="7B0FC661" w:rsidR="00172F06" w:rsidRDefault="00172F06" w:rsidP="00ED2994">
            <w:pPr>
              <w:tabs>
                <w:tab w:val="left" w:pos="720"/>
              </w:tabs>
              <w:jc w:val="center"/>
              <w:rPr>
                <w:rFonts w:ascii="Calibri Light" w:hAnsi="Calibri Light" w:cs="Arial"/>
                <w:szCs w:val="20"/>
              </w:rPr>
            </w:pPr>
          </w:p>
        </w:tc>
        <w:tc>
          <w:tcPr>
            <w:tcW w:w="4111" w:type="dxa"/>
          </w:tcPr>
          <w:p w14:paraId="31194A1E" w14:textId="77777777" w:rsidR="00B1505A" w:rsidRDefault="00B1505A" w:rsidP="00172F06">
            <w:pPr>
              <w:pStyle w:val="NormalWeb"/>
              <w:rPr>
                <w:rFonts w:asciiTheme="majorHAnsi" w:hAnsiTheme="majorHAnsi" w:cstheme="majorHAnsi"/>
                <w:b/>
                <w:sz w:val="20"/>
                <w:szCs w:val="22"/>
              </w:rPr>
            </w:pPr>
            <w:r>
              <w:rPr>
                <w:rFonts w:asciiTheme="majorHAnsi" w:hAnsiTheme="majorHAnsi" w:cstheme="majorHAnsi"/>
                <w:b/>
                <w:sz w:val="20"/>
                <w:szCs w:val="22"/>
              </w:rPr>
              <w:t xml:space="preserve">Minimum support requirements </w:t>
            </w:r>
          </w:p>
          <w:p w14:paraId="6B101D80" w14:textId="5186D796" w:rsidR="00172F06" w:rsidRPr="00172F06" w:rsidRDefault="00B1505A" w:rsidP="00B97111">
            <w:pPr>
              <w:pStyle w:val="NormalWeb"/>
              <w:jc w:val="both"/>
              <w:rPr>
                <w:rFonts w:asciiTheme="majorHAnsi" w:hAnsiTheme="majorHAnsi" w:cstheme="majorHAnsi"/>
                <w:b/>
                <w:bCs/>
                <w:i/>
                <w:iCs/>
                <w:color w:val="000000"/>
                <w:sz w:val="20"/>
              </w:rPr>
            </w:pPr>
            <w:r w:rsidRPr="00B1505A">
              <w:rPr>
                <w:rFonts w:asciiTheme="majorHAnsi" w:hAnsiTheme="majorHAnsi" w:cstheme="majorHAnsi"/>
                <w:sz w:val="20"/>
                <w:szCs w:val="22"/>
              </w:rPr>
              <w:t>The s</w:t>
            </w:r>
            <w:r w:rsidR="00172F06" w:rsidRPr="00172F06">
              <w:rPr>
                <w:rFonts w:asciiTheme="majorHAnsi" w:hAnsiTheme="majorHAnsi" w:cstheme="majorHAnsi"/>
                <w:sz w:val="20"/>
                <w:szCs w:val="22"/>
              </w:rPr>
              <w:t xml:space="preserve">ystem should be supported during business hours, with calls assigned priorities with relevant response times i.e. P1 call should be responded to within 1 hour whereas a P4 call should be </w:t>
            </w:r>
            <w:r>
              <w:rPr>
                <w:rFonts w:asciiTheme="majorHAnsi" w:hAnsiTheme="majorHAnsi" w:cstheme="majorHAnsi"/>
                <w:sz w:val="20"/>
                <w:szCs w:val="22"/>
              </w:rPr>
              <w:t xml:space="preserve">responded to next business day. </w:t>
            </w:r>
            <w:r w:rsidR="00172F06" w:rsidRPr="00172F06">
              <w:rPr>
                <w:rFonts w:asciiTheme="majorHAnsi" w:hAnsiTheme="majorHAnsi" w:cstheme="majorHAnsi"/>
                <w:sz w:val="20"/>
                <w:szCs w:val="22"/>
              </w:rPr>
              <w:t>Please detail your support response times and priority matrix</w:t>
            </w:r>
          </w:p>
        </w:tc>
        <w:tc>
          <w:tcPr>
            <w:tcW w:w="4388" w:type="dxa"/>
          </w:tcPr>
          <w:p w14:paraId="6448A950" w14:textId="77777777" w:rsidR="00172F06" w:rsidRDefault="00172F06" w:rsidP="00172F06">
            <w:pPr>
              <w:tabs>
                <w:tab w:val="left" w:pos="720"/>
              </w:tabs>
              <w:rPr>
                <w:rFonts w:ascii="Calibri Light" w:hAnsi="Calibri Light" w:cs="Arial"/>
                <w:szCs w:val="20"/>
              </w:rPr>
            </w:pPr>
          </w:p>
        </w:tc>
      </w:tr>
      <w:tr w:rsidR="00172F06" w14:paraId="4732CE73" w14:textId="77777777" w:rsidTr="00270D66">
        <w:tc>
          <w:tcPr>
            <w:tcW w:w="1129" w:type="dxa"/>
          </w:tcPr>
          <w:p w14:paraId="7396F330" w14:textId="514631C8" w:rsidR="00172F06" w:rsidRDefault="008C095F" w:rsidP="00ED2994">
            <w:pPr>
              <w:tabs>
                <w:tab w:val="left" w:pos="720"/>
              </w:tabs>
              <w:jc w:val="center"/>
              <w:rPr>
                <w:rFonts w:ascii="Calibri Light" w:hAnsi="Calibri Light" w:cs="Arial"/>
                <w:szCs w:val="20"/>
              </w:rPr>
            </w:pPr>
            <w:r>
              <w:rPr>
                <w:rFonts w:ascii="Calibri Light" w:hAnsi="Calibri Light" w:cs="Arial"/>
                <w:szCs w:val="20"/>
              </w:rPr>
              <w:lastRenderedPageBreak/>
              <w:t>7</w:t>
            </w:r>
          </w:p>
        </w:tc>
        <w:tc>
          <w:tcPr>
            <w:tcW w:w="4111" w:type="dxa"/>
          </w:tcPr>
          <w:p w14:paraId="139F3FC9" w14:textId="77777777" w:rsidR="00172F06" w:rsidRDefault="00B1505A" w:rsidP="00B1505A">
            <w:pPr>
              <w:pStyle w:val="NormalWeb"/>
              <w:rPr>
                <w:rFonts w:asciiTheme="majorHAnsi" w:hAnsiTheme="majorHAnsi" w:cstheme="majorHAnsi"/>
                <w:b/>
                <w:sz w:val="20"/>
                <w:szCs w:val="22"/>
              </w:rPr>
            </w:pPr>
            <w:r>
              <w:rPr>
                <w:rFonts w:asciiTheme="majorHAnsi" w:hAnsiTheme="majorHAnsi" w:cstheme="majorHAnsi"/>
                <w:b/>
                <w:sz w:val="20"/>
                <w:szCs w:val="22"/>
              </w:rPr>
              <w:t>Customer support</w:t>
            </w:r>
          </w:p>
          <w:p w14:paraId="00FC7ABE" w14:textId="09AA6CD3" w:rsidR="00B1505A" w:rsidRPr="00B1505A" w:rsidRDefault="00B1505A" w:rsidP="00B97111">
            <w:pPr>
              <w:pStyle w:val="NormalWeb"/>
              <w:jc w:val="both"/>
              <w:rPr>
                <w:rFonts w:asciiTheme="majorHAnsi" w:hAnsiTheme="majorHAnsi" w:cstheme="majorHAnsi"/>
                <w:bCs/>
                <w:i/>
                <w:iCs/>
                <w:color w:val="000000"/>
                <w:sz w:val="20"/>
              </w:rPr>
            </w:pPr>
            <w:r w:rsidRPr="00B1505A">
              <w:rPr>
                <w:rFonts w:asciiTheme="majorHAnsi" w:hAnsiTheme="majorHAnsi" w:cstheme="majorHAnsi"/>
                <w:sz w:val="20"/>
                <w:szCs w:val="22"/>
              </w:rPr>
              <w:t>Please provide details on the customer support you offer including the methods for contacting customer support, where they are located and if data leaves the European Economic Area</w:t>
            </w:r>
          </w:p>
        </w:tc>
        <w:tc>
          <w:tcPr>
            <w:tcW w:w="4388" w:type="dxa"/>
          </w:tcPr>
          <w:p w14:paraId="70FD79B3" w14:textId="77777777" w:rsidR="00172F06" w:rsidRDefault="00172F06" w:rsidP="00172F06">
            <w:pPr>
              <w:tabs>
                <w:tab w:val="left" w:pos="720"/>
              </w:tabs>
              <w:rPr>
                <w:rFonts w:ascii="Calibri Light" w:hAnsi="Calibri Light" w:cs="Arial"/>
                <w:szCs w:val="20"/>
              </w:rPr>
            </w:pPr>
          </w:p>
        </w:tc>
      </w:tr>
    </w:tbl>
    <w:p w14:paraId="6C840698" w14:textId="7E5FA0B0" w:rsidR="00B131AB" w:rsidRDefault="00B131AB" w:rsidP="00B131AB">
      <w:pPr>
        <w:pStyle w:val="BQHeader001"/>
        <w:tabs>
          <w:tab w:val="left" w:pos="720"/>
        </w:tabs>
        <w:rPr>
          <w:color w:val="4F81BD"/>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B131AB" w:rsidRPr="001D7A9B" w14:paraId="2CEE3776" w14:textId="77777777" w:rsidTr="00CB4A47">
        <w:trPr>
          <w:jc w:val="center"/>
        </w:trPr>
        <w:tc>
          <w:tcPr>
            <w:tcW w:w="9639" w:type="dxa"/>
            <w:shd w:val="clear" w:color="auto" w:fill="CBD9EB"/>
          </w:tcPr>
          <w:p w14:paraId="2226288C" w14:textId="5B6911DD" w:rsidR="00B131AB" w:rsidRPr="001D7A9B" w:rsidRDefault="00B131AB" w:rsidP="00CB4A47">
            <w:pPr>
              <w:pStyle w:val="BQHeader001"/>
              <w:numPr>
                <w:ilvl w:val="0"/>
                <w:numId w:val="21"/>
              </w:numPr>
              <w:tabs>
                <w:tab w:val="left" w:pos="720"/>
              </w:tabs>
              <w:rPr>
                <w:color w:val="4F81BD"/>
              </w:rPr>
            </w:pPr>
            <w:r>
              <w:rPr>
                <w:color w:val="4F81BD"/>
              </w:rPr>
              <w:t>Additional Information Question</w:t>
            </w:r>
          </w:p>
        </w:tc>
      </w:tr>
    </w:tbl>
    <w:p w14:paraId="6E55500C" w14:textId="77777777" w:rsidR="00ED2994" w:rsidRDefault="00ED2994" w:rsidP="00B131AB">
      <w:pPr>
        <w:pStyle w:val="BQHeader001"/>
        <w:tabs>
          <w:tab w:val="left" w:pos="720"/>
        </w:tabs>
        <w:rPr>
          <w:rFonts w:asciiTheme="majorHAnsi" w:hAnsiTheme="majorHAnsi" w:cstheme="majorHAnsi"/>
          <w:b w:val="0"/>
          <w:szCs w:val="22"/>
        </w:rPr>
      </w:pPr>
    </w:p>
    <w:p w14:paraId="493C23AB" w14:textId="242BE282" w:rsidR="005F50EE" w:rsidRDefault="005F50EE" w:rsidP="00B131AB">
      <w:pPr>
        <w:pStyle w:val="BQHeader001"/>
        <w:tabs>
          <w:tab w:val="left" w:pos="720"/>
        </w:tabs>
        <w:rPr>
          <w:rFonts w:asciiTheme="majorHAnsi" w:hAnsiTheme="majorHAnsi" w:cstheme="majorHAnsi"/>
          <w:b w:val="0"/>
          <w:szCs w:val="22"/>
        </w:rPr>
      </w:pPr>
      <w:r>
        <w:rPr>
          <w:rFonts w:asciiTheme="majorHAnsi" w:hAnsiTheme="majorHAnsi" w:cstheme="majorHAnsi"/>
          <w:b w:val="0"/>
          <w:szCs w:val="22"/>
        </w:rPr>
        <w:t xml:space="preserve">In support of our Residential Life strategy and to better support our student’s welfare it is important to us that we are able to track and assist with any challenges our students may face. These could be various aspects such as </w:t>
      </w:r>
      <w:r w:rsidR="008077E2">
        <w:rPr>
          <w:rFonts w:asciiTheme="majorHAnsi" w:hAnsiTheme="majorHAnsi" w:cstheme="majorHAnsi"/>
          <w:b w:val="0"/>
          <w:szCs w:val="22"/>
        </w:rPr>
        <w:t xml:space="preserve">physical and </w:t>
      </w:r>
      <w:r>
        <w:rPr>
          <w:rFonts w:asciiTheme="majorHAnsi" w:hAnsiTheme="majorHAnsi" w:cstheme="majorHAnsi"/>
          <w:b w:val="0"/>
          <w:szCs w:val="22"/>
        </w:rPr>
        <w:t xml:space="preserve">mental health issues, financial problems, </w:t>
      </w:r>
      <w:r w:rsidR="008077E2">
        <w:rPr>
          <w:rFonts w:asciiTheme="majorHAnsi" w:hAnsiTheme="majorHAnsi" w:cstheme="majorHAnsi"/>
          <w:b w:val="0"/>
          <w:szCs w:val="22"/>
        </w:rPr>
        <w:t xml:space="preserve">disciplinary issues, </w:t>
      </w:r>
      <w:r>
        <w:rPr>
          <w:rFonts w:asciiTheme="majorHAnsi" w:hAnsiTheme="majorHAnsi" w:cstheme="majorHAnsi"/>
          <w:b w:val="0"/>
          <w:szCs w:val="22"/>
        </w:rPr>
        <w:t>non-</w:t>
      </w:r>
      <w:r w:rsidR="001F2508">
        <w:rPr>
          <w:rFonts w:asciiTheme="majorHAnsi" w:hAnsiTheme="majorHAnsi" w:cstheme="majorHAnsi"/>
          <w:b w:val="0"/>
          <w:szCs w:val="22"/>
        </w:rPr>
        <w:t>attendance</w:t>
      </w:r>
      <w:r>
        <w:rPr>
          <w:rFonts w:asciiTheme="majorHAnsi" w:hAnsiTheme="majorHAnsi" w:cstheme="majorHAnsi"/>
          <w:b w:val="0"/>
          <w:szCs w:val="22"/>
        </w:rPr>
        <w:t xml:space="preserve"> of courses or any </w:t>
      </w:r>
      <w:r w:rsidR="005C0AB5">
        <w:rPr>
          <w:rFonts w:asciiTheme="majorHAnsi" w:hAnsiTheme="majorHAnsi" w:cstheme="majorHAnsi"/>
          <w:b w:val="0"/>
          <w:szCs w:val="22"/>
        </w:rPr>
        <w:t>other issues</w:t>
      </w:r>
      <w:r>
        <w:rPr>
          <w:rFonts w:asciiTheme="majorHAnsi" w:hAnsiTheme="majorHAnsi" w:cstheme="majorHAnsi"/>
          <w:b w:val="0"/>
          <w:szCs w:val="22"/>
        </w:rPr>
        <w:t xml:space="preserve"> that could impact on their experience at the University. We are looking at whether software could assist with these activities and provide functionality such as the logging of incidents relating to </w:t>
      </w:r>
      <w:r w:rsidR="006967EC">
        <w:rPr>
          <w:rFonts w:asciiTheme="majorHAnsi" w:hAnsiTheme="majorHAnsi" w:cstheme="majorHAnsi"/>
          <w:b w:val="0"/>
          <w:szCs w:val="22"/>
        </w:rPr>
        <w:t>individuals</w:t>
      </w:r>
      <w:r>
        <w:rPr>
          <w:rFonts w:asciiTheme="majorHAnsi" w:hAnsiTheme="majorHAnsi" w:cstheme="majorHAnsi"/>
          <w:b w:val="0"/>
          <w:szCs w:val="22"/>
        </w:rPr>
        <w:t xml:space="preserve">, </w:t>
      </w:r>
      <w:r w:rsidR="00CA0ABB">
        <w:rPr>
          <w:rFonts w:asciiTheme="majorHAnsi" w:hAnsiTheme="majorHAnsi" w:cstheme="majorHAnsi"/>
          <w:b w:val="0"/>
          <w:szCs w:val="22"/>
        </w:rPr>
        <w:t xml:space="preserve">ongoing </w:t>
      </w:r>
      <w:r>
        <w:rPr>
          <w:rFonts w:asciiTheme="majorHAnsi" w:hAnsiTheme="majorHAnsi" w:cstheme="majorHAnsi"/>
          <w:b w:val="0"/>
          <w:szCs w:val="22"/>
        </w:rPr>
        <w:t>c</w:t>
      </w:r>
      <w:r w:rsidR="00CA0ABB">
        <w:rPr>
          <w:rFonts w:asciiTheme="majorHAnsi" w:hAnsiTheme="majorHAnsi" w:cstheme="majorHAnsi"/>
          <w:b w:val="0"/>
          <w:szCs w:val="22"/>
        </w:rPr>
        <w:t>ase management</w:t>
      </w:r>
      <w:r w:rsidR="006967EC">
        <w:rPr>
          <w:rFonts w:asciiTheme="majorHAnsi" w:hAnsiTheme="majorHAnsi" w:cstheme="majorHAnsi"/>
          <w:b w:val="0"/>
          <w:szCs w:val="22"/>
        </w:rPr>
        <w:t>,</w:t>
      </w:r>
      <w:r w:rsidR="00CA0ABB">
        <w:rPr>
          <w:rFonts w:asciiTheme="majorHAnsi" w:hAnsiTheme="majorHAnsi" w:cstheme="majorHAnsi"/>
          <w:b w:val="0"/>
          <w:szCs w:val="22"/>
        </w:rPr>
        <w:t xml:space="preserve"> reporting for welfare teams to conduct investigations,</w:t>
      </w:r>
      <w:r>
        <w:rPr>
          <w:rFonts w:asciiTheme="majorHAnsi" w:hAnsiTheme="majorHAnsi" w:cstheme="majorHAnsi"/>
          <w:b w:val="0"/>
          <w:szCs w:val="22"/>
        </w:rPr>
        <w:t xml:space="preserve"> outgoing communications to third parties (such as support counselling, parents, registry </w:t>
      </w:r>
      <w:r w:rsidR="001F2508">
        <w:rPr>
          <w:rFonts w:asciiTheme="majorHAnsi" w:hAnsiTheme="majorHAnsi" w:cstheme="majorHAnsi"/>
          <w:b w:val="0"/>
          <w:szCs w:val="22"/>
        </w:rPr>
        <w:t>etc.</w:t>
      </w:r>
      <w:r>
        <w:rPr>
          <w:rFonts w:asciiTheme="majorHAnsi" w:hAnsiTheme="majorHAnsi" w:cstheme="majorHAnsi"/>
          <w:b w:val="0"/>
          <w:szCs w:val="22"/>
        </w:rPr>
        <w:t>), integrations with other University systems such as</w:t>
      </w:r>
      <w:r w:rsidR="006967EC">
        <w:rPr>
          <w:rFonts w:asciiTheme="majorHAnsi" w:hAnsiTheme="majorHAnsi" w:cstheme="majorHAnsi"/>
          <w:b w:val="0"/>
          <w:szCs w:val="22"/>
        </w:rPr>
        <w:t xml:space="preserve"> the accommodation software and other features which we are still to discover.</w:t>
      </w:r>
    </w:p>
    <w:p w14:paraId="655D2015" w14:textId="38F1C77C" w:rsidR="00345C35" w:rsidRPr="001D7A9B" w:rsidRDefault="005F50EE" w:rsidP="005F50EE">
      <w:pPr>
        <w:pStyle w:val="BQHeader001"/>
        <w:tabs>
          <w:tab w:val="left" w:pos="720"/>
        </w:tabs>
        <w:rPr>
          <w:vanish/>
        </w:rPr>
      </w:pPr>
      <w:r>
        <w:rPr>
          <w:rFonts w:asciiTheme="majorHAnsi" w:hAnsiTheme="majorHAnsi" w:cstheme="majorHAnsi"/>
          <w:b w:val="0"/>
          <w:szCs w:val="22"/>
        </w:rPr>
        <w:t>As part of this PQQ we would like to ask you whether your software has the ability to provide any of these kind of services or functionality, in part or whole, for our consideration. This question will not be scored as part of this PQQ and is purely for information only to assist with our understanding of the market place.</w:t>
      </w: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0B57D7" w:rsidRPr="001D7A9B" w14:paraId="70CCD500" w14:textId="77777777" w:rsidTr="001D7A9B">
        <w:trPr>
          <w:jc w:val="center"/>
        </w:trPr>
        <w:tc>
          <w:tcPr>
            <w:tcW w:w="9639" w:type="dxa"/>
            <w:shd w:val="clear" w:color="auto" w:fill="auto"/>
          </w:tcPr>
          <w:p w14:paraId="490484A1" w14:textId="4862D443" w:rsidR="0063502D" w:rsidRDefault="0063502D" w:rsidP="001D7A9B">
            <w:pPr>
              <w:tabs>
                <w:tab w:val="left" w:pos="720"/>
              </w:tabs>
              <w:rPr>
                <w:rFonts w:ascii="Calibri Light" w:hAnsi="Calibri Light"/>
                <w:szCs w:val="20"/>
              </w:rPr>
            </w:pPr>
          </w:p>
          <w:p w14:paraId="544ED3FD" w14:textId="6E9FC1FC" w:rsidR="0063502D" w:rsidRDefault="0063502D" w:rsidP="001D7A9B">
            <w:pPr>
              <w:tabs>
                <w:tab w:val="left" w:pos="720"/>
              </w:tabs>
              <w:rPr>
                <w:rFonts w:ascii="Calibri Light" w:hAnsi="Calibri Light"/>
                <w:szCs w:val="20"/>
              </w:rPr>
            </w:pPr>
          </w:p>
          <w:tbl>
            <w:tblPr>
              <w:tblStyle w:val="TableGrid"/>
              <w:tblW w:w="0" w:type="auto"/>
              <w:tblLook w:val="04A0" w:firstRow="1" w:lastRow="0" w:firstColumn="1" w:lastColumn="0" w:noHBand="0" w:noVBand="1"/>
            </w:tblPr>
            <w:tblGrid>
              <w:gridCol w:w="1109"/>
              <w:gridCol w:w="4033"/>
              <w:gridCol w:w="4271"/>
            </w:tblGrid>
            <w:tr w:rsidR="0063502D" w14:paraId="0F404128" w14:textId="77777777" w:rsidTr="0063502D">
              <w:tc>
                <w:tcPr>
                  <w:tcW w:w="9413" w:type="dxa"/>
                  <w:gridSpan w:val="3"/>
                  <w:shd w:val="clear" w:color="auto" w:fill="BDD6EE" w:themeFill="accent1" w:themeFillTint="66"/>
                </w:tcPr>
                <w:p w14:paraId="1FB5746D" w14:textId="10BD532F" w:rsidR="0063502D" w:rsidRPr="004B7C52" w:rsidRDefault="006967EC" w:rsidP="0063502D">
                  <w:pPr>
                    <w:tabs>
                      <w:tab w:val="left" w:pos="720"/>
                    </w:tabs>
                    <w:rPr>
                      <w:rFonts w:ascii="Calibri Light" w:hAnsi="Calibri Light" w:cs="Arial"/>
                      <w:b/>
                      <w:sz w:val="22"/>
                      <w:szCs w:val="20"/>
                    </w:rPr>
                  </w:pPr>
                  <w:r>
                    <w:rPr>
                      <w:rFonts w:ascii="Calibri Light" w:hAnsi="Calibri Light" w:cs="Arial"/>
                      <w:b/>
                      <w:sz w:val="22"/>
                      <w:szCs w:val="20"/>
                    </w:rPr>
                    <w:t>Student welfare support</w:t>
                  </w:r>
                </w:p>
              </w:tc>
            </w:tr>
            <w:tr w:rsidR="0063502D" w14:paraId="364F087F" w14:textId="77777777" w:rsidTr="0063502D">
              <w:tc>
                <w:tcPr>
                  <w:tcW w:w="1109" w:type="dxa"/>
                </w:tcPr>
                <w:p w14:paraId="2F1060EB" w14:textId="754752FD" w:rsidR="0063502D" w:rsidRDefault="0063502D" w:rsidP="0063502D">
                  <w:pPr>
                    <w:tabs>
                      <w:tab w:val="left" w:pos="720"/>
                    </w:tabs>
                    <w:rPr>
                      <w:rFonts w:ascii="Calibri Light" w:hAnsi="Calibri Light" w:cs="Arial"/>
                      <w:szCs w:val="20"/>
                    </w:rPr>
                  </w:pPr>
                </w:p>
                <w:p w14:paraId="2262D27E" w14:textId="77777777" w:rsidR="0063502D" w:rsidRDefault="0063502D" w:rsidP="0063502D">
                  <w:pPr>
                    <w:tabs>
                      <w:tab w:val="left" w:pos="720"/>
                    </w:tabs>
                    <w:rPr>
                      <w:rFonts w:ascii="Calibri Light" w:hAnsi="Calibri Light" w:cs="Arial"/>
                      <w:szCs w:val="20"/>
                    </w:rPr>
                  </w:pPr>
                </w:p>
              </w:tc>
              <w:tc>
                <w:tcPr>
                  <w:tcW w:w="4033" w:type="dxa"/>
                </w:tcPr>
                <w:p w14:paraId="4A1D371A" w14:textId="788F934D" w:rsidR="0063502D" w:rsidRPr="006967EC" w:rsidRDefault="006967EC" w:rsidP="006967EC">
                  <w:pPr>
                    <w:pStyle w:val="NormalWeb"/>
                    <w:jc w:val="both"/>
                    <w:rPr>
                      <w:rFonts w:asciiTheme="majorHAnsi" w:hAnsiTheme="majorHAnsi" w:cstheme="majorHAnsi"/>
                      <w:bCs/>
                      <w:i/>
                      <w:iCs/>
                      <w:color w:val="000000"/>
                      <w:sz w:val="20"/>
                    </w:rPr>
                  </w:pPr>
                  <w:r w:rsidRPr="006967EC">
                    <w:rPr>
                      <w:rFonts w:asciiTheme="majorHAnsi" w:hAnsiTheme="majorHAnsi" w:cstheme="majorHAnsi"/>
                      <w:sz w:val="20"/>
                      <w:szCs w:val="22"/>
                    </w:rPr>
                    <w:t xml:space="preserve">In light of the above description of what we are trying to achieve with our student welfare objectives please explain </w:t>
                  </w:r>
                  <w:r>
                    <w:rPr>
                      <w:rFonts w:asciiTheme="majorHAnsi" w:hAnsiTheme="majorHAnsi" w:cstheme="majorHAnsi"/>
                      <w:sz w:val="20"/>
                      <w:szCs w:val="22"/>
                    </w:rPr>
                    <w:t xml:space="preserve">if and </w:t>
                  </w:r>
                  <w:r w:rsidRPr="006967EC">
                    <w:rPr>
                      <w:rFonts w:asciiTheme="majorHAnsi" w:hAnsiTheme="majorHAnsi" w:cstheme="majorHAnsi"/>
                      <w:sz w:val="20"/>
                      <w:szCs w:val="22"/>
                    </w:rPr>
                    <w:t>how your solution could help to assist with these aims.</w:t>
                  </w:r>
                </w:p>
              </w:tc>
              <w:tc>
                <w:tcPr>
                  <w:tcW w:w="4271" w:type="dxa"/>
                </w:tcPr>
                <w:p w14:paraId="5DD7AE85" w14:textId="77777777" w:rsidR="0063502D" w:rsidRDefault="0063502D" w:rsidP="0063502D">
                  <w:pPr>
                    <w:tabs>
                      <w:tab w:val="left" w:pos="720"/>
                    </w:tabs>
                    <w:rPr>
                      <w:rFonts w:ascii="Calibri Light" w:hAnsi="Calibri Light" w:cs="Arial"/>
                      <w:szCs w:val="20"/>
                    </w:rPr>
                  </w:pPr>
                </w:p>
              </w:tc>
            </w:tr>
          </w:tbl>
          <w:p w14:paraId="0D39A7EF" w14:textId="77777777" w:rsidR="0063502D" w:rsidRDefault="0063502D" w:rsidP="001D7A9B">
            <w:pPr>
              <w:tabs>
                <w:tab w:val="left" w:pos="720"/>
              </w:tabs>
              <w:rPr>
                <w:rFonts w:ascii="Calibri Light" w:hAnsi="Calibri Light"/>
                <w:szCs w:val="20"/>
              </w:rPr>
            </w:pPr>
          </w:p>
          <w:p w14:paraId="43997290" w14:textId="11A8852A" w:rsidR="009E0281" w:rsidRPr="001D7A9B" w:rsidRDefault="009E0281" w:rsidP="00ED2994">
            <w:pPr>
              <w:tabs>
                <w:tab w:val="left" w:pos="720"/>
              </w:tabs>
              <w:rPr>
                <w:rFonts w:ascii="Calibri Light" w:hAnsi="Calibri Light"/>
                <w:szCs w:val="20"/>
              </w:rPr>
            </w:pPr>
          </w:p>
        </w:tc>
      </w:tr>
      <w:tr w:rsidR="000B57D7" w:rsidRPr="001D7A9B" w14:paraId="12CAAF17" w14:textId="77777777" w:rsidTr="001D7A9B">
        <w:tblPrEx>
          <w:shd w:val="clear" w:color="auto" w:fill="CBD9EB"/>
        </w:tblPrEx>
        <w:trPr>
          <w:jc w:val="center"/>
        </w:trPr>
        <w:tc>
          <w:tcPr>
            <w:tcW w:w="9639" w:type="dxa"/>
            <w:shd w:val="clear" w:color="auto" w:fill="CBD9EB"/>
          </w:tcPr>
          <w:p w14:paraId="7D146745" w14:textId="77777777" w:rsidR="000B57D7" w:rsidRPr="001D7A9B" w:rsidRDefault="000B57D7" w:rsidP="001D1D1D">
            <w:pPr>
              <w:pStyle w:val="BQHeader001"/>
              <w:numPr>
                <w:ilvl w:val="0"/>
                <w:numId w:val="21"/>
              </w:numPr>
              <w:tabs>
                <w:tab w:val="left" w:pos="720"/>
              </w:tabs>
              <w:rPr>
                <w:color w:val="4F81BD"/>
              </w:rPr>
            </w:pPr>
            <w:r w:rsidRPr="001D7A9B">
              <w:rPr>
                <w:color w:val="4F81BD"/>
              </w:rPr>
              <w:t>Declaration</w:t>
            </w:r>
          </w:p>
        </w:tc>
      </w:tr>
    </w:tbl>
    <w:p w14:paraId="04ABC3ED" w14:textId="77777777" w:rsidR="000B57D7" w:rsidRPr="001D7A9B" w:rsidRDefault="000B57D7" w:rsidP="000B57D7">
      <w:pPr>
        <w:tabs>
          <w:tab w:val="left" w:pos="720"/>
        </w:tabs>
        <w:rPr>
          <w:rFonts w:ascii="Calibri Light" w:hAnsi="Calibri Light" w:cs="Arial"/>
          <w:szCs w:val="20"/>
        </w:rPr>
      </w:pPr>
    </w:p>
    <w:p w14:paraId="4C8801E9" w14:textId="77777777"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lastRenderedPageBreak/>
        <w:t>I declare that to the best of my knowledge the answers submitted in this Prequalification Questionnaire are correct. I understand that the information will be used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14:paraId="18BE24EF" w14:textId="77777777" w:rsidR="000B57D7" w:rsidRPr="001D7A9B" w:rsidRDefault="000B57D7" w:rsidP="000B57D7">
      <w:pPr>
        <w:tabs>
          <w:tab w:val="left" w:pos="720"/>
        </w:tabs>
        <w:rPr>
          <w:rFonts w:ascii="Calibri Light" w:hAnsi="Calibri Light" w:cs="Arial"/>
          <w:szCs w:val="20"/>
        </w:rPr>
      </w:pPr>
    </w:p>
    <w:p w14:paraId="5CF72C59" w14:textId="13D704DE" w:rsidR="000B57D7" w:rsidRDefault="00ED2994" w:rsidP="001D2001">
      <w:pPr>
        <w:pStyle w:val="TOCHeading3"/>
        <w:tabs>
          <w:tab w:val="left" w:pos="720"/>
        </w:tabs>
      </w:pPr>
      <w:r>
        <w:t>Form completed b</w:t>
      </w:r>
      <w:r w:rsidR="001D2001">
        <w:t>y</w:t>
      </w:r>
      <w:r>
        <w:t>:</w:t>
      </w:r>
    </w:p>
    <w:p w14:paraId="3AE2751E" w14:textId="77777777" w:rsidR="00ED2994" w:rsidRPr="001D7A9B" w:rsidRDefault="00ED2994" w:rsidP="001D2001">
      <w:pPr>
        <w:pStyle w:val="TOCHeading3"/>
        <w:tabs>
          <w:tab w:val="left" w:pos="720"/>
        </w:tabs>
      </w:pPr>
    </w:p>
    <w:p w14:paraId="26A00A80" w14:textId="0D71C47F" w:rsidR="000B57D7" w:rsidRPr="001D7A9B" w:rsidRDefault="001D2001" w:rsidP="000B57D7">
      <w:pPr>
        <w:pStyle w:val="TOCHeading3"/>
        <w:tabs>
          <w:tab w:val="left" w:pos="720"/>
        </w:tabs>
      </w:pPr>
      <w:r>
        <w:t>Name:</w:t>
      </w:r>
    </w:p>
    <w:p w14:paraId="72ABBE1B" w14:textId="77777777" w:rsidR="000B57D7" w:rsidRPr="001D7A9B" w:rsidRDefault="000B57D7" w:rsidP="000B57D7">
      <w:pPr>
        <w:pStyle w:val="TOCHeading3"/>
        <w:tabs>
          <w:tab w:val="left" w:pos="720"/>
        </w:tabs>
      </w:pPr>
    </w:p>
    <w:p w14:paraId="2D623ADE" w14:textId="0929AB6D" w:rsidR="000B57D7" w:rsidRPr="001D7A9B" w:rsidRDefault="000B57D7" w:rsidP="000B57D7">
      <w:pPr>
        <w:pStyle w:val="TOCHeading3"/>
        <w:tabs>
          <w:tab w:val="left" w:pos="720"/>
        </w:tabs>
      </w:pPr>
      <w:r w:rsidRPr="001D7A9B">
        <w:t>Date:</w:t>
      </w:r>
    </w:p>
    <w:p w14:paraId="2C792DA4" w14:textId="77777777" w:rsidR="000B57D7" w:rsidRPr="001D7A9B" w:rsidRDefault="000B57D7" w:rsidP="000B57D7">
      <w:pPr>
        <w:pStyle w:val="TOCHeading3"/>
        <w:tabs>
          <w:tab w:val="left" w:pos="720"/>
        </w:tabs>
      </w:pPr>
    </w:p>
    <w:p w14:paraId="3AF93626" w14:textId="74E18EA0" w:rsidR="00CB1F11" w:rsidRPr="001D7A9B" w:rsidRDefault="000B57D7" w:rsidP="00586780">
      <w:pPr>
        <w:pStyle w:val="TOCHeading3"/>
      </w:pPr>
      <w:r w:rsidRPr="001D7A9B">
        <w:t>Signature</w:t>
      </w:r>
      <w:r w:rsidR="00586780" w:rsidRPr="001D7A9B">
        <w:t>:</w:t>
      </w:r>
    </w:p>
    <w:p w14:paraId="42503BAE" w14:textId="77777777" w:rsidR="00CB1F11" w:rsidRPr="001D7A9B" w:rsidRDefault="00CB1F11" w:rsidP="000B57D7">
      <w:pPr>
        <w:rPr>
          <w:rFonts w:ascii="Calibri Light" w:hAnsi="Calibri Light"/>
        </w:rPr>
      </w:pPr>
    </w:p>
    <w:sectPr w:rsidR="00CB1F11" w:rsidRPr="001D7A9B" w:rsidSect="002B1854">
      <w:headerReference w:type="even" r:id="rId44"/>
      <w:footerReference w:type="even" r:id="rId45"/>
      <w:footerReference w:type="default" r:id="rId46"/>
      <w:headerReference w:type="first" r:id="rId4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CF20B" w14:textId="77777777" w:rsidR="00755DB4" w:rsidRDefault="00755DB4" w:rsidP="00A11DDE">
      <w:r>
        <w:separator/>
      </w:r>
    </w:p>
  </w:endnote>
  <w:endnote w:type="continuationSeparator" w:id="0">
    <w:p w14:paraId="053BF0CF" w14:textId="77777777" w:rsidR="00755DB4" w:rsidRDefault="00755DB4" w:rsidP="00A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F595" w14:textId="77777777" w:rsidR="00755DB4" w:rsidRDefault="00755DB4" w:rsidP="00A11DDE">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3257" w14:textId="77777777" w:rsidR="00755DB4" w:rsidRDefault="00755DB4">
    <w:pPr>
      <w:pStyle w:val="Footer"/>
      <w:jc w:val="right"/>
    </w:pPr>
  </w:p>
  <w:p w14:paraId="5B750919" w14:textId="09E5E6AD" w:rsidR="00755DB4" w:rsidRPr="00230730" w:rsidRDefault="00755DB4" w:rsidP="002B1854">
    <w:pPr>
      <w:pStyle w:val="Footer"/>
      <w:jc w:val="right"/>
      <w:rPr>
        <w:rFonts w:asciiTheme="majorHAnsi" w:hAnsiTheme="majorHAnsi" w:cs="Arial"/>
        <w:szCs w:val="20"/>
      </w:rPr>
    </w:pPr>
    <w:r w:rsidRPr="00230730">
      <w:rPr>
        <w:rFonts w:asciiTheme="majorHAnsi" w:hAnsiTheme="majorHAnsi" w:cs="Arial"/>
        <w:szCs w:val="20"/>
      </w:rPr>
      <w:fldChar w:fldCharType="begin"/>
    </w:r>
    <w:r w:rsidRPr="00230730">
      <w:rPr>
        <w:rFonts w:asciiTheme="majorHAnsi" w:hAnsiTheme="majorHAnsi" w:cs="Arial"/>
        <w:szCs w:val="20"/>
      </w:rPr>
      <w:instrText xml:space="preserve"> PAGE   \* MERGEFORMAT </w:instrText>
    </w:r>
    <w:r w:rsidRPr="00230730">
      <w:rPr>
        <w:rFonts w:asciiTheme="majorHAnsi" w:hAnsiTheme="majorHAnsi" w:cs="Arial"/>
        <w:szCs w:val="20"/>
      </w:rPr>
      <w:fldChar w:fldCharType="separate"/>
    </w:r>
    <w:r w:rsidR="00DD3B05">
      <w:rPr>
        <w:rFonts w:asciiTheme="majorHAnsi" w:hAnsiTheme="majorHAnsi" w:cs="Arial"/>
        <w:noProof/>
        <w:szCs w:val="20"/>
      </w:rPr>
      <w:t>12</w:t>
    </w:r>
    <w:r w:rsidRPr="00230730">
      <w:rPr>
        <w:rFonts w:asciiTheme="majorHAnsi" w:hAnsiTheme="majorHAnsi"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33333" w14:textId="77777777" w:rsidR="00755DB4" w:rsidRDefault="00755DB4" w:rsidP="00A11DDE">
      <w:r>
        <w:separator/>
      </w:r>
    </w:p>
  </w:footnote>
  <w:footnote w:type="continuationSeparator" w:id="0">
    <w:p w14:paraId="59B8C30D" w14:textId="77777777" w:rsidR="00755DB4" w:rsidRDefault="00755DB4" w:rsidP="00A1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A475F" w14:textId="08D79F86" w:rsidR="00755DB4" w:rsidRDefault="00755DB4"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47B9" w14:textId="5730DE93" w:rsidR="00755DB4" w:rsidRDefault="00755DB4">
    <w:pPr>
      <w:pStyle w:val="Header"/>
      <w:rPr>
        <w:noProof/>
      </w:rPr>
    </w:pPr>
    <w:r>
      <w:rPr>
        <w:noProof/>
      </w:rPr>
      <w:drawing>
        <wp:anchor distT="0" distB="0" distL="114300" distR="114300" simplePos="0" relativeHeight="251659264" behindDoc="0" locked="0" layoutInCell="1" allowOverlap="1" wp14:anchorId="0295B553" wp14:editId="07794C9F">
          <wp:simplePos x="0" y="0"/>
          <wp:positionH relativeFrom="column">
            <wp:posOffset>4368966</wp:posOffset>
          </wp:positionH>
          <wp:positionV relativeFrom="paragraph">
            <wp:posOffset>-176999</wp:posOffset>
          </wp:positionV>
          <wp:extent cx="2163445" cy="719455"/>
          <wp:effectExtent l="0" t="0" r="8255" b="4445"/>
          <wp:wrapNone/>
          <wp:docPr id="3" name="Picture 1" descr="S:\BUSINESS\University of London\Communications\UoL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BUSINESS\University of London\Communications\UoL Logo 001.jpg"/>
                  <pic:cNvPicPr>
                    <a:picLocks noChangeAspect="1" noChangeArrowheads="1"/>
                  </pic:cNvPicPr>
                </pic:nvPicPr>
                <pic:blipFill>
                  <a:blip r:embed="rId1">
                    <a:extLst>
                      <a:ext uri="{28A0092B-C50C-407E-A947-70E740481C1C}">
                        <a14:useLocalDpi xmlns:a14="http://schemas.microsoft.com/office/drawing/2010/main" val="0"/>
                      </a:ext>
                    </a:extLst>
                  </a:blip>
                  <a:srcRect l="1459" t="9850" r="2727" b="3951"/>
                  <a:stretch>
                    <a:fillRect/>
                  </a:stretch>
                </pic:blipFill>
                <pic:spPr bwMode="auto">
                  <a:xfrm>
                    <a:off x="0" y="0"/>
                    <a:ext cx="216344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FCC49B9" w14:textId="2D183FCE" w:rsidR="00755DB4" w:rsidRDefault="00755DB4">
    <w:pPr>
      <w:pStyle w:val="Header"/>
      <w:rPr>
        <w:noProof/>
      </w:rPr>
    </w:pPr>
  </w:p>
  <w:p w14:paraId="7E123602" w14:textId="1D8A2FB7" w:rsidR="00755DB4" w:rsidRDefault="00755DB4">
    <w:pPr>
      <w:pStyle w:val="Header"/>
      <w:rPr>
        <w:noProof/>
      </w:rPr>
    </w:pPr>
  </w:p>
  <w:p w14:paraId="0079E3F8" w14:textId="77777777" w:rsidR="00755DB4" w:rsidRDefault="00755DB4">
    <w:pPr>
      <w:pStyle w:val="Header"/>
      <w:rPr>
        <w:noProof/>
      </w:rPr>
    </w:pPr>
  </w:p>
  <w:p w14:paraId="02E673FF" w14:textId="77777777" w:rsidR="00755DB4" w:rsidRDefault="00755DB4">
    <w:pPr>
      <w:pStyle w:val="Header"/>
    </w:pPr>
  </w:p>
  <w:p w14:paraId="61A97972" w14:textId="77777777" w:rsidR="00755DB4" w:rsidRDefault="00755DB4">
    <w:pPr>
      <w:pStyle w:val="Header"/>
    </w:pPr>
  </w:p>
  <w:p w14:paraId="0CCC5894" w14:textId="77777777" w:rsidR="00755DB4" w:rsidRDefault="00755DB4">
    <w:pPr>
      <w:pStyle w:val="Header"/>
    </w:pPr>
  </w:p>
  <w:p w14:paraId="7F29995C" w14:textId="77777777" w:rsidR="00755DB4" w:rsidRDefault="00755DB4">
    <w:pPr>
      <w:pStyle w:val="Header"/>
    </w:pPr>
  </w:p>
  <w:p w14:paraId="3FA36311" w14:textId="77777777" w:rsidR="00755DB4" w:rsidRDefault="00755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84A10"/>
    <w:multiLevelType w:val="hybridMultilevel"/>
    <w:tmpl w:val="0EAE894E"/>
    <w:lvl w:ilvl="0" w:tplc="1EA6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146"/>
    <w:multiLevelType w:val="hybridMultilevel"/>
    <w:tmpl w:val="C3DA1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468A9"/>
    <w:multiLevelType w:val="hybridMultilevel"/>
    <w:tmpl w:val="15A81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95F81"/>
    <w:multiLevelType w:val="hybridMultilevel"/>
    <w:tmpl w:val="3B964B54"/>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A48D7"/>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568"/>
    <w:multiLevelType w:val="hybridMultilevel"/>
    <w:tmpl w:val="5B6E0C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B1B57"/>
    <w:multiLevelType w:val="multilevel"/>
    <w:tmpl w:val="23B2E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915E67"/>
    <w:multiLevelType w:val="multilevel"/>
    <w:tmpl w:val="A4AABB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3" w15:restartNumberingAfterBreak="0">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E46CA"/>
    <w:multiLevelType w:val="hybridMultilevel"/>
    <w:tmpl w:val="0DAAB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4F520D"/>
    <w:multiLevelType w:val="hybridMultilevel"/>
    <w:tmpl w:val="F9282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4E7C5F"/>
    <w:multiLevelType w:val="hybridMultilevel"/>
    <w:tmpl w:val="0C184BBC"/>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8C0B63"/>
    <w:multiLevelType w:val="hybridMultilevel"/>
    <w:tmpl w:val="1CF4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065A44"/>
    <w:multiLevelType w:val="hybridMultilevel"/>
    <w:tmpl w:val="3A60F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C1DA3"/>
    <w:multiLevelType w:val="hybridMultilevel"/>
    <w:tmpl w:val="535434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67C4D"/>
    <w:multiLevelType w:val="hybridMultilevel"/>
    <w:tmpl w:val="DBAE1A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D02EED"/>
    <w:multiLevelType w:val="hybridMultilevel"/>
    <w:tmpl w:val="11D694EC"/>
    <w:lvl w:ilvl="0" w:tplc="F74249E4">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8025F"/>
    <w:multiLevelType w:val="hybridMultilevel"/>
    <w:tmpl w:val="4C605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24560"/>
    <w:multiLevelType w:val="hybridMultilevel"/>
    <w:tmpl w:val="1C5C7EE8"/>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FA7241"/>
    <w:multiLevelType w:val="hybridMultilevel"/>
    <w:tmpl w:val="888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4"/>
  </w:num>
  <w:num w:numId="4">
    <w:abstractNumId w:val="25"/>
  </w:num>
  <w:num w:numId="5">
    <w:abstractNumId w:val="39"/>
  </w:num>
  <w:num w:numId="6">
    <w:abstractNumId w:val="41"/>
  </w:num>
  <w:num w:numId="7">
    <w:abstractNumId w:val="19"/>
  </w:num>
  <w:num w:numId="8">
    <w:abstractNumId w:val="32"/>
  </w:num>
  <w:num w:numId="9">
    <w:abstractNumId w:val="7"/>
  </w:num>
  <w:num w:numId="10">
    <w:abstractNumId w:val="20"/>
  </w:num>
  <w:num w:numId="11">
    <w:abstractNumId w:val="37"/>
  </w:num>
  <w:num w:numId="12">
    <w:abstractNumId w:val="34"/>
  </w:num>
  <w:num w:numId="13">
    <w:abstractNumId w:val="17"/>
  </w:num>
  <w:num w:numId="14">
    <w:abstractNumId w:val="21"/>
  </w:num>
  <w:num w:numId="15">
    <w:abstractNumId w:val="18"/>
  </w:num>
  <w:num w:numId="16">
    <w:abstractNumId w:val="36"/>
  </w:num>
  <w:num w:numId="17">
    <w:abstractNumId w:val="28"/>
  </w:num>
  <w:num w:numId="18">
    <w:abstractNumId w:val="3"/>
  </w:num>
  <w:num w:numId="19">
    <w:abstractNumId w:val="30"/>
  </w:num>
  <w:num w:numId="20">
    <w:abstractNumId w:val="11"/>
  </w:num>
  <w:num w:numId="21">
    <w:abstractNumId w:val="22"/>
  </w:num>
  <w:num w:numId="22">
    <w:abstractNumId w:val="6"/>
  </w:num>
  <w:num w:numId="23">
    <w:abstractNumId w:val="1"/>
  </w:num>
  <w:num w:numId="24">
    <w:abstractNumId w:val="8"/>
  </w:num>
  <w:num w:numId="25">
    <w:abstractNumId w:val="15"/>
  </w:num>
  <w:num w:numId="26">
    <w:abstractNumId w:val="40"/>
  </w:num>
  <w:num w:numId="27">
    <w:abstractNumId w:val="33"/>
  </w:num>
  <w:num w:numId="28">
    <w:abstractNumId w:val="16"/>
  </w:num>
  <w:num w:numId="29">
    <w:abstractNumId w:val="5"/>
  </w:num>
  <w:num w:numId="30">
    <w:abstractNumId w:val="35"/>
  </w:num>
  <w:num w:numId="31">
    <w:abstractNumId w:val="9"/>
  </w:num>
  <w:num w:numId="32">
    <w:abstractNumId w:val="29"/>
  </w:num>
  <w:num w:numId="33">
    <w:abstractNumId w:val="27"/>
  </w:num>
  <w:num w:numId="34">
    <w:abstractNumId w:val="4"/>
  </w:num>
  <w:num w:numId="35">
    <w:abstractNumId w:val="14"/>
  </w:num>
  <w:num w:numId="36">
    <w:abstractNumId w:val="23"/>
  </w:num>
  <w:num w:numId="37">
    <w:abstractNumId w:val="42"/>
  </w:num>
  <w:num w:numId="38">
    <w:abstractNumId w:val="31"/>
  </w:num>
  <w:num w:numId="39">
    <w:abstractNumId w:val="2"/>
  </w:num>
  <w:num w:numId="40">
    <w:abstractNumId w:val="26"/>
  </w:num>
  <w:num w:numId="41">
    <w:abstractNumId w:val="0"/>
  </w:num>
  <w:num w:numId="42">
    <w:abstractNumId w:val="10"/>
  </w:num>
  <w:num w:numId="43">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DE"/>
    <w:rsid w:val="0000274A"/>
    <w:rsid w:val="00006C0E"/>
    <w:rsid w:val="00006D10"/>
    <w:rsid w:val="00011B9E"/>
    <w:rsid w:val="0001456F"/>
    <w:rsid w:val="000153F3"/>
    <w:rsid w:val="000243D1"/>
    <w:rsid w:val="00024BE9"/>
    <w:rsid w:val="00033C67"/>
    <w:rsid w:val="00043EAB"/>
    <w:rsid w:val="00047D71"/>
    <w:rsid w:val="0005524B"/>
    <w:rsid w:val="00056E5C"/>
    <w:rsid w:val="00057EC7"/>
    <w:rsid w:val="000633DD"/>
    <w:rsid w:val="000647C0"/>
    <w:rsid w:val="00075FB3"/>
    <w:rsid w:val="00082B01"/>
    <w:rsid w:val="00082D75"/>
    <w:rsid w:val="000838B4"/>
    <w:rsid w:val="00083D38"/>
    <w:rsid w:val="00087E50"/>
    <w:rsid w:val="00094D6E"/>
    <w:rsid w:val="000961CC"/>
    <w:rsid w:val="000A24CB"/>
    <w:rsid w:val="000A799D"/>
    <w:rsid w:val="000B0F2F"/>
    <w:rsid w:val="000B57D7"/>
    <w:rsid w:val="000C6B43"/>
    <w:rsid w:val="000C735D"/>
    <w:rsid w:val="000D3601"/>
    <w:rsid w:val="000D4353"/>
    <w:rsid w:val="000E5EE8"/>
    <w:rsid w:val="000F029B"/>
    <w:rsid w:val="000F537A"/>
    <w:rsid w:val="000F6C7F"/>
    <w:rsid w:val="000F75CC"/>
    <w:rsid w:val="0010479F"/>
    <w:rsid w:val="00104DCD"/>
    <w:rsid w:val="00117BDE"/>
    <w:rsid w:val="00126707"/>
    <w:rsid w:val="00143512"/>
    <w:rsid w:val="0015583B"/>
    <w:rsid w:val="0016116F"/>
    <w:rsid w:val="0016455A"/>
    <w:rsid w:val="00172F06"/>
    <w:rsid w:val="00173DA1"/>
    <w:rsid w:val="001740DF"/>
    <w:rsid w:val="00184EE1"/>
    <w:rsid w:val="00187CB6"/>
    <w:rsid w:val="001C0299"/>
    <w:rsid w:val="001C2048"/>
    <w:rsid w:val="001C74A6"/>
    <w:rsid w:val="001D00D6"/>
    <w:rsid w:val="001D1D1D"/>
    <w:rsid w:val="001D2001"/>
    <w:rsid w:val="001D53A3"/>
    <w:rsid w:val="001D56C4"/>
    <w:rsid w:val="001D7A9B"/>
    <w:rsid w:val="001E078B"/>
    <w:rsid w:val="001E438E"/>
    <w:rsid w:val="001E7E3E"/>
    <w:rsid w:val="001F2508"/>
    <w:rsid w:val="001F7CD1"/>
    <w:rsid w:val="00211425"/>
    <w:rsid w:val="00213C3E"/>
    <w:rsid w:val="00216780"/>
    <w:rsid w:val="00217EEC"/>
    <w:rsid w:val="002271E6"/>
    <w:rsid w:val="00230730"/>
    <w:rsid w:val="00233811"/>
    <w:rsid w:val="00260822"/>
    <w:rsid w:val="00260F33"/>
    <w:rsid w:val="002636BC"/>
    <w:rsid w:val="0026395D"/>
    <w:rsid w:val="00270D66"/>
    <w:rsid w:val="00273671"/>
    <w:rsid w:val="0027676F"/>
    <w:rsid w:val="00292B68"/>
    <w:rsid w:val="00293942"/>
    <w:rsid w:val="00294BAE"/>
    <w:rsid w:val="002A1576"/>
    <w:rsid w:val="002A2433"/>
    <w:rsid w:val="002B1854"/>
    <w:rsid w:val="002B2B28"/>
    <w:rsid w:val="002B547C"/>
    <w:rsid w:val="002C5898"/>
    <w:rsid w:val="002D3A38"/>
    <w:rsid w:val="002D4BF2"/>
    <w:rsid w:val="00303958"/>
    <w:rsid w:val="003131A8"/>
    <w:rsid w:val="003160E6"/>
    <w:rsid w:val="00321FA7"/>
    <w:rsid w:val="003277FC"/>
    <w:rsid w:val="00345C35"/>
    <w:rsid w:val="00347FA8"/>
    <w:rsid w:val="00350E09"/>
    <w:rsid w:val="00351DF5"/>
    <w:rsid w:val="003535D3"/>
    <w:rsid w:val="00360EE7"/>
    <w:rsid w:val="003618AE"/>
    <w:rsid w:val="00363CEE"/>
    <w:rsid w:val="003644F3"/>
    <w:rsid w:val="00364B88"/>
    <w:rsid w:val="00384ADE"/>
    <w:rsid w:val="00390FA3"/>
    <w:rsid w:val="00395BBE"/>
    <w:rsid w:val="0039675F"/>
    <w:rsid w:val="003A0823"/>
    <w:rsid w:val="003A3F3C"/>
    <w:rsid w:val="003A5300"/>
    <w:rsid w:val="003A6F03"/>
    <w:rsid w:val="003B5887"/>
    <w:rsid w:val="003C068B"/>
    <w:rsid w:val="003C4AB9"/>
    <w:rsid w:val="003D6128"/>
    <w:rsid w:val="003E2668"/>
    <w:rsid w:val="003E330D"/>
    <w:rsid w:val="003F707C"/>
    <w:rsid w:val="00401B5B"/>
    <w:rsid w:val="004038BC"/>
    <w:rsid w:val="00410BF7"/>
    <w:rsid w:val="00421186"/>
    <w:rsid w:val="00427779"/>
    <w:rsid w:val="00427AB2"/>
    <w:rsid w:val="00436D7D"/>
    <w:rsid w:val="00440F2D"/>
    <w:rsid w:val="00443BC6"/>
    <w:rsid w:val="00447AE7"/>
    <w:rsid w:val="00450A87"/>
    <w:rsid w:val="00451178"/>
    <w:rsid w:val="00451DDB"/>
    <w:rsid w:val="004602D6"/>
    <w:rsid w:val="00464C22"/>
    <w:rsid w:val="004660EF"/>
    <w:rsid w:val="00471F33"/>
    <w:rsid w:val="004743BD"/>
    <w:rsid w:val="00475895"/>
    <w:rsid w:val="0047721C"/>
    <w:rsid w:val="004841B2"/>
    <w:rsid w:val="00485402"/>
    <w:rsid w:val="0048554C"/>
    <w:rsid w:val="004902C6"/>
    <w:rsid w:val="004948AC"/>
    <w:rsid w:val="0049574B"/>
    <w:rsid w:val="00496B29"/>
    <w:rsid w:val="004A3150"/>
    <w:rsid w:val="004A4592"/>
    <w:rsid w:val="004B45C2"/>
    <w:rsid w:val="004B73B6"/>
    <w:rsid w:val="004B7C52"/>
    <w:rsid w:val="004D040A"/>
    <w:rsid w:val="004D7C74"/>
    <w:rsid w:val="004E0EB1"/>
    <w:rsid w:val="004F25C7"/>
    <w:rsid w:val="005123C5"/>
    <w:rsid w:val="00524B46"/>
    <w:rsid w:val="005438CC"/>
    <w:rsid w:val="0055134A"/>
    <w:rsid w:val="00553786"/>
    <w:rsid w:val="00557EBD"/>
    <w:rsid w:val="0056038D"/>
    <w:rsid w:val="005660EA"/>
    <w:rsid w:val="00567056"/>
    <w:rsid w:val="005722B7"/>
    <w:rsid w:val="00574053"/>
    <w:rsid w:val="00574160"/>
    <w:rsid w:val="00575F82"/>
    <w:rsid w:val="00576192"/>
    <w:rsid w:val="005762BC"/>
    <w:rsid w:val="00585CCD"/>
    <w:rsid w:val="00586780"/>
    <w:rsid w:val="0058777A"/>
    <w:rsid w:val="00587BB9"/>
    <w:rsid w:val="00597378"/>
    <w:rsid w:val="005A2083"/>
    <w:rsid w:val="005A2CFE"/>
    <w:rsid w:val="005A4A37"/>
    <w:rsid w:val="005B17DF"/>
    <w:rsid w:val="005B6988"/>
    <w:rsid w:val="005C0AB5"/>
    <w:rsid w:val="005C0E80"/>
    <w:rsid w:val="005C3BBF"/>
    <w:rsid w:val="005C6664"/>
    <w:rsid w:val="005C7692"/>
    <w:rsid w:val="005D1808"/>
    <w:rsid w:val="005D5BB9"/>
    <w:rsid w:val="005E0CBE"/>
    <w:rsid w:val="005E2376"/>
    <w:rsid w:val="005E2582"/>
    <w:rsid w:val="005E422E"/>
    <w:rsid w:val="005F4A89"/>
    <w:rsid w:val="005F50EE"/>
    <w:rsid w:val="005F65EA"/>
    <w:rsid w:val="005F6C02"/>
    <w:rsid w:val="00602679"/>
    <w:rsid w:val="006051BC"/>
    <w:rsid w:val="00605506"/>
    <w:rsid w:val="0060777B"/>
    <w:rsid w:val="00611DA4"/>
    <w:rsid w:val="0061351E"/>
    <w:rsid w:val="006201C5"/>
    <w:rsid w:val="0062449A"/>
    <w:rsid w:val="0063502D"/>
    <w:rsid w:val="00640252"/>
    <w:rsid w:val="0064130B"/>
    <w:rsid w:val="00642222"/>
    <w:rsid w:val="00642504"/>
    <w:rsid w:val="00644B87"/>
    <w:rsid w:val="00647679"/>
    <w:rsid w:val="00652380"/>
    <w:rsid w:val="0065444B"/>
    <w:rsid w:val="00657BB6"/>
    <w:rsid w:val="00663867"/>
    <w:rsid w:val="00663CB7"/>
    <w:rsid w:val="00673312"/>
    <w:rsid w:val="0067383F"/>
    <w:rsid w:val="006739A6"/>
    <w:rsid w:val="00687C0F"/>
    <w:rsid w:val="0069340F"/>
    <w:rsid w:val="0069390E"/>
    <w:rsid w:val="006967EC"/>
    <w:rsid w:val="00697C57"/>
    <w:rsid w:val="006A7118"/>
    <w:rsid w:val="006B4793"/>
    <w:rsid w:val="006C2B2E"/>
    <w:rsid w:val="006C3E05"/>
    <w:rsid w:val="006D1BC4"/>
    <w:rsid w:val="006D4CE8"/>
    <w:rsid w:val="006D6B9C"/>
    <w:rsid w:val="006E00B9"/>
    <w:rsid w:val="006E61C2"/>
    <w:rsid w:val="006F1209"/>
    <w:rsid w:val="006F17E4"/>
    <w:rsid w:val="006F2FA9"/>
    <w:rsid w:val="006F5CED"/>
    <w:rsid w:val="006F74D9"/>
    <w:rsid w:val="006F75F0"/>
    <w:rsid w:val="007031E1"/>
    <w:rsid w:val="00703A6D"/>
    <w:rsid w:val="00703DF7"/>
    <w:rsid w:val="00706112"/>
    <w:rsid w:val="0071603B"/>
    <w:rsid w:val="00720EBC"/>
    <w:rsid w:val="007230DF"/>
    <w:rsid w:val="00745F5C"/>
    <w:rsid w:val="007510AF"/>
    <w:rsid w:val="00751A90"/>
    <w:rsid w:val="00753E7C"/>
    <w:rsid w:val="00755DB4"/>
    <w:rsid w:val="00756E44"/>
    <w:rsid w:val="00757F69"/>
    <w:rsid w:val="0076089C"/>
    <w:rsid w:val="00766178"/>
    <w:rsid w:val="00767E0F"/>
    <w:rsid w:val="007749D1"/>
    <w:rsid w:val="00786510"/>
    <w:rsid w:val="00792DC6"/>
    <w:rsid w:val="007A0F10"/>
    <w:rsid w:val="007A5155"/>
    <w:rsid w:val="007B73A9"/>
    <w:rsid w:val="007C0D30"/>
    <w:rsid w:val="007D11F7"/>
    <w:rsid w:val="007E3962"/>
    <w:rsid w:val="007F1250"/>
    <w:rsid w:val="008020E0"/>
    <w:rsid w:val="008029E0"/>
    <w:rsid w:val="008077E2"/>
    <w:rsid w:val="00807F03"/>
    <w:rsid w:val="00810807"/>
    <w:rsid w:val="00810C67"/>
    <w:rsid w:val="00812C3F"/>
    <w:rsid w:val="00812E4C"/>
    <w:rsid w:val="00814854"/>
    <w:rsid w:val="00815BAA"/>
    <w:rsid w:val="00825342"/>
    <w:rsid w:val="008266DF"/>
    <w:rsid w:val="0083181A"/>
    <w:rsid w:val="00832C0F"/>
    <w:rsid w:val="008374B7"/>
    <w:rsid w:val="00841957"/>
    <w:rsid w:val="008421CD"/>
    <w:rsid w:val="0085753E"/>
    <w:rsid w:val="00874643"/>
    <w:rsid w:val="00883C72"/>
    <w:rsid w:val="00884FAB"/>
    <w:rsid w:val="008950B0"/>
    <w:rsid w:val="00895430"/>
    <w:rsid w:val="008A0B55"/>
    <w:rsid w:val="008A2043"/>
    <w:rsid w:val="008A3FFC"/>
    <w:rsid w:val="008A5C07"/>
    <w:rsid w:val="008A7719"/>
    <w:rsid w:val="008B03D7"/>
    <w:rsid w:val="008B2DB6"/>
    <w:rsid w:val="008B5484"/>
    <w:rsid w:val="008C095F"/>
    <w:rsid w:val="008C2112"/>
    <w:rsid w:val="008C231E"/>
    <w:rsid w:val="008C5237"/>
    <w:rsid w:val="008C6693"/>
    <w:rsid w:val="008C6AC0"/>
    <w:rsid w:val="008D04CA"/>
    <w:rsid w:val="008E69A9"/>
    <w:rsid w:val="008E6B82"/>
    <w:rsid w:val="008E7A56"/>
    <w:rsid w:val="008F0341"/>
    <w:rsid w:val="008F6A07"/>
    <w:rsid w:val="00900822"/>
    <w:rsid w:val="00903763"/>
    <w:rsid w:val="009061E5"/>
    <w:rsid w:val="00906FEE"/>
    <w:rsid w:val="00910F6F"/>
    <w:rsid w:val="0092020E"/>
    <w:rsid w:val="00920637"/>
    <w:rsid w:val="009213F6"/>
    <w:rsid w:val="00922BD9"/>
    <w:rsid w:val="00924BDE"/>
    <w:rsid w:val="00926104"/>
    <w:rsid w:val="00926576"/>
    <w:rsid w:val="00927AF9"/>
    <w:rsid w:val="00931FC3"/>
    <w:rsid w:val="009373C1"/>
    <w:rsid w:val="00942049"/>
    <w:rsid w:val="009451FF"/>
    <w:rsid w:val="009508F9"/>
    <w:rsid w:val="009563A4"/>
    <w:rsid w:val="009605CF"/>
    <w:rsid w:val="009617E2"/>
    <w:rsid w:val="00967273"/>
    <w:rsid w:val="00970399"/>
    <w:rsid w:val="00972E10"/>
    <w:rsid w:val="009739D2"/>
    <w:rsid w:val="009745B1"/>
    <w:rsid w:val="00994A5E"/>
    <w:rsid w:val="009A1BC1"/>
    <w:rsid w:val="009A3E64"/>
    <w:rsid w:val="009C1CA4"/>
    <w:rsid w:val="009C24FB"/>
    <w:rsid w:val="009D3214"/>
    <w:rsid w:val="009D5BBA"/>
    <w:rsid w:val="009E0281"/>
    <w:rsid w:val="009E04C5"/>
    <w:rsid w:val="009E07D4"/>
    <w:rsid w:val="009E2868"/>
    <w:rsid w:val="009E2E54"/>
    <w:rsid w:val="009E573A"/>
    <w:rsid w:val="009F43FA"/>
    <w:rsid w:val="00A0537F"/>
    <w:rsid w:val="00A063AA"/>
    <w:rsid w:val="00A071A4"/>
    <w:rsid w:val="00A0745C"/>
    <w:rsid w:val="00A11DDE"/>
    <w:rsid w:val="00A1428A"/>
    <w:rsid w:val="00A142CE"/>
    <w:rsid w:val="00A1563C"/>
    <w:rsid w:val="00A16413"/>
    <w:rsid w:val="00A166F6"/>
    <w:rsid w:val="00A1732B"/>
    <w:rsid w:val="00A2111C"/>
    <w:rsid w:val="00A22D3E"/>
    <w:rsid w:val="00A25556"/>
    <w:rsid w:val="00A2635A"/>
    <w:rsid w:val="00A2679A"/>
    <w:rsid w:val="00A33C7A"/>
    <w:rsid w:val="00A45EC2"/>
    <w:rsid w:val="00A47898"/>
    <w:rsid w:val="00A50496"/>
    <w:rsid w:val="00A54274"/>
    <w:rsid w:val="00A57191"/>
    <w:rsid w:val="00A57528"/>
    <w:rsid w:val="00A71F61"/>
    <w:rsid w:val="00A72BEB"/>
    <w:rsid w:val="00A73A22"/>
    <w:rsid w:val="00A8391E"/>
    <w:rsid w:val="00A979C0"/>
    <w:rsid w:val="00AA0BAD"/>
    <w:rsid w:val="00AA7A42"/>
    <w:rsid w:val="00AB17A9"/>
    <w:rsid w:val="00AB638C"/>
    <w:rsid w:val="00AB7A2F"/>
    <w:rsid w:val="00AD0596"/>
    <w:rsid w:val="00AD0DE4"/>
    <w:rsid w:val="00AE229B"/>
    <w:rsid w:val="00AE249C"/>
    <w:rsid w:val="00AE55AB"/>
    <w:rsid w:val="00AE7B85"/>
    <w:rsid w:val="00AF6C98"/>
    <w:rsid w:val="00B131AB"/>
    <w:rsid w:val="00B1505A"/>
    <w:rsid w:val="00B16086"/>
    <w:rsid w:val="00B219C7"/>
    <w:rsid w:val="00B24CDC"/>
    <w:rsid w:val="00B310E3"/>
    <w:rsid w:val="00B371DB"/>
    <w:rsid w:val="00B37806"/>
    <w:rsid w:val="00B42E81"/>
    <w:rsid w:val="00B45277"/>
    <w:rsid w:val="00B50835"/>
    <w:rsid w:val="00B6114F"/>
    <w:rsid w:val="00B66367"/>
    <w:rsid w:val="00B6660F"/>
    <w:rsid w:val="00B6760C"/>
    <w:rsid w:val="00B72826"/>
    <w:rsid w:val="00B73D7C"/>
    <w:rsid w:val="00B807A8"/>
    <w:rsid w:val="00B814E6"/>
    <w:rsid w:val="00B8161B"/>
    <w:rsid w:val="00B82DF8"/>
    <w:rsid w:val="00B86E4E"/>
    <w:rsid w:val="00B97111"/>
    <w:rsid w:val="00BA2A80"/>
    <w:rsid w:val="00BA3A05"/>
    <w:rsid w:val="00BA571B"/>
    <w:rsid w:val="00BA6226"/>
    <w:rsid w:val="00BB032B"/>
    <w:rsid w:val="00BD39C1"/>
    <w:rsid w:val="00BD4911"/>
    <w:rsid w:val="00BE4F2A"/>
    <w:rsid w:val="00BF2B94"/>
    <w:rsid w:val="00BF7B90"/>
    <w:rsid w:val="00C033E2"/>
    <w:rsid w:val="00C11934"/>
    <w:rsid w:val="00C126D9"/>
    <w:rsid w:val="00C1279E"/>
    <w:rsid w:val="00C141B9"/>
    <w:rsid w:val="00C20D24"/>
    <w:rsid w:val="00C254A6"/>
    <w:rsid w:val="00C3003F"/>
    <w:rsid w:val="00C31194"/>
    <w:rsid w:val="00C417D1"/>
    <w:rsid w:val="00C51BF9"/>
    <w:rsid w:val="00C54EDD"/>
    <w:rsid w:val="00C55002"/>
    <w:rsid w:val="00C5681E"/>
    <w:rsid w:val="00C60908"/>
    <w:rsid w:val="00C61B32"/>
    <w:rsid w:val="00C707FE"/>
    <w:rsid w:val="00C76CCA"/>
    <w:rsid w:val="00C81AF4"/>
    <w:rsid w:val="00C824A4"/>
    <w:rsid w:val="00C82F1A"/>
    <w:rsid w:val="00C940E3"/>
    <w:rsid w:val="00CA056E"/>
    <w:rsid w:val="00CA0ABB"/>
    <w:rsid w:val="00CA3C50"/>
    <w:rsid w:val="00CA3C6D"/>
    <w:rsid w:val="00CB1987"/>
    <w:rsid w:val="00CB1F11"/>
    <w:rsid w:val="00CB4A47"/>
    <w:rsid w:val="00CC1285"/>
    <w:rsid w:val="00CC3471"/>
    <w:rsid w:val="00CD2392"/>
    <w:rsid w:val="00CD5EAF"/>
    <w:rsid w:val="00CD7116"/>
    <w:rsid w:val="00CD771E"/>
    <w:rsid w:val="00CE2ABC"/>
    <w:rsid w:val="00CE5DCB"/>
    <w:rsid w:val="00CE6553"/>
    <w:rsid w:val="00CF0D18"/>
    <w:rsid w:val="00CF1FAB"/>
    <w:rsid w:val="00CF4DC8"/>
    <w:rsid w:val="00CF6137"/>
    <w:rsid w:val="00D0135F"/>
    <w:rsid w:val="00D26BD4"/>
    <w:rsid w:val="00D30145"/>
    <w:rsid w:val="00D318AF"/>
    <w:rsid w:val="00D33171"/>
    <w:rsid w:val="00D33FA3"/>
    <w:rsid w:val="00D372E0"/>
    <w:rsid w:val="00D373DA"/>
    <w:rsid w:val="00D40EE1"/>
    <w:rsid w:val="00D43390"/>
    <w:rsid w:val="00D46779"/>
    <w:rsid w:val="00D51E2C"/>
    <w:rsid w:val="00D61CE1"/>
    <w:rsid w:val="00D64485"/>
    <w:rsid w:val="00D75DB1"/>
    <w:rsid w:val="00D766ED"/>
    <w:rsid w:val="00D85D1D"/>
    <w:rsid w:val="00D86395"/>
    <w:rsid w:val="00D87DE1"/>
    <w:rsid w:val="00D922A8"/>
    <w:rsid w:val="00D94A5F"/>
    <w:rsid w:val="00D962E0"/>
    <w:rsid w:val="00D9757A"/>
    <w:rsid w:val="00DA41E0"/>
    <w:rsid w:val="00DA5FAD"/>
    <w:rsid w:val="00DB1C95"/>
    <w:rsid w:val="00DC1126"/>
    <w:rsid w:val="00DC3AFA"/>
    <w:rsid w:val="00DD1821"/>
    <w:rsid w:val="00DD3B05"/>
    <w:rsid w:val="00DD5D39"/>
    <w:rsid w:val="00DE2679"/>
    <w:rsid w:val="00DF221A"/>
    <w:rsid w:val="00DF74EB"/>
    <w:rsid w:val="00E0668E"/>
    <w:rsid w:val="00E07096"/>
    <w:rsid w:val="00E07DA5"/>
    <w:rsid w:val="00E12D1F"/>
    <w:rsid w:val="00E145B4"/>
    <w:rsid w:val="00E21C64"/>
    <w:rsid w:val="00E22344"/>
    <w:rsid w:val="00E22356"/>
    <w:rsid w:val="00E23A38"/>
    <w:rsid w:val="00E2467F"/>
    <w:rsid w:val="00E40106"/>
    <w:rsid w:val="00E4091F"/>
    <w:rsid w:val="00E41D3F"/>
    <w:rsid w:val="00E42815"/>
    <w:rsid w:val="00E431A4"/>
    <w:rsid w:val="00E5032E"/>
    <w:rsid w:val="00E515C1"/>
    <w:rsid w:val="00E60CE3"/>
    <w:rsid w:val="00E6515E"/>
    <w:rsid w:val="00E65DC4"/>
    <w:rsid w:val="00E66B2F"/>
    <w:rsid w:val="00E71139"/>
    <w:rsid w:val="00E7736F"/>
    <w:rsid w:val="00E80B64"/>
    <w:rsid w:val="00E86A65"/>
    <w:rsid w:val="00E92425"/>
    <w:rsid w:val="00E9654A"/>
    <w:rsid w:val="00EA2D07"/>
    <w:rsid w:val="00EA40C0"/>
    <w:rsid w:val="00EB13AE"/>
    <w:rsid w:val="00EB1A57"/>
    <w:rsid w:val="00EB6F5F"/>
    <w:rsid w:val="00EB777E"/>
    <w:rsid w:val="00EC24CF"/>
    <w:rsid w:val="00EC5F43"/>
    <w:rsid w:val="00ED2648"/>
    <w:rsid w:val="00ED2994"/>
    <w:rsid w:val="00ED7524"/>
    <w:rsid w:val="00EE1E96"/>
    <w:rsid w:val="00EE6C61"/>
    <w:rsid w:val="00EF195C"/>
    <w:rsid w:val="00EF1CE8"/>
    <w:rsid w:val="00F0053A"/>
    <w:rsid w:val="00F13D46"/>
    <w:rsid w:val="00F248E4"/>
    <w:rsid w:val="00F24B00"/>
    <w:rsid w:val="00F30D29"/>
    <w:rsid w:val="00F34E49"/>
    <w:rsid w:val="00F37708"/>
    <w:rsid w:val="00F41AC1"/>
    <w:rsid w:val="00F456D4"/>
    <w:rsid w:val="00F50C0C"/>
    <w:rsid w:val="00F52C4A"/>
    <w:rsid w:val="00F5315A"/>
    <w:rsid w:val="00F53538"/>
    <w:rsid w:val="00F541C1"/>
    <w:rsid w:val="00F60A9E"/>
    <w:rsid w:val="00F644D7"/>
    <w:rsid w:val="00F650C8"/>
    <w:rsid w:val="00F675F1"/>
    <w:rsid w:val="00F77413"/>
    <w:rsid w:val="00F81D17"/>
    <w:rsid w:val="00F94251"/>
    <w:rsid w:val="00F94632"/>
    <w:rsid w:val="00F949C3"/>
    <w:rsid w:val="00F97749"/>
    <w:rsid w:val="00FA1516"/>
    <w:rsid w:val="00FB675F"/>
    <w:rsid w:val="00FC12F6"/>
    <w:rsid w:val="00FD2F23"/>
    <w:rsid w:val="00FE3F72"/>
    <w:rsid w:val="00FE44C9"/>
    <w:rsid w:val="00FF48AD"/>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F7D941B"/>
  <w15:chartTrackingRefBased/>
  <w15:docId w15:val="{6461689E-60EC-46BE-8F7A-FCE1765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99"/>
    <w:rsid w:val="00217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 w:type="paragraph" w:customStyle="1" w:styleId="BQHeader001">
    <w:name w:val="BQ Header 001"/>
    <w:basedOn w:val="Normal"/>
    <w:link w:val="BQHeader001Char"/>
    <w:qFormat/>
    <w:rsid w:val="00CB1F11"/>
    <w:pPr>
      <w:spacing w:before="80" w:after="120"/>
    </w:pPr>
    <w:rPr>
      <w:rFonts w:ascii="Calibri Light" w:hAnsi="Calibri Light" w:cs="Arial"/>
      <w:b/>
      <w:szCs w:val="20"/>
    </w:rPr>
  </w:style>
  <w:style w:type="character" w:customStyle="1" w:styleId="BQHeader001Char">
    <w:name w:val="BQ Header 001 Char"/>
    <w:link w:val="BQHeader001"/>
    <w:rsid w:val="00CB1F11"/>
    <w:rPr>
      <w:rFonts w:ascii="Calibri Light" w:hAnsi="Calibri Light" w:cs="Arial"/>
      <w:b/>
    </w:rPr>
  </w:style>
  <w:style w:type="paragraph" w:customStyle="1" w:styleId="TOCHeading3">
    <w:name w:val="TOC Heading 3"/>
    <w:basedOn w:val="Normal"/>
    <w:link w:val="TOCHeading3Char"/>
    <w:qFormat/>
    <w:rsid w:val="000B57D7"/>
    <w:pPr>
      <w:spacing w:before="80" w:after="120"/>
    </w:pPr>
    <w:rPr>
      <w:rFonts w:ascii="Calibri Light" w:hAnsi="Calibri Light" w:cs="Arial"/>
      <w:b/>
      <w:szCs w:val="20"/>
    </w:rPr>
  </w:style>
  <w:style w:type="character" w:customStyle="1" w:styleId="TOCHeading3Char">
    <w:name w:val="TOC Heading 3 Char"/>
    <w:link w:val="TOCHeading3"/>
    <w:rsid w:val="000B57D7"/>
    <w:rPr>
      <w:rFonts w:ascii="Calibri Light" w:hAnsi="Calibri Light" w:cs="Arial"/>
      <w:b/>
    </w:rPr>
  </w:style>
  <w:style w:type="paragraph" w:customStyle="1" w:styleId="TOCHeading1">
    <w:name w:val="TOC Heading 1"/>
    <w:basedOn w:val="Normal"/>
    <w:link w:val="TOCHeading1Char"/>
    <w:qFormat/>
    <w:rsid w:val="00104DCD"/>
    <w:pPr>
      <w:pageBreakBefore/>
      <w:tabs>
        <w:tab w:val="left" w:pos="720"/>
      </w:tabs>
      <w:spacing w:before="120" w:after="400"/>
    </w:pPr>
    <w:rPr>
      <w:rFonts w:ascii="Calibri Light" w:hAnsi="Calibri Light" w:cs="Arial"/>
      <w:b/>
      <w:color w:val="CC0000"/>
      <w:sz w:val="28"/>
      <w:szCs w:val="28"/>
    </w:rPr>
  </w:style>
  <w:style w:type="paragraph" w:customStyle="1" w:styleId="TOCHeading2">
    <w:name w:val="TOC Heading 2"/>
    <w:basedOn w:val="Normal"/>
    <w:link w:val="TOCHeading2Char"/>
    <w:qFormat/>
    <w:rsid w:val="000B57D7"/>
    <w:pPr>
      <w:tabs>
        <w:tab w:val="left" w:pos="720"/>
      </w:tabs>
      <w:spacing w:before="80" w:after="120"/>
    </w:pPr>
    <w:rPr>
      <w:rFonts w:ascii="Calibri Light" w:hAnsi="Calibri Light" w:cs="Arial"/>
      <w:b/>
      <w:sz w:val="22"/>
      <w:szCs w:val="20"/>
    </w:rPr>
  </w:style>
  <w:style w:type="character" w:customStyle="1" w:styleId="TOCHeading1Char">
    <w:name w:val="TOC Heading 1 Char"/>
    <w:link w:val="TOCHeading1"/>
    <w:rsid w:val="00104DCD"/>
    <w:rPr>
      <w:rFonts w:ascii="Calibri Light" w:hAnsi="Calibri Light" w:cs="Arial"/>
      <w:b/>
      <w:color w:val="CC0000"/>
      <w:sz w:val="28"/>
      <w:szCs w:val="28"/>
    </w:rPr>
  </w:style>
  <w:style w:type="character" w:customStyle="1" w:styleId="TOCHeading2Char">
    <w:name w:val="TOC Heading 2 Char"/>
    <w:link w:val="TOCHeading2"/>
    <w:rsid w:val="000B57D7"/>
    <w:rPr>
      <w:rFonts w:ascii="Calibri Light" w:hAnsi="Calibri Light" w:cs="Arial"/>
      <w:b/>
      <w:sz w:val="22"/>
    </w:rPr>
  </w:style>
  <w:style w:type="paragraph" w:styleId="NormalWeb">
    <w:name w:val="Normal (Web)"/>
    <w:basedOn w:val="Normal"/>
    <w:uiPriority w:val="99"/>
    <w:unhideWhenUsed/>
    <w:rsid w:val="00172F06"/>
    <w:pPr>
      <w:jc w:val="left"/>
    </w:pPr>
    <w:rPr>
      <w:rFonts w:ascii="Times New Roman" w:eastAsiaTheme="minorHAnsi" w:hAnsi="Times New Roman"/>
      <w:sz w:val="24"/>
      <w:szCs w:val="24"/>
    </w:rPr>
  </w:style>
  <w:style w:type="paragraph" w:styleId="Revision">
    <w:name w:val="Revision"/>
    <w:hidden/>
    <w:uiPriority w:val="99"/>
    <w:semiHidden/>
    <w:rsid w:val="001F250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T.Procurement@london.ac.uk" TargetMode="External"/><Relationship Id="rId18" Type="http://schemas.openxmlformats.org/officeDocument/2006/relationships/hyperlink" Target="http://www.legislation.gov.uk/ukpga/1977/45" TargetMode="External"/><Relationship Id="rId26" Type="http://schemas.openxmlformats.org/officeDocument/2006/relationships/hyperlink" Target="http://www.legislation.gov.uk/ukpga/1979/2/section/139" TargetMode="External"/><Relationship Id="rId39" Type="http://schemas.openxmlformats.org/officeDocument/2006/relationships/hyperlink" Target="http://www.legislation.gov.uk/ukpga/2002/40/contents" TargetMode="External"/><Relationship Id="rId21" Type="http://schemas.openxmlformats.org/officeDocument/2006/relationships/hyperlink" Target="http://www.legislation.gov.uk/ukpga/2010/23/contents" TargetMode="External"/><Relationship Id="rId34" Type="http://schemas.openxmlformats.org/officeDocument/2006/relationships/hyperlink" Target="http://www.legislation.gov.uk/nisr/2016/33/made" TargetMode="External"/><Relationship Id="rId42" Type="http://schemas.openxmlformats.org/officeDocument/2006/relationships/image" Target="media/image1.emf"/><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uidance/off-payroll-working-in-the-public-sector-personal-service-companies" TargetMode="External"/><Relationship Id="rId29" Type="http://schemas.openxmlformats.org/officeDocument/2006/relationships/hyperlink" Target="http://www.legislation.gov.uk/ukpga/1994/23/contents" TargetMode="External"/><Relationship Id="rId11" Type="http://schemas.openxmlformats.org/officeDocument/2006/relationships/hyperlink" Target="mailto:IT.Procurement@london.ac.uk" TargetMode="External"/><Relationship Id="rId24" Type="http://schemas.openxmlformats.org/officeDocument/2006/relationships/hyperlink" Target="http://www.legislation.gov.uk/ukpga/1985/6/contents" TargetMode="External"/><Relationship Id="rId32" Type="http://schemas.openxmlformats.org/officeDocument/2006/relationships/hyperlink" Target="http://www.legislation.gov.uk/ukpga/2002/29/contents" TargetMode="External"/><Relationship Id="rId37" Type="http://schemas.openxmlformats.org/officeDocument/2006/relationships/hyperlink" Target="http://www.legislation.gov.uk/ukpga/2006/13/contents" TargetMode="External"/><Relationship Id="rId40" Type="http://schemas.openxmlformats.org/officeDocument/2006/relationships/hyperlink" Target="http://www2.creditsafeuk.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2.creditsafeuk.com/" TargetMode="External"/><Relationship Id="rId23" Type="http://schemas.openxmlformats.org/officeDocument/2006/relationships/hyperlink" Target="http://www.legislation.gov.uk/ukpga/1978/31" TargetMode="External"/><Relationship Id="rId28" Type="http://schemas.openxmlformats.org/officeDocument/2006/relationships/hyperlink" Target="http://www.legislation.gov.uk/ukpga/1979/2/contents" TargetMode="External"/><Relationship Id="rId36" Type="http://schemas.openxmlformats.org/officeDocument/2006/relationships/hyperlink" Target="http://www.legislation.gov.uk/ukpga/1994/37/part/I"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legal-content/EN/TXT/?uri=CELEX%3A31998F0733" TargetMode="External"/><Relationship Id="rId31" Type="http://schemas.openxmlformats.org/officeDocument/2006/relationships/hyperlink" Target="http://www.legislation.gov.uk/ukpga/2006/35/content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creditsafeuk.com" TargetMode="External"/><Relationship Id="rId22" Type="http://schemas.openxmlformats.org/officeDocument/2006/relationships/hyperlink" Target="http://www.legislation.gov.uk/ukpga/1968/60/contents" TargetMode="External"/><Relationship Id="rId27" Type="http://schemas.openxmlformats.org/officeDocument/2006/relationships/hyperlink" Target="http://www.legislation.gov.uk/ukpga/1994/23/contents" TargetMode="External"/><Relationship Id="rId30" Type="http://schemas.openxmlformats.org/officeDocument/2006/relationships/hyperlink" Target="http://www.legislation.gov.uk/ukpga/1968/60/contents" TargetMode="External"/><Relationship Id="rId35" Type="http://schemas.openxmlformats.org/officeDocument/2006/relationships/hyperlink" Target="http://www.legislation.gov.uk/ukpga/2017/22/contents/enacted" TargetMode="External"/><Relationship Id="rId43" Type="http://schemas.openxmlformats.org/officeDocument/2006/relationships/package" Target="embeddings/Microsoft_Excel_Worksheet.xlsx"/><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T.Procurement@london.ac.uk" TargetMode="External"/><Relationship Id="rId17" Type="http://schemas.openxmlformats.org/officeDocument/2006/relationships/hyperlink" Target="https://www.gov.uk/guidance/ir35-find-out-if-it-applies" TargetMode="External"/><Relationship Id="rId25" Type="http://schemas.openxmlformats.org/officeDocument/2006/relationships/hyperlink" Target="http://www.legislation.gov.uk/ukpga/2006/46/contents" TargetMode="External"/><Relationship Id="rId33" Type="http://schemas.openxmlformats.org/officeDocument/2006/relationships/hyperlink" Target="http://www.legislation.gov.uk/ukpga/1988/33/contents" TargetMode="External"/><Relationship Id="rId38" Type="http://schemas.openxmlformats.org/officeDocument/2006/relationships/hyperlink" Target="http://www.legislation.gov.uk/ukpga/2015/30/contents/enacted" TargetMode="External"/><Relationship Id="rId46" Type="http://schemas.openxmlformats.org/officeDocument/2006/relationships/footer" Target="footer2.xml"/><Relationship Id="rId20" Type="http://schemas.openxmlformats.org/officeDocument/2006/relationships/hyperlink" Target="http://www.legislation.gov.uk/ukpga/2010/23/contents" TargetMode="External"/><Relationship Id="rId41" Type="http://schemas.openxmlformats.org/officeDocument/2006/relationships/hyperlink" Target="http://www.london.ac.uk/977.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7C4080FC4C3E4CB871BF7BD8EF7398" ma:contentTypeVersion="15" ma:contentTypeDescription="Create a new document." ma:contentTypeScope="" ma:versionID="40f98016fd6cbb283008a9559d9dfae5">
  <xsd:schema xmlns:xsd="http://www.w3.org/2001/XMLSchema" xmlns:xs="http://www.w3.org/2001/XMLSchema" xmlns:p="http://schemas.microsoft.com/office/2006/metadata/properties" xmlns:ns1="http://schemas.microsoft.com/sharepoint/v3" xmlns:ns3="00616486-0ddd-4edf-8602-621c3bf46cb6" xmlns:ns4="93b3abf8-1059-445d-a296-ad5fe3a1307b" targetNamespace="http://schemas.microsoft.com/office/2006/metadata/properties" ma:root="true" ma:fieldsID="4cea0d42ca7df5acd32823f533be9f08" ns1:_="" ns3:_="" ns4:_="">
    <xsd:import namespace="http://schemas.microsoft.com/sharepoint/v3"/>
    <xsd:import namespace="00616486-0ddd-4edf-8602-621c3bf46cb6"/>
    <xsd:import namespace="93b3abf8-1059-445d-a296-ad5fe3a1307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16486-0ddd-4edf-8602-621c3bf46c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b3abf8-1059-445d-a296-ad5fe3a1307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781D-B294-4640-B079-30118B061BAE}">
  <ds:schemaRefs>
    <ds:schemaRef ds:uri="http://schemas.microsoft.com/sharepoint/v3/contenttype/forms"/>
  </ds:schemaRefs>
</ds:datastoreItem>
</file>

<file path=customXml/itemProps2.xml><?xml version="1.0" encoding="utf-8"?>
<ds:datastoreItem xmlns:ds="http://schemas.openxmlformats.org/officeDocument/2006/customXml" ds:itemID="{49DD48B7-FFC9-45F3-881A-C88709A29F84}">
  <ds:schemaRefs>
    <ds:schemaRef ds:uri="http://purl.org/dc/elements/1.1/"/>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3b3abf8-1059-445d-a296-ad5fe3a1307b"/>
    <ds:schemaRef ds:uri="00616486-0ddd-4edf-8602-621c3bf46cb6"/>
    <ds:schemaRef ds:uri="http://purl.org/dc/terms/"/>
  </ds:schemaRefs>
</ds:datastoreItem>
</file>

<file path=customXml/itemProps3.xml><?xml version="1.0" encoding="utf-8"?>
<ds:datastoreItem xmlns:ds="http://schemas.openxmlformats.org/officeDocument/2006/customXml" ds:itemID="{2AC60FE0-6B91-4DAB-80BF-4CF825013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16486-0ddd-4edf-8602-621c3bf46cb6"/>
    <ds:schemaRef ds:uri="93b3abf8-1059-445d-a296-ad5fe3a1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E5102-D059-4670-944F-A67D0FF7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4929</Words>
  <Characters>28956</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33818</CharactersWithSpaces>
  <SharedDoc>false</SharedDoc>
  <HLinks>
    <vt:vector size="30" baseType="variant">
      <vt:variant>
        <vt:i4>8257661</vt:i4>
      </vt:variant>
      <vt:variant>
        <vt:i4>12</vt:i4>
      </vt:variant>
      <vt:variant>
        <vt:i4>0</vt:i4>
      </vt:variant>
      <vt:variant>
        <vt:i4>5</vt:i4>
      </vt:variant>
      <vt:variant>
        <vt:lpwstr>https://supplierlive.proactisp2p.com/Account/Login</vt:lpwstr>
      </vt:variant>
      <vt:variant>
        <vt:lpwstr/>
      </vt:variant>
      <vt:variant>
        <vt:i4>7209050</vt:i4>
      </vt:variant>
      <vt:variant>
        <vt:i4>9</vt:i4>
      </vt:variant>
      <vt:variant>
        <vt:i4>0</vt:i4>
      </vt:variant>
      <vt:variant>
        <vt:i4>5</vt:i4>
      </vt:variant>
      <vt:variant>
        <vt:lpwstr>mailto:Stephen.regalado@london.ac.uk</vt:lpwstr>
      </vt:variant>
      <vt:variant>
        <vt:lpwstr/>
      </vt:variant>
      <vt:variant>
        <vt:i4>6619216</vt:i4>
      </vt:variant>
      <vt:variant>
        <vt:i4>6</vt:i4>
      </vt:variant>
      <vt:variant>
        <vt:i4>0</vt:i4>
      </vt:variant>
      <vt:variant>
        <vt:i4>5</vt:i4>
      </vt:variant>
      <vt:variant>
        <vt:lpwstr>https://www.google.co.uk/maps/place/Senate+House+Library/@51.5209,-0.129121,17z/data=!3m1!4b1!4m2!3m1!1s0x48761b31e31ef41f:0xe17c7d5b78db95c2!6m1!1e1</vt:lpwstr>
      </vt:variant>
      <vt:variant>
        <vt:lpwstr/>
      </vt:variant>
      <vt:variant>
        <vt:i4>5308433</vt:i4>
      </vt:variant>
      <vt:variant>
        <vt:i4>3</vt:i4>
      </vt:variant>
      <vt:variant>
        <vt:i4>0</vt:i4>
      </vt:variant>
      <vt:variant>
        <vt:i4>5</vt:i4>
      </vt:variant>
      <vt:variant>
        <vt:lpwstr>http://www.london.ac.uk/</vt:lpwstr>
      </vt:variant>
      <vt:variant>
        <vt:lpwstr/>
      </vt:variant>
      <vt:variant>
        <vt:i4>1769588</vt:i4>
      </vt:variant>
      <vt:variant>
        <vt:i4>0</vt:i4>
      </vt:variant>
      <vt:variant>
        <vt:i4>0</vt:i4>
      </vt:variant>
      <vt:variant>
        <vt:i4>5</vt:i4>
      </vt:variant>
      <vt:variant>
        <vt:lpwstr>mailto:senatehouselibrary@london.ac.uk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Tina Pask</cp:lastModifiedBy>
  <cp:revision>2</cp:revision>
  <cp:lastPrinted>2017-01-26T14:19:00Z</cp:lastPrinted>
  <dcterms:created xsi:type="dcterms:W3CDTF">2020-05-26T11:03:00Z</dcterms:created>
  <dcterms:modified xsi:type="dcterms:W3CDTF">2020-05-26T11:03:00Z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y fmtid="{D5CDD505-2E9C-101B-9397-08002B2CF9AE}" pid="15" name="ContentTypeId">
    <vt:lpwstr>0x010100097C4080FC4C3E4CB871BF7BD8EF7398</vt:lpwstr>
  </property>
  <property fmtid="{D5CDD505-2E9C-101B-9397-08002B2CF9AE}" pid="16" name="UoL Department">
    <vt:lpwstr/>
  </property>
</Properties>
</file>