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34135" w:rsidRDefault="00AD689B">
      <w:r>
        <w:br/>
      </w:r>
      <w:r>
        <w:rPr>
          <w:noProof/>
        </w:rPr>
        <w:drawing>
          <wp:anchor distT="0" distB="0" distL="114300" distR="114300" simplePos="0" relativeHeight="251658240" behindDoc="0" locked="0" layoutInCell="1" hidden="0" allowOverlap="1" wp14:anchorId="14CCDED1" wp14:editId="128CC627">
            <wp:simplePos x="0" y="0"/>
            <wp:positionH relativeFrom="column">
              <wp:posOffset>1</wp:posOffset>
            </wp:positionH>
            <wp:positionV relativeFrom="paragraph">
              <wp:posOffset>0</wp:posOffset>
            </wp:positionV>
            <wp:extent cx="2476798" cy="207000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476798" cy="2070000"/>
                    </a:xfrm>
                    <a:prstGeom prst="rect">
                      <a:avLst/>
                    </a:prstGeom>
                    <a:ln/>
                  </pic:spPr>
                </pic:pic>
              </a:graphicData>
            </a:graphic>
          </wp:anchor>
        </w:drawing>
      </w:r>
    </w:p>
    <w:p w14:paraId="00000002" w14:textId="77777777" w:rsidR="00134135" w:rsidRDefault="00134135">
      <w:pPr>
        <w:pStyle w:val="Heading1"/>
      </w:pPr>
      <w:bookmarkStart w:id="0" w:name="_heading=h.gjdgxs" w:colFirst="0" w:colLast="0"/>
      <w:bookmarkEnd w:id="0"/>
    </w:p>
    <w:p w14:paraId="00000003" w14:textId="77777777" w:rsidR="00134135" w:rsidRDefault="00AD689B">
      <w:pPr>
        <w:pStyle w:val="Heading1"/>
      </w:pPr>
      <w:bookmarkStart w:id="1" w:name="_heading=h.30j0zll" w:colFirst="0" w:colLast="0"/>
      <w:bookmarkEnd w:id="1"/>
      <w:r>
        <w:t xml:space="preserve">G-Cloud 12 Call-Off Contract </w:t>
      </w:r>
    </w:p>
    <w:p w14:paraId="00000004" w14:textId="77777777" w:rsidR="00134135" w:rsidRDefault="00134135">
      <w:pPr>
        <w:rPr>
          <w:sz w:val="28"/>
          <w:szCs w:val="28"/>
        </w:rPr>
      </w:pPr>
    </w:p>
    <w:p w14:paraId="00000005" w14:textId="77777777" w:rsidR="00134135" w:rsidRDefault="00134135">
      <w:pPr>
        <w:rPr>
          <w:sz w:val="28"/>
          <w:szCs w:val="28"/>
        </w:rPr>
      </w:pPr>
    </w:p>
    <w:p w14:paraId="28B54B74" w14:textId="77777777" w:rsidR="0019441E" w:rsidRDefault="0019441E"/>
    <w:p w14:paraId="00000006" w14:textId="62CB34CB" w:rsidR="00134135" w:rsidRDefault="00AD689B">
      <w:r>
        <w:t>This Call-Off Contract for the G-Cloud 12 Framework Agreement (RM1557.12) includes:</w:t>
      </w:r>
    </w:p>
    <w:sdt>
      <w:sdtPr>
        <w:rPr>
          <w:sz w:val="32"/>
          <w:szCs w:val="32"/>
        </w:rPr>
        <w:id w:val="-893422818"/>
        <w:docPartObj>
          <w:docPartGallery w:val="Table of Contents"/>
          <w:docPartUnique/>
        </w:docPartObj>
      </w:sdtPr>
      <w:sdtEndPr/>
      <w:sdtContent>
        <w:p w14:paraId="00000007" w14:textId="77777777" w:rsidR="00134135" w:rsidRDefault="00AD689B">
          <w:pPr>
            <w:pBdr>
              <w:top w:val="nil"/>
              <w:left w:val="nil"/>
              <w:bottom w:val="nil"/>
              <w:right w:val="nil"/>
              <w:between w:val="nil"/>
            </w:pBdr>
            <w:tabs>
              <w:tab w:val="right" w:pos="9631"/>
            </w:tabs>
            <w:spacing w:before="120"/>
            <w:rPr>
              <w:rFonts w:ascii="Calibri" w:eastAsia="Calibri" w:hAnsi="Calibri" w:cs="Calibri"/>
              <w:color w:val="000000"/>
            </w:rPr>
          </w:pPr>
          <w:r>
            <w:fldChar w:fldCharType="begin"/>
          </w:r>
          <w:r>
            <w:instrText xml:space="preserve"> TOC \h \u \z </w:instrText>
          </w:r>
          <w:r>
            <w:fldChar w:fldCharType="separate"/>
          </w:r>
          <w:r>
            <w:rPr>
              <w:rFonts w:ascii="Cambria" w:eastAsia="Cambria" w:hAnsi="Cambria" w:cs="Cambria"/>
              <w:b/>
              <w:i/>
              <w:color w:val="000000"/>
              <w:sz w:val="24"/>
              <w:szCs w:val="24"/>
            </w:rPr>
            <w:t>G-Cloud 12 Call-Off Contract</w:t>
          </w:r>
          <w:r>
            <w:rPr>
              <w:rFonts w:ascii="Cambria" w:eastAsia="Cambria" w:hAnsi="Cambria" w:cs="Cambria"/>
              <w:b/>
              <w:i/>
              <w:color w:val="000000"/>
              <w:sz w:val="24"/>
              <w:szCs w:val="24"/>
            </w:rPr>
            <w:tab/>
          </w:r>
          <w:r>
            <w:fldChar w:fldCharType="begin"/>
          </w:r>
          <w:r>
            <w:instrText xml:space="preserve"> PAGEREF _heading=h.30j0zll \h </w:instrText>
          </w:r>
          <w:r>
            <w:fldChar w:fldCharType="separate"/>
          </w:r>
          <w:r>
            <w:rPr>
              <w:rFonts w:ascii="Cambria" w:eastAsia="Cambria" w:hAnsi="Cambria" w:cs="Cambria"/>
              <w:b/>
              <w:i/>
              <w:color w:val="000000"/>
              <w:sz w:val="24"/>
              <w:szCs w:val="24"/>
            </w:rPr>
            <w:t>1</w:t>
          </w:r>
          <w:hyperlink w:anchor="_heading=h.30j0zll" w:history="1"/>
        </w:p>
        <w:p w14:paraId="00000008" w14:textId="77777777" w:rsidR="00134135" w:rsidRDefault="00AD689B">
          <w:pPr>
            <w:pBdr>
              <w:top w:val="nil"/>
              <w:left w:val="nil"/>
              <w:bottom w:val="nil"/>
              <w:right w:val="nil"/>
              <w:between w:val="nil"/>
            </w:pBdr>
            <w:tabs>
              <w:tab w:val="right" w:pos="9631"/>
            </w:tabs>
            <w:spacing w:before="120"/>
            <w:ind w:left="220"/>
            <w:rPr>
              <w:rFonts w:ascii="Calibri" w:eastAsia="Calibri" w:hAnsi="Calibri" w:cs="Calibri"/>
              <w:color w:val="000000"/>
            </w:rPr>
          </w:pPr>
          <w:r>
            <w:fldChar w:fldCharType="end"/>
          </w:r>
          <w:r>
            <w:rPr>
              <w:rFonts w:ascii="Cambria" w:eastAsia="Cambria" w:hAnsi="Cambria" w:cs="Cambria"/>
              <w:b/>
              <w:color w:val="000000"/>
            </w:rPr>
            <w:t>Part A: Order Form</w:t>
          </w:r>
          <w:r>
            <w:rPr>
              <w:rFonts w:ascii="Cambria" w:eastAsia="Cambria" w:hAnsi="Cambria" w:cs="Cambria"/>
              <w:b/>
              <w:color w:val="000000"/>
            </w:rPr>
            <w:tab/>
          </w:r>
          <w:r>
            <w:fldChar w:fldCharType="begin"/>
          </w:r>
          <w:r>
            <w:instrText xml:space="preserve"> PAGEREF _heading=h.1fob9te \h </w:instrText>
          </w:r>
          <w:r>
            <w:fldChar w:fldCharType="separate"/>
          </w:r>
          <w:r>
            <w:rPr>
              <w:rFonts w:ascii="Cambria" w:eastAsia="Cambria" w:hAnsi="Cambria" w:cs="Cambria"/>
              <w:b/>
              <w:color w:val="000000"/>
            </w:rPr>
            <w:t>2</w:t>
          </w:r>
          <w:hyperlink w:anchor="_heading=h.1fob9te" w:history="1"/>
        </w:p>
        <w:p w14:paraId="00000009" w14:textId="77777777" w:rsidR="00134135" w:rsidRDefault="00AD689B">
          <w:pPr>
            <w:pBdr>
              <w:top w:val="nil"/>
              <w:left w:val="nil"/>
              <w:bottom w:val="nil"/>
              <w:right w:val="nil"/>
              <w:between w:val="nil"/>
            </w:pBdr>
            <w:tabs>
              <w:tab w:val="right" w:pos="9631"/>
            </w:tabs>
            <w:spacing w:before="120"/>
            <w:ind w:left="220"/>
            <w:rPr>
              <w:rFonts w:ascii="Calibri" w:eastAsia="Calibri" w:hAnsi="Calibri" w:cs="Calibri"/>
              <w:color w:val="000000"/>
            </w:rPr>
          </w:pPr>
          <w:r>
            <w:fldChar w:fldCharType="end"/>
          </w:r>
          <w:r>
            <w:rPr>
              <w:rFonts w:ascii="Cambria" w:eastAsia="Cambria" w:hAnsi="Cambria" w:cs="Cambria"/>
              <w:b/>
              <w:color w:val="000000"/>
            </w:rPr>
            <w:t>Schedule 1: Services</w:t>
          </w:r>
          <w:r>
            <w:rPr>
              <w:rFonts w:ascii="Cambria" w:eastAsia="Cambria" w:hAnsi="Cambria" w:cs="Cambria"/>
              <w:b/>
              <w:color w:val="000000"/>
            </w:rPr>
            <w:tab/>
          </w:r>
          <w:r>
            <w:fldChar w:fldCharType="begin"/>
          </w:r>
          <w:r>
            <w:instrText xml:space="preserve"> PAGEREF _heading=h.2et92p0 \h </w:instrText>
          </w:r>
          <w:r>
            <w:fldChar w:fldCharType="separate"/>
          </w:r>
          <w:r>
            <w:rPr>
              <w:rFonts w:ascii="Cambria" w:eastAsia="Cambria" w:hAnsi="Cambria" w:cs="Cambria"/>
              <w:b/>
              <w:color w:val="000000"/>
            </w:rPr>
            <w:t>13</w:t>
          </w:r>
          <w:hyperlink w:anchor="_heading=h.2et92p0" w:history="1"/>
        </w:p>
        <w:p w14:paraId="0000000A" w14:textId="77777777" w:rsidR="00134135" w:rsidRDefault="00AD689B">
          <w:pPr>
            <w:pBdr>
              <w:top w:val="nil"/>
              <w:left w:val="nil"/>
              <w:bottom w:val="nil"/>
              <w:right w:val="nil"/>
              <w:between w:val="nil"/>
            </w:pBdr>
            <w:tabs>
              <w:tab w:val="right" w:pos="9631"/>
            </w:tabs>
            <w:spacing w:before="120"/>
            <w:ind w:left="220"/>
            <w:rPr>
              <w:rFonts w:ascii="Calibri" w:eastAsia="Calibri" w:hAnsi="Calibri" w:cs="Calibri"/>
              <w:color w:val="000000"/>
            </w:rPr>
          </w:pPr>
          <w:r>
            <w:fldChar w:fldCharType="end"/>
          </w:r>
          <w:r>
            <w:rPr>
              <w:rFonts w:ascii="Cambria" w:eastAsia="Cambria" w:hAnsi="Cambria" w:cs="Cambria"/>
              <w:b/>
              <w:color w:val="000000"/>
            </w:rPr>
            <w:t>Schedule 2: Call-Off Contract charges</w:t>
          </w:r>
          <w:r>
            <w:rPr>
              <w:rFonts w:ascii="Cambria" w:eastAsia="Cambria" w:hAnsi="Cambria" w:cs="Cambria"/>
              <w:b/>
              <w:color w:val="000000"/>
            </w:rPr>
            <w:tab/>
          </w:r>
          <w:r>
            <w:fldChar w:fldCharType="begin"/>
          </w:r>
          <w:r>
            <w:instrText xml:space="preserve"> PAGEREF _heading=h.tyjcwt \h </w:instrText>
          </w:r>
          <w:r>
            <w:fldChar w:fldCharType="separate"/>
          </w:r>
          <w:r>
            <w:rPr>
              <w:rFonts w:ascii="Cambria" w:eastAsia="Cambria" w:hAnsi="Cambria" w:cs="Cambria"/>
              <w:b/>
              <w:color w:val="000000"/>
            </w:rPr>
            <w:t>13</w:t>
          </w:r>
          <w:hyperlink w:anchor="_heading=h.tyjcwt" w:history="1"/>
        </w:p>
        <w:p w14:paraId="0000000B" w14:textId="77777777" w:rsidR="00134135" w:rsidRDefault="00AD689B">
          <w:pPr>
            <w:pBdr>
              <w:top w:val="nil"/>
              <w:left w:val="nil"/>
              <w:bottom w:val="nil"/>
              <w:right w:val="nil"/>
              <w:between w:val="nil"/>
            </w:pBdr>
            <w:tabs>
              <w:tab w:val="right" w:pos="9631"/>
            </w:tabs>
            <w:spacing w:before="120"/>
            <w:ind w:left="220"/>
            <w:rPr>
              <w:rFonts w:ascii="Calibri" w:eastAsia="Calibri" w:hAnsi="Calibri" w:cs="Calibri"/>
              <w:color w:val="000000"/>
            </w:rPr>
          </w:pPr>
          <w:r>
            <w:fldChar w:fldCharType="end"/>
          </w:r>
          <w:r>
            <w:rPr>
              <w:rFonts w:ascii="Cambria" w:eastAsia="Cambria" w:hAnsi="Cambria" w:cs="Cambria"/>
              <w:b/>
              <w:color w:val="000000"/>
            </w:rPr>
            <w:t>Part B: Terms and conditions</w:t>
          </w:r>
          <w:r>
            <w:rPr>
              <w:rFonts w:ascii="Cambria" w:eastAsia="Cambria" w:hAnsi="Cambria" w:cs="Cambria"/>
              <w:b/>
              <w:color w:val="000000"/>
            </w:rPr>
            <w:tab/>
          </w:r>
          <w:r>
            <w:fldChar w:fldCharType="begin"/>
          </w:r>
          <w:r>
            <w:instrText xml:space="preserve"> PAGEREF _heading=h.1t3h5sf \h </w:instrText>
          </w:r>
          <w:r>
            <w:fldChar w:fldCharType="separate"/>
          </w:r>
          <w:r>
            <w:rPr>
              <w:rFonts w:ascii="Cambria" w:eastAsia="Cambria" w:hAnsi="Cambria" w:cs="Cambria"/>
              <w:b/>
              <w:color w:val="000000"/>
            </w:rPr>
            <w:t>15</w:t>
          </w:r>
          <w:hyperlink w:anchor="_heading=h.1t3h5sf" w:history="1"/>
        </w:p>
        <w:p w14:paraId="0000000C" w14:textId="77777777" w:rsidR="00134135" w:rsidRDefault="00AD689B">
          <w:pPr>
            <w:pBdr>
              <w:top w:val="nil"/>
              <w:left w:val="nil"/>
              <w:bottom w:val="nil"/>
              <w:right w:val="nil"/>
              <w:between w:val="nil"/>
            </w:pBdr>
            <w:tabs>
              <w:tab w:val="right" w:pos="9631"/>
            </w:tabs>
            <w:spacing w:before="120"/>
            <w:ind w:left="220"/>
            <w:rPr>
              <w:rFonts w:ascii="Calibri" w:eastAsia="Calibri" w:hAnsi="Calibri" w:cs="Calibri"/>
              <w:color w:val="000000"/>
            </w:rPr>
          </w:pPr>
          <w:r>
            <w:fldChar w:fldCharType="end"/>
          </w:r>
          <w:r>
            <w:rPr>
              <w:rFonts w:ascii="Cambria" w:eastAsia="Cambria" w:hAnsi="Cambria" w:cs="Cambria"/>
              <w:b/>
              <w:color w:val="000000"/>
            </w:rPr>
            <w:t>Schedule 3: Collaboration agreement</w:t>
          </w:r>
          <w:r>
            <w:rPr>
              <w:rFonts w:ascii="Cambria" w:eastAsia="Cambria" w:hAnsi="Cambria" w:cs="Cambria"/>
              <w:b/>
              <w:color w:val="000000"/>
            </w:rPr>
            <w:tab/>
          </w:r>
          <w:r>
            <w:fldChar w:fldCharType="begin"/>
          </w:r>
          <w:r>
            <w:instrText xml:space="preserve"> PAGEREF _heading=h.4d34og8 \h </w:instrText>
          </w:r>
          <w:r>
            <w:fldChar w:fldCharType="separate"/>
          </w:r>
          <w:r>
            <w:rPr>
              <w:rFonts w:ascii="Cambria" w:eastAsia="Cambria" w:hAnsi="Cambria" w:cs="Cambria"/>
              <w:b/>
              <w:color w:val="000000"/>
            </w:rPr>
            <w:t>34</w:t>
          </w:r>
          <w:hyperlink w:anchor="_heading=h.4d34og8" w:history="1"/>
        </w:p>
        <w:p w14:paraId="0000000D" w14:textId="77777777" w:rsidR="00134135" w:rsidRDefault="00AD689B">
          <w:pPr>
            <w:pBdr>
              <w:top w:val="nil"/>
              <w:left w:val="nil"/>
              <w:bottom w:val="nil"/>
              <w:right w:val="nil"/>
              <w:between w:val="nil"/>
            </w:pBdr>
            <w:tabs>
              <w:tab w:val="right" w:pos="9631"/>
            </w:tabs>
            <w:spacing w:before="120"/>
            <w:ind w:left="220"/>
            <w:rPr>
              <w:rFonts w:ascii="Calibri" w:eastAsia="Calibri" w:hAnsi="Calibri" w:cs="Calibri"/>
              <w:color w:val="000000"/>
            </w:rPr>
          </w:pPr>
          <w:r>
            <w:fldChar w:fldCharType="end"/>
          </w:r>
          <w:r>
            <w:rPr>
              <w:rFonts w:ascii="Cambria" w:eastAsia="Cambria" w:hAnsi="Cambria" w:cs="Cambria"/>
              <w:b/>
              <w:color w:val="000000"/>
            </w:rPr>
            <w:t>Schedule 4: Alternative clauses</w:t>
          </w:r>
          <w:r>
            <w:rPr>
              <w:rFonts w:ascii="Cambria" w:eastAsia="Cambria" w:hAnsi="Cambria" w:cs="Cambria"/>
              <w:b/>
              <w:color w:val="000000"/>
            </w:rPr>
            <w:tab/>
          </w:r>
          <w:r>
            <w:fldChar w:fldCharType="begin"/>
          </w:r>
          <w:r>
            <w:instrText xml:space="preserve"> PAGEREF _heading=h.2s8eyo1 \h </w:instrText>
          </w:r>
          <w:r>
            <w:fldChar w:fldCharType="separate"/>
          </w:r>
          <w:r>
            <w:rPr>
              <w:rFonts w:ascii="Cambria" w:eastAsia="Cambria" w:hAnsi="Cambria" w:cs="Cambria"/>
              <w:b/>
              <w:color w:val="000000"/>
            </w:rPr>
            <w:t>46</w:t>
          </w:r>
          <w:hyperlink w:anchor="_heading=h.2s8eyo1" w:history="1"/>
        </w:p>
        <w:p w14:paraId="0000000E" w14:textId="77777777" w:rsidR="00134135" w:rsidRDefault="00AD689B">
          <w:pPr>
            <w:pBdr>
              <w:top w:val="nil"/>
              <w:left w:val="nil"/>
              <w:bottom w:val="nil"/>
              <w:right w:val="nil"/>
              <w:between w:val="nil"/>
            </w:pBdr>
            <w:tabs>
              <w:tab w:val="right" w:pos="9631"/>
            </w:tabs>
            <w:spacing w:before="120"/>
            <w:ind w:left="220"/>
            <w:rPr>
              <w:rFonts w:ascii="Calibri" w:eastAsia="Calibri" w:hAnsi="Calibri" w:cs="Calibri"/>
              <w:color w:val="000000"/>
            </w:rPr>
          </w:pPr>
          <w:r>
            <w:fldChar w:fldCharType="end"/>
          </w:r>
          <w:r>
            <w:rPr>
              <w:rFonts w:ascii="Cambria" w:eastAsia="Cambria" w:hAnsi="Cambria" w:cs="Cambria"/>
              <w:b/>
              <w:color w:val="000000"/>
            </w:rPr>
            <w:t>Schedule 5: Guarantee</w:t>
          </w:r>
          <w:r>
            <w:rPr>
              <w:rFonts w:ascii="Cambria" w:eastAsia="Cambria" w:hAnsi="Cambria" w:cs="Cambria"/>
              <w:b/>
              <w:color w:val="000000"/>
            </w:rPr>
            <w:tab/>
          </w:r>
          <w:r>
            <w:fldChar w:fldCharType="begin"/>
          </w:r>
          <w:r>
            <w:instrText xml:space="preserve"> PAGEREF _heading=h.3rdcrjn \h </w:instrText>
          </w:r>
          <w:r>
            <w:fldChar w:fldCharType="separate"/>
          </w:r>
          <w:r>
            <w:rPr>
              <w:rFonts w:ascii="Cambria" w:eastAsia="Cambria" w:hAnsi="Cambria" w:cs="Cambria"/>
              <w:b/>
              <w:color w:val="000000"/>
            </w:rPr>
            <w:t>51</w:t>
          </w:r>
          <w:hyperlink w:anchor="_heading=h.3rdcrjn" w:history="1"/>
        </w:p>
        <w:p w14:paraId="0000000F" w14:textId="77777777" w:rsidR="00134135" w:rsidRDefault="00AD689B">
          <w:pPr>
            <w:pBdr>
              <w:top w:val="nil"/>
              <w:left w:val="nil"/>
              <w:bottom w:val="nil"/>
              <w:right w:val="nil"/>
              <w:between w:val="nil"/>
            </w:pBdr>
            <w:tabs>
              <w:tab w:val="right" w:pos="9631"/>
            </w:tabs>
            <w:spacing w:before="120"/>
            <w:ind w:left="220"/>
            <w:rPr>
              <w:rFonts w:ascii="Calibri" w:eastAsia="Calibri" w:hAnsi="Calibri" w:cs="Calibri"/>
              <w:color w:val="000000"/>
            </w:rPr>
          </w:pPr>
          <w:r>
            <w:fldChar w:fldCharType="end"/>
          </w:r>
          <w:r>
            <w:rPr>
              <w:rFonts w:ascii="Cambria" w:eastAsia="Cambria" w:hAnsi="Cambria" w:cs="Cambria"/>
              <w:b/>
              <w:color w:val="000000"/>
            </w:rPr>
            <w:t>Schedule 6: Glossary and interpretations</w:t>
          </w:r>
          <w:r>
            <w:rPr>
              <w:rFonts w:ascii="Cambria" w:eastAsia="Cambria" w:hAnsi="Cambria" w:cs="Cambria"/>
              <w:b/>
              <w:color w:val="000000"/>
            </w:rPr>
            <w:tab/>
          </w:r>
          <w:r>
            <w:fldChar w:fldCharType="begin"/>
          </w:r>
          <w:r>
            <w:instrText xml:space="preserve"> PAGEREF _heading=h.26in1rg \h </w:instrText>
          </w:r>
          <w:r>
            <w:fldChar w:fldCharType="separate"/>
          </w:r>
          <w:r>
            <w:rPr>
              <w:rFonts w:ascii="Cambria" w:eastAsia="Cambria" w:hAnsi="Cambria" w:cs="Cambria"/>
              <w:b/>
              <w:color w:val="000000"/>
            </w:rPr>
            <w:t>60</w:t>
          </w:r>
          <w:hyperlink w:anchor="_heading=h.26in1rg" w:history="1"/>
        </w:p>
        <w:p w14:paraId="00000010" w14:textId="77777777" w:rsidR="00134135" w:rsidRDefault="00AD689B">
          <w:pPr>
            <w:pBdr>
              <w:top w:val="nil"/>
              <w:left w:val="nil"/>
              <w:bottom w:val="nil"/>
              <w:right w:val="nil"/>
              <w:between w:val="nil"/>
            </w:pBdr>
            <w:tabs>
              <w:tab w:val="right" w:pos="9631"/>
            </w:tabs>
            <w:spacing w:before="120"/>
            <w:ind w:left="220"/>
            <w:rPr>
              <w:rFonts w:ascii="Calibri" w:eastAsia="Calibri" w:hAnsi="Calibri" w:cs="Calibri"/>
              <w:color w:val="000000"/>
            </w:rPr>
          </w:pPr>
          <w:r>
            <w:fldChar w:fldCharType="end"/>
          </w:r>
          <w:r>
            <w:rPr>
              <w:rFonts w:ascii="Cambria" w:eastAsia="Cambria" w:hAnsi="Cambria" w:cs="Cambria"/>
              <w:b/>
              <w:color w:val="000000"/>
            </w:rPr>
            <w:t>Schedule 7: GDPR Information</w:t>
          </w:r>
          <w:r>
            <w:rPr>
              <w:rFonts w:ascii="Cambria" w:eastAsia="Cambria" w:hAnsi="Cambria" w:cs="Cambria"/>
              <w:b/>
              <w:color w:val="000000"/>
            </w:rPr>
            <w:tab/>
          </w:r>
          <w:r>
            <w:fldChar w:fldCharType="begin"/>
          </w:r>
          <w:r>
            <w:instrText xml:space="preserve"> PAGEREF _heading=h.lnxbz9 \h </w:instrText>
          </w:r>
          <w:r>
            <w:fldChar w:fldCharType="separate"/>
          </w:r>
          <w:r>
            <w:rPr>
              <w:rFonts w:ascii="Cambria" w:eastAsia="Cambria" w:hAnsi="Cambria" w:cs="Cambria"/>
              <w:b/>
              <w:color w:val="000000"/>
            </w:rPr>
            <w:t>71</w:t>
          </w:r>
          <w:hyperlink w:anchor="_heading=h.lnxbz9" w:history="1"/>
        </w:p>
        <w:p w14:paraId="00000011" w14:textId="77777777" w:rsidR="00134135" w:rsidRDefault="00AD689B">
          <w:pPr>
            <w:pStyle w:val="Heading2"/>
          </w:pPr>
          <w:r>
            <w:fldChar w:fldCharType="end"/>
          </w:r>
          <w:r>
            <w:fldChar w:fldCharType="end"/>
          </w:r>
        </w:p>
      </w:sdtContent>
    </w:sdt>
    <w:p w14:paraId="00000012" w14:textId="77777777" w:rsidR="00134135" w:rsidRDefault="00134135">
      <w:pPr>
        <w:pageBreakBefore/>
      </w:pPr>
    </w:p>
    <w:p w14:paraId="00000013" w14:textId="77777777" w:rsidR="00134135" w:rsidRDefault="00AD689B">
      <w:pPr>
        <w:pStyle w:val="Heading2"/>
      </w:pPr>
      <w:bookmarkStart w:id="2" w:name="_heading=h.1fob9te" w:colFirst="0" w:colLast="0"/>
      <w:bookmarkEnd w:id="2"/>
      <w:r>
        <w:t>Part A: Order Form</w:t>
      </w:r>
    </w:p>
    <w:p w14:paraId="00000014" w14:textId="77777777" w:rsidR="00134135" w:rsidRDefault="00AD689B">
      <w:pPr>
        <w:spacing w:before="240" w:after="240"/>
      </w:pPr>
      <w:r>
        <w:t>Buyers must use this template order form as the basis for all call-off contracts and must refrain from accepting a supplier’s prepopulated version unless it has been carefully checked against template drafting.</w:t>
      </w:r>
    </w:p>
    <w:tbl>
      <w:tblPr>
        <w:tblStyle w:val="a"/>
        <w:tblW w:w="8895" w:type="dxa"/>
        <w:tblLayout w:type="fixed"/>
        <w:tblLook w:val="0000" w:firstRow="0" w:lastRow="0" w:firstColumn="0" w:lastColumn="0" w:noHBand="0" w:noVBand="0"/>
      </w:tblPr>
      <w:tblGrid>
        <w:gridCol w:w="4530"/>
        <w:gridCol w:w="4365"/>
      </w:tblGrid>
      <w:tr w:rsidR="00134135" w14:paraId="4DC66544"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15" w14:textId="77777777" w:rsidR="00134135" w:rsidRDefault="00AD689B">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16" w14:textId="27737758" w:rsidR="00134135" w:rsidRDefault="00AE72B9">
            <w:pPr>
              <w:spacing w:before="240"/>
            </w:pPr>
            <w:sdt>
              <w:sdtPr>
                <w:tag w:val="goog_rdk_0"/>
                <w:id w:val="-1295134753"/>
              </w:sdtPr>
              <w:sdtEndPr/>
              <w:sdtContent/>
            </w:sdt>
            <w:r w:rsidRPr="00AE72B9">
              <w:rPr>
                <w:color w:val="0B0C0C"/>
                <w:highlight w:val="red"/>
                <w:shd w:val="clear" w:color="auto" w:fill="FFFFFF"/>
              </w:rPr>
              <w:t>REDACTED</w:t>
            </w:r>
          </w:p>
        </w:tc>
      </w:tr>
      <w:tr w:rsidR="00134135" w14:paraId="4F27C68E"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17" w14:textId="77777777" w:rsidR="00134135" w:rsidRDefault="00AD689B">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18" w14:textId="77777777" w:rsidR="00134135" w:rsidRDefault="00AD689B">
            <w:pPr>
              <w:spacing w:before="240"/>
            </w:pPr>
            <w:r>
              <w:t>CCTS22A15</w:t>
            </w:r>
          </w:p>
        </w:tc>
      </w:tr>
      <w:tr w:rsidR="00134135" w14:paraId="43F92228"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19" w14:textId="77777777" w:rsidR="00134135" w:rsidRDefault="00AD689B">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1A" w14:textId="77777777" w:rsidR="00134135" w:rsidRDefault="00AD689B">
            <w:pPr>
              <w:spacing w:before="240"/>
            </w:pPr>
            <w:r>
              <w:t>Provision of a Tender Tracking Service</w:t>
            </w:r>
          </w:p>
        </w:tc>
      </w:tr>
      <w:tr w:rsidR="00134135" w14:paraId="47A039F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1B" w14:textId="77777777" w:rsidR="00134135" w:rsidRDefault="00AD689B">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1C" w14:textId="77777777" w:rsidR="00134135" w:rsidRDefault="00AD689B">
            <w:pPr>
              <w:spacing w:before="240"/>
            </w:pPr>
            <w:r>
              <w:t>Access to flexible public sector contract data including contract notices and awards, as well as spend data. Insight into this data will be used to highlight opportunities for relevant Categories and Account Managers. It will also form the basis of a data dashboard where Categories and Account Managers can search for upcoming and historic contracts to help identify potential opportunities for CCS.</w:t>
            </w:r>
          </w:p>
        </w:tc>
      </w:tr>
      <w:tr w:rsidR="00134135" w14:paraId="68DB8B1F"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1D" w14:textId="77777777" w:rsidR="00134135" w:rsidRDefault="00AD689B">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1E" w14:textId="77777777" w:rsidR="00134135" w:rsidRDefault="00AD689B">
            <w:pPr>
              <w:spacing w:before="240"/>
            </w:pPr>
            <w:r>
              <w:t>01/04/2022</w:t>
            </w:r>
          </w:p>
        </w:tc>
      </w:tr>
      <w:tr w:rsidR="00134135" w14:paraId="4975036C"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1F" w14:textId="77777777" w:rsidR="00134135" w:rsidRDefault="00AD689B">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20" w14:textId="77777777" w:rsidR="00134135" w:rsidRDefault="00AD689B">
            <w:pPr>
              <w:spacing w:before="240"/>
            </w:pPr>
            <w:r>
              <w:t>31/03/2024</w:t>
            </w:r>
          </w:p>
        </w:tc>
      </w:tr>
      <w:tr w:rsidR="00134135" w14:paraId="291113F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21" w14:textId="77777777" w:rsidR="00134135" w:rsidRDefault="00AD689B">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22" w14:textId="590DC498" w:rsidR="00134135" w:rsidRDefault="00AE72B9">
            <w:pPr>
              <w:spacing w:before="240"/>
            </w:pPr>
            <w:r w:rsidRPr="00AE72B9">
              <w:rPr>
                <w:color w:val="0B0C0C"/>
                <w:highlight w:val="red"/>
                <w:shd w:val="clear" w:color="auto" w:fill="FFFFFF"/>
              </w:rPr>
              <w:t>REDACTED</w:t>
            </w:r>
          </w:p>
        </w:tc>
      </w:tr>
      <w:tr w:rsidR="00134135" w14:paraId="2D4ED96F"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23" w14:textId="77777777" w:rsidR="00134135" w:rsidRDefault="00AE72B9">
            <w:pPr>
              <w:spacing w:before="240"/>
              <w:rPr>
                <w:b/>
              </w:rPr>
            </w:pPr>
            <w:sdt>
              <w:sdtPr>
                <w:tag w:val="goog_rdk_1"/>
                <w:id w:val="510491429"/>
              </w:sdtPr>
              <w:sdtEndPr/>
              <w:sdtContent/>
            </w:sdt>
            <w:r w:rsidR="00AD689B">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24" w14:textId="77777777" w:rsidR="00134135" w:rsidRDefault="00AD689B">
            <w:pPr>
              <w:spacing w:before="240"/>
            </w:pPr>
            <w:r>
              <w:t>BACS</w:t>
            </w:r>
          </w:p>
        </w:tc>
      </w:tr>
      <w:tr w:rsidR="00134135" w14:paraId="3DB18D2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25" w14:textId="77777777" w:rsidR="00134135" w:rsidRDefault="00AE72B9">
            <w:pPr>
              <w:spacing w:before="240"/>
              <w:rPr>
                <w:b/>
              </w:rPr>
            </w:pPr>
            <w:sdt>
              <w:sdtPr>
                <w:tag w:val="goog_rdk_2"/>
                <w:id w:val="-1980823913"/>
              </w:sdtPr>
              <w:sdtEndPr/>
              <w:sdtContent/>
            </w:sdt>
            <w:r w:rsidR="00AD689B">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26" w14:textId="77777777" w:rsidR="00134135" w:rsidRDefault="00AD689B">
            <w:pPr>
              <w:spacing w:before="240"/>
            </w:pPr>
            <w:r>
              <w:t>TBC</w:t>
            </w:r>
          </w:p>
        </w:tc>
      </w:tr>
    </w:tbl>
    <w:p w14:paraId="00000027" w14:textId="77777777" w:rsidR="00134135" w:rsidRDefault="00AD689B">
      <w:pPr>
        <w:spacing w:before="240"/>
      </w:pPr>
      <w:r>
        <w:t xml:space="preserve"> </w:t>
      </w:r>
    </w:p>
    <w:p w14:paraId="00000028" w14:textId="77777777" w:rsidR="00134135" w:rsidRDefault="00AD689B">
      <w:pPr>
        <w:spacing w:before="240" w:after="240"/>
      </w:pPr>
      <w:r>
        <w:t>This Order Form is issued under the G-Cloud 12 Framework Agreement (RM1557.12).</w:t>
      </w:r>
    </w:p>
    <w:p w14:paraId="00000029" w14:textId="77777777" w:rsidR="00134135" w:rsidRDefault="00AD689B">
      <w:pPr>
        <w:spacing w:before="240"/>
      </w:pPr>
      <w:r>
        <w:t>Buyers can use this Order Form to specify their G-Cloud service requirements when placing an Order.</w:t>
      </w:r>
    </w:p>
    <w:p w14:paraId="0000002A" w14:textId="77777777" w:rsidR="00134135" w:rsidRDefault="00AD689B">
      <w:pPr>
        <w:spacing w:before="240"/>
      </w:pPr>
      <w:r>
        <w:lastRenderedPageBreak/>
        <w:t>The Order Form cannot be used to alter existing terms or add any extra terms that materially change the Deliverables offered by the Supplier and defined in the Application.</w:t>
      </w:r>
    </w:p>
    <w:p w14:paraId="0000002B" w14:textId="77777777" w:rsidR="00134135" w:rsidRDefault="00AD689B">
      <w:pPr>
        <w:spacing w:before="240"/>
      </w:pPr>
      <w:r>
        <w:t>There are terms in the Call-Off Contract that may be defined in the Order Form. These are identified in the contract with square brackets.</w:t>
      </w:r>
    </w:p>
    <w:tbl>
      <w:tblPr>
        <w:tblStyle w:val="a0"/>
        <w:tblW w:w="8880" w:type="dxa"/>
        <w:tblLayout w:type="fixed"/>
        <w:tblLook w:val="0000" w:firstRow="0" w:lastRow="0" w:firstColumn="0" w:lastColumn="0" w:noHBand="0" w:noVBand="0"/>
      </w:tblPr>
      <w:tblGrid>
        <w:gridCol w:w="2055"/>
        <w:gridCol w:w="6825"/>
      </w:tblGrid>
      <w:tr w:rsidR="00134135" w14:paraId="6AE910DD"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2C" w14:textId="77777777" w:rsidR="00134135" w:rsidRDefault="00AD689B">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2D" w14:textId="7A0BBA10" w:rsidR="00134135" w:rsidRDefault="00AE72B9">
            <w:pPr>
              <w:spacing w:before="240"/>
            </w:pPr>
            <w:sdt>
              <w:sdtPr>
                <w:tag w:val="goog_rdk_3"/>
                <w:id w:val="-1090546002"/>
              </w:sdtPr>
              <w:sdtEndPr/>
              <w:sdtContent/>
            </w:sdt>
            <w:r w:rsidR="007D556D" w:rsidRPr="007D556D">
              <w:rPr>
                <w:highlight w:val="red"/>
              </w:rPr>
              <w:t>REDACTED</w:t>
            </w:r>
          </w:p>
          <w:p w14:paraId="39BB0D54" w14:textId="77777777" w:rsidR="007D556D" w:rsidRDefault="007D556D" w:rsidP="007D556D">
            <w:pPr>
              <w:spacing w:before="240"/>
            </w:pPr>
            <w:r w:rsidRPr="007D556D">
              <w:rPr>
                <w:highlight w:val="red"/>
              </w:rPr>
              <w:t>REDACTED</w:t>
            </w:r>
          </w:p>
          <w:p w14:paraId="57FB1007" w14:textId="77777777" w:rsidR="007D556D" w:rsidRDefault="007D556D" w:rsidP="007D556D">
            <w:pPr>
              <w:spacing w:before="240"/>
            </w:pPr>
            <w:r w:rsidRPr="007D556D">
              <w:rPr>
                <w:highlight w:val="red"/>
              </w:rPr>
              <w:t>REDACTED</w:t>
            </w:r>
          </w:p>
          <w:p w14:paraId="55A2C571" w14:textId="77777777" w:rsidR="007D556D" w:rsidRDefault="007D556D" w:rsidP="007D556D">
            <w:pPr>
              <w:spacing w:before="240"/>
            </w:pPr>
            <w:r w:rsidRPr="007D556D">
              <w:rPr>
                <w:highlight w:val="red"/>
              </w:rPr>
              <w:t>REDACTED</w:t>
            </w:r>
          </w:p>
          <w:p w14:paraId="607D6547" w14:textId="77777777" w:rsidR="007D556D" w:rsidRDefault="007D556D" w:rsidP="007D556D">
            <w:pPr>
              <w:spacing w:before="240"/>
            </w:pPr>
            <w:r w:rsidRPr="007D556D">
              <w:rPr>
                <w:highlight w:val="red"/>
              </w:rPr>
              <w:t>REDACTED</w:t>
            </w:r>
          </w:p>
          <w:p w14:paraId="45A33DD8" w14:textId="77777777" w:rsidR="007D556D" w:rsidRDefault="007D556D" w:rsidP="007D556D">
            <w:pPr>
              <w:spacing w:before="240"/>
            </w:pPr>
            <w:r w:rsidRPr="007D556D">
              <w:rPr>
                <w:highlight w:val="red"/>
              </w:rPr>
              <w:t>REDACTED</w:t>
            </w:r>
          </w:p>
          <w:p w14:paraId="6315BBDF" w14:textId="77777777" w:rsidR="007D556D" w:rsidRDefault="007D556D" w:rsidP="007D556D">
            <w:pPr>
              <w:spacing w:before="240"/>
            </w:pPr>
            <w:r w:rsidRPr="007D556D">
              <w:rPr>
                <w:highlight w:val="red"/>
              </w:rPr>
              <w:t>REDACTED</w:t>
            </w:r>
          </w:p>
          <w:p w14:paraId="00000033" w14:textId="22885446" w:rsidR="00134135" w:rsidRDefault="00134135" w:rsidP="00E475C0">
            <w:pPr>
              <w:spacing w:before="240"/>
            </w:pPr>
          </w:p>
        </w:tc>
      </w:tr>
      <w:tr w:rsidR="00134135" w14:paraId="0EAC39EB"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34" w14:textId="77777777" w:rsidR="00134135" w:rsidRDefault="00AD689B">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53D54DED" w14:textId="77777777" w:rsidR="007D556D" w:rsidRDefault="007D556D" w:rsidP="007D556D">
            <w:pPr>
              <w:spacing w:before="240"/>
            </w:pPr>
            <w:r w:rsidRPr="007D556D">
              <w:rPr>
                <w:highlight w:val="red"/>
              </w:rPr>
              <w:t>REDACTED</w:t>
            </w:r>
          </w:p>
          <w:p w14:paraId="68E026FD" w14:textId="77777777" w:rsidR="007D556D" w:rsidRDefault="007D556D" w:rsidP="007D556D">
            <w:pPr>
              <w:spacing w:before="240"/>
            </w:pPr>
            <w:r w:rsidRPr="007D556D">
              <w:rPr>
                <w:highlight w:val="red"/>
              </w:rPr>
              <w:t>REDACTED</w:t>
            </w:r>
          </w:p>
          <w:p w14:paraId="391B56DD" w14:textId="77777777" w:rsidR="007D556D" w:rsidRDefault="007D556D" w:rsidP="007D556D">
            <w:pPr>
              <w:spacing w:before="240"/>
            </w:pPr>
            <w:bookmarkStart w:id="3" w:name="_Hlk97724093"/>
            <w:r w:rsidRPr="007D556D">
              <w:rPr>
                <w:highlight w:val="red"/>
              </w:rPr>
              <w:t>REDACTED</w:t>
            </w:r>
          </w:p>
          <w:p w14:paraId="34251E16" w14:textId="77777777" w:rsidR="007D556D" w:rsidRDefault="007D556D" w:rsidP="007D556D">
            <w:pPr>
              <w:spacing w:before="240"/>
            </w:pPr>
            <w:r w:rsidRPr="007D556D">
              <w:rPr>
                <w:highlight w:val="red"/>
              </w:rPr>
              <w:t>REDACTED</w:t>
            </w:r>
          </w:p>
          <w:p w14:paraId="7A44956B" w14:textId="77777777" w:rsidR="007D556D" w:rsidRDefault="007D556D" w:rsidP="007D556D">
            <w:pPr>
              <w:spacing w:before="240"/>
            </w:pPr>
            <w:r w:rsidRPr="007D556D">
              <w:rPr>
                <w:highlight w:val="red"/>
              </w:rPr>
              <w:t>REDACTED</w:t>
            </w:r>
          </w:p>
          <w:p w14:paraId="0F000158" w14:textId="77777777" w:rsidR="007D556D" w:rsidRDefault="007D556D" w:rsidP="007D556D">
            <w:pPr>
              <w:spacing w:before="240"/>
            </w:pPr>
            <w:r w:rsidRPr="007D556D">
              <w:rPr>
                <w:highlight w:val="red"/>
              </w:rPr>
              <w:t>REDACTED</w:t>
            </w:r>
          </w:p>
          <w:bookmarkEnd w:id="3"/>
          <w:p w14:paraId="0000003D" w14:textId="06A2379C" w:rsidR="00134135" w:rsidRDefault="00134135" w:rsidP="007F5C16">
            <w:pPr>
              <w:spacing w:before="240"/>
            </w:pPr>
          </w:p>
        </w:tc>
      </w:tr>
      <w:tr w:rsidR="00134135" w14:paraId="003698BC"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3E" w14:textId="77777777" w:rsidR="00134135" w:rsidRDefault="00AD689B">
            <w:pPr>
              <w:spacing w:before="240" w:after="240"/>
              <w:rPr>
                <w:b/>
              </w:rPr>
            </w:pPr>
            <w:r>
              <w:rPr>
                <w:b/>
              </w:rPr>
              <w:t>Together the ‘Parties’</w:t>
            </w:r>
          </w:p>
        </w:tc>
      </w:tr>
    </w:tbl>
    <w:p w14:paraId="00000040" w14:textId="77777777" w:rsidR="00134135" w:rsidRDefault="00134135">
      <w:pPr>
        <w:spacing w:before="240" w:after="240"/>
        <w:rPr>
          <w:b/>
        </w:rPr>
      </w:pPr>
    </w:p>
    <w:p w14:paraId="00000041" w14:textId="77777777" w:rsidR="00134135" w:rsidRDefault="00AD689B">
      <w:pPr>
        <w:pStyle w:val="Heading3"/>
      </w:pPr>
      <w:r>
        <w:t>Principal contact details</w:t>
      </w:r>
    </w:p>
    <w:p w14:paraId="00000042" w14:textId="77777777" w:rsidR="00134135" w:rsidRDefault="00AD689B">
      <w:pPr>
        <w:spacing w:before="240" w:after="120" w:line="480" w:lineRule="auto"/>
        <w:rPr>
          <w:b/>
        </w:rPr>
      </w:pPr>
      <w:r>
        <w:rPr>
          <w:b/>
        </w:rPr>
        <w:t>For the Buyer:</w:t>
      </w:r>
    </w:p>
    <w:p w14:paraId="00000043" w14:textId="193F0260" w:rsidR="00134135" w:rsidRDefault="00AE72B9" w:rsidP="007D556D">
      <w:pPr>
        <w:spacing w:before="240"/>
      </w:pPr>
      <w:sdt>
        <w:sdtPr>
          <w:tag w:val="goog_rdk_5"/>
          <w:id w:val="-1826893567"/>
        </w:sdtPr>
        <w:sdtEndPr/>
        <w:sdtContent/>
      </w:sdt>
      <w:r w:rsidR="00AD689B">
        <w:t>Title</w:t>
      </w:r>
      <w:r w:rsidR="00E475C0">
        <w:t xml:space="preserve">: </w:t>
      </w:r>
      <w:r w:rsidR="007D556D" w:rsidRPr="007D556D">
        <w:rPr>
          <w:highlight w:val="red"/>
        </w:rPr>
        <w:t>REDACTED</w:t>
      </w:r>
    </w:p>
    <w:p w14:paraId="00000044" w14:textId="3ADDC11F" w:rsidR="00134135" w:rsidRDefault="00AD689B" w:rsidP="007D556D">
      <w:pPr>
        <w:spacing w:before="240"/>
      </w:pPr>
      <w:r>
        <w:t xml:space="preserve">Name: </w:t>
      </w:r>
      <w:r w:rsidR="007D556D" w:rsidRPr="007D556D">
        <w:rPr>
          <w:highlight w:val="red"/>
        </w:rPr>
        <w:t>REDACTED</w:t>
      </w:r>
    </w:p>
    <w:p w14:paraId="00000045" w14:textId="49B92EAB" w:rsidR="00134135" w:rsidRDefault="00AD689B" w:rsidP="007D556D">
      <w:pPr>
        <w:spacing w:before="240"/>
      </w:pPr>
      <w:r>
        <w:t xml:space="preserve">Email: </w:t>
      </w:r>
      <w:r w:rsidR="007D556D" w:rsidRPr="007D556D">
        <w:rPr>
          <w:highlight w:val="red"/>
        </w:rPr>
        <w:t>REDACTED</w:t>
      </w:r>
    </w:p>
    <w:p w14:paraId="00000046" w14:textId="7C4D41AF" w:rsidR="00134135" w:rsidRDefault="00AD689B" w:rsidP="007D556D">
      <w:pPr>
        <w:spacing w:before="240"/>
      </w:pPr>
      <w:r>
        <w:t xml:space="preserve">Phone: </w:t>
      </w:r>
      <w:r w:rsidR="007D556D" w:rsidRPr="007D556D">
        <w:rPr>
          <w:highlight w:val="red"/>
        </w:rPr>
        <w:t>REDACTED</w:t>
      </w:r>
    </w:p>
    <w:p w14:paraId="00000047" w14:textId="77777777" w:rsidR="00134135" w:rsidRDefault="00134135">
      <w:pPr>
        <w:rPr>
          <w:b/>
        </w:rPr>
      </w:pPr>
    </w:p>
    <w:p w14:paraId="00000048" w14:textId="77777777" w:rsidR="00134135" w:rsidRDefault="00AD689B">
      <w:pPr>
        <w:spacing w:line="480" w:lineRule="auto"/>
        <w:rPr>
          <w:b/>
        </w:rPr>
      </w:pPr>
      <w:r>
        <w:rPr>
          <w:b/>
        </w:rPr>
        <w:t>For the Supplier:</w:t>
      </w:r>
    </w:p>
    <w:p w14:paraId="00000049" w14:textId="6007B4BE" w:rsidR="00134135" w:rsidRDefault="00AE72B9" w:rsidP="007D556D">
      <w:pPr>
        <w:spacing w:before="240"/>
      </w:pPr>
      <w:sdt>
        <w:sdtPr>
          <w:tag w:val="goog_rdk_6"/>
          <w:id w:val="648709463"/>
        </w:sdtPr>
        <w:sdtEndPr/>
        <w:sdtContent/>
      </w:sdt>
      <w:r w:rsidR="00AD689B">
        <w:t xml:space="preserve">Title: </w:t>
      </w:r>
      <w:r w:rsidR="007D556D" w:rsidRPr="007D556D">
        <w:rPr>
          <w:highlight w:val="red"/>
        </w:rPr>
        <w:t>REDACTED</w:t>
      </w:r>
    </w:p>
    <w:p w14:paraId="0000004A" w14:textId="40C194F4" w:rsidR="00134135" w:rsidRDefault="007F5C16" w:rsidP="007D556D">
      <w:pPr>
        <w:spacing w:before="240"/>
      </w:pPr>
      <w:r>
        <w:t xml:space="preserve">Name: </w:t>
      </w:r>
      <w:r w:rsidR="007D556D" w:rsidRPr="007D556D">
        <w:rPr>
          <w:highlight w:val="red"/>
        </w:rPr>
        <w:t>REDACTED</w:t>
      </w:r>
    </w:p>
    <w:p w14:paraId="0000004B" w14:textId="62EE0D81" w:rsidR="00134135" w:rsidRDefault="007F5C16" w:rsidP="007D556D">
      <w:pPr>
        <w:spacing w:before="240"/>
      </w:pPr>
      <w:r>
        <w:t xml:space="preserve">Email: </w:t>
      </w:r>
      <w:r w:rsidR="007D556D" w:rsidRPr="007D556D">
        <w:rPr>
          <w:highlight w:val="red"/>
        </w:rPr>
        <w:t>REDACTED</w:t>
      </w:r>
    </w:p>
    <w:p w14:paraId="0000004D" w14:textId="058BF910" w:rsidR="00134135" w:rsidRDefault="007F5C16" w:rsidP="007D556D">
      <w:pPr>
        <w:spacing w:before="240"/>
      </w:pPr>
      <w:r>
        <w:t xml:space="preserve">Phone: </w:t>
      </w:r>
      <w:r w:rsidR="007D556D" w:rsidRPr="007D556D">
        <w:rPr>
          <w:highlight w:val="red"/>
        </w:rPr>
        <w:t>REDACTED</w:t>
      </w:r>
    </w:p>
    <w:p w14:paraId="0000004E" w14:textId="77777777" w:rsidR="00134135" w:rsidRDefault="00AD689B">
      <w:pPr>
        <w:pStyle w:val="Heading3"/>
      </w:pPr>
      <w:r>
        <w:t>Call-Off Contract term</w:t>
      </w:r>
    </w:p>
    <w:tbl>
      <w:tblPr>
        <w:tblStyle w:val="a1"/>
        <w:tblW w:w="8895" w:type="dxa"/>
        <w:tblInd w:w="2" w:type="dxa"/>
        <w:tblLayout w:type="fixed"/>
        <w:tblLook w:val="0000" w:firstRow="0" w:lastRow="0" w:firstColumn="0" w:lastColumn="0" w:noHBand="0" w:noVBand="0"/>
      </w:tblPr>
      <w:tblGrid>
        <w:gridCol w:w="2625"/>
        <w:gridCol w:w="6270"/>
      </w:tblGrid>
      <w:tr w:rsidR="00134135" w14:paraId="050F9C5D"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4F" w14:textId="77777777" w:rsidR="00134135" w:rsidRDefault="00AD689B">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50" w14:textId="77777777" w:rsidR="00134135" w:rsidRDefault="00AD689B">
            <w:pPr>
              <w:spacing w:before="240"/>
            </w:pPr>
            <w:r>
              <w:t xml:space="preserve">This Call-Off Contract Starts on </w:t>
            </w:r>
            <w:bookmarkStart w:id="4" w:name="_Hlk97724527"/>
            <w:r>
              <w:t xml:space="preserve">01/04/2022 </w:t>
            </w:r>
            <w:bookmarkEnd w:id="4"/>
            <w:r>
              <w:t xml:space="preserve">and is valid for 24 months. </w:t>
            </w:r>
          </w:p>
          <w:p w14:paraId="00000051" w14:textId="77777777" w:rsidR="00134135" w:rsidRDefault="00AD689B">
            <w:pPr>
              <w:spacing w:before="240"/>
            </w:pPr>
            <w:r>
              <w:t>[The date and number of days or months is subject to clause 1.2 in Part B below.]</w:t>
            </w:r>
          </w:p>
        </w:tc>
      </w:tr>
      <w:tr w:rsidR="00134135" w14:paraId="42EE4B24"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52" w14:textId="77777777" w:rsidR="00134135" w:rsidRDefault="00AD689B">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53" w14:textId="77777777" w:rsidR="00134135" w:rsidRDefault="00AD689B">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00000054" w14:textId="77777777" w:rsidR="00134135" w:rsidRDefault="00AD689B">
            <w:pPr>
              <w:spacing w:before="240"/>
            </w:pPr>
            <w:r>
              <w:t xml:space="preserve">The notice period for the Buyer is a maximum of </w:t>
            </w:r>
            <w:r>
              <w:rPr>
                <w:b/>
              </w:rPr>
              <w:t>30</w:t>
            </w:r>
            <w:r>
              <w:t xml:space="preserve"> days from the date of written notice for Ending without cause (as per clause 18.1).</w:t>
            </w:r>
          </w:p>
        </w:tc>
      </w:tr>
      <w:tr w:rsidR="00134135" w14:paraId="4AC57620" w14:textId="77777777">
        <w:trPr>
          <w:trHeight w:val="315"/>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55" w14:textId="77777777" w:rsidR="00134135" w:rsidRDefault="00AD689B">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56" w14:textId="77777777" w:rsidR="00134135" w:rsidRDefault="00AD689B">
            <w:pPr>
              <w:spacing w:before="240"/>
            </w:pPr>
            <w:r>
              <w:t>N/A</w:t>
            </w:r>
          </w:p>
        </w:tc>
      </w:tr>
    </w:tbl>
    <w:p w14:paraId="00000057" w14:textId="77777777" w:rsidR="00134135" w:rsidRDefault="00AD689B">
      <w:pPr>
        <w:pStyle w:val="Heading3"/>
      </w:pPr>
      <w:r>
        <w:t>Buyer contractual details</w:t>
      </w:r>
    </w:p>
    <w:p w14:paraId="00000058" w14:textId="77777777" w:rsidR="00134135" w:rsidRDefault="00AD689B">
      <w:pPr>
        <w:spacing w:before="240" w:after="240"/>
      </w:pPr>
      <w:r>
        <w:t>This Order is for the G-Cloud Services outlined below. It is acknowledged by the Parties that the volume of the G-Cloud Services used by the Buyer may vary during this Call-Off Contract.</w:t>
      </w:r>
    </w:p>
    <w:tbl>
      <w:tblPr>
        <w:tblStyle w:val="a2"/>
        <w:tblW w:w="8895" w:type="dxa"/>
        <w:tblInd w:w="2" w:type="dxa"/>
        <w:tblLayout w:type="fixed"/>
        <w:tblLook w:val="0000" w:firstRow="0" w:lastRow="0" w:firstColumn="0" w:lastColumn="0" w:noHBand="0" w:noVBand="0"/>
      </w:tblPr>
      <w:tblGrid>
        <w:gridCol w:w="2599"/>
        <w:gridCol w:w="6256"/>
        <w:gridCol w:w="40"/>
      </w:tblGrid>
      <w:tr w:rsidR="00134135" w14:paraId="14517F7F" w14:textId="77777777">
        <w:trPr>
          <w:trHeight w:val="1665"/>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59" w14:textId="77777777" w:rsidR="00134135" w:rsidRDefault="00AD689B">
            <w:pPr>
              <w:spacing w:before="240"/>
              <w:rPr>
                <w:b/>
              </w:rPr>
            </w:pPr>
            <w:r>
              <w:rPr>
                <w:b/>
              </w:rPr>
              <w:t>G-Cloud lot</w:t>
            </w:r>
          </w:p>
        </w:tc>
        <w:tc>
          <w:tcPr>
            <w:tcW w:w="6296"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5A" w14:textId="77777777" w:rsidR="00134135" w:rsidRDefault="00AD689B">
            <w:pPr>
              <w:spacing w:before="240"/>
            </w:pPr>
            <w:r>
              <w:t>This Call-Off Contract is for the provision of Services under:</w:t>
            </w:r>
          </w:p>
          <w:p w14:paraId="0000005B" w14:textId="77777777" w:rsidR="00134135" w:rsidRDefault="00AD689B">
            <w:pPr>
              <w:numPr>
                <w:ilvl w:val="0"/>
                <w:numId w:val="15"/>
              </w:numPr>
              <w:pBdr>
                <w:top w:val="nil"/>
                <w:left w:val="nil"/>
                <w:bottom w:val="nil"/>
                <w:right w:val="nil"/>
                <w:between w:val="nil"/>
              </w:pBdr>
              <w:spacing w:before="240"/>
            </w:pPr>
            <w:r>
              <w:rPr>
                <w:color w:val="000000"/>
              </w:rPr>
              <w:t>Lot 2: Cloud software</w:t>
            </w:r>
          </w:p>
          <w:p w14:paraId="0000005C" w14:textId="77777777" w:rsidR="00134135" w:rsidRDefault="00134135">
            <w:pPr>
              <w:spacing w:before="240"/>
              <w:ind w:left="360"/>
            </w:pPr>
          </w:p>
        </w:tc>
      </w:tr>
      <w:tr w:rsidR="00134135" w14:paraId="1594E4C2" w14:textId="77777777">
        <w:trPr>
          <w:trHeight w:val="3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5E" w14:textId="77777777" w:rsidR="00134135" w:rsidRDefault="00AD689B">
            <w:pPr>
              <w:spacing w:before="240"/>
              <w:rPr>
                <w:b/>
              </w:rPr>
            </w:pPr>
            <w:r>
              <w:rPr>
                <w:b/>
              </w:rPr>
              <w:lastRenderedPageBreak/>
              <w:t>G-Cloud services required</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000005F" w14:textId="77777777" w:rsidR="00134135" w:rsidRDefault="00AD689B">
            <w:pPr>
              <w:spacing w:before="240"/>
            </w:pPr>
            <w:r>
              <w:t>The Services to be provided by the Supplier under the above Lot are listed in Framework Section 2 and outlined below:</w:t>
            </w:r>
          </w:p>
          <w:p w14:paraId="00000060" w14:textId="77777777" w:rsidR="00134135" w:rsidRDefault="00AD689B">
            <w:pPr>
              <w:numPr>
                <w:ilvl w:val="0"/>
                <w:numId w:val="16"/>
              </w:numPr>
              <w:pBdr>
                <w:top w:val="nil"/>
                <w:left w:val="nil"/>
                <w:bottom w:val="nil"/>
                <w:right w:val="nil"/>
                <w:between w:val="nil"/>
              </w:pBdr>
            </w:pPr>
            <w:r>
              <w:rPr>
                <w:color w:val="000000"/>
              </w:rPr>
              <w:t>Fully flexibly contract award and contract notice data should be available through a detailed and flexible search tool (must include the option to use multiple key words in the same search). The tool must include the option to organise data using a keyword search, by selecting or searching for individual, multiple, or groups of suppliers, customers, and markets, as well as the option to search by custom date ranges including start, end, published, and awarded dates. To be available for the full length of the contract.</w:t>
            </w:r>
          </w:p>
          <w:p w14:paraId="00000061" w14:textId="77777777" w:rsidR="00134135" w:rsidRDefault="00AD689B">
            <w:pPr>
              <w:numPr>
                <w:ilvl w:val="0"/>
                <w:numId w:val="16"/>
              </w:numPr>
              <w:pBdr>
                <w:top w:val="nil"/>
                <w:left w:val="nil"/>
                <w:bottom w:val="nil"/>
                <w:right w:val="nil"/>
                <w:between w:val="nil"/>
              </w:pBdr>
            </w:pPr>
            <w:r>
              <w:rPr>
                <w:color w:val="000000"/>
              </w:rPr>
              <w:t>The data provided within the contract award and contract notice search tools should be downloadable. The downloadable data must include the raw data relating to the bespoke searches and must include contract descriptions, value of contracts, customer names, and important dates such as start and end dates, as well as the dates for when the contracts were published and awarded. Unlimited downloads of contract data should also be available in an open document format, e.g. Excel Workbook. To be available for the full length of the contract.</w:t>
            </w:r>
          </w:p>
          <w:p w14:paraId="00000062" w14:textId="77777777" w:rsidR="00134135" w:rsidRDefault="00AD689B">
            <w:pPr>
              <w:numPr>
                <w:ilvl w:val="0"/>
                <w:numId w:val="16"/>
              </w:numPr>
              <w:pBdr>
                <w:top w:val="nil"/>
                <w:left w:val="nil"/>
                <w:bottom w:val="nil"/>
                <w:right w:val="nil"/>
                <w:between w:val="nil"/>
              </w:pBdr>
            </w:pPr>
            <w:r>
              <w:rPr>
                <w:color w:val="000000"/>
              </w:rPr>
              <w:t xml:space="preserve">Compatibility with main internet browsers such as Google Chrome, Safari, Firefox, and Microsoft Edge is required. </w:t>
            </w:r>
          </w:p>
          <w:p w14:paraId="00000063" w14:textId="77777777" w:rsidR="00134135" w:rsidRDefault="00AD689B">
            <w:pPr>
              <w:numPr>
                <w:ilvl w:val="0"/>
                <w:numId w:val="16"/>
              </w:numPr>
              <w:pBdr>
                <w:top w:val="nil"/>
                <w:left w:val="nil"/>
                <w:bottom w:val="nil"/>
                <w:right w:val="nil"/>
                <w:between w:val="nil"/>
              </w:pBdr>
            </w:pPr>
            <w:r>
              <w:rPr>
                <w:color w:val="000000"/>
              </w:rPr>
              <w:t>Training for new users on how to use the service and what information the reports contain must be available. Training can be delivered by webinar.</w:t>
            </w:r>
          </w:p>
          <w:p w14:paraId="00000064" w14:textId="40295EC6" w:rsidR="00134135" w:rsidRDefault="00AD689B">
            <w:pPr>
              <w:numPr>
                <w:ilvl w:val="0"/>
                <w:numId w:val="16"/>
              </w:numPr>
              <w:pBdr>
                <w:top w:val="nil"/>
                <w:left w:val="nil"/>
                <w:bottom w:val="nil"/>
                <w:right w:val="nil"/>
                <w:between w:val="nil"/>
              </w:pBdr>
            </w:pPr>
            <w:r>
              <w:rPr>
                <w:color w:val="000000"/>
              </w:rPr>
              <w:t>The above services should be available to use by at least two l</w:t>
            </w:r>
            <w:r w:rsidR="00D62EDA">
              <w:rPr>
                <w:color w:val="000000"/>
              </w:rPr>
              <w:t>og-in accounts, with the right</w:t>
            </w:r>
            <w:r>
              <w:rPr>
                <w:color w:val="000000"/>
              </w:rPr>
              <w:t xml:space="preserve"> to share all data across the organisation.</w:t>
            </w:r>
          </w:p>
          <w:p w14:paraId="00000065" w14:textId="77777777" w:rsidR="00134135" w:rsidRDefault="00134135">
            <w:pPr>
              <w:spacing w:before="240"/>
            </w:pPr>
          </w:p>
        </w:tc>
      </w:tr>
      <w:tr w:rsidR="00134135" w14:paraId="0C18B41B" w14:textId="77777777">
        <w:trPr>
          <w:trHeight w:val="1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67" w14:textId="77777777" w:rsidR="00134135" w:rsidRDefault="00AD689B">
            <w:pPr>
              <w:spacing w:before="240"/>
              <w:rPr>
                <w:b/>
              </w:rPr>
            </w:pPr>
            <w:r>
              <w:rPr>
                <w:b/>
              </w:rPr>
              <w:t>Additional Services</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0000068" w14:textId="77777777" w:rsidR="00134135" w:rsidRDefault="00AD689B">
            <w:pPr>
              <w:spacing w:before="240"/>
            </w:pPr>
            <w:r>
              <w:t>The contract award and contract notice data tools should preferably include the option to organise data by contract status (e.g. whether a contract notice is open, closed, or a Prior Information Notice), and whether a contract is suitable for an SME.</w:t>
            </w:r>
          </w:p>
          <w:p w14:paraId="00000069" w14:textId="77777777" w:rsidR="00134135" w:rsidRDefault="00AD689B">
            <w:pPr>
              <w:spacing w:before="240"/>
            </w:pPr>
            <w:r>
              <w:t>Saved filter options for contract data search tools would preferably be available.</w:t>
            </w:r>
          </w:p>
          <w:p w14:paraId="0000006A" w14:textId="77777777" w:rsidR="00134135" w:rsidRDefault="00AD689B">
            <w:pPr>
              <w:spacing w:before="240"/>
            </w:pPr>
            <w:r>
              <w:t>The requirement would also preferably include access to downloadable spend data which can be filtered and organised via a flexible keyword search tool.</w:t>
            </w:r>
          </w:p>
          <w:p w14:paraId="0000006B" w14:textId="77777777" w:rsidR="00134135" w:rsidRDefault="00AD689B">
            <w:pPr>
              <w:spacing w:before="240"/>
            </w:pPr>
            <w:r>
              <w:lastRenderedPageBreak/>
              <w:t>The requirement would also preferably include a tool which organises and ranks CCS competitor framework spend in order of the value of identified call-offs.</w:t>
            </w:r>
          </w:p>
          <w:p w14:paraId="0000006C" w14:textId="77777777" w:rsidR="00134135" w:rsidRDefault="00134135">
            <w:pPr>
              <w:spacing w:before="240"/>
            </w:pPr>
          </w:p>
        </w:tc>
      </w:tr>
      <w:tr w:rsidR="00134135" w14:paraId="2AC22A2E" w14:textId="77777777" w:rsidTr="00D62EDA">
        <w:trPr>
          <w:trHeight w:val="1328"/>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6E" w14:textId="77777777" w:rsidR="00134135" w:rsidRDefault="00AD689B">
            <w:pPr>
              <w:spacing w:before="240"/>
              <w:rPr>
                <w:b/>
              </w:rPr>
            </w:pPr>
            <w:r>
              <w:rPr>
                <w:b/>
              </w:rPr>
              <w:lastRenderedPageBreak/>
              <w:t>Location</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000006F" w14:textId="77777777" w:rsidR="00134135" w:rsidRDefault="00AD689B">
            <w:pPr>
              <w:spacing w:before="240"/>
            </w:pPr>
            <w:r>
              <w:t>The Services will be delivered remotely via access to an online site with log-in access available anywhere.</w:t>
            </w:r>
          </w:p>
        </w:tc>
      </w:tr>
      <w:tr w:rsidR="00134135" w14:paraId="75D8ED4A" w14:textId="77777777">
        <w:trPr>
          <w:trHeight w:val="7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71" w14:textId="77777777" w:rsidR="00134135" w:rsidRDefault="00AD689B">
            <w:pPr>
              <w:spacing w:before="240"/>
              <w:rPr>
                <w:b/>
              </w:rPr>
            </w:pPr>
            <w:r>
              <w:rPr>
                <w:b/>
              </w:rPr>
              <w:t>Quality standards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72" w14:textId="77777777" w:rsidR="00134135" w:rsidRDefault="00AD689B">
            <w:pPr>
              <w:pStyle w:val="Heading2"/>
              <w:numPr>
                <w:ilvl w:val="0"/>
                <w:numId w:val="26"/>
              </w:numPr>
              <w:spacing w:after="0"/>
              <w:rPr>
                <w:sz w:val="22"/>
                <w:szCs w:val="22"/>
              </w:rPr>
            </w:pPr>
            <w:r>
              <w:rPr>
                <w:sz w:val="22"/>
                <w:szCs w:val="22"/>
              </w:rPr>
              <w:t>The system should be available seven days per week, 365 days per year, between the hours of 06:00 and 22:00.</w:t>
            </w:r>
          </w:p>
          <w:p w14:paraId="00000073" w14:textId="77777777" w:rsidR="00134135" w:rsidRDefault="00AD689B">
            <w:pPr>
              <w:pStyle w:val="Heading2"/>
              <w:numPr>
                <w:ilvl w:val="0"/>
                <w:numId w:val="26"/>
              </w:numPr>
              <w:spacing w:after="0"/>
              <w:rPr>
                <w:sz w:val="22"/>
                <w:szCs w:val="22"/>
              </w:rPr>
            </w:pPr>
            <w:r>
              <w:rPr>
                <w:sz w:val="22"/>
                <w:szCs w:val="22"/>
              </w:rPr>
              <w:t xml:space="preserve">Filterable data including bespoke key word searches, start, publish, award and expiry dates, contract values, supplier and customer information, and contract descriptions should be provided, where reported on recorded OJEUs. </w:t>
            </w:r>
          </w:p>
          <w:p w14:paraId="00000074" w14:textId="77777777" w:rsidR="00134135" w:rsidRDefault="00AD689B">
            <w:pPr>
              <w:pStyle w:val="Heading2"/>
              <w:numPr>
                <w:ilvl w:val="0"/>
                <w:numId w:val="26"/>
              </w:numPr>
              <w:spacing w:after="0"/>
              <w:rPr>
                <w:sz w:val="22"/>
                <w:szCs w:val="22"/>
              </w:rPr>
            </w:pPr>
            <w:r>
              <w:rPr>
                <w:sz w:val="22"/>
                <w:szCs w:val="22"/>
              </w:rPr>
              <w:t>Searched data should be easily accessible and presented in a user-friendly format.</w:t>
            </w:r>
          </w:p>
          <w:p w14:paraId="00000075" w14:textId="77777777" w:rsidR="00134135" w:rsidRDefault="00134135">
            <w:pPr>
              <w:spacing w:before="240"/>
            </w:pPr>
          </w:p>
        </w:tc>
        <w:tc>
          <w:tcPr>
            <w:tcW w:w="40" w:type="dxa"/>
          </w:tcPr>
          <w:p w14:paraId="00000076" w14:textId="77777777" w:rsidR="00134135" w:rsidRDefault="00134135">
            <w:pPr>
              <w:spacing w:before="240"/>
            </w:pPr>
          </w:p>
        </w:tc>
      </w:tr>
      <w:tr w:rsidR="00134135" w14:paraId="1E143422" w14:textId="77777777">
        <w:trPr>
          <w:trHeight w:val="874"/>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77" w14:textId="77777777" w:rsidR="00134135" w:rsidRDefault="00AD689B">
            <w:pPr>
              <w:spacing w:before="240"/>
              <w:rPr>
                <w:b/>
              </w:rPr>
            </w:pPr>
            <w:r>
              <w:rPr>
                <w:b/>
              </w:rPr>
              <w:t>Technical standards:</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78" w14:textId="77777777" w:rsidR="00134135" w:rsidRDefault="00AD689B">
            <w:pPr>
              <w:spacing w:before="240"/>
            </w:pPr>
            <w:r>
              <w:t>N/A</w:t>
            </w:r>
          </w:p>
        </w:tc>
        <w:tc>
          <w:tcPr>
            <w:tcW w:w="40" w:type="dxa"/>
          </w:tcPr>
          <w:p w14:paraId="00000079" w14:textId="77777777" w:rsidR="00134135" w:rsidRDefault="00134135">
            <w:pPr>
              <w:spacing w:before="240"/>
            </w:pPr>
          </w:p>
        </w:tc>
      </w:tr>
      <w:tr w:rsidR="00134135" w14:paraId="0820C6C2" w14:textId="77777777">
        <w:trPr>
          <w:trHeight w:val="302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7A" w14:textId="77777777" w:rsidR="00134135" w:rsidRDefault="00AD689B">
            <w:pPr>
              <w:spacing w:before="240"/>
              <w:rPr>
                <w:b/>
              </w:rPr>
            </w:pPr>
            <w:r>
              <w:rPr>
                <w:b/>
              </w:rPr>
              <w:t>Service level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7B" w14:textId="0B0FD573" w:rsidR="00134135" w:rsidRDefault="00AD689B">
            <w:pPr>
              <w:spacing w:before="240"/>
              <w:rPr>
                <w:color w:val="000000"/>
              </w:rPr>
            </w:pPr>
            <w:r>
              <w:t>The service level and availability criteria required for this Call-Off Contract are located on Digital</w:t>
            </w:r>
            <w:r w:rsidR="00D62EDA">
              <w:t xml:space="preserve"> </w:t>
            </w:r>
            <w:r>
              <w:t>Marke</w:t>
            </w:r>
            <w:r w:rsidR="007F5C16">
              <w:t>t</w:t>
            </w:r>
            <w:r>
              <w:t>place:</w:t>
            </w:r>
          </w:p>
          <w:p w14:paraId="0000007C" w14:textId="77777777" w:rsidR="00134135" w:rsidRDefault="00AE72B9">
            <w:pPr>
              <w:pBdr>
                <w:top w:val="nil"/>
                <w:left w:val="nil"/>
                <w:bottom w:val="nil"/>
                <w:right w:val="nil"/>
                <w:between w:val="nil"/>
              </w:pBdr>
            </w:pPr>
            <w:hyperlink r:id="rId9">
              <w:r w:rsidR="00AD689B">
                <w:rPr>
                  <w:color w:val="1155CC"/>
                  <w:u w:val="single"/>
                </w:rPr>
                <w:t>https://assets.digitalmarketplace.service.gov.uk/g-cloud-12/documents/701383/179593939011422-service-definition-document-2020-07-13-1328.pdf</w:t>
              </w:r>
            </w:hyperlink>
          </w:p>
        </w:tc>
        <w:tc>
          <w:tcPr>
            <w:tcW w:w="40" w:type="dxa"/>
          </w:tcPr>
          <w:p w14:paraId="0000007D" w14:textId="77777777" w:rsidR="00134135" w:rsidRDefault="00134135">
            <w:pPr>
              <w:pBdr>
                <w:top w:val="nil"/>
                <w:left w:val="nil"/>
                <w:bottom w:val="nil"/>
                <w:right w:val="nil"/>
                <w:between w:val="nil"/>
              </w:pBdr>
              <w:ind w:left="720"/>
              <w:rPr>
                <w:color w:val="000000"/>
              </w:rPr>
            </w:pPr>
          </w:p>
        </w:tc>
      </w:tr>
      <w:tr w:rsidR="00134135" w14:paraId="6C75C21D" w14:textId="77777777">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7E" w14:textId="77777777" w:rsidR="00134135" w:rsidRDefault="00AD689B">
            <w:pPr>
              <w:spacing w:before="240"/>
              <w:rPr>
                <w:b/>
              </w:rPr>
            </w:pPr>
            <w:r>
              <w:rPr>
                <w:b/>
              </w:rPr>
              <w:t>Onboarding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80" w14:textId="775C5235" w:rsidR="00134135" w:rsidRDefault="00AD689B" w:rsidP="00D62EDA">
            <w:pPr>
              <w:numPr>
                <w:ilvl w:val="0"/>
                <w:numId w:val="1"/>
              </w:numPr>
              <w:pBdr>
                <w:top w:val="nil"/>
                <w:left w:val="nil"/>
                <w:bottom w:val="nil"/>
                <w:right w:val="nil"/>
                <w:between w:val="nil"/>
              </w:pBdr>
            </w:pPr>
            <w:r>
              <w:rPr>
                <w:color w:val="0B0C0C"/>
                <w:highlight w:val="white"/>
              </w:rPr>
              <w:t>New accounts are offered full end-user on-boarding and ongoing training on-demand.</w:t>
            </w:r>
          </w:p>
          <w:p w14:paraId="00000082" w14:textId="6BE6893E" w:rsidR="00134135" w:rsidRDefault="00AD689B" w:rsidP="00D62EDA">
            <w:pPr>
              <w:numPr>
                <w:ilvl w:val="0"/>
                <w:numId w:val="1"/>
              </w:numPr>
              <w:pBdr>
                <w:top w:val="nil"/>
                <w:left w:val="nil"/>
                <w:bottom w:val="nil"/>
                <w:right w:val="nil"/>
                <w:between w:val="nil"/>
              </w:pBdr>
            </w:pPr>
            <w:r>
              <w:rPr>
                <w:color w:val="0B0C0C"/>
                <w:highlight w:val="white"/>
              </w:rPr>
              <w:t xml:space="preserve">All new accounts are designated an account manager who will provide 1-hour of initial product training. Training sessions are delivered remotely, or in-person by arrangement, as part of our on-boarding process </w:t>
            </w:r>
            <w:r>
              <w:rPr>
                <w:color w:val="0B0C0C"/>
                <w:highlight w:val="white"/>
              </w:rPr>
              <w:lastRenderedPageBreak/>
              <w:t xml:space="preserve">via WebEx, Google Hangouts, or Zoom, by a </w:t>
            </w:r>
            <w:proofErr w:type="spellStart"/>
            <w:r>
              <w:rPr>
                <w:color w:val="0B0C0C"/>
                <w:highlight w:val="white"/>
              </w:rPr>
              <w:t>Tussell</w:t>
            </w:r>
            <w:proofErr w:type="spellEnd"/>
            <w:r>
              <w:rPr>
                <w:color w:val="0B0C0C"/>
                <w:highlight w:val="white"/>
              </w:rPr>
              <w:t xml:space="preserve"> technical account manager. Once the training is complete customers have access to their technical account manager and product specialists via our embedded online support system, email or phone.</w:t>
            </w:r>
          </w:p>
          <w:p w14:paraId="00000083" w14:textId="77777777" w:rsidR="00134135" w:rsidRDefault="00AD689B">
            <w:pPr>
              <w:numPr>
                <w:ilvl w:val="0"/>
                <w:numId w:val="1"/>
              </w:numPr>
              <w:pBdr>
                <w:top w:val="nil"/>
                <w:left w:val="nil"/>
                <w:bottom w:val="nil"/>
                <w:right w:val="nil"/>
                <w:between w:val="nil"/>
              </w:pBdr>
            </w:pPr>
            <w:r>
              <w:rPr>
                <w:color w:val="0B0C0C"/>
                <w:highlight w:val="white"/>
              </w:rPr>
              <w:t>Additional Ongoing Support includes:</w:t>
            </w:r>
          </w:p>
          <w:p w14:paraId="00000084" w14:textId="219EC8A9" w:rsidR="00134135" w:rsidRDefault="00AD689B">
            <w:pPr>
              <w:numPr>
                <w:ilvl w:val="0"/>
                <w:numId w:val="1"/>
              </w:numPr>
              <w:pBdr>
                <w:top w:val="nil"/>
                <w:left w:val="nil"/>
                <w:bottom w:val="nil"/>
                <w:right w:val="nil"/>
                <w:between w:val="nil"/>
              </w:pBdr>
            </w:pPr>
            <w:r>
              <w:rPr>
                <w:color w:val="0B0C0C"/>
                <w:highlight w:val="white"/>
              </w:rPr>
              <w:t>All users added to client-only product update list</w:t>
            </w:r>
          </w:p>
          <w:p w14:paraId="00000085" w14:textId="1D8DDC52" w:rsidR="00134135" w:rsidRDefault="00AD689B">
            <w:pPr>
              <w:numPr>
                <w:ilvl w:val="0"/>
                <w:numId w:val="1"/>
              </w:numPr>
              <w:pBdr>
                <w:top w:val="nil"/>
                <w:left w:val="nil"/>
                <w:bottom w:val="nil"/>
                <w:right w:val="nil"/>
                <w:between w:val="nil"/>
              </w:pBdr>
            </w:pPr>
            <w:r>
              <w:rPr>
                <w:color w:val="0B0C0C"/>
                <w:highlight w:val="white"/>
              </w:rPr>
              <w:t>Monthly account reviews using usage data</w:t>
            </w:r>
          </w:p>
          <w:p w14:paraId="00000086" w14:textId="711E80D4" w:rsidR="00134135" w:rsidRDefault="00AD689B">
            <w:pPr>
              <w:numPr>
                <w:ilvl w:val="0"/>
                <w:numId w:val="1"/>
              </w:numPr>
              <w:pBdr>
                <w:top w:val="nil"/>
                <w:left w:val="nil"/>
                <w:bottom w:val="nil"/>
                <w:right w:val="nil"/>
                <w:between w:val="nil"/>
              </w:pBdr>
            </w:pPr>
            <w:r>
              <w:rPr>
                <w:color w:val="0B0C0C"/>
                <w:highlight w:val="white"/>
              </w:rPr>
              <w:t>All users will receive custom support and regular content check-ins</w:t>
            </w:r>
          </w:p>
          <w:p w14:paraId="00000087" w14:textId="7C09589B" w:rsidR="00134135" w:rsidRDefault="00AD689B">
            <w:pPr>
              <w:numPr>
                <w:ilvl w:val="0"/>
                <w:numId w:val="1"/>
              </w:numPr>
              <w:pBdr>
                <w:top w:val="nil"/>
                <w:left w:val="nil"/>
                <w:bottom w:val="nil"/>
                <w:right w:val="nil"/>
                <w:between w:val="nil"/>
              </w:pBdr>
            </w:pPr>
            <w:r>
              <w:rPr>
                <w:color w:val="0B0C0C"/>
                <w:highlight w:val="white"/>
              </w:rPr>
              <w:t xml:space="preserve">All users will receive </w:t>
            </w:r>
            <w:proofErr w:type="spellStart"/>
            <w:r>
              <w:rPr>
                <w:color w:val="0B0C0C"/>
                <w:highlight w:val="white"/>
              </w:rPr>
              <w:t>Tussell</w:t>
            </w:r>
            <w:proofErr w:type="spellEnd"/>
            <w:r>
              <w:rPr>
                <w:color w:val="0B0C0C"/>
                <w:highlight w:val="white"/>
              </w:rPr>
              <w:t xml:space="preserve"> regular newsletters</w:t>
            </w:r>
          </w:p>
        </w:tc>
        <w:tc>
          <w:tcPr>
            <w:tcW w:w="40" w:type="dxa"/>
          </w:tcPr>
          <w:p w14:paraId="00000088" w14:textId="77777777" w:rsidR="00134135" w:rsidRDefault="00134135">
            <w:pPr>
              <w:pBdr>
                <w:top w:val="nil"/>
                <w:left w:val="nil"/>
                <w:bottom w:val="nil"/>
                <w:right w:val="nil"/>
                <w:between w:val="nil"/>
              </w:pBdr>
              <w:ind w:left="720"/>
              <w:rPr>
                <w:color w:val="000000"/>
              </w:rPr>
            </w:pPr>
          </w:p>
        </w:tc>
      </w:tr>
      <w:tr w:rsidR="00134135" w14:paraId="7CA4B0DE" w14:textId="77777777">
        <w:trPr>
          <w:trHeight w:val="655"/>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89" w14:textId="77777777" w:rsidR="00134135" w:rsidRDefault="00AD689B">
            <w:pPr>
              <w:spacing w:before="240"/>
              <w:rPr>
                <w:b/>
              </w:rPr>
            </w:pPr>
            <w:r>
              <w:rPr>
                <w:b/>
              </w:rPr>
              <w:t>Offboarding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8A" w14:textId="77777777" w:rsidR="00134135" w:rsidRDefault="00AD689B">
            <w:pPr>
              <w:pBdr>
                <w:top w:val="nil"/>
                <w:left w:val="nil"/>
                <w:bottom w:val="nil"/>
                <w:right w:val="nil"/>
                <w:between w:val="nil"/>
              </w:pBdr>
              <w:rPr>
                <w:color w:val="000000"/>
              </w:rPr>
            </w:pPr>
            <w:r>
              <w:t>N/A</w:t>
            </w:r>
          </w:p>
        </w:tc>
        <w:tc>
          <w:tcPr>
            <w:tcW w:w="40" w:type="dxa"/>
          </w:tcPr>
          <w:p w14:paraId="0000008B" w14:textId="77777777" w:rsidR="00134135" w:rsidRDefault="00134135">
            <w:pPr>
              <w:pBdr>
                <w:top w:val="nil"/>
                <w:left w:val="nil"/>
                <w:bottom w:val="nil"/>
                <w:right w:val="nil"/>
                <w:between w:val="nil"/>
              </w:pBdr>
              <w:ind w:left="720"/>
              <w:rPr>
                <w:color w:val="000000"/>
              </w:rPr>
            </w:pPr>
          </w:p>
        </w:tc>
      </w:tr>
      <w:tr w:rsidR="00134135" w14:paraId="552228DC" w14:textId="77777777">
        <w:trPr>
          <w:trHeight w:val="1035"/>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8C" w14:textId="77777777" w:rsidR="00134135" w:rsidRDefault="00AD689B">
            <w:pPr>
              <w:spacing w:before="240"/>
              <w:rPr>
                <w:b/>
              </w:rPr>
            </w:pPr>
            <w:r>
              <w:rPr>
                <w:b/>
              </w:rPr>
              <w:t>Collaboration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8D" w14:textId="77777777" w:rsidR="00134135" w:rsidRDefault="00AD689B">
            <w:pPr>
              <w:spacing w:before="240"/>
            </w:pPr>
            <w:r>
              <w:t>N/A</w:t>
            </w:r>
          </w:p>
        </w:tc>
        <w:tc>
          <w:tcPr>
            <w:tcW w:w="40" w:type="dxa"/>
          </w:tcPr>
          <w:p w14:paraId="0000008E" w14:textId="77777777" w:rsidR="00134135" w:rsidRDefault="00134135">
            <w:pPr>
              <w:spacing w:before="240"/>
            </w:pPr>
          </w:p>
        </w:tc>
      </w:tr>
      <w:tr w:rsidR="00134135" w14:paraId="4C5675BF" w14:textId="77777777">
        <w:trPr>
          <w:trHeight w:val="54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8F" w14:textId="77777777" w:rsidR="00134135" w:rsidRDefault="00AD689B">
            <w:pPr>
              <w:spacing w:before="240"/>
              <w:rPr>
                <w:b/>
              </w:rPr>
            </w:pPr>
            <w:r>
              <w:rPr>
                <w:b/>
              </w:rPr>
              <w:t>Limit on Parties’ liability</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6F791E" w14:textId="0D99246E" w:rsidR="007F5C16" w:rsidRDefault="00AE72B9" w:rsidP="007F5C16">
            <w:pPr>
              <w:widowControl w:val="0"/>
              <w:pBdr>
                <w:top w:val="nil"/>
                <w:left w:val="nil"/>
                <w:bottom w:val="nil"/>
                <w:right w:val="nil"/>
                <w:between w:val="nil"/>
              </w:pBdr>
              <w:spacing w:line="240" w:lineRule="auto"/>
              <w:rPr>
                <w:color w:val="000000"/>
              </w:rPr>
            </w:pPr>
            <w:sdt>
              <w:sdtPr>
                <w:tag w:val="goog_rdk_7"/>
                <w:id w:val="890005174"/>
              </w:sdtPr>
              <w:sdtEndPr/>
              <w:sdtContent/>
            </w:sdt>
            <w:r w:rsidR="007F5C16">
              <w:rPr>
                <w:color w:val="000000"/>
              </w:rPr>
              <w:t>The annual total liability of either Party for all Property defaults will not exceed 125% of the Charges payable by the Buyer to the Supplier during the Call-Off Contract Term.</w:t>
            </w:r>
          </w:p>
          <w:p w14:paraId="471735A6" w14:textId="77777777" w:rsidR="00D62EDA" w:rsidRDefault="00D62EDA" w:rsidP="007F5C16">
            <w:pPr>
              <w:widowControl w:val="0"/>
              <w:pBdr>
                <w:top w:val="nil"/>
                <w:left w:val="nil"/>
                <w:bottom w:val="nil"/>
                <w:right w:val="nil"/>
                <w:between w:val="nil"/>
              </w:pBdr>
              <w:spacing w:line="240" w:lineRule="auto"/>
              <w:rPr>
                <w:color w:val="000000"/>
              </w:rPr>
            </w:pPr>
          </w:p>
          <w:p w14:paraId="44866EC8" w14:textId="77777777" w:rsidR="007F5C16" w:rsidRDefault="007F5C16" w:rsidP="007F5C16">
            <w:pPr>
              <w:widowControl w:val="0"/>
              <w:pBdr>
                <w:top w:val="nil"/>
                <w:left w:val="nil"/>
                <w:bottom w:val="nil"/>
                <w:right w:val="nil"/>
                <w:between w:val="nil"/>
              </w:pBdr>
              <w:spacing w:line="240" w:lineRule="auto"/>
              <w:rPr>
                <w:color w:val="000000"/>
              </w:rPr>
            </w:pPr>
            <w:r>
              <w:rPr>
                <w:color w:val="000000"/>
              </w:rPr>
              <w:t>The annual total liability for Buyer Data defaults will not exceed 125% of the Charges payable by the Buyer to the Supplier during the Call-Off Contract Term.</w:t>
            </w:r>
          </w:p>
          <w:p w14:paraId="56F7AE5E" w14:textId="77777777" w:rsidR="007F5C16" w:rsidRDefault="007F5C16" w:rsidP="007F5C16">
            <w:pPr>
              <w:spacing w:before="240"/>
            </w:pPr>
            <w:r>
              <w:rPr>
                <w:color w:val="000000"/>
              </w:rPr>
              <w:t>The annual total liability for all other defaults will not exceed the greater of 125% of the Charges payable by the Buyer to the Supplier during the Call-Off Contract Term.</w:t>
            </w:r>
            <w:r>
              <w:t xml:space="preserve"> </w:t>
            </w:r>
          </w:p>
          <w:p w14:paraId="00000095" w14:textId="7EFB1527" w:rsidR="00134135" w:rsidRDefault="00134135">
            <w:pPr>
              <w:spacing w:before="240"/>
            </w:pPr>
          </w:p>
        </w:tc>
        <w:tc>
          <w:tcPr>
            <w:tcW w:w="40" w:type="dxa"/>
          </w:tcPr>
          <w:p w14:paraId="00000096" w14:textId="77777777" w:rsidR="00134135" w:rsidRDefault="00134135">
            <w:pPr>
              <w:spacing w:before="240"/>
            </w:pPr>
          </w:p>
        </w:tc>
      </w:tr>
      <w:tr w:rsidR="00134135" w14:paraId="7DA56167" w14:textId="77777777">
        <w:trPr>
          <w:trHeight w:val="5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97" w14:textId="77777777" w:rsidR="00134135" w:rsidRDefault="00AD689B">
            <w:pPr>
              <w:spacing w:before="240"/>
              <w:rPr>
                <w:b/>
              </w:rPr>
            </w:pPr>
            <w:r>
              <w:rPr>
                <w:b/>
              </w:rPr>
              <w:lastRenderedPageBreak/>
              <w:t>Insurance</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3ED6E59" w14:textId="77777777" w:rsidR="007F5C16" w:rsidRDefault="00AE72B9" w:rsidP="007F5C16">
            <w:pPr>
              <w:widowControl w:val="0"/>
              <w:pBdr>
                <w:top w:val="nil"/>
                <w:left w:val="nil"/>
                <w:bottom w:val="nil"/>
                <w:right w:val="nil"/>
                <w:between w:val="nil"/>
              </w:pBdr>
              <w:spacing w:line="240" w:lineRule="auto"/>
              <w:rPr>
                <w:color w:val="000000"/>
              </w:rPr>
            </w:pPr>
            <w:sdt>
              <w:sdtPr>
                <w:tag w:val="goog_rdk_9"/>
                <w:id w:val="1474257436"/>
              </w:sdtPr>
              <w:sdtEndPr/>
              <w:sdtContent/>
            </w:sdt>
            <w:sdt>
              <w:sdtPr>
                <w:tag w:val="goog_rdk_10"/>
                <w:id w:val="907270318"/>
              </w:sdtPr>
              <w:sdtEndPr/>
              <w:sdtContent/>
            </w:sdt>
            <w:r w:rsidR="007F5C16">
              <w:rPr>
                <w:color w:val="000000"/>
              </w:rPr>
              <w:t>The insurance(s) required will be:</w:t>
            </w:r>
          </w:p>
          <w:p w14:paraId="36AF0A73" w14:textId="77777777" w:rsidR="007F5C16" w:rsidRPr="007F5C16" w:rsidRDefault="007F5C16" w:rsidP="007F5C16">
            <w:pPr>
              <w:pStyle w:val="ListParagraph"/>
              <w:widowControl w:val="0"/>
              <w:numPr>
                <w:ilvl w:val="0"/>
                <w:numId w:val="27"/>
              </w:numPr>
              <w:pBdr>
                <w:top w:val="nil"/>
                <w:left w:val="nil"/>
                <w:bottom w:val="nil"/>
                <w:right w:val="nil"/>
                <w:between w:val="nil"/>
              </w:pBdr>
              <w:spacing w:line="240" w:lineRule="auto"/>
              <w:rPr>
                <w:color w:val="000000"/>
              </w:rPr>
            </w:pPr>
            <w:r w:rsidRPr="007F5C16">
              <w:rPr>
                <w:color w:val="000000"/>
              </w:rPr>
              <w:t>A minimum insurance period of 6 years following the expiration or Ending of this Call-Off Contract</w:t>
            </w:r>
          </w:p>
          <w:p w14:paraId="0985BC82" w14:textId="77777777" w:rsidR="007F5C16" w:rsidRDefault="007F5C16" w:rsidP="007F5C16">
            <w:pPr>
              <w:pStyle w:val="ListParagraph"/>
              <w:widowControl w:val="0"/>
              <w:numPr>
                <w:ilvl w:val="0"/>
                <w:numId w:val="27"/>
              </w:numPr>
              <w:pBdr>
                <w:top w:val="nil"/>
                <w:left w:val="nil"/>
                <w:bottom w:val="nil"/>
                <w:right w:val="nil"/>
                <w:between w:val="nil"/>
              </w:pBdr>
              <w:spacing w:line="240" w:lineRule="auto"/>
              <w:rPr>
                <w:color w:val="000000"/>
              </w:rPr>
            </w:pPr>
            <w:r w:rsidRPr="007F5C16">
              <w:rPr>
                <w:color w:val="000000"/>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2BFDB72E" w14:textId="4910186C" w:rsidR="007F5C16" w:rsidRPr="007F5C16" w:rsidRDefault="007F5C16" w:rsidP="007F5C16">
            <w:pPr>
              <w:pStyle w:val="ListParagraph"/>
              <w:widowControl w:val="0"/>
              <w:numPr>
                <w:ilvl w:val="0"/>
                <w:numId w:val="27"/>
              </w:numPr>
              <w:pBdr>
                <w:top w:val="nil"/>
                <w:left w:val="nil"/>
                <w:bottom w:val="nil"/>
                <w:right w:val="nil"/>
                <w:between w:val="nil"/>
              </w:pBdr>
              <w:spacing w:line="240" w:lineRule="auto"/>
              <w:rPr>
                <w:color w:val="000000"/>
              </w:rPr>
            </w:pPr>
            <w:r w:rsidRPr="007F5C16">
              <w:rPr>
                <w:color w:val="000000"/>
              </w:rPr>
              <w:t>Employers' liability insurance with a minimum limit of £5,000,000 or any higher minimum limit required by Law</w:t>
            </w:r>
            <w:r>
              <w:t xml:space="preserve"> </w:t>
            </w:r>
          </w:p>
          <w:p w14:paraId="0000009C" w14:textId="6A9D6F76" w:rsidR="00134135" w:rsidRDefault="00134135" w:rsidP="007F5C16">
            <w:pPr>
              <w:spacing w:before="240"/>
            </w:pPr>
          </w:p>
        </w:tc>
        <w:tc>
          <w:tcPr>
            <w:tcW w:w="40" w:type="dxa"/>
          </w:tcPr>
          <w:p w14:paraId="0000009D" w14:textId="77777777" w:rsidR="00134135" w:rsidRDefault="00134135">
            <w:pPr>
              <w:spacing w:before="240"/>
            </w:pPr>
          </w:p>
        </w:tc>
      </w:tr>
      <w:tr w:rsidR="00134135" w14:paraId="4C96AE58" w14:textId="77777777">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9E" w14:textId="77777777" w:rsidR="00134135" w:rsidRDefault="00AD689B">
            <w:pPr>
              <w:spacing w:before="240"/>
              <w:rPr>
                <w:b/>
              </w:rPr>
            </w:pPr>
            <w:r>
              <w:rPr>
                <w:b/>
              </w:rPr>
              <w:t>Force majeure</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9F" w14:textId="77777777" w:rsidR="00134135" w:rsidRDefault="00AD689B">
            <w:pPr>
              <w:spacing w:before="240"/>
            </w:pPr>
            <w:r>
              <w:t xml:space="preserve">A Party may End this Call-Off Contract if the Other Party is affected by a Force Majeure Event that lasts for more than 15 consecutive days. </w:t>
            </w:r>
          </w:p>
          <w:p w14:paraId="000000A0" w14:textId="77777777" w:rsidR="00134135" w:rsidRDefault="00AD689B">
            <w:pPr>
              <w:spacing w:before="240"/>
            </w:pPr>
            <w:r>
              <w:t>This section relates to clause 23.1 in Part B below.</w:t>
            </w:r>
          </w:p>
        </w:tc>
        <w:tc>
          <w:tcPr>
            <w:tcW w:w="40" w:type="dxa"/>
          </w:tcPr>
          <w:p w14:paraId="000000A1" w14:textId="77777777" w:rsidR="00134135" w:rsidRDefault="00134135">
            <w:pPr>
              <w:spacing w:before="240"/>
            </w:pPr>
          </w:p>
        </w:tc>
      </w:tr>
      <w:tr w:rsidR="00134135" w14:paraId="4BAB3E9C" w14:textId="77777777">
        <w:trPr>
          <w:trHeight w:val="72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A2" w14:textId="77777777" w:rsidR="00134135" w:rsidRDefault="00AD689B">
            <w:pPr>
              <w:spacing w:before="240"/>
              <w:rPr>
                <w:b/>
              </w:rPr>
            </w:pPr>
            <w:r>
              <w:rPr>
                <w:b/>
              </w:rPr>
              <w:t>Audit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A3" w14:textId="77777777" w:rsidR="00134135" w:rsidRDefault="00AD689B">
            <w:pPr>
              <w:spacing w:before="240"/>
            </w:pPr>
            <w:r>
              <w:t>N/A</w:t>
            </w:r>
          </w:p>
        </w:tc>
        <w:tc>
          <w:tcPr>
            <w:tcW w:w="40" w:type="dxa"/>
          </w:tcPr>
          <w:p w14:paraId="000000A4" w14:textId="77777777" w:rsidR="00134135" w:rsidRDefault="00134135">
            <w:pPr>
              <w:spacing w:before="240"/>
            </w:pPr>
          </w:p>
        </w:tc>
      </w:tr>
      <w:tr w:rsidR="00134135" w14:paraId="038DBBF2" w14:textId="77777777">
        <w:trPr>
          <w:trHeight w:val="694"/>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A5" w14:textId="77777777" w:rsidR="00134135" w:rsidRDefault="00AD689B">
            <w:pPr>
              <w:spacing w:before="240"/>
              <w:rPr>
                <w:b/>
              </w:rPr>
            </w:pPr>
            <w:r>
              <w:rPr>
                <w:b/>
              </w:rPr>
              <w:t>Buyer’s responsibilities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A6" w14:textId="77777777" w:rsidR="00134135" w:rsidRDefault="00AD689B">
            <w:pPr>
              <w:spacing w:before="240"/>
            </w:pPr>
            <w:r>
              <w:t>N/A</w:t>
            </w:r>
          </w:p>
        </w:tc>
        <w:tc>
          <w:tcPr>
            <w:tcW w:w="40" w:type="dxa"/>
          </w:tcPr>
          <w:p w14:paraId="000000A7" w14:textId="77777777" w:rsidR="00134135" w:rsidRDefault="00134135">
            <w:pPr>
              <w:spacing w:before="240"/>
            </w:pPr>
          </w:p>
        </w:tc>
      </w:tr>
      <w:tr w:rsidR="00134135" w14:paraId="6F6FDB26" w14:textId="77777777">
        <w:trPr>
          <w:trHeight w:val="725"/>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A8" w14:textId="77777777" w:rsidR="00134135" w:rsidRDefault="00AD689B">
            <w:pPr>
              <w:spacing w:before="240"/>
              <w:rPr>
                <w:b/>
              </w:rPr>
            </w:pPr>
            <w:r>
              <w:rPr>
                <w:b/>
              </w:rPr>
              <w:t>Buyer’s equipment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A9" w14:textId="77777777" w:rsidR="00134135" w:rsidRDefault="00AD689B">
            <w:pPr>
              <w:spacing w:before="240"/>
            </w:pPr>
            <w:r>
              <w:t>N/A</w:t>
            </w:r>
          </w:p>
        </w:tc>
        <w:tc>
          <w:tcPr>
            <w:tcW w:w="40" w:type="dxa"/>
          </w:tcPr>
          <w:p w14:paraId="000000AA" w14:textId="77777777" w:rsidR="00134135" w:rsidRDefault="00134135">
            <w:pPr>
              <w:spacing w:before="240"/>
            </w:pPr>
          </w:p>
        </w:tc>
      </w:tr>
    </w:tbl>
    <w:p w14:paraId="000000AB" w14:textId="77777777" w:rsidR="00134135" w:rsidRDefault="00134135">
      <w:pPr>
        <w:spacing w:before="240" w:after="120"/>
      </w:pPr>
    </w:p>
    <w:p w14:paraId="000000AC" w14:textId="77777777" w:rsidR="00134135" w:rsidRDefault="00AD689B">
      <w:pPr>
        <w:pStyle w:val="Heading3"/>
      </w:pPr>
      <w:r>
        <w:t>Supplier’s information</w:t>
      </w:r>
    </w:p>
    <w:tbl>
      <w:tblPr>
        <w:tblStyle w:val="a3"/>
        <w:tblW w:w="8895" w:type="dxa"/>
        <w:tblInd w:w="2" w:type="dxa"/>
        <w:tblLayout w:type="fixed"/>
        <w:tblLook w:val="0000" w:firstRow="0" w:lastRow="0" w:firstColumn="0" w:lastColumn="0" w:noHBand="0" w:noVBand="0"/>
      </w:tblPr>
      <w:tblGrid>
        <w:gridCol w:w="2610"/>
        <w:gridCol w:w="6285"/>
      </w:tblGrid>
      <w:tr w:rsidR="00134135" w14:paraId="31372F66" w14:textId="77777777">
        <w:trPr>
          <w:trHeight w:val="894"/>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AD" w14:textId="77777777" w:rsidR="00134135" w:rsidRDefault="00AD689B">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AE" w14:textId="77777777" w:rsidR="00134135" w:rsidRDefault="00AD689B">
            <w:pPr>
              <w:spacing w:before="240"/>
            </w:pPr>
            <w:r>
              <w:t>N/A</w:t>
            </w:r>
          </w:p>
        </w:tc>
      </w:tr>
    </w:tbl>
    <w:p w14:paraId="000000AF" w14:textId="77777777" w:rsidR="00134135" w:rsidRDefault="00134135">
      <w:pPr>
        <w:spacing w:before="240" w:after="120"/>
      </w:pPr>
    </w:p>
    <w:p w14:paraId="000000B0" w14:textId="77777777" w:rsidR="00134135" w:rsidRDefault="00AE72B9">
      <w:pPr>
        <w:pStyle w:val="Heading3"/>
      </w:pPr>
      <w:sdt>
        <w:sdtPr>
          <w:tag w:val="goog_rdk_11"/>
          <w:id w:val="1514416671"/>
        </w:sdtPr>
        <w:sdtEndPr/>
        <w:sdtContent/>
      </w:sdt>
      <w:r w:rsidR="00AD689B">
        <w:t>Call-Off Contract charges and payment</w:t>
      </w:r>
    </w:p>
    <w:p w14:paraId="000000B1" w14:textId="77777777" w:rsidR="00134135" w:rsidRDefault="00AD689B">
      <w:pPr>
        <w:spacing w:before="240" w:after="240"/>
      </w:pPr>
      <w:r>
        <w:t>The Call-Off Contract charges and payment details are in the table below. See Schedule 2 for a full breakdown.</w:t>
      </w:r>
    </w:p>
    <w:tbl>
      <w:tblPr>
        <w:tblStyle w:val="a4"/>
        <w:tblW w:w="8880" w:type="dxa"/>
        <w:tblInd w:w="2" w:type="dxa"/>
        <w:tblLook w:val="0000" w:firstRow="0" w:lastRow="0" w:firstColumn="0" w:lastColumn="0" w:noHBand="0" w:noVBand="0"/>
      </w:tblPr>
      <w:tblGrid>
        <w:gridCol w:w="2505"/>
        <w:gridCol w:w="6375"/>
      </w:tblGrid>
      <w:tr w:rsidR="00134135" w14:paraId="45327B9E" w14:textId="77777777" w:rsidTr="002956A9">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2" w14:textId="77777777" w:rsidR="00134135" w:rsidRDefault="00AD689B">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3" w14:textId="77777777" w:rsidR="00134135" w:rsidRDefault="00AD689B">
            <w:pPr>
              <w:spacing w:before="240"/>
            </w:pPr>
            <w:r>
              <w:t xml:space="preserve">The payment method for this Call-Off Contract is </w:t>
            </w:r>
            <w:r>
              <w:rPr>
                <w:b/>
              </w:rPr>
              <w:t>BACS</w:t>
            </w:r>
          </w:p>
        </w:tc>
      </w:tr>
      <w:tr w:rsidR="00134135" w14:paraId="3CBD30D8" w14:textId="77777777" w:rsidTr="002956A9">
        <w:trPr>
          <w:trHeight w:val="964"/>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4" w14:textId="77777777" w:rsidR="00134135" w:rsidRDefault="00AD689B">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5" w14:textId="77777777" w:rsidR="00134135" w:rsidRDefault="00AD689B">
            <w:pPr>
              <w:spacing w:before="240"/>
            </w:pPr>
            <w:r>
              <w:t xml:space="preserve">The payment profile for this Call-Off Contract is </w:t>
            </w:r>
            <w:r>
              <w:rPr>
                <w:b/>
              </w:rPr>
              <w:t>monthly</w:t>
            </w:r>
            <w:r>
              <w:t xml:space="preserve"> in arrears</w:t>
            </w:r>
          </w:p>
        </w:tc>
      </w:tr>
      <w:tr w:rsidR="00134135" w14:paraId="41079D25" w14:textId="77777777" w:rsidTr="002956A9">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6" w14:textId="77777777" w:rsidR="00134135" w:rsidRDefault="00AD689B">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7" w14:textId="77777777" w:rsidR="00134135" w:rsidRDefault="00AD689B">
            <w:pPr>
              <w:spacing w:before="240"/>
            </w:pPr>
            <w:r>
              <w:t>The Supplier will issue electronic invoices, the Buyer will pay the supplier within 30 days of receipt of a valid invoice</w:t>
            </w:r>
          </w:p>
        </w:tc>
      </w:tr>
      <w:tr w:rsidR="00134135" w14:paraId="5C2463A4" w14:textId="77777777" w:rsidTr="002956A9">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8" w14:textId="77777777" w:rsidR="00134135" w:rsidRDefault="00AD689B">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9" w14:textId="090B7D24" w:rsidR="00134135" w:rsidRDefault="00AD689B">
            <w:pPr>
              <w:spacing w:before="240"/>
            </w:pPr>
            <w:r>
              <w:t xml:space="preserve">Invoices will be sent to </w:t>
            </w:r>
            <w:r w:rsidR="007D556D" w:rsidRPr="007D556D">
              <w:rPr>
                <w:highlight w:val="red"/>
              </w:rPr>
              <w:t>REDACTED</w:t>
            </w:r>
          </w:p>
        </w:tc>
      </w:tr>
      <w:tr w:rsidR="00134135" w14:paraId="7B0F6430" w14:textId="77777777" w:rsidTr="002956A9">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A" w14:textId="77777777" w:rsidR="00134135" w:rsidRDefault="00AD689B">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B" w14:textId="3E4F3840" w:rsidR="00134135" w:rsidRDefault="00AD689B" w:rsidP="001E45CD">
            <w:pPr>
              <w:spacing w:before="240"/>
            </w:pPr>
            <w:r w:rsidRPr="007111D5">
              <w:t>All invoi</w:t>
            </w:r>
            <w:r w:rsidR="007111D5">
              <w:t>ces must</w:t>
            </w:r>
            <w:r w:rsidR="001E45CD">
              <w:t xml:space="preserve"> include purchase order </w:t>
            </w:r>
            <w:r w:rsidR="007111D5">
              <w:t>number.</w:t>
            </w:r>
          </w:p>
        </w:tc>
      </w:tr>
      <w:tr w:rsidR="00134135" w14:paraId="18838EEF" w14:textId="77777777" w:rsidTr="002956A9">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C" w14:textId="77777777" w:rsidR="00134135" w:rsidRDefault="00AD689B">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D" w14:textId="77777777" w:rsidR="00134135" w:rsidRDefault="00AD689B">
            <w:pPr>
              <w:spacing w:before="240"/>
            </w:pPr>
            <w:r>
              <w:t>Invoice will be sent to the Buyer annually.</w:t>
            </w:r>
          </w:p>
        </w:tc>
      </w:tr>
      <w:tr w:rsidR="00134135" w14:paraId="0C5BA8CE" w14:textId="77777777" w:rsidTr="002956A9">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E" w14:textId="77777777" w:rsidR="00134135" w:rsidRDefault="00AD689B">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F" w14:textId="13A5A3E6" w:rsidR="00134135" w:rsidRDefault="00AE72B9">
            <w:pPr>
              <w:spacing w:before="240"/>
            </w:pPr>
            <w:sdt>
              <w:sdtPr>
                <w:tag w:val="goog_rdk_12"/>
                <w:id w:val="337511545"/>
              </w:sdtPr>
              <w:sdtEndPr/>
              <w:sdtContent/>
            </w:sdt>
            <w:sdt>
              <w:sdtPr>
                <w:tag w:val="goog_rdk_13"/>
                <w:id w:val="-585147301"/>
              </w:sdtPr>
              <w:sdtEndPr/>
              <w:sdtContent/>
            </w:sdt>
            <w:r w:rsidR="00AD689B">
              <w:t>The total value of this Call-Off</w:t>
            </w:r>
            <w:bookmarkStart w:id="5" w:name="_GoBack"/>
            <w:bookmarkEnd w:id="5"/>
            <w:r w:rsidR="00AD689B">
              <w:t xml:space="preserve"> Contract is </w:t>
            </w:r>
            <w:r w:rsidRPr="00AE72B9">
              <w:rPr>
                <w:color w:val="0B0C0C"/>
                <w:highlight w:val="red"/>
                <w:shd w:val="clear" w:color="auto" w:fill="FFFFFF"/>
              </w:rPr>
              <w:t>REDACTED</w:t>
            </w:r>
          </w:p>
        </w:tc>
      </w:tr>
      <w:tr w:rsidR="00134135" w14:paraId="095334B9" w14:textId="77777777" w:rsidTr="002956A9">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0" w14:textId="77777777" w:rsidR="00134135" w:rsidRDefault="00AD689B">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2" w14:textId="346C7715" w:rsidR="00134135" w:rsidRDefault="007D556D">
            <w:pPr>
              <w:spacing w:before="240"/>
            </w:pPr>
            <w:r w:rsidRPr="007D556D">
              <w:rPr>
                <w:highlight w:val="red"/>
              </w:rPr>
              <w:t>REDACTED</w:t>
            </w:r>
          </w:p>
        </w:tc>
      </w:tr>
    </w:tbl>
    <w:p w14:paraId="000000C3" w14:textId="77777777" w:rsidR="00134135" w:rsidRDefault="00134135"/>
    <w:p w14:paraId="000000C4" w14:textId="77777777" w:rsidR="00134135" w:rsidRDefault="00AD689B">
      <w:pPr>
        <w:pStyle w:val="Heading3"/>
      </w:pPr>
      <w:r>
        <w:t>Additional Buyer terms</w:t>
      </w:r>
    </w:p>
    <w:tbl>
      <w:tblPr>
        <w:tblStyle w:val="a5"/>
        <w:tblW w:w="8880" w:type="dxa"/>
        <w:tblInd w:w="2" w:type="dxa"/>
        <w:tblLayout w:type="fixed"/>
        <w:tblLook w:val="0000" w:firstRow="0" w:lastRow="0" w:firstColumn="0" w:lastColumn="0" w:noHBand="0" w:noVBand="0"/>
      </w:tblPr>
      <w:tblGrid>
        <w:gridCol w:w="2625"/>
        <w:gridCol w:w="6255"/>
      </w:tblGrid>
      <w:tr w:rsidR="00134135" w14:paraId="70E5C8A8"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5" w14:textId="77777777" w:rsidR="00134135" w:rsidRDefault="00AD689B">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6" w14:textId="77777777" w:rsidR="00134135" w:rsidRDefault="00AE72B9">
            <w:pPr>
              <w:spacing w:before="240"/>
            </w:pPr>
            <w:sdt>
              <w:sdtPr>
                <w:tag w:val="goog_rdk_16"/>
                <w:id w:val="-1338832096"/>
              </w:sdtPr>
              <w:sdtEndPr/>
              <w:sdtContent/>
            </w:sdt>
            <w:r w:rsidR="00AD689B">
              <w:t>This Call-Off Contract will include the following Implementation Plan, exit and offboarding plans and milestones:</w:t>
            </w:r>
          </w:p>
          <w:p w14:paraId="000000C7" w14:textId="6B60B12D" w:rsidR="00134135" w:rsidRPr="00E475C0" w:rsidRDefault="00E475C0">
            <w:pPr>
              <w:numPr>
                <w:ilvl w:val="0"/>
                <w:numId w:val="5"/>
              </w:numPr>
              <w:pBdr>
                <w:top w:val="nil"/>
                <w:left w:val="nil"/>
                <w:bottom w:val="nil"/>
                <w:right w:val="nil"/>
                <w:between w:val="nil"/>
              </w:pBdr>
              <w:spacing w:before="240"/>
            </w:pPr>
            <w:r>
              <w:rPr>
                <w:color w:val="000000"/>
              </w:rPr>
              <w:t>Contract Signature: 17/03/2022</w:t>
            </w:r>
          </w:p>
          <w:p w14:paraId="777A0C12" w14:textId="208D4A2E" w:rsidR="00E475C0" w:rsidRPr="00E475C0" w:rsidRDefault="00E475C0">
            <w:pPr>
              <w:numPr>
                <w:ilvl w:val="0"/>
                <w:numId w:val="5"/>
              </w:numPr>
              <w:pBdr>
                <w:top w:val="nil"/>
                <w:left w:val="nil"/>
                <w:bottom w:val="nil"/>
                <w:right w:val="nil"/>
                <w:between w:val="nil"/>
              </w:pBdr>
              <w:spacing w:before="240"/>
            </w:pPr>
            <w:r>
              <w:rPr>
                <w:color w:val="000000"/>
              </w:rPr>
              <w:lastRenderedPageBreak/>
              <w:t>Start of services (this will overlap with the existing supplier for a two week period to allow the transfer of users and time for training): 17/03/2022</w:t>
            </w:r>
          </w:p>
          <w:p w14:paraId="67638666" w14:textId="43156F9F" w:rsidR="00E475C0" w:rsidRPr="00E475C0" w:rsidRDefault="00E475C0">
            <w:pPr>
              <w:numPr>
                <w:ilvl w:val="0"/>
                <w:numId w:val="5"/>
              </w:numPr>
              <w:pBdr>
                <w:top w:val="nil"/>
                <w:left w:val="nil"/>
                <w:bottom w:val="nil"/>
                <w:right w:val="nil"/>
                <w:between w:val="nil"/>
              </w:pBdr>
              <w:spacing w:before="240"/>
            </w:pPr>
            <w:r>
              <w:rPr>
                <w:color w:val="000000"/>
              </w:rPr>
              <w:t>Initial training of users: 17/03/2022 to 14/04/2022</w:t>
            </w:r>
          </w:p>
          <w:p w14:paraId="2867EEEB" w14:textId="49EC3F57" w:rsidR="00E475C0" w:rsidRPr="00E475C0" w:rsidRDefault="00E475C0">
            <w:pPr>
              <w:numPr>
                <w:ilvl w:val="0"/>
                <w:numId w:val="5"/>
              </w:numPr>
              <w:pBdr>
                <w:top w:val="nil"/>
                <w:left w:val="nil"/>
                <w:bottom w:val="nil"/>
                <w:right w:val="nil"/>
                <w:between w:val="nil"/>
              </w:pBdr>
              <w:spacing w:before="240"/>
            </w:pPr>
            <w:r>
              <w:rPr>
                <w:color w:val="000000"/>
              </w:rPr>
              <w:t>Training of new users: monthly</w:t>
            </w:r>
          </w:p>
          <w:p w14:paraId="0746CFE4" w14:textId="42D13EE5" w:rsidR="00E475C0" w:rsidRDefault="00E475C0">
            <w:pPr>
              <w:numPr>
                <w:ilvl w:val="0"/>
                <w:numId w:val="5"/>
              </w:numPr>
              <w:pBdr>
                <w:top w:val="nil"/>
                <w:left w:val="nil"/>
                <w:bottom w:val="nil"/>
                <w:right w:val="nil"/>
                <w:between w:val="nil"/>
              </w:pBdr>
              <w:spacing w:before="240"/>
            </w:pPr>
            <w:r>
              <w:rPr>
                <w:color w:val="000000"/>
              </w:rPr>
              <w:t>First biannual contract review meeting: October 2022</w:t>
            </w:r>
          </w:p>
          <w:p w14:paraId="000000C9" w14:textId="7066B9B8" w:rsidR="00134135" w:rsidRDefault="00134135">
            <w:pPr>
              <w:spacing w:before="240"/>
            </w:pPr>
          </w:p>
        </w:tc>
      </w:tr>
      <w:tr w:rsidR="00134135" w14:paraId="3A4FC7AC" w14:textId="77777777">
        <w:trPr>
          <w:trHeight w:val="795"/>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A" w14:textId="77777777" w:rsidR="00134135" w:rsidRDefault="00AD689B">
            <w:pPr>
              <w:spacing w:before="240"/>
              <w:rPr>
                <w:b/>
              </w:rPr>
            </w:pPr>
            <w:r>
              <w:rPr>
                <w:b/>
              </w:rPr>
              <w:lastRenderedPageBreak/>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B" w14:textId="77777777" w:rsidR="00134135" w:rsidRDefault="00AD689B">
            <w:pPr>
              <w:spacing w:before="240"/>
            </w:pPr>
            <w:r>
              <w:t>N/A</w:t>
            </w:r>
          </w:p>
        </w:tc>
      </w:tr>
      <w:tr w:rsidR="00134135" w14:paraId="16ACE34D"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C" w14:textId="77777777" w:rsidR="00134135" w:rsidRDefault="00AD689B">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E" w14:textId="4C88A5A1" w:rsidR="00134135" w:rsidRDefault="00AE72B9" w:rsidP="007F5C16">
            <w:pPr>
              <w:spacing w:before="240"/>
            </w:pPr>
            <w:sdt>
              <w:sdtPr>
                <w:tag w:val="goog_rdk_17"/>
                <w:id w:val="1129821665"/>
              </w:sdtPr>
              <w:sdtEndPr/>
              <w:sdtContent/>
            </w:sdt>
            <w:r w:rsidR="007F5C16">
              <w:t>N/A</w:t>
            </w:r>
          </w:p>
        </w:tc>
      </w:tr>
      <w:tr w:rsidR="00134135" w14:paraId="38776B10"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F" w14:textId="77777777" w:rsidR="00134135" w:rsidRDefault="00AD689B">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1" w14:textId="68E98528" w:rsidR="00134135" w:rsidRDefault="00AE72B9" w:rsidP="00805E8F">
            <w:pPr>
              <w:spacing w:before="240"/>
            </w:pPr>
            <w:sdt>
              <w:sdtPr>
                <w:tag w:val="goog_rdk_18"/>
                <w:id w:val="53591127"/>
              </w:sdtPr>
              <w:sdtEndPr/>
              <w:sdtContent/>
            </w:sdt>
            <w:r w:rsidR="00805E8F">
              <w:t>N/A</w:t>
            </w:r>
          </w:p>
        </w:tc>
      </w:tr>
      <w:tr w:rsidR="00134135" w14:paraId="585318BB" w14:textId="77777777">
        <w:trPr>
          <w:trHeight w:val="8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2" w14:textId="77777777" w:rsidR="00134135" w:rsidRDefault="00AD689B">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3" w14:textId="77777777" w:rsidR="00134135" w:rsidRDefault="00AD689B">
            <w:pPr>
              <w:spacing w:before="240"/>
            </w:pPr>
            <w:r>
              <w:t>N/A</w:t>
            </w:r>
          </w:p>
        </w:tc>
      </w:tr>
      <w:tr w:rsidR="00134135" w14:paraId="72430FE2"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4" w14:textId="77777777" w:rsidR="00134135" w:rsidRDefault="00AD689B">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6" w14:textId="238DE15A" w:rsidR="00134135" w:rsidRDefault="00AE72B9" w:rsidP="00805E8F">
            <w:pPr>
              <w:spacing w:before="240"/>
            </w:pPr>
            <w:sdt>
              <w:sdtPr>
                <w:tag w:val="goog_rdk_19"/>
                <w:id w:val="231820590"/>
              </w:sdtPr>
              <w:sdtEndPr/>
              <w:sdtContent/>
            </w:sdt>
            <w:r w:rsidR="00805E8F">
              <w:t>N/A</w:t>
            </w:r>
          </w:p>
        </w:tc>
      </w:tr>
      <w:tr w:rsidR="00134135" w14:paraId="11C55401" w14:textId="77777777">
        <w:trPr>
          <w:trHeight w:val="98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7" w14:textId="77777777" w:rsidR="00134135" w:rsidRDefault="00AD689B">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8" w14:textId="77777777" w:rsidR="00134135" w:rsidRDefault="00AD689B">
            <w:pPr>
              <w:spacing w:before="240"/>
            </w:pPr>
            <w:r>
              <w:t>N/A</w:t>
            </w:r>
          </w:p>
        </w:tc>
      </w:tr>
      <w:tr w:rsidR="00134135" w14:paraId="5A346A6D"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9" w14:textId="77777777" w:rsidR="00134135" w:rsidRDefault="00AD689B">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A" w14:textId="77777777" w:rsidR="00134135" w:rsidRDefault="00AD689B">
            <w:pPr>
              <w:spacing w:before="240"/>
            </w:pPr>
            <w:r>
              <w:t>Please refer to Annex 1, of Schedule 7</w:t>
            </w:r>
          </w:p>
        </w:tc>
      </w:tr>
    </w:tbl>
    <w:p w14:paraId="000000DB" w14:textId="77777777" w:rsidR="00134135" w:rsidRDefault="00AD689B">
      <w:pPr>
        <w:spacing w:before="240" w:after="240"/>
      </w:pPr>
      <w:r>
        <w:t xml:space="preserve"> </w:t>
      </w:r>
    </w:p>
    <w:p w14:paraId="000000DC" w14:textId="77777777" w:rsidR="00134135" w:rsidRDefault="00AD689B">
      <w:pPr>
        <w:pStyle w:val="Heading3"/>
      </w:pPr>
      <w:r>
        <w:lastRenderedPageBreak/>
        <w:t xml:space="preserve">1. </w:t>
      </w:r>
      <w:r>
        <w:tab/>
        <w:t>Formation of contract</w:t>
      </w:r>
    </w:p>
    <w:p w14:paraId="000000DD" w14:textId="77777777" w:rsidR="00134135" w:rsidRDefault="00AD689B">
      <w:pPr>
        <w:ind w:left="720" w:hanging="720"/>
      </w:pPr>
      <w:r>
        <w:t>1.1</w:t>
      </w:r>
      <w:r>
        <w:tab/>
        <w:t>By signing and returning this Order Form (Part A), the Supplier agrees to enter into a Call-Off Contract with the Buyer.</w:t>
      </w:r>
    </w:p>
    <w:p w14:paraId="000000DE" w14:textId="77777777" w:rsidR="00134135" w:rsidRDefault="00134135">
      <w:pPr>
        <w:ind w:firstLine="720"/>
      </w:pPr>
    </w:p>
    <w:p w14:paraId="000000DF" w14:textId="77777777" w:rsidR="00134135" w:rsidRDefault="00AD689B">
      <w:pPr>
        <w:ind w:left="720" w:hanging="720"/>
      </w:pPr>
      <w:r>
        <w:t>1.2</w:t>
      </w:r>
      <w:r>
        <w:tab/>
        <w:t>The Parties agree that they have read the Order Form (Part A) and the Call-Off Contract terms and by signing below agree to be bound by this Call-Off Contract.</w:t>
      </w:r>
    </w:p>
    <w:p w14:paraId="000000E0" w14:textId="77777777" w:rsidR="00134135" w:rsidRDefault="00134135">
      <w:pPr>
        <w:ind w:firstLine="720"/>
      </w:pPr>
    </w:p>
    <w:p w14:paraId="000000E1" w14:textId="77777777" w:rsidR="00134135" w:rsidRDefault="00AD689B">
      <w:pPr>
        <w:ind w:left="720" w:hanging="720"/>
      </w:pPr>
      <w:r>
        <w:t>1.3</w:t>
      </w:r>
      <w:r>
        <w:tab/>
        <w:t>This Call-Off Contract will be formed when the Buyer acknowledges receipt of the signed copy of the Order Form from the Supplier.</w:t>
      </w:r>
    </w:p>
    <w:p w14:paraId="000000E2" w14:textId="77777777" w:rsidR="00134135" w:rsidRDefault="00134135">
      <w:pPr>
        <w:ind w:firstLine="720"/>
      </w:pPr>
    </w:p>
    <w:p w14:paraId="000000E3" w14:textId="77777777" w:rsidR="00134135" w:rsidRDefault="00AD689B">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000000E4" w14:textId="77777777" w:rsidR="00134135" w:rsidRDefault="00134135"/>
    <w:p w14:paraId="000000E5" w14:textId="77777777" w:rsidR="00134135" w:rsidRDefault="00AD689B">
      <w:pPr>
        <w:pStyle w:val="Heading3"/>
      </w:pPr>
      <w:r>
        <w:t xml:space="preserve">2. </w:t>
      </w:r>
      <w:r>
        <w:tab/>
        <w:t>Background to the agreement</w:t>
      </w:r>
    </w:p>
    <w:p w14:paraId="000000E6" w14:textId="77777777" w:rsidR="00134135" w:rsidRDefault="00AD689B">
      <w:pPr>
        <w:ind w:left="720" w:hanging="720"/>
      </w:pPr>
      <w:r>
        <w:t>2.1</w:t>
      </w:r>
      <w:r>
        <w:tab/>
        <w:t>The Supplier is a provider of G-Cloud Services and agreed to provide the Services under the terms of Framework Agreement number RM1557.12.</w:t>
      </w:r>
    </w:p>
    <w:p w14:paraId="000000E7" w14:textId="77777777" w:rsidR="00134135" w:rsidRDefault="00134135">
      <w:pPr>
        <w:ind w:left="720"/>
      </w:pPr>
    </w:p>
    <w:p w14:paraId="000000E8" w14:textId="77777777" w:rsidR="00134135" w:rsidRDefault="00AD689B">
      <w:r>
        <w:t>2.2</w:t>
      </w:r>
      <w:r>
        <w:tab/>
        <w:t>The Buyer provided an Order Form for Services to the Supplier.</w:t>
      </w:r>
    </w:p>
    <w:p w14:paraId="000000E9" w14:textId="77777777" w:rsidR="00134135" w:rsidRDefault="00134135"/>
    <w:p w14:paraId="000000EA" w14:textId="77777777" w:rsidR="00134135" w:rsidRDefault="00134135">
      <w:pPr>
        <w:pageBreakBefore/>
      </w:pPr>
    </w:p>
    <w:p w14:paraId="000000EB" w14:textId="77777777" w:rsidR="00134135" w:rsidRDefault="00134135"/>
    <w:tbl>
      <w:tblPr>
        <w:tblStyle w:val="a6"/>
        <w:tblW w:w="5000" w:type="pct"/>
        <w:tblLook w:val="0000" w:firstRow="0" w:lastRow="0" w:firstColumn="0" w:lastColumn="0" w:noHBand="0" w:noVBand="0"/>
      </w:tblPr>
      <w:tblGrid>
        <w:gridCol w:w="1824"/>
        <w:gridCol w:w="2284"/>
        <w:gridCol w:w="5513"/>
      </w:tblGrid>
      <w:tr w:rsidR="002956A9" w14:paraId="27E3BD0D" w14:textId="77777777" w:rsidTr="002956A9">
        <w:trPr>
          <w:trHeight w:val="480"/>
        </w:trPr>
        <w:tc>
          <w:tcPr>
            <w:tcW w:w="948"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EC" w14:textId="77777777" w:rsidR="002956A9" w:rsidRDefault="002956A9">
            <w:pPr>
              <w:spacing w:before="240"/>
              <w:rPr>
                <w:b/>
              </w:rPr>
            </w:pPr>
            <w:r>
              <w:rPr>
                <w:b/>
              </w:rPr>
              <w:t>Signed</w:t>
            </w:r>
          </w:p>
        </w:tc>
        <w:tc>
          <w:tcPr>
            <w:tcW w:w="1187"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ED" w14:textId="77777777" w:rsidR="002956A9" w:rsidRDefault="002956A9">
            <w:pPr>
              <w:spacing w:before="240"/>
            </w:pPr>
            <w:r>
              <w:t>Supplier</w:t>
            </w:r>
          </w:p>
        </w:tc>
        <w:tc>
          <w:tcPr>
            <w:tcW w:w="286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EE" w14:textId="77777777" w:rsidR="002956A9" w:rsidRDefault="002956A9">
            <w:pPr>
              <w:spacing w:before="240"/>
            </w:pPr>
            <w:r>
              <w:t>Buyer</w:t>
            </w:r>
          </w:p>
        </w:tc>
      </w:tr>
      <w:tr w:rsidR="002956A9" w14:paraId="66D87350" w14:textId="77777777" w:rsidTr="002956A9">
        <w:trPr>
          <w:trHeight w:val="480"/>
        </w:trPr>
        <w:tc>
          <w:tcPr>
            <w:tcW w:w="948"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F0" w14:textId="77777777" w:rsidR="002956A9" w:rsidRDefault="002956A9">
            <w:pPr>
              <w:spacing w:before="240"/>
              <w:rPr>
                <w:b/>
              </w:rPr>
            </w:pPr>
            <w:r>
              <w:rPr>
                <w:b/>
              </w:rPr>
              <w:t>Name</w:t>
            </w:r>
          </w:p>
        </w:tc>
        <w:tc>
          <w:tcPr>
            <w:tcW w:w="1187"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F1" w14:textId="498EC4FE" w:rsidR="002956A9" w:rsidRDefault="007D556D">
            <w:pPr>
              <w:spacing w:before="240"/>
            </w:pPr>
            <w:r w:rsidRPr="007D556D">
              <w:rPr>
                <w:highlight w:val="red"/>
              </w:rPr>
              <w:t>REDACTED</w:t>
            </w:r>
          </w:p>
        </w:tc>
        <w:tc>
          <w:tcPr>
            <w:tcW w:w="286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F2" w14:textId="5FEBA520" w:rsidR="002956A9" w:rsidRDefault="007D556D">
            <w:pPr>
              <w:spacing w:before="240"/>
            </w:pPr>
            <w:r w:rsidRPr="007D556D">
              <w:rPr>
                <w:highlight w:val="red"/>
              </w:rPr>
              <w:t>REDACTED</w:t>
            </w:r>
          </w:p>
        </w:tc>
      </w:tr>
      <w:tr w:rsidR="002956A9" w14:paraId="18CCAADE" w14:textId="77777777" w:rsidTr="002956A9">
        <w:trPr>
          <w:trHeight w:val="480"/>
        </w:trPr>
        <w:tc>
          <w:tcPr>
            <w:tcW w:w="948"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F4" w14:textId="77777777" w:rsidR="002956A9" w:rsidRDefault="002956A9">
            <w:pPr>
              <w:spacing w:before="240"/>
              <w:rPr>
                <w:b/>
              </w:rPr>
            </w:pPr>
            <w:r>
              <w:rPr>
                <w:b/>
              </w:rPr>
              <w:t>Title</w:t>
            </w:r>
          </w:p>
        </w:tc>
        <w:tc>
          <w:tcPr>
            <w:tcW w:w="1187"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F5" w14:textId="0EC16940" w:rsidR="002956A9" w:rsidRDefault="007D556D">
            <w:pPr>
              <w:spacing w:before="240"/>
            </w:pPr>
            <w:r w:rsidRPr="007D556D">
              <w:rPr>
                <w:highlight w:val="red"/>
              </w:rPr>
              <w:t>REDACTED</w:t>
            </w:r>
          </w:p>
        </w:tc>
        <w:tc>
          <w:tcPr>
            <w:tcW w:w="286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F6" w14:textId="55F26AD6" w:rsidR="002956A9" w:rsidRDefault="007D556D">
            <w:pPr>
              <w:spacing w:before="240"/>
            </w:pPr>
            <w:r w:rsidRPr="007D556D">
              <w:rPr>
                <w:highlight w:val="red"/>
              </w:rPr>
              <w:t>REDACTED</w:t>
            </w:r>
          </w:p>
        </w:tc>
      </w:tr>
      <w:tr w:rsidR="002956A9" w14:paraId="7EC3C237" w14:textId="77777777" w:rsidTr="002956A9">
        <w:trPr>
          <w:trHeight w:val="840"/>
        </w:trPr>
        <w:tc>
          <w:tcPr>
            <w:tcW w:w="948"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F8" w14:textId="77777777" w:rsidR="002956A9" w:rsidRDefault="002956A9">
            <w:pPr>
              <w:spacing w:before="240"/>
              <w:rPr>
                <w:b/>
              </w:rPr>
            </w:pPr>
            <w:r>
              <w:rPr>
                <w:b/>
              </w:rPr>
              <w:t>Signature</w:t>
            </w:r>
          </w:p>
        </w:tc>
        <w:tc>
          <w:tcPr>
            <w:tcW w:w="1187"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1947A8" w14:textId="77777777" w:rsidR="007D556D" w:rsidRDefault="007D556D" w:rsidP="007D556D">
            <w:pPr>
              <w:spacing w:before="240"/>
            </w:pPr>
            <w:r w:rsidRPr="007D556D">
              <w:rPr>
                <w:highlight w:val="red"/>
              </w:rPr>
              <w:t>REDACTED</w:t>
            </w:r>
          </w:p>
          <w:p w14:paraId="000000F9" w14:textId="2CEF8049" w:rsidR="002956A9" w:rsidRDefault="002956A9"/>
        </w:tc>
        <w:tc>
          <w:tcPr>
            <w:tcW w:w="286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FA" w14:textId="69E2E641" w:rsidR="002956A9" w:rsidRDefault="007D556D" w:rsidP="007D556D">
            <w:pPr>
              <w:spacing w:before="240"/>
            </w:pPr>
            <w:r w:rsidRPr="007D556D">
              <w:rPr>
                <w:highlight w:val="red"/>
              </w:rPr>
              <w:t>REDACTED</w:t>
            </w:r>
          </w:p>
        </w:tc>
      </w:tr>
      <w:tr w:rsidR="002956A9" w14:paraId="36FEA155" w14:textId="77777777" w:rsidTr="002956A9">
        <w:trPr>
          <w:trHeight w:val="480"/>
        </w:trPr>
        <w:tc>
          <w:tcPr>
            <w:tcW w:w="948"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FC" w14:textId="77777777" w:rsidR="002956A9" w:rsidRDefault="002956A9">
            <w:pPr>
              <w:spacing w:before="240"/>
              <w:rPr>
                <w:b/>
              </w:rPr>
            </w:pPr>
            <w:r>
              <w:rPr>
                <w:b/>
              </w:rPr>
              <w:t>Date</w:t>
            </w:r>
          </w:p>
        </w:tc>
        <w:tc>
          <w:tcPr>
            <w:tcW w:w="1187"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FD" w14:textId="732218C6" w:rsidR="002956A9" w:rsidRDefault="00BB203F">
            <w:pPr>
              <w:spacing w:before="240"/>
            </w:pPr>
            <w:r>
              <w:t>22/03/2022</w:t>
            </w:r>
          </w:p>
        </w:tc>
        <w:tc>
          <w:tcPr>
            <w:tcW w:w="286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FE" w14:textId="05576691" w:rsidR="002956A9" w:rsidRDefault="00540EC6" w:rsidP="00805E8F">
            <w:pPr>
              <w:spacing w:before="240"/>
            </w:pPr>
            <w:r>
              <w:t>21/03/2022</w:t>
            </w:r>
          </w:p>
        </w:tc>
      </w:tr>
    </w:tbl>
    <w:p w14:paraId="00000100" w14:textId="77777777" w:rsidR="00134135" w:rsidRDefault="00AD689B">
      <w:pPr>
        <w:spacing w:before="240"/>
        <w:rPr>
          <w:b/>
        </w:rPr>
      </w:pPr>
      <w:r>
        <w:rPr>
          <w:b/>
        </w:rPr>
        <w:t xml:space="preserve"> </w:t>
      </w:r>
    </w:p>
    <w:p w14:paraId="00000101" w14:textId="77777777" w:rsidR="00134135" w:rsidRDefault="00AD689B">
      <w:pPr>
        <w:pStyle w:val="Heading2"/>
      </w:pPr>
      <w:bookmarkStart w:id="6" w:name="_heading=h.2et92p0" w:colFirst="0" w:colLast="0"/>
      <w:bookmarkEnd w:id="6"/>
      <w:r>
        <w:t>Schedule 1: Services</w:t>
      </w:r>
    </w:p>
    <w:p w14:paraId="00000102" w14:textId="77777777" w:rsidR="00134135" w:rsidRDefault="00AD689B">
      <w:pPr>
        <w:shd w:val="clear" w:color="auto" w:fill="FFFFFF"/>
        <w:spacing w:line="240" w:lineRule="auto"/>
        <w:rPr>
          <w:color w:val="202124"/>
        </w:rPr>
      </w:pPr>
      <w:r>
        <w:rPr>
          <w:color w:val="202124"/>
        </w:rPr>
        <w:t>The full Services required and details can be found within Annex A- Statement of Requirements.</w:t>
      </w:r>
    </w:p>
    <w:p w14:paraId="00000103" w14:textId="2E742286" w:rsidR="00134135" w:rsidRDefault="00AD689B">
      <w:pPr>
        <w:shd w:val="clear" w:color="auto" w:fill="FFFFFF"/>
        <w:spacing w:line="240" w:lineRule="auto"/>
      </w:pPr>
      <w:r>
        <w:rPr>
          <w:color w:val="202124"/>
        </w:rPr>
        <w:t>The services required may be called off or required at any point and will be on agreement between both the Buyer and the Supplier.</w:t>
      </w:r>
      <w:r>
        <w:t xml:space="preserve"> </w:t>
      </w:r>
      <w:sdt>
        <w:sdtPr>
          <w:tag w:val="goog_rdk_20"/>
          <w:id w:val="-1023472640"/>
        </w:sdtPr>
        <w:sdtEndPr/>
        <w:sdtContent/>
      </w:sdt>
    </w:p>
    <w:p w14:paraId="385D430D" w14:textId="7736AFF6" w:rsidR="003F6C82" w:rsidRDefault="003F6C82">
      <w:pPr>
        <w:shd w:val="clear" w:color="auto" w:fill="FFFFFF"/>
        <w:spacing w:line="240" w:lineRule="auto"/>
        <w:rPr>
          <w:b/>
        </w:rPr>
      </w:pPr>
    </w:p>
    <w:tbl>
      <w:tblPr>
        <w:tblStyle w:val="TableGrid"/>
        <w:tblW w:w="0" w:type="auto"/>
        <w:tblInd w:w="720" w:type="dxa"/>
        <w:tblLook w:val="04A0" w:firstRow="1" w:lastRow="0" w:firstColumn="1" w:lastColumn="0" w:noHBand="0" w:noVBand="1"/>
      </w:tblPr>
      <w:tblGrid>
        <w:gridCol w:w="1177"/>
        <w:gridCol w:w="1756"/>
        <w:gridCol w:w="3746"/>
        <w:gridCol w:w="1634"/>
      </w:tblGrid>
      <w:tr w:rsidR="002956A9" w:rsidRPr="002C0A45" w14:paraId="62FDCDA8" w14:textId="77777777" w:rsidTr="007D556D">
        <w:tc>
          <w:tcPr>
            <w:tcW w:w="1163" w:type="dxa"/>
            <w:shd w:val="clear" w:color="auto" w:fill="BDD6EE" w:themeFill="accent1" w:themeFillTint="66"/>
          </w:tcPr>
          <w:p w14:paraId="5FC9ADB1" w14:textId="77777777" w:rsidR="002956A9" w:rsidRPr="002C0A45" w:rsidRDefault="002956A9" w:rsidP="007D556D">
            <w:pPr>
              <w:pStyle w:val="Heading2"/>
              <w:jc w:val="center"/>
              <w:outlineLvl w:val="1"/>
              <w:rPr>
                <w:b/>
                <w:sz w:val="24"/>
                <w:szCs w:val="24"/>
              </w:rPr>
            </w:pPr>
            <w:r w:rsidRPr="002C0A45">
              <w:rPr>
                <w:b/>
                <w:sz w:val="24"/>
                <w:szCs w:val="24"/>
              </w:rPr>
              <w:t>KPI/SLA</w:t>
            </w:r>
          </w:p>
        </w:tc>
        <w:tc>
          <w:tcPr>
            <w:tcW w:w="1756" w:type="dxa"/>
            <w:shd w:val="clear" w:color="auto" w:fill="BDD6EE" w:themeFill="accent1" w:themeFillTint="66"/>
          </w:tcPr>
          <w:p w14:paraId="5719584F" w14:textId="77777777" w:rsidR="002956A9" w:rsidRPr="002C0A45" w:rsidRDefault="002956A9" w:rsidP="007D556D">
            <w:pPr>
              <w:pStyle w:val="Heading2"/>
              <w:jc w:val="center"/>
              <w:outlineLvl w:val="1"/>
              <w:rPr>
                <w:b/>
                <w:sz w:val="24"/>
                <w:szCs w:val="24"/>
              </w:rPr>
            </w:pPr>
            <w:r w:rsidRPr="002C0A45">
              <w:rPr>
                <w:b/>
                <w:sz w:val="24"/>
                <w:szCs w:val="24"/>
              </w:rPr>
              <w:t>Service Area</w:t>
            </w:r>
          </w:p>
        </w:tc>
        <w:tc>
          <w:tcPr>
            <w:tcW w:w="3746" w:type="dxa"/>
            <w:shd w:val="clear" w:color="auto" w:fill="BDD6EE" w:themeFill="accent1" w:themeFillTint="66"/>
          </w:tcPr>
          <w:p w14:paraId="025DB5F4" w14:textId="77777777" w:rsidR="002956A9" w:rsidRPr="002C0A45" w:rsidRDefault="002956A9" w:rsidP="007D556D">
            <w:pPr>
              <w:pStyle w:val="Heading2"/>
              <w:jc w:val="center"/>
              <w:outlineLvl w:val="1"/>
              <w:rPr>
                <w:b/>
                <w:sz w:val="24"/>
                <w:szCs w:val="24"/>
              </w:rPr>
            </w:pPr>
            <w:r w:rsidRPr="002C0A45">
              <w:rPr>
                <w:b/>
                <w:sz w:val="24"/>
                <w:szCs w:val="24"/>
              </w:rPr>
              <w:t>KPI/SLA description</w:t>
            </w:r>
          </w:p>
        </w:tc>
        <w:tc>
          <w:tcPr>
            <w:tcW w:w="1634" w:type="dxa"/>
            <w:shd w:val="clear" w:color="auto" w:fill="BDD6EE" w:themeFill="accent1" w:themeFillTint="66"/>
          </w:tcPr>
          <w:p w14:paraId="601A10A7" w14:textId="77777777" w:rsidR="002956A9" w:rsidRPr="002C0A45" w:rsidRDefault="002956A9" w:rsidP="007D556D">
            <w:pPr>
              <w:pStyle w:val="Heading2"/>
              <w:jc w:val="center"/>
              <w:outlineLvl w:val="1"/>
              <w:rPr>
                <w:b/>
                <w:sz w:val="24"/>
                <w:szCs w:val="24"/>
              </w:rPr>
            </w:pPr>
            <w:r w:rsidRPr="002C0A45">
              <w:rPr>
                <w:b/>
                <w:sz w:val="24"/>
                <w:szCs w:val="24"/>
              </w:rPr>
              <w:t>Target</w:t>
            </w:r>
          </w:p>
        </w:tc>
      </w:tr>
      <w:tr w:rsidR="002956A9" w:rsidRPr="001A45DF" w14:paraId="4079C63E" w14:textId="77777777" w:rsidTr="007D556D">
        <w:tc>
          <w:tcPr>
            <w:tcW w:w="1163" w:type="dxa"/>
          </w:tcPr>
          <w:p w14:paraId="3DC78198" w14:textId="77777777" w:rsidR="002956A9" w:rsidRPr="001A45DF" w:rsidRDefault="002956A9" w:rsidP="007D556D">
            <w:pPr>
              <w:pStyle w:val="Heading2"/>
              <w:jc w:val="center"/>
              <w:outlineLvl w:val="1"/>
              <w:rPr>
                <w:sz w:val="24"/>
                <w:szCs w:val="24"/>
              </w:rPr>
            </w:pPr>
            <w:r>
              <w:rPr>
                <w:sz w:val="24"/>
                <w:szCs w:val="24"/>
              </w:rPr>
              <w:t>1</w:t>
            </w:r>
          </w:p>
        </w:tc>
        <w:tc>
          <w:tcPr>
            <w:tcW w:w="1756" w:type="dxa"/>
          </w:tcPr>
          <w:p w14:paraId="29C37CB6" w14:textId="77777777" w:rsidR="002956A9" w:rsidRPr="001A45DF" w:rsidRDefault="002956A9" w:rsidP="007D556D">
            <w:pPr>
              <w:pStyle w:val="Heading2"/>
              <w:jc w:val="left"/>
              <w:outlineLvl w:val="1"/>
              <w:rPr>
                <w:sz w:val="24"/>
                <w:szCs w:val="24"/>
              </w:rPr>
            </w:pPr>
            <w:r>
              <w:rPr>
                <w:sz w:val="24"/>
                <w:szCs w:val="24"/>
              </w:rPr>
              <w:t>Provision of Tender Tracking</w:t>
            </w:r>
          </w:p>
        </w:tc>
        <w:tc>
          <w:tcPr>
            <w:tcW w:w="3746" w:type="dxa"/>
          </w:tcPr>
          <w:p w14:paraId="4B941973" w14:textId="77777777" w:rsidR="002956A9" w:rsidRPr="001A45DF" w:rsidRDefault="002956A9" w:rsidP="007D556D">
            <w:pPr>
              <w:pStyle w:val="Heading2"/>
              <w:jc w:val="left"/>
              <w:outlineLvl w:val="1"/>
              <w:rPr>
                <w:sz w:val="24"/>
                <w:szCs w:val="24"/>
              </w:rPr>
            </w:pPr>
            <w:r>
              <w:rPr>
                <w:sz w:val="24"/>
                <w:szCs w:val="24"/>
              </w:rPr>
              <w:t>Supplier provides contract information, accessed via the supplier website.</w:t>
            </w:r>
          </w:p>
        </w:tc>
        <w:tc>
          <w:tcPr>
            <w:tcW w:w="1634" w:type="dxa"/>
          </w:tcPr>
          <w:p w14:paraId="0BA1279F" w14:textId="77777777" w:rsidR="002956A9" w:rsidRPr="001A45DF" w:rsidRDefault="002956A9" w:rsidP="007D556D">
            <w:pPr>
              <w:pStyle w:val="Heading2"/>
              <w:jc w:val="left"/>
              <w:outlineLvl w:val="1"/>
              <w:rPr>
                <w:sz w:val="24"/>
                <w:szCs w:val="24"/>
              </w:rPr>
            </w:pPr>
            <w:r>
              <w:rPr>
                <w:sz w:val="24"/>
                <w:szCs w:val="24"/>
              </w:rPr>
              <w:t>100% within 1 week of contract award</w:t>
            </w:r>
          </w:p>
        </w:tc>
      </w:tr>
      <w:tr w:rsidR="002956A9" w:rsidRPr="001A45DF" w14:paraId="120B6B5F" w14:textId="77777777" w:rsidTr="007D556D">
        <w:tc>
          <w:tcPr>
            <w:tcW w:w="1163" w:type="dxa"/>
          </w:tcPr>
          <w:p w14:paraId="1AB71D4E" w14:textId="77777777" w:rsidR="002956A9" w:rsidRPr="001A45DF" w:rsidRDefault="002956A9" w:rsidP="007D556D">
            <w:pPr>
              <w:pStyle w:val="Heading2"/>
              <w:jc w:val="center"/>
              <w:outlineLvl w:val="1"/>
              <w:rPr>
                <w:sz w:val="24"/>
                <w:szCs w:val="24"/>
              </w:rPr>
            </w:pPr>
            <w:r>
              <w:rPr>
                <w:sz w:val="24"/>
                <w:szCs w:val="24"/>
              </w:rPr>
              <w:t>2</w:t>
            </w:r>
          </w:p>
        </w:tc>
        <w:tc>
          <w:tcPr>
            <w:tcW w:w="1756" w:type="dxa"/>
          </w:tcPr>
          <w:p w14:paraId="7DEBF892" w14:textId="77777777" w:rsidR="002956A9" w:rsidRPr="001A45DF" w:rsidRDefault="002956A9" w:rsidP="007D556D">
            <w:pPr>
              <w:pStyle w:val="Heading2"/>
              <w:jc w:val="left"/>
              <w:outlineLvl w:val="1"/>
              <w:rPr>
                <w:sz w:val="24"/>
                <w:szCs w:val="24"/>
              </w:rPr>
            </w:pPr>
            <w:r>
              <w:rPr>
                <w:sz w:val="24"/>
                <w:szCs w:val="24"/>
              </w:rPr>
              <w:t>Quality of content</w:t>
            </w:r>
          </w:p>
        </w:tc>
        <w:tc>
          <w:tcPr>
            <w:tcW w:w="3746" w:type="dxa"/>
          </w:tcPr>
          <w:p w14:paraId="60AC04EE" w14:textId="77777777" w:rsidR="002956A9" w:rsidRPr="001A45DF" w:rsidRDefault="002956A9" w:rsidP="007D556D">
            <w:pPr>
              <w:pStyle w:val="Heading2"/>
              <w:jc w:val="left"/>
              <w:outlineLvl w:val="1"/>
              <w:rPr>
                <w:sz w:val="24"/>
                <w:szCs w:val="24"/>
              </w:rPr>
            </w:pPr>
            <w:r>
              <w:rPr>
                <w:sz w:val="24"/>
                <w:szCs w:val="24"/>
              </w:rPr>
              <w:t>Filterable data which provides award and expiry dates, contract values, supplier and customers information, and contract descriptions, where reported on recorded OJEUs.</w:t>
            </w:r>
          </w:p>
        </w:tc>
        <w:tc>
          <w:tcPr>
            <w:tcW w:w="1634" w:type="dxa"/>
          </w:tcPr>
          <w:p w14:paraId="4245FD18" w14:textId="77777777" w:rsidR="002956A9" w:rsidRPr="001A45DF" w:rsidRDefault="002956A9" w:rsidP="007D556D">
            <w:pPr>
              <w:pStyle w:val="Heading2"/>
              <w:jc w:val="left"/>
              <w:outlineLvl w:val="1"/>
              <w:rPr>
                <w:sz w:val="24"/>
                <w:szCs w:val="24"/>
              </w:rPr>
            </w:pPr>
            <w:r>
              <w:rPr>
                <w:sz w:val="24"/>
                <w:szCs w:val="24"/>
              </w:rPr>
              <w:t>100%</w:t>
            </w:r>
          </w:p>
        </w:tc>
      </w:tr>
      <w:tr w:rsidR="002956A9" w:rsidRPr="001A45DF" w14:paraId="1F97E1CD" w14:textId="77777777" w:rsidTr="007D556D">
        <w:tc>
          <w:tcPr>
            <w:tcW w:w="1163" w:type="dxa"/>
          </w:tcPr>
          <w:p w14:paraId="5B22D355" w14:textId="77777777" w:rsidR="002956A9" w:rsidRPr="001A45DF" w:rsidRDefault="002956A9" w:rsidP="007D556D">
            <w:pPr>
              <w:pStyle w:val="Heading2"/>
              <w:jc w:val="center"/>
              <w:outlineLvl w:val="1"/>
              <w:rPr>
                <w:sz w:val="24"/>
                <w:szCs w:val="24"/>
              </w:rPr>
            </w:pPr>
            <w:r>
              <w:rPr>
                <w:sz w:val="24"/>
                <w:szCs w:val="24"/>
              </w:rPr>
              <w:t>3</w:t>
            </w:r>
          </w:p>
        </w:tc>
        <w:tc>
          <w:tcPr>
            <w:tcW w:w="1756" w:type="dxa"/>
          </w:tcPr>
          <w:p w14:paraId="62124A14" w14:textId="77777777" w:rsidR="002956A9" w:rsidRPr="001A45DF" w:rsidRDefault="002956A9" w:rsidP="007D556D">
            <w:pPr>
              <w:pStyle w:val="Heading2"/>
              <w:jc w:val="left"/>
              <w:outlineLvl w:val="1"/>
              <w:rPr>
                <w:sz w:val="24"/>
                <w:szCs w:val="24"/>
              </w:rPr>
            </w:pPr>
            <w:r>
              <w:rPr>
                <w:sz w:val="24"/>
                <w:szCs w:val="24"/>
              </w:rPr>
              <w:t>Timeliness of updates</w:t>
            </w:r>
          </w:p>
        </w:tc>
        <w:tc>
          <w:tcPr>
            <w:tcW w:w="3746" w:type="dxa"/>
          </w:tcPr>
          <w:p w14:paraId="72B0D82D" w14:textId="77777777" w:rsidR="002956A9" w:rsidRPr="001A45DF" w:rsidRDefault="002956A9" w:rsidP="007D556D">
            <w:pPr>
              <w:pStyle w:val="Heading2"/>
              <w:jc w:val="left"/>
              <w:outlineLvl w:val="1"/>
              <w:rPr>
                <w:sz w:val="24"/>
                <w:szCs w:val="24"/>
              </w:rPr>
            </w:pPr>
            <w:r>
              <w:rPr>
                <w:sz w:val="24"/>
                <w:szCs w:val="24"/>
              </w:rPr>
              <w:t>Available data should be updated at least weekly.</w:t>
            </w:r>
          </w:p>
        </w:tc>
        <w:tc>
          <w:tcPr>
            <w:tcW w:w="1634" w:type="dxa"/>
          </w:tcPr>
          <w:p w14:paraId="05621A4E" w14:textId="77777777" w:rsidR="002956A9" w:rsidRPr="001A45DF" w:rsidRDefault="002956A9" w:rsidP="007D556D">
            <w:pPr>
              <w:pStyle w:val="Heading2"/>
              <w:jc w:val="left"/>
              <w:outlineLvl w:val="1"/>
              <w:rPr>
                <w:sz w:val="24"/>
                <w:szCs w:val="24"/>
              </w:rPr>
            </w:pPr>
            <w:r>
              <w:rPr>
                <w:sz w:val="24"/>
                <w:szCs w:val="24"/>
              </w:rPr>
              <w:t>100%</w:t>
            </w:r>
          </w:p>
        </w:tc>
      </w:tr>
    </w:tbl>
    <w:p w14:paraId="080961F6" w14:textId="49886E47" w:rsidR="003F6C82" w:rsidRDefault="003F6C82">
      <w:pPr>
        <w:shd w:val="clear" w:color="auto" w:fill="FFFFFF"/>
        <w:spacing w:line="240" w:lineRule="auto"/>
        <w:rPr>
          <w:b/>
        </w:rPr>
      </w:pPr>
    </w:p>
    <w:p w14:paraId="00000104" w14:textId="77777777" w:rsidR="00134135" w:rsidRDefault="00AD689B">
      <w:pPr>
        <w:pStyle w:val="Heading2"/>
      </w:pPr>
      <w:bookmarkStart w:id="7" w:name="_heading=h.tyjcwt" w:colFirst="0" w:colLast="0"/>
      <w:bookmarkEnd w:id="7"/>
      <w:r>
        <w:t>Schedule 2: Call-Off Contract charges</w:t>
      </w:r>
    </w:p>
    <w:p w14:paraId="00000105" w14:textId="77777777" w:rsidR="00134135" w:rsidRDefault="00AD689B">
      <w:pPr>
        <w:spacing w:before="240"/>
      </w:pPr>
      <w:r>
        <w:t xml:space="preserve">For each individual Service, the applicable Call-Off Contract Charges (in accordance with the Supplier’s Digital Marketplace pricing document) can’t be amended during the term of the Call-Off </w:t>
      </w:r>
      <w:r>
        <w:lastRenderedPageBreak/>
        <w:t>Contract. The detailed Charges breakdown for the provision of Services during the Term will include:</w:t>
      </w:r>
    </w:p>
    <w:p w14:paraId="0000010A" w14:textId="0E60FCED" w:rsidR="00134135" w:rsidRPr="007D556D" w:rsidRDefault="007D556D" w:rsidP="003F6C82">
      <w:pPr>
        <w:spacing w:before="240"/>
      </w:pPr>
      <w:r w:rsidRPr="007D556D">
        <w:rPr>
          <w:highlight w:val="red"/>
        </w:rPr>
        <w:t>REDACTED</w:t>
      </w:r>
    </w:p>
    <w:p w14:paraId="0000010B" w14:textId="77777777" w:rsidR="00134135" w:rsidRDefault="00134135">
      <w:pPr>
        <w:rPr>
          <w:sz w:val="32"/>
          <w:szCs w:val="32"/>
        </w:rPr>
      </w:pPr>
    </w:p>
    <w:p w14:paraId="0000010C" w14:textId="77777777" w:rsidR="00134135" w:rsidRDefault="00AD689B">
      <w:pPr>
        <w:rPr>
          <w:sz w:val="32"/>
          <w:szCs w:val="32"/>
        </w:rPr>
      </w:pPr>
      <w:r>
        <w:rPr>
          <w:sz w:val="32"/>
          <w:szCs w:val="32"/>
        </w:rPr>
        <w:t>Customer Benefits</w:t>
      </w:r>
    </w:p>
    <w:p w14:paraId="0000010D" w14:textId="77777777" w:rsidR="00134135" w:rsidRDefault="00134135">
      <w:pPr>
        <w:rPr>
          <w:sz w:val="32"/>
          <w:szCs w:val="32"/>
        </w:rPr>
      </w:pPr>
    </w:p>
    <w:p w14:paraId="0000010E" w14:textId="77777777" w:rsidR="00134135" w:rsidRDefault="00AD689B">
      <w:bookmarkStart w:id="8" w:name="_heading=h.3dy6vkm" w:colFirst="0" w:colLast="0"/>
      <w:bookmarkEnd w:id="8"/>
      <w:r>
        <w:t>For each Call-Off Contract please complete a customer benefits record, by following this link;</w:t>
      </w:r>
    </w:p>
    <w:p w14:paraId="0000010F" w14:textId="77777777" w:rsidR="00134135" w:rsidRDefault="00134135"/>
    <w:p w14:paraId="00000110" w14:textId="77777777" w:rsidR="00134135" w:rsidRDefault="00AE72B9">
      <w:hyperlink r:id="rId10">
        <w:r w:rsidR="00AD689B">
          <w:rPr>
            <w:color w:val="0000FF"/>
            <w:u w:val="single"/>
          </w:rPr>
          <w:t>G-Cloud 12 Customer Benefits Record</w:t>
        </w:r>
      </w:hyperlink>
      <w:r w:rsidR="00AD689B">
        <w:t xml:space="preserve"> </w:t>
      </w:r>
    </w:p>
    <w:p w14:paraId="00000111" w14:textId="77777777" w:rsidR="00134135" w:rsidRDefault="00AD689B">
      <w:pPr>
        <w:pStyle w:val="Heading2"/>
        <w:pageBreakBefore/>
      </w:pPr>
      <w:bookmarkStart w:id="9" w:name="_heading=h.1t3h5sf" w:colFirst="0" w:colLast="0"/>
      <w:bookmarkEnd w:id="9"/>
      <w:r>
        <w:lastRenderedPageBreak/>
        <w:t>Part B: Terms and conditions</w:t>
      </w:r>
    </w:p>
    <w:p w14:paraId="00000112" w14:textId="77777777" w:rsidR="00134135" w:rsidRDefault="00AD689B">
      <w:pPr>
        <w:pStyle w:val="Heading3"/>
        <w:spacing w:after="100"/>
      </w:pPr>
      <w:r>
        <w:t>1.</w:t>
      </w:r>
      <w:r>
        <w:tab/>
        <w:t>Call-Off Contract Start date and length</w:t>
      </w:r>
    </w:p>
    <w:p w14:paraId="00000113" w14:textId="77777777" w:rsidR="00134135" w:rsidRDefault="00AD689B">
      <w:r>
        <w:t>1.1</w:t>
      </w:r>
      <w:r>
        <w:tab/>
        <w:t>The Supplier must start providing the Services on the date specified in the Order Form.</w:t>
      </w:r>
    </w:p>
    <w:p w14:paraId="00000114" w14:textId="77777777" w:rsidR="00134135" w:rsidRDefault="00134135">
      <w:pPr>
        <w:ind w:firstLine="720"/>
      </w:pPr>
    </w:p>
    <w:p w14:paraId="00000115" w14:textId="77777777" w:rsidR="00134135" w:rsidRDefault="00AD689B">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00000116" w14:textId="77777777" w:rsidR="00134135" w:rsidRDefault="00134135">
      <w:pPr>
        <w:ind w:left="720"/>
      </w:pPr>
    </w:p>
    <w:p w14:paraId="00000117" w14:textId="77777777" w:rsidR="00134135" w:rsidRDefault="00AD689B">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00000118" w14:textId="77777777" w:rsidR="00134135" w:rsidRDefault="00134135">
      <w:pPr>
        <w:ind w:left="720"/>
      </w:pPr>
    </w:p>
    <w:p w14:paraId="0000011A" w14:textId="45215DF0" w:rsidR="00134135" w:rsidRDefault="00AD689B" w:rsidP="007D556D">
      <w:pPr>
        <w:ind w:left="720" w:hanging="720"/>
      </w:pPr>
      <w:r>
        <w:t>1.4</w:t>
      </w:r>
      <w:r>
        <w:tab/>
        <w:t>The Parties must comply with the requirements under clauses 21.3 to 21.8 if the Buyer reserves the right in the Order Form to extend the contract beyond 24 months.</w:t>
      </w:r>
    </w:p>
    <w:p w14:paraId="0000011B" w14:textId="77777777" w:rsidR="00134135" w:rsidRDefault="00AD689B">
      <w:pPr>
        <w:pStyle w:val="Heading3"/>
        <w:spacing w:after="100"/>
      </w:pPr>
      <w:r>
        <w:t>2.</w:t>
      </w:r>
      <w:r>
        <w:tab/>
        <w:t>Incorporation of terms</w:t>
      </w:r>
    </w:p>
    <w:p w14:paraId="0000011C" w14:textId="77777777" w:rsidR="00134135" w:rsidRDefault="00AD689B">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0000011D" w14:textId="77777777" w:rsidR="00134135" w:rsidRDefault="00AD689B">
      <w:pPr>
        <w:numPr>
          <w:ilvl w:val="0"/>
          <w:numId w:val="11"/>
        </w:numPr>
        <w:pBdr>
          <w:top w:val="nil"/>
          <w:left w:val="nil"/>
          <w:bottom w:val="nil"/>
          <w:right w:val="nil"/>
          <w:between w:val="nil"/>
        </w:pBdr>
      </w:pPr>
      <w:r>
        <w:rPr>
          <w:color w:val="000000"/>
          <w:sz w:val="14"/>
          <w:szCs w:val="14"/>
        </w:rPr>
        <w:t xml:space="preserve"> </w:t>
      </w:r>
      <w:r>
        <w:rPr>
          <w:color w:val="000000"/>
        </w:rPr>
        <w:t>4.1 (Warranties and representations)</w:t>
      </w:r>
    </w:p>
    <w:p w14:paraId="0000011E" w14:textId="77777777" w:rsidR="00134135" w:rsidRDefault="00AD689B">
      <w:pPr>
        <w:numPr>
          <w:ilvl w:val="0"/>
          <w:numId w:val="11"/>
        </w:numPr>
        <w:pBdr>
          <w:top w:val="nil"/>
          <w:left w:val="nil"/>
          <w:bottom w:val="nil"/>
          <w:right w:val="nil"/>
          <w:between w:val="nil"/>
        </w:pBdr>
      </w:pPr>
      <w:r>
        <w:rPr>
          <w:color w:val="000000"/>
        </w:rPr>
        <w:t>4.2 to 4.7 (Liability)</w:t>
      </w:r>
    </w:p>
    <w:p w14:paraId="0000011F" w14:textId="77777777" w:rsidR="00134135" w:rsidRDefault="00AD689B">
      <w:pPr>
        <w:numPr>
          <w:ilvl w:val="0"/>
          <w:numId w:val="11"/>
        </w:numPr>
        <w:pBdr>
          <w:top w:val="nil"/>
          <w:left w:val="nil"/>
          <w:bottom w:val="nil"/>
          <w:right w:val="nil"/>
          <w:between w:val="nil"/>
        </w:pBdr>
      </w:pPr>
      <w:r>
        <w:rPr>
          <w:color w:val="000000"/>
        </w:rPr>
        <w:t>4.11 to 4.12 (IR35)</w:t>
      </w:r>
    </w:p>
    <w:p w14:paraId="00000120" w14:textId="77777777" w:rsidR="00134135" w:rsidRDefault="00AD689B">
      <w:pPr>
        <w:numPr>
          <w:ilvl w:val="0"/>
          <w:numId w:val="11"/>
        </w:numPr>
        <w:pBdr>
          <w:top w:val="nil"/>
          <w:left w:val="nil"/>
          <w:bottom w:val="nil"/>
          <w:right w:val="nil"/>
          <w:between w:val="nil"/>
        </w:pBdr>
      </w:pPr>
      <w:r>
        <w:rPr>
          <w:color w:val="000000"/>
        </w:rPr>
        <w:t>5.4 to 5.5 (Force majeure)</w:t>
      </w:r>
    </w:p>
    <w:p w14:paraId="00000121" w14:textId="77777777" w:rsidR="00134135" w:rsidRDefault="00AD689B">
      <w:pPr>
        <w:numPr>
          <w:ilvl w:val="0"/>
          <w:numId w:val="11"/>
        </w:numPr>
        <w:pBdr>
          <w:top w:val="nil"/>
          <w:left w:val="nil"/>
          <w:bottom w:val="nil"/>
          <w:right w:val="nil"/>
          <w:between w:val="nil"/>
        </w:pBdr>
      </w:pPr>
      <w:r>
        <w:rPr>
          <w:color w:val="000000"/>
        </w:rPr>
        <w:t>5.8 (Continuing rights)</w:t>
      </w:r>
    </w:p>
    <w:p w14:paraId="00000122" w14:textId="77777777" w:rsidR="00134135" w:rsidRDefault="00AD689B">
      <w:pPr>
        <w:numPr>
          <w:ilvl w:val="0"/>
          <w:numId w:val="11"/>
        </w:numPr>
        <w:pBdr>
          <w:top w:val="nil"/>
          <w:left w:val="nil"/>
          <w:bottom w:val="nil"/>
          <w:right w:val="nil"/>
          <w:between w:val="nil"/>
        </w:pBdr>
      </w:pPr>
      <w:r>
        <w:rPr>
          <w:color w:val="000000"/>
        </w:rPr>
        <w:t>5.9 to 5.11 (Change of control)</w:t>
      </w:r>
    </w:p>
    <w:p w14:paraId="00000123" w14:textId="77777777" w:rsidR="00134135" w:rsidRDefault="00AD689B">
      <w:pPr>
        <w:numPr>
          <w:ilvl w:val="0"/>
          <w:numId w:val="11"/>
        </w:numPr>
        <w:pBdr>
          <w:top w:val="nil"/>
          <w:left w:val="nil"/>
          <w:bottom w:val="nil"/>
          <w:right w:val="nil"/>
          <w:between w:val="nil"/>
        </w:pBdr>
      </w:pPr>
      <w:r>
        <w:rPr>
          <w:color w:val="000000"/>
        </w:rPr>
        <w:t>5.12 (Fraud)</w:t>
      </w:r>
    </w:p>
    <w:p w14:paraId="00000124" w14:textId="77777777" w:rsidR="00134135" w:rsidRDefault="00AD689B">
      <w:pPr>
        <w:numPr>
          <w:ilvl w:val="0"/>
          <w:numId w:val="11"/>
        </w:numPr>
        <w:pBdr>
          <w:top w:val="nil"/>
          <w:left w:val="nil"/>
          <w:bottom w:val="nil"/>
          <w:right w:val="nil"/>
          <w:between w:val="nil"/>
        </w:pBdr>
      </w:pPr>
      <w:r>
        <w:rPr>
          <w:color w:val="000000"/>
        </w:rPr>
        <w:t>5.13 (Notice of fraud)</w:t>
      </w:r>
    </w:p>
    <w:p w14:paraId="00000125" w14:textId="77777777" w:rsidR="00134135" w:rsidRDefault="00AD689B">
      <w:pPr>
        <w:numPr>
          <w:ilvl w:val="0"/>
          <w:numId w:val="11"/>
        </w:numPr>
        <w:pBdr>
          <w:top w:val="nil"/>
          <w:left w:val="nil"/>
          <w:bottom w:val="nil"/>
          <w:right w:val="nil"/>
          <w:between w:val="nil"/>
        </w:pBdr>
      </w:pPr>
      <w:r>
        <w:rPr>
          <w:color w:val="000000"/>
        </w:rPr>
        <w:t>7.1 to 7.2 (Transparency)</w:t>
      </w:r>
    </w:p>
    <w:p w14:paraId="00000126" w14:textId="77777777" w:rsidR="00134135" w:rsidRDefault="00AD689B">
      <w:pPr>
        <w:numPr>
          <w:ilvl w:val="0"/>
          <w:numId w:val="11"/>
        </w:numPr>
        <w:pBdr>
          <w:top w:val="nil"/>
          <w:left w:val="nil"/>
          <w:bottom w:val="nil"/>
          <w:right w:val="nil"/>
          <w:between w:val="nil"/>
        </w:pBdr>
      </w:pPr>
      <w:r>
        <w:rPr>
          <w:color w:val="000000"/>
        </w:rPr>
        <w:t>8.3 (Order of precedence)</w:t>
      </w:r>
    </w:p>
    <w:p w14:paraId="00000127" w14:textId="77777777" w:rsidR="00134135" w:rsidRDefault="00AD689B">
      <w:pPr>
        <w:numPr>
          <w:ilvl w:val="0"/>
          <w:numId w:val="11"/>
        </w:numPr>
        <w:pBdr>
          <w:top w:val="nil"/>
          <w:left w:val="nil"/>
          <w:bottom w:val="nil"/>
          <w:right w:val="nil"/>
          <w:between w:val="nil"/>
        </w:pBdr>
      </w:pPr>
      <w:r>
        <w:rPr>
          <w:color w:val="000000"/>
        </w:rPr>
        <w:t>8.6 (Relationship)</w:t>
      </w:r>
    </w:p>
    <w:p w14:paraId="00000128" w14:textId="77777777" w:rsidR="00134135" w:rsidRDefault="00AD689B">
      <w:pPr>
        <w:numPr>
          <w:ilvl w:val="0"/>
          <w:numId w:val="11"/>
        </w:numPr>
        <w:pBdr>
          <w:top w:val="nil"/>
          <w:left w:val="nil"/>
          <w:bottom w:val="nil"/>
          <w:right w:val="nil"/>
          <w:between w:val="nil"/>
        </w:pBdr>
      </w:pPr>
      <w:r>
        <w:rPr>
          <w:color w:val="000000"/>
        </w:rPr>
        <w:t>8.9 to 8.11 (Entire agreement)</w:t>
      </w:r>
    </w:p>
    <w:p w14:paraId="00000129" w14:textId="77777777" w:rsidR="00134135" w:rsidRDefault="00AD689B">
      <w:pPr>
        <w:numPr>
          <w:ilvl w:val="0"/>
          <w:numId w:val="11"/>
        </w:numPr>
        <w:pBdr>
          <w:top w:val="nil"/>
          <w:left w:val="nil"/>
          <w:bottom w:val="nil"/>
          <w:right w:val="nil"/>
          <w:between w:val="nil"/>
        </w:pBdr>
      </w:pPr>
      <w:r>
        <w:rPr>
          <w:color w:val="000000"/>
        </w:rPr>
        <w:t>8.12 (Law and jurisdiction)</w:t>
      </w:r>
    </w:p>
    <w:p w14:paraId="0000012A" w14:textId="77777777" w:rsidR="00134135" w:rsidRDefault="00AD689B">
      <w:pPr>
        <w:numPr>
          <w:ilvl w:val="0"/>
          <w:numId w:val="11"/>
        </w:numPr>
        <w:pBdr>
          <w:top w:val="nil"/>
          <w:left w:val="nil"/>
          <w:bottom w:val="nil"/>
          <w:right w:val="nil"/>
          <w:between w:val="nil"/>
        </w:pBdr>
      </w:pPr>
      <w:r>
        <w:rPr>
          <w:color w:val="000000"/>
        </w:rPr>
        <w:t>8.13 to 8.14 (Legislative change)</w:t>
      </w:r>
    </w:p>
    <w:p w14:paraId="0000012B" w14:textId="77777777" w:rsidR="00134135" w:rsidRDefault="00AD689B">
      <w:pPr>
        <w:numPr>
          <w:ilvl w:val="0"/>
          <w:numId w:val="11"/>
        </w:numPr>
        <w:pBdr>
          <w:top w:val="nil"/>
          <w:left w:val="nil"/>
          <w:bottom w:val="nil"/>
          <w:right w:val="nil"/>
          <w:between w:val="nil"/>
        </w:pBdr>
      </w:pPr>
      <w:r>
        <w:rPr>
          <w:color w:val="000000"/>
        </w:rPr>
        <w:t>8.15 to 8.19 (Bribery and corruption)</w:t>
      </w:r>
    </w:p>
    <w:p w14:paraId="0000012C" w14:textId="77777777" w:rsidR="00134135" w:rsidRDefault="00AD689B">
      <w:pPr>
        <w:numPr>
          <w:ilvl w:val="0"/>
          <w:numId w:val="11"/>
        </w:numPr>
        <w:pBdr>
          <w:top w:val="nil"/>
          <w:left w:val="nil"/>
          <w:bottom w:val="nil"/>
          <w:right w:val="nil"/>
          <w:between w:val="nil"/>
        </w:pBdr>
      </w:pPr>
      <w:r>
        <w:rPr>
          <w:color w:val="000000"/>
        </w:rPr>
        <w:t>8.20 to 8.29 (Freedom of Information Act)</w:t>
      </w:r>
    </w:p>
    <w:p w14:paraId="0000012D" w14:textId="77777777" w:rsidR="00134135" w:rsidRDefault="00AD689B">
      <w:pPr>
        <w:numPr>
          <w:ilvl w:val="0"/>
          <w:numId w:val="11"/>
        </w:numPr>
        <w:pBdr>
          <w:top w:val="nil"/>
          <w:left w:val="nil"/>
          <w:bottom w:val="nil"/>
          <w:right w:val="nil"/>
          <w:between w:val="nil"/>
        </w:pBdr>
      </w:pPr>
      <w:r>
        <w:rPr>
          <w:color w:val="000000"/>
        </w:rPr>
        <w:t>8.30 to 8.31 (Promoting tax compliance)</w:t>
      </w:r>
    </w:p>
    <w:p w14:paraId="0000012E" w14:textId="77777777" w:rsidR="00134135" w:rsidRDefault="00AD689B">
      <w:pPr>
        <w:numPr>
          <w:ilvl w:val="0"/>
          <w:numId w:val="11"/>
        </w:numPr>
        <w:pBdr>
          <w:top w:val="nil"/>
          <w:left w:val="nil"/>
          <w:bottom w:val="nil"/>
          <w:right w:val="nil"/>
          <w:between w:val="nil"/>
        </w:pBdr>
      </w:pPr>
      <w:r>
        <w:rPr>
          <w:color w:val="000000"/>
        </w:rPr>
        <w:t>8.32 to 8.33 (Official Secrets Act)</w:t>
      </w:r>
    </w:p>
    <w:p w14:paraId="0000012F" w14:textId="77777777" w:rsidR="00134135" w:rsidRDefault="00AD689B">
      <w:pPr>
        <w:numPr>
          <w:ilvl w:val="0"/>
          <w:numId w:val="11"/>
        </w:numPr>
        <w:pBdr>
          <w:top w:val="nil"/>
          <w:left w:val="nil"/>
          <w:bottom w:val="nil"/>
          <w:right w:val="nil"/>
          <w:between w:val="nil"/>
        </w:pBdr>
      </w:pPr>
      <w:r>
        <w:rPr>
          <w:color w:val="000000"/>
        </w:rPr>
        <w:t>8.34 to 8.37 (Transfer and subcontracting)</w:t>
      </w:r>
    </w:p>
    <w:p w14:paraId="00000130" w14:textId="77777777" w:rsidR="00134135" w:rsidRDefault="00AD689B">
      <w:pPr>
        <w:numPr>
          <w:ilvl w:val="0"/>
          <w:numId w:val="11"/>
        </w:numPr>
        <w:pBdr>
          <w:top w:val="nil"/>
          <w:left w:val="nil"/>
          <w:bottom w:val="nil"/>
          <w:right w:val="nil"/>
          <w:between w:val="nil"/>
        </w:pBdr>
      </w:pPr>
      <w:r>
        <w:rPr>
          <w:color w:val="000000"/>
        </w:rPr>
        <w:t>8.40 to 8.43 (Complaints handling and resolution)</w:t>
      </w:r>
    </w:p>
    <w:p w14:paraId="00000131" w14:textId="77777777" w:rsidR="00134135" w:rsidRDefault="00AD689B">
      <w:pPr>
        <w:numPr>
          <w:ilvl w:val="0"/>
          <w:numId w:val="11"/>
        </w:numPr>
        <w:pBdr>
          <w:top w:val="nil"/>
          <w:left w:val="nil"/>
          <w:bottom w:val="nil"/>
          <w:right w:val="nil"/>
          <w:between w:val="nil"/>
        </w:pBdr>
      </w:pPr>
      <w:r>
        <w:rPr>
          <w:color w:val="000000"/>
        </w:rPr>
        <w:t>8.44 to 8.50 (Conflicts of interest and ethical walls)</w:t>
      </w:r>
    </w:p>
    <w:p w14:paraId="00000132" w14:textId="77777777" w:rsidR="00134135" w:rsidRDefault="00AD689B">
      <w:pPr>
        <w:numPr>
          <w:ilvl w:val="0"/>
          <w:numId w:val="11"/>
        </w:numPr>
        <w:pBdr>
          <w:top w:val="nil"/>
          <w:left w:val="nil"/>
          <w:bottom w:val="nil"/>
          <w:right w:val="nil"/>
          <w:between w:val="nil"/>
        </w:pBdr>
      </w:pPr>
      <w:r>
        <w:rPr>
          <w:color w:val="000000"/>
        </w:rPr>
        <w:t>8.51 to 8.53 (Publicity and branding)</w:t>
      </w:r>
    </w:p>
    <w:p w14:paraId="00000133" w14:textId="77777777" w:rsidR="00134135" w:rsidRDefault="00AD689B">
      <w:pPr>
        <w:numPr>
          <w:ilvl w:val="0"/>
          <w:numId w:val="11"/>
        </w:numPr>
        <w:pBdr>
          <w:top w:val="nil"/>
          <w:left w:val="nil"/>
          <w:bottom w:val="nil"/>
          <w:right w:val="nil"/>
          <w:between w:val="nil"/>
        </w:pBdr>
      </w:pPr>
      <w:r>
        <w:rPr>
          <w:color w:val="000000"/>
        </w:rPr>
        <w:t>8.54 to 8.56 (Equality and diversity)</w:t>
      </w:r>
    </w:p>
    <w:p w14:paraId="00000134" w14:textId="77777777" w:rsidR="00134135" w:rsidRDefault="00AD689B">
      <w:pPr>
        <w:numPr>
          <w:ilvl w:val="0"/>
          <w:numId w:val="11"/>
        </w:numPr>
        <w:pBdr>
          <w:top w:val="nil"/>
          <w:left w:val="nil"/>
          <w:bottom w:val="nil"/>
          <w:right w:val="nil"/>
          <w:between w:val="nil"/>
        </w:pBdr>
      </w:pPr>
      <w:r>
        <w:rPr>
          <w:color w:val="000000"/>
        </w:rPr>
        <w:t>8.59 to 8.60 (Data protection</w:t>
      </w:r>
    </w:p>
    <w:p w14:paraId="00000135" w14:textId="77777777" w:rsidR="00134135" w:rsidRDefault="00AD689B">
      <w:pPr>
        <w:numPr>
          <w:ilvl w:val="0"/>
          <w:numId w:val="11"/>
        </w:numPr>
        <w:pBdr>
          <w:top w:val="nil"/>
          <w:left w:val="nil"/>
          <w:bottom w:val="nil"/>
          <w:right w:val="nil"/>
          <w:between w:val="nil"/>
        </w:pBdr>
      </w:pPr>
      <w:r>
        <w:rPr>
          <w:color w:val="000000"/>
        </w:rPr>
        <w:t>8.64 to 8.65 (Severability)</w:t>
      </w:r>
    </w:p>
    <w:p w14:paraId="00000136" w14:textId="77777777" w:rsidR="00134135" w:rsidRDefault="00AD689B">
      <w:pPr>
        <w:numPr>
          <w:ilvl w:val="0"/>
          <w:numId w:val="11"/>
        </w:numPr>
        <w:pBdr>
          <w:top w:val="nil"/>
          <w:left w:val="nil"/>
          <w:bottom w:val="nil"/>
          <w:right w:val="nil"/>
          <w:between w:val="nil"/>
        </w:pBdr>
      </w:pPr>
      <w:r>
        <w:rPr>
          <w:color w:val="000000"/>
        </w:rPr>
        <w:t>8.66 to 8.69 (Managing disputes and Mediation)</w:t>
      </w:r>
    </w:p>
    <w:p w14:paraId="00000137" w14:textId="77777777" w:rsidR="00134135" w:rsidRDefault="00AD689B">
      <w:pPr>
        <w:numPr>
          <w:ilvl w:val="0"/>
          <w:numId w:val="11"/>
        </w:numPr>
        <w:pBdr>
          <w:top w:val="nil"/>
          <w:left w:val="nil"/>
          <w:bottom w:val="nil"/>
          <w:right w:val="nil"/>
          <w:between w:val="nil"/>
        </w:pBdr>
      </w:pPr>
      <w:r>
        <w:rPr>
          <w:color w:val="000000"/>
        </w:rPr>
        <w:t>8.80 to 8.88 (Confidentiality)</w:t>
      </w:r>
    </w:p>
    <w:p w14:paraId="00000138" w14:textId="77777777" w:rsidR="00134135" w:rsidRDefault="00AD689B">
      <w:pPr>
        <w:numPr>
          <w:ilvl w:val="0"/>
          <w:numId w:val="11"/>
        </w:numPr>
        <w:pBdr>
          <w:top w:val="nil"/>
          <w:left w:val="nil"/>
          <w:bottom w:val="nil"/>
          <w:right w:val="nil"/>
          <w:between w:val="nil"/>
        </w:pBdr>
      </w:pPr>
      <w:r>
        <w:rPr>
          <w:color w:val="000000"/>
        </w:rPr>
        <w:lastRenderedPageBreak/>
        <w:t>8.89 to 8.90 (Waiver and cumulative remedies)</w:t>
      </w:r>
    </w:p>
    <w:p w14:paraId="00000139" w14:textId="77777777" w:rsidR="00134135" w:rsidRDefault="00AD689B">
      <w:pPr>
        <w:numPr>
          <w:ilvl w:val="0"/>
          <w:numId w:val="11"/>
        </w:numPr>
        <w:pBdr>
          <w:top w:val="nil"/>
          <w:left w:val="nil"/>
          <w:bottom w:val="nil"/>
          <w:right w:val="nil"/>
          <w:between w:val="nil"/>
        </w:pBdr>
      </w:pPr>
      <w:r>
        <w:rPr>
          <w:color w:val="000000"/>
        </w:rPr>
        <w:t>8.91 to 8.101 (Corporate Social Responsibility)</w:t>
      </w:r>
    </w:p>
    <w:p w14:paraId="0000013A" w14:textId="77777777" w:rsidR="00134135" w:rsidRDefault="00AD689B">
      <w:pPr>
        <w:numPr>
          <w:ilvl w:val="0"/>
          <w:numId w:val="11"/>
        </w:numPr>
        <w:pBdr>
          <w:top w:val="nil"/>
          <w:left w:val="nil"/>
          <w:bottom w:val="nil"/>
          <w:right w:val="nil"/>
          <w:between w:val="nil"/>
        </w:pBdr>
      </w:pPr>
      <w:r>
        <w:rPr>
          <w:color w:val="000000"/>
        </w:rPr>
        <w:t>paragraphs 1 to 10 of the Framework Agreement glossary and interpretation</w:t>
      </w:r>
    </w:p>
    <w:p w14:paraId="0000013B" w14:textId="77777777" w:rsidR="00134135" w:rsidRDefault="00AD689B">
      <w:pPr>
        <w:numPr>
          <w:ilvl w:val="0"/>
          <w:numId w:val="6"/>
        </w:numPr>
        <w:pBdr>
          <w:top w:val="nil"/>
          <w:left w:val="nil"/>
          <w:bottom w:val="nil"/>
          <w:right w:val="nil"/>
          <w:between w:val="nil"/>
        </w:pBdr>
      </w:pPr>
      <w:r>
        <w:rPr>
          <w:color w:val="000000"/>
        </w:rPr>
        <w:t>any audit provisions from the Framework Agreement set out by the Buyer in the Order Form</w:t>
      </w:r>
    </w:p>
    <w:p w14:paraId="0000013C" w14:textId="77777777" w:rsidR="00134135" w:rsidRDefault="00AD689B">
      <w:pPr>
        <w:ind w:left="720"/>
      </w:pPr>
      <w:r>
        <w:t xml:space="preserve"> </w:t>
      </w:r>
    </w:p>
    <w:p w14:paraId="0000013D" w14:textId="77777777" w:rsidR="00134135" w:rsidRDefault="00AD689B">
      <w:pPr>
        <w:spacing w:after="240"/>
      </w:pPr>
      <w:r>
        <w:t>2.2</w:t>
      </w:r>
      <w:r>
        <w:tab/>
        <w:t xml:space="preserve">The Framework Agreement provisions in clause 2.1 will be modified as follows: </w:t>
      </w:r>
    </w:p>
    <w:p w14:paraId="0000013E" w14:textId="77777777" w:rsidR="00134135" w:rsidRDefault="00AD689B">
      <w:pPr>
        <w:ind w:left="1440" w:hanging="720"/>
      </w:pPr>
      <w:r>
        <w:t>2.2.1</w:t>
      </w:r>
      <w:r>
        <w:tab/>
        <w:t>a reference to the ‘Framework Agreement’ will be a reference to the ‘Call-Off Contract’</w:t>
      </w:r>
    </w:p>
    <w:p w14:paraId="0000013F" w14:textId="77777777" w:rsidR="00134135" w:rsidRDefault="00AD689B">
      <w:pPr>
        <w:ind w:firstLine="720"/>
      </w:pPr>
      <w:r>
        <w:t>2.2.2</w:t>
      </w:r>
      <w:r>
        <w:tab/>
        <w:t>a reference to ‘CCS’ will be a reference to ‘the Buyer’</w:t>
      </w:r>
    </w:p>
    <w:p w14:paraId="00000140" w14:textId="77777777" w:rsidR="00134135" w:rsidRDefault="00AD689B">
      <w:pPr>
        <w:ind w:left="1440" w:hanging="720"/>
      </w:pPr>
      <w:r>
        <w:t>2.2.3</w:t>
      </w:r>
      <w:r>
        <w:tab/>
        <w:t>a reference to the ‘Parties’ and a ‘Party’ will be a reference to the Buyer and Supplier as Parties under this Call-Off Contract</w:t>
      </w:r>
    </w:p>
    <w:p w14:paraId="00000141" w14:textId="77777777" w:rsidR="00134135" w:rsidRDefault="00134135"/>
    <w:p w14:paraId="00000142" w14:textId="77777777" w:rsidR="00134135" w:rsidRDefault="00AD689B">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00000143" w14:textId="77777777" w:rsidR="00134135" w:rsidRDefault="00134135">
      <w:pPr>
        <w:ind w:left="720"/>
      </w:pPr>
    </w:p>
    <w:p w14:paraId="00000144" w14:textId="77777777" w:rsidR="00134135" w:rsidRDefault="00AD689B">
      <w:pPr>
        <w:ind w:left="720" w:hanging="720"/>
      </w:pPr>
      <w:r>
        <w:t>2.4</w:t>
      </w:r>
      <w:r>
        <w:tab/>
        <w:t>The Framework Agreement incorporated clauses will be referred to as incorporated Framework clause ‘XX’, where ‘XX’ is the Framework Agreement clause number.</w:t>
      </w:r>
    </w:p>
    <w:p w14:paraId="00000145" w14:textId="77777777" w:rsidR="00134135" w:rsidRDefault="00134135">
      <w:pPr>
        <w:ind w:firstLine="720"/>
      </w:pPr>
    </w:p>
    <w:p w14:paraId="00000147" w14:textId="3C09201A" w:rsidR="00134135" w:rsidRDefault="00AD689B" w:rsidP="007D556D">
      <w:pPr>
        <w:ind w:left="720" w:hanging="720"/>
      </w:pPr>
      <w:r>
        <w:t>2.5</w:t>
      </w:r>
      <w:r>
        <w:tab/>
        <w:t>When an Order Form is signed, the terms and conditions agreed in it will be incorporated into this Call-Off Contract.</w:t>
      </w:r>
    </w:p>
    <w:p w14:paraId="00000148" w14:textId="77777777" w:rsidR="00134135" w:rsidRDefault="00AD689B">
      <w:pPr>
        <w:pStyle w:val="Heading3"/>
        <w:spacing w:after="100"/>
      </w:pPr>
      <w:r>
        <w:t>3.</w:t>
      </w:r>
      <w:r>
        <w:tab/>
        <w:t>Supply of services</w:t>
      </w:r>
    </w:p>
    <w:p w14:paraId="00000149" w14:textId="77777777" w:rsidR="00134135" w:rsidRDefault="00AD689B">
      <w:pPr>
        <w:spacing w:before="240" w:after="240"/>
        <w:ind w:left="720" w:hanging="720"/>
      </w:pPr>
      <w:r>
        <w:t>3.1</w:t>
      </w:r>
      <w:r>
        <w:tab/>
        <w:t>The Supplier agrees to supply the G-Cloud Services and any Additional Services under the terms of the Call-Off Contract and the Supplier’s Application.</w:t>
      </w:r>
    </w:p>
    <w:p w14:paraId="0000014B" w14:textId="53E2BA12" w:rsidR="00134135" w:rsidRDefault="00AD689B" w:rsidP="007D556D">
      <w:pPr>
        <w:ind w:left="720" w:hanging="720"/>
      </w:pPr>
      <w:r>
        <w:t>3.2</w:t>
      </w:r>
      <w:r>
        <w:tab/>
        <w:t>The Supplier undertakes that each G-Cloud Service will meet the Buyer’s acceptance criteria, as defined in the Order Form.</w:t>
      </w:r>
    </w:p>
    <w:p w14:paraId="0000014C" w14:textId="77777777" w:rsidR="00134135" w:rsidRDefault="00AD689B">
      <w:pPr>
        <w:pStyle w:val="Heading3"/>
        <w:spacing w:after="100"/>
      </w:pPr>
      <w:r>
        <w:t>4.</w:t>
      </w:r>
      <w:r>
        <w:tab/>
        <w:t>Supplier staff</w:t>
      </w:r>
    </w:p>
    <w:p w14:paraId="0000014D" w14:textId="77777777" w:rsidR="00134135" w:rsidRDefault="00AD689B">
      <w:pPr>
        <w:spacing w:before="240" w:after="240"/>
      </w:pPr>
      <w:r>
        <w:t>4.1</w:t>
      </w:r>
      <w:r>
        <w:tab/>
        <w:t xml:space="preserve">The Supplier Staff must: </w:t>
      </w:r>
    </w:p>
    <w:p w14:paraId="0000014E" w14:textId="77777777" w:rsidR="00134135" w:rsidRDefault="00AD689B">
      <w:pPr>
        <w:ind w:firstLine="720"/>
      </w:pPr>
      <w:r>
        <w:t>4.1.1</w:t>
      </w:r>
      <w:r>
        <w:tab/>
        <w:t>be appropriately experienced, qualified and trained to supply the Services</w:t>
      </w:r>
    </w:p>
    <w:p w14:paraId="0000014F" w14:textId="77777777" w:rsidR="00134135" w:rsidRDefault="00134135"/>
    <w:p w14:paraId="00000150" w14:textId="77777777" w:rsidR="00134135" w:rsidRDefault="00AD689B">
      <w:pPr>
        <w:ind w:firstLine="720"/>
      </w:pPr>
      <w:r>
        <w:t>4.1.2</w:t>
      </w:r>
      <w:r>
        <w:tab/>
        <w:t>apply all due skill, care and diligence in faithfully performing those duties</w:t>
      </w:r>
    </w:p>
    <w:p w14:paraId="00000151" w14:textId="77777777" w:rsidR="00134135" w:rsidRDefault="00134135"/>
    <w:p w14:paraId="00000152" w14:textId="77777777" w:rsidR="00134135" w:rsidRDefault="00AD689B">
      <w:pPr>
        <w:ind w:left="720"/>
      </w:pPr>
      <w:r>
        <w:t>4.1.3</w:t>
      </w:r>
      <w:r>
        <w:tab/>
        <w:t>obey all lawful instructions and reasonable directions of the Buyer and provide the Services to the reasonable satisfaction of the Buyer</w:t>
      </w:r>
    </w:p>
    <w:p w14:paraId="00000153" w14:textId="77777777" w:rsidR="00134135" w:rsidRDefault="00134135"/>
    <w:p w14:paraId="00000154" w14:textId="77777777" w:rsidR="00134135" w:rsidRDefault="00AD689B">
      <w:pPr>
        <w:ind w:firstLine="720"/>
      </w:pPr>
      <w:r>
        <w:t>4.1.4</w:t>
      </w:r>
      <w:r>
        <w:tab/>
        <w:t>respond to any enquiries about the Services as soon as reasonably possible</w:t>
      </w:r>
    </w:p>
    <w:p w14:paraId="00000155" w14:textId="77777777" w:rsidR="00134135" w:rsidRDefault="00134135"/>
    <w:p w14:paraId="00000156" w14:textId="77777777" w:rsidR="00134135" w:rsidRDefault="00AD689B">
      <w:pPr>
        <w:ind w:firstLine="720"/>
      </w:pPr>
      <w:r>
        <w:t>4.1.5</w:t>
      </w:r>
      <w:r>
        <w:tab/>
        <w:t>complete any necessary Supplier Staff vetting as specified by the Buyer</w:t>
      </w:r>
    </w:p>
    <w:p w14:paraId="00000157" w14:textId="77777777" w:rsidR="00134135" w:rsidRDefault="00134135"/>
    <w:p w14:paraId="00000158" w14:textId="77777777" w:rsidR="00134135" w:rsidRDefault="00AD689B">
      <w:pPr>
        <w:ind w:left="720" w:hanging="720"/>
      </w:pPr>
      <w:r>
        <w:t>4.2</w:t>
      </w:r>
      <w:r>
        <w:tab/>
        <w:t>The Supplier must retain overall control of the Supplier Staff so that they are not considered to be employees, workers, agents or contractors of the Buyer.</w:t>
      </w:r>
    </w:p>
    <w:p w14:paraId="00000159" w14:textId="77777777" w:rsidR="00134135" w:rsidRDefault="00134135">
      <w:pPr>
        <w:ind w:firstLine="720"/>
      </w:pPr>
    </w:p>
    <w:p w14:paraId="0000015A" w14:textId="77777777" w:rsidR="00134135" w:rsidRDefault="00AD689B">
      <w:pPr>
        <w:ind w:left="720" w:hanging="720"/>
      </w:pPr>
      <w:r>
        <w:t>4.3</w:t>
      </w:r>
      <w:r>
        <w:tab/>
        <w:t>The Supplier may substitute any Supplier Staff as long as they have the equivalent experience and qualifications to the substituted staff member.</w:t>
      </w:r>
    </w:p>
    <w:p w14:paraId="0000015B" w14:textId="77777777" w:rsidR="00134135" w:rsidRDefault="00134135">
      <w:pPr>
        <w:ind w:firstLine="720"/>
      </w:pPr>
    </w:p>
    <w:p w14:paraId="0000015C" w14:textId="77777777" w:rsidR="00134135" w:rsidRDefault="00AD689B">
      <w:pPr>
        <w:ind w:left="720" w:hanging="720"/>
      </w:pPr>
      <w:r>
        <w:t>4.4</w:t>
      </w:r>
      <w:r>
        <w:tab/>
        <w:t>The Buyer may conduct IR35 Assessments using the ESI tool to assess whether the Supplier’s engagement under the Call-Off Contract is Inside or Outside IR35.</w:t>
      </w:r>
    </w:p>
    <w:p w14:paraId="0000015D" w14:textId="77777777" w:rsidR="00134135" w:rsidRDefault="00134135">
      <w:pPr>
        <w:ind w:firstLine="720"/>
      </w:pPr>
    </w:p>
    <w:p w14:paraId="0000015E" w14:textId="77777777" w:rsidR="00134135" w:rsidRDefault="00AD689B">
      <w:pPr>
        <w:ind w:left="720" w:hanging="720"/>
      </w:pPr>
      <w:r>
        <w:t>4.5</w:t>
      </w:r>
      <w:r>
        <w:tab/>
        <w:t>The Buyer may End this Call-Off Contract for Material Breach as per clause 18.5 hereunder if the Supplier is delivering the Services Inside IR35.</w:t>
      </w:r>
    </w:p>
    <w:p w14:paraId="0000015F" w14:textId="77777777" w:rsidR="00134135" w:rsidRDefault="00134135">
      <w:pPr>
        <w:ind w:firstLine="720"/>
      </w:pPr>
    </w:p>
    <w:p w14:paraId="00000160" w14:textId="77777777" w:rsidR="00134135" w:rsidRDefault="00AD689B">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00000161" w14:textId="77777777" w:rsidR="00134135" w:rsidRDefault="00134135">
      <w:pPr>
        <w:ind w:left="720"/>
      </w:pPr>
    </w:p>
    <w:p w14:paraId="00000162" w14:textId="77777777" w:rsidR="00134135" w:rsidRDefault="00AD689B">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00000163" w14:textId="77777777" w:rsidR="00134135" w:rsidRDefault="00134135">
      <w:pPr>
        <w:ind w:left="720"/>
      </w:pPr>
    </w:p>
    <w:p w14:paraId="00000165" w14:textId="6D7FDFE8" w:rsidR="00134135" w:rsidRDefault="00AD689B" w:rsidP="007D556D">
      <w:pPr>
        <w:ind w:left="720" w:hanging="720"/>
      </w:pPr>
      <w:r>
        <w:t>4.8</w:t>
      </w:r>
      <w:r>
        <w:tab/>
        <w:t>If it is determined by the Buyer that the Supplier is Outside IR35, the Buyer will provide the ESI reference number and a copy of the PDF to the Supplier.</w:t>
      </w:r>
    </w:p>
    <w:p w14:paraId="00000166" w14:textId="77777777" w:rsidR="00134135" w:rsidRDefault="00AD689B">
      <w:pPr>
        <w:pStyle w:val="Heading3"/>
        <w:spacing w:after="100"/>
      </w:pPr>
      <w:r>
        <w:t>5.</w:t>
      </w:r>
      <w:r>
        <w:tab/>
        <w:t>Due diligence</w:t>
      </w:r>
    </w:p>
    <w:p w14:paraId="00000167" w14:textId="77777777" w:rsidR="00134135" w:rsidRDefault="00AD689B">
      <w:pPr>
        <w:spacing w:before="240" w:after="120"/>
      </w:pPr>
      <w:r>
        <w:t xml:space="preserve"> 5.1</w:t>
      </w:r>
      <w:r>
        <w:tab/>
        <w:t>Both Parties agree that when entering into a Call-Off Contract they:</w:t>
      </w:r>
    </w:p>
    <w:p w14:paraId="00000168" w14:textId="77777777" w:rsidR="00134135" w:rsidRDefault="00AD689B">
      <w:pPr>
        <w:spacing w:after="120"/>
        <w:ind w:left="1440" w:hanging="720"/>
      </w:pPr>
      <w:r>
        <w:t>5.1.1</w:t>
      </w:r>
      <w:r>
        <w:tab/>
        <w:t>have made their own enquiries and are satisfied by the accuracy of any information supplied by the other Party</w:t>
      </w:r>
    </w:p>
    <w:p w14:paraId="00000169" w14:textId="77777777" w:rsidR="00134135" w:rsidRDefault="00AD689B">
      <w:pPr>
        <w:spacing w:after="120"/>
        <w:ind w:left="1440" w:hanging="720"/>
      </w:pPr>
      <w:r>
        <w:t>5.1.2</w:t>
      </w:r>
      <w:r>
        <w:tab/>
        <w:t>are confident that they can fulfil their obligations according to the Call-Off Contract terms</w:t>
      </w:r>
    </w:p>
    <w:p w14:paraId="0000016A" w14:textId="77777777" w:rsidR="00134135" w:rsidRDefault="00AD689B">
      <w:pPr>
        <w:spacing w:after="120"/>
        <w:ind w:firstLine="720"/>
      </w:pPr>
      <w:r>
        <w:t>5.1.3</w:t>
      </w:r>
      <w:r>
        <w:tab/>
        <w:t>have raised all due diligence questions before signing the Call-Off Contract</w:t>
      </w:r>
    </w:p>
    <w:p w14:paraId="0000016C" w14:textId="5DBDC2B0" w:rsidR="00134135" w:rsidRDefault="00AD689B" w:rsidP="007D556D">
      <w:pPr>
        <w:ind w:firstLine="720"/>
      </w:pPr>
      <w:r>
        <w:t>5.1.4</w:t>
      </w:r>
      <w:r>
        <w:tab/>
        <w:t>have entered into the Call-Off Contract relying on its own due diligence</w:t>
      </w:r>
    </w:p>
    <w:p w14:paraId="0000016D" w14:textId="77777777" w:rsidR="00134135" w:rsidRDefault="00AD689B">
      <w:pPr>
        <w:pStyle w:val="Heading3"/>
        <w:spacing w:after="100"/>
      </w:pPr>
      <w:r>
        <w:t xml:space="preserve">6. </w:t>
      </w:r>
      <w:r>
        <w:tab/>
        <w:t>Business continuity and disaster recovery</w:t>
      </w:r>
    </w:p>
    <w:p w14:paraId="0000016E" w14:textId="77777777" w:rsidR="00134135" w:rsidRDefault="00AD689B">
      <w:pPr>
        <w:ind w:left="720" w:hanging="720"/>
      </w:pPr>
      <w:r>
        <w:t>6.1</w:t>
      </w:r>
      <w:r>
        <w:tab/>
        <w:t>The Supplier will have a clear business continuity and disaster recovery plan in their service descriptions.</w:t>
      </w:r>
    </w:p>
    <w:p w14:paraId="0000016F" w14:textId="77777777" w:rsidR="00134135" w:rsidRDefault="00134135"/>
    <w:p w14:paraId="00000170" w14:textId="77777777" w:rsidR="00134135" w:rsidRDefault="00AD689B">
      <w:pPr>
        <w:ind w:left="720" w:hanging="720"/>
      </w:pPr>
      <w:r>
        <w:t>6.2</w:t>
      </w:r>
      <w:r>
        <w:tab/>
        <w:t>The Supplier’s business continuity and disaster recovery services are part of the Services and will be performed by the Supplier when required.</w:t>
      </w:r>
    </w:p>
    <w:p w14:paraId="00000172" w14:textId="0E83B33D" w:rsidR="00134135" w:rsidRDefault="00AD689B" w:rsidP="007D556D">
      <w:pPr>
        <w:ind w:left="720" w:hanging="720"/>
      </w:pPr>
      <w:r>
        <w:t>6.3</w:t>
      </w:r>
      <w:r>
        <w:tab/>
        <w:t>If requested by the Buyer prior to entering into this Call-Off Contract, the Supplier must ensure that its business continuity and disaster recovery plan is consistent with the Buyer’s own plans.</w:t>
      </w:r>
    </w:p>
    <w:p w14:paraId="00000173" w14:textId="77777777" w:rsidR="00134135" w:rsidRDefault="00AD689B">
      <w:pPr>
        <w:pStyle w:val="Heading3"/>
        <w:spacing w:after="100"/>
      </w:pPr>
      <w:r>
        <w:lastRenderedPageBreak/>
        <w:t>7.</w:t>
      </w:r>
      <w:r>
        <w:tab/>
        <w:t>Payment, VAT and Call-Off Contract charges</w:t>
      </w:r>
    </w:p>
    <w:p w14:paraId="00000174" w14:textId="77777777" w:rsidR="00134135" w:rsidRDefault="00AD689B">
      <w:pPr>
        <w:spacing w:after="120"/>
        <w:ind w:left="720" w:hanging="720"/>
      </w:pPr>
      <w:r>
        <w:t>7.1</w:t>
      </w:r>
      <w:r>
        <w:tab/>
        <w:t>The Buyer must pay the Charges following clauses 7.2 to 7.11 for the Supplier’s delivery of the Services.</w:t>
      </w:r>
    </w:p>
    <w:p w14:paraId="00000175" w14:textId="77777777" w:rsidR="00134135" w:rsidRDefault="00AD689B">
      <w:pPr>
        <w:ind w:left="720" w:hanging="720"/>
      </w:pPr>
      <w:r>
        <w:t>7.2</w:t>
      </w:r>
      <w:r>
        <w:tab/>
        <w:t>The Buyer will pay the Supplier within the number of days specified in the Order Form on receipt of a valid invoice.</w:t>
      </w:r>
    </w:p>
    <w:p w14:paraId="00000176" w14:textId="77777777" w:rsidR="00134135" w:rsidRDefault="00AD689B">
      <w:pPr>
        <w:spacing w:after="120"/>
        <w:ind w:left="720" w:hanging="720"/>
      </w:pPr>
      <w:r>
        <w:t>7.3</w:t>
      </w:r>
      <w:r>
        <w:tab/>
        <w:t>The Call-Off Contract Charges include all Charges for payment Processing. All invoices submitted to the Buyer for the Services will be exclusive of any Management Charge.</w:t>
      </w:r>
    </w:p>
    <w:p w14:paraId="00000177" w14:textId="77777777" w:rsidR="00134135" w:rsidRDefault="00AD689B">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00000178" w14:textId="77777777" w:rsidR="00134135" w:rsidRDefault="00AD689B">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00000179" w14:textId="77777777" w:rsidR="00134135" w:rsidRDefault="00AD689B">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0000017A" w14:textId="77777777" w:rsidR="00134135" w:rsidRDefault="00AD689B">
      <w:pPr>
        <w:spacing w:after="120"/>
      </w:pPr>
      <w:r>
        <w:t>7.7</w:t>
      </w:r>
      <w:r>
        <w:tab/>
        <w:t>All Charges payable by the Buyer to the Supplier will include VAT at the appropriate Rate.</w:t>
      </w:r>
    </w:p>
    <w:p w14:paraId="0000017B" w14:textId="77777777" w:rsidR="00134135" w:rsidRDefault="00AD689B">
      <w:pPr>
        <w:spacing w:after="120"/>
        <w:ind w:left="720" w:hanging="720"/>
      </w:pPr>
      <w:r>
        <w:t>7.8</w:t>
      </w:r>
      <w:r>
        <w:tab/>
        <w:t>The Supplier must add VAT to the Charges at the appropriate rate with visibility of the amount as a separate line item.</w:t>
      </w:r>
    </w:p>
    <w:p w14:paraId="0000017C" w14:textId="77777777" w:rsidR="00134135" w:rsidRDefault="00AD689B">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000017D" w14:textId="77777777" w:rsidR="00134135" w:rsidRDefault="00AD689B">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0000017E" w14:textId="77777777" w:rsidR="00134135" w:rsidRDefault="00AD689B">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00000180" w14:textId="2C1D8785" w:rsidR="00134135" w:rsidRDefault="00AD689B" w:rsidP="007D556D">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00000181" w14:textId="77777777" w:rsidR="00134135" w:rsidRDefault="00AD689B">
      <w:pPr>
        <w:pStyle w:val="Heading3"/>
      </w:pPr>
      <w:r>
        <w:t>8.</w:t>
      </w:r>
      <w:r>
        <w:tab/>
        <w:t>Recovery of sums due and right of set-off</w:t>
      </w:r>
    </w:p>
    <w:p w14:paraId="00000183" w14:textId="39D3D448" w:rsidR="00134135" w:rsidRDefault="00AD689B" w:rsidP="007D556D">
      <w:pPr>
        <w:spacing w:before="240" w:after="240"/>
        <w:ind w:left="720" w:hanging="720"/>
      </w:pPr>
      <w:r>
        <w:t>8.1</w:t>
      </w:r>
      <w:r>
        <w:tab/>
        <w:t>If a Supplier owes money to the Buyer, the Buyer may deduct that sum from the Call-Off Contract Charges.</w:t>
      </w:r>
    </w:p>
    <w:p w14:paraId="00000184" w14:textId="77777777" w:rsidR="00134135" w:rsidRDefault="00AD689B">
      <w:pPr>
        <w:pStyle w:val="Heading3"/>
      </w:pPr>
      <w:r>
        <w:lastRenderedPageBreak/>
        <w:t>9.</w:t>
      </w:r>
      <w:r>
        <w:tab/>
        <w:t>Insurance</w:t>
      </w:r>
    </w:p>
    <w:p w14:paraId="00000185" w14:textId="77777777" w:rsidR="00134135" w:rsidRDefault="00AD689B">
      <w:pPr>
        <w:spacing w:before="240" w:after="240"/>
        <w:ind w:left="660" w:hanging="660"/>
      </w:pPr>
      <w:r>
        <w:t>9.1</w:t>
      </w:r>
      <w:r>
        <w:tab/>
        <w:t>The Supplier will maintain the insurances required by the Buyer including those in this clause.</w:t>
      </w:r>
    </w:p>
    <w:p w14:paraId="00000186" w14:textId="77777777" w:rsidR="00134135" w:rsidRDefault="00AD689B">
      <w:r>
        <w:t>9.2</w:t>
      </w:r>
      <w:r>
        <w:tab/>
        <w:t>The Supplier will ensure that:</w:t>
      </w:r>
    </w:p>
    <w:p w14:paraId="00000187" w14:textId="77777777" w:rsidR="00134135" w:rsidRDefault="00134135"/>
    <w:p w14:paraId="00000188" w14:textId="77777777" w:rsidR="00134135" w:rsidRDefault="00AD689B">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00000189" w14:textId="77777777" w:rsidR="00134135" w:rsidRDefault="00134135">
      <w:pPr>
        <w:ind w:firstLine="720"/>
      </w:pPr>
    </w:p>
    <w:p w14:paraId="0000018A" w14:textId="77777777" w:rsidR="00134135" w:rsidRDefault="00AD689B">
      <w:pPr>
        <w:ind w:left="1440" w:hanging="720"/>
      </w:pPr>
      <w:r>
        <w:t>9.2.2</w:t>
      </w:r>
      <w:r>
        <w:tab/>
        <w:t>the third-party public and products liability insurance contains an ‘indemnity to principals’ clause for the Buyer’s benefit</w:t>
      </w:r>
    </w:p>
    <w:p w14:paraId="0000018B" w14:textId="77777777" w:rsidR="00134135" w:rsidRDefault="00134135">
      <w:pPr>
        <w:ind w:firstLine="720"/>
      </w:pPr>
    </w:p>
    <w:p w14:paraId="0000018C" w14:textId="77777777" w:rsidR="00134135" w:rsidRDefault="00AD689B">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0000018D" w14:textId="77777777" w:rsidR="00134135" w:rsidRDefault="00134135">
      <w:pPr>
        <w:ind w:firstLine="720"/>
      </w:pPr>
    </w:p>
    <w:p w14:paraId="0000018E" w14:textId="77777777" w:rsidR="00134135" w:rsidRDefault="00AD689B">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0000018F" w14:textId="77777777" w:rsidR="00134135" w:rsidRDefault="00134135">
      <w:pPr>
        <w:ind w:left="720"/>
      </w:pPr>
    </w:p>
    <w:p w14:paraId="00000190" w14:textId="77777777" w:rsidR="00134135" w:rsidRDefault="00AD689B">
      <w:pPr>
        <w:ind w:left="720" w:hanging="720"/>
      </w:pPr>
      <w:r>
        <w:t>9.3</w:t>
      </w:r>
      <w:r>
        <w:tab/>
        <w:t>If requested by the Buyer, the Supplier will obtain additional insurance policies, or extend existing policies bought under the Framework Agreement.</w:t>
      </w:r>
    </w:p>
    <w:p w14:paraId="00000191" w14:textId="77777777" w:rsidR="00134135" w:rsidRDefault="00134135">
      <w:pPr>
        <w:ind w:left="720" w:firstLine="720"/>
      </w:pPr>
    </w:p>
    <w:p w14:paraId="00000192" w14:textId="77777777" w:rsidR="00134135" w:rsidRDefault="00AD689B">
      <w:pPr>
        <w:ind w:left="720" w:hanging="720"/>
      </w:pPr>
      <w:r>
        <w:t>9.4</w:t>
      </w:r>
      <w:r>
        <w:tab/>
        <w:t>If requested by the Buyer, the Supplier will provide the following to show compliance with this clause:</w:t>
      </w:r>
    </w:p>
    <w:p w14:paraId="00000193" w14:textId="77777777" w:rsidR="00134135" w:rsidRDefault="00134135">
      <w:pPr>
        <w:ind w:firstLine="720"/>
      </w:pPr>
    </w:p>
    <w:p w14:paraId="00000194" w14:textId="77777777" w:rsidR="00134135" w:rsidRDefault="00AD689B">
      <w:pPr>
        <w:ind w:firstLine="720"/>
      </w:pPr>
      <w:r>
        <w:t>9.4.1</w:t>
      </w:r>
      <w:r>
        <w:tab/>
        <w:t>a broker's verification of insurance</w:t>
      </w:r>
    </w:p>
    <w:p w14:paraId="00000195" w14:textId="77777777" w:rsidR="00134135" w:rsidRDefault="00134135">
      <w:pPr>
        <w:ind w:firstLine="720"/>
      </w:pPr>
    </w:p>
    <w:p w14:paraId="00000196" w14:textId="77777777" w:rsidR="00134135" w:rsidRDefault="00AD689B">
      <w:pPr>
        <w:ind w:firstLine="720"/>
      </w:pPr>
      <w:r>
        <w:t>9.4.2</w:t>
      </w:r>
      <w:r>
        <w:tab/>
        <w:t>receipts for the insurance premium</w:t>
      </w:r>
    </w:p>
    <w:p w14:paraId="00000197" w14:textId="77777777" w:rsidR="00134135" w:rsidRDefault="00134135">
      <w:pPr>
        <w:ind w:firstLine="720"/>
      </w:pPr>
    </w:p>
    <w:p w14:paraId="00000198" w14:textId="77777777" w:rsidR="00134135" w:rsidRDefault="00AD689B">
      <w:pPr>
        <w:ind w:firstLine="720"/>
      </w:pPr>
      <w:r>
        <w:t>9.4.3</w:t>
      </w:r>
      <w:r>
        <w:tab/>
        <w:t>evidence of payment of the latest premiums due</w:t>
      </w:r>
    </w:p>
    <w:p w14:paraId="00000199" w14:textId="77777777" w:rsidR="00134135" w:rsidRDefault="00134135">
      <w:pPr>
        <w:ind w:firstLine="720"/>
      </w:pPr>
    </w:p>
    <w:p w14:paraId="0000019A" w14:textId="77777777" w:rsidR="00134135" w:rsidRDefault="00AD689B">
      <w:pPr>
        <w:ind w:left="720" w:hanging="720"/>
      </w:pPr>
      <w:r>
        <w:t>9.5</w:t>
      </w:r>
      <w:r>
        <w:tab/>
        <w:t>Insurance will not relieve the Supplier of any liabilities under the Framework Agreement or this Call-Off Contract and the Supplier will:</w:t>
      </w:r>
    </w:p>
    <w:p w14:paraId="0000019B" w14:textId="77777777" w:rsidR="00134135" w:rsidRDefault="00134135">
      <w:pPr>
        <w:ind w:firstLine="720"/>
      </w:pPr>
    </w:p>
    <w:p w14:paraId="0000019C" w14:textId="77777777" w:rsidR="00134135" w:rsidRDefault="00AD689B">
      <w:pPr>
        <w:ind w:left="1440" w:hanging="720"/>
      </w:pPr>
      <w:r>
        <w:t>9.5.1</w:t>
      </w:r>
      <w:r>
        <w:tab/>
        <w:t>take all risk control measures using Good Industry Practice, including the investigation and reports of claims to insurers</w:t>
      </w:r>
    </w:p>
    <w:p w14:paraId="0000019D" w14:textId="77777777" w:rsidR="00134135" w:rsidRDefault="00134135">
      <w:pPr>
        <w:ind w:left="720" w:firstLine="720"/>
      </w:pPr>
    </w:p>
    <w:p w14:paraId="0000019E" w14:textId="77777777" w:rsidR="00134135" w:rsidRDefault="00AD689B">
      <w:pPr>
        <w:ind w:left="1440" w:hanging="720"/>
      </w:pPr>
      <w:r>
        <w:t>9.5.2</w:t>
      </w:r>
      <w:r>
        <w:tab/>
        <w:t>promptly notify the insurers in writing of any relevant material fact under any Insurances</w:t>
      </w:r>
    </w:p>
    <w:p w14:paraId="0000019F" w14:textId="77777777" w:rsidR="00134135" w:rsidRDefault="00134135">
      <w:pPr>
        <w:ind w:firstLine="720"/>
      </w:pPr>
    </w:p>
    <w:p w14:paraId="000001A0" w14:textId="77777777" w:rsidR="00134135" w:rsidRDefault="00AD689B">
      <w:pPr>
        <w:ind w:left="1440" w:hanging="720"/>
      </w:pPr>
      <w:r>
        <w:t>9.5.3</w:t>
      </w:r>
      <w:r>
        <w:tab/>
        <w:t>hold all insurance policies and require any broker arranging the insurance to hold any insurance slips and other evidence of insurance</w:t>
      </w:r>
    </w:p>
    <w:p w14:paraId="000001A1" w14:textId="77777777" w:rsidR="00134135" w:rsidRDefault="00AD689B">
      <w:r>
        <w:t xml:space="preserve"> </w:t>
      </w:r>
    </w:p>
    <w:p w14:paraId="000001A2" w14:textId="77777777" w:rsidR="00134135" w:rsidRDefault="00AD689B">
      <w:pPr>
        <w:ind w:left="720" w:hanging="720"/>
      </w:pPr>
      <w:r>
        <w:t>9.6</w:t>
      </w:r>
      <w:r>
        <w:tab/>
        <w:t>The Supplier will not do or omit to do anything, which would destroy or impair the legal validity of the insurance.</w:t>
      </w:r>
    </w:p>
    <w:p w14:paraId="000001A3" w14:textId="77777777" w:rsidR="00134135" w:rsidRDefault="00134135">
      <w:pPr>
        <w:ind w:firstLine="720"/>
      </w:pPr>
    </w:p>
    <w:p w14:paraId="000001A4" w14:textId="77777777" w:rsidR="00134135" w:rsidRDefault="00AD689B">
      <w:pPr>
        <w:ind w:left="720" w:hanging="720"/>
      </w:pPr>
      <w:r>
        <w:t>9.7</w:t>
      </w:r>
      <w:r>
        <w:tab/>
        <w:t>The Supplier will notify CCS and the Buyer as soon as possible if any insurance policies have been, or are due to be, cancelled, suspended, Ended or not renewed.</w:t>
      </w:r>
    </w:p>
    <w:p w14:paraId="000001A5" w14:textId="77777777" w:rsidR="00134135" w:rsidRDefault="00134135">
      <w:pPr>
        <w:ind w:firstLine="720"/>
      </w:pPr>
    </w:p>
    <w:p w14:paraId="000001A6" w14:textId="77777777" w:rsidR="00134135" w:rsidRDefault="00AD689B">
      <w:r>
        <w:t>9.8</w:t>
      </w:r>
      <w:r>
        <w:tab/>
        <w:t>The Supplier will be liable for the payment of any:</w:t>
      </w:r>
    </w:p>
    <w:p w14:paraId="000001A7" w14:textId="77777777" w:rsidR="00134135" w:rsidRDefault="00134135"/>
    <w:p w14:paraId="000001A8" w14:textId="77777777" w:rsidR="00134135" w:rsidRDefault="00AD689B">
      <w:pPr>
        <w:ind w:firstLine="720"/>
      </w:pPr>
      <w:r>
        <w:t>9.8.1</w:t>
      </w:r>
      <w:r>
        <w:tab/>
        <w:t>premiums, which it will pay promptly</w:t>
      </w:r>
    </w:p>
    <w:p w14:paraId="000001AA" w14:textId="03E4D02A" w:rsidR="00134135" w:rsidRDefault="00AD689B" w:rsidP="007D556D">
      <w:pPr>
        <w:ind w:firstLine="720"/>
      </w:pPr>
      <w:r>
        <w:t>9.8.2</w:t>
      </w:r>
      <w:r>
        <w:tab/>
        <w:t>excess or deductibles and will not be entitled to recover this from the Buyer</w:t>
      </w:r>
    </w:p>
    <w:p w14:paraId="000001AB" w14:textId="77777777" w:rsidR="00134135" w:rsidRDefault="00AD689B">
      <w:pPr>
        <w:pStyle w:val="Heading3"/>
        <w:spacing w:after="100"/>
      </w:pPr>
      <w:r>
        <w:t>10.</w:t>
      </w:r>
      <w:r>
        <w:tab/>
        <w:t>Confidentiality</w:t>
      </w:r>
    </w:p>
    <w:p w14:paraId="000001AD" w14:textId="7C127C5F" w:rsidR="00134135" w:rsidRDefault="00AD689B" w:rsidP="007D556D">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000001AE" w14:textId="77777777" w:rsidR="00134135" w:rsidRDefault="00AD689B">
      <w:pPr>
        <w:pStyle w:val="Heading3"/>
        <w:spacing w:after="100"/>
      </w:pPr>
      <w:r>
        <w:t>11.</w:t>
      </w:r>
      <w:r>
        <w:tab/>
        <w:t>Intellectual Property Rights</w:t>
      </w:r>
    </w:p>
    <w:p w14:paraId="000001AF" w14:textId="77777777" w:rsidR="00134135" w:rsidRDefault="00AD689B">
      <w:pPr>
        <w:ind w:left="720" w:hanging="720"/>
      </w:pPr>
      <w:r>
        <w:t>11.1</w:t>
      </w:r>
      <w:r>
        <w:tab/>
        <w:t>Unless otherwise specified in this Call-Off Contract, a Party will not acquire any right, title or interest in or to the Intellectual Property Rights (IPRs) of the other Party or its Licensors.</w:t>
      </w:r>
    </w:p>
    <w:p w14:paraId="000001B0" w14:textId="77777777" w:rsidR="00134135" w:rsidRDefault="00134135">
      <w:pPr>
        <w:ind w:left="720"/>
      </w:pPr>
    </w:p>
    <w:p w14:paraId="000001B1" w14:textId="77777777" w:rsidR="00134135" w:rsidRDefault="00AD689B">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000001B2" w14:textId="77777777" w:rsidR="00134135" w:rsidRDefault="00134135">
      <w:pPr>
        <w:ind w:left="720"/>
      </w:pPr>
    </w:p>
    <w:p w14:paraId="000001B3" w14:textId="77777777" w:rsidR="00134135" w:rsidRDefault="00AD689B">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000001B4" w14:textId="77777777" w:rsidR="00134135" w:rsidRDefault="00134135">
      <w:pPr>
        <w:ind w:left="720"/>
      </w:pPr>
    </w:p>
    <w:p w14:paraId="000001B5" w14:textId="77777777" w:rsidR="00134135" w:rsidRDefault="00AD689B">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000001B6" w14:textId="77777777" w:rsidR="00134135" w:rsidRDefault="00134135">
      <w:pPr>
        <w:ind w:left="720"/>
      </w:pPr>
    </w:p>
    <w:p w14:paraId="000001B7" w14:textId="77777777" w:rsidR="00134135" w:rsidRDefault="00AD689B">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000001B8" w14:textId="77777777" w:rsidR="00134135" w:rsidRDefault="00134135">
      <w:pPr>
        <w:ind w:firstLine="720"/>
      </w:pPr>
    </w:p>
    <w:p w14:paraId="000001B9" w14:textId="77777777" w:rsidR="00134135" w:rsidRDefault="00AD689B">
      <w:pPr>
        <w:ind w:firstLine="720"/>
      </w:pPr>
      <w:r>
        <w:t>11.5.1</w:t>
      </w:r>
      <w:r>
        <w:tab/>
        <w:t>rights granted to the Buyer under this Call-Off Contract</w:t>
      </w:r>
    </w:p>
    <w:p w14:paraId="000001BA" w14:textId="77777777" w:rsidR="00134135" w:rsidRDefault="00134135"/>
    <w:p w14:paraId="000001BB" w14:textId="77777777" w:rsidR="00134135" w:rsidRDefault="00AD689B">
      <w:pPr>
        <w:ind w:firstLine="720"/>
      </w:pPr>
      <w:r>
        <w:t>11.5.2</w:t>
      </w:r>
      <w:r>
        <w:tab/>
        <w:t>Supplier’s performance of the Services</w:t>
      </w:r>
    </w:p>
    <w:p w14:paraId="000001BC" w14:textId="77777777" w:rsidR="00134135" w:rsidRDefault="00134135">
      <w:pPr>
        <w:ind w:firstLine="720"/>
      </w:pPr>
    </w:p>
    <w:p w14:paraId="000001BD" w14:textId="77777777" w:rsidR="00134135" w:rsidRDefault="00AD689B">
      <w:pPr>
        <w:ind w:firstLine="720"/>
      </w:pPr>
      <w:r>
        <w:t>11.5.3</w:t>
      </w:r>
      <w:r>
        <w:tab/>
        <w:t>use by the Buyer of the Services</w:t>
      </w:r>
    </w:p>
    <w:p w14:paraId="000001BE" w14:textId="77777777" w:rsidR="00134135" w:rsidRDefault="00134135">
      <w:pPr>
        <w:ind w:firstLine="720"/>
      </w:pPr>
    </w:p>
    <w:p w14:paraId="000001BF" w14:textId="77777777" w:rsidR="00134135" w:rsidRDefault="00AD689B">
      <w:pPr>
        <w:ind w:left="720" w:hanging="720"/>
      </w:pPr>
      <w:r>
        <w:t>11.6</w:t>
      </w:r>
      <w:r>
        <w:tab/>
        <w:t>If an IPR Claim is made, or is likely to be made, the Supplier will immediately notify the Buyer in writing and must at its own expense after written approval from the Buyer, either:</w:t>
      </w:r>
    </w:p>
    <w:p w14:paraId="000001C0" w14:textId="77777777" w:rsidR="00134135" w:rsidRDefault="00134135">
      <w:pPr>
        <w:ind w:firstLine="720"/>
      </w:pPr>
    </w:p>
    <w:p w14:paraId="000001C1" w14:textId="77777777" w:rsidR="00134135" w:rsidRDefault="00AD689B">
      <w:pPr>
        <w:ind w:left="1440" w:hanging="720"/>
      </w:pPr>
      <w:r>
        <w:t>11.6.1</w:t>
      </w:r>
      <w:r>
        <w:tab/>
        <w:t>modify the relevant part of the Services without reducing its functionality or performance</w:t>
      </w:r>
    </w:p>
    <w:p w14:paraId="000001C2" w14:textId="77777777" w:rsidR="00134135" w:rsidRDefault="00134135">
      <w:pPr>
        <w:ind w:left="720" w:firstLine="720"/>
      </w:pPr>
    </w:p>
    <w:p w14:paraId="000001C3" w14:textId="77777777" w:rsidR="00134135" w:rsidRDefault="00AD689B">
      <w:pPr>
        <w:ind w:left="1440" w:hanging="720"/>
      </w:pPr>
      <w:r>
        <w:t>11.6.2</w:t>
      </w:r>
      <w:r>
        <w:tab/>
        <w:t>substitute Services of equivalent functionality and performance, to avoid the infringement or the alleged infringement, as long as there is no additional cost or burden to the Buyer</w:t>
      </w:r>
    </w:p>
    <w:p w14:paraId="000001C4" w14:textId="77777777" w:rsidR="00134135" w:rsidRDefault="00134135">
      <w:pPr>
        <w:ind w:left="1440"/>
      </w:pPr>
    </w:p>
    <w:p w14:paraId="000001C5" w14:textId="77777777" w:rsidR="00134135" w:rsidRDefault="00AD689B">
      <w:pPr>
        <w:ind w:left="1440" w:hanging="720"/>
      </w:pPr>
      <w:r>
        <w:t>11.6.3</w:t>
      </w:r>
      <w:r>
        <w:tab/>
        <w:t>buy a licence to use and supply the Services which are the subject of the alleged infringement, on terms acceptable to the Buyer</w:t>
      </w:r>
    </w:p>
    <w:p w14:paraId="000001C6" w14:textId="77777777" w:rsidR="00134135" w:rsidRDefault="00134135">
      <w:pPr>
        <w:ind w:left="720" w:firstLine="720"/>
      </w:pPr>
    </w:p>
    <w:p w14:paraId="000001C7" w14:textId="77777777" w:rsidR="00134135" w:rsidRDefault="00AD689B">
      <w:r>
        <w:t>11.7</w:t>
      </w:r>
      <w:r>
        <w:tab/>
        <w:t>Clause 11.5 will not apply if the IPR Claim is from:</w:t>
      </w:r>
    </w:p>
    <w:p w14:paraId="000001C8" w14:textId="77777777" w:rsidR="00134135" w:rsidRDefault="00134135"/>
    <w:p w14:paraId="000001C9" w14:textId="77777777" w:rsidR="00134135" w:rsidRDefault="00AD689B">
      <w:pPr>
        <w:ind w:left="1440" w:hanging="720"/>
      </w:pPr>
      <w:r>
        <w:t>11.7.2</w:t>
      </w:r>
      <w:r>
        <w:tab/>
        <w:t>the use of data supplied by the Buyer which the Supplier isn’t required to verify under this Call-Off Contract</w:t>
      </w:r>
    </w:p>
    <w:p w14:paraId="000001CA" w14:textId="77777777" w:rsidR="00134135" w:rsidRDefault="00134135">
      <w:pPr>
        <w:ind w:left="720" w:firstLine="720"/>
      </w:pPr>
    </w:p>
    <w:p w14:paraId="000001CB" w14:textId="77777777" w:rsidR="00134135" w:rsidRDefault="00AD689B">
      <w:pPr>
        <w:ind w:firstLine="720"/>
      </w:pPr>
      <w:r>
        <w:t>11.7.3</w:t>
      </w:r>
      <w:r>
        <w:tab/>
        <w:t>other material provided by the Buyer necessary for the Services</w:t>
      </w:r>
    </w:p>
    <w:p w14:paraId="000001CC" w14:textId="77777777" w:rsidR="00134135" w:rsidRDefault="00134135">
      <w:pPr>
        <w:ind w:firstLine="720"/>
      </w:pPr>
    </w:p>
    <w:p w14:paraId="000001CE" w14:textId="6C3A53A7" w:rsidR="00134135" w:rsidRDefault="00AD689B" w:rsidP="007D556D">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000001CF" w14:textId="77777777" w:rsidR="00134135" w:rsidRDefault="00AD689B">
      <w:pPr>
        <w:pStyle w:val="Heading3"/>
      </w:pPr>
      <w:r>
        <w:t>12.</w:t>
      </w:r>
      <w:r>
        <w:tab/>
        <w:t>Protection of information</w:t>
      </w:r>
    </w:p>
    <w:p w14:paraId="000001D0" w14:textId="77777777" w:rsidR="00134135" w:rsidRDefault="00AD689B">
      <w:pPr>
        <w:spacing w:before="240" w:after="240"/>
      </w:pPr>
      <w:r>
        <w:t>12.1</w:t>
      </w:r>
      <w:r>
        <w:tab/>
        <w:t>The Supplier must:</w:t>
      </w:r>
    </w:p>
    <w:p w14:paraId="000001D1" w14:textId="77777777" w:rsidR="00134135" w:rsidRDefault="00AD689B">
      <w:pPr>
        <w:ind w:left="1440" w:hanging="720"/>
      </w:pPr>
      <w:r>
        <w:t>12.1.1</w:t>
      </w:r>
      <w:r>
        <w:tab/>
        <w:t>comply with the Buyer’s written instructions and this Call-Off Contract when Processing Buyer Personal Data</w:t>
      </w:r>
    </w:p>
    <w:p w14:paraId="000001D2" w14:textId="77777777" w:rsidR="00134135" w:rsidRDefault="00134135">
      <w:pPr>
        <w:ind w:left="720" w:firstLine="720"/>
      </w:pPr>
    </w:p>
    <w:p w14:paraId="000001D3" w14:textId="77777777" w:rsidR="00134135" w:rsidRDefault="00AD689B">
      <w:pPr>
        <w:ind w:left="1440" w:hanging="720"/>
      </w:pPr>
      <w:r>
        <w:t>12.1.2</w:t>
      </w:r>
      <w:r>
        <w:tab/>
        <w:t>only Process the Buyer Personal Data as necessary for the provision of the G-Cloud Services or as required by Law or any Regulatory Body</w:t>
      </w:r>
    </w:p>
    <w:p w14:paraId="000001D4" w14:textId="77777777" w:rsidR="00134135" w:rsidRDefault="00134135">
      <w:pPr>
        <w:ind w:left="720" w:firstLine="720"/>
      </w:pPr>
    </w:p>
    <w:p w14:paraId="000001D5" w14:textId="77777777" w:rsidR="00134135" w:rsidRDefault="00AD689B">
      <w:pPr>
        <w:ind w:left="1440" w:hanging="720"/>
      </w:pPr>
      <w:r>
        <w:t>12.1.3</w:t>
      </w:r>
      <w:r>
        <w:tab/>
        <w:t>take reasonable steps to ensure that any Supplier Staff who have access to Buyer Personal Data act in compliance with Supplier's security processes</w:t>
      </w:r>
    </w:p>
    <w:p w14:paraId="000001D6" w14:textId="77777777" w:rsidR="00134135" w:rsidRDefault="00134135">
      <w:pPr>
        <w:ind w:left="720" w:firstLine="720"/>
      </w:pPr>
    </w:p>
    <w:p w14:paraId="000001D7" w14:textId="77777777" w:rsidR="00134135" w:rsidRDefault="00AD689B">
      <w:pPr>
        <w:ind w:left="720" w:hanging="720"/>
      </w:pPr>
      <w:r>
        <w:t>12.2</w:t>
      </w:r>
      <w:r>
        <w:tab/>
        <w:t>The Supplier must fully assist with any complaint or request for Buyer Personal Data including by:</w:t>
      </w:r>
    </w:p>
    <w:p w14:paraId="000001D8" w14:textId="77777777" w:rsidR="00134135" w:rsidRDefault="00134135">
      <w:pPr>
        <w:ind w:firstLine="720"/>
      </w:pPr>
    </w:p>
    <w:p w14:paraId="000001D9" w14:textId="77777777" w:rsidR="00134135" w:rsidRDefault="00AD689B">
      <w:pPr>
        <w:ind w:firstLine="720"/>
      </w:pPr>
      <w:r>
        <w:t>12.2.1</w:t>
      </w:r>
      <w:r>
        <w:tab/>
        <w:t>providing the Buyer with full details of the complaint or request</w:t>
      </w:r>
    </w:p>
    <w:p w14:paraId="000001DA" w14:textId="77777777" w:rsidR="00134135" w:rsidRDefault="00134135">
      <w:pPr>
        <w:ind w:firstLine="720"/>
      </w:pPr>
    </w:p>
    <w:p w14:paraId="000001DB" w14:textId="77777777" w:rsidR="00134135" w:rsidRDefault="00AD689B">
      <w:pPr>
        <w:ind w:left="1440" w:hanging="720"/>
      </w:pPr>
      <w:r>
        <w:t>12.2.2</w:t>
      </w:r>
      <w:r>
        <w:tab/>
        <w:t>complying with a data access request within the timescales in the Data Protection Legislation and following the Buyer’s instructions</w:t>
      </w:r>
    </w:p>
    <w:p w14:paraId="000001DC" w14:textId="77777777" w:rsidR="00134135" w:rsidRDefault="00134135"/>
    <w:p w14:paraId="000001DD" w14:textId="77777777" w:rsidR="00134135" w:rsidRDefault="00AD689B">
      <w:pPr>
        <w:ind w:left="1440" w:hanging="720"/>
      </w:pPr>
      <w:r>
        <w:t>12.2.3</w:t>
      </w:r>
      <w:r>
        <w:tab/>
        <w:t>providing the Buyer with any Buyer Personal Data it holds about a Data Subject (within the timescales required by the Buyer)</w:t>
      </w:r>
    </w:p>
    <w:p w14:paraId="000001DE" w14:textId="77777777" w:rsidR="00134135" w:rsidRDefault="00134135">
      <w:pPr>
        <w:ind w:left="720" w:firstLine="720"/>
      </w:pPr>
    </w:p>
    <w:p w14:paraId="000001DF" w14:textId="77777777" w:rsidR="00134135" w:rsidRDefault="00AD689B">
      <w:pPr>
        <w:ind w:firstLine="720"/>
      </w:pPr>
      <w:r>
        <w:t>12.2.4</w:t>
      </w:r>
      <w:r>
        <w:tab/>
        <w:t>providing the Buyer with any information requested by the Data Subject</w:t>
      </w:r>
    </w:p>
    <w:p w14:paraId="000001E0" w14:textId="77777777" w:rsidR="00134135" w:rsidRDefault="00134135">
      <w:pPr>
        <w:ind w:firstLine="720"/>
      </w:pPr>
    </w:p>
    <w:p w14:paraId="000001E2" w14:textId="14A81359" w:rsidR="00134135" w:rsidRDefault="00AD689B" w:rsidP="007D556D">
      <w:pPr>
        <w:ind w:left="720" w:hanging="720"/>
      </w:pPr>
      <w:r>
        <w:t>12.3</w:t>
      </w:r>
      <w:r>
        <w:tab/>
        <w:t>The Supplier must get prior written consent from the Buyer to transfer Buyer Personal Data to any other person (including any Subcontractors) for the provision of the G-Cloud Services.</w:t>
      </w:r>
    </w:p>
    <w:p w14:paraId="000001E3" w14:textId="77777777" w:rsidR="00134135" w:rsidRDefault="00AD689B">
      <w:pPr>
        <w:pStyle w:val="Heading3"/>
      </w:pPr>
      <w:r>
        <w:lastRenderedPageBreak/>
        <w:t>13.</w:t>
      </w:r>
      <w:r>
        <w:tab/>
        <w:t>Buyer data</w:t>
      </w:r>
    </w:p>
    <w:p w14:paraId="000001E4" w14:textId="77777777" w:rsidR="00134135" w:rsidRDefault="00AD689B">
      <w:pPr>
        <w:spacing w:before="240" w:after="240"/>
      </w:pPr>
      <w:r>
        <w:t>13.1</w:t>
      </w:r>
      <w:r>
        <w:tab/>
        <w:t>The Supplier must not remove any proprietary notices in the Buyer Data.</w:t>
      </w:r>
    </w:p>
    <w:p w14:paraId="000001E5" w14:textId="77777777" w:rsidR="00134135" w:rsidRDefault="00AD689B">
      <w:r>
        <w:t>13.2</w:t>
      </w:r>
      <w:r>
        <w:tab/>
        <w:t xml:space="preserve">The Supplier will not store or use Buyer Data except if necessary to fulfil its </w:t>
      </w:r>
    </w:p>
    <w:p w14:paraId="000001E6" w14:textId="77777777" w:rsidR="00134135" w:rsidRDefault="00AD689B">
      <w:pPr>
        <w:ind w:firstLine="720"/>
      </w:pPr>
      <w:r>
        <w:t>obligations.</w:t>
      </w:r>
    </w:p>
    <w:p w14:paraId="000001E7" w14:textId="77777777" w:rsidR="00134135" w:rsidRDefault="00134135"/>
    <w:p w14:paraId="000001E8" w14:textId="77777777" w:rsidR="00134135" w:rsidRDefault="00AD689B">
      <w:pPr>
        <w:ind w:left="720" w:hanging="720"/>
      </w:pPr>
      <w:r>
        <w:t>13.3</w:t>
      </w:r>
      <w:r>
        <w:tab/>
        <w:t>If Buyer Data is processed by the Supplier, the Supplier will supply the data to the Buyer as requested.</w:t>
      </w:r>
    </w:p>
    <w:p w14:paraId="000001E9" w14:textId="77777777" w:rsidR="00134135" w:rsidRDefault="00134135"/>
    <w:p w14:paraId="000001EA" w14:textId="77777777" w:rsidR="00134135" w:rsidRDefault="00AD689B">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000001EB" w14:textId="77777777" w:rsidR="00134135" w:rsidRDefault="00134135">
      <w:pPr>
        <w:ind w:left="720"/>
      </w:pPr>
    </w:p>
    <w:p w14:paraId="000001EC" w14:textId="77777777" w:rsidR="00134135" w:rsidRDefault="00AD689B">
      <w:pPr>
        <w:ind w:left="720" w:hanging="720"/>
      </w:pPr>
      <w:r>
        <w:t>13.5</w:t>
      </w:r>
      <w:r>
        <w:tab/>
        <w:t>The Supplier will preserve the integrity of Buyer Data processed by the Supplier and prevent its corruption and loss.</w:t>
      </w:r>
    </w:p>
    <w:p w14:paraId="000001ED" w14:textId="77777777" w:rsidR="00134135" w:rsidRDefault="00134135">
      <w:pPr>
        <w:ind w:firstLine="720"/>
      </w:pPr>
    </w:p>
    <w:p w14:paraId="000001EE" w14:textId="77777777" w:rsidR="00134135" w:rsidRDefault="00AD689B">
      <w:pPr>
        <w:ind w:left="720" w:hanging="720"/>
      </w:pPr>
      <w:r>
        <w:t>13.6</w:t>
      </w:r>
      <w:r>
        <w:tab/>
        <w:t>The Supplier will ensure that any Supplier system which holds any protectively marked Buyer Data or other government data will comply with:</w:t>
      </w:r>
    </w:p>
    <w:p w14:paraId="000001EF" w14:textId="77777777" w:rsidR="00134135" w:rsidRDefault="00134135">
      <w:pPr>
        <w:ind w:firstLine="720"/>
      </w:pPr>
    </w:p>
    <w:p w14:paraId="000001F0" w14:textId="77777777" w:rsidR="00134135" w:rsidRDefault="00AD689B">
      <w:pPr>
        <w:ind w:firstLine="720"/>
      </w:pPr>
      <w:r>
        <w:t>13.6.1</w:t>
      </w:r>
      <w:r>
        <w:tab/>
        <w:t>the principles in the Security Policy Framework:</w:t>
      </w:r>
      <w:hyperlink r:id="rId11">
        <w:r>
          <w:rPr>
            <w:color w:val="1155CC"/>
            <w:u w:val="single"/>
          </w:rPr>
          <w:t xml:space="preserve"> </w:t>
        </w:r>
      </w:hyperlink>
    </w:p>
    <w:p w14:paraId="000001F1" w14:textId="77777777" w:rsidR="00134135" w:rsidRDefault="00AE72B9">
      <w:pPr>
        <w:ind w:left="1440"/>
      </w:pPr>
      <w:hyperlink r:id="rId12">
        <w:r w:rsidR="00AD689B">
          <w:rPr>
            <w:color w:val="0000FF"/>
            <w:u w:val="single"/>
          </w:rPr>
          <w:t>https://www.gov.uk/government/publications/security-policy-framework</w:t>
        </w:r>
      </w:hyperlink>
      <w:r w:rsidR="00AD689B">
        <w:rPr>
          <w:color w:val="0000FF"/>
          <w:u w:val="single"/>
        </w:rPr>
        <w:t xml:space="preserve"> and</w:t>
      </w:r>
    </w:p>
    <w:p w14:paraId="000001F2" w14:textId="77777777" w:rsidR="00134135" w:rsidRDefault="00AD689B">
      <w:pPr>
        <w:ind w:left="1440"/>
      </w:pPr>
      <w:r>
        <w:t>the Government Security Classification policy</w:t>
      </w:r>
      <w:r>
        <w:rPr>
          <w:color w:val="1155CC"/>
          <w:u w:val="single"/>
        </w:rPr>
        <w:t>: https:/www.gov.uk/government/publications/government-security-classifications</w:t>
      </w:r>
    </w:p>
    <w:p w14:paraId="000001F3" w14:textId="77777777" w:rsidR="00134135" w:rsidRDefault="00134135">
      <w:pPr>
        <w:ind w:left="1440"/>
      </w:pPr>
    </w:p>
    <w:p w14:paraId="000001F4" w14:textId="77777777" w:rsidR="00134135" w:rsidRDefault="00AD689B">
      <w:pPr>
        <w:ind w:firstLine="720"/>
      </w:pPr>
      <w:r>
        <w:t>13.6.2</w:t>
      </w:r>
      <w:r>
        <w:tab/>
        <w:t xml:space="preserve">guidance issued by the Centre for Protection of National Infrastructure on </w:t>
      </w:r>
    </w:p>
    <w:p w14:paraId="000001F5" w14:textId="77777777" w:rsidR="00134135" w:rsidRDefault="00AD689B">
      <w:pPr>
        <w:ind w:left="720" w:firstLine="720"/>
      </w:pPr>
      <w:r>
        <w:t>Risk Management</w:t>
      </w:r>
      <w:hyperlink r:id="rId13">
        <w:r>
          <w:rPr>
            <w:color w:val="1155CC"/>
            <w:u w:val="single"/>
          </w:rPr>
          <w:t>:</w:t>
        </w:r>
      </w:hyperlink>
    </w:p>
    <w:p w14:paraId="000001F6" w14:textId="77777777" w:rsidR="00134135" w:rsidRDefault="00AE72B9">
      <w:pPr>
        <w:ind w:left="720" w:firstLine="720"/>
      </w:pPr>
      <w:hyperlink r:id="rId14">
        <w:r w:rsidR="00AD689B">
          <w:rPr>
            <w:color w:val="1155CC"/>
            <w:u w:val="single"/>
          </w:rPr>
          <w:t>https://www.cpni.gov.uk/content/adopt-risk-management-approach</w:t>
        </w:r>
      </w:hyperlink>
      <w:r w:rsidR="00AD689B">
        <w:t xml:space="preserve"> and</w:t>
      </w:r>
    </w:p>
    <w:p w14:paraId="000001F7" w14:textId="77777777" w:rsidR="00134135" w:rsidRDefault="00AD689B">
      <w:pPr>
        <w:ind w:left="720" w:firstLine="720"/>
      </w:pPr>
      <w:r>
        <w:t>Protection of Sensitive Information and Assets:</w:t>
      </w:r>
      <w:hyperlink r:id="rId15">
        <w:r>
          <w:rPr>
            <w:color w:val="1155CC"/>
            <w:u w:val="single"/>
          </w:rPr>
          <w:t xml:space="preserve"> </w:t>
        </w:r>
      </w:hyperlink>
    </w:p>
    <w:p w14:paraId="000001F8" w14:textId="77777777" w:rsidR="00134135" w:rsidRDefault="00AE72B9">
      <w:pPr>
        <w:ind w:left="720" w:firstLine="720"/>
      </w:pPr>
      <w:hyperlink r:id="rId16">
        <w:r w:rsidR="00AD689B">
          <w:rPr>
            <w:color w:val="1155CC"/>
            <w:u w:val="single"/>
          </w:rPr>
          <w:t>https://www.cpni.gov.uk/protection-sensitive-information-and-assets</w:t>
        </w:r>
      </w:hyperlink>
    </w:p>
    <w:p w14:paraId="000001F9" w14:textId="77777777" w:rsidR="00134135" w:rsidRDefault="00134135">
      <w:pPr>
        <w:ind w:left="720" w:firstLine="720"/>
      </w:pPr>
    </w:p>
    <w:p w14:paraId="000001FA" w14:textId="77777777" w:rsidR="00134135" w:rsidRDefault="00AD689B">
      <w:pPr>
        <w:ind w:left="1440" w:hanging="720"/>
      </w:pPr>
      <w:r>
        <w:t>13.6.3</w:t>
      </w:r>
      <w:r>
        <w:tab/>
        <w:t>the National Cyber Security Centre’s (NCSC) information risk management guidance:</w:t>
      </w:r>
    </w:p>
    <w:p w14:paraId="000001FB" w14:textId="77777777" w:rsidR="00134135" w:rsidRDefault="00AE72B9">
      <w:pPr>
        <w:ind w:left="720" w:firstLine="720"/>
      </w:pPr>
      <w:hyperlink r:id="rId17">
        <w:r w:rsidR="00AD689B">
          <w:rPr>
            <w:color w:val="1155CC"/>
            <w:u w:val="single"/>
          </w:rPr>
          <w:t>https://www.ncsc.gov.uk/collection/risk-management-collection</w:t>
        </w:r>
      </w:hyperlink>
    </w:p>
    <w:p w14:paraId="000001FC" w14:textId="77777777" w:rsidR="00134135" w:rsidRDefault="00134135"/>
    <w:p w14:paraId="000001FD" w14:textId="77777777" w:rsidR="00134135" w:rsidRDefault="00AD689B">
      <w:pPr>
        <w:ind w:left="1440" w:hanging="720"/>
      </w:pPr>
      <w:r>
        <w:t>13.6.4</w:t>
      </w:r>
      <w:r>
        <w:tab/>
        <w:t>government best practice in the design and implementation of system components, including network principles, security design principles for digital services and the secure email blueprint:</w:t>
      </w:r>
    </w:p>
    <w:p w14:paraId="000001FE" w14:textId="77777777" w:rsidR="00134135" w:rsidRDefault="00AE72B9">
      <w:pPr>
        <w:ind w:left="1440"/>
      </w:pPr>
      <w:hyperlink r:id="rId18">
        <w:r w:rsidR="00AD689B">
          <w:rPr>
            <w:color w:val="0000FF"/>
            <w:u w:val="single"/>
          </w:rPr>
          <w:t>https://www.gov.uk/government/publications/technology-code-of-practice/technology-code-of-practice</w:t>
        </w:r>
      </w:hyperlink>
    </w:p>
    <w:p w14:paraId="000001FF" w14:textId="77777777" w:rsidR="00134135" w:rsidRDefault="00134135">
      <w:pPr>
        <w:ind w:left="1440"/>
      </w:pPr>
    </w:p>
    <w:p w14:paraId="00000200" w14:textId="77777777" w:rsidR="00134135" w:rsidRDefault="00AD689B">
      <w:pPr>
        <w:ind w:left="1440" w:hanging="720"/>
      </w:pPr>
      <w:r>
        <w:t>13.6.5</w:t>
      </w:r>
      <w:r>
        <w:tab/>
        <w:t>the security requirements of cloud services using the NCSC Cloud Security Principles and accompanying guidance:</w:t>
      </w:r>
      <w:hyperlink r:id="rId19">
        <w:r>
          <w:rPr>
            <w:color w:val="1155CC"/>
            <w:u w:val="single"/>
          </w:rPr>
          <w:t xml:space="preserve"> </w:t>
        </w:r>
      </w:hyperlink>
    </w:p>
    <w:p w14:paraId="00000201" w14:textId="77777777" w:rsidR="00134135" w:rsidRDefault="00AE72B9">
      <w:pPr>
        <w:ind w:left="720" w:firstLine="720"/>
      </w:pPr>
      <w:hyperlink r:id="rId20">
        <w:r w:rsidR="00AD689B">
          <w:rPr>
            <w:color w:val="0000FF"/>
            <w:u w:val="single"/>
          </w:rPr>
          <w:t>https://www.ncsc.gov.uk/guidance/implementing-cloud-security-principles</w:t>
        </w:r>
      </w:hyperlink>
    </w:p>
    <w:p w14:paraId="00000202" w14:textId="77777777" w:rsidR="00134135" w:rsidRDefault="00134135"/>
    <w:p w14:paraId="00000203" w14:textId="77777777" w:rsidR="00134135" w:rsidRDefault="00AD689B">
      <w:pPr>
        <w:spacing w:line="240" w:lineRule="auto"/>
        <w:ind w:firstLine="720"/>
      </w:pPr>
      <w:r>
        <w:rPr>
          <w:color w:val="222222"/>
          <w:highlight w:val="white"/>
        </w:rPr>
        <w:t>13.6.6</w:t>
      </w:r>
      <w:r>
        <w:rPr>
          <w:color w:val="222222"/>
          <w:highlight w:val="white"/>
        </w:rPr>
        <w:tab/>
        <w:t>buyer requirements in respect of AI ethical standards.</w:t>
      </w:r>
    </w:p>
    <w:p w14:paraId="00000204" w14:textId="77777777" w:rsidR="00134135" w:rsidRDefault="00134135"/>
    <w:p w14:paraId="00000205" w14:textId="77777777" w:rsidR="00134135" w:rsidRDefault="00AD689B">
      <w:r>
        <w:t>13.7</w:t>
      </w:r>
      <w:r>
        <w:tab/>
        <w:t>The Buyer will specify any security requirements for this project in the Order Form.</w:t>
      </w:r>
    </w:p>
    <w:p w14:paraId="00000206" w14:textId="77777777" w:rsidR="00134135" w:rsidRDefault="00134135"/>
    <w:p w14:paraId="00000207" w14:textId="77777777" w:rsidR="00134135" w:rsidRDefault="00AD689B">
      <w:pPr>
        <w:ind w:left="720" w:hanging="720"/>
      </w:pPr>
      <w:r>
        <w:lastRenderedPageBreak/>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00000208" w14:textId="77777777" w:rsidR="00134135" w:rsidRDefault="00134135">
      <w:pPr>
        <w:ind w:left="720"/>
      </w:pPr>
    </w:p>
    <w:p w14:paraId="00000209" w14:textId="77777777" w:rsidR="00134135" w:rsidRDefault="00AD689B">
      <w:pPr>
        <w:ind w:left="720" w:hanging="720"/>
      </w:pPr>
      <w:r>
        <w:t>13.9</w:t>
      </w:r>
      <w:r>
        <w:tab/>
        <w:t>The Supplier agrees to use the appropriate organisational, operational and technological processes to keep the Buyer Data safe from unauthorised use or access, loss, destruction, theft or disclosure.</w:t>
      </w:r>
    </w:p>
    <w:p w14:paraId="0000020A" w14:textId="77777777" w:rsidR="00134135" w:rsidRDefault="00134135">
      <w:pPr>
        <w:ind w:left="720"/>
      </w:pPr>
    </w:p>
    <w:p w14:paraId="0000020B" w14:textId="77777777" w:rsidR="00134135" w:rsidRDefault="00AD689B">
      <w:pPr>
        <w:ind w:left="720" w:hanging="720"/>
      </w:pPr>
      <w:r>
        <w:t>13.10</w:t>
      </w:r>
      <w:r>
        <w:tab/>
        <w:t>The provisions of this clause 13 will apply during the term of this Call-Off Contract and for as long as the Supplier holds the Buyer’s Data.</w:t>
      </w:r>
    </w:p>
    <w:p w14:paraId="0000020C" w14:textId="77777777" w:rsidR="00134135" w:rsidRDefault="00134135">
      <w:pPr>
        <w:spacing w:before="240" w:after="240"/>
      </w:pPr>
    </w:p>
    <w:p w14:paraId="0000020D" w14:textId="77777777" w:rsidR="00134135" w:rsidRDefault="00AD689B">
      <w:pPr>
        <w:pStyle w:val="Heading3"/>
      </w:pPr>
      <w:r>
        <w:t>14.</w:t>
      </w:r>
      <w:r>
        <w:tab/>
        <w:t>Standards and quality</w:t>
      </w:r>
    </w:p>
    <w:p w14:paraId="0000020E" w14:textId="77777777" w:rsidR="00134135" w:rsidRDefault="00AD689B">
      <w:pPr>
        <w:ind w:left="720" w:hanging="720"/>
      </w:pPr>
      <w:r>
        <w:t>14.1</w:t>
      </w:r>
      <w:r>
        <w:tab/>
        <w:t>The Supplier will comply with any standards in this Call-Off Contract, the Order Form and the Framework Agreement.</w:t>
      </w:r>
    </w:p>
    <w:p w14:paraId="0000020F" w14:textId="77777777" w:rsidR="00134135" w:rsidRDefault="00134135">
      <w:pPr>
        <w:ind w:firstLine="720"/>
      </w:pPr>
    </w:p>
    <w:p w14:paraId="00000210" w14:textId="77777777" w:rsidR="00134135" w:rsidRDefault="00AD689B">
      <w:pPr>
        <w:ind w:left="720" w:hanging="720"/>
      </w:pPr>
      <w:r>
        <w:t>14.2</w:t>
      </w:r>
      <w:r>
        <w:tab/>
        <w:t>The Supplier will deliver the Services in a way that enables the Buyer to comply with its obligations under the Technology Code of Practice, which is at:</w:t>
      </w:r>
      <w:hyperlink r:id="rId21">
        <w:r>
          <w:rPr>
            <w:color w:val="1155CC"/>
            <w:u w:val="single"/>
          </w:rPr>
          <w:t xml:space="preserve"> </w:t>
        </w:r>
      </w:hyperlink>
    </w:p>
    <w:p w14:paraId="00000211" w14:textId="77777777" w:rsidR="00134135" w:rsidRDefault="00AE72B9">
      <w:pPr>
        <w:ind w:left="720"/>
      </w:pPr>
      <w:hyperlink r:id="rId22">
        <w:r w:rsidR="00AD689B">
          <w:rPr>
            <w:color w:val="1155CC"/>
            <w:u w:val="single"/>
          </w:rPr>
          <w:t>https://www.gov.uk/government/publications/technology-code-of-practice/technology-code-of-practice</w:t>
        </w:r>
      </w:hyperlink>
    </w:p>
    <w:p w14:paraId="00000212" w14:textId="77777777" w:rsidR="00134135" w:rsidRDefault="00134135">
      <w:pPr>
        <w:ind w:left="720" w:hanging="720"/>
      </w:pPr>
    </w:p>
    <w:p w14:paraId="00000213" w14:textId="77777777" w:rsidR="00134135" w:rsidRDefault="00AD689B">
      <w:pPr>
        <w:ind w:left="720" w:hanging="720"/>
      </w:pPr>
      <w:r>
        <w:t>14.3</w:t>
      </w:r>
      <w:r>
        <w:tab/>
        <w:t>If requested by the Buyer, the Supplier must, at its own cost, ensure that the G-Cloud Services comply with the requirements in the PSN Code of Practice.</w:t>
      </w:r>
    </w:p>
    <w:p w14:paraId="00000214" w14:textId="77777777" w:rsidR="00134135" w:rsidRDefault="00134135">
      <w:pPr>
        <w:ind w:firstLine="720"/>
      </w:pPr>
    </w:p>
    <w:p w14:paraId="00000215" w14:textId="77777777" w:rsidR="00134135" w:rsidRDefault="00AD689B">
      <w:pPr>
        <w:ind w:left="720" w:hanging="720"/>
      </w:pPr>
      <w:r>
        <w:t>14.4</w:t>
      </w:r>
      <w:r>
        <w:tab/>
        <w:t>If any PSN Services are Subcontracted by the Supplier, the Supplier must ensure that the services have the relevant PSN compliance certification.</w:t>
      </w:r>
    </w:p>
    <w:p w14:paraId="00000216" w14:textId="77777777" w:rsidR="00134135" w:rsidRDefault="00134135">
      <w:pPr>
        <w:ind w:firstLine="720"/>
      </w:pPr>
    </w:p>
    <w:p w14:paraId="00000217" w14:textId="77777777" w:rsidR="00134135" w:rsidRDefault="00AD689B">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3">
        <w:r>
          <w:rPr>
            <w:color w:val="1155CC"/>
            <w:u w:val="single"/>
          </w:rPr>
          <w:t>.</w:t>
        </w:r>
      </w:hyperlink>
    </w:p>
    <w:p w14:paraId="00000218" w14:textId="77777777" w:rsidR="00134135" w:rsidRDefault="00AD689B">
      <w:r>
        <w:t xml:space="preserve"> </w:t>
      </w:r>
    </w:p>
    <w:p w14:paraId="00000219" w14:textId="77777777" w:rsidR="00134135" w:rsidRDefault="00AD689B">
      <w:pPr>
        <w:pStyle w:val="Heading3"/>
      </w:pPr>
      <w:r>
        <w:t>15.</w:t>
      </w:r>
      <w:r>
        <w:tab/>
        <w:t>Open source</w:t>
      </w:r>
    </w:p>
    <w:p w14:paraId="0000021A" w14:textId="77777777" w:rsidR="00134135" w:rsidRDefault="00AD689B">
      <w:pPr>
        <w:ind w:left="720" w:hanging="720"/>
      </w:pPr>
      <w:r>
        <w:t>15.1</w:t>
      </w:r>
      <w:r>
        <w:tab/>
        <w:t>All software created for the Buyer must be suitable for publication as open source, unless otherwise agreed by the Buyer.</w:t>
      </w:r>
    </w:p>
    <w:p w14:paraId="0000021B" w14:textId="77777777" w:rsidR="00134135" w:rsidRDefault="00134135">
      <w:pPr>
        <w:ind w:firstLine="720"/>
      </w:pPr>
    </w:p>
    <w:p w14:paraId="0000021C" w14:textId="77777777" w:rsidR="00134135" w:rsidRDefault="00AD689B">
      <w:pPr>
        <w:ind w:left="720" w:hanging="720"/>
      </w:pPr>
      <w:r>
        <w:t>15.2</w:t>
      </w:r>
      <w:r>
        <w:tab/>
        <w:t>If software needs to be converted before publication as open source, the Supplier must also provide the converted format unless otherwise agreed by the Buyer.</w:t>
      </w:r>
    </w:p>
    <w:p w14:paraId="0000021D" w14:textId="77777777" w:rsidR="00134135" w:rsidRDefault="00AD689B">
      <w:pPr>
        <w:spacing w:before="240" w:after="240"/>
        <w:ind w:left="720"/>
      </w:pPr>
      <w:r>
        <w:t xml:space="preserve"> </w:t>
      </w:r>
    </w:p>
    <w:p w14:paraId="0000021E" w14:textId="77777777" w:rsidR="00134135" w:rsidRDefault="00AD689B">
      <w:pPr>
        <w:pStyle w:val="Heading3"/>
      </w:pPr>
      <w:r>
        <w:t>16.</w:t>
      </w:r>
      <w:r>
        <w:tab/>
        <w:t>Security</w:t>
      </w:r>
    </w:p>
    <w:p w14:paraId="0000021F" w14:textId="77777777" w:rsidR="00134135" w:rsidRDefault="00AD689B">
      <w:pPr>
        <w:ind w:left="720" w:hanging="720"/>
      </w:pPr>
      <w:r>
        <w:t>16.1</w:t>
      </w:r>
      <w:r>
        <w:tab/>
        <w:t xml:space="preserve">If requested to do so by the Buyer, before entering into this Call-Off Contract the Supplier will, within 15 Working Days of the date of this Call-Off Contract, develop (and obtain the </w:t>
      </w:r>
      <w:r>
        <w:lastRenderedPageBreak/>
        <w:t>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0000220" w14:textId="77777777" w:rsidR="00134135" w:rsidRDefault="00134135">
      <w:pPr>
        <w:ind w:left="720"/>
      </w:pPr>
    </w:p>
    <w:p w14:paraId="00000221" w14:textId="77777777" w:rsidR="00134135" w:rsidRDefault="00AD689B">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00000222" w14:textId="77777777" w:rsidR="00134135" w:rsidRDefault="00134135">
      <w:pPr>
        <w:ind w:left="720"/>
      </w:pPr>
    </w:p>
    <w:p w14:paraId="00000223" w14:textId="77777777" w:rsidR="00134135" w:rsidRDefault="00AD689B">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00000224" w14:textId="77777777" w:rsidR="00134135" w:rsidRDefault="00134135">
      <w:pPr>
        <w:ind w:firstLine="720"/>
      </w:pPr>
    </w:p>
    <w:p w14:paraId="00000225" w14:textId="77777777" w:rsidR="00134135" w:rsidRDefault="00AD689B">
      <w:r>
        <w:t>16.4</w:t>
      </w:r>
      <w:r>
        <w:tab/>
        <w:t>Responsibility for costs will be at the:</w:t>
      </w:r>
    </w:p>
    <w:p w14:paraId="00000226" w14:textId="77777777" w:rsidR="00134135" w:rsidRDefault="00AD689B">
      <w:r>
        <w:tab/>
      </w:r>
    </w:p>
    <w:p w14:paraId="00000227" w14:textId="77777777" w:rsidR="00134135" w:rsidRDefault="00AD689B">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0000228" w14:textId="77777777" w:rsidR="00134135" w:rsidRDefault="00134135">
      <w:pPr>
        <w:ind w:left="1440"/>
      </w:pPr>
    </w:p>
    <w:p w14:paraId="00000229" w14:textId="77777777" w:rsidR="00134135" w:rsidRDefault="00AD689B">
      <w:pPr>
        <w:ind w:left="1440" w:hanging="720"/>
      </w:pPr>
      <w:r>
        <w:t>16.4.2</w:t>
      </w:r>
      <w:r>
        <w:tab/>
        <w:t>Buyer’s expense if the Malicious Software originates from the Buyer software or the Service Data, while the Service Data was under the Buyer’s control</w:t>
      </w:r>
    </w:p>
    <w:p w14:paraId="0000022A" w14:textId="77777777" w:rsidR="00134135" w:rsidRDefault="00134135">
      <w:pPr>
        <w:ind w:left="720" w:firstLine="720"/>
      </w:pPr>
    </w:p>
    <w:p w14:paraId="0000022B" w14:textId="77777777" w:rsidR="00134135" w:rsidRDefault="00AD689B">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0000022C" w14:textId="77777777" w:rsidR="00134135" w:rsidRDefault="00134135">
      <w:pPr>
        <w:ind w:left="720"/>
      </w:pPr>
    </w:p>
    <w:p w14:paraId="0000022D" w14:textId="77777777" w:rsidR="00134135" w:rsidRDefault="00AD689B">
      <w:pPr>
        <w:ind w:left="720" w:hanging="720"/>
      </w:pPr>
      <w:r>
        <w:t>16.6</w:t>
      </w:r>
      <w:r>
        <w:tab/>
        <w:t>Any system development by the Supplier should also comply with the government’s ‘10 Steps to Cyber Security’ guidance:</w:t>
      </w:r>
      <w:hyperlink r:id="rId24">
        <w:r>
          <w:rPr>
            <w:color w:val="1155CC"/>
            <w:u w:val="single"/>
          </w:rPr>
          <w:t xml:space="preserve"> </w:t>
        </w:r>
      </w:hyperlink>
    </w:p>
    <w:p w14:paraId="0000022E" w14:textId="77777777" w:rsidR="00134135" w:rsidRDefault="00AE72B9">
      <w:pPr>
        <w:ind w:left="720"/>
      </w:pPr>
      <w:hyperlink r:id="rId25">
        <w:r w:rsidR="00AD689B">
          <w:rPr>
            <w:color w:val="1155CC"/>
            <w:u w:val="single"/>
          </w:rPr>
          <w:t>https://www.ncsc.gov.uk/guidance/10-steps-cyber-security</w:t>
        </w:r>
      </w:hyperlink>
    </w:p>
    <w:p w14:paraId="0000022F" w14:textId="77777777" w:rsidR="00134135" w:rsidRDefault="00134135">
      <w:pPr>
        <w:ind w:left="720"/>
      </w:pPr>
    </w:p>
    <w:p w14:paraId="00000230" w14:textId="77777777" w:rsidR="00134135" w:rsidRDefault="00AD689B">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00000231" w14:textId="77777777" w:rsidR="00134135" w:rsidRDefault="00AD689B">
      <w:r>
        <w:t xml:space="preserve"> </w:t>
      </w:r>
    </w:p>
    <w:p w14:paraId="00000232" w14:textId="77777777" w:rsidR="00134135" w:rsidRDefault="00AD689B">
      <w:pPr>
        <w:pStyle w:val="Heading3"/>
      </w:pPr>
      <w:r>
        <w:t>17.</w:t>
      </w:r>
      <w:r>
        <w:tab/>
        <w:t>Guarantee</w:t>
      </w:r>
    </w:p>
    <w:p w14:paraId="00000233" w14:textId="77777777" w:rsidR="00134135" w:rsidRDefault="00AD689B">
      <w:pPr>
        <w:ind w:left="720" w:hanging="720"/>
      </w:pPr>
      <w:r>
        <w:t>17.1</w:t>
      </w:r>
      <w:r>
        <w:tab/>
        <w:t>If this Call-Off Contract is conditional on receipt of a Guarantee that is acceptable to the Buyer, the Supplier must give the Buyer on or before the Start date:</w:t>
      </w:r>
    </w:p>
    <w:p w14:paraId="00000234" w14:textId="77777777" w:rsidR="00134135" w:rsidRDefault="00134135">
      <w:pPr>
        <w:ind w:firstLine="720"/>
      </w:pPr>
    </w:p>
    <w:p w14:paraId="00000235" w14:textId="77777777" w:rsidR="00134135" w:rsidRDefault="00AD689B">
      <w:pPr>
        <w:ind w:firstLine="720"/>
      </w:pPr>
      <w:r>
        <w:t>17.1.1</w:t>
      </w:r>
      <w:r>
        <w:tab/>
        <w:t>an executed Guarantee in the form at Schedule 5</w:t>
      </w:r>
    </w:p>
    <w:p w14:paraId="00000236" w14:textId="77777777" w:rsidR="00134135" w:rsidRDefault="00134135"/>
    <w:p w14:paraId="00000237" w14:textId="77777777" w:rsidR="00134135" w:rsidRDefault="00AD689B">
      <w:pPr>
        <w:ind w:left="1440" w:hanging="720"/>
      </w:pPr>
      <w:r>
        <w:t>17.1.2</w:t>
      </w:r>
      <w:r>
        <w:tab/>
        <w:t>a certified copy of the passed resolution or board minutes of the guarantor approving the execution of the Guarantee</w:t>
      </w:r>
    </w:p>
    <w:p w14:paraId="00000238" w14:textId="77777777" w:rsidR="00134135" w:rsidRDefault="00134135">
      <w:pPr>
        <w:ind w:left="720" w:firstLine="720"/>
      </w:pPr>
    </w:p>
    <w:p w14:paraId="00000239" w14:textId="77777777" w:rsidR="00134135" w:rsidRDefault="00AD689B">
      <w:pPr>
        <w:pStyle w:val="Heading3"/>
      </w:pPr>
      <w:r>
        <w:lastRenderedPageBreak/>
        <w:t>18.</w:t>
      </w:r>
      <w:r>
        <w:tab/>
        <w:t>Ending the Call-Off Contract</w:t>
      </w:r>
    </w:p>
    <w:p w14:paraId="0000023A" w14:textId="77777777" w:rsidR="00134135" w:rsidRDefault="00AD689B">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0000023B" w14:textId="77777777" w:rsidR="00134135" w:rsidRDefault="00134135">
      <w:pPr>
        <w:ind w:left="720"/>
      </w:pPr>
    </w:p>
    <w:p w14:paraId="0000023C" w14:textId="77777777" w:rsidR="00134135" w:rsidRDefault="00AD689B">
      <w:r>
        <w:t>18.2</w:t>
      </w:r>
      <w:r>
        <w:tab/>
        <w:t>The Parties agree that the:</w:t>
      </w:r>
    </w:p>
    <w:p w14:paraId="0000023D" w14:textId="77777777" w:rsidR="00134135" w:rsidRDefault="00134135"/>
    <w:p w14:paraId="0000023E" w14:textId="77777777" w:rsidR="00134135" w:rsidRDefault="00AD689B">
      <w:pPr>
        <w:ind w:left="1440" w:hanging="720"/>
      </w:pPr>
      <w:r>
        <w:t>18.2.1</w:t>
      </w:r>
      <w:r>
        <w:tab/>
        <w:t>Buyer’s right to End the Call-Off Contract under clause 18.1 is reasonable considering the type of cloud Service being provided</w:t>
      </w:r>
    </w:p>
    <w:p w14:paraId="0000023F" w14:textId="77777777" w:rsidR="00134135" w:rsidRDefault="00134135">
      <w:pPr>
        <w:ind w:left="720"/>
      </w:pPr>
    </w:p>
    <w:p w14:paraId="00000240" w14:textId="77777777" w:rsidR="00134135" w:rsidRDefault="00AD689B">
      <w:pPr>
        <w:ind w:left="1440" w:hanging="720"/>
      </w:pPr>
      <w:r>
        <w:t>18.2.2</w:t>
      </w:r>
      <w:r>
        <w:tab/>
        <w:t>Call-Off Contract Charges paid during the notice period is reasonable compensation and covers all the Supplier’s avoidable costs or Losses</w:t>
      </w:r>
    </w:p>
    <w:p w14:paraId="00000241" w14:textId="77777777" w:rsidR="00134135" w:rsidRDefault="00134135">
      <w:pPr>
        <w:ind w:left="720" w:firstLine="720"/>
      </w:pPr>
    </w:p>
    <w:p w14:paraId="00000242" w14:textId="77777777" w:rsidR="00134135" w:rsidRDefault="00AD689B">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0000243" w14:textId="77777777" w:rsidR="00134135" w:rsidRDefault="00134135">
      <w:pPr>
        <w:ind w:left="720"/>
      </w:pPr>
    </w:p>
    <w:p w14:paraId="00000244" w14:textId="77777777" w:rsidR="00134135" w:rsidRDefault="00AD689B">
      <w:pPr>
        <w:ind w:left="720" w:hanging="720"/>
      </w:pPr>
      <w:r>
        <w:t>18.4</w:t>
      </w:r>
      <w:r>
        <w:tab/>
        <w:t>The Buyer will have the right to End this Call-Off Contract at any time with immediate effect by written notice to the Supplier if either the Supplier commits:</w:t>
      </w:r>
    </w:p>
    <w:p w14:paraId="00000245" w14:textId="77777777" w:rsidR="00134135" w:rsidRDefault="00134135">
      <w:pPr>
        <w:ind w:firstLine="720"/>
      </w:pPr>
    </w:p>
    <w:p w14:paraId="00000246" w14:textId="77777777" w:rsidR="00134135" w:rsidRDefault="00AD689B">
      <w:pPr>
        <w:ind w:left="1440" w:hanging="720"/>
      </w:pPr>
      <w:r>
        <w:t>18.4.1</w:t>
      </w:r>
      <w:r>
        <w:tab/>
        <w:t>a Supplier Default and if the Supplier Default cannot, in the reasonable opinion of the Buyer, be remedied</w:t>
      </w:r>
    </w:p>
    <w:p w14:paraId="00000247" w14:textId="77777777" w:rsidR="00134135" w:rsidRDefault="00134135">
      <w:pPr>
        <w:ind w:left="720" w:firstLine="720"/>
      </w:pPr>
    </w:p>
    <w:p w14:paraId="00000248" w14:textId="77777777" w:rsidR="00134135" w:rsidRDefault="00AD689B">
      <w:pPr>
        <w:ind w:firstLine="720"/>
      </w:pPr>
      <w:r>
        <w:t>18.4.2</w:t>
      </w:r>
      <w:r>
        <w:tab/>
        <w:t>any fraud</w:t>
      </w:r>
    </w:p>
    <w:p w14:paraId="00000249" w14:textId="77777777" w:rsidR="00134135" w:rsidRDefault="00134135">
      <w:pPr>
        <w:ind w:firstLine="720"/>
      </w:pPr>
    </w:p>
    <w:p w14:paraId="0000024A" w14:textId="77777777" w:rsidR="00134135" w:rsidRDefault="00AD689B">
      <w:r>
        <w:t>18.5</w:t>
      </w:r>
      <w:r>
        <w:tab/>
        <w:t>A Party can End this Call-Off Contract at any time with immediate effect by written notice if:</w:t>
      </w:r>
    </w:p>
    <w:p w14:paraId="0000024B" w14:textId="77777777" w:rsidR="00134135" w:rsidRDefault="00134135">
      <w:pPr>
        <w:ind w:firstLine="720"/>
      </w:pPr>
    </w:p>
    <w:p w14:paraId="0000024C" w14:textId="77777777" w:rsidR="00134135" w:rsidRDefault="00AD689B">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0000024D" w14:textId="77777777" w:rsidR="00134135" w:rsidRDefault="00134135">
      <w:pPr>
        <w:ind w:left="1440"/>
      </w:pPr>
    </w:p>
    <w:p w14:paraId="0000024E" w14:textId="77777777" w:rsidR="00134135" w:rsidRDefault="00AD689B">
      <w:pPr>
        <w:ind w:firstLine="720"/>
      </w:pPr>
      <w:r>
        <w:t>18.5.2</w:t>
      </w:r>
      <w:r>
        <w:tab/>
        <w:t>an Insolvency Event of the other Party happens</w:t>
      </w:r>
    </w:p>
    <w:p w14:paraId="0000024F" w14:textId="77777777" w:rsidR="00134135" w:rsidRDefault="00134135">
      <w:pPr>
        <w:ind w:firstLine="720"/>
      </w:pPr>
    </w:p>
    <w:p w14:paraId="00000250" w14:textId="77777777" w:rsidR="00134135" w:rsidRDefault="00AD689B">
      <w:pPr>
        <w:ind w:left="1440" w:hanging="720"/>
      </w:pPr>
      <w:r>
        <w:t>18.5.3</w:t>
      </w:r>
      <w:r>
        <w:tab/>
        <w:t>the other Party ceases or threatens to cease to carry on the whole or any material part of its business</w:t>
      </w:r>
    </w:p>
    <w:p w14:paraId="00000251" w14:textId="77777777" w:rsidR="00134135" w:rsidRDefault="00134135">
      <w:pPr>
        <w:ind w:left="720" w:firstLine="720"/>
      </w:pPr>
    </w:p>
    <w:p w14:paraId="00000252" w14:textId="77777777" w:rsidR="00134135" w:rsidRDefault="00AD689B">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00000253" w14:textId="77777777" w:rsidR="00134135" w:rsidRDefault="00134135">
      <w:pPr>
        <w:ind w:left="720"/>
      </w:pPr>
    </w:p>
    <w:p w14:paraId="00000254" w14:textId="77777777" w:rsidR="00134135" w:rsidRDefault="00AD689B">
      <w:pPr>
        <w:ind w:left="720" w:hanging="720"/>
      </w:pPr>
      <w:r>
        <w:t>18.7</w:t>
      </w:r>
      <w:r>
        <w:tab/>
        <w:t>A Party who isn’t relying on a Force Majeure event will have the right to End this Call-Off Contract if clause 23.1 applies.</w:t>
      </w:r>
    </w:p>
    <w:p w14:paraId="00000255" w14:textId="77777777" w:rsidR="00134135" w:rsidRDefault="00AD689B">
      <w:pPr>
        <w:ind w:left="720" w:hanging="720"/>
      </w:pPr>
      <w:r>
        <w:t xml:space="preserve"> </w:t>
      </w:r>
    </w:p>
    <w:p w14:paraId="00000256" w14:textId="77777777" w:rsidR="00134135" w:rsidRDefault="00AD689B">
      <w:pPr>
        <w:pStyle w:val="Heading3"/>
      </w:pPr>
      <w:r>
        <w:lastRenderedPageBreak/>
        <w:t>19.</w:t>
      </w:r>
      <w:r>
        <w:tab/>
        <w:t>Consequences of suspension, ending and expiry</w:t>
      </w:r>
    </w:p>
    <w:p w14:paraId="00000257" w14:textId="77777777" w:rsidR="00134135" w:rsidRDefault="00AD689B">
      <w:pPr>
        <w:ind w:left="720" w:hanging="720"/>
      </w:pPr>
      <w:r>
        <w:t>19.1</w:t>
      </w:r>
      <w:r>
        <w:tab/>
        <w:t>If a Buyer has the right to End a Call-Off Contract, it may elect to suspend this Call-Off Contract or any part of it.</w:t>
      </w:r>
    </w:p>
    <w:p w14:paraId="00000258" w14:textId="77777777" w:rsidR="00134135" w:rsidRDefault="00134135"/>
    <w:p w14:paraId="00000259" w14:textId="77777777" w:rsidR="00134135" w:rsidRDefault="00AD689B">
      <w:pPr>
        <w:ind w:left="720" w:hanging="720"/>
      </w:pPr>
      <w:r>
        <w:t>19.2</w:t>
      </w:r>
      <w:r>
        <w:tab/>
        <w:t>Even if a notice has been served to End this Call-Off Contract or any part of it, the Supplier must continue to provide the Ordered G-Cloud Services until the dates set out in the notice.</w:t>
      </w:r>
    </w:p>
    <w:p w14:paraId="0000025A" w14:textId="77777777" w:rsidR="00134135" w:rsidRDefault="00134135">
      <w:pPr>
        <w:ind w:left="720" w:hanging="720"/>
      </w:pPr>
    </w:p>
    <w:p w14:paraId="0000025B" w14:textId="77777777" w:rsidR="00134135" w:rsidRDefault="00AD689B">
      <w:pPr>
        <w:ind w:left="720" w:hanging="720"/>
      </w:pPr>
      <w:r>
        <w:t>19.3</w:t>
      </w:r>
      <w:r>
        <w:tab/>
        <w:t>The rights and obligations of the Parties will cease on the Expiry Date or End Date whichever applies) of this Call-Off Contract, except those continuing provisions described in clause 19.4.</w:t>
      </w:r>
    </w:p>
    <w:p w14:paraId="0000025C" w14:textId="77777777" w:rsidR="00134135" w:rsidRDefault="00134135"/>
    <w:p w14:paraId="0000025D" w14:textId="77777777" w:rsidR="00134135" w:rsidRDefault="00AD689B">
      <w:r>
        <w:t>19.4</w:t>
      </w:r>
      <w:r>
        <w:tab/>
        <w:t>Ending or expiry of this Call-Off Contract will not affect:</w:t>
      </w:r>
    </w:p>
    <w:p w14:paraId="0000025E" w14:textId="77777777" w:rsidR="00134135" w:rsidRDefault="00134135"/>
    <w:p w14:paraId="0000025F" w14:textId="77777777" w:rsidR="00134135" w:rsidRDefault="00AD689B">
      <w:pPr>
        <w:ind w:firstLine="720"/>
      </w:pPr>
      <w:r>
        <w:t>19.4.1</w:t>
      </w:r>
      <w:r>
        <w:tab/>
        <w:t>any rights, remedies or obligations accrued before its Ending or expiration</w:t>
      </w:r>
    </w:p>
    <w:p w14:paraId="00000260" w14:textId="77777777" w:rsidR="00134135" w:rsidRDefault="00134135"/>
    <w:p w14:paraId="00000261" w14:textId="77777777" w:rsidR="00134135" w:rsidRDefault="00AD689B">
      <w:pPr>
        <w:ind w:left="1440" w:hanging="720"/>
      </w:pPr>
      <w:r>
        <w:t>19.4.2</w:t>
      </w:r>
      <w:r>
        <w:tab/>
        <w:t>the right of either Party to recover any amount outstanding at the time of Ending or expiry</w:t>
      </w:r>
    </w:p>
    <w:p w14:paraId="00000262" w14:textId="77777777" w:rsidR="00134135" w:rsidRDefault="00134135"/>
    <w:p w14:paraId="00000263" w14:textId="77777777" w:rsidR="00134135" w:rsidRDefault="00AD689B">
      <w:pPr>
        <w:ind w:left="1440" w:hanging="720"/>
      </w:pPr>
      <w:r>
        <w:t>19.4.3</w:t>
      </w:r>
      <w:r>
        <w:tab/>
        <w:t>the continuing rights, remedies or obligations of the Buyer or the Supplier under clauses</w:t>
      </w:r>
    </w:p>
    <w:p w14:paraId="00000264" w14:textId="77777777" w:rsidR="00134135" w:rsidRDefault="00AD689B">
      <w:pPr>
        <w:numPr>
          <w:ilvl w:val="1"/>
          <w:numId w:val="6"/>
        </w:numPr>
        <w:pBdr>
          <w:top w:val="nil"/>
          <w:left w:val="nil"/>
          <w:bottom w:val="nil"/>
          <w:right w:val="nil"/>
          <w:between w:val="nil"/>
        </w:pBdr>
      </w:pPr>
      <w:r>
        <w:rPr>
          <w:color w:val="000000"/>
        </w:rPr>
        <w:t>7 (Payment, VAT and Call-Off Contract charges)</w:t>
      </w:r>
    </w:p>
    <w:p w14:paraId="00000265" w14:textId="77777777" w:rsidR="00134135" w:rsidRDefault="00AD689B">
      <w:pPr>
        <w:numPr>
          <w:ilvl w:val="1"/>
          <w:numId w:val="6"/>
        </w:numPr>
        <w:pBdr>
          <w:top w:val="nil"/>
          <w:left w:val="nil"/>
          <w:bottom w:val="nil"/>
          <w:right w:val="nil"/>
          <w:between w:val="nil"/>
        </w:pBdr>
      </w:pPr>
      <w:r>
        <w:rPr>
          <w:color w:val="000000"/>
        </w:rPr>
        <w:t>8 (Recovery of sums due and right of set-off)</w:t>
      </w:r>
    </w:p>
    <w:p w14:paraId="00000266" w14:textId="77777777" w:rsidR="00134135" w:rsidRDefault="00AD689B">
      <w:pPr>
        <w:numPr>
          <w:ilvl w:val="1"/>
          <w:numId w:val="6"/>
        </w:numPr>
        <w:pBdr>
          <w:top w:val="nil"/>
          <w:left w:val="nil"/>
          <w:bottom w:val="nil"/>
          <w:right w:val="nil"/>
          <w:between w:val="nil"/>
        </w:pBdr>
      </w:pPr>
      <w:r>
        <w:rPr>
          <w:color w:val="000000"/>
        </w:rPr>
        <w:t>9 (Insurance)</w:t>
      </w:r>
    </w:p>
    <w:p w14:paraId="00000267" w14:textId="77777777" w:rsidR="00134135" w:rsidRDefault="00AD689B">
      <w:pPr>
        <w:numPr>
          <w:ilvl w:val="1"/>
          <w:numId w:val="6"/>
        </w:numPr>
        <w:pBdr>
          <w:top w:val="nil"/>
          <w:left w:val="nil"/>
          <w:bottom w:val="nil"/>
          <w:right w:val="nil"/>
          <w:between w:val="nil"/>
        </w:pBdr>
      </w:pPr>
      <w:r>
        <w:rPr>
          <w:color w:val="000000"/>
        </w:rPr>
        <w:t>10 (Confidentiality)</w:t>
      </w:r>
    </w:p>
    <w:p w14:paraId="00000268" w14:textId="77777777" w:rsidR="00134135" w:rsidRDefault="00AD689B">
      <w:pPr>
        <w:numPr>
          <w:ilvl w:val="1"/>
          <w:numId w:val="6"/>
        </w:numPr>
        <w:pBdr>
          <w:top w:val="nil"/>
          <w:left w:val="nil"/>
          <w:bottom w:val="nil"/>
          <w:right w:val="nil"/>
          <w:between w:val="nil"/>
        </w:pBdr>
      </w:pPr>
      <w:r>
        <w:rPr>
          <w:color w:val="000000"/>
        </w:rPr>
        <w:t>11 (Intellectual property rights)</w:t>
      </w:r>
    </w:p>
    <w:p w14:paraId="00000269" w14:textId="77777777" w:rsidR="00134135" w:rsidRDefault="00AD689B">
      <w:pPr>
        <w:numPr>
          <w:ilvl w:val="1"/>
          <w:numId w:val="6"/>
        </w:numPr>
        <w:pBdr>
          <w:top w:val="nil"/>
          <w:left w:val="nil"/>
          <w:bottom w:val="nil"/>
          <w:right w:val="nil"/>
          <w:between w:val="nil"/>
        </w:pBdr>
      </w:pPr>
      <w:r>
        <w:rPr>
          <w:color w:val="000000"/>
        </w:rPr>
        <w:t>12 (Protection of information)</w:t>
      </w:r>
    </w:p>
    <w:p w14:paraId="0000026A" w14:textId="77777777" w:rsidR="00134135" w:rsidRDefault="00AD689B">
      <w:pPr>
        <w:numPr>
          <w:ilvl w:val="1"/>
          <w:numId w:val="6"/>
        </w:numPr>
        <w:pBdr>
          <w:top w:val="nil"/>
          <w:left w:val="nil"/>
          <w:bottom w:val="nil"/>
          <w:right w:val="nil"/>
          <w:between w:val="nil"/>
        </w:pBdr>
      </w:pPr>
      <w:r>
        <w:rPr>
          <w:color w:val="000000"/>
        </w:rPr>
        <w:t>13 (Buyer data)</w:t>
      </w:r>
    </w:p>
    <w:p w14:paraId="0000026B" w14:textId="77777777" w:rsidR="00134135" w:rsidRDefault="00AD689B">
      <w:pPr>
        <w:numPr>
          <w:ilvl w:val="1"/>
          <w:numId w:val="6"/>
        </w:numPr>
        <w:pBdr>
          <w:top w:val="nil"/>
          <w:left w:val="nil"/>
          <w:bottom w:val="nil"/>
          <w:right w:val="nil"/>
          <w:between w:val="nil"/>
        </w:pBdr>
      </w:pPr>
      <w:r>
        <w:rPr>
          <w:color w:val="000000"/>
        </w:rPr>
        <w:t>19 (Consequences of suspension, ending and expiry)</w:t>
      </w:r>
    </w:p>
    <w:p w14:paraId="0000026C" w14:textId="77777777" w:rsidR="00134135" w:rsidRDefault="00AD689B">
      <w:pPr>
        <w:numPr>
          <w:ilvl w:val="1"/>
          <w:numId w:val="6"/>
        </w:numPr>
        <w:pBdr>
          <w:top w:val="nil"/>
          <w:left w:val="nil"/>
          <w:bottom w:val="nil"/>
          <w:right w:val="nil"/>
          <w:between w:val="nil"/>
        </w:pBdr>
      </w:pPr>
      <w:r>
        <w:rPr>
          <w:color w:val="000000"/>
        </w:rPr>
        <w:t>24 (Liability); incorporated Framework Agreement clauses: 4.2 to 4.7 (Liability)</w:t>
      </w:r>
    </w:p>
    <w:p w14:paraId="0000026D" w14:textId="77777777" w:rsidR="00134135" w:rsidRDefault="00AD689B">
      <w:pPr>
        <w:numPr>
          <w:ilvl w:val="1"/>
          <w:numId w:val="6"/>
        </w:numPr>
        <w:pBdr>
          <w:top w:val="nil"/>
          <w:left w:val="nil"/>
          <w:bottom w:val="nil"/>
          <w:right w:val="nil"/>
          <w:between w:val="nil"/>
        </w:pBdr>
      </w:pPr>
      <w:r>
        <w:rPr>
          <w:color w:val="000000"/>
        </w:rPr>
        <w:t>8.44 to 8.50 (Conflicts of interest and ethical walls)</w:t>
      </w:r>
    </w:p>
    <w:p w14:paraId="0000026E" w14:textId="77777777" w:rsidR="00134135" w:rsidRDefault="00AD689B">
      <w:pPr>
        <w:numPr>
          <w:ilvl w:val="1"/>
          <w:numId w:val="6"/>
        </w:numPr>
        <w:pBdr>
          <w:top w:val="nil"/>
          <w:left w:val="nil"/>
          <w:bottom w:val="nil"/>
          <w:right w:val="nil"/>
          <w:between w:val="nil"/>
        </w:pBdr>
      </w:pPr>
      <w:r>
        <w:rPr>
          <w:color w:val="000000"/>
        </w:rPr>
        <w:t>8.89 to 8.90 (Waiver and cumulative remedies)</w:t>
      </w:r>
    </w:p>
    <w:p w14:paraId="0000026F" w14:textId="77777777" w:rsidR="00134135" w:rsidRDefault="00134135">
      <w:pPr>
        <w:ind w:firstLine="720"/>
      </w:pPr>
    </w:p>
    <w:p w14:paraId="00000270" w14:textId="77777777" w:rsidR="00134135" w:rsidRDefault="00AD689B">
      <w:pPr>
        <w:ind w:left="1440" w:hanging="720"/>
      </w:pPr>
      <w:r>
        <w:t>19.4.4</w:t>
      </w:r>
      <w:r>
        <w:tab/>
        <w:t>any other provision of the Framework Agreement or this Call-Off Contract which expressly or by implication is in force even if it Ends or expires</w:t>
      </w:r>
    </w:p>
    <w:p w14:paraId="00000271" w14:textId="77777777" w:rsidR="00134135" w:rsidRDefault="00AD689B">
      <w:r>
        <w:t xml:space="preserve"> </w:t>
      </w:r>
    </w:p>
    <w:p w14:paraId="00000272" w14:textId="77777777" w:rsidR="00134135" w:rsidRDefault="00AD689B">
      <w:r>
        <w:t>19.5</w:t>
      </w:r>
      <w:r>
        <w:tab/>
        <w:t>At the end of the Call-Off Contract Term, the Supplier must promptly:</w:t>
      </w:r>
    </w:p>
    <w:p w14:paraId="00000273" w14:textId="77777777" w:rsidR="00134135" w:rsidRDefault="00134135"/>
    <w:p w14:paraId="00000274" w14:textId="77777777" w:rsidR="00134135" w:rsidRDefault="00AD689B">
      <w:pPr>
        <w:ind w:left="1440" w:hanging="720"/>
      </w:pPr>
      <w:r>
        <w:t>19.5.1</w:t>
      </w:r>
      <w:r>
        <w:tab/>
        <w:t>return all Buyer Data including all copies of Buyer software, code and any other software licensed by the Buyer to the Supplier under it</w:t>
      </w:r>
    </w:p>
    <w:p w14:paraId="00000275" w14:textId="77777777" w:rsidR="00134135" w:rsidRDefault="00134135">
      <w:pPr>
        <w:ind w:firstLine="720"/>
      </w:pPr>
    </w:p>
    <w:p w14:paraId="00000276" w14:textId="77777777" w:rsidR="00134135" w:rsidRDefault="00AD689B">
      <w:pPr>
        <w:ind w:left="1440" w:hanging="720"/>
      </w:pPr>
      <w:r>
        <w:t>19.5.2</w:t>
      </w:r>
      <w:r>
        <w:tab/>
        <w:t>return any materials created by the Supplier under this Call-Off Contract if the IPRs are owned by the Buyer</w:t>
      </w:r>
    </w:p>
    <w:p w14:paraId="00000277" w14:textId="77777777" w:rsidR="00134135" w:rsidRDefault="00134135">
      <w:pPr>
        <w:ind w:firstLine="720"/>
      </w:pPr>
    </w:p>
    <w:p w14:paraId="00000278" w14:textId="77777777" w:rsidR="00134135" w:rsidRDefault="00AD689B">
      <w:pPr>
        <w:ind w:left="1440" w:hanging="720"/>
      </w:pPr>
      <w:r>
        <w:t>19.5.3</w:t>
      </w:r>
      <w:r>
        <w:tab/>
        <w:t>stop using the Buyer Data and, at the direction of the Buyer, provide the Buyer with a complete and uncorrupted version in electronic form in the formats and on media agreed with the Buyer</w:t>
      </w:r>
    </w:p>
    <w:p w14:paraId="00000279" w14:textId="77777777" w:rsidR="00134135" w:rsidRDefault="00134135">
      <w:pPr>
        <w:ind w:firstLine="720"/>
      </w:pPr>
    </w:p>
    <w:p w14:paraId="0000027A" w14:textId="77777777" w:rsidR="00134135" w:rsidRDefault="00AD689B">
      <w:pPr>
        <w:ind w:left="1440" w:hanging="720"/>
      </w:pPr>
      <w:r>
        <w:t>19.5.4</w:t>
      </w:r>
      <w:r>
        <w:tab/>
        <w:t xml:space="preserve">destroy all copies of the Buyer Data when they receive the Buyer’s written instructions to do so or 12 calendar months after the End or Expiry Date, and </w:t>
      </w:r>
      <w:r>
        <w:lastRenderedPageBreak/>
        <w:t>provide written confirmation to the Buyer that the data has been securely destroyed, except if the retention of Buyer Data is required by Law</w:t>
      </w:r>
    </w:p>
    <w:p w14:paraId="0000027B" w14:textId="77777777" w:rsidR="00134135" w:rsidRDefault="00134135">
      <w:pPr>
        <w:ind w:left="720"/>
      </w:pPr>
    </w:p>
    <w:p w14:paraId="0000027C" w14:textId="77777777" w:rsidR="00134135" w:rsidRDefault="00AD689B">
      <w:pPr>
        <w:ind w:firstLine="720"/>
      </w:pPr>
      <w:r>
        <w:t>19.5.5</w:t>
      </w:r>
      <w:r>
        <w:tab/>
        <w:t>work with the Buyer on any ongoing work</w:t>
      </w:r>
    </w:p>
    <w:p w14:paraId="0000027D" w14:textId="77777777" w:rsidR="00134135" w:rsidRDefault="00134135"/>
    <w:p w14:paraId="0000027E" w14:textId="77777777" w:rsidR="00134135" w:rsidRDefault="00AD689B">
      <w:pPr>
        <w:ind w:left="1440" w:hanging="720"/>
      </w:pPr>
      <w:r>
        <w:t>19.5.6</w:t>
      </w:r>
      <w:r>
        <w:tab/>
        <w:t>return any sums prepaid for Services which have not been delivered to the Buyer, within 10 Working Days of the End or Expiry Date</w:t>
      </w:r>
    </w:p>
    <w:p w14:paraId="0000027F" w14:textId="77777777" w:rsidR="00134135" w:rsidRDefault="00134135">
      <w:pPr>
        <w:ind w:firstLine="720"/>
      </w:pPr>
    </w:p>
    <w:p w14:paraId="00000280" w14:textId="77777777" w:rsidR="00134135" w:rsidRDefault="00134135"/>
    <w:p w14:paraId="00000281" w14:textId="77777777" w:rsidR="00134135" w:rsidRDefault="00AD689B">
      <w:pPr>
        <w:ind w:left="720" w:hanging="720"/>
      </w:pPr>
      <w:r>
        <w:t>19.6</w:t>
      </w:r>
      <w:r>
        <w:tab/>
        <w:t>Each Party will return all of the other Party’s Confidential Information and confirm this has been done, unless there is a legal requirement to keep it or this Call-Off Contract states otherwise.</w:t>
      </w:r>
    </w:p>
    <w:p w14:paraId="00000282" w14:textId="77777777" w:rsidR="00134135" w:rsidRDefault="00134135">
      <w:pPr>
        <w:ind w:left="720"/>
      </w:pPr>
    </w:p>
    <w:p w14:paraId="00000283" w14:textId="77777777" w:rsidR="00134135" w:rsidRDefault="00AD689B">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00000284" w14:textId="77777777" w:rsidR="00134135" w:rsidRDefault="00134135"/>
    <w:p w14:paraId="00000285" w14:textId="77777777" w:rsidR="00134135" w:rsidRDefault="00AD689B">
      <w:pPr>
        <w:pStyle w:val="Heading3"/>
      </w:pPr>
      <w:r>
        <w:t>20.</w:t>
      </w:r>
      <w:r>
        <w:tab/>
        <w:t>Notices</w:t>
      </w:r>
    </w:p>
    <w:p w14:paraId="00000286" w14:textId="77777777" w:rsidR="00134135" w:rsidRDefault="00AD689B">
      <w:pPr>
        <w:ind w:left="720" w:hanging="720"/>
      </w:pPr>
      <w:r>
        <w:t>20.1</w:t>
      </w:r>
      <w:r>
        <w:tab/>
        <w:t>Any notices sent must be in writing. For the purpose of this clause, an email is accepted as being 'in writing'.</w:t>
      </w:r>
    </w:p>
    <w:p w14:paraId="00000287" w14:textId="77777777" w:rsidR="00134135" w:rsidRDefault="00134135">
      <w:pPr>
        <w:ind w:left="720" w:hanging="720"/>
      </w:pPr>
    </w:p>
    <w:p w14:paraId="00000288" w14:textId="77777777" w:rsidR="00134135" w:rsidRDefault="00AD689B">
      <w:pPr>
        <w:numPr>
          <w:ilvl w:val="0"/>
          <w:numId w:val="9"/>
        </w:numPr>
        <w:pBdr>
          <w:top w:val="nil"/>
          <w:left w:val="nil"/>
          <w:bottom w:val="nil"/>
          <w:right w:val="nil"/>
          <w:between w:val="nil"/>
        </w:pBdr>
        <w:spacing w:after="120" w:line="360" w:lineRule="auto"/>
      </w:pPr>
      <w:r>
        <w:rPr>
          <w:color w:val="000000"/>
        </w:rPr>
        <w:t>Manner of delivery: email</w:t>
      </w:r>
    </w:p>
    <w:p w14:paraId="00000289" w14:textId="77777777" w:rsidR="00134135" w:rsidRDefault="00AD689B">
      <w:pPr>
        <w:numPr>
          <w:ilvl w:val="0"/>
          <w:numId w:val="9"/>
        </w:numPr>
        <w:pBdr>
          <w:top w:val="nil"/>
          <w:left w:val="nil"/>
          <w:bottom w:val="nil"/>
          <w:right w:val="nil"/>
          <w:between w:val="nil"/>
        </w:pBdr>
        <w:spacing w:line="360" w:lineRule="auto"/>
      </w:pPr>
      <w:r>
        <w:rPr>
          <w:color w:val="000000"/>
        </w:rPr>
        <w:t>Deemed time of delivery: 9am on the first Working Day after sending</w:t>
      </w:r>
    </w:p>
    <w:p w14:paraId="0000028A" w14:textId="77777777" w:rsidR="00134135" w:rsidRDefault="00AD689B">
      <w:pPr>
        <w:numPr>
          <w:ilvl w:val="0"/>
          <w:numId w:val="9"/>
        </w:numPr>
        <w:pBdr>
          <w:top w:val="nil"/>
          <w:left w:val="nil"/>
          <w:bottom w:val="nil"/>
          <w:right w:val="nil"/>
          <w:between w:val="nil"/>
        </w:pBdr>
      </w:pPr>
      <w:r>
        <w:rPr>
          <w:color w:val="000000"/>
        </w:rPr>
        <w:t>Proof of service: Sent in an emailed letter in PDF format to the correct email address without any error message</w:t>
      </w:r>
    </w:p>
    <w:p w14:paraId="0000028B" w14:textId="77777777" w:rsidR="00134135" w:rsidRDefault="00134135"/>
    <w:p w14:paraId="0000028C" w14:textId="77777777" w:rsidR="00134135" w:rsidRDefault="00AD689B">
      <w:pPr>
        <w:ind w:left="720" w:hanging="720"/>
      </w:pPr>
      <w:r>
        <w:t>20.2</w:t>
      </w:r>
      <w:r>
        <w:tab/>
        <w:t>This clause does not apply to any legal action or other method of dispute resolution which should be sent to the addresses in the Order Form (other than a dispute notice under this Call-Off Contract).</w:t>
      </w:r>
    </w:p>
    <w:p w14:paraId="0000028D" w14:textId="77777777" w:rsidR="00134135" w:rsidRDefault="00134135">
      <w:pPr>
        <w:spacing w:before="240" w:after="240"/>
        <w:ind w:left="720"/>
      </w:pPr>
    </w:p>
    <w:p w14:paraId="0000028E" w14:textId="77777777" w:rsidR="00134135" w:rsidRDefault="00AD689B">
      <w:pPr>
        <w:pStyle w:val="Heading3"/>
      </w:pPr>
      <w:r>
        <w:t>21.</w:t>
      </w:r>
      <w:r>
        <w:tab/>
        <w:t>Exit plan</w:t>
      </w:r>
    </w:p>
    <w:p w14:paraId="0000028F" w14:textId="77777777" w:rsidR="00134135" w:rsidRDefault="00AD689B">
      <w:pPr>
        <w:ind w:left="720" w:hanging="720"/>
      </w:pPr>
      <w:r>
        <w:t>21.1</w:t>
      </w:r>
      <w:r>
        <w:tab/>
        <w:t>The Supplier must provide an exit plan in its Application which ensures continuity of service and the Supplier will follow it.</w:t>
      </w:r>
    </w:p>
    <w:p w14:paraId="00000290" w14:textId="77777777" w:rsidR="00134135" w:rsidRDefault="00134135">
      <w:pPr>
        <w:ind w:firstLine="720"/>
      </w:pPr>
    </w:p>
    <w:p w14:paraId="00000291" w14:textId="77777777" w:rsidR="00134135" w:rsidRDefault="00AD689B">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00000292" w14:textId="77777777" w:rsidR="00134135" w:rsidRDefault="00134135">
      <w:pPr>
        <w:ind w:left="720"/>
      </w:pPr>
    </w:p>
    <w:p w14:paraId="00000293" w14:textId="77777777" w:rsidR="00134135" w:rsidRDefault="00AD689B">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00000294" w14:textId="77777777" w:rsidR="00134135" w:rsidRDefault="00134135">
      <w:pPr>
        <w:ind w:left="720"/>
      </w:pPr>
    </w:p>
    <w:p w14:paraId="00000295" w14:textId="77777777" w:rsidR="00134135" w:rsidRDefault="00AD689B">
      <w:pPr>
        <w:ind w:left="720" w:hanging="720"/>
      </w:pPr>
      <w:r>
        <w:t>21.4</w:t>
      </w:r>
      <w:r>
        <w:tab/>
        <w:t xml:space="preserve">The Supplier must ensure that the additional exit plan clearly sets out the Supplier’s methodology for achieving an orderly transition of the Services from the Supplier to the </w:t>
      </w:r>
      <w:r>
        <w:lastRenderedPageBreak/>
        <w:t>Buyer or its replacement Supplier at the expiry of the proposed extension period or if the contract Ends during that period.</w:t>
      </w:r>
    </w:p>
    <w:p w14:paraId="00000296" w14:textId="77777777" w:rsidR="00134135" w:rsidRDefault="00134135">
      <w:pPr>
        <w:ind w:left="720"/>
      </w:pPr>
    </w:p>
    <w:p w14:paraId="00000297" w14:textId="77777777" w:rsidR="00134135" w:rsidRDefault="00AD689B">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00000298" w14:textId="77777777" w:rsidR="00134135" w:rsidRDefault="00134135">
      <w:pPr>
        <w:ind w:left="720"/>
      </w:pPr>
    </w:p>
    <w:p w14:paraId="00000299" w14:textId="77777777" w:rsidR="00134135" w:rsidRDefault="00AD689B">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0000029A" w14:textId="77777777" w:rsidR="00134135" w:rsidRDefault="00134135">
      <w:pPr>
        <w:ind w:left="720"/>
      </w:pPr>
    </w:p>
    <w:p w14:paraId="0000029B" w14:textId="77777777" w:rsidR="00134135" w:rsidRDefault="00AD689B">
      <w:pPr>
        <w:ind w:left="1440" w:hanging="720"/>
      </w:pPr>
      <w:r>
        <w:t>21.6.1</w:t>
      </w:r>
      <w:r>
        <w:tab/>
        <w:t>the Buyer will be able to transfer the Services to a replacement supplier before the expiry or Ending of the extension period on terms that are commercially reasonable and acceptable to the Buyer</w:t>
      </w:r>
    </w:p>
    <w:p w14:paraId="0000029C" w14:textId="77777777" w:rsidR="00134135" w:rsidRDefault="00134135"/>
    <w:p w14:paraId="0000029D" w14:textId="77777777" w:rsidR="00134135" w:rsidRDefault="00AD689B">
      <w:pPr>
        <w:ind w:firstLine="720"/>
      </w:pPr>
      <w:r>
        <w:t>21.6.2</w:t>
      </w:r>
      <w:r>
        <w:tab/>
        <w:t>there will be no adverse impact on service continuity</w:t>
      </w:r>
    </w:p>
    <w:p w14:paraId="0000029E" w14:textId="77777777" w:rsidR="00134135" w:rsidRDefault="00134135">
      <w:pPr>
        <w:ind w:firstLine="720"/>
      </w:pPr>
    </w:p>
    <w:p w14:paraId="0000029F" w14:textId="77777777" w:rsidR="00134135" w:rsidRDefault="00AD689B">
      <w:pPr>
        <w:ind w:firstLine="720"/>
      </w:pPr>
      <w:r>
        <w:t>21.6.3</w:t>
      </w:r>
      <w:r>
        <w:tab/>
        <w:t>there is no vendor lock-in to the Supplier’s Service at exit</w:t>
      </w:r>
    </w:p>
    <w:p w14:paraId="000002A0" w14:textId="77777777" w:rsidR="00134135" w:rsidRDefault="00134135"/>
    <w:p w14:paraId="000002A1" w14:textId="77777777" w:rsidR="00134135" w:rsidRDefault="00AD689B">
      <w:pPr>
        <w:ind w:firstLine="720"/>
      </w:pPr>
      <w:r>
        <w:t>21.6.4</w:t>
      </w:r>
      <w:r>
        <w:tab/>
        <w:t xml:space="preserve">it enables the Buyer to meet its obligations under the Technology Code </w:t>
      </w:r>
      <w:proofErr w:type="gramStart"/>
      <w:r>
        <w:t>Of</w:t>
      </w:r>
      <w:proofErr w:type="gramEnd"/>
      <w:r>
        <w:t xml:space="preserve"> Practice</w:t>
      </w:r>
    </w:p>
    <w:p w14:paraId="000002A2" w14:textId="77777777" w:rsidR="00134135" w:rsidRDefault="00134135">
      <w:pPr>
        <w:ind w:left="720" w:firstLine="720"/>
      </w:pPr>
    </w:p>
    <w:p w14:paraId="000002A3" w14:textId="77777777" w:rsidR="00134135" w:rsidRDefault="00AD689B">
      <w:pPr>
        <w:ind w:left="720" w:hanging="720"/>
      </w:pPr>
      <w:r>
        <w:t>21.7</w:t>
      </w:r>
      <w:r>
        <w:tab/>
        <w:t>If approval is obtained by the Buyer to extend the Term, then the Supplier will comply with its obligations in the additional exit plan.</w:t>
      </w:r>
    </w:p>
    <w:p w14:paraId="000002A4" w14:textId="77777777" w:rsidR="00134135" w:rsidRDefault="00134135">
      <w:pPr>
        <w:ind w:firstLine="720"/>
      </w:pPr>
    </w:p>
    <w:p w14:paraId="000002A5" w14:textId="77777777" w:rsidR="00134135" w:rsidRDefault="00AD689B">
      <w:pPr>
        <w:ind w:left="720" w:hanging="720"/>
      </w:pPr>
      <w:r>
        <w:t>21.8</w:t>
      </w:r>
      <w:r>
        <w:tab/>
        <w:t>The additional exit plan must set out full details of timescales, activities and roles and responsibilities of the Parties for:</w:t>
      </w:r>
    </w:p>
    <w:p w14:paraId="000002A6" w14:textId="77777777" w:rsidR="00134135" w:rsidRDefault="00134135">
      <w:pPr>
        <w:ind w:firstLine="720"/>
      </w:pPr>
    </w:p>
    <w:p w14:paraId="000002A7" w14:textId="77777777" w:rsidR="00134135" w:rsidRDefault="00AD689B">
      <w:pPr>
        <w:ind w:left="1440" w:hanging="720"/>
      </w:pPr>
      <w:r>
        <w:t>21.8.1</w:t>
      </w:r>
      <w:r>
        <w:tab/>
        <w:t>the transfer to the Buyer of any technical information, instructions, manuals and code reasonably required by the Buyer to enable a smooth migration from the Supplier</w:t>
      </w:r>
    </w:p>
    <w:p w14:paraId="000002A8" w14:textId="77777777" w:rsidR="00134135" w:rsidRDefault="00134135">
      <w:pPr>
        <w:ind w:left="1440"/>
      </w:pPr>
    </w:p>
    <w:p w14:paraId="000002A9" w14:textId="77777777" w:rsidR="00134135" w:rsidRDefault="00AD689B">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000002AA" w14:textId="77777777" w:rsidR="00134135" w:rsidRDefault="00134135">
      <w:pPr>
        <w:ind w:left="1440"/>
      </w:pPr>
    </w:p>
    <w:p w14:paraId="000002AB" w14:textId="77777777" w:rsidR="00134135" w:rsidRDefault="00AD689B">
      <w:pPr>
        <w:ind w:left="1440" w:hanging="720"/>
      </w:pPr>
      <w:r>
        <w:t>21.8.3</w:t>
      </w:r>
      <w:r>
        <w:tab/>
        <w:t>the transfer of Project Specific IPR items and other Buyer customisations, configurations and databases to the Buyer or a replacement supplier</w:t>
      </w:r>
    </w:p>
    <w:p w14:paraId="000002AC" w14:textId="77777777" w:rsidR="00134135" w:rsidRDefault="00134135">
      <w:pPr>
        <w:ind w:left="720" w:firstLine="720"/>
      </w:pPr>
    </w:p>
    <w:p w14:paraId="000002AD" w14:textId="77777777" w:rsidR="00134135" w:rsidRDefault="00AD689B">
      <w:pPr>
        <w:ind w:firstLine="720"/>
      </w:pPr>
      <w:r>
        <w:t>21.8.4</w:t>
      </w:r>
      <w:r>
        <w:tab/>
        <w:t>the testing and assurance strategy for exported Buyer Data</w:t>
      </w:r>
    </w:p>
    <w:p w14:paraId="000002AE" w14:textId="77777777" w:rsidR="00134135" w:rsidRDefault="00134135">
      <w:pPr>
        <w:ind w:firstLine="720"/>
      </w:pPr>
    </w:p>
    <w:p w14:paraId="000002AF" w14:textId="77777777" w:rsidR="00134135" w:rsidRDefault="00AD689B">
      <w:pPr>
        <w:ind w:firstLine="720"/>
      </w:pPr>
      <w:r>
        <w:t>21.8.5</w:t>
      </w:r>
      <w:r>
        <w:tab/>
        <w:t>if relevant, TUPE-related activity to comply with the TUPE regulations</w:t>
      </w:r>
    </w:p>
    <w:p w14:paraId="000002B0" w14:textId="77777777" w:rsidR="00134135" w:rsidRDefault="00134135">
      <w:pPr>
        <w:ind w:firstLine="720"/>
      </w:pPr>
    </w:p>
    <w:p w14:paraId="000002B1" w14:textId="77777777" w:rsidR="00134135" w:rsidRDefault="00AD689B">
      <w:pPr>
        <w:ind w:left="1440" w:hanging="720"/>
      </w:pPr>
      <w:r>
        <w:t>21.8.6</w:t>
      </w:r>
      <w:r>
        <w:tab/>
        <w:t>any other activities and information which is reasonably required to ensure continuity of Service during the exit period and an orderly transition</w:t>
      </w:r>
    </w:p>
    <w:p w14:paraId="000002B2" w14:textId="77777777" w:rsidR="00134135" w:rsidRDefault="00134135"/>
    <w:p w14:paraId="000002B3" w14:textId="77777777" w:rsidR="00134135" w:rsidRDefault="00AD689B">
      <w:pPr>
        <w:pStyle w:val="Heading3"/>
      </w:pPr>
      <w:r>
        <w:lastRenderedPageBreak/>
        <w:t>22.</w:t>
      </w:r>
      <w:r>
        <w:tab/>
        <w:t>Handover to replacement supplier</w:t>
      </w:r>
    </w:p>
    <w:p w14:paraId="000002B4" w14:textId="77777777" w:rsidR="00134135" w:rsidRDefault="00AD689B">
      <w:pPr>
        <w:ind w:left="720" w:hanging="720"/>
      </w:pPr>
      <w:r>
        <w:t>22.1</w:t>
      </w:r>
      <w:r>
        <w:tab/>
        <w:t>At least 10 Working Days before the Expiry Date or End Date, the Supplier must provide any:</w:t>
      </w:r>
    </w:p>
    <w:p w14:paraId="000002B5" w14:textId="77777777" w:rsidR="00134135" w:rsidRDefault="00134135">
      <w:pPr>
        <w:ind w:firstLine="720"/>
      </w:pPr>
    </w:p>
    <w:p w14:paraId="000002B6" w14:textId="77777777" w:rsidR="00134135" w:rsidRDefault="00AD689B">
      <w:pPr>
        <w:ind w:left="1440" w:hanging="720"/>
      </w:pPr>
      <w:r>
        <w:t>22.1.1</w:t>
      </w:r>
      <w:r>
        <w:tab/>
        <w:t>data (including Buyer Data), Buyer Personal Data and Buyer Confidential Information in the Supplier’s possession, power or control</w:t>
      </w:r>
    </w:p>
    <w:p w14:paraId="000002B7" w14:textId="77777777" w:rsidR="00134135" w:rsidRDefault="00134135">
      <w:pPr>
        <w:ind w:left="720" w:firstLine="720"/>
      </w:pPr>
    </w:p>
    <w:p w14:paraId="000002B8" w14:textId="77777777" w:rsidR="00134135" w:rsidRDefault="00AD689B">
      <w:pPr>
        <w:ind w:firstLine="720"/>
      </w:pPr>
      <w:r>
        <w:t>22.1.2</w:t>
      </w:r>
      <w:r>
        <w:tab/>
        <w:t>other information reasonably requested by the Buyer</w:t>
      </w:r>
    </w:p>
    <w:p w14:paraId="000002B9" w14:textId="77777777" w:rsidR="00134135" w:rsidRDefault="00134135">
      <w:pPr>
        <w:ind w:firstLine="720"/>
      </w:pPr>
    </w:p>
    <w:p w14:paraId="000002BA" w14:textId="77777777" w:rsidR="00134135" w:rsidRDefault="00AD689B">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000002BB" w14:textId="77777777" w:rsidR="00134135" w:rsidRDefault="00134135">
      <w:pPr>
        <w:ind w:left="720"/>
      </w:pPr>
    </w:p>
    <w:p w14:paraId="000002BC" w14:textId="77777777" w:rsidR="00134135" w:rsidRDefault="00AD689B">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000002BD" w14:textId="77777777" w:rsidR="00134135" w:rsidRDefault="00134135">
      <w:pPr>
        <w:ind w:left="720"/>
      </w:pPr>
    </w:p>
    <w:p w14:paraId="000002BE" w14:textId="77777777" w:rsidR="00134135" w:rsidRDefault="00AD689B">
      <w:pPr>
        <w:pStyle w:val="Heading3"/>
      </w:pPr>
      <w:r>
        <w:t>23.</w:t>
      </w:r>
      <w:r>
        <w:tab/>
        <w:t>Force majeure</w:t>
      </w:r>
    </w:p>
    <w:p w14:paraId="000002BF" w14:textId="77777777" w:rsidR="00134135" w:rsidRDefault="00AD689B">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000002C0" w14:textId="77777777" w:rsidR="00134135" w:rsidRDefault="00134135">
      <w:pPr>
        <w:ind w:left="720" w:hanging="720"/>
      </w:pPr>
    </w:p>
    <w:p w14:paraId="000002C1" w14:textId="77777777" w:rsidR="00134135" w:rsidRDefault="00AD689B">
      <w:pPr>
        <w:pStyle w:val="Heading3"/>
      </w:pPr>
      <w:r>
        <w:t>24.</w:t>
      </w:r>
      <w:r>
        <w:tab/>
        <w:t>Liability</w:t>
      </w:r>
    </w:p>
    <w:p w14:paraId="000002C2" w14:textId="77777777" w:rsidR="00134135" w:rsidRDefault="00AD689B">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000002C3" w14:textId="77777777" w:rsidR="00134135" w:rsidRDefault="00134135">
      <w:pPr>
        <w:ind w:left="720"/>
      </w:pPr>
    </w:p>
    <w:p w14:paraId="000002C4" w14:textId="77777777" w:rsidR="00134135" w:rsidRDefault="00AD689B">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000002C5" w14:textId="77777777" w:rsidR="00134135" w:rsidRDefault="00134135">
      <w:pPr>
        <w:ind w:left="1440"/>
      </w:pPr>
    </w:p>
    <w:p w14:paraId="000002C6" w14:textId="77777777" w:rsidR="00134135" w:rsidRDefault="00AD689B">
      <w:pPr>
        <w:ind w:left="1440" w:hanging="720"/>
      </w:pPr>
      <w:r>
        <w:t>24.1.2</w:t>
      </w:r>
      <w:r>
        <w:tab/>
        <w:t>Buyer Data: for all Defaults by the Supplier resulting in direct loss, destruction, corruption, degradation or damage to any Buyer Data, will not exceed the amount in the Order Form</w:t>
      </w:r>
    </w:p>
    <w:p w14:paraId="000002C7" w14:textId="77777777" w:rsidR="00134135" w:rsidRDefault="00134135">
      <w:pPr>
        <w:ind w:left="1440"/>
      </w:pPr>
    </w:p>
    <w:p w14:paraId="000002C8" w14:textId="77777777" w:rsidR="00134135" w:rsidRDefault="00AD689B">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000002C9" w14:textId="77777777" w:rsidR="00134135" w:rsidRDefault="00134135">
      <w:pPr>
        <w:spacing w:before="240" w:after="240"/>
      </w:pPr>
    </w:p>
    <w:p w14:paraId="000002CA" w14:textId="77777777" w:rsidR="00134135" w:rsidRDefault="00AD689B">
      <w:pPr>
        <w:pStyle w:val="Heading3"/>
      </w:pPr>
      <w:r>
        <w:lastRenderedPageBreak/>
        <w:t>25.</w:t>
      </w:r>
      <w:r>
        <w:tab/>
        <w:t>Premises</w:t>
      </w:r>
    </w:p>
    <w:p w14:paraId="000002CB" w14:textId="77777777" w:rsidR="00134135" w:rsidRDefault="00AD689B">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000002CC" w14:textId="77777777" w:rsidR="00134135" w:rsidRDefault="00134135">
      <w:pPr>
        <w:ind w:left="720"/>
      </w:pPr>
    </w:p>
    <w:p w14:paraId="000002CD" w14:textId="77777777" w:rsidR="00134135" w:rsidRDefault="00AD689B">
      <w:pPr>
        <w:ind w:left="720" w:hanging="720"/>
      </w:pPr>
      <w:r>
        <w:t>25.2</w:t>
      </w:r>
      <w:r>
        <w:tab/>
        <w:t>The Supplier will use the Buyer’s premises solely for the performance of its obligations under this Call-Off Contract.</w:t>
      </w:r>
    </w:p>
    <w:p w14:paraId="000002CE" w14:textId="77777777" w:rsidR="00134135" w:rsidRDefault="00134135">
      <w:pPr>
        <w:ind w:firstLine="720"/>
      </w:pPr>
    </w:p>
    <w:p w14:paraId="000002CF" w14:textId="77777777" w:rsidR="00134135" w:rsidRDefault="00AD689B">
      <w:r>
        <w:t>25.3</w:t>
      </w:r>
      <w:r>
        <w:tab/>
        <w:t>The Supplier will vacate the Buyer’s premises when the Call-Off Contract Ends or expires.</w:t>
      </w:r>
    </w:p>
    <w:p w14:paraId="000002D0" w14:textId="77777777" w:rsidR="00134135" w:rsidRDefault="00134135">
      <w:pPr>
        <w:ind w:firstLine="720"/>
      </w:pPr>
    </w:p>
    <w:p w14:paraId="000002D1" w14:textId="77777777" w:rsidR="00134135" w:rsidRDefault="00AD689B">
      <w:r>
        <w:t>25.4</w:t>
      </w:r>
      <w:r>
        <w:tab/>
        <w:t>This clause does not create a tenancy or exclusive right of occupation.</w:t>
      </w:r>
    </w:p>
    <w:p w14:paraId="000002D2" w14:textId="77777777" w:rsidR="00134135" w:rsidRDefault="00134135"/>
    <w:p w14:paraId="000002D3" w14:textId="77777777" w:rsidR="00134135" w:rsidRDefault="00AD689B">
      <w:r>
        <w:t>25.5</w:t>
      </w:r>
      <w:r>
        <w:tab/>
        <w:t>While on the Buyer’s premises, the Supplier will:</w:t>
      </w:r>
    </w:p>
    <w:p w14:paraId="000002D4" w14:textId="77777777" w:rsidR="00134135" w:rsidRDefault="00134135"/>
    <w:p w14:paraId="000002D5" w14:textId="77777777" w:rsidR="00134135" w:rsidRDefault="00AD689B">
      <w:pPr>
        <w:ind w:left="1440" w:hanging="720"/>
      </w:pPr>
      <w:r>
        <w:t>25.5.1</w:t>
      </w:r>
      <w:r>
        <w:tab/>
        <w:t>comply with any security requirements at the premises and not do anything to weaken the security of the premises</w:t>
      </w:r>
    </w:p>
    <w:p w14:paraId="000002D6" w14:textId="77777777" w:rsidR="00134135" w:rsidRDefault="00134135">
      <w:pPr>
        <w:ind w:left="720"/>
      </w:pPr>
    </w:p>
    <w:p w14:paraId="000002D7" w14:textId="77777777" w:rsidR="00134135" w:rsidRDefault="00AD689B">
      <w:pPr>
        <w:ind w:firstLine="720"/>
      </w:pPr>
      <w:r>
        <w:t>25.5.2</w:t>
      </w:r>
      <w:r>
        <w:tab/>
        <w:t>comply with Buyer requirements for the conduct of personnel</w:t>
      </w:r>
    </w:p>
    <w:p w14:paraId="000002D8" w14:textId="77777777" w:rsidR="00134135" w:rsidRDefault="00134135">
      <w:pPr>
        <w:ind w:firstLine="720"/>
      </w:pPr>
    </w:p>
    <w:p w14:paraId="000002D9" w14:textId="77777777" w:rsidR="00134135" w:rsidRDefault="00AD689B">
      <w:pPr>
        <w:ind w:firstLine="720"/>
      </w:pPr>
      <w:r>
        <w:t>25.5.3</w:t>
      </w:r>
      <w:r>
        <w:tab/>
        <w:t>comply with any health and safety measures implemented by the Buyer</w:t>
      </w:r>
    </w:p>
    <w:p w14:paraId="000002DA" w14:textId="77777777" w:rsidR="00134135" w:rsidRDefault="00134135">
      <w:pPr>
        <w:ind w:firstLine="720"/>
      </w:pPr>
    </w:p>
    <w:p w14:paraId="000002DB" w14:textId="77777777" w:rsidR="00134135" w:rsidRDefault="00AD689B">
      <w:pPr>
        <w:ind w:left="1440" w:hanging="720"/>
      </w:pPr>
      <w:r>
        <w:t>25.5.4</w:t>
      </w:r>
      <w:r>
        <w:tab/>
        <w:t>immediately notify the Buyer of any incident on the premises that causes any damage to Property which could cause personal injury</w:t>
      </w:r>
    </w:p>
    <w:p w14:paraId="000002DC" w14:textId="77777777" w:rsidR="00134135" w:rsidRDefault="00134135">
      <w:pPr>
        <w:ind w:left="720" w:firstLine="720"/>
      </w:pPr>
    </w:p>
    <w:p w14:paraId="000002DD" w14:textId="77777777" w:rsidR="00134135" w:rsidRDefault="00AD689B">
      <w:pPr>
        <w:ind w:left="720" w:hanging="720"/>
      </w:pPr>
      <w:r>
        <w:t>25.6</w:t>
      </w:r>
      <w:r>
        <w:tab/>
        <w:t>The Supplier will ensure that its health and safety policy statement (as required by the Health and Safety at Work etc Act 1974) is made available to the Buyer on request.</w:t>
      </w:r>
    </w:p>
    <w:p w14:paraId="000002DE" w14:textId="77777777" w:rsidR="00134135" w:rsidRDefault="00134135">
      <w:pPr>
        <w:ind w:left="720" w:hanging="720"/>
      </w:pPr>
    </w:p>
    <w:p w14:paraId="000002DF" w14:textId="77777777" w:rsidR="00134135" w:rsidRDefault="00AD689B">
      <w:pPr>
        <w:pStyle w:val="Heading3"/>
      </w:pPr>
      <w:r>
        <w:t>26.</w:t>
      </w:r>
      <w:r>
        <w:tab/>
        <w:t>Equipment</w:t>
      </w:r>
    </w:p>
    <w:p w14:paraId="000002E0" w14:textId="77777777" w:rsidR="00134135" w:rsidRDefault="00AD689B">
      <w:pPr>
        <w:spacing w:before="240" w:after="240"/>
      </w:pPr>
      <w:r>
        <w:t>26.1</w:t>
      </w:r>
      <w:r>
        <w:tab/>
        <w:t>The Supplier is responsible for providing any Equipment which the Supplier requires to provide the Services.</w:t>
      </w:r>
    </w:p>
    <w:p w14:paraId="000002E1" w14:textId="77777777" w:rsidR="00134135" w:rsidRDefault="00134135">
      <w:pPr>
        <w:ind w:firstLine="720"/>
      </w:pPr>
    </w:p>
    <w:p w14:paraId="000002E2" w14:textId="77777777" w:rsidR="00134135" w:rsidRDefault="00AD689B">
      <w:pPr>
        <w:ind w:left="720" w:hanging="720"/>
      </w:pPr>
      <w:r>
        <w:t>26.2</w:t>
      </w:r>
      <w:r>
        <w:tab/>
        <w:t>Any Equipment brought onto the premises will be at the Supplier's own risk and the Buyer will have no liability for any loss of, or damage to, any Equipment.</w:t>
      </w:r>
    </w:p>
    <w:p w14:paraId="000002E3" w14:textId="77777777" w:rsidR="00134135" w:rsidRDefault="00134135">
      <w:pPr>
        <w:ind w:firstLine="720"/>
      </w:pPr>
    </w:p>
    <w:p w14:paraId="000002E4" w14:textId="77777777" w:rsidR="00134135" w:rsidRDefault="00AD689B">
      <w:pPr>
        <w:ind w:left="720" w:hanging="720"/>
      </w:pPr>
      <w:r>
        <w:t>26.3</w:t>
      </w:r>
      <w:r>
        <w:tab/>
        <w:t>When the Call-Off Contract Ends or expires, the Supplier will remove the Equipment and any other materials leaving the premises in a safe and clean condition.</w:t>
      </w:r>
    </w:p>
    <w:p w14:paraId="000002E5" w14:textId="77777777" w:rsidR="00134135" w:rsidRDefault="00134135">
      <w:pPr>
        <w:ind w:left="720" w:hanging="720"/>
      </w:pPr>
    </w:p>
    <w:p w14:paraId="000002E6" w14:textId="77777777" w:rsidR="00134135" w:rsidRDefault="00AD689B">
      <w:pPr>
        <w:pStyle w:val="Heading3"/>
      </w:pPr>
      <w:r>
        <w:t>27.</w:t>
      </w:r>
      <w:r>
        <w:tab/>
        <w:t>The Contracts (Rights of Third Parties) Act 1999</w:t>
      </w:r>
    </w:p>
    <w:p w14:paraId="000002E7" w14:textId="77777777" w:rsidR="00134135" w:rsidRDefault="00134135"/>
    <w:p w14:paraId="000002E8" w14:textId="77777777" w:rsidR="00134135" w:rsidRDefault="00AD689B">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000002E9" w14:textId="77777777" w:rsidR="00134135" w:rsidRDefault="00134135">
      <w:pPr>
        <w:ind w:left="720" w:hanging="720"/>
      </w:pPr>
    </w:p>
    <w:p w14:paraId="000002EA" w14:textId="77777777" w:rsidR="00134135" w:rsidRDefault="00AD689B">
      <w:pPr>
        <w:pStyle w:val="Heading3"/>
      </w:pPr>
      <w:r>
        <w:lastRenderedPageBreak/>
        <w:t>28.</w:t>
      </w:r>
      <w:r>
        <w:tab/>
        <w:t>Environmental requirements</w:t>
      </w:r>
    </w:p>
    <w:p w14:paraId="000002EB" w14:textId="77777777" w:rsidR="00134135" w:rsidRDefault="00AD689B">
      <w:pPr>
        <w:ind w:left="720" w:hanging="720"/>
      </w:pPr>
      <w:r>
        <w:t>28.1</w:t>
      </w:r>
      <w:r>
        <w:tab/>
        <w:t>The Buyer will provide a copy of its environmental policy to the Supplier on request, which the Supplier will comply with.</w:t>
      </w:r>
    </w:p>
    <w:p w14:paraId="000002EC" w14:textId="77777777" w:rsidR="00134135" w:rsidRDefault="00134135">
      <w:pPr>
        <w:ind w:firstLine="720"/>
      </w:pPr>
    </w:p>
    <w:p w14:paraId="000002ED" w14:textId="77777777" w:rsidR="00134135" w:rsidRDefault="00AD689B">
      <w:pPr>
        <w:ind w:left="720" w:hanging="720"/>
      </w:pPr>
      <w:r>
        <w:t>28.2</w:t>
      </w:r>
      <w:r>
        <w:tab/>
        <w:t>The Supplier must provide reasonable support to enable Buyers to work in an environmentally friendly way, for example by helping them recycle or lower their carbon footprint.</w:t>
      </w:r>
    </w:p>
    <w:p w14:paraId="000002EE" w14:textId="77777777" w:rsidR="00134135" w:rsidRDefault="00134135">
      <w:pPr>
        <w:ind w:left="720" w:hanging="720"/>
      </w:pPr>
    </w:p>
    <w:p w14:paraId="000002EF" w14:textId="77777777" w:rsidR="00134135" w:rsidRDefault="00AD689B">
      <w:pPr>
        <w:pStyle w:val="Heading3"/>
      </w:pPr>
      <w:r>
        <w:t>29.</w:t>
      </w:r>
      <w:r>
        <w:tab/>
        <w:t>The Employment Regulations (TUPE)</w:t>
      </w:r>
    </w:p>
    <w:p w14:paraId="000002F0" w14:textId="77777777" w:rsidR="00134135" w:rsidRDefault="00AD689B">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00002F1" w14:textId="77777777" w:rsidR="00134135" w:rsidRDefault="00134135">
      <w:pPr>
        <w:ind w:left="720"/>
      </w:pPr>
    </w:p>
    <w:p w14:paraId="000002F2" w14:textId="77777777" w:rsidR="00134135" w:rsidRDefault="00AD689B">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000002F3" w14:textId="77777777" w:rsidR="00134135" w:rsidRDefault="00134135">
      <w:pPr>
        <w:ind w:left="720"/>
      </w:pPr>
    </w:p>
    <w:p w14:paraId="000002F4" w14:textId="77777777" w:rsidR="00134135" w:rsidRDefault="00AD689B">
      <w:pPr>
        <w:ind w:firstLine="720"/>
      </w:pPr>
      <w:r>
        <w:t>29.2.1</w:t>
      </w:r>
      <w:r>
        <w:tab/>
      </w:r>
      <w:r>
        <w:tab/>
        <w:t>the activities they perform</w:t>
      </w:r>
    </w:p>
    <w:p w14:paraId="000002F5" w14:textId="77777777" w:rsidR="00134135" w:rsidRDefault="00AD689B">
      <w:pPr>
        <w:ind w:firstLine="720"/>
      </w:pPr>
      <w:r>
        <w:t>29.2.2</w:t>
      </w:r>
      <w:r>
        <w:tab/>
      </w:r>
      <w:r>
        <w:tab/>
        <w:t>age</w:t>
      </w:r>
    </w:p>
    <w:p w14:paraId="000002F6" w14:textId="77777777" w:rsidR="00134135" w:rsidRDefault="00AD689B">
      <w:pPr>
        <w:ind w:firstLine="720"/>
      </w:pPr>
      <w:r>
        <w:t>29.2.3</w:t>
      </w:r>
      <w:r>
        <w:tab/>
      </w:r>
      <w:r>
        <w:tab/>
        <w:t>start date</w:t>
      </w:r>
    </w:p>
    <w:p w14:paraId="000002F7" w14:textId="77777777" w:rsidR="00134135" w:rsidRDefault="00AD689B">
      <w:pPr>
        <w:ind w:firstLine="720"/>
      </w:pPr>
      <w:r>
        <w:t>29.2.4</w:t>
      </w:r>
      <w:r>
        <w:tab/>
      </w:r>
      <w:r>
        <w:tab/>
        <w:t>place of work</w:t>
      </w:r>
    </w:p>
    <w:p w14:paraId="000002F8" w14:textId="77777777" w:rsidR="00134135" w:rsidRDefault="00AD689B">
      <w:pPr>
        <w:ind w:firstLine="720"/>
      </w:pPr>
      <w:r>
        <w:t>29.2.5</w:t>
      </w:r>
      <w:r>
        <w:tab/>
      </w:r>
      <w:r>
        <w:tab/>
        <w:t>notice period</w:t>
      </w:r>
    </w:p>
    <w:p w14:paraId="000002F9" w14:textId="77777777" w:rsidR="00134135" w:rsidRDefault="00AD689B">
      <w:pPr>
        <w:ind w:firstLine="720"/>
      </w:pPr>
      <w:r>
        <w:t>29.2.6</w:t>
      </w:r>
      <w:r>
        <w:tab/>
      </w:r>
      <w:r>
        <w:tab/>
        <w:t>redundancy payment entitlement</w:t>
      </w:r>
    </w:p>
    <w:p w14:paraId="000002FA" w14:textId="77777777" w:rsidR="00134135" w:rsidRDefault="00AD689B">
      <w:pPr>
        <w:ind w:firstLine="720"/>
      </w:pPr>
      <w:r>
        <w:t>29.2.7</w:t>
      </w:r>
      <w:r>
        <w:tab/>
      </w:r>
      <w:r>
        <w:tab/>
        <w:t>salary, benefits and pension entitlements</w:t>
      </w:r>
    </w:p>
    <w:p w14:paraId="000002FB" w14:textId="77777777" w:rsidR="00134135" w:rsidRDefault="00AD689B">
      <w:pPr>
        <w:ind w:firstLine="720"/>
      </w:pPr>
      <w:r>
        <w:t>29.2.8</w:t>
      </w:r>
      <w:r>
        <w:tab/>
      </w:r>
      <w:r>
        <w:tab/>
        <w:t>employment status</w:t>
      </w:r>
    </w:p>
    <w:p w14:paraId="000002FC" w14:textId="77777777" w:rsidR="00134135" w:rsidRDefault="00AD689B">
      <w:pPr>
        <w:ind w:firstLine="720"/>
      </w:pPr>
      <w:r>
        <w:t>29.2.9</w:t>
      </w:r>
      <w:r>
        <w:tab/>
      </w:r>
      <w:r>
        <w:tab/>
        <w:t>identity of employer</w:t>
      </w:r>
    </w:p>
    <w:p w14:paraId="000002FD" w14:textId="77777777" w:rsidR="00134135" w:rsidRDefault="00AD689B">
      <w:pPr>
        <w:ind w:firstLine="720"/>
      </w:pPr>
      <w:r>
        <w:t>29.2.10</w:t>
      </w:r>
      <w:r>
        <w:tab/>
        <w:t>working arrangements</w:t>
      </w:r>
    </w:p>
    <w:p w14:paraId="000002FE" w14:textId="77777777" w:rsidR="00134135" w:rsidRDefault="00AD689B">
      <w:pPr>
        <w:ind w:firstLine="720"/>
      </w:pPr>
      <w:r>
        <w:t>29.2.11</w:t>
      </w:r>
      <w:r>
        <w:tab/>
        <w:t>outstanding liabilities</w:t>
      </w:r>
    </w:p>
    <w:p w14:paraId="000002FF" w14:textId="77777777" w:rsidR="00134135" w:rsidRDefault="00AD689B">
      <w:pPr>
        <w:ind w:firstLine="720"/>
      </w:pPr>
      <w:r>
        <w:t>29.2.12</w:t>
      </w:r>
      <w:r>
        <w:tab/>
        <w:t>sickness absence</w:t>
      </w:r>
    </w:p>
    <w:p w14:paraId="00000300" w14:textId="77777777" w:rsidR="00134135" w:rsidRDefault="00AD689B">
      <w:pPr>
        <w:ind w:firstLine="720"/>
      </w:pPr>
      <w:r>
        <w:t>29.2.13</w:t>
      </w:r>
      <w:r>
        <w:tab/>
        <w:t>copies of all relevant employment contracts and related documents</w:t>
      </w:r>
    </w:p>
    <w:p w14:paraId="00000301" w14:textId="77777777" w:rsidR="00134135" w:rsidRDefault="00AD689B">
      <w:pPr>
        <w:ind w:firstLine="720"/>
      </w:pPr>
      <w:r>
        <w:t>29.2.14</w:t>
      </w:r>
      <w:r>
        <w:tab/>
        <w:t xml:space="preserve">all information required under regulation 11 of TUPE or as reasonably </w:t>
      </w:r>
    </w:p>
    <w:p w14:paraId="00000302" w14:textId="77777777" w:rsidR="00134135" w:rsidRDefault="00AD689B">
      <w:pPr>
        <w:ind w:left="1440" w:firstLine="720"/>
      </w:pPr>
      <w:r>
        <w:t>requested by the Buyer</w:t>
      </w:r>
    </w:p>
    <w:p w14:paraId="00000303" w14:textId="77777777" w:rsidR="00134135" w:rsidRDefault="00134135">
      <w:pPr>
        <w:ind w:left="720" w:firstLine="720"/>
      </w:pPr>
    </w:p>
    <w:p w14:paraId="00000304" w14:textId="77777777" w:rsidR="00134135" w:rsidRDefault="00AD689B">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00000305" w14:textId="77777777" w:rsidR="00134135" w:rsidRDefault="00134135">
      <w:pPr>
        <w:ind w:left="720"/>
      </w:pPr>
    </w:p>
    <w:p w14:paraId="00000306" w14:textId="77777777" w:rsidR="00134135" w:rsidRDefault="00AD689B">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0000307" w14:textId="77777777" w:rsidR="00134135" w:rsidRDefault="00134135">
      <w:pPr>
        <w:ind w:left="720"/>
      </w:pPr>
    </w:p>
    <w:p w14:paraId="00000308" w14:textId="77777777" w:rsidR="00134135" w:rsidRDefault="00AD689B">
      <w:pPr>
        <w:ind w:left="720" w:hanging="720"/>
      </w:pPr>
      <w:r>
        <w:t>29.5</w:t>
      </w:r>
      <w:r>
        <w:tab/>
        <w:t>The Supplier will co-operate with the re-tendering of this Call-Off Contract by allowing the Replacement Supplier to communicate with and meet the affected employees or their representatives.</w:t>
      </w:r>
    </w:p>
    <w:p w14:paraId="00000309" w14:textId="77777777" w:rsidR="00134135" w:rsidRDefault="00134135">
      <w:pPr>
        <w:ind w:left="720"/>
      </w:pPr>
    </w:p>
    <w:p w14:paraId="0000030A" w14:textId="77777777" w:rsidR="00134135" w:rsidRDefault="00AD689B">
      <w:pPr>
        <w:ind w:left="720" w:hanging="720"/>
      </w:pPr>
      <w:r>
        <w:t>29.6</w:t>
      </w:r>
      <w:r>
        <w:tab/>
        <w:t>The Supplier will indemnify the Buyer or any Replacement Supplier for all Loss arising from both:</w:t>
      </w:r>
    </w:p>
    <w:p w14:paraId="0000030B" w14:textId="77777777" w:rsidR="00134135" w:rsidRDefault="00134135">
      <w:pPr>
        <w:ind w:firstLine="720"/>
      </w:pPr>
    </w:p>
    <w:p w14:paraId="0000030C" w14:textId="77777777" w:rsidR="00134135" w:rsidRDefault="00AD689B">
      <w:pPr>
        <w:ind w:firstLine="720"/>
      </w:pPr>
      <w:r>
        <w:t>29.6.1</w:t>
      </w:r>
      <w:r>
        <w:tab/>
        <w:t>its failure to comply with the provisions of this clause</w:t>
      </w:r>
    </w:p>
    <w:p w14:paraId="0000030D" w14:textId="77777777" w:rsidR="00134135" w:rsidRDefault="00134135">
      <w:pPr>
        <w:ind w:firstLine="720"/>
      </w:pPr>
    </w:p>
    <w:p w14:paraId="0000030E" w14:textId="77777777" w:rsidR="00134135" w:rsidRDefault="00AD689B">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0000030F" w14:textId="77777777" w:rsidR="00134135" w:rsidRDefault="00134135">
      <w:pPr>
        <w:ind w:left="1440"/>
      </w:pPr>
    </w:p>
    <w:p w14:paraId="00000310" w14:textId="77777777" w:rsidR="00134135" w:rsidRDefault="00AD689B">
      <w:pPr>
        <w:ind w:left="720" w:hanging="720"/>
      </w:pPr>
      <w:r>
        <w:t>29.7</w:t>
      </w:r>
      <w:r>
        <w:tab/>
        <w:t>The provisions of this clause apply during the Term of this Call-Off Contract and indefinitely after it Ends or expires.</w:t>
      </w:r>
    </w:p>
    <w:p w14:paraId="00000311" w14:textId="77777777" w:rsidR="00134135" w:rsidRDefault="00134135">
      <w:pPr>
        <w:ind w:firstLine="720"/>
      </w:pPr>
    </w:p>
    <w:p w14:paraId="00000312" w14:textId="77777777" w:rsidR="00134135" w:rsidRDefault="00AD689B">
      <w:pPr>
        <w:ind w:left="720" w:hanging="720"/>
      </w:pPr>
      <w:r>
        <w:t>29.8</w:t>
      </w:r>
      <w:r>
        <w:tab/>
        <w:t>For these TUPE clauses, the relevant third party will be able to enforce its rights under this clause but their consent will not be required to vary these clauses as the Buyer and Supplier may agree.</w:t>
      </w:r>
    </w:p>
    <w:p w14:paraId="00000313" w14:textId="77777777" w:rsidR="00134135" w:rsidRDefault="00134135">
      <w:pPr>
        <w:ind w:left="720" w:hanging="720"/>
      </w:pPr>
    </w:p>
    <w:p w14:paraId="00000314" w14:textId="77777777" w:rsidR="00134135" w:rsidRDefault="00AD689B">
      <w:pPr>
        <w:pStyle w:val="Heading3"/>
      </w:pPr>
      <w:r>
        <w:t>30.</w:t>
      </w:r>
      <w:r>
        <w:tab/>
        <w:t>Additional G-Cloud services</w:t>
      </w:r>
    </w:p>
    <w:p w14:paraId="00000315" w14:textId="77777777" w:rsidR="00134135" w:rsidRDefault="00AD689B">
      <w:pPr>
        <w:ind w:left="720" w:hanging="720"/>
      </w:pPr>
      <w:r>
        <w:t>30.1</w:t>
      </w:r>
      <w:r>
        <w:tab/>
        <w:t xml:space="preserve"> </w:t>
      </w:r>
      <w:r>
        <w:rPr>
          <w:color w:val="000000"/>
        </w:rPr>
        <w:t>The Buyer may require the Supplier to provide Additional Services. The Buyer doesn’t have to buy any Additional Services from the Supplier and can buy services that are the same as or similar to the Additional Services from any third party.</w:t>
      </w:r>
    </w:p>
    <w:p w14:paraId="00000316" w14:textId="77777777" w:rsidR="00134135" w:rsidRDefault="00134135">
      <w:pPr>
        <w:ind w:left="720"/>
      </w:pPr>
    </w:p>
    <w:p w14:paraId="00000317" w14:textId="77777777" w:rsidR="00134135" w:rsidRDefault="00AD689B">
      <w:pPr>
        <w:ind w:left="720" w:hanging="720"/>
      </w:pPr>
      <w:r>
        <w:t>30.2</w:t>
      </w:r>
      <w:r>
        <w:tab/>
        <w:t>If reasonably requested to do so by the Buyer in the Order Form, the Supplier must provide and monitor performance of the Additional Services using an Implementation Plan.</w:t>
      </w:r>
    </w:p>
    <w:p w14:paraId="00000318" w14:textId="77777777" w:rsidR="00134135" w:rsidRDefault="00134135">
      <w:pPr>
        <w:ind w:left="720" w:hanging="720"/>
      </w:pPr>
    </w:p>
    <w:p w14:paraId="00000319" w14:textId="77777777" w:rsidR="00134135" w:rsidRDefault="00AD689B">
      <w:pPr>
        <w:pStyle w:val="Heading3"/>
      </w:pPr>
      <w:r>
        <w:t>31.</w:t>
      </w:r>
      <w:r>
        <w:tab/>
        <w:t>Collaboration</w:t>
      </w:r>
    </w:p>
    <w:p w14:paraId="0000031A" w14:textId="77777777" w:rsidR="00134135" w:rsidRDefault="00AD689B">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0000031B" w14:textId="77777777" w:rsidR="00134135" w:rsidRDefault="00134135">
      <w:pPr>
        <w:ind w:left="720"/>
      </w:pPr>
    </w:p>
    <w:p w14:paraId="0000031C" w14:textId="77777777" w:rsidR="00134135" w:rsidRDefault="00AD689B">
      <w:r>
        <w:t>31.2</w:t>
      </w:r>
      <w:r>
        <w:tab/>
        <w:t>In addition to any obligations under the Collaboration Agreement, the Supplier must:</w:t>
      </w:r>
    </w:p>
    <w:p w14:paraId="0000031D" w14:textId="77777777" w:rsidR="00134135" w:rsidRDefault="00134135"/>
    <w:p w14:paraId="0000031E" w14:textId="77777777" w:rsidR="00134135" w:rsidRDefault="00AD689B">
      <w:pPr>
        <w:ind w:firstLine="720"/>
      </w:pPr>
      <w:r>
        <w:t>31.2.1</w:t>
      </w:r>
      <w:r>
        <w:tab/>
        <w:t>work proactively and in good faith with each of the Buyer’s contractors</w:t>
      </w:r>
    </w:p>
    <w:p w14:paraId="0000031F" w14:textId="77777777" w:rsidR="00134135" w:rsidRDefault="00134135">
      <w:pPr>
        <w:ind w:firstLine="720"/>
      </w:pPr>
    </w:p>
    <w:p w14:paraId="00000320" w14:textId="77777777" w:rsidR="00134135" w:rsidRDefault="00AD689B">
      <w:pPr>
        <w:ind w:left="1440" w:hanging="720"/>
      </w:pPr>
      <w:r>
        <w:t>31.2.2</w:t>
      </w:r>
      <w:r>
        <w:tab/>
        <w:t>co-operate and share information with the Buyer’s contractors to enable the efficient operation of the Buyer’s ICT services and G-Cloud Services</w:t>
      </w:r>
    </w:p>
    <w:p w14:paraId="00000321" w14:textId="77777777" w:rsidR="00134135" w:rsidRDefault="00134135">
      <w:pPr>
        <w:ind w:left="1440" w:hanging="720"/>
      </w:pPr>
    </w:p>
    <w:p w14:paraId="00000322" w14:textId="77777777" w:rsidR="00134135" w:rsidRDefault="00AD689B">
      <w:pPr>
        <w:pStyle w:val="Heading3"/>
      </w:pPr>
      <w:r>
        <w:t>32.</w:t>
      </w:r>
      <w:r>
        <w:tab/>
        <w:t>Variation process</w:t>
      </w:r>
    </w:p>
    <w:p w14:paraId="00000323" w14:textId="77777777" w:rsidR="00134135" w:rsidRDefault="00AD689B">
      <w:pPr>
        <w:ind w:left="720" w:hanging="720"/>
      </w:pPr>
      <w:r>
        <w:t>32.1</w:t>
      </w:r>
      <w:r>
        <w:tab/>
        <w:t>The Buyer can request in writing a change to this Call-Off Contract if it isn’t a material change to the Framework Agreement/or this Call-Off Contract. Once implemented, it is called a Variation.</w:t>
      </w:r>
    </w:p>
    <w:p w14:paraId="00000324" w14:textId="77777777" w:rsidR="00134135" w:rsidRDefault="00134135">
      <w:pPr>
        <w:ind w:left="720"/>
      </w:pPr>
    </w:p>
    <w:p w14:paraId="00000325" w14:textId="77777777" w:rsidR="00134135" w:rsidRDefault="00AD689B">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00000326" w14:textId="77777777" w:rsidR="00134135" w:rsidRDefault="00134135"/>
    <w:p w14:paraId="00000327" w14:textId="77777777" w:rsidR="00134135" w:rsidRDefault="00AD689B">
      <w:pPr>
        <w:ind w:left="720" w:hanging="720"/>
      </w:pPr>
      <w:r>
        <w:t>32.3</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00000328" w14:textId="77777777" w:rsidR="00134135" w:rsidRDefault="00134135">
      <w:pPr>
        <w:ind w:left="720" w:hanging="720"/>
      </w:pPr>
    </w:p>
    <w:p w14:paraId="00000329" w14:textId="77777777" w:rsidR="00134135" w:rsidRDefault="00AD689B">
      <w:pPr>
        <w:pStyle w:val="Heading3"/>
      </w:pPr>
      <w:r>
        <w:t>33.</w:t>
      </w:r>
      <w:r>
        <w:tab/>
        <w:t>Data Protection Legislation (GDPR)</w:t>
      </w:r>
    </w:p>
    <w:p w14:paraId="0000032A" w14:textId="77777777" w:rsidR="00134135" w:rsidRDefault="00AD689B">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0000032B" w14:textId="77777777" w:rsidR="00134135" w:rsidRDefault="00134135"/>
    <w:p w14:paraId="0000032C" w14:textId="77777777" w:rsidR="00134135" w:rsidRDefault="00134135">
      <w:pPr>
        <w:pageBreakBefore/>
        <w:rPr>
          <w:b/>
        </w:rPr>
      </w:pPr>
    </w:p>
    <w:p w14:paraId="0000032D" w14:textId="77777777" w:rsidR="00134135" w:rsidRDefault="00AD689B">
      <w:pPr>
        <w:pStyle w:val="Heading2"/>
      </w:pPr>
      <w:bookmarkStart w:id="10" w:name="_heading=h.4d34og8" w:colFirst="0" w:colLast="0"/>
      <w:bookmarkEnd w:id="10"/>
      <w:r>
        <w:t>Schedule 3: Collaboration agreement - N/A</w:t>
      </w:r>
    </w:p>
    <w:p w14:paraId="0000032E" w14:textId="77777777" w:rsidR="00134135" w:rsidRDefault="00AD689B">
      <w:pPr>
        <w:pStyle w:val="Heading2"/>
      </w:pPr>
      <w:bookmarkStart w:id="11" w:name="_heading=h.2s8eyo1" w:colFirst="0" w:colLast="0"/>
      <w:bookmarkEnd w:id="11"/>
      <w:r>
        <w:t>Schedule 4: Alternative clauses - N/A</w:t>
      </w:r>
    </w:p>
    <w:p w14:paraId="0000032F" w14:textId="77777777" w:rsidR="00134135" w:rsidRDefault="00AD689B">
      <w:pPr>
        <w:pStyle w:val="Heading2"/>
      </w:pPr>
      <w:bookmarkStart w:id="12" w:name="_heading=h.4kwrqn5ij7q0" w:colFirst="0" w:colLast="0"/>
      <w:bookmarkEnd w:id="12"/>
      <w:r>
        <w:t>Schedule 5: Guarantee - N/A</w:t>
      </w:r>
    </w:p>
    <w:p w14:paraId="00000330" w14:textId="77777777" w:rsidR="00134135" w:rsidRDefault="00AD689B">
      <w:pPr>
        <w:pStyle w:val="Heading2"/>
      </w:pPr>
      <w:bookmarkStart w:id="13" w:name="_heading=h.26in1rg" w:colFirst="0" w:colLast="0"/>
      <w:bookmarkEnd w:id="13"/>
      <w:r>
        <w:t>Schedule 6: Glossary and interpretations</w:t>
      </w:r>
    </w:p>
    <w:p w14:paraId="00000331" w14:textId="77777777" w:rsidR="00134135" w:rsidRDefault="00AD689B">
      <w:r>
        <w:t>In this Call-Off Contract the following expressions mean:</w:t>
      </w:r>
    </w:p>
    <w:p w14:paraId="00000332" w14:textId="77777777" w:rsidR="00134135" w:rsidRDefault="00134135"/>
    <w:tbl>
      <w:tblPr>
        <w:tblStyle w:val="a7"/>
        <w:tblW w:w="8895" w:type="dxa"/>
        <w:tblInd w:w="2" w:type="dxa"/>
        <w:tblLayout w:type="fixed"/>
        <w:tblLook w:val="0000" w:firstRow="0" w:lastRow="0" w:firstColumn="0" w:lastColumn="0" w:noHBand="0" w:noVBand="0"/>
      </w:tblPr>
      <w:tblGrid>
        <w:gridCol w:w="2625"/>
        <w:gridCol w:w="6270"/>
      </w:tblGrid>
      <w:tr w:rsidR="00134135" w14:paraId="3C640131"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33" w14:textId="77777777" w:rsidR="00134135" w:rsidRDefault="00AD689B">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34" w14:textId="77777777" w:rsidR="00134135" w:rsidRDefault="00AD689B">
            <w:pPr>
              <w:spacing w:before="240"/>
              <w:rPr>
                <w:sz w:val="20"/>
                <w:szCs w:val="20"/>
              </w:rPr>
            </w:pPr>
            <w:r>
              <w:rPr>
                <w:sz w:val="20"/>
                <w:szCs w:val="20"/>
              </w:rPr>
              <w:t>Meaning</w:t>
            </w:r>
          </w:p>
        </w:tc>
      </w:tr>
      <w:tr w:rsidR="00134135" w14:paraId="638E8F6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35" w14:textId="77777777" w:rsidR="00134135" w:rsidRDefault="00AD689B">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36" w14:textId="77777777" w:rsidR="00134135" w:rsidRDefault="00AD689B">
            <w:pPr>
              <w:spacing w:before="240"/>
              <w:rPr>
                <w:sz w:val="20"/>
                <w:szCs w:val="20"/>
              </w:rPr>
            </w:pPr>
            <w:r>
              <w:rPr>
                <w:sz w:val="20"/>
                <w:szCs w:val="20"/>
              </w:rPr>
              <w:t>Any services ancillary to the G-Cloud Services that are in the scope of Framework Agreement Section 2 (Services Offered) which a Buyer may request.</w:t>
            </w:r>
          </w:p>
        </w:tc>
      </w:tr>
      <w:tr w:rsidR="00134135" w14:paraId="6F1FB9F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37" w14:textId="77777777" w:rsidR="00134135" w:rsidRDefault="00AD689B">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38" w14:textId="77777777" w:rsidR="00134135" w:rsidRDefault="00AD689B">
            <w:pPr>
              <w:spacing w:before="240"/>
              <w:rPr>
                <w:sz w:val="20"/>
                <w:szCs w:val="20"/>
              </w:rPr>
            </w:pPr>
            <w:r>
              <w:rPr>
                <w:sz w:val="20"/>
                <w:szCs w:val="20"/>
              </w:rPr>
              <w:t>The agreement to be entered into to enable the Supplier to participate in the relevant Civil Service pension scheme(s).</w:t>
            </w:r>
          </w:p>
        </w:tc>
      </w:tr>
      <w:tr w:rsidR="00134135" w14:paraId="2F2DC28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39" w14:textId="77777777" w:rsidR="00134135" w:rsidRDefault="00AD689B">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3A" w14:textId="77777777" w:rsidR="00134135" w:rsidRDefault="00AD689B">
            <w:pPr>
              <w:spacing w:before="240"/>
              <w:rPr>
                <w:sz w:val="20"/>
                <w:szCs w:val="20"/>
              </w:rPr>
            </w:pPr>
            <w:r>
              <w:rPr>
                <w:sz w:val="20"/>
                <w:szCs w:val="20"/>
              </w:rPr>
              <w:t>The response submitted by the Supplier to the Invitation to Tender (known as the Invitation to Apply on the Digital Marketplace).</w:t>
            </w:r>
          </w:p>
        </w:tc>
      </w:tr>
      <w:tr w:rsidR="00134135" w14:paraId="098D46E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3B" w14:textId="77777777" w:rsidR="00134135" w:rsidRDefault="00AD689B">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3C" w14:textId="77777777" w:rsidR="00134135" w:rsidRDefault="00AD689B">
            <w:pPr>
              <w:spacing w:before="240"/>
              <w:rPr>
                <w:sz w:val="20"/>
                <w:szCs w:val="20"/>
              </w:rPr>
            </w:pPr>
            <w:r>
              <w:rPr>
                <w:sz w:val="20"/>
                <w:szCs w:val="20"/>
              </w:rPr>
              <w:t>An audit carried out under the incorporated Framework Agreement clauses specified by the Buyer in the Order (if any).</w:t>
            </w:r>
          </w:p>
        </w:tc>
      </w:tr>
      <w:tr w:rsidR="00134135" w14:paraId="0BE60827"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3D" w14:textId="77777777" w:rsidR="00134135" w:rsidRDefault="00AD689B">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3E" w14:textId="77777777" w:rsidR="00134135" w:rsidRDefault="00AD689B">
            <w:pPr>
              <w:spacing w:before="240"/>
              <w:rPr>
                <w:sz w:val="20"/>
                <w:szCs w:val="20"/>
              </w:rPr>
            </w:pPr>
            <w:r>
              <w:rPr>
                <w:sz w:val="20"/>
                <w:szCs w:val="20"/>
              </w:rPr>
              <w:t>For each Party, IPRs:</w:t>
            </w:r>
          </w:p>
          <w:p w14:paraId="0000033F" w14:textId="77777777" w:rsidR="00134135" w:rsidRDefault="00AD689B">
            <w:pPr>
              <w:numPr>
                <w:ilvl w:val="0"/>
                <w:numId w:val="21"/>
              </w:numPr>
              <w:pBdr>
                <w:top w:val="nil"/>
                <w:left w:val="nil"/>
                <w:bottom w:val="nil"/>
                <w:right w:val="nil"/>
                <w:between w:val="nil"/>
              </w:pBdr>
              <w:rPr>
                <w:color w:val="000000"/>
                <w:sz w:val="20"/>
                <w:szCs w:val="20"/>
              </w:rPr>
            </w:pPr>
            <w:r>
              <w:rPr>
                <w:color w:val="000000"/>
                <w:sz w:val="20"/>
                <w:szCs w:val="20"/>
              </w:rPr>
              <w:t>owned by that Party before the date of this Call-Off Contract (as may be enhanced and/or modified but not as a consequence of the Services) including IPRs contained in any of the Party's Know-How, documentation and processes</w:t>
            </w:r>
          </w:p>
          <w:p w14:paraId="00000340" w14:textId="77777777" w:rsidR="00134135" w:rsidRDefault="00AD689B">
            <w:pPr>
              <w:numPr>
                <w:ilvl w:val="0"/>
                <w:numId w:val="21"/>
              </w:numPr>
              <w:pBdr>
                <w:top w:val="nil"/>
                <w:left w:val="nil"/>
                <w:bottom w:val="nil"/>
                <w:right w:val="nil"/>
                <w:between w:val="nil"/>
              </w:pBdr>
              <w:rPr>
                <w:color w:val="000000"/>
                <w:sz w:val="20"/>
                <w:szCs w:val="20"/>
              </w:rPr>
            </w:pPr>
            <w:r>
              <w:rPr>
                <w:color w:val="000000"/>
                <w:sz w:val="20"/>
                <w:szCs w:val="20"/>
              </w:rPr>
              <w:t>created by the Party independently of this Call-Off Contract, or</w:t>
            </w:r>
          </w:p>
          <w:p w14:paraId="00000341" w14:textId="77777777" w:rsidR="00134135" w:rsidRDefault="00AD689B">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134135" w14:paraId="12D379C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42" w14:textId="77777777" w:rsidR="00134135" w:rsidRDefault="00AD689B">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43" w14:textId="77777777" w:rsidR="00134135" w:rsidRDefault="00AD689B">
            <w:pPr>
              <w:spacing w:before="240"/>
              <w:rPr>
                <w:sz w:val="20"/>
                <w:szCs w:val="20"/>
              </w:rPr>
            </w:pPr>
            <w:r>
              <w:rPr>
                <w:sz w:val="20"/>
                <w:szCs w:val="20"/>
              </w:rPr>
              <w:t>The contracting authority ordering services as set out in the Order Form.</w:t>
            </w:r>
          </w:p>
        </w:tc>
      </w:tr>
      <w:tr w:rsidR="00134135" w14:paraId="55F4080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44" w14:textId="77777777" w:rsidR="00134135" w:rsidRDefault="00AD689B">
            <w:pPr>
              <w:spacing w:before="240"/>
              <w:rPr>
                <w:b/>
                <w:sz w:val="20"/>
                <w:szCs w:val="20"/>
              </w:rPr>
            </w:pPr>
            <w:r>
              <w:rPr>
                <w:b/>
                <w:sz w:val="20"/>
                <w:szCs w:val="20"/>
              </w:rPr>
              <w:lastRenderedPageBreak/>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45" w14:textId="77777777" w:rsidR="00134135" w:rsidRDefault="00AD689B">
            <w:pPr>
              <w:spacing w:before="240"/>
              <w:rPr>
                <w:sz w:val="20"/>
                <w:szCs w:val="20"/>
              </w:rPr>
            </w:pPr>
            <w:r>
              <w:rPr>
                <w:sz w:val="20"/>
                <w:szCs w:val="20"/>
              </w:rPr>
              <w:t>All data supplied by the Buyer to the Supplier including Personal Data and Service Data that is owned and managed by the Buyer.</w:t>
            </w:r>
          </w:p>
        </w:tc>
      </w:tr>
      <w:tr w:rsidR="00134135" w14:paraId="0DE4157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46" w14:textId="77777777" w:rsidR="00134135" w:rsidRDefault="00AD689B">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47" w14:textId="77777777" w:rsidR="00134135" w:rsidRDefault="00AD689B">
            <w:pPr>
              <w:spacing w:before="240"/>
              <w:rPr>
                <w:sz w:val="20"/>
                <w:szCs w:val="20"/>
              </w:rPr>
            </w:pPr>
            <w:r>
              <w:rPr>
                <w:sz w:val="20"/>
                <w:szCs w:val="20"/>
              </w:rPr>
              <w:t>The Personal Data supplied by the Buyer to the Supplier for purposes of, or in connection with, this Call-Off Contract.</w:t>
            </w:r>
          </w:p>
        </w:tc>
      </w:tr>
      <w:tr w:rsidR="00134135" w14:paraId="0218167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48" w14:textId="77777777" w:rsidR="00134135" w:rsidRDefault="00AD689B">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49" w14:textId="77777777" w:rsidR="00134135" w:rsidRDefault="00AD689B">
            <w:pPr>
              <w:spacing w:before="240"/>
              <w:rPr>
                <w:sz w:val="20"/>
                <w:szCs w:val="20"/>
              </w:rPr>
            </w:pPr>
            <w:r>
              <w:rPr>
                <w:sz w:val="20"/>
                <w:szCs w:val="20"/>
              </w:rPr>
              <w:t>The representative appointed by the Buyer under this Call-Off Contract.</w:t>
            </w:r>
          </w:p>
        </w:tc>
      </w:tr>
      <w:tr w:rsidR="00134135" w14:paraId="712217A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4A" w14:textId="77777777" w:rsidR="00134135" w:rsidRDefault="00AD689B">
            <w:pPr>
              <w:spacing w:before="240"/>
              <w:rPr>
                <w:b/>
                <w:sz w:val="20"/>
                <w:szCs w:val="20"/>
              </w:rPr>
            </w:pPr>
            <w:r>
              <w:rPr>
                <w:b/>
                <w:sz w:val="20"/>
                <w:szCs w:val="20"/>
              </w:rPr>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4B" w14:textId="77777777" w:rsidR="00134135" w:rsidRDefault="00AD689B">
            <w:pPr>
              <w:spacing w:before="240"/>
              <w:rPr>
                <w:sz w:val="20"/>
                <w:szCs w:val="20"/>
              </w:rPr>
            </w:pPr>
            <w:r>
              <w:rPr>
                <w:sz w:val="20"/>
                <w:szCs w:val="20"/>
              </w:rPr>
              <w:t>Software owned by or licensed to the Buyer (other than under this Agreement), which is or will be used by the Supplier to provide the Services.</w:t>
            </w:r>
          </w:p>
        </w:tc>
      </w:tr>
      <w:tr w:rsidR="00134135" w14:paraId="43F29F17"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4C" w14:textId="77777777" w:rsidR="00134135" w:rsidRDefault="00AD689B">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4D" w14:textId="77777777" w:rsidR="00134135" w:rsidRDefault="00AD689B">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134135" w14:paraId="4DCE071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4E" w14:textId="77777777" w:rsidR="00134135" w:rsidRDefault="00AD689B">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4F" w14:textId="77777777" w:rsidR="00134135" w:rsidRDefault="00AD689B">
            <w:pPr>
              <w:spacing w:before="240"/>
              <w:rPr>
                <w:sz w:val="20"/>
                <w:szCs w:val="20"/>
              </w:rPr>
            </w:pPr>
            <w:r>
              <w:rPr>
                <w:sz w:val="20"/>
                <w:szCs w:val="20"/>
              </w:rPr>
              <w:t>The prices (excluding any applicable VAT), payable to the Supplier by the Buyer under this Call-Off Contract.</w:t>
            </w:r>
          </w:p>
        </w:tc>
      </w:tr>
      <w:tr w:rsidR="00134135" w14:paraId="73F350CD"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50" w14:textId="77777777" w:rsidR="00134135" w:rsidRDefault="00AD689B">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51" w14:textId="77777777" w:rsidR="00134135" w:rsidRDefault="00AD689B">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134135" w14:paraId="586FB8F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52" w14:textId="77777777" w:rsidR="00134135" w:rsidRDefault="00AD689B">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53" w14:textId="77777777" w:rsidR="00134135" w:rsidRDefault="00AD689B">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134135" w14:paraId="5116C1C1"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54" w14:textId="77777777" w:rsidR="00134135" w:rsidRDefault="00AD689B">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55" w14:textId="77777777" w:rsidR="00134135" w:rsidRDefault="00AD689B">
            <w:pPr>
              <w:spacing w:before="240"/>
              <w:rPr>
                <w:sz w:val="20"/>
                <w:szCs w:val="20"/>
              </w:rPr>
            </w:pPr>
            <w:r>
              <w:rPr>
                <w:sz w:val="20"/>
                <w:szCs w:val="20"/>
              </w:rPr>
              <w:t>Data, Personal Data and any information, which may include (but isn’t limited to) any:</w:t>
            </w:r>
          </w:p>
          <w:p w14:paraId="00000356" w14:textId="77777777" w:rsidR="00134135" w:rsidRDefault="00AD689B">
            <w:pPr>
              <w:numPr>
                <w:ilvl w:val="0"/>
                <w:numId w:val="22"/>
              </w:numPr>
              <w:pBdr>
                <w:top w:val="nil"/>
                <w:left w:val="nil"/>
                <w:bottom w:val="nil"/>
                <w:right w:val="nil"/>
                <w:between w:val="nil"/>
              </w:pBdr>
              <w:rPr>
                <w:color w:val="000000"/>
                <w:sz w:val="20"/>
                <w:szCs w:val="20"/>
              </w:rPr>
            </w:pPr>
            <w:r>
              <w:rPr>
                <w:color w:val="000000"/>
                <w:sz w:val="20"/>
                <w:szCs w:val="20"/>
              </w:rPr>
              <w:t>information about business, affairs, developments, trade secrets, know-how, personnel, and third parties, including all Intellectual Property Rights (IPRs), together with all information derived from any of the above</w:t>
            </w:r>
          </w:p>
          <w:p w14:paraId="00000357" w14:textId="77777777" w:rsidR="00134135" w:rsidRDefault="00AD689B">
            <w:pPr>
              <w:numPr>
                <w:ilvl w:val="0"/>
                <w:numId w:val="22"/>
              </w:numPr>
              <w:pBdr>
                <w:top w:val="nil"/>
                <w:left w:val="nil"/>
                <w:bottom w:val="nil"/>
                <w:right w:val="nil"/>
                <w:between w:val="nil"/>
              </w:pBdr>
              <w:rPr>
                <w:color w:val="000000"/>
                <w:sz w:val="20"/>
                <w:szCs w:val="20"/>
              </w:rPr>
            </w:pPr>
            <w:r>
              <w:rPr>
                <w:color w:val="000000"/>
                <w:sz w:val="20"/>
                <w:szCs w:val="20"/>
              </w:rPr>
              <w:t xml:space="preserve">other information clearly designated as being confidential or which ought reasonably </w:t>
            </w:r>
            <w:proofErr w:type="gramStart"/>
            <w:r>
              <w:rPr>
                <w:color w:val="000000"/>
                <w:sz w:val="20"/>
                <w:szCs w:val="20"/>
              </w:rPr>
              <w:t>be</w:t>
            </w:r>
            <w:proofErr w:type="gramEnd"/>
            <w:r>
              <w:rPr>
                <w:color w:val="000000"/>
                <w:sz w:val="20"/>
                <w:szCs w:val="20"/>
              </w:rPr>
              <w:t xml:space="preserve"> considered to be confidential (whether or not it is marked 'confidential').</w:t>
            </w:r>
          </w:p>
        </w:tc>
      </w:tr>
      <w:tr w:rsidR="00134135" w14:paraId="7113D889"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58" w14:textId="77777777" w:rsidR="00134135" w:rsidRDefault="00AD689B">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59" w14:textId="77777777" w:rsidR="00134135" w:rsidRDefault="00AD689B">
            <w:pPr>
              <w:spacing w:before="240"/>
              <w:rPr>
                <w:sz w:val="20"/>
                <w:szCs w:val="20"/>
              </w:rPr>
            </w:pPr>
            <w:r>
              <w:rPr>
                <w:sz w:val="20"/>
                <w:szCs w:val="20"/>
              </w:rPr>
              <w:t>‘Control’ as defined in section 1124 and 450 of the Corporation Tax</w:t>
            </w:r>
          </w:p>
          <w:p w14:paraId="0000035A" w14:textId="77777777" w:rsidR="00134135" w:rsidRDefault="00AD689B">
            <w:pPr>
              <w:spacing w:before="240"/>
              <w:rPr>
                <w:sz w:val="20"/>
                <w:szCs w:val="20"/>
              </w:rPr>
            </w:pPr>
            <w:r>
              <w:rPr>
                <w:sz w:val="20"/>
                <w:szCs w:val="20"/>
              </w:rPr>
              <w:t>Act 2010. 'Controls' and 'Controlled' will be interpreted accordingly.</w:t>
            </w:r>
          </w:p>
        </w:tc>
      </w:tr>
      <w:tr w:rsidR="00134135" w14:paraId="2166EE4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5B" w14:textId="77777777" w:rsidR="00134135" w:rsidRDefault="00AD689B">
            <w:pPr>
              <w:spacing w:before="240"/>
              <w:rPr>
                <w:b/>
                <w:sz w:val="20"/>
                <w:szCs w:val="20"/>
              </w:rPr>
            </w:pPr>
            <w:r>
              <w:rPr>
                <w:b/>
                <w:sz w:val="20"/>
                <w:szCs w:val="20"/>
              </w:rPr>
              <w:lastRenderedPageBreak/>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5C" w14:textId="77777777" w:rsidR="00134135" w:rsidRDefault="00AD689B">
            <w:pPr>
              <w:spacing w:before="240"/>
              <w:rPr>
                <w:sz w:val="20"/>
                <w:szCs w:val="20"/>
              </w:rPr>
            </w:pPr>
            <w:r>
              <w:rPr>
                <w:sz w:val="20"/>
                <w:szCs w:val="20"/>
              </w:rPr>
              <w:t>Takes the meaning given in the GDPR.</w:t>
            </w:r>
          </w:p>
        </w:tc>
      </w:tr>
      <w:tr w:rsidR="00134135" w14:paraId="04D063BB"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5D" w14:textId="77777777" w:rsidR="00134135" w:rsidRDefault="00AD689B">
            <w:pPr>
              <w:spacing w:before="240"/>
              <w:rPr>
                <w:b/>
                <w:sz w:val="20"/>
                <w:szCs w:val="20"/>
              </w:rPr>
            </w:pPr>
            <w:r>
              <w:rPr>
                <w:b/>
                <w:sz w:val="20"/>
                <w:szCs w:val="20"/>
              </w:rPr>
              <w:t>Crown</w:t>
            </w:r>
          </w:p>
          <w:p w14:paraId="0000035E" w14:textId="77777777" w:rsidR="00134135" w:rsidRDefault="00AD689B">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5F" w14:textId="77777777" w:rsidR="00134135" w:rsidRDefault="00AD689B">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134135" w14:paraId="498E9E0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60" w14:textId="77777777" w:rsidR="00134135" w:rsidRDefault="00AD689B">
            <w:pPr>
              <w:spacing w:before="240"/>
              <w:rPr>
                <w:b/>
                <w:sz w:val="20"/>
                <w:szCs w:val="20"/>
              </w:rPr>
            </w:pPr>
            <w:r>
              <w:rPr>
                <w:b/>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61" w14:textId="77777777" w:rsidR="00134135" w:rsidRDefault="00AD689B">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134135" w14:paraId="7F523D7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62" w14:textId="77777777" w:rsidR="00134135" w:rsidRDefault="00AD689B">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63" w14:textId="77777777" w:rsidR="00134135" w:rsidRDefault="00AD689B">
            <w:pPr>
              <w:spacing w:before="240"/>
              <w:rPr>
                <w:sz w:val="20"/>
                <w:szCs w:val="20"/>
              </w:rPr>
            </w:pPr>
            <w:r>
              <w:rPr>
                <w:sz w:val="20"/>
                <w:szCs w:val="20"/>
              </w:rPr>
              <w:t>An assessment by the Controller of the impact of the envisaged Processing on the protection of Personal Data.</w:t>
            </w:r>
          </w:p>
        </w:tc>
      </w:tr>
      <w:tr w:rsidR="00134135" w14:paraId="110E3D1B"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64" w14:textId="77777777" w:rsidR="00134135" w:rsidRDefault="00AD689B">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65" w14:textId="77777777" w:rsidR="00134135" w:rsidRDefault="00AD689B">
            <w:pPr>
              <w:spacing w:before="240"/>
              <w:rPr>
                <w:sz w:val="20"/>
                <w:szCs w:val="20"/>
              </w:rPr>
            </w:pPr>
            <w:r>
              <w:rPr>
                <w:sz w:val="20"/>
                <w:szCs w:val="20"/>
              </w:rPr>
              <w:t>Data Protection Legislation means:</w:t>
            </w:r>
          </w:p>
          <w:p w14:paraId="00000366" w14:textId="77777777" w:rsidR="00134135" w:rsidRDefault="00AD689B">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00000367" w14:textId="77777777" w:rsidR="00134135" w:rsidRDefault="00AD689B">
            <w:pPr>
              <w:ind w:left="720" w:hanging="720"/>
              <w:rPr>
                <w:sz w:val="20"/>
                <w:szCs w:val="20"/>
              </w:rPr>
            </w:pPr>
            <w:r>
              <w:rPr>
                <w:sz w:val="20"/>
                <w:szCs w:val="20"/>
              </w:rPr>
              <w:t>(ii) the DPA 2018 to the extent that it relates to Processing of Personal Data and privacy</w:t>
            </w:r>
          </w:p>
          <w:p w14:paraId="00000368" w14:textId="77777777" w:rsidR="00134135" w:rsidRDefault="00AD689B">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134135" w14:paraId="6A4AF3F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69" w14:textId="77777777" w:rsidR="00134135" w:rsidRDefault="00AD689B">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6A" w14:textId="77777777" w:rsidR="00134135" w:rsidRDefault="00AD689B">
            <w:pPr>
              <w:spacing w:before="240"/>
              <w:rPr>
                <w:sz w:val="20"/>
                <w:szCs w:val="20"/>
              </w:rPr>
            </w:pPr>
            <w:r>
              <w:rPr>
                <w:sz w:val="20"/>
                <w:szCs w:val="20"/>
              </w:rPr>
              <w:t>Takes the meaning given in the GDPR</w:t>
            </w:r>
          </w:p>
        </w:tc>
      </w:tr>
      <w:tr w:rsidR="00134135" w14:paraId="587E7604"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6B" w14:textId="77777777" w:rsidR="00134135" w:rsidRDefault="00AD689B">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6C" w14:textId="77777777" w:rsidR="00134135" w:rsidRDefault="00AD689B">
            <w:pPr>
              <w:spacing w:before="240"/>
              <w:rPr>
                <w:sz w:val="20"/>
                <w:szCs w:val="20"/>
              </w:rPr>
            </w:pPr>
            <w:r>
              <w:rPr>
                <w:sz w:val="20"/>
                <w:szCs w:val="20"/>
              </w:rPr>
              <w:t>Default is any:</w:t>
            </w:r>
          </w:p>
          <w:p w14:paraId="0000036D" w14:textId="77777777" w:rsidR="00134135" w:rsidRDefault="00AD689B">
            <w:pPr>
              <w:numPr>
                <w:ilvl w:val="0"/>
                <w:numId w:val="23"/>
              </w:numPr>
              <w:pBdr>
                <w:top w:val="nil"/>
                <w:left w:val="nil"/>
                <w:bottom w:val="nil"/>
                <w:right w:val="nil"/>
                <w:between w:val="nil"/>
              </w:pBdr>
              <w:rPr>
                <w:color w:val="000000"/>
                <w:sz w:val="20"/>
                <w:szCs w:val="20"/>
              </w:rPr>
            </w:pPr>
            <w:r>
              <w:rPr>
                <w:color w:val="000000"/>
                <w:sz w:val="20"/>
                <w:szCs w:val="20"/>
              </w:rPr>
              <w:t>breach of the obligations of the Supplier (including any fundamental breach or breach of a fundamental term)</w:t>
            </w:r>
          </w:p>
          <w:p w14:paraId="0000036E" w14:textId="77777777" w:rsidR="00134135" w:rsidRDefault="00AD689B">
            <w:pPr>
              <w:numPr>
                <w:ilvl w:val="0"/>
                <w:numId w:val="23"/>
              </w:numPr>
              <w:pBdr>
                <w:top w:val="nil"/>
                <w:left w:val="nil"/>
                <w:bottom w:val="nil"/>
                <w:right w:val="nil"/>
                <w:between w:val="nil"/>
              </w:pBdr>
              <w:rPr>
                <w:color w:val="000000"/>
                <w:sz w:val="20"/>
                <w:szCs w:val="20"/>
              </w:rPr>
            </w:pPr>
            <w:r>
              <w:rPr>
                <w:color w:val="000000"/>
                <w:sz w:val="20"/>
                <w:szCs w:val="20"/>
              </w:rPr>
              <w:t>other Default, negligence or negligent statement of the Supplier, of its Subcontractors or any Supplier Staff (whether by act or omission), in connection with or in relation to this Call-Off Contract</w:t>
            </w:r>
          </w:p>
          <w:p w14:paraId="0000036F" w14:textId="77777777" w:rsidR="00134135" w:rsidRDefault="00AD689B">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134135" w14:paraId="06825A2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70" w14:textId="77777777" w:rsidR="00134135" w:rsidRDefault="00AD689B">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71" w14:textId="77777777" w:rsidR="00134135" w:rsidRDefault="00AD689B">
            <w:pPr>
              <w:spacing w:before="240"/>
              <w:rPr>
                <w:sz w:val="20"/>
                <w:szCs w:val="20"/>
              </w:rPr>
            </w:pPr>
            <w:r>
              <w:rPr>
                <w:sz w:val="20"/>
                <w:szCs w:val="20"/>
              </w:rPr>
              <w:t>The G-Cloud Services the Buyer contracts the Supplier to provide under this Call-Off Contract.</w:t>
            </w:r>
          </w:p>
        </w:tc>
      </w:tr>
      <w:tr w:rsidR="00134135" w14:paraId="51C8ACA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72" w14:textId="77777777" w:rsidR="00134135" w:rsidRDefault="00AD689B">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73" w14:textId="77777777" w:rsidR="00134135" w:rsidRDefault="00AD689B">
            <w:pPr>
              <w:spacing w:before="240"/>
            </w:pPr>
            <w:r>
              <w:rPr>
                <w:sz w:val="20"/>
                <w:szCs w:val="20"/>
              </w:rPr>
              <w:t>The government marketplace where Services are available for Buyers to buy. (</w:t>
            </w:r>
            <w:hyperlink r:id="rId26">
              <w:r>
                <w:rPr>
                  <w:sz w:val="20"/>
                  <w:szCs w:val="20"/>
                  <w:u w:val="single"/>
                </w:rPr>
                <w:t>https://www.digitalmarketplace.service.gov.uk</w:t>
              </w:r>
            </w:hyperlink>
            <w:r>
              <w:rPr>
                <w:sz w:val="20"/>
                <w:szCs w:val="20"/>
              </w:rPr>
              <w:t>/)</w:t>
            </w:r>
          </w:p>
        </w:tc>
      </w:tr>
      <w:tr w:rsidR="00134135" w14:paraId="1A948ED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74" w14:textId="77777777" w:rsidR="00134135" w:rsidRDefault="00AD689B">
            <w:pPr>
              <w:spacing w:before="240"/>
              <w:rPr>
                <w:b/>
                <w:sz w:val="20"/>
                <w:szCs w:val="20"/>
              </w:rPr>
            </w:pPr>
            <w:r>
              <w:rPr>
                <w:b/>
                <w:sz w:val="20"/>
                <w:szCs w:val="20"/>
              </w:rPr>
              <w:lastRenderedPageBreak/>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75" w14:textId="77777777" w:rsidR="00134135" w:rsidRDefault="00AD689B">
            <w:pPr>
              <w:spacing w:before="240"/>
              <w:rPr>
                <w:sz w:val="20"/>
                <w:szCs w:val="20"/>
              </w:rPr>
            </w:pPr>
            <w:r>
              <w:rPr>
                <w:sz w:val="20"/>
                <w:szCs w:val="20"/>
              </w:rPr>
              <w:t>Data Protection Act 2018.</w:t>
            </w:r>
          </w:p>
        </w:tc>
      </w:tr>
      <w:tr w:rsidR="00134135" w14:paraId="503961F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76" w14:textId="77777777" w:rsidR="00134135" w:rsidRDefault="00AD689B">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77" w14:textId="77777777" w:rsidR="00134135" w:rsidRDefault="00AD689B">
            <w:pPr>
              <w:spacing w:before="240"/>
              <w:rPr>
                <w:sz w:val="20"/>
                <w:szCs w:val="20"/>
              </w:rPr>
            </w:pPr>
            <w:r>
              <w:rPr>
                <w:sz w:val="20"/>
                <w:szCs w:val="20"/>
              </w:rPr>
              <w:t>The Transfer of Undertakings (Protection of Employment) Regulations 2006 (SI 2006/246) (‘TUPE’) which implements the Acquired Rights Directive.</w:t>
            </w:r>
          </w:p>
        </w:tc>
      </w:tr>
      <w:tr w:rsidR="00134135" w14:paraId="44711F7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78" w14:textId="77777777" w:rsidR="00134135" w:rsidRDefault="00AD689B">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79" w14:textId="77777777" w:rsidR="00134135" w:rsidRDefault="00AD689B">
            <w:pPr>
              <w:spacing w:before="240"/>
              <w:rPr>
                <w:sz w:val="20"/>
                <w:szCs w:val="20"/>
              </w:rPr>
            </w:pPr>
            <w:r>
              <w:rPr>
                <w:sz w:val="20"/>
                <w:szCs w:val="20"/>
              </w:rPr>
              <w:t>Means to terminate; and Ended and Ending are construed accordingly.</w:t>
            </w:r>
          </w:p>
        </w:tc>
      </w:tr>
      <w:tr w:rsidR="00134135" w14:paraId="42D12266"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7A" w14:textId="77777777" w:rsidR="00134135" w:rsidRDefault="00AD689B">
            <w:pPr>
              <w:spacing w:before="240"/>
              <w:rPr>
                <w:b/>
                <w:sz w:val="20"/>
                <w:szCs w:val="20"/>
              </w:rPr>
            </w:pPr>
            <w:r>
              <w:rPr>
                <w:b/>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7B" w14:textId="77777777" w:rsidR="00134135" w:rsidRDefault="00AD689B">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134135" w14:paraId="6C217AC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7C" w14:textId="77777777" w:rsidR="00134135" w:rsidRDefault="00AD689B">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7D" w14:textId="77777777" w:rsidR="00134135" w:rsidRDefault="00AD689B">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134135" w14:paraId="5B70B27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7E" w14:textId="77777777" w:rsidR="00134135" w:rsidRDefault="00AD689B">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7F" w14:textId="77777777" w:rsidR="00134135" w:rsidRDefault="00AD689B">
            <w:pPr>
              <w:spacing w:before="240"/>
              <w:rPr>
                <w:sz w:val="20"/>
                <w:szCs w:val="20"/>
              </w:rPr>
            </w:pPr>
            <w:r>
              <w:rPr>
                <w:sz w:val="20"/>
                <w:szCs w:val="20"/>
              </w:rPr>
              <w:t>The 14 digit ESI reference number from the summary of the outcome screen of the ESI tool.</w:t>
            </w:r>
          </w:p>
        </w:tc>
      </w:tr>
      <w:tr w:rsidR="00134135" w14:paraId="0D7C18E4"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80" w14:textId="77777777" w:rsidR="00134135" w:rsidRDefault="00AD689B">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81" w14:textId="77777777" w:rsidR="00134135" w:rsidRDefault="00AD689B">
            <w:pPr>
              <w:spacing w:before="240"/>
              <w:rPr>
                <w:sz w:val="20"/>
                <w:szCs w:val="20"/>
              </w:rPr>
            </w:pPr>
            <w:r>
              <w:rPr>
                <w:sz w:val="20"/>
                <w:szCs w:val="20"/>
              </w:rPr>
              <w:t>The HMRC Employment Status Indicator test tool. The most up-to-date version must be used. At the time of drafting the tool may be found here:</w:t>
            </w:r>
          </w:p>
          <w:p w14:paraId="00000382" w14:textId="77777777" w:rsidR="00134135" w:rsidRDefault="00AE72B9">
            <w:hyperlink r:id="rId27">
              <w:r w:rsidR="00AD689B">
                <w:rPr>
                  <w:color w:val="0000FF"/>
                  <w:u w:val="single"/>
                </w:rPr>
                <w:t>https://www.gov.uk/guidance/check-employment-status-for-tax</w:t>
              </w:r>
            </w:hyperlink>
          </w:p>
        </w:tc>
      </w:tr>
      <w:tr w:rsidR="00134135" w14:paraId="6CD38E2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83" w14:textId="77777777" w:rsidR="00134135" w:rsidRDefault="00AD689B">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84" w14:textId="77777777" w:rsidR="00134135" w:rsidRDefault="00AD689B">
            <w:pPr>
              <w:spacing w:before="240"/>
              <w:rPr>
                <w:sz w:val="20"/>
                <w:szCs w:val="20"/>
              </w:rPr>
            </w:pPr>
            <w:r>
              <w:rPr>
                <w:sz w:val="20"/>
                <w:szCs w:val="20"/>
              </w:rPr>
              <w:t>The expiry date of this Call-Off Contract in the Order Form.</w:t>
            </w:r>
          </w:p>
        </w:tc>
      </w:tr>
      <w:tr w:rsidR="00134135" w14:paraId="0B00AE1C"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85" w14:textId="77777777" w:rsidR="00134135" w:rsidRDefault="00AD689B">
            <w:pPr>
              <w:spacing w:before="240"/>
              <w:rPr>
                <w:b/>
                <w:sz w:val="20"/>
                <w:szCs w:val="20"/>
              </w:rPr>
            </w:pPr>
            <w:r>
              <w:rPr>
                <w:b/>
                <w:sz w:val="20"/>
                <w:szCs w:val="20"/>
              </w:rPr>
              <w:lastRenderedPageBreak/>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86" w14:textId="77777777" w:rsidR="00134135" w:rsidRDefault="00AD689B">
            <w:pPr>
              <w:spacing w:before="240"/>
              <w:rPr>
                <w:sz w:val="20"/>
                <w:szCs w:val="20"/>
              </w:rPr>
            </w:pPr>
            <w:r>
              <w:rPr>
                <w:sz w:val="20"/>
                <w:szCs w:val="20"/>
              </w:rPr>
              <w:t>A force Majeure event means anything affecting either Party's performance of their obligations arising from any:</w:t>
            </w:r>
          </w:p>
          <w:p w14:paraId="00000387" w14:textId="77777777" w:rsidR="00134135" w:rsidRDefault="00AD689B">
            <w:pPr>
              <w:numPr>
                <w:ilvl w:val="0"/>
                <w:numId w:val="24"/>
              </w:numPr>
              <w:pBdr>
                <w:top w:val="nil"/>
                <w:left w:val="nil"/>
                <w:bottom w:val="nil"/>
                <w:right w:val="nil"/>
                <w:between w:val="nil"/>
              </w:pBdr>
              <w:rPr>
                <w:color w:val="000000"/>
                <w:sz w:val="20"/>
                <w:szCs w:val="20"/>
              </w:rPr>
            </w:pPr>
            <w:r>
              <w:rPr>
                <w:color w:val="000000"/>
                <w:sz w:val="20"/>
                <w:szCs w:val="20"/>
              </w:rPr>
              <w:t>acts, events or omissions beyond the reasonable control of the affected Party</w:t>
            </w:r>
          </w:p>
          <w:p w14:paraId="00000388" w14:textId="77777777" w:rsidR="00134135" w:rsidRDefault="00AD689B">
            <w:pPr>
              <w:numPr>
                <w:ilvl w:val="0"/>
                <w:numId w:val="17"/>
              </w:numPr>
              <w:pBdr>
                <w:top w:val="nil"/>
                <w:left w:val="nil"/>
                <w:bottom w:val="nil"/>
                <w:right w:val="nil"/>
                <w:between w:val="nil"/>
              </w:pBdr>
              <w:rPr>
                <w:color w:val="000000"/>
                <w:sz w:val="20"/>
                <w:szCs w:val="20"/>
              </w:rPr>
            </w:pPr>
            <w:r>
              <w:rPr>
                <w:color w:val="000000"/>
                <w:sz w:val="20"/>
                <w:szCs w:val="20"/>
              </w:rPr>
              <w:t>riots, war or armed conflict, acts of terrorism, nuclear, biological or chemical warfare</w:t>
            </w:r>
          </w:p>
          <w:p w14:paraId="00000389" w14:textId="77777777" w:rsidR="00134135" w:rsidRDefault="00AD689B">
            <w:pPr>
              <w:numPr>
                <w:ilvl w:val="0"/>
                <w:numId w:val="18"/>
              </w:numPr>
              <w:pBdr>
                <w:top w:val="nil"/>
                <w:left w:val="nil"/>
                <w:bottom w:val="nil"/>
                <w:right w:val="nil"/>
                <w:between w:val="nil"/>
              </w:pBdr>
            </w:pPr>
            <w:r>
              <w:rPr>
                <w:color w:val="000000"/>
              </w:rPr>
              <w:t xml:space="preserve">acts of government, local government or Regulatory </w:t>
            </w:r>
            <w:r>
              <w:rPr>
                <w:color w:val="000000"/>
                <w:sz w:val="20"/>
                <w:szCs w:val="20"/>
              </w:rPr>
              <w:t>Bodies</w:t>
            </w:r>
          </w:p>
          <w:p w14:paraId="0000038A" w14:textId="77777777" w:rsidR="00134135" w:rsidRDefault="00AD689B">
            <w:pPr>
              <w:numPr>
                <w:ilvl w:val="0"/>
                <w:numId w:val="19"/>
              </w:numPr>
              <w:pBdr>
                <w:top w:val="nil"/>
                <w:left w:val="nil"/>
                <w:bottom w:val="nil"/>
                <w:right w:val="nil"/>
                <w:between w:val="nil"/>
              </w:pBdr>
            </w:pPr>
            <w:r>
              <w:rPr>
                <w:color w:val="000000"/>
                <w:sz w:val="14"/>
                <w:szCs w:val="14"/>
              </w:rPr>
              <w:t xml:space="preserve"> </w:t>
            </w:r>
            <w:r>
              <w:rPr>
                <w:color w:val="000000"/>
                <w:sz w:val="20"/>
                <w:szCs w:val="20"/>
              </w:rPr>
              <w:t>fire, flood or disaster and any failure or shortage of power or fuel</w:t>
            </w:r>
          </w:p>
          <w:p w14:paraId="0000038B" w14:textId="77777777" w:rsidR="00134135" w:rsidRDefault="00AD689B">
            <w:pPr>
              <w:numPr>
                <w:ilvl w:val="0"/>
                <w:numId w:val="20"/>
              </w:numPr>
              <w:pBdr>
                <w:top w:val="nil"/>
                <w:left w:val="nil"/>
                <w:bottom w:val="nil"/>
                <w:right w:val="nil"/>
                <w:between w:val="nil"/>
              </w:pBdr>
              <w:rPr>
                <w:color w:val="000000"/>
                <w:sz w:val="20"/>
                <w:szCs w:val="20"/>
              </w:rPr>
            </w:pPr>
            <w:r>
              <w:rPr>
                <w:color w:val="000000"/>
                <w:sz w:val="20"/>
                <w:szCs w:val="20"/>
              </w:rPr>
              <w:t>industrial dispute affecting a third party for which a substitute third party isn’t reasonably available</w:t>
            </w:r>
          </w:p>
          <w:p w14:paraId="0000038C" w14:textId="77777777" w:rsidR="00134135" w:rsidRDefault="00AD689B">
            <w:pPr>
              <w:spacing w:before="240"/>
              <w:rPr>
                <w:sz w:val="20"/>
                <w:szCs w:val="20"/>
              </w:rPr>
            </w:pPr>
            <w:r>
              <w:rPr>
                <w:sz w:val="20"/>
                <w:szCs w:val="20"/>
              </w:rPr>
              <w:t>The following do not constitute a Force Majeure event:</w:t>
            </w:r>
          </w:p>
          <w:p w14:paraId="0000038D" w14:textId="77777777" w:rsidR="00134135" w:rsidRDefault="00AD689B">
            <w:pPr>
              <w:numPr>
                <w:ilvl w:val="0"/>
                <w:numId w:val="2"/>
              </w:numPr>
              <w:pBdr>
                <w:top w:val="nil"/>
                <w:left w:val="nil"/>
                <w:bottom w:val="nil"/>
                <w:right w:val="nil"/>
                <w:between w:val="nil"/>
              </w:pBdr>
              <w:rPr>
                <w:color w:val="000000"/>
                <w:sz w:val="20"/>
                <w:szCs w:val="20"/>
              </w:rPr>
            </w:pPr>
            <w:r>
              <w:rPr>
                <w:color w:val="000000"/>
                <w:sz w:val="20"/>
                <w:szCs w:val="20"/>
              </w:rPr>
              <w:t>any industrial dispute about the Supplier, its staff, or failure in the Supplier’s (or a Subcontractor's) supply chain</w:t>
            </w:r>
          </w:p>
          <w:p w14:paraId="0000038E" w14:textId="77777777" w:rsidR="00134135" w:rsidRDefault="00AD689B">
            <w:pPr>
              <w:numPr>
                <w:ilvl w:val="0"/>
                <w:numId w:val="2"/>
              </w:numPr>
              <w:pBdr>
                <w:top w:val="nil"/>
                <w:left w:val="nil"/>
                <w:bottom w:val="nil"/>
                <w:right w:val="nil"/>
                <w:between w:val="nil"/>
              </w:pBdr>
              <w:rPr>
                <w:color w:val="000000"/>
                <w:sz w:val="20"/>
                <w:szCs w:val="20"/>
              </w:rPr>
            </w:pPr>
            <w:r>
              <w:rPr>
                <w:color w:val="000000"/>
                <w:sz w:val="20"/>
                <w:szCs w:val="20"/>
              </w:rPr>
              <w:t>any event which is attributable to the wilful act, neglect or failure to take reasonable precautions by the Party seeking to rely on Force Majeure</w:t>
            </w:r>
          </w:p>
          <w:p w14:paraId="0000038F" w14:textId="77777777" w:rsidR="00134135" w:rsidRDefault="00AD689B">
            <w:pPr>
              <w:numPr>
                <w:ilvl w:val="0"/>
                <w:numId w:val="2"/>
              </w:numPr>
              <w:pBdr>
                <w:top w:val="nil"/>
                <w:left w:val="nil"/>
                <w:bottom w:val="nil"/>
                <w:right w:val="nil"/>
                <w:between w:val="nil"/>
              </w:pBdr>
              <w:rPr>
                <w:color w:val="000000"/>
                <w:sz w:val="20"/>
                <w:szCs w:val="20"/>
              </w:rPr>
            </w:pPr>
            <w:r>
              <w:rPr>
                <w:color w:val="000000"/>
                <w:sz w:val="20"/>
                <w:szCs w:val="20"/>
              </w:rPr>
              <w:t>the event was foreseeable by the Party seeking to rely on Force Majeure at the time this Call-Off Contract was entered into</w:t>
            </w:r>
          </w:p>
          <w:p w14:paraId="00000390" w14:textId="77777777" w:rsidR="00134135" w:rsidRDefault="00AD689B">
            <w:pPr>
              <w:numPr>
                <w:ilvl w:val="0"/>
                <w:numId w:val="2"/>
              </w:numPr>
              <w:pBdr>
                <w:top w:val="nil"/>
                <w:left w:val="nil"/>
                <w:bottom w:val="nil"/>
                <w:right w:val="nil"/>
                <w:between w:val="nil"/>
              </w:pBdr>
              <w:rPr>
                <w:color w:val="000000"/>
                <w:sz w:val="20"/>
                <w:szCs w:val="20"/>
              </w:rPr>
            </w:pPr>
            <w:r>
              <w:rPr>
                <w:color w:val="000000"/>
                <w:sz w:val="20"/>
                <w:szCs w:val="20"/>
              </w:rPr>
              <w:t>any event which is attributable to the Party seeking to rely on Force Majeure and its failure to comply with its own business continuity and disaster recovery plans</w:t>
            </w:r>
          </w:p>
        </w:tc>
      </w:tr>
      <w:tr w:rsidR="00134135" w14:paraId="3424101C"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91" w14:textId="77777777" w:rsidR="00134135" w:rsidRDefault="00AD689B">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92" w14:textId="77777777" w:rsidR="00134135" w:rsidRDefault="00AD689B">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134135" w14:paraId="668AD4E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93" w14:textId="77777777" w:rsidR="00134135" w:rsidRDefault="00AD689B">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94" w14:textId="77777777" w:rsidR="00134135" w:rsidRDefault="00AD689B">
            <w:pPr>
              <w:spacing w:before="240"/>
              <w:rPr>
                <w:sz w:val="20"/>
                <w:szCs w:val="20"/>
              </w:rPr>
            </w:pPr>
            <w:r>
              <w:rPr>
                <w:sz w:val="20"/>
                <w:szCs w:val="20"/>
              </w:rPr>
              <w:t>The clauses of framework agreement RM1557.12 together with the Framework Schedules.</w:t>
            </w:r>
          </w:p>
        </w:tc>
      </w:tr>
      <w:tr w:rsidR="00134135" w14:paraId="77161D0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95" w14:textId="77777777" w:rsidR="00134135" w:rsidRDefault="00AD689B">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96" w14:textId="77777777" w:rsidR="00134135" w:rsidRDefault="00AD689B">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134135" w14:paraId="2665369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97" w14:textId="77777777" w:rsidR="00134135" w:rsidRDefault="00AD689B">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98" w14:textId="77777777" w:rsidR="00134135" w:rsidRDefault="00AD689B">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134135" w14:paraId="13ED1C8C"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99" w14:textId="77777777" w:rsidR="00134135" w:rsidRDefault="00AD689B">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9A" w14:textId="77777777" w:rsidR="00134135" w:rsidRDefault="00AD689B">
            <w:pPr>
              <w:spacing w:before="240"/>
              <w:rPr>
                <w:sz w:val="20"/>
                <w:szCs w:val="20"/>
              </w:rPr>
            </w:pPr>
            <w:r>
              <w:rPr>
                <w:sz w:val="20"/>
                <w:szCs w:val="20"/>
              </w:rPr>
              <w:t xml:space="preserve">The cloud services described in Framework Agreement Section 2 (Services Offered) as defined by the Service Definition, the Supplier Terms and any related Application documentation, which the Supplier must make available to CCS and Buyers and those </w:t>
            </w:r>
            <w:r>
              <w:rPr>
                <w:sz w:val="20"/>
                <w:szCs w:val="20"/>
              </w:rPr>
              <w:lastRenderedPageBreak/>
              <w:t>services which are deliverable by the Supplier under the Collaboration Agreement.</w:t>
            </w:r>
          </w:p>
        </w:tc>
      </w:tr>
      <w:tr w:rsidR="00134135" w14:paraId="0A6CF5D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9B" w14:textId="77777777" w:rsidR="00134135" w:rsidRDefault="00AD689B">
            <w:pPr>
              <w:spacing w:before="240"/>
              <w:rPr>
                <w:b/>
                <w:sz w:val="20"/>
                <w:szCs w:val="20"/>
              </w:rPr>
            </w:pPr>
            <w:r>
              <w:rPr>
                <w:b/>
                <w:sz w:val="20"/>
                <w:szCs w:val="20"/>
              </w:rPr>
              <w:lastRenderedPageBreak/>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9C" w14:textId="77777777" w:rsidR="00134135" w:rsidRDefault="00AD689B">
            <w:pPr>
              <w:spacing w:before="240"/>
              <w:rPr>
                <w:sz w:val="20"/>
                <w:szCs w:val="20"/>
              </w:rPr>
            </w:pPr>
            <w:r>
              <w:rPr>
                <w:sz w:val="20"/>
                <w:szCs w:val="20"/>
              </w:rPr>
              <w:t>General Data Protection Regulation (Regulation (EU) 2016/679)</w:t>
            </w:r>
          </w:p>
        </w:tc>
      </w:tr>
      <w:tr w:rsidR="00134135" w14:paraId="111FD77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9D" w14:textId="77777777" w:rsidR="00134135" w:rsidRDefault="00AD689B">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9E" w14:textId="77777777" w:rsidR="00134135" w:rsidRDefault="00AD689B">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134135" w14:paraId="0D994646"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9F" w14:textId="77777777" w:rsidR="00134135" w:rsidRDefault="00AD689B">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A0" w14:textId="77777777" w:rsidR="00134135" w:rsidRDefault="00AD689B">
            <w:pPr>
              <w:spacing w:before="240"/>
              <w:rPr>
                <w:sz w:val="20"/>
                <w:szCs w:val="20"/>
              </w:rPr>
            </w:pPr>
            <w:r>
              <w:rPr>
                <w:sz w:val="20"/>
                <w:szCs w:val="20"/>
              </w:rPr>
              <w:t xml:space="preserve">The government’s preferred method of purchasing and payment for low value goods or services. </w:t>
            </w:r>
          </w:p>
        </w:tc>
      </w:tr>
      <w:tr w:rsidR="00134135" w14:paraId="4C29A9B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A1" w14:textId="77777777" w:rsidR="00134135" w:rsidRDefault="00AD689B">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A2" w14:textId="77777777" w:rsidR="00134135" w:rsidRDefault="00AD689B">
            <w:pPr>
              <w:spacing w:before="240"/>
              <w:rPr>
                <w:sz w:val="20"/>
                <w:szCs w:val="20"/>
              </w:rPr>
            </w:pPr>
            <w:r>
              <w:rPr>
                <w:sz w:val="20"/>
                <w:szCs w:val="20"/>
              </w:rPr>
              <w:t>The guarantee described in Schedule 5.</w:t>
            </w:r>
          </w:p>
        </w:tc>
      </w:tr>
      <w:tr w:rsidR="00134135" w14:paraId="755FE95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A3" w14:textId="77777777" w:rsidR="00134135" w:rsidRDefault="00AD689B">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A4" w14:textId="77777777" w:rsidR="00134135" w:rsidRDefault="00AD689B">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134135" w14:paraId="7B87294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A5" w14:textId="77777777" w:rsidR="00134135" w:rsidRDefault="00AD689B">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A6" w14:textId="77777777" w:rsidR="00134135" w:rsidRDefault="00AD689B">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134135" w14:paraId="0B47B36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A7" w14:textId="77777777" w:rsidR="00134135" w:rsidRDefault="00AD689B">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A8" w14:textId="77777777" w:rsidR="00134135" w:rsidRDefault="00AD689B">
            <w:pPr>
              <w:spacing w:before="240"/>
              <w:rPr>
                <w:sz w:val="20"/>
                <w:szCs w:val="20"/>
              </w:rPr>
            </w:pPr>
            <w:r>
              <w:rPr>
                <w:sz w:val="20"/>
                <w:szCs w:val="20"/>
              </w:rPr>
              <w:t>ESI tool completed by contractors on their own behalf at the request of CCS or the Buyer (as applicable) under clause 4.6.</w:t>
            </w:r>
          </w:p>
        </w:tc>
      </w:tr>
      <w:tr w:rsidR="00134135" w14:paraId="58BA672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A9" w14:textId="77777777" w:rsidR="00134135" w:rsidRDefault="00AD689B">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AA" w14:textId="77777777" w:rsidR="00134135" w:rsidRDefault="00AD689B">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134135" w14:paraId="02155E1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AB" w14:textId="77777777" w:rsidR="00134135" w:rsidRDefault="00AD689B">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AC" w14:textId="77777777" w:rsidR="00134135" w:rsidRDefault="00AD689B">
            <w:pPr>
              <w:spacing w:before="240"/>
              <w:rPr>
                <w:sz w:val="20"/>
                <w:szCs w:val="20"/>
              </w:rPr>
            </w:pPr>
            <w:r>
              <w:rPr>
                <w:sz w:val="20"/>
                <w:szCs w:val="20"/>
              </w:rPr>
              <w:t>The information security management system and process developed by the Supplier in accordance with clause 16.1.</w:t>
            </w:r>
          </w:p>
        </w:tc>
      </w:tr>
      <w:tr w:rsidR="00134135" w14:paraId="08C6DD3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AD" w14:textId="77777777" w:rsidR="00134135" w:rsidRDefault="00AD689B">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AE" w14:textId="77777777" w:rsidR="00134135" w:rsidRDefault="00AD689B">
            <w:pPr>
              <w:spacing w:before="240"/>
              <w:rPr>
                <w:sz w:val="20"/>
                <w:szCs w:val="20"/>
              </w:rPr>
            </w:pPr>
            <w:r>
              <w:rPr>
                <w:sz w:val="20"/>
                <w:szCs w:val="20"/>
              </w:rPr>
              <w:t>Contractual engagements which would be determined to be within the scope of the IR35 Intermediaries legislation if assessed using the ESI tool.</w:t>
            </w:r>
          </w:p>
        </w:tc>
      </w:tr>
      <w:tr w:rsidR="00134135" w14:paraId="50223AF0"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AF" w14:textId="77777777" w:rsidR="00134135" w:rsidRDefault="00AD689B">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B0" w14:textId="77777777" w:rsidR="00134135" w:rsidRDefault="00AD689B">
            <w:pPr>
              <w:spacing w:before="240"/>
              <w:rPr>
                <w:sz w:val="20"/>
                <w:szCs w:val="20"/>
              </w:rPr>
            </w:pPr>
            <w:r>
              <w:rPr>
                <w:sz w:val="20"/>
                <w:szCs w:val="20"/>
              </w:rPr>
              <w:t>Can be:</w:t>
            </w:r>
          </w:p>
          <w:p w14:paraId="000003B1" w14:textId="77777777" w:rsidR="00134135" w:rsidRDefault="00AD689B">
            <w:pPr>
              <w:numPr>
                <w:ilvl w:val="0"/>
                <w:numId w:val="4"/>
              </w:numPr>
              <w:pBdr>
                <w:top w:val="nil"/>
                <w:left w:val="nil"/>
                <w:bottom w:val="nil"/>
                <w:right w:val="nil"/>
                <w:between w:val="nil"/>
              </w:pBdr>
            </w:pPr>
            <w:r>
              <w:rPr>
                <w:color w:val="000000"/>
                <w:sz w:val="14"/>
                <w:szCs w:val="14"/>
              </w:rPr>
              <w:t xml:space="preserve"> </w:t>
            </w:r>
            <w:r>
              <w:rPr>
                <w:color w:val="000000"/>
                <w:sz w:val="20"/>
                <w:szCs w:val="20"/>
              </w:rPr>
              <w:t>a voluntary arrangement</w:t>
            </w:r>
          </w:p>
          <w:p w14:paraId="000003B2" w14:textId="77777777" w:rsidR="00134135" w:rsidRDefault="00AD689B">
            <w:pPr>
              <w:numPr>
                <w:ilvl w:val="0"/>
                <w:numId w:val="4"/>
              </w:numPr>
              <w:pBdr>
                <w:top w:val="nil"/>
                <w:left w:val="nil"/>
                <w:bottom w:val="nil"/>
                <w:right w:val="nil"/>
                <w:between w:val="nil"/>
              </w:pBdr>
              <w:rPr>
                <w:color w:val="000000"/>
                <w:sz w:val="20"/>
                <w:szCs w:val="20"/>
              </w:rPr>
            </w:pPr>
            <w:r>
              <w:rPr>
                <w:color w:val="000000"/>
                <w:sz w:val="20"/>
                <w:szCs w:val="20"/>
              </w:rPr>
              <w:t>a winding-up petition</w:t>
            </w:r>
          </w:p>
          <w:p w14:paraId="000003B3" w14:textId="77777777" w:rsidR="00134135" w:rsidRDefault="00AD689B">
            <w:pPr>
              <w:numPr>
                <w:ilvl w:val="0"/>
                <w:numId w:val="4"/>
              </w:numPr>
              <w:pBdr>
                <w:top w:val="nil"/>
                <w:left w:val="nil"/>
                <w:bottom w:val="nil"/>
                <w:right w:val="nil"/>
                <w:between w:val="nil"/>
              </w:pBdr>
              <w:rPr>
                <w:color w:val="000000"/>
                <w:sz w:val="20"/>
                <w:szCs w:val="20"/>
              </w:rPr>
            </w:pPr>
            <w:r>
              <w:rPr>
                <w:color w:val="000000"/>
                <w:sz w:val="20"/>
                <w:szCs w:val="20"/>
              </w:rPr>
              <w:t>the appointment of a receiver or administrator</w:t>
            </w:r>
          </w:p>
          <w:p w14:paraId="000003B4" w14:textId="77777777" w:rsidR="00134135" w:rsidRDefault="00AD689B">
            <w:pPr>
              <w:numPr>
                <w:ilvl w:val="0"/>
                <w:numId w:val="4"/>
              </w:numPr>
              <w:pBdr>
                <w:top w:val="nil"/>
                <w:left w:val="nil"/>
                <w:bottom w:val="nil"/>
                <w:right w:val="nil"/>
                <w:between w:val="nil"/>
              </w:pBdr>
              <w:rPr>
                <w:color w:val="000000"/>
                <w:sz w:val="20"/>
                <w:szCs w:val="20"/>
              </w:rPr>
            </w:pPr>
            <w:r>
              <w:rPr>
                <w:color w:val="000000"/>
                <w:sz w:val="20"/>
                <w:szCs w:val="20"/>
              </w:rPr>
              <w:t>an unresolved statutory demand</w:t>
            </w:r>
          </w:p>
          <w:p w14:paraId="000003B5" w14:textId="77777777" w:rsidR="00134135" w:rsidRDefault="00AD689B">
            <w:pPr>
              <w:numPr>
                <w:ilvl w:val="0"/>
                <w:numId w:val="4"/>
              </w:numPr>
              <w:pBdr>
                <w:top w:val="nil"/>
                <w:left w:val="nil"/>
                <w:bottom w:val="nil"/>
                <w:right w:val="nil"/>
                <w:between w:val="nil"/>
              </w:pBdr>
            </w:pPr>
            <w:r>
              <w:rPr>
                <w:color w:val="000000"/>
              </w:rPr>
              <w:lastRenderedPageBreak/>
              <w:t>a S</w:t>
            </w:r>
            <w:r>
              <w:rPr>
                <w:color w:val="000000"/>
                <w:sz w:val="20"/>
                <w:szCs w:val="20"/>
              </w:rPr>
              <w:t>chedule A1 moratorium</w:t>
            </w:r>
          </w:p>
        </w:tc>
      </w:tr>
      <w:tr w:rsidR="00134135" w14:paraId="4C3BE87D"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B6" w14:textId="77777777" w:rsidR="00134135" w:rsidRDefault="00AD689B">
            <w:pPr>
              <w:spacing w:before="240"/>
              <w:rPr>
                <w:b/>
                <w:sz w:val="20"/>
                <w:szCs w:val="20"/>
              </w:rPr>
            </w:pPr>
            <w:r>
              <w:rPr>
                <w:b/>
                <w:sz w:val="20"/>
                <w:szCs w:val="20"/>
              </w:rPr>
              <w:lastRenderedPageBreak/>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B7" w14:textId="77777777" w:rsidR="00134135" w:rsidRDefault="00AD689B">
            <w:pPr>
              <w:spacing w:before="240"/>
              <w:rPr>
                <w:sz w:val="20"/>
                <w:szCs w:val="20"/>
              </w:rPr>
            </w:pPr>
            <w:r>
              <w:rPr>
                <w:sz w:val="20"/>
                <w:szCs w:val="20"/>
              </w:rPr>
              <w:t>Intellectual Property Rights are:</w:t>
            </w:r>
          </w:p>
          <w:p w14:paraId="000003B8" w14:textId="77777777" w:rsidR="00134135" w:rsidRDefault="00AD689B">
            <w:pPr>
              <w:numPr>
                <w:ilvl w:val="0"/>
                <w:numId w:val="7"/>
              </w:numPr>
              <w:pBdr>
                <w:top w:val="nil"/>
                <w:left w:val="nil"/>
                <w:bottom w:val="nil"/>
                <w:right w:val="nil"/>
                <w:between w:val="nil"/>
              </w:pBdr>
              <w:rPr>
                <w:color w:val="000000"/>
                <w:sz w:val="20"/>
                <w:szCs w:val="20"/>
              </w:rPr>
            </w:pPr>
            <w:r>
              <w:rPr>
                <w:color w:val="000000"/>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00003B9" w14:textId="77777777" w:rsidR="00134135" w:rsidRDefault="00AD689B">
            <w:pPr>
              <w:numPr>
                <w:ilvl w:val="0"/>
                <w:numId w:val="7"/>
              </w:numPr>
              <w:pBdr>
                <w:top w:val="nil"/>
                <w:left w:val="nil"/>
                <w:bottom w:val="nil"/>
                <w:right w:val="nil"/>
                <w:between w:val="nil"/>
              </w:pBdr>
              <w:rPr>
                <w:color w:val="000000"/>
                <w:sz w:val="20"/>
                <w:szCs w:val="20"/>
              </w:rPr>
            </w:pPr>
            <w:r>
              <w:rPr>
                <w:color w:val="000000"/>
                <w:sz w:val="20"/>
                <w:szCs w:val="20"/>
              </w:rPr>
              <w:t>applications for registration, and the right to apply for registration, for any of the rights listed at (a) that are capable of being registered in any country or jurisdiction</w:t>
            </w:r>
          </w:p>
          <w:p w14:paraId="000003BA" w14:textId="77777777" w:rsidR="00134135" w:rsidRDefault="00AD689B">
            <w:pPr>
              <w:numPr>
                <w:ilvl w:val="0"/>
                <w:numId w:val="7"/>
              </w:numPr>
              <w:pBdr>
                <w:top w:val="nil"/>
                <w:left w:val="nil"/>
                <w:bottom w:val="nil"/>
                <w:right w:val="nil"/>
                <w:between w:val="nil"/>
              </w:pBdr>
              <w:rPr>
                <w:color w:val="000000"/>
                <w:sz w:val="20"/>
                <w:szCs w:val="20"/>
              </w:rPr>
            </w:pPr>
            <w:r>
              <w:rPr>
                <w:color w:val="000000"/>
                <w:sz w:val="20"/>
                <w:szCs w:val="20"/>
              </w:rPr>
              <w:t>all other rights having equivalent or similar effect in any country or jurisdiction</w:t>
            </w:r>
          </w:p>
        </w:tc>
      </w:tr>
      <w:tr w:rsidR="00134135" w14:paraId="3152CFC3"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BB" w14:textId="77777777" w:rsidR="00134135" w:rsidRDefault="00AD689B">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BC" w14:textId="77777777" w:rsidR="00134135" w:rsidRDefault="00AD689B">
            <w:pPr>
              <w:spacing w:before="240"/>
              <w:rPr>
                <w:sz w:val="20"/>
                <w:szCs w:val="20"/>
              </w:rPr>
            </w:pPr>
            <w:r>
              <w:rPr>
                <w:sz w:val="20"/>
                <w:szCs w:val="20"/>
              </w:rPr>
              <w:t>For the purposes of the IR35 rules an intermediary can be:</w:t>
            </w:r>
          </w:p>
          <w:p w14:paraId="000003BD" w14:textId="77777777" w:rsidR="00134135" w:rsidRDefault="00AD689B">
            <w:pPr>
              <w:numPr>
                <w:ilvl w:val="0"/>
                <w:numId w:val="10"/>
              </w:numPr>
              <w:pBdr>
                <w:top w:val="nil"/>
                <w:left w:val="nil"/>
                <w:bottom w:val="nil"/>
                <w:right w:val="nil"/>
                <w:between w:val="nil"/>
              </w:pBdr>
              <w:rPr>
                <w:color w:val="000000"/>
                <w:sz w:val="20"/>
                <w:szCs w:val="20"/>
              </w:rPr>
            </w:pPr>
            <w:r>
              <w:rPr>
                <w:color w:val="000000"/>
                <w:sz w:val="20"/>
                <w:szCs w:val="20"/>
              </w:rPr>
              <w:t>the supplier's own limited company</w:t>
            </w:r>
          </w:p>
          <w:p w14:paraId="000003BE" w14:textId="77777777" w:rsidR="00134135" w:rsidRDefault="00AD689B">
            <w:pPr>
              <w:numPr>
                <w:ilvl w:val="0"/>
                <w:numId w:val="10"/>
              </w:numPr>
              <w:pBdr>
                <w:top w:val="nil"/>
                <w:left w:val="nil"/>
                <w:bottom w:val="nil"/>
                <w:right w:val="nil"/>
                <w:between w:val="nil"/>
              </w:pBdr>
              <w:rPr>
                <w:color w:val="000000"/>
                <w:sz w:val="20"/>
                <w:szCs w:val="20"/>
              </w:rPr>
            </w:pPr>
            <w:r>
              <w:rPr>
                <w:color w:val="000000"/>
                <w:sz w:val="20"/>
                <w:szCs w:val="20"/>
              </w:rPr>
              <w:t>a service or a personal service company</w:t>
            </w:r>
          </w:p>
          <w:p w14:paraId="000003BF" w14:textId="77777777" w:rsidR="00134135" w:rsidRDefault="00AD689B">
            <w:pPr>
              <w:numPr>
                <w:ilvl w:val="0"/>
                <w:numId w:val="10"/>
              </w:numPr>
              <w:pBdr>
                <w:top w:val="nil"/>
                <w:left w:val="nil"/>
                <w:bottom w:val="nil"/>
                <w:right w:val="nil"/>
                <w:between w:val="nil"/>
              </w:pBdr>
              <w:rPr>
                <w:color w:val="000000"/>
                <w:sz w:val="20"/>
                <w:szCs w:val="20"/>
              </w:rPr>
            </w:pPr>
            <w:r>
              <w:rPr>
                <w:color w:val="000000"/>
                <w:sz w:val="20"/>
                <w:szCs w:val="20"/>
              </w:rPr>
              <w:t>a partnership</w:t>
            </w:r>
          </w:p>
          <w:p w14:paraId="000003C0" w14:textId="77777777" w:rsidR="00134135" w:rsidRDefault="00AD689B">
            <w:pPr>
              <w:spacing w:before="240"/>
              <w:rPr>
                <w:sz w:val="20"/>
                <w:szCs w:val="20"/>
              </w:rPr>
            </w:pPr>
            <w:r>
              <w:rPr>
                <w:sz w:val="20"/>
                <w:szCs w:val="20"/>
              </w:rPr>
              <w:t>It does not apply if you work for a client through a Managed Service Company (MSC) or agency (for example, an employment agency).</w:t>
            </w:r>
          </w:p>
        </w:tc>
      </w:tr>
      <w:tr w:rsidR="00134135" w14:paraId="50F9493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C1" w14:textId="77777777" w:rsidR="00134135" w:rsidRDefault="00AD689B">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C2" w14:textId="77777777" w:rsidR="00134135" w:rsidRDefault="00AD689B">
            <w:pPr>
              <w:spacing w:before="240"/>
              <w:rPr>
                <w:sz w:val="20"/>
                <w:szCs w:val="20"/>
              </w:rPr>
            </w:pPr>
            <w:r>
              <w:rPr>
                <w:sz w:val="20"/>
                <w:szCs w:val="20"/>
              </w:rPr>
              <w:t>As set out in clause 11.5.</w:t>
            </w:r>
          </w:p>
        </w:tc>
      </w:tr>
      <w:tr w:rsidR="00134135" w14:paraId="067A0FC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C3" w14:textId="77777777" w:rsidR="00134135" w:rsidRDefault="00AD689B">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C4" w14:textId="77777777" w:rsidR="00134135" w:rsidRDefault="00AD689B">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134135" w14:paraId="13BD295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C5" w14:textId="77777777" w:rsidR="00134135" w:rsidRDefault="00AD689B">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C6" w14:textId="77777777" w:rsidR="00134135" w:rsidRDefault="00AD689B">
            <w:pPr>
              <w:spacing w:before="240"/>
              <w:rPr>
                <w:sz w:val="20"/>
                <w:szCs w:val="20"/>
              </w:rPr>
            </w:pPr>
            <w:r>
              <w:rPr>
                <w:sz w:val="20"/>
                <w:szCs w:val="20"/>
              </w:rPr>
              <w:t>Assessment of employment status using the ESI tool to determine if engagement is Inside or Outside IR35.</w:t>
            </w:r>
          </w:p>
        </w:tc>
      </w:tr>
      <w:tr w:rsidR="00134135" w14:paraId="5AE8418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C7" w14:textId="77777777" w:rsidR="00134135" w:rsidRDefault="00AD689B">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C8" w14:textId="77777777" w:rsidR="00134135" w:rsidRDefault="00AD689B">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134135" w14:paraId="1B26BE19"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C9" w14:textId="77777777" w:rsidR="00134135" w:rsidRDefault="00AD689B">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CA" w14:textId="77777777" w:rsidR="00134135" w:rsidRDefault="00AD689B">
            <w:r>
              <w:rPr>
                <w:color w:val="000000"/>
                <w:sz w:val="20"/>
                <w:szCs w:val="20"/>
                <w:highlight w:val="white"/>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134135" w14:paraId="385787B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CB" w14:textId="77777777" w:rsidR="00134135" w:rsidRDefault="00AD689B">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CC" w14:textId="77777777" w:rsidR="00134135" w:rsidRDefault="00AD689B">
            <w:pPr>
              <w:spacing w:before="240"/>
              <w:rPr>
                <w:sz w:val="20"/>
                <w:szCs w:val="20"/>
              </w:rPr>
            </w:pPr>
            <w:r>
              <w:rPr>
                <w:sz w:val="20"/>
                <w:szCs w:val="20"/>
              </w:rPr>
              <w:t>Law Enforcement Directive (EU) 2016/680.</w:t>
            </w:r>
          </w:p>
        </w:tc>
      </w:tr>
      <w:tr w:rsidR="00134135" w14:paraId="10FD7D80"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CD" w14:textId="77777777" w:rsidR="00134135" w:rsidRDefault="00AD689B">
            <w:pPr>
              <w:spacing w:before="240"/>
              <w:rPr>
                <w:b/>
                <w:sz w:val="20"/>
                <w:szCs w:val="20"/>
              </w:rPr>
            </w:pPr>
            <w:r>
              <w:rPr>
                <w:b/>
                <w:sz w:val="20"/>
                <w:szCs w:val="20"/>
              </w:rPr>
              <w:lastRenderedPageBreak/>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CE" w14:textId="77777777" w:rsidR="00134135" w:rsidRDefault="00AD689B">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134135" w14:paraId="67C4561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CF" w14:textId="77777777" w:rsidR="00134135" w:rsidRDefault="00AD689B">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D0" w14:textId="77777777" w:rsidR="00134135" w:rsidRDefault="00AD689B">
            <w:pPr>
              <w:spacing w:before="240"/>
              <w:rPr>
                <w:sz w:val="20"/>
                <w:szCs w:val="20"/>
              </w:rPr>
            </w:pPr>
            <w:r>
              <w:rPr>
                <w:sz w:val="20"/>
                <w:szCs w:val="20"/>
              </w:rPr>
              <w:t>Any of the 3 Lots specified in the ITT and Lots will be construed accordingly.</w:t>
            </w:r>
          </w:p>
        </w:tc>
      </w:tr>
      <w:tr w:rsidR="00134135" w14:paraId="72269759"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D1" w14:textId="77777777" w:rsidR="00134135" w:rsidRDefault="00AD689B">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D2" w14:textId="77777777" w:rsidR="00134135" w:rsidRDefault="00AD689B">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134135" w14:paraId="4D8934F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D3" w14:textId="77777777" w:rsidR="00134135" w:rsidRDefault="00AD689B">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D4" w14:textId="77777777" w:rsidR="00134135" w:rsidRDefault="00AD689B">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134135" w14:paraId="23C2609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D5" w14:textId="77777777" w:rsidR="00134135" w:rsidRDefault="00AD689B">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D6" w14:textId="77777777" w:rsidR="00134135" w:rsidRDefault="00AD689B">
            <w:pPr>
              <w:spacing w:before="240"/>
              <w:rPr>
                <w:sz w:val="20"/>
                <w:szCs w:val="20"/>
              </w:rPr>
            </w:pPr>
            <w:r>
              <w:rPr>
                <w:sz w:val="20"/>
                <w:szCs w:val="20"/>
              </w:rPr>
              <w:t>The management information specified in Framework Agreement section 6 (What you report to CCS).</w:t>
            </w:r>
          </w:p>
        </w:tc>
      </w:tr>
      <w:tr w:rsidR="00134135" w14:paraId="72FF7D4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D7" w14:textId="77777777" w:rsidR="00134135" w:rsidRDefault="00AD689B">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D8" w14:textId="77777777" w:rsidR="00134135" w:rsidRDefault="00AD689B">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134135" w14:paraId="4E760E7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D9" w14:textId="77777777" w:rsidR="00134135" w:rsidRDefault="00AD689B">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DA" w14:textId="77777777" w:rsidR="00134135" w:rsidRDefault="00AD689B">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134135" w14:paraId="2216E1C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DB" w14:textId="77777777" w:rsidR="00134135" w:rsidRDefault="00AD689B">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DC" w14:textId="77777777" w:rsidR="00134135" w:rsidRDefault="00AD689B">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134135" w14:paraId="62E129C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DD" w14:textId="77777777" w:rsidR="00134135" w:rsidRDefault="00AD689B">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DE" w14:textId="77777777" w:rsidR="00134135" w:rsidRDefault="00AD689B">
            <w:pPr>
              <w:spacing w:before="240"/>
              <w:rPr>
                <w:sz w:val="20"/>
                <w:szCs w:val="20"/>
              </w:rPr>
            </w:pPr>
            <w:r>
              <w:rPr>
                <w:sz w:val="20"/>
                <w:szCs w:val="20"/>
              </w:rPr>
              <w:t>An order for G-Cloud Services placed by a contracting body with the Supplier in accordance with the ordering processes.</w:t>
            </w:r>
          </w:p>
        </w:tc>
      </w:tr>
      <w:tr w:rsidR="00134135" w14:paraId="730C628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DF" w14:textId="77777777" w:rsidR="00134135" w:rsidRDefault="00AD689B">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E0" w14:textId="77777777" w:rsidR="00134135" w:rsidRDefault="00AD689B">
            <w:pPr>
              <w:spacing w:before="240"/>
              <w:rPr>
                <w:sz w:val="20"/>
                <w:szCs w:val="20"/>
              </w:rPr>
            </w:pPr>
            <w:r>
              <w:rPr>
                <w:sz w:val="20"/>
                <w:szCs w:val="20"/>
              </w:rPr>
              <w:t>The order form set out in Part A of the Call-Off Contract to be used by a Buyer to order G-Cloud Services.</w:t>
            </w:r>
          </w:p>
        </w:tc>
      </w:tr>
      <w:tr w:rsidR="00134135" w14:paraId="3D2CA77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E1" w14:textId="77777777" w:rsidR="00134135" w:rsidRDefault="00AD689B">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E2" w14:textId="77777777" w:rsidR="00134135" w:rsidRDefault="00AD689B">
            <w:pPr>
              <w:spacing w:before="240"/>
              <w:rPr>
                <w:sz w:val="20"/>
                <w:szCs w:val="20"/>
              </w:rPr>
            </w:pPr>
            <w:r>
              <w:rPr>
                <w:sz w:val="20"/>
                <w:szCs w:val="20"/>
              </w:rPr>
              <w:t>G-Cloud Services which are the subject of an order by the Buyer.</w:t>
            </w:r>
          </w:p>
        </w:tc>
      </w:tr>
      <w:tr w:rsidR="00134135" w14:paraId="7521529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E3" w14:textId="77777777" w:rsidR="00134135" w:rsidRDefault="00AD689B">
            <w:pPr>
              <w:spacing w:before="240"/>
              <w:rPr>
                <w:b/>
                <w:sz w:val="20"/>
                <w:szCs w:val="20"/>
              </w:rPr>
            </w:pPr>
            <w:r>
              <w:rPr>
                <w:b/>
                <w:sz w:val="20"/>
                <w:szCs w:val="20"/>
              </w:rPr>
              <w:lastRenderedPageBreak/>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E4" w14:textId="77777777" w:rsidR="00134135" w:rsidRDefault="00AD689B">
            <w:pPr>
              <w:spacing w:before="240"/>
              <w:rPr>
                <w:sz w:val="20"/>
                <w:szCs w:val="20"/>
              </w:rPr>
            </w:pPr>
            <w:r>
              <w:rPr>
                <w:sz w:val="20"/>
                <w:szCs w:val="20"/>
              </w:rPr>
              <w:t>Contractual engagements which would be determined to not be within the scope of the IR35 intermediaries legislation if assessed using the ESI tool.</w:t>
            </w:r>
          </w:p>
        </w:tc>
      </w:tr>
      <w:tr w:rsidR="00134135" w14:paraId="1A69C32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E5" w14:textId="77777777" w:rsidR="00134135" w:rsidRDefault="00AD689B">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E6" w14:textId="77777777" w:rsidR="00134135" w:rsidRDefault="00AD689B">
            <w:pPr>
              <w:spacing w:before="240"/>
              <w:rPr>
                <w:sz w:val="20"/>
                <w:szCs w:val="20"/>
              </w:rPr>
            </w:pPr>
            <w:r>
              <w:rPr>
                <w:sz w:val="20"/>
                <w:szCs w:val="20"/>
              </w:rPr>
              <w:t>The Buyer or the Supplier and ‘Parties’ will be interpreted accordingly.</w:t>
            </w:r>
          </w:p>
        </w:tc>
      </w:tr>
      <w:tr w:rsidR="00134135" w14:paraId="6670321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E7" w14:textId="77777777" w:rsidR="00134135" w:rsidRDefault="00AD689B">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E8" w14:textId="77777777" w:rsidR="00134135" w:rsidRDefault="00AD689B">
            <w:pPr>
              <w:spacing w:before="240"/>
              <w:rPr>
                <w:sz w:val="20"/>
                <w:szCs w:val="20"/>
              </w:rPr>
            </w:pPr>
            <w:r>
              <w:rPr>
                <w:sz w:val="20"/>
                <w:szCs w:val="20"/>
              </w:rPr>
              <w:t>Takes the meaning given in the GDPR.</w:t>
            </w:r>
          </w:p>
        </w:tc>
      </w:tr>
      <w:tr w:rsidR="00134135" w14:paraId="793E796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E9" w14:textId="77777777" w:rsidR="00134135" w:rsidRDefault="00AD689B">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EA" w14:textId="77777777" w:rsidR="00134135" w:rsidRDefault="00AD689B">
            <w:pPr>
              <w:spacing w:before="240"/>
              <w:rPr>
                <w:sz w:val="20"/>
                <w:szCs w:val="20"/>
              </w:rPr>
            </w:pPr>
            <w:r>
              <w:rPr>
                <w:sz w:val="20"/>
                <w:szCs w:val="20"/>
              </w:rPr>
              <w:t>Takes the meaning given in the GDPR.</w:t>
            </w:r>
          </w:p>
        </w:tc>
      </w:tr>
      <w:tr w:rsidR="00134135" w14:paraId="6CC4C84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EB" w14:textId="77777777" w:rsidR="00134135" w:rsidRDefault="00AD689B">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EC" w14:textId="77777777" w:rsidR="00134135" w:rsidRDefault="00AD689B">
            <w:pPr>
              <w:spacing w:before="240"/>
              <w:rPr>
                <w:sz w:val="20"/>
                <w:szCs w:val="20"/>
              </w:rPr>
            </w:pPr>
            <w:r>
              <w:rPr>
                <w:sz w:val="20"/>
                <w:szCs w:val="20"/>
              </w:rPr>
              <w:t>Takes the meaning given in the GDPR.</w:t>
            </w:r>
          </w:p>
        </w:tc>
      </w:tr>
      <w:tr w:rsidR="00134135" w14:paraId="54440D8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ED" w14:textId="77777777" w:rsidR="00134135" w:rsidRDefault="00AD689B">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EE" w14:textId="77777777" w:rsidR="00134135" w:rsidRDefault="00AD689B">
            <w:pPr>
              <w:spacing w:before="240"/>
              <w:rPr>
                <w:sz w:val="20"/>
                <w:szCs w:val="20"/>
              </w:rPr>
            </w:pPr>
            <w:r>
              <w:rPr>
                <w:sz w:val="20"/>
                <w:szCs w:val="20"/>
              </w:rPr>
              <w:t>Takes the meaning given in the GDPR.</w:t>
            </w:r>
          </w:p>
        </w:tc>
      </w:tr>
      <w:tr w:rsidR="00134135" w14:paraId="51C6F33E"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EF" w14:textId="77777777" w:rsidR="00134135" w:rsidRDefault="00AD689B">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F0" w14:textId="77777777" w:rsidR="00134135" w:rsidRDefault="00AD689B">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000003F1" w14:textId="77777777" w:rsidR="00134135" w:rsidRDefault="00AD689B">
            <w:pPr>
              <w:numPr>
                <w:ilvl w:val="0"/>
                <w:numId w:val="12"/>
              </w:numPr>
              <w:pBdr>
                <w:top w:val="nil"/>
                <w:left w:val="nil"/>
                <w:bottom w:val="nil"/>
                <w:right w:val="nil"/>
                <w:between w:val="nil"/>
              </w:pBdr>
              <w:rPr>
                <w:color w:val="000000"/>
                <w:sz w:val="20"/>
                <w:szCs w:val="20"/>
              </w:rPr>
            </w:pPr>
            <w:r>
              <w:rPr>
                <w:color w:val="000000"/>
                <w:sz w:val="20"/>
                <w:szCs w:val="20"/>
              </w:rPr>
              <w:t>induce that person to perform improperly a relevant function or activity</w:t>
            </w:r>
          </w:p>
          <w:p w14:paraId="000003F2" w14:textId="77777777" w:rsidR="00134135" w:rsidRDefault="00AD689B">
            <w:pPr>
              <w:numPr>
                <w:ilvl w:val="0"/>
                <w:numId w:val="12"/>
              </w:numPr>
              <w:pBdr>
                <w:top w:val="nil"/>
                <w:left w:val="nil"/>
                <w:bottom w:val="nil"/>
                <w:right w:val="nil"/>
                <w:between w:val="nil"/>
              </w:pBdr>
              <w:rPr>
                <w:color w:val="000000"/>
                <w:sz w:val="20"/>
                <w:szCs w:val="20"/>
              </w:rPr>
            </w:pPr>
            <w:r>
              <w:rPr>
                <w:color w:val="000000"/>
                <w:sz w:val="20"/>
                <w:szCs w:val="20"/>
              </w:rPr>
              <w:t>reward that person for improper performance of a relevant function or activity</w:t>
            </w:r>
          </w:p>
          <w:p w14:paraId="000003F3" w14:textId="77777777" w:rsidR="00134135" w:rsidRDefault="00AD689B">
            <w:pPr>
              <w:numPr>
                <w:ilvl w:val="0"/>
                <w:numId w:val="12"/>
              </w:numPr>
              <w:pBdr>
                <w:top w:val="nil"/>
                <w:left w:val="nil"/>
                <w:bottom w:val="nil"/>
                <w:right w:val="nil"/>
                <w:between w:val="nil"/>
              </w:pBdr>
              <w:rPr>
                <w:color w:val="000000"/>
                <w:sz w:val="20"/>
                <w:szCs w:val="20"/>
              </w:rPr>
            </w:pPr>
            <w:r>
              <w:rPr>
                <w:color w:val="000000"/>
                <w:sz w:val="20"/>
                <w:szCs w:val="20"/>
              </w:rPr>
              <w:t>commit any offence:</w:t>
            </w:r>
          </w:p>
          <w:p w14:paraId="000003F4" w14:textId="77777777" w:rsidR="00134135" w:rsidRDefault="00AD689B">
            <w:pPr>
              <w:numPr>
                <w:ilvl w:val="1"/>
                <w:numId w:val="12"/>
              </w:numPr>
              <w:pBdr>
                <w:top w:val="nil"/>
                <w:left w:val="nil"/>
                <w:bottom w:val="nil"/>
                <w:right w:val="nil"/>
                <w:between w:val="nil"/>
              </w:pBdr>
              <w:rPr>
                <w:color w:val="000000"/>
                <w:sz w:val="20"/>
                <w:szCs w:val="20"/>
              </w:rPr>
            </w:pPr>
            <w:r>
              <w:rPr>
                <w:color w:val="000000"/>
                <w:sz w:val="20"/>
                <w:szCs w:val="20"/>
              </w:rPr>
              <w:t>under the Bribery Act 2010</w:t>
            </w:r>
          </w:p>
          <w:p w14:paraId="000003F5" w14:textId="77777777" w:rsidR="00134135" w:rsidRDefault="00AD689B">
            <w:pPr>
              <w:numPr>
                <w:ilvl w:val="1"/>
                <w:numId w:val="12"/>
              </w:numPr>
              <w:pBdr>
                <w:top w:val="nil"/>
                <w:left w:val="nil"/>
                <w:bottom w:val="nil"/>
                <w:right w:val="nil"/>
                <w:between w:val="nil"/>
              </w:pBdr>
              <w:rPr>
                <w:color w:val="000000"/>
                <w:sz w:val="20"/>
                <w:szCs w:val="20"/>
              </w:rPr>
            </w:pPr>
            <w:r>
              <w:rPr>
                <w:color w:val="000000"/>
                <w:sz w:val="20"/>
                <w:szCs w:val="20"/>
              </w:rPr>
              <w:t>under legislation creating offences concerning Fraud</w:t>
            </w:r>
          </w:p>
          <w:p w14:paraId="000003F6" w14:textId="77777777" w:rsidR="00134135" w:rsidRDefault="00AD689B">
            <w:pPr>
              <w:numPr>
                <w:ilvl w:val="1"/>
                <w:numId w:val="12"/>
              </w:numPr>
              <w:pBdr>
                <w:top w:val="nil"/>
                <w:left w:val="nil"/>
                <w:bottom w:val="nil"/>
                <w:right w:val="nil"/>
                <w:between w:val="nil"/>
              </w:pBdr>
            </w:pPr>
            <w:r>
              <w:rPr>
                <w:color w:val="000000"/>
              </w:rPr>
              <w:t>at common Law concerning Fraud</w:t>
            </w:r>
          </w:p>
          <w:p w14:paraId="000003F7" w14:textId="77777777" w:rsidR="00134135" w:rsidRDefault="00AD689B">
            <w:pPr>
              <w:numPr>
                <w:ilvl w:val="1"/>
                <w:numId w:val="12"/>
              </w:numPr>
              <w:pBdr>
                <w:top w:val="nil"/>
                <w:left w:val="nil"/>
                <w:bottom w:val="nil"/>
                <w:right w:val="nil"/>
                <w:between w:val="nil"/>
              </w:pBdr>
              <w:rPr>
                <w:color w:val="000000"/>
                <w:sz w:val="20"/>
                <w:szCs w:val="20"/>
              </w:rPr>
            </w:pPr>
            <w:r>
              <w:rPr>
                <w:color w:val="000000"/>
                <w:sz w:val="20"/>
                <w:szCs w:val="20"/>
              </w:rPr>
              <w:t>committing or attempting or conspiring to commit Fraud</w:t>
            </w:r>
          </w:p>
        </w:tc>
      </w:tr>
      <w:tr w:rsidR="00134135" w14:paraId="586E6225"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F8" w14:textId="77777777" w:rsidR="00134135" w:rsidRDefault="00AD689B">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F9" w14:textId="77777777" w:rsidR="00134135" w:rsidRDefault="00AD689B">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134135" w14:paraId="1DB8105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FA" w14:textId="77777777" w:rsidR="00134135" w:rsidRDefault="00AD689B">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FB" w14:textId="77777777" w:rsidR="00134135" w:rsidRDefault="00AD689B">
            <w:pPr>
              <w:spacing w:before="240"/>
              <w:rPr>
                <w:sz w:val="20"/>
                <w:szCs w:val="20"/>
              </w:rPr>
            </w:pPr>
            <w:r>
              <w:rPr>
                <w:sz w:val="20"/>
                <w:szCs w:val="20"/>
              </w:rPr>
              <w:t>Assets and property including technical infrastructure, IPRs and equipment.</w:t>
            </w:r>
          </w:p>
        </w:tc>
      </w:tr>
      <w:tr w:rsidR="00134135" w14:paraId="3958A158"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FC" w14:textId="77777777" w:rsidR="00134135" w:rsidRDefault="00AD689B">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FD" w14:textId="77777777" w:rsidR="00134135" w:rsidRDefault="00AD689B">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134135" w14:paraId="1832737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FE" w14:textId="77777777" w:rsidR="00134135" w:rsidRDefault="00AD689B">
            <w:pPr>
              <w:spacing w:before="240"/>
              <w:rPr>
                <w:b/>
                <w:sz w:val="20"/>
                <w:szCs w:val="20"/>
              </w:rPr>
            </w:pPr>
            <w:r>
              <w:rPr>
                <w:b/>
                <w:sz w:val="20"/>
                <w:szCs w:val="20"/>
              </w:rPr>
              <w:lastRenderedPageBreak/>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3FF" w14:textId="77777777" w:rsidR="00134135" w:rsidRDefault="00AD689B">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134135" w14:paraId="6284E63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00" w14:textId="77777777" w:rsidR="00134135" w:rsidRDefault="00AD689B">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01" w14:textId="77777777" w:rsidR="00134135" w:rsidRDefault="00AD689B">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134135" w14:paraId="1F81809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02" w14:textId="77777777" w:rsidR="00134135" w:rsidRDefault="00AD689B">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03" w14:textId="77777777" w:rsidR="00134135" w:rsidRDefault="00AD689B">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134135" w14:paraId="462FC15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04" w14:textId="77777777" w:rsidR="00134135" w:rsidRDefault="00AD689B">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05" w14:textId="77777777" w:rsidR="00134135" w:rsidRDefault="00AD689B">
            <w:pPr>
              <w:spacing w:before="240"/>
              <w:rPr>
                <w:sz w:val="20"/>
                <w:szCs w:val="20"/>
              </w:rPr>
            </w:pPr>
            <w:r>
              <w:rPr>
                <w:sz w:val="20"/>
                <w:szCs w:val="20"/>
              </w:rPr>
              <w:t>A transfer of employment to which the employment regulations applies.</w:t>
            </w:r>
          </w:p>
        </w:tc>
      </w:tr>
      <w:tr w:rsidR="00134135" w14:paraId="3118997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06" w14:textId="77777777" w:rsidR="00134135" w:rsidRDefault="00AD689B">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07" w14:textId="77777777" w:rsidR="00134135" w:rsidRDefault="00AD689B">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134135" w14:paraId="17C558C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08" w14:textId="77777777" w:rsidR="00134135" w:rsidRDefault="00AD689B">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09" w14:textId="77777777" w:rsidR="00134135" w:rsidRDefault="00AD689B">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134135" w14:paraId="08EBBA9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0A" w14:textId="77777777" w:rsidR="00134135" w:rsidRDefault="00AD689B">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0B" w14:textId="77777777" w:rsidR="00134135" w:rsidRDefault="00AD689B">
            <w:pPr>
              <w:spacing w:before="240"/>
              <w:rPr>
                <w:sz w:val="20"/>
                <w:szCs w:val="20"/>
              </w:rPr>
            </w:pPr>
            <w:r>
              <w:rPr>
                <w:sz w:val="20"/>
                <w:szCs w:val="20"/>
              </w:rPr>
              <w:t>The Supplier's security management plan developed by the Supplier in accordance with clause 16.1.</w:t>
            </w:r>
          </w:p>
        </w:tc>
      </w:tr>
      <w:tr w:rsidR="00134135" w14:paraId="5662D73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0C" w14:textId="77777777" w:rsidR="00134135" w:rsidRDefault="00AD689B">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0D" w14:textId="77777777" w:rsidR="00134135" w:rsidRDefault="00AD689B">
            <w:pPr>
              <w:spacing w:before="240"/>
              <w:rPr>
                <w:sz w:val="20"/>
                <w:szCs w:val="20"/>
              </w:rPr>
            </w:pPr>
            <w:r>
              <w:rPr>
                <w:sz w:val="20"/>
                <w:szCs w:val="20"/>
              </w:rPr>
              <w:t>The services ordered by the Buyer as set out in the Order Form.</w:t>
            </w:r>
          </w:p>
        </w:tc>
      </w:tr>
      <w:tr w:rsidR="00134135" w14:paraId="28E79CC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0E" w14:textId="77777777" w:rsidR="00134135" w:rsidRDefault="00AD689B">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0F" w14:textId="77777777" w:rsidR="00134135" w:rsidRDefault="00AD689B">
            <w:pPr>
              <w:spacing w:before="240"/>
              <w:rPr>
                <w:sz w:val="20"/>
                <w:szCs w:val="20"/>
              </w:rPr>
            </w:pPr>
            <w:r>
              <w:rPr>
                <w:sz w:val="20"/>
                <w:szCs w:val="20"/>
              </w:rPr>
              <w:t>Data that is owned or managed by the Buyer and used for the G-Cloud Services, including backup data.</w:t>
            </w:r>
          </w:p>
        </w:tc>
      </w:tr>
      <w:tr w:rsidR="00134135" w14:paraId="5875FD1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10" w14:textId="77777777" w:rsidR="00134135" w:rsidRDefault="00AD689B">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11" w14:textId="77777777" w:rsidR="00134135" w:rsidRDefault="00AD689B">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134135" w14:paraId="417B5F2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12" w14:textId="77777777" w:rsidR="00134135" w:rsidRDefault="00AD689B">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13" w14:textId="77777777" w:rsidR="00134135" w:rsidRDefault="00AD689B">
            <w:pPr>
              <w:spacing w:before="240"/>
              <w:rPr>
                <w:sz w:val="20"/>
                <w:szCs w:val="20"/>
              </w:rPr>
            </w:pPr>
            <w:r>
              <w:rPr>
                <w:sz w:val="20"/>
                <w:szCs w:val="20"/>
              </w:rPr>
              <w:t>The description of the Supplier service offering as published on the Digital Marketplace.</w:t>
            </w:r>
          </w:p>
        </w:tc>
      </w:tr>
      <w:tr w:rsidR="00134135" w14:paraId="34FE486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14" w14:textId="77777777" w:rsidR="00134135" w:rsidRDefault="00AD689B">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15" w14:textId="77777777" w:rsidR="00134135" w:rsidRDefault="00AD689B">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134135" w14:paraId="1A2CDDE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16" w14:textId="77777777" w:rsidR="00134135" w:rsidRDefault="00AD689B">
            <w:pPr>
              <w:spacing w:before="240"/>
              <w:rPr>
                <w:b/>
                <w:sz w:val="20"/>
                <w:szCs w:val="20"/>
              </w:rPr>
            </w:pPr>
            <w:r>
              <w:rPr>
                <w:b/>
                <w:sz w:val="20"/>
                <w:szCs w:val="20"/>
              </w:rPr>
              <w:lastRenderedPageBreak/>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17" w14:textId="77777777" w:rsidR="00134135" w:rsidRDefault="00AD689B">
            <w:pPr>
              <w:spacing w:before="240"/>
            </w:pPr>
            <w:r>
              <w:rPr>
                <w:sz w:val="20"/>
                <w:szCs w:val="20"/>
              </w:rPr>
              <w:t>The approval process used by a central government Buyer if it needs to spend money on certain digital or technology services, see</w:t>
            </w:r>
            <w:hyperlink r:id="rId28">
              <w:r>
                <w:rPr>
                  <w:sz w:val="20"/>
                  <w:szCs w:val="20"/>
                </w:rPr>
                <w:t xml:space="preserve"> </w:t>
              </w:r>
            </w:hyperlink>
            <w:hyperlink r:id="rId29">
              <w:r>
                <w:rPr>
                  <w:sz w:val="20"/>
                  <w:szCs w:val="20"/>
                  <w:u w:val="single"/>
                </w:rPr>
                <w:t>https://www.gov.uk/service-manual/agile-delivery/spend-controls-check-if-you-need-approval-to-spend-money-on-a-service</w:t>
              </w:r>
            </w:hyperlink>
          </w:p>
        </w:tc>
      </w:tr>
      <w:tr w:rsidR="00134135" w14:paraId="4649C72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18" w14:textId="77777777" w:rsidR="00134135" w:rsidRDefault="00AD689B">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19" w14:textId="77777777" w:rsidR="00134135" w:rsidRDefault="00AD689B">
            <w:pPr>
              <w:spacing w:before="240"/>
              <w:rPr>
                <w:sz w:val="20"/>
                <w:szCs w:val="20"/>
              </w:rPr>
            </w:pPr>
            <w:r>
              <w:rPr>
                <w:sz w:val="20"/>
                <w:szCs w:val="20"/>
              </w:rPr>
              <w:t>The Start date of this Call-Off Contract as set out in the Order Form.</w:t>
            </w:r>
          </w:p>
        </w:tc>
      </w:tr>
      <w:tr w:rsidR="00134135" w14:paraId="1768F929"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1A" w14:textId="77777777" w:rsidR="00134135" w:rsidRDefault="00AD689B">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1B" w14:textId="77777777" w:rsidR="00134135" w:rsidRDefault="00AD689B">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134135" w14:paraId="312B47E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1C" w14:textId="77777777" w:rsidR="00134135" w:rsidRDefault="00AD689B">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1D" w14:textId="77777777" w:rsidR="00134135" w:rsidRDefault="00AD689B">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134135" w14:paraId="6472309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1E" w14:textId="77777777" w:rsidR="00134135" w:rsidRDefault="00AD689B">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1F" w14:textId="77777777" w:rsidR="00134135" w:rsidRDefault="00AD689B">
            <w:pPr>
              <w:spacing w:before="240"/>
              <w:rPr>
                <w:sz w:val="20"/>
                <w:szCs w:val="20"/>
              </w:rPr>
            </w:pPr>
            <w:r>
              <w:rPr>
                <w:sz w:val="20"/>
                <w:szCs w:val="20"/>
              </w:rPr>
              <w:t>Any third party appointed to process Personal Data on behalf of the Supplier under this Call-Off Contract.</w:t>
            </w:r>
          </w:p>
        </w:tc>
      </w:tr>
      <w:tr w:rsidR="00134135" w14:paraId="0BC03D7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20" w14:textId="77777777" w:rsidR="00134135" w:rsidRDefault="00AD689B">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21" w14:textId="77777777" w:rsidR="00134135" w:rsidRDefault="00AD689B">
            <w:pPr>
              <w:spacing w:before="240"/>
              <w:rPr>
                <w:sz w:val="20"/>
                <w:szCs w:val="20"/>
              </w:rPr>
            </w:pPr>
            <w:r>
              <w:rPr>
                <w:sz w:val="20"/>
                <w:szCs w:val="20"/>
              </w:rPr>
              <w:t>The person, firm or company identified in the Order Form.</w:t>
            </w:r>
          </w:p>
        </w:tc>
      </w:tr>
      <w:tr w:rsidR="00134135" w14:paraId="690217A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22" w14:textId="77777777" w:rsidR="00134135" w:rsidRDefault="00AD689B">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23" w14:textId="77777777" w:rsidR="00134135" w:rsidRDefault="00AD689B">
            <w:pPr>
              <w:spacing w:before="240"/>
              <w:rPr>
                <w:sz w:val="20"/>
                <w:szCs w:val="20"/>
              </w:rPr>
            </w:pPr>
            <w:r>
              <w:rPr>
                <w:sz w:val="20"/>
                <w:szCs w:val="20"/>
              </w:rPr>
              <w:t>The representative appointed by the Supplier from time to time in relation to the Call-Off Contract.</w:t>
            </w:r>
          </w:p>
        </w:tc>
      </w:tr>
      <w:tr w:rsidR="00134135" w14:paraId="1052485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24" w14:textId="77777777" w:rsidR="00134135" w:rsidRDefault="00AD689B">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25" w14:textId="77777777" w:rsidR="00134135" w:rsidRDefault="00AD689B">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134135" w14:paraId="3FAD45C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26" w14:textId="77777777" w:rsidR="00134135" w:rsidRDefault="00AD689B">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27" w14:textId="77777777" w:rsidR="00134135" w:rsidRDefault="00AD689B">
            <w:pPr>
              <w:spacing w:before="240"/>
              <w:rPr>
                <w:sz w:val="20"/>
                <w:szCs w:val="20"/>
              </w:rPr>
            </w:pPr>
            <w:r>
              <w:rPr>
                <w:sz w:val="20"/>
                <w:szCs w:val="20"/>
              </w:rPr>
              <w:t>The relevant G-Cloud Service terms and conditions as set out in the Terms and Conditions document supplied as part of the Supplier’s Application.</w:t>
            </w:r>
          </w:p>
        </w:tc>
      </w:tr>
      <w:tr w:rsidR="00134135" w14:paraId="755AFB3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28" w14:textId="77777777" w:rsidR="00134135" w:rsidRDefault="00AD689B">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29" w14:textId="77777777" w:rsidR="00134135" w:rsidRDefault="00AD689B">
            <w:pPr>
              <w:spacing w:before="240"/>
              <w:rPr>
                <w:sz w:val="20"/>
                <w:szCs w:val="20"/>
              </w:rPr>
            </w:pPr>
            <w:r>
              <w:rPr>
                <w:sz w:val="20"/>
                <w:szCs w:val="20"/>
              </w:rPr>
              <w:t>The term of this Call-Off Contract as set out in the Order Form.</w:t>
            </w:r>
          </w:p>
        </w:tc>
      </w:tr>
      <w:tr w:rsidR="00134135" w14:paraId="3E6587D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2A" w14:textId="77777777" w:rsidR="00134135" w:rsidRDefault="00AD689B">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2B" w14:textId="77777777" w:rsidR="00134135" w:rsidRDefault="00AD689B">
            <w:pPr>
              <w:spacing w:before="240"/>
              <w:rPr>
                <w:sz w:val="20"/>
                <w:szCs w:val="20"/>
              </w:rPr>
            </w:pPr>
            <w:r>
              <w:rPr>
                <w:sz w:val="20"/>
                <w:szCs w:val="20"/>
              </w:rPr>
              <w:t>This has the meaning given to it in clause 32 (Variation process).</w:t>
            </w:r>
          </w:p>
        </w:tc>
      </w:tr>
      <w:tr w:rsidR="00134135" w14:paraId="58180E0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2C" w14:textId="77777777" w:rsidR="00134135" w:rsidRDefault="00AD689B">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2D" w14:textId="77777777" w:rsidR="00134135" w:rsidRDefault="00AD689B">
            <w:pPr>
              <w:spacing w:before="240"/>
              <w:rPr>
                <w:sz w:val="20"/>
                <w:szCs w:val="20"/>
              </w:rPr>
            </w:pPr>
            <w:r>
              <w:rPr>
                <w:sz w:val="20"/>
                <w:szCs w:val="20"/>
              </w:rPr>
              <w:t>Any day other than a Saturday, Sunday or public holiday in England and Wales.</w:t>
            </w:r>
          </w:p>
        </w:tc>
      </w:tr>
      <w:tr w:rsidR="00134135" w14:paraId="2DDE153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2E" w14:textId="77777777" w:rsidR="00134135" w:rsidRDefault="00AD689B">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2F" w14:textId="77777777" w:rsidR="00134135" w:rsidRDefault="00AD689B">
            <w:pPr>
              <w:spacing w:before="240"/>
              <w:rPr>
                <w:sz w:val="20"/>
                <w:szCs w:val="20"/>
              </w:rPr>
            </w:pPr>
            <w:r>
              <w:rPr>
                <w:sz w:val="20"/>
                <w:szCs w:val="20"/>
              </w:rPr>
              <w:t>A contract year.</w:t>
            </w:r>
          </w:p>
        </w:tc>
      </w:tr>
    </w:tbl>
    <w:p w14:paraId="00000430" w14:textId="77777777" w:rsidR="00134135" w:rsidRDefault="00AD689B">
      <w:pPr>
        <w:spacing w:before="240" w:after="240"/>
      </w:pPr>
      <w:r>
        <w:t xml:space="preserve"> </w:t>
      </w:r>
    </w:p>
    <w:p w14:paraId="00000431" w14:textId="77777777" w:rsidR="00134135" w:rsidRDefault="00134135">
      <w:pPr>
        <w:pageBreakBefore/>
      </w:pPr>
    </w:p>
    <w:p w14:paraId="00000432" w14:textId="77777777" w:rsidR="00134135" w:rsidRDefault="00AD689B">
      <w:pPr>
        <w:pStyle w:val="Heading2"/>
      </w:pPr>
      <w:bookmarkStart w:id="14" w:name="_heading=h.lnxbz9" w:colFirst="0" w:colLast="0"/>
      <w:bookmarkEnd w:id="14"/>
      <w:r w:rsidRPr="00480AC5">
        <w:t>Schedule 7: GDPR Information</w:t>
      </w:r>
      <w:r>
        <w:t xml:space="preserve"> </w:t>
      </w:r>
    </w:p>
    <w:p w14:paraId="00000433" w14:textId="77777777" w:rsidR="00134135" w:rsidRDefault="00AD689B">
      <w:r>
        <w:t xml:space="preserve">This schedule reproduces the annexes to the GDPR schedule contained within the Framework Agreement and incorporated into this Call-off Contract. </w:t>
      </w:r>
    </w:p>
    <w:p w14:paraId="00000434" w14:textId="77777777" w:rsidR="00134135" w:rsidRDefault="00AD689B">
      <w:pPr>
        <w:pStyle w:val="Heading3"/>
      </w:pPr>
      <w:r>
        <w:t>Annex 1: Processing Personal Data</w:t>
      </w:r>
    </w:p>
    <w:p w14:paraId="00000435" w14:textId="77777777" w:rsidR="00134135" w:rsidRDefault="00AD689B">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00000436" w14:textId="7BB1EA7D" w:rsidR="00134135" w:rsidRPr="00D81458" w:rsidRDefault="00AD689B" w:rsidP="00D81458">
      <w:pPr>
        <w:spacing w:before="240"/>
      </w:pPr>
      <w:r>
        <w:t>1.1</w:t>
      </w:r>
      <w:r>
        <w:tab/>
      </w:r>
      <w:r>
        <w:rPr>
          <w:highlight w:val="white"/>
        </w:rPr>
        <w:t xml:space="preserve">The contact details of the Buyer’s Head of Privacy and Data Protection Officer are: </w:t>
      </w:r>
      <w:r w:rsidR="00D81458" w:rsidRPr="007D556D">
        <w:rPr>
          <w:highlight w:val="red"/>
        </w:rPr>
        <w:t>REDACTED</w:t>
      </w:r>
    </w:p>
    <w:p w14:paraId="00000437" w14:textId="28BD27F0" w:rsidR="00134135" w:rsidRDefault="00AE72B9" w:rsidP="00D81458">
      <w:pPr>
        <w:spacing w:before="240"/>
      </w:pPr>
      <w:sdt>
        <w:sdtPr>
          <w:tag w:val="goog_rdk_23"/>
          <w:id w:val="2009240993"/>
        </w:sdtPr>
        <w:sdtEndPr/>
        <w:sdtContent/>
      </w:sdt>
      <w:r w:rsidR="00AD689B">
        <w:t>1.2</w:t>
      </w:r>
      <w:r w:rsidR="00AD689B">
        <w:tab/>
        <w:t xml:space="preserve">The contact details of the Supplier’s Data Protection Officer are: Gus Tugendhat </w:t>
      </w:r>
      <w:r w:rsidR="00D81458" w:rsidRPr="007D556D">
        <w:rPr>
          <w:highlight w:val="red"/>
        </w:rPr>
        <w:t>REDACTED</w:t>
      </w:r>
    </w:p>
    <w:p w14:paraId="00000438" w14:textId="77777777" w:rsidR="00134135" w:rsidRDefault="00AD689B">
      <w:pPr>
        <w:ind w:left="720" w:hanging="720"/>
      </w:pPr>
      <w:r>
        <w:t>1.3</w:t>
      </w:r>
      <w:r>
        <w:tab/>
        <w:t>The Processor shall comply with any further written instructions with respect to Processing by the Controller.</w:t>
      </w:r>
    </w:p>
    <w:p w14:paraId="00000439" w14:textId="77777777" w:rsidR="00134135" w:rsidRDefault="00AD689B">
      <w:r>
        <w:t>1.4</w:t>
      </w:r>
      <w:r>
        <w:tab/>
        <w:t>Any such further instructions shall be incorporated into this Annex.</w:t>
      </w:r>
    </w:p>
    <w:p w14:paraId="0000043A" w14:textId="77777777" w:rsidR="00134135" w:rsidRDefault="00134135"/>
    <w:tbl>
      <w:tblPr>
        <w:tblStyle w:val="a8"/>
        <w:tblW w:w="9029" w:type="dxa"/>
        <w:tblInd w:w="2" w:type="dxa"/>
        <w:tblLayout w:type="fixed"/>
        <w:tblLook w:val="0000" w:firstRow="0" w:lastRow="0" w:firstColumn="0" w:lastColumn="0" w:noHBand="0" w:noVBand="0"/>
      </w:tblPr>
      <w:tblGrid>
        <w:gridCol w:w="4099"/>
        <w:gridCol w:w="4930"/>
      </w:tblGrid>
      <w:tr w:rsidR="00134135" w14:paraId="57E86B5A"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3B" w14:textId="77777777" w:rsidR="00134135" w:rsidRDefault="00AD689B">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3C" w14:textId="77777777" w:rsidR="00134135" w:rsidRDefault="00AD689B">
            <w:pPr>
              <w:spacing w:before="240" w:after="240"/>
              <w:jc w:val="center"/>
            </w:pPr>
            <w:r>
              <w:rPr>
                <w:b/>
              </w:rPr>
              <w:t>Details</w:t>
            </w:r>
          </w:p>
        </w:tc>
      </w:tr>
      <w:tr w:rsidR="00134135" w14:paraId="0A6B4D5D"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3D" w14:textId="77777777" w:rsidR="00134135" w:rsidRDefault="00AD689B">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3E" w14:textId="77777777" w:rsidR="00134135" w:rsidRDefault="00AD689B">
            <w:pPr>
              <w:spacing w:line="240" w:lineRule="auto"/>
              <w:rPr>
                <w:b/>
              </w:rPr>
            </w:pPr>
            <w:r>
              <w:rPr>
                <w:b/>
              </w:rPr>
              <w:t>The Buyer is Controller and the Supplier is Processor</w:t>
            </w:r>
          </w:p>
          <w:p w14:paraId="0000043F" w14:textId="77777777" w:rsidR="00134135" w:rsidRDefault="00134135">
            <w:pPr>
              <w:spacing w:line="240" w:lineRule="auto"/>
              <w:rPr>
                <w:b/>
              </w:rPr>
            </w:pPr>
          </w:p>
          <w:p w14:paraId="00000440" w14:textId="77777777" w:rsidR="00134135" w:rsidRDefault="00AD689B">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00000441" w14:textId="77777777" w:rsidR="00134135" w:rsidRDefault="00134135">
            <w:pPr>
              <w:spacing w:line="240" w:lineRule="auto"/>
            </w:pPr>
          </w:p>
          <w:p w14:paraId="00000456" w14:textId="61680245" w:rsidR="00134135" w:rsidRDefault="00DC5DDE" w:rsidP="002956A9">
            <w:pPr>
              <w:numPr>
                <w:ilvl w:val="0"/>
                <w:numId w:val="13"/>
              </w:numPr>
              <w:spacing w:line="240" w:lineRule="auto"/>
            </w:pPr>
            <w:r>
              <w:t xml:space="preserve">Within </w:t>
            </w:r>
            <w:proofErr w:type="spellStart"/>
            <w:r>
              <w:t>Tussell’s</w:t>
            </w:r>
            <w:proofErr w:type="spellEnd"/>
            <w:r>
              <w:t xml:space="preserve"> contract and spend databases, information on contracts and potential opportunities can contain names and email addresses of staff at public sector organisations, usually for the purpose of responding to the opportunity or seeking more information on the opportunity. </w:t>
            </w:r>
          </w:p>
          <w:p w14:paraId="00000457" w14:textId="4E47EC4D" w:rsidR="00134135" w:rsidRDefault="00134135">
            <w:pPr>
              <w:spacing w:line="240" w:lineRule="auto"/>
            </w:pPr>
          </w:p>
        </w:tc>
      </w:tr>
      <w:tr w:rsidR="00134135" w14:paraId="5183B151"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58" w14:textId="77777777" w:rsidR="00134135" w:rsidRDefault="00AD689B">
            <w:pPr>
              <w:spacing w:line="240" w:lineRule="auto"/>
            </w:pPr>
            <w:r>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59" w14:textId="4A3C21A0" w:rsidR="00134135" w:rsidRDefault="00DC5DDE">
            <w:pPr>
              <w:spacing w:line="240" w:lineRule="auto"/>
            </w:pPr>
            <w:r>
              <w:t>For the length of the contract (i.e. 2 years)</w:t>
            </w:r>
          </w:p>
        </w:tc>
      </w:tr>
      <w:tr w:rsidR="00134135" w14:paraId="443643AC"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5A" w14:textId="77777777" w:rsidR="00134135" w:rsidRDefault="00AD689B">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5E" w14:textId="50800AA3" w:rsidR="00134135" w:rsidRDefault="00DC5DDE">
            <w:pPr>
              <w:spacing w:line="240" w:lineRule="auto"/>
            </w:pPr>
            <w:r>
              <w:t xml:space="preserve">During opportunity assessment we may view or pass on information on opportunities or contracts which can contain the contact data of someone at the public sector organisation (i.e. name, email address, and phone number). </w:t>
            </w:r>
            <w:r>
              <w:lastRenderedPageBreak/>
              <w:t xml:space="preserve">Please note this is all publicly available information released by the public sector organisation releasing information on the potential opportunity which </w:t>
            </w:r>
            <w:proofErr w:type="spellStart"/>
            <w:r>
              <w:t>Tussell</w:t>
            </w:r>
            <w:proofErr w:type="spellEnd"/>
            <w:r>
              <w:t xml:space="preserve"> has picked up.</w:t>
            </w:r>
          </w:p>
        </w:tc>
      </w:tr>
      <w:tr w:rsidR="00134135" w14:paraId="70CEEFC1"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5F" w14:textId="77777777" w:rsidR="00134135" w:rsidRDefault="00AD689B">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60" w14:textId="21FDC3C8" w:rsidR="00134135" w:rsidRDefault="00DC5DDE">
            <w:pPr>
              <w:spacing w:line="240" w:lineRule="auto"/>
            </w:pPr>
            <w:r>
              <w:t>Simple identification data – name, email address, telephone number, employer name.</w:t>
            </w:r>
          </w:p>
        </w:tc>
      </w:tr>
      <w:tr w:rsidR="00134135" w14:paraId="4DD0A9E3"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61" w14:textId="77777777" w:rsidR="00134135" w:rsidRDefault="00AD689B">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62" w14:textId="16763743" w:rsidR="00134135" w:rsidRDefault="00DC5DDE" w:rsidP="00DC5DDE">
            <w:pPr>
              <w:spacing w:line="240" w:lineRule="auto"/>
            </w:pPr>
            <w:r>
              <w:t>Staff working at public sector organisations.</w:t>
            </w:r>
          </w:p>
        </w:tc>
      </w:tr>
      <w:tr w:rsidR="00134135" w14:paraId="59123D29"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63" w14:textId="77777777" w:rsidR="00134135" w:rsidRDefault="00AD689B">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64" w14:textId="38148278" w:rsidR="00134135" w:rsidRDefault="00DC5DDE">
            <w:pPr>
              <w:spacing w:line="240" w:lineRule="auto"/>
            </w:pPr>
            <w:r>
              <w:t>In line with contract law.</w:t>
            </w:r>
          </w:p>
        </w:tc>
      </w:tr>
    </w:tbl>
    <w:p w14:paraId="00000465" w14:textId="77777777" w:rsidR="00134135" w:rsidRDefault="00134135">
      <w:pPr>
        <w:spacing w:before="240" w:after="240"/>
        <w:rPr>
          <w:b/>
        </w:rPr>
      </w:pPr>
    </w:p>
    <w:p w14:paraId="00000466" w14:textId="77777777" w:rsidR="00134135" w:rsidRDefault="00134135">
      <w:pPr>
        <w:pageBreakBefore/>
        <w:rPr>
          <w:sz w:val="24"/>
          <w:szCs w:val="24"/>
        </w:rPr>
      </w:pPr>
    </w:p>
    <w:p w14:paraId="00000467" w14:textId="77777777" w:rsidR="00134135" w:rsidRDefault="00AD689B">
      <w:pPr>
        <w:pStyle w:val="Heading3"/>
      </w:pPr>
      <w:r>
        <w:t>Annex 2: Joint Controller Agreement</w:t>
      </w:r>
    </w:p>
    <w:p w14:paraId="00000468" w14:textId="77777777" w:rsidR="00134135" w:rsidRDefault="00AD689B">
      <w:pPr>
        <w:pStyle w:val="Heading4"/>
      </w:pPr>
      <w:r>
        <w:t xml:space="preserve">1. Joint Controller Status and Allocation of Responsibilities </w:t>
      </w:r>
    </w:p>
    <w:p w14:paraId="00000469" w14:textId="77777777" w:rsidR="00134135" w:rsidRDefault="00AD689B">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14:paraId="0000046A" w14:textId="77777777" w:rsidR="00134135" w:rsidRDefault="00134135"/>
    <w:p w14:paraId="0000046B" w14:textId="10B03A51" w:rsidR="00134135" w:rsidRDefault="00AD689B">
      <w:pPr>
        <w:spacing w:after="120"/>
      </w:pPr>
      <w:r>
        <w:t xml:space="preserve">1.2 </w:t>
      </w:r>
      <w:r>
        <w:tab/>
        <w:t xml:space="preserve">The Parties agree that the </w:t>
      </w:r>
      <w:r w:rsidRPr="00AC449B">
        <w:t>Supplier</w:t>
      </w:r>
      <w:r w:rsidR="00AC449B" w:rsidRPr="00AC449B">
        <w:t xml:space="preserve"> and </w:t>
      </w:r>
      <w:r w:rsidRPr="00AC449B">
        <w:t>Buyer]:</w:t>
      </w:r>
      <w:r>
        <w:t xml:space="preserve"> </w:t>
      </w:r>
    </w:p>
    <w:p w14:paraId="0000046C" w14:textId="77777777" w:rsidR="00134135" w:rsidRDefault="00AD689B">
      <w:pPr>
        <w:ind w:left="1440" w:hanging="720"/>
      </w:pPr>
      <w:r>
        <w:t>(a)</w:t>
      </w:r>
      <w:r>
        <w:tab/>
        <w:t>is the exclusive point of contact for Data Subjects and is responsible for all steps necessary to comply with the GDPR regarding the exercise by Data Subjects of their rights under the GDPR;</w:t>
      </w:r>
    </w:p>
    <w:p w14:paraId="0000046D" w14:textId="77777777" w:rsidR="00134135" w:rsidRDefault="00134135">
      <w:pPr>
        <w:ind w:left="1440"/>
      </w:pPr>
    </w:p>
    <w:p w14:paraId="0000046E" w14:textId="77777777" w:rsidR="00134135" w:rsidRDefault="00AD689B">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0000046F" w14:textId="77777777" w:rsidR="00134135" w:rsidRDefault="00134135"/>
    <w:p w14:paraId="00000470" w14:textId="77777777" w:rsidR="00134135" w:rsidRDefault="00AD689B">
      <w:pPr>
        <w:ind w:left="1440" w:hanging="720"/>
      </w:pPr>
      <w:r>
        <w:t>(c)</w:t>
      </w:r>
      <w:r>
        <w:tab/>
        <w:t>is solely responsible for the Parties’ compliance with all duties to provide information to Data Subjects under Articles 13 and 14 of the GDPR;</w:t>
      </w:r>
    </w:p>
    <w:p w14:paraId="00000471" w14:textId="77777777" w:rsidR="00134135" w:rsidRDefault="00134135"/>
    <w:p w14:paraId="00000472" w14:textId="77777777" w:rsidR="00134135" w:rsidRDefault="00AD689B">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00000473" w14:textId="77777777" w:rsidR="00134135" w:rsidRDefault="00134135"/>
    <w:p w14:paraId="00000474" w14:textId="5C931719" w:rsidR="00134135" w:rsidRDefault="00AD689B">
      <w:pPr>
        <w:ind w:left="1440" w:hanging="720"/>
      </w:pPr>
      <w:r>
        <w:t>(e)</w:t>
      </w:r>
      <w:r>
        <w:tab/>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Pr="00AC449B">
        <w:t>Supplier’s</w:t>
      </w:r>
      <w:r w:rsidR="00AC449B" w:rsidRPr="00AC449B">
        <w:t xml:space="preserve"> and </w:t>
      </w:r>
      <w:r w:rsidRPr="00AC449B">
        <w:t>Buyer’s</w:t>
      </w:r>
      <w:r>
        <w:t xml:space="preserve"> privacy policy (which must be readily available by hyperlink or otherwise on all of its public facing services and marketing).</w:t>
      </w:r>
    </w:p>
    <w:p w14:paraId="00000475" w14:textId="77777777" w:rsidR="00134135" w:rsidRDefault="00134135"/>
    <w:p w14:paraId="00000476" w14:textId="77777777" w:rsidR="00134135" w:rsidRDefault="00AD689B">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00000477" w14:textId="77777777" w:rsidR="00134135" w:rsidRDefault="00134135"/>
    <w:p w14:paraId="00000478" w14:textId="77777777" w:rsidR="00134135" w:rsidRDefault="00AD689B">
      <w:pPr>
        <w:pStyle w:val="Heading4"/>
      </w:pPr>
      <w:r>
        <w:t>2.</w:t>
      </w:r>
      <w:r>
        <w:tab/>
        <w:t>Undertakings of both Parties</w:t>
      </w:r>
    </w:p>
    <w:p w14:paraId="00000479" w14:textId="77777777" w:rsidR="00134135" w:rsidRDefault="00AD689B">
      <w:r>
        <w:t>2.1</w:t>
      </w:r>
      <w:r>
        <w:tab/>
        <w:t xml:space="preserve">The Supplier and the Buyer each undertake that they shall: </w:t>
      </w:r>
    </w:p>
    <w:p w14:paraId="0000047A" w14:textId="77777777" w:rsidR="00134135" w:rsidRDefault="00134135"/>
    <w:p w14:paraId="0000047B" w14:textId="1A8F9048" w:rsidR="00134135" w:rsidRDefault="00AD689B">
      <w:pPr>
        <w:ind w:firstLine="720"/>
      </w:pPr>
      <w:r>
        <w:t>(a)</w:t>
      </w:r>
      <w:r>
        <w:tab/>
        <w:t xml:space="preserve">report to the other Party every </w:t>
      </w:r>
      <w:r w:rsidR="00AC449B" w:rsidRPr="00AC449B">
        <w:t>TBC</w:t>
      </w:r>
      <w:r>
        <w:t xml:space="preserve"> months on:</w:t>
      </w:r>
    </w:p>
    <w:p w14:paraId="0000047C" w14:textId="77777777" w:rsidR="00134135" w:rsidRDefault="00134135"/>
    <w:p w14:paraId="0000047D" w14:textId="77777777" w:rsidR="00134135" w:rsidRDefault="00AD689B">
      <w:pPr>
        <w:ind w:left="2160" w:hanging="720"/>
      </w:pPr>
      <w:r>
        <w:lastRenderedPageBreak/>
        <w:t>(</w:t>
      </w:r>
      <w:proofErr w:type="spellStart"/>
      <w:r>
        <w:t>i</w:t>
      </w:r>
      <w:proofErr w:type="spellEnd"/>
      <w:r>
        <w:t>)</w:t>
      </w:r>
      <w:r>
        <w:tab/>
        <w:t>the volume of Data Subject Request (or purported Data Subject Requests) from Data Subjects (or third parties on their behalf);</w:t>
      </w:r>
    </w:p>
    <w:p w14:paraId="0000047E" w14:textId="77777777" w:rsidR="00134135" w:rsidRDefault="00134135"/>
    <w:p w14:paraId="0000047F" w14:textId="77777777" w:rsidR="00134135" w:rsidRDefault="00AD689B">
      <w:pPr>
        <w:ind w:left="2160" w:hanging="720"/>
      </w:pPr>
      <w:r>
        <w:t>(ii)</w:t>
      </w:r>
      <w:r>
        <w:tab/>
        <w:t xml:space="preserve">the volume of requests from Data Subjects (or third parties on their behalf) to rectify, block or erase any Personal Data; </w:t>
      </w:r>
    </w:p>
    <w:p w14:paraId="00000480" w14:textId="77777777" w:rsidR="00134135" w:rsidRDefault="00134135"/>
    <w:p w14:paraId="00000481" w14:textId="77777777" w:rsidR="00134135" w:rsidRDefault="00AD689B">
      <w:pPr>
        <w:ind w:left="2160" w:hanging="720"/>
      </w:pPr>
      <w:r>
        <w:t>(iii)</w:t>
      </w:r>
      <w:r>
        <w:tab/>
        <w:t>any other requests, complaints or communications from Data Subjects (or third parties on their behalf) relating to the other Party’s obligations under applicable Data Protection Legislation;</w:t>
      </w:r>
    </w:p>
    <w:p w14:paraId="00000482" w14:textId="77777777" w:rsidR="00134135" w:rsidRDefault="00134135"/>
    <w:p w14:paraId="00000483" w14:textId="77777777" w:rsidR="00134135" w:rsidRDefault="00AD689B">
      <w:pPr>
        <w:ind w:left="2160" w:hanging="720"/>
      </w:pPr>
      <w:r>
        <w:t>(iv)</w:t>
      </w:r>
      <w:r>
        <w:tab/>
        <w:t>any communications from the Information Commissioner or any other regulatory authority in connection with Personal Data; and</w:t>
      </w:r>
    </w:p>
    <w:p w14:paraId="00000484" w14:textId="77777777" w:rsidR="00134135" w:rsidRDefault="00134135"/>
    <w:p w14:paraId="00000485" w14:textId="77777777" w:rsidR="00134135" w:rsidRDefault="00AD689B">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00000486" w14:textId="77777777" w:rsidR="00134135" w:rsidRDefault="00134135">
      <w:pPr>
        <w:ind w:left="2160"/>
      </w:pPr>
    </w:p>
    <w:p w14:paraId="00000487" w14:textId="77777777" w:rsidR="00134135" w:rsidRDefault="00AD689B">
      <w:pPr>
        <w:ind w:left="1440" w:hanging="720"/>
      </w:pPr>
      <w:r>
        <w:t>(b)</w:t>
      </w:r>
      <w:r>
        <w:tab/>
        <w:t>notify each other immediately if it receives any request, complaint or communication made as referred to in Clauses 2.1(a)(</w:t>
      </w:r>
      <w:proofErr w:type="spellStart"/>
      <w:r>
        <w:t>i</w:t>
      </w:r>
      <w:proofErr w:type="spellEnd"/>
      <w:r>
        <w:t xml:space="preserve">) to (v); </w:t>
      </w:r>
    </w:p>
    <w:p w14:paraId="00000488" w14:textId="77777777" w:rsidR="00134135" w:rsidRDefault="00134135"/>
    <w:p w14:paraId="00000489" w14:textId="77777777" w:rsidR="00134135" w:rsidRDefault="00AD689B">
      <w:pPr>
        <w:ind w:left="1440" w:hanging="720"/>
      </w:pPr>
      <w:r>
        <w:t>(c)</w:t>
      </w:r>
      <w:r>
        <w:tab/>
        <w:t xml:space="preserve">provide the other Party with full cooperation and assistance in relation to any request, complaint or communication made as referred to in Clauses </w:t>
      </w:r>
    </w:p>
    <w:p w14:paraId="0000048A" w14:textId="77777777" w:rsidR="00134135" w:rsidRDefault="00134135">
      <w:pPr>
        <w:ind w:left="1440"/>
      </w:pPr>
    </w:p>
    <w:p w14:paraId="0000048B" w14:textId="77777777" w:rsidR="00134135" w:rsidRDefault="00AD689B">
      <w:pPr>
        <w:ind w:left="1440"/>
      </w:pPr>
      <w:r>
        <w:t>2.1(a)(iii) to (v) to enable the other Party to comply with the relevant timescales set out in the Data Protection Legislation;</w:t>
      </w:r>
    </w:p>
    <w:p w14:paraId="0000048C" w14:textId="77777777" w:rsidR="00134135" w:rsidRDefault="00134135">
      <w:pPr>
        <w:ind w:left="1440"/>
      </w:pPr>
    </w:p>
    <w:p w14:paraId="0000048D" w14:textId="77777777" w:rsidR="00134135" w:rsidRDefault="00AD689B">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0000048E" w14:textId="77777777" w:rsidR="00134135" w:rsidRDefault="00134135"/>
    <w:p w14:paraId="0000048F" w14:textId="77777777" w:rsidR="00134135" w:rsidRDefault="00AD689B">
      <w:pPr>
        <w:ind w:left="1440" w:hanging="720"/>
      </w:pPr>
      <w:r>
        <w:t>(e)</w:t>
      </w:r>
      <w:r>
        <w:tab/>
        <w:t>request from the Data Subject only the minimum information necessary to provide the Services and treat such extracted information as Confidential Information;</w:t>
      </w:r>
    </w:p>
    <w:p w14:paraId="00000490" w14:textId="77777777" w:rsidR="00134135" w:rsidRDefault="00134135"/>
    <w:p w14:paraId="00000491" w14:textId="77777777" w:rsidR="00134135" w:rsidRDefault="00AD689B">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00000492" w14:textId="77777777" w:rsidR="00134135" w:rsidRDefault="00134135"/>
    <w:p w14:paraId="00000493" w14:textId="77777777" w:rsidR="00134135" w:rsidRDefault="00AD689B">
      <w:pPr>
        <w:ind w:left="1440" w:hanging="720"/>
      </w:pPr>
      <w:r>
        <w:t>(g)</w:t>
      </w:r>
      <w:r>
        <w:tab/>
        <w:t>take all reasonable steps to ensure the reliability and integrity of any of its personnel who have access to the Personal Data and ensure that its personnel:</w:t>
      </w:r>
    </w:p>
    <w:p w14:paraId="00000494" w14:textId="77777777" w:rsidR="00134135" w:rsidRDefault="00134135">
      <w:pPr>
        <w:ind w:left="1440"/>
      </w:pPr>
    </w:p>
    <w:p w14:paraId="00000495" w14:textId="77777777" w:rsidR="00134135" w:rsidRDefault="00AD689B">
      <w:pPr>
        <w:ind w:left="2160" w:hanging="720"/>
      </w:pPr>
      <w:r>
        <w:t>(</w:t>
      </w:r>
      <w:proofErr w:type="spellStart"/>
      <w:r>
        <w:t>i</w:t>
      </w:r>
      <w:proofErr w:type="spellEnd"/>
      <w:r>
        <w:t>)</w:t>
      </w:r>
      <w:r>
        <w:tab/>
        <w:t xml:space="preserve">are aware of and comply with their ’s duties under this Annex 2 (Joint Controller Agreement) and those in respect of Confidential Information </w:t>
      </w:r>
    </w:p>
    <w:p w14:paraId="00000496" w14:textId="77777777" w:rsidR="00134135" w:rsidRDefault="00134135"/>
    <w:p w14:paraId="00000497" w14:textId="77777777" w:rsidR="00134135" w:rsidRDefault="00AD689B">
      <w:pPr>
        <w:ind w:left="2160" w:hanging="720"/>
      </w:pPr>
      <w:r>
        <w:lastRenderedPageBreak/>
        <w:t>(ii)</w:t>
      </w:r>
      <w: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00000498" w14:textId="77777777" w:rsidR="00134135" w:rsidRDefault="00134135">
      <w:pPr>
        <w:ind w:left="2160"/>
      </w:pPr>
    </w:p>
    <w:p w14:paraId="00000499" w14:textId="77777777" w:rsidR="00134135" w:rsidRDefault="00AD689B">
      <w:pPr>
        <w:ind w:left="2160" w:hanging="720"/>
      </w:pPr>
      <w:r>
        <w:t>(iii)</w:t>
      </w:r>
      <w:r>
        <w:tab/>
        <w:t>have undergone adequate training in the use, care, protection and handling of Personal Data as required by the applicable Data Protection Legislation;</w:t>
      </w:r>
    </w:p>
    <w:p w14:paraId="0000049A" w14:textId="77777777" w:rsidR="00134135" w:rsidRDefault="00134135">
      <w:pPr>
        <w:ind w:left="2160"/>
      </w:pPr>
    </w:p>
    <w:p w14:paraId="0000049B" w14:textId="77777777" w:rsidR="00134135" w:rsidRDefault="00AD689B">
      <w:pPr>
        <w:ind w:left="1440" w:hanging="720"/>
      </w:pPr>
      <w:r>
        <w:t>(h)</w:t>
      </w:r>
      <w:r>
        <w:tab/>
        <w:t>ensure that it has in place Protective Measures as appropriate to protect against a Data Loss Event having taken account of the:</w:t>
      </w:r>
    </w:p>
    <w:p w14:paraId="0000049C" w14:textId="77777777" w:rsidR="00134135" w:rsidRDefault="00134135">
      <w:pPr>
        <w:ind w:left="720" w:firstLine="720"/>
      </w:pPr>
    </w:p>
    <w:p w14:paraId="0000049D" w14:textId="77777777" w:rsidR="00134135" w:rsidRDefault="00AD689B">
      <w:pPr>
        <w:ind w:left="720" w:firstLine="720"/>
      </w:pPr>
      <w:r>
        <w:t>(</w:t>
      </w:r>
      <w:proofErr w:type="spellStart"/>
      <w:r>
        <w:t>i</w:t>
      </w:r>
      <w:proofErr w:type="spellEnd"/>
      <w:r>
        <w:t>)</w:t>
      </w:r>
      <w:r>
        <w:tab/>
        <w:t>nature of the data to be protected;</w:t>
      </w:r>
    </w:p>
    <w:p w14:paraId="0000049E" w14:textId="77777777" w:rsidR="00134135" w:rsidRDefault="00AD689B">
      <w:pPr>
        <w:ind w:left="720" w:firstLine="720"/>
      </w:pPr>
      <w:r>
        <w:t>(ii)</w:t>
      </w:r>
      <w:r>
        <w:tab/>
        <w:t>harm that might result from a Data Loss Event;</w:t>
      </w:r>
    </w:p>
    <w:p w14:paraId="0000049F" w14:textId="77777777" w:rsidR="00134135" w:rsidRDefault="00AD689B">
      <w:pPr>
        <w:ind w:left="720" w:firstLine="720"/>
      </w:pPr>
      <w:r>
        <w:t>(iii)</w:t>
      </w:r>
      <w:r>
        <w:tab/>
        <w:t>state of technological development; and</w:t>
      </w:r>
    </w:p>
    <w:p w14:paraId="000004A0" w14:textId="77777777" w:rsidR="00134135" w:rsidRDefault="00AD689B">
      <w:pPr>
        <w:ind w:left="720" w:firstLine="720"/>
      </w:pPr>
      <w:r>
        <w:t>(iv)</w:t>
      </w:r>
      <w:r>
        <w:tab/>
        <w:t>cost of implementing any measures;</w:t>
      </w:r>
    </w:p>
    <w:p w14:paraId="000004A1" w14:textId="77777777" w:rsidR="00134135" w:rsidRDefault="00134135">
      <w:pPr>
        <w:ind w:left="720" w:firstLine="720"/>
      </w:pPr>
    </w:p>
    <w:p w14:paraId="000004A2" w14:textId="77777777" w:rsidR="00134135" w:rsidRDefault="00AD689B">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000004A3" w14:textId="77777777" w:rsidR="00134135" w:rsidRDefault="00134135">
      <w:pPr>
        <w:ind w:left="1440"/>
      </w:pPr>
    </w:p>
    <w:p w14:paraId="000004A4" w14:textId="77777777" w:rsidR="00134135" w:rsidRDefault="00AD689B">
      <w:pPr>
        <w:ind w:left="2160" w:hanging="720"/>
      </w:pPr>
      <w:r>
        <w:t>(</w:t>
      </w:r>
      <w:proofErr w:type="spellStart"/>
      <w:r>
        <w:t>i</w:t>
      </w:r>
      <w:proofErr w:type="spellEnd"/>
      <w:r>
        <w:t>)</w:t>
      </w:r>
      <w:r>
        <w:tab/>
        <w:t>ensure that it notifies the other Party as soon as it becomes aware of a Data Loss Event.</w:t>
      </w:r>
    </w:p>
    <w:p w14:paraId="000004A5" w14:textId="77777777" w:rsidR="00134135" w:rsidRDefault="00134135">
      <w:pPr>
        <w:ind w:left="1440" w:firstLine="720"/>
      </w:pPr>
    </w:p>
    <w:p w14:paraId="000004A6" w14:textId="77777777" w:rsidR="00134135" w:rsidRDefault="00AD689B">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00004A7" w14:textId="77777777" w:rsidR="00134135" w:rsidRDefault="00134135"/>
    <w:p w14:paraId="000004A8" w14:textId="77777777" w:rsidR="00134135" w:rsidRDefault="00AD689B">
      <w:pPr>
        <w:pStyle w:val="Heading4"/>
      </w:pPr>
      <w:r>
        <w:t>3.</w:t>
      </w:r>
      <w:r>
        <w:tab/>
        <w:t>Data Protection Breach</w:t>
      </w:r>
    </w:p>
    <w:p w14:paraId="000004A9" w14:textId="77777777" w:rsidR="00134135" w:rsidRDefault="00AD689B">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00004AA" w14:textId="77777777" w:rsidR="00134135" w:rsidRDefault="00134135"/>
    <w:p w14:paraId="000004AB" w14:textId="77777777" w:rsidR="00134135" w:rsidRDefault="00AD689B">
      <w:pPr>
        <w:ind w:left="1440" w:hanging="720"/>
      </w:pPr>
      <w:r>
        <w:t xml:space="preserve">(a) </w:t>
      </w:r>
      <w:r>
        <w:tab/>
        <w:t xml:space="preserve">sufficient information and in a </w:t>
      </w:r>
      <w:proofErr w:type="gramStart"/>
      <w:r>
        <w:t>timescale</w:t>
      </w:r>
      <w:proofErr w:type="gramEnd"/>
      <w:r>
        <w:t xml:space="preserve"> which allows the other Party to meet any obligations to report a Personal Data Breach under the Data Protection Legislation;</w:t>
      </w:r>
    </w:p>
    <w:p w14:paraId="000004AC" w14:textId="77777777" w:rsidR="00134135" w:rsidRDefault="00134135">
      <w:pPr>
        <w:ind w:left="1440"/>
      </w:pPr>
    </w:p>
    <w:p w14:paraId="000004AD" w14:textId="77777777" w:rsidR="00134135" w:rsidRDefault="00AD689B">
      <w:pPr>
        <w:ind w:firstLine="720"/>
      </w:pPr>
      <w:r>
        <w:t>(b)</w:t>
      </w:r>
      <w:r>
        <w:tab/>
        <w:t>all reasonable assistance, including:</w:t>
      </w:r>
    </w:p>
    <w:p w14:paraId="000004AE" w14:textId="77777777" w:rsidR="00134135" w:rsidRDefault="00134135">
      <w:pPr>
        <w:ind w:firstLine="720"/>
      </w:pPr>
    </w:p>
    <w:p w14:paraId="000004AF" w14:textId="77777777" w:rsidR="00134135" w:rsidRDefault="00AD689B">
      <w:pPr>
        <w:ind w:left="2160" w:hanging="720"/>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000004B0" w14:textId="77777777" w:rsidR="00134135" w:rsidRDefault="00134135">
      <w:pPr>
        <w:ind w:left="2160"/>
      </w:pPr>
    </w:p>
    <w:p w14:paraId="000004B1" w14:textId="77777777" w:rsidR="00134135" w:rsidRDefault="00AD689B">
      <w:pPr>
        <w:ind w:left="2160" w:hanging="720"/>
      </w:pPr>
      <w:r>
        <w:lastRenderedPageBreak/>
        <w:t>(ii)</w:t>
      </w:r>
      <w:r>
        <w:tab/>
        <w:t>co-operation with the other Party including taking such reasonable steps as are directed by the other Party to assist in the investigation, mitigation and remediation of a Personal Data Breach;</w:t>
      </w:r>
    </w:p>
    <w:p w14:paraId="000004B2" w14:textId="77777777" w:rsidR="00134135" w:rsidRDefault="00134135"/>
    <w:p w14:paraId="000004B3" w14:textId="77777777" w:rsidR="00134135" w:rsidRDefault="00AD689B">
      <w:pPr>
        <w:ind w:left="2160" w:firstLine="720"/>
      </w:pPr>
      <w:r>
        <w:t>(iii)</w:t>
      </w:r>
      <w:r>
        <w:tab/>
        <w:t xml:space="preserve">co-ordination with the other Party regarding the management of public relations and public statements relating to the Personal Data Breach; </w:t>
      </w:r>
    </w:p>
    <w:p w14:paraId="000004B4" w14:textId="77777777" w:rsidR="00134135" w:rsidRDefault="00134135">
      <w:pPr>
        <w:ind w:left="2160"/>
      </w:pPr>
    </w:p>
    <w:p w14:paraId="000004B5" w14:textId="77777777" w:rsidR="00134135" w:rsidRDefault="00AD689B">
      <w:pPr>
        <w:ind w:left="2160"/>
      </w:pPr>
      <w:r>
        <w:t>and/or</w:t>
      </w:r>
    </w:p>
    <w:p w14:paraId="000004B6" w14:textId="77777777" w:rsidR="00134135" w:rsidRDefault="00134135">
      <w:pPr>
        <w:ind w:left="2160"/>
      </w:pPr>
    </w:p>
    <w:p w14:paraId="000004B7" w14:textId="77777777" w:rsidR="00134135" w:rsidRDefault="00AD689B">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000004B8" w14:textId="77777777" w:rsidR="00134135" w:rsidRDefault="00134135">
      <w:pPr>
        <w:ind w:left="2160"/>
      </w:pPr>
    </w:p>
    <w:p w14:paraId="000004B9" w14:textId="77777777" w:rsidR="00134135" w:rsidRDefault="00AD689B">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000004BA" w14:textId="77777777" w:rsidR="00134135" w:rsidRDefault="00134135">
      <w:pPr>
        <w:ind w:left="720"/>
      </w:pPr>
    </w:p>
    <w:p w14:paraId="000004BB" w14:textId="77777777" w:rsidR="00134135" w:rsidRDefault="00AD689B">
      <w:pPr>
        <w:ind w:left="720"/>
      </w:pPr>
      <w:r>
        <w:t>(a)</w:t>
      </w:r>
      <w:r>
        <w:tab/>
        <w:t xml:space="preserve">the nature of the Personal Data Breach; </w:t>
      </w:r>
    </w:p>
    <w:p w14:paraId="000004BC" w14:textId="77777777" w:rsidR="00134135" w:rsidRDefault="00134135">
      <w:pPr>
        <w:ind w:left="720"/>
      </w:pPr>
    </w:p>
    <w:p w14:paraId="000004BD" w14:textId="77777777" w:rsidR="00134135" w:rsidRDefault="00AD689B">
      <w:pPr>
        <w:ind w:firstLine="720"/>
      </w:pPr>
      <w:r>
        <w:t>(b)</w:t>
      </w:r>
      <w:r>
        <w:tab/>
        <w:t>the nature of Personal Data affected;</w:t>
      </w:r>
    </w:p>
    <w:p w14:paraId="000004BE" w14:textId="77777777" w:rsidR="00134135" w:rsidRDefault="00134135">
      <w:pPr>
        <w:ind w:firstLine="720"/>
      </w:pPr>
    </w:p>
    <w:p w14:paraId="000004BF" w14:textId="77777777" w:rsidR="00134135" w:rsidRDefault="00AD689B">
      <w:pPr>
        <w:ind w:firstLine="720"/>
      </w:pPr>
      <w:r>
        <w:t>(c)</w:t>
      </w:r>
      <w:r>
        <w:tab/>
        <w:t>the categories and number of Data Subjects concerned;</w:t>
      </w:r>
    </w:p>
    <w:p w14:paraId="000004C0" w14:textId="77777777" w:rsidR="00134135" w:rsidRDefault="00134135">
      <w:pPr>
        <w:ind w:firstLine="720"/>
      </w:pPr>
    </w:p>
    <w:p w14:paraId="000004C1" w14:textId="77777777" w:rsidR="00134135" w:rsidRDefault="00AD689B">
      <w:pPr>
        <w:ind w:left="1440" w:hanging="720"/>
      </w:pPr>
      <w:r>
        <w:t>(d)</w:t>
      </w:r>
      <w:r>
        <w:tab/>
        <w:t>the name and contact details of the Supplier’s Data Protection Officer or other relevant contact from whom more information may be obtained;</w:t>
      </w:r>
    </w:p>
    <w:p w14:paraId="000004C2" w14:textId="77777777" w:rsidR="00134135" w:rsidRDefault="00134135">
      <w:pPr>
        <w:ind w:left="720" w:firstLine="720"/>
      </w:pPr>
    </w:p>
    <w:p w14:paraId="000004C3" w14:textId="77777777" w:rsidR="00134135" w:rsidRDefault="00AD689B">
      <w:pPr>
        <w:ind w:firstLine="720"/>
      </w:pPr>
      <w:r>
        <w:t>(e)</w:t>
      </w:r>
      <w:r>
        <w:tab/>
        <w:t>measures taken or proposed to be taken to address the Personal Data Breach; and</w:t>
      </w:r>
    </w:p>
    <w:p w14:paraId="000004C4" w14:textId="77777777" w:rsidR="00134135" w:rsidRDefault="00134135">
      <w:pPr>
        <w:ind w:left="720" w:firstLine="720"/>
      </w:pPr>
    </w:p>
    <w:p w14:paraId="000004C5" w14:textId="77777777" w:rsidR="00134135" w:rsidRDefault="00AD689B">
      <w:pPr>
        <w:ind w:firstLine="720"/>
      </w:pPr>
      <w:r>
        <w:t>(f)</w:t>
      </w:r>
      <w:r>
        <w:tab/>
        <w:t>describe the likely consequences of the Personal Data Breach.</w:t>
      </w:r>
    </w:p>
    <w:p w14:paraId="000004C6" w14:textId="77777777" w:rsidR="00134135" w:rsidRDefault="00134135"/>
    <w:p w14:paraId="000004C7" w14:textId="77777777" w:rsidR="00134135" w:rsidRDefault="00AD689B">
      <w:pPr>
        <w:pStyle w:val="Heading4"/>
      </w:pPr>
      <w:r>
        <w:t>4.</w:t>
      </w:r>
      <w:r>
        <w:tab/>
        <w:t>Audit</w:t>
      </w:r>
    </w:p>
    <w:p w14:paraId="000004C8" w14:textId="77777777" w:rsidR="00134135" w:rsidRDefault="00AD689B">
      <w:r>
        <w:t>4.1</w:t>
      </w:r>
      <w:r>
        <w:tab/>
        <w:t>The Supplier shall permit:</w:t>
      </w:r>
      <w:r>
        <w:tab/>
      </w:r>
    </w:p>
    <w:p w14:paraId="000004C9" w14:textId="77777777" w:rsidR="00134135" w:rsidRDefault="00134135"/>
    <w:p w14:paraId="000004CA" w14:textId="77777777" w:rsidR="00134135" w:rsidRDefault="00AD689B">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000004CB" w14:textId="77777777" w:rsidR="00134135" w:rsidRDefault="00134135"/>
    <w:p w14:paraId="000004CC" w14:textId="77777777" w:rsidR="00134135" w:rsidRDefault="00AD689B">
      <w:pPr>
        <w:ind w:left="1440" w:hanging="720"/>
      </w:pPr>
      <w:r>
        <w:t>(b)</w:t>
      </w:r>
      <w: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w:t>
      </w:r>
      <w:r>
        <w:lastRenderedPageBreak/>
        <w:t xml:space="preserve">under the control of any third party appointed by the Supplier to assist in the provision of the Services. </w:t>
      </w:r>
    </w:p>
    <w:p w14:paraId="000004CD" w14:textId="77777777" w:rsidR="00134135" w:rsidRDefault="00134135"/>
    <w:p w14:paraId="000004CE" w14:textId="77777777" w:rsidR="00134135" w:rsidRDefault="00AD689B">
      <w:pPr>
        <w:ind w:left="720" w:hanging="720"/>
      </w:pPr>
      <w:r>
        <w:t>4.2</w:t>
      </w:r>
      <w:r>
        <w:tab/>
        <w:t>The Buyer may, in its sole discretion, require the Supplier to provide evidence of the Supplier’s compliance with Clause 4.1 in lieu of conducting such an audit, assessment or inspection.</w:t>
      </w:r>
    </w:p>
    <w:p w14:paraId="000004CF" w14:textId="77777777" w:rsidR="00134135" w:rsidRDefault="00134135"/>
    <w:p w14:paraId="000004D0" w14:textId="77777777" w:rsidR="00134135" w:rsidRDefault="00AD689B">
      <w:pPr>
        <w:pStyle w:val="Heading4"/>
      </w:pPr>
      <w:r>
        <w:t>5.</w:t>
      </w:r>
      <w:r>
        <w:tab/>
        <w:t>Impact Assessments</w:t>
      </w:r>
    </w:p>
    <w:p w14:paraId="000004D1" w14:textId="77777777" w:rsidR="00134135" w:rsidRDefault="00AD689B">
      <w:r>
        <w:t>5.1</w:t>
      </w:r>
      <w:r>
        <w:tab/>
        <w:t>The Parties shall:</w:t>
      </w:r>
    </w:p>
    <w:p w14:paraId="000004D2" w14:textId="77777777" w:rsidR="00134135" w:rsidRDefault="00134135"/>
    <w:p w14:paraId="000004D3" w14:textId="77777777" w:rsidR="00134135" w:rsidRDefault="00AD689B">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000004D4" w14:textId="77777777" w:rsidR="00134135" w:rsidRDefault="00134135"/>
    <w:p w14:paraId="000004D5" w14:textId="77777777" w:rsidR="00134135" w:rsidRDefault="00AD689B">
      <w:pPr>
        <w:ind w:left="1440" w:hanging="720"/>
      </w:pPr>
      <w:r>
        <w:t>(b)</w:t>
      </w:r>
      <w:r>
        <w:tab/>
        <w:t>maintain full and complete records of all Processing carried out in respect of the Personal Data in connection with the contract, in accordance with the terms of Article 30 GDPR.</w:t>
      </w:r>
    </w:p>
    <w:p w14:paraId="000004D6" w14:textId="77777777" w:rsidR="00134135" w:rsidRDefault="00134135"/>
    <w:p w14:paraId="000004D7" w14:textId="77777777" w:rsidR="00134135" w:rsidRDefault="00AD689B">
      <w:pPr>
        <w:pStyle w:val="Heading4"/>
      </w:pPr>
      <w:r>
        <w:t>6.</w:t>
      </w:r>
      <w:r>
        <w:tab/>
        <w:t xml:space="preserve"> ICO Guidance</w:t>
      </w:r>
    </w:p>
    <w:p w14:paraId="000004D8" w14:textId="77777777" w:rsidR="00134135" w:rsidRDefault="00AD689B">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000004D9" w14:textId="77777777" w:rsidR="00134135" w:rsidRDefault="00134135"/>
    <w:p w14:paraId="05F5153F" w14:textId="1B51C55B" w:rsidR="007A338E" w:rsidRDefault="00AD689B" w:rsidP="00AC449B">
      <w:pPr>
        <w:pStyle w:val="Heading4"/>
      </w:pPr>
      <w:r>
        <w:t xml:space="preserve">7. </w:t>
      </w:r>
      <w:r>
        <w:tab/>
        <w:t>Liabilities for Data Protection Breach</w:t>
      </w:r>
    </w:p>
    <w:p w14:paraId="000004DC" w14:textId="77777777" w:rsidR="00134135" w:rsidRDefault="00134135"/>
    <w:p w14:paraId="000004DD" w14:textId="77777777" w:rsidR="00134135" w:rsidRDefault="00AD689B">
      <w:pPr>
        <w:pBdr>
          <w:top w:val="nil"/>
          <w:left w:val="nil"/>
          <w:bottom w:val="nil"/>
          <w:right w:val="nil"/>
          <w:between w:val="nil"/>
        </w:pBdr>
        <w:shd w:val="clear" w:color="auto" w:fill="FFFFFF"/>
        <w:spacing w:line="240" w:lineRule="auto"/>
        <w:ind w:left="720" w:hanging="720"/>
        <w:rPr>
          <w:rFonts w:ascii="Times New Roman" w:eastAsia="Times New Roman" w:hAnsi="Times New Roman" w:cs="Times New Roman"/>
          <w:color w:val="000000"/>
          <w:sz w:val="24"/>
          <w:szCs w:val="24"/>
        </w:rPr>
      </w:pPr>
      <w:r>
        <w:rPr>
          <w:color w:val="000000"/>
        </w:rPr>
        <w:t xml:space="preserve">7.1 </w:t>
      </w:r>
      <w:r>
        <w:rPr>
          <w:color w:val="000000"/>
        </w:rPr>
        <w:tab/>
        <w:t>If financial penalties are imposed by the Information Commissioner on either the Buyer or the Supplier for a Personal Data Breach ("Financial Penalties") then the following shall occur:</w:t>
      </w:r>
    </w:p>
    <w:p w14:paraId="000004DE" w14:textId="77777777" w:rsidR="00134135" w:rsidRDefault="00134135">
      <w:pPr>
        <w:shd w:val="clear" w:color="auto" w:fill="FFFFFF"/>
        <w:spacing w:line="240" w:lineRule="auto"/>
        <w:rPr>
          <w:color w:val="000000"/>
        </w:rPr>
      </w:pPr>
    </w:p>
    <w:p w14:paraId="000004DF" w14:textId="77777777" w:rsidR="00134135" w:rsidRDefault="00AD689B">
      <w:pPr>
        <w:shd w:val="clear" w:color="auto" w:fill="FFFFFF"/>
        <w:spacing w:line="240" w:lineRule="auto"/>
        <w:ind w:left="1440"/>
      </w:pPr>
      <w:r>
        <w:rPr>
          <w:color w:val="000000"/>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000004E0" w14:textId="77777777" w:rsidR="00134135" w:rsidRDefault="00134135">
      <w:pPr>
        <w:shd w:val="clear" w:color="auto" w:fill="FFFFFF"/>
        <w:spacing w:line="240" w:lineRule="auto"/>
        <w:rPr>
          <w:color w:val="000000"/>
        </w:rPr>
      </w:pPr>
    </w:p>
    <w:p w14:paraId="000004E1" w14:textId="77777777" w:rsidR="00134135" w:rsidRDefault="00AD689B">
      <w:pPr>
        <w:shd w:val="clear" w:color="auto" w:fill="FFFFFF"/>
        <w:spacing w:line="240" w:lineRule="auto"/>
        <w:ind w:left="1440"/>
      </w:pPr>
      <w:r>
        <w:rPr>
          <w:color w:val="000000"/>
        </w:rPr>
        <w:t>(b)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000004E2" w14:textId="77777777" w:rsidR="00134135" w:rsidRDefault="00134135">
      <w:pPr>
        <w:shd w:val="clear" w:color="auto" w:fill="FFFFFF"/>
        <w:spacing w:line="240" w:lineRule="auto"/>
        <w:rPr>
          <w:color w:val="000000"/>
        </w:rPr>
      </w:pPr>
    </w:p>
    <w:p w14:paraId="000004E3" w14:textId="77777777" w:rsidR="00134135" w:rsidRDefault="00AD689B">
      <w:pPr>
        <w:shd w:val="clear" w:color="auto" w:fill="FFFFFF"/>
        <w:spacing w:line="240" w:lineRule="auto"/>
        <w:ind w:left="1440"/>
      </w:pPr>
      <w:r>
        <w:rPr>
          <w:color w:val="000000"/>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14:paraId="000004E4" w14:textId="77777777" w:rsidR="00134135" w:rsidRDefault="00134135">
      <w:pPr>
        <w:shd w:val="clear" w:color="auto" w:fill="FFFFFF"/>
        <w:spacing w:line="240" w:lineRule="auto"/>
        <w:rPr>
          <w:color w:val="000000"/>
        </w:rPr>
      </w:pPr>
    </w:p>
    <w:p w14:paraId="000004E5" w14:textId="77777777" w:rsidR="00134135" w:rsidRDefault="00AD689B">
      <w:pPr>
        <w:shd w:val="clear" w:color="auto" w:fill="FFFFFF"/>
        <w:spacing w:line="240" w:lineRule="auto"/>
        <w:ind w:left="720" w:hanging="720"/>
      </w:pPr>
      <w:r>
        <w:rPr>
          <w:color w:val="000000"/>
        </w:rPr>
        <w:t xml:space="preserve">7.2 </w:t>
      </w:r>
      <w:r>
        <w:rPr>
          <w:color w:val="000000"/>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000004E6" w14:textId="77777777" w:rsidR="00134135" w:rsidRDefault="00134135">
      <w:pPr>
        <w:shd w:val="clear" w:color="auto" w:fill="FFFFFF"/>
        <w:spacing w:line="240" w:lineRule="auto"/>
        <w:rPr>
          <w:color w:val="000000"/>
        </w:rPr>
      </w:pPr>
    </w:p>
    <w:p w14:paraId="000004E7" w14:textId="77777777" w:rsidR="00134135" w:rsidRDefault="00AD689B">
      <w:pPr>
        <w:shd w:val="clear" w:color="auto" w:fill="FFFFFF"/>
        <w:spacing w:line="240" w:lineRule="auto"/>
        <w:ind w:left="720" w:hanging="720"/>
      </w:pPr>
      <w:r>
        <w:rPr>
          <w:color w:val="000000"/>
        </w:rPr>
        <w:t xml:space="preserve">7.3 </w:t>
      </w:r>
      <w:r>
        <w:rPr>
          <w:color w:val="000000"/>
        </w:rPr>
        <w:tab/>
        <w:t>In respect of any losses, cost claims or expenses incurred by either Party as a result of a Personal Data Breach (the “Claim Losses”):</w:t>
      </w:r>
    </w:p>
    <w:p w14:paraId="000004E8" w14:textId="77777777" w:rsidR="00134135" w:rsidRDefault="00134135">
      <w:pPr>
        <w:shd w:val="clear" w:color="auto" w:fill="FFFFFF"/>
        <w:spacing w:line="240" w:lineRule="auto"/>
        <w:ind w:left="720" w:firstLine="720"/>
        <w:rPr>
          <w:color w:val="000000"/>
        </w:rPr>
      </w:pPr>
    </w:p>
    <w:p w14:paraId="000004E9" w14:textId="77777777" w:rsidR="00134135" w:rsidRDefault="00AD689B">
      <w:pPr>
        <w:shd w:val="clear" w:color="auto" w:fill="FFFFFF"/>
        <w:spacing w:line="240" w:lineRule="auto"/>
        <w:ind w:left="1440"/>
      </w:pPr>
      <w:r>
        <w:rPr>
          <w:color w:val="000000"/>
        </w:rPr>
        <w:t>(a) if the Buyer is responsible for the relevant Personal Data Breach, then the Buyer shall be responsible for the Claim Losses;</w:t>
      </w:r>
    </w:p>
    <w:p w14:paraId="000004EA" w14:textId="77777777" w:rsidR="00134135" w:rsidRDefault="00134135">
      <w:pPr>
        <w:shd w:val="clear" w:color="auto" w:fill="FFFFFF"/>
        <w:spacing w:line="240" w:lineRule="auto"/>
        <w:ind w:left="720" w:firstLine="720"/>
        <w:rPr>
          <w:color w:val="000000"/>
        </w:rPr>
      </w:pPr>
    </w:p>
    <w:p w14:paraId="000004EB" w14:textId="77777777" w:rsidR="00134135" w:rsidRDefault="00AD689B">
      <w:pPr>
        <w:shd w:val="clear" w:color="auto" w:fill="FFFFFF"/>
        <w:spacing w:line="240" w:lineRule="auto"/>
        <w:ind w:left="1440"/>
      </w:pPr>
      <w:r>
        <w:rPr>
          <w:color w:val="000000"/>
        </w:rPr>
        <w:t>(b) if the Supplier is responsible for the relevant Personal Data Breach, then the Supplier shall be responsible for the Claim Losses: and </w:t>
      </w:r>
    </w:p>
    <w:p w14:paraId="000004EC" w14:textId="77777777" w:rsidR="00134135" w:rsidRDefault="00134135">
      <w:pPr>
        <w:shd w:val="clear" w:color="auto" w:fill="FFFFFF"/>
        <w:spacing w:line="240" w:lineRule="auto"/>
        <w:rPr>
          <w:color w:val="000000"/>
        </w:rPr>
      </w:pPr>
    </w:p>
    <w:p w14:paraId="000004ED" w14:textId="77777777" w:rsidR="00134135" w:rsidRDefault="00AD689B">
      <w:pPr>
        <w:shd w:val="clear" w:color="auto" w:fill="FFFFFF"/>
        <w:spacing w:line="240" w:lineRule="auto"/>
        <w:ind w:left="1440"/>
      </w:pPr>
      <w:r>
        <w:rPr>
          <w:color w:val="000000"/>
        </w:rPr>
        <w:t>(c) if responsibility for the relevant Personal Data Breach is unclear, then the Buyer and the Supplier shall be responsible for the Claim Losses equally.</w:t>
      </w:r>
    </w:p>
    <w:p w14:paraId="000004EE" w14:textId="77777777" w:rsidR="00134135" w:rsidRDefault="00134135">
      <w:pPr>
        <w:shd w:val="clear" w:color="auto" w:fill="FFFFFF"/>
        <w:spacing w:line="240" w:lineRule="auto"/>
        <w:ind w:left="1440"/>
        <w:rPr>
          <w:rFonts w:ascii="Times New Roman" w:eastAsia="Times New Roman" w:hAnsi="Times New Roman" w:cs="Times New Roman"/>
          <w:sz w:val="24"/>
          <w:szCs w:val="24"/>
        </w:rPr>
      </w:pPr>
    </w:p>
    <w:p w14:paraId="000004EF" w14:textId="77777777" w:rsidR="00134135" w:rsidRDefault="00AD689B">
      <w:pPr>
        <w:shd w:val="clear" w:color="auto" w:fill="FFFFFF"/>
        <w:spacing w:after="120" w:line="240" w:lineRule="auto"/>
        <w:ind w:left="720" w:hanging="720"/>
        <w:rPr>
          <w:color w:val="000000"/>
        </w:rPr>
      </w:pPr>
      <w:r>
        <w:rPr>
          <w:color w:val="000000"/>
        </w:rPr>
        <w:t xml:space="preserve">7.4 </w:t>
      </w:r>
      <w:r>
        <w:rPr>
          <w:color w:val="000000"/>
        </w:rP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000004F0" w14:textId="77777777" w:rsidR="00134135" w:rsidRDefault="00134135">
      <w:pPr>
        <w:shd w:val="clear" w:color="auto" w:fill="FFFFFF"/>
        <w:spacing w:after="300" w:line="240" w:lineRule="auto"/>
        <w:ind w:left="720" w:hanging="720"/>
        <w:rPr>
          <w:rFonts w:ascii="Times New Roman" w:eastAsia="Times New Roman" w:hAnsi="Times New Roman" w:cs="Times New Roman"/>
          <w:sz w:val="24"/>
          <w:szCs w:val="24"/>
        </w:rPr>
      </w:pPr>
    </w:p>
    <w:p w14:paraId="000004F1" w14:textId="77777777" w:rsidR="00134135" w:rsidRDefault="00AD689B">
      <w:pPr>
        <w:pStyle w:val="Heading4"/>
        <w:spacing w:before="0" w:after="0" w:line="480" w:lineRule="auto"/>
      </w:pPr>
      <w:r>
        <w:t xml:space="preserve">8. </w:t>
      </w:r>
      <w:r>
        <w:tab/>
        <w:t>Not used</w:t>
      </w:r>
    </w:p>
    <w:p w14:paraId="000004F2" w14:textId="77777777" w:rsidR="00134135" w:rsidRDefault="00AD689B">
      <w:pPr>
        <w:pStyle w:val="Heading4"/>
      </w:pPr>
      <w:r>
        <w:t>9.</w:t>
      </w:r>
      <w:r>
        <w:tab/>
        <w:t>Termination</w:t>
      </w:r>
    </w:p>
    <w:p w14:paraId="000004F3" w14:textId="77777777" w:rsidR="00134135" w:rsidRDefault="00AD689B">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000004F4" w14:textId="77777777" w:rsidR="00134135" w:rsidRDefault="00134135"/>
    <w:p w14:paraId="000004F5" w14:textId="77777777" w:rsidR="00134135" w:rsidRDefault="00AD689B">
      <w:pPr>
        <w:pStyle w:val="Heading4"/>
      </w:pPr>
      <w:r>
        <w:t>10.</w:t>
      </w:r>
      <w:r>
        <w:tab/>
        <w:t>Sub-Processing</w:t>
      </w:r>
    </w:p>
    <w:p w14:paraId="000004F6" w14:textId="77777777" w:rsidR="00134135" w:rsidRDefault="00AD689B">
      <w:pPr>
        <w:ind w:left="720" w:hanging="720"/>
      </w:pPr>
      <w:r>
        <w:t>10.1</w:t>
      </w:r>
      <w:r>
        <w:tab/>
        <w:t>In respect of any Processing of Personal Data performed by a third party on behalf of a Party, that Party shall:</w:t>
      </w:r>
    </w:p>
    <w:p w14:paraId="000004F7" w14:textId="77777777" w:rsidR="00134135" w:rsidRDefault="00134135"/>
    <w:p w14:paraId="000004F8" w14:textId="77777777" w:rsidR="00134135" w:rsidRDefault="00AD689B">
      <w:pPr>
        <w:ind w:left="1440" w:hanging="720"/>
      </w:pPr>
      <w:r>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000004F9" w14:textId="77777777" w:rsidR="00134135" w:rsidRDefault="00134135">
      <w:pPr>
        <w:ind w:left="1440"/>
      </w:pPr>
    </w:p>
    <w:p w14:paraId="000004FA" w14:textId="77777777" w:rsidR="00134135" w:rsidRDefault="00AD689B">
      <w:pPr>
        <w:ind w:left="1440" w:hanging="720"/>
      </w:pPr>
      <w:r>
        <w:t>(b)</w:t>
      </w:r>
      <w:r>
        <w:tab/>
        <w:t>ensure that a suitable agreement is in place with the third party as required under applicable Data Protection Legislation.</w:t>
      </w:r>
    </w:p>
    <w:p w14:paraId="000004FB" w14:textId="77777777" w:rsidR="00134135" w:rsidRDefault="00134135">
      <w:pPr>
        <w:ind w:left="720" w:firstLine="720"/>
      </w:pPr>
    </w:p>
    <w:p w14:paraId="000004FC" w14:textId="77777777" w:rsidR="00134135" w:rsidRDefault="00AD689B">
      <w:pPr>
        <w:pStyle w:val="Heading4"/>
      </w:pPr>
      <w:r>
        <w:t>11. Data Retention</w:t>
      </w:r>
    </w:p>
    <w:p w14:paraId="000004FD" w14:textId="77777777" w:rsidR="00134135" w:rsidRDefault="00AD689B">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134135">
      <w:footerReference w:type="default" r:id="rId30"/>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D3722" w14:textId="77777777" w:rsidR="007D556D" w:rsidRDefault="007D556D">
      <w:pPr>
        <w:spacing w:line="240" w:lineRule="auto"/>
      </w:pPr>
      <w:r>
        <w:separator/>
      </w:r>
    </w:p>
  </w:endnote>
  <w:endnote w:type="continuationSeparator" w:id="0">
    <w:p w14:paraId="1D5ED37D" w14:textId="77777777" w:rsidR="007D556D" w:rsidRDefault="007D55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FE" w14:textId="77777777" w:rsidR="007D556D" w:rsidRDefault="007D556D">
    <w:pPr>
      <w:pBdr>
        <w:top w:val="nil"/>
        <w:left w:val="nil"/>
        <w:bottom w:val="nil"/>
        <w:right w:val="nil"/>
        <w:between w:val="nil"/>
      </w:pBdr>
      <w:tabs>
        <w:tab w:val="center" w:pos="4680"/>
        <w:tab w:val="right" w:pos="9360"/>
      </w:tabs>
      <w:spacing w:line="240" w:lineRule="auto"/>
      <w:ind w:right="360"/>
      <w:rPr>
        <w:color w:val="000000"/>
      </w:rPr>
    </w:pPr>
    <w:r>
      <w:rPr>
        <w:noProof/>
      </w:rPr>
      <mc:AlternateContent>
        <mc:Choice Requires="wps">
          <w:drawing>
            <wp:anchor distT="0" distB="0" distL="114300" distR="114300" simplePos="0" relativeHeight="251658240" behindDoc="0" locked="0" layoutInCell="1" hidden="0" allowOverlap="1" wp14:anchorId="3D9A91EC" wp14:editId="6DDCD6B6">
              <wp:simplePos x="0" y="0"/>
              <wp:positionH relativeFrom="column">
                <wp:posOffset>6108700</wp:posOffset>
              </wp:positionH>
              <wp:positionV relativeFrom="paragraph">
                <wp:posOffset>0</wp:posOffset>
              </wp:positionV>
              <wp:extent cx="12700" cy="12700"/>
              <wp:effectExtent l="0" t="0" r="0" b="0"/>
              <wp:wrapTopAndBottom distT="0" distB="0"/>
              <wp:docPr id="3" name="Rectangle 3"/>
              <wp:cNvGraphicFramePr/>
              <a:graphic xmlns:a="http://schemas.openxmlformats.org/drawingml/2006/main">
                <a:graphicData uri="http://schemas.microsoft.com/office/word/2010/wordprocessingShape">
                  <wps:wsp>
                    <wps:cNvSpPr/>
                    <wps:spPr>
                      <a:xfrm>
                        <a:off x="5346000" y="3780000"/>
                        <a:ext cx="0" cy="0"/>
                      </a:xfrm>
                      <a:prstGeom prst="rect">
                        <a:avLst/>
                      </a:prstGeom>
                      <a:noFill/>
                      <a:ln>
                        <a:noFill/>
                      </a:ln>
                    </wps:spPr>
                    <wps:txbx>
                      <w:txbxContent>
                        <w:p w14:paraId="03AA33D9" w14:textId="77777777" w:rsidR="007D556D" w:rsidRDefault="007D556D">
                          <w:pPr>
                            <w:spacing w:line="240" w:lineRule="auto"/>
                            <w:textDirection w:val="btLr"/>
                          </w:pPr>
                          <w:r>
                            <w:rPr>
                              <w:color w:val="000000"/>
                              <w:sz w:val="28"/>
                            </w:rPr>
                            <w:t xml:space="preserve"> PAGE 10</w:t>
                          </w:r>
                        </w:p>
                      </w:txbxContent>
                    </wps:txbx>
                    <wps:bodyPr spcFirstLastPara="1" wrap="square" lIns="0" tIns="0" rIns="0" bIns="0" anchor="t" anchorCtr="0">
                      <a:noAutofit/>
                    </wps:bodyPr>
                  </wps:wsp>
                </a:graphicData>
              </a:graphic>
            </wp:anchor>
          </w:drawing>
        </mc:Choice>
        <mc:Fallback>
          <w:pict>
            <v:rect w14:anchorId="3D9A91EC" id="Rectangle 3" o:spid="_x0000_s1026" style="position:absolute;margin-left:481pt;margin-top:0;width:1pt;height: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" filled="f" stroked="f">
              <v:textbox inset="0,0,0,0">
                <w:txbxContent>
                  <w:p w14:paraId="03AA33D9" w14:textId="77777777" w:rsidR="007D556D" w:rsidRDefault="007D556D">
                    <w:pPr>
                      <w:spacing w:line="240" w:lineRule="auto"/>
                      <w:textDirection w:val="btLr"/>
                    </w:pPr>
                    <w:r>
                      <w:rPr>
                        <w:color w:val="000000"/>
                        <w:sz w:val="28"/>
                      </w:rPr>
                      <w:t xml:space="preserve"> PAGE 10</w:t>
                    </w:r>
                  </w:p>
                </w:txbxContent>
              </v:textbox>
              <w10:wrap type="topAndBotto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A5A7B" w14:textId="77777777" w:rsidR="007D556D" w:rsidRDefault="007D556D">
      <w:pPr>
        <w:spacing w:line="240" w:lineRule="auto"/>
      </w:pPr>
      <w:r>
        <w:separator/>
      </w:r>
    </w:p>
  </w:footnote>
  <w:footnote w:type="continuationSeparator" w:id="0">
    <w:p w14:paraId="2B7589BD" w14:textId="77777777" w:rsidR="007D556D" w:rsidRDefault="007D55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A1B31"/>
    <w:multiLevelType w:val="multilevel"/>
    <w:tmpl w:val="C5A26EF8"/>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D565AF3"/>
    <w:multiLevelType w:val="multilevel"/>
    <w:tmpl w:val="C94053F8"/>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207457F"/>
    <w:multiLevelType w:val="multilevel"/>
    <w:tmpl w:val="A2201E4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5550F17"/>
    <w:multiLevelType w:val="multilevel"/>
    <w:tmpl w:val="5630CB92"/>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7F010D7"/>
    <w:multiLevelType w:val="multilevel"/>
    <w:tmpl w:val="980CA7FE"/>
    <w:lvl w:ilvl="0">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E875707"/>
    <w:multiLevelType w:val="multilevel"/>
    <w:tmpl w:val="FE00F1A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7B16D89"/>
    <w:multiLevelType w:val="multilevel"/>
    <w:tmpl w:val="F61ADE40"/>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A02529B"/>
    <w:multiLevelType w:val="multilevel"/>
    <w:tmpl w:val="BA26F544"/>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3F683E6D"/>
    <w:multiLevelType w:val="hybridMultilevel"/>
    <w:tmpl w:val="252C9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687ECA"/>
    <w:multiLevelType w:val="multilevel"/>
    <w:tmpl w:val="E520A8BE"/>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8176FD8"/>
    <w:multiLevelType w:val="multilevel"/>
    <w:tmpl w:val="042A2A2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D5C7F08"/>
    <w:multiLevelType w:val="multilevel"/>
    <w:tmpl w:val="740A03EC"/>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4D6F6B9A"/>
    <w:multiLevelType w:val="multilevel"/>
    <w:tmpl w:val="65B8C04C"/>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DB11867"/>
    <w:multiLevelType w:val="multilevel"/>
    <w:tmpl w:val="9970D84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5F352C71"/>
    <w:multiLevelType w:val="multilevel"/>
    <w:tmpl w:val="4D342FD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51E0DF3"/>
    <w:multiLevelType w:val="multilevel"/>
    <w:tmpl w:val="A7480BB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65245DF4"/>
    <w:multiLevelType w:val="multilevel"/>
    <w:tmpl w:val="63C86DBA"/>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69745576"/>
    <w:multiLevelType w:val="multilevel"/>
    <w:tmpl w:val="B9A6BFEA"/>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69982E41"/>
    <w:multiLevelType w:val="multilevel"/>
    <w:tmpl w:val="6068DF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9EC5CA7"/>
    <w:multiLevelType w:val="multilevel"/>
    <w:tmpl w:val="92C2A9A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730A1518"/>
    <w:multiLevelType w:val="multilevel"/>
    <w:tmpl w:val="C4325D8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538358B"/>
    <w:multiLevelType w:val="multilevel"/>
    <w:tmpl w:val="AC92EB38"/>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76FD0734"/>
    <w:multiLevelType w:val="multilevel"/>
    <w:tmpl w:val="2E0011C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79685290"/>
    <w:multiLevelType w:val="multilevel"/>
    <w:tmpl w:val="3E72211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A37646F"/>
    <w:multiLevelType w:val="multilevel"/>
    <w:tmpl w:val="87123EDC"/>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7A6426C4"/>
    <w:multiLevelType w:val="multilevel"/>
    <w:tmpl w:val="DE6EABF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E7A55C0"/>
    <w:multiLevelType w:val="multilevel"/>
    <w:tmpl w:val="DD5A7D2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abstractNumId w:val="20"/>
  </w:num>
  <w:num w:numId="2">
    <w:abstractNumId w:val="16"/>
  </w:num>
  <w:num w:numId="3">
    <w:abstractNumId w:val="22"/>
  </w:num>
  <w:num w:numId="4">
    <w:abstractNumId w:val="0"/>
  </w:num>
  <w:num w:numId="5">
    <w:abstractNumId w:val="10"/>
  </w:num>
  <w:num w:numId="6">
    <w:abstractNumId w:val="4"/>
  </w:num>
  <w:num w:numId="7">
    <w:abstractNumId w:val="7"/>
  </w:num>
  <w:num w:numId="8">
    <w:abstractNumId w:val="25"/>
  </w:num>
  <w:num w:numId="9">
    <w:abstractNumId w:val="21"/>
  </w:num>
  <w:num w:numId="10">
    <w:abstractNumId w:val="9"/>
  </w:num>
  <w:num w:numId="11">
    <w:abstractNumId w:val="26"/>
  </w:num>
  <w:num w:numId="12">
    <w:abstractNumId w:val="24"/>
  </w:num>
  <w:num w:numId="13">
    <w:abstractNumId w:val="19"/>
  </w:num>
  <w:num w:numId="14">
    <w:abstractNumId w:val="15"/>
  </w:num>
  <w:num w:numId="15">
    <w:abstractNumId w:val="12"/>
  </w:num>
  <w:num w:numId="16">
    <w:abstractNumId w:val="14"/>
  </w:num>
  <w:num w:numId="17">
    <w:abstractNumId w:val="11"/>
  </w:num>
  <w:num w:numId="18">
    <w:abstractNumId w:val="17"/>
  </w:num>
  <w:num w:numId="19">
    <w:abstractNumId w:val="3"/>
  </w:num>
  <w:num w:numId="20">
    <w:abstractNumId w:val="6"/>
  </w:num>
  <w:num w:numId="21">
    <w:abstractNumId w:val="23"/>
  </w:num>
  <w:num w:numId="22">
    <w:abstractNumId w:val="5"/>
  </w:num>
  <w:num w:numId="23">
    <w:abstractNumId w:val="2"/>
  </w:num>
  <w:num w:numId="24">
    <w:abstractNumId w:val="1"/>
  </w:num>
  <w:num w:numId="25">
    <w:abstractNumId w:val="13"/>
  </w:num>
  <w:num w:numId="26">
    <w:abstractNumId w:val="18"/>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135"/>
    <w:rsid w:val="00134135"/>
    <w:rsid w:val="001533BF"/>
    <w:rsid w:val="0019441E"/>
    <w:rsid w:val="001E45CD"/>
    <w:rsid w:val="002956A9"/>
    <w:rsid w:val="003C2D77"/>
    <w:rsid w:val="003F6C82"/>
    <w:rsid w:val="00480AC5"/>
    <w:rsid w:val="004818CB"/>
    <w:rsid w:val="00540EC6"/>
    <w:rsid w:val="005E2BDC"/>
    <w:rsid w:val="006164C1"/>
    <w:rsid w:val="00621CBE"/>
    <w:rsid w:val="007111D5"/>
    <w:rsid w:val="007A338E"/>
    <w:rsid w:val="007D556D"/>
    <w:rsid w:val="007F5C16"/>
    <w:rsid w:val="00805E8F"/>
    <w:rsid w:val="0088603C"/>
    <w:rsid w:val="009345B4"/>
    <w:rsid w:val="00AC449B"/>
    <w:rsid w:val="00AD689B"/>
    <w:rsid w:val="00AE0E09"/>
    <w:rsid w:val="00AE72B9"/>
    <w:rsid w:val="00B2461F"/>
    <w:rsid w:val="00BB203F"/>
    <w:rsid w:val="00BE336D"/>
    <w:rsid w:val="00C87F57"/>
    <w:rsid w:val="00CC10C8"/>
    <w:rsid w:val="00D62EDA"/>
    <w:rsid w:val="00D81458"/>
    <w:rsid w:val="00DC200A"/>
    <w:rsid w:val="00DC5DDE"/>
    <w:rsid w:val="00E47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F5E4F"/>
  <w15:docId w15:val="{81130B2F-76DD-4F6C-A102-DA38CE1B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uiPriority w:val="39"/>
    <w:pPr>
      <w:tabs>
        <w:tab w:val="right" w:leader="dot" w:pos="9631"/>
      </w:tabs>
      <w:spacing w:before="120"/>
    </w:pPr>
    <w:rPr>
      <w:rFonts w:ascii="Cambria" w:hAnsi="Cambria"/>
      <w:b/>
      <w:bCs/>
      <w:i/>
      <w:iCs/>
      <w:sz w:val="24"/>
      <w:szCs w:val="24"/>
    </w:rPr>
  </w:style>
  <w:style w:type="paragraph" w:styleId="TOC2">
    <w:name w:val="toc 2"/>
    <w:basedOn w:val="Normal"/>
    <w:next w:val="Normal"/>
    <w:autoRedefine/>
    <w:uiPriority w:val="39"/>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character" w:customStyle="1" w:styleId="govuk-visually-hidden">
    <w:name w:val="govuk-visually-hidden"/>
    <w:basedOn w:val="DefaultParagraphFont"/>
    <w:rsid w:val="00AE0E09"/>
  </w:style>
  <w:style w:type="character" w:customStyle="1" w:styleId="UnresolvedMention2">
    <w:name w:val="Unresolved Mention2"/>
    <w:basedOn w:val="DefaultParagraphFont"/>
    <w:uiPriority w:val="99"/>
    <w:semiHidden/>
    <w:unhideWhenUsed/>
    <w:rsid w:val="00AE0E09"/>
    <w:rPr>
      <w:color w:val="605E5C"/>
      <w:shd w:val="clear" w:color="auto" w:fill="E1DFDD"/>
    </w:rPr>
  </w:style>
  <w:style w:type="paragraph" w:customStyle="1" w:styleId="TableParagraph">
    <w:name w:val="Table Paragraph"/>
    <w:basedOn w:val="Normal"/>
    <w:uiPriority w:val="1"/>
    <w:qFormat/>
    <w:rsid w:val="002956A9"/>
    <w:pPr>
      <w:widowControl w:val="0"/>
      <w:suppressAutoHyphens w:val="0"/>
      <w:autoSpaceDE w:val="0"/>
      <w:autoSpaceDN w:val="0"/>
      <w:spacing w:before="9" w:line="206" w:lineRule="exact"/>
      <w:jc w:val="center"/>
    </w:pPr>
    <w:rPr>
      <w:lang w:val="en-US" w:eastAsia="en-US"/>
    </w:rPr>
  </w:style>
  <w:style w:type="table" w:styleId="TableGrid">
    <w:name w:val="Table Grid"/>
    <w:basedOn w:val="TableNormal"/>
    <w:uiPriority w:val="59"/>
    <w:rsid w:val="002956A9"/>
    <w:pPr>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digitalmarketplace.service.gov.uk/" TargetMode="Externa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endnotes" Target="endnote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ncsc.gov.uk/guidance/10-steps-cyber-security" TargetMode="External"/><Relationship Id="rId2" Type="http://schemas.openxmlformats.org/officeDocument/2006/relationships/numbering" Target="numbering.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ncsc.gov.uk/guidance/10-steps-cyber-securit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docs.google.com/forms/d/e/1FAIpQLSfQ3VeAMCIYNur4FoZxzn1F5BDkOTxFNK-4qbTlHVcyGqTgpw/viewform"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ssets.digitalmarketplace.service.gov.uk/g-cloud-12/documents/701383/179593939011422-service-definition-document-2020-07-13-1328.pdf" TargetMode="Externa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u3T0bytXIm+kkGURXW4St4sJyg==">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52</Pages>
  <Words>14357</Words>
  <Characters>81835</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96001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Crown Commercial Service</dc:creator>
  <cp:lastModifiedBy>Conall Deane</cp:lastModifiedBy>
  <cp:revision>4</cp:revision>
  <dcterms:created xsi:type="dcterms:W3CDTF">2022-03-22T18:51:00Z</dcterms:created>
  <dcterms:modified xsi:type="dcterms:W3CDTF">2022-03-23T10:29:00Z</dcterms:modified>
</cp:coreProperties>
</file>