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1AB2" w14:textId="609BF3D4" w:rsidR="00985B92" w:rsidRPr="007A5FBD" w:rsidRDefault="00985B92" w:rsidP="00985B92">
      <w:pPr>
        <w:pStyle w:val="Heading4"/>
        <w:rPr>
          <w:b/>
          <w:szCs w:val="36"/>
        </w:rPr>
      </w:pPr>
      <w:bookmarkStart w:id="0" w:name="_Hlk113453193"/>
      <w:bookmarkStart w:id="1" w:name="_Toc113449950"/>
      <w:r>
        <w:rPr>
          <w:rFonts w:eastAsiaTheme="minorHAnsi" w:cstheme="minorBidi"/>
          <w:b/>
          <w:bCs w:val="0"/>
          <w:iCs w:val="0"/>
          <w:szCs w:val="36"/>
        </w:rPr>
        <w:t xml:space="preserve">Appendix L </w:t>
      </w:r>
      <w:r>
        <w:rPr>
          <w:rFonts w:eastAsiaTheme="minorHAnsi" w:cstheme="minorBidi"/>
          <w:b/>
          <w:bCs w:val="0"/>
          <w:iCs w:val="0"/>
          <w:szCs w:val="36"/>
        </w:rPr>
        <w:t>Certificate of Compliance with HE Policies</w:t>
      </w:r>
      <w:bookmarkEnd w:id="1"/>
    </w:p>
    <w:p w14:paraId="2A560C23" w14:textId="77777777" w:rsidR="00985B92" w:rsidRDefault="00985B92" w:rsidP="00985B92">
      <w:pPr>
        <w:spacing w:after="120" w:line="360" w:lineRule="auto"/>
      </w:pPr>
    </w:p>
    <w:p w14:paraId="421C5CA7" w14:textId="77777777" w:rsidR="00985B92" w:rsidRPr="008D0206" w:rsidRDefault="00985B92" w:rsidP="00985B92">
      <w:pPr>
        <w:spacing w:after="120" w:line="360" w:lineRule="auto"/>
        <w:jc w:val="both"/>
      </w:pPr>
      <w:r w:rsidRPr="00CF4D93">
        <w:rPr>
          <w:color w:val="4472C4" w:themeColor="accent1"/>
        </w:rPr>
        <w:t xml:space="preserve">Please sign below and return the document in the Technical Envelope </w:t>
      </w:r>
      <w:r w:rsidRPr="00CF4D93">
        <w:t>Section 1</w:t>
      </w:r>
      <w:r w:rsidRPr="00CF4D93">
        <w:rPr>
          <w:color w:val="4472C4" w:themeColor="accent1"/>
        </w:rPr>
        <w:t xml:space="preserve"> to certify that by submitting a Tender for this procurement you agree (if your tender is successful) to comply with the following </w:t>
      </w:r>
      <w:r>
        <w:rPr>
          <w:color w:val="4472C4" w:themeColor="accent1"/>
        </w:rPr>
        <w:t>National Highways</w:t>
      </w:r>
      <w:r w:rsidRPr="00CF4D93">
        <w:rPr>
          <w:color w:val="4472C4" w:themeColor="accent1"/>
        </w:rPr>
        <w:t xml:space="preserve"> policies set out below.</w:t>
      </w:r>
    </w:p>
    <w:p w14:paraId="551B4683" w14:textId="77777777" w:rsidR="00985B92" w:rsidRPr="008D0206" w:rsidRDefault="00985B92" w:rsidP="00985B92">
      <w:pPr>
        <w:spacing w:after="120" w:line="360" w:lineRule="auto"/>
      </w:pPr>
    </w:p>
    <w:p w14:paraId="126CF33F" w14:textId="77777777" w:rsidR="00985B92" w:rsidRPr="008D0206" w:rsidRDefault="00985B92" w:rsidP="00985B92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 w:rsidRPr="008D0206">
        <w:t>Fair Payment Charter</w:t>
      </w:r>
    </w:p>
    <w:p w14:paraId="78BC81B0" w14:textId="77777777" w:rsidR="00985B92" w:rsidRPr="008D0206" w:rsidRDefault="00985B92" w:rsidP="00985B92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 w:rsidRPr="008D0206">
        <w:t>Anti-bribery Code of Conduct</w:t>
      </w:r>
    </w:p>
    <w:p w14:paraId="72C839EA" w14:textId="77777777" w:rsidR="00985B92" w:rsidRPr="008D0206" w:rsidRDefault="00985B92" w:rsidP="00985B92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 w:rsidRPr="008D0206">
        <w:t>Anti-fraud Code of Conduct</w:t>
      </w:r>
    </w:p>
    <w:p w14:paraId="0662C551" w14:textId="77777777" w:rsidR="00985B92" w:rsidRPr="008D0206" w:rsidRDefault="00985B92" w:rsidP="00985B92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 w:rsidRPr="008D0206">
        <w:t>The Armed Forces Covenant</w:t>
      </w:r>
    </w:p>
    <w:p w14:paraId="163858EB" w14:textId="77777777" w:rsidR="00985B92" w:rsidRPr="008D0206" w:rsidRDefault="00985B92" w:rsidP="00985B92">
      <w:pPr>
        <w:spacing w:after="120" w:line="360" w:lineRule="auto"/>
      </w:pPr>
    </w:p>
    <w:p w14:paraId="0AB7F475" w14:textId="77777777" w:rsidR="00985B92" w:rsidRPr="008D0206" w:rsidRDefault="00985B92" w:rsidP="00985B92">
      <w:pPr>
        <w:spacing w:after="160" w:line="259" w:lineRule="auto"/>
      </w:pPr>
    </w:p>
    <w:p w14:paraId="4E29F21D" w14:textId="77777777" w:rsidR="00985B92" w:rsidRPr="008D0206" w:rsidRDefault="00985B92" w:rsidP="00985B92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3A3A128F" w14:textId="77777777" w:rsidR="00985B92" w:rsidRPr="008D0206" w:rsidRDefault="00985B92" w:rsidP="00985B92">
      <w:pPr>
        <w:spacing w:after="160" w:line="259" w:lineRule="auto"/>
      </w:pPr>
      <w:r w:rsidRPr="008D0206">
        <w:t>(signed)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(tenderer name)</w:t>
      </w:r>
    </w:p>
    <w:p w14:paraId="60E6D17D" w14:textId="77777777" w:rsidR="00985B92" w:rsidRPr="008D0206" w:rsidRDefault="00985B92" w:rsidP="00985B92">
      <w:pPr>
        <w:spacing w:after="160" w:line="259" w:lineRule="auto"/>
      </w:pPr>
    </w:p>
    <w:p w14:paraId="11FF8493" w14:textId="77777777" w:rsidR="00985B92" w:rsidRPr="008D0206" w:rsidRDefault="00985B92" w:rsidP="00985B92">
      <w:pPr>
        <w:spacing w:after="160" w:line="259" w:lineRule="auto"/>
      </w:pPr>
    </w:p>
    <w:p w14:paraId="128DBEEA" w14:textId="77777777" w:rsidR="00985B92" w:rsidRPr="008D0206" w:rsidRDefault="00985B92" w:rsidP="00985B92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62E1E3BC" w14:textId="77777777" w:rsidR="00985B92" w:rsidRPr="008D0206" w:rsidRDefault="00985B92" w:rsidP="00985B92">
      <w:pPr>
        <w:spacing w:after="160" w:line="259" w:lineRule="auto"/>
      </w:pPr>
      <w:r w:rsidRPr="008D0206">
        <w:t>(</w:t>
      </w:r>
      <w:proofErr w:type="gramStart"/>
      <w:r w:rsidRPr="008D0206">
        <w:t>print</w:t>
      </w:r>
      <w:proofErr w:type="gramEnd"/>
      <w:r w:rsidRPr="008D0206">
        <w:t xml:space="preserve"> name)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(date)</w:t>
      </w:r>
    </w:p>
    <w:bookmarkEnd w:id="0"/>
    <w:p w14:paraId="0EEA7D24" w14:textId="30664F2B" w:rsidR="00985B92" w:rsidRPr="008D0206" w:rsidRDefault="00985B92" w:rsidP="00985B92">
      <w:pPr>
        <w:spacing w:after="160" w:line="259" w:lineRule="auto"/>
        <w:rPr>
          <w:rFonts w:eastAsia="Times New Roman" w:cs="Traditional Arabic"/>
          <w:sz w:val="28"/>
          <w:szCs w:val="28"/>
        </w:rPr>
      </w:pPr>
    </w:p>
    <w:sectPr w:rsidR="00985B92" w:rsidRPr="008D0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4253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71CB55F3"/>
    <w:multiLevelType w:val="hybridMultilevel"/>
    <w:tmpl w:val="00F4C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00496">
    <w:abstractNumId w:val="0"/>
  </w:num>
  <w:num w:numId="2" w16cid:durableId="44231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2"/>
    <w:rsid w:val="00103C02"/>
    <w:rsid w:val="009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38B6"/>
  <w15:chartTrackingRefBased/>
  <w15:docId w15:val="{7E68FF18-1AE7-4AF0-8732-0D3CD15C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985B92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985B92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985B92"/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,Bullet"/>
    <w:basedOn w:val="Normal"/>
    <w:link w:val="ListParagraphChar"/>
    <w:uiPriority w:val="34"/>
    <w:qFormat/>
    <w:rsid w:val="00985B92"/>
    <w:pPr>
      <w:contextualSpacing/>
    </w:p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,Bullet Char"/>
    <w:link w:val="ListParagraph"/>
    <w:uiPriority w:val="34"/>
    <w:qFormat/>
    <w:rsid w:val="00985B92"/>
    <w:rPr>
      <w:rFonts w:cstheme="minorBidi"/>
      <w:sz w:val="2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92"/>
    <w:rPr>
      <w:rFonts w:asciiTheme="majorHAnsi" w:eastAsiaTheme="majorEastAsia" w:hAnsiTheme="majorHAnsi" w:cstheme="majorBidi"/>
      <w:color w:val="2F5496" w:themeColor="accent1" w:themeShade="B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2022-09-07T13:30:00Z</dcterms:created>
  <dcterms:modified xsi:type="dcterms:W3CDTF">2022-09-07T13:31:00Z</dcterms:modified>
</cp:coreProperties>
</file>