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header11.xml" ContentType="application/vnd.openxmlformats-officedocument.wordprocessingml.head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header13.xml" ContentType="application/vnd.openxmlformats-officedocument.wordprocessingml.header+xml"/>
  <Override PartName="/word/footer24.xml" ContentType="application/vnd.openxmlformats-officedocument.wordprocessingml.footer+xml"/>
  <Override PartName="/word/header14.xml" ContentType="application/vnd.openxmlformats-officedocument.wordprocessingml.head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header16.xml" ContentType="application/vnd.openxmlformats-officedocument.wordprocessingml.header+xml"/>
  <Override PartName="/word/footer27.xml" ContentType="application/vnd.openxmlformats-officedocument.wordprocessingml.footer+xml"/>
  <Override PartName="/word/header17.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75" w:rsidRPr="00294361" w:rsidRDefault="00EF3F75" w:rsidP="00EF3F75">
      <w:pPr>
        <w:spacing w:after="0" w:line="240" w:lineRule="auto"/>
        <w:rPr>
          <w:rFonts w:ascii="Arial" w:eastAsia="Times New Roman" w:hAnsi="Arial" w:cs="Times New Roman"/>
          <w:szCs w:val="24"/>
        </w:rPr>
      </w:pPr>
      <w:bookmarkStart w:id="0" w:name="_GoBack"/>
      <w:bookmarkEnd w:id="0"/>
    </w:p>
    <w:tbl>
      <w:tblPr>
        <w:tblW w:w="5246" w:type="pct"/>
        <w:tblInd w:w="-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05"/>
        <w:gridCol w:w="2846"/>
        <w:gridCol w:w="2367"/>
        <w:gridCol w:w="2685"/>
      </w:tblGrid>
      <w:tr w:rsidR="00EF3F75" w:rsidRPr="00EF3F75" w:rsidTr="00626AEE">
        <w:trPr>
          <w:trHeight w:hRule="exact" w:val="201"/>
        </w:trPr>
        <w:tc>
          <w:tcPr>
            <w:tcW w:w="2209" w:type="dxa"/>
            <w:vMerge w:val="restart"/>
            <w:shd w:val="clear" w:color="auto" w:fill="auto"/>
          </w:tcPr>
          <w:p w:rsidR="00EF3F75" w:rsidRPr="00EF3F75" w:rsidRDefault="00EF3F75" w:rsidP="00EF3F75">
            <w:pPr>
              <w:spacing w:after="0" w:line="240" w:lineRule="auto"/>
              <w:rPr>
                <w:rFonts w:ascii="Arial" w:eastAsia="Times New Roman" w:hAnsi="Arial" w:cs="Times New Roman"/>
                <w:sz w:val="24"/>
                <w:szCs w:val="24"/>
              </w:rPr>
            </w:pPr>
            <w:bookmarkStart w:id="1" w:name="letterhead"/>
            <w:bookmarkEnd w:id="1"/>
            <w:r w:rsidRPr="00EF3F75">
              <w:rPr>
                <w:rFonts w:ascii="Arial" w:eastAsia="Times New Roman" w:hAnsi="Arial" w:cs="Times New Roman"/>
                <w:noProof/>
                <w:szCs w:val="24"/>
                <w:lang w:eastAsia="en-GB"/>
              </w:rPr>
              <w:drawing>
                <wp:inline distT="0" distB="0" distL="0" distR="0" wp14:anchorId="331BA052" wp14:editId="1C69119B">
                  <wp:extent cx="1143000" cy="942975"/>
                  <wp:effectExtent l="0" t="0" r="0" b="9525"/>
                  <wp:docPr id="292" name="Picture 29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CMYK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224" w:type="dxa"/>
            <w:gridSpan w:val="2"/>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2691" w:type="dxa"/>
            <w:vMerge w:val="restart"/>
            <w:shd w:val="clear" w:color="auto" w:fill="auto"/>
          </w:tcPr>
          <w:p w:rsidR="00EF3F75" w:rsidRPr="00EF3F75" w:rsidRDefault="00EF3F75" w:rsidP="00EF3F75">
            <w:pPr>
              <w:spacing w:after="0" w:line="240" w:lineRule="auto"/>
              <w:jc w:val="center"/>
              <w:rPr>
                <w:rFonts w:ascii="Arial" w:eastAsia="Times New Roman" w:hAnsi="Arial" w:cs="Times New Roman"/>
                <w:sz w:val="24"/>
                <w:szCs w:val="24"/>
              </w:rPr>
            </w:pPr>
            <w:r w:rsidRPr="00EF3F75">
              <w:rPr>
                <w:rFonts w:ascii="Arial" w:eastAsia="Times New Roman" w:hAnsi="Arial" w:cs="Times New Roman"/>
                <w:noProof/>
                <w:szCs w:val="24"/>
                <w:lang w:eastAsia="en-GB"/>
              </w:rPr>
              <w:drawing>
                <wp:inline distT="0" distB="0" distL="0" distR="0" wp14:anchorId="45E234DE" wp14:editId="6B85F23A">
                  <wp:extent cx="1323975" cy="1047750"/>
                  <wp:effectExtent l="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EF3F75" w:rsidRPr="00EF3F75" w:rsidTr="00626AEE">
        <w:trPr>
          <w:trHeight w:val="146"/>
        </w:trPr>
        <w:tc>
          <w:tcPr>
            <w:tcW w:w="2209"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5224" w:type="dxa"/>
            <w:gridSpan w:val="2"/>
            <w:shd w:val="clear" w:color="auto" w:fill="auto"/>
          </w:tcPr>
          <w:p w:rsidR="00EF3F75" w:rsidRPr="00EF3F75" w:rsidRDefault="00294361" w:rsidP="00EF3F75">
            <w:pPr>
              <w:spacing w:after="0" w:line="240" w:lineRule="auto"/>
              <w:rPr>
                <w:rFonts w:ascii="Arial" w:eastAsia="Times New Roman" w:hAnsi="Arial" w:cs="Arial"/>
                <w:sz w:val="24"/>
                <w:szCs w:val="24"/>
              </w:rPr>
            </w:pPr>
            <w:r>
              <w:rPr>
                <w:rFonts w:ascii="Arial" w:eastAsia="Times New Roman" w:hAnsi="Arial" w:cs="Arial"/>
                <w:b/>
                <w:noProof/>
                <w:color w:val="000000"/>
                <w:szCs w:val="24"/>
                <w:highlight w:val="black"/>
              </w:rPr>
              <w:t>'''''''''</w:t>
            </w:r>
            <w:r>
              <w:rPr>
                <w:rFonts w:ascii="Arial" w:eastAsia="Times New Roman" w:hAnsi="Arial" w:cs="Arial"/>
                <w:b/>
                <w:noProof/>
                <w:color w:val="000000"/>
                <w:sz w:val="24"/>
                <w:szCs w:val="24"/>
                <w:highlight w:val="black"/>
              </w:rPr>
              <w:t xml:space="preserve"> </w:t>
            </w:r>
            <w:r>
              <w:rPr>
                <w:rFonts w:ascii="Arial" w:eastAsia="Times New Roman" w:hAnsi="Arial" w:cs="Arial"/>
                <w:b/>
                <w:noProof/>
                <w:color w:val="000000"/>
                <w:szCs w:val="24"/>
                <w:highlight w:val="black"/>
              </w:rPr>
              <w:t>'''' ''''''''''''''</w:t>
            </w:r>
          </w:p>
        </w:tc>
        <w:tc>
          <w:tcPr>
            <w:tcW w:w="2691"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r>
      <w:tr w:rsidR="00EF3F75" w:rsidRPr="00EF3F75" w:rsidTr="00626AEE">
        <w:trPr>
          <w:trHeight w:val="146"/>
        </w:trPr>
        <w:tc>
          <w:tcPr>
            <w:tcW w:w="2209"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5224" w:type="dxa"/>
            <w:gridSpan w:val="2"/>
            <w:shd w:val="clear" w:color="auto" w:fill="auto"/>
          </w:tcPr>
          <w:p w:rsidR="00EF3F75" w:rsidRPr="00EF3F75" w:rsidRDefault="00EF3F75" w:rsidP="00EF3F75">
            <w:pPr>
              <w:spacing w:after="0" w:line="240" w:lineRule="auto"/>
              <w:rPr>
                <w:rFonts w:ascii="Arial" w:eastAsia="Times New Roman" w:hAnsi="Arial" w:cs="Arial"/>
                <w:b/>
                <w:noProof/>
                <w:sz w:val="20"/>
                <w:szCs w:val="20"/>
              </w:rPr>
            </w:pPr>
          </w:p>
        </w:tc>
        <w:tc>
          <w:tcPr>
            <w:tcW w:w="2691"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r>
      <w:tr w:rsidR="00EF3F75" w:rsidRPr="00EF3F75" w:rsidTr="00626AEE">
        <w:trPr>
          <w:trHeight w:val="146"/>
        </w:trPr>
        <w:tc>
          <w:tcPr>
            <w:tcW w:w="2209"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5224" w:type="dxa"/>
            <w:gridSpan w:val="2"/>
            <w:shd w:val="clear" w:color="auto" w:fill="auto"/>
          </w:tcPr>
          <w:p w:rsidR="00EF3F75" w:rsidRPr="00EF3F75" w:rsidRDefault="00EF3F75" w:rsidP="00EF3F75">
            <w:pPr>
              <w:spacing w:after="0" w:line="240" w:lineRule="auto"/>
              <w:rPr>
                <w:rFonts w:ascii="Arial" w:eastAsia="Times New Roman" w:hAnsi="Arial" w:cs="Arial"/>
                <w:sz w:val="20"/>
                <w:szCs w:val="20"/>
              </w:rPr>
            </w:pPr>
          </w:p>
        </w:tc>
        <w:tc>
          <w:tcPr>
            <w:tcW w:w="2691"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r>
      <w:tr w:rsidR="00EF3F75" w:rsidRPr="00EF3F75" w:rsidTr="00626AEE">
        <w:trPr>
          <w:trHeight w:val="988"/>
        </w:trPr>
        <w:tc>
          <w:tcPr>
            <w:tcW w:w="2209"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2852" w:type="dxa"/>
            <w:shd w:val="clear" w:color="auto" w:fill="auto"/>
          </w:tcPr>
          <w:p w:rsidR="00EF3F75" w:rsidRPr="00294361" w:rsidRDefault="00294361" w:rsidP="00EF3F75">
            <w:pPr>
              <w:spacing w:after="0" w:line="240" w:lineRule="auto"/>
              <w:rPr>
                <w:rFonts w:ascii="Arial" w:eastAsia="Times New Roman" w:hAnsi="Arial" w:cs="Arial"/>
                <w:noProof/>
                <w:sz w:val="20"/>
                <w:szCs w:val="20"/>
                <w:highlight w:val="black"/>
              </w:rPr>
            </w:pPr>
            <w:r>
              <w:rPr>
                <w:rFonts w:ascii="Arial" w:eastAsia="Times New Roman" w:hAnsi="Arial" w:cs="Arial"/>
                <w:noProof/>
                <w:color w:val="000000"/>
                <w:sz w:val="20"/>
                <w:szCs w:val="20"/>
                <w:highlight w:val="black"/>
              </w:rPr>
              <w:t>''''''''''''''' ''''''''</w:t>
            </w:r>
          </w:p>
          <w:p w:rsidR="00EF3F75" w:rsidRPr="00294361" w:rsidRDefault="00294361" w:rsidP="00EF3F75">
            <w:pPr>
              <w:spacing w:after="0" w:line="240" w:lineRule="auto"/>
              <w:rPr>
                <w:rFonts w:ascii="Arial" w:eastAsia="Times New Roman" w:hAnsi="Arial" w:cs="Arial"/>
                <w:noProof/>
                <w:sz w:val="20"/>
                <w:szCs w:val="20"/>
                <w:highlight w:val="black"/>
              </w:rPr>
            </w:pPr>
            <w:r>
              <w:rPr>
                <w:rFonts w:ascii="Arial" w:eastAsia="Times New Roman" w:hAnsi="Arial" w:cs="Arial"/>
                <w:noProof/>
                <w:color w:val="000000"/>
                <w:sz w:val="20"/>
                <w:szCs w:val="20"/>
                <w:highlight w:val="black"/>
              </w:rPr>
              <w:t>'''''''''''''' '''''''''''''''''''''''''''</w:t>
            </w:r>
          </w:p>
          <w:p w:rsidR="00EF3F75" w:rsidRPr="00294361" w:rsidRDefault="00294361" w:rsidP="00EF3F75">
            <w:pPr>
              <w:spacing w:after="0" w:line="240" w:lineRule="auto"/>
              <w:rPr>
                <w:rFonts w:ascii="Arial" w:eastAsia="Times New Roman" w:hAnsi="Arial" w:cs="Arial"/>
                <w:noProof/>
                <w:sz w:val="20"/>
                <w:szCs w:val="20"/>
                <w:highlight w:val="black"/>
              </w:rPr>
            </w:pPr>
            <w:r>
              <w:rPr>
                <w:rFonts w:ascii="Arial" w:eastAsia="Times New Roman" w:hAnsi="Arial" w:cs="Arial"/>
                <w:noProof/>
                <w:color w:val="000000"/>
                <w:sz w:val="20"/>
                <w:szCs w:val="20"/>
                <w:highlight w:val="black"/>
              </w:rPr>
              <w:t>'''''''''' '''''''' ''''''''''''''</w:t>
            </w:r>
          </w:p>
          <w:p w:rsidR="00EF3F75" w:rsidRPr="00294361" w:rsidRDefault="00294361" w:rsidP="00EF3F75">
            <w:pPr>
              <w:spacing w:after="0" w:line="240" w:lineRule="auto"/>
              <w:rPr>
                <w:rFonts w:ascii="Arial" w:eastAsia="Times New Roman" w:hAnsi="Arial" w:cs="Arial"/>
                <w:noProof/>
                <w:sz w:val="20"/>
                <w:szCs w:val="20"/>
                <w:highlight w:val="black"/>
              </w:rPr>
            </w:pPr>
            <w:r>
              <w:rPr>
                <w:rFonts w:ascii="Arial" w:eastAsia="Times New Roman" w:hAnsi="Arial" w:cs="Arial"/>
                <w:noProof/>
                <w:color w:val="000000"/>
                <w:sz w:val="20"/>
                <w:szCs w:val="20"/>
                <w:highlight w:val="black"/>
              </w:rPr>
              <w:t>''''''''''''''' '''''''''''''' ''''''''''''''</w:t>
            </w:r>
          </w:p>
          <w:p w:rsidR="00EF3F75" w:rsidRPr="00294361" w:rsidRDefault="00294361" w:rsidP="00EF3F75">
            <w:pPr>
              <w:spacing w:after="0" w:line="240" w:lineRule="auto"/>
              <w:rPr>
                <w:rFonts w:ascii="Arial" w:eastAsia="Times New Roman" w:hAnsi="Arial" w:cs="Arial"/>
                <w:noProof/>
                <w:sz w:val="20"/>
                <w:szCs w:val="20"/>
                <w:highlight w:val="black"/>
              </w:rPr>
            </w:pPr>
            <w:r>
              <w:rPr>
                <w:rFonts w:ascii="Arial" w:eastAsia="Times New Roman" w:hAnsi="Arial" w:cs="Arial"/>
                <w:noProof/>
                <w:color w:val="000000"/>
                <w:sz w:val="20"/>
                <w:szCs w:val="20"/>
                <w:highlight w:val="black"/>
              </w:rPr>
              <w:t>''''''''''''' '''''''''</w:t>
            </w:r>
          </w:p>
        </w:tc>
        <w:tc>
          <w:tcPr>
            <w:tcW w:w="2372" w:type="dxa"/>
            <w:shd w:val="clear" w:color="auto" w:fill="auto"/>
          </w:tcPr>
          <w:p w:rsidR="00EF3F75" w:rsidRPr="00EF3F75" w:rsidRDefault="00EF3F75" w:rsidP="00EF3F75">
            <w:pPr>
              <w:tabs>
                <w:tab w:val="left" w:pos="1985"/>
                <w:tab w:val="right" w:pos="6804"/>
              </w:tabs>
              <w:spacing w:after="0" w:line="146" w:lineRule="atLeast"/>
              <w:jc w:val="right"/>
              <w:rPr>
                <w:rFonts w:ascii="Arial" w:eastAsia="Times New Roman" w:hAnsi="Arial" w:cs="Arial"/>
                <w:sz w:val="20"/>
                <w:szCs w:val="20"/>
              </w:rPr>
            </w:pPr>
          </w:p>
        </w:tc>
        <w:tc>
          <w:tcPr>
            <w:tcW w:w="2691"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r>
      <w:tr w:rsidR="00EF3F75" w:rsidRPr="00EF3F75" w:rsidTr="00626AEE">
        <w:trPr>
          <w:trHeight w:val="143"/>
        </w:trPr>
        <w:tc>
          <w:tcPr>
            <w:tcW w:w="2209"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c>
          <w:tcPr>
            <w:tcW w:w="5224" w:type="dxa"/>
            <w:gridSpan w:val="2"/>
            <w:shd w:val="clear" w:color="auto" w:fill="auto"/>
          </w:tcPr>
          <w:p w:rsidR="00EF3F75" w:rsidRPr="00294361" w:rsidRDefault="00294361" w:rsidP="00EF3F75">
            <w:pPr>
              <w:spacing w:after="0" w:line="240" w:lineRule="auto"/>
              <w:rPr>
                <w:rFonts w:ascii="Arial" w:eastAsia="Times New Roman" w:hAnsi="Arial" w:cs="Arial"/>
                <w:sz w:val="20"/>
                <w:szCs w:val="20"/>
                <w:highlight w:val="black"/>
              </w:rPr>
            </w:pPr>
            <w:r>
              <w:rPr>
                <w:rFonts w:ascii="Arial" w:eastAsia="Times New Roman" w:hAnsi="Arial" w:cs="Arial"/>
                <w:noProof/>
                <w:color w:val="000000"/>
                <w:sz w:val="20"/>
                <w:szCs w:val="20"/>
                <w:highlight w:val="black"/>
              </w:rPr>
              <w:t>'''''''''''''''' ''''''''''''''''''''''''''''''''''''''''''''''''''''''''''''''''''</w:t>
            </w:r>
          </w:p>
        </w:tc>
        <w:tc>
          <w:tcPr>
            <w:tcW w:w="2691" w:type="dxa"/>
            <w:vMerge/>
            <w:shd w:val="clear" w:color="auto" w:fill="auto"/>
          </w:tcPr>
          <w:p w:rsidR="00EF3F75" w:rsidRPr="00EF3F75" w:rsidRDefault="00EF3F75" w:rsidP="00EF3F75">
            <w:pPr>
              <w:spacing w:after="0" w:line="240" w:lineRule="auto"/>
              <w:rPr>
                <w:rFonts w:ascii="Arial" w:eastAsia="Times New Roman" w:hAnsi="Arial" w:cs="Times New Roman"/>
                <w:sz w:val="24"/>
                <w:szCs w:val="24"/>
              </w:rPr>
            </w:pPr>
          </w:p>
        </w:tc>
      </w:tr>
    </w:tbl>
    <w:p w:rsidR="00EF3F75" w:rsidRPr="00EF3F75" w:rsidRDefault="00EF3F75" w:rsidP="00EF3F75">
      <w:pPr>
        <w:spacing w:after="0" w:line="240" w:lineRule="auto"/>
        <w:rPr>
          <w:rFonts w:ascii="Arial" w:eastAsia="Times New Roman" w:hAnsi="Arial" w:cs="Times New Roman"/>
          <w:sz w:val="24"/>
          <w:szCs w:val="24"/>
        </w:rPr>
      </w:pPr>
    </w:p>
    <w:p w:rsidR="00EF3F75" w:rsidRPr="00EF3F75" w:rsidRDefault="00EF3F75" w:rsidP="00EF3F75">
      <w:pPr>
        <w:spacing w:after="0" w:line="240" w:lineRule="auto"/>
        <w:rPr>
          <w:rFonts w:ascii="Arial" w:eastAsia="Times New Roman" w:hAnsi="Arial" w:cs="Arial"/>
        </w:rPr>
      </w:pPr>
    </w:p>
    <w:tbl>
      <w:tblPr>
        <w:tblW w:w="0" w:type="auto"/>
        <w:tblLayout w:type="fixed"/>
        <w:tblLook w:val="0000" w:firstRow="0" w:lastRow="0" w:firstColumn="0" w:lastColumn="0" w:noHBand="0" w:noVBand="0"/>
      </w:tblPr>
      <w:tblGrid>
        <w:gridCol w:w="6345"/>
        <w:gridCol w:w="2835"/>
      </w:tblGrid>
      <w:tr w:rsidR="00EF3F75" w:rsidRPr="00EF3F75" w:rsidTr="00626AEE">
        <w:tc>
          <w:tcPr>
            <w:tcW w:w="6345" w:type="dxa"/>
          </w:tcPr>
          <w:p w:rsidR="00EF3F75" w:rsidRPr="00A00B41" w:rsidRDefault="00EF3F75" w:rsidP="00EF3F75">
            <w:pPr>
              <w:spacing w:after="0" w:line="240" w:lineRule="auto"/>
              <w:rPr>
                <w:rFonts w:ascii="Arial" w:eastAsia="Times New Roman" w:hAnsi="Arial" w:cs="Arial"/>
                <w:noProof/>
              </w:rPr>
            </w:pPr>
            <w:r w:rsidRPr="00A00B41">
              <w:rPr>
                <w:rFonts w:ascii="Arial" w:eastAsia="Times New Roman" w:hAnsi="Arial" w:cs="Arial"/>
                <w:noProof/>
              </w:rPr>
              <w:t xml:space="preserve"> </w:t>
            </w:r>
          </w:p>
        </w:tc>
        <w:tc>
          <w:tcPr>
            <w:tcW w:w="2835" w:type="dxa"/>
          </w:tcPr>
          <w:p w:rsidR="00EF3F75" w:rsidRPr="00A00B41" w:rsidRDefault="00EF3F75" w:rsidP="00EF3F75">
            <w:pPr>
              <w:spacing w:after="0" w:line="240" w:lineRule="auto"/>
              <w:rPr>
                <w:rFonts w:ascii="Arial" w:eastAsia="Times New Roman" w:hAnsi="Arial" w:cs="Arial"/>
                <w:noProof/>
              </w:rPr>
            </w:pPr>
          </w:p>
          <w:p w:rsidR="00EF3F75" w:rsidRPr="00A00B41" w:rsidRDefault="00EF3F75" w:rsidP="00EF3F75">
            <w:pPr>
              <w:spacing w:after="0" w:line="240" w:lineRule="auto"/>
              <w:rPr>
                <w:rFonts w:ascii="Arial" w:eastAsia="Times New Roman" w:hAnsi="Arial" w:cs="Arial"/>
                <w:noProof/>
              </w:rPr>
            </w:pPr>
            <w:r w:rsidRPr="00A00B41">
              <w:rPr>
                <w:rFonts w:ascii="Arial" w:eastAsia="Times New Roman" w:hAnsi="Arial" w:cs="Arial"/>
                <w:noProof/>
              </w:rPr>
              <w:t>Our Ref:  CBRN/00227</w:t>
            </w:r>
          </w:p>
          <w:p w:rsidR="00EF3F75" w:rsidRPr="00A00B41" w:rsidRDefault="00EF3F75" w:rsidP="00EF3F75">
            <w:pPr>
              <w:spacing w:after="0" w:line="240" w:lineRule="auto"/>
              <w:rPr>
                <w:rFonts w:ascii="Arial" w:eastAsia="Times New Roman" w:hAnsi="Arial" w:cs="Arial"/>
                <w:noProof/>
              </w:rPr>
            </w:pPr>
          </w:p>
          <w:p w:rsidR="00EF3F75" w:rsidRPr="00A00B41" w:rsidRDefault="00360D79" w:rsidP="00EF3F75">
            <w:pPr>
              <w:spacing w:after="0" w:line="240" w:lineRule="auto"/>
              <w:rPr>
                <w:rFonts w:ascii="Arial" w:eastAsia="Times New Roman" w:hAnsi="Arial" w:cs="Arial"/>
                <w:noProof/>
              </w:rPr>
            </w:pPr>
            <w:r w:rsidRPr="00A00B41">
              <w:rPr>
                <w:rFonts w:ascii="Arial" w:eastAsia="Times New Roman" w:hAnsi="Arial" w:cs="Arial"/>
                <w:noProof/>
              </w:rPr>
              <w:t>10</w:t>
            </w:r>
            <w:r w:rsidRPr="00A00B41">
              <w:rPr>
                <w:rFonts w:ascii="Arial" w:eastAsia="Times New Roman" w:hAnsi="Arial" w:cs="Arial"/>
                <w:noProof/>
                <w:vertAlign w:val="superscript"/>
              </w:rPr>
              <w:t>th</w:t>
            </w:r>
            <w:r w:rsidRPr="00A00B41">
              <w:rPr>
                <w:rFonts w:ascii="Arial" w:eastAsia="Times New Roman" w:hAnsi="Arial" w:cs="Arial"/>
                <w:noProof/>
              </w:rPr>
              <w:t xml:space="preserve"> Novemebr</w:t>
            </w:r>
            <w:r w:rsidR="00626AEE" w:rsidRPr="00A00B41">
              <w:rPr>
                <w:rFonts w:ascii="Arial" w:eastAsia="Times New Roman" w:hAnsi="Arial" w:cs="Arial"/>
                <w:noProof/>
              </w:rPr>
              <w:t xml:space="preserve"> 2018</w:t>
            </w:r>
          </w:p>
        </w:tc>
      </w:tr>
    </w:tbl>
    <w:p w:rsidR="00EF3F75" w:rsidRPr="00EF3F75" w:rsidRDefault="00EF3F75" w:rsidP="00EF3F75">
      <w:pPr>
        <w:spacing w:after="0" w:line="240" w:lineRule="auto"/>
        <w:rPr>
          <w:rFonts w:ascii="Arial" w:eastAsia="Times New Roman" w:hAnsi="Arial" w:cs="Arial"/>
        </w:rPr>
      </w:pPr>
    </w:p>
    <w:p w:rsidR="00EF3F75" w:rsidRPr="00EF3F75" w:rsidRDefault="00EF3F75" w:rsidP="00EF3F75">
      <w:pPr>
        <w:spacing w:after="0" w:line="240" w:lineRule="auto"/>
        <w:rPr>
          <w:rFonts w:ascii="Arial" w:eastAsia="Times New Roman" w:hAnsi="Arial" w:cs="Arial"/>
        </w:rPr>
      </w:pPr>
      <w:r w:rsidRPr="00EF3F75">
        <w:rPr>
          <w:rFonts w:ascii="Arial" w:eastAsia="Times New Roman" w:hAnsi="Arial" w:cs="Arial"/>
        </w:rPr>
        <w:t xml:space="preserve">Dear Sirs </w:t>
      </w:r>
    </w:p>
    <w:p w:rsidR="00EF3F75" w:rsidRPr="00EF3F75" w:rsidRDefault="00EF3F75" w:rsidP="00EF3F75">
      <w:pPr>
        <w:spacing w:after="0" w:line="240" w:lineRule="auto"/>
        <w:rPr>
          <w:rFonts w:ascii="Arial" w:eastAsia="Times New Roman" w:hAnsi="Arial" w:cs="Arial"/>
          <w:sz w:val="24"/>
          <w:szCs w:val="24"/>
        </w:rPr>
      </w:pPr>
    </w:p>
    <w:p w:rsidR="00EF3F75" w:rsidRPr="00EF3F75" w:rsidRDefault="00EF3F75" w:rsidP="00EF3F75">
      <w:pPr>
        <w:spacing w:after="0" w:line="240" w:lineRule="auto"/>
        <w:rPr>
          <w:rFonts w:ascii="Arial" w:eastAsia="Times New Roman" w:hAnsi="Arial" w:cs="Arial"/>
          <w:b/>
          <w:u w:val="single"/>
        </w:rPr>
      </w:pPr>
    </w:p>
    <w:p w:rsidR="00EF3F75" w:rsidRPr="00EF3F75" w:rsidRDefault="00EF3F75" w:rsidP="00EF3F75">
      <w:pPr>
        <w:spacing w:after="0" w:line="240" w:lineRule="auto"/>
        <w:rPr>
          <w:rFonts w:ascii="Arial" w:eastAsia="Times New Roman" w:hAnsi="Arial" w:cs="Arial"/>
          <w:b/>
          <w:u w:val="single"/>
        </w:rPr>
      </w:pPr>
      <w:bookmarkStart w:id="2" w:name="multi_invitation1"/>
      <w:bookmarkEnd w:id="2"/>
      <w:r w:rsidRPr="00EF3F75">
        <w:rPr>
          <w:rFonts w:ascii="Arial" w:eastAsia="Times New Roman" w:hAnsi="Arial" w:cs="Arial"/>
          <w:b/>
          <w:u w:val="single"/>
        </w:rPr>
        <w:t xml:space="preserve">Invitation to Tender </w:t>
      </w:r>
    </w:p>
    <w:p w:rsidR="00EF3F75" w:rsidRPr="00EF3F75" w:rsidRDefault="00EF3F75" w:rsidP="00EF3F75">
      <w:pPr>
        <w:spacing w:after="0" w:line="240" w:lineRule="auto"/>
        <w:rPr>
          <w:rFonts w:ascii="Arial" w:eastAsia="Times New Roman" w:hAnsi="Arial" w:cs="Arial"/>
          <w:b/>
          <w:u w:val="single"/>
        </w:rPr>
      </w:pPr>
      <w:r w:rsidRPr="00EF3F75">
        <w:rPr>
          <w:rFonts w:ascii="Arial" w:eastAsia="Times New Roman" w:hAnsi="Arial" w:cs="Arial"/>
          <w:b/>
          <w:u w:val="single"/>
        </w:rPr>
        <w:t xml:space="preserve">Reference No. </w:t>
      </w:r>
      <w:bookmarkStart w:id="3" w:name="multiPO_Num15"/>
      <w:bookmarkEnd w:id="3"/>
      <w:r w:rsidRPr="00EF3F75">
        <w:rPr>
          <w:rFonts w:ascii="Arial" w:eastAsia="Times New Roman" w:hAnsi="Arial" w:cs="Arial"/>
          <w:b/>
          <w:u w:val="single"/>
        </w:rPr>
        <w:t>CBRN/00227</w:t>
      </w:r>
    </w:p>
    <w:p w:rsidR="00EF3F75" w:rsidRPr="00EF3F75" w:rsidRDefault="00EF3F75" w:rsidP="00EF3F75">
      <w:pPr>
        <w:spacing w:after="0" w:line="240" w:lineRule="auto"/>
        <w:rPr>
          <w:rFonts w:ascii="Arial" w:eastAsia="Times New Roman" w:hAnsi="Arial" w:cs="Arial"/>
          <w:b/>
          <w:u w:val="single"/>
        </w:rPr>
      </w:pPr>
    </w:p>
    <w:p w:rsidR="00EF3F75" w:rsidRPr="00EF3F75" w:rsidRDefault="00EF3F75" w:rsidP="00DB1EBF">
      <w:pPr>
        <w:numPr>
          <w:ilvl w:val="0"/>
          <w:numId w:val="41"/>
        </w:numPr>
        <w:tabs>
          <w:tab w:val="num" w:pos="540"/>
        </w:tabs>
        <w:spacing w:before="120" w:after="240" w:line="240" w:lineRule="auto"/>
        <w:ind w:left="0" w:firstLine="0"/>
        <w:rPr>
          <w:rFonts w:ascii="Arial" w:eastAsia="Times New Roman" w:hAnsi="Arial" w:cs="Arial"/>
        </w:rPr>
      </w:pPr>
      <w:r w:rsidRPr="00EF3F75">
        <w:rPr>
          <w:rFonts w:ascii="Arial" w:eastAsia="Times New Roman" w:hAnsi="Arial" w:cs="Arial"/>
        </w:rPr>
        <w:t xml:space="preserve">You are invited to tender for </w:t>
      </w:r>
      <w:bookmarkStart w:id="4" w:name="multiPO_Desc15"/>
      <w:bookmarkEnd w:id="4"/>
      <w:r w:rsidRPr="00EF3F75">
        <w:rPr>
          <w:rFonts w:ascii="Arial" w:eastAsia="Times New Roman" w:hAnsi="Arial" w:cs="Arial"/>
        </w:rPr>
        <w:t>MIZZY Medium, as part of a competitive process in accordance with the attached documentation.</w:t>
      </w:r>
    </w:p>
    <w:p w:rsidR="00EF3F75" w:rsidRPr="00EF3F75" w:rsidRDefault="00EF3F75" w:rsidP="00DB1EBF">
      <w:pPr>
        <w:numPr>
          <w:ilvl w:val="0"/>
          <w:numId w:val="40"/>
        </w:numPr>
        <w:spacing w:before="120" w:after="240" w:line="240" w:lineRule="auto"/>
        <w:rPr>
          <w:rFonts w:ascii="Arial" w:eastAsia="Times New Roman" w:hAnsi="Arial" w:cs="Arial"/>
          <w:b/>
        </w:rPr>
      </w:pPr>
      <w:r w:rsidRPr="00EF3F75">
        <w:rPr>
          <w:rFonts w:ascii="Arial" w:eastAsia="Times New Roman" w:hAnsi="Arial" w:cs="Arial"/>
        </w:rPr>
        <w:t xml:space="preserve">The requirement is for </w:t>
      </w:r>
      <w:bookmarkStart w:id="5" w:name="multiRequirement1"/>
      <w:bookmarkEnd w:id="5"/>
      <w:r w:rsidRPr="00EF3F75">
        <w:rPr>
          <w:rFonts w:ascii="Arial" w:eastAsia="Times New Roman" w:hAnsi="Arial" w:cs="Arial"/>
        </w:rPr>
        <w:t>multiple, worldwide-deployable, CBR resilient containment systems for the containment of contaminated immediate response equipment. The system should utilise reverse collective protection and is expected to be equivalent in size to a 20-foot ISO container.</w:t>
      </w:r>
    </w:p>
    <w:p w:rsidR="00EF3F75" w:rsidRPr="00EF3F75" w:rsidRDefault="00EF3F75" w:rsidP="00DB1EBF">
      <w:pPr>
        <w:numPr>
          <w:ilvl w:val="0"/>
          <w:numId w:val="40"/>
        </w:numPr>
        <w:tabs>
          <w:tab w:val="num" w:pos="540"/>
        </w:tabs>
        <w:spacing w:before="120" w:after="240" w:line="240" w:lineRule="auto"/>
        <w:ind w:left="0" w:firstLine="0"/>
        <w:rPr>
          <w:rFonts w:ascii="Arial" w:eastAsia="Times New Roman" w:hAnsi="Arial" w:cs="Arial"/>
        </w:rPr>
      </w:pPr>
      <w:bookmarkStart w:id="6" w:name="funding"/>
      <w:bookmarkEnd w:id="6"/>
      <w:r w:rsidRPr="00EF3F75">
        <w:rPr>
          <w:rFonts w:ascii="Arial" w:eastAsia="Times New Roman" w:hAnsi="Arial" w:cs="Arial"/>
        </w:rPr>
        <w:t xml:space="preserve">The anticipated date for the contract award decision is </w:t>
      </w:r>
      <w:bookmarkStart w:id="7" w:name="target_award_date"/>
      <w:bookmarkEnd w:id="7"/>
      <w:r w:rsidRPr="00EF3F75">
        <w:rPr>
          <w:rFonts w:ascii="Arial" w:eastAsia="Times New Roman" w:hAnsi="Arial" w:cs="Arial"/>
        </w:rPr>
        <w:t>April/May 2018;</w:t>
      </w:r>
      <w:r w:rsidRPr="00EF3F75">
        <w:rPr>
          <w:rFonts w:ascii="Arial" w:eastAsia="Times New Roman" w:hAnsi="Arial" w:cs="Arial"/>
          <w:b/>
          <w:bCs/>
        </w:rPr>
        <w:t xml:space="preserve"> </w:t>
      </w:r>
      <w:r w:rsidRPr="00EF3F75">
        <w:rPr>
          <w:rFonts w:ascii="Arial" w:eastAsia="Times New Roman" w:hAnsi="Arial" w:cs="Arial"/>
          <w:bCs/>
        </w:rPr>
        <w:t>please note this is an indicative date and may change.</w:t>
      </w:r>
    </w:p>
    <w:p w:rsidR="00EF3F75" w:rsidRPr="00EF3F75" w:rsidRDefault="00EF3F75" w:rsidP="00DB1EBF">
      <w:pPr>
        <w:numPr>
          <w:ilvl w:val="0"/>
          <w:numId w:val="40"/>
        </w:numPr>
        <w:tabs>
          <w:tab w:val="num" w:pos="540"/>
        </w:tabs>
        <w:spacing w:before="120" w:after="240" w:line="240" w:lineRule="auto"/>
        <w:ind w:left="0" w:firstLine="0"/>
        <w:rPr>
          <w:rFonts w:ascii="Arial" w:eastAsia="Times New Roman" w:hAnsi="Arial" w:cs="Arial"/>
        </w:rPr>
      </w:pPr>
      <w:r w:rsidRPr="00EF3F75">
        <w:rPr>
          <w:rFonts w:ascii="Arial" w:eastAsia="Times New Roman" w:hAnsi="Arial" w:cs="Arial"/>
        </w:rPr>
        <w:t xml:space="preserve">You must submit your Tender to arrive no later than </w:t>
      </w:r>
      <w:bookmarkStart w:id="8" w:name="stage_tender_return2"/>
      <w:bookmarkEnd w:id="8"/>
      <w:r w:rsidRPr="00EF3F75">
        <w:rPr>
          <w:rFonts w:ascii="Arial" w:eastAsia="Times New Roman" w:hAnsi="Arial" w:cs="Arial"/>
        </w:rPr>
        <w:t>10AM BST on 31</w:t>
      </w:r>
      <w:r w:rsidR="00360D79" w:rsidRPr="00360D79">
        <w:rPr>
          <w:rFonts w:ascii="Arial" w:eastAsia="Times New Roman" w:hAnsi="Arial" w:cs="Arial"/>
          <w:vertAlign w:val="superscript"/>
        </w:rPr>
        <w:t>st</w:t>
      </w:r>
      <w:r w:rsidRPr="00EF3F75">
        <w:rPr>
          <w:rFonts w:ascii="Arial" w:eastAsia="Times New Roman" w:hAnsi="Arial" w:cs="Arial"/>
        </w:rPr>
        <w:t xml:space="preserve"> January 2018.  You must attach the enclosed Tender Return Label (DEFFORM 28 ABW) to the outer packaging of your Tender when you submit it to the Authority.</w:t>
      </w:r>
      <w:r w:rsidRPr="00EF3F75">
        <w:rPr>
          <w:rFonts w:ascii="Arial" w:eastAsia="Times New Roman" w:hAnsi="Arial" w:cs="Arial"/>
          <w:b/>
        </w:rPr>
        <w:t xml:space="preserve"> </w:t>
      </w:r>
    </w:p>
    <w:p w:rsidR="00EF3F75" w:rsidRPr="00EF3F75" w:rsidRDefault="00EF3F75" w:rsidP="00DB1EBF">
      <w:pPr>
        <w:numPr>
          <w:ilvl w:val="0"/>
          <w:numId w:val="40"/>
        </w:numPr>
        <w:tabs>
          <w:tab w:val="num" w:pos="540"/>
        </w:tabs>
        <w:spacing w:before="120" w:after="240" w:line="240" w:lineRule="auto"/>
        <w:ind w:left="0" w:firstLine="0"/>
        <w:rPr>
          <w:rFonts w:ascii="Arial" w:eastAsia="Times New Roman" w:hAnsi="Arial" w:cs="Arial"/>
        </w:rPr>
      </w:pPr>
      <w:r w:rsidRPr="00EF3F75">
        <w:rPr>
          <w:rFonts w:ascii="Arial" w:eastAsia="Times New Roman" w:hAnsi="Arial" w:cs="Arial"/>
        </w:rPr>
        <w:t>Please confirm receipt of this tender to the Commercial Officer stated in the above address.</w:t>
      </w:r>
    </w:p>
    <w:p w:rsidR="00EF3F75" w:rsidRPr="00EF3F75" w:rsidRDefault="00EF3F75" w:rsidP="00EF3F75">
      <w:pPr>
        <w:spacing w:after="0" w:line="240" w:lineRule="auto"/>
        <w:jc w:val="both"/>
        <w:rPr>
          <w:rFonts w:ascii="Arial" w:eastAsia="Times New Roman" w:hAnsi="Arial" w:cs="Arial"/>
        </w:rPr>
      </w:pPr>
      <w:r w:rsidRPr="00EF3F75">
        <w:rPr>
          <w:rFonts w:ascii="Arial" w:eastAsia="Times New Roman" w:hAnsi="Arial" w:cs="Arial"/>
        </w:rPr>
        <w:t>Yours faithfully</w:t>
      </w:r>
    </w:p>
    <w:p w:rsidR="00EF3F75" w:rsidRPr="00EF3F75" w:rsidRDefault="00EF3F75" w:rsidP="00EF3F75">
      <w:pPr>
        <w:spacing w:after="0" w:line="240" w:lineRule="auto"/>
        <w:jc w:val="both"/>
        <w:rPr>
          <w:rFonts w:ascii="Arial" w:eastAsia="Times New Roman" w:hAnsi="Arial" w:cs="Arial"/>
          <w:b/>
        </w:rPr>
      </w:pPr>
    </w:p>
    <w:p w:rsidR="00EF3F75" w:rsidRPr="00EF3F75" w:rsidRDefault="00EF3F75" w:rsidP="00EF3F75">
      <w:pPr>
        <w:spacing w:after="0" w:line="240" w:lineRule="auto"/>
        <w:jc w:val="both"/>
        <w:rPr>
          <w:rFonts w:ascii="Arial" w:eastAsia="Times New Roman" w:hAnsi="Arial" w:cs="Arial"/>
          <w:b/>
        </w:rPr>
      </w:pPr>
    </w:p>
    <w:p w:rsidR="00EF3F75" w:rsidRPr="00EF3F75" w:rsidRDefault="00EF3F75" w:rsidP="00EF3F75">
      <w:pPr>
        <w:spacing w:after="0" w:line="240" w:lineRule="auto"/>
        <w:jc w:val="both"/>
        <w:rPr>
          <w:rFonts w:ascii="Arial" w:eastAsia="Times New Roman" w:hAnsi="Arial" w:cs="Arial"/>
          <w:b/>
        </w:rPr>
      </w:pPr>
    </w:p>
    <w:p w:rsidR="00EF3F75" w:rsidRPr="00EF3F75" w:rsidRDefault="00EF3F75" w:rsidP="00EF3F75">
      <w:pPr>
        <w:spacing w:after="0" w:line="240" w:lineRule="auto"/>
        <w:jc w:val="both"/>
        <w:rPr>
          <w:rFonts w:ascii="Arial" w:eastAsia="Times New Roman" w:hAnsi="Arial" w:cs="Arial"/>
          <w:b/>
        </w:rPr>
      </w:pPr>
    </w:p>
    <w:p w:rsidR="00EF3F75" w:rsidRPr="00294361" w:rsidRDefault="00294361" w:rsidP="00EF3F75">
      <w:pPr>
        <w:spacing w:after="0" w:line="240" w:lineRule="auto"/>
        <w:jc w:val="both"/>
        <w:rPr>
          <w:rFonts w:ascii="Arial" w:eastAsia="Times New Roman" w:hAnsi="Arial" w:cs="Arial"/>
          <w:b/>
          <w:highlight w:val="black"/>
        </w:rPr>
      </w:pPr>
      <w:r>
        <w:rPr>
          <w:rFonts w:ascii="Arial" w:eastAsia="Times New Roman" w:hAnsi="Arial" w:cs="Arial"/>
          <w:b/>
          <w:noProof/>
          <w:color w:val="000000"/>
          <w:highlight w:val="black"/>
        </w:rPr>
        <w:t xml:space="preserve">''' ''''''''''''' </w:t>
      </w:r>
    </w:p>
    <w:p w:rsidR="00EF3F75" w:rsidRPr="00EF3F75" w:rsidRDefault="00EF3F75" w:rsidP="00EF3F75">
      <w:pPr>
        <w:spacing w:after="0" w:line="240" w:lineRule="auto"/>
        <w:rPr>
          <w:rFonts w:ascii="Arial" w:eastAsia="Times New Roman" w:hAnsi="Arial" w:cs="Arial"/>
          <w:szCs w:val="24"/>
        </w:rPr>
      </w:pPr>
      <w:r w:rsidRPr="00EF3F75">
        <w:rPr>
          <w:rFonts w:ascii="Arial" w:eastAsia="Times New Roman" w:hAnsi="Arial" w:cs="Arial"/>
          <w:szCs w:val="24"/>
        </w:rPr>
        <w:t>Commercial Officer</w:t>
      </w:r>
    </w:p>
    <w:p w:rsidR="00EF3F75" w:rsidRPr="00EF3F75" w:rsidRDefault="00EF3F75" w:rsidP="00EF3F75">
      <w:pPr>
        <w:spacing w:after="0" w:line="240" w:lineRule="auto"/>
        <w:rPr>
          <w:rFonts w:ascii="Arial" w:eastAsia="Times New Roman" w:hAnsi="Arial" w:cs="Arial"/>
          <w:b/>
          <w:bCs/>
          <w:color w:val="808080"/>
          <w:sz w:val="14"/>
          <w:szCs w:val="14"/>
        </w:rPr>
      </w:pPr>
      <w:r w:rsidRPr="00EF3F75">
        <w:rPr>
          <w:rFonts w:ascii="Arial" w:eastAsia="Times New Roman" w:hAnsi="Arial" w:cs="Arial"/>
          <w:b/>
          <w:bCs/>
          <w:color w:val="808080"/>
          <w:sz w:val="14"/>
          <w:szCs w:val="14"/>
        </w:rPr>
        <w:t xml:space="preserve">DES Chemical, Biological, Radiological, &amp; Nuclear Delivery Team </w:t>
      </w:r>
    </w:p>
    <w:p w:rsidR="00EF3F75" w:rsidRPr="00EF3F75" w:rsidRDefault="00EF3F75" w:rsidP="00EF3F75">
      <w:pPr>
        <w:spacing w:after="0" w:line="240" w:lineRule="auto"/>
        <w:jc w:val="both"/>
        <w:rPr>
          <w:rFonts w:ascii="Arial" w:eastAsia="Times New Roman" w:hAnsi="Arial" w:cs="Arial"/>
          <w:b/>
        </w:rPr>
      </w:pPr>
    </w:p>
    <w:p w:rsidR="00EF3F75" w:rsidRPr="00EF3F75" w:rsidRDefault="00EF3F75" w:rsidP="00EF3F75">
      <w:pPr>
        <w:spacing w:after="0" w:line="240" w:lineRule="auto"/>
        <w:jc w:val="both"/>
        <w:rPr>
          <w:rFonts w:ascii="Arial" w:eastAsia="Times New Roman" w:hAnsi="Arial" w:cs="Arial"/>
          <w:b/>
        </w:rPr>
      </w:pPr>
      <w:bookmarkStart w:id="9" w:name="Post_title"/>
      <w:bookmarkEnd w:id="9"/>
      <w:r w:rsidRPr="00EF3F75">
        <w:rPr>
          <w:rFonts w:ascii="Arial" w:eastAsia="Times New Roman" w:hAnsi="Arial" w:cs="Arial"/>
          <w:b/>
        </w:rPr>
        <w:br w:type="page"/>
      </w:r>
    </w:p>
    <w:p w:rsidR="00EF3F75" w:rsidRPr="00EF3F75" w:rsidRDefault="00EF3F75" w:rsidP="00EF3F75">
      <w:pPr>
        <w:spacing w:after="0" w:line="240" w:lineRule="auto"/>
        <w:jc w:val="both"/>
        <w:rPr>
          <w:rFonts w:ascii="Arial" w:eastAsia="Times New Roman" w:hAnsi="Arial" w:cs="Arial"/>
          <w:b/>
        </w:rPr>
      </w:pPr>
    </w:p>
    <w:p w:rsidR="00EF3F75" w:rsidRPr="00EF3F75" w:rsidRDefault="00EF3F75" w:rsidP="00EF3F75">
      <w:pPr>
        <w:spacing w:after="0" w:line="240" w:lineRule="auto"/>
        <w:jc w:val="right"/>
        <w:rPr>
          <w:rFonts w:ascii="Arial" w:eastAsia="Times New Roman" w:hAnsi="Arial" w:cs="Arial"/>
          <w:b/>
          <w:sz w:val="24"/>
          <w:szCs w:val="24"/>
        </w:rPr>
      </w:pPr>
      <w:r w:rsidRPr="00EF3F75">
        <w:rPr>
          <w:rFonts w:ascii="Arial" w:eastAsia="Times New Roman" w:hAnsi="Arial" w:cs="Arial"/>
          <w:b/>
          <w:sz w:val="24"/>
          <w:szCs w:val="24"/>
        </w:rPr>
        <w:t>DEFFORM 47</w:t>
      </w:r>
    </w:p>
    <w:p w:rsidR="00EF3F75" w:rsidRPr="00EF3F75" w:rsidRDefault="00EF3F75" w:rsidP="00EF3F75">
      <w:pPr>
        <w:spacing w:after="0" w:line="240" w:lineRule="auto"/>
        <w:jc w:val="right"/>
        <w:rPr>
          <w:rFonts w:ascii="Arial" w:eastAsia="Times New Roman" w:hAnsi="Arial" w:cs="Arial"/>
          <w:b/>
          <w:sz w:val="24"/>
          <w:szCs w:val="24"/>
        </w:rPr>
      </w:pPr>
      <w:r w:rsidRPr="00EF3F75">
        <w:rPr>
          <w:rFonts w:ascii="Arial" w:eastAsia="Times New Roman" w:hAnsi="Arial" w:cs="Arial"/>
          <w:b/>
          <w:sz w:val="24"/>
          <w:szCs w:val="24"/>
        </w:rPr>
        <w:t>Edn 05/17</w:t>
      </w:r>
    </w:p>
    <w:p w:rsidR="00EF3F75" w:rsidRPr="00EF3F75" w:rsidRDefault="00EF3F75" w:rsidP="00DB1EBF">
      <w:pPr>
        <w:keepNext/>
        <w:numPr>
          <w:ilvl w:val="0"/>
          <w:numId w:val="28"/>
        </w:numPr>
        <w:tabs>
          <w:tab w:val="center" w:pos="4819"/>
        </w:tabs>
        <w:overflowPunct w:val="0"/>
        <w:autoSpaceDE w:val="0"/>
        <w:autoSpaceDN w:val="0"/>
        <w:adjustRightInd w:val="0"/>
        <w:spacing w:before="240" w:after="60" w:line="240" w:lineRule="auto"/>
        <w:textAlignment w:val="baseline"/>
        <w:outlineLvl w:val="1"/>
        <w:rPr>
          <w:rFonts w:ascii="Arial" w:eastAsia="Times New Roman" w:hAnsi="Arial" w:cs="Times New Roman"/>
          <w:b/>
          <w:iCs/>
          <w:kern w:val="22"/>
          <w:sz w:val="28"/>
          <w:szCs w:val="20"/>
        </w:rPr>
      </w:pPr>
      <w:r w:rsidRPr="00EF3F75">
        <w:rPr>
          <w:rFonts w:ascii="Arial" w:eastAsia="Times New Roman" w:hAnsi="Arial" w:cs="Times New Roman"/>
          <w:b/>
          <w:iCs/>
          <w:kern w:val="22"/>
          <w:sz w:val="28"/>
          <w:szCs w:val="20"/>
        </w:rPr>
        <w:tab/>
        <w:t xml:space="preserve">List of Suppliers Invited to Submit a Tender for ITT No. </w:t>
      </w:r>
      <w:bookmarkStart w:id="10" w:name="multiPO_Num16"/>
      <w:bookmarkEnd w:id="10"/>
      <w:r w:rsidRPr="00EF3F75">
        <w:rPr>
          <w:rFonts w:ascii="Arial" w:eastAsia="Times New Roman" w:hAnsi="Arial" w:cs="Times New Roman"/>
          <w:b/>
          <w:iCs/>
          <w:kern w:val="22"/>
          <w:sz w:val="28"/>
          <w:szCs w:val="20"/>
        </w:rPr>
        <w:t>CBRN/00227</w:t>
      </w:r>
    </w:p>
    <w:p w:rsidR="00EF3F75" w:rsidRPr="00EF3F75" w:rsidRDefault="00EF3F75" w:rsidP="00EF3F75">
      <w:pPr>
        <w:tabs>
          <w:tab w:val="left" w:pos="-720"/>
          <w:tab w:val="left" w:pos="0"/>
          <w:tab w:val="left" w:pos="720"/>
          <w:tab w:val="left" w:pos="1440"/>
        </w:tabs>
        <w:suppressAutoHyphens/>
        <w:spacing w:after="0" w:line="240" w:lineRule="auto"/>
        <w:ind w:left="2160" w:hanging="2160"/>
        <w:jc w:val="center"/>
        <w:rPr>
          <w:rFonts w:ascii="Arial" w:eastAsia="Times New Roman" w:hAnsi="Arial" w:cs="Times New Roman"/>
          <w:b/>
          <w:spacing w:val="-3"/>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4440"/>
        <w:gridCol w:w="3240"/>
      </w:tblGrid>
      <w:tr w:rsidR="00EF3F75" w:rsidRPr="00EF3F75" w:rsidTr="00626AEE">
        <w:trPr>
          <w:trHeight w:val="305"/>
        </w:trPr>
        <w:tc>
          <w:tcPr>
            <w:tcW w:w="2148" w:type="dxa"/>
            <w:shd w:val="clear" w:color="auto" w:fill="auto"/>
            <w:vAlign w:val="center"/>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b/>
                <w:spacing w:val="-3"/>
              </w:rPr>
            </w:pPr>
            <w:r w:rsidRPr="00EF3F75">
              <w:rPr>
                <w:rFonts w:ascii="Arial" w:eastAsia="Times New Roman" w:hAnsi="Arial" w:cs="Times New Roman"/>
                <w:b/>
                <w:spacing w:val="-3"/>
              </w:rPr>
              <w:t>Supplier Name</w:t>
            </w:r>
          </w:p>
        </w:tc>
        <w:tc>
          <w:tcPr>
            <w:tcW w:w="4440" w:type="dxa"/>
            <w:shd w:val="clear" w:color="auto" w:fill="auto"/>
            <w:vAlign w:val="center"/>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b/>
                <w:spacing w:val="-3"/>
              </w:rPr>
            </w:pPr>
            <w:r w:rsidRPr="00EF3F75">
              <w:rPr>
                <w:rFonts w:ascii="Arial" w:eastAsia="Times New Roman" w:hAnsi="Arial" w:cs="Times New Roman"/>
                <w:b/>
                <w:spacing w:val="-3"/>
              </w:rPr>
              <w:t>Supplier Address and Phone No</w:t>
            </w:r>
          </w:p>
        </w:tc>
        <w:tc>
          <w:tcPr>
            <w:tcW w:w="3240" w:type="dxa"/>
            <w:shd w:val="clear" w:color="auto" w:fill="auto"/>
            <w:vAlign w:val="center"/>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b/>
                <w:spacing w:val="-3"/>
              </w:rPr>
            </w:pPr>
            <w:r w:rsidRPr="00EF3F75">
              <w:rPr>
                <w:rFonts w:ascii="Arial" w:eastAsia="Times New Roman" w:hAnsi="Arial" w:cs="Times New Roman"/>
                <w:b/>
                <w:spacing w:val="-3"/>
              </w:rPr>
              <w:t xml:space="preserve">Supplier Point of Contact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bookmarkStart w:id="11" w:name="start_list_suppliers"/>
            <w:bookmarkEnd w:id="11"/>
            <w:r w:rsidRPr="00EF3F75">
              <w:rPr>
                <w:rFonts w:ascii="Arial" w:eastAsia="Times New Roman" w:hAnsi="Arial" w:cs="Times New Roman"/>
                <w:spacing w:val="-3"/>
              </w:rPr>
              <w:t>Beth-El Zikhron Yaaqov Industries Ltd</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 xml:space="preserve">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Arial"/>
                <w:noProof/>
                <w:color w:val="000000"/>
                <w:highlight w:val="black"/>
              </w:rPr>
              <w:t>''''''''''''''''' '''''''''''''''''</w:t>
            </w:r>
          </w:p>
        </w:tc>
      </w:tr>
      <w:tr w:rsidR="00EF3F75" w:rsidRPr="00EF3F75" w:rsidTr="00626AEE">
        <w:trPr>
          <w:trHeight w:val="896"/>
        </w:trPr>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CMS Chemstore Engineering Ltd</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r w:rsidR="00EF3F75" w:rsidRPr="00294361">
              <w:rPr>
                <w:rFonts w:ascii="Arial" w:eastAsia="Times New Roman" w:hAnsi="Arial" w:cs="Times New Roman"/>
                <w:spacing w:val="-3"/>
                <w:highlight w:val="black"/>
              </w:rPr>
              <w:t xml:space="preserve">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Arial"/>
                <w:noProof/>
                <w:color w:val="000000"/>
                <w:highlight w:val="black"/>
              </w:rPr>
              <w:t>''''''''''''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G3 Systems Ltd</w:t>
            </w: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 xml:space="preserve">HDT Expeditionary Systems Inc </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 xml:space="preserve">Marshall Land Systems Ltd </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 xml:space="preserve">Portsmouth Aviation Limited </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r>
      <w:tr w:rsidR="00EF3F75" w:rsidRPr="00EF3F75" w:rsidTr="00626AEE">
        <w:tc>
          <w:tcPr>
            <w:tcW w:w="2148" w:type="dxa"/>
            <w:shd w:val="clear" w:color="auto" w:fill="auto"/>
          </w:tcPr>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r w:rsidRPr="00EF3F75">
              <w:rPr>
                <w:rFonts w:ascii="Arial" w:eastAsia="Times New Roman" w:hAnsi="Arial" w:cs="Times New Roman"/>
                <w:spacing w:val="-3"/>
              </w:rPr>
              <w:t xml:space="preserve">Supacat Ltd </w:t>
            </w: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p w:rsidR="00EF3F75" w:rsidRPr="00EF3F75" w:rsidRDefault="00EF3F75" w:rsidP="00EF3F75">
            <w:pPr>
              <w:tabs>
                <w:tab w:val="left" w:pos="-720"/>
                <w:tab w:val="left" w:pos="0"/>
                <w:tab w:val="left" w:pos="720"/>
                <w:tab w:val="left" w:pos="1440"/>
              </w:tabs>
              <w:suppressAutoHyphens/>
              <w:spacing w:after="0" w:line="240" w:lineRule="auto"/>
              <w:rPr>
                <w:rFonts w:ascii="Arial" w:eastAsia="Times New Roman" w:hAnsi="Arial" w:cs="Times New Roman"/>
                <w:spacing w:val="-3"/>
              </w:rPr>
            </w:pPr>
          </w:p>
        </w:tc>
        <w:tc>
          <w:tcPr>
            <w:tcW w:w="44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xml:space="preserve">''''''''''''''''' </w:t>
            </w:r>
          </w:p>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c>
          <w:tcPr>
            <w:tcW w:w="3240" w:type="dxa"/>
            <w:shd w:val="clear" w:color="auto" w:fill="auto"/>
          </w:tcPr>
          <w:p w:rsidR="00EF3F75" w:rsidRPr="00294361" w:rsidRDefault="00294361" w:rsidP="00EF3F75">
            <w:pPr>
              <w:tabs>
                <w:tab w:val="left" w:pos="-720"/>
                <w:tab w:val="left" w:pos="0"/>
                <w:tab w:val="left" w:pos="720"/>
                <w:tab w:val="left" w:pos="1440"/>
              </w:tabs>
              <w:suppressAutoHyphens/>
              <w:spacing w:after="0" w:line="240" w:lineRule="auto"/>
              <w:rPr>
                <w:rFonts w:ascii="Arial" w:eastAsia="Times New Roman" w:hAnsi="Arial" w:cs="Times New Roman"/>
                <w:spacing w:val="-3"/>
                <w:highlight w:val="black"/>
              </w:rPr>
            </w:pPr>
            <w:r>
              <w:rPr>
                <w:rFonts w:ascii="Arial" w:eastAsia="Times New Roman" w:hAnsi="Arial" w:cs="Times New Roman"/>
                <w:noProof/>
                <w:color w:val="000000"/>
                <w:spacing w:val="-3"/>
                <w:highlight w:val="black"/>
              </w:rPr>
              <w:t>''''''''' '''''''''''''''''</w:t>
            </w:r>
          </w:p>
        </w:tc>
      </w:tr>
    </w:tbl>
    <w:p w:rsidR="00EF3F75" w:rsidRPr="00EF3F75" w:rsidRDefault="00EF3F75" w:rsidP="00EF3F75">
      <w:pPr>
        <w:spacing w:after="0" w:line="240" w:lineRule="auto"/>
        <w:rPr>
          <w:rFonts w:ascii="Arial" w:eastAsia="Times New Roman" w:hAnsi="Arial" w:cs="Times New Roman"/>
        </w:rPr>
      </w:pPr>
    </w:p>
    <w:p w:rsidR="00EF3F75" w:rsidRPr="00EF3F75" w:rsidRDefault="00EF3F75" w:rsidP="00EF3F75">
      <w:pPr>
        <w:spacing w:after="0" w:line="240" w:lineRule="auto"/>
        <w:rPr>
          <w:rFonts w:ascii="Arial" w:eastAsia="Times New Roman" w:hAnsi="Arial" w:cs="Times New Roman"/>
        </w:rPr>
      </w:pPr>
    </w:p>
    <w:p w:rsidR="00EF3F75" w:rsidRPr="00EF3F75" w:rsidRDefault="00EF3F75" w:rsidP="00EF3F75">
      <w:pPr>
        <w:spacing w:after="0" w:line="240" w:lineRule="auto"/>
        <w:rPr>
          <w:rFonts w:ascii="Arial" w:eastAsia="Times New Roman" w:hAnsi="Arial" w:cs="Times New Roman"/>
        </w:rPr>
        <w:sectPr w:rsidR="00EF3F75" w:rsidRPr="00EF3F75" w:rsidSect="00626AEE">
          <w:headerReference w:type="even" r:id="rId9"/>
          <w:headerReference w:type="default" r:id="rId10"/>
          <w:footerReference w:type="even" r:id="rId11"/>
          <w:footerReference w:type="default" r:id="rId12"/>
          <w:headerReference w:type="first" r:id="rId13"/>
          <w:footerReference w:type="first" r:id="rId14"/>
          <w:pgSz w:w="11907" w:h="16840"/>
          <w:pgMar w:top="851" w:right="1134" w:bottom="851" w:left="1134" w:header="0" w:footer="567" w:gutter="0"/>
          <w:cols w:space="720"/>
          <w:noEndnote/>
        </w:sectPr>
      </w:pPr>
    </w:p>
    <w:p w:rsidR="00EF3F75" w:rsidRPr="00EF3F75" w:rsidRDefault="00EF3F75" w:rsidP="00EF3F75">
      <w:pPr>
        <w:spacing w:after="0" w:line="240" w:lineRule="auto"/>
        <w:rPr>
          <w:rFonts w:ascii="Arial" w:eastAsia="Times New Roman" w:hAnsi="Arial" w:cs="Times New Roman"/>
        </w:rPr>
      </w:pPr>
      <w:r w:rsidRPr="00EF3F75">
        <w:rPr>
          <w:rFonts w:ascii="Arial" w:eastAsia="Times New Roman" w:hAnsi="Arial" w:cs="Times New Roman"/>
          <w:noProof/>
          <w:szCs w:val="24"/>
          <w:lang w:eastAsia="en-GB"/>
        </w:rPr>
        <w:lastRenderedPageBreak/>
        <mc:AlternateContent>
          <mc:Choice Requires="wpc">
            <w:drawing>
              <wp:anchor distT="0" distB="0" distL="114300" distR="114300" simplePos="0" relativeHeight="251658241" behindDoc="1" locked="0" layoutInCell="1" allowOverlap="1" wp14:anchorId="296A484D" wp14:editId="3B194549">
                <wp:simplePos x="0" y="0"/>
                <wp:positionH relativeFrom="column">
                  <wp:posOffset>-412115</wp:posOffset>
                </wp:positionH>
                <wp:positionV relativeFrom="paragraph">
                  <wp:posOffset>-10160</wp:posOffset>
                </wp:positionV>
                <wp:extent cx="6948170" cy="3524250"/>
                <wp:effectExtent l="3175" t="0" r="1905" b="12700"/>
                <wp:wrapTight wrapText="bothSides">
                  <wp:wrapPolygon edited="0">
                    <wp:start x="30" y="350"/>
                    <wp:lineTo x="30" y="3970"/>
                    <wp:lineTo x="18578" y="4086"/>
                    <wp:lineTo x="18578" y="5021"/>
                    <wp:lineTo x="5896" y="5546"/>
                    <wp:lineTo x="5896" y="17163"/>
                    <wp:lineTo x="474" y="17280"/>
                    <wp:lineTo x="474" y="20899"/>
                    <wp:lineTo x="355" y="21600"/>
                    <wp:lineTo x="10905" y="21600"/>
                    <wp:lineTo x="21541" y="21600"/>
                    <wp:lineTo x="21600" y="21483"/>
                    <wp:lineTo x="5985" y="20899"/>
                    <wp:lineTo x="8445" y="20899"/>
                    <wp:lineTo x="21600" y="20141"/>
                    <wp:lineTo x="21600" y="16988"/>
                    <wp:lineTo x="15082" y="16229"/>
                    <wp:lineTo x="15082" y="6889"/>
                    <wp:lineTo x="17453" y="6889"/>
                    <wp:lineTo x="20830" y="6363"/>
                    <wp:lineTo x="20860" y="1284"/>
                    <wp:lineTo x="4505" y="1284"/>
                    <wp:lineTo x="4505" y="350"/>
                    <wp:lineTo x="30" y="350"/>
                  </wp:wrapPolygon>
                </wp:wrapTight>
                <wp:docPr id="325" name="Canvas 3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9" name="Text Box 5"/>
                        <wps:cNvSpPr txBox="1">
                          <a:spLocks noChangeArrowheads="1"/>
                        </wps:cNvSpPr>
                        <wps:spPr bwMode="auto">
                          <a:xfrm>
                            <a:off x="6002516" y="229978"/>
                            <a:ext cx="668946" cy="797922"/>
                          </a:xfrm>
                          <a:prstGeom prst="rect">
                            <a:avLst/>
                          </a:prstGeom>
                          <a:solidFill>
                            <a:srgbClr val="FFFFFF"/>
                          </a:solidFill>
                          <a:ln w="19050">
                            <a:solidFill>
                              <a:srgbClr val="000000"/>
                            </a:solidFill>
                            <a:miter lim="800000"/>
                            <a:headEnd/>
                            <a:tailEnd/>
                          </a:ln>
                        </wps:spPr>
                        <wps:txbx>
                          <w:txbxContent>
                            <w:p w:rsidR="00833228" w:rsidRPr="003A4DBF" w:rsidRDefault="00833228" w:rsidP="00EF3F75">
                              <w:pPr>
                                <w:spacing w:line="360" w:lineRule="auto"/>
                                <w:jc w:val="center"/>
                                <w:rPr>
                                  <w:rFonts w:cs="Arial"/>
                                  <w:sz w:val="20"/>
                                  <w:szCs w:val="20"/>
                                </w:rPr>
                              </w:pPr>
                              <w:r w:rsidRPr="003A4DBF">
                                <w:rPr>
                                  <w:rFonts w:cs="Arial"/>
                                  <w:sz w:val="20"/>
                                  <w:szCs w:val="20"/>
                                </w:rPr>
                                <w:t>Affix</w:t>
                              </w:r>
                            </w:p>
                            <w:p w:rsidR="00833228" w:rsidRPr="003A4DBF" w:rsidRDefault="00833228" w:rsidP="00EF3F75">
                              <w:pPr>
                                <w:spacing w:line="360" w:lineRule="auto"/>
                                <w:jc w:val="center"/>
                                <w:rPr>
                                  <w:rFonts w:cs="Arial"/>
                                  <w:sz w:val="20"/>
                                  <w:szCs w:val="20"/>
                                </w:rPr>
                              </w:pPr>
                              <w:r w:rsidRPr="003A4DBF">
                                <w:rPr>
                                  <w:rFonts w:cs="Arial"/>
                                  <w:sz w:val="20"/>
                                  <w:szCs w:val="20"/>
                                </w:rPr>
                                <w:t>Stamp</w:t>
                              </w:r>
                            </w:p>
                            <w:p w:rsidR="00833228" w:rsidRPr="003A4DBF" w:rsidRDefault="00833228" w:rsidP="00EF3F7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320" name="Text Box 6"/>
                        <wps:cNvSpPr txBox="1">
                          <a:spLocks noChangeArrowheads="1"/>
                        </wps:cNvSpPr>
                        <wps:spPr bwMode="auto">
                          <a:xfrm>
                            <a:off x="1917846" y="914911"/>
                            <a:ext cx="2923764" cy="2009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Default="00833228" w:rsidP="00EF3F75">
                              <w:pPr>
                                <w:rPr>
                                  <w:rFonts w:cs="Arial"/>
                                </w:rPr>
                              </w:pPr>
                              <w:r>
                                <w:rPr>
                                  <w:rFonts w:cs="Arial"/>
                                </w:rPr>
                                <w:t>THE TENDER BOARD</w:t>
                              </w:r>
                            </w:p>
                            <w:p w:rsidR="00833228" w:rsidRDefault="00833228" w:rsidP="00EF3F75">
                              <w:pPr>
                                <w:rPr>
                                  <w:rFonts w:cs="Arial"/>
                                </w:rPr>
                              </w:pPr>
                              <w:r>
                                <w:rPr>
                                  <w:rFonts w:cs="Arial"/>
                                </w:rPr>
                                <w:t>Commercial Project Enabling Team</w:t>
                              </w:r>
                            </w:p>
                            <w:p w:rsidR="00833228" w:rsidRDefault="00833228" w:rsidP="00EF3F75">
                              <w:pPr>
                                <w:rPr>
                                  <w:rFonts w:cs="Arial"/>
                                </w:rPr>
                              </w:pPr>
                              <w:r>
                                <w:rPr>
                                  <w:rFonts w:cs="Arial"/>
                                </w:rPr>
                                <w:t>Defence Equipment and Support</w:t>
                              </w:r>
                            </w:p>
                            <w:p w:rsidR="00833228" w:rsidRDefault="00833228" w:rsidP="00EF3F75">
                              <w:pPr>
                                <w:rPr>
                                  <w:rFonts w:cs="Arial"/>
                                </w:rPr>
                              </w:pPr>
                              <w:r>
                                <w:rPr>
                                  <w:rFonts w:cs="Arial"/>
                                </w:rPr>
                                <w:t>The Central Gatehouse</w:t>
                              </w:r>
                            </w:p>
                            <w:p w:rsidR="00833228" w:rsidRDefault="00833228" w:rsidP="00EF3F75">
                              <w:pPr>
                                <w:rPr>
                                  <w:rFonts w:cs="Arial"/>
                                </w:rPr>
                              </w:pPr>
                              <w:r>
                                <w:rPr>
                                  <w:rFonts w:cs="Arial"/>
                                </w:rPr>
                                <w:t>MOD Abbey Wood South</w:t>
                              </w:r>
                            </w:p>
                            <w:p w:rsidR="00833228" w:rsidRDefault="00833228" w:rsidP="00EF3F75">
                              <w:pPr>
                                <w:rPr>
                                  <w:rFonts w:cs="Arial"/>
                                </w:rPr>
                              </w:pPr>
                              <w:r>
                                <w:rPr>
                                  <w:rFonts w:cs="Arial"/>
                                </w:rPr>
                                <w:t>Bristol  BS34 8JH</w:t>
                              </w:r>
                            </w:p>
                            <w:p w:rsidR="00833228" w:rsidRPr="00306C10" w:rsidRDefault="00833228" w:rsidP="00EF3F75">
                              <w:pPr>
                                <w:rPr>
                                  <w:rFonts w:cs="Arial"/>
                                </w:rPr>
                              </w:pPr>
                            </w:p>
                          </w:txbxContent>
                        </wps:txbx>
                        <wps:bodyPr rot="0" vert="horz" wrap="square" lIns="91440" tIns="45720" rIns="91440" bIns="45720" anchor="t" anchorCtr="0" upright="1">
                          <a:noAutofit/>
                        </wps:bodyPr>
                      </wps:wsp>
                      <wps:wsp>
                        <wps:cNvPr id="321" name="Text Box 7"/>
                        <wps:cNvSpPr txBox="1">
                          <a:spLocks noChangeArrowheads="1"/>
                        </wps:cNvSpPr>
                        <wps:spPr bwMode="auto">
                          <a:xfrm>
                            <a:off x="173951" y="2825673"/>
                            <a:ext cx="1743814" cy="640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Pr="004A53DE" w:rsidRDefault="00833228" w:rsidP="00EF3F75">
                              <w:pPr>
                                <w:rPr>
                                  <w:rFonts w:cs="Arial"/>
                                  <w:b/>
                                  <w:sz w:val="20"/>
                                  <w:szCs w:val="20"/>
                                </w:rPr>
                              </w:pPr>
                              <w:r w:rsidRPr="00363FA2">
                                <w:rPr>
                                  <w:rFonts w:cs="Arial"/>
                                  <w:b/>
                                  <w:sz w:val="20"/>
                                  <w:szCs w:val="20"/>
                                </w:rPr>
                                <w:t xml:space="preserve">Tender </w:t>
                              </w:r>
                              <w:r>
                                <w:rPr>
                                  <w:rFonts w:cs="Arial"/>
                                  <w:b/>
                                  <w:sz w:val="20"/>
                                  <w:szCs w:val="20"/>
                                </w:rPr>
                                <w:t>No: CBRN/00227</w:t>
                              </w:r>
                            </w:p>
                            <w:p w:rsidR="00833228" w:rsidRPr="00363FA2" w:rsidRDefault="00833228" w:rsidP="00EF3F75">
                              <w:pPr>
                                <w:rPr>
                                  <w:rFonts w:cs="Arial"/>
                                  <w:b/>
                                  <w:sz w:val="20"/>
                                  <w:szCs w:val="20"/>
                                </w:rPr>
                              </w:pPr>
                              <w:r w:rsidRPr="004A53DE">
                                <w:rPr>
                                  <w:rFonts w:cs="Arial"/>
                                  <w:b/>
                                  <w:sz w:val="20"/>
                                  <w:szCs w:val="20"/>
                                </w:rPr>
                                <w:t xml:space="preserve">Due 10 am, </w:t>
                              </w:r>
                              <w:r>
                                <w:rPr>
                                  <w:rFonts w:cs="Arial"/>
                                  <w:b/>
                                  <w:sz w:val="20"/>
                                  <w:szCs w:val="20"/>
                                </w:rPr>
                                <w:t>31 Jan 2018</w:t>
                              </w:r>
                            </w:p>
                          </w:txbxContent>
                        </wps:txbx>
                        <wps:bodyPr rot="0" vert="horz" wrap="square" lIns="91440" tIns="45720" rIns="91440" bIns="45720" anchor="t" anchorCtr="0" upright="1">
                          <a:noAutofit/>
                        </wps:bodyPr>
                      </wps:wsp>
                      <wps:wsp>
                        <wps:cNvPr id="322" name="Text Box 8"/>
                        <wps:cNvSpPr txBox="1">
                          <a:spLocks noChangeArrowheads="1"/>
                        </wps:cNvSpPr>
                        <wps:spPr bwMode="auto">
                          <a:xfrm>
                            <a:off x="5878298" y="2781729"/>
                            <a:ext cx="1069913" cy="507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Pr="003A4DBF" w:rsidRDefault="00833228" w:rsidP="00EF3F75">
                              <w:pPr>
                                <w:rPr>
                                  <w:rFonts w:cs="Arial"/>
                                  <w:sz w:val="20"/>
                                  <w:szCs w:val="20"/>
                                  <w:vertAlign w:val="subscript"/>
                                </w:rPr>
                              </w:pPr>
                              <w:r w:rsidRPr="003A4DBF">
                                <w:rPr>
                                  <w:rFonts w:cs="Arial"/>
                                  <w:sz w:val="20"/>
                                  <w:szCs w:val="20"/>
                                  <w:vertAlign w:val="subscript"/>
                                </w:rPr>
                                <w:t>DEFFORM 28ABW</w:t>
                              </w:r>
                            </w:p>
                            <w:p w:rsidR="00833228" w:rsidRPr="003A4DBF" w:rsidRDefault="00833228" w:rsidP="00EF3F7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323" name="Line 9"/>
                        <wps:cNvCnPr>
                          <a:cxnSpLocks noChangeShapeType="1"/>
                        </wps:cNvCnPr>
                        <wps:spPr bwMode="auto">
                          <a:xfrm>
                            <a:off x="140990" y="3514251"/>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Text Box 10"/>
                        <wps:cNvSpPr txBox="1">
                          <a:spLocks noChangeArrowheads="1"/>
                        </wps:cNvSpPr>
                        <wps:spPr bwMode="auto">
                          <a:xfrm>
                            <a:off x="35999" y="68993"/>
                            <a:ext cx="1397887" cy="569182"/>
                          </a:xfrm>
                          <a:prstGeom prst="rect">
                            <a:avLst/>
                          </a:prstGeom>
                          <a:solidFill>
                            <a:srgbClr val="FFFFFF"/>
                          </a:solidFill>
                          <a:ln w="12700">
                            <a:solidFill>
                              <a:srgbClr val="000000"/>
                            </a:solidFill>
                            <a:miter lim="800000"/>
                            <a:headEnd/>
                            <a:tailEnd/>
                          </a:ln>
                        </wps:spPr>
                        <wps:txbx>
                          <w:txbxContent>
                            <w:p w:rsidR="00833228" w:rsidRPr="00306C10" w:rsidRDefault="00833228" w:rsidP="00EF3F7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96A484D" id="Canvas 325" o:spid="_x0000_s1026" editas="canvas" style="position:absolute;margin-left:-32.45pt;margin-top:-.8pt;width:547.1pt;height:277.5pt;z-index:-251658239" coordsize="6948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MrcgQAAFkVAAAOAAAAZHJzL2Uyb0RvYy54bWzsWNtu4zYQfS/QfxD07ljUjaIQZZHYcVFg&#10;ewGSfgAt0ZZQiVRJJXa66L93hpSd2Nm0i03rYIH4QSZFajicOYczw/MP26717oU2jZKFT84C3xOy&#10;VFUj14X/2+1ikvmeGbiseKukKPwHYfwPF99/d77pcxGqWrWV0B4IkSbf9IVfD0OfT6emrEXHzZnq&#10;hYTBldIdH6Cr19NK8w1I79ppGATpdKN01WtVCmPg7dwN+hdW/molyuGX1cqIwWsLH3Qb7FPb5xKf&#10;04tznq817+umHNXgX6FFxxsJi+5FzfnAvTvdPBPVNaVWRq2Gs1J1U7VaNaWwe4DdkOBoNzMu77mx&#10;mynBOjsFofUfyl2uUW+pFk3bgjWmID3Hd/i/Af8IHG7l4ST3xs4d52x6cKDp9640r1Pxpua9sDs3&#10;efnz/a/aa6rCjwjzPck7ANKt2A7eldp6CfoQV4dpNz1MHLbwGrBo/WH6j6r83XhSzWou1+JSa7Wp&#10;Ba9AP4Jfwh72nzo5BoUsNz+pCpbhd4OygrYr3aENwGUeSE+DIExI6nsPhR+GjNHMQQm1KnE8zVgM&#10;wyWMU0ZZGNrFeL6T02sz/CBU52Gj8DUg1a7D7z+aAfXi+W4KLmtU21ToItvR6+Ws1d49B1Qv7G+U&#10;fjCtld4GdsmCJHC2eFFGYH+fk9E1A/CzbbrCz/aTeI4WvJYV6MnzgTeta4POCBRrUrSis+ewXW5H&#10;Fy1V9QDG1crxEM4NaNRK/+l7G+Bg4Zs/7rgWvtf+KMFBjMQxktZ24oSG0NFPR5ZPR7gsQVThD77n&#10;mrPBEf2u1826hpUcJKS6BKeuGmtl9L7TatQbMOzU/v/BjNs5AnOKPniCyNOAmTBCM0QrgBVszohl&#10;Bs93YA5ZGNE0dmiGU5eF0HEYPSmcEW2PB9XuVAItgTI4hvraQ/cTI2EcXIVsskgzOokXcTJhNMgm&#10;AWFXLA1iFs8XfyEpSJzXTVUJ+bGRYhcASPxlh9cYitzRbUMAEo4lYXIqvh2obw8NsMHu31rlM2S0&#10;R6l18SP63znpAkxInnGSvg0nacQSUAbjSxYmKY1QjUdOEhpHGRk5mcZBkrxJhHmnJFrgaQj8ekpa&#10;B75Tchf/djkfpE7HYdImWycPk0lGs5BBQYOcpBmhITviZJAyRiIXJ5OA0sjGc0iL3sOkXH+TYdKe&#10;uu+cfMZJALlLXW3eZHkw8nEmMfHnebmVN0fFly3qbh96qKsOai/3CX7/RbUXiQPGIHcGGkYJiaEO&#10;O6RhSmkYQzi0xReDHw6/TMIWMj+br71Qeu0zTkw4X53gYVE356Z2xVsFLae8VndjPfWPtZVNAJ6n&#10;uwG7zq6zeBKH6fUkDubzyeViFk/SBaHJPJrPZnNymO5iKfn6dPco+u9DnytUweT/ko26ygu9g84/&#10;ZekFidNR6UXsZdAI4tNdJEQJAhSxDDcG7DjJi+BiIaNjQEkZyd4kybPXCCEN3vwawebotvREP30r&#10;twkAbnt9Zw+h8a4RLwif9i0FHm9EL/4GAAD//wMAUEsDBBQABgAIAAAAIQDTS/414AAAAAsBAAAP&#10;AAAAZHJzL2Rvd25yZXYueG1sTI/BTsMwDIbvSLxDZCQuaEvXrRUrTadpiAPitAJ3rzFtReKUJtsK&#10;T092gpstf/r/z+VmskacaPS9YwWLeQKCuHG651bB2+vT7B6ED8gajWNS8E0eNtX1VYmFdmfe06kO&#10;rYgh7AtU0IUwFFL6piOLfu4G4nj7cKPFENexlXrEcwy3RqZJkkuLPceGDgfaddR81kcbS7KQ73D7&#10;fvfcI6cvX+OPqelRqdubafsAItAU/mC46Ed1qKLTwR1Ze2EUzPLVOqJxWOQgLkCSrpcgDgqybLkC&#10;WZXy/w/VLwAAAP//AwBQSwECLQAUAAYACAAAACEAtoM4kv4AAADhAQAAEwAAAAAAAAAAAAAAAAAA&#10;AAAAW0NvbnRlbnRfVHlwZXNdLnhtbFBLAQItABQABgAIAAAAIQA4/SH/1gAAAJQBAAALAAAAAAAA&#10;AAAAAAAAAC8BAABfcmVscy8ucmVsc1BLAQItABQABgAIAAAAIQDUnEMrcgQAAFkVAAAOAAAAAAAA&#10;AAAAAAAAAC4CAABkcnMvZTJvRG9jLnhtbFBLAQItABQABgAIAAAAIQDTS/414AAAAAsBAAAPAAAA&#10;AAAAAAAAAAAAAMwGAABkcnMvZG93bnJldi54bWxQSwUGAAAAAAQABADzAAAA2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81;height:35242;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6002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cLcMA&#10;AADcAAAADwAAAGRycy9kb3ducmV2LnhtbESPQWvCQBSE70L/w/KE3nSjVbGpqxTB0KMaS6+v2dds&#10;MPs2ZNcY/31XEDwOM/MNs9r0thYdtb5yrGAyTkAQF05XXCo45bvREoQPyBprx6TgRh4265fBClPt&#10;rnyg7hhKESHsU1RgQmhSKX1hyKIfu4Y4en+utRiibEupW7xGuK3lNEkW0mLFccFgQ1tDxfl4sQrm&#10;/mc/626/lSmX35nMenuY5ZlSr8P+8wNEoD48w4/2l1bwNnmH+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ccLcMAAADcAAAADwAAAAAAAAAAAAAAAACYAgAAZHJzL2Rv&#10;d25yZXYueG1sUEsFBgAAAAAEAAQA9QAAAIgDAAAAAA==&#10;" strokeweight="1.5pt">
                  <v:textbox>
                    <w:txbxContent>
                      <w:p w:rsidR="00833228" w:rsidRPr="003A4DBF" w:rsidRDefault="00833228" w:rsidP="00EF3F75">
                        <w:pPr>
                          <w:spacing w:line="360" w:lineRule="auto"/>
                          <w:jc w:val="center"/>
                          <w:rPr>
                            <w:rFonts w:cs="Arial"/>
                            <w:sz w:val="20"/>
                            <w:szCs w:val="20"/>
                          </w:rPr>
                        </w:pPr>
                        <w:r w:rsidRPr="003A4DBF">
                          <w:rPr>
                            <w:rFonts w:cs="Arial"/>
                            <w:sz w:val="20"/>
                            <w:szCs w:val="20"/>
                          </w:rPr>
                          <w:t>Affix</w:t>
                        </w:r>
                      </w:p>
                      <w:p w:rsidR="00833228" w:rsidRPr="003A4DBF" w:rsidRDefault="00833228" w:rsidP="00EF3F75">
                        <w:pPr>
                          <w:spacing w:line="360" w:lineRule="auto"/>
                          <w:jc w:val="center"/>
                          <w:rPr>
                            <w:rFonts w:cs="Arial"/>
                            <w:sz w:val="20"/>
                            <w:szCs w:val="20"/>
                          </w:rPr>
                        </w:pPr>
                        <w:r w:rsidRPr="003A4DBF">
                          <w:rPr>
                            <w:rFonts w:cs="Arial"/>
                            <w:sz w:val="20"/>
                            <w:szCs w:val="20"/>
                          </w:rPr>
                          <w:t>Stamp</w:t>
                        </w:r>
                      </w:p>
                      <w:p w:rsidR="00833228" w:rsidRPr="003A4DBF" w:rsidRDefault="00833228" w:rsidP="00EF3F75">
                        <w:pPr>
                          <w:spacing w:line="360" w:lineRule="auto"/>
                          <w:jc w:val="center"/>
                          <w:rPr>
                            <w:rFonts w:cs="Arial"/>
                            <w:sz w:val="20"/>
                            <w:szCs w:val="20"/>
                          </w:rPr>
                        </w:pPr>
                        <w:r w:rsidRPr="003A4DBF">
                          <w:rPr>
                            <w:rFonts w:cs="Arial"/>
                            <w:sz w:val="20"/>
                            <w:szCs w:val="20"/>
                          </w:rPr>
                          <w:t>Here</w:t>
                        </w:r>
                      </w:p>
                    </w:txbxContent>
                  </v:textbox>
                </v:shape>
                <v:shape id="Text Box 6" o:spid="_x0000_s1029" type="#_x0000_t202" style="position:absolute;left:19178;top:9149;width:29238;height:20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9kMEA&#10;AADcAAAADwAAAGRycy9kb3ducmV2LnhtbERPyW7CMBC9I/EP1lTqBREHyhowqK1UlGsCHzDEk0WN&#10;x1HskvD39aFSj09vP55H04oH9a6xrGARxSCIC6sbrhTcrl/zHQjnkTW2lknBkxycT9PJERNtB87o&#10;kftKhBB2CSqove8SKV1Rk0EX2Y44cKXtDfoA+0rqHocQblq5jOONNNhwaKixo8+aiu/8xygo02G2&#10;3g/3i79ts9XmA5vt3T6Ven0Z3w8gPI3+X/znTrWCt2WYH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fZDBAAAA3AAAAA8AAAAAAAAAAAAAAAAAmAIAAGRycy9kb3du&#10;cmV2LnhtbFBLBQYAAAAABAAEAPUAAACGAwAAAAA=&#10;" stroked="f">
                  <v:textbox>
                    <w:txbxContent>
                      <w:p w:rsidR="00833228" w:rsidRDefault="00833228" w:rsidP="00EF3F75">
                        <w:pPr>
                          <w:rPr>
                            <w:rFonts w:cs="Arial"/>
                          </w:rPr>
                        </w:pPr>
                        <w:r>
                          <w:rPr>
                            <w:rFonts w:cs="Arial"/>
                          </w:rPr>
                          <w:t>THE TENDER BOARD</w:t>
                        </w:r>
                      </w:p>
                      <w:p w:rsidR="00833228" w:rsidRDefault="00833228" w:rsidP="00EF3F75">
                        <w:pPr>
                          <w:rPr>
                            <w:rFonts w:cs="Arial"/>
                          </w:rPr>
                        </w:pPr>
                        <w:r>
                          <w:rPr>
                            <w:rFonts w:cs="Arial"/>
                          </w:rPr>
                          <w:t>Commercial Project Enabling Team</w:t>
                        </w:r>
                      </w:p>
                      <w:p w:rsidR="00833228" w:rsidRDefault="00833228" w:rsidP="00EF3F75">
                        <w:pPr>
                          <w:rPr>
                            <w:rFonts w:cs="Arial"/>
                          </w:rPr>
                        </w:pPr>
                        <w:r>
                          <w:rPr>
                            <w:rFonts w:cs="Arial"/>
                          </w:rPr>
                          <w:t>Defence Equipment and Support</w:t>
                        </w:r>
                      </w:p>
                      <w:p w:rsidR="00833228" w:rsidRDefault="00833228" w:rsidP="00EF3F75">
                        <w:pPr>
                          <w:rPr>
                            <w:rFonts w:cs="Arial"/>
                          </w:rPr>
                        </w:pPr>
                        <w:r>
                          <w:rPr>
                            <w:rFonts w:cs="Arial"/>
                          </w:rPr>
                          <w:t>The Central Gatehouse</w:t>
                        </w:r>
                      </w:p>
                      <w:p w:rsidR="00833228" w:rsidRDefault="00833228" w:rsidP="00EF3F75">
                        <w:pPr>
                          <w:rPr>
                            <w:rFonts w:cs="Arial"/>
                          </w:rPr>
                        </w:pPr>
                        <w:r>
                          <w:rPr>
                            <w:rFonts w:cs="Arial"/>
                          </w:rPr>
                          <w:t>MOD Abbey Wood South</w:t>
                        </w:r>
                      </w:p>
                      <w:p w:rsidR="00833228" w:rsidRDefault="00833228" w:rsidP="00EF3F75">
                        <w:pPr>
                          <w:rPr>
                            <w:rFonts w:cs="Arial"/>
                          </w:rPr>
                        </w:pPr>
                        <w:r>
                          <w:rPr>
                            <w:rFonts w:cs="Arial"/>
                          </w:rPr>
                          <w:t>Bristol  BS34 8JH</w:t>
                        </w:r>
                      </w:p>
                      <w:p w:rsidR="00833228" w:rsidRPr="00306C10" w:rsidRDefault="00833228" w:rsidP="00EF3F75">
                        <w:pPr>
                          <w:rPr>
                            <w:rFonts w:cs="Arial"/>
                          </w:rPr>
                        </w:pPr>
                      </w:p>
                    </w:txbxContent>
                  </v:textbox>
                </v:shape>
                <v:shape id="Text Box 7" o:spid="_x0000_s1030" type="#_x0000_t202" style="position:absolute;left:1739;top:28256;width:17438;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YC8IA&#10;AADcAAAADwAAAGRycy9kb3ducmV2LnhtbESP3YrCMBSE7xd8h3AEbxZN1fWvGkUFF2/9eYBjc2yL&#10;zUlpoq1vbwTBy2FmvmEWq8YU4kGVyy0r6PciEMSJ1TmnCs6nXXcKwnlkjYVlUvAkB6tl62eBsbY1&#10;H+hx9KkIEHYxKsi8L2MpXZKRQdezJXHwrrYy6IOsUqkrrAPcFHIQRWNpMOewkGFJ24yS2/FuFFz3&#10;9e9oVl/+/Xly+BtvMJ9c7FOpTrtZz0F4avw3/GnvtYLhoA/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dgLwgAAANwAAAAPAAAAAAAAAAAAAAAAAJgCAABkcnMvZG93&#10;bnJldi54bWxQSwUGAAAAAAQABAD1AAAAhwMAAAAA&#10;" stroked="f">
                  <v:textbox>
                    <w:txbxContent>
                      <w:p w:rsidR="00833228" w:rsidRPr="004A53DE" w:rsidRDefault="00833228" w:rsidP="00EF3F75">
                        <w:pPr>
                          <w:rPr>
                            <w:rFonts w:cs="Arial"/>
                            <w:b/>
                            <w:sz w:val="20"/>
                            <w:szCs w:val="20"/>
                          </w:rPr>
                        </w:pPr>
                        <w:r w:rsidRPr="00363FA2">
                          <w:rPr>
                            <w:rFonts w:cs="Arial"/>
                            <w:b/>
                            <w:sz w:val="20"/>
                            <w:szCs w:val="20"/>
                          </w:rPr>
                          <w:t xml:space="preserve">Tender </w:t>
                        </w:r>
                        <w:r>
                          <w:rPr>
                            <w:rFonts w:cs="Arial"/>
                            <w:b/>
                            <w:sz w:val="20"/>
                            <w:szCs w:val="20"/>
                          </w:rPr>
                          <w:t>No: CBRN/00227</w:t>
                        </w:r>
                      </w:p>
                      <w:p w:rsidR="00833228" w:rsidRPr="00363FA2" w:rsidRDefault="00833228" w:rsidP="00EF3F75">
                        <w:pPr>
                          <w:rPr>
                            <w:rFonts w:cs="Arial"/>
                            <w:b/>
                            <w:sz w:val="20"/>
                            <w:szCs w:val="20"/>
                          </w:rPr>
                        </w:pPr>
                        <w:r w:rsidRPr="004A53DE">
                          <w:rPr>
                            <w:rFonts w:cs="Arial"/>
                            <w:b/>
                            <w:sz w:val="20"/>
                            <w:szCs w:val="20"/>
                          </w:rPr>
                          <w:t xml:space="preserve">Due 10 am, </w:t>
                        </w:r>
                        <w:r>
                          <w:rPr>
                            <w:rFonts w:cs="Arial"/>
                            <w:b/>
                            <w:sz w:val="20"/>
                            <w:szCs w:val="20"/>
                          </w:rPr>
                          <w:t>31 Jan 2018</w:t>
                        </w:r>
                      </w:p>
                    </w:txbxContent>
                  </v:textbox>
                </v:shape>
                <v:shape id="Text Box 8" o:spid="_x0000_s1031" type="#_x0000_t202" style="position:absolute;left:58782;top:27817;width:10700;height:5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GfMUA&#10;AADcAAAADwAAAGRycy9kb3ducmV2LnhtbESP3WrCQBSE7wXfYTlCb6RuTNtYo6u0hRZvk/oAx+wx&#10;CWbPhuw2P2/fLRS8HGbmG2Z/HE0jeupcbVnBehWBIC6srrlUcP7+fHwF4TyyxsYyKZjIwfEwn+0x&#10;1XbgjPrclyJA2KWooPK+TaV0RUUG3cq2xMG72s6gD7Irpe5wCHDTyDiKEmmw5rBQYUsfFRW3/Mco&#10;uJ6G5ct2uHz58yZ7Tt6x3lzspNTDYnzbgfA0+nv4v33SCp7i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0Z8xQAAANwAAAAPAAAAAAAAAAAAAAAAAJgCAABkcnMv&#10;ZG93bnJldi54bWxQSwUGAAAAAAQABAD1AAAAigMAAAAA&#10;" stroked="f">
                  <v:textbox>
                    <w:txbxContent>
                      <w:p w:rsidR="00833228" w:rsidRPr="003A4DBF" w:rsidRDefault="00833228" w:rsidP="00EF3F75">
                        <w:pPr>
                          <w:rPr>
                            <w:rFonts w:cs="Arial"/>
                            <w:sz w:val="20"/>
                            <w:szCs w:val="20"/>
                            <w:vertAlign w:val="subscript"/>
                          </w:rPr>
                        </w:pPr>
                        <w:r w:rsidRPr="003A4DBF">
                          <w:rPr>
                            <w:rFonts w:cs="Arial"/>
                            <w:sz w:val="20"/>
                            <w:szCs w:val="20"/>
                            <w:vertAlign w:val="subscript"/>
                          </w:rPr>
                          <w:t>DEFFORM 28ABW</w:t>
                        </w:r>
                      </w:p>
                      <w:p w:rsidR="00833228" w:rsidRPr="003A4DBF" w:rsidRDefault="00833228" w:rsidP="00EF3F75">
                        <w:pPr>
                          <w:rPr>
                            <w:rFonts w:cs="Arial"/>
                            <w:sz w:val="20"/>
                            <w:szCs w:val="20"/>
                            <w:vertAlign w:val="subscript"/>
                          </w:rPr>
                        </w:pPr>
                        <w:r w:rsidRPr="003A4DBF">
                          <w:rPr>
                            <w:rFonts w:cs="Arial"/>
                            <w:sz w:val="20"/>
                            <w:szCs w:val="20"/>
                            <w:vertAlign w:val="subscript"/>
                          </w:rPr>
                          <w:t>Edn 6/09</w:t>
                        </w:r>
                      </w:p>
                    </w:txbxContent>
                  </v:textbox>
                </v:shape>
                <v:line id="Line 9" o:spid="_x0000_s1032" style="position:absolute;visibility:visible;mso-wrap-style:square" from="1409,35142" to="69134,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n8PMMAAADcAAAADwAAAGRycy9kb3ducmV2LnhtbESPzYrCMBSF98K8Q7gD7jQdBXGqUWRA&#10;cOEo6uD60lzbanNTk1g7b28EweXh/Hyc6bw1lWjI+dKygq9+AoI4s7rkXMHfYdkbg/ABWWNlmRT8&#10;k4f57KMzxVTbO++o2YdcxBH2KSooQqhTKX1WkEHftzVx9E7WGQxRulxqh/c4bio5SJKRNFhyJBRY&#10;009B2WV/M5Gb5Wt3PZ4v7er0u15eufneHLZKdT/bxQREoDa8w6/2SisYDobwPBOP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J/DzDAAAA3AAAAA8AAAAAAAAAAAAA&#10;AAAAoQIAAGRycy9kb3ducmV2LnhtbFBLBQYAAAAABAAEAPkAAACRAwAAAAA=&#10;">
                  <v:stroke dashstyle="dash"/>
                </v:line>
                <v:shape id="Text Box 10" o:spid="_x0000_s1033" type="#_x0000_t202" style="position:absolute;left:359;top:689;width:13979;height:5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tDscA&#10;AADcAAAADwAAAGRycy9kb3ducmV2LnhtbESPQWvCQBSE70L/w/IKvZS6UUsJ0VVKa9BehKZC8fbI&#10;PpNg9m3Mrkn8926h4HGYmW+YxWowteiodZVlBZNxBII4t7riQsH+J32JQTiPrLG2TAqu5GC1fBgt&#10;MNG252/qMl+IAGGXoILS+yaR0uUlGXRj2xAH72hbgz7ItpC6xT7ATS2nUfQmDVYcFkps6KOk/JRd&#10;jILd9ZfPm0t07L6a+LA/7daf6fNaqafH4X0OwtPg7+H/9lYrmE1f4e9MO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7Q7HAAAA3AAAAA8AAAAAAAAAAAAAAAAAmAIAAGRy&#10;cy9kb3ducmV2LnhtbFBLBQYAAAAABAAEAPUAAACMAwAAAAA=&#10;" strokeweight="1pt">
                  <v:textbox>
                    <w:txbxContent>
                      <w:p w:rsidR="00833228" w:rsidRPr="00306C10" w:rsidRDefault="00833228" w:rsidP="00EF3F75">
                        <w:pPr>
                          <w:rPr>
                            <w:rFonts w:cs="Arial"/>
                            <w:sz w:val="16"/>
                            <w:szCs w:val="16"/>
                          </w:rPr>
                        </w:pPr>
                        <w:r w:rsidRPr="00306C10">
                          <w:rPr>
                            <w:rFonts w:cs="Arial"/>
                            <w:sz w:val="16"/>
                            <w:szCs w:val="16"/>
                          </w:rPr>
                          <w:t>Not to be used for General Correspondence with the Ministry</w:t>
                        </w:r>
                      </w:p>
                    </w:txbxContent>
                  </v:textbox>
                </v:shape>
                <w10:wrap type="tight"/>
              </v:group>
            </w:pict>
          </mc:Fallback>
        </mc:AlternateContent>
      </w:r>
    </w:p>
    <w:p w:rsidR="00EF3F75" w:rsidRPr="00EF3F75" w:rsidRDefault="00EF3F75" w:rsidP="00EF3F75">
      <w:pPr>
        <w:suppressAutoHyphens/>
        <w:spacing w:before="120" w:after="120" w:line="240" w:lineRule="auto"/>
        <w:rPr>
          <w:rFonts w:ascii="Arial" w:eastAsia="Times New Roman" w:hAnsi="Arial" w:cs="Times New Roman"/>
          <w:szCs w:val="24"/>
        </w:rPr>
      </w:pPr>
      <w:bookmarkStart w:id="12" w:name="d47start"/>
      <w:bookmarkStart w:id="13" w:name="d47end"/>
      <w:bookmarkEnd w:id="12"/>
      <w:bookmarkEnd w:id="13"/>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r w:rsidRPr="00EF3F75">
        <w:rPr>
          <w:rFonts w:ascii="Arial" w:eastAsia="Times New Roman" w:hAnsi="Arial" w:cs="Times New Roman"/>
          <w:noProof/>
          <w:szCs w:val="24"/>
          <w:lang w:eastAsia="en-GB"/>
        </w:rPr>
        <mc:AlternateContent>
          <mc:Choice Requires="wpc">
            <w:drawing>
              <wp:anchor distT="0" distB="0" distL="114300" distR="114300" simplePos="0" relativeHeight="251658242" behindDoc="1" locked="0" layoutInCell="1" allowOverlap="1" wp14:anchorId="6D646931" wp14:editId="2F42ACE1">
                <wp:simplePos x="0" y="0"/>
                <wp:positionH relativeFrom="column">
                  <wp:posOffset>-412115</wp:posOffset>
                </wp:positionH>
                <wp:positionV relativeFrom="paragraph">
                  <wp:posOffset>401955</wp:posOffset>
                </wp:positionV>
                <wp:extent cx="6948170" cy="3524250"/>
                <wp:effectExtent l="3175" t="0" r="1905" b="9525"/>
                <wp:wrapTight wrapText="bothSides">
                  <wp:wrapPolygon edited="0">
                    <wp:start x="30" y="350"/>
                    <wp:lineTo x="30" y="3970"/>
                    <wp:lineTo x="18578" y="4086"/>
                    <wp:lineTo x="18578" y="5021"/>
                    <wp:lineTo x="5896" y="5546"/>
                    <wp:lineTo x="5896" y="17163"/>
                    <wp:lineTo x="474" y="17280"/>
                    <wp:lineTo x="474" y="20899"/>
                    <wp:lineTo x="355" y="21600"/>
                    <wp:lineTo x="10905" y="21600"/>
                    <wp:lineTo x="21541" y="21600"/>
                    <wp:lineTo x="21600" y="21483"/>
                    <wp:lineTo x="5985" y="20899"/>
                    <wp:lineTo x="8445" y="20899"/>
                    <wp:lineTo x="21600" y="20141"/>
                    <wp:lineTo x="21600" y="16988"/>
                    <wp:lineTo x="15082" y="16229"/>
                    <wp:lineTo x="15082" y="6889"/>
                    <wp:lineTo x="17453" y="6889"/>
                    <wp:lineTo x="20830" y="6363"/>
                    <wp:lineTo x="20860" y="1284"/>
                    <wp:lineTo x="4505" y="1284"/>
                    <wp:lineTo x="4505" y="350"/>
                    <wp:lineTo x="30" y="350"/>
                  </wp:wrapPolygon>
                </wp:wrapTight>
                <wp:docPr id="318" name="Canvas 3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2" name="Text Box 5"/>
                        <wps:cNvSpPr txBox="1">
                          <a:spLocks noChangeArrowheads="1"/>
                        </wps:cNvSpPr>
                        <wps:spPr bwMode="auto">
                          <a:xfrm>
                            <a:off x="6002516" y="229978"/>
                            <a:ext cx="668946" cy="797922"/>
                          </a:xfrm>
                          <a:prstGeom prst="rect">
                            <a:avLst/>
                          </a:prstGeom>
                          <a:solidFill>
                            <a:srgbClr val="FFFFFF"/>
                          </a:solidFill>
                          <a:ln w="19050">
                            <a:solidFill>
                              <a:srgbClr val="000000"/>
                            </a:solidFill>
                            <a:miter lim="800000"/>
                            <a:headEnd/>
                            <a:tailEnd/>
                          </a:ln>
                        </wps:spPr>
                        <wps:txbx>
                          <w:txbxContent>
                            <w:p w:rsidR="00833228" w:rsidRPr="003A4DBF" w:rsidRDefault="00833228" w:rsidP="00EF3F75">
                              <w:pPr>
                                <w:spacing w:line="360" w:lineRule="auto"/>
                                <w:jc w:val="center"/>
                                <w:rPr>
                                  <w:rFonts w:cs="Arial"/>
                                  <w:sz w:val="20"/>
                                  <w:szCs w:val="20"/>
                                </w:rPr>
                              </w:pPr>
                              <w:r w:rsidRPr="003A4DBF">
                                <w:rPr>
                                  <w:rFonts w:cs="Arial"/>
                                  <w:sz w:val="20"/>
                                  <w:szCs w:val="20"/>
                                </w:rPr>
                                <w:t>Affix</w:t>
                              </w:r>
                            </w:p>
                            <w:p w:rsidR="00833228" w:rsidRPr="003A4DBF" w:rsidRDefault="00833228" w:rsidP="00EF3F75">
                              <w:pPr>
                                <w:spacing w:line="360" w:lineRule="auto"/>
                                <w:jc w:val="center"/>
                                <w:rPr>
                                  <w:rFonts w:cs="Arial"/>
                                  <w:sz w:val="20"/>
                                  <w:szCs w:val="20"/>
                                </w:rPr>
                              </w:pPr>
                              <w:r w:rsidRPr="003A4DBF">
                                <w:rPr>
                                  <w:rFonts w:cs="Arial"/>
                                  <w:sz w:val="20"/>
                                  <w:szCs w:val="20"/>
                                </w:rPr>
                                <w:t>Stamp</w:t>
                              </w:r>
                            </w:p>
                            <w:p w:rsidR="00833228" w:rsidRPr="003A4DBF" w:rsidRDefault="00833228" w:rsidP="00EF3F7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313" name="Text Box 6"/>
                        <wps:cNvSpPr txBox="1">
                          <a:spLocks noChangeArrowheads="1"/>
                        </wps:cNvSpPr>
                        <wps:spPr bwMode="auto">
                          <a:xfrm>
                            <a:off x="1917846" y="914911"/>
                            <a:ext cx="2923764" cy="2009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Default="00833228" w:rsidP="00EF3F75">
                              <w:pPr>
                                <w:rPr>
                                  <w:rFonts w:cs="Arial"/>
                                </w:rPr>
                              </w:pPr>
                              <w:r>
                                <w:rPr>
                                  <w:rFonts w:cs="Arial"/>
                                </w:rPr>
                                <w:t>THE TENDER BOARD</w:t>
                              </w:r>
                            </w:p>
                            <w:p w:rsidR="00833228" w:rsidRDefault="00833228" w:rsidP="00EF3F75">
                              <w:pPr>
                                <w:rPr>
                                  <w:rFonts w:cs="Arial"/>
                                </w:rPr>
                              </w:pPr>
                              <w:r>
                                <w:rPr>
                                  <w:rFonts w:cs="Arial"/>
                                </w:rPr>
                                <w:t>Commercial Project Enabling Team</w:t>
                              </w:r>
                            </w:p>
                            <w:p w:rsidR="00833228" w:rsidRDefault="00833228" w:rsidP="00EF3F75">
                              <w:pPr>
                                <w:rPr>
                                  <w:rFonts w:cs="Arial"/>
                                </w:rPr>
                              </w:pPr>
                              <w:r>
                                <w:rPr>
                                  <w:rFonts w:cs="Arial"/>
                                </w:rPr>
                                <w:t>Defence Equipment and Support</w:t>
                              </w:r>
                            </w:p>
                            <w:p w:rsidR="00833228" w:rsidRDefault="00833228" w:rsidP="00EF3F75">
                              <w:pPr>
                                <w:rPr>
                                  <w:rFonts w:cs="Arial"/>
                                </w:rPr>
                              </w:pPr>
                              <w:r>
                                <w:rPr>
                                  <w:rFonts w:cs="Arial"/>
                                </w:rPr>
                                <w:t>The Central Gatehouse</w:t>
                              </w:r>
                            </w:p>
                            <w:p w:rsidR="00833228" w:rsidRDefault="00833228" w:rsidP="00EF3F75">
                              <w:pPr>
                                <w:rPr>
                                  <w:rFonts w:cs="Arial"/>
                                </w:rPr>
                              </w:pPr>
                              <w:r>
                                <w:rPr>
                                  <w:rFonts w:cs="Arial"/>
                                </w:rPr>
                                <w:t>MOD Abbey Wood South</w:t>
                              </w:r>
                            </w:p>
                            <w:p w:rsidR="00833228" w:rsidRDefault="00833228" w:rsidP="00EF3F75">
                              <w:pPr>
                                <w:rPr>
                                  <w:rFonts w:cs="Arial"/>
                                </w:rPr>
                              </w:pPr>
                              <w:r>
                                <w:rPr>
                                  <w:rFonts w:cs="Arial"/>
                                </w:rPr>
                                <w:t>Bristol  BS34 8JH</w:t>
                              </w:r>
                            </w:p>
                            <w:p w:rsidR="00833228" w:rsidRPr="00306C10" w:rsidRDefault="00833228" w:rsidP="00EF3F75">
                              <w:pPr>
                                <w:rPr>
                                  <w:rFonts w:cs="Arial"/>
                                </w:rPr>
                              </w:pPr>
                            </w:p>
                          </w:txbxContent>
                        </wps:txbx>
                        <wps:bodyPr rot="0" vert="horz" wrap="square" lIns="91440" tIns="45720" rIns="91440" bIns="45720" anchor="t" anchorCtr="0" upright="1">
                          <a:noAutofit/>
                        </wps:bodyPr>
                      </wps:wsp>
                      <wps:wsp>
                        <wps:cNvPr id="314" name="Text Box 7"/>
                        <wps:cNvSpPr txBox="1">
                          <a:spLocks noChangeArrowheads="1"/>
                        </wps:cNvSpPr>
                        <wps:spPr bwMode="auto">
                          <a:xfrm>
                            <a:off x="173951" y="2825673"/>
                            <a:ext cx="1743814" cy="640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Pr="00363FA2" w:rsidRDefault="00833228" w:rsidP="00EF3F75">
                              <w:pPr>
                                <w:rPr>
                                  <w:rFonts w:cs="Arial"/>
                                  <w:b/>
                                  <w:sz w:val="20"/>
                                  <w:szCs w:val="20"/>
                                </w:rPr>
                              </w:pPr>
                              <w:r w:rsidRPr="00363FA2">
                                <w:rPr>
                                  <w:rFonts w:cs="Arial"/>
                                  <w:b/>
                                  <w:sz w:val="20"/>
                                  <w:szCs w:val="20"/>
                                </w:rPr>
                                <w:t>Tender No:</w:t>
                              </w:r>
                              <w:r>
                                <w:rPr>
                                  <w:rFonts w:cs="Arial"/>
                                  <w:b/>
                                  <w:sz w:val="20"/>
                                  <w:szCs w:val="20"/>
                                </w:rPr>
                                <w:t xml:space="preserve"> CBRN/00227</w:t>
                              </w:r>
                            </w:p>
                            <w:p w:rsidR="00833228" w:rsidRPr="00363FA2" w:rsidRDefault="00833228" w:rsidP="00EF3F75">
                              <w:pPr>
                                <w:rPr>
                                  <w:rFonts w:cs="Arial"/>
                                  <w:b/>
                                  <w:sz w:val="20"/>
                                  <w:szCs w:val="20"/>
                                </w:rPr>
                              </w:pPr>
                              <w:r w:rsidRPr="00363FA2">
                                <w:rPr>
                                  <w:rFonts w:cs="Arial"/>
                                  <w:b/>
                                  <w:sz w:val="20"/>
                                  <w:szCs w:val="20"/>
                                </w:rPr>
                                <w:t>Due 10 am</w:t>
                              </w:r>
                              <w:r>
                                <w:rPr>
                                  <w:rFonts w:cs="Arial"/>
                                  <w:b/>
                                  <w:sz w:val="20"/>
                                  <w:szCs w:val="20"/>
                                </w:rPr>
                                <w:t>, 31 Jan 2018</w:t>
                              </w:r>
                            </w:p>
                          </w:txbxContent>
                        </wps:txbx>
                        <wps:bodyPr rot="0" vert="horz" wrap="square" lIns="91440" tIns="45720" rIns="91440" bIns="45720" anchor="t" anchorCtr="0" upright="1">
                          <a:noAutofit/>
                        </wps:bodyPr>
                      </wps:wsp>
                      <wps:wsp>
                        <wps:cNvPr id="315" name="Text Box 8"/>
                        <wps:cNvSpPr txBox="1">
                          <a:spLocks noChangeArrowheads="1"/>
                        </wps:cNvSpPr>
                        <wps:spPr bwMode="auto">
                          <a:xfrm>
                            <a:off x="5878298" y="2781729"/>
                            <a:ext cx="1069913" cy="507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228" w:rsidRPr="003A4DBF" w:rsidRDefault="00833228" w:rsidP="00EF3F75">
                              <w:pPr>
                                <w:rPr>
                                  <w:rFonts w:cs="Arial"/>
                                  <w:sz w:val="20"/>
                                  <w:szCs w:val="20"/>
                                  <w:vertAlign w:val="subscript"/>
                                </w:rPr>
                              </w:pPr>
                              <w:r w:rsidRPr="003A4DBF">
                                <w:rPr>
                                  <w:rFonts w:cs="Arial"/>
                                  <w:sz w:val="20"/>
                                  <w:szCs w:val="20"/>
                                  <w:vertAlign w:val="subscript"/>
                                </w:rPr>
                                <w:t>DEFFORM 28ABW</w:t>
                              </w:r>
                            </w:p>
                            <w:p w:rsidR="00833228" w:rsidRPr="003A4DBF" w:rsidRDefault="00833228" w:rsidP="00EF3F7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316" name="Line 9"/>
                        <wps:cNvCnPr>
                          <a:cxnSpLocks noChangeShapeType="1"/>
                        </wps:cNvCnPr>
                        <wps:spPr bwMode="auto">
                          <a:xfrm>
                            <a:off x="140990" y="3514251"/>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7" name="Text Box 10"/>
                        <wps:cNvSpPr txBox="1">
                          <a:spLocks noChangeArrowheads="1"/>
                        </wps:cNvSpPr>
                        <wps:spPr bwMode="auto">
                          <a:xfrm>
                            <a:off x="35999" y="68993"/>
                            <a:ext cx="1397887" cy="569182"/>
                          </a:xfrm>
                          <a:prstGeom prst="rect">
                            <a:avLst/>
                          </a:prstGeom>
                          <a:solidFill>
                            <a:srgbClr val="FFFFFF"/>
                          </a:solidFill>
                          <a:ln w="12700">
                            <a:solidFill>
                              <a:srgbClr val="000000"/>
                            </a:solidFill>
                            <a:miter lim="800000"/>
                            <a:headEnd/>
                            <a:tailEnd/>
                          </a:ln>
                        </wps:spPr>
                        <wps:txbx>
                          <w:txbxContent>
                            <w:p w:rsidR="00833228" w:rsidRPr="00306C10" w:rsidRDefault="00833228" w:rsidP="00EF3F7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D646931" id="Canvas 318" o:spid="_x0000_s1034" editas="canvas" style="position:absolute;margin-left:-32.45pt;margin-top:31.65pt;width:547.1pt;height:277.5pt;z-index:-251658238" coordsize="6948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MbZgQAAGAVAAAOAAAAZHJzL2Uyb0RvYy54bWzsWN1u6zYMvh+wdzB8n8aSf2QZdQ/apBkG&#10;dD9AuwdQbCc2Zkue5Dbphr37SClxm3TdDk6HdAdoLhzJkimK/D6R1Pmnbdd6D5U2jZK5T84C36tk&#10;ocpGrnP/l7vFJPU9MwhZilbJKvcfK+N/uvj2m/NNn1VU1aotK+2BEGmyTZ/79TD02XRqirrqhDlT&#10;fSVhcKV0Jwbo6vW01GID0rt2SoMgmW6ULnutisoYeDt3g/6Flb9aVcXw02plqsFrcx90G+xT2+cS&#10;n9OLc5GttejrptipIb5Ai040EhYdRc3FILx73bwQ1TWFVkathrNCdVO1WjVFZfcAuyHB0W5mQj4I&#10;YzdTgHX2CkLrP5S7XKPeUi2atgVrTEF6hu/wfwP+qXC4lYeT3Bs7dzdn04MDTT+60rxNxdta9JXd&#10;ucmKHx9+1l5T5n5IqO9J0QGQ7qrt4F2prRejD3F1mHbbw8RhC68Bi9Yfpr9Rxa/Gk2pWC7muLrVW&#10;m7oSJehH8EvYw/ipk2NQyHLzgyphGXE/KCtou9Id2gBc5oH0JAhoTBLfe8x9SjlnqYMSalXgeJLy&#10;CIYLGGeccUrtYiLby+m1Gb6rVOdhI/c1INWuIx5uzIB6iWw/BZc1qm1KdJHt6PVy1mrvQQCqF/a3&#10;k34wrZXeBnbJgzhwtnhVRmB/fyejawbgZ9t0uZ+Ok0SGFryWJegpskE0rWuDzggUa1K0orPnsF1u&#10;rfdGTy1V+Qg21srREY4PaNRK/+57G6Bi7pvf7oWufK/9XoKfOIki5K7tRDGj0NHPR5bPR4QsQFTu&#10;D77nmrPB8f2+1826hpUcMqS6BN+uGmtsBIHTaqc+QNlpfwJMhy8wnaArngHzNJgmnLAUQQuYBZtz&#10;Ygkisj2mKachSyIHajh8OYWOg+pJUY2gezqv9ocTaAnMwTHU1569f3BCo+CK8skiSdkkWkTxhLMg&#10;nQSEX/EkiHg0X/yJ3CBRVjdlWcmbRlb7OECizzvDdhHJneA2EiDveEzjU9HuQH17doAN9v/WKq9x&#10;ckTaBycP4gyg/CjOsPfhJAt5TFyYSWmcsBDVeOIkYVGYkh0nkyiI43cJNB+URAs8j4RfTskRaB+U&#10;PKBk/IKSNuc6eZiMU5ZSDnUNpn4sJYzyI04GCecEojomf3HAWGhPWciOPsKkXH+VYXJE2gcnDzgJ&#10;yaILkzZvsjzY8XEmMf8XWbGVt0c1mK3t7h57KK8OSjD3CX7/WSUYiQLOoRQAkoUxiaAcO6RhwhiN&#10;IBxaGnL44fDrJGwh87P52isV2JhxYsL55gQPa7u5MLWr4UpoOeW1ut+VVf9YYtkE4GW6G/Dr9DqN&#10;JhFNridRMJ9PLhezaJIsCIvn4Xw2m5PDdBcryrenu0fRfwx9rl4Fk/9LNupIhd5B55+y9GJ7/I7X&#10;CcTeCZ08qIQxAhSxDBcH/DjJC+F+IQVdbUBJOEnfJcmztwmUBf+P24TxsPlajmQAt73Fs4fQ7soR&#10;7wmf9y0Fni5GL/4CAAD//wMAUEsDBBQABgAIAAAAIQBp1zGJ3wAAAAsBAAAPAAAAZHJzL2Rvd25y&#10;ZXYueG1sTI9BT4NAEIXvJv6HzZh4Me1SUNJSlqap8WA8iXqfwhSI7Cyy2xb99U5PepuZ9/LeN/lm&#10;sr060eg7xwYW8wgUceXqjhsD729PsyUoH5Br7B2TgW/ysCmur3LManfmVzqVoVESwj5DA20IQ6a1&#10;r1qy6OduIBbt4EaLQdax0fWIZwm3vY6jKNUWO5aGFgfatVR9lkcrJQ8h3eH24+65Q45fvsafvqRH&#10;Y25vpu0aVKAp/Jnhgi/oUAjT3h259qo3MEvvV2I1kCYJqIshilcy7eWyWCagi1z//6H4BQAA//8D&#10;AFBLAQItABQABgAIAAAAIQC2gziS/gAAAOEBAAATAAAAAAAAAAAAAAAAAAAAAABbQ29udGVudF9U&#10;eXBlc10ueG1sUEsBAi0AFAAGAAgAAAAhADj9If/WAAAAlAEAAAsAAAAAAAAAAAAAAAAALwEAAF9y&#10;ZWxzLy5yZWxzUEsBAi0AFAAGAAgAAAAhAEy8MxtmBAAAYBUAAA4AAAAAAAAAAAAAAAAALgIAAGRy&#10;cy9lMm9Eb2MueG1sUEsBAi0AFAAGAAgAAAAhAGnXMYnfAAAACwEAAA8AAAAAAAAAAAAAAAAAwAYA&#10;AGRycy9kb3ducmV2LnhtbFBLBQYAAAAABAAEAPMAAADMBwAAAAA=&#10;">
                <v:shape id="_x0000_s1035" type="#_x0000_t75" style="position:absolute;width:69481;height:35242;visibility:visible;mso-wrap-style:square">
                  <v:fill o:detectmouseclick="t"/>
                  <v:path o:connecttype="none"/>
                </v:shape>
                <v:shape id="Text Box 5" o:spid="_x0000_s1036" type="#_x0000_t202" style="position:absolute;left:6002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OXMMA&#10;AADcAAAADwAAAGRycy9kb3ducmV2LnhtbESPW4vCMBSE3wX/QziCb5p6WZGuUUSw+Lje2Nezzdmm&#10;2JyUJtb67zeCsI/DzHzDrDadrURLjS8dK5iMExDEudMlFwou5/1oCcIHZI2VY1LwJA+bdb+3wlS7&#10;Bx+pPYVCRAj7FBWYEOpUSp8bsujHriaO3q9rLIYom0LqBh8Rbis5TZKFtFhyXDBY085QfjvdrYIP&#10;//01b58/pSmW10xmnT3Oz5lSw0G3/QQRqAv/4Xf7oBXMJl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OOXMMAAADcAAAADwAAAAAAAAAAAAAAAACYAgAAZHJzL2Rv&#10;d25yZXYueG1sUEsFBgAAAAAEAAQA9QAAAIgDAAAAAA==&#10;" strokeweight="1.5pt">
                  <v:textbox>
                    <w:txbxContent>
                      <w:p w:rsidR="00833228" w:rsidRPr="003A4DBF" w:rsidRDefault="00833228" w:rsidP="00EF3F75">
                        <w:pPr>
                          <w:spacing w:line="360" w:lineRule="auto"/>
                          <w:jc w:val="center"/>
                          <w:rPr>
                            <w:rFonts w:cs="Arial"/>
                            <w:sz w:val="20"/>
                            <w:szCs w:val="20"/>
                          </w:rPr>
                        </w:pPr>
                        <w:r w:rsidRPr="003A4DBF">
                          <w:rPr>
                            <w:rFonts w:cs="Arial"/>
                            <w:sz w:val="20"/>
                            <w:szCs w:val="20"/>
                          </w:rPr>
                          <w:t>Affix</w:t>
                        </w:r>
                      </w:p>
                      <w:p w:rsidR="00833228" w:rsidRPr="003A4DBF" w:rsidRDefault="00833228" w:rsidP="00EF3F75">
                        <w:pPr>
                          <w:spacing w:line="360" w:lineRule="auto"/>
                          <w:jc w:val="center"/>
                          <w:rPr>
                            <w:rFonts w:cs="Arial"/>
                            <w:sz w:val="20"/>
                            <w:szCs w:val="20"/>
                          </w:rPr>
                        </w:pPr>
                        <w:r w:rsidRPr="003A4DBF">
                          <w:rPr>
                            <w:rFonts w:cs="Arial"/>
                            <w:sz w:val="20"/>
                            <w:szCs w:val="20"/>
                          </w:rPr>
                          <w:t>Stamp</w:t>
                        </w:r>
                      </w:p>
                      <w:p w:rsidR="00833228" w:rsidRPr="003A4DBF" w:rsidRDefault="00833228" w:rsidP="00EF3F75">
                        <w:pPr>
                          <w:spacing w:line="360" w:lineRule="auto"/>
                          <w:jc w:val="center"/>
                          <w:rPr>
                            <w:rFonts w:cs="Arial"/>
                            <w:sz w:val="20"/>
                            <w:szCs w:val="20"/>
                          </w:rPr>
                        </w:pPr>
                        <w:r w:rsidRPr="003A4DBF">
                          <w:rPr>
                            <w:rFonts w:cs="Arial"/>
                            <w:sz w:val="20"/>
                            <w:szCs w:val="20"/>
                          </w:rPr>
                          <w:t>Here</w:t>
                        </w:r>
                      </w:p>
                    </w:txbxContent>
                  </v:textbox>
                </v:shape>
                <v:shape id="Text Box 6" o:spid="_x0000_s1037" type="#_x0000_t202" style="position:absolute;left:19178;top:9149;width:29238;height:20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WsIA&#10;AADcAAAADwAAAGRycy9kb3ducmV2LnhtbESP3YrCMBSE7wXfIRzBG9HU/92uUVRQvPXnAY7NsS3b&#10;nJQm2vr2RhC8HGbmG2axakwhHlS53LKC4SACQZxYnXOq4HLe9X9AOI+ssbBMCp7kYLVstxYYa1vz&#10;kR4nn4oAYRejgsz7MpbSJRkZdANbEgfvZiuDPsgqlbrCOsBNIUdRNJMGcw4LGZa0zSj5P92Ngtuh&#10;7k1/6+veX+bHyWyD+fxqn0p1O836D4Snxn/Dn/ZBKxgPx/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ylawgAAANwAAAAPAAAAAAAAAAAAAAAAAJgCAABkcnMvZG93&#10;bnJldi54bWxQSwUGAAAAAAQABAD1AAAAhwMAAAAA&#10;" stroked="f">
                  <v:textbox>
                    <w:txbxContent>
                      <w:p w:rsidR="00833228" w:rsidRDefault="00833228" w:rsidP="00EF3F75">
                        <w:pPr>
                          <w:rPr>
                            <w:rFonts w:cs="Arial"/>
                          </w:rPr>
                        </w:pPr>
                        <w:r>
                          <w:rPr>
                            <w:rFonts w:cs="Arial"/>
                          </w:rPr>
                          <w:t>THE TENDER BOARD</w:t>
                        </w:r>
                      </w:p>
                      <w:p w:rsidR="00833228" w:rsidRDefault="00833228" w:rsidP="00EF3F75">
                        <w:pPr>
                          <w:rPr>
                            <w:rFonts w:cs="Arial"/>
                          </w:rPr>
                        </w:pPr>
                        <w:r>
                          <w:rPr>
                            <w:rFonts w:cs="Arial"/>
                          </w:rPr>
                          <w:t>Commercial Project Enabling Team</w:t>
                        </w:r>
                      </w:p>
                      <w:p w:rsidR="00833228" w:rsidRDefault="00833228" w:rsidP="00EF3F75">
                        <w:pPr>
                          <w:rPr>
                            <w:rFonts w:cs="Arial"/>
                          </w:rPr>
                        </w:pPr>
                        <w:r>
                          <w:rPr>
                            <w:rFonts w:cs="Arial"/>
                          </w:rPr>
                          <w:t>Defence Equipment and Support</w:t>
                        </w:r>
                      </w:p>
                      <w:p w:rsidR="00833228" w:rsidRDefault="00833228" w:rsidP="00EF3F75">
                        <w:pPr>
                          <w:rPr>
                            <w:rFonts w:cs="Arial"/>
                          </w:rPr>
                        </w:pPr>
                        <w:r>
                          <w:rPr>
                            <w:rFonts w:cs="Arial"/>
                          </w:rPr>
                          <w:t>The Central Gatehouse</w:t>
                        </w:r>
                      </w:p>
                      <w:p w:rsidR="00833228" w:rsidRDefault="00833228" w:rsidP="00EF3F75">
                        <w:pPr>
                          <w:rPr>
                            <w:rFonts w:cs="Arial"/>
                          </w:rPr>
                        </w:pPr>
                        <w:r>
                          <w:rPr>
                            <w:rFonts w:cs="Arial"/>
                          </w:rPr>
                          <w:t>MOD Abbey Wood South</w:t>
                        </w:r>
                      </w:p>
                      <w:p w:rsidR="00833228" w:rsidRDefault="00833228" w:rsidP="00EF3F75">
                        <w:pPr>
                          <w:rPr>
                            <w:rFonts w:cs="Arial"/>
                          </w:rPr>
                        </w:pPr>
                        <w:r>
                          <w:rPr>
                            <w:rFonts w:cs="Arial"/>
                          </w:rPr>
                          <w:t>Bristol  BS34 8JH</w:t>
                        </w:r>
                      </w:p>
                      <w:p w:rsidR="00833228" w:rsidRPr="00306C10" w:rsidRDefault="00833228" w:rsidP="00EF3F75">
                        <w:pPr>
                          <w:rPr>
                            <w:rFonts w:cs="Arial"/>
                          </w:rPr>
                        </w:pPr>
                      </w:p>
                    </w:txbxContent>
                  </v:textbox>
                </v:shape>
                <v:shape id="Text Box 7" o:spid="_x0000_s1038" type="#_x0000_t202" style="position:absolute;left:1739;top:28256;width:17438;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xLsMA&#10;AADcAAAADwAAAGRycy9kb3ducmV2LnhtbESP3YrCMBSE7wXfIRxhb0RTV9efahQVFG/9eYBjc2yL&#10;zUlpoq1vbwRhL4eZ+YZZrBpTiCdVLresYNCPQBAnVuecKricd70pCOeRNRaWScGLHKyW7dYCY21r&#10;PtLz5FMRIOxiVJB5X8ZSuiQjg65vS+Lg3Wxl0AdZpVJXWAe4KeRvFI2lwZzDQoYlbTNK7qeHUXA7&#10;1N2/WX3d+8vkOBpvMJ9c7Uupn06znoPw1Pj/8Ld90AqGgx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qxLsMAAADcAAAADwAAAAAAAAAAAAAAAACYAgAAZHJzL2Rv&#10;d25yZXYueG1sUEsFBgAAAAAEAAQA9QAAAIgDAAAAAA==&#10;" stroked="f">
                  <v:textbox>
                    <w:txbxContent>
                      <w:p w:rsidR="00833228" w:rsidRPr="00363FA2" w:rsidRDefault="00833228" w:rsidP="00EF3F75">
                        <w:pPr>
                          <w:rPr>
                            <w:rFonts w:cs="Arial"/>
                            <w:b/>
                            <w:sz w:val="20"/>
                            <w:szCs w:val="20"/>
                          </w:rPr>
                        </w:pPr>
                        <w:r w:rsidRPr="00363FA2">
                          <w:rPr>
                            <w:rFonts w:cs="Arial"/>
                            <w:b/>
                            <w:sz w:val="20"/>
                            <w:szCs w:val="20"/>
                          </w:rPr>
                          <w:t>Tender No:</w:t>
                        </w:r>
                        <w:r>
                          <w:rPr>
                            <w:rFonts w:cs="Arial"/>
                            <w:b/>
                            <w:sz w:val="20"/>
                            <w:szCs w:val="20"/>
                          </w:rPr>
                          <w:t xml:space="preserve"> CBRN/00227</w:t>
                        </w:r>
                      </w:p>
                      <w:p w:rsidR="00833228" w:rsidRPr="00363FA2" w:rsidRDefault="00833228" w:rsidP="00EF3F75">
                        <w:pPr>
                          <w:rPr>
                            <w:rFonts w:cs="Arial"/>
                            <w:b/>
                            <w:sz w:val="20"/>
                            <w:szCs w:val="20"/>
                          </w:rPr>
                        </w:pPr>
                        <w:r w:rsidRPr="00363FA2">
                          <w:rPr>
                            <w:rFonts w:cs="Arial"/>
                            <w:b/>
                            <w:sz w:val="20"/>
                            <w:szCs w:val="20"/>
                          </w:rPr>
                          <w:t>Due 10 am</w:t>
                        </w:r>
                        <w:r>
                          <w:rPr>
                            <w:rFonts w:cs="Arial"/>
                            <w:b/>
                            <w:sz w:val="20"/>
                            <w:szCs w:val="20"/>
                          </w:rPr>
                          <w:t>, 31 Jan 2018</w:t>
                        </w:r>
                      </w:p>
                    </w:txbxContent>
                  </v:textbox>
                </v:shape>
                <v:shape id="Text Box 8" o:spid="_x0000_s1039" type="#_x0000_t202" style="position:absolute;left:58782;top:27817;width:10700;height:5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tcMA&#10;AADcAAAADwAAAGRycy9kb3ducmV2LnhtbESP0YrCMBRE3xf8h3AFXxZN1dVqNYoKu/iq2w+4Nte2&#10;2NyUJtr69xtB2MdhZs4w621nKvGgxpWWFYxHEQjizOqScwXp7/dwAcJ5ZI2VZVLwJAfbTe9jjYm2&#10;LZ/ocfa5CBB2CSoovK8TKV1WkEE3sjVx8K62MeiDbHKpG2wD3FRyEkVzabDksFBgTYeCstv5bhRc&#10;j+3nbNlefnwan77meyzji30qNeh3uxUIT53/D7/bR61gOp7B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UtcMAAADcAAAADwAAAAAAAAAAAAAAAACYAgAAZHJzL2Rv&#10;d25yZXYueG1sUEsFBgAAAAAEAAQA9QAAAIgDAAAAAA==&#10;" stroked="f">
                  <v:textbox>
                    <w:txbxContent>
                      <w:p w:rsidR="00833228" w:rsidRPr="003A4DBF" w:rsidRDefault="00833228" w:rsidP="00EF3F75">
                        <w:pPr>
                          <w:rPr>
                            <w:rFonts w:cs="Arial"/>
                            <w:sz w:val="20"/>
                            <w:szCs w:val="20"/>
                            <w:vertAlign w:val="subscript"/>
                          </w:rPr>
                        </w:pPr>
                        <w:r w:rsidRPr="003A4DBF">
                          <w:rPr>
                            <w:rFonts w:cs="Arial"/>
                            <w:sz w:val="20"/>
                            <w:szCs w:val="20"/>
                            <w:vertAlign w:val="subscript"/>
                          </w:rPr>
                          <w:t>DEFFORM 28ABW</w:t>
                        </w:r>
                      </w:p>
                      <w:p w:rsidR="00833228" w:rsidRPr="003A4DBF" w:rsidRDefault="00833228" w:rsidP="00EF3F75">
                        <w:pPr>
                          <w:rPr>
                            <w:rFonts w:cs="Arial"/>
                            <w:sz w:val="20"/>
                            <w:szCs w:val="20"/>
                            <w:vertAlign w:val="subscript"/>
                          </w:rPr>
                        </w:pPr>
                        <w:r w:rsidRPr="003A4DBF">
                          <w:rPr>
                            <w:rFonts w:cs="Arial"/>
                            <w:sz w:val="20"/>
                            <w:szCs w:val="20"/>
                            <w:vertAlign w:val="subscript"/>
                          </w:rPr>
                          <w:t>Edn 6/09</w:t>
                        </w:r>
                      </w:p>
                    </w:txbxContent>
                  </v:textbox>
                </v:shape>
                <v:line id="Line 9" o:spid="_x0000_s1040" style="position:absolute;visibility:visible;mso-wrap-style:square" from="1409,35142" to="69134,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VGcUAAADcAAAADwAAAGRycy9kb3ducmV2LnhtbESPX2vCMBTF3wd+h3CFvc1UB2VWowyh&#10;4IPbmIrPl+badjY3bZK13bdfBgMfD+fPj7PejqYRPTlfW1YwnyUgiAuray4VnE/50wsIH5A1NpZJ&#10;wQ952G4mD2vMtB34k/pjKEUcYZ+hgiqENpPSFxUZ9DPbEkfvap3BEKUrpXY4xHHTyEWSpNJgzZFQ&#10;YUu7iorb8dtEblEeXHf5uo3769sh77hfvp8+lHqcjq8rEIHGcA//t/dawfM8hb8z8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KVGcUAAADcAAAADwAAAAAAAAAA&#10;AAAAAAChAgAAZHJzL2Rvd25yZXYueG1sUEsFBgAAAAAEAAQA+QAAAJMDAAAAAA==&#10;">
                  <v:stroke dashstyle="dash"/>
                </v:line>
                <v:shape id="Text Box 10" o:spid="_x0000_s1041" type="#_x0000_t202" style="position:absolute;left:359;top:689;width:13979;height:5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5xMcA&#10;AADcAAAADwAAAGRycy9kb3ducmV2LnhtbESPT2vCQBTE7wW/w/KEXopubKFKdBPEKm0vQlUQb4/s&#10;yx+SfZtm1xi/fbdQ6HGYmd8wq3Qwjeipc5VlBbNpBII4s7riQsHpuJssQDiPrLGxTAru5CBNRg8r&#10;jLW98Rf1B1+IAGEXo4LS+zaW0mUlGXRT2xIHL7edQR9kV0jd4S3ATSOfo+hVGqw4LJTY0qakrD5c&#10;jYL9/czf79co7z/bxeVU77dvu6etUo/jYb0E4Wnw/+G/9odW8DKbw++ZcARk8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jucTHAAAA3AAAAA8AAAAAAAAAAAAAAAAAmAIAAGRy&#10;cy9kb3ducmV2LnhtbFBLBQYAAAAABAAEAPUAAACMAwAAAAA=&#10;" strokeweight="1pt">
                  <v:textbox>
                    <w:txbxContent>
                      <w:p w:rsidR="00833228" w:rsidRPr="00306C10" w:rsidRDefault="00833228" w:rsidP="00EF3F75">
                        <w:pPr>
                          <w:rPr>
                            <w:rFonts w:cs="Arial"/>
                            <w:sz w:val="16"/>
                            <w:szCs w:val="16"/>
                          </w:rPr>
                        </w:pPr>
                        <w:r w:rsidRPr="00306C10">
                          <w:rPr>
                            <w:rFonts w:cs="Arial"/>
                            <w:sz w:val="16"/>
                            <w:szCs w:val="16"/>
                          </w:rPr>
                          <w:t>Not to be used for General Correspondence with the Ministry</w:t>
                        </w:r>
                      </w:p>
                    </w:txbxContent>
                  </v:textbox>
                </v:shape>
                <w10:wrap type="tight"/>
              </v:group>
            </w:pict>
          </mc:Fallback>
        </mc:AlternateContent>
      </w: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ind w:firstLine="567"/>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tabs>
          <w:tab w:val="left" w:pos="1095"/>
        </w:tabs>
        <w:spacing w:after="0" w:line="240" w:lineRule="auto"/>
        <w:rPr>
          <w:rFonts w:ascii="Arial" w:eastAsia="Times New Roman" w:hAnsi="Arial" w:cs="Times New Roman"/>
          <w:szCs w:val="24"/>
        </w:rPr>
        <w:sectPr w:rsidR="00EF3F75" w:rsidRPr="00EF3F75" w:rsidSect="00626AEE">
          <w:headerReference w:type="default" r:id="rId15"/>
          <w:footerReference w:type="default" r:id="rId16"/>
          <w:pgSz w:w="11907" w:h="16840"/>
          <w:pgMar w:top="851" w:right="1134" w:bottom="851" w:left="1134" w:header="0" w:footer="567" w:gutter="0"/>
          <w:pgNumType w:start="1"/>
          <w:cols w:space="720"/>
          <w:noEndnote/>
        </w:sectPr>
      </w:pPr>
      <w:r w:rsidRPr="00EF3F75">
        <w:rPr>
          <w:rFonts w:ascii="Arial" w:eastAsia="Times New Roman" w:hAnsi="Arial" w:cs="Times New Roman"/>
          <w:szCs w:val="24"/>
        </w:rPr>
        <w:tab/>
      </w:r>
    </w:p>
    <w:p w:rsidR="00EF3F75" w:rsidRPr="00EF3F75" w:rsidRDefault="00EF3F75" w:rsidP="00EF3F75">
      <w:pPr>
        <w:tabs>
          <w:tab w:val="left" w:pos="1095"/>
        </w:tabs>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spacing w:after="0" w:line="240" w:lineRule="auto"/>
        <w:rPr>
          <w:rFonts w:ascii="Arial" w:eastAsia="Times New Roman" w:hAnsi="Arial" w:cs="Times New Roman"/>
          <w:szCs w:val="24"/>
        </w:rPr>
      </w:pPr>
    </w:p>
    <w:p w:rsidR="00EF3F75" w:rsidRPr="00EF3F75" w:rsidRDefault="00EF3F75" w:rsidP="00EF3F75">
      <w:pPr>
        <w:tabs>
          <w:tab w:val="left" w:pos="8506"/>
        </w:tabs>
        <w:autoSpaceDE w:val="0"/>
        <w:autoSpaceDN w:val="0"/>
        <w:adjustRightInd w:val="0"/>
        <w:spacing w:after="0" w:line="240" w:lineRule="auto"/>
        <w:jc w:val="right"/>
        <w:rPr>
          <w:rFonts w:ascii="Calibri" w:eastAsia="Calibri" w:hAnsi="Calibri" w:cs="Times New Roman"/>
          <w:b/>
          <w:bCs/>
          <w:sz w:val="23"/>
          <w:szCs w:val="23"/>
        </w:rPr>
      </w:pPr>
      <w:r w:rsidRPr="00EF3F75">
        <w:rPr>
          <w:rFonts w:ascii="Calibri" w:eastAsia="Calibri" w:hAnsi="Calibri" w:cs="Times New Roman"/>
          <w:b/>
          <w:bCs/>
          <w:sz w:val="23"/>
          <w:szCs w:val="23"/>
        </w:rPr>
        <w:t xml:space="preserve">DEFFORM 47 </w:t>
      </w:r>
    </w:p>
    <w:p w:rsidR="00EF3F75" w:rsidRPr="00EF3F75" w:rsidRDefault="00EF3F75" w:rsidP="00EF3F75">
      <w:pPr>
        <w:tabs>
          <w:tab w:val="left" w:pos="8506"/>
        </w:tabs>
        <w:autoSpaceDE w:val="0"/>
        <w:autoSpaceDN w:val="0"/>
        <w:adjustRightInd w:val="0"/>
        <w:spacing w:after="0" w:line="240" w:lineRule="auto"/>
        <w:jc w:val="right"/>
        <w:rPr>
          <w:rFonts w:ascii="Arial" w:eastAsia="Calibri" w:hAnsi="Arial" w:cs="Arial"/>
          <w:b/>
          <w:bCs/>
          <w:color w:val="000000"/>
          <w:sz w:val="36"/>
          <w:szCs w:val="36"/>
        </w:rPr>
      </w:pPr>
      <w:r w:rsidRPr="00EF3F75">
        <w:rPr>
          <w:rFonts w:ascii="Calibri" w:eastAsia="Calibri" w:hAnsi="Calibri" w:cs="Times New Roman"/>
          <w:b/>
          <w:bCs/>
          <w:sz w:val="23"/>
          <w:szCs w:val="23"/>
        </w:rPr>
        <w:t>(Edn 05/17)</w:t>
      </w: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36"/>
          <w:szCs w:val="36"/>
        </w:rPr>
      </w:pPr>
    </w:p>
    <w:p w:rsidR="00EF3F75" w:rsidRPr="00EF3F75" w:rsidRDefault="00EF3F75" w:rsidP="00EF3F75">
      <w:pPr>
        <w:autoSpaceDE w:val="0"/>
        <w:autoSpaceDN w:val="0"/>
        <w:adjustRightInd w:val="0"/>
        <w:spacing w:after="0" w:line="240" w:lineRule="auto"/>
        <w:jc w:val="center"/>
        <w:rPr>
          <w:rFonts w:ascii="Arial" w:eastAsia="Calibri" w:hAnsi="Arial" w:cs="Arial"/>
          <w:sz w:val="36"/>
          <w:szCs w:val="36"/>
        </w:rPr>
      </w:pPr>
      <w:r w:rsidRPr="00EF3F75">
        <w:rPr>
          <w:rFonts w:ascii="Arial" w:eastAsia="Calibri" w:hAnsi="Arial" w:cs="Arial"/>
          <w:b/>
          <w:bCs/>
          <w:color w:val="000000"/>
          <w:sz w:val="36"/>
          <w:szCs w:val="36"/>
        </w:rPr>
        <w:t xml:space="preserve">Invitation </w:t>
      </w:r>
      <w:r w:rsidRPr="00EF3F75">
        <w:rPr>
          <w:rFonts w:ascii="Arial" w:eastAsia="Calibri" w:hAnsi="Arial" w:cs="Arial"/>
          <w:b/>
          <w:bCs/>
          <w:sz w:val="36"/>
          <w:szCs w:val="36"/>
        </w:rPr>
        <w:t xml:space="preserve">To Tender </w:t>
      </w:r>
    </w:p>
    <w:p w:rsidR="00EF3F75" w:rsidRPr="00EF3F75" w:rsidRDefault="00EF3F75" w:rsidP="00EF3F75">
      <w:pPr>
        <w:autoSpaceDE w:val="0"/>
        <w:autoSpaceDN w:val="0"/>
        <w:adjustRightInd w:val="0"/>
        <w:spacing w:after="0" w:line="240" w:lineRule="auto"/>
        <w:jc w:val="center"/>
        <w:rPr>
          <w:rFonts w:ascii="Arial" w:eastAsia="Calibri" w:hAnsi="Arial" w:cs="Arial"/>
          <w:sz w:val="36"/>
          <w:szCs w:val="36"/>
        </w:rPr>
      </w:pPr>
      <w:r w:rsidRPr="00EF3F75">
        <w:rPr>
          <w:rFonts w:ascii="Arial" w:eastAsia="Calibri" w:hAnsi="Arial" w:cs="Arial"/>
          <w:b/>
          <w:bCs/>
          <w:sz w:val="36"/>
          <w:szCs w:val="36"/>
        </w:rPr>
        <w:t>for</w:t>
      </w:r>
    </w:p>
    <w:p w:rsidR="00EF3F75" w:rsidRPr="00EF3F75" w:rsidRDefault="00EF3F75" w:rsidP="00EF3F75">
      <w:pPr>
        <w:spacing w:after="200" w:line="276" w:lineRule="auto"/>
        <w:jc w:val="center"/>
        <w:rPr>
          <w:rFonts w:ascii="Arial" w:eastAsia="Calibri" w:hAnsi="Arial" w:cs="Arial"/>
          <w:b/>
          <w:bCs/>
          <w:sz w:val="36"/>
          <w:szCs w:val="36"/>
        </w:rPr>
      </w:pPr>
      <w:r w:rsidRPr="00EF3F75">
        <w:rPr>
          <w:rFonts w:ascii="Arial" w:eastAsia="Calibri" w:hAnsi="Arial" w:cs="Arial"/>
          <w:b/>
          <w:bCs/>
          <w:sz w:val="36"/>
          <w:szCs w:val="36"/>
        </w:rPr>
        <w:t>CBRN/00227 – MIZZY Medium</w:t>
      </w:r>
    </w:p>
    <w:p w:rsidR="00EF3F75" w:rsidRPr="00EF3F75" w:rsidRDefault="00EF3F75" w:rsidP="00EF3F75">
      <w:pPr>
        <w:spacing w:after="200" w:line="276" w:lineRule="auto"/>
        <w:jc w:val="center"/>
        <w:rPr>
          <w:rFonts w:ascii="Arial" w:eastAsia="Calibri" w:hAnsi="Arial" w:cs="Arial"/>
          <w:b/>
          <w:bCs/>
          <w:sz w:val="36"/>
          <w:szCs w:val="36"/>
        </w:rPr>
      </w:pPr>
    </w:p>
    <w:p w:rsidR="00EF3F75" w:rsidRPr="00EF3F75" w:rsidRDefault="00EF3F75" w:rsidP="00EF3F75">
      <w:pPr>
        <w:spacing w:after="200" w:line="276" w:lineRule="auto"/>
        <w:jc w:val="center"/>
        <w:rPr>
          <w:rFonts w:ascii="Arial" w:eastAsia="Calibri" w:hAnsi="Arial" w:cs="Arial"/>
          <w:b/>
          <w:bCs/>
          <w:sz w:val="36"/>
          <w:szCs w:val="36"/>
        </w:rPr>
      </w:pPr>
    </w:p>
    <w:p w:rsidR="00EF3F75" w:rsidRPr="00EF3F75" w:rsidRDefault="00EF3F75" w:rsidP="00EF3F75">
      <w:pPr>
        <w:spacing w:after="200" w:line="276" w:lineRule="auto"/>
        <w:jc w:val="center"/>
        <w:rPr>
          <w:rFonts w:ascii="Arial" w:eastAsia="Calibri" w:hAnsi="Arial" w:cs="Arial"/>
          <w:b/>
          <w:bCs/>
          <w:sz w:val="36"/>
          <w:szCs w:val="36"/>
        </w:rPr>
      </w:pPr>
    </w:p>
    <w:p w:rsidR="00EF3F75" w:rsidRPr="00EF3F75" w:rsidRDefault="00EF3F75" w:rsidP="00EF3F75">
      <w:pPr>
        <w:spacing w:after="200" w:line="276" w:lineRule="auto"/>
        <w:jc w:val="center"/>
        <w:rPr>
          <w:rFonts w:ascii="Arial" w:eastAsia="Calibri" w:hAnsi="Arial" w:cs="Arial"/>
          <w:b/>
          <w:bCs/>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spacing w:after="200" w:line="276" w:lineRule="auto"/>
        <w:jc w:val="center"/>
        <w:rPr>
          <w:rFonts w:ascii="Calibri" w:eastAsia="Calibri" w:hAnsi="Calibri" w:cs="Times New Roman"/>
          <w:b/>
          <w:bCs/>
          <w:color w:val="FF0000"/>
          <w:sz w:val="36"/>
          <w:szCs w:val="36"/>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r w:rsidRPr="00EF3F75">
        <w:rPr>
          <w:rFonts w:ascii="Arial" w:eastAsia="Calibri" w:hAnsi="Arial" w:cs="Arial"/>
          <w:b/>
          <w:bCs/>
          <w:color w:val="000000"/>
          <w:sz w:val="20"/>
          <w:szCs w:val="20"/>
        </w:rPr>
        <w:t>Contents</w:t>
      </w:r>
    </w:p>
    <w:p w:rsidR="00EF3F75" w:rsidRPr="00EF3F75" w:rsidRDefault="00EF3F75" w:rsidP="00EF3F75">
      <w:pPr>
        <w:autoSpaceDE w:val="0"/>
        <w:autoSpaceDN w:val="0"/>
        <w:adjustRightInd w:val="0"/>
        <w:spacing w:after="0" w:line="240" w:lineRule="auto"/>
        <w:jc w:val="center"/>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r w:rsidRPr="00EF3F75">
        <w:rPr>
          <w:rFonts w:ascii="Arial" w:eastAsia="Calibri" w:hAnsi="Arial" w:cs="Arial"/>
          <w:color w:val="000000"/>
          <w:sz w:val="20"/>
          <w:szCs w:val="20"/>
        </w:rPr>
        <w:t xml:space="preserve">This invitation consists of the following documentation: </w:t>
      </w:r>
      <w:r w:rsidRPr="00EF3F75">
        <w:rPr>
          <w:rFonts w:ascii="Arial" w:eastAsia="Calibri" w:hAnsi="Arial" w:cs="Arial"/>
          <w:color w:val="FF0000"/>
          <w:sz w:val="20"/>
          <w:szCs w:val="20"/>
        </w:rPr>
        <w:t xml:space="preserv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 DEFFORM 47 – Invitation To </w:t>
      </w:r>
      <w:r w:rsidRPr="00EF3F75">
        <w:rPr>
          <w:rFonts w:ascii="Arial" w:eastAsia="Calibri" w:hAnsi="Arial" w:cs="Arial"/>
          <w:sz w:val="20"/>
          <w:szCs w:val="20"/>
        </w:rPr>
        <w:t xml:space="preserve">Tender. </w:t>
      </w:r>
      <w:r w:rsidRPr="00EF3F75">
        <w:rPr>
          <w:rFonts w:ascii="Arial" w:eastAsia="Calibri" w:hAnsi="Arial" w:cs="Arial"/>
          <w:color w:val="000000"/>
          <w:sz w:val="20"/>
          <w:szCs w:val="20"/>
        </w:rPr>
        <w:t xml:space="preserve">The DEFFORM 47 sets out the key requirements that Tenderers need to meet in submitting a valid Tender. It also sets out the conditions relating to this competition. For ease it is broken into: </w:t>
      </w:r>
    </w:p>
    <w:p w:rsidR="00EF3F75" w:rsidRPr="00EF3F75" w:rsidRDefault="00EF3F75" w:rsidP="00EF3F75">
      <w:pPr>
        <w:tabs>
          <w:tab w:val="left" w:pos="7938"/>
        </w:tabs>
        <w:autoSpaceDE w:val="0"/>
        <w:autoSpaceDN w:val="0"/>
        <w:adjustRightInd w:val="0"/>
        <w:spacing w:after="44"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A – Introduction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Definitions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Purpose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ITT Documentation and ITT Material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Tender Expenses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Material Change of Control from Supplier Selection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Contract Conditions </w:t>
      </w:r>
    </w:p>
    <w:p w:rsidR="00EF3F75" w:rsidRPr="00EF3F75" w:rsidRDefault="00EF3F75" w:rsidP="00EF3F75">
      <w:pPr>
        <w:autoSpaceDE w:val="0"/>
        <w:autoSpaceDN w:val="0"/>
        <w:adjustRightInd w:val="0"/>
        <w:spacing w:after="44"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Consultation with Credit Reference Agencies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Other Information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tabs>
          <w:tab w:val="left" w:pos="7938"/>
        </w:tabs>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B – Key Tendering Activities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tabs>
          <w:tab w:val="left" w:pos="7938"/>
        </w:tabs>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C – Instructions on Preparing Tenders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Tenders for Selected Contractor Deliverables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Construction of Tenders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Validity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Variant Bids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tabs>
          <w:tab w:val="left" w:pos="7938"/>
        </w:tabs>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D – Tender Evaluation                                                                                         </w:t>
      </w:r>
    </w:p>
    <w:p w:rsidR="00EF3F75" w:rsidRPr="00EF3F75" w:rsidRDefault="00EF3F75" w:rsidP="00EF3F75">
      <w:pPr>
        <w:tabs>
          <w:tab w:val="left" w:pos="7938"/>
        </w:tabs>
        <w:autoSpaceDE w:val="0"/>
        <w:autoSpaceDN w:val="0"/>
        <w:adjustRightInd w:val="0"/>
        <w:spacing w:after="0" w:line="240" w:lineRule="auto"/>
        <w:rPr>
          <w:rFonts w:ascii="Courier New" w:eastAsia="Calibri" w:hAnsi="Courier New" w:cs="Courier New"/>
          <w:color w:val="000000"/>
          <w:sz w:val="20"/>
          <w:szCs w:val="20"/>
        </w:rPr>
      </w:pPr>
    </w:p>
    <w:p w:rsidR="00EF3F75" w:rsidRPr="00EF3F75" w:rsidRDefault="00EF3F75" w:rsidP="00EF3F75">
      <w:pPr>
        <w:tabs>
          <w:tab w:val="left" w:pos="7938"/>
        </w:tabs>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E – Instructions on Submitting Tenders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Submission of your Tender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Samples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tabs>
          <w:tab w:val="left" w:pos="7938"/>
        </w:tabs>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Section F – Conditions of Tendering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Conforming to the Law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Bid Rigging and Other Illegal Practices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Conflicts of Interest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Government Furnished Assets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Standstill Period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Publicity Announcement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Sensitive Information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Remedies for Breach of Contract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Reportable Requirements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Wingdings" w:eastAsia="Calibri" w:hAnsi="Wingdings" w:cs="Wingdings"/>
          <w:color w:val="000000"/>
          <w:sz w:val="20"/>
          <w:szCs w:val="20"/>
        </w:rPr>
        <w:t></w:t>
      </w:r>
      <w:r w:rsidRPr="00EF3F75">
        <w:rPr>
          <w:rFonts w:ascii="Wingdings" w:eastAsia="Calibri" w:hAnsi="Wingdings" w:cs="Wingdings"/>
          <w:color w:val="000000"/>
          <w:sz w:val="20"/>
          <w:szCs w:val="20"/>
        </w:rPr>
        <w:t></w:t>
      </w:r>
      <w:r w:rsidRPr="00EF3F75">
        <w:rPr>
          <w:rFonts w:ascii="Arial" w:eastAsia="Calibri" w:hAnsi="Arial" w:cs="Arial"/>
          <w:color w:val="000000"/>
          <w:sz w:val="20"/>
          <w:szCs w:val="20"/>
        </w:rPr>
        <w:t xml:space="preserve">Conditions of Tendering Specific to this Requirement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Courier New" w:eastAsia="Calibri" w:hAnsi="Courier New" w:cs="Courier New"/>
          <w:color w:val="000000"/>
          <w:sz w:val="20"/>
          <w:szCs w:val="20"/>
        </w:rPr>
        <w:t xml:space="preserve">o </w:t>
      </w:r>
      <w:r w:rsidRPr="00EF3F75">
        <w:rPr>
          <w:rFonts w:ascii="Arial" w:eastAsia="Calibri" w:hAnsi="Arial" w:cs="Arial"/>
          <w:color w:val="000000"/>
          <w:sz w:val="20"/>
          <w:szCs w:val="20"/>
        </w:rPr>
        <w:t xml:space="preserve">DEFFORM 47 Annex A – Tender Submission Document (Offer)                                     </w:t>
      </w:r>
    </w:p>
    <w:p w:rsidR="00EF3F75" w:rsidRPr="00EF3F75" w:rsidRDefault="00EF3F75" w:rsidP="00EF3F75">
      <w:pPr>
        <w:autoSpaceDE w:val="0"/>
        <w:autoSpaceDN w:val="0"/>
        <w:adjustRightInd w:val="0"/>
        <w:spacing w:after="0" w:line="240" w:lineRule="auto"/>
        <w:ind w:firstLine="360"/>
        <w:rPr>
          <w:rFonts w:ascii="Arial" w:eastAsia="Calibri" w:hAnsi="Arial" w:cs="Arial"/>
          <w:color w:val="000000"/>
          <w:sz w:val="20"/>
          <w:szCs w:val="20"/>
        </w:rPr>
      </w:pPr>
      <w:r w:rsidRPr="00EF3F75">
        <w:rPr>
          <w:rFonts w:ascii="Arial" w:eastAsia="Calibri" w:hAnsi="Arial" w:cs="Arial"/>
          <w:color w:val="000000"/>
          <w:sz w:val="20"/>
          <w:szCs w:val="20"/>
        </w:rPr>
        <w:t xml:space="preserve"> •      Appendix 1 to DEFFORM 47 Annex A (Offer) – Information on Mandatory Declarations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p>
    <w:p w:rsidR="00EF3F75" w:rsidRPr="00EF3F75" w:rsidRDefault="00EF3F75" w:rsidP="00DB1EBF">
      <w:pPr>
        <w:numPr>
          <w:ilvl w:val="0"/>
          <w:numId w:val="44"/>
        </w:numPr>
        <w:autoSpaceDE w:val="0"/>
        <w:autoSpaceDN w:val="0"/>
        <w:adjustRightInd w:val="0"/>
        <w:spacing w:after="200" w:line="276" w:lineRule="auto"/>
        <w:ind w:left="360"/>
        <w:rPr>
          <w:rFonts w:ascii="Arial" w:eastAsia="Calibri" w:hAnsi="Arial" w:cs="Arial"/>
          <w:color w:val="000000"/>
          <w:sz w:val="20"/>
          <w:szCs w:val="20"/>
        </w:rPr>
      </w:pPr>
      <w:r w:rsidRPr="00EF3F75">
        <w:rPr>
          <w:rFonts w:ascii="Arial" w:eastAsia="Calibri" w:hAnsi="Arial" w:cs="Arial"/>
          <w:color w:val="000000"/>
          <w:sz w:val="20"/>
          <w:szCs w:val="20"/>
        </w:rPr>
        <w:t xml:space="preserve">DEFFORM 47 Annex B – Commercial Compliance Matrix  </w:t>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p>
    <w:p w:rsidR="00EF3F75" w:rsidRPr="00EF3F75" w:rsidRDefault="00EF3F75" w:rsidP="00DB1EBF">
      <w:pPr>
        <w:numPr>
          <w:ilvl w:val="0"/>
          <w:numId w:val="44"/>
        </w:numPr>
        <w:autoSpaceDE w:val="0"/>
        <w:autoSpaceDN w:val="0"/>
        <w:adjustRightInd w:val="0"/>
        <w:spacing w:after="200" w:line="276" w:lineRule="auto"/>
        <w:ind w:left="360"/>
        <w:rPr>
          <w:rFonts w:ascii="Arial" w:eastAsia="Calibri" w:hAnsi="Arial" w:cs="Arial"/>
          <w:color w:val="000000"/>
          <w:sz w:val="20"/>
          <w:szCs w:val="20"/>
        </w:rPr>
      </w:pPr>
      <w:r w:rsidRPr="00EF3F75">
        <w:rPr>
          <w:rFonts w:ascii="Arial" w:eastAsia="Calibri" w:hAnsi="Arial" w:cs="Arial"/>
          <w:color w:val="000000"/>
          <w:sz w:val="20"/>
          <w:szCs w:val="20"/>
        </w:rPr>
        <w:t>DEFFORM 47 Annex C1 - Technical ITT Marking Scheme</w:t>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p>
    <w:p w:rsidR="00EF3F75" w:rsidRPr="00EF3F75" w:rsidRDefault="00EF3F75" w:rsidP="00DB1EBF">
      <w:pPr>
        <w:numPr>
          <w:ilvl w:val="0"/>
          <w:numId w:val="44"/>
        </w:numPr>
        <w:autoSpaceDE w:val="0"/>
        <w:autoSpaceDN w:val="0"/>
        <w:adjustRightInd w:val="0"/>
        <w:spacing w:after="200" w:line="276" w:lineRule="auto"/>
        <w:ind w:left="360"/>
        <w:rPr>
          <w:rFonts w:ascii="Arial" w:eastAsia="Calibri" w:hAnsi="Arial" w:cs="Arial"/>
          <w:color w:val="000000"/>
          <w:sz w:val="20"/>
          <w:szCs w:val="20"/>
        </w:rPr>
      </w:pPr>
      <w:r w:rsidRPr="00EF3F75">
        <w:rPr>
          <w:rFonts w:ascii="Arial" w:eastAsia="Calibri" w:hAnsi="Arial" w:cs="Arial"/>
          <w:color w:val="000000"/>
          <w:sz w:val="20"/>
          <w:szCs w:val="20"/>
        </w:rPr>
        <w:t>DEFFORM 47 Annex C2 – Technical ITT Compliance Matrix</w:t>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p>
    <w:p w:rsidR="00EF3F75" w:rsidRPr="00EF3F75" w:rsidRDefault="00EF3F75" w:rsidP="00DB1EBF">
      <w:pPr>
        <w:numPr>
          <w:ilvl w:val="0"/>
          <w:numId w:val="45"/>
        </w:numPr>
        <w:autoSpaceDE w:val="0"/>
        <w:autoSpaceDN w:val="0"/>
        <w:adjustRightInd w:val="0"/>
        <w:spacing w:after="200" w:line="276" w:lineRule="auto"/>
        <w:ind w:left="360"/>
        <w:rPr>
          <w:rFonts w:ascii="Arial" w:eastAsia="Calibri" w:hAnsi="Arial" w:cs="Arial"/>
          <w:color w:val="000000"/>
          <w:sz w:val="20"/>
          <w:szCs w:val="20"/>
        </w:rPr>
      </w:pPr>
      <w:r w:rsidRPr="00EF3F75">
        <w:rPr>
          <w:rFonts w:ascii="Arial" w:eastAsia="Calibri" w:hAnsi="Arial" w:cs="Arial"/>
          <w:color w:val="000000"/>
          <w:sz w:val="20"/>
          <w:szCs w:val="20"/>
        </w:rPr>
        <w:t>DEFFORM 47 Annex D – Pricing Evaluation</w:t>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r w:rsidRPr="00EF3F75">
        <w:rPr>
          <w:rFonts w:ascii="Arial" w:eastAsia="Calibri" w:hAnsi="Arial" w:cs="Arial"/>
          <w:color w:val="000000"/>
          <w:sz w:val="20"/>
          <w:szCs w:val="20"/>
        </w:rPr>
        <w:tab/>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color w:val="000000"/>
          <w:sz w:val="20"/>
          <w:szCs w:val="20"/>
        </w:rPr>
        <w:t xml:space="preserve">• Contract </w:t>
      </w:r>
      <w:r>
        <w:rPr>
          <w:rFonts w:ascii="Arial" w:eastAsia="Calibri" w:hAnsi="Arial" w:cs="Arial"/>
          <w:color w:val="000000"/>
          <w:sz w:val="20"/>
          <w:szCs w:val="20"/>
        </w:rPr>
        <w:t xml:space="preserve">Terms and </w:t>
      </w:r>
      <w:r w:rsidRPr="00EF3F75">
        <w:rPr>
          <w:rFonts w:ascii="Arial" w:eastAsia="Calibri" w:hAnsi="Arial" w:cs="Arial"/>
          <w:color w:val="000000"/>
          <w:sz w:val="20"/>
          <w:szCs w:val="20"/>
        </w:rPr>
        <w:t xml:space="preserve">Conditions </w:t>
      </w:r>
      <w:r w:rsidRPr="00EF3F75">
        <w:rPr>
          <w:rFonts w:ascii="Arial" w:eastAsia="Calibri" w:hAnsi="Arial" w:cs="Arial"/>
          <w:color w:val="000000"/>
          <w:sz w:val="20"/>
          <w:szCs w:val="20"/>
        </w:rPr>
        <w:br/>
      </w:r>
    </w:p>
    <w:p w:rsidR="00EF3F75" w:rsidRPr="00EF3F75" w:rsidRDefault="00EF3F75" w:rsidP="00DB1EBF">
      <w:pPr>
        <w:numPr>
          <w:ilvl w:val="0"/>
          <w:numId w:val="48"/>
        </w:numPr>
        <w:autoSpaceDE w:val="0"/>
        <w:autoSpaceDN w:val="0"/>
        <w:adjustRightInd w:val="0"/>
        <w:spacing w:after="200" w:line="276" w:lineRule="auto"/>
        <w:ind w:left="142" w:hanging="142"/>
        <w:contextualSpacing/>
        <w:rPr>
          <w:rFonts w:ascii="Arial" w:eastAsia="Calibri" w:hAnsi="Arial" w:cs="Arial"/>
          <w:color w:val="000000"/>
          <w:sz w:val="20"/>
          <w:szCs w:val="20"/>
        </w:rPr>
      </w:pPr>
      <w:r w:rsidRPr="00EF3F75">
        <w:rPr>
          <w:rFonts w:ascii="Arial" w:eastAsia="Calibri" w:hAnsi="Arial" w:cs="Arial"/>
          <w:color w:val="000000"/>
          <w:sz w:val="20"/>
          <w:szCs w:val="20"/>
        </w:rPr>
        <w:t>Contract Schedules (Including Schedule of Requirements)</w:t>
      </w:r>
      <w:r w:rsidRPr="00EF3F75">
        <w:rPr>
          <w:rFonts w:ascii="Arial" w:eastAsia="Calibri" w:hAnsi="Arial" w:cs="Arial"/>
          <w:color w:val="000000"/>
          <w:sz w:val="20"/>
          <w:szCs w:val="20"/>
        </w:rPr>
        <w:br/>
      </w:r>
    </w:p>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lastRenderedPageBreak/>
        <w:t xml:space="preserve">• Contract Annexes: </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A1: Systems Requirements Document</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A2: Statement of Work</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 xml:space="preserve">Annex B: Key Performance Indicators </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C: DEFFORM 129J</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D: DEFORM 315</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 xml:space="preserve">Annex E1: Gainshare Framework </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E2: Gainshare Change Proposal Form</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F1: Task Approval Forms</w:t>
      </w:r>
    </w:p>
    <w:p w:rsidR="00EF3F75" w:rsidRPr="00EF3F75" w:rsidRDefault="00EF3F75" w:rsidP="00DB1EBF">
      <w:pPr>
        <w:numPr>
          <w:ilvl w:val="0"/>
          <w:numId w:val="49"/>
        </w:numPr>
        <w:autoSpaceDE w:val="0"/>
        <w:autoSpaceDN w:val="0"/>
        <w:adjustRightInd w:val="0"/>
        <w:spacing w:after="0" w:line="240" w:lineRule="auto"/>
        <w:rPr>
          <w:rFonts w:ascii="Arial" w:eastAsia="Times New Roman" w:hAnsi="Arial" w:cs="Arial"/>
          <w:sz w:val="20"/>
          <w:szCs w:val="20"/>
        </w:rPr>
      </w:pPr>
      <w:r w:rsidRPr="00EF3F75">
        <w:rPr>
          <w:rFonts w:ascii="Arial" w:eastAsia="Times New Roman" w:hAnsi="Arial" w:cs="Arial"/>
          <w:sz w:val="20"/>
          <w:szCs w:val="20"/>
        </w:rPr>
        <w:t>Annex F2: Manday Rates</w:t>
      </w: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pageBreakBefore/>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r w:rsidRPr="00EF3F75">
        <w:rPr>
          <w:rFonts w:ascii="Arial" w:eastAsia="Calibri" w:hAnsi="Arial" w:cs="Arial"/>
          <w:b/>
          <w:bCs/>
          <w:color w:val="000000"/>
          <w:sz w:val="20"/>
          <w:szCs w:val="20"/>
        </w:rPr>
        <w:t>Section A – Introduction</w:t>
      </w:r>
    </w:p>
    <w:p w:rsidR="00EF3F75" w:rsidRPr="00EF3F75" w:rsidRDefault="00EF3F75" w:rsidP="00EF3F75">
      <w:pPr>
        <w:autoSpaceDE w:val="0"/>
        <w:autoSpaceDN w:val="0"/>
        <w:adjustRightInd w:val="0"/>
        <w:spacing w:after="0" w:line="240" w:lineRule="auto"/>
        <w:jc w:val="center"/>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Definitions</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 “The Authority” means the Secretary of State for Defence of the United Kingdom of Great Britain and Northern Ireland, (referred to in this document as "the Authority"), acting as part of the Crown.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A2. “Tenderer” means the economic operator or group of operators in the form of a consortium, including sub-contractors, which has been invited to submit a response to this Invitation to Tender. Where “you” is used this means an action on you the Tenderer.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A3. “Invitation to Tender” (ITT) refers to the first document that the Authority sends out to potential Tenderers that initiates a tender response, competitive dialogue or negotiation.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A4. A “Tender” is the offer that you are making to the Authority.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A6. “Schedule of Requirements”, </w:t>
      </w:r>
      <w:r w:rsidRPr="00EF3F75">
        <w:rPr>
          <w:rFonts w:ascii="Arial" w:eastAsia="Calibri" w:hAnsi="Arial" w:cs="Arial"/>
          <w:sz w:val="20"/>
          <w:szCs w:val="20"/>
        </w:rPr>
        <w:t xml:space="preserve">Schedule 2, means </w:t>
      </w:r>
      <w:r w:rsidRPr="00EF3F75">
        <w:rPr>
          <w:rFonts w:ascii="Arial" w:eastAsia="Calibri" w:hAnsi="Arial" w:cs="Arial"/>
          <w:color w:val="000000"/>
          <w:sz w:val="20"/>
          <w:szCs w:val="20"/>
        </w:rPr>
        <w:t xml:space="preserve">that part of the contract which identifies, either directly or by reference, the Contractor Deliverables to be supplied or carried out, the quantities involved and the price or pricing terms in relation to each Contractor Deliverable.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A7. The “Statement of Requirement”, Annex A2 to the draft Contract (Statement of Work), details the technical requirements and acceptance criteria </w:t>
      </w:r>
      <w:r w:rsidRPr="00EF3F75">
        <w:rPr>
          <w:rFonts w:ascii="Arial" w:eastAsia="Calibri" w:hAnsi="Arial" w:cs="Arial"/>
          <w:sz w:val="20"/>
          <w:szCs w:val="20"/>
        </w:rPr>
        <w:t xml:space="preserve">of </w:t>
      </w:r>
      <w:r w:rsidRPr="00EF3F75">
        <w:rPr>
          <w:rFonts w:ascii="Arial" w:eastAsia="Calibri" w:hAnsi="Arial" w:cs="Arial"/>
          <w:color w:val="000000"/>
          <w:sz w:val="20"/>
          <w:szCs w:val="20"/>
        </w:rPr>
        <w:t xml:space="preserve">the Contractor Deliverables. The Statement of Requirement is attached at Annex A2 to the draft Contract (Statement of Work) to this DEFFORM 47. This may include the System Requirements Document (SRD).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A8. “Conditions of Tendering” means the conditions set out in the DEFFORM 47 that govern the competition.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A9. “Contract Conditions” means the attached conditions that will govern any resultant contract.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A10. A “Third Party” is any person who is not an employee of the Tenderer as defined at A2.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Purpose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A11. The purpose of this ITT is to invite you to propose a solution / best price to meet the Authority’s requirement. This documentation explains and sets out the: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tender process and timetable for the next stages of the procurement;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instructions and conditions that govern this competition;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c. information you must include in your Tender and the required format;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d. administrative arrangements for the receipt and evaluation of Tenders; and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e. Contract Conditions that shall apply in the event that the Authority awards a contract following this competition.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A12. The sections in this ITT and associated documents are structured in line with a generic tendering process and do not indicate importance / precedence.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A13. This ITT has been issued to all potential Tenderers chosen during the supplier selection stage, listed on page 2 of this DEFFORM 47.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r w:rsidRPr="00EF3F75">
        <w:rPr>
          <w:rFonts w:ascii="Arial" w:eastAsia="Calibri" w:hAnsi="Arial" w:cs="Arial"/>
          <w:color w:val="000000"/>
          <w:sz w:val="20"/>
          <w:szCs w:val="20"/>
        </w:rPr>
        <w:t xml:space="preserve">A14. The requirement was advertised by the Authority in the </w:t>
      </w:r>
      <w:r w:rsidRPr="00EF3F75">
        <w:rPr>
          <w:rFonts w:ascii="Arial" w:eastAsia="Calibri" w:hAnsi="Arial" w:cs="Arial"/>
          <w:sz w:val="20"/>
          <w:szCs w:val="20"/>
        </w:rPr>
        <w:t>Official Journal of the European Union following the Restricted Procedure under the Defence and Security Public Contracts Regulations 2011.</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24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24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24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240" w:line="240" w:lineRule="auto"/>
        <w:rPr>
          <w:rFonts w:ascii="Arial" w:eastAsia="Calibri" w:hAnsi="Arial" w:cs="Arial"/>
          <w:color w:val="000000"/>
          <w:sz w:val="20"/>
          <w:szCs w:val="20"/>
        </w:rPr>
      </w:pPr>
      <w:r w:rsidRPr="00EF3F75">
        <w:rPr>
          <w:rFonts w:ascii="Arial" w:eastAsia="Calibri" w:hAnsi="Arial" w:cs="Arial"/>
          <w:b/>
          <w:bCs/>
          <w:color w:val="000000"/>
          <w:sz w:val="20"/>
          <w:szCs w:val="20"/>
        </w:rPr>
        <w:lastRenderedPageBreak/>
        <w:t xml:space="preserve">ITT Documentation and ITT Material </w:t>
      </w:r>
    </w:p>
    <w:p w:rsidR="00EF3F75" w:rsidRPr="00EF3F75" w:rsidRDefault="00EF3F75" w:rsidP="00EF3F75">
      <w:pPr>
        <w:autoSpaceDE w:val="0"/>
        <w:autoSpaceDN w:val="0"/>
        <w:adjustRightInd w:val="0"/>
        <w:spacing w:after="24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take responsibility for the safe custody of the ITT Documentation and ITT Material and for all loss and damage sustained to it while in your care;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not copy or disclose the ITT Documentation or any part of it to anyone other than the bid team involved in preparing your Tender, and not use it except for the purpose of responding to this ITT;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c. seek written approval from the Authority if you need to provide access to any ITT Documentation or ITT Material to any Third Party;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d. 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e. accept that any further disclosure of ITT Documentation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f. inform the Commercial Team if you decide not to submit a Tender;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g. immediately return all ITT Documentation, ITT Material and derived information of an unmarked nature, should you decide not to respond to this ITT, or you are notified by the Authority that your Tender has been unsuccessful; and </w:t>
      </w:r>
    </w:p>
    <w:p w:rsidR="00EF3F75" w:rsidRPr="00EF3F75" w:rsidRDefault="00EF3F75" w:rsidP="00EF3F75">
      <w:pPr>
        <w:autoSpaceDE w:val="0"/>
        <w:autoSpaceDN w:val="0"/>
        <w:adjustRightInd w:val="0"/>
        <w:spacing w:after="24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h. consult the named Commercial Officer to agree the appropriate destruction process if you are in receipt of ITT Documentation and ITT Material marked ‘OFFICIAL-SENSITIVE’ or ‘SECRET’. </w:t>
      </w:r>
    </w:p>
    <w:p w:rsidR="00EF3F75" w:rsidRPr="00EF3F75" w:rsidRDefault="00EF3F75" w:rsidP="00EF3F75">
      <w:pPr>
        <w:autoSpaceDE w:val="0"/>
        <w:autoSpaceDN w:val="0"/>
        <w:adjustRightInd w:val="0"/>
        <w:spacing w:after="24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A16.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rsidR="00EF3F75" w:rsidRPr="00EF3F75" w:rsidRDefault="00EF3F75" w:rsidP="00EF3F75">
      <w:pPr>
        <w:autoSpaceDE w:val="0"/>
        <w:autoSpaceDN w:val="0"/>
        <w:adjustRightInd w:val="0"/>
        <w:spacing w:after="0" w:line="240" w:lineRule="auto"/>
        <w:rPr>
          <w:rFonts w:ascii="Arial" w:eastAsia="Calibri" w:hAnsi="Arial" w:cs="Arial"/>
          <w:b/>
          <w:bCs/>
          <w:color w:val="FF0000"/>
          <w:sz w:val="20"/>
          <w:szCs w:val="20"/>
        </w:rPr>
      </w:pPr>
      <w:r w:rsidRPr="00EF3F75">
        <w:rPr>
          <w:rFonts w:ascii="Arial" w:eastAsia="Calibri" w:hAnsi="Arial" w:cs="Arial"/>
          <w:b/>
          <w:bCs/>
          <w:color w:val="000000"/>
          <w:sz w:val="20"/>
          <w:szCs w:val="20"/>
        </w:rPr>
        <w:t xml:space="preserve">Tender Expenses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A17. You will bear all costs associated with preparing and submitting your Tender. If the Tender process is terminated or amended by the Authority, the Authority will not reimburse you.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Material Change of Control from Supplier Selection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Contract Conditions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A19. Standardised Contracting (SC2) conditions are attached.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color w:val="000000"/>
          <w:sz w:val="20"/>
          <w:szCs w:val="20"/>
        </w:rPr>
      </w:pPr>
      <w:r w:rsidRPr="00EF3F75">
        <w:rPr>
          <w:rFonts w:ascii="Arial" w:eastAsia="Calibri" w:hAnsi="Arial" w:cs="Arial"/>
          <w:b/>
          <w:color w:val="000000"/>
          <w:sz w:val="20"/>
          <w:szCs w:val="20"/>
        </w:rPr>
        <w:t>Consultation with Credit Reference Agencies</w:t>
      </w:r>
    </w:p>
    <w:p w:rsidR="00EF3F75" w:rsidRPr="00EF3F75" w:rsidRDefault="00EF3F75" w:rsidP="00EF3F75">
      <w:pPr>
        <w:autoSpaceDE w:val="0"/>
        <w:autoSpaceDN w:val="0"/>
        <w:adjustRightInd w:val="0"/>
        <w:spacing w:after="0" w:line="240" w:lineRule="auto"/>
        <w:rPr>
          <w:rFonts w:ascii="Arial" w:eastAsia="Calibri" w:hAnsi="Arial" w:cs="Arial"/>
          <w:b/>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A20. The Authority may consult with credit reference agencies to assess your credit worthiness. This information may be used to support and influence decisions to enter into contract with you.</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color w:val="000000"/>
          <w:sz w:val="20"/>
          <w:szCs w:val="20"/>
        </w:rPr>
      </w:pPr>
      <w:r w:rsidRPr="00EF3F75">
        <w:rPr>
          <w:rFonts w:ascii="Arial" w:eastAsia="Calibri" w:hAnsi="Arial" w:cs="Arial"/>
          <w:b/>
          <w:bCs/>
          <w:color w:val="000000"/>
          <w:sz w:val="20"/>
          <w:szCs w:val="20"/>
        </w:rPr>
        <w:t xml:space="preserve">Section B – Key Tendering Activities </w:t>
      </w:r>
    </w:p>
    <w:p w:rsidR="00EF3F75" w:rsidRPr="00EF3F75" w:rsidRDefault="00EF3F75" w:rsidP="00EF3F75">
      <w:pPr>
        <w:spacing w:after="200" w:line="276" w:lineRule="auto"/>
        <w:rPr>
          <w:rFonts w:ascii="Arial" w:eastAsia="Calibri" w:hAnsi="Arial" w:cs="Arial"/>
          <w:sz w:val="20"/>
          <w:szCs w:val="20"/>
        </w:rPr>
      </w:pPr>
      <w:r w:rsidRPr="00EF3F75">
        <w:rPr>
          <w:rFonts w:ascii="Arial" w:eastAsia="Calibri" w:hAnsi="Arial" w:cs="Arial"/>
          <w:sz w:val="20"/>
          <w:szCs w:val="20"/>
        </w:rPr>
        <w:t>The key dates for this procurement are currently anticipated to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5"/>
        <w:gridCol w:w="2255"/>
        <w:gridCol w:w="2255"/>
        <w:gridCol w:w="2841"/>
      </w:tblGrid>
      <w:tr w:rsidR="00EF3F75" w:rsidRPr="00EF3F75" w:rsidTr="00626AEE">
        <w:trPr>
          <w:trHeight w:val="153"/>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Stage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Date and Time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Initiated By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Submit to: </w:t>
            </w:r>
          </w:p>
        </w:tc>
      </w:tr>
      <w:tr w:rsidR="00EF3F75" w:rsidRPr="00EF3F75" w:rsidTr="00626AEE">
        <w:trPr>
          <w:trHeight w:val="526"/>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Invitation to Bidders Conference1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Not Used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N/A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N/A </w:t>
            </w:r>
          </w:p>
        </w:tc>
      </w:tr>
      <w:tr w:rsidR="00EF3F75" w:rsidRPr="00EF3F75" w:rsidTr="00626AEE">
        <w:trPr>
          <w:trHeight w:val="400"/>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Date for Confirmation of attendance at Bidders Conference1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Not Used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N/A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r w:rsidRPr="00EF3F75">
              <w:rPr>
                <w:rFonts w:ascii="Arial" w:eastAsia="Calibri" w:hAnsi="Arial" w:cs="Arial"/>
                <w:sz w:val="20"/>
                <w:szCs w:val="20"/>
              </w:rPr>
              <w:t>N/A</w:t>
            </w:r>
          </w:p>
        </w:tc>
      </w:tr>
      <w:tr w:rsidR="00EF3F75" w:rsidRPr="00EF3F75" w:rsidTr="00626AEE">
        <w:trPr>
          <w:trHeight w:val="400"/>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Submission of Samples</w:t>
            </w:r>
          </w:p>
          <w:p w:rsidR="00EF3F75" w:rsidRPr="00EF3F75" w:rsidRDefault="00EF3F75" w:rsidP="00EF3F75">
            <w:pPr>
              <w:autoSpaceDE w:val="0"/>
              <w:autoSpaceDN w:val="0"/>
              <w:adjustRightInd w:val="0"/>
              <w:spacing w:after="0" w:line="240" w:lineRule="auto"/>
              <w:rPr>
                <w:rFonts w:ascii="Arial" w:eastAsia="Calibri" w:hAnsi="Arial" w:cs="Arial"/>
                <w:sz w:val="20"/>
                <w:szCs w:val="20"/>
              </w:rPr>
            </w:pP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Not Used</w:t>
            </w:r>
          </w:p>
          <w:p w:rsidR="00EF3F75" w:rsidRPr="00EF3F75" w:rsidRDefault="00EF3F75" w:rsidP="00EF3F75">
            <w:pPr>
              <w:autoSpaceDE w:val="0"/>
              <w:autoSpaceDN w:val="0"/>
              <w:adjustRightInd w:val="0"/>
              <w:spacing w:after="0" w:line="240" w:lineRule="auto"/>
              <w:rPr>
                <w:rFonts w:ascii="Arial" w:eastAsia="Calibri" w:hAnsi="Arial" w:cs="Arial"/>
                <w:sz w:val="20"/>
                <w:szCs w:val="20"/>
              </w:rPr>
            </w:pP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N/A</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N/A</w:t>
            </w:r>
          </w:p>
        </w:tc>
      </w:tr>
      <w:tr w:rsidR="00EF3F75" w:rsidRPr="00EF3F75" w:rsidTr="00626AEE">
        <w:trPr>
          <w:trHeight w:val="400"/>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Final date for Clarification Questions / Requests for additional information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highlight w:val="yellow"/>
              </w:rPr>
            </w:pPr>
            <w:r w:rsidRPr="00EF3F75">
              <w:rPr>
                <w:rFonts w:ascii="Arial" w:eastAsia="Calibri" w:hAnsi="Arial" w:cs="Arial"/>
                <w:sz w:val="20"/>
                <w:szCs w:val="20"/>
              </w:rPr>
              <w:t>17/01/2018</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Tenderers</w:t>
            </w:r>
          </w:p>
        </w:tc>
        <w:tc>
          <w:tcPr>
            <w:tcW w:w="2841" w:type="dxa"/>
          </w:tcPr>
          <w:p w:rsidR="00EF3F75" w:rsidRPr="00EF3F75" w:rsidRDefault="00294361" w:rsidP="00EF3F75">
            <w:pPr>
              <w:autoSpaceDE w:val="0"/>
              <w:autoSpaceDN w:val="0"/>
              <w:adjustRightInd w:val="0"/>
              <w:spacing w:after="0" w:line="240" w:lineRule="auto"/>
              <w:rPr>
                <w:rFonts w:ascii="Arial" w:eastAsia="Calibri" w:hAnsi="Arial" w:cs="Arial"/>
                <w:sz w:val="20"/>
                <w:szCs w:val="20"/>
              </w:rPr>
            </w:pPr>
            <w:r>
              <w:rPr>
                <w:rFonts w:ascii="Arial" w:eastAsia="Times New Roman" w:hAnsi="Arial" w:cs="Arial"/>
                <w:noProof/>
                <w:color w:val="000000"/>
                <w:sz w:val="20"/>
                <w:szCs w:val="20"/>
                <w:highlight w:val="black"/>
                <w:u w:val="single"/>
              </w:rPr>
              <w:t>''''''''''''''''''''''''''''''''''''</w:t>
            </w:r>
            <w:r w:rsidR="00EF3F75" w:rsidRPr="00EF3F75">
              <w:rPr>
                <w:rFonts w:ascii="Arial" w:eastAsia="Times New Roman" w:hAnsi="Arial" w:cs="Arial"/>
                <w:noProof/>
                <w:color w:val="0000FF"/>
                <w:sz w:val="20"/>
                <w:szCs w:val="20"/>
                <w:u w:val="single"/>
              </w:rPr>
              <w:t>@mod.gov.uk</w:t>
            </w:r>
            <w:r w:rsidR="00EF3F75" w:rsidRPr="00EF3F75">
              <w:rPr>
                <w:rFonts w:ascii="Arial" w:eastAsia="Times New Roman" w:hAnsi="Arial" w:cs="Arial"/>
                <w:noProof/>
                <w:sz w:val="20"/>
                <w:szCs w:val="20"/>
              </w:rPr>
              <w:t xml:space="preserve"> </w:t>
            </w:r>
          </w:p>
        </w:tc>
      </w:tr>
      <w:tr w:rsidR="00EF3F75" w:rsidRPr="00EF3F75" w:rsidTr="00626AEE">
        <w:trPr>
          <w:trHeight w:val="274"/>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Final Date for Requests for Extension 2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03/01/</w:t>
            </w:r>
            <w:r w:rsidR="00B71E58">
              <w:rPr>
                <w:rFonts w:ascii="Arial" w:eastAsia="Calibri" w:hAnsi="Arial" w:cs="Arial"/>
                <w:sz w:val="20"/>
                <w:szCs w:val="20"/>
              </w:rPr>
              <w:t>20</w:t>
            </w:r>
            <w:r w:rsidRPr="00EF3F75">
              <w:rPr>
                <w:rFonts w:ascii="Arial" w:eastAsia="Calibri" w:hAnsi="Arial" w:cs="Arial"/>
                <w:sz w:val="20"/>
                <w:szCs w:val="20"/>
              </w:rPr>
              <w:t>18</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Tenderers </w:t>
            </w:r>
          </w:p>
        </w:tc>
        <w:tc>
          <w:tcPr>
            <w:tcW w:w="2841" w:type="dxa"/>
          </w:tcPr>
          <w:p w:rsidR="00EF3F75" w:rsidRPr="00EF3F75" w:rsidRDefault="00294361" w:rsidP="00EF3F75">
            <w:pPr>
              <w:autoSpaceDE w:val="0"/>
              <w:autoSpaceDN w:val="0"/>
              <w:adjustRightInd w:val="0"/>
              <w:spacing w:after="0" w:line="240" w:lineRule="auto"/>
              <w:rPr>
                <w:rFonts w:ascii="Arial" w:eastAsia="Calibri" w:hAnsi="Arial" w:cs="Arial"/>
                <w:sz w:val="20"/>
                <w:szCs w:val="20"/>
              </w:rPr>
            </w:pPr>
            <w:r>
              <w:rPr>
                <w:rFonts w:ascii="Arial" w:eastAsia="Times New Roman" w:hAnsi="Arial" w:cs="Arial"/>
                <w:noProof/>
                <w:color w:val="000000"/>
                <w:sz w:val="20"/>
                <w:szCs w:val="20"/>
                <w:highlight w:val="black"/>
                <w:u w:val="single"/>
              </w:rPr>
              <w:t>''''''''''''''''''''''''''''''''''''</w:t>
            </w:r>
            <w:r w:rsidR="00EF3F75" w:rsidRPr="00EF3F75">
              <w:rPr>
                <w:rFonts w:ascii="Arial" w:eastAsia="Times New Roman" w:hAnsi="Arial" w:cs="Arial"/>
                <w:noProof/>
                <w:color w:val="0000FF"/>
                <w:sz w:val="20"/>
                <w:szCs w:val="20"/>
                <w:u w:val="single"/>
              </w:rPr>
              <w:t>@mod.gov.uk</w:t>
            </w:r>
            <w:r w:rsidR="00EF3F75" w:rsidRPr="00EF3F75">
              <w:rPr>
                <w:rFonts w:ascii="Arial" w:eastAsia="Times New Roman" w:hAnsi="Arial" w:cs="Arial"/>
                <w:noProof/>
                <w:sz w:val="20"/>
                <w:szCs w:val="20"/>
              </w:rPr>
              <w:t xml:space="preserve"> </w:t>
            </w:r>
          </w:p>
        </w:tc>
      </w:tr>
      <w:tr w:rsidR="00EF3F75" w:rsidRPr="00EF3F75" w:rsidTr="00626AEE">
        <w:trPr>
          <w:trHeight w:val="283"/>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The Authority issues Final Clarification Answers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22/01/</w:t>
            </w:r>
            <w:r w:rsidR="00B71E58">
              <w:rPr>
                <w:rFonts w:ascii="Arial" w:eastAsia="Calibri" w:hAnsi="Arial" w:cs="Arial"/>
                <w:sz w:val="20"/>
                <w:szCs w:val="20"/>
              </w:rPr>
              <w:t>20</w:t>
            </w:r>
            <w:r w:rsidRPr="00EF3F75">
              <w:rPr>
                <w:rFonts w:ascii="Arial" w:eastAsia="Calibri" w:hAnsi="Arial" w:cs="Arial"/>
                <w:sz w:val="20"/>
                <w:szCs w:val="20"/>
              </w:rPr>
              <w:t>18 (indicative)</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The Authority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All Tenderers </w:t>
            </w:r>
          </w:p>
        </w:tc>
      </w:tr>
      <w:tr w:rsidR="00EF3F75" w:rsidRPr="00EF3F75" w:rsidTr="00626AEE">
        <w:trPr>
          <w:trHeight w:val="274"/>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Tender Return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highlight w:val="yellow"/>
              </w:rPr>
            </w:pPr>
            <w:r w:rsidRPr="00EF3F75">
              <w:rPr>
                <w:rFonts w:ascii="Arial" w:eastAsia="Calibri" w:hAnsi="Arial" w:cs="Arial"/>
                <w:sz w:val="20"/>
                <w:szCs w:val="20"/>
              </w:rPr>
              <w:t>31/01/</w:t>
            </w:r>
            <w:r w:rsidR="00B71E58">
              <w:rPr>
                <w:rFonts w:ascii="Arial" w:eastAsia="Calibri" w:hAnsi="Arial" w:cs="Arial"/>
                <w:sz w:val="20"/>
                <w:szCs w:val="20"/>
              </w:rPr>
              <w:t>20</w:t>
            </w:r>
            <w:r w:rsidRPr="00EF3F75">
              <w:rPr>
                <w:rFonts w:ascii="Arial" w:eastAsia="Calibri" w:hAnsi="Arial" w:cs="Arial"/>
                <w:sz w:val="20"/>
                <w:szCs w:val="20"/>
              </w:rPr>
              <w:t>18</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Tenderers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The Tender Board, using DEFFORM 28 </w:t>
            </w:r>
          </w:p>
        </w:tc>
      </w:tr>
      <w:tr w:rsidR="00EF3F75" w:rsidRPr="00EF3F75" w:rsidTr="00626AEE">
        <w:trPr>
          <w:trHeight w:val="274"/>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Tender Evaluation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highlight w:val="yellow"/>
              </w:rPr>
            </w:pPr>
            <w:r w:rsidRPr="00EF3F75">
              <w:rPr>
                <w:rFonts w:ascii="Arial" w:eastAsia="Calibri" w:hAnsi="Arial" w:cs="Arial"/>
                <w:sz w:val="20"/>
                <w:szCs w:val="20"/>
              </w:rPr>
              <w:t xml:space="preserve">Feb </w:t>
            </w:r>
            <w:r w:rsidR="00B71E58">
              <w:rPr>
                <w:rFonts w:ascii="Arial" w:eastAsia="Calibri" w:hAnsi="Arial" w:cs="Arial"/>
                <w:sz w:val="20"/>
                <w:szCs w:val="20"/>
              </w:rPr>
              <w:t>20</w:t>
            </w:r>
            <w:r w:rsidRPr="00EF3F75">
              <w:rPr>
                <w:rFonts w:ascii="Arial" w:eastAsia="Calibri" w:hAnsi="Arial" w:cs="Arial"/>
                <w:sz w:val="20"/>
                <w:szCs w:val="20"/>
              </w:rPr>
              <w:t xml:space="preserve">18 / March </w:t>
            </w:r>
            <w:r w:rsidR="00B71E58">
              <w:rPr>
                <w:rFonts w:ascii="Arial" w:eastAsia="Calibri" w:hAnsi="Arial" w:cs="Arial"/>
                <w:sz w:val="20"/>
                <w:szCs w:val="20"/>
              </w:rPr>
              <w:t>20</w:t>
            </w:r>
            <w:r w:rsidRPr="00EF3F75">
              <w:rPr>
                <w:rFonts w:ascii="Arial" w:eastAsia="Calibri" w:hAnsi="Arial" w:cs="Arial"/>
                <w:sz w:val="20"/>
                <w:szCs w:val="20"/>
              </w:rPr>
              <w:t>18</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The Authority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N/A </w:t>
            </w:r>
          </w:p>
        </w:tc>
      </w:tr>
      <w:tr w:rsidR="00EF3F75" w:rsidRPr="00EF3F75" w:rsidTr="00626AEE">
        <w:trPr>
          <w:trHeight w:val="409"/>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Negotiations 4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Not Used</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N/A</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N/A </w:t>
            </w:r>
          </w:p>
        </w:tc>
      </w:tr>
      <w:tr w:rsidR="00EF3F75" w:rsidRPr="00EF3F75" w:rsidTr="00626AEE">
        <w:trPr>
          <w:trHeight w:val="272"/>
        </w:trPr>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Trials / Testing </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Not Used</w:t>
            </w:r>
          </w:p>
        </w:tc>
        <w:tc>
          <w:tcPr>
            <w:tcW w:w="2255"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The Authority </w:t>
            </w:r>
          </w:p>
        </w:tc>
        <w:tc>
          <w:tcPr>
            <w:tcW w:w="2841" w:type="dxa"/>
          </w:tcPr>
          <w:p w:rsidR="00EF3F75" w:rsidRPr="00EF3F75" w:rsidRDefault="00EF3F75" w:rsidP="00EF3F75">
            <w:pPr>
              <w:autoSpaceDE w:val="0"/>
              <w:autoSpaceDN w:val="0"/>
              <w:adjustRightInd w:val="0"/>
              <w:spacing w:after="0" w:line="240" w:lineRule="auto"/>
              <w:rPr>
                <w:rFonts w:ascii="Arial" w:eastAsia="Calibri" w:hAnsi="Arial" w:cs="Arial"/>
                <w:sz w:val="20"/>
                <w:szCs w:val="20"/>
              </w:rPr>
            </w:pPr>
            <w:r w:rsidRPr="00EF3F75">
              <w:rPr>
                <w:rFonts w:ascii="Arial" w:eastAsia="Calibri" w:hAnsi="Arial" w:cs="Arial"/>
                <w:sz w:val="20"/>
                <w:szCs w:val="20"/>
              </w:rPr>
              <w:t xml:space="preserve">N/A </w:t>
            </w:r>
          </w:p>
        </w:tc>
      </w:tr>
    </w:tbl>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Notes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1. 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2. The Tenderer must make requests for an extension in writing (email is sufficient) to the above named contact, by the date and time shown. Any extension is at the sole discretion of the Authority and if granted will be granted to all Tenderers.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3. 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4. Negotiations are not under the Restricted or Open Procedures. </w:t>
      </w:r>
    </w:p>
    <w:p w:rsidR="00EF3F75" w:rsidRPr="00EF3F75" w:rsidRDefault="00EF3F75" w:rsidP="00EF3F75">
      <w:pPr>
        <w:pageBreakBefore/>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r w:rsidRPr="00EF3F75">
        <w:rPr>
          <w:rFonts w:ascii="Arial" w:eastAsia="Calibri" w:hAnsi="Arial" w:cs="Arial"/>
          <w:b/>
          <w:bCs/>
          <w:color w:val="000000"/>
          <w:sz w:val="20"/>
          <w:szCs w:val="20"/>
        </w:rPr>
        <w:t>Section C - Instructions on Preparing Tenders</w:t>
      </w:r>
    </w:p>
    <w:p w:rsidR="00EF3F75" w:rsidRPr="00EF3F75" w:rsidRDefault="00EF3F75" w:rsidP="00EF3F75">
      <w:pPr>
        <w:autoSpaceDE w:val="0"/>
        <w:autoSpaceDN w:val="0"/>
        <w:adjustRightInd w:val="0"/>
        <w:spacing w:before="240" w:after="0" w:line="240" w:lineRule="auto"/>
        <w:rPr>
          <w:rFonts w:ascii="Arial" w:eastAsia="Calibri" w:hAnsi="Arial" w:cs="Arial"/>
          <w:color w:val="FF0000"/>
          <w:sz w:val="20"/>
          <w:szCs w:val="20"/>
        </w:rPr>
      </w:pPr>
      <w:r w:rsidRPr="00EF3F75">
        <w:rPr>
          <w:rFonts w:ascii="Arial" w:eastAsia="Calibri" w:hAnsi="Arial" w:cs="Arial"/>
          <w:b/>
          <w:bCs/>
          <w:color w:val="000000"/>
          <w:sz w:val="20"/>
          <w:szCs w:val="20"/>
        </w:rPr>
        <w:t xml:space="preserve">Tenders for Selected Contractor Deliverables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C1. You must Tender for all the Contractor Deliverables listed in the attached Schedule of Requirements. The Authority reserves the right to reject your Tender where you have not tendered for all of the Contractor Deliverables.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Construction of Tenders </w:t>
      </w:r>
    </w:p>
    <w:p w:rsidR="00EF3F75" w:rsidRPr="00EF3F75" w:rsidRDefault="00EF3F75" w:rsidP="00EF3F75">
      <w:pPr>
        <w:autoSpaceDE w:val="0"/>
        <w:autoSpaceDN w:val="0"/>
        <w:adjustRightInd w:val="0"/>
        <w:spacing w:before="240" w:after="50" w:line="240" w:lineRule="auto"/>
        <w:rPr>
          <w:rFonts w:ascii="Arial" w:eastAsia="Calibri" w:hAnsi="Arial" w:cs="Arial"/>
          <w:color w:val="000000"/>
          <w:sz w:val="20"/>
          <w:szCs w:val="20"/>
        </w:rPr>
      </w:pPr>
      <w:r w:rsidRPr="00EF3F75">
        <w:rPr>
          <w:rFonts w:ascii="Arial" w:eastAsia="Calibri" w:hAnsi="Arial" w:cs="Arial"/>
          <w:color w:val="000000"/>
          <w:sz w:val="20"/>
          <w:szCs w:val="20"/>
        </w:rPr>
        <w:t>C2. Your Ten</w:t>
      </w:r>
      <w:r w:rsidRPr="00EF3F75">
        <w:rPr>
          <w:rFonts w:ascii="Arial" w:eastAsia="Calibri" w:hAnsi="Arial" w:cs="Arial"/>
          <w:sz w:val="20"/>
          <w:szCs w:val="20"/>
        </w:rPr>
        <w:t xml:space="preserve">der must be written in English, using Arial font size 11. </w:t>
      </w:r>
      <w:r w:rsidRPr="00EF3F75">
        <w:rPr>
          <w:rFonts w:ascii="Arial" w:eastAsia="Calibri" w:hAnsi="Arial" w:cs="Arial"/>
          <w:b/>
          <w:sz w:val="20"/>
          <w:szCs w:val="20"/>
        </w:rPr>
        <w:t>Prices must be in £GBP ex VAT</w:t>
      </w:r>
      <w:r w:rsidRPr="00EF3F75">
        <w:rPr>
          <w:rFonts w:ascii="Arial" w:eastAsia="Calibri" w:hAnsi="Arial" w:cs="Arial"/>
          <w:sz w:val="20"/>
          <w:szCs w:val="20"/>
        </w:rPr>
        <w:t xml:space="preserve">. </w:t>
      </w:r>
      <w:r w:rsidRPr="00EF3F75">
        <w:rPr>
          <w:rFonts w:ascii="Arial" w:eastAsia="Calibri" w:hAnsi="Arial" w:cs="Arial"/>
          <w:b/>
          <w:sz w:val="20"/>
          <w:szCs w:val="20"/>
        </w:rPr>
        <w:t>Prices must be Firm Price.</w:t>
      </w:r>
      <w:r w:rsidRPr="00EF3F75">
        <w:rPr>
          <w:rFonts w:ascii="Arial" w:eastAsia="Calibri" w:hAnsi="Arial" w:cs="Arial"/>
          <w:sz w:val="20"/>
          <w:szCs w:val="20"/>
        </w:rPr>
        <w:t xml:space="preserve">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C3. To assist the Authority’s evaluation please set out your Tender response in accordance with Section D (Tender Evaluation).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Validity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C4. In accordance with F3 your Tender must be valid / open for acceptance, from the tender return date, until 31</w:t>
      </w:r>
      <w:r w:rsidRPr="00EF3F75">
        <w:rPr>
          <w:rFonts w:ascii="Arial" w:eastAsia="Calibri" w:hAnsi="Arial" w:cs="Arial"/>
          <w:color w:val="000000"/>
          <w:sz w:val="20"/>
          <w:szCs w:val="20"/>
          <w:vertAlign w:val="superscript"/>
        </w:rPr>
        <w:t>st</w:t>
      </w:r>
      <w:r w:rsidRPr="00EF3F75">
        <w:rPr>
          <w:rFonts w:ascii="Arial" w:eastAsia="Calibri" w:hAnsi="Arial" w:cs="Arial"/>
          <w:color w:val="000000"/>
          <w:sz w:val="20"/>
          <w:szCs w:val="20"/>
        </w:rPr>
        <w:t xml:space="preserve"> May 2018.</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C5. Variant Bids.</w:t>
      </w:r>
      <w:r w:rsidRPr="00EF3F75">
        <w:rPr>
          <w:rFonts w:ascii="Arial" w:eastAsia="Calibri" w:hAnsi="Arial" w:cs="Arial"/>
          <w:color w:val="FF0000"/>
          <w:sz w:val="20"/>
          <w:szCs w:val="20"/>
        </w:rPr>
        <w:t xml:space="preserve"> </w:t>
      </w:r>
      <w:r w:rsidRPr="00EF3F75">
        <w:rPr>
          <w:rFonts w:ascii="Arial" w:eastAsia="Calibri" w:hAnsi="Arial" w:cs="Arial"/>
          <w:color w:val="000000"/>
          <w:sz w:val="20"/>
          <w:szCs w:val="20"/>
        </w:rPr>
        <w:t xml:space="preserve">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C6. The Authority cannot evaluate any Variant Bids during this competition. </w:t>
      </w:r>
    </w:p>
    <w:p w:rsidR="00EF3F75" w:rsidRPr="00EF3F75" w:rsidRDefault="00EF3F75" w:rsidP="00EF3F75">
      <w:pPr>
        <w:pageBreakBefore/>
        <w:autoSpaceDE w:val="0"/>
        <w:autoSpaceDN w:val="0"/>
        <w:adjustRightInd w:val="0"/>
        <w:spacing w:after="200" w:line="240" w:lineRule="auto"/>
        <w:jc w:val="center"/>
        <w:rPr>
          <w:rFonts w:ascii="Arial" w:eastAsia="Calibri" w:hAnsi="Arial" w:cs="Arial"/>
          <w:color w:val="000000"/>
          <w:sz w:val="20"/>
          <w:szCs w:val="20"/>
        </w:rPr>
      </w:pPr>
      <w:r w:rsidRPr="00EF3F75">
        <w:rPr>
          <w:rFonts w:ascii="Arial" w:eastAsia="Calibri" w:hAnsi="Arial" w:cs="Arial"/>
          <w:b/>
          <w:bCs/>
          <w:color w:val="000000"/>
          <w:sz w:val="20"/>
          <w:szCs w:val="20"/>
        </w:rPr>
        <w:lastRenderedPageBreak/>
        <w:t xml:space="preserve">Section D – Tender 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1"/>
      </w:tblGrid>
      <w:tr w:rsidR="00EF3F75" w:rsidRPr="00EF3F75" w:rsidTr="00626AEE">
        <w:trPr>
          <w:trHeight w:val="281"/>
        </w:trPr>
        <w:tc>
          <w:tcPr>
            <w:tcW w:w="9791" w:type="dxa"/>
            <w:tcBorders>
              <w:top w:val="nil"/>
              <w:left w:val="nil"/>
              <w:bottom w:val="nil"/>
              <w:right w:val="nil"/>
            </w:tcBorders>
          </w:tcPr>
          <w:p w:rsidR="00EF3F75" w:rsidRPr="00EF3F75" w:rsidRDefault="00EF3F75" w:rsidP="00DB1EBF">
            <w:pPr>
              <w:numPr>
                <w:ilvl w:val="0"/>
                <w:numId w:val="46"/>
              </w:numPr>
              <w:autoSpaceDE w:val="0"/>
              <w:autoSpaceDN w:val="0"/>
              <w:adjustRightInd w:val="0"/>
              <w:spacing w:after="200" w:line="276" w:lineRule="auto"/>
              <w:ind w:hanging="720"/>
              <w:contextualSpacing/>
              <w:rPr>
                <w:rFonts w:ascii="Arial" w:eastAsia="Times New Roman" w:hAnsi="Arial" w:cs="Arial"/>
                <w:color w:val="000000"/>
                <w:sz w:val="20"/>
                <w:szCs w:val="20"/>
              </w:rPr>
            </w:pPr>
            <w:r w:rsidRPr="00EF3F75">
              <w:rPr>
                <w:rFonts w:ascii="Arial" w:eastAsia="Times New Roman" w:hAnsi="Arial" w:cs="Arial"/>
                <w:color w:val="000000"/>
                <w:sz w:val="20"/>
                <w:szCs w:val="20"/>
              </w:rPr>
              <w:t xml:space="preserve">This section details how your Tender will be evaluated, the tools used to evaluate the Tender and the evaluation criteria. </w:t>
            </w:r>
          </w:p>
        </w:tc>
      </w:tr>
    </w:tbl>
    <w:p w:rsidR="00EF3F75" w:rsidRPr="00EF3F75" w:rsidRDefault="00EF3F75" w:rsidP="00EF3F75">
      <w:pPr>
        <w:autoSpaceDE w:val="0"/>
        <w:autoSpaceDN w:val="0"/>
        <w:adjustRightInd w:val="0"/>
        <w:spacing w:after="0" w:line="240" w:lineRule="auto"/>
        <w:ind w:left="720" w:hanging="720"/>
        <w:rPr>
          <w:rFonts w:ascii="Arial" w:eastAsia="Calibri" w:hAnsi="Arial" w:cs="Arial"/>
          <w:b/>
          <w:bCs/>
          <w:color w:val="000000"/>
          <w:sz w:val="20"/>
          <w:szCs w:val="20"/>
        </w:rPr>
      </w:pPr>
      <w:r w:rsidRPr="00EF3F75">
        <w:rPr>
          <w:rFonts w:ascii="Arial" w:eastAsia="Calibri" w:hAnsi="Arial" w:cs="Arial"/>
          <w:b/>
          <w:bCs/>
          <w:color w:val="000000"/>
          <w:sz w:val="20"/>
          <w:szCs w:val="20"/>
        </w:rPr>
        <w:t>D1. Tender Evaluation Process</w:t>
      </w:r>
    </w:p>
    <w:p w:rsidR="00EF3F75" w:rsidRPr="00EF3F75" w:rsidRDefault="00EF3F75" w:rsidP="00EF3F75">
      <w:pPr>
        <w:autoSpaceDE w:val="0"/>
        <w:autoSpaceDN w:val="0"/>
        <w:adjustRightInd w:val="0"/>
        <w:spacing w:after="0" w:line="240" w:lineRule="auto"/>
        <w:ind w:left="720" w:hanging="720"/>
        <w:rPr>
          <w:rFonts w:ascii="Arial" w:eastAsia="Calibri" w:hAnsi="Arial" w:cs="Arial"/>
          <w:bCs/>
          <w:color w:val="000000"/>
          <w:sz w:val="20"/>
          <w:szCs w:val="20"/>
        </w:rPr>
      </w:pPr>
    </w:p>
    <w:p w:rsidR="00EF3F75" w:rsidRPr="00EF3F75" w:rsidRDefault="00EF3F75" w:rsidP="00DB1EBF">
      <w:pPr>
        <w:numPr>
          <w:ilvl w:val="0"/>
          <w:numId w:val="46"/>
        </w:numPr>
        <w:autoSpaceDE w:val="0"/>
        <w:autoSpaceDN w:val="0"/>
        <w:adjustRightInd w:val="0"/>
        <w:spacing w:after="200" w:line="276" w:lineRule="auto"/>
        <w:ind w:hanging="72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This Tender will be evaluated using the MEAT (Most Economically Advantageous Tender) method. The commercial element is a simple PASS / FAIL test with regard to whether the tender meets the minimum commercial requirements as stated in the tender documentation. The commercially compliant tenders are then scored using the ratio and calculation below. The optimum is the highest technical score and lowest price, which together would get the highest total score. If you had the highest technical score but your price was double than that of the lowest priced compliant Tender, this would receive a lower total score, in-line with the weightings below.</w:t>
      </w:r>
    </w:p>
    <w:p w:rsidR="00EF3F75" w:rsidRPr="00EF3F75" w:rsidRDefault="00EF3F75" w:rsidP="00EF3F75">
      <w:pPr>
        <w:autoSpaceDE w:val="0"/>
        <w:autoSpaceDN w:val="0"/>
        <w:adjustRightInd w:val="0"/>
        <w:spacing w:after="0" w:line="240" w:lineRule="auto"/>
        <w:ind w:left="720" w:hanging="720"/>
        <w:rPr>
          <w:rFonts w:ascii="Arial" w:eastAsia="Calibri" w:hAnsi="Arial" w:cs="Arial"/>
          <w:bCs/>
          <w:color w:val="000000"/>
          <w:sz w:val="20"/>
          <w:szCs w:val="20"/>
        </w:rPr>
      </w:pPr>
      <w:r w:rsidRPr="00EF3F75">
        <w:rPr>
          <w:rFonts w:ascii="Arial" w:eastAsia="Calibri" w:hAnsi="Arial" w:cs="Arial"/>
          <w:bCs/>
          <w:color w:val="000000"/>
          <w:sz w:val="20"/>
          <w:szCs w:val="20"/>
        </w:rPr>
        <w:t xml:space="preserve"> </w:t>
      </w:r>
    </w:p>
    <w:p w:rsidR="00EF3F75" w:rsidRPr="00EF3F75" w:rsidRDefault="00EF3F75" w:rsidP="00DB1EBF">
      <w:pPr>
        <w:numPr>
          <w:ilvl w:val="0"/>
          <w:numId w:val="46"/>
        </w:numPr>
        <w:autoSpaceDE w:val="0"/>
        <w:autoSpaceDN w:val="0"/>
        <w:adjustRightInd w:val="0"/>
        <w:spacing w:after="200" w:line="276" w:lineRule="auto"/>
        <w:ind w:hanging="72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Evaluation will be weighted as follows:</w:t>
      </w:r>
    </w:p>
    <w:p w:rsidR="00EF3F75" w:rsidRPr="00EF3F75" w:rsidRDefault="00EF3F75" w:rsidP="00EF3F75">
      <w:pPr>
        <w:autoSpaceDE w:val="0"/>
        <w:autoSpaceDN w:val="0"/>
        <w:adjustRightInd w:val="0"/>
        <w:spacing w:after="0" w:line="240" w:lineRule="auto"/>
        <w:ind w:left="2160" w:hanging="720"/>
        <w:rPr>
          <w:rFonts w:ascii="Arial" w:eastAsia="Calibri" w:hAnsi="Arial" w:cs="Arial"/>
          <w:bCs/>
          <w:color w:val="000000"/>
          <w:sz w:val="20"/>
          <w:szCs w:val="20"/>
        </w:rPr>
      </w:pPr>
      <w:r w:rsidRPr="00EF3F75">
        <w:rPr>
          <w:rFonts w:ascii="Arial" w:eastAsia="Calibri" w:hAnsi="Arial" w:cs="Arial"/>
          <w:bCs/>
          <w:color w:val="000000"/>
          <w:sz w:val="20"/>
          <w:szCs w:val="20"/>
        </w:rPr>
        <w:t>Technical: 60%</w:t>
      </w:r>
    </w:p>
    <w:p w:rsidR="00EF3F75" w:rsidRPr="00EF3F75" w:rsidRDefault="00EF3F75" w:rsidP="00EF3F75">
      <w:pPr>
        <w:autoSpaceDE w:val="0"/>
        <w:autoSpaceDN w:val="0"/>
        <w:adjustRightInd w:val="0"/>
        <w:spacing w:after="0" w:line="240" w:lineRule="auto"/>
        <w:ind w:left="2160" w:hanging="720"/>
        <w:rPr>
          <w:rFonts w:ascii="Arial" w:eastAsia="Calibri" w:hAnsi="Arial" w:cs="Arial"/>
          <w:bCs/>
          <w:color w:val="000000"/>
          <w:sz w:val="20"/>
          <w:szCs w:val="20"/>
        </w:rPr>
      </w:pPr>
      <w:r w:rsidRPr="00EF3F75">
        <w:rPr>
          <w:rFonts w:ascii="Arial" w:eastAsia="Calibri" w:hAnsi="Arial" w:cs="Arial"/>
          <w:bCs/>
          <w:color w:val="000000"/>
          <w:sz w:val="20"/>
          <w:szCs w:val="20"/>
        </w:rPr>
        <w:t>Price: 40%</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Stage 1 – Commercial Compliance Evaluation (Pass/Fail)</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DB1EBF">
      <w:pPr>
        <w:numPr>
          <w:ilvl w:val="0"/>
          <w:numId w:val="46"/>
        </w:numPr>
        <w:autoSpaceDE w:val="0"/>
        <w:autoSpaceDN w:val="0"/>
        <w:adjustRightInd w:val="0"/>
        <w:spacing w:after="200" w:line="276" w:lineRule="auto"/>
        <w:ind w:hanging="72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Commercial Compliance will be evaluated on a Pass/Fail basis. The Authority reserves the right to reject tenders that are not fully compliant.</w:t>
      </w: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686"/>
      </w:tblGrid>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Mandatory Requirements</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Evaluation</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highlight w:val="yellow"/>
              </w:rPr>
            </w:pPr>
            <w:r w:rsidRPr="00EF3F75">
              <w:rPr>
                <w:rFonts w:ascii="Arial" w:eastAsia="Calibri" w:hAnsi="Arial" w:cs="Arial"/>
                <w:bCs/>
                <w:color w:val="000000"/>
                <w:sz w:val="20"/>
                <w:szCs w:val="20"/>
              </w:rPr>
              <w:t>A fully compliant Tender with all requirements under Sections B, C, D, E and F of the DEFFORM 47</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highlight w:val="yellow"/>
              </w:rPr>
            </w:pPr>
            <w:r w:rsidRPr="00EF3F75">
              <w:rPr>
                <w:rFonts w:ascii="Arial" w:eastAsia="Calibri" w:hAnsi="Arial" w:cs="Arial"/>
                <w:bCs/>
                <w:color w:val="000000"/>
                <w:sz w:val="20"/>
                <w:szCs w:val="20"/>
              </w:rPr>
              <w:t>Fully completed DEFFORM 47 Annex A (Offer) (See section F, paragraph 18)</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Pass / Fail </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highlight w:val="yellow"/>
              </w:rPr>
            </w:pPr>
            <w:r w:rsidRPr="00EF3F75">
              <w:rPr>
                <w:rFonts w:ascii="Arial" w:eastAsia="Calibri" w:hAnsi="Arial" w:cs="Arial"/>
                <w:bCs/>
                <w:color w:val="000000"/>
                <w:sz w:val="20"/>
                <w:szCs w:val="20"/>
              </w:rPr>
              <w:t>Full compliance with the Authority’s Terms and Conditions – completed Commercial Compliance Matrix (DEFFORM 47 Annex B)</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Pass / Fail </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highlight w:val="yellow"/>
              </w:rPr>
            </w:pPr>
            <w:r w:rsidRPr="00EF3F75">
              <w:rPr>
                <w:rFonts w:ascii="Arial" w:eastAsia="Calibri" w:hAnsi="Arial" w:cs="Arial"/>
                <w:color w:val="000000"/>
                <w:sz w:val="20"/>
                <w:szCs w:val="20"/>
              </w:rPr>
              <w:t>Completed Technical ITT Compliance Matrix (DEFFORM 47 Annex C2)</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Completed Pricing Evaluation (DEFFORM 47 Annex D) including: </w:t>
            </w:r>
          </w:p>
          <w:p w:rsidR="00EF3F75" w:rsidRPr="00EF3F75" w:rsidRDefault="00EF3F75" w:rsidP="00DB1EBF">
            <w:pPr>
              <w:numPr>
                <w:ilvl w:val="3"/>
                <w:numId w:val="50"/>
              </w:numPr>
              <w:autoSpaceDE w:val="0"/>
              <w:autoSpaceDN w:val="0"/>
              <w:adjustRightInd w:val="0"/>
              <w:spacing w:after="200" w:line="276" w:lineRule="auto"/>
              <w:ind w:left="1173" w:hanging="322"/>
              <w:contextualSpacing/>
              <w:rPr>
                <w:rFonts w:ascii="Arial" w:eastAsia="Times New Roman" w:hAnsi="Arial" w:cs="Arial"/>
                <w:bCs/>
                <w:color w:val="000000"/>
                <w:sz w:val="20"/>
                <w:szCs w:val="20"/>
              </w:rPr>
            </w:pPr>
            <w:r w:rsidRPr="00EF3F75">
              <w:rPr>
                <w:rFonts w:ascii="Calibri" w:eastAsia="Calibri" w:hAnsi="Calibri" w:cs="Arial"/>
                <w:bCs/>
                <w:color w:val="000000"/>
                <w:sz w:val="20"/>
                <w:szCs w:val="20"/>
              </w:rPr>
              <w:t xml:space="preserve"> </w:t>
            </w:r>
            <w:r w:rsidRPr="00EF3F75">
              <w:rPr>
                <w:rFonts w:ascii="Arial" w:eastAsia="Times New Roman" w:hAnsi="Arial" w:cs="Arial"/>
                <w:bCs/>
                <w:color w:val="000000"/>
                <w:sz w:val="20"/>
                <w:szCs w:val="20"/>
              </w:rPr>
              <w:t xml:space="preserve">Schedule of Requirements </w:t>
            </w:r>
          </w:p>
          <w:p w:rsidR="00EF3F75" w:rsidRPr="00EF3F75" w:rsidRDefault="00EF3F75" w:rsidP="00DB1EBF">
            <w:pPr>
              <w:numPr>
                <w:ilvl w:val="3"/>
                <w:numId w:val="50"/>
              </w:numPr>
              <w:autoSpaceDE w:val="0"/>
              <w:autoSpaceDN w:val="0"/>
              <w:adjustRightInd w:val="0"/>
              <w:spacing w:after="200" w:line="276" w:lineRule="auto"/>
              <w:ind w:left="1173" w:hanging="322"/>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SOR 2 and 3 Ad Hoc Re-Supply and Spares</w:t>
            </w:r>
          </w:p>
          <w:p w:rsidR="00EF3F75" w:rsidRPr="00EF3F75" w:rsidRDefault="00EF3F75" w:rsidP="00DB1EBF">
            <w:pPr>
              <w:numPr>
                <w:ilvl w:val="3"/>
                <w:numId w:val="41"/>
              </w:numPr>
              <w:tabs>
                <w:tab w:val="clear" w:pos="2880"/>
              </w:tabs>
              <w:autoSpaceDE w:val="0"/>
              <w:autoSpaceDN w:val="0"/>
              <w:adjustRightInd w:val="0"/>
              <w:spacing w:after="0" w:line="240" w:lineRule="auto"/>
              <w:ind w:left="1173" w:hanging="322"/>
              <w:contextualSpacing/>
              <w:rPr>
                <w:rFonts w:ascii="Arial" w:eastAsia="Calibri" w:hAnsi="Arial" w:cs="Arial"/>
                <w:bCs/>
                <w:color w:val="000000"/>
                <w:sz w:val="20"/>
                <w:szCs w:val="20"/>
              </w:rPr>
            </w:pPr>
            <w:r w:rsidRPr="00EF3F75">
              <w:rPr>
                <w:rFonts w:ascii="Arial" w:eastAsia="Times New Roman" w:hAnsi="Arial" w:cs="Arial"/>
                <w:bCs/>
                <w:color w:val="000000"/>
                <w:sz w:val="20"/>
                <w:szCs w:val="20"/>
              </w:rPr>
              <w:t>SOR 5 Call-Off Training</w:t>
            </w:r>
            <w:r w:rsidRPr="00EF3F75">
              <w:rPr>
                <w:rFonts w:ascii="Arial" w:eastAsia="Times New Roman" w:hAnsi="Arial" w:cs="Arial"/>
                <w:bCs/>
                <w:color w:val="000000"/>
                <w:sz w:val="20"/>
                <w:szCs w:val="20"/>
              </w:rPr>
              <w:br/>
            </w:r>
          </w:p>
          <w:p w:rsidR="00EF3F75" w:rsidRPr="00EF3F75" w:rsidRDefault="00EF3F75" w:rsidP="00DB1EBF">
            <w:pPr>
              <w:numPr>
                <w:ilvl w:val="3"/>
                <w:numId w:val="41"/>
              </w:numPr>
              <w:tabs>
                <w:tab w:val="clear" w:pos="2880"/>
              </w:tabs>
              <w:autoSpaceDE w:val="0"/>
              <w:autoSpaceDN w:val="0"/>
              <w:adjustRightInd w:val="0"/>
              <w:spacing w:after="0" w:line="240" w:lineRule="auto"/>
              <w:ind w:left="1173" w:hanging="322"/>
              <w:contextualSpacing/>
              <w:rPr>
                <w:rFonts w:ascii="Arial" w:eastAsia="Calibri" w:hAnsi="Arial" w:cs="Arial"/>
                <w:bCs/>
                <w:color w:val="000000"/>
                <w:sz w:val="20"/>
                <w:szCs w:val="20"/>
              </w:rPr>
            </w:pPr>
            <w:r w:rsidRPr="00EF3F75">
              <w:rPr>
                <w:rFonts w:ascii="Arial" w:eastAsia="Times New Roman" w:hAnsi="Arial" w:cs="Arial"/>
                <w:bCs/>
                <w:color w:val="000000"/>
                <w:sz w:val="20"/>
                <w:szCs w:val="20"/>
              </w:rPr>
              <w:t xml:space="preserve">SOR 6 Man Day Rates </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highlight w:val="yellow"/>
              </w:rPr>
            </w:pPr>
            <w:r w:rsidRPr="00EF3F75">
              <w:rPr>
                <w:rFonts w:ascii="Arial" w:eastAsia="Calibri" w:hAnsi="Arial" w:cs="Arial"/>
                <w:bCs/>
                <w:color w:val="000000"/>
                <w:sz w:val="20"/>
                <w:szCs w:val="20"/>
              </w:rPr>
              <w:t>Statement confirming the Tender is to be valid / open for acceptance, from tender return date, until 31</w:t>
            </w:r>
            <w:r w:rsidRPr="00EF3F75">
              <w:rPr>
                <w:rFonts w:ascii="Arial" w:eastAsia="Calibri" w:hAnsi="Arial" w:cs="Arial"/>
                <w:bCs/>
                <w:color w:val="000000"/>
                <w:sz w:val="20"/>
                <w:szCs w:val="20"/>
                <w:vertAlign w:val="superscript"/>
              </w:rPr>
              <w:t>st</w:t>
            </w:r>
            <w:r w:rsidRPr="00EF3F75">
              <w:rPr>
                <w:rFonts w:ascii="Arial" w:eastAsia="Calibri" w:hAnsi="Arial" w:cs="Arial"/>
                <w:bCs/>
                <w:color w:val="000000"/>
                <w:sz w:val="20"/>
                <w:szCs w:val="20"/>
              </w:rPr>
              <w:t xml:space="preserve"> May 2018. </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Information on Customs Compliance as identified at Appendix 1 to Annex A paragraphs 13-15</w:t>
            </w: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r w:rsidR="00EF3F75" w:rsidRPr="00EF3F75" w:rsidTr="00626AEE">
        <w:tc>
          <w:tcPr>
            <w:tcW w:w="5778"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Information on Export compliance as identified at Appendix 1 to Annex A paragraphs 7-12</w:t>
            </w: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tc>
        <w:tc>
          <w:tcPr>
            <w:tcW w:w="3686" w:type="dxa"/>
            <w:shd w:val="clear" w:color="auto" w:fill="auto"/>
          </w:tcPr>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Pass / Fail</w:t>
            </w:r>
          </w:p>
        </w:tc>
      </w:tr>
    </w:tbl>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
          <w:bCs/>
          <w:color w:val="000000"/>
          <w:sz w:val="20"/>
          <w:szCs w:val="20"/>
        </w:rPr>
        <w:t>Stage 2 – Pricing Evaluation</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Pricing Evaluation will be conducted in accordance with the Pricing Evaluation spreadsheet at Annex D to the DEFFORM 47.</w:t>
      </w: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The Pricing Evaluation will be conducted in accordance with the information stated below:</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r w:rsidRPr="00EF3F75">
        <w:rPr>
          <w:rFonts w:ascii="Arial" w:eastAsia="Times New Roman" w:hAnsi="Arial" w:cs="Arial"/>
          <w:b/>
          <w:bCs/>
          <w:color w:val="000000"/>
          <w:sz w:val="20"/>
          <w:szCs w:val="20"/>
          <w:u w:val="single"/>
        </w:rPr>
        <w:t>Evaluation Categories</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1. Initial Supply of MIZZY Medium Systems, associated documentation and Training - The total firm price figure for all Initial Supply elements will be used for the evaluation.</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2. On-Going Supply of MIZZY Medium Systems, On-Going Supply of Training and Ad-hoc Man Hour/Day Rates - The average price figure of all On-Going Supply elements over the contract’s 5 years will be used for the evaluation. </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r w:rsidRPr="00EF3F75">
        <w:rPr>
          <w:rFonts w:ascii="Arial" w:eastAsia="Times New Roman" w:hAnsi="Arial" w:cs="Arial"/>
          <w:b/>
          <w:bCs/>
          <w:color w:val="000000"/>
          <w:sz w:val="20"/>
          <w:szCs w:val="20"/>
          <w:u w:val="single"/>
        </w:rPr>
        <w:t>Score Calculation (Per Category</w:t>
      </w:r>
      <w:r w:rsidRPr="00EF3F75">
        <w:rPr>
          <w:rFonts w:ascii="Arial" w:eastAsia="Times New Roman" w:hAnsi="Arial" w:cs="Arial"/>
          <w:b/>
          <w:bCs/>
          <w:color w:val="000000"/>
          <w:sz w:val="20"/>
          <w:szCs w:val="20"/>
        </w:rPr>
        <w:t>)</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The lowest priced Tenderer will be awarded the maximum score available (see score table below).</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All other Tenderers will be awarded a score dependent on the difference between their price and the lowest priced Tenderer as follows:</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Price Score = Max Score available x (Lowest Price/Tenderer price).</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The score awarded will be multiplied by the weighting factor to convert it to a weighted score.</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tbl>
      <w:tblPr>
        <w:tblpPr w:leftFromText="180" w:rightFromText="180" w:vertAnchor="text" w:horzAnchor="margin" w:tblpY="30"/>
        <w:tblW w:w="7528" w:type="dxa"/>
        <w:tblLook w:val="04A0" w:firstRow="1" w:lastRow="0" w:firstColumn="1" w:lastColumn="0" w:noHBand="0" w:noVBand="1"/>
      </w:tblPr>
      <w:tblGrid>
        <w:gridCol w:w="1228"/>
        <w:gridCol w:w="4092"/>
        <w:gridCol w:w="2208"/>
      </w:tblGrid>
      <w:tr w:rsidR="00EF3F75" w:rsidRPr="00EF3F75" w:rsidTr="00626AEE">
        <w:trPr>
          <w:trHeight w:val="255"/>
        </w:trPr>
        <w:tc>
          <w:tcPr>
            <w:tcW w:w="5320" w:type="dxa"/>
            <w:gridSpan w:val="2"/>
            <w:tcBorders>
              <w:top w:val="single" w:sz="4" w:space="0" w:color="auto"/>
              <w:left w:val="single" w:sz="4" w:space="0" w:color="auto"/>
              <w:bottom w:val="nil"/>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b/>
                <w:bCs/>
                <w:sz w:val="20"/>
                <w:szCs w:val="20"/>
                <w:lang w:eastAsia="en-GB"/>
              </w:rPr>
            </w:pPr>
            <w:r w:rsidRPr="00EF3F75">
              <w:rPr>
                <w:rFonts w:ascii="Arial" w:eastAsia="Times New Roman" w:hAnsi="Arial" w:cs="Arial"/>
                <w:b/>
                <w:bCs/>
                <w:sz w:val="20"/>
                <w:szCs w:val="20"/>
                <w:lang w:eastAsia="en-GB"/>
              </w:rPr>
              <w:t>Score Table</w:t>
            </w:r>
          </w:p>
        </w:tc>
        <w:tc>
          <w:tcPr>
            <w:tcW w:w="2208" w:type="dxa"/>
            <w:tcBorders>
              <w:top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sz w:val="20"/>
                <w:szCs w:val="20"/>
                <w:lang w:eastAsia="en-GB"/>
              </w:rPr>
            </w:pPr>
            <w:r w:rsidRPr="00EF3F75">
              <w:rPr>
                <w:rFonts w:ascii="Arial" w:eastAsia="Times New Roman" w:hAnsi="Arial" w:cs="Arial"/>
                <w:sz w:val="20"/>
                <w:szCs w:val="20"/>
                <w:lang w:eastAsia="en-GB"/>
              </w:rPr>
              <w:t> </w:t>
            </w:r>
          </w:p>
        </w:tc>
      </w:tr>
      <w:tr w:rsidR="00EF3F75" w:rsidRPr="00EF3F75" w:rsidTr="00626AEE">
        <w:trPr>
          <w:trHeight w:val="87"/>
        </w:trPr>
        <w:tc>
          <w:tcPr>
            <w:tcW w:w="1228" w:type="dxa"/>
            <w:tcBorders>
              <w:top w:val="nil"/>
              <w:left w:val="single" w:sz="4" w:space="0" w:color="auto"/>
              <w:bottom w:val="single" w:sz="4" w:space="0" w:color="auto"/>
              <w:right w:val="nil"/>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b/>
                <w:bCs/>
                <w:sz w:val="20"/>
                <w:szCs w:val="20"/>
                <w:lang w:eastAsia="en-GB"/>
              </w:rPr>
            </w:pPr>
          </w:p>
        </w:tc>
        <w:tc>
          <w:tcPr>
            <w:tcW w:w="4092" w:type="dxa"/>
            <w:tcBorders>
              <w:top w:val="nil"/>
              <w:left w:val="nil"/>
              <w:bottom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sz w:val="20"/>
                <w:szCs w:val="20"/>
                <w:lang w:eastAsia="en-GB"/>
              </w:rPr>
            </w:pPr>
          </w:p>
        </w:tc>
        <w:tc>
          <w:tcPr>
            <w:tcW w:w="2208" w:type="dxa"/>
            <w:tcBorders>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sz w:val="20"/>
                <w:szCs w:val="20"/>
                <w:lang w:eastAsia="en-GB"/>
              </w:rPr>
            </w:pPr>
          </w:p>
        </w:tc>
      </w:tr>
      <w:tr w:rsidR="00EF3F75" w:rsidRPr="00EF3F75" w:rsidTr="00626AEE">
        <w:trPr>
          <w:trHeight w:val="333"/>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b/>
                <w:bCs/>
                <w:sz w:val="20"/>
                <w:szCs w:val="20"/>
                <w:lang w:eastAsia="en-GB"/>
              </w:rPr>
            </w:pPr>
            <w:r w:rsidRPr="00EF3F75">
              <w:rPr>
                <w:rFonts w:ascii="Arial" w:eastAsia="Times New Roman" w:hAnsi="Arial" w:cs="Arial"/>
                <w:b/>
                <w:bCs/>
                <w:sz w:val="20"/>
                <w:szCs w:val="20"/>
                <w:lang w:eastAsia="en-GB"/>
              </w:rPr>
              <w:t>Category</w:t>
            </w:r>
          </w:p>
        </w:tc>
        <w:tc>
          <w:tcPr>
            <w:tcW w:w="4092" w:type="dxa"/>
            <w:tcBorders>
              <w:top w:val="single" w:sz="4" w:space="0" w:color="auto"/>
              <w:left w:val="nil"/>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b/>
                <w:bCs/>
                <w:sz w:val="20"/>
                <w:szCs w:val="20"/>
                <w:lang w:eastAsia="en-GB"/>
              </w:rPr>
            </w:pPr>
            <w:r w:rsidRPr="00EF3F75">
              <w:rPr>
                <w:rFonts w:ascii="Arial" w:eastAsia="Times New Roman" w:hAnsi="Arial" w:cs="Arial"/>
                <w:b/>
                <w:bCs/>
                <w:sz w:val="20"/>
                <w:szCs w:val="20"/>
                <w:lang w:eastAsia="en-GB"/>
              </w:rPr>
              <w:t>Category</w:t>
            </w:r>
          </w:p>
        </w:tc>
        <w:tc>
          <w:tcPr>
            <w:tcW w:w="2208" w:type="dxa"/>
            <w:tcBorders>
              <w:top w:val="single" w:sz="4" w:space="0" w:color="auto"/>
              <w:left w:val="nil"/>
              <w:bottom w:val="single" w:sz="4" w:space="0" w:color="auto"/>
              <w:right w:val="single" w:sz="4" w:space="0" w:color="auto"/>
            </w:tcBorders>
            <w:shd w:val="clear" w:color="auto" w:fill="auto"/>
            <w:vAlign w:val="bottom"/>
            <w:hideMark/>
          </w:tcPr>
          <w:p w:rsidR="00EF3F75" w:rsidRPr="00EF3F75" w:rsidRDefault="00EF3F75" w:rsidP="00EF3F75">
            <w:pPr>
              <w:spacing w:after="0" w:line="240" w:lineRule="auto"/>
              <w:rPr>
                <w:rFonts w:ascii="Arial" w:eastAsia="Times New Roman" w:hAnsi="Arial" w:cs="Arial"/>
                <w:b/>
                <w:bCs/>
                <w:sz w:val="20"/>
                <w:szCs w:val="20"/>
                <w:lang w:eastAsia="en-GB"/>
              </w:rPr>
            </w:pPr>
            <w:r w:rsidRPr="00EF3F75">
              <w:rPr>
                <w:rFonts w:ascii="Arial" w:eastAsia="Times New Roman" w:hAnsi="Arial" w:cs="Arial"/>
                <w:b/>
                <w:bCs/>
                <w:sz w:val="20"/>
                <w:szCs w:val="20"/>
                <w:lang w:eastAsia="en-GB"/>
              </w:rPr>
              <w:t>Max Score Available (Weighting Factor)</w:t>
            </w:r>
          </w:p>
        </w:tc>
      </w:tr>
      <w:tr w:rsidR="00EF3F75" w:rsidRPr="00EF3F75" w:rsidTr="00626AEE">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jc w:val="right"/>
              <w:rPr>
                <w:rFonts w:ascii="Arial" w:eastAsia="Times New Roman" w:hAnsi="Arial" w:cs="Arial"/>
                <w:bCs/>
                <w:sz w:val="20"/>
                <w:szCs w:val="20"/>
                <w:lang w:eastAsia="en-GB"/>
              </w:rPr>
            </w:pPr>
            <w:r w:rsidRPr="00EF3F75">
              <w:rPr>
                <w:rFonts w:ascii="Arial" w:eastAsia="Times New Roman" w:hAnsi="Arial" w:cs="Arial"/>
                <w:bCs/>
                <w:sz w:val="20"/>
                <w:szCs w:val="20"/>
                <w:lang w:eastAsia="en-GB"/>
              </w:rPr>
              <w:t>1</w:t>
            </w:r>
          </w:p>
        </w:tc>
        <w:tc>
          <w:tcPr>
            <w:tcW w:w="4092" w:type="dxa"/>
            <w:tcBorders>
              <w:top w:val="nil"/>
              <w:left w:val="nil"/>
              <w:bottom w:val="single" w:sz="4" w:space="0" w:color="auto"/>
              <w:right w:val="single" w:sz="4" w:space="0" w:color="auto"/>
            </w:tcBorders>
            <w:shd w:val="clear" w:color="auto" w:fill="auto"/>
            <w:vAlign w:val="bottom"/>
            <w:hideMark/>
          </w:tcPr>
          <w:p w:rsidR="00EF3F75" w:rsidRPr="00EF3F75" w:rsidRDefault="00EF3F75" w:rsidP="00EF3F75">
            <w:pPr>
              <w:spacing w:after="0" w:line="240" w:lineRule="auto"/>
              <w:rPr>
                <w:rFonts w:ascii="Arial" w:eastAsia="Times New Roman" w:hAnsi="Arial" w:cs="Arial"/>
                <w:bCs/>
                <w:sz w:val="20"/>
                <w:szCs w:val="20"/>
                <w:lang w:eastAsia="en-GB"/>
              </w:rPr>
            </w:pPr>
            <w:r w:rsidRPr="00EF3F75">
              <w:rPr>
                <w:rFonts w:ascii="Arial" w:eastAsia="Times New Roman" w:hAnsi="Arial" w:cs="Arial"/>
                <w:bCs/>
                <w:sz w:val="20"/>
                <w:szCs w:val="20"/>
                <w:lang w:eastAsia="en-GB"/>
              </w:rPr>
              <w:t>Initial Supply</w:t>
            </w:r>
          </w:p>
        </w:tc>
        <w:tc>
          <w:tcPr>
            <w:tcW w:w="2208" w:type="dxa"/>
            <w:tcBorders>
              <w:top w:val="nil"/>
              <w:left w:val="nil"/>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jc w:val="right"/>
              <w:rPr>
                <w:rFonts w:ascii="Arial" w:eastAsia="Times New Roman" w:hAnsi="Arial" w:cs="Arial"/>
                <w:sz w:val="20"/>
                <w:szCs w:val="20"/>
                <w:lang w:eastAsia="en-GB"/>
              </w:rPr>
            </w:pPr>
            <w:r w:rsidRPr="00EF3F75">
              <w:rPr>
                <w:rFonts w:ascii="Arial" w:eastAsia="Times New Roman" w:hAnsi="Arial" w:cs="Arial"/>
                <w:sz w:val="20"/>
                <w:szCs w:val="20"/>
                <w:lang w:eastAsia="en-GB"/>
              </w:rPr>
              <w:t>80</w:t>
            </w:r>
          </w:p>
        </w:tc>
      </w:tr>
      <w:tr w:rsidR="00EF3F75" w:rsidRPr="00EF3F75" w:rsidTr="00626AEE">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jc w:val="right"/>
              <w:rPr>
                <w:rFonts w:ascii="Arial" w:eastAsia="Times New Roman" w:hAnsi="Arial" w:cs="Arial"/>
                <w:bCs/>
                <w:sz w:val="20"/>
                <w:szCs w:val="20"/>
                <w:lang w:eastAsia="en-GB"/>
              </w:rPr>
            </w:pPr>
            <w:r w:rsidRPr="00EF3F75">
              <w:rPr>
                <w:rFonts w:ascii="Arial" w:eastAsia="Times New Roman" w:hAnsi="Arial" w:cs="Arial"/>
                <w:bCs/>
                <w:sz w:val="20"/>
                <w:szCs w:val="20"/>
                <w:lang w:eastAsia="en-GB"/>
              </w:rPr>
              <w:t>2</w:t>
            </w:r>
          </w:p>
        </w:tc>
        <w:tc>
          <w:tcPr>
            <w:tcW w:w="4092" w:type="dxa"/>
            <w:tcBorders>
              <w:top w:val="nil"/>
              <w:left w:val="nil"/>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rPr>
                <w:rFonts w:ascii="Arial" w:eastAsia="Times New Roman" w:hAnsi="Arial" w:cs="Arial"/>
                <w:bCs/>
                <w:sz w:val="20"/>
                <w:szCs w:val="20"/>
                <w:lang w:eastAsia="en-GB"/>
              </w:rPr>
            </w:pPr>
            <w:r w:rsidRPr="00EF3F75">
              <w:rPr>
                <w:rFonts w:ascii="Arial" w:eastAsia="Times New Roman" w:hAnsi="Arial" w:cs="Arial"/>
                <w:bCs/>
                <w:sz w:val="20"/>
                <w:szCs w:val="20"/>
                <w:lang w:eastAsia="en-GB"/>
              </w:rPr>
              <w:t>Ongoing Supply</w:t>
            </w:r>
          </w:p>
        </w:tc>
        <w:tc>
          <w:tcPr>
            <w:tcW w:w="2208" w:type="dxa"/>
            <w:tcBorders>
              <w:top w:val="nil"/>
              <w:left w:val="nil"/>
              <w:bottom w:val="single" w:sz="4" w:space="0" w:color="auto"/>
              <w:right w:val="single" w:sz="4" w:space="0" w:color="auto"/>
            </w:tcBorders>
            <w:shd w:val="clear" w:color="auto" w:fill="auto"/>
            <w:noWrap/>
            <w:vAlign w:val="bottom"/>
            <w:hideMark/>
          </w:tcPr>
          <w:p w:rsidR="00EF3F75" w:rsidRPr="00EF3F75" w:rsidRDefault="00EF3F75" w:rsidP="00EF3F75">
            <w:pPr>
              <w:spacing w:after="0" w:line="240" w:lineRule="auto"/>
              <w:jc w:val="right"/>
              <w:rPr>
                <w:rFonts w:ascii="Arial" w:eastAsia="Times New Roman" w:hAnsi="Arial" w:cs="Arial"/>
                <w:sz w:val="20"/>
                <w:szCs w:val="20"/>
                <w:lang w:eastAsia="en-GB"/>
              </w:rPr>
            </w:pPr>
            <w:r w:rsidRPr="00EF3F75">
              <w:rPr>
                <w:rFonts w:ascii="Arial" w:eastAsia="Times New Roman" w:hAnsi="Arial" w:cs="Arial"/>
                <w:sz w:val="20"/>
                <w:szCs w:val="20"/>
                <w:lang w:eastAsia="en-GB"/>
              </w:rPr>
              <w:t>20</w:t>
            </w:r>
          </w:p>
        </w:tc>
      </w:tr>
    </w:tbl>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r w:rsidRPr="00EF3F75">
        <w:rPr>
          <w:rFonts w:ascii="Arial" w:eastAsia="Times New Roman" w:hAnsi="Arial" w:cs="Arial"/>
          <w:b/>
          <w:bCs/>
          <w:color w:val="000000"/>
          <w:sz w:val="20"/>
          <w:szCs w:val="20"/>
          <w:u w:val="single"/>
        </w:rPr>
        <w:t>Example – Score Calculation</w:t>
      </w: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r w:rsidRPr="00EF3F75">
        <w:rPr>
          <w:rFonts w:ascii="Arial" w:eastAsia="Times New Roman" w:hAnsi="Arial" w:cs="Arial"/>
          <w:b/>
          <w:bCs/>
          <w:color w:val="000000"/>
          <w:sz w:val="20"/>
          <w:szCs w:val="20"/>
        </w:rPr>
        <w:t>Initial supply</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Maximum score available = 80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Price = £40,000.00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Price = £50,000.00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Score = 80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Score = 80 x (40,000/50,000)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Score = 64</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rPr>
      </w:pPr>
      <w:r w:rsidRPr="00EF3F75">
        <w:rPr>
          <w:rFonts w:ascii="Arial" w:eastAsia="Times New Roman" w:hAnsi="Arial" w:cs="Arial"/>
          <w:b/>
          <w:bCs/>
          <w:color w:val="000000"/>
          <w:sz w:val="20"/>
          <w:szCs w:val="20"/>
        </w:rPr>
        <w:t>Ongoing supply</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Maximum score available = 20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Price = £2,000.00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Price = £1,000.00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Score = 20 x (1,000/2,000)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Score = 10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Score = 20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r w:rsidRPr="00EF3F75">
        <w:rPr>
          <w:rFonts w:ascii="Arial" w:eastAsia="Times New Roman" w:hAnsi="Arial" w:cs="Arial"/>
          <w:b/>
          <w:bCs/>
          <w:color w:val="000000"/>
          <w:sz w:val="20"/>
          <w:szCs w:val="20"/>
          <w:u w:val="single"/>
        </w:rPr>
        <w:t>Overall Weighted Score Calculation</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The process described above will be repeated for each category. The weighted scores for each category will be added together to form an overall weighted price score (to two decimal places), max 100.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The Tenderer with the highest overall weighted price score will be awarded 40 Overall Price Points (maximum available). All other Tenderers will be awarded a score dependent on their percentage difference to the highest overall price score as follows: </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Overall Price Points = Max Price Points Available x (Tenderer Overall Weighted Price Score/Highest Overall Weighted Price Score).</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Times New Roman" w:hAnsi="Arial" w:cs="Arial"/>
          <w:b/>
          <w:bCs/>
          <w:color w:val="000000"/>
          <w:sz w:val="20"/>
          <w:szCs w:val="20"/>
          <w:u w:val="single"/>
        </w:rPr>
      </w:pPr>
      <w:r w:rsidRPr="00EF3F75">
        <w:rPr>
          <w:rFonts w:ascii="Arial" w:eastAsia="Times New Roman" w:hAnsi="Arial" w:cs="Arial"/>
          <w:b/>
          <w:bCs/>
          <w:color w:val="000000"/>
          <w:sz w:val="20"/>
          <w:szCs w:val="20"/>
          <w:u w:val="single"/>
        </w:rPr>
        <w:t>Example - Overall Price Points Calculation</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Maximum Overall Price Points = 40</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Overall Weighted Price Score =95.5</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Overall Weighted Price Score = 83</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Overall Price Points = 40 (Highest Overall Weighted Score)</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B Overall Price Points = 40 x 83/95.5 = 34.76</w:t>
      </w:r>
    </w:p>
    <w:p w:rsidR="00EF3F75" w:rsidRPr="00EF3F75" w:rsidRDefault="00EF3F75" w:rsidP="00EF3F75">
      <w:pPr>
        <w:autoSpaceDE w:val="0"/>
        <w:autoSpaceDN w:val="0"/>
        <w:adjustRightInd w:val="0"/>
        <w:spacing w:after="0" w:line="240" w:lineRule="auto"/>
        <w:ind w:left="720" w:firstLine="720"/>
        <w:rPr>
          <w:rFonts w:ascii="Arial" w:eastAsia="Calibri"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Stage 3 – Technical Evaluation</w:t>
      </w: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p w:rsidR="00EF3F75" w:rsidRPr="00EF3F75" w:rsidRDefault="00EF3F75" w:rsidP="00DB1EBF">
      <w:pPr>
        <w:numPr>
          <w:ilvl w:val="0"/>
          <w:numId w:val="46"/>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The Technical Evaluation will be conducted in accordance with the guidance below and the Technical Marking Scheme at Annex C1 to the DEFFORM 47. The Tenderer should complete Annex C2 to the DEFFORM 47 (Technical Compliance Matrix Tenderers). </w:t>
      </w:r>
    </w:p>
    <w:p w:rsidR="00EF3F75" w:rsidRPr="00EF3F75" w:rsidRDefault="00EF3F75" w:rsidP="00EF3F75">
      <w:pPr>
        <w:autoSpaceDE w:val="0"/>
        <w:autoSpaceDN w:val="0"/>
        <w:adjustRightInd w:val="0"/>
        <w:spacing w:after="0" w:line="240" w:lineRule="auto"/>
        <w:ind w:left="720"/>
        <w:contextualSpacing/>
        <w:rPr>
          <w:rFonts w:ascii="Arial" w:eastAsia="Times New Roman" w:hAnsi="Arial" w:cs="Arial"/>
          <w:bCs/>
          <w:color w:val="000000"/>
          <w:sz w:val="20"/>
          <w:szCs w:val="20"/>
        </w:rPr>
      </w:pPr>
    </w:p>
    <w:p w:rsidR="00EF3F75" w:rsidRPr="00EF3F75" w:rsidRDefault="00EF3F75" w:rsidP="00DB1EBF">
      <w:pPr>
        <w:numPr>
          <w:ilvl w:val="0"/>
          <w:numId w:val="46"/>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Tenderers should indicate in the ‘Location of Evidence’ column on the Technical Marking Scheme at DEFFORM 47 Annex C2 where in their Tender they have answered each question, or provide explanations as to why they have failed to answer the question. </w:t>
      </w:r>
    </w:p>
    <w:p w:rsidR="00EF3F75" w:rsidRPr="00EF3F75" w:rsidRDefault="00EF3F75" w:rsidP="00EF3F75">
      <w:pPr>
        <w:spacing w:after="200" w:line="276" w:lineRule="auto"/>
        <w:ind w:left="720"/>
        <w:contextualSpacing/>
        <w:rPr>
          <w:rFonts w:ascii="Arial" w:eastAsia="Times New Roman" w:hAnsi="Arial" w:cs="Arial"/>
          <w:bCs/>
          <w:color w:val="000000"/>
          <w:sz w:val="20"/>
          <w:szCs w:val="20"/>
        </w:rPr>
      </w:pPr>
    </w:p>
    <w:p w:rsidR="00EF3F75" w:rsidRPr="00EF3F75" w:rsidRDefault="00EF3F75" w:rsidP="00DB1EBF">
      <w:pPr>
        <w:numPr>
          <w:ilvl w:val="0"/>
          <w:numId w:val="46"/>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evaluation will be carried out by a panel of evaluators. Results will be moderated by an independent Chairman where required.</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highlight w:val="yellow"/>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There are two categories in the Technical Evaluation.</w:t>
      </w:r>
    </w:p>
    <w:p w:rsidR="00EF3F75" w:rsidRPr="00EF3F75" w:rsidRDefault="00EF3F75" w:rsidP="00DB1EBF">
      <w:pPr>
        <w:numPr>
          <w:ilvl w:val="1"/>
          <w:numId w:val="51"/>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Compliance with the System Requirements Document (SRD) at Annex A1 to the draft Contract – this carries a 75% weighting of the technical score.</w:t>
      </w:r>
    </w:p>
    <w:p w:rsidR="00EF3F75" w:rsidRPr="00EF3F75" w:rsidRDefault="00EF3F75" w:rsidP="00DB1EBF">
      <w:pPr>
        <w:numPr>
          <w:ilvl w:val="1"/>
          <w:numId w:val="51"/>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Compliance with the Statement of Work (SoW) at Annex A2 to the draft Contract – this carries a 25% weighting of the technical score.</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A point scoring system has been applied to the assessment of the SRD. Each descriptor has been assigned a priority and points will be awarded according to their relative importance to the satisfactory operation of the Project. </w:t>
      </w:r>
    </w:p>
    <w:p w:rsidR="00EF3F75" w:rsidRPr="00EF3F75" w:rsidRDefault="00EF3F75" w:rsidP="00EF3F75">
      <w:pPr>
        <w:autoSpaceDE w:val="0"/>
        <w:autoSpaceDN w:val="0"/>
        <w:adjustRightInd w:val="0"/>
        <w:spacing w:after="0" w:line="240" w:lineRule="auto"/>
        <w:contextualSpacing/>
        <w:rPr>
          <w:rFonts w:ascii="Arial" w:eastAsia="Calibri" w:hAnsi="Arial" w:cs="Arial"/>
          <w:bCs/>
          <w:color w:val="000000"/>
          <w:sz w:val="20"/>
          <w:szCs w:val="20"/>
        </w:rPr>
      </w:pPr>
    </w:p>
    <w:p w:rsidR="00EF3F75" w:rsidRPr="00EF3F75" w:rsidRDefault="00EF3F75" w:rsidP="00EF3F75">
      <w:pPr>
        <w:autoSpaceDE w:val="0"/>
        <w:autoSpaceDN w:val="0"/>
        <w:adjustRightInd w:val="0"/>
        <w:spacing w:after="0" w:line="240" w:lineRule="auto"/>
        <w:contextualSpacing/>
        <w:rPr>
          <w:rFonts w:ascii="Arial" w:eastAsia="Calibri" w:hAnsi="Arial" w:cs="Arial"/>
          <w:bCs/>
          <w:color w:val="000000"/>
          <w:sz w:val="20"/>
          <w:szCs w:val="20"/>
          <w:u w:val="single"/>
        </w:rPr>
      </w:pPr>
      <w:r w:rsidRPr="00EF3F75">
        <w:rPr>
          <w:rFonts w:ascii="Arial" w:eastAsia="Calibri" w:hAnsi="Arial" w:cs="Arial"/>
          <w:bCs/>
          <w:color w:val="000000"/>
          <w:sz w:val="20"/>
          <w:szCs w:val="20"/>
          <w:u w:val="single"/>
        </w:rPr>
        <w:t xml:space="preserve">SRD Evaluation </w:t>
      </w:r>
    </w:p>
    <w:p w:rsidR="00EF3F75" w:rsidRPr="00EF3F75" w:rsidRDefault="00EF3F75" w:rsidP="00EF3F75">
      <w:pPr>
        <w:autoSpaceDE w:val="0"/>
        <w:autoSpaceDN w:val="0"/>
        <w:adjustRightInd w:val="0"/>
        <w:spacing w:after="0" w:line="240" w:lineRule="auto"/>
        <w:ind w:left="720"/>
        <w:contextualSpacing/>
        <w:rPr>
          <w:rFonts w:ascii="Arial" w:eastAsia="Calibri" w:hAnsi="Arial" w:cs="Arial"/>
          <w:bCs/>
          <w:color w:val="000000"/>
          <w:sz w:val="20"/>
          <w:szCs w:val="20"/>
          <w:highlight w:val="yellow"/>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score of each SRD question will be calculated as below:</w:t>
      </w:r>
    </w:p>
    <w:p w:rsidR="00EF3F75" w:rsidRPr="00EF3F75" w:rsidRDefault="00EF3F75" w:rsidP="00EF3F75">
      <w:pPr>
        <w:autoSpaceDE w:val="0"/>
        <w:autoSpaceDN w:val="0"/>
        <w:adjustRightInd w:val="0"/>
        <w:spacing w:after="0" w:line="240" w:lineRule="auto"/>
        <w:ind w:left="720"/>
        <w:contextualSpacing/>
        <w:rPr>
          <w:rFonts w:ascii="Arial" w:eastAsia="Times New Roman" w:hAnsi="Arial" w:cs="Arial"/>
          <w:bCs/>
          <w:color w:val="000000"/>
          <w:sz w:val="20"/>
          <w:szCs w:val="20"/>
        </w:rPr>
      </w:pPr>
    </w:p>
    <w:p w:rsidR="00EF3F75" w:rsidRPr="00EF3F75" w:rsidRDefault="00EF3F75" w:rsidP="00DB1EBF">
      <w:pPr>
        <w:numPr>
          <w:ilvl w:val="1"/>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Each question will be assessed based on whether the Tenderers response meets the Threshold or the Objective criteria.</w:t>
      </w:r>
    </w:p>
    <w:p w:rsidR="00EF3F75" w:rsidRPr="00EF3F75" w:rsidRDefault="00EF3F75" w:rsidP="00DB1EBF">
      <w:pPr>
        <w:numPr>
          <w:ilvl w:val="1"/>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Threshold is when the Tenderer meets the minimum requirement to pass the question.</w:t>
      </w:r>
    </w:p>
    <w:p w:rsidR="00EF3F75" w:rsidRPr="00EF3F75" w:rsidRDefault="00EF3F75" w:rsidP="00DB1EBF">
      <w:pPr>
        <w:numPr>
          <w:ilvl w:val="1"/>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Objective is when the Tenderer meets the maximum requirement to pass the question.</w:t>
      </w:r>
    </w:p>
    <w:p w:rsidR="00EF3F75" w:rsidRPr="00EF3F75" w:rsidRDefault="00EF3F75" w:rsidP="00EF3F75">
      <w:pPr>
        <w:autoSpaceDE w:val="0"/>
        <w:autoSpaceDN w:val="0"/>
        <w:adjustRightInd w:val="0"/>
        <w:spacing w:after="0" w:line="240" w:lineRule="auto"/>
        <w:ind w:left="1440"/>
        <w:contextualSpacing/>
        <w:rPr>
          <w:rFonts w:ascii="Arial" w:eastAsia="Times New Roman" w:hAnsi="Arial" w:cs="Arial"/>
          <w:bCs/>
          <w:color w:val="000000"/>
          <w:sz w:val="20"/>
          <w:szCs w:val="20"/>
        </w:rPr>
      </w:pPr>
    </w:p>
    <w:p w:rsidR="00EF3F75" w:rsidRPr="00EF3F75" w:rsidRDefault="00EF3F75" w:rsidP="00DB1EBF">
      <w:pPr>
        <w:numPr>
          <w:ilvl w:val="0"/>
          <w:numId w:val="47"/>
        </w:numPr>
        <w:spacing w:before="240" w:after="20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The scoring scheme identified per SR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268"/>
        <w:gridCol w:w="2126"/>
        <w:gridCol w:w="2126"/>
      </w:tblGrid>
      <w:tr w:rsidR="00EF3F75" w:rsidRPr="00EF3F75" w:rsidTr="00626AEE">
        <w:trPr>
          <w:jc w:val="center"/>
        </w:trPr>
        <w:tc>
          <w:tcPr>
            <w:tcW w:w="2552" w:type="dxa"/>
            <w:shd w:val="clear" w:color="auto" w:fill="003366"/>
            <w:vAlign w:val="center"/>
          </w:tcPr>
          <w:p w:rsidR="00EF3F75" w:rsidRPr="00EF3F75" w:rsidRDefault="00EF3F75" w:rsidP="00EF3F75">
            <w:pPr>
              <w:spacing w:before="120"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Requirement Priority</w:t>
            </w:r>
          </w:p>
        </w:tc>
        <w:tc>
          <w:tcPr>
            <w:tcW w:w="2268" w:type="dxa"/>
            <w:shd w:val="clear" w:color="auto" w:fill="003366"/>
            <w:vAlign w:val="center"/>
          </w:tcPr>
          <w:p w:rsidR="00EF3F75" w:rsidRPr="00EF3F75" w:rsidRDefault="00EF3F75" w:rsidP="00EF3F75">
            <w:pPr>
              <w:spacing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Non-Compliant</w:t>
            </w:r>
          </w:p>
          <w:p w:rsidR="00EF3F75" w:rsidRPr="00EF3F75" w:rsidRDefault="00EF3F75" w:rsidP="00EF3F75">
            <w:pPr>
              <w:spacing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Scoring</w:t>
            </w:r>
          </w:p>
        </w:tc>
        <w:tc>
          <w:tcPr>
            <w:tcW w:w="2126" w:type="dxa"/>
            <w:shd w:val="clear" w:color="auto" w:fill="003366"/>
          </w:tcPr>
          <w:p w:rsidR="00EF3F75" w:rsidRPr="00EF3F75" w:rsidRDefault="00EF3F75" w:rsidP="00EF3F75">
            <w:pPr>
              <w:spacing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Scoring Threshold  - Highly Compliant</w:t>
            </w:r>
          </w:p>
        </w:tc>
        <w:tc>
          <w:tcPr>
            <w:tcW w:w="2126" w:type="dxa"/>
            <w:shd w:val="clear" w:color="auto" w:fill="003366"/>
          </w:tcPr>
          <w:p w:rsidR="00EF3F75" w:rsidRPr="00EF3F75" w:rsidRDefault="00EF3F75" w:rsidP="00EF3F75">
            <w:pPr>
              <w:spacing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Scoring</w:t>
            </w:r>
          </w:p>
          <w:p w:rsidR="00EF3F75" w:rsidRPr="00EF3F75" w:rsidRDefault="00EF3F75" w:rsidP="00EF3F75">
            <w:pPr>
              <w:spacing w:after="0" w:line="240" w:lineRule="auto"/>
              <w:jc w:val="center"/>
              <w:rPr>
                <w:rFonts w:ascii="Arial" w:eastAsia="Times New Roman" w:hAnsi="Arial" w:cs="Arial"/>
                <w:b/>
                <w:sz w:val="20"/>
                <w:szCs w:val="20"/>
              </w:rPr>
            </w:pPr>
            <w:r w:rsidRPr="00EF3F75">
              <w:rPr>
                <w:rFonts w:ascii="Arial" w:eastAsia="Times New Roman" w:hAnsi="Arial" w:cs="Arial"/>
                <w:b/>
                <w:sz w:val="20"/>
                <w:szCs w:val="20"/>
              </w:rPr>
              <w:t>Objective -  Highly Compliant</w:t>
            </w:r>
          </w:p>
          <w:p w:rsidR="00EF3F75" w:rsidRPr="00EF3F75" w:rsidRDefault="00EF3F75" w:rsidP="00EF3F75">
            <w:pPr>
              <w:spacing w:after="0" w:line="240" w:lineRule="auto"/>
              <w:jc w:val="center"/>
              <w:rPr>
                <w:rFonts w:ascii="Arial" w:eastAsia="Times New Roman" w:hAnsi="Arial" w:cs="Arial"/>
                <w:b/>
                <w:sz w:val="20"/>
                <w:szCs w:val="20"/>
              </w:rPr>
            </w:pPr>
          </w:p>
        </w:tc>
      </w:tr>
      <w:tr w:rsidR="00EF3F75" w:rsidRPr="00EF3F75" w:rsidTr="00626AEE">
        <w:trPr>
          <w:trHeight w:val="531"/>
          <w:jc w:val="center"/>
        </w:trPr>
        <w:tc>
          <w:tcPr>
            <w:tcW w:w="2552"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KEY/ Mandatory</w:t>
            </w:r>
          </w:p>
        </w:tc>
        <w:tc>
          <w:tcPr>
            <w:tcW w:w="2268"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X,0</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10</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20</w:t>
            </w:r>
          </w:p>
        </w:tc>
      </w:tr>
      <w:tr w:rsidR="00EF3F75" w:rsidRPr="00EF3F75" w:rsidTr="00626AEE">
        <w:trPr>
          <w:trHeight w:val="425"/>
          <w:jc w:val="center"/>
        </w:trPr>
        <w:tc>
          <w:tcPr>
            <w:tcW w:w="2552"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Priority 1 (P1)</w:t>
            </w:r>
          </w:p>
        </w:tc>
        <w:tc>
          <w:tcPr>
            <w:tcW w:w="2268"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X,0</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8</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16</w:t>
            </w:r>
          </w:p>
        </w:tc>
      </w:tr>
      <w:tr w:rsidR="00EF3F75" w:rsidRPr="00EF3F75" w:rsidTr="00626AEE">
        <w:trPr>
          <w:trHeight w:val="417"/>
          <w:jc w:val="center"/>
        </w:trPr>
        <w:tc>
          <w:tcPr>
            <w:tcW w:w="2552"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Priority 2 (P2)</w:t>
            </w:r>
          </w:p>
        </w:tc>
        <w:tc>
          <w:tcPr>
            <w:tcW w:w="2268"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0</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5</w:t>
            </w:r>
          </w:p>
        </w:tc>
        <w:tc>
          <w:tcPr>
            <w:tcW w:w="2126" w:type="dxa"/>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5</w:t>
            </w:r>
          </w:p>
        </w:tc>
      </w:tr>
      <w:tr w:rsidR="00EF3F75" w:rsidRPr="00EF3F75" w:rsidTr="00626AEE">
        <w:trPr>
          <w:trHeight w:val="267"/>
          <w:jc w:val="center"/>
        </w:trPr>
        <w:tc>
          <w:tcPr>
            <w:tcW w:w="2552" w:type="dxa"/>
            <w:shd w:val="clear" w:color="auto" w:fill="auto"/>
            <w:vAlign w:val="center"/>
          </w:tcPr>
          <w:p w:rsidR="00EF3F75" w:rsidRPr="00EF3F75" w:rsidRDefault="00EF3F75" w:rsidP="00EF3F75">
            <w:pPr>
              <w:spacing w:after="120" w:line="240" w:lineRule="auto"/>
              <w:jc w:val="center"/>
              <w:rPr>
                <w:rFonts w:ascii="Arial" w:eastAsia="Times New Roman" w:hAnsi="Arial" w:cs="Arial"/>
                <w:sz w:val="20"/>
                <w:szCs w:val="20"/>
              </w:rPr>
            </w:pPr>
            <w:r w:rsidRPr="00EF3F75">
              <w:rPr>
                <w:rFonts w:ascii="Arial" w:eastAsia="Times New Roman" w:hAnsi="Arial" w:cs="Arial"/>
                <w:sz w:val="20"/>
                <w:szCs w:val="20"/>
              </w:rPr>
              <w:t>Priority 3 (P3)</w:t>
            </w:r>
          </w:p>
        </w:tc>
        <w:tc>
          <w:tcPr>
            <w:tcW w:w="2268" w:type="dxa"/>
            <w:shd w:val="clear" w:color="auto" w:fill="auto"/>
            <w:vAlign w:val="center"/>
          </w:tcPr>
          <w:p w:rsidR="00EF3F75" w:rsidRPr="00EF3F75" w:rsidRDefault="00EF3F75" w:rsidP="00EF3F75">
            <w:pPr>
              <w:spacing w:before="120" w:after="120" w:line="240" w:lineRule="auto"/>
              <w:jc w:val="center"/>
              <w:rPr>
                <w:rFonts w:ascii="Arial" w:eastAsia="Times New Roman" w:hAnsi="Arial" w:cs="Arial"/>
                <w:sz w:val="20"/>
                <w:szCs w:val="20"/>
              </w:rPr>
            </w:pPr>
            <w:r w:rsidRPr="00EF3F75">
              <w:rPr>
                <w:rFonts w:ascii="Arial" w:eastAsia="Times New Roman" w:hAnsi="Arial" w:cs="Arial"/>
                <w:sz w:val="20"/>
                <w:szCs w:val="20"/>
              </w:rPr>
              <w:t>0</w:t>
            </w:r>
          </w:p>
        </w:tc>
        <w:tc>
          <w:tcPr>
            <w:tcW w:w="2126" w:type="dxa"/>
            <w:vAlign w:val="center"/>
          </w:tcPr>
          <w:p w:rsidR="00EF3F75" w:rsidRPr="00EF3F75" w:rsidRDefault="00EF3F75" w:rsidP="00EF3F75">
            <w:pPr>
              <w:spacing w:before="120" w:after="120" w:line="240" w:lineRule="auto"/>
              <w:jc w:val="center"/>
              <w:rPr>
                <w:rFonts w:ascii="Arial" w:eastAsia="Times New Roman" w:hAnsi="Arial" w:cs="Arial"/>
                <w:sz w:val="20"/>
                <w:szCs w:val="20"/>
              </w:rPr>
            </w:pPr>
            <w:r w:rsidRPr="00EF3F75">
              <w:rPr>
                <w:rFonts w:ascii="Arial" w:eastAsia="Times New Roman" w:hAnsi="Arial" w:cs="Arial"/>
                <w:sz w:val="20"/>
                <w:szCs w:val="20"/>
              </w:rPr>
              <w:t>2</w:t>
            </w:r>
          </w:p>
        </w:tc>
        <w:tc>
          <w:tcPr>
            <w:tcW w:w="2126" w:type="dxa"/>
            <w:vAlign w:val="center"/>
          </w:tcPr>
          <w:p w:rsidR="00EF3F75" w:rsidRPr="00EF3F75" w:rsidRDefault="00EF3F75" w:rsidP="00EF3F75">
            <w:pPr>
              <w:spacing w:before="120" w:after="120" w:line="240" w:lineRule="auto"/>
              <w:jc w:val="center"/>
              <w:rPr>
                <w:rFonts w:ascii="Arial" w:eastAsia="Times New Roman" w:hAnsi="Arial" w:cs="Arial"/>
                <w:sz w:val="20"/>
                <w:szCs w:val="20"/>
              </w:rPr>
            </w:pPr>
            <w:r w:rsidRPr="00EF3F75">
              <w:rPr>
                <w:rFonts w:ascii="Arial" w:eastAsia="Times New Roman" w:hAnsi="Arial" w:cs="Arial"/>
                <w:sz w:val="20"/>
                <w:szCs w:val="20"/>
              </w:rPr>
              <w:t>2</w:t>
            </w:r>
          </w:p>
        </w:tc>
      </w:tr>
    </w:tbl>
    <w:p w:rsidR="00EF3F75" w:rsidRPr="00EF3F75" w:rsidRDefault="00EF3F75" w:rsidP="00EF3F75">
      <w:pPr>
        <w:keepNext/>
        <w:spacing w:before="120" w:after="0" w:line="240" w:lineRule="auto"/>
        <w:ind w:left="720" w:firstLine="720"/>
        <w:jc w:val="center"/>
        <w:rPr>
          <w:rFonts w:ascii="Arial" w:eastAsia="Times New Roman" w:hAnsi="Arial" w:cs="Arial"/>
          <w:b/>
          <w:bCs/>
          <w:sz w:val="20"/>
          <w:szCs w:val="20"/>
          <w:lang w:eastAsia="en-GB"/>
        </w:rPr>
      </w:pPr>
      <w:r w:rsidRPr="00EF3F75">
        <w:rPr>
          <w:rFonts w:ascii="Arial" w:eastAsia="Times New Roman" w:hAnsi="Arial" w:cs="Arial"/>
          <w:b/>
          <w:bCs/>
          <w:sz w:val="20"/>
          <w:szCs w:val="20"/>
          <w:lang w:eastAsia="en-GB"/>
        </w:rPr>
        <w:t>Scoring per SR Priority and Compliancy</w:t>
      </w:r>
    </w:p>
    <w:p w:rsidR="00EF3F75" w:rsidRPr="00EF3F75" w:rsidRDefault="00EF3F75" w:rsidP="00DB1EBF">
      <w:pPr>
        <w:numPr>
          <w:ilvl w:val="0"/>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Scores indicated as ‘X’ within the table above are where the declaration for the Mandatory/Key or Priority 1 Requirement does not meet threshold conditions and therefore there is a risk that the proposal is not suitable. Should this occur in the proposals, the Tender Evaluation Panel (TEP) will be notified and a recommendation put forward by the Evaluation team on the basis of the explanatory notes. Following an assessment of the Non-Compliance, the TEP will make one of the following choices:</w:t>
      </w:r>
    </w:p>
    <w:p w:rsidR="00EF3F75" w:rsidRPr="00EF3F75" w:rsidRDefault="00EF3F75" w:rsidP="00EF3F75">
      <w:pPr>
        <w:tabs>
          <w:tab w:val="num" w:pos="0"/>
        </w:tabs>
        <w:spacing w:before="240" w:after="0" w:line="240" w:lineRule="auto"/>
        <w:ind w:left="720"/>
        <w:contextualSpacing/>
        <w:outlineLvl w:val="2"/>
        <w:rPr>
          <w:rFonts w:ascii="Arial" w:eastAsia="Times New Roman" w:hAnsi="Arial" w:cs="Arial"/>
          <w:sz w:val="20"/>
          <w:szCs w:val="20"/>
          <w:lang w:eastAsia="en-GB"/>
        </w:rPr>
      </w:pPr>
    </w:p>
    <w:p w:rsidR="00EF3F75" w:rsidRPr="00EF3F75" w:rsidRDefault="00EF3F75" w:rsidP="00DB1EBF">
      <w:pPr>
        <w:numPr>
          <w:ilvl w:val="0"/>
          <w:numId w:val="52"/>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Reject the proposal on the basis of the non-compliance (X);</w:t>
      </w:r>
    </w:p>
    <w:p w:rsidR="00EF3F75" w:rsidRPr="00EF3F75" w:rsidRDefault="00EF3F75" w:rsidP="00DB1EBF">
      <w:pPr>
        <w:numPr>
          <w:ilvl w:val="0"/>
          <w:numId w:val="52"/>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Accept the non-compliance on the basis of the Explanatory notes and perform one of the following:</w:t>
      </w:r>
    </w:p>
    <w:p w:rsidR="00EF3F75" w:rsidRPr="00EF3F75" w:rsidRDefault="00EF3F75" w:rsidP="00EF3F75">
      <w:pPr>
        <w:spacing w:before="240" w:after="0" w:line="240" w:lineRule="auto"/>
        <w:ind w:left="1440"/>
        <w:contextualSpacing/>
        <w:outlineLvl w:val="2"/>
        <w:rPr>
          <w:rFonts w:ascii="Arial" w:eastAsia="Times New Roman" w:hAnsi="Arial" w:cs="Arial"/>
          <w:sz w:val="20"/>
          <w:szCs w:val="20"/>
          <w:lang w:eastAsia="en-GB"/>
        </w:rPr>
      </w:pPr>
    </w:p>
    <w:p w:rsidR="00EF3F75" w:rsidRPr="00EF3F75" w:rsidRDefault="00EF3F75" w:rsidP="00DB1EBF">
      <w:pPr>
        <w:numPr>
          <w:ilvl w:val="2"/>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 xml:space="preserve">Assess that the non-compliance is sufficiently minor to not affect the intent of the requirements.  In this case the Requirement will be allocated an applicable score and the scoring process continued. </w:t>
      </w:r>
    </w:p>
    <w:p w:rsidR="00EF3F75" w:rsidRPr="00EF3F75" w:rsidRDefault="00EF3F75" w:rsidP="00DB1EBF">
      <w:pPr>
        <w:numPr>
          <w:ilvl w:val="2"/>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Request additional clarifications from the Tenderer prior to a decision to reject or proceed as defined above.</w:t>
      </w:r>
    </w:p>
    <w:p w:rsidR="00EF3F75" w:rsidRPr="00EF3F75" w:rsidRDefault="00EF3F75" w:rsidP="00DB1EBF">
      <w:pPr>
        <w:numPr>
          <w:ilvl w:val="2"/>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In cases where the requirement is non-compliant, the Authority will consider the impact of this agreement on other bids received.</w:t>
      </w:r>
    </w:p>
    <w:p w:rsidR="00EF3F75" w:rsidRPr="00EF3F75" w:rsidRDefault="00EF3F75" w:rsidP="00DB1EBF">
      <w:pPr>
        <w:numPr>
          <w:ilvl w:val="2"/>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 xml:space="preserve">The Authority reserves the right to reject a Tender that fails to meet a Key or Priority 1 requirement. </w:t>
      </w:r>
    </w:p>
    <w:p w:rsidR="00EF3F75" w:rsidRPr="00EF3F75" w:rsidRDefault="00EF3F75" w:rsidP="00EF3F75">
      <w:pPr>
        <w:spacing w:before="240" w:after="0" w:line="240" w:lineRule="auto"/>
        <w:ind w:left="720"/>
        <w:contextualSpacing/>
        <w:outlineLvl w:val="2"/>
        <w:rPr>
          <w:rFonts w:ascii="Arial" w:eastAsia="Times New Roman" w:hAnsi="Arial" w:cs="Arial"/>
          <w:sz w:val="20"/>
          <w:szCs w:val="20"/>
          <w:lang w:eastAsia="en-GB"/>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As detailed in the table above each question the Requirements carry different priorities (Mandatory, Key, Priority 1, 2 and 3). These priorities attract a different point score based on importance and whether the Threshold or Objective criteria has been met:</w:t>
      </w:r>
    </w:p>
    <w:p w:rsidR="00EF3F75" w:rsidRPr="00EF3F75" w:rsidRDefault="00EF3F75" w:rsidP="00DB1EBF">
      <w:pPr>
        <w:numPr>
          <w:ilvl w:val="2"/>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Key/Mandatory questions attract a Threshold score of 10 and an Objective score of 20.</w:t>
      </w:r>
    </w:p>
    <w:p w:rsidR="00EF3F75" w:rsidRPr="00EF3F75" w:rsidRDefault="00EF3F75" w:rsidP="00DB1EBF">
      <w:pPr>
        <w:numPr>
          <w:ilvl w:val="2"/>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Priority 1 questions attract a Threshold score of 8 and an Objective score of 16.</w:t>
      </w:r>
    </w:p>
    <w:p w:rsidR="00EF3F75" w:rsidRPr="00EF3F75" w:rsidRDefault="00EF3F75" w:rsidP="00DB1EBF">
      <w:pPr>
        <w:numPr>
          <w:ilvl w:val="2"/>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Priority 2 questions attract a Threshold score of 5 and an Objective score of 5.</w:t>
      </w:r>
    </w:p>
    <w:p w:rsidR="00EF3F75" w:rsidRPr="00EF3F75" w:rsidRDefault="00EF3F75" w:rsidP="00DB1EBF">
      <w:pPr>
        <w:numPr>
          <w:ilvl w:val="2"/>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Priority 3 questions attract a Threshold score of 2 and an Objective score of 2.</w:t>
      </w:r>
    </w:p>
    <w:p w:rsidR="00EF3F75" w:rsidRPr="00EF3F75" w:rsidRDefault="00EF3F75" w:rsidP="00EF3F75">
      <w:pPr>
        <w:autoSpaceDE w:val="0"/>
        <w:autoSpaceDN w:val="0"/>
        <w:adjustRightInd w:val="0"/>
        <w:spacing w:after="0" w:line="240" w:lineRule="auto"/>
        <w:contextualSpacing/>
        <w:rPr>
          <w:rFonts w:ascii="Arial" w:eastAsia="Times New Roman" w:hAnsi="Arial" w:cs="Arial"/>
          <w:bCs/>
          <w:color w:val="000000"/>
          <w:sz w:val="20"/>
          <w:szCs w:val="20"/>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scores from each question will then be added together and converted to an overall weighted score out of 75. The calculation used is shown below:</w:t>
      </w:r>
    </w:p>
    <w:p w:rsidR="00EF3F75" w:rsidRPr="00EF3F75" w:rsidRDefault="00EF3F75" w:rsidP="00EF3F75">
      <w:pPr>
        <w:autoSpaceDE w:val="0"/>
        <w:autoSpaceDN w:val="0"/>
        <w:adjustRightInd w:val="0"/>
        <w:spacing w:after="0" w:line="240" w:lineRule="auto"/>
        <w:contextualSpacing/>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ind w:left="1440" w:firstLine="72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SRD total weighted score = 75 X (Total score awarded/Total score available*)</w:t>
      </w:r>
    </w:p>
    <w:p w:rsidR="00EF3F75" w:rsidRPr="00EF3F75" w:rsidRDefault="00EF3F75" w:rsidP="00EF3F75">
      <w:pPr>
        <w:autoSpaceDE w:val="0"/>
        <w:autoSpaceDN w:val="0"/>
        <w:adjustRightInd w:val="0"/>
        <w:spacing w:after="0" w:line="240" w:lineRule="auto"/>
        <w:ind w:left="1440" w:firstLine="720"/>
        <w:contextualSpacing/>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ind w:left="1440" w:firstLine="720"/>
        <w:contextualSpacing/>
        <w:rPr>
          <w:rFonts w:ascii="Arial" w:eastAsia="Times New Roman" w:hAnsi="Arial" w:cs="Arial"/>
          <w:bCs/>
          <w:color w:val="000000"/>
          <w:sz w:val="16"/>
          <w:szCs w:val="16"/>
        </w:rPr>
      </w:pPr>
      <w:r w:rsidRPr="00EF3F75">
        <w:rPr>
          <w:rFonts w:ascii="Arial" w:eastAsia="Times New Roman" w:hAnsi="Arial" w:cs="Arial"/>
          <w:bCs/>
          <w:color w:val="000000"/>
          <w:sz w:val="16"/>
          <w:szCs w:val="16"/>
        </w:rPr>
        <w:t>*Total SRD score available is 592</w:t>
      </w:r>
    </w:p>
    <w:p w:rsidR="00EF3F75" w:rsidRPr="00EF3F75" w:rsidRDefault="00EF3F75" w:rsidP="00DB1EBF">
      <w:pPr>
        <w:numPr>
          <w:ilvl w:val="0"/>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It should be noted that:</w:t>
      </w:r>
    </w:p>
    <w:p w:rsidR="00EF3F75" w:rsidRPr="00EF3F75" w:rsidRDefault="00EF3F75" w:rsidP="00EF3F75">
      <w:pPr>
        <w:spacing w:after="200" w:line="276" w:lineRule="auto"/>
        <w:ind w:left="720"/>
        <w:contextualSpacing/>
        <w:rPr>
          <w:rFonts w:ascii="Arial" w:eastAsia="Times New Roman" w:hAnsi="Arial" w:cs="Arial"/>
          <w:sz w:val="20"/>
          <w:szCs w:val="20"/>
          <w:lang w:eastAsia="en-GB"/>
        </w:rPr>
      </w:pPr>
    </w:p>
    <w:p w:rsidR="00EF3F75" w:rsidRPr="00EF3F75" w:rsidRDefault="00EF3F75" w:rsidP="00DB1EBF">
      <w:pPr>
        <w:numPr>
          <w:ilvl w:val="1"/>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Requirements assessed as Objective will score the Objective value and not the combined score of Threshold + Objective;</w:t>
      </w:r>
    </w:p>
    <w:p w:rsidR="00EF3F75" w:rsidRPr="00EF3F75" w:rsidRDefault="00EF3F75" w:rsidP="00DB1EBF">
      <w:pPr>
        <w:numPr>
          <w:ilvl w:val="1"/>
          <w:numId w:val="47"/>
        </w:numPr>
        <w:spacing w:before="240" w:after="0" w:line="240" w:lineRule="auto"/>
        <w:contextualSpacing/>
        <w:outlineLvl w:val="2"/>
        <w:rPr>
          <w:rFonts w:ascii="Arial" w:eastAsia="Times New Roman" w:hAnsi="Arial" w:cs="Arial"/>
          <w:sz w:val="20"/>
          <w:szCs w:val="20"/>
          <w:lang w:eastAsia="en-GB"/>
        </w:rPr>
      </w:pPr>
      <w:r w:rsidRPr="00EF3F75">
        <w:rPr>
          <w:rFonts w:ascii="Arial" w:eastAsia="Times New Roman" w:hAnsi="Arial" w:cs="Arial"/>
          <w:sz w:val="20"/>
          <w:szCs w:val="20"/>
          <w:lang w:eastAsia="en-GB"/>
        </w:rPr>
        <w:t>Where requirements have ‘As Threshold’ / ‘N/A’ as their Objective MoP, the score given, will be that of a Threshold score. In this instance Tenderers should declare Threshold compliance and the compliance matrix will be tailored accordingly.</w:t>
      </w:r>
    </w:p>
    <w:p w:rsidR="00EF3F75" w:rsidRPr="00EF3F75" w:rsidRDefault="00EF3F75" w:rsidP="00EF3F75">
      <w:pPr>
        <w:autoSpaceDE w:val="0"/>
        <w:autoSpaceDN w:val="0"/>
        <w:adjustRightInd w:val="0"/>
        <w:spacing w:after="0" w:line="240" w:lineRule="auto"/>
        <w:contextualSpacing/>
        <w:rPr>
          <w:rFonts w:ascii="Arial" w:eastAsia="Times New Roman" w:hAnsi="Arial" w:cs="Arial"/>
          <w:bCs/>
          <w:color w:val="000000"/>
          <w:sz w:val="20"/>
          <w:szCs w:val="20"/>
        </w:rPr>
      </w:pPr>
    </w:p>
    <w:p w:rsidR="00EF3F75" w:rsidRPr="00EF3F75" w:rsidRDefault="00EF3F75" w:rsidP="00EF3F75">
      <w:pPr>
        <w:autoSpaceDE w:val="0"/>
        <w:autoSpaceDN w:val="0"/>
        <w:adjustRightInd w:val="0"/>
        <w:spacing w:after="0" w:line="240" w:lineRule="auto"/>
        <w:contextualSpacing/>
        <w:rPr>
          <w:rFonts w:ascii="Arial" w:eastAsia="Times New Roman" w:hAnsi="Arial" w:cs="Arial"/>
          <w:bCs/>
          <w:color w:val="000000"/>
          <w:sz w:val="20"/>
          <w:szCs w:val="20"/>
          <w:u w:val="single"/>
        </w:rPr>
      </w:pPr>
      <w:r w:rsidRPr="00EF3F75">
        <w:rPr>
          <w:rFonts w:ascii="Arial" w:eastAsia="Times New Roman" w:hAnsi="Arial" w:cs="Arial"/>
          <w:bCs/>
          <w:color w:val="000000"/>
          <w:sz w:val="20"/>
          <w:szCs w:val="20"/>
          <w:u w:val="single"/>
        </w:rPr>
        <w:t>SoW Evaluation</w:t>
      </w:r>
    </w:p>
    <w:p w:rsidR="00EF3F75" w:rsidRPr="00EF3F75" w:rsidRDefault="00EF3F75" w:rsidP="00EF3F75">
      <w:pPr>
        <w:autoSpaceDE w:val="0"/>
        <w:autoSpaceDN w:val="0"/>
        <w:adjustRightInd w:val="0"/>
        <w:spacing w:after="0" w:line="240" w:lineRule="auto"/>
        <w:ind w:left="720"/>
        <w:contextualSpacing/>
        <w:rPr>
          <w:rFonts w:ascii="Arial" w:eastAsia="Times New Roman" w:hAnsi="Arial" w:cs="Arial"/>
          <w:bCs/>
          <w:color w:val="000000"/>
          <w:sz w:val="20"/>
          <w:szCs w:val="20"/>
          <w:highlight w:val="yellow"/>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Weightings will be applied individually to all questions relating to the SoW according to their relative importance to the satisfactory operation of the Project. </w:t>
      </w:r>
    </w:p>
    <w:p w:rsidR="00EF3F75" w:rsidRPr="00EF3F75" w:rsidRDefault="00EF3F75" w:rsidP="00EF3F75">
      <w:pPr>
        <w:autoSpaceDE w:val="0"/>
        <w:autoSpaceDN w:val="0"/>
        <w:adjustRightInd w:val="0"/>
        <w:spacing w:after="0" w:line="240" w:lineRule="auto"/>
        <w:ind w:left="1004"/>
        <w:contextualSpacing/>
        <w:rPr>
          <w:rFonts w:ascii="Arial" w:eastAsia="Times New Roman" w:hAnsi="Arial" w:cs="Arial"/>
          <w:bCs/>
          <w:color w:val="000000"/>
          <w:sz w:val="20"/>
          <w:szCs w:val="20"/>
          <w:highlight w:val="yellow"/>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score of each SoW question will be calculated as below:</w:t>
      </w:r>
    </w:p>
    <w:p w:rsidR="00EF3F75" w:rsidRPr="00EF3F75" w:rsidRDefault="00EF3F75" w:rsidP="00EF3F75">
      <w:pPr>
        <w:spacing w:after="0" w:line="240" w:lineRule="auto"/>
        <w:ind w:left="720"/>
        <w:contextualSpacing/>
        <w:rPr>
          <w:rFonts w:ascii="Arial" w:eastAsia="Times New Roman" w:hAnsi="Arial" w:cs="Arial"/>
          <w:bCs/>
          <w:color w:val="000000"/>
          <w:sz w:val="20"/>
          <w:szCs w:val="20"/>
          <w:highlight w:val="yellow"/>
        </w:rPr>
      </w:pPr>
    </w:p>
    <w:p w:rsidR="00EF3F75" w:rsidRPr="00EF3F75" w:rsidRDefault="00EF3F75" w:rsidP="00DB1EBF">
      <w:pPr>
        <w:numPr>
          <w:ilvl w:val="1"/>
          <w:numId w:val="47"/>
        </w:numPr>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Each question will be assessed based on confidence levels in the evidence provided and will attract a point score out of 10. The confidence level criterion are detailed overleaf:</w:t>
      </w:r>
      <w:r w:rsidRPr="00EF3F75">
        <w:rPr>
          <w:rFonts w:ascii="Arial" w:eastAsia="Times New Roman" w:hAnsi="Arial" w:cs="Arial"/>
          <w:bCs/>
          <w:color w:val="000000"/>
          <w:sz w:val="20"/>
          <w:szCs w:val="20"/>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82"/>
      </w:tblGrid>
      <w:tr w:rsidR="00EF3F75" w:rsidRPr="00EF3F75" w:rsidTr="00626AEE">
        <w:tc>
          <w:tcPr>
            <w:tcW w:w="1417" w:type="dxa"/>
            <w:shd w:val="clear" w:color="auto" w:fill="003366"/>
            <w:vAlign w:val="center"/>
          </w:tcPr>
          <w:p w:rsidR="00EF3F75" w:rsidRPr="00EF3F75" w:rsidRDefault="00EF3F75" w:rsidP="00EF3F75">
            <w:pPr>
              <w:spacing w:before="120" w:after="120" w:line="240" w:lineRule="auto"/>
              <w:jc w:val="center"/>
              <w:rPr>
                <w:rFonts w:ascii="Arial" w:eastAsia="Times New Roman" w:hAnsi="Arial" w:cs="Times New Roman"/>
                <w:b/>
                <w:sz w:val="20"/>
                <w:szCs w:val="20"/>
                <w:lang w:eastAsia="en-GB"/>
              </w:rPr>
            </w:pPr>
            <w:r w:rsidRPr="00EF3F75">
              <w:rPr>
                <w:rFonts w:ascii="Arial" w:eastAsia="Times New Roman" w:hAnsi="Arial" w:cs="Times New Roman"/>
                <w:b/>
                <w:sz w:val="20"/>
                <w:szCs w:val="20"/>
                <w:lang w:eastAsia="en-GB"/>
              </w:rPr>
              <w:lastRenderedPageBreak/>
              <w:t>Score</w:t>
            </w:r>
          </w:p>
        </w:tc>
        <w:tc>
          <w:tcPr>
            <w:tcW w:w="7796" w:type="dxa"/>
            <w:shd w:val="clear" w:color="auto" w:fill="003366"/>
            <w:vAlign w:val="center"/>
          </w:tcPr>
          <w:p w:rsidR="00EF3F75" w:rsidRPr="00EF3F75" w:rsidRDefault="00EF3F75" w:rsidP="00EF3F75">
            <w:pPr>
              <w:spacing w:after="0" w:line="240" w:lineRule="auto"/>
              <w:jc w:val="center"/>
              <w:rPr>
                <w:rFonts w:ascii="Arial" w:eastAsia="Times New Roman" w:hAnsi="Arial" w:cs="Times New Roman"/>
                <w:b/>
                <w:sz w:val="20"/>
                <w:szCs w:val="20"/>
                <w:lang w:eastAsia="en-GB"/>
              </w:rPr>
            </w:pPr>
            <w:r w:rsidRPr="00EF3F75">
              <w:rPr>
                <w:rFonts w:ascii="Arial" w:eastAsia="Times New Roman" w:hAnsi="Arial" w:cs="Times New Roman"/>
                <w:b/>
                <w:sz w:val="20"/>
                <w:szCs w:val="20"/>
                <w:lang w:eastAsia="en-GB"/>
              </w:rPr>
              <w:t>Selection Characteristics</w:t>
            </w:r>
          </w:p>
        </w:tc>
      </w:tr>
      <w:tr w:rsidR="00EF3F75" w:rsidRPr="00EF3F75" w:rsidTr="00626AEE">
        <w:trPr>
          <w:trHeight w:val="1436"/>
        </w:trPr>
        <w:tc>
          <w:tcPr>
            <w:tcW w:w="1417" w:type="dxa"/>
            <w:shd w:val="clear" w:color="auto" w:fill="auto"/>
            <w:vAlign w:val="center"/>
          </w:tcPr>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High Confidence</w:t>
            </w:r>
          </w:p>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10</w:t>
            </w:r>
          </w:p>
        </w:tc>
        <w:tc>
          <w:tcPr>
            <w:tcW w:w="7796" w:type="dxa"/>
            <w:shd w:val="clear" w:color="auto" w:fill="auto"/>
            <w:vAlign w:val="center"/>
          </w:tcPr>
          <w:p w:rsidR="00EF3F75" w:rsidRPr="00EF3F75" w:rsidRDefault="00EF3F75" w:rsidP="00EF3F75">
            <w:pPr>
              <w:spacing w:after="0" w:line="240" w:lineRule="auto"/>
              <w:rPr>
                <w:rFonts w:ascii="Arial" w:eastAsia="Times New Roman" w:hAnsi="Arial" w:cs="Times New Roman"/>
                <w:sz w:val="20"/>
                <w:szCs w:val="20"/>
                <w:lang w:eastAsia="en-GB"/>
              </w:rPr>
            </w:pPr>
            <w:r w:rsidRPr="00EF3F75">
              <w:rPr>
                <w:rFonts w:ascii="Arial" w:eastAsia="Times New Roman" w:hAnsi="Arial" w:cs="Arial"/>
                <w:sz w:val="20"/>
                <w:szCs w:val="20"/>
                <w:lang w:eastAsia="en-GB"/>
              </w:rPr>
              <w:t>The Tenderer has demonstrated a complete understanding of goals and objectives and high confidence in meeting the requirement. Comprehensive evidence provided to satisfy the MOD that the Tenderer can completely meet the requirement identified. Highly relevant and explicitly articulated experience, skills, competence, capacity and/or approach / process. Nil deficiencies in the response provided.</w:t>
            </w:r>
          </w:p>
        </w:tc>
      </w:tr>
      <w:tr w:rsidR="00EF3F75" w:rsidRPr="00EF3F75" w:rsidTr="00626AEE">
        <w:trPr>
          <w:trHeight w:val="1267"/>
        </w:trPr>
        <w:tc>
          <w:tcPr>
            <w:tcW w:w="1417" w:type="dxa"/>
            <w:shd w:val="clear" w:color="auto" w:fill="auto"/>
            <w:vAlign w:val="center"/>
          </w:tcPr>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Good Confidence</w:t>
            </w:r>
          </w:p>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8</w:t>
            </w:r>
          </w:p>
        </w:tc>
        <w:tc>
          <w:tcPr>
            <w:tcW w:w="7796" w:type="dxa"/>
            <w:shd w:val="clear" w:color="auto" w:fill="auto"/>
            <w:vAlign w:val="center"/>
          </w:tcPr>
          <w:p w:rsidR="00EF3F75" w:rsidRPr="00EF3F75" w:rsidRDefault="00EF3F75" w:rsidP="00EF3F75">
            <w:pPr>
              <w:spacing w:after="0" w:line="240" w:lineRule="auto"/>
              <w:rPr>
                <w:rFonts w:ascii="Arial" w:eastAsia="Times New Roman" w:hAnsi="Arial" w:cs="Arial"/>
                <w:sz w:val="20"/>
                <w:szCs w:val="20"/>
                <w:lang w:eastAsia="en-GB"/>
              </w:rPr>
            </w:pPr>
            <w:r w:rsidRPr="00EF3F75">
              <w:rPr>
                <w:rFonts w:ascii="Arial" w:eastAsia="Times New Roman" w:hAnsi="Arial" w:cs="Arial"/>
                <w:sz w:val="20"/>
                <w:szCs w:val="20"/>
                <w:lang w:eastAsia="en-GB"/>
              </w:rPr>
              <w:t>The Tenderer has demonstrated a high level understanding of goals and objectives and/or good confidence of meeting the requirement. Thorough evidence provided to satisfy the MOD that the Tenderer can meet the requirement identified. Relevant experience, skills, competence, capacity and/or approach / process. Satisfactory deficiencies in the response provided.</w:t>
            </w:r>
          </w:p>
        </w:tc>
      </w:tr>
      <w:tr w:rsidR="00EF3F75" w:rsidRPr="00EF3F75" w:rsidTr="00626AEE">
        <w:trPr>
          <w:trHeight w:val="1270"/>
        </w:trPr>
        <w:tc>
          <w:tcPr>
            <w:tcW w:w="1417" w:type="dxa"/>
            <w:shd w:val="clear" w:color="auto" w:fill="auto"/>
            <w:vAlign w:val="center"/>
          </w:tcPr>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Acceptable</w:t>
            </w:r>
          </w:p>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5</w:t>
            </w:r>
          </w:p>
        </w:tc>
        <w:tc>
          <w:tcPr>
            <w:tcW w:w="7796" w:type="dxa"/>
            <w:shd w:val="clear" w:color="auto" w:fill="auto"/>
            <w:vAlign w:val="center"/>
          </w:tcPr>
          <w:p w:rsidR="00EF3F75" w:rsidRPr="00EF3F75" w:rsidRDefault="00EF3F75" w:rsidP="00EF3F75">
            <w:pPr>
              <w:spacing w:after="0" w:line="240" w:lineRule="auto"/>
              <w:rPr>
                <w:rFonts w:ascii="Arial" w:eastAsia="Times New Roman" w:hAnsi="Arial" w:cs="Arial"/>
                <w:sz w:val="20"/>
                <w:szCs w:val="20"/>
                <w:lang w:eastAsia="en-GB"/>
              </w:rPr>
            </w:pPr>
            <w:r w:rsidRPr="00EF3F75">
              <w:rPr>
                <w:rFonts w:ascii="Arial" w:eastAsia="Times New Roman" w:hAnsi="Arial" w:cs="Arial"/>
                <w:sz w:val="20"/>
                <w:szCs w:val="20"/>
                <w:lang w:eastAsia="en-GB"/>
              </w:rPr>
              <w:t>The Tenderer has demonstrated acceptable understanding of goals and objectives and/or acceptable confidence of meeting the requirement. Acceptable evidence provided to satisfy the MOD that the Tenderer could meet the requirement identified. Minimal Acceptable experience, skills, competence, capacity and/or approach/process. Minimal acceptable deficiencies in the response provided.</w:t>
            </w:r>
          </w:p>
        </w:tc>
      </w:tr>
      <w:tr w:rsidR="00EF3F75" w:rsidRPr="00EF3F75" w:rsidTr="00626AEE">
        <w:trPr>
          <w:trHeight w:val="1401"/>
        </w:trPr>
        <w:tc>
          <w:tcPr>
            <w:tcW w:w="1417" w:type="dxa"/>
            <w:shd w:val="clear" w:color="auto" w:fill="auto"/>
            <w:vAlign w:val="center"/>
          </w:tcPr>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Concerns</w:t>
            </w:r>
          </w:p>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2</w:t>
            </w:r>
          </w:p>
        </w:tc>
        <w:tc>
          <w:tcPr>
            <w:tcW w:w="7796" w:type="dxa"/>
            <w:shd w:val="clear" w:color="auto" w:fill="auto"/>
            <w:vAlign w:val="center"/>
          </w:tcPr>
          <w:p w:rsidR="00EF3F75" w:rsidRPr="00EF3F75" w:rsidRDefault="00EF3F75" w:rsidP="00EF3F75">
            <w:pPr>
              <w:spacing w:before="120" w:after="120" w:line="240" w:lineRule="auto"/>
              <w:rPr>
                <w:rFonts w:ascii="Arial" w:eastAsia="Times New Roman" w:hAnsi="Arial" w:cs="Arial"/>
                <w:sz w:val="20"/>
                <w:szCs w:val="20"/>
                <w:lang w:eastAsia="en-GB"/>
              </w:rPr>
            </w:pPr>
            <w:r w:rsidRPr="00EF3F75">
              <w:rPr>
                <w:rFonts w:ascii="Arial" w:eastAsia="Times New Roman" w:hAnsi="Arial" w:cs="Arial"/>
                <w:sz w:val="20"/>
                <w:szCs w:val="20"/>
                <w:lang w:eastAsia="en-GB"/>
              </w:rPr>
              <w:t>The Tenderer has demonstrated unacceptable understanding of goals and objectives and/or unacceptable confidence of meeting the requirement. Unclear and/or inconsistent evidence provided to satisfy the MOD that the Tenderer could meet the requirement identified. Marginal experience, skills, competence, capacity and/or approach/process. Deficiencies in the response provided.</w:t>
            </w:r>
          </w:p>
        </w:tc>
      </w:tr>
      <w:tr w:rsidR="00EF3F75" w:rsidRPr="00EF3F75" w:rsidTr="00626AEE">
        <w:trPr>
          <w:trHeight w:val="1537"/>
        </w:trPr>
        <w:tc>
          <w:tcPr>
            <w:tcW w:w="1417" w:type="dxa"/>
            <w:shd w:val="clear" w:color="auto" w:fill="auto"/>
            <w:vAlign w:val="center"/>
          </w:tcPr>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Significant Concerns</w:t>
            </w:r>
          </w:p>
          <w:p w:rsidR="00EF3F75" w:rsidRPr="00EF3F75" w:rsidRDefault="00EF3F75" w:rsidP="00EF3F75">
            <w:pPr>
              <w:spacing w:after="0" w:line="240" w:lineRule="auto"/>
              <w:jc w:val="center"/>
              <w:rPr>
                <w:rFonts w:ascii="Arial" w:eastAsia="Times New Roman" w:hAnsi="Arial" w:cs="Times New Roman"/>
                <w:sz w:val="20"/>
                <w:szCs w:val="20"/>
                <w:lang w:eastAsia="en-GB"/>
              </w:rPr>
            </w:pPr>
            <w:r w:rsidRPr="00EF3F75">
              <w:rPr>
                <w:rFonts w:ascii="Arial" w:eastAsia="Times New Roman" w:hAnsi="Arial" w:cs="Times New Roman"/>
                <w:sz w:val="20"/>
                <w:szCs w:val="20"/>
                <w:lang w:eastAsia="en-GB"/>
              </w:rPr>
              <w:t>0</w:t>
            </w:r>
          </w:p>
        </w:tc>
        <w:tc>
          <w:tcPr>
            <w:tcW w:w="7796" w:type="dxa"/>
            <w:shd w:val="clear" w:color="auto" w:fill="auto"/>
            <w:vAlign w:val="center"/>
          </w:tcPr>
          <w:p w:rsidR="00EF3F75" w:rsidRPr="00EF3F75" w:rsidRDefault="00EF3F75" w:rsidP="00EF3F75">
            <w:pPr>
              <w:spacing w:before="120" w:after="120" w:line="240" w:lineRule="auto"/>
              <w:rPr>
                <w:rFonts w:ascii="Arial" w:eastAsia="Times New Roman" w:hAnsi="Arial" w:cs="Arial"/>
                <w:sz w:val="20"/>
                <w:szCs w:val="20"/>
                <w:lang w:eastAsia="en-GB"/>
              </w:rPr>
            </w:pPr>
            <w:r w:rsidRPr="00EF3F75">
              <w:rPr>
                <w:rFonts w:ascii="Arial" w:eastAsia="Times New Roman" w:hAnsi="Arial" w:cs="Arial"/>
                <w:sz w:val="20"/>
                <w:szCs w:val="20"/>
                <w:lang w:eastAsia="en-GB"/>
              </w:rPr>
              <w:t>The Tenderer has demonstrated little or no understanding of goals and objectives and/or no ability to meet the requirement. The Tenderer has failed to relate their response to the importance (weighting) prescribed by the MOD to the requirement. Nil or limited evidence provided to satisfy the MOD that the Tenderer could meet the requirements identified. Limited experience, capability, capacity, skills, competence and/or approach/process. Significant deficiencies in the response provided.</w:t>
            </w:r>
          </w:p>
        </w:tc>
      </w:tr>
    </w:tbl>
    <w:p w:rsidR="00EF3F75" w:rsidRPr="00EF3F75" w:rsidRDefault="00EF3F75" w:rsidP="00EF3F75">
      <w:pPr>
        <w:spacing w:after="0" w:line="240" w:lineRule="auto"/>
        <w:contextualSpacing/>
        <w:rPr>
          <w:rFonts w:ascii="Arial" w:eastAsia="Times New Roman" w:hAnsi="Arial" w:cs="Arial"/>
          <w:bCs/>
          <w:color w:val="000000"/>
          <w:sz w:val="20"/>
          <w:szCs w:val="20"/>
        </w:rPr>
      </w:pPr>
    </w:p>
    <w:p w:rsidR="00EF3F75" w:rsidRPr="00EF3F75" w:rsidRDefault="00EF3F75" w:rsidP="00DB1EBF">
      <w:pPr>
        <w:numPr>
          <w:ilvl w:val="0"/>
          <w:numId w:val="47"/>
        </w:numPr>
        <w:spacing w:after="200" w:line="276" w:lineRule="auto"/>
        <w:contextualSpacing/>
        <w:rPr>
          <w:rFonts w:ascii="Arial" w:eastAsia="Times New Roman" w:hAnsi="Arial" w:cs="Arial"/>
          <w:sz w:val="20"/>
          <w:szCs w:val="20"/>
          <w:lang w:eastAsia="en-GB"/>
        </w:rPr>
      </w:pPr>
      <w:r w:rsidRPr="00EF3F75">
        <w:rPr>
          <w:rFonts w:ascii="Arial" w:eastAsia="Times New Roman" w:hAnsi="Arial" w:cs="Arial"/>
          <w:sz w:val="20"/>
          <w:szCs w:val="20"/>
          <w:lang w:eastAsia="en-GB"/>
        </w:rPr>
        <w:t xml:space="preserve">SoW question weightings will be applied in accordance with the table below. </w:t>
      </w:r>
    </w:p>
    <w:p w:rsidR="00EF3F75" w:rsidRPr="00EF3F75" w:rsidRDefault="00EF3F75" w:rsidP="00EF3F75">
      <w:pPr>
        <w:spacing w:after="200" w:line="276" w:lineRule="auto"/>
        <w:ind w:left="720"/>
        <w:contextualSpacing/>
        <w:rPr>
          <w:rFonts w:ascii="Arial" w:eastAsia="Times New Roman" w:hAnsi="Arial" w:cs="Arial"/>
          <w:sz w:val="20"/>
          <w:szCs w:val="20"/>
          <w:lang w:eastAsia="en-GB"/>
        </w:rPr>
      </w:pPr>
    </w:p>
    <w:p w:rsidR="00EF3F75" w:rsidRPr="00EF3F75" w:rsidRDefault="00EF3F75" w:rsidP="00DB1EBF">
      <w:pPr>
        <w:numPr>
          <w:ilvl w:val="0"/>
          <w:numId w:val="47"/>
        </w:numPr>
        <w:spacing w:after="200" w:line="276" w:lineRule="auto"/>
        <w:contextualSpacing/>
        <w:rPr>
          <w:rFonts w:ascii="Arial" w:eastAsia="Times New Roman" w:hAnsi="Arial" w:cs="Arial"/>
          <w:sz w:val="20"/>
          <w:szCs w:val="20"/>
          <w:lang w:eastAsia="en-GB"/>
        </w:rPr>
      </w:pPr>
      <w:r w:rsidRPr="00EF3F75">
        <w:rPr>
          <w:rFonts w:ascii="Arial" w:eastAsia="Times New Roman" w:hAnsi="Arial" w:cs="Arial"/>
          <w:sz w:val="20"/>
          <w:szCs w:val="20"/>
          <w:lang w:eastAsia="en-GB"/>
        </w:rPr>
        <w:t>The Tenderer should detail their response and approach to each section of the SoW, using the information in that document and the SRD as a guide.</w:t>
      </w:r>
    </w:p>
    <w:tbl>
      <w:tblPr>
        <w:tblW w:w="77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4805"/>
        <w:gridCol w:w="1441"/>
      </w:tblGrid>
      <w:tr w:rsidR="00EF3F75" w:rsidRPr="00EF3F75" w:rsidTr="00626AEE">
        <w:trPr>
          <w:trHeight w:val="302"/>
        </w:trPr>
        <w:tc>
          <w:tcPr>
            <w:tcW w:w="1461" w:type="dxa"/>
            <w:shd w:val="clear" w:color="auto" w:fill="BFBFBF"/>
            <w:vAlign w:val="center"/>
          </w:tcPr>
          <w:p w:rsidR="00EF3F75" w:rsidRPr="00EF3F75" w:rsidRDefault="00EF3F75" w:rsidP="00EF3F75">
            <w:pPr>
              <w:spacing w:after="0" w:line="240" w:lineRule="auto"/>
              <w:rPr>
                <w:rFonts w:ascii="Arial" w:eastAsia="Times New Roman" w:hAnsi="Arial" w:cs="Times New Roman"/>
                <w:b/>
                <w:szCs w:val="24"/>
              </w:rPr>
            </w:pPr>
            <w:r w:rsidRPr="00EF3F75">
              <w:rPr>
                <w:rFonts w:ascii="Arial" w:eastAsia="Times New Roman" w:hAnsi="Arial" w:cs="Times New Roman"/>
                <w:b/>
                <w:szCs w:val="24"/>
              </w:rPr>
              <w:t>SoW Question Ref</w:t>
            </w:r>
          </w:p>
        </w:tc>
        <w:tc>
          <w:tcPr>
            <w:tcW w:w="4805" w:type="dxa"/>
            <w:shd w:val="clear" w:color="auto" w:fill="BFBFBF"/>
            <w:vAlign w:val="center"/>
          </w:tcPr>
          <w:p w:rsidR="00EF3F75" w:rsidRPr="00EF3F75" w:rsidRDefault="00EF3F75" w:rsidP="00EF3F75">
            <w:pPr>
              <w:spacing w:after="0" w:line="240" w:lineRule="auto"/>
              <w:rPr>
                <w:rFonts w:ascii="Arial" w:eastAsia="Times New Roman" w:hAnsi="Arial" w:cs="Times New Roman"/>
                <w:b/>
                <w:szCs w:val="24"/>
              </w:rPr>
            </w:pPr>
            <w:r w:rsidRPr="00EF3F75">
              <w:rPr>
                <w:rFonts w:ascii="Arial" w:eastAsia="Times New Roman" w:hAnsi="Arial" w:cs="Times New Roman"/>
                <w:b/>
                <w:szCs w:val="24"/>
              </w:rPr>
              <w:t>Question Title</w:t>
            </w:r>
          </w:p>
        </w:tc>
        <w:tc>
          <w:tcPr>
            <w:tcW w:w="1441" w:type="dxa"/>
            <w:shd w:val="clear" w:color="auto" w:fill="BFBFBF"/>
            <w:vAlign w:val="center"/>
          </w:tcPr>
          <w:p w:rsidR="00EF3F75" w:rsidRPr="00EF3F75" w:rsidRDefault="00EF3F75" w:rsidP="00EF3F75">
            <w:pPr>
              <w:spacing w:after="0" w:line="240" w:lineRule="auto"/>
              <w:jc w:val="center"/>
              <w:rPr>
                <w:rFonts w:ascii="Tahoma" w:eastAsia="Times New Roman" w:hAnsi="Tahoma" w:cs="Tahoma"/>
                <w:b/>
                <w:bCs/>
                <w:sz w:val="18"/>
                <w:szCs w:val="18"/>
              </w:rPr>
            </w:pPr>
            <w:r w:rsidRPr="00EF3F75">
              <w:rPr>
                <w:rFonts w:ascii="Tahoma" w:eastAsia="Times New Roman" w:hAnsi="Tahoma" w:cs="Tahoma"/>
                <w:b/>
                <w:bCs/>
                <w:sz w:val="18"/>
                <w:szCs w:val="18"/>
              </w:rPr>
              <w:t>Weighting</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1</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Manufacture and Delivery</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20%</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2</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Safety and Environmental</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10%</w:t>
            </w:r>
          </w:p>
        </w:tc>
      </w:tr>
      <w:tr w:rsidR="00EF3F75" w:rsidRPr="00EF3F75" w:rsidTr="00626AEE">
        <w:trPr>
          <w:trHeight w:val="500"/>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3</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Training Analysis, Development and Provision</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20%</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4</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Technical Documentation</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10%</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5</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PHST</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15%</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6</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Supply Support</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10%</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7</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In-Service Support</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10%</w:t>
            </w:r>
          </w:p>
        </w:tc>
      </w:tr>
      <w:tr w:rsidR="00EF3F75" w:rsidRPr="00EF3F75" w:rsidTr="00626AEE">
        <w:trPr>
          <w:trHeight w:val="332"/>
        </w:trPr>
        <w:tc>
          <w:tcPr>
            <w:tcW w:w="1461"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Arial"/>
                <w:szCs w:val="24"/>
              </w:rPr>
              <w:t>8</w:t>
            </w:r>
          </w:p>
        </w:tc>
        <w:tc>
          <w:tcPr>
            <w:tcW w:w="4805" w:type="dxa"/>
            <w:shd w:val="clear" w:color="auto" w:fill="auto"/>
          </w:tcPr>
          <w:p w:rsidR="00EF3F75" w:rsidRPr="00EF3F75" w:rsidRDefault="00EF3F75" w:rsidP="00EF3F75">
            <w:pPr>
              <w:suppressAutoHyphens/>
              <w:spacing w:after="0" w:line="240" w:lineRule="auto"/>
              <w:rPr>
                <w:rFonts w:ascii="Arial" w:eastAsia="Times New Roman" w:hAnsi="Arial" w:cs="Arial"/>
                <w:szCs w:val="24"/>
              </w:rPr>
            </w:pPr>
            <w:r w:rsidRPr="00EF3F75">
              <w:rPr>
                <w:rFonts w:ascii="Arial" w:eastAsia="Times New Roman" w:hAnsi="Arial" w:cs="Times New Roman"/>
                <w:b/>
                <w:sz w:val="20"/>
                <w:szCs w:val="24"/>
              </w:rPr>
              <w:t>Obsolescence Management</w:t>
            </w:r>
          </w:p>
        </w:tc>
        <w:tc>
          <w:tcPr>
            <w:tcW w:w="1441" w:type="dxa"/>
            <w:vAlign w:val="center"/>
          </w:tcPr>
          <w:p w:rsidR="00EF3F75" w:rsidRPr="00EF3F75" w:rsidRDefault="00EF3F75" w:rsidP="00EF3F75">
            <w:pPr>
              <w:spacing w:after="0" w:line="240" w:lineRule="auto"/>
              <w:jc w:val="center"/>
              <w:rPr>
                <w:rFonts w:ascii="Arial" w:eastAsia="Times New Roman" w:hAnsi="Arial" w:cs="Arial"/>
                <w:szCs w:val="24"/>
              </w:rPr>
            </w:pPr>
            <w:r w:rsidRPr="00EF3F75">
              <w:rPr>
                <w:rFonts w:ascii="Arial" w:eastAsia="Times New Roman" w:hAnsi="Arial" w:cs="Times New Roman"/>
                <w:szCs w:val="24"/>
              </w:rPr>
              <w:t>5%</w:t>
            </w:r>
          </w:p>
        </w:tc>
      </w:tr>
    </w:tbl>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p>
    <w:p w:rsidR="00EF3F75" w:rsidRPr="00EF3F75" w:rsidRDefault="00EF3F75" w:rsidP="00DB1EBF">
      <w:pPr>
        <w:numPr>
          <w:ilvl w:val="0"/>
          <w:numId w:val="47"/>
        </w:numPr>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weighted score for each question will be calculated using the following:</w:t>
      </w:r>
    </w:p>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p>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Weighting Factor x (Points Score/Max score available).</w:t>
      </w:r>
    </w:p>
    <w:p w:rsidR="00EF3F75" w:rsidRPr="00EF3F75" w:rsidRDefault="00EF3F75" w:rsidP="00EF3F75">
      <w:pPr>
        <w:spacing w:after="0" w:line="240" w:lineRule="auto"/>
        <w:contextualSpacing/>
        <w:rPr>
          <w:rFonts w:ascii="Arial" w:eastAsia="Times New Roman" w:hAnsi="Arial" w:cs="Arial"/>
          <w:bCs/>
          <w:color w:val="000000"/>
          <w:sz w:val="20"/>
          <w:szCs w:val="20"/>
        </w:rPr>
      </w:pPr>
    </w:p>
    <w:p w:rsidR="00EF3F75" w:rsidRPr="00EF3F75" w:rsidRDefault="00EF3F75" w:rsidP="00DB1EBF">
      <w:pPr>
        <w:numPr>
          <w:ilvl w:val="0"/>
          <w:numId w:val="47"/>
        </w:numPr>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weighted scores from each question will then be added together and converted to an overall weighted score out of 25. The calculation is shown overleaf:</w:t>
      </w:r>
    </w:p>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p>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SOW overall weighted score = 25 X (Weighted Score/100)</w:t>
      </w:r>
    </w:p>
    <w:p w:rsidR="00EF3F75" w:rsidRPr="00EF3F75" w:rsidRDefault="00EF3F75" w:rsidP="00EF3F75">
      <w:pPr>
        <w:spacing w:after="0" w:line="240" w:lineRule="auto"/>
        <w:ind w:left="2160"/>
        <w:contextualSpacing/>
        <w:rPr>
          <w:rFonts w:ascii="Arial" w:eastAsia="Times New Roman" w:hAnsi="Arial" w:cs="Arial"/>
          <w:bCs/>
          <w:color w:val="000000"/>
          <w:sz w:val="20"/>
          <w:szCs w:val="20"/>
        </w:rPr>
      </w:pPr>
    </w:p>
    <w:p w:rsidR="00EF3F75" w:rsidRPr="00EF3F75" w:rsidRDefault="00EF3F75" w:rsidP="00EF3F75">
      <w:pPr>
        <w:spacing w:after="0" w:line="240" w:lineRule="auto"/>
        <w:contextualSpacing/>
        <w:rPr>
          <w:rFonts w:ascii="Arial" w:eastAsia="Times New Roman" w:hAnsi="Arial" w:cs="Arial"/>
          <w:bCs/>
          <w:color w:val="000000"/>
          <w:sz w:val="20"/>
          <w:szCs w:val="20"/>
          <w:highlight w:val="yellow"/>
        </w:rPr>
      </w:pPr>
    </w:p>
    <w:p w:rsidR="00EF3F75" w:rsidRPr="00EF3F75" w:rsidRDefault="00EF3F75" w:rsidP="00EF3F75">
      <w:pPr>
        <w:spacing w:after="0" w:line="240" w:lineRule="auto"/>
        <w:contextualSpacing/>
        <w:rPr>
          <w:rFonts w:ascii="Arial" w:eastAsia="Times New Roman" w:hAnsi="Arial" w:cs="Arial"/>
          <w:bCs/>
          <w:color w:val="000000"/>
          <w:sz w:val="20"/>
          <w:szCs w:val="20"/>
          <w:u w:val="single"/>
        </w:rPr>
      </w:pPr>
      <w:r w:rsidRPr="00EF3F75">
        <w:rPr>
          <w:rFonts w:ascii="Arial" w:eastAsia="Times New Roman" w:hAnsi="Arial" w:cs="Arial"/>
          <w:bCs/>
          <w:color w:val="000000"/>
          <w:sz w:val="20"/>
          <w:szCs w:val="20"/>
          <w:u w:val="single"/>
        </w:rPr>
        <w:lastRenderedPageBreak/>
        <w:t>Calculation of Overall Technical Evaluation Score</w:t>
      </w:r>
    </w:p>
    <w:p w:rsidR="00EF3F75" w:rsidRPr="00EF3F75" w:rsidRDefault="00EF3F75" w:rsidP="00DB1EBF">
      <w:pPr>
        <w:numPr>
          <w:ilvl w:val="0"/>
          <w:numId w:val="47"/>
        </w:numPr>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weighted Technical score achieved in the SRD Evaluation and the weighted Technical score achieved in the SoW Evaluation will be added together to form the Overall Technical Evaluation Score.</w:t>
      </w:r>
    </w:p>
    <w:p w:rsidR="00EF3F75" w:rsidRPr="00EF3F75" w:rsidRDefault="00EF3F75" w:rsidP="00EF3F75">
      <w:pPr>
        <w:autoSpaceDE w:val="0"/>
        <w:autoSpaceDN w:val="0"/>
        <w:adjustRightInd w:val="0"/>
        <w:spacing w:after="0" w:line="240" w:lineRule="auto"/>
        <w:ind w:left="720"/>
        <w:contextualSpacing/>
        <w:rPr>
          <w:rFonts w:ascii="Arial" w:eastAsia="Times New Roman" w:hAnsi="Arial" w:cs="Arial"/>
          <w:bCs/>
          <w:color w:val="000000"/>
          <w:sz w:val="20"/>
          <w:szCs w:val="20"/>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The totals of the SRD and SoW compliance weighted scores will be added together to achieve an Overall Technical Evaluation Score. The maximum Overall Technical Evaluation Score achievable is 100 (75 for SRD and 25 for SOW as detailed above). The Authority has set a minimum compliance </w:t>
      </w:r>
      <w:r w:rsidRPr="00B71E58">
        <w:rPr>
          <w:rFonts w:ascii="Arial" w:eastAsia="Times New Roman" w:hAnsi="Arial" w:cs="Arial"/>
          <w:bCs/>
          <w:color w:val="000000"/>
          <w:sz w:val="20"/>
          <w:szCs w:val="20"/>
        </w:rPr>
        <w:t>score of 65% relating</w:t>
      </w:r>
      <w:r w:rsidRPr="00EF3F75">
        <w:rPr>
          <w:rFonts w:ascii="Arial" w:eastAsia="Times New Roman" w:hAnsi="Arial" w:cs="Arial"/>
          <w:bCs/>
          <w:color w:val="000000"/>
          <w:sz w:val="20"/>
          <w:szCs w:val="20"/>
        </w:rPr>
        <w:t xml:space="preserve"> to the Overall Technical Evaluation Score. If this minimum score is not met the Tenderer will Fail the Technical Evaluation and will not be invited to participate in the Reverse Auction.</w:t>
      </w:r>
    </w:p>
    <w:p w:rsidR="00EF3F75" w:rsidRPr="00EF3F75" w:rsidRDefault="00EF3F75" w:rsidP="00EF3F75">
      <w:pPr>
        <w:spacing w:after="0" w:line="240" w:lineRule="auto"/>
        <w:contextualSpacing/>
        <w:rPr>
          <w:rFonts w:ascii="Arial" w:eastAsia="Times New Roman" w:hAnsi="Arial" w:cs="Arial"/>
          <w:bCs/>
          <w:color w:val="000000"/>
          <w:sz w:val="20"/>
          <w:szCs w:val="20"/>
          <w:highlight w:val="yellow"/>
        </w:rPr>
      </w:pP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u w:val="single"/>
        </w:rPr>
      </w:pPr>
      <w:r w:rsidRPr="00EF3F75">
        <w:rPr>
          <w:rFonts w:ascii="Arial" w:eastAsia="Times New Roman" w:hAnsi="Arial" w:cs="Arial"/>
          <w:bCs/>
          <w:color w:val="000000"/>
          <w:sz w:val="20"/>
          <w:szCs w:val="20"/>
          <w:u w:val="single"/>
        </w:rPr>
        <w:t>Final Score Calculation (Overall Technical Points)</w:t>
      </w:r>
    </w:p>
    <w:p w:rsidR="00EF3F75" w:rsidRPr="00EF3F75" w:rsidRDefault="00EF3F75" w:rsidP="00EF3F75">
      <w:pPr>
        <w:autoSpaceDE w:val="0"/>
        <w:autoSpaceDN w:val="0"/>
        <w:adjustRightInd w:val="0"/>
        <w:spacing w:after="0" w:line="240" w:lineRule="auto"/>
        <w:rPr>
          <w:rFonts w:ascii="Arial" w:eastAsia="Times New Roman" w:hAnsi="Arial" w:cs="Arial"/>
          <w:bCs/>
          <w:color w:val="000000"/>
          <w:sz w:val="20"/>
          <w:szCs w:val="20"/>
          <w:u w:val="single"/>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The Tenderer with the highest Overall Technical Evaluation Score will be awarded 60 Technical Points.</w:t>
      </w:r>
    </w:p>
    <w:p w:rsidR="00EF3F75" w:rsidRPr="00EF3F75" w:rsidRDefault="00EF3F75" w:rsidP="00EF3F75">
      <w:pPr>
        <w:spacing w:after="0" w:line="240" w:lineRule="auto"/>
        <w:contextualSpacing/>
        <w:rPr>
          <w:rFonts w:ascii="Arial" w:eastAsia="Times New Roman" w:hAnsi="Arial" w:cs="Arial"/>
          <w:bCs/>
          <w:color w:val="000000"/>
          <w:sz w:val="20"/>
          <w:szCs w:val="20"/>
        </w:rPr>
      </w:pPr>
    </w:p>
    <w:p w:rsidR="00EF3F75" w:rsidRPr="00EF3F75" w:rsidRDefault="00EF3F75" w:rsidP="00DB1EBF">
      <w:pPr>
        <w:numPr>
          <w:ilvl w:val="0"/>
          <w:numId w:val="47"/>
        </w:numPr>
        <w:autoSpaceDE w:val="0"/>
        <w:autoSpaceDN w:val="0"/>
        <w:adjustRightInd w:val="0"/>
        <w:spacing w:after="0" w:line="240"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All other Tenderers will be awarded a score dependent on the difference between their Overall Technical Evaluation Score to the highest scoring Tenderers Overall Technical Evaluation Score as follows:</w:t>
      </w:r>
    </w:p>
    <w:p w:rsidR="00EF3F75" w:rsidRPr="00EF3F75" w:rsidRDefault="00EF3F75" w:rsidP="00EF3F75">
      <w:pPr>
        <w:spacing w:after="0" w:line="240" w:lineRule="auto"/>
        <w:ind w:left="720"/>
        <w:contextualSpacing/>
        <w:rPr>
          <w:rFonts w:ascii="Arial" w:eastAsia="Times New Roman" w:hAnsi="Arial" w:cs="Arial"/>
          <w:bCs/>
          <w:color w:val="000000"/>
          <w:sz w:val="20"/>
          <w:szCs w:val="20"/>
        </w:rPr>
      </w:pPr>
    </w:p>
    <w:p w:rsidR="00EF3F75" w:rsidRPr="00EF3F75" w:rsidRDefault="00EF3F75" w:rsidP="00DB1EBF">
      <w:pPr>
        <w:numPr>
          <w:ilvl w:val="0"/>
          <w:numId w:val="47"/>
        </w:numPr>
        <w:spacing w:after="200" w:line="276" w:lineRule="auto"/>
        <w:ind w:left="709" w:hanging="283"/>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Technical Points Score (2 decimal places) = 60 x (Tenderer Score / Highest Score)</w:t>
      </w:r>
      <w:r w:rsidRPr="00EF3F75">
        <w:rPr>
          <w:rFonts w:ascii="Arial" w:eastAsia="Times New Roman" w:hAnsi="Arial" w:cs="Arial"/>
          <w:bCs/>
          <w:color w:val="000000"/>
          <w:sz w:val="20"/>
          <w:szCs w:val="20"/>
        </w:rPr>
        <w:br/>
      </w:r>
      <w:r w:rsidRPr="00EF3F75">
        <w:rPr>
          <w:rFonts w:ascii="Arial" w:eastAsia="Times New Roman" w:hAnsi="Arial" w:cs="Arial"/>
          <w:bCs/>
          <w:color w:val="000000"/>
          <w:sz w:val="20"/>
          <w:szCs w:val="20"/>
        </w:rPr>
        <w:br/>
        <w:t>Example</w:t>
      </w:r>
      <w:r w:rsidRPr="00EF3F75">
        <w:rPr>
          <w:rFonts w:ascii="Arial" w:eastAsia="Times New Roman" w:hAnsi="Arial" w:cs="Arial"/>
          <w:bCs/>
          <w:color w:val="000000"/>
          <w:sz w:val="20"/>
          <w:szCs w:val="20"/>
        </w:rPr>
        <w:br/>
      </w:r>
      <w:r w:rsidRPr="00EF3F75">
        <w:rPr>
          <w:rFonts w:ascii="Arial" w:eastAsia="Times New Roman" w:hAnsi="Arial" w:cs="Arial"/>
          <w:bCs/>
          <w:color w:val="000000"/>
          <w:sz w:val="20"/>
          <w:szCs w:val="20"/>
        </w:rPr>
        <w:br/>
        <w:t>Maximum Technical Points available = 60</w:t>
      </w:r>
      <w:r w:rsidRPr="00EF3F75">
        <w:rPr>
          <w:rFonts w:ascii="Arial" w:eastAsia="Times New Roman" w:hAnsi="Arial" w:cs="Arial"/>
          <w:bCs/>
          <w:color w:val="000000"/>
          <w:sz w:val="20"/>
          <w:szCs w:val="20"/>
        </w:rPr>
        <w:br/>
      </w:r>
      <w:r w:rsidRPr="00EF3F75">
        <w:rPr>
          <w:rFonts w:ascii="Arial" w:eastAsia="Times New Roman" w:hAnsi="Arial" w:cs="Arial"/>
          <w:bCs/>
          <w:color w:val="000000"/>
          <w:sz w:val="20"/>
          <w:szCs w:val="20"/>
        </w:rPr>
        <w:br/>
        <w:t>Tenderer A Overall Technical Evaluation Score = 100</w:t>
      </w:r>
      <w:r w:rsidRPr="00EF3F75">
        <w:rPr>
          <w:rFonts w:ascii="Arial" w:eastAsia="Times New Roman" w:hAnsi="Arial" w:cs="Arial"/>
          <w:bCs/>
          <w:color w:val="000000"/>
          <w:sz w:val="20"/>
          <w:szCs w:val="20"/>
        </w:rPr>
        <w:br/>
        <w:t>Tenderer B Overall Technical Evaluation Score = 75</w:t>
      </w:r>
    </w:p>
    <w:p w:rsidR="00EF3F75" w:rsidRPr="00EF3F75" w:rsidRDefault="00EF3F75" w:rsidP="00EF3F75">
      <w:pPr>
        <w:spacing w:after="0" w:line="240" w:lineRule="auto"/>
        <w:ind w:left="1560"/>
        <w:rPr>
          <w:rFonts w:ascii="Arial" w:eastAsia="Times New Roman" w:hAnsi="Arial" w:cs="Arial"/>
          <w:bCs/>
          <w:color w:val="000000"/>
          <w:sz w:val="20"/>
          <w:szCs w:val="20"/>
        </w:rPr>
      </w:pPr>
      <w:r w:rsidRPr="00EF3F75">
        <w:rPr>
          <w:rFonts w:ascii="Arial" w:eastAsia="Times New Roman" w:hAnsi="Arial" w:cs="Arial"/>
          <w:bCs/>
          <w:color w:val="000000"/>
          <w:sz w:val="20"/>
          <w:szCs w:val="20"/>
        </w:rPr>
        <w:t>Tenderer A Score = 60</w:t>
      </w:r>
      <w:r w:rsidRPr="00EF3F75">
        <w:rPr>
          <w:rFonts w:ascii="Arial" w:eastAsia="Times New Roman" w:hAnsi="Arial" w:cs="Arial"/>
          <w:bCs/>
          <w:color w:val="000000"/>
          <w:sz w:val="20"/>
          <w:szCs w:val="20"/>
        </w:rPr>
        <w:br/>
        <w:t>Tenderer B Score = 60 x (75/100)</w:t>
      </w:r>
      <w:r w:rsidRPr="00EF3F75">
        <w:rPr>
          <w:rFonts w:ascii="Arial" w:eastAsia="Times New Roman" w:hAnsi="Arial" w:cs="Arial"/>
          <w:bCs/>
          <w:color w:val="000000"/>
          <w:sz w:val="20"/>
          <w:szCs w:val="20"/>
        </w:rPr>
        <w:br/>
        <w:t>Tenderer B Score = 45</w:t>
      </w: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Stage 4 – Joint Evaluation</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DB1EBF">
      <w:pPr>
        <w:numPr>
          <w:ilvl w:val="0"/>
          <w:numId w:val="47"/>
        </w:numPr>
        <w:autoSpaceDE w:val="0"/>
        <w:autoSpaceDN w:val="0"/>
        <w:adjustRightInd w:val="0"/>
        <w:spacing w:after="200" w:line="276" w:lineRule="auto"/>
        <w:contextualSpacing/>
        <w:rPr>
          <w:rFonts w:ascii="Arial" w:eastAsia="Times New Roman" w:hAnsi="Arial" w:cs="Arial"/>
          <w:bCs/>
          <w:color w:val="000000"/>
          <w:sz w:val="20"/>
          <w:szCs w:val="20"/>
        </w:rPr>
      </w:pPr>
      <w:r w:rsidRPr="00EF3F75">
        <w:rPr>
          <w:rFonts w:ascii="Arial" w:eastAsia="Times New Roman" w:hAnsi="Arial" w:cs="Arial"/>
          <w:bCs/>
          <w:color w:val="000000"/>
          <w:sz w:val="20"/>
          <w:szCs w:val="20"/>
        </w:rPr>
        <w:t xml:space="preserve">The Tenders that are Commercially and Technically compliant (pass Evaluation Stage1, 2 and 3) will have their Technical Points score </w:t>
      </w:r>
      <w:r w:rsidRPr="00EF3F75">
        <w:rPr>
          <w:rFonts w:ascii="Arial" w:eastAsia="Times New Roman" w:hAnsi="Arial" w:cs="Arial"/>
          <w:bCs/>
          <w:sz w:val="20"/>
          <w:szCs w:val="20"/>
        </w:rPr>
        <w:t xml:space="preserve">60 </w:t>
      </w:r>
      <w:r w:rsidRPr="00EF3F75">
        <w:rPr>
          <w:rFonts w:ascii="Arial" w:eastAsia="Times New Roman" w:hAnsi="Arial" w:cs="Arial"/>
          <w:bCs/>
          <w:color w:val="000000"/>
          <w:sz w:val="20"/>
          <w:szCs w:val="20"/>
        </w:rPr>
        <w:t xml:space="preserve">and Price Points </w:t>
      </w:r>
      <w:r w:rsidRPr="00EF3F75">
        <w:rPr>
          <w:rFonts w:ascii="Arial" w:eastAsia="Times New Roman" w:hAnsi="Arial" w:cs="Arial"/>
          <w:bCs/>
          <w:sz w:val="20"/>
          <w:szCs w:val="20"/>
        </w:rPr>
        <w:t xml:space="preserve">score 40 </w:t>
      </w:r>
      <w:r w:rsidRPr="00EF3F75">
        <w:rPr>
          <w:rFonts w:ascii="Arial" w:eastAsia="Times New Roman" w:hAnsi="Arial" w:cs="Arial"/>
          <w:bCs/>
          <w:color w:val="000000"/>
          <w:sz w:val="20"/>
          <w:szCs w:val="20"/>
        </w:rPr>
        <w:t xml:space="preserve">added together to form a Combined Evaluation Score out of 100. The Tenderer with the highest compliant Overall Points Evaluation Score will be the Winning Tenderer </w:t>
      </w: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br w:type="page"/>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u w:val="single"/>
        </w:rPr>
      </w:pPr>
      <w:r w:rsidRPr="00EF3F75">
        <w:rPr>
          <w:rFonts w:ascii="Arial" w:eastAsia="Calibri" w:hAnsi="Arial" w:cs="Arial"/>
          <w:b/>
          <w:bCs/>
          <w:color w:val="000000"/>
          <w:sz w:val="20"/>
          <w:szCs w:val="20"/>
          <w:u w:val="single"/>
        </w:rPr>
        <w:lastRenderedPageBreak/>
        <w:t>Overview</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u w:val="single"/>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300" distR="114300" simplePos="0" relativeHeight="251658252" behindDoc="0" locked="0" layoutInCell="1" allowOverlap="1" wp14:anchorId="402477FC" wp14:editId="08F02E9B">
                <wp:simplePos x="0" y="0"/>
                <wp:positionH relativeFrom="column">
                  <wp:posOffset>2785110</wp:posOffset>
                </wp:positionH>
                <wp:positionV relativeFrom="paragraph">
                  <wp:posOffset>122555</wp:posOffset>
                </wp:positionV>
                <wp:extent cx="1476375" cy="422275"/>
                <wp:effectExtent l="0" t="0" r="28575" b="2032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22275"/>
                        </a:xfrm>
                        <a:prstGeom prst="rect">
                          <a:avLst/>
                        </a:prstGeom>
                        <a:solidFill>
                          <a:srgbClr val="99CCFF"/>
                        </a:solidFill>
                        <a:ln w="9525">
                          <a:solidFill>
                            <a:srgbClr val="000000"/>
                          </a:solidFill>
                          <a:miter lim="800000"/>
                          <a:headEnd/>
                          <a:tailEnd/>
                        </a:ln>
                      </wps:spPr>
                      <wps:txbx>
                        <w:txbxContent>
                          <w:p w:rsidR="00833228" w:rsidRDefault="00833228" w:rsidP="00EF3F75">
                            <w:pPr>
                              <w:jc w:val="center"/>
                            </w:pPr>
                            <w:r>
                              <w:t>Price Points score generated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477FC" id="Text Box 311" o:spid="_x0000_s1042" type="#_x0000_t202" style="position:absolute;margin-left:219.3pt;margin-top:9.65pt;width:116.25pt;height:33.25pt;z-index:2516582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lLKgIAAFAEAAAOAAAAZHJzL2Uyb0RvYy54bWysVNtu2zAMfR+wfxD0vjh2k7Yx4hRdugwD&#10;ugvQ7gNkWY6FSaImKbGzry8lp2l2exmWB4E0qSPyHDLLm0ErshfOSzAVzSdTSoTh0EizrejXx82b&#10;a0p8YKZhCoyo6EF4erN6/WrZ21IU0IFqhCMIYnzZ24p2IdgyyzzvhGZ+AlYYDLbgNAvoum3WONYj&#10;ulZZMZ1eZj24xjrgwnv8ejcG6Srht63g4XPbehGIqijWFtLp0lnHM1stWbl1zHaSH8tg/1CFZtLg&#10;oyeoOxYY2Tn5G5SW3IGHNkw46AzaVnKResBu8ukv3Tx0zIrUC5Lj7Ykm//9g+af9F0dkU9GLPKfE&#10;MI0iPYohkLcwkPgNGeqtLzHxwWJqGDCASqduvb0H/s0TA+uOma24dQ76TrAGK0w3s7OrI46PIHX/&#10;ERp8iO0CJKChdTrSh4QQREelDid1YjE8Pjm7ury4mlPCMTYrigJtLC5j5fNt63x4L0CTaFTUofoJ&#10;ne3vfRhTn1PiYx6UbDZSqeS4bb1WjuwZTspisV5vNkf0n9KUIT3G58V8JOCvENP0+xOElgFHXkld&#10;0etTEisjbe9MkwYyMKlGG7tTBpuMPEbqRhLDUA9JtDxNcAzW0ByQWQfjiONKotGB+0FJj+NdUf99&#10;x5ygRH0wqM4in83iPiRnNr8q0HHnkfo8wgxHqIoGSkZzHdIOJeLsLaq4kYngl0qONePYJomOKxb3&#10;4txPWS9/BKsnAAAA//8DAFBLAwQUAAYACAAAACEAIi3F0N0AAAAJAQAADwAAAGRycy9kb3ducmV2&#10;LnhtbEyPQU+DQBCF7yb+h8008WYXrFKkLA0x9qQXqYnXLTsFUnaWsEtL/73jyR4n78t73+Tb2fbi&#10;jKPvHCmIlxEIpNqZjhoF3/vdYwrCB01G945QwRU9bIv7u1xnxl3oC89VaASXkM+0gjaEIZPS1y1a&#10;7ZduQOLs6EarA59jI82oL1xue/kURYm0uiNeaPWAby3Wp2qyCqrrz4l2631pjiX5D0npu50+lXpY&#10;zOUGRMA5/MPwp8/qULDTwU1kvOgVPK/ShFEOXlcgGEjWcQzioCB9SUEWubz9oPgFAAD//wMAUEsB&#10;Ai0AFAAGAAgAAAAhALaDOJL+AAAA4QEAABMAAAAAAAAAAAAAAAAAAAAAAFtDb250ZW50X1R5cGVz&#10;XS54bWxQSwECLQAUAAYACAAAACEAOP0h/9YAAACUAQAACwAAAAAAAAAAAAAAAAAvAQAAX3JlbHMv&#10;LnJlbHNQSwECLQAUAAYACAAAACEApYaJSyoCAABQBAAADgAAAAAAAAAAAAAAAAAuAgAAZHJzL2Uy&#10;b0RvYy54bWxQSwECLQAUAAYACAAAACEAIi3F0N0AAAAJAQAADwAAAAAAAAAAAAAAAACEBAAAZHJz&#10;L2Rvd25yZXYueG1sUEsFBgAAAAAEAAQA8wAAAI4FAAAAAA==&#10;" fillcolor="#9cf">
                <v:textbox style="mso-fit-shape-to-text:t">
                  <w:txbxContent>
                    <w:p w:rsidR="00833228" w:rsidRDefault="00833228" w:rsidP="00EF3F75">
                      <w:pPr>
                        <w:jc w:val="center"/>
                      </w:pPr>
                      <w:r>
                        <w:t>Price Points score generated</w:t>
                      </w:r>
                    </w:p>
                  </w:txbxContent>
                </v:textbox>
              </v:shape>
            </w:pict>
          </mc:Fallback>
        </mc:AlternateContent>
      </w:r>
      <w:r w:rsidRPr="00EF3F75">
        <w:rPr>
          <w:rFonts w:ascii="Arial" w:eastAsia="Times New Roman" w:hAnsi="Arial" w:cs="Times New Roman"/>
          <w:noProof/>
          <w:szCs w:val="24"/>
          <w:lang w:eastAsia="en-GB"/>
        </w:rPr>
        <mc:AlternateContent>
          <mc:Choice Requires="wps">
            <w:drawing>
              <wp:anchor distT="0" distB="0" distL="114300" distR="114300" simplePos="0" relativeHeight="251658248" behindDoc="0" locked="0" layoutInCell="1" allowOverlap="1" wp14:anchorId="521BC9B3" wp14:editId="4CE0D5F7">
                <wp:simplePos x="0" y="0"/>
                <wp:positionH relativeFrom="column">
                  <wp:posOffset>1231265</wp:posOffset>
                </wp:positionH>
                <wp:positionV relativeFrom="paragraph">
                  <wp:posOffset>119380</wp:posOffset>
                </wp:positionV>
                <wp:extent cx="1238250" cy="582930"/>
                <wp:effectExtent l="0" t="0" r="19050" b="2032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82930"/>
                        </a:xfrm>
                        <a:prstGeom prst="rect">
                          <a:avLst/>
                        </a:prstGeom>
                        <a:solidFill>
                          <a:srgbClr val="99CCFF"/>
                        </a:solidFill>
                        <a:ln w="9525">
                          <a:solidFill>
                            <a:srgbClr val="000000"/>
                          </a:solidFill>
                          <a:miter lim="800000"/>
                          <a:headEnd/>
                          <a:tailEnd/>
                        </a:ln>
                      </wps:spPr>
                      <wps:txbx>
                        <w:txbxContent>
                          <w:p w:rsidR="00833228" w:rsidRDefault="00833228" w:rsidP="00EF3F75">
                            <w:pPr>
                              <w:jc w:val="center"/>
                            </w:pPr>
                            <w:r>
                              <w:t>Pricing Evaluation conducted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BC9B3" id="Text Box 310" o:spid="_x0000_s1043" type="#_x0000_t202" style="position:absolute;margin-left:96.95pt;margin-top:9.4pt;width:97.5pt;height:45.9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oKQIAAFAEAAAOAAAAZHJzL2Uyb0RvYy54bWysVNtu2zAMfR+wfxD0vjh2ki0x4hRdugwD&#10;ugvQ7gNkWY6FSaImKbG7ry8lp2nQbS/D/CCIInV0eEh6fTVoRY7CeQmmovlkSokwHBpp9hX9fr97&#10;s6TEB2YapsCIij4IT682r1+te1uKAjpQjXAEQYwve1vRLgRbZpnnndDMT8AKg84WnGYBTbfPGsd6&#10;RNcqK6bTt1kPrrEOuPAeT29GJ90k/LYVPHxtWy8CURVFbiGtLq11XLPNmpV7x2wn+YkG+wcWmkmD&#10;j56hblhg5ODkb1Bacgce2jDhoDNoW8lFygGzyacvsrnrmBUpFxTH27NM/v/B8i/Hb47IpqKzHPUx&#10;TGOR7sUQyHsYSDxDhXrrSwy8sxgaBnRgpVO23t4C/+GJgW3HzF5cOwd9J1iDDPN4M7u4OuL4CFL3&#10;n6HBh9ghQAIaWqejfCgIQXRk8nCuTiTD45PFbFks0MXRt1gWq1kil7Hy6bZ1PnwUoEncVNRh9RM6&#10;O976ENmw8ikkPuZByWYnlUqG29db5ciRYaesVtvtbpcSeBGmDOnRvygWowB/hZim708QWgZseSV1&#10;RZfnIFZG2T6YJjVkYFKNe6SszEnHKN0oYhjqIRUtTypHkWtoHlBZB2OL40jipgP3i5Ie27ui/ueB&#10;OUGJ+mSwOqt8Po/zkIz54l2Bhrv01JceZjhCVTRQMm63Ic1QEs5eYxV3Mgn8zOTEGds26X4asTgX&#10;l3aKev4RbB4BAAD//wMAUEsDBBQABgAIAAAAIQANbNHu2wAAAAoBAAAPAAAAZHJzL2Rvd25yZXYu&#10;eG1sTE/LbsIwELxX6j9YW6m34gASNSEOilA5tZcGJK4mXpKIeB3FDoS/7/bU3nYemp3JtpPrxA2H&#10;0HrSMJ8lIJAqb1uqNRwP+zcFIkRD1nSeUMMDA2zz56fMpNbf6RtvZawFh1BIjYYmxj6VMlQNOhNm&#10;vkdi7eIHZyLDoZZ2MHcOd51cJMlKOtMSf2hMj7sGq2s5Og3l43Sl/fuhsJeCwqck9eHGL61fX6Zi&#10;AyLiFP/M8Fufq0POnc5+JBtEx3i9XLOVD8UT2LBUiokzE/NkBTLP5P8J+Q8AAAD//wMAUEsBAi0A&#10;FAAGAAgAAAAhALaDOJL+AAAA4QEAABMAAAAAAAAAAAAAAAAAAAAAAFtDb250ZW50X1R5cGVzXS54&#10;bWxQSwECLQAUAAYACAAAACEAOP0h/9YAAACUAQAACwAAAAAAAAAAAAAAAAAvAQAAX3JlbHMvLnJl&#10;bHNQSwECLQAUAAYACAAAACEAP/C/aCkCAABQBAAADgAAAAAAAAAAAAAAAAAuAgAAZHJzL2Uyb0Rv&#10;Yy54bWxQSwECLQAUAAYACAAAACEADWzR7tsAAAAKAQAADwAAAAAAAAAAAAAAAACDBAAAZHJzL2Rv&#10;d25yZXYueG1sUEsFBgAAAAAEAAQA8wAAAIsFAAAAAA==&#10;" fillcolor="#9cf">
                <v:textbox style="mso-fit-shape-to-text:t">
                  <w:txbxContent>
                    <w:p w:rsidR="00833228" w:rsidRDefault="00833228" w:rsidP="00EF3F75">
                      <w:pPr>
                        <w:jc w:val="center"/>
                      </w:pPr>
                      <w:r>
                        <w:t>Pricing Evaluation conducted</w:t>
                      </w:r>
                    </w:p>
                  </w:txbxContent>
                </v:textbox>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300" distR="114300" simplePos="0" relativeHeight="251658258" behindDoc="0" locked="0" layoutInCell="1" allowOverlap="1" wp14:anchorId="0F15B8FD" wp14:editId="500D8B1F">
                <wp:simplePos x="0" y="0"/>
                <wp:positionH relativeFrom="column">
                  <wp:posOffset>4671060</wp:posOffset>
                </wp:positionH>
                <wp:positionV relativeFrom="paragraph">
                  <wp:posOffset>110490</wp:posOffset>
                </wp:positionV>
                <wp:extent cx="1495425" cy="1228725"/>
                <wp:effectExtent l="0" t="0" r="28575" b="2857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228725"/>
                        </a:xfrm>
                        <a:prstGeom prst="rect">
                          <a:avLst/>
                        </a:prstGeom>
                        <a:solidFill>
                          <a:srgbClr val="99CCFF"/>
                        </a:solidFill>
                        <a:ln w="9525">
                          <a:solidFill>
                            <a:srgbClr val="000000"/>
                          </a:solidFill>
                          <a:miter lim="800000"/>
                          <a:headEnd/>
                          <a:tailEnd/>
                        </a:ln>
                      </wps:spPr>
                      <wps:txbx>
                        <w:txbxContent>
                          <w:p w:rsidR="00833228" w:rsidRDefault="00833228" w:rsidP="00EF3F75">
                            <w:r>
                              <w:t>Commercial Points and Technical Points Score added together to form Overall Evaluation Score (Max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5B8FD" id="Text Box 309" o:spid="_x0000_s1044" type="#_x0000_t202" style="position:absolute;margin-left:367.8pt;margin-top:8.7pt;width:117.75pt;height:96.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f2KgIAAFEEAAAOAAAAZHJzL2Uyb0RvYy54bWysVNtu2zAMfR+wfxD0vtjxkjUx4hRdugwD&#10;ugvQ7gNkWY6FSaImKbGzry8lp2l2wR6G5UEQTeqQPIfM6nrQihyE8xJMRaeTnBJhODTS7Cr69WH7&#10;akGJD8w0TIERFT0KT6/XL1+seluKAjpQjXAEQYwve1vRLgRbZpnnndDMT8AKg84WnGYBTbfLGsd6&#10;RNcqK/L8TdaDa6wDLrzHr7ejk64TftsKHj63rReBqIpibSGdLp11PLP1ipU7x2wn+akM9g9VaCYN&#10;Jj1D3bLAyN7J36C05A48tGHCQWfQtpKL1AN2M81/6ea+Y1akXpAcb880+f8Hyz8dvjgim4q+zpeU&#10;GKZRpAcxBPIWBhK/IUO99SUG3lsMDQM6UOnUrbd3wL95YmDTMbMTN85B3wnWYIXT+DK7eDri+AhS&#10;9x+hwURsHyABDa3TkT4khCA6KnU8qxOL4THlbDmfFXNKOPqmRbG4QiPmYOXTc+t8eC9Ak3ipqEP5&#10;Ezw73Pkwhj6FxGwelGy2UqlkuF29UY4cGI7KcrnZbLcn9J/ClCE9+ueY++8Qefr9CULLgDOvpK7o&#10;4hzEysjbO9NgmawMTKrxjt0pcyIycjeyGIZ6SKpNi5ghslxDc0RqHYwzjjuJlw7cD0p6nO+K+u97&#10;5gQl6oNBeZbT2SwuRDJm86sCDXfpqS89zHCEqmigZLxuQlqiWKuBG5SxlYng50pONePcJolOOxYX&#10;49JOUc//BOtHAAAA//8DAFBLAwQUAAYACAAAACEAiBQ8OuEAAAAKAQAADwAAAGRycy9kb3ducmV2&#10;LnhtbEyPQU+DQBCF7yb+h82YeLMLrZYWWRqtJdFED1YTrws7BZSdJezS4r93POlx8r689022mWwn&#10;jjj41pGCeBaBQKqcaalW8P5WXK1A+KDJ6M4RKvhGD5v8/CzTqXEnesXjPtSCS8inWkETQp9K6asG&#10;rfYz1yNxdnCD1YHPoZZm0Ccut52cR9FSWt0SLzS6x22D1dd+tAq2D+P9S1g8Fh/Pn4enrix2tVnt&#10;lLq8mO5uQQScwh8Mv/qsDjk7lW4k40WnIFncLBnlILkGwcA6iWMQpYJ5HK1B5pn8/0L+AwAA//8D&#10;AFBLAQItABQABgAIAAAAIQC2gziS/gAAAOEBAAATAAAAAAAAAAAAAAAAAAAAAABbQ29udGVudF9U&#10;eXBlc10ueG1sUEsBAi0AFAAGAAgAAAAhADj9If/WAAAAlAEAAAsAAAAAAAAAAAAAAAAALwEAAF9y&#10;ZWxzLy5yZWxzUEsBAi0AFAAGAAgAAAAhAJPe1/YqAgAAUQQAAA4AAAAAAAAAAAAAAAAALgIAAGRy&#10;cy9lMm9Eb2MueG1sUEsBAi0AFAAGAAgAAAAhAIgUPDrhAAAACgEAAA8AAAAAAAAAAAAAAAAAhAQA&#10;AGRycy9kb3ducmV2LnhtbFBLBQYAAAAABAAEAPMAAACSBQAAAAA=&#10;" fillcolor="#9cf">
                <v:textbox>
                  <w:txbxContent>
                    <w:p w:rsidR="00833228" w:rsidRDefault="00833228" w:rsidP="00EF3F75">
                      <w:r>
                        <w:t>Commercial Points and Technical Points Score added together to form Overall Evaluation Score (Max 100)</w:t>
                      </w:r>
                    </w:p>
                  </w:txbxContent>
                </v:textbox>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299" distR="114299" simplePos="0" relativeHeight="251658256" behindDoc="0" locked="0" layoutInCell="1" allowOverlap="1" wp14:anchorId="4F667709" wp14:editId="222D3FFB">
                <wp:simplePos x="0" y="0"/>
                <wp:positionH relativeFrom="column">
                  <wp:posOffset>4423409</wp:posOffset>
                </wp:positionH>
                <wp:positionV relativeFrom="paragraph">
                  <wp:posOffset>17780</wp:posOffset>
                </wp:positionV>
                <wp:extent cx="0" cy="1000125"/>
                <wp:effectExtent l="0" t="0" r="19050" b="2857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01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773645" id="Straight Connector 308" o:spid="_x0000_s1026" style="position:absolute;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3pt,1.4pt" to="348.3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bQ0AEAAJEDAAAOAAAAZHJzL2Uyb0RvYy54bWysU8tu2zAQvBfoPxC815JdpGgFyznYSC9B&#10;a8DpB2woSiJKcgkua8l/3yX9SNLeiupAkPsY7gxH6/vZWXHUkQz6Vi4XtRTaK+yMH1r54+nhw2cp&#10;KIHvwKLXrTxpkveb9+/WU2j0Cke0nY6CQTw1U2jlmFJoqorUqB3QAoP2nOwxOkh8jEPVRZgY3dlq&#10;VdefqgljFyIqTcTR3TkpNwW/77VK3/uedBK2lTxbKmss63Neq80amiFCGI26jAH/MIUD4/nSG9QO&#10;Eohf0fwF5YyKSNinhUJXYd8bpQsHZrOs/2BzGCHowoXFoXCTif4frPp23EdhulZ+rPmpPDh+pEOK&#10;YIYxiS16zxJiFDnLWk2BGm7Z+n3MbNXsD+ER1U/iXPUmmQ8UzmVzH10uZ7piLtqfbtrrOQl1DiqO&#10;Luu6Xq7u8l0VNNfGECl91ehE3rTSGp9lgQaOj5TOpdeSHPb4YKzlODTWi6mVX+4YUihgg/UWEm9d&#10;YMrkBynADuxclWJBJLSmy925mU60tVEcgc3DnutweuJxpbBAiRPMoXyXYd+05nF2QOO5uaQuZdZn&#10;aF28eZn+Rau8e8butI9XQfndixQXj2ZjvT4X2V/+pM1vAAAA//8DAFBLAwQUAAYACAAAACEAovgs&#10;itsAAAAJAQAADwAAAGRycy9kb3ducmV2LnhtbEyPzU7DMBCE70i8g7VI3OimKUQ0xKkQP3coQaI3&#10;N16SiHgdYjcNb88iDnAczWjmm2Izu15NNIbOs4blIgFFXHvbcaOhenm8uAYVomFres+k4YsCbMrT&#10;k8Lk1h/5maZtbJSUcMiNhjbGIUcMdUvOhIUfiMV796MzUeTYoB3NUcpdj2mSZOhMx7LQmoHuWqo/&#10;tgenYfW5e8KK67cUp/ur14dlNVxipfX52Xx7AyrSHP/C8IMv6FAK094f2AbVa8jWWSZRDak8EP9X&#10;7yWYJSvAssD/D8pvAAAA//8DAFBLAQItABQABgAIAAAAIQC2gziS/gAAAOEBAAATAAAAAAAAAAAA&#10;AAAAAAAAAABbQ29udGVudF9UeXBlc10ueG1sUEsBAi0AFAAGAAgAAAAhADj9If/WAAAAlAEAAAsA&#10;AAAAAAAAAAAAAAAALwEAAF9yZWxzLy5yZWxzUEsBAi0AFAAGAAgAAAAhAOmCFtDQAQAAkQMAAA4A&#10;AAAAAAAAAAAAAAAALgIAAGRycy9lMm9Eb2MueG1sUEsBAi0AFAAGAAgAAAAhAKL4LIrbAAAACQEA&#10;AA8AAAAAAAAAAAAAAAAAKgQAAGRycy9kb3ducmV2LnhtbFBLBQYAAAAABAAEAPMAAAAyBQAAAAA=&#10;" strokecolor="windowText">
                <o:lock v:ext="edit" shapetype="f"/>
              </v:lin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54" behindDoc="0" locked="0" layoutInCell="1" allowOverlap="1" wp14:anchorId="28F165CB" wp14:editId="19D41451">
                <wp:simplePos x="0" y="0"/>
                <wp:positionH relativeFrom="column">
                  <wp:posOffset>4261485</wp:posOffset>
                </wp:positionH>
                <wp:positionV relativeFrom="paragraph">
                  <wp:posOffset>18414</wp:posOffset>
                </wp:positionV>
                <wp:extent cx="161925" cy="0"/>
                <wp:effectExtent l="0" t="0" r="28575"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B10847" id="Straight Connector 306" o:spid="_x0000_s1026" style="position:absolute;z-index:2516582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1.45pt" to="3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Ff0AEAAJADAAAOAAAAZHJzL2Uyb0RvYy54bWysU01v2zAMvQ/YfxB0X+xkaLAacXpI0F2K&#10;LUC6H8DKsi1MEgVRi5N/P0r5WNvdhvkgiHrkE98TvXo4OisOOpJB38r5rJZCe4Wd8UMrfzw/fvoi&#10;BSXwHVj0upUnTfJh/fHDagqNXuCIttNRMImnZgqtHFMKTVWRGrUDmmHQnsEeo4PEYRyqLsLE7M5W&#10;i7peVhPGLkRUmohPt2dQrgt/32uVvvc96SRsK7m3VNZY1pe8VusVNEOEMBp1aQP+oQsHxvOlN6ot&#10;JBC/ovmLyhkVkbBPM4Wuwr43ShcNrGZev1OzHyHoooXNoXCzif4frfp22EVhulZ+rpdSeHD8SPsU&#10;wQxjEhv0ni3EKDLKXk2BGi7Z+F3MatXR78MTqp/EWPUGzAGFc9qxjy6ns1xxLN6fbt7rYxKKD+fL&#10;+f3iTgp1hSpornUhUvqq0Ym8aaU1PrsCDRyeKOWbobmm5GOPj8ba8rLWi6mV93eFGXi+eguJL3GB&#10;FZMfpAA78OCqFAsjoTVdrs48dKKNjeIAPDs8ch1Oz9ytFBYoMcASypd94Q7elOZ2tkDjubhAlzTr&#10;M7Uuo3np/o9VefeC3WkXr37ysxf2y4jmuXod8/71j7T+DQAA//8DAFBLAwQUAAYACAAAACEAi9Ar&#10;ZNoAAAAHAQAADwAAAGRycy9kb3ducmV2LnhtbEyOTU/DMBBE70j8B2uRuNFNArg0xKkQH3daUglu&#10;brwkEfE6xG4a/j2GCxxHM3rzivVsezHR6DvHCtJFAoK4dqbjRkH18nRxA8IHzUb3jknBF3lYl6cn&#10;hc6NO/KGpm1oRISwz7WCNoQhR/R1S1b7hRuIY/fuRqtDjGODZtTHCLc9Zkki0eqO40OrB7pvqf7Y&#10;HqyCy8+3Z6y4fs1werjePabVcIWVUudn890tiEBz+BvDj35UhzI67d2BjRe9ArlM0zhVkK1AxF6u&#10;pASx/81YFvjfv/wGAAD//wMAUEsBAi0AFAAGAAgAAAAhALaDOJL+AAAA4QEAABMAAAAAAAAAAAAA&#10;AAAAAAAAAFtDb250ZW50X1R5cGVzXS54bWxQSwECLQAUAAYACAAAACEAOP0h/9YAAACUAQAACwAA&#10;AAAAAAAAAAAAAAAvAQAAX3JlbHMvLnJlbHNQSwECLQAUAAYACAAAACEAYWYBX9ABAACQAwAADgAA&#10;AAAAAAAAAAAAAAAuAgAAZHJzL2Uyb0RvYy54bWxQSwECLQAUAAYACAAAACEAi9ArZNoAAAAHAQAA&#10;DwAAAAAAAAAAAAAAAAAqBAAAZHJzL2Rvd25yZXYueG1sUEsFBgAAAAAEAAQA8wAAADEFAAAAAA==&#10;" strokecolor="windowText">
                <o:lock v:ext="edit" shapetype="f"/>
              </v:lin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50" behindDoc="0" locked="0" layoutInCell="1" allowOverlap="1" wp14:anchorId="4FDAE833" wp14:editId="4005696D">
                <wp:simplePos x="0" y="0"/>
                <wp:positionH relativeFrom="column">
                  <wp:posOffset>2470785</wp:posOffset>
                </wp:positionH>
                <wp:positionV relativeFrom="paragraph">
                  <wp:posOffset>27939</wp:posOffset>
                </wp:positionV>
                <wp:extent cx="314325" cy="0"/>
                <wp:effectExtent l="0" t="76200" r="28575" b="11430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F6E484A" id="_x0000_t32" coordsize="21600,21600" o:spt="32" o:oned="t" path="m,l21600,21600e" filled="f">
                <v:path arrowok="t" fillok="f" o:connecttype="none"/>
                <o:lock v:ext="edit" shapetype="t"/>
              </v:shapetype>
              <v:shape id="Straight Arrow Connector 305" o:spid="_x0000_s1026" type="#_x0000_t32" style="position:absolute;margin-left:194.55pt;margin-top:2.2pt;width:24.75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m5gEAAL0DAAAOAAAAZHJzL2Uyb0RvYy54bWysU8tu2zAQvBfoPxC81/KjKVrBclDYTS9B&#10;a8DpB2woSiLCF3ZZy/77LulHkvZWRAeC5HJnZ2dHy9uDs2KvkUzwjZxNplJor0JrfN/IXw93Hz5L&#10;QQl8CzZ43cijJnm7ev9uOcZaz8MQbKtRMIineoyNHFKKdVWRGrQDmoSoPQe7gA4SH7GvWoSR0Z2t&#10;5tPpp2oM2EYMShPx7eYUlKuC33VapZ9dRzoJ20jmlsqKZX3Ma7VaQt0jxMGoMw34DxYOjOeiV6gN&#10;JBC/0fwD5YzCQKFLExVcFbrOKF164G5m07+62Q0QdemFxaF4lYneDlb92G9RmLaRi+mNFB4cD2mX&#10;EEw/JPEVMYxiHbxnIQOK/IYVGyPVnLj2W8w9q4Pfxfugnohj1atgPlA8PTt06PJzblocygSO1wno&#10;QxKKLxezj4s581CXUAX1JS8ipe86OJE3jaQzySu7WRkA7O8pZR5QXxJyUR/ujLVl2taLsZFfbkod&#10;YM91FhKXdJFVIN9LAbZnM6uEBZGCNW3Ozjh0pLVFsQf2E9uwDeMDc5fCAiUOcEPlyyoxg1epmc4G&#10;aDgll9DJfgmM/eZbkY6RxYes+Tnf+lxTFx+f23pWNO8eQ3vc4kV29kgpe/ZzNuHLM+9f/nWrPwAA&#10;AP//AwBQSwMEFAAGAAgAAAAhAO2UPQDeAAAABwEAAA8AAABkcnMvZG93bnJldi54bWxMjlFLwzAU&#10;hd8F/0O4gm8urS1drU2HiKLbw2Cbg+0ta+6aYnNTmmyr/97oiz4ezuE7XzkbTcfOOLjWkoB4EgFD&#10;qq1qqRHwsXm9y4E5L0nJzhIK+EIHs+r6qpSFshda4XntGxYg5AopQHvfF5y7WqORbmJ7pNAd7WCk&#10;D3FouBrkJcBNx++jKONGthQetOzxWWP9uT4ZAfv4Za6Xar+dvze7+pi8LVQ/zYS4vRmfHoF5HP3f&#10;GH70gzpUwelgT6Qc6wQk+UMcpgLSFFjo0yTPgB1+M69K/t+/+gYAAP//AwBQSwECLQAUAAYACAAA&#10;ACEAtoM4kv4AAADhAQAAEwAAAAAAAAAAAAAAAAAAAAAAW0NvbnRlbnRfVHlwZXNdLnhtbFBLAQIt&#10;ABQABgAIAAAAIQA4/SH/1gAAAJQBAAALAAAAAAAAAAAAAAAAAC8BAABfcmVscy8ucmVsc1BLAQIt&#10;ABQABgAIAAAAIQD/fyUm5gEAAL0DAAAOAAAAAAAAAAAAAAAAAC4CAABkcnMvZTJvRG9jLnhtbFBL&#10;AQItABQABgAIAAAAIQDtlD0A3gAAAAcBAAAPAAAAAAAAAAAAAAAAAEAEAABkcnMvZG93bnJldi54&#10;bWxQSwUGAAAAAAQABADzAAAASwUAAAAA&#10;" strokecolor="windowText">
                <v:stroke endarrow="open"/>
                <o:lock v:ext="edit" shapetype="f"/>
              </v:shap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46" behindDoc="0" locked="0" layoutInCell="1" allowOverlap="1" wp14:anchorId="1C0AC2FF" wp14:editId="06420608">
                <wp:simplePos x="0" y="0"/>
                <wp:positionH relativeFrom="column">
                  <wp:posOffset>937260</wp:posOffset>
                </wp:positionH>
                <wp:positionV relativeFrom="paragraph">
                  <wp:posOffset>27939</wp:posOffset>
                </wp:positionV>
                <wp:extent cx="295275" cy="0"/>
                <wp:effectExtent l="0" t="76200" r="28575" b="114300"/>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C10C0A2" id="Straight Arrow Connector 304" o:spid="_x0000_s1026" type="#_x0000_t32" style="position:absolute;margin-left:73.8pt;margin-top:2.2pt;width:23.2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7J5wEAAL0DAAAOAAAAZHJzL2Uyb0RvYy54bWysU02P0zAQvSPxHyzfadrC8hE1XaGW5bKC&#10;Sl1+wKzjJBa2x/KYpv33jN20uws3RA6W7fG8efPmZXV7dFYcdCSDvpGL2VwK7RW2xveN/PFw9+aj&#10;FJTAt2DR60aeNMnb9etXqzHUeokD2lZHwSCe6jE0ckgp1FVFatAOaIZBew52GB0kPsa+aiOMjO5s&#10;tZzP31cjxjZEVJqIb7fnoFwX/K7TKn3vOtJJ2EYyt1TWWNbHvFbrFdR9hDAYNdGAf2DhwHgueoXa&#10;QgLxK5q/oJxREQm7NFPoKuw6o3TpgbtZzP/oZj9A0KUXFofCVSb6f7Dq22EXhWkb+Xb+TgoPjoe0&#10;TxFMPyTxOUYcxQa9ZyExivyGFRsD1Zy48buYe1ZHvw/3qH4Sx6oXwXygcH527KLLz7lpcSwTOF0n&#10;oI9JKL5cfrpZfriRQl1CFdSXvBApfdXoRN40kiaSV3aLMgA43FPKPKC+JOSiHu+MtWXa1ouxkVwo&#10;1wH2XGch8dYFVoF8LwXYns2sUiyIhNa0OTvj0Ik2NooDsJ/Yhi2OD8xdCguUOMANlS+rxAxepGY6&#10;W6DhnFxCZ/slMPaLb0U6BRYfsuZTvvW5pi4+ntp6UjTvHrE97eJFdvZIKTv5OZvw+Zn3z/+69W8A&#10;AAD//wMAUEsDBBQABgAIAAAAIQBrlgYy3AAAAAcBAAAPAAAAZHJzL2Rvd25yZXYueG1sTI7BTsMw&#10;EETvSPyDtUjcqBOI0hLiVAiBoD0g0YJEb268jSPidRS7bfh7tlzg+DSjmVfOR9eJAw6h9aQgnSQg&#10;kGpvWmoUvK+frmYgQtRkdOcJFXxjgHl1flbqwvgjveFhFRvBIxQKrcDG2BdShtqi02HieyTOdn5w&#10;OjIOjTSDPvK46+R1kuTS6Zb4weoeHyzWX6u9U7BJHxf21Ww+Fi/NZ727eV6afpordXkx3t+BiDjG&#10;vzKc9FkdKnba+j2ZIDrmbJpzVUGWgTjlt1kKYvvLsirlf//qBwAA//8DAFBLAQItABQABgAIAAAA&#10;IQC2gziS/gAAAOEBAAATAAAAAAAAAAAAAAAAAAAAAABbQ29udGVudF9UeXBlc10ueG1sUEsBAi0A&#10;FAAGAAgAAAAhADj9If/WAAAAlAEAAAsAAAAAAAAAAAAAAAAALwEAAF9yZWxzLy5yZWxzUEsBAi0A&#10;FAAGAAgAAAAhAB+9TsnnAQAAvQMAAA4AAAAAAAAAAAAAAAAALgIAAGRycy9lMm9Eb2MueG1sUEsB&#10;Ai0AFAAGAAgAAAAhAGuWBjLcAAAABwEAAA8AAAAAAAAAAAAAAAAAQQQAAGRycy9kb3ducmV2Lnht&#10;bFBLBQYAAAAABAAEAPMAAABKBQAAAAA=&#10;" strokecolor="windowText">
                <v:stroke endarrow="open"/>
                <o:lock v:ext="edit" shapetype="f"/>
              </v:shape>
            </w:pict>
          </mc:Fallback>
        </mc:AlternateContent>
      </w:r>
      <w:r w:rsidRPr="00EF3F75">
        <w:rPr>
          <w:rFonts w:ascii="Arial" w:eastAsia="Times New Roman" w:hAnsi="Arial" w:cs="Times New Roman"/>
          <w:noProof/>
          <w:szCs w:val="24"/>
          <w:lang w:eastAsia="en-GB"/>
        </w:rPr>
        <mc:AlternateContent>
          <mc:Choice Requires="wps">
            <w:drawing>
              <wp:anchor distT="0" distB="0" distL="114299" distR="114299" simplePos="0" relativeHeight="251658245" behindDoc="0" locked="0" layoutInCell="1" allowOverlap="1" wp14:anchorId="63E77BA3" wp14:editId="2B8EB0F8">
                <wp:simplePos x="0" y="0"/>
                <wp:positionH relativeFrom="column">
                  <wp:posOffset>937259</wp:posOffset>
                </wp:positionH>
                <wp:positionV relativeFrom="paragraph">
                  <wp:posOffset>18415</wp:posOffset>
                </wp:positionV>
                <wp:extent cx="0" cy="885825"/>
                <wp:effectExtent l="0" t="0" r="19050" b="9525"/>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858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04ABB0" id="Straight Connector 30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pt,1.45pt" to="73.8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n2AEAAJoDAAAOAAAAZHJzL2Uyb0RvYy54bWysU01vGyEQvVfqf0Dc63UcuXJXXudgK71E&#10;rSWnvU9Y2EUFBjHUa//7DthJmvZWdQ8I5uMx7/F2fXfyThx1IouhkzezuRQ6KOxtGDr57fH+w0oK&#10;yhB6cBh0J8+a5N3m/bv1FFu9wBFdr5NgkEDtFDs55hzbpiE1ag80w6gDJw0mD5mPaWj6BBOje9cs&#10;5vOPzYSpjwmVJuLo7pKUm4pvjFb5qzGks3Cd5NlyXVNdn8rabNbQDgniaNV1DPiHKTzYwJe+QO0g&#10;g/iZ7F9Q3qqEhCbPFPoGjbFKVw7M5mb+B5vDCFFXLiwOxReZ6P/Bqi/HfRK27+Tt/FaKAJ4f6ZAT&#10;2GHMYoshsISYRMmyVlOkllu2YZ8KW3UKh/iA6gdxrnmTLAeKl7KTSV4YZ+N3tkiViYmLU32F88sr&#10;6FMW6hJUHF2tlqvFslzaQFsQyoUxUf6s0Yuy6aSzoegDLRwfKF9Kn0tKOOC9dY7j0Logpk5+WjKk&#10;UMBOMw4yb31k7hQGKcANbGGVU0UkdLYv3aWZzrR1SRyBXcTm63F65GmlcECZE0yhftdh37SWcXZA&#10;46W5pq5lLhRoXU16nf5VtLJ7wv68T8/KsgGqFFezFof9fq76v/5Sm18AAAD//wMAUEsDBBQABgAI&#10;AAAAIQClz7gn2gAAAAkBAAAPAAAAZHJzL2Rvd25yZXYueG1sTI/BTsMwEETvSPyDtUjcqNOoFBri&#10;VBSBxA0l8AGbeEki7HUUu03g63G40Ns+zWh2Jt/P1ogTjb53rGC9SkAQN0733Cr4eH+5uQfhA7JG&#10;45gUfJOHfXF5kWOm3cQlnarQihjCPkMFXQhDJqVvOrLoV24gjtqnGy2GiGMr9YhTDLdGpkmylRZ7&#10;jh86HOipo+arOloF09uuLDExrz/ruaqfU3lwfHtQ6vpqfnwAEWgO/2ZY6sfqUMROtTuy9sJE3txt&#10;o1VBugOx6H9cL0e6AVnk8nxB8QsAAP//AwBQSwECLQAUAAYACAAAACEAtoM4kv4AAADhAQAAEwAA&#10;AAAAAAAAAAAAAAAAAAAAW0NvbnRlbnRfVHlwZXNdLnhtbFBLAQItABQABgAIAAAAIQA4/SH/1gAA&#10;AJQBAAALAAAAAAAAAAAAAAAAAC8BAABfcmVscy8ucmVsc1BLAQItABQABgAIAAAAIQBS6v/n2AEA&#10;AJoDAAAOAAAAAAAAAAAAAAAAAC4CAABkcnMvZTJvRG9jLnhtbFBLAQItABQABgAIAAAAIQClz7gn&#10;2gAAAAkBAAAPAAAAAAAAAAAAAAAAADIEAABkcnMvZG93bnJldi54bWxQSwUGAAAAAAQABADzAAAA&#10;OQUAAAAA&#10;" strokecolor="windowText">
                <o:lock v:ext="edit" shapetype="f"/>
              </v:line>
            </w:pict>
          </mc:Fallback>
        </mc:AlternateContent>
      </w:r>
      <w:r w:rsidRPr="00EF3F75">
        <w:rPr>
          <w:rFonts w:ascii="Arial" w:eastAsia="Times New Roman" w:hAnsi="Arial" w:cs="Times New Roman"/>
          <w:noProof/>
          <w:szCs w:val="24"/>
          <w:lang w:eastAsia="en-GB"/>
        </w:rPr>
        <mc:AlternateContent>
          <mc:Choice Requires="wps">
            <w:drawing>
              <wp:anchor distT="0" distB="0" distL="114300" distR="114300" simplePos="0" relativeHeight="251658243" behindDoc="0" locked="0" layoutInCell="1" allowOverlap="1" wp14:anchorId="427F1599" wp14:editId="2E1EB82E">
                <wp:simplePos x="0" y="0"/>
                <wp:positionH relativeFrom="column">
                  <wp:posOffset>-272415</wp:posOffset>
                </wp:positionH>
                <wp:positionV relativeFrom="paragraph">
                  <wp:posOffset>75565</wp:posOffset>
                </wp:positionV>
                <wp:extent cx="1019175" cy="885825"/>
                <wp:effectExtent l="0" t="0" r="28575" b="2857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85825"/>
                        </a:xfrm>
                        <a:prstGeom prst="rect">
                          <a:avLst/>
                        </a:prstGeom>
                        <a:solidFill>
                          <a:srgbClr val="99CCFF"/>
                        </a:solidFill>
                        <a:ln w="9525">
                          <a:solidFill>
                            <a:srgbClr val="000000"/>
                          </a:solidFill>
                          <a:miter lim="800000"/>
                          <a:headEnd/>
                          <a:tailEnd/>
                        </a:ln>
                      </wps:spPr>
                      <wps:txbx>
                        <w:txbxContent>
                          <w:p w:rsidR="00833228" w:rsidRDefault="00833228" w:rsidP="00EF3F75">
                            <w:pPr>
                              <w:jc w:val="center"/>
                            </w:pPr>
                            <w:r>
                              <w:t>Evaluate Commercial Compliance – PASS/FAIL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F1599" id="Text Box 302" o:spid="_x0000_s1045" type="#_x0000_t202" style="position:absolute;margin-left:-21.45pt;margin-top:5.95pt;width:80.25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nTKQIAAFAEAAAOAAAAZHJzL2Uyb0RvYy54bWysVNtu2zAMfR+wfxD0vthOkzUx4hRdugwD&#10;ugvQ7gNkWY6FSaImKbGzrx8lp2l2wR6G5UEQTerw8JDM6mbQihyE8xJMRYtJTokwHBppdhX98rh9&#10;taDEB2YapsCIih6Fpzfrly9WvS3FFDpQjXAEQYwve1vRLgRbZpnnndDMT8AKg84WnGYBTbfLGsd6&#10;RNcqm+b566wH11gHXHiPX+9GJ10n/LYVPHxqWy8CURVFbiGdLp11PLP1ipU7x2wn+YkG+wcWmkmD&#10;Sc9QdywwsnfyNygtuQMPbZhw0Bm0reQi1YDVFPkv1Tx0zIpUC4rj7Vkm//9g+cfDZ0dkU9GrfEqJ&#10;YRqb9CiGQN7AQOI3VKi3vsTAB4uhYUAHdjpV6+098K+eGNh0zOzErXPQd4I1yLCIL7OLpyOOjyB1&#10;/wEaTMT2ARLQ0Dod5UNBCKJjp47n7kQyPKbMi2VxPaeEo2+xmC+m85SClU+vrfPhnQBN4qWiDruf&#10;0Nnh3ofIhpVPITGZByWbrVQqGW5Xb5QjB4aTslxuNtvtCf2nMGVIj/455v47RJ5+f4LQMuDIK6mx&#10;inMQK6Nsb02TBjIwqcY7UlbmpGOUbhQxDPWQmlZcxQxR5BqaIyrrYBxxXEm8dOC+U9LjeFfUf9sz&#10;JyhR7w12Z1nMZnEfkjGbX0/RcJee+tLDDEeoigZKxusmpB2KEhi4xS62Mgn8zOTEGcc26X5asbgX&#10;l3aKev4jWP8AAAD//wMAUEsDBBQABgAIAAAAIQAw26UA4QAAAAoBAAAPAAAAZHJzL2Rvd25yZXYu&#10;eG1sTI9BT8MwDIXvSPyHyEjctrRjbKM0nWCsEkhw2EDimjZeW2icqkm38u/xTnCyrff0/L10PdpW&#10;HLH3jSMF8TQCgVQ601Cl4OM9n6xA+KDJ6NYRKvhBD+vs8iLViXEn2uFxHyrBIeQTraAOoUuk9GWN&#10;Vvup65BYO7je6sBnX0nT6xOH21bOomghrW6IP9S6w02N5fd+sAo2T8PjW7h5zj9fvw4vbZFvK7Pa&#10;KnV9NT7cgwg4hj8znPEZHTJmKtxAxotWwWQ+u2MrCzHPsyFeLkAUvNzGc5BZKv9XyH4BAAD//wMA&#10;UEsBAi0AFAAGAAgAAAAhALaDOJL+AAAA4QEAABMAAAAAAAAAAAAAAAAAAAAAAFtDb250ZW50X1R5&#10;cGVzXS54bWxQSwECLQAUAAYACAAAACEAOP0h/9YAAACUAQAACwAAAAAAAAAAAAAAAAAvAQAAX3Jl&#10;bHMvLnJlbHNQSwECLQAUAAYACAAAACEArKXp0ykCAABQBAAADgAAAAAAAAAAAAAAAAAuAgAAZHJz&#10;L2Uyb0RvYy54bWxQSwECLQAUAAYACAAAACEAMNulAOEAAAAKAQAADwAAAAAAAAAAAAAAAACDBAAA&#10;ZHJzL2Rvd25yZXYueG1sUEsFBgAAAAAEAAQA8wAAAJEFAAAAAA==&#10;" fillcolor="#9cf">
                <v:textbox>
                  <w:txbxContent>
                    <w:p w:rsidR="00833228" w:rsidRDefault="00833228" w:rsidP="00EF3F75">
                      <w:pPr>
                        <w:jc w:val="center"/>
                      </w:pPr>
                      <w:r>
                        <w:t>Evaluate Commercial Compliance – PASS/FAIL</w:t>
                      </w:r>
                    </w:p>
                  </w:txbxContent>
                </v:textbox>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tabs>
          <w:tab w:val="left" w:pos="2694"/>
        </w:tabs>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300" distR="114300" simplePos="0" relativeHeight="251658249" behindDoc="0" locked="0" layoutInCell="1" allowOverlap="1" wp14:anchorId="206C7250" wp14:editId="6216A91C">
                <wp:simplePos x="0" y="0"/>
                <wp:positionH relativeFrom="column">
                  <wp:posOffset>1232535</wp:posOffset>
                </wp:positionH>
                <wp:positionV relativeFrom="paragraph">
                  <wp:posOffset>142875</wp:posOffset>
                </wp:positionV>
                <wp:extent cx="1238250" cy="561975"/>
                <wp:effectExtent l="0" t="0" r="19050" b="2857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61975"/>
                        </a:xfrm>
                        <a:prstGeom prst="rect">
                          <a:avLst/>
                        </a:prstGeom>
                        <a:solidFill>
                          <a:srgbClr val="99CCFF"/>
                        </a:solidFill>
                        <a:ln w="9525">
                          <a:solidFill>
                            <a:srgbClr val="000000"/>
                          </a:solidFill>
                          <a:miter lim="800000"/>
                          <a:headEnd/>
                          <a:tailEnd/>
                        </a:ln>
                      </wps:spPr>
                      <wps:txbx>
                        <w:txbxContent>
                          <w:p w:rsidR="00833228" w:rsidRDefault="00833228" w:rsidP="00EF3F75">
                            <w:pPr>
                              <w:jc w:val="center"/>
                            </w:pPr>
                            <w:r>
                              <w:t>Technical Evaluation conducted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C7250" id="Text Box 301" o:spid="_x0000_s1046" type="#_x0000_t202" style="position:absolute;margin-left:97.05pt;margin-top:11.25pt;width:97.5pt;height:4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JjKwIAAFAEAAAOAAAAZHJzL2Uyb0RvYy54bWysVNtu2zAMfR+wfxD0vvjSuE2MOEWXLsOA&#10;7gK0+wBZlmNhkuhJSuzu60fJSZbdXob5QRBF6og8h/TqdtSKHIR1EkxFs1lKiTAcGml2Ff38tH21&#10;oMR5ZhqmwIiKPgtHb9cvX6yGvhQ5dKAaYQmCGFcOfUU77/sySRzvhGZuBr0w6GzBaubRtLuksWxA&#10;dK2SPE2vkwFs01vgwjk8vZ+cdB3x21Zw/7FtnfBEVRRz83G1ca3DmqxXrNxZ1neSH9Ng/5CFZtLg&#10;o2eoe+YZ2Vv5G5SW3IKD1s846ATaVnIRa8BqsvSXah471otYC5Lj+jNN7v/B8g+HT5bIpqJXaUaJ&#10;YRpFehKjJ69hJOEMGRp6V2LgY4+hfkQHKh2rdf0D8C+OGNh0zOzEnbUwdII1mGG8mVxcnXBcAKmH&#10;99DgQ2zvIQKNrdWBPiSEIDoq9XxWJyTDw5P51SIv0MXRV1xny5siJJew8nS7t86/FaBJ2FTUovoR&#10;nR0enJ9CTyHhMQdKNlupVDTsrt4oSw4MO2W53Gy22yP6T2HKkAH9RV5MBPwVIo3fnyC09NjySuqK&#10;Ls5BrAy0vTFNbEjPpJr2WJ0yWGTgMVA3kejHeoyiZfOTPjU0z8ishanFcSRx04H9RsmA7V1R93XP&#10;rKBEvTOozjKbz8M8RGNe3ORo2EtPfelhhiNURT0l03bj4wwF4gzcoYqtjASHNKdMjjlj20aJjiMW&#10;5uLSjlE/fgTr7wAAAP//AwBQSwMEFAAGAAgAAAAhAPKU/nXgAAAACgEAAA8AAABkcnMvZG93bnJl&#10;di54bWxMj0FPg0AQhe8m/ofNmHizC1QNRZZGa0lsogerideFnQLKzhJ2afHfO570+OZ9efNevp5t&#10;L444+s6RgngRgUCqnemoUfD+Vl6lIHzQZHTvCBV8o4d1cX6W68y4E73icR8awSHkM62gDWHIpPR1&#10;i1b7hRuQ2Du40erAcmykGfWJw20vkyi6lVZ3xB9aPeCmxfprP1kFm8fp4SUsn8qP58/Drq/KbWPS&#10;rVKXF/P9HYiAc/iD4bc+V4eCO1VuIuNFz3p1HTOqIEluQDCwTFd8qNiJ4whkkcv/E4ofAAAA//8D&#10;AFBLAQItABQABgAIAAAAIQC2gziS/gAAAOEBAAATAAAAAAAAAAAAAAAAAAAAAABbQ29udGVudF9U&#10;eXBlc10ueG1sUEsBAi0AFAAGAAgAAAAhADj9If/WAAAAlAEAAAsAAAAAAAAAAAAAAAAALwEAAF9y&#10;ZWxzLy5yZWxzUEsBAi0AFAAGAAgAAAAhAJgEYmMrAgAAUAQAAA4AAAAAAAAAAAAAAAAALgIAAGRy&#10;cy9lMm9Eb2MueG1sUEsBAi0AFAAGAAgAAAAhAPKU/nXgAAAACgEAAA8AAAAAAAAAAAAAAAAAhQQA&#10;AGRycy9kb3ducmV2LnhtbFBLBQYAAAAABAAEAPMAAACSBQAAAAA=&#10;" fillcolor="#9cf">
                <v:textbox>
                  <w:txbxContent>
                    <w:p w:rsidR="00833228" w:rsidRDefault="00833228" w:rsidP="00EF3F75">
                      <w:pPr>
                        <w:jc w:val="center"/>
                      </w:pPr>
                      <w:r>
                        <w:t>Technical Evaluation conducted</w:t>
                      </w:r>
                    </w:p>
                  </w:txbxContent>
                </v:textbox>
              </v:shap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44" behindDoc="0" locked="0" layoutInCell="1" allowOverlap="1" wp14:anchorId="7B6A37D5" wp14:editId="1456D4AE">
                <wp:simplePos x="0" y="0"/>
                <wp:positionH relativeFrom="column">
                  <wp:posOffset>756285</wp:posOffset>
                </wp:positionH>
                <wp:positionV relativeFrom="paragraph">
                  <wp:posOffset>19049</wp:posOffset>
                </wp:positionV>
                <wp:extent cx="190500" cy="0"/>
                <wp:effectExtent l="0" t="0" r="19050"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77F9914" id="Straight Connector 300"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9.55pt,1.5pt" to="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o70AEAAJADAAAOAAAAZHJzL2Uyb0RvYy54bWysU01v2zAMvQ/YfxB0X+ykyLAacXpI0F2K&#10;LUC6H8DKsi1UEgVRi5N/P0r5WLvdhvkgUHrk0+MTvXo4OisOOpJB38r5rJZCe4Wd8UMrfzw/fvoi&#10;BSXwHVj0upUnTfJh/fHDagqNXuCIttNRMImnZgqtHFMKTVWRGrUDmmHQnsEeo4PE2zhUXYSJ2Z2t&#10;FnX9uZowdiGi0kR8uj2Dcl34+16r9L3vSSdhW8naUlljWV/yWq1X0AwRwmjURQb8gwoHxvOlN6ot&#10;JBA/o/mLyhkVkbBPM4Wuwr43SpceuJt5/Uc3+xGCLr2wORRuNtH/o1XfDrsoTNfKu5r98eD4kfYp&#10;ghnGJDboPVuIUWSUvZoCNVyy8buYu1VHvw9PqF6JseodmDcUzmnHPrqczu2KY/H+dPNeH5NQfDi/&#10;r5dZgbpCFTTXuhApfdXoRA5aaY3PrkADhydK+WZorin52OOjsba8rPViauX9crFkZuD56i0kDl3g&#10;jskPUoAdeHBVioWR0JouV2ceOtHGRnEAnh0euQ6nZ1YrhQVKDHAL5cu+sIJ3pVnOFmg8FxfokmZ9&#10;ptZlNC/qf1uVoxfsTrt49ZOfvbBfRjTP1ds9x29/pPUvAAAA//8DAFBLAwQUAAYACAAAACEAb+5n&#10;CtcAAAAHAQAADwAAAGRycy9kb3ducmV2LnhtbEyPy07DMBBF90j8gzVI7OgkpSAa4lSIxx5KkOjO&#10;jYckIh6H2E3D3zNhA8uje3XnTL6ZXKdGGkLrWUO6SEARV962XGsoX58ubkCFaNiazjNp+KYAm+L0&#10;JDeZ9Ud+oXEbayUjHDKjoYmxzxBD1ZAzYeF7Ysk+/OBMFBxqtIM5yrjrcJkk1+hMy3KhMT3dN1R9&#10;bg9Ow+XX7hlLrt6XOD5cvT2mZb/CUuvzs+nuFlSkKf6VYdYXdSjEae8PbIPqhNN1KlUZk5fmfDXz&#10;/pexyPG/f/EDAAD//wMAUEsBAi0AFAAGAAgAAAAhALaDOJL+AAAA4QEAABMAAAAAAAAAAAAAAAAA&#10;AAAAAFtDb250ZW50X1R5cGVzXS54bWxQSwECLQAUAAYACAAAACEAOP0h/9YAAACUAQAACwAAAAAA&#10;AAAAAAAAAAAvAQAAX3JlbHMvLnJlbHNQSwECLQAUAAYACAAAACEANBb6O9ABAACQAwAADgAAAAAA&#10;AAAAAAAAAAAuAgAAZHJzL2Uyb0RvYy54bWxQSwECLQAUAAYACAAAACEAb+5nCtcAAAAHAQAADwAA&#10;AAAAAAAAAAAAAAAqBAAAZHJzL2Rvd25yZXYueG1sUEsFBgAAAAAEAAQA8wAAAC4FAAAAAA==&#10;" strokecolor="windowText">
                <o:lock v:ext="edit" shapetype="f"/>
              </v:lin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57" behindDoc="0" locked="0" layoutInCell="1" allowOverlap="1" wp14:anchorId="34ECDF3D" wp14:editId="14344B3D">
                <wp:simplePos x="0" y="0"/>
                <wp:positionH relativeFrom="column">
                  <wp:posOffset>4423410</wp:posOffset>
                </wp:positionH>
                <wp:positionV relativeFrom="paragraph">
                  <wp:posOffset>9524</wp:posOffset>
                </wp:positionV>
                <wp:extent cx="247650" cy="0"/>
                <wp:effectExtent l="0" t="76200" r="19050" b="114300"/>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3269CEE" id="Straight Arrow Connector 299" o:spid="_x0000_s1026" type="#_x0000_t32" style="position:absolute;margin-left:348.3pt;margin-top:.75pt;width:19.5pt;height:0;z-index:25165825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o5wEAAL0DAAAOAAAAZHJzL2Uyb0RvYy54bWysU9uO0zAQfUfiHyy/07QVXWjUdIValpcV&#10;VOryAbOOk1j4phnTtH/P2L2wC2+IPFi2x3PmzJmT1f3RWXHQSCb4Rs4mUym0V6E1vm/k96eHdx+l&#10;oAS+BRu8buRJk7xfv32zGmOt52EIttUoGMRTPcZGDinFuqpIDdoBTULUnoNdQAeJj9hXLcLI6M5W&#10;8+n0rhoDthGD0kR8uz0H5brgd51W6VvXkU7CNpK5pbJiWZ/zWq1XUPcIcTDqQgP+gYUD47noDWoL&#10;CcRPNH9BOaMwUOjSRAVXha4zSpceuJvZ9I9u9gNEXXphcSjeZKL/B6u+HnYoTNvI+XIphQfHQ9on&#10;BNMPSXxCDKPYBO9ZyIAiv2HFxkg1J278DnPP6uj38TGoH8Sx6lUwHyienx07dPk5Ny2OZQKn2wT0&#10;MQnFl/P3H+4WPCd1DVVQX/MiUvqigxN500i6kLyxm5UBwOGRUuYB9TUhF/XhwVhbpm29GBu5XMwX&#10;XAfYc52FxFsXWQXyvRRgezazSlgQKVjT5uyMQyfaWBQHYD+xDdswPjF3KSxQ4gA3VL6sEjN4lZrp&#10;bIGGc3IJne2XwNjPvhXpFFl8yJpf8q3PNXXx8aWt34rm3XNoTzu8ys4eKWUvfs4mfHnm/cu/bv0L&#10;AAD//wMAUEsDBBQABgAIAAAAIQDswJEW3AAAAAcBAAAPAAAAZHJzL2Rvd25yZXYueG1sTI7BTsMw&#10;EETvSPyDtUjcqFOquiXEqRACQXtAogWJ3tx4G0fE6yh22/D3LFzg+DSjmVcsBt+KI/axCaRhPMpA&#10;IFXBNlRreNs8Xs1BxGTImjYQavjCCIvy/KwwuQ0nesXjOtWCRyjmRoNLqculjJVDb+IodEic7UPv&#10;TWLsa2l7c+Jx38rrLFPSm4b4wZkO7x1Wn+uD17AdPyzdi92+L5/rj2o/eVrZbqa0vrwY7m5BJBzS&#10;Xxl+9FkdSnbahQPZKFoN6kYprnIwBcH5bDJl3v2yLAv537/8BgAA//8DAFBLAQItABQABgAIAAAA&#10;IQC2gziS/gAAAOEBAAATAAAAAAAAAAAAAAAAAAAAAABbQ29udGVudF9UeXBlc10ueG1sUEsBAi0A&#10;FAAGAAgAAAAhADj9If/WAAAAlAEAAAsAAAAAAAAAAAAAAAAALwEAAF9yZWxzLy5yZWxzUEsBAi0A&#10;FAAGAAgAAAAhAJ2/j+jnAQAAvQMAAA4AAAAAAAAAAAAAAAAALgIAAGRycy9lMm9Eb2MueG1sUEsB&#10;Ai0AFAAGAAgAAAAhAOzAkRbcAAAABwEAAA8AAAAAAAAAAAAAAAAAQQQAAGRycy9kb3ducmV2Lnht&#10;bFBLBQYAAAAABAAEAPMAAABKBQAAAAA=&#10;" strokecolor="windowText">
                <v:stroke endarrow="open"/>
                <o:lock v:ext="edit" shapetype="f"/>
              </v:shape>
            </w:pict>
          </mc:Fallback>
        </mc:AlternateContent>
      </w:r>
      <w:r w:rsidRPr="00EF3F75">
        <w:rPr>
          <w:rFonts w:ascii="Arial" w:eastAsia="Times New Roman" w:hAnsi="Arial" w:cs="Times New Roman"/>
          <w:noProof/>
          <w:szCs w:val="24"/>
          <w:lang w:eastAsia="en-GB"/>
        </w:rPr>
        <mc:AlternateContent>
          <mc:Choice Requires="wps">
            <w:drawing>
              <wp:anchor distT="0" distB="0" distL="114300" distR="114300" simplePos="0" relativeHeight="251658253" behindDoc="0" locked="0" layoutInCell="1" allowOverlap="1" wp14:anchorId="7E3D008C" wp14:editId="55150EC1">
                <wp:simplePos x="0" y="0"/>
                <wp:positionH relativeFrom="column">
                  <wp:posOffset>2785110</wp:posOffset>
                </wp:positionH>
                <wp:positionV relativeFrom="paragraph">
                  <wp:posOffset>133350</wp:posOffset>
                </wp:positionV>
                <wp:extent cx="1476375" cy="1066800"/>
                <wp:effectExtent l="0" t="0" r="28575"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066800"/>
                        </a:xfrm>
                        <a:prstGeom prst="rect">
                          <a:avLst/>
                        </a:prstGeom>
                        <a:solidFill>
                          <a:srgbClr val="99CCFF"/>
                        </a:solidFill>
                        <a:ln w="9525">
                          <a:solidFill>
                            <a:srgbClr val="000000"/>
                          </a:solidFill>
                          <a:miter lim="800000"/>
                          <a:headEnd/>
                          <a:tailEnd/>
                        </a:ln>
                      </wps:spPr>
                      <wps:txbx>
                        <w:txbxContent>
                          <w:p w:rsidR="00833228" w:rsidRDefault="00833228" w:rsidP="00EF3F75">
                            <w:pPr>
                              <w:jc w:val="center"/>
                            </w:pPr>
                            <w:r>
                              <w:t>Technical Evaluation score converted to Technical Points Score (if minimum threshold achieved)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D008C" id="Text Box 298" o:spid="_x0000_s1047" type="#_x0000_t202" style="position:absolute;margin-left:219.3pt;margin-top:10.5pt;width:116.25pt;height:8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CaLgIAAFE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jpdYqkM&#10;01ikRzEE8g4GEs9Qod76EgMfLIaGAR1Y6ZStt/fAv3tiYNMxsxO3zkHfCdYgwyLezC6ujjg+gtT9&#10;J2jwIbYPkICG1ukoHwpCEB0rdTxXJ5Lh8cnZ1eLt1ZwSjr4iXyyu81S/jJVP163z4YMATeKmog7L&#10;n+DZ4d6HSIeVTyHxNQ9KNlupVDLcrt4oRw4MW2W53Gy225TBizBlSI/++XQ+KvBXiDx9f4LQMmDP&#10;K6kriingF4NYGXV7b5q0D0yqcY+UlTkJGbUbVQxDPaSqFfN4OapcQ3NEaR2MPY4ziZsO3E9Keuzv&#10;ivofe+YEJeqjwfIsi9ksDkQyZvOrKRru0lNfepjhCFXRQMm43YQ0RJG3gVssYyuTwM9MTpyxb5Pu&#10;pxmLg3Fpp6jnP8H6FwAAAP//AwBQSwMEFAAGAAgAAAAhANzD4bPgAAAACgEAAA8AAABkcnMvZG93&#10;bnJldi54bWxMj0FPg0AQhe8m/ofNmHizC61BRJZGa0lsogerideFnQLKzhJ2afHfO570OJkv730v&#10;X8+2F0ccfedIQbyIQCDVznTUKHh/K69SED5oMrp3hAq+0cO6OD/LdWbciV7xuA+N4BDymVbQhjBk&#10;Uvq6Rav9wg1I/Du40erA59hIM+oTh9teLqMokVZ3xA2tHnDTYv21n6yCzeP08BJWT+XH8+dh11fl&#10;tjHpVqnLi/n+DkTAOfzB8KvP6lCwU+UmMl70Cq5XacKogmXMmxhIbuIYRMVkehuBLHL5f0LxAwAA&#10;//8DAFBLAQItABQABgAIAAAAIQC2gziS/gAAAOEBAAATAAAAAAAAAAAAAAAAAAAAAABbQ29udGVu&#10;dF9UeXBlc10ueG1sUEsBAi0AFAAGAAgAAAAhADj9If/WAAAAlAEAAAsAAAAAAAAAAAAAAAAALwEA&#10;AF9yZWxzLy5yZWxzUEsBAi0AFAAGAAgAAAAhANzRMJouAgAAUQQAAA4AAAAAAAAAAAAAAAAALgIA&#10;AGRycy9lMm9Eb2MueG1sUEsBAi0AFAAGAAgAAAAhANzD4bPgAAAACgEAAA8AAAAAAAAAAAAAAAAA&#10;iAQAAGRycy9kb3ducmV2LnhtbFBLBQYAAAAABAAEAPMAAACVBQAAAAA=&#10;" fillcolor="#9cf">
                <v:textbox>
                  <w:txbxContent>
                    <w:p w:rsidR="00833228" w:rsidRDefault="00833228" w:rsidP="00EF3F75">
                      <w:pPr>
                        <w:jc w:val="center"/>
                      </w:pPr>
                      <w:r>
                        <w:t>Technical Evaluation score converted to Technical Points Score (if minimum threshold achieved)</w:t>
                      </w:r>
                    </w:p>
                  </w:txbxContent>
                </v:textbox>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51" behindDoc="0" locked="0" layoutInCell="1" allowOverlap="1" wp14:anchorId="054AEF74" wp14:editId="00B937DF">
                <wp:simplePos x="0" y="0"/>
                <wp:positionH relativeFrom="column">
                  <wp:posOffset>2470785</wp:posOffset>
                </wp:positionH>
                <wp:positionV relativeFrom="paragraph">
                  <wp:posOffset>66674</wp:posOffset>
                </wp:positionV>
                <wp:extent cx="314325" cy="0"/>
                <wp:effectExtent l="0" t="76200" r="28575" b="11430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BD8A06" id="Straight Arrow Connector 297" o:spid="_x0000_s1026" type="#_x0000_t32" style="position:absolute;margin-left:194.55pt;margin-top:5.25pt;width:24.75pt;height:0;z-index:25165825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MO5wEAAL0DAAAOAAAAZHJzL2Uyb0RvYy54bWysU8tu2zAQvBfoPxC817Kdpm0Ey0FhN70E&#10;rQGnH7ChKIkoX9hlLfvvu6QfSdpbEB0IksudnZ0dLW73zoqdRjLBN3I2mUqhvQqt8X0jfz3cffgi&#10;BSXwLdjgdSMPmuTt8v27xRhrPQ9DsK1GwSCe6jE2ckgp1lVFatAOaBKi9hzsAjpIfMS+ahFGRne2&#10;mk+nn6oxYBsxKE3Et+tjUC4LftdplX52HekkbCOZWyorlvUxr9VyAXWPEAejTjTgFSwcGM9FL1Br&#10;SCD+oPkPyhmFgUKXJiq4KnSdUbr0wN3Mpv90sx0g6tILi0PxIhO9Haz6sdugMG0j5zefpfDgeEjb&#10;hGD6IYmviGEUq+A9CxlQ5Des2Bip5sSV32DuWe39Nt4H9Zs4Vr0I5gPF47N9hy4/56bFvkzgcJmA&#10;3ieh+PJq9vFqfi2FOocqqM95ESl918GJvGkknUhe2M3KAGB3TynzgPqckIv6cGesLdO2XoyNvLku&#10;dYA911lIXNJFVoF8LwXYns2sEhZECta0OTvj0IFWFsUO2E9swzaMD8xdCguUOMANlS+rxAxepGY6&#10;a6DhmFxCR/slMPabb0U6RBYfsuanfOtzTV18fGrrSdG8ewztYYNn2dkjpezJz9mEz8+8f/7XLf8C&#10;AAD//wMAUEsDBBQABgAIAAAAIQDIrlAd3wAAAAkBAAAPAAAAZHJzL2Rvd25yZXYueG1sTI/BTsMw&#10;DIbvSLxDZCRuLC2FUkrTCSEQjAMSAyR2yxqvqWicqsm28vYz4gBH+//0+3M1n1wvdjiGzpOCdJaA&#10;QGq86ahV8P72cFaACFGT0b0nVPCNAeb18VGlS+P39Iq7ZWwFl1AotQIb41BKGRqLToeZH5A42/jR&#10;6cjj2Eoz6j2Xu16eJ0kune6IL1g94J3F5mu5dQpW6f3CvpjVx+Kp/Ww22eOzGa5ypU5PptsbEBGn&#10;+AfDjz6rQ81Oa78lE0SvICuuU0Y5SC5BMHCRFTmI9e9C1pX8/0F9AAAA//8DAFBLAQItABQABgAI&#10;AAAAIQC2gziS/gAAAOEBAAATAAAAAAAAAAAAAAAAAAAAAABbQ29udGVudF9UeXBlc10ueG1sUEsB&#10;Ai0AFAAGAAgAAAAhADj9If/WAAAAlAEAAAsAAAAAAAAAAAAAAAAALwEAAF9yZWxzLy5yZWxzUEsB&#10;Ai0AFAAGAAgAAAAhAObPww7nAQAAvQMAAA4AAAAAAAAAAAAAAAAALgIAAGRycy9lMm9Eb2MueG1s&#10;UEsBAi0AFAAGAAgAAAAhAMiuUB3fAAAACQEAAA8AAAAAAAAAAAAAAAAAQQQAAGRycy9kb3ducmV2&#10;LnhtbFBLBQYAAAAABAAEAPMAAABNBQAAAAA=&#10;" strokecolor="windowText">
                <v:stroke endarrow="open"/>
                <o:lock v:ext="edit" shapetype="f"/>
              </v:shap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47" behindDoc="0" locked="0" layoutInCell="1" allowOverlap="1" wp14:anchorId="26D0DA88" wp14:editId="5B397DB4">
                <wp:simplePos x="0" y="0"/>
                <wp:positionH relativeFrom="column">
                  <wp:posOffset>937260</wp:posOffset>
                </wp:positionH>
                <wp:positionV relativeFrom="paragraph">
                  <wp:posOffset>28574</wp:posOffset>
                </wp:positionV>
                <wp:extent cx="295275" cy="0"/>
                <wp:effectExtent l="0" t="76200" r="28575" b="11430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18FF9E" id="Straight Arrow Connector 296" o:spid="_x0000_s1026" type="#_x0000_t32" style="position:absolute;margin-left:73.8pt;margin-top:2.25pt;width:23.25pt;height:0;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jh5gEAAL0DAAAOAAAAZHJzL2Uyb0RvYy54bWysU01v2zAMvQ/YfxB0X5wYaLcacYohWXcp&#10;tgDpfgAry7YwSRRELU7+/Sjlo+12G+aDIIni4+Pj8/L+4KzY60gGfSsXs7kU2ivsjB9a+ePp4cMn&#10;KSiB78Ci1608apL3q/fvllNodI0j2k5HwSCemim0ckwpNFVFatQOaIZBew72GB0kPsah6iJMjO5s&#10;Vc/nt9WEsQsRlSbi280pKFcFv++1St/7nnQStpXMLZU1lvU5r9VqCc0QIYxGnWnAP7BwYDwXvUJt&#10;IIH4Fc1fUM6oiIR9mil0Ffa9Ubr0wN0s5n90sxsh6NILi0PhKhP9P1j1bb+NwnStrO9upfDgeEi7&#10;FMEMYxKfY8RJrNF7FhKjyG9YsSlQw4lrv425Z3Xwu/CI6idxrHoTzAcKp2eHPrr8nJsWhzKB43UC&#10;+pCE4sv67qb+eCOFuoQqaC55IVL6qtGJvGklnUle2S3KAGD/SCnzgOaSkIt6fDDWlmlbL6ZWcqFc&#10;B9hzvYXEWxdYBfKDFGAHNrNKsSASWtPl7IxDR1rbKPbAfmIbdjg9MXcpLFDiADdUvqwSM3iTmuls&#10;gMZTcgmd7JfA2C++E+kYWHzImp/zrc81dfHxua0XRfPuGbvjNl5kZ4+Usmc/ZxO+PvP+9V+3+g0A&#10;AP//AwBQSwMEFAAGAAgAAAAhAPsBeirdAAAABwEAAA8AAABkcnMvZG93bnJldi54bWxMjsFOwzAQ&#10;RO9I/IO1SNyoEwgphDgVQiAoB6S2INHbNt7GEfE6it02/D0uFzg+zWjmlbPRdmJPg28dK0gnCQji&#10;2umWGwXvq6eLGxA+IGvsHJOCb/Iwq05PSiy0O/CC9svQiDjCvkAFJoS+kNLXhiz6ieuJY7Z1g8UQ&#10;cWikHvAQx20nL5MklxZbjg8Ge3owVH8td1bBOn2cmze9/pi/NJ/19ur5VffTXKnzs/H+DkSgMfyV&#10;4agf1aGKThu3Y+1FFzmb5rGqILsGccxvsxTE5pdlVcr//tUPAAAA//8DAFBLAQItABQABgAIAAAA&#10;IQC2gziS/gAAAOEBAAATAAAAAAAAAAAAAAAAAAAAAABbQ29udGVudF9UeXBlc10ueG1sUEsBAi0A&#10;FAAGAAgAAAAhADj9If/WAAAAlAEAAAsAAAAAAAAAAAAAAAAALwEAAF9yZWxzLy5yZWxzUEsBAi0A&#10;FAAGAAgAAAAhAAYNqOHmAQAAvQMAAA4AAAAAAAAAAAAAAAAALgIAAGRycy9lMm9Eb2MueG1sUEsB&#10;Ai0AFAAGAAgAAAAhAPsBeirdAAAABwEAAA8AAAAAAAAAAAAAAAAAQAQAAGRycy9kb3ducmV2Lnht&#10;bFBLBQYAAAAABAAEAPMAAABKBQAAAAA=&#10;" strokecolor="windowText">
                <v:stroke endarrow="open"/>
                <o:lock v:ext="edit" shapetype="f"/>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299" distR="114299" simplePos="0" relativeHeight="251658259" behindDoc="0" locked="0" layoutInCell="1" allowOverlap="1" wp14:anchorId="355C5F62" wp14:editId="5B548274">
                <wp:simplePos x="0" y="0"/>
                <wp:positionH relativeFrom="column">
                  <wp:posOffset>5374639</wp:posOffset>
                </wp:positionH>
                <wp:positionV relativeFrom="paragraph">
                  <wp:posOffset>20955</wp:posOffset>
                </wp:positionV>
                <wp:extent cx="0" cy="800100"/>
                <wp:effectExtent l="95250" t="0" r="57150" b="57150"/>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1FA506E" id="Straight Arrow Connector 295" o:spid="_x0000_s1026" type="#_x0000_t32" style="position:absolute;margin-left:423.2pt;margin-top:1.65pt;width:0;height:63pt;z-index:25165825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FE5gEAAL0DAAAOAAAAZHJzL2Uyb0RvYy54bWysU8Fu2zAMvQ/YPwi6L04CdGiNOMWQrLsU&#10;W4B0H8DKsi1MFgVSi5O/H6WkWbvdhvkgSKJIvvf4vLo/jl4dLLHD0OjFbK6VDQZbF/pGf396+HCr&#10;FScILXgMttEny/p+/f7daoq1XeKAvrWkpEjgeoqNHlKKdVWxGewIPMNogwQ7pBGSHKmvWoJJqo++&#10;Ws7nH6sJqY2ExjLL7fYc1OtSv+usSd+6jm1SvtGCLZWVyvqc12q9groniIMzFxjwDyhGcEGaXktt&#10;IYH6Se6vUqMzhIxdmhkcK+w6Z2zhIGwW8z/Y7AeItnARcTheZeL/V9Z8PexIubbRy7sbrQKMMqR9&#10;InD9kNQnIpzUBkMQIZFUfiOKTZFrSdyEHWXO5hj28RHND5ZY9SaYDxzPz44djfm5kFbHMoHTdQL2&#10;mJQ5Xxq5vZ2LGGU4FdQveZE4fbE4qrxpNF9AXtEtygDg8Mgp44D6JSE3DfjgvC/T9kFNjb67WQpf&#10;A+K5zkOS7RhFBQ69VuB7MbNJVCoyetfm7FyHT7zxpA4gfhIbtjg9CXatPHCSgBAqX1ZJELxJzXC2&#10;wMM5uYTO9kvg/OfQqnSKIj5kzS/5PuSetvj4Quu3onn3jO1pRy+yi0dK24ufswlfn2X/+q9b/wIA&#10;AP//AwBQSwMEFAAGAAgAAAAhANmUFW7fAAAACQEAAA8AAABkcnMvZG93bnJldi54bWxMj0FLw0AQ&#10;he9C/8MyBW9206bEmmZTRBStB8Gq0N622Wk2mJ0N2W0b/70jHvT4eB9vvilWg2vFCfvQeFIwnSQg&#10;kCpvGqoVvL89XC1AhKjJ6NYTKvjCAKtydFHo3PgzveJpE2vBIxRyrcDG2OVShsqi02HiOyTuDr53&#10;OnLsa2l6feZx18pZkmTS6Yb4gtUd3lmsPjdHp2A3vV/bF7P7WD/V2+qQPj6b7jpT6nI83C5BRBzi&#10;Hww/+qwOJTvt/ZFMEK2CxTybM6ogTUFw/5v3DM5uUpBlIf9/UH4DAAD//wMAUEsBAi0AFAAGAAgA&#10;AAAhALaDOJL+AAAA4QEAABMAAAAAAAAAAAAAAAAAAAAAAFtDb250ZW50X1R5cGVzXS54bWxQSwEC&#10;LQAUAAYACAAAACEAOP0h/9YAAACUAQAACwAAAAAAAAAAAAAAAAAvAQAAX3JlbHMvLnJlbHNQSwEC&#10;LQAUAAYACAAAACEAZIlxROYBAAC9AwAADgAAAAAAAAAAAAAAAAAuAgAAZHJzL2Uyb0RvYy54bWxQ&#10;SwECLQAUAAYACAAAACEA2ZQVbt8AAAAJAQAADwAAAAAAAAAAAAAAAABABAAAZHJzL2Rvd25yZXYu&#10;eG1sUEsFBgAAAAAEAAQA8wAAAEwFAAAAAA==&#10;" strokecolor="windowText">
                <v:stroke endarrow="open"/>
                <o:lock v:ext="edit" shapetype="f"/>
              </v:shape>
            </w:pict>
          </mc:Fallback>
        </mc:AlternateContent>
      </w:r>
      <w:r w:rsidRPr="00EF3F75">
        <w:rPr>
          <w:rFonts w:ascii="Arial" w:eastAsia="Times New Roman" w:hAnsi="Arial" w:cs="Times New Roman"/>
          <w:noProof/>
          <w:szCs w:val="24"/>
          <w:lang w:eastAsia="en-GB"/>
        </w:rPr>
        <mc:AlternateContent>
          <mc:Choice Requires="wps">
            <w:drawing>
              <wp:anchor distT="4294967295" distB="4294967295" distL="114300" distR="114300" simplePos="0" relativeHeight="251658255" behindDoc="0" locked="0" layoutInCell="1" allowOverlap="1" wp14:anchorId="33C4137C" wp14:editId="6B7F471A">
                <wp:simplePos x="0" y="0"/>
                <wp:positionH relativeFrom="column">
                  <wp:posOffset>4261485</wp:posOffset>
                </wp:positionH>
                <wp:positionV relativeFrom="paragraph">
                  <wp:posOffset>-3176</wp:posOffset>
                </wp:positionV>
                <wp:extent cx="161925" cy="0"/>
                <wp:effectExtent l="0" t="0" r="28575"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F36C22" id="Straight Connector 294" o:spid="_x0000_s1026" style="position:absolute;z-index:2516582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25pt" to="34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0AEAAJADAAAOAAAAZHJzL2Uyb0RvYy54bWysU01v2zAMvQ/YfxB0X5wEa7EYcXpI0F2K&#10;LUC6H8DKsi1MEgVRi51/P0r5WNvdhvkgiHrkE98TvX6YnBVHHcmgb+RiNpdCe4Wt8X0jfzw/fvoi&#10;BSXwLVj0upEnTfJh8/HDegy1XuKAttVRMImnegyNHFIKdVWRGrQDmmHQnsEOo4PEYeyrNsLI7M5W&#10;y/n8vhoxtiGi0kR8ujuDclP4u06r9L3rSCdhG8m9pbLGsr7ktdqsoe4jhMGoSxvwD104MJ4vvVHt&#10;IIH4Fc1fVM6oiIRdmil0FXadUbpoYDWL+Ts1hwGCLlrYHAo3m+j/0apvx30Upm3kcvVZCg+OH+mQ&#10;Iph+SGKL3rOFGEVG2asxUM0lW7+PWa2a/CE8ofpJjFVvwBxQOKdNXXQ5neWKqXh/unmvpyQUHy7u&#10;F6vlnRTqClVQX+tCpPRVoxN500hrfHYFajg+Uco3Q31NycceH4215WWtF2MjV3eFGXi+OguJL3GB&#10;FZPvpQDb8+CqFAsjoTVtrs48dKKtjeIIPDs8ci2Oz9ytFBYoMcASypd94Q7elOZ2dkDDubhAlzTr&#10;M7Uuo3np/o9VefeC7Wkfr37ysxf2y4jmuXod8/71j7T5DQAA//8DAFBLAwQUAAYACAAAACEAVBk1&#10;l9sAAAAHAQAADwAAAGRycy9kb3ducmV2LnhtbEyOTU/DMBBE70j8B2uRuLWbFGpoGqdCfNyhBAlu&#10;brwkEfE6xG4a/j2GS3sczejNyzeT7cRIg28dK0jnCQjiypmWawXl69PsFoQPmo3uHJOCH/KwKc7P&#10;cp0Zd+AXGrehFhHCPtMKmhD6DNFXDVnt564njt2nG6wOMQ41mkEfItx2uEgSiVa3HB8a3dN9Q9XX&#10;dm8VXH1/PGPJ1fsCx4fl22Na9tdYKnV5Md2tQQSawnEMf/pRHYrotHN7Nl50CuRNmsapgtkSROzl&#10;SkoQu/+MRY6n/sUvAAAA//8DAFBLAQItABQABgAIAAAAIQC2gziS/gAAAOEBAAATAAAAAAAAAAAA&#10;AAAAAAAAAABbQ29udGVudF9UeXBlc10ueG1sUEsBAi0AFAAGAAgAAAAhADj9If/WAAAAlAEAAAsA&#10;AAAAAAAAAAAAAAAALwEAAF9yZWxzLy5yZWxzUEsBAi0AFAAGAAgAAAAhADr9zf/QAQAAkAMAAA4A&#10;AAAAAAAAAAAAAAAALgIAAGRycy9lMm9Eb2MueG1sUEsBAi0AFAAGAAgAAAAhAFQZNZfbAAAABwEA&#10;AA8AAAAAAAAAAAAAAAAAKgQAAGRycy9kb3ducmV2LnhtbFBLBQYAAAAABAAEAPMAAAAyBQAAAAA=&#10;" strokecolor="windowText">
                <o:lock v:ext="edit" shapetype="f"/>
              </v:lin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Times New Roman" w:hAnsi="Arial" w:cs="Times New Roman"/>
          <w:noProof/>
          <w:szCs w:val="24"/>
          <w:lang w:eastAsia="en-GB"/>
        </w:rPr>
        <mc:AlternateContent>
          <mc:Choice Requires="wps">
            <w:drawing>
              <wp:anchor distT="0" distB="0" distL="114300" distR="114300" simplePos="0" relativeHeight="251658260" behindDoc="0" locked="0" layoutInCell="1" allowOverlap="1" wp14:anchorId="042C5092" wp14:editId="1DF5DBEE">
                <wp:simplePos x="0" y="0"/>
                <wp:positionH relativeFrom="column">
                  <wp:posOffset>4446270</wp:posOffset>
                </wp:positionH>
                <wp:positionV relativeFrom="paragraph">
                  <wp:posOffset>101600</wp:posOffset>
                </wp:positionV>
                <wp:extent cx="1480185" cy="621030"/>
                <wp:effectExtent l="0" t="0" r="24765" b="2667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621030"/>
                        </a:xfrm>
                        <a:prstGeom prst="rect">
                          <a:avLst/>
                        </a:prstGeom>
                        <a:solidFill>
                          <a:srgbClr val="99CCFF"/>
                        </a:solidFill>
                        <a:ln w="9525">
                          <a:solidFill>
                            <a:srgbClr val="000000"/>
                          </a:solidFill>
                          <a:miter lim="800000"/>
                          <a:headEnd/>
                          <a:tailEnd/>
                        </a:ln>
                      </wps:spPr>
                      <wps:txbx>
                        <w:txbxContent>
                          <w:p w:rsidR="00833228" w:rsidRPr="006F49B3" w:rsidRDefault="00833228" w:rsidP="00EF3F75">
                            <w:pPr>
                              <w:rPr>
                                <w:b/>
                              </w:rPr>
                            </w:pPr>
                            <w:r w:rsidRPr="006F49B3">
                              <w:rPr>
                                <w:b/>
                              </w:rPr>
                              <w:t xml:space="preserve">Highest </w:t>
                            </w:r>
                            <w:r>
                              <w:rPr>
                                <w:b/>
                              </w:rPr>
                              <w:t>Final Combined</w:t>
                            </w:r>
                            <w:r w:rsidRPr="006F49B3">
                              <w:rPr>
                                <w:b/>
                              </w:rPr>
                              <w:t xml:space="preserve"> Score</w:t>
                            </w:r>
                            <w:r>
                              <w:rPr>
                                <w:b/>
                              </w:rPr>
                              <w:t xml:space="preserve"> =</w:t>
                            </w:r>
                            <w:r w:rsidRPr="006F49B3">
                              <w:rPr>
                                <w:b/>
                              </w:rPr>
                              <w:t xml:space="preserve"> Winning Tenderer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C5092" id="Text Box 293" o:spid="_x0000_s1048" type="#_x0000_t202" style="position:absolute;margin-left:350.1pt;margin-top:8pt;width:116.55pt;height:48.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c9LAIAAFAEAAAOAAAAZHJzL2Uyb0RvYy54bWysVNuO2yAQfa/Uf0C8N75ski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5Q0l&#10;hmkU6UkMnryDgYQzZKjvXIGBjx2G+gEdqHSs1nUPwL87YmDTMrMTd9ZC3wpWY4ZZuJlcXR1xXACp&#10;+k9Q40Ns7yECDY3VgT4khCA6KnW8qBOS4eHJ6SLNFjNKOPrmeZbeRPkSVpxvd9b5DwI0CZuSWlQ/&#10;orPDg/MhG1acQ8JjDpSst1KpaNhdtVGWHBh2ynK52Wy3sYAXYcqQHv2zfDYS8FeINH5/gtDSY8sr&#10;qUu6uASxItD23tSxIT2TatxjysqceAzUjST6oRqiaNn8rE8F9RGZtTC2OI4kblqwPynpsb1L6n7s&#10;mRWUqI8G1Vlm02mYh2hMZ29zNOy1p7r2MMMRqqSeknG78XGGAnEG7lDFRkaCg9xjJqecsW0j76cR&#10;C3NxbceoXz+C9TMAAAD//wMAUEsDBBQABgAIAAAAIQCXXu2v4AAAAAoBAAAPAAAAZHJzL2Rvd25y&#10;ZXYueG1sTI/BTsMwEETvSPyDtUjcqN1aKiHEqaA0EkhwoCBxdWI3CdjrKHba8PcsJzjuzNPsTLGZ&#10;vWNHO8Y+oILlQgCz2ATTY6vg/a26yoDFpNFoF9Aq+LYRNuX5WaFzE074ao/71DIKwZhrBV1KQ855&#10;bDrrdVyEwSJ5hzB6negcW25GfaJw7/hKiDX3ukf60OnBbjvbfO0nr2D7MN2/JPlYfTx/Hp5cXe1a&#10;k+2UuryY726BJTunPxh+61N1KKlTHSY0kTkF10KsCCVjTZsIuJFSAqtJWMoMeFnw/xPKHwAAAP//&#10;AwBQSwECLQAUAAYACAAAACEAtoM4kv4AAADhAQAAEwAAAAAAAAAAAAAAAAAAAAAAW0NvbnRlbnRf&#10;VHlwZXNdLnhtbFBLAQItABQABgAIAAAAIQA4/SH/1gAAAJQBAAALAAAAAAAAAAAAAAAAAC8BAABf&#10;cmVscy8ucmVsc1BLAQItABQABgAIAAAAIQD0JJc9LAIAAFAEAAAOAAAAAAAAAAAAAAAAAC4CAABk&#10;cnMvZTJvRG9jLnhtbFBLAQItABQABgAIAAAAIQCXXu2v4AAAAAoBAAAPAAAAAAAAAAAAAAAAAIYE&#10;AABkcnMvZG93bnJldi54bWxQSwUGAAAAAAQABADzAAAAkwUAAAAA&#10;" fillcolor="#9cf">
                <v:textbox>
                  <w:txbxContent>
                    <w:p w:rsidR="00833228" w:rsidRPr="006F49B3" w:rsidRDefault="00833228" w:rsidP="00EF3F75">
                      <w:pPr>
                        <w:rPr>
                          <w:b/>
                        </w:rPr>
                      </w:pPr>
                      <w:r w:rsidRPr="006F49B3">
                        <w:rPr>
                          <w:b/>
                        </w:rPr>
                        <w:t xml:space="preserve">Highest </w:t>
                      </w:r>
                      <w:r>
                        <w:rPr>
                          <w:b/>
                        </w:rPr>
                        <w:t>Final Combined</w:t>
                      </w:r>
                      <w:r w:rsidRPr="006F49B3">
                        <w:rPr>
                          <w:b/>
                        </w:rPr>
                        <w:t xml:space="preserve"> Score</w:t>
                      </w:r>
                      <w:r>
                        <w:rPr>
                          <w:b/>
                        </w:rPr>
                        <w:t xml:space="preserve"> =</w:t>
                      </w:r>
                      <w:r w:rsidRPr="006F49B3">
                        <w:rPr>
                          <w:b/>
                        </w:rPr>
                        <w:t xml:space="preserve"> Winning Tenderer</w:t>
                      </w:r>
                    </w:p>
                  </w:txbxContent>
                </v:textbox>
              </v:shape>
            </w:pict>
          </mc:Fallback>
        </mc:AlternateConten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b/>
          <w:bCs/>
          <w:color w:val="000000"/>
          <w:sz w:val="20"/>
          <w:szCs w:val="20"/>
        </w:rPr>
      </w:pPr>
    </w:p>
    <w:p w:rsidR="00EF3F75" w:rsidRPr="00EF3F75" w:rsidRDefault="00EF3F75" w:rsidP="00EF3F75">
      <w:pPr>
        <w:spacing w:after="200" w:line="276" w:lineRule="auto"/>
        <w:rPr>
          <w:rFonts w:ascii="Arial" w:eastAsia="Calibri" w:hAnsi="Arial" w:cs="Arial"/>
          <w:b/>
          <w:bCs/>
          <w:color w:val="000000"/>
          <w:sz w:val="20"/>
          <w:szCs w:val="20"/>
        </w:rPr>
      </w:pPr>
      <w:r w:rsidRPr="00EF3F75">
        <w:rPr>
          <w:rFonts w:ascii="Arial" w:eastAsia="Calibri" w:hAnsi="Arial" w:cs="Arial"/>
          <w:b/>
          <w:bCs/>
          <w:color w:val="000000"/>
          <w:sz w:val="20"/>
          <w:szCs w:val="20"/>
        </w:rPr>
        <w:br w:type="page"/>
      </w:r>
    </w:p>
    <w:p w:rsidR="00EF3F75" w:rsidRPr="00EF3F75" w:rsidRDefault="00EF3F75" w:rsidP="00EF3F75">
      <w:pPr>
        <w:autoSpaceDE w:val="0"/>
        <w:autoSpaceDN w:val="0"/>
        <w:adjustRightInd w:val="0"/>
        <w:spacing w:after="0" w:line="240" w:lineRule="auto"/>
        <w:jc w:val="center"/>
        <w:rPr>
          <w:rFonts w:ascii="Arial" w:eastAsia="Calibri" w:hAnsi="Arial" w:cs="Arial"/>
          <w:color w:val="000000"/>
          <w:sz w:val="20"/>
          <w:szCs w:val="20"/>
        </w:rPr>
      </w:pPr>
      <w:r w:rsidRPr="00EF3F75">
        <w:rPr>
          <w:rFonts w:ascii="Arial" w:eastAsia="Calibri" w:hAnsi="Arial" w:cs="Arial"/>
          <w:b/>
          <w:bCs/>
          <w:color w:val="000000"/>
          <w:sz w:val="20"/>
          <w:szCs w:val="20"/>
        </w:rPr>
        <w:lastRenderedPageBreak/>
        <w:t>Section E – Instructions on Submitting Tenders</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Submission of your Tender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E1. Tenders must be sent to the Tender Board by the date and time stated in the covering letter to this DEFFORM 47. The Authority reserve the right to reject any Tender received after the stated date and time. You must </w:t>
      </w:r>
      <w:r w:rsidRPr="00EF3F75">
        <w:rPr>
          <w:rFonts w:ascii="Arial" w:eastAsia="Calibri" w:hAnsi="Arial" w:cs="Arial"/>
          <w:sz w:val="20"/>
          <w:szCs w:val="20"/>
        </w:rPr>
        <w:t>provide 1 paper and 2 CD-ROM unpriced copies</w:t>
      </w:r>
      <w:r w:rsidRPr="00EF3F75">
        <w:rPr>
          <w:rFonts w:ascii="Arial" w:eastAsia="Calibri" w:hAnsi="Arial" w:cs="Arial"/>
          <w:b/>
          <w:sz w:val="20"/>
          <w:szCs w:val="20"/>
        </w:rPr>
        <w:t xml:space="preserve"> </w:t>
      </w:r>
      <w:r w:rsidRPr="00EF3F75">
        <w:rPr>
          <w:rFonts w:ascii="Arial" w:eastAsia="Calibri" w:hAnsi="Arial" w:cs="Arial"/>
          <w:sz w:val="20"/>
          <w:szCs w:val="20"/>
        </w:rPr>
        <w:t xml:space="preserve">and 1 paper and 2 CD-ROM priced copies of your Tender. You must not email electronic copies until after the Tender Board has taken place. If you email your Tender before the Tender Board date, your Tender may be excluded from the competition.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E2. 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E3. You must complete and include DEFFORM 47 Annex A (Offer) with your Tender. Where you select ‘Yes’ to any questions you must attach the relevant information.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E4. You must include the original signed DEFFORM 47 Annex A (Offer) with one paper copy of your priced Tender.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E5. You must submit your paper and CD copies in a sealed envelope or box. For health and safety reasons, no individual envelope or box should weigh more than 11 kilos.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E6. You must attach the enclosed Tender Return Label (DEFFORM 28) to the outer packaging of each envelope or box that contains your Tender.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E7. If you intend to hand deliver your Tender you must inform the named Commercial Officer of your intention and seek further delivery instructions. Failure to do so may result in your Tender being refused and / or returned.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E8. You must ensure you include all relevant information in your Tender. The Authority can only evaluate information that you include in your Tender. </w:t>
      </w:r>
    </w:p>
    <w:p w:rsidR="00EF3F75" w:rsidRPr="00EF3F75" w:rsidRDefault="00EF3F75" w:rsidP="00EF3F75">
      <w:pPr>
        <w:autoSpaceDE w:val="0"/>
        <w:autoSpaceDN w:val="0"/>
        <w:adjustRightInd w:val="0"/>
        <w:spacing w:after="200" w:line="240" w:lineRule="auto"/>
        <w:rPr>
          <w:rFonts w:ascii="Arial" w:eastAsia="Calibri" w:hAnsi="Arial" w:cs="Arial"/>
          <w:b/>
          <w:color w:val="000000"/>
          <w:sz w:val="20"/>
          <w:szCs w:val="20"/>
        </w:rPr>
      </w:pPr>
      <w:r w:rsidRPr="00EF3F75">
        <w:rPr>
          <w:rFonts w:ascii="Arial" w:eastAsia="Calibri" w:hAnsi="Arial" w:cs="Arial"/>
          <w:b/>
          <w:color w:val="000000"/>
          <w:sz w:val="20"/>
          <w:szCs w:val="20"/>
        </w:rPr>
        <w:t xml:space="preserve">Samples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E9. Samples are not required</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pageBreakBefore/>
        <w:autoSpaceDE w:val="0"/>
        <w:autoSpaceDN w:val="0"/>
        <w:adjustRightInd w:val="0"/>
        <w:spacing w:after="200" w:line="240" w:lineRule="auto"/>
        <w:jc w:val="center"/>
        <w:rPr>
          <w:rFonts w:ascii="Arial" w:eastAsia="Calibri" w:hAnsi="Arial" w:cs="Arial"/>
          <w:b/>
          <w:bCs/>
          <w:color w:val="000000"/>
          <w:sz w:val="20"/>
          <w:szCs w:val="20"/>
        </w:rPr>
      </w:pPr>
      <w:r w:rsidRPr="00EF3F75">
        <w:rPr>
          <w:rFonts w:ascii="Arial" w:eastAsia="Calibri" w:hAnsi="Arial" w:cs="Arial"/>
          <w:b/>
          <w:bCs/>
          <w:color w:val="000000"/>
          <w:sz w:val="20"/>
          <w:szCs w:val="20"/>
        </w:rPr>
        <w:lastRenderedPageBreak/>
        <w:t>Section F – Conditions of Tendering</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 The issue of ITT Documentation or ITT Material is not a commitment by the Authority to place a contract as a result of this competition or at a later stage. Any expenditure, work or effort undertaken prior to an offer of contract and acceptance of that, is a matter solely for your commercial judgement. The Authority reserves the right to: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seek clarification or additional documents in respect of a Tenderer’s submission;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visit your site;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c.     disqualify any Tenderer that does not submit a compliant Tender in accordance with the instructions in this ITT;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d.     disqualify any Tenderer that is guilty of misrepresentation in relation to its Tender, expression of interest, the dynamic Pre-Qualification Questionnaire (PQQ) or the tender process;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e.     re-assess your suitability to remain in the competition, for example where there is a material change of control from supplier selection;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f.      withdraw this ITT at any time, or to re-invite Tenders on the same or any alternative basis;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g.     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h.    choose not to award any contract as a result of the current procurement process; </w:t>
      </w:r>
    </w:p>
    <w:p w:rsidR="00EF3F75" w:rsidRPr="00EF3F75" w:rsidRDefault="00EF3F75" w:rsidP="00EF3F75">
      <w:pPr>
        <w:autoSpaceDE w:val="0"/>
        <w:autoSpaceDN w:val="0"/>
        <w:adjustRightInd w:val="0"/>
        <w:spacing w:after="5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i.     award a contract for some of the Contractor Deliverables, unless you specifically oppose this in your Tender or state any minimum order quantities; and / or: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j.     ask for an explanation of the costs or price proposed in the tender where the tender appears to be abnormally low.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F2. The contract will be entered into when the Authority sends written notification of its entry into the contract, via a DEFFORM 159. Written notification will be issued, to the address you provide, on or before the expiration of the period specified in paragraph C4 and subject to paragraph F3.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Conforming to the Law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F4. You must comply with the UK Competition Act 1998, the UK Bribery Act 2010, applicable EU and UK legislation and any equivalent legislation in a third state.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F5. Your 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Bid Rigging and Other Illegal Practices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F6. You must report any bid rigging, fraud, bribery, corruption, or any other dishonest irregularity in connection to this tendering exercise to: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Defence Regulatory Reporting Cell Hotline</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0800 161 3665 (UK) or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+44 1371 85 4881 (Overseas)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Conflicts of Interest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r w:rsidRPr="00EF3F75">
        <w:rPr>
          <w:rFonts w:ascii="Arial" w:eastAsia="Calibri" w:hAnsi="Arial" w:cs="Arial"/>
          <w:color w:val="000000"/>
          <w:sz w:val="20"/>
          <w:szCs w:val="20"/>
        </w:rPr>
        <w:t xml:space="preserve">F7. You must notify the Authority immediately of any Conflicts of Interest (COI) that have arisen or that arise at any point prior to contract award decision. </w:t>
      </w:r>
      <w:r w:rsidRPr="00EF3F75">
        <w:rPr>
          <w:rFonts w:ascii="Arial" w:eastAsia="Calibri" w:hAnsi="Arial" w:cs="Arial"/>
          <w:color w:val="FF0000"/>
          <w:sz w:val="20"/>
          <w:szCs w:val="20"/>
        </w:rPr>
        <w:t xml:space="preserve"> </w:t>
      </w: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lastRenderedPageBreak/>
        <w:t xml:space="preserve">F8. Where there is an existing or potential Conflict of Interest (COI) you must include a proposed Compliance Regime in your Tender. As a minimum this must include: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manner of operation and management;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roles and responsibilities;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c. standards for integrity and fair dealing;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d. levels of access to and protection of competitors sensitive information and Government Furnished Information;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e. confidentiality / non-disclosure agreements (e.g. DEFFORM 702); </w:t>
      </w:r>
    </w:p>
    <w:p w:rsidR="00EF3F75" w:rsidRPr="00EF3F75" w:rsidRDefault="00EF3F75" w:rsidP="00EF3F75">
      <w:pPr>
        <w:autoSpaceDE w:val="0"/>
        <w:autoSpaceDN w:val="0"/>
        <w:adjustRightInd w:val="0"/>
        <w:spacing w:after="48"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f. the Authority’s rights of audit; and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g. physical and managerial separation.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Should your Tender be accepted your proposed Compliance Regime will become part of the Contract Conditions and shall be legally binding.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Government Furnished Assets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Standstill Period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Publicity Announcement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F12. If you wish to make a similar announcement, you must seek approval from the named Commercial Officer.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Sensitive Information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SC2 Schedule 9, or SC3 Schedule 6) and consent to these terms as part of the competition process. This allows the MOD to share information with other Government departments while complying with our obligations to maintain confidentiality.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lastRenderedPageBreak/>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rsidR="00EF3F75" w:rsidRPr="00EF3F75" w:rsidRDefault="00EF3F75" w:rsidP="00EF3F75">
      <w:pPr>
        <w:autoSpaceDE w:val="0"/>
        <w:autoSpaceDN w:val="0"/>
        <w:adjustRightInd w:val="0"/>
        <w:spacing w:after="0" w:line="240" w:lineRule="auto"/>
        <w:rPr>
          <w:rFonts w:ascii="Arial" w:eastAsia="Calibri" w:hAnsi="Arial" w:cs="Arial"/>
          <w:color w:val="000000"/>
          <w:sz w:val="24"/>
          <w:szCs w:val="24"/>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Remedies for Breach of Contract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F17. If using Standardised Contracting you should be aware of the contractual remedies set out in the Contract </w:t>
      </w:r>
      <w:r w:rsidRPr="00EF3F75">
        <w:rPr>
          <w:rFonts w:ascii="Arial" w:eastAsia="Calibri" w:hAnsi="Arial" w:cs="Arial"/>
          <w:sz w:val="20"/>
          <w:szCs w:val="20"/>
        </w:rPr>
        <w:t xml:space="preserve">Conditions clause F.6.a which may apply in the event of a breach of contract by the contractor. Damages for breach of contract are not limited under the contract. However, you should also note under clause F6.d that </w:t>
      </w:r>
      <w:r w:rsidRPr="00EF3F75">
        <w:rPr>
          <w:rFonts w:ascii="Arial" w:eastAsia="Calibri" w:hAnsi="Arial" w:cs="Arial"/>
          <w:color w:val="000000"/>
          <w:sz w:val="20"/>
          <w:szCs w:val="20"/>
        </w:rPr>
        <w:t xml:space="preserve">in exercising its rights and remedies under the contract the Authority must act in a reasonable and proportionate manner having regard to the nature and consequences of the breach of contract. If you are unsure about the potential liability under the contract, you should seek advice from the named Commercial Officer.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Reportable Requirements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F18. Listed in the DEFFORM 47 Annex A (Offer) are the Mandatory Declarations. It is a Condition of Tendering that you complete and attach the returns listed in the Annex and, where you select yes, you attach the relevant information.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F19. Failure to complete this part of the Annex in full makes your Tender non-compliant. Additional information provided in response to Appendix 1 may be used to support the Authority’s evaluation of your Tender as detailed in Section D.</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F20. If you are an overseas Contractor and your Tender is successful you will be required to provide the name and address of your banker and the relevant bank account number on contract award.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color w:val="000000"/>
          <w:sz w:val="20"/>
          <w:szCs w:val="20"/>
        </w:rPr>
      </w:pPr>
      <w:r w:rsidRPr="00EF3F75">
        <w:rPr>
          <w:rFonts w:ascii="Arial" w:eastAsia="Calibri" w:hAnsi="Arial" w:cs="Arial"/>
          <w:b/>
          <w:color w:val="000000"/>
          <w:sz w:val="20"/>
          <w:szCs w:val="20"/>
        </w:rPr>
        <w:t xml:space="preserve">Specific Conditions of Tendering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F20. The Tenderer’s attention is drawn to the following: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color w:val="000000"/>
          <w:sz w:val="20"/>
          <w:szCs w:val="20"/>
        </w:rPr>
      </w:pPr>
      <w:r w:rsidRPr="00EF3F75">
        <w:rPr>
          <w:rFonts w:ascii="Arial" w:eastAsia="Calibri" w:hAnsi="Arial" w:cs="Arial"/>
          <w:b/>
          <w:color w:val="000000"/>
          <w:sz w:val="20"/>
          <w:szCs w:val="20"/>
        </w:rPr>
        <w:t>Government Security Classifications Policy</w:t>
      </w:r>
    </w:p>
    <w:p w:rsidR="00EF3F75" w:rsidRPr="00EF3F75" w:rsidRDefault="00EF3F75" w:rsidP="00EF3F75">
      <w:pPr>
        <w:autoSpaceDE w:val="0"/>
        <w:autoSpaceDN w:val="0"/>
        <w:adjustRightInd w:val="0"/>
        <w:spacing w:after="0" w:line="240" w:lineRule="auto"/>
        <w:rPr>
          <w:rFonts w:ascii="Arial" w:eastAsia="Calibri" w:hAnsi="Arial" w:cs="Arial"/>
          <w:b/>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As of the 2nd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Gov.uk GSC website.</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 or any contract awarded to you as a result of this tender process.</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FF0000"/>
          <w:sz w:val="20"/>
          <w:szCs w:val="20"/>
        </w:rPr>
      </w:pPr>
    </w:p>
    <w:p w:rsidR="00EF3F75" w:rsidRPr="00EF3F75" w:rsidRDefault="00EF3F75" w:rsidP="00EF3F75">
      <w:pPr>
        <w:autoSpaceDE w:val="0"/>
        <w:autoSpaceDN w:val="0"/>
        <w:adjustRightInd w:val="0"/>
        <w:spacing w:after="0" w:line="240" w:lineRule="auto"/>
        <w:jc w:val="right"/>
        <w:rPr>
          <w:rFonts w:ascii="Arial" w:eastAsia="Calibri" w:hAnsi="Arial" w:cs="Arial"/>
          <w:b/>
          <w:bCs/>
          <w:color w:val="000000"/>
          <w:sz w:val="20"/>
          <w:szCs w:val="20"/>
        </w:rPr>
      </w:pPr>
      <w:r w:rsidRPr="00EF3F75">
        <w:rPr>
          <w:rFonts w:ascii="Arial" w:eastAsia="Calibri" w:hAnsi="Arial" w:cs="Arial"/>
          <w:b/>
          <w:bCs/>
          <w:color w:val="000000"/>
          <w:sz w:val="20"/>
          <w:szCs w:val="20"/>
        </w:rPr>
        <w:lastRenderedPageBreak/>
        <w:t xml:space="preserve">DEFORM 47 Annex A </w:t>
      </w:r>
    </w:p>
    <w:p w:rsidR="00EF3F75" w:rsidRPr="00EF3F75" w:rsidRDefault="00EF3F75" w:rsidP="00EF3F75">
      <w:pPr>
        <w:autoSpaceDE w:val="0"/>
        <w:autoSpaceDN w:val="0"/>
        <w:adjustRightInd w:val="0"/>
        <w:spacing w:after="0" w:line="240" w:lineRule="auto"/>
        <w:jc w:val="right"/>
        <w:rPr>
          <w:rFonts w:ascii="Arial" w:eastAsia="Calibri" w:hAnsi="Arial" w:cs="Arial"/>
          <w:color w:val="000000"/>
          <w:sz w:val="20"/>
          <w:szCs w:val="20"/>
        </w:rPr>
      </w:pPr>
      <w:r w:rsidRPr="00EF3F75">
        <w:rPr>
          <w:rFonts w:ascii="Arial" w:eastAsia="Calibri" w:hAnsi="Arial" w:cs="Arial"/>
          <w:b/>
          <w:bCs/>
          <w:color w:val="000000"/>
          <w:sz w:val="20"/>
          <w:szCs w:val="20"/>
        </w:rPr>
        <w:t>Ministry of Defence                                                  Edn 05/17</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Tender Ref No. CBRN/00227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jc w:val="center"/>
        <w:rPr>
          <w:rFonts w:ascii="Arial" w:eastAsia="Calibri" w:hAnsi="Arial" w:cs="Arial"/>
          <w:color w:val="000000"/>
        </w:rPr>
      </w:pPr>
      <w:r w:rsidRPr="00EF3F75">
        <w:rPr>
          <w:rFonts w:ascii="Arial" w:eastAsia="Calibri" w:hAnsi="Arial" w:cs="Arial"/>
          <w:color w:val="000000"/>
        </w:rPr>
        <w:t>Tender Submission Document (Offer)</w:t>
      </w:r>
    </w:p>
    <w:p w:rsidR="00EF3F75" w:rsidRPr="00EF3F75" w:rsidRDefault="00EF3F75" w:rsidP="00EF3F75">
      <w:pPr>
        <w:autoSpaceDE w:val="0"/>
        <w:autoSpaceDN w:val="0"/>
        <w:adjustRightInd w:val="0"/>
        <w:spacing w:after="0" w:line="240" w:lineRule="auto"/>
        <w:jc w:val="center"/>
        <w:rPr>
          <w:rFonts w:ascii="Arial" w:eastAsia="Calibri" w:hAnsi="Arial" w:cs="Arial"/>
          <w:color w:val="00000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To the Secretary of State for Defence of the United Kingdom of Great Britain and Northern Ireland (hereafter called “the Authority”)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2085"/>
        <w:gridCol w:w="1044"/>
        <w:gridCol w:w="1041"/>
        <w:gridCol w:w="1224"/>
        <w:gridCol w:w="861"/>
        <w:gridCol w:w="2088"/>
      </w:tblGrid>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Applicable Law </w:t>
            </w:r>
          </w:p>
        </w:tc>
      </w:tr>
      <w:tr w:rsidR="00EF3F75" w:rsidRPr="00EF3F75" w:rsidTr="00626AEE">
        <w:trPr>
          <w:trHeight w:val="267"/>
        </w:trPr>
        <w:tc>
          <w:tcPr>
            <w:tcW w:w="5214" w:type="dxa"/>
            <w:gridSpan w:val="3"/>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 agree that any contract resulting from this competition shall be subject to English Law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*Where ‘No’ is selected, Scots Law will apply. </w:t>
            </w:r>
          </w:p>
        </w:tc>
        <w:tc>
          <w:tcPr>
            <w:tcW w:w="5214" w:type="dxa"/>
            <w:gridSpan w:val="4"/>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Total Value of Tender (excluding VAT) </w:t>
            </w:r>
          </w:p>
        </w:tc>
      </w:tr>
      <w:tr w:rsidR="00EF3F75" w:rsidRPr="00EF3F75" w:rsidTr="00626AEE">
        <w:trPr>
          <w:trHeight w:val="282"/>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 ………………………………………………………………………………………………………………………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WORDS ....................................................................................................................................................................... </w:t>
            </w:r>
          </w:p>
        </w:tc>
      </w:tr>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UK Value Added Tax </w:t>
            </w:r>
          </w:p>
        </w:tc>
      </w:tr>
      <w:tr w:rsidR="00EF3F75" w:rsidRPr="00EF3F75" w:rsidTr="00626AEE">
        <w:trPr>
          <w:trHeight w:val="447"/>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If registered for Value Added Tax purposes, please insert: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 Registration No ..........................................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b. Total amount of Value Added Tax payable on this Tender (at current rate(s)) £........................... </w:t>
            </w:r>
          </w:p>
        </w:tc>
      </w:tr>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Location of work (town / city) where contract will be performed by Prime: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1"/>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Where items which are subject of your Tender are not supplied or provided by you, state location in town / city to be performed column (continue on another page if required) </w:t>
            </w: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Tier 1 Sub-contractor Company Name </w:t>
            </w: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Town / city to be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Performed </w:t>
            </w: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Contractor Deliverables </w:t>
            </w: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Estimated Value </w:t>
            </w: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SME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4"/>
        </w:trPr>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5"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c>
          <w:tcPr>
            <w:tcW w:w="2088" w:type="dxa"/>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26"/>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Mandatory Declarations </w:t>
            </w:r>
            <w:r w:rsidRPr="00EF3F75">
              <w:rPr>
                <w:rFonts w:ascii="Arial" w:eastAsia="Calibri" w:hAnsi="Arial" w:cs="Arial"/>
                <w:color w:val="000000"/>
                <w:sz w:val="20"/>
                <w:szCs w:val="20"/>
              </w:rPr>
              <w:t xml:space="preserve">(further details are contained in Appendix 1 to DEFFORM 47 Annex A (Offer)):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Tenderer’s Declaration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Is the offer subject to the Authority contracting for all the Contractor Deliverables?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Is the offer made subject to a Minimum Order Quantity?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Are the Contractor Deliverables subject to IPR that has been exclusively or part funded by Private Venture, Foreign Investment or otherwise than by Authority funding?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247"/>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Are the Contractor Deliverables subject to Foreign Export Control and Security Restrictions? If the answer is Yes, please complete and attach DEFFORM 528</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obtained foreign export approval necessary to secure IP user rights for the Authority in Contract Deliverables, including technical data, as determined in the Contract Conditions?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247"/>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completed Form 1686 for sub-contracts?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completed the compliance matrix/ matrices?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 Not Required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Are you a Small Medium Sized Enterprise (SME)?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Have you and your sub-contractors registered with the Prompt Payment Code with regards to SMEs?</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Yes / No</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Have you completed and attached Tenderer’s Commercially Sensitive Information Form (DEFFORM 539A)?</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Yes / No</w:t>
            </w:r>
          </w:p>
        </w:tc>
      </w:tr>
      <w:tr w:rsidR="00EF3F75" w:rsidRPr="00EF3F75" w:rsidTr="00626AEE">
        <w:trPr>
          <w:trHeight w:val="247"/>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If you have not previously submitted a Statement Relating to Good Standing, or circumstances have changed have you attached a revised version?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 N/A </w:t>
            </w:r>
          </w:p>
        </w:tc>
      </w:tr>
      <w:tr w:rsidR="00EF3F75" w:rsidRPr="00EF3F75" w:rsidTr="00626AEE">
        <w:trPr>
          <w:trHeight w:val="247"/>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lastRenderedPageBreak/>
              <w:t xml:space="preserve">Do the Contractor Deliverables contain Asbestos, as defined by the control of Asbestos Regulations 2012?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246"/>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completed and attached a DEFFORM 68 - Hazardous Articles, Deliverables materials or substances statement?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59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Do the Contractor Deliverables (including Packaging) use Substances that deplete the Ozone Layer, as defined in Regulation (EC) 1005/2009 (as amended by EC 744/2010) of the European Parliament and of the Council.</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attached The Bank / Parent Company Guarantee?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 Not Required </w:t>
            </w:r>
          </w:p>
        </w:tc>
      </w:tr>
      <w:tr w:rsidR="00EF3F75" w:rsidRPr="00EF3F75" w:rsidTr="00626AEE">
        <w:trPr>
          <w:trHeight w:val="247"/>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completed, or are you working towards Cyber Essentials accreditation or equivalent and will have it in place by the Commencement Date of the Contract.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Yes*/No </w:t>
            </w:r>
          </w:p>
        </w:tc>
      </w:tr>
      <w:tr w:rsidR="00EF3F75" w:rsidRPr="00EF3F75" w:rsidTr="00626AEE">
        <w:trPr>
          <w:trHeight w:val="246"/>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complied with the requirements of the Military Aviation Authority Regulatory Articles?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 Not Required </w:t>
            </w:r>
          </w:p>
        </w:tc>
      </w:tr>
      <w:tr w:rsidR="00EF3F75" w:rsidRPr="00EF3F75" w:rsidTr="00626AEE">
        <w:trPr>
          <w:trHeight w:val="132"/>
        </w:trPr>
        <w:tc>
          <w:tcPr>
            <w:tcW w:w="7479" w:type="dxa"/>
            <w:gridSpan w:val="5"/>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Have you completed the additional Mandatory Requirements? </w:t>
            </w:r>
          </w:p>
        </w:tc>
        <w:tc>
          <w:tcPr>
            <w:tcW w:w="2949" w:type="dxa"/>
            <w:gridSpan w:val="2"/>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Yes / No / Not Required </w:t>
            </w:r>
          </w:p>
        </w:tc>
      </w:tr>
      <w:tr w:rsidR="00EF3F75" w:rsidRPr="00EF3F75" w:rsidTr="00626AEE">
        <w:trPr>
          <w:trHeight w:val="247"/>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*If selecting Yes to any of the above questions, please attach the information detailed in Appendix 1 to DEFFORM 47 Annex A (Offer). </w:t>
            </w:r>
          </w:p>
        </w:tc>
      </w:tr>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Tenderer’s Declaration of Compliance with Competition Law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tc>
      </w:tr>
      <w:tr w:rsidR="00EF3F75" w:rsidRPr="00EF3F75" w:rsidTr="00626AEE">
        <w:trPr>
          <w:trHeight w:val="2417"/>
        </w:trPr>
        <w:tc>
          <w:tcPr>
            <w:tcW w:w="10428" w:type="dxa"/>
            <w:gridSpan w:val="7"/>
          </w:tcPr>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rsidR="00EF3F75" w:rsidRPr="00EF3F75" w:rsidRDefault="00EF3F75" w:rsidP="00EF3F75">
            <w:pPr>
              <w:autoSpaceDE w:val="0"/>
              <w:autoSpaceDN w:val="0"/>
              <w:adjustRightInd w:val="0"/>
              <w:spacing w:after="20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the offered price has not been divulged to any Third Party, </w:t>
            </w:r>
          </w:p>
          <w:p w:rsidR="00EF3F75" w:rsidRPr="00EF3F75" w:rsidRDefault="00EF3F75" w:rsidP="00EF3F75">
            <w:pPr>
              <w:autoSpaceDE w:val="0"/>
              <w:autoSpaceDN w:val="0"/>
              <w:adjustRightInd w:val="0"/>
              <w:spacing w:after="20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no arrangement has been made with any Third Party that they should refrain from tendering, </w:t>
            </w:r>
          </w:p>
          <w:p w:rsidR="00EF3F75" w:rsidRPr="00EF3F75" w:rsidRDefault="00EF3F75" w:rsidP="00EF3F75">
            <w:pPr>
              <w:autoSpaceDE w:val="0"/>
              <w:autoSpaceDN w:val="0"/>
              <w:adjustRightInd w:val="0"/>
              <w:spacing w:after="20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c. no arrangement with any Third Party has been made to the effect that we will refrain from bidding on a future occasion, </w:t>
            </w:r>
          </w:p>
          <w:p w:rsidR="00EF3F75" w:rsidRPr="00EF3F75" w:rsidRDefault="00EF3F75" w:rsidP="00EF3F75">
            <w:pPr>
              <w:autoSpaceDE w:val="0"/>
              <w:autoSpaceDN w:val="0"/>
              <w:adjustRightInd w:val="0"/>
              <w:spacing w:after="20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d. no discussion with any Third Party has taken place concerning the details of either’s proposed price, and </w:t>
            </w:r>
          </w:p>
          <w:p w:rsidR="00EF3F75" w:rsidRPr="00EF3F75" w:rsidRDefault="00EF3F75" w:rsidP="00EF3F75">
            <w:pPr>
              <w:autoSpaceDE w:val="0"/>
              <w:autoSpaceDN w:val="0"/>
              <w:adjustRightInd w:val="0"/>
              <w:spacing w:after="20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e. no arrangement has been made with any Third Party otherwise to limit genuine competition.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We understand that any misrepresentations may also be the subject of criminal investigation or used as the basis for civil action. </w:t>
            </w:r>
          </w:p>
          <w:p w:rsidR="00EF3F75" w:rsidRPr="00EF3F75" w:rsidRDefault="00EF3F75" w:rsidP="00EF3F75">
            <w:pPr>
              <w:autoSpaceDE w:val="0"/>
              <w:autoSpaceDN w:val="0"/>
              <w:adjustRightInd w:val="0"/>
              <w:spacing w:after="20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tc>
      </w:tr>
      <w:tr w:rsidR="00EF3F75" w:rsidRPr="00EF3F75" w:rsidTr="00626AEE">
        <w:trPr>
          <w:trHeight w:val="12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Dated this.................. day of ................................................................... Year ........................ </w:t>
            </w:r>
          </w:p>
        </w:tc>
      </w:tr>
      <w:tr w:rsidR="00EF3F75" w:rsidRPr="00EF3F75" w:rsidTr="00626AEE">
        <w:trPr>
          <w:trHeight w:val="375"/>
        </w:trPr>
        <w:tc>
          <w:tcPr>
            <w:tcW w:w="10428" w:type="dxa"/>
            <w:gridSpan w:val="7"/>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Signature:                                                                       In the capacity of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                                                                                       ..........................................................................................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(Must be original)                                                           (State official position e.g. Director, Manager, Secretary etc.) </w:t>
            </w:r>
          </w:p>
        </w:tc>
      </w:tr>
      <w:tr w:rsidR="00EF3F75" w:rsidRPr="00EF3F75" w:rsidTr="00626AEE">
        <w:trPr>
          <w:trHeight w:val="333"/>
        </w:trPr>
        <w:tc>
          <w:tcPr>
            <w:tcW w:w="5214" w:type="dxa"/>
            <w:gridSpan w:val="3"/>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Name: </w:t>
            </w:r>
            <w:r w:rsidRPr="00EF3F75">
              <w:rPr>
                <w:rFonts w:ascii="Arial" w:eastAsia="Calibri" w:hAnsi="Arial" w:cs="Arial"/>
                <w:color w:val="000000"/>
                <w:sz w:val="20"/>
                <w:szCs w:val="20"/>
              </w:rPr>
              <w:t xml:space="preserve">(in BLOCK CAPITALS)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duly authorised to sign this Tender for and on behalf of: </w:t>
            </w:r>
          </w:p>
        </w:tc>
        <w:tc>
          <w:tcPr>
            <w:tcW w:w="5214" w:type="dxa"/>
            <w:gridSpan w:val="4"/>
          </w:tcPr>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Postal Address:</w:t>
            </w:r>
          </w:p>
        </w:tc>
      </w:tr>
      <w:tr w:rsidR="00EF3F75" w:rsidRPr="00EF3F75" w:rsidTr="00626AEE">
        <w:trPr>
          <w:trHeight w:val="333"/>
        </w:trPr>
        <w:tc>
          <w:tcPr>
            <w:tcW w:w="5214" w:type="dxa"/>
            <w:gridSpan w:val="3"/>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(Tenderer's Name) </w:t>
            </w:r>
          </w:p>
        </w:tc>
        <w:tc>
          <w:tcPr>
            <w:tcW w:w="5214" w:type="dxa"/>
            <w:gridSpan w:val="4"/>
          </w:tcPr>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Telephone No: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Registered Company Number: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Dunn And Bradstreet number:</w:t>
            </w:r>
          </w:p>
        </w:tc>
      </w:tr>
    </w:tbl>
    <w:p w:rsidR="00EF3F75" w:rsidRPr="00EF3F75" w:rsidRDefault="00EF3F75" w:rsidP="00EF3F75">
      <w:pPr>
        <w:tabs>
          <w:tab w:val="left" w:pos="3465"/>
        </w:tabs>
        <w:spacing w:after="0" w:line="276" w:lineRule="auto"/>
        <w:jc w:val="right"/>
        <w:rPr>
          <w:rFonts w:ascii="Calibri" w:eastAsia="Calibri" w:hAnsi="Calibri" w:cs="Times New Roman"/>
          <w:sz w:val="20"/>
          <w:szCs w:val="20"/>
        </w:rPr>
      </w:pPr>
    </w:p>
    <w:p w:rsidR="00EF3F75" w:rsidRPr="00EF3F75" w:rsidRDefault="00EF3F75" w:rsidP="00EF3F75">
      <w:pPr>
        <w:tabs>
          <w:tab w:val="left" w:pos="3465"/>
        </w:tabs>
        <w:spacing w:after="0" w:line="276" w:lineRule="auto"/>
        <w:jc w:val="right"/>
        <w:rPr>
          <w:rFonts w:ascii="Calibri" w:eastAsia="Calibri" w:hAnsi="Calibri" w:cs="Times New Roman"/>
          <w:sz w:val="20"/>
          <w:szCs w:val="20"/>
        </w:rPr>
      </w:pPr>
    </w:p>
    <w:p w:rsidR="00EF3F75" w:rsidRPr="00EF3F75" w:rsidRDefault="00EF3F75" w:rsidP="00EF3F75">
      <w:pPr>
        <w:tabs>
          <w:tab w:val="left" w:pos="3465"/>
        </w:tabs>
        <w:spacing w:after="0" w:line="276" w:lineRule="auto"/>
        <w:jc w:val="right"/>
        <w:rPr>
          <w:rFonts w:ascii="Calibri" w:eastAsia="Calibri" w:hAnsi="Calibri" w:cs="Times New Roman"/>
          <w:sz w:val="20"/>
          <w:szCs w:val="20"/>
        </w:rPr>
      </w:pPr>
    </w:p>
    <w:p w:rsidR="00EF3F75" w:rsidRPr="00EF3F75" w:rsidRDefault="00EF3F75" w:rsidP="00EF3F75">
      <w:pPr>
        <w:tabs>
          <w:tab w:val="left" w:pos="3465"/>
        </w:tabs>
        <w:spacing w:after="0" w:line="276" w:lineRule="auto"/>
        <w:jc w:val="right"/>
        <w:rPr>
          <w:rFonts w:ascii="Calibri" w:eastAsia="Calibri" w:hAnsi="Calibri" w:cs="Times New Roman"/>
          <w:sz w:val="20"/>
          <w:szCs w:val="20"/>
        </w:rPr>
      </w:pPr>
    </w:p>
    <w:p w:rsidR="00EF3F75" w:rsidRPr="00EF3F75" w:rsidRDefault="00EF3F75" w:rsidP="00EF3F75">
      <w:pPr>
        <w:tabs>
          <w:tab w:val="left" w:pos="3465"/>
        </w:tabs>
        <w:spacing w:after="0" w:line="276" w:lineRule="auto"/>
        <w:jc w:val="right"/>
        <w:rPr>
          <w:rFonts w:ascii="Calibri" w:eastAsia="Calibri" w:hAnsi="Calibri" w:cs="Times New Roman"/>
          <w:sz w:val="20"/>
          <w:szCs w:val="20"/>
        </w:rPr>
        <w:sectPr w:rsidR="00EF3F75" w:rsidRPr="00EF3F75" w:rsidSect="00626AEE">
          <w:pgSz w:w="11907" w:h="16840"/>
          <w:pgMar w:top="851" w:right="1134" w:bottom="851" w:left="1134" w:header="0" w:footer="0" w:gutter="0"/>
          <w:cols w:space="720"/>
          <w:noEndnote/>
          <w:docGrid w:linePitch="299"/>
        </w:sectPr>
      </w:pPr>
    </w:p>
    <w:p w:rsidR="00EF3F75" w:rsidRPr="00EF3F75" w:rsidRDefault="00EF3F75" w:rsidP="00EF3F75">
      <w:pPr>
        <w:tabs>
          <w:tab w:val="left" w:pos="3465"/>
        </w:tabs>
        <w:spacing w:after="0" w:line="276" w:lineRule="auto"/>
        <w:jc w:val="right"/>
        <w:rPr>
          <w:rFonts w:ascii="Arial" w:eastAsia="Calibri" w:hAnsi="Arial" w:cs="Arial"/>
          <w:b/>
          <w:sz w:val="20"/>
          <w:szCs w:val="20"/>
        </w:rPr>
      </w:pPr>
      <w:r w:rsidRPr="00EF3F75">
        <w:rPr>
          <w:rFonts w:ascii="Arial" w:eastAsia="Calibri" w:hAnsi="Arial" w:cs="Arial"/>
          <w:b/>
          <w:sz w:val="20"/>
          <w:szCs w:val="20"/>
        </w:rPr>
        <w:lastRenderedPageBreak/>
        <w:t>Appendix 1 to DEFFORM 47 Annex A (Offer)</w:t>
      </w:r>
    </w:p>
    <w:p w:rsidR="00EF3F75" w:rsidRPr="00EF3F75" w:rsidRDefault="00EF3F75" w:rsidP="00EF3F75">
      <w:pPr>
        <w:tabs>
          <w:tab w:val="left" w:pos="3465"/>
        </w:tabs>
        <w:spacing w:after="200" w:line="276" w:lineRule="auto"/>
        <w:jc w:val="right"/>
        <w:rPr>
          <w:rFonts w:ascii="Arial" w:eastAsia="Calibri" w:hAnsi="Arial" w:cs="Arial"/>
          <w:b/>
          <w:bCs/>
          <w:sz w:val="20"/>
          <w:szCs w:val="20"/>
        </w:rPr>
      </w:pP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r>
      <w:r w:rsidRPr="00EF3F75">
        <w:rPr>
          <w:rFonts w:ascii="Arial" w:eastAsia="Calibri" w:hAnsi="Arial" w:cs="Arial"/>
          <w:b/>
          <w:bCs/>
          <w:sz w:val="20"/>
          <w:szCs w:val="20"/>
        </w:rPr>
        <w:tab/>
        <w:t>Edn 05/17</w:t>
      </w:r>
    </w:p>
    <w:p w:rsidR="00EF3F75" w:rsidRPr="00EF3F75" w:rsidRDefault="00EF3F75" w:rsidP="00EF3F75">
      <w:pPr>
        <w:tabs>
          <w:tab w:val="left" w:pos="3465"/>
        </w:tabs>
        <w:spacing w:after="200" w:line="276" w:lineRule="auto"/>
        <w:jc w:val="center"/>
        <w:rPr>
          <w:rFonts w:ascii="Arial" w:eastAsia="Calibri" w:hAnsi="Arial" w:cs="Arial"/>
          <w:sz w:val="20"/>
          <w:szCs w:val="20"/>
        </w:rPr>
      </w:pPr>
      <w:r w:rsidRPr="00EF3F75">
        <w:rPr>
          <w:rFonts w:ascii="Arial" w:eastAsia="Calibri" w:hAnsi="Arial" w:cs="Arial"/>
          <w:b/>
          <w:bCs/>
          <w:sz w:val="20"/>
          <w:szCs w:val="20"/>
        </w:rPr>
        <w:t>Information on Mandatory Declarations</w:t>
      </w:r>
    </w:p>
    <w:p w:rsidR="00EF3F75" w:rsidRPr="00EF3F75" w:rsidRDefault="00EF3F75" w:rsidP="00EF3F75">
      <w:pPr>
        <w:autoSpaceDE w:val="0"/>
        <w:autoSpaceDN w:val="0"/>
        <w:adjustRightInd w:val="0"/>
        <w:spacing w:before="240" w:after="48"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Part Tender</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1. </w:t>
      </w:r>
      <w:r w:rsidRPr="00EF3F75">
        <w:rPr>
          <w:rFonts w:ascii="Arial" w:eastAsia="Calibri" w:hAnsi="Arial" w:cs="Arial"/>
          <w:bCs/>
          <w:color w:val="000000"/>
          <w:sz w:val="20"/>
          <w:szCs w:val="20"/>
        </w:rPr>
        <w:tab/>
        <w:t>Under Condition of Tendering F1, the Authority reserves the right to order some or part of your Tender. If your offer is subject to the Authority contracting for all the Contractor Deliverables, select ‘Yes’ and provide further details in your Tender.</w:t>
      </w:r>
    </w:p>
    <w:p w:rsidR="00EF3F75" w:rsidRPr="00EF3F75" w:rsidRDefault="00EF3F75" w:rsidP="00EF3F75">
      <w:pPr>
        <w:autoSpaceDE w:val="0"/>
        <w:autoSpaceDN w:val="0"/>
        <w:adjustRightInd w:val="0"/>
        <w:spacing w:before="240" w:after="48"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Minimum Order Quantities</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2. </w:t>
      </w:r>
      <w:r w:rsidRPr="00EF3F75">
        <w:rPr>
          <w:rFonts w:ascii="Arial" w:eastAsia="Calibri" w:hAnsi="Arial" w:cs="Arial"/>
          <w:bCs/>
          <w:color w:val="000000"/>
          <w:sz w:val="20"/>
          <w:szCs w:val="20"/>
        </w:rPr>
        <w:tab/>
        <w:t>Where your offer is subject to minimum order quantities select ‘Yes’ and provide further details in your Tender.</w:t>
      </w:r>
    </w:p>
    <w:p w:rsidR="00EF3F75" w:rsidRPr="00EF3F75" w:rsidRDefault="00EF3F75" w:rsidP="00EF3F75">
      <w:pPr>
        <w:autoSpaceDE w:val="0"/>
        <w:autoSpaceDN w:val="0"/>
        <w:adjustRightInd w:val="0"/>
        <w:spacing w:before="240" w:after="48"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IPR Restrictions</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3.</w:t>
      </w:r>
      <w:r w:rsidRPr="00EF3F75">
        <w:rPr>
          <w:rFonts w:ascii="Arial" w:eastAsia="Calibri" w:hAnsi="Arial" w:cs="Arial"/>
          <w:bCs/>
          <w:color w:val="000000"/>
          <w:sz w:val="20"/>
          <w:szCs w:val="20"/>
        </w:rPr>
        <w:tab/>
        <w:t xml:space="preserve">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4. </w:t>
      </w:r>
      <w:r w:rsidRPr="00EF3F75">
        <w:rPr>
          <w:rFonts w:ascii="Arial" w:eastAsia="Calibri" w:hAnsi="Arial" w:cs="Arial"/>
          <w:bCs/>
          <w:color w:val="000000"/>
          <w:sz w:val="20"/>
          <w:szCs w:val="20"/>
        </w:rPr>
        <w:tab/>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c. the nature of any allegation referred to under sub-paragraph 4.b., including any obligation to make payments in respect of the Intellectual Property Right of any confidential information and / or;</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d. any action you need to take or the Authority is required to take to deal with the consequences of any allegation referred to under sub-paragraph 4.b.</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5.</w:t>
      </w:r>
      <w:r w:rsidRPr="00EF3F75">
        <w:rPr>
          <w:rFonts w:ascii="Arial" w:eastAsia="Calibri" w:hAnsi="Arial" w:cs="Arial"/>
          <w:bCs/>
          <w:color w:val="000000"/>
          <w:sz w:val="20"/>
          <w:szCs w:val="20"/>
        </w:rPr>
        <w:tab/>
        <w:t xml:space="preserve">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6. </w:t>
      </w:r>
      <w:r w:rsidRPr="00EF3F75">
        <w:rPr>
          <w:rFonts w:ascii="Arial" w:eastAsia="Calibri" w:hAnsi="Arial" w:cs="Arial"/>
          <w:bCs/>
          <w:color w:val="000000"/>
          <w:sz w:val="20"/>
          <w:szCs w:val="20"/>
        </w:rPr>
        <w:tab/>
        <w:t>If you have previously provided information under paragraphs 4 and 5 you can provide details of the previous notification, updated as necessary to confirm their validity.</w:t>
      </w:r>
    </w:p>
    <w:p w:rsidR="00EF3F75" w:rsidRPr="00EF3F75" w:rsidRDefault="00EF3F75" w:rsidP="00EF3F75">
      <w:pPr>
        <w:autoSpaceDE w:val="0"/>
        <w:autoSpaceDN w:val="0"/>
        <w:adjustRightInd w:val="0"/>
        <w:spacing w:before="240" w:after="48"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Notification of Foreign Export Control Restrictions</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7.</w:t>
      </w:r>
      <w:r w:rsidRPr="00EF3F75">
        <w:rPr>
          <w:rFonts w:ascii="Arial" w:eastAsia="Calibri" w:hAnsi="Arial" w:cs="Arial"/>
          <w:bCs/>
          <w:color w:val="000000"/>
          <w:sz w:val="20"/>
          <w:szCs w:val="20"/>
        </w:rPr>
        <w:tab/>
        <w:t xml:space="preserve">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8.</w:t>
      </w:r>
      <w:r w:rsidRPr="00EF3F75">
        <w:rPr>
          <w:rFonts w:ascii="Arial" w:eastAsia="Calibri" w:hAnsi="Arial" w:cs="Arial"/>
          <w:bCs/>
          <w:color w:val="000000"/>
          <w:sz w:val="20"/>
          <w:szCs w:val="20"/>
        </w:rPr>
        <w:tab/>
        <w:t xml:space="preserve"> In respect of any Contractor Deliverables, likely to be required for the performance of any resultant contract, you must provide the following information in your Tender:</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a. Whether all or part of any Contractor Deliverables are or will be subject to:</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lastRenderedPageBreak/>
        <w:t>(1) a non-UK export licence, authorisation or exemption; or</w:t>
      </w:r>
    </w:p>
    <w:p w:rsidR="00EF3F75" w:rsidRPr="00EF3F75" w:rsidRDefault="00EF3F75" w:rsidP="00EF3F75">
      <w:pPr>
        <w:autoSpaceDE w:val="0"/>
        <w:autoSpaceDN w:val="0"/>
        <w:adjustRightInd w:val="0"/>
        <w:spacing w:before="240" w:after="48" w:line="240" w:lineRule="auto"/>
        <w:ind w:left="720"/>
        <w:rPr>
          <w:rFonts w:ascii="Arial" w:eastAsia="Calibri" w:hAnsi="Arial" w:cs="Arial"/>
          <w:bCs/>
          <w:color w:val="000000"/>
          <w:sz w:val="20"/>
          <w:szCs w:val="20"/>
        </w:rPr>
      </w:pPr>
      <w:r w:rsidRPr="00EF3F75">
        <w:rPr>
          <w:rFonts w:ascii="Arial" w:eastAsia="Calibri" w:hAnsi="Arial" w:cs="Arial"/>
          <w:bCs/>
          <w:color w:val="000000"/>
          <w:sz w:val="20"/>
          <w:szCs w:val="20"/>
        </w:rPr>
        <w:t>(2) any other related transfer control that restricts or will restrict end use, end user, re-transfer or disclosure.</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9.</w:t>
      </w:r>
      <w:r w:rsidRPr="00EF3F75">
        <w:rPr>
          <w:rFonts w:ascii="Arial" w:eastAsia="Calibri" w:hAnsi="Arial" w:cs="Arial"/>
          <w:bCs/>
          <w:color w:val="000000"/>
          <w:sz w:val="20"/>
          <w:szCs w:val="20"/>
        </w:rPr>
        <w:tab/>
        <w:t xml:space="preserve"> 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10.</w:t>
      </w:r>
      <w:r w:rsidRPr="00EF3F75">
        <w:rPr>
          <w:rFonts w:ascii="Arial" w:eastAsia="Calibri" w:hAnsi="Arial" w:cs="Arial"/>
          <w:bCs/>
          <w:color w:val="000000"/>
          <w:sz w:val="20"/>
          <w:szCs w:val="20"/>
        </w:rPr>
        <w:tab/>
        <w:t xml:space="preserve"> This does not include any Intellectual Property specific restrictions mentioned in paragraph 4.</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11.</w:t>
      </w:r>
      <w:r w:rsidRPr="00EF3F75">
        <w:rPr>
          <w:rFonts w:ascii="Arial" w:eastAsia="Calibri" w:hAnsi="Arial" w:cs="Arial"/>
          <w:bCs/>
          <w:color w:val="000000"/>
          <w:sz w:val="20"/>
          <w:szCs w:val="20"/>
        </w:rPr>
        <w:tab/>
        <w:t>You must notify the named Commercial Officer immediately if you are unable for whatever reason to abide by any restriction of the type referred to in paragraph 8.</w:t>
      </w:r>
    </w:p>
    <w:p w:rsidR="00EF3F75" w:rsidRPr="00EF3F75" w:rsidRDefault="00EF3F75" w:rsidP="00EF3F75">
      <w:pPr>
        <w:autoSpaceDE w:val="0"/>
        <w:autoSpaceDN w:val="0"/>
        <w:adjustRightInd w:val="0"/>
        <w:spacing w:before="240" w:after="48" w:line="240" w:lineRule="auto"/>
        <w:rPr>
          <w:rFonts w:ascii="Arial" w:eastAsia="Calibri" w:hAnsi="Arial" w:cs="Arial"/>
          <w:bCs/>
          <w:color w:val="000000"/>
          <w:sz w:val="20"/>
          <w:szCs w:val="20"/>
        </w:rPr>
      </w:pPr>
      <w:r w:rsidRPr="00EF3F75">
        <w:rPr>
          <w:rFonts w:ascii="Arial" w:eastAsia="Calibri" w:hAnsi="Arial" w:cs="Arial"/>
          <w:bCs/>
          <w:color w:val="000000"/>
          <w:sz w:val="20"/>
          <w:szCs w:val="20"/>
        </w:rPr>
        <w:t xml:space="preserve">12. </w:t>
      </w:r>
      <w:r w:rsidRPr="00EF3F75">
        <w:rPr>
          <w:rFonts w:ascii="Arial" w:eastAsia="Calibri" w:hAnsi="Arial" w:cs="Arial"/>
          <w:bCs/>
          <w:color w:val="000000"/>
          <w:sz w:val="20"/>
          <w:szCs w:val="20"/>
        </w:rPr>
        <w:tab/>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00EF3F75" w:rsidRPr="00EF3F75" w:rsidRDefault="00EF3F75" w:rsidP="00EF3F75">
      <w:pPr>
        <w:tabs>
          <w:tab w:val="left" w:pos="3465"/>
        </w:tabs>
        <w:spacing w:after="0" w:line="276" w:lineRule="auto"/>
        <w:jc w:val="right"/>
        <w:rPr>
          <w:rFonts w:ascii="Arial" w:eastAsia="Calibri" w:hAnsi="Arial" w:cs="Arial"/>
          <w:sz w:val="20"/>
          <w:szCs w:val="20"/>
        </w:rPr>
      </w:pPr>
    </w:p>
    <w:p w:rsidR="00EF3F75" w:rsidRPr="00EF3F75" w:rsidRDefault="00EF3F75" w:rsidP="00EF3F75">
      <w:pPr>
        <w:tabs>
          <w:tab w:val="left" w:pos="3465"/>
        </w:tabs>
        <w:spacing w:after="0" w:line="276" w:lineRule="auto"/>
        <w:rPr>
          <w:rFonts w:ascii="Arial" w:eastAsia="Calibri" w:hAnsi="Arial" w:cs="Arial"/>
          <w:b/>
          <w:bCs/>
          <w:sz w:val="20"/>
          <w:szCs w:val="20"/>
        </w:rPr>
      </w:pPr>
      <w:r w:rsidRPr="00EF3F75">
        <w:rPr>
          <w:rFonts w:ascii="Arial" w:eastAsia="Calibri" w:hAnsi="Arial" w:cs="Arial"/>
          <w:b/>
          <w:bCs/>
          <w:sz w:val="20"/>
          <w:szCs w:val="20"/>
        </w:rPr>
        <w:t xml:space="preserve">Import Duty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13.</w:t>
      </w:r>
      <w:r w:rsidRPr="00EF3F75">
        <w:rPr>
          <w:rFonts w:ascii="Arial" w:eastAsia="Calibri" w:hAnsi="Arial" w:cs="Arial"/>
          <w:color w:val="000000"/>
          <w:sz w:val="20"/>
          <w:szCs w:val="20"/>
        </w:rPr>
        <w:tab/>
        <w:t xml:space="preserve">European Union (EU) legislation permits the use of various procedures to suspend customs duties. </w:t>
      </w:r>
    </w:p>
    <w:p w:rsidR="00EF3F75" w:rsidRPr="00EF3F75" w:rsidRDefault="00EF3F75" w:rsidP="00EF3F75">
      <w:pPr>
        <w:autoSpaceDE w:val="0"/>
        <w:autoSpaceDN w:val="0"/>
        <w:adjustRightInd w:val="0"/>
        <w:spacing w:before="240"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14.</w:t>
      </w:r>
      <w:r w:rsidRPr="00EF3F75">
        <w:rPr>
          <w:rFonts w:ascii="Arial" w:eastAsia="Calibri" w:hAnsi="Arial" w:cs="Arial"/>
          <w:color w:val="000000"/>
          <w:sz w:val="20"/>
          <w:szCs w:val="20"/>
        </w:rPr>
        <w:tab/>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15.</w:t>
      </w:r>
      <w:r w:rsidRPr="00EF3F75">
        <w:rPr>
          <w:rFonts w:ascii="Arial" w:eastAsia="Calibri" w:hAnsi="Arial" w:cs="Arial"/>
          <w:color w:val="000000"/>
          <w:sz w:val="20"/>
          <w:szCs w:val="20"/>
        </w:rPr>
        <w:tab/>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Sub-contracts Form 1686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16.</w:t>
      </w:r>
      <w:r w:rsidRPr="00EF3F75">
        <w:rPr>
          <w:rFonts w:ascii="Arial" w:eastAsia="Calibri" w:hAnsi="Arial" w:cs="Arial"/>
          <w:color w:val="000000"/>
          <w:sz w:val="20"/>
          <w:szCs w:val="20"/>
        </w:rPr>
        <w:tab/>
      </w:r>
      <w:r w:rsidRPr="00EF3F75">
        <w:rPr>
          <w:rFonts w:ascii="Arial" w:eastAsia="Calibri" w:hAnsi="Arial" w:cs="Arial"/>
          <w:color w:val="0000FF"/>
          <w:sz w:val="20"/>
          <w:szCs w:val="20"/>
          <w:u w:val="single"/>
        </w:rPr>
        <w:t>Form 1686</w:t>
      </w:r>
      <w:r w:rsidRPr="00EF3F75">
        <w:rPr>
          <w:rFonts w:ascii="Arial" w:eastAsia="Calibri"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chapter. You can access a word version of Form 1686 on GOV.UK at: </w:t>
      </w:r>
      <w:r w:rsidRPr="00EF3F75">
        <w:rPr>
          <w:rFonts w:ascii="Arial" w:eastAsia="Calibri" w:hAnsi="Arial" w:cs="Arial"/>
          <w:color w:val="0000FF"/>
          <w:sz w:val="20"/>
          <w:szCs w:val="20"/>
          <w:u w:val="single"/>
        </w:rPr>
        <w:t>https://www.gov.uk/government/uploads/system/uploads/attachment_data/file/367494/Contractual_Process_-_Appendix_5_form.doc</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Small and Medium Enterprises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17.</w:t>
      </w:r>
      <w:r w:rsidRPr="00EF3F75">
        <w:rPr>
          <w:rFonts w:ascii="Arial" w:eastAsia="Calibri" w:hAnsi="Arial" w:cs="Arial"/>
          <w:color w:val="000000"/>
          <w:sz w:val="20"/>
          <w:szCs w:val="20"/>
        </w:rPr>
        <w:tab/>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rsidR="00EF3F75" w:rsidRPr="00EF3F75" w:rsidRDefault="00EF3F75" w:rsidP="00EF3F75">
      <w:pPr>
        <w:autoSpaceDE w:val="0"/>
        <w:autoSpaceDN w:val="0"/>
        <w:adjustRightInd w:val="0"/>
        <w:spacing w:before="240" w:after="50" w:line="240" w:lineRule="auto"/>
        <w:rPr>
          <w:rFonts w:ascii="Arial" w:eastAsia="Calibri" w:hAnsi="Arial" w:cs="Arial"/>
          <w:color w:val="000000"/>
          <w:sz w:val="20"/>
          <w:szCs w:val="20"/>
        </w:rPr>
      </w:pPr>
      <w:r w:rsidRPr="00EF3F75">
        <w:rPr>
          <w:rFonts w:ascii="Arial" w:eastAsia="Calibri" w:hAnsi="Arial" w:cs="Arial"/>
          <w:color w:val="000000"/>
          <w:sz w:val="20"/>
          <w:szCs w:val="20"/>
        </w:rPr>
        <w:t>18.</w:t>
      </w:r>
      <w:r w:rsidRPr="00EF3F75">
        <w:rPr>
          <w:rFonts w:ascii="Arial" w:eastAsia="Calibri" w:hAnsi="Arial" w:cs="Arial"/>
          <w:color w:val="000000"/>
          <w:sz w:val="20"/>
          <w:szCs w:val="20"/>
        </w:rPr>
        <w:tab/>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r w:rsidRPr="00EF3F75">
        <w:rPr>
          <w:rFonts w:ascii="Arial" w:eastAsia="Calibri" w:hAnsi="Arial" w:cs="Arial"/>
          <w:color w:val="0000FF"/>
          <w:sz w:val="20"/>
          <w:szCs w:val="20"/>
          <w:u w:val="single"/>
        </w:rPr>
        <w:t>http://www.promptpaymentcode.org.uk</w:t>
      </w:r>
      <w:r w:rsidRPr="00EF3F75">
        <w:rPr>
          <w:rFonts w:ascii="Arial" w:eastAsia="Calibri" w:hAnsi="Arial" w:cs="Arial"/>
          <w:color w:val="000000"/>
          <w:sz w:val="20"/>
          <w:szCs w:val="20"/>
        </w:rPr>
        <w:t>.</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lastRenderedPageBreak/>
        <w:t>19.</w:t>
      </w:r>
      <w:r w:rsidRPr="00EF3F75">
        <w:rPr>
          <w:rFonts w:ascii="Arial" w:eastAsia="Calibri" w:hAnsi="Arial" w:cs="Arial"/>
          <w:color w:val="000000"/>
          <w:sz w:val="20"/>
          <w:szCs w:val="20"/>
        </w:rPr>
        <w:tab/>
        <w:t xml:space="preserve">Suppliers are also encouraged to work with the Authority to support the Authority’s SME initiative. The link below to Gov.uk website provides information on the Authority’s purchasing arrangements, our commercial policies and our SME policy can be found at </w:t>
      </w:r>
      <w:r w:rsidRPr="00EF3F75">
        <w:rPr>
          <w:rFonts w:ascii="Arial" w:eastAsia="Calibri" w:hAnsi="Arial" w:cs="Arial"/>
          <w:color w:val="0000FF"/>
          <w:sz w:val="20"/>
          <w:szCs w:val="20"/>
          <w:u w:val="single"/>
        </w:rPr>
        <w:t>Gov.uk</w:t>
      </w:r>
      <w:r w:rsidRPr="00EF3F75">
        <w:rPr>
          <w:rFonts w:ascii="Arial" w:eastAsia="Calibri" w:hAnsi="Arial" w:cs="Arial"/>
          <w:color w:val="000000"/>
          <w:sz w:val="20"/>
          <w:szCs w:val="20"/>
        </w:rPr>
        <w:t xml:space="preserve"> </w:t>
      </w:r>
    </w:p>
    <w:p w:rsidR="00EF3F75" w:rsidRPr="00EF3F75" w:rsidRDefault="00EF3F75" w:rsidP="00EF3F75">
      <w:pPr>
        <w:autoSpaceDE w:val="0"/>
        <w:autoSpaceDN w:val="0"/>
        <w:adjustRightInd w:val="0"/>
        <w:spacing w:before="240" w:after="0" w:line="240" w:lineRule="auto"/>
        <w:rPr>
          <w:rFonts w:ascii="Arial" w:eastAsia="Calibri" w:hAnsi="Arial" w:cs="Arial"/>
          <w:color w:val="000000"/>
          <w:sz w:val="20"/>
          <w:szCs w:val="20"/>
        </w:rPr>
      </w:pPr>
      <w:r w:rsidRPr="00EF3F75">
        <w:rPr>
          <w:rFonts w:ascii="Arial" w:eastAsia="Calibri" w:hAnsi="Arial" w:cs="Arial"/>
          <w:color w:val="000000"/>
          <w:sz w:val="20"/>
          <w:szCs w:val="20"/>
        </w:rPr>
        <w:t>20.</w:t>
      </w:r>
      <w:r w:rsidRPr="00EF3F75">
        <w:rPr>
          <w:rFonts w:ascii="Arial" w:eastAsia="Calibri" w:hAnsi="Arial" w:cs="Arial"/>
          <w:color w:val="000000"/>
          <w:sz w:val="20"/>
          <w:szCs w:val="20"/>
        </w:rPr>
        <w:tab/>
        <w:t xml:space="preserve">The opportunity also exists for Tenderers to advertise any sub-contract valued at over £10,000 in the MOD Contracts Bulletin and further details can be obtained directly from: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BiP Solutions Ltd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Web address: </w:t>
      </w:r>
      <w:r w:rsidRPr="00EF3F75">
        <w:rPr>
          <w:rFonts w:ascii="Arial" w:eastAsia="Calibri" w:hAnsi="Arial" w:cs="Arial"/>
          <w:color w:val="0000FF"/>
          <w:sz w:val="20"/>
          <w:szCs w:val="20"/>
          <w:u w:val="single"/>
        </w:rPr>
        <w:t>www.contracts.mod.uk</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Tel No: 0845 270 7099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Transparency, Freedom of Information and Environmental Information Regulations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21.</w:t>
      </w:r>
      <w:r w:rsidRPr="00EF3F75">
        <w:rPr>
          <w:rFonts w:ascii="Arial" w:eastAsia="Calibri" w:hAnsi="Arial" w:cs="Arial"/>
          <w:color w:val="000000"/>
          <w:sz w:val="20"/>
          <w:szCs w:val="20"/>
        </w:rPr>
        <w:tab/>
        <w:t>You should be aware that the contents of any resultant contract may be published in line with government policy set out in the Prime Minister’s letter of May 2010 (</w:t>
      </w:r>
      <w:r w:rsidRPr="00EF3F75">
        <w:rPr>
          <w:rFonts w:ascii="Arial" w:eastAsia="Calibri" w:hAnsi="Arial" w:cs="Arial"/>
          <w:color w:val="0000FF"/>
          <w:sz w:val="20"/>
          <w:szCs w:val="20"/>
          <w:u w:val="single"/>
        </w:rPr>
        <w:t>https://www.gov.uk/government/policies/government-transparency-and-accountability</w:t>
      </w:r>
      <w:r w:rsidRPr="00EF3F75">
        <w:rPr>
          <w:rFonts w:ascii="Arial" w:eastAsia="Calibri" w:hAnsi="Arial" w:cs="Arial"/>
          <w:color w:val="000000"/>
          <w:sz w:val="20"/>
          <w:szCs w:val="20"/>
        </w:rPr>
        <w:t xml:space="preserve">) and the information contained within </w:t>
      </w:r>
      <w:r w:rsidRPr="00EF3F75">
        <w:rPr>
          <w:rFonts w:ascii="Arial" w:eastAsia="Calibri" w:hAnsi="Arial" w:cs="Arial"/>
          <w:sz w:val="20"/>
          <w:szCs w:val="20"/>
        </w:rPr>
        <w:t xml:space="preserve">Conditions of Contract Clause A14. </w:t>
      </w: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48" w:line="240" w:lineRule="auto"/>
        <w:rPr>
          <w:rFonts w:ascii="Arial" w:eastAsia="Calibri" w:hAnsi="Arial" w:cs="Arial"/>
          <w:color w:val="000000"/>
          <w:sz w:val="20"/>
          <w:szCs w:val="20"/>
        </w:rPr>
      </w:pPr>
      <w:r w:rsidRPr="00EF3F75">
        <w:rPr>
          <w:rFonts w:ascii="Arial" w:eastAsia="Calibri" w:hAnsi="Arial" w:cs="Arial"/>
          <w:color w:val="000000"/>
          <w:sz w:val="20"/>
          <w:szCs w:val="20"/>
        </w:rPr>
        <w:t>22.</w:t>
      </w:r>
      <w:r w:rsidRPr="00EF3F75">
        <w:rPr>
          <w:rFonts w:ascii="Arial" w:eastAsia="Calibri" w:hAnsi="Arial" w:cs="Arial"/>
          <w:color w:val="000000"/>
          <w:sz w:val="20"/>
          <w:szCs w:val="20"/>
        </w:rPr>
        <w:tab/>
        <w:t xml:space="preserve">Before publishing the contract, the Authority will redact any information which is exempt from disclosure under the Freedom of Information Act 2000 (“ the FOIA”) or the Environmental Information Regulations 2002 (“the EIR”).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23.</w:t>
      </w:r>
      <w:r w:rsidRPr="00EF3F75">
        <w:rPr>
          <w:rFonts w:ascii="Arial" w:eastAsia="Calibri" w:hAnsi="Arial" w:cs="Arial"/>
          <w:color w:val="000000"/>
          <w:sz w:val="20"/>
          <w:szCs w:val="20"/>
        </w:rPr>
        <w:tab/>
        <w:t>You should complete the attached Tenderer’s Commercially Sensitive Information Form (DEFFORM 539A) explaining which parts of your Tender you consider are commercially sensitive. This includes providing a named individual who may be contacted with regard to FOIA and EIR.</w:t>
      </w:r>
    </w:p>
    <w:p w:rsidR="00EF3F75" w:rsidRPr="00EF3F75" w:rsidRDefault="00EF3F75" w:rsidP="00EF3F75">
      <w:pPr>
        <w:tabs>
          <w:tab w:val="left" w:pos="3465"/>
        </w:tabs>
        <w:spacing w:after="0" w:line="276" w:lineRule="auto"/>
        <w:jc w:val="right"/>
        <w:rPr>
          <w:rFonts w:ascii="Arial" w:eastAsia="Calibri" w:hAnsi="Arial" w:cs="Arial"/>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24. </w:t>
      </w:r>
      <w:r w:rsidRPr="00EF3F75">
        <w:rPr>
          <w:rFonts w:ascii="Arial" w:eastAsia="Calibri" w:hAnsi="Arial" w:cs="Arial"/>
          <w:color w:val="000000"/>
          <w:sz w:val="20"/>
          <w:szCs w:val="20"/>
        </w:rPr>
        <w:tab/>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Electronic Purchasing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25.</w:t>
      </w:r>
      <w:r w:rsidRPr="00EF3F75">
        <w:rPr>
          <w:rFonts w:ascii="Arial" w:eastAsia="Calibri" w:hAnsi="Arial" w:cs="Arial"/>
          <w:color w:val="000000"/>
          <w:sz w:val="20"/>
          <w:szCs w:val="20"/>
        </w:rPr>
        <w:tab/>
        <w:t xml:space="preserve">Tenderers must note that use of the </w:t>
      </w:r>
      <w:r w:rsidRPr="00EF3F75">
        <w:rPr>
          <w:rFonts w:ascii="Arial" w:eastAsia="Calibri" w:hAnsi="Arial" w:cs="Arial"/>
          <w:color w:val="0000FF"/>
          <w:sz w:val="20"/>
          <w:szCs w:val="20"/>
          <w:u w:val="single"/>
        </w:rPr>
        <w:t>Contracting, Purchasing and Finance (CP&amp;F)</w:t>
      </w:r>
      <w:r w:rsidRPr="00EF3F75">
        <w:rPr>
          <w:rFonts w:ascii="Arial" w:eastAsia="Calibri"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Change of Circumstances </w:t>
      </w:r>
    </w:p>
    <w:p w:rsidR="00EF3F75" w:rsidRPr="00EF3F75" w:rsidRDefault="00EF3F75" w:rsidP="00EF3F75">
      <w:pPr>
        <w:tabs>
          <w:tab w:val="left" w:pos="1676"/>
        </w:tabs>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ab/>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26. </w:t>
      </w:r>
      <w:r w:rsidRPr="00EF3F75">
        <w:rPr>
          <w:rFonts w:ascii="Arial" w:eastAsia="Calibri" w:hAnsi="Arial" w:cs="Arial"/>
          <w:color w:val="000000"/>
          <w:sz w:val="20"/>
          <w:szCs w:val="20"/>
        </w:rPr>
        <w:tab/>
        <w:t>If you have not previously submitted a Statement Relating to Good Standing or circumstances have changed, please select ‘Yes’ and submit a Statement Relating to Good Standing with your Tender.</w:t>
      </w:r>
    </w:p>
    <w:p w:rsidR="00EF3F75" w:rsidRPr="00EF3F75" w:rsidRDefault="00EF3F75" w:rsidP="00EF3F75">
      <w:pPr>
        <w:tabs>
          <w:tab w:val="left" w:pos="4105"/>
        </w:tabs>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ab/>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Asbestos, Hazardous Items and Depletion of the Ozone Layer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27. </w:t>
      </w:r>
      <w:r w:rsidRPr="00EF3F75">
        <w:rPr>
          <w:rFonts w:ascii="Arial" w:eastAsia="Calibri" w:hAnsi="Arial" w:cs="Arial"/>
          <w:color w:val="000000"/>
          <w:sz w:val="20"/>
          <w:szCs w:val="20"/>
        </w:rP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b/>
          <w:bCs/>
          <w:color w:val="000000"/>
          <w:sz w:val="20"/>
          <w:szCs w:val="20"/>
        </w:rPr>
        <w:t xml:space="preserve">Military Aviation Authority (MAA) Requirements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28.</w:t>
      </w:r>
      <w:r w:rsidRPr="00EF3F75">
        <w:rPr>
          <w:rFonts w:ascii="Arial" w:eastAsia="Calibri" w:hAnsi="Arial" w:cs="Arial"/>
          <w:color w:val="000000"/>
          <w:sz w:val="20"/>
          <w:szCs w:val="20"/>
        </w:rPr>
        <w:tab/>
        <w:t xml:space="preserve">There are no MAA Requirements.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Bank or Parent Company Guarantee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29.</w:t>
      </w:r>
      <w:r w:rsidRPr="00EF3F75">
        <w:rPr>
          <w:rFonts w:ascii="Arial" w:eastAsia="Calibri" w:hAnsi="Arial" w:cs="Arial"/>
          <w:color w:val="000000"/>
          <w:sz w:val="20"/>
          <w:szCs w:val="20"/>
        </w:rPr>
        <w:tab/>
        <w:t xml:space="preserve">A Bank or Parent Company Guarantee is not required.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 </w:t>
      </w:r>
    </w:p>
    <w:p w:rsidR="00EF3F75" w:rsidRPr="00EF3F75" w:rsidRDefault="00EF3F75" w:rsidP="00EF3F75">
      <w:pPr>
        <w:autoSpaceDE w:val="0"/>
        <w:autoSpaceDN w:val="0"/>
        <w:adjustRightInd w:val="0"/>
        <w:spacing w:after="0" w:line="240" w:lineRule="auto"/>
        <w:rPr>
          <w:rFonts w:ascii="Arial" w:eastAsia="Calibri" w:hAnsi="Arial" w:cs="Arial"/>
          <w:b/>
          <w:bCs/>
          <w:color w:val="000000"/>
          <w:sz w:val="20"/>
          <w:szCs w:val="20"/>
        </w:rPr>
      </w:pPr>
      <w:r w:rsidRPr="00EF3F75">
        <w:rPr>
          <w:rFonts w:ascii="Arial" w:eastAsia="Calibri" w:hAnsi="Arial" w:cs="Arial"/>
          <w:b/>
          <w:bCs/>
          <w:color w:val="000000"/>
          <w:sz w:val="20"/>
          <w:szCs w:val="20"/>
        </w:rPr>
        <w:t xml:space="preserve">The Armed Forces Covenant </w:t>
      </w:r>
    </w:p>
    <w:p w:rsidR="00EF3F75" w:rsidRPr="00EF3F75" w:rsidRDefault="00EF3F75" w:rsidP="00EF3F75">
      <w:pPr>
        <w:autoSpaceDE w:val="0"/>
        <w:autoSpaceDN w:val="0"/>
        <w:adjustRightInd w:val="0"/>
        <w:spacing w:after="0" w:line="240" w:lineRule="auto"/>
        <w:rPr>
          <w:rFonts w:ascii="Arial" w:eastAsia="Calibri" w:hAnsi="Arial" w:cs="Arial"/>
          <w:color w:val="000000"/>
          <w:sz w:val="24"/>
          <w:szCs w:val="24"/>
        </w:rPr>
      </w:pPr>
    </w:p>
    <w:p w:rsidR="00EF3F75" w:rsidRPr="00EF3F75" w:rsidRDefault="00EF3F75" w:rsidP="00EF3F75">
      <w:pPr>
        <w:autoSpaceDE w:val="0"/>
        <w:autoSpaceDN w:val="0"/>
        <w:adjustRightInd w:val="0"/>
        <w:spacing w:after="129" w:line="240" w:lineRule="auto"/>
        <w:rPr>
          <w:rFonts w:ascii="Arial" w:eastAsia="Calibri" w:hAnsi="Arial" w:cs="Arial"/>
          <w:color w:val="000000"/>
          <w:sz w:val="20"/>
          <w:szCs w:val="20"/>
        </w:rPr>
      </w:pPr>
      <w:r w:rsidRPr="00EF3F75">
        <w:rPr>
          <w:rFonts w:ascii="Arial" w:eastAsia="Calibri" w:hAnsi="Arial" w:cs="Arial"/>
          <w:color w:val="000000"/>
          <w:sz w:val="20"/>
          <w:szCs w:val="20"/>
        </w:rPr>
        <w:t>30.</w:t>
      </w:r>
      <w:r w:rsidRPr="00EF3F75">
        <w:rPr>
          <w:rFonts w:ascii="Arial" w:eastAsia="Calibri" w:hAnsi="Arial" w:cs="Arial"/>
          <w:color w:val="000000"/>
          <w:sz w:val="20"/>
          <w:szCs w:val="20"/>
        </w:rPr>
        <w:tab/>
        <w:t xml:space="preserve"> 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w:t>
      </w:r>
      <w:r w:rsidRPr="00EF3F75">
        <w:rPr>
          <w:rFonts w:ascii="Arial" w:eastAsia="Calibri" w:hAnsi="Arial" w:cs="Arial"/>
          <w:color w:val="000000"/>
          <w:sz w:val="20"/>
          <w:szCs w:val="20"/>
        </w:rPr>
        <w:lastRenderedPageBreak/>
        <w:t xml:space="preserve">disadvantages the armed forces community face in comparison to other citizens, and recognise sacrifices made. </w:t>
      </w:r>
    </w:p>
    <w:p w:rsidR="00EF3F75" w:rsidRPr="00EF3F75" w:rsidRDefault="00EF3F75" w:rsidP="00EF3F75">
      <w:pPr>
        <w:autoSpaceDE w:val="0"/>
        <w:autoSpaceDN w:val="0"/>
        <w:adjustRightInd w:val="0"/>
        <w:spacing w:after="129"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31. </w:t>
      </w:r>
      <w:r w:rsidRPr="00EF3F75">
        <w:rPr>
          <w:rFonts w:ascii="Arial" w:eastAsia="Calibri" w:hAnsi="Arial" w:cs="Arial"/>
          <w:color w:val="000000"/>
          <w:sz w:val="20"/>
          <w:szCs w:val="20"/>
        </w:rPr>
        <w:tab/>
        <w:t xml:space="preserve">The Covenant’s two principles are that: </w:t>
      </w:r>
    </w:p>
    <w:p w:rsidR="00EF3F75" w:rsidRPr="00EF3F75" w:rsidRDefault="00EF3F75" w:rsidP="00EF3F75">
      <w:pPr>
        <w:autoSpaceDE w:val="0"/>
        <w:autoSpaceDN w:val="0"/>
        <w:adjustRightInd w:val="0"/>
        <w:spacing w:after="129"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a.  the Armed Forces community would not face disadvantages when compared to other citizens in the provision of public and commercial services; and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b.  special consideration is appropriate in some cases, especially for those who have given most, such as the injured and the bereaved.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r w:rsidRPr="00EF3F75">
        <w:rPr>
          <w:rFonts w:ascii="Arial" w:eastAsia="Calibri" w:hAnsi="Arial" w:cs="Arial"/>
          <w:color w:val="000000"/>
          <w:sz w:val="20"/>
          <w:szCs w:val="20"/>
        </w:rPr>
        <w:t xml:space="preserve">The Authority encourages all Tenderers, and their suppliers, to sign the Corporate Covenant, declaring their support for the Armed Forces community by displaying the values and behaviours set out therein. </w:t>
      </w:r>
    </w:p>
    <w:p w:rsidR="00EF3F75" w:rsidRPr="00EF3F75" w:rsidRDefault="00EF3F75" w:rsidP="00EF3F75">
      <w:pPr>
        <w:autoSpaceDE w:val="0"/>
        <w:autoSpaceDN w:val="0"/>
        <w:adjustRightInd w:val="0"/>
        <w:spacing w:after="129"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129" w:line="240" w:lineRule="auto"/>
        <w:rPr>
          <w:rFonts w:ascii="Arial" w:eastAsia="Calibri" w:hAnsi="Arial" w:cs="Arial"/>
          <w:color w:val="000000"/>
          <w:sz w:val="20"/>
          <w:szCs w:val="20"/>
        </w:rPr>
      </w:pPr>
      <w:r w:rsidRPr="00EF3F75">
        <w:rPr>
          <w:rFonts w:ascii="Arial" w:eastAsia="Calibri" w:hAnsi="Arial" w:cs="Arial"/>
          <w:color w:val="000000"/>
          <w:sz w:val="20"/>
          <w:szCs w:val="20"/>
        </w:rPr>
        <w:t>32.</w:t>
      </w:r>
      <w:r w:rsidRPr="00EF3F75">
        <w:rPr>
          <w:rFonts w:ascii="Arial" w:eastAsia="Calibri" w:hAnsi="Arial" w:cs="Arial"/>
          <w:color w:val="000000"/>
          <w:sz w:val="20"/>
          <w:szCs w:val="20"/>
        </w:rPr>
        <w:tab/>
      </w:r>
      <w:r w:rsidRPr="00EF3F75">
        <w:rPr>
          <w:rFonts w:ascii="Arial" w:eastAsia="Calibri" w:hAnsi="Arial" w:cs="Arial"/>
          <w:color w:val="0000FF"/>
          <w:sz w:val="20"/>
          <w:szCs w:val="20"/>
          <w:u w:val="single"/>
        </w:rPr>
        <w:t>The Armed Forces Covenant</w:t>
      </w:r>
      <w:r w:rsidRPr="00EF3F75">
        <w:rPr>
          <w:rFonts w:ascii="Arial" w:eastAsia="Calibri" w:hAnsi="Arial" w:cs="Arial"/>
          <w:color w:val="000000"/>
          <w:sz w:val="20"/>
          <w:szCs w:val="20"/>
        </w:rPr>
        <w:t xml:space="preserve"> provides guidance on the various ways you can demonstrate your support through the Corporate Covenant.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33.</w:t>
      </w:r>
      <w:r w:rsidRPr="00EF3F75">
        <w:rPr>
          <w:rFonts w:ascii="Arial" w:eastAsia="Calibri" w:hAnsi="Arial" w:cs="Arial"/>
          <w:color w:val="000000"/>
          <w:sz w:val="20"/>
          <w:szCs w:val="20"/>
        </w:rPr>
        <w:tab/>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p>
    <w:p w:rsidR="00EF3F75" w:rsidRPr="00EF3F75" w:rsidRDefault="00EF3F75" w:rsidP="00EF3F75">
      <w:pPr>
        <w:autoSpaceDE w:val="0"/>
        <w:autoSpaceDN w:val="0"/>
        <w:adjustRightInd w:val="0"/>
        <w:spacing w:after="0" w:line="24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Email address:  </w:t>
      </w:r>
      <w:r w:rsidRPr="00EF3F75">
        <w:rPr>
          <w:rFonts w:ascii="Arial" w:eastAsia="Calibri" w:hAnsi="Arial" w:cs="Arial"/>
          <w:color w:val="0000FF"/>
          <w:sz w:val="20"/>
          <w:szCs w:val="20"/>
          <w:u w:val="single"/>
        </w:rPr>
        <w:t>covenant-mailbox@mod.uk</w:t>
      </w:r>
      <w:r w:rsidRPr="00EF3F75">
        <w:rPr>
          <w:rFonts w:ascii="Arial" w:eastAsia="Calibri" w:hAnsi="Arial" w:cs="Arial"/>
          <w:color w:val="000000"/>
          <w:sz w:val="20"/>
          <w:szCs w:val="20"/>
        </w:rPr>
        <w:t xml:space="preserve"> </w:t>
      </w:r>
    </w:p>
    <w:p w:rsidR="00EF3F75" w:rsidRPr="00EF3F75" w:rsidRDefault="00EF3F75" w:rsidP="00EF3F75">
      <w:pPr>
        <w:autoSpaceDE w:val="0"/>
        <w:autoSpaceDN w:val="0"/>
        <w:adjustRightInd w:val="0"/>
        <w:spacing w:after="0" w:line="240" w:lineRule="auto"/>
        <w:ind w:left="720"/>
        <w:rPr>
          <w:rFonts w:ascii="Arial" w:eastAsia="Calibri" w:hAnsi="Arial" w:cs="Arial"/>
          <w:color w:val="000000"/>
          <w:sz w:val="20"/>
          <w:szCs w:val="20"/>
        </w:rPr>
      </w:pPr>
    </w:p>
    <w:p w:rsidR="00EF3F75" w:rsidRPr="00EF3F75" w:rsidRDefault="00EF3F75" w:rsidP="00EF3F75">
      <w:pPr>
        <w:autoSpaceDE w:val="0"/>
        <w:autoSpaceDN w:val="0"/>
        <w:adjustRightInd w:val="0"/>
        <w:spacing w:after="0" w:line="360" w:lineRule="auto"/>
        <w:rPr>
          <w:rFonts w:ascii="Arial" w:eastAsia="Calibri" w:hAnsi="Arial" w:cs="Arial"/>
          <w:color w:val="000000"/>
          <w:sz w:val="20"/>
          <w:szCs w:val="20"/>
        </w:rPr>
      </w:pPr>
      <w:r w:rsidRPr="00EF3F75">
        <w:rPr>
          <w:rFonts w:ascii="Arial" w:eastAsia="Calibri" w:hAnsi="Arial" w:cs="Arial"/>
          <w:color w:val="000000"/>
          <w:sz w:val="20"/>
          <w:szCs w:val="20"/>
        </w:rPr>
        <w:t xml:space="preserve">Address: </w:t>
      </w:r>
      <w:r w:rsidRPr="00EF3F75">
        <w:rPr>
          <w:rFonts w:ascii="Arial" w:eastAsia="Calibri" w:hAnsi="Arial" w:cs="Arial"/>
          <w:color w:val="000000"/>
          <w:sz w:val="20"/>
          <w:szCs w:val="20"/>
        </w:rPr>
        <w:tab/>
        <w:t xml:space="preserve">Armed Forces Covenant Team </w:t>
      </w:r>
    </w:p>
    <w:p w:rsidR="00EF3F75" w:rsidRPr="00EF3F75" w:rsidRDefault="00EF3F75" w:rsidP="00EF3F75">
      <w:pPr>
        <w:autoSpaceDE w:val="0"/>
        <w:autoSpaceDN w:val="0"/>
        <w:adjustRightInd w:val="0"/>
        <w:spacing w:after="0" w:line="360" w:lineRule="auto"/>
        <w:ind w:left="720" w:firstLine="720"/>
        <w:rPr>
          <w:rFonts w:ascii="Arial" w:eastAsia="Calibri" w:hAnsi="Arial" w:cs="Arial"/>
          <w:color w:val="000000"/>
          <w:sz w:val="20"/>
          <w:szCs w:val="20"/>
        </w:rPr>
      </w:pPr>
      <w:r w:rsidRPr="00EF3F75">
        <w:rPr>
          <w:rFonts w:ascii="Arial" w:eastAsia="Calibri" w:hAnsi="Arial" w:cs="Arial"/>
          <w:color w:val="000000"/>
          <w:sz w:val="20"/>
          <w:szCs w:val="20"/>
        </w:rPr>
        <w:t xml:space="preserve">Zone D, 6th Floor, Ministry Of Defence </w:t>
      </w:r>
    </w:p>
    <w:p w:rsidR="00EF3F75" w:rsidRPr="00EF3F75" w:rsidRDefault="00EF3F75" w:rsidP="00EF3F75">
      <w:pPr>
        <w:autoSpaceDE w:val="0"/>
        <w:autoSpaceDN w:val="0"/>
        <w:adjustRightInd w:val="0"/>
        <w:spacing w:after="0" w:line="360" w:lineRule="auto"/>
        <w:ind w:left="720" w:firstLine="720"/>
        <w:rPr>
          <w:rFonts w:ascii="Arial" w:eastAsia="Calibri" w:hAnsi="Arial" w:cs="Arial"/>
          <w:color w:val="000000"/>
          <w:sz w:val="20"/>
          <w:szCs w:val="20"/>
        </w:rPr>
      </w:pPr>
      <w:r w:rsidRPr="00EF3F75">
        <w:rPr>
          <w:rFonts w:ascii="Arial" w:eastAsia="Calibri" w:hAnsi="Arial" w:cs="Arial"/>
          <w:color w:val="000000"/>
          <w:sz w:val="20"/>
          <w:szCs w:val="20"/>
        </w:rPr>
        <w:t xml:space="preserve">Main Building, Whitehall, London, SW1A 2HB </w:t>
      </w:r>
    </w:p>
    <w:p w:rsidR="00EF3F75" w:rsidRPr="00EF3F75" w:rsidRDefault="00EF3F75" w:rsidP="00EF3F75">
      <w:pPr>
        <w:autoSpaceDE w:val="0"/>
        <w:autoSpaceDN w:val="0"/>
        <w:adjustRightInd w:val="0"/>
        <w:spacing w:after="168" w:line="240" w:lineRule="auto"/>
        <w:rPr>
          <w:rFonts w:ascii="Arial" w:eastAsia="Calibri" w:hAnsi="Arial" w:cs="Arial"/>
          <w:color w:val="000000"/>
        </w:rPr>
      </w:pPr>
    </w:p>
    <w:p w:rsidR="00EF3F75" w:rsidRPr="00EF3F75" w:rsidRDefault="00EF3F75" w:rsidP="00EF3F75">
      <w:pPr>
        <w:autoSpaceDE w:val="0"/>
        <w:autoSpaceDN w:val="0"/>
        <w:adjustRightInd w:val="0"/>
        <w:spacing w:after="168" w:line="240" w:lineRule="auto"/>
        <w:rPr>
          <w:rFonts w:ascii="Arial" w:eastAsia="Calibri" w:hAnsi="Arial" w:cs="Arial"/>
          <w:color w:val="000000"/>
          <w:sz w:val="20"/>
          <w:szCs w:val="20"/>
        </w:rPr>
        <w:sectPr w:rsidR="00EF3F75" w:rsidRPr="00EF3F75" w:rsidSect="00626AEE">
          <w:pgSz w:w="11907" w:h="16840"/>
          <w:pgMar w:top="851" w:right="1134" w:bottom="851" w:left="1134" w:header="0" w:footer="0" w:gutter="0"/>
          <w:cols w:space="720"/>
          <w:noEndnote/>
          <w:docGrid w:linePitch="299"/>
        </w:sectPr>
      </w:pPr>
      <w:r w:rsidRPr="00EF3F75">
        <w:rPr>
          <w:rFonts w:ascii="Arial" w:eastAsia="Calibri" w:hAnsi="Arial" w:cs="Arial"/>
          <w:color w:val="000000"/>
          <w:sz w:val="20"/>
          <w:szCs w:val="20"/>
        </w:rPr>
        <w:t>34.</w:t>
      </w:r>
      <w:r w:rsidRPr="00EF3F75">
        <w:rPr>
          <w:rFonts w:ascii="Arial" w:eastAsia="Calibri" w:hAnsi="Arial" w:cs="Arial"/>
          <w:color w:val="000000"/>
          <w:sz w:val="20"/>
          <w:szCs w:val="20"/>
        </w:rPr>
        <w:tab/>
        <w:t xml:space="preserve">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 </w:t>
      </w:r>
    </w:p>
    <w:p w:rsidR="00A97057" w:rsidRDefault="00A97057">
      <w:pPr>
        <w:rPr>
          <w:noProof/>
          <w:lang w:eastAsia="en-GB"/>
        </w:rPr>
      </w:pPr>
    </w:p>
    <w:p w:rsidR="00A97057" w:rsidRDefault="00A97057">
      <w:pPr>
        <w:rPr>
          <w:noProof/>
          <w:lang w:eastAsia="en-GB"/>
        </w:rPr>
      </w:pPr>
    </w:p>
    <w:p w:rsidR="00A97057" w:rsidRDefault="00A97057">
      <w:pPr>
        <w:rPr>
          <w:noProof/>
          <w:lang w:eastAsia="en-GB"/>
        </w:rPr>
      </w:pPr>
      <w:r>
        <w:rPr>
          <w:noProof/>
          <w:lang w:eastAsia="en-GB"/>
        </w:rPr>
        <w:drawing>
          <wp:anchor distT="0" distB="0" distL="114300" distR="114300" simplePos="0" relativeHeight="251658240" behindDoc="0" locked="0" layoutInCell="1" allowOverlap="1" wp14:anchorId="35106794" wp14:editId="51627168">
            <wp:simplePos x="0" y="0"/>
            <wp:positionH relativeFrom="margin">
              <wp:align>center</wp:align>
            </wp:positionH>
            <wp:positionV relativeFrom="paragraph">
              <wp:posOffset>93980</wp:posOffset>
            </wp:positionV>
            <wp:extent cx="2381250" cy="192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pic:spPr>
                </pic:pic>
              </a:graphicData>
            </a:graphic>
            <wp14:sizeRelH relativeFrom="page">
              <wp14:pctWidth>0</wp14:pctWidth>
            </wp14:sizeRelH>
            <wp14:sizeRelV relativeFrom="page">
              <wp14:pctHeight>0</wp14:pctHeight>
            </wp14:sizeRelV>
          </wp:anchor>
        </w:drawing>
      </w: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pPr>
        <w:rPr>
          <w:noProof/>
          <w:lang w:eastAsia="en-GB"/>
        </w:rPr>
      </w:pPr>
    </w:p>
    <w:p w:rsidR="00A97057" w:rsidRDefault="00A97057" w:rsidP="00A97057">
      <w:pPr>
        <w:jc w:val="center"/>
        <w:rPr>
          <w:b/>
          <w:noProof/>
          <w:sz w:val="56"/>
          <w:szCs w:val="56"/>
          <w:lang w:eastAsia="en-GB"/>
        </w:rPr>
      </w:pPr>
      <w:r w:rsidRPr="00A97057">
        <w:rPr>
          <w:b/>
          <w:noProof/>
          <w:sz w:val="56"/>
          <w:szCs w:val="56"/>
          <w:lang w:eastAsia="en-GB"/>
        </w:rPr>
        <w:t>CBRN Team</w:t>
      </w:r>
    </w:p>
    <w:p w:rsidR="00A97057" w:rsidRDefault="00A97057" w:rsidP="00A97057">
      <w:pPr>
        <w:jc w:val="center"/>
        <w:rPr>
          <w:b/>
          <w:noProof/>
          <w:sz w:val="56"/>
          <w:szCs w:val="56"/>
          <w:lang w:eastAsia="en-GB"/>
        </w:rPr>
      </w:pPr>
      <w:r>
        <w:rPr>
          <w:b/>
          <w:noProof/>
          <w:sz w:val="56"/>
          <w:szCs w:val="56"/>
          <w:lang w:eastAsia="en-GB"/>
        </w:rPr>
        <w:t>Draft Contract No: CBRN/00227</w:t>
      </w:r>
    </w:p>
    <w:p w:rsidR="00A97057" w:rsidRDefault="00A97057" w:rsidP="00A97057">
      <w:pPr>
        <w:jc w:val="center"/>
        <w:rPr>
          <w:b/>
          <w:noProof/>
          <w:sz w:val="56"/>
          <w:szCs w:val="56"/>
          <w:lang w:eastAsia="en-GB"/>
        </w:rPr>
      </w:pPr>
      <w:r>
        <w:rPr>
          <w:b/>
          <w:noProof/>
          <w:sz w:val="56"/>
          <w:szCs w:val="56"/>
          <w:lang w:eastAsia="en-GB"/>
        </w:rPr>
        <w:t>For:</w:t>
      </w:r>
    </w:p>
    <w:p w:rsidR="00A97057" w:rsidRDefault="00A97057" w:rsidP="00A97057">
      <w:pPr>
        <w:jc w:val="center"/>
        <w:rPr>
          <w:b/>
          <w:noProof/>
          <w:sz w:val="56"/>
          <w:szCs w:val="56"/>
          <w:lang w:eastAsia="en-GB"/>
        </w:rPr>
      </w:pPr>
      <w:r>
        <w:rPr>
          <w:b/>
          <w:noProof/>
          <w:sz w:val="56"/>
          <w:szCs w:val="56"/>
          <w:lang w:eastAsia="en-GB"/>
        </w:rPr>
        <w:t xml:space="preserve">MIZZY Medium </w:t>
      </w:r>
    </w:p>
    <w:p w:rsidR="00A97057" w:rsidRDefault="00A97057" w:rsidP="00A97057">
      <w:pPr>
        <w:jc w:val="center"/>
        <w:rPr>
          <w:b/>
          <w:noProof/>
          <w:sz w:val="56"/>
          <w:szCs w:val="56"/>
          <w:lang w:eastAsia="en-GB"/>
        </w:rPr>
      </w:pPr>
    </w:p>
    <w:tbl>
      <w:tblPr>
        <w:tblW w:w="0" w:type="auto"/>
        <w:tblLook w:val="04A0" w:firstRow="1" w:lastRow="0" w:firstColumn="1" w:lastColumn="0" w:noHBand="0" w:noVBand="1"/>
      </w:tblPr>
      <w:tblGrid>
        <w:gridCol w:w="4508"/>
        <w:gridCol w:w="4508"/>
      </w:tblGrid>
      <w:tr w:rsidR="001C101C" w:rsidTr="001C101C">
        <w:tc>
          <w:tcPr>
            <w:tcW w:w="4508" w:type="dxa"/>
          </w:tcPr>
          <w:p w:rsidR="001C101C" w:rsidRPr="0025610E" w:rsidRDefault="001C101C" w:rsidP="001C101C">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rsidR="001C101C" w:rsidRDefault="001C101C" w:rsidP="001C101C">
            <w:pPr>
              <w:rPr>
                <w:b/>
                <w:noProof/>
                <w:lang w:eastAsia="en-GB"/>
              </w:rPr>
            </w:pPr>
          </w:p>
          <w:p w:rsidR="001C101C" w:rsidRPr="0025610E" w:rsidRDefault="001C101C" w:rsidP="001C101C">
            <w:pPr>
              <w:pStyle w:val="BodyText2"/>
              <w:jc w:val="left"/>
              <w:rPr>
                <w:rFonts w:ascii="Arial" w:hAnsi="Arial"/>
                <w:i w:val="0"/>
              </w:rPr>
            </w:pPr>
            <w:r w:rsidRPr="0025610E">
              <w:rPr>
                <w:rFonts w:ascii="Arial" w:hAnsi="Arial"/>
                <w:i w:val="0"/>
              </w:rPr>
              <w:t>Team Name and address:</w:t>
            </w:r>
          </w:p>
          <w:p w:rsidR="001C101C" w:rsidRPr="00294361" w:rsidRDefault="00294361" w:rsidP="001C101C">
            <w:pPr>
              <w:pStyle w:val="BodyText2"/>
              <w:jc w:val="left"/>
              <w:rPr>
                <w:rFonts w:ascii="Arial" w:hAnsi="Arial"/>
                <w:b w:val="0"/>
                <w:i w:val="0"/>
                <w:highlight w:val="black"/>
              </w:rPr>
            </w:pPr>
            <w:r>
              <w:rPr>
                <w:rFonts w:ascii="Arial" w:hAnsi="Arial"/>
                <w:b w:val="0"/>
                <w:i w:val="0"/>
                <w:noProof/>
                <w:color w:val="000000"/>
                <w:highlight w:val="black"/>
              </w:rPr>
              <w:t>'''''''''''''''' ''''''''''''''''''''''''''''''</w:t>
            </w:r>
          </w:p>
          <w:p w:rsidR="001C101C" w:rsidRPr="00294361" w:rsidRDefault="00294361" w:rsidP="001C101C">
            <w:pPr>
              <w:pStyle w:val="BodyText2"/>
              <w:jc w:val="left"/>
              <w:rPr>
                <w:rFonts w:ascii="Arial" w:hAnsi="Arial"/>
                <w:b w:val="0"/>
                <w:i w:val="0"/>
                <w:highlight w:val="black"/>
              </w:rPr>
            </w:pPr>
            <w:r>
              <w:rPr>
                <w:rFonts w:ascii="Arial" w:hAnsi="Arial"/>
                <w:b w:val="0"/>
                <w:i w:val="0"/>
                <w:noProof/>
                <w:color w:val="000000"/>
                <w:highlight w:val="black"/>
              </w:rPr>
              <w:t>'''''''''' '''''''' ''''''''''''''</w:t>
            </w:r>
          </w:p>
          <w:p w:rsidR="001C101C" w:rsidRPr="00294361" w:rsidRDefault="00294361" w:rsidP="001C101C">
            <w:pPr>
              <w:pStyle w:val="BodyText2"/>
              <w:jc w:val="left"/>
              <w:rPr>
                <w:rFonts w:ascii="Arial" w:hAnsi="Arial"/>
                <w:b w:val="0"/>
                <w:i w:val="0"/>
                <w:highlight w:val="black"/>
              </w:rPr>
            </w:pPr>
            <w:r>
              <w:rPr>
                <w:rFonts w:ascii="Arial" w:hAnsi="Arial"/>
                <w:b w:val="0"/>
                <w:i w:val="0"/>
                <w:noProof/>
                <w:color w:val="000000"/>
                <w:highlight w:val="black"/>
              </w:rPr>
              <w:t>''''''''''''' ''''''''''''''' ''''''''''''''</w:t>
            </w:r>
          </w:p>
          <w:p w:rsidR="001C101C" w:rsidRPr="00294361" w:rsidRDefault="00294361" w:rsidP="001C101C">
            <w:pPr>
              <w:pStyle w:val="BodyText2"/>
              <w:jc w:val="left"/>
              <w:rPr>
                <w:rFonts w:ascii="Arial" w:hAnsi="Arial"/>
                <w:b w:val="0"/>
                <w:i w:val="0"/>
                <w:highlight w:val="black"/>
              </w:rPr>
            </w:pPr>
            <w:r>
              <w:rPr>
                <w:rFonts w:ascii="Arial" w:hAnsi="Arial"/>
                <w:b w:val="0"/>
                <w:i w:val="0"/>
                <w:noProof/>
                <w:color w:val="000000"/>
                <w:highlight w:val="black"/>
              </w:rPr>
              <w:t>'''''''''''' '''''''''''</w:t>
            </w:r>
          </w:p>
          <w:p w:rsidR="001C101C" w:rsidRDefault="001C101C" w:rsidP="001C101C">
            <w:pPr>
              <w:pStyle w:val="BodyText2"/>
              <w:jc w:val="left"/>
              <w:rPr>
                <w:rFonts w:ascii="Arial" w:hAnsi="Arial"/>
                <w:b w:val="0"/>
                <w:i w:val="0"/>
              </w:rPr>
            </w:pPr>
          </w:p>
          <w:p w:rsidR="001C101C" w:rsidRPr="001C101C" w:rsidRDefault="001C101C" w:rsidP="001C101C">
            <w:pPr>
              <w:pStyle w:val="BodyText2"/>
              <w:jc w:val="left"/>
              <w:rPr>
                <w:rFonts w:ascii="Arial" w:hAnsi="Arial"/>
                <w:b w:val="0"/>
                <w:i w:val="0"/>
              </w:rPr>
            </w:pPr>
            <w:r w:rsidRPr="0025610E">
              <w:rPr>
                <w:rFonts w:ascii="Arial" w:hAnsi="Arial"/>
                <w:i w:val="0"/>
              </w:rPr>
              <w:t>Email Address:</w:t>
            </w:r>
            <w:r>
              <w:rPr>
                <w:rFonts w:ascii="Arial" w:hAnsi="Arial"/>
                <w:b w:val="0"/>
                <w:i w:val="0"/>
              </w:rPr>
              <w:t xml:space="preserve"> </w:t>
            </w:r>
            <w:r w:rsidR="00294361">
              <w:rPr>
                <w:rFonts w:ascii="Arial" w:hAnsi="Arial"/>
                <w:b w:val="0"/>
                <w:i w:val="0"/>
                <w:noProof/>
                <w:color w:val="000000"/>
                <w:highlight w:val="black"/>
              </w:rPr>
              <w:t>'''''''''''''''''''''''''''''''''''''''''''''''''''''''''''''''''''''''''</w:t>
            </w:r>
          </w:p>
          <w:p w:rsidR="001C101C" w:rsidRPr="001C101C" w:rsidRDefault="001C101C" w:rsidP="001C101C">
            <w:pPr>
              <w:pStyle w:val="BodyText2"/>
              <w:jc w:val="left"/>
              <w:rPr>
                <w:rFonts w:ascii="Arial" w:hAnsi="Arial"/>
                <w:i w:val="0"/>
              </w:rPr>
            </w:pPr>
            <w:r w:rsidRPr="0025610E">
              <w:rPr>
                <w:rFonts w:ascii="Arial" w:hAnsi="Arial"/>
                <w:i w:val="0"/>
              </w:rPr>
              <w:t xml:space="preserve">Telephone Number:  </w:t>
            </w:r>
            <w:r w:rsidR="00294361">
              <w:rPr>
                <w:rFonts w:ascii="Arial" w:hAnsi="Arial"/>
                <w:b w:val="0"/>
                <w:i w:val="0"/>
                <w:noProof/>
                <w:color w:val="000000"/>
                <w:highlight w:val="black"/>
              </w:rPr>
              <w:t>''''''''' '''''''' '''''' '''''''' ''''''''''''''</w:t>
            </w:r>
          </w:p>
          <w:p w:rsidR="001C101C" w:rsidRPr="001C101C" w:rsidRDefault="001C101C" w:rsidP="001C101C">
            <w:pPr>
              <w:rPr>
                <w:b/>
                <w:noProof/>
                <w:lang w:eastAsia="en-GB"/>
              </w:rPr>
            </w:pPr>
          </w:p>
        </w:tc>
        <w:tc>
          <w:tcPr>
            <w:tcW w:w="4508" w:type="dxa"/>
          </w:tcPr>
          <w:p w:rsidR="001C101C" w:rsidRPr="0025610E" w:rsidRDefault="001C101C" w:rsidP="001C101C">
            <w:pPr>
              <w:pStyle w:val="BodyText2"/>
              <w:jc w:val="left"/>
              <w:rPr>
                <w:rFonts w:ascii="Arial" w:hAnsi="Arial"/>
                <w:b w:val="0"/>
                <w:i w:val="0"/>
              </w:rPr>
            </w:pPr>
            <w:r w:rsidRPr="0025610E">
              <w:rPr>
                <w:rFonts w:ascii="Arial" w:hAnsi="Arial"/>
                <w:i w:val="0"/>
              </w:rPr>
              <w:t>And</w:t>
            </w:r>
          </w:p>
          <w:p w:rsidR="001C101C" w:rsidRPr="0025610E" w:rsidRDefault="001C101C" w:rsidP="001C101C">
            <w:pPr>
              <w:pStyle w:val="BodyText2"/>
              <w:jc w:val="left"/>
              <w:rPr>
                <w:rFonts w:ascii="Arial" w:hAnsi="Arial"/>
                <w:b w:val="0"/>
                <w:i w:val="0"/>
              </w:rPr>
            </w:pPr>
          </w:p>
          <w:p w:rsidR="001C101C" w:rsidRPr="0025610E" w:rsidRDefault="001C101C" w:rsidP="001C101C">
            <w:pPr>
              <w:pStyle w:val="BodyText2"/>
              <w:jc w:val="left"/>
              <w:rPr>
                <w:rFonts w:ascii="Arial" w:hAnsi="Arial"/>
                <w:b w:val="0"/>
                <w:i w:val="0"/>
              </w:rPr>
            </w:pPr>
            <w:r w:rsidRPr="0025610E">
              <w:rPr>
                <w:rFonts w:ascii="Arial" w:hAnsi="Arial"/>
                <w:i w:val="0"/>
              </w:rPr>
              <w:t>Contractor Name and Address</w:t>
            </w:r>
          </w:p>
          <w:p w:rsidR="001C101C" w:rsidRDefault="001C101C" w:rsidP="001C101C">
            <w:pPr>
              <w:rPr>
                <w:rFonts w:cs="Arial"/>
                <w:noProof/>
              </w:rPr>
            </w:pPr>
            <w:r w:rsidRPr="001017F3">
              <w:rPr>
                <w:rFonts w:cs="Arial"/>
                <w:noProof/>
              </w:rPr>
              <w:t xml:space="preserve"> </w:t>
            </w:r>
          </w:p>
          <w:p w:rsidR="001C101C" w:rsidRDefault="001C101C" w:rsidP="001C101C">
            <w:pPr>
              <w:rPr>
                <w:rFonts w:cs="Arial"/>
                <w:noProof/>
              </w:rPr>
            </w:pPr>
            <w:r w:rsidRPr="001017F3">
              <w:rPr>
                <w:rFonts w:cs="Arial"/>
                <w:noProof/>
              </w:rPr>
              <w:t xml:space="preserve"> </w:t>
            </w:r>
          </w:p>
          <w:p w:rsidR="001C101C" w:rsidRPr="00944A64" w:rsidRDefault="001C101C" w:rsidP="001C101C">
            <w:pPr>
              <w:pStyle w:val="BodyText2"/>
              <w:jc w:val="left"/>
              <w:rPr>
                <w:rFonts w:ascii="Arial" w:hAnsi="Arial" w:cs="Arial"/>
                <w:b w:val="0"/>
                <w:i w:val="0"/>
                <w:sz w:val="22"/>
                <w:szCs w:val="22"/>
              </w:rPr>
            </w:pPr>
            <w:r w:rsidRPr="001017F3">
              <w:rPr>
                <w:rFonts w:cs="Arial"/>
                <w:b w:val="0"/>
                <w:noProof/>
                <w:szCs w:val="22"/>
              </w:rPr>
              <w:t xml:space="preserve"> </w:t>
            </w:r>
          </w:p>
          <w:p w:rsidR="001C101C" w:rsidRPr="0025610E" w:rsidRDefault="001C101C" w:rsidP="001C101C">
            <w:pPr>
              <w:pStyle w:val="BodyText2"/>
              <w:jc w:val="left"/>
              <w:rPr>
                <w:rFonts w:ascii="Arial" w:hAnsi="Arial"/>
                <w:b w:val="0"/>
                <w:i w:val="0"/>
              </w:rPr>
            </w:pPr>
          </w:p>
          <w:p w:rsidR="001C101C" w:rsidRPr="0025610E" w:rsidRDefault="001C101C" w:rsidP="001C101C">
            <w:pPr>
              <w:pStyle w:val="BodyText2"/>
              <w:jc w:val="left"/>
              <w:rPr>
                <w:rFonts w:ascii="Arial" w:hAnsi="Arial"/>
                <w:b w:val="0"/>
                <w:i w:val="0"/>
              </w:rPr>
            </w:pPr>
          </w:p>
          <w:p w:rsidR="001C101C" w:rsidRPr="0025610E" w:rsidRDefault="001C101C" w:rsidP="001C101C">
            <w:pPr>
              <w:pStyle w:val="BodyText2"/>
              <w:jc w:val="left"/>
              <w:rPr>
                <w:rFonts w:ascii="Arial" w:hAnsi="Arial"/>
                <w:b w:val="0"/>
                <w:i w:val="0"/>
                <w:sz w:val="22"/>
                <w:szCs w:val="22"/>
              </w:rPr>
            </w:pPr>
          </w:p>
          <w:p w:rsidR="001C101C" w:rsidRPr="0025610E" w:rsidRDefault="001C101C" w:rsidP="001C101C">
            <w:pPr>
              <w:pStyle w:val="BodyText2"/>
              <w:jc w:val="left"/>
              <w:rPr>
                <w:rFonts w:ascii="Arial" w:hAnsi="Arial"/>
                <w:i w:val="0"/>
              </w:rPr>
            </w:pPr>
            <w:r w:rsidRPr="0025610E">
              <w:rPr>
                <w:rFonts w:ascii="Arial" w:hAnsi="Arial"/>
                <w:i w:val="0"/>
              </w:rPr>
              <w:t>Email Address:</w:t>
            </w:r>
          </w:p>
          <w:p w:rsidR="001C101C" w:rsidRPr="0025610E" w:rsidRDefault="001C101C" w:rsidP="001C101C">
            <w:pPr>
              <w:pStyle w:val="BodyText2"/>
              <w:jc w:val="left"/>
              <w:rPr>
                <w:rFonts w:ascii="Arial" w:hAnsi="Arial"/>
                <w:i w:val="0"/>
              </w:rPr>
            </w:pPr>
            <w:r w:rsidRPr="0025610E">
              <w:rPr>
                <w:rFonts w:ascii="Arial" w:hAnsi="Arial"/>
                <w:i w:val="0"/>
              </w:rPr>
              <w:t xml:space="preserve">Telephone Number: </w:t>
            </w:r>
          </w:p>
          <w:p w:rsidR="001C101C" w:rsidRPr="0025610E" w:rsidRDefault="001C101C" w:rsidP="001C101C">
            <w:pPr>
              <w:pStyle w:val="BodyText2"/>
              <w:jc w:val="left"/>
              <w:rPr>
                <w:rFonts w:ascii="Arial" w:hAnsi="Arial"/>
                <w:i w:val="0"/>
              </w:rPr>
            </w:pPr>
            <w:r w:rsidRPr="0025610E">
              <w:rPr>
                <w:rFonts w:ascii="Arial" w:hAnsi="Arial"/>
                <w:i w:val="0"/>
              </w:rPr>
              <w:t xml:space="preserve">Facsimile Number: </w:t>
            </w:r>
          </w:p>
          <w:p w:rsidR="001C101C" w:rsidRPr="001C101C" w:rsidRDefault="001C101C" w:rsidP="001C101C">
            <w:pPr>
              <w:rPr>
                <w:b/>
                <w:noProof/>
                <w:lang w:eastAsia="en-GB"/>
              </w:rPr>
            </w:pPr>
          </w:p>
        </w:tc>
      </w:tr>
    </w:tbl>
    <w:p w:rsidR="001C101C" w:rsidRDefault="001C101C">
      <w:pPr>
        <w:rPr>
          <w:noProof/>
          <w:lang w:eastAsia="en-GB"/>
        </w:rPr>
        <w:sectPr w:rsidR="001C101C" w:rsidSect="002C023F">
          <w:headerReference w:type="default" r:id="rId18"/>
          <w:footerReference w:type="default" r:id="rId19"/>
          <w:pgSz w:w="11906" w:h="16838"/>
          <w:pgMar w:top="1440" w:right="1440" w:bottom="1440" w:left="1440" w:header="708" w:footer="708" w:gutter="0"/>
          <w:pgNumType w:start="1"/>
          <w:cols w:space="708"/>
          <w:docGrid w:linePitch="360"/>
        </w:sectPr>
      </w:pPr>
    </w:p>
    <w:sdt>
      <w:sdtPr>
        <w:rPr>
          <w:rFonts w:asciiTheme="minorHAnsi" w:eastAsiaTheme="minorHAnsi" w:hAnsiTheme="minorHAnsi" w:cstheme="minorBidi"/>
          <w:b w:val="0"/>
          <w:bCs w:val="0"/>
          <w:color w:val="auto"/>
          <w:sz w:val="22"/>
          <w:szCs w:val="22"/>
          <w:lang w:val="en-GB" w:eastAsia="en-US"/>
        </w:rPr>
        <w:id w:val="-972288023"/>
        <w:docPartObj>
          <w:docPartGallery w:val="Table of Contents"/>
          <w:docPartUnique/>
        </w:docPartObj>
      </w:sdtPr>
      <w:sdtEndPr>
        <w:rPr>
          <w:noProof/>
        </w:rPr>
      </w:sdtEndPr>
      <w:sdtContent>
        <w:p w:rsidR="00F269EF" w:rsidRPr="00F269EF" w:rsidRDefault="00F269EF">
          <w:pPr>
            <w:pStyle w:val="TOCHeading"/>
            <w:rPr>
              <w:rFonts w:ascii="Calibri" w:hAnsi="Calibri" w:cs="Calibri"/>
              <w:color w:val="auto"/>
            </w:rPr>
          </w:pPr>
          <w:r w:rsidRPr="00F269EF">
            <w:rPr>
              <w:rFonts w:ascii="Calibri" w:hAnsi="Calibri" w:cs="Calibri"/>
              <w:color w:val="auto"/>
            </w:rPr>
            <w:t>Table of Contents</w:t>
          </w:r>
        </w:p>
        <w:p w:rsidR="00F269EF" w:rsidRPr="00F269EF" w:rsidRDefault="00F269EF">
          <w:pPr>
            <w:pStyle w:val="TOC1"/>
            <w:rPr>
              <w:rFonts w:asciiTheme="minorHAnsi" w:eastAsiaTheme="minorEastAsia" w:hAnsiTheme="minorHAnsi" w:cstheme="minorBidi"/>
              <w:noProof/>
              <w:szCs w:val="22"/>
            </w:rPr>
          </w:pPr>
          <w:r w:rsidRPr="00294361">
            <w:rPr>
              <w:b/>
              <w:noProof/>
            </w:rPr>
            <w:t>General Conditions</w:t>
          </w:r>
          <w:r w:rsidRPr="00F269EF">
            <w:rPr>
              <w:noProof/>
              <w:webHidden/>
            </w:rPr>
            <w:tab/>
            <w:t>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w:t>
          </w:r>
          <w:r w:rsidRPr="00F269EF">
            <w:rPr>
              <w:rFonts w:asciiTheme="minorHAnsi" w:eastAsiaTheme="minorEastAsia" w:hAnsiTheme="minorHAnsi" w:cstheme="minorBidi"/>
              <w:noProof/>
              <w:szCs w:val="22"/>
            </w:rPr>
            <w:tab/>
          </w:r>
          <w:r w:rsidRPr="00294361">
            <w:rPr>
              <w:rFonts w:cs="Arial"/>
              <w:bCs/>
              <w:noProof/>
            </w:rPr>
            <w:t>General</w:t>
          </w:r>
          <w:r w:rsidRPr="00F269EF">
            <w:rPr>
              <w:noProof/>
              <w:webHidden/>
            </w:rPr>
            <w:tab/>
            <w:t>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w:t>
          </w:r>
          <w:r w:rsidRPr="00F269EF">
            <w:rPr>
              <w:rFonts w:asciiTheme="minorHAnsi" w:eastAsiaTheme="minorEastAsia" w:hAnsiTheme="minorHAnsi" w:cstheme="minorBidi"/>
              <w:noProof/>
              <w:szCs w:val="22"/>
            </w:rPr>
            <w:tab/>
          </w:r>
          <w:r w:rsidRPr="00294361">
            <w:rPr>
              <w:rFonts w:cs="Arial"/>
              <w:bCs/>
              <w:noProof/>
            </w:rPr>
            <w:t>Duration of Contract</w:t>
          </w:r>
          <w:r w:rsidRPr="00F269EF">
            <w:rPr>
              <w:noProof/>
              <w:webHidden/>
            </w:rPr>
            <w:tab/>
            <w:t>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w:t>
          </w:r>
          <w:r w:rsidRPr="00F269EF">
            <w:rPr>
              <w:rFonts w:asciiTheme="minorHAnsi" w:eastAsiaTheme="minorEastAsia" w:hAnsiTheme="minorHAnsi" w:cstheme="minorBidi"/>
              <w:noProof/>
              <w:szCs w:val="22"/>
            </w:rPr>
            <w:tab/>
          </w:r>
          <w:r w:rsidRPr="00294361">
            <w:rPr>
              <w:rFonts w:cs="Arial"/>
              <w:bCs/>
              <w:noProof/>
            </w:rPr>
            <w:t>Entire Agreement</w:t>
          </w:r>
          <w:r w:rsidRPr="00F269EF">
            <w:rPr>
              <w:noProof/>
              <w:webHidden/>
            </w:rPr>
            <w:tab/>
            <w:t>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4.</w:t>
          </w:r>
          <w:r w:rsidRPr="00F269EF">
            <w:rPr>
              <w:rFonts w:asciiTheme="minorHAnsi" w:eastAsiaTheme="minorEastAsia" w:hAnsiTheme="minorHAnsi" w:cstheme="minorBidi"/>
              <w:noProof/>
              <w:szCs w:val="22"/>
            </w:rPr>
            <w:tab/>
          </w:r>
          <w:r w:rsidRPr="00294361">
            <w:rPr>
              <w:rFonts w:cs="Arial"/>
              <w:bCs/>
              <w:noProof/>
            </w:rPr>
            <w:t>Governing Law</w:t>
          </w:r>
          <w:r w:rsidRPr="00F269EF">
            <w:rPr>
              <w:noProof/>
              <w:webHidden/>
            </w:rPr>
            <w:tab/>
            <w:t>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5.</w:t>
          </w:r>
          <w:r w:rsidRPr="00F269EF">
            <w:rPr>
              <w:rFonts w:asciiTheme="minorHAnsi" w:eastAsiaTheme="minorEastAsia" w:hAnsiTheme="minorHAnsi" w:cstheme="minorBidi"/>
              <w:noProof/>
              <w:szCs w:val="22"/>
            </w:rPr>
            <w:tab/>
          </w:r>
          <w:r w:rsidRPr="00294361">
            <w:rPr>
              <w:rFonts w:cs="Arial"/>
              <w:bCs/>
              <w:noProof/>
            </w:rPr>
            <w:t>Precedence</w:t>
          </w:r>
          <w:r w:rsidRPr="00F269EF">
            <w:rPr>
              <w:noProof/>
              <w:webHidden/>
            </w:rPr>
            <w:tab/>
            <w:t>4</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6.</w:t>
          </w:r>
          <w:r w:rsidRPr="00F269EF">
            <w:rPr>
              <w:rFonts w:asciiTheme="minorHAnsi" w:eastAsiaTheme="minorEastAsia" w:hAnsiTheme="minorHAnsi" w:cstheme="minorBidi"/>
              <w:noProof/>
              <w:szCs w:val="22"/>
            </w:rPr>
            <w:tab/>
          </w:r>
          <w:r w:rsidRPr="00294361">
            <w:rPr>
              <w:rFonts w:cs="Arial"/>
              <w:bCs/>
              <w:noProof/>
            </w:rPr>
            <w:t>Amendments to Contract</w:t>
          </w:r>
          <w:r w:rsidRPr="00F269EF">
            <w:rPr>
              <w:noProof/>
              <w:webHidden/>
            </w:rPr>
            <w:tab/>
            <w:t>4</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7.</w:t>
          </w:r>
          <w:r w:rsidRPr="00F269EF">
            <w:rPr>
              <w:rFonts w:asciiTheme="minorHAnsi" w:eastAsiaTheme="minorEastAsia" w:hAnsiTheme="minorHAnsi" w:cstheme="minorBidi"/>
              <w:noProof/>
              <w:szCs w:val="22"/>
            </w:rPr>
            <w:tab/>
          </w:r>
          <w:r w:rsidRPr="00294361">
            <w:rPr>
              <w:rFonts w:cs="Arial"/>
              <w:bCs/>
              <w:noProof/>
            </w:rPr>
            <w:t>Variations to Specification</w:t>
          </w:r>
          <w:r w:rsidRPr="00F269EF">
            <w:rPr>
              <w:noProof/>
              <w:webHidden/>
            </w:rPr>
            <w:tab/>
            <w:t>4</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8.</w:t>
          </w:r>
          <w:r w:rsidRPr="00F269EF">
            <w:rPr>
              <w:rFonts w:asciiTheme="minorHAnsi" w:eastAsiaTheme="minorEastAsia" w:hAnsiTheme="minorHAnsi" w:cstheme="minorBidi"/>
              <w:noProof/>
              <w:szCs w:val="22"/>
            </w:rPr>
            <w:tab/>
          </w:r>
          <w:r w:rsidRPr="00294361">
            <w:rPr>
              <w:rFonts w:cs="Arial"/>
              <w:bCs/>
              <w:noProof/>
            </w:rPr>
            <w:t>Authority Representatives</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9.</w:t>
          </w:r>
          <w:r w:rsidRPr="00F269EF">
            <w:rPr>
              <w:rFonts w:asciiTheme="minorHAnsi" w:eastAsiaTheme="minorEastAsia" w:hAnsiTheme="minorHAnsi" w:cstheme="minorBidi"/>
              <w:noProof/>
              <w:szCs w:val="22"/>
            </w:rPr>
            <w:tab/>
          </w:r>
          <w:r w:rsidRPr="00294361">
            <w:rPr>
              <w:rFonts w:cs="Arial"/>
              <w:bCs/>
              <w:noProof/>
            </w:rPr>
            <w:t>Severability</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10.</w:t>
          </w:r>
          <w:r w:rsidRPr="00F269EF">
            <w:rPr>
              <w:rFonts w:asciiTheme="minorHAnsi" w:eastAsiaTheme="minorEastAsia" w:hAnsiTheme="minorHAnsi" w:cstheme="minorBidi"/>
              <w:noProof/>
              <w:szCs w:val="22"/>
            </w:rPr>
            <w:tab/>
          </w:r>
          <w:r w:rsidRPr="00294361">
            <w:rPr>
              <w:rFonts w:cs="Arial"/>
              <w:bCs/>
              <w:noProof/>
            </w:rPr>
            <w:t>Waiver</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11.</w:t>
          </w:r>
          <w:r w:rsidRPr="00F269EF">
            <w:rPr>
              <w:rFonts w:asciiTheme="minorHAnsi" w:eastAsiaTheme="minorEastAsia" w:hAnsiTheme="minorHAnsi" w:cstheme="minorBidi"/>
              <w:noProof/>
              <w:szCs w:val="22"/>
            </w:rPr>
            <w:tab/>
          </w:r>
          <w:r w:rsidRPr="00294361">
            <w:rPr>
              <w:rFonts w:cs="Arial"/>
              <w:bCs/>
              <w:noProof/>
            </w:rPr>
            <w:t>Assignment of Contract</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12.</w:t>
          </w:r>
          <w:r w:rsidRPr="00F269EF">
            <w:rPr>
              <w:rFonts w:asciiTheme="minorHAnsi" w:eastAsiaTheme="minorEastAsia" w:hAnsiTheme="minorHAnsi" w:cstheme="minorBidi"/>
              <w:noProof/>
              <w:szCs w:val="22"/>
            </w:rPr>
            <w:tab/>
          </w:r>
          <w:r w:rsidRPr="00294361">
            <w:rPr>
              <w:rFonts w:cs="Arial"/>
              <w:bCs/>
              <w:noProof/>
            </w:rPr>
            <w:t>Third Party Rights</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13.</w:t>
          </w:r>
          <w:r w:rsidRPr="00F269EF">
            <w:rPr>
              <w:rFonts w:asciiTheme="minorHAnsi" w:eastAsiaTheme="minorEastAsia" w:hAnsiTheme="minorHAnsi" w:cstheme="minorBidi"/>
              <w:noProof/>
              <w:szCs w:val="22"/>
            </w:rPr>
            <w:tab/>
          </w:r>
          <w:r w:rsidRPr="00294361">
            <w:rPr>
              <w:rFonts w:cs="Arial"/>
              <w:bCs/>
              <w:noProof/>
            </w:rPr>
            <w:t>Transparency</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14.</w:t>
          </w:r>
          <w:r w:rsidRPr="00F269EF">
            <w:rPr>
              <w:rFonts w:asciiTheme="minorHAnsi" w:eastAsiaTheme="minorEastAsia" w:hAnsiTheme="minorHAnsi" w:cstheme="minorBidi"/>
              <w:noProof/>
              <w:szCs w:val="22"/>
            </w:rPr>
            <w:tab/>
          </w:r>
          <w:r w:rsidRPr="00294361">
            <w:rPr>
              <w:rFonts w:cs="Arial"/>
              <w:bCs/>
              <w:noProof/>
            </w:rPr>
            <w:t>Disclosure of Information</w:t>
          </w:r>
          <w:r w:rsidRPr="00F269EF">
            <w:rPr>
              <w:noProof/>
              <w:webHidden/>
            </w:rPr>
            <w:tab/>
            <w:t>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15.</w:t>
          </w:r>
          <w:r w:rsidRPr="00F269EF">
            <w:rPr>
              <w:rFonts w:asciiTheme="minorHAnsi" w:eastAsiaTheme="minorEastAsia" w:hAnsiTheme="minorHAnsi" w:cstheme="minorBidi"/>
              <w:noProof/>
              <w:szCs w:val="22"/>
            </w:rPr>
            <w:tab/>
          </w:r>
          <w:r w:rsidRPr="00294361">
            <w:rPr>
              <w:rFonts w:cs="Arial"/>
              <w:bCs/>
              <w:noProof/>
            </w:rPr>
            <w:t>Publicity and Communications with the Media</w:t>
          </w:r>
          <w:r w:rsidRPr="00F269EF">
            <w:rPr>
              <w:noProof/>
              <w:webHidden/>
            </w:rPr>
            <w:tab/>
            <w:t>7</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16.</w:t>
          </w:r>
          <w:r w:rsidRPr="00F269EF">
            <w:rPr>
              <w:rFonts w:asciiTheme="minorHAnsi" w:eastAsiaTheme="minorEastAsia" w:hAnsiTheme="minorHAnsi" w:cstheme="minorBidi"/>
              <w:noProof/>
              <w:szCs w:val="22"/>
            </w:rPr>
            <w:tab/>
          </w:r>
          <w:r w:rsidRPr="00294361">
            <w:rPr>
              <w:rFonts w:cs="Arial"/>
              <w:bCs/>
              <w:noProof/>
            </w:rPr>
            <w:t>Change of Control of Contractor</w:t>
          </w:r>
          <w:r w:rsidRPr="00F269EF">
            <w:rPr>
              <w:noProof/>
              <w:webHidden/>
            </w:rPr>
            <w:tab/>
            <w:t>7</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17.</w:t>
          </w:r>
          <w:r w:rsidRPr="00F269EF">
            <w:rPr>
              <w:rFonts w:asciiTheme="minorHAnsi" w:eastAsiaTheme="minorEastAsia" w:hAnsiTheme="minorHAnsi" w:cstheme="minorBidi"/>
              <w:noProof/>
              <w:szCs w:val="22"/>
            </w:rPr>
            <w:tab/>
          </w:r>
          <w:r w:rsidRPr="00294361">
            <w:rPr>
              <w:rFonts w:cs="Arial"/>
              <w:bCs/>
              <w:noProof/>
            </w:rPr>
            <w:t>Environmental Requirements</w:t>
          </w:r>
          <w:r w:rsidRPr="00F269EF">
            <w:rPr>
              <w:noProof/>
              <w:webHidden/>
            </w:rPr>
            <w:tab/>
            <w:t>7</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18.</w:t>
          </w:r>
          <w:r w:rsidRPr="00F269EF">
            <w:rPr>
              <w:rFonts w:asciiTheme="minorHAnsi" w:eastAsiaTheme="minorEastAsia" w:hAnsiTheme="minorHAnsi" w:cstheme="minorBidi"/>
              <w:noProof/>
              <w:szCs w:val="22"/>
            </w:rPr>
            <w:tab/>
          </w:r>
          <w:r w:rsidRPr="00294361">
            <w:rPr>
              <w:rFonts w:cs="Arial"/>
              <w:bCs/>
              <w:noProof/>
            </w:rPr>
            <w:t>Contractor’s Records</w:t>
          </w:r>
          <w:r w:rsidRPr="00F269EF">
            <w:rPr>
              <w:noProof/>
              <w:webHidden/>
            </w:rPr>
            <w:tab/>
            <w:t>7</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19.</w:t>
          </w:r>
          <w:r w:rsidRPr="00F269EF">
            <w:rPr>
              <w:rFonts w:asciiTheme="minorHAnsi" w:eastAsiaTheme="minorEastAsia" w:hAnsiTheme="minorHAnsi" w:cstheme="minorBidi"/>
              <w:noProof/>
              <w:szCs w:val="22"/>
            </w:rPr>
            <w:tab/>
          </w:r>
          <w:r w:rsidRPr="00294361">
            <w:rPr>
              <w:rFonts w:cs="Arial"/>
              <w:bCs/>
              <w:noProof/>
            </w:rPr>
            <w:t>Notices</w:t>
          </w:r>
          <w:r w:rsidRPr="00F269EF">
            <w:rPr>
              <w:noProof/>
              <w:webHidden/>
            </w:rPr>
            <w:tab/>
            <w:t>7</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20.</w:t>
          </w:r>
          <w:r w:rsidRPr="00F269EF">
            <w:rPr>
              <w:rFonts w:asciiTheme="minorHAnsi" w:eastAsiaTheme="minorEastAsia" w:hAnsiTheme="minorHAnsi" w:cstheme="minorBidi"/>
              <w:noProof/>
              <w:szCs w:val="22"/>
            </w:rPr>
            <w:tab/>
          </w:r>
          <w:r w:rsidRPr="00294361">
            <w:rPr>
              <w:rFonts w:cs="Arial"/>
              <w:bCs/>
              <w:noProof/>
            </w:rPr>
            <w:t>Progress Monitoring, Meetings and Reports</w:t>
          </w:r>
          <w:r w:rsidRPr="00F269EF">
            <w:rPr>
              <w:noProof/>
              <w:webHidden/>
            </w:rPr>
            <w:tab/>
            <w:t>8</w:t>
          </w:r>
        </w:p>
        <w:p w:rsidR="00F269EF" w:rsidRPr="00F269EF" w:rsidRDefault="00F269EF">
          <w:pPr>
            <w:pStyle w:val="TOC1"/>
            <w:rPr>
              <w:rFonts w:asciiTheme="minorHAnsi" w:eastAsiaTheme="minorEastAsia" w:hAnsiTheme="minorHAnsi" w:cstheme="minorBidi"/>
              <w:noProof/>
              <w:szCs w:val="22"/>
            </w:rPr>
          </w:pPr>
          <w:r w:rsidRPr="00294361">
            <w:rPr>
              <w:b/>
              <w:noProof/>
            </w:rPr>
            <w:t>Supply of Contractor Deliverables</w:t>
          </w:r>
          <w:r w:rsidRPr="00F269EF">
            <w:rPr>
              <w:noProof/>
              <w:webHidden/>
            </w:rPr>
            <w:tab/>
            <w:t>8</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21.</w:t>
          </w:r>
          <w:r w:rsidRPr="00F269EF">
            <w:rPr>
              <w:rFonts w:asciiTheme="minorHAnsi" w:eastAsiaTheme="minorEastAsia" w:hAnsiTheme="minorHAnsi" w:cstheme="minorBidi"/>
              <w:noProof/>
              <w:szCs w:val="22"/>
            </w:rPr>
            <w:tab/>
          </w:r>
          <w:r w:rsidRPr="00294361">
            <w:rPr>
              <w:rFonts w:cs="Arial"/>
              <w:bCs/>
              <w:noProof/>
            </w:rPr>
            <w:t>Supply of Contractor Deliverables and Quality Assurance</w:t>
          </w:r>
          <w:r w:rsidRPr="00F269EF">
            <w:rPr>
              <w:noProof/>
              <w:webHidden/>
            </w:rPr>
            <w:tab/>
            <w:t>8</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22.</w:t>
          </w:r>
          <w:r w:rsidRPr="00F269EF">
            <w:rPr>
              <w:rFonts w:asciiTheme="minorHAnsi" w:eastAsiaTheme="minorEastAsia" w:hAnsiTheme="minorHAnsi" w:cstheme="minorBidi"/>
              <w:noProof/>
              <w:szCs w:val="22"/>
            </w:rPr>
            <w:tab/>
          </w:r>
          <w:r w:rsidRPr="00294361">
            <w:rPr>
              <w:rFonts w:cs="Arial"/>
              <w:bCs/>
              <w:noProof/>
            </w:rPr>
            <w:t>Marking of Contractor Deliverables</w:t>
          </w:r>
          <w:r w:rsidRPr="00F269EF">
            <w:rPr>
              <w:noProof/>
              <w:webHidden/>
            </w:rPr>
            <w:tab/>
            <w:t>8</w:t>
          </w:r>
        </w:p>
        <w:p w:rsidR="00F269EF" w:rsidRPr="00F269EF" w:rsidRDefault="00F269EF">
          <w:pPr>
            <w:pStyle w:val="TOC2"/>
            <w:rPr>
              <w:rFonts w:asciiTheme="minorHAnsi" w:eastAsiaTheme="minorEastAsia" w:hAnsiTheme="minorHAnsi" w:cstheme="minorBidi"/>
              <w:noProof/>
              <w:szCs w:val="22"/>
            </w:rPr>
          </w:pPr>
          <w:r w:rsidRPr="00294361">
            <w:rPr>
              <w:rFonts w:cs="Arial"/>
              <w:noProof/>
            </w:rPr>
            <w:t>23.</w:t>
          </w:r>
          <w:r w:rsidRPr="00F269EF">
            <w:rPr>
              <w:rFonts w:asciiTheme="minorHAnsi" w:eastAsiaTheme="minorEastAsia" w:hAnsiTheme="minorHAnsi" w:cstheme="minorBidi"/>
              <w:noProof/>
              <w:szCs w:val="22"/>
            </w:rPr>
            <w:tab/>
          </w:r>
          <w:r w:rsidRPr="00294361">
            <w:rPr>
              <w:rFonts w:cs="Arial"/>
              <w:bCs/>
              <w:noProof/>
            </w:rPr>
            <w:t>Packaging and Labelling (excluding Contractor Deliverables containing Munitions</w:t>
          </w:r>
          <w:r w:rsidRPr="00F269EF">
            <w:rPr>
              <w:noProof/>
              <w:webHidden/>
            </w:rPr>
            <w:tab/>
            <w:t>8</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24.</w:t>
          </w:r>
          <w:r w:rsidRPr="00F269EF">
            <w:rPr>
              <w:rFonts w:asciiTheme="minorHAnsi" w:eastAsiaTheme="minorEastAsia" w:hAnsiTheme="minorHAnsi" w:cstheme="minorBidi"/>
              <w:noProof/>
              <w:szCs w:val="22"/>
            </w:rPr>
            <w:tab/>
          </w:r>
          <w:r w:rsidRPr="00294361">
            <w:rPr>
              <w:rFonts w:cs="Arial"/>
              <w:bCs/>
              <w:noProof/>
            </w:rPr>
            <w:t>Supply of Hazardous Materials or Substances in Contractor Deliverables</w:t>
          </w:r>
          <w:r w:rsidRPr="00F269EF">
            <w:rPr>
              <w:noProof/>
              <w:webHidden/>
            </w:rPr>
            <w:tab/>
            <w:t>12</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25.</w:t>
          </w:r>
          <w:r w:rsidRPr="00F269EF">
            <w:rPr>
              <w:rFonts w:asciiTheme="minorHAnsi" w:eastAsiaTheme="minorEastAsia" w:hAnsiTheme="minorHAnsi" w:cstheme="minorBidi"/>
              <w:noProof/>
              <w:szCs w:val="22"/>
            </w:rPr>
            <w:tab/>
          </w:r>
          <w:r w:rsidRPr="00294361">
            <w:rPr>
              <w:rFonts w:cs="Arial"/>
              <w:bCs/>
              <w:noProof/>
            </w:rPr>
            <w:t>Timber and Wood-Derived Products</w:t>
          </w:r>
          <w:r w:rsidRPr="00F269EF">
            <w:rPr>
              <w:noProof/>
              <w:webHidden/>
            </w:rPr>
            <w:tab/>
            <w:t>12</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26.</w:t>
          </w:r>
          <w:r w:rsidRPr="00F269EF">
            <w:rPr>
              <w:rFonts w:asciiTheme="minorHAnsi" w:eastAsiaTheme="minorEastAsia" w:hAnsiTheme="minorHAnsi" w:cstheme="minorBidi"/>
              <w:noProof/>
              <w:szCs w:val="22"/>
            </w:rPr>
            <w:tab/>
          </w:r>
          <w:r w:rsidRPr="00294361">
            <w:rPr>
              <w:rFonts w:cs="Arial"/>
              <w:bCs/>
              <w:noProof/>
            </w:rPr>
            <w:t>Certificate of Conformity</w:t>
          </w:r>
          <w:r w:rsidRPr="00F269EF">
            <w:rPr>
              <w:noProof/>
              <w:webHidden/>
            </w:rPr>
            <w:tab/>
            <w:t>13</w:t>
          </w:r>
        </w:p>
        <w:p w:rsidR="00F269EF" w:rsidRPr="00F269EF" w:rsidRDefault="00F269EF">
          <w:pPr>
            <w:pStyle w:val="TOC2"/>
            <w:rPr>
              <w:rFonts w:asciiTheme="minorHAnsi" w:eastAsiaTheme="minorEastAsia" w:hAnsiTheme="minorHAnsi" w:cstheme="minorBidi"/>
              <w:noProof/>
              <w:szCs w:val="22"/>
            </w:rPr>
          </w:pPr>
          <w:r w:rsidRPr="00294361">
            <w:rPr>
              <w:bCs/>
              <w:noProof/>
            </w:rPr>
            <w:t>27.</w:t>
          </w:r>
          <w:r w:rsidRPr="00F269EF">
            <w:rPr>
              <w:rFonts w:asciiTheme="minorHAnsi" w:eastAsiaTheme="minorEastAsia" w:hAnsiTheme="minorHAnsi" w:cstheme="minorBidi"/>
              <w:noProof/>
              <w:szCs w:val="22"/>
            </w:rPr>
            <w:tab/>
          </w:r>
          <w:r w:rsidRPr="00294361">
            <w:rPr>
              <w:rFonts w:cs="Arial"/>
              <w:bCs/>
              <w:noProof/>
            </w:rPr>
            <w:t>Access to Contractor’s Premises</w:t>
          </w:r>
          <w:r w:rsidRPr="00F269EF">
            <w:rPr>
              <w:noProof/>
              <w:webHidden/>
            </w:rPr>
            <w:tab/>
            <w:t>14</w:t>
          </w:r>
        </w:p>
        <w:p w:rsidR="00F269EF" w:rsidRPr="00F269EF" w:rsidRDefault="00F269EF">
          <w:pPr>
            <w:pStyle w:val="TOC2"/>
            <w:rPr>
              <w:rFonts w:asciiTheme="minorHAnsi" w:eastAsiaTheme="minorEastAsia" w:hAnsiTheme="minorHAnsi" w:cstheme="minorBidi"/>
              <w:noProof/>
              <w:szCs w:val="22"/>
            </w:rPr>
          </w:pPr>
          <w:r w:rsidRPr="00294361">
            <w:rPr>
              <w:bCs/>
              <w:noProof/>
            </w:rPr>
            <w:t>28.</w:t>
          </w:r>
          <w:r w:rsidRPr="00F269EF">
            <w:rPr>
              <w:rFonts w:asciiTheme="minorHAnsi" w:eastAsiaTheme="minorEastAsia" w:hAnsiTheme="minorHAnsi" w:cstheme="minorBidi"/>
              <w:noProof/>
              <w:szCs w:val="22"/>
            </w:rPr>
            <w:tab/>
          </w:r>
          <w:r w:rsidRPr="00294361">
            <w:rPr>
              <w:rFonts w:cs="Arial"/>
              <w:bCs/>
              <w:noProof/>
            </w:rPr>
            <w:t>Delivery / Collection</w:t>
          </w:r>
          <w:r w:rsidRPr="00F269EF">
            <w:rPr>
              <w:noProof/>
              <w:webHidden/>
            </w:rPr>
            <w:tab/>
            <w:t>14</w:t>
          </w:r>
        </w:p>
        <w:p w:rsidR="00F269EF" w:rsidRPr="00F269EF" w:rsidRDefault="00F269EF">
          <w:pPr>
            <w:pStyle w:val="TOC2"/>
            <w:rPr>
              <w:rFonts w:asciiTheme="minorHAnsi" w:eastAsiaTheme="minorEastAsia" w:hAnsiTheme="minorHAnsi" w:cstheme="minorBidi"/>
              <w:noProof/>
              <w:szCs w:val="22"/>
            </w:rPr>
          </w:pPr>
          <w:r w:rsidRPr="00294361">
            <w:rPr>
              <w:noProof/>
            </w:rPr>
            <w:t>29.</w:t>
          </w:r>
          <w:r w:rsidRPr="00F269EF">
            <w:rPr>
              <w:rFonts w:asciiTheme="minorHAnsi" w:eastAsiaTheme="minorEastAsia" w:hAnsiTheme="minorHAnsi" w:cstheme="minorBidi"/>
              <w:noProof/>
              <w:szCs w:val="22"/>
            </w:rPr>
            <w:tab/>
          </w:r>
          <w:r w:rsidRPr="00294361">
            <w:rPr>
              <w:rFonts w:cs="Arial"/>
              <w:bCs/>
              <w:noProof/>
            </w:rPr>
            <w:t>Acceptance</w:t>
          </w:r>
          <w:r w:rsidRPr="00F269EF">
            <w:rPr>
              <w:noProof/>
              <w:webHidden/>
            </w:rPr>
            <w:tab/>
            <w:t>14</w:t>
          </w:r>
        </w:p>
        <w:p w:rsidR="00F269EF" w:rsidRPr="00F269EF" w:rsidRDefault="00F269EF">
          <w:pPr>
            <w:pStyle w:val="TOC2"/>
            <w:rPr>
              <w:rFonts w:asciiTheme="minorHAnsi" w:eastAsiaTheme="minorEastAsia" w:hAnsiTheme="minorHAnsi" w:cstheme="minorBidi"/>
              <w:noProof/>
              <w:szCs w:val="22"/>
            </w:rPr>
          </w:pPr>
          <w:r w:rsidRPr="00294361">
            <w:rPr>
              <w:noProof/>
            </w:rPr>
            <w:t>30.</w:t>
          </w:r>
          <w:r w:rsidRPr="00F269EF">
            <w:rPr>
              <w:rFonts w:asciiTheme="minorHAnsi" w:eastAsiaTheme="minorEastAsia" w:hAnsiTheme="minorHAnsi" w:cstheme="minorBidi"/>
              <w:noProof/>
              <w:szCs w:val="22"/>
            </w:rPr>
            <w:tab/>
          </w:r>
          <w:r w:rsidRPr="00294361">
            <w:rPr>
              <w:rFonts w:cs="Arial"/>
              <w:bCs/>
              <w:noProof/>
            </w:rPr>
            <w:t>Rejection</w:t>
          </w:r>
          <w:r w:rsidRPr="00F269EF">
            <w:rPr>
              <w:noProof/>
              <w:webHidden/>
            </w:rPr>
            <w:tab/>
            <w:t>15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31.</w:t>
          </w:r>
          <w:r w:rsidRPr="00F269EF">
            <w:rPr>
              <w:rFonts w:asciiTheme="minorHAnsi" w:eastAsiaTheme="minorEastAsia" w:hAnsiTheme="minorHAnsi" w:cstheme="minorBidi"/>
              <w:noProof/>
              <w:szCs w:val="22"/>
            </w:rPr>
            <w:tab/>
          </w:r>
          <w:r w:rsidRPr="00294361">
            <w:rPr>
              <w:rFonts w:cs="Arial"/>
              <w:bCs/>
              <w:noProof/>
            </w:rPr>
            <w:t>Diversion Orders</w:t>
          </w:r>
          <w:r w:rsidRPr="00F269EF">
            <w:rPr>
              <w:noProof/>
              <w:webHidden/>
            </w:rPr>
            <w:tab/>
            <w:t>15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32.</w:t>
          </w:r>
          <w:r w:rsidRPr="00F269EF">
            <w:rPr>
              <w:rFonts w:asciiTheme="minorHAnsi" w:eastAsiaTheme="minorEastAsia" w:hAnsiTheme="minorHAnsi" w:cstheme="minorBidi"/>
              <w:noProof/>
              <w:szCs w:val="22"/>
            </w:rPr>
            <w:tab/>
          </w:r>
          <w:r w:rsidRPr="00294361">
            <w:rPr>
              <w:rFonts w:cs="Arial"/>
              <w:bCs/>
              <w:noProof/>
            </w:rPr>
            <w:t>Self-to-Self Delivery</w:t>
          </w:r>
          <w:r w:rsidRPr="00F269EF">
            <w:rPr>
              <w:noProof/>
              <w:webHidden/>
            </w:rPr>
            <w:tab/>
            <w:t>15</w:t>
          </w:r>
        </w:p>
        <w:p w:rsidR="00F269EF" w:rsidRPr="00F269EF" w:rsidRDefault="00F269EF">
          <w:pPr>
            <w:pStyle w:val="TOC1"/>
            <w:rPr>
              <w:rFonts w:asciiTheme="minorHAnsi" w:eastAsiaTheme="minorEastAsia" w:hAnsiTheme="minorHAnsi" w:cstheme="minorBidi"/>
              <w:noProof/>
              <w:szCs w:val="22"/>
            </w:rPr>
          </w:pPr>
          <w:r w:rsidRPr="00294361">
            <w:rPr>
              <w:b/>
              <w:noProof/>
            </w:rPr>
            <w:t>Licences and Intellectual Property</w:t>
          </w:r>
          <w:r w:rsidRPr="00F269EF">
            <w:rPr>
              <w:noProof/>
              <w:webHidden/>
            </w:rPr>
            <w:tab/>
            <w:t>15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33.</w:t>
          </w:r>
          <w:r w:rsidRPr="00F269EF">
            <w:rPr>
              <w:rFonts w:asciiTheme="minorHAnsi" w:eastAsiaTheme="minorEastAsia" w:hAnsiTheme="minorHAnsi" w:cstheme="minorBidi"/>
              <w:noProof/>
              <w:szCs w:val="22"/>
            </w:rPr>
            <w:tab/>
          </w:r>
          <w:r w:rsidRPr="00294361">
            <w:rPr>
              <w:rFonts w:cs="Arial"/>
              <w:bCs/>
              <w:noProof/>
            </w:rPr>
            <w:t>Import and Export Licences</w:t>
          </w:r>
          <w:r w:rsidRPr="00F269EF">
            <w:rPr>
              <w:noProof/>
              <w:webHidden/>
            </w:rPr>
            <w:tab/>
            <w:t>15</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34.</w:t>
          </w:r>
          <w:r w:rsidRPr="00F269EF">
            <w:rPr>
              <w:rFonts w:asciiTheme="minorHAnsi" w:eastAsiaTheme="minorEastAsia" w:hAnsiTheme="minorHAnsi" w:cstheme="minorBidi"/>
              <w:noProof/>
              <w:szCs w:val="22"/>
            </w:rPr>
            <w:tab/>
          </w:r>
          <w:r w:rsidRPr="00294361">
            <w:rPr>
              <w:rFonts w:cs="Arial"/>
              <w:bCs/>
              <w:noProof/>
            </w:rPr>
            <w:t>Third Party Intellectual Property – Rights and Restrictions</w:t>
          </w:r>
          <w:r w:rsidRPr="00F269EF">
            <w:rPr>
              <w:noProof/>
              <w:webHidden/>
            </w:rPr>
            <w:tab/>
            <w:t>17</w:t>
          </w:r>
        </w:p>
        <w:p w:rsidR="00F269EF" w:rsidRPr="00F269EF" w:rsidRDefault="00F269EF">
          <w:pPr>
            <w:pStyle w:val="TOC1"/>
            <w:rPr>
              <w:rFonts w:asciiTheme="minorHAnsi" w:eastAsiaTheme="minorEastAsia" w:hAnsiTheme="minorHAnsi" w:cstheme="minorBidi"/>
              <w:noProof/>
              <w:szCs w:val="22"/>
            </w:rPr>
          </w:pPr>
          <w:r w:rsidRPr="00294361">
            <w:rPr>
              <w:b/>
              <w:noProof/>
            </w:rPr>
            <w:t>Pricing and Payment</w:t>
          </w:r>
          <w:r w:rsidRPr="00F269EF">
            <w:rPr>
              <w:noProof/>
              <w:webHidden/>
            </w:rPr>
            <w:tab/>
            <w:t>19</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35.</w:t>
          </w:r>
          <w:r w:rsidRPr="00F269EF">
            <w:rPr>
              <w:rFonts w:asciiTheme="minorHAnsi" w:eastAsiaTheme="minorEastAsia" w:hAnsiTheme="minorHAnsi" w:cstheme="minorBidi"/>
              <w:noProof/>
              <w:szCs w:val="22"/>
            </w:rPr>
            <w:tab/>
          </w:r>
          <w:r w:rsidRPr="00294361">
            <w:rPr>
              <w:rFonts w:cs="Arial"/>
              <w:bCs/>
              <w:noProof/>
            </w:rPr>
            <w:t>Contract Price</w:t>
          </w:r>
          <w:r w:rsidRPr="00F269EF">
            <w:rPr>
              <w:noProof/>
              <w:webHidden/>
            </w:rPr>
            <w:tab/>
            <w:t>19</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36.</w:t>
          </w:r>
          <w:r w:rsidRPr="00F269EF">
            <w:rPr>
              <w:rFonts w:asciiTheme="minorHAnsi" w:eastAsiaTheme="minorEastAsia" w:hAnsiTheme="minorHAnsi" w:cstheme="minorBidi"/>
              <w:noProof/>
              <w:szCs w:val="22"/>
            </w:rPr>
            <w:tab/>
          </w:r>
          <w:r w:rsidRPr="00294361">
            <w:rPr>
              <w:rFonts w:cs="Arial"/>
              <w:bCs/>
              <w:noProof/>
            </w:rPr>
            <w:t>Payment and Recovery of Sums Due</w:t>
          </w:r>
          <w:r w:rsidRPr="00F269EF">
            <w:rPr>
              <w:noProof/>
              <w:webHidden/>
            </w:rPr>
            <w:tab/>
            <w:t>20</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37.</w:t>
          </w:r>
          <w:r w:rsidRPr="00F269EF">
            <w:rPr>
              <w:rFonts w:asciiTheme="minorHAnsi" w:eastAsiaTheme="minorEastAsia" w:hAnsiTheme="minorHAnsi" w:cstheme="minorBidi"/>
              <w:noProof/>
              <w:szCs w:val="22"/>
            </w:rPr>
            <w:tab/>
          </w:r>
          <w:r w:rsidRPr="00294361">
            <w:rPr>
              <w:rFonts w:cs="Arial"/>
              <w:bCs/>
              <w:noProof/>
            </w:rPr>
            <w:t>Value Added Tax</w:t>
          </w:r>
          <w:r w:rsidRPr="00F269EF">
            <w:rPr>
              <w:noProof/>
              <w:webHidden/>
            </w:rPr>
            <w:tab/>
            <w:t>20</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38.</w:t>
          </w:r>
          <w:r w:rsidRPr="00F269EF">
            <w:rPr>
              <w:rFonts w:asciiTheme="minorHAnsi" w:eastAsiaTheme="minorEastAsia" w:hAnsiTheme="minorHAnsi" w:cstheme="minorBidi"/>
              <w:noProof/>
              <w:szCs w:val="22"/>
            </w:rPr>
            <w:tab/>
          </w:r>
          <w:r w:rsidRPr="00294361">
            <w:rPr>
              <w:rFonts w:cs="Arial"/>
              <w:bCs/>
              <w:noProof/>
            </w:rPr>
            <w:t>Debt Factoring</w:t>
          </w:r>
          <w:r w:rsidRPr="00F269EF">
            <w:rPr>
              <w:noProof/>
              <w:webHidden/>
            </w:rPr>
            <w:tab/>
            <w:t>21</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39.</w:t>
          </w:r>
          <w:r w:rsidRPr="00F269EF">
            <w:rPr>
              <w:rFonts w:asciiTheme="minorHAnsi" w:eastAsiaTheme="minorEastAsia" w:hAnsiTheme="minorHAnsi" w:cstheme="minorBidi"/>
              <w:noProof/>
              <w:szCs w:val="22"/>
            </w:rPr>
            <w:tab/>
          </w:r>
          <w:r w:rsidRPr="00294361">
            <w:rPr>
              <w:rFonts w:cs="Arial"/>
              <w:bCs/>
              <w:noProof/>
            </w:rPr>
            <w:t>Subcontracting and Prompt Payment</w:t>
          </w:r>
          <w:r w:rsidRPr="00F269EF">
            <w:rPr>
              <w:noProof/>
              <w:webHidden/>
            </w:rPr>
            <w:tab/>
            <w:t>21</w:t>
          </w:r>
        </w:p>
        <w:p w:rsidR="00F269EF" w:rsidRPr="00F269EF" w:rsidRDefault="00F269EF">
          <w:pPr>
            <w:pStyle w:val="TOC1"/>
            <w:rPr>
              <w:rFonts w:asciiTheme="minorHAnsi" w:eastAsiaTheme="minorEastAsia" w:hAnsiTheme="minorHAnsi" w:cstheme="minorBidi"/>
              <w:noProof/>
              <w:szCs w:val="22"/>
            </w:rPr>
          </w:pPr>
          <w:r w:rsidRPr="00294361">
            <w:rPr>
              <w:b/>
              <w:noProof/>
            </w:rPr>
            <w:t>Termination</w:t>
          </w:r>
          <w:r w:rsidRPr="00F269EF">
            <w:rPr>
              <w:noProof/>
              <w:webHidden/>
            </w:rPr>
            <w:tab/>
            <w:t>21</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40.</w:t>
          </w:r>
          <w:r w:rsidRPr="00F269EF">
            <w:rPr>
              <w:rFonts w:asciiTheme="minorHAnsi" w:eastAsiaTheme="minorEastAsia" w:hAnsiTheme="minorHAnsi" w:cstheme="minorBidi"/>
              <w:noProof/>
              <w:szCs w:val="22"/>
            </w:rPr>
            <w:tab/>
          </w:r>
          <w:r w:rsidRPr="00294361">
            <w:rPr>
              <w:rFonts w:cs="Arial"/>
              <w:bCs/>
              <w:noProof/>
            </w:rPr>
            <w:t>Dispute Resolution</w:t>
          </w:r>
          <w:r w:rsidRPr="00F269EF">
            <w:rPr>
              <w:noProof/>
              <w:webHidden/>
            </w:rPr>
            <w:tab/>
            <w:t>21</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lastRenderedPageBreak/>
            <w:t>41.</w:t>
          </w:r>
          <w:r w:rsidRPr="00F269EF">
            <w:rPr>
              <w:rFonts w:asciiTheme="minorHAnsi" w:eastAsiaTheme="minorEastAsia" w:hAnsiTheme="minorHAnsi" w:cstheme="minorBidi"/>
              <w:noProof/>
              <w:szCs w:val="22"/>
            </w:rPr>
            <w:tab/>
          </w:r>
          <w:r w:rsidRPr="00294361">
            <w:rPr>
              <w:rFonts w:cs="Arial"/>
              <w:bCs/>
              <w:noProof/>
            </w:rPr>
            <w:t>Termination for Insolvency or Corrupt Gifts</w:t>
          </w:r>
          <w:r w:rsidRPr="00F269EF">
            <w:rPr>
              <w:noProof/>
              <w:webHidden/>
            </w:rPr>
            <w:tab/>
            <w:t>21</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42.</w:t>
          </w:r>
          <w:r w:rsidRPr="00F269EF">
            <w:rPr>
              <w:rFonts w:asciiTheme="minorHAnsi" w:eastAsiaTheme="minorEastAsia" w:hAnsiTheme="minorHAnsi" w:cstheme="minorBidi"/>
              <w:noProof/>
              <w:szCs w:val="22"/>
            </w:rPr>
            <w:tab/>
          </w:r>
          <w:r w:rsidRPr="00294361">
            <w:rPr>
              <w:rFonts w:cs="Arial"/>
              <w:bCs/>
              <w:noProof/>
            </w:rPr>
            <w:t>Termination for Convenience</w:t>
          </w:r>
          <w:r w:rsidRPr="00F269EF">
            <w:rPr>
              <w:noProof/>
              <w:webHidden/>
            </w:rPr>
            <w:tab/>
            <w:t>23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43.</w:t>
          </w:r>
          <w:r w:rsidRPr="00F269EF">
            <w:rPr>
              <w:rFonts w:asciiTheme="minorHAnsi" w:eastAsiaTheme="minorEastAsia" w:hAnsiTheme="minorHAnsi" w:cstheme="minorBidi"/>
              <w:noProof/>
              <w:szCs w:val="22"/>
            </w:rPr>
            <w:tab/>
          </w:r>
          <w:r w:rsidRPr="00294361">
            <w:rPr>
              <w:rFonts w:cs="Arial"/>
              <w:bCs/>
              <w:noProof/>
            </w:rPr>
            <w:t>Material Breach</w:t>
          </w:r>
          <w:r w:rsidRPr="00F269EF">
            <w:rPr>
              <w:noProof/>
              <w:webHidden/>
            </w:rPr>
            <w:tab/>
            <w:t>23</w:t>
          </w:r>
        </w:p>
        <w:p w:rsidR="00F269EF" w:rsidRPr="00F269EF" w:rsidRDefault="00F269EF">
          <w:pPr>
            <w:pStyle w:val="TOC2"/>
            <w:rPr>
              <w:rFonts w:asciiTheme="minorHAnsi" w:eastAsiaTheme="minorEastAsia" w:hAnsiTheme="minorHAnsi" w:cstheme="minorBidi"/>
              <w:noProof/>
              <w:szCs w:val="22"/>
            </w:rPr>
          </w:pPr>
          <w:r w:rsidRPr="00294361">
            <w:rPr>
              <w:rFonts w:cs="Arial"/>
              <w:bCs/>
              <w:noProof/>
            </w:rPr>
            <w:t>44.</w:t>
          </w:r>
          <w:r w:rsidRPr="00F269EF">
            <w:rPr>
              <w:rFonts w:asciiTheme="minorHAnsi" w:eastAsiaTheme="minorEastAsia" w:hAnsiTheme="minorHAnsi" w:cstheme="minorBidi"/>
              <w:noProof/>
              <w:szCs w:val="22"/>
            </w:rPr>
            <w:tab/>
          </w:r>
          <w:r w:rsidRPr="00294361">
            <w:rPr>
              <w:rFonts w:cs="Arial"/>
              <w:bCs/>
              <w:noProof/>
            </w:rPr>
            <w:t>Consequences of Termination</w:t>
          </w:r>
          <w:r w:rsidRPr="00F269EF">
            <w:rPr>
              <w:noProof/>
              <w:webHidden/>
            </w:rPr>
            <w:tab/>
            <w:t>24</w:t>
          </w:r>
        </w:p>
        <w:p w:rsidR="00F269EF" w:rsidRPr="00F269EF" w:rsidRDefault="00F269EF">
          <w:pPr>
            <w:pStyle w:val="TOC1"/>
            <w:rPr>
              <w:rFonts w:asciiTheme="minorHAnsi" w:eastAsiaTheme="minorEastAsia" w:hAnsiTheme="minorHAnsi" w:cstheme="minorBidi"/>
              <w:noProof/>
              <w:szCs w:val="22"/>
            </w:rPr>
          </w:pPr>
          <w:r w:rsidRPr="00294361">
            <w:rPr>
              <w:b/>
              <w:noProof/>
            </w:rPr>
            <w:t>Additional Conditions</w:t>
          </w:r>
          <w:r w:rsidRPr="00F269EF">
            <w:rPr>
              <w:noProof/>
              <w:webHidden/>
            </w:rPr>
            <w:tab/>
            <w:t>24</w:t>
          </w:r>
        </w:p>
        <w:p w:rsidR="00F269EF" w:rsidRPr="00F269EF" w:rsidRDefault="00F269EF">
          <w:pPr>
            <w:pStyle w:val="TOC1"/>
            <w:rPr>
              <w:rFonts w:asciiTheme="minorHAnsi" w:eastAsiaTheme="minorEastAsia" w:hAnsiTheme="minorHAnsi" w:cstheme="minorBidi"/>
              <w:noProof/>
              <w:szCs w:val="22"/>
            </w:rPr>
          </w:pPr>
          <w:r w:rsidRPr="00294361">
            <w:rPr>
              <w:noProof/>
            </w:rPr>
            <w:t>45.</w:t>
          </w:r>
          <w:r w:rsidRPr="00F269EF">
            <w:rPr>
              <w:rFonts w:asciiTheme="minorHAnsi" w:eastAsiaTheme="minorEastAsia" w:hAnsiTheme="minorHAnsi" w:cstheme="minorBidi"/>
              <w:noProof/>
              <w:szCs w:val="22"/>
            </w:rPr>
            <w:tab/>
          </w:r>
          <w:r w:rsidRPr="00294361">
            <w:rPr>
              <w:noProof/>
            </w:rPr>
            <w:t>The project specific DEFCONS and DEFCON SC variants that apply to this Contract are:</w:t>
          </w:r>
          <w:r w:rsidRPr="00F269EF">
            <w:rPr>
              <w:noProof/>
              <w:webHidden/>
            </w:rPr>
            <w:tab/>
            <w:t>24</w:t>
          </w:r>
        </w:p>
        <w:p w:rsidR="00F269EF" w:rsidRPr="00F269EF" w:rsidRDefault="00F269EF">
          <w:pPr>
            <w:pStyle w:val="TOC1"/>
            <w:rPr>
              <w:rFonts w:asciiTheme="minorHAnsi" w:eastAsiaTheme="minorEastAsia" w:hAnsiTheme="minorHAnsi" w:cstheme="minorBidi"/>
              <w:noProof/>
              <w:szCs w:val="22"/>
            </w:rPr>
          </w:pPr>
          <w:r w:rsidRPr="00294361">
            <w:rPr>
              <w:noProof/>
            </w:rPr>
            <w:t>46.</w:t>
          </w:r>
          <w:r w:rsidRPr="00F269EF">
            <w:rPr>
              <w:rFonts w:asciiTheme="minorHAnsi" w:eastAsiaTheme="minorEastAsia" w:hAnsiTheme="minorHAnsi" w:cstheme="minorBidi"/>
              <w:noProof/>
              <w:szCs w:val="22"/>
            </w:rPr>
            <w:tab/>
          </w:r>
          <w:r w:rsidRPr="00294361">
            <w:rPr>
              <w:noProof/>
            </w:rPr>
            <w:t>The special conditions that apply to this Contract are:</w:t>
          </w:r>
          <w:r w:rsidRPr="00F269EF">
            <w:rPr>
              <w:noProof/>
              <w:webHidden/>
            </w:rPr>
            <w:tab/>
            <w:t>24</w:t>
          </w:r>
        </w:p>
        <w:p w:rsidR="00F269EF" w:rsidRPr="00F269EF" w:rsidRDefault="00F269EF">
          <w:pPr>
            <w:pStyle w:val="TOC1"/>
            <w:rPr>
              <w:rFonts w:asciiTheme="minorHAnsi" w:eastAsiaTheme="minorEastAsia" w:hAnsiTheme="minorHAnsi" w:cstheme="minorBidi"/>
              <w:noProof/>
              <w:szCs w:val="22"/>
            </w:rPr>
          </w:pPr>
          <w:r w:rsidRPr="00294361">
            <w:rPr>
              <w:noProof/>
            </w:rPr>
            <w:t>47.</w:t>
          </w:r>
          <w:r w:rsidRPr="00F269EF">
            <w:rPr>
              <w:rFonts w:asciiTheme="minorHAnsi" w:eastAsiaTheme="minorEastAsia" w:hAnsiTheme="minorHAnsi" w:cstheme="minorBidi"/>
              <w:noProof/>
              <w:szCs w:val="22"/>
            </w:rPr>
            <w:tab/>
          </w:r>
          <w:r w:rsidRPr="00294361">
            <w:rPr>
              <w:noProof/>
            </w:rPr>
            <w:t>The processes that apply to this Contract are:</w:t>
          </w:r>
          <w:r w:rsidRPr="00F269EF">
            <w:rPr>
              <w:noProof/>
              <w:webHidden/>
            </w:rPr>
            <w:tab/>
            <w:t>24</w:t>
          </w:r>
        </w:p>
        <w:p w:rsidR="00F269EF" w:rsidRDefault="00AD7C22"/>
      </w:sdtContent>
    </w:sdt>
    <w:p w:rsidR="001C101C" w:rsidRDefault="001C101C">
      <w:pPr>
        <w:rPr>
          <w:noProof/>
          <w:lang w:eastAsia="en-GB"/>
        </w:rPr>
      </w:pPr>
    </w:p>
    <w:p w:rsidR="001C101C" w:rsidRDefault="001C101C">
      <w:pPr>
        <w:rPr>
          <w:noProof/>
          <w:lang w:eastAsia="en-GB"/>
        </w:rPr>
      </w:pPr>
    </w:p>
    <w:p w:rsidR="001C101C" w:rsidRDefault="001C101C">
      <w:pPr>
        <w:rPr>
          <w:noProof/>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Pr="001C101C" w:rsidRDefault="001C101C" w:rsidP="001C101C">
      <w:pPr>
        <w:rPr>
          <w:lang w:eastAsia="en-GB"/>
        </w:rPr>
      </w:pPr>
    </w:p>
    <w:p w:rsidR="001C101C" w:rsidRDefault="001C101C" w:rsidP="001C101C">
      <w:pPr>
        <w:rPr>
          <w:lang w:eastAsia="en-GB"/>
        </w:rPr>
      </w:pPr>
    </w:p>
    <w:p w:rsidR="001C101C" w:rsidRPr="001C101C" w:rsidRDefault="001C101C" w:rsidP="001C101C">
      <w:pPr>
        <w:tabs>
          <w:tab w:val="center" w:pos="4513"/>
        </w:tabs>
        <w:rPr>
          <w:lang w:eastAsia="en-GB"/>
        </w:rPr>
        <w:sectPr w:rsidR="001C101C" w:rsidRPr="001C101C">
          <w:pgSz w:w="11906" w:h="16838"/>
          <w:pgMar w:top="1440" w:right="1440" w:bottom="1440" w:left="1440" w:header="708" w:footer="708" w:gutter="0"/>
          <w:cols w:space="708"/>
          <w:docGrid w:linePitch="360"/>
        </w:sectPr>
      </w:pPr>
      <w:r>
        <w:rPr>
          <w:lang w:eastAsia="en-GB"/>
        </w:rPr>
        <w:tab/>
      </w:r>
    </w:p>
    <w:p w:rsidR="001C101C" w:rsidRPr="00F326B2" w:rsidRDefault="001C101C" w:rsidP="001C101C">
      <w:pPr>
        <w:pStyle w:val="Heading1"/>
        <w:numPr>
          <w:ilvl w:val="0"/>
          <w:numId w:val="0"/>
        </w:numPr>
        <w:rPr>
          <w:b w:val="0"/>
          <w:bCs w:val="0"/>
          <w:sz w:val="20"/>
          <w:szCs w:val="20"/>
        </w:rPr>
      </w:pPr>
      <w:bookmarkStart w:id="14" w:name="_Toc473793287"/>
      <w:bookmarkStart w:id="15" w:name="_Toc497899281"/>
      <w:r w:rsidRPr="00F326B2">
        <w:rPr>
          <w:sz w:val="20"/>
          <w:szCs w:val="20"/>
        </w:rPr>
        <w:lastRenderedPageBreak/>
        <w:t>General Conditions</w:t>
      </w:r>
      <w:bookmarkEnd w:id="14"/>
      <w:bookmarkEnd w:id="15"/>
      <w:r w:rsidRPr="00F326B2">
        <w:rPr>
          <w:sz w:val="20"/>
          <w:szCs w:val="20"/>
        </w:rPr>
        <w:br/>
      </w:r>
    </w:p>
    <w:p w:rsidR="001C101C" w:rsidRPr="004E7B88" w:rsidRDefault="001C101C" w:rsidP="001C101C">
      <w:pPr>
        <w:pStyle w:val="Heading2"/>
        <w:keepNext/>
        <w:numPr>
          <w:ilvl w:val="0"/>
          <w:numId w:val="2"/>
        </w:numPr>
        <w:tabs>
          <w:tab w:val="clear" w:pos="720"/>
          <w:tab w:val="num" w:pos="-513"/>
        </w:tabs>
        <w:ind w:left="0" w:firstLine="0"/>
        <w:jc w:val="left"/>
        <w:rPr>
          <w:rFonts w:cs="Arial"/>
          <w:b/>
          <w:bCs/>
          <w:sz w:val="18"/>
          <w:szCs w:val="18"/>
        </w:rPr>
      </w:pPr>
      <w:bookmarkStart w:id="16" w:name="_Ref473539923"/>
      <w:bookmarkStart w:id="17" w:name="_Ref473552204"/>
      <w:bookmarkStart w:id="18" w:name="_Toc473616404"/>
      <w:bookmarkStart w:id="19" w:name="_Toc473793288"/>
      <w:bookmarkStart w:id="20" w:name="_Toc497899282"/>
      <w:r w:rsidRPr="004E7B88">
        <w:rPr>
          <w:rFonts w:cs="Arial"/>
          <w:b/>
          <w:bCs/>
          <w:sz w:val="18"/>
          <w:szCs w:val="18"/>
        </w:rPr>
        <w:t>General</w:t>
      </w:r>
      <w:bookmarkEnd w:id="16"/>
      <w:bookmarkEnd w:id="17"/>
      <w:bookmarkEnd w:id="18"/>
      <w:bookmarkEnd w:id="19"/>
      <w:bookmarkEnd w:id="20"/>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The defined terms in the Contract shall be as set out in Schedule 1.</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1C101C" w:rsidRPr="004E7B88" w:rsidRDefault="001C101C" w:rsidP="001C101C">
      <w:pPr>
        <w:widowControl w:val="0"/>
        <w:numPr>
          <w:ilvl w:val="1"/>
          <w:numId w:val="2"/>
        </w:numPr>
        <w:tabs>
          <w:tab w:val="num" w:pos="0"/>
        </w:tabs>
        <w:spacing w:after="0" w:line="240" w:lineRule="auto"/>
        <w:ind w:left="0" w:firstLine="0"/>
        <w:rPr>
          <w:rFonts w:cs="Arial"/>
          <w:sz w:val="18"/>
          <w:szCs w:val="18"/>
        </w:rPr>
      </w:pPr>
      <w:r w:rsidRPr="004E7B88">
        <w:rPr>
          <w:rFonts w:cs="Arial"/>
          <w:sz w:val="18"/>
          <w:szCs w:val="18"/>
        </w:rPr>
        <w:t>The Contractor warrants and represents, that: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Unless the context otherwise requires:</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singular includes the plural and vice versa, and the masculine includes the feminine and vice versa.</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heading to any Contract provision shall not affect the interpretation of that provision.</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Pr>
          <w:rFonts w:cs="Arial"/>
          <w:sz w:val="18"/>
          <w:szCs w:val="18"/>
        </w:rPr>
        <w: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1C101C" w:rsidRPr="004E7B88" w:rsidRDefault="001C101C" w:rsidP="001C101C">
      <w:pPr>
        <w:rPr>
          <w:rFonts w:cs="Arial"/>
          <w:sz w:val="18"/>
          <w:szCs w:val="18"/>
        </w:rPr>
      </w:pP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21" w:name="_Toc422462816"/>
      <w:bookmarkStart w:id="22" w:name="_Toc473616405"/>
      <w:bookmarkStart w:id="23" w:name="_Toc473793289"/>
      <w:bookmarkStart w:id="24" w:name="_Toc497899283"/>
      <w:r w:rsidRPr="0093215B">
        <w:rPr>
          <w:rFonts w:cs="Arial"/>
          <w:b/>
          <w:bCs/>
          <w:sz w:val="18"/>
          <w:szCs w:val="18"/>
        </w:rPr>
        <w:t>Duration of Contract</w:t>
      </w:r>
      <w:bookmarkEnd w:id="21"/>
      <w:bookmarkEnd w:id="22"/>
      <w:bookmarkEnd w:id="23"/>
      <w:bookmarkEnd w:id="24"/>
    </w:p>
    <w:p w:rsidR="001C101C" w:rsidRPr="004E7B88" w:rsidRDefault="001C101C" w:rsidP="001C101C">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1C101C" w:rsidRPr="004E7B88" w:rsidRDefault="001C101C" w:rsidP="001C101C">
      <w:pPr>
        <w:rPr>
          <w:rFonts w:cs="Arial"/>
          <w:sz w:val="18"/>
          <w:szCs w:val="18"/>
        </w:rPr>
      </w:pPr>
    </w:p>
    <w:p w:rsidR="001C101C" w:rsidRPr="005255F7" w:rsidRDefault="001C101C" w:rsidP="001C101C">
      <w:pPr>
        <w:pStyle w:val="Heading2"/>
        <w:keepLines/>
        <w:numPr>
          <w:ilvl w:val="0"/>
          <w:numId w:val="2"/>
        </w:numPr>
        <w:tabs>
          <w:tab w:val="clear" w:pos="720"/>
          <w:tab w:val="num" w:pos="0"/>
        </w:tabs>
        <w:ind w:left="0" w:firstLine="0"/>
        <w:jc w:val="left"/>
        <w:rPr>
          <w:rFonts w:cs="Arial"/>
          <w:b/>
          <w:bCs/>
          <w:sz w:val="18"/>
          <w:szCs w:val="18"/>
        </w:rPr>
      </w:pPr>
      <w:bookmarkStart w:id="25" w:name="_Toc422462802"/>
      <w:bookmarkStart w:id="26" w:name="_Toc473616406"/>
      <w:bookmarkStart w:id="27" w:name="_Toc473793290"/>
      <w:bookmarkStart w:id="28" w:name="_Toc497899284"/>
      <w:r w:rsidRPr="0093215B">
        <w:rPr>
          <w:rFonts w:cs="Arial"/>
          <w:b/>
          <w:bCs/>
          <w:sz w:val="18"/>
          <w:szCs w:val="18"/>
        </w:rPr>
        <w:t>Entire Agreement</w:t>
      </w:r>
      <w:bookmarkEnd w:id="25"/>
      <w:bookmarkEnd w:id="26"/>
      <w:bookmarkEnd w:id="27"/>
      <w:bookmarkEnd w:id="28"/>
      <w:r w:rsidRPr="004E7B88">
        <w:rPr>
          <w:rFonts w:cs="Arial"/>
          <w:b/>
          <w:sz w:val="18"/>
          <w:szCs w:val="18"/>
        </w:rPr>
        <w:tab/>
      </w:r>
    </w:p>
    <w:p w:rsidR="001C101C" w:rsidRPr="004E7B88" w:rsidRDefault="001C101C" w:rsidP="001C101C">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29" w:name="_Toc422462801"/>
      <w:bookmarkStart w:id="30" w:name="_Ref473540526"/>
      <w:bookmarkStart w:id="31" w:name="_Ref473540624"/>
      <w:bookmarkStart w:id="32" w:name="_Ref473552176"/>
      <w:bookmarkStart w:id="33" w:name="_Toc473616407"/>
      <w:bookmarkStart w:id="34" w:name="_Toc473793291"/>
      <w:bookmarkStart w:id="35" w:name="_Toc497899285"/>
      <w:r w:rsidRPr="0093215B">
        <w:rPr>
          <w:rFonts w:cs="Arial"/>
          <w:b/>
          <w:bCs/>
          <w:sz w:val="18"/>
          <w:szCs w:val="18"/>
        </w:rPr>
        <w:t>Governing Law</w:t>
      </w:r>
      <w:bookmarkEnd w:id="29"/>
      <w:bookmarkEnd w:id="30"/>
      <w:bookmarkEnd w:id="31"/>
      <w:bookmarkEnd w:id="32"/>
      <w:bookmarkEnd w:id="33"/>
      <w:bookmarkEnd w:id="34"/>
      <w:bookmarkEnd w:id="35"/>
      <w:r w:rsidRPr="0093215B">
        <w:rPr>
          <w:rFonts w:cs="Arial"/>
          <w:b/>
          <w:bCs/>
          <w:sz w:val="18"/>
          <w:szCs w:val="18"/>
        </w:rPr>
        <w:t xml:space="preserve">  </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36" w:name="_Ref473540534"/>
      <w:r w:rsidRPr="004E7B88">
        <w:rPr>
          <w:rFonts w:cs="Arial"/>
          <w:sz w:val="18"/>
          <w:szCs w:val="18"/>
        </w:rPr>
        <w:t xml:space="preserve">Subject to clause </w:t>
      </w:r>
      <w:r>
        <w:rPr>
          <w:rFonts w:cs="Arial"/>
          <w:sz w:val="18"/>
          <w:szCs w:val="18"/>
        </w:rPr>
        <w:t>4.d</w:t>
      </w:r>
      <w:r w:rsidRPr="004E7B88">
        <w:rPr>
          <w:rFonts w:cs="Arial"/>
          <w:sz w:val="18"/>
          <w:szCs w:val="18"/>
        </w:rPr>
        <w:t>, the Contract shall be considered as a contract made in England and subject to English Law.</w:t>
      </w:r>
      <w:bookmarkEnd w:id="36"/>
      <w:r w:rsidRPr="004E7B88">
        <w:rPr>
          <w:rFonts w:cs="Arial"/>
          <w:sz w:val="18"/>
          <w:szCs w:val="18"/>
        </w:rPr>
        <w:t xml:space="preserve">  </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37" w:name="_Ref473540539"/>
      <w:r w:rsidRPr="004E7B88">
        <w:rPr>
          <w:rFonts w:cs="Arial"/>
          <w:sz w:val="18"/>
          <w:szCs w:val="18"/>
        </w:rPr>
        <w:t xml:space="preserve">Subject to clause </w:t>
      </w:r>
      <w:r>
        <w:rPr>
          <w:rFonts w:cs="Arial"/>
          <w:sz w:val="18"/>
          <w:szCs w:val="18"/>
        </w:rPr>
        <w:t>4.d</w:t>
      </w:r>
      <w:r w:rsidRPr="004E7B88">
        <w:rPr>
          <w:rFonts w:cs="Arial"/>
          <w:sz w:val="18"/>
          <w:szCs w:val="18"/>
        </w:rPr>
        <w:t xml:space="preserve"> and </w:t>
      </w:r>
      <w:r>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37"/>
      <w:r w:rsidRPr="004E7B88">
        <w:rPr>
          <w:rFonts w:cs="Arial"/>
          <w:sz w:val="18"/>
          <w:szCs w:val="18"/>
        </w:rPr>
        <w:t xml:space="preserve"> </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38" w:name="_Ref473540544"/>
      <w:r w:rsidRPr="004E7B88">
        <w:rPr>
          <w:rFonts w:cs="Arial"/>
          <w:sz w:val="18"/>
          <w:szCs w:val="18"/>
        </w:rPr>
        <w:t xml:space="preserve">Subject to clause </w:t>
      </w:r>
      <w:r>
        <w:rPr>
          <w:rFonts w:cs="Arial"/>
          <w:sz w:val="18"/>
          <w:szCs w:val="18"/>
        </w:rPr>
        <w:t>4.d</w:t>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Pr>
          <w:rFonts w:cs="Arial"/>
          <w:sz w:val="18"/>
          <w:szCs w:val="18"/>
        </w:rPr>
        <w:t>4</w:t>
      </w:r>
      <w:r w:rsidRPr="004E7B88">
        <w:rPr>
          <w:rFonts w:cs="Arial"/>
          <w:sz w:val="18"/>
          <w:szCs w:val="18"/>
        </w:rPr>
        <w:t xml:space="preserve"> and for the enforcement of any judgment, order or award given under English jurisdiction.</w:t>
      </w:r>
      <w:bookmarkEnd w:id="38"/>
      <w:r w:rsidRPr="004E7B88">
        <w:rPr>
          <w:rFonts w:cs="Arial"/>
          <w:sz w:val="18"/>
          <w:szCs w:val="18"/>
        </w:rPr>
        <w:t xml:space="preserve"> </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39" w:name="_Ref473540473"/>
      <w:r w:rsidRPr="004E7B88">
        <w:rPr>
          <w:rFonts w:cs="Arial"/>
          <w:sz w:val="18"/>
          <w:szCs w:val="18"/>
        </w:rPr>
        <w:t>If the Parties pursuant to the Contract that Scots Law should apply then the following amendments shall apply to the Contract:</w:t>
      </w:r>
      <w:bookmarkEnd w:id="39"/>
      <w:r w:rsidRPr="004E7B88">
        <w:rPr>
          <w:rFonts w:cs="Arial"/>
          <w:sz w:val="18"/>
          <w:szCs w:val="18"/>
        </w:rPr>
        <w:t xml:space="preserve">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Clause </w:t>
      </w:r>
      <w:r>
        <w:rPr>
          <w:rFonts w:cs="Arial"/>
          <w:sz w:val="18"/>
          <w:szCs w:val="18"/>
        </w:rPr>
        <w:t>4.a</w:t>
      </w:r>
      <w:r w:rsidRPr="004E7B88">
        <w:rPr>
          <w:rFonts w:cs="Arial"/>
          <w:sz w:val="18"/>
          <w:szCs w:val="18"/>
        </w:rPr>
        <w:t xml:space="preserve">, </w:t>
      </w:r>
      <w:r>
        <w:rPr>
          <w:rFonts w:cs="Arial"/>
          <w:sz w:val="18"/>
          <w:szCs w:val="18"/>
        </w:rPr>
        <w:t xml:space="preserve">4.b </w:t>
      </w:r>
      <w:r w:rsidRPr="004E7B88">
        <w:rPr>
          <w:rFonts w:cs="Arial"/>
          <w:sz w:val="18"/>
          <w:szCs w:val="18"/>
        </w:rPr>
        <w:t xml:space="preserve">and </w:t>
      </w:r>
      <w:r>
        <w:rPr>
          <w:rFonts w:cs="Arial"/>
          <w:sz w:val="18"/>
          <w:szCs w:val="18"/>
        </w:rPr>
        <w:t>4.c</w:t>
      </w:r>
      <w:r w:rsidRPr="004E7B88">
        <w:rPr>
          <w:rFonts w:cs="Arial"/>
          <w:sz w:val="18"/>
          <w:szCs w:val="18"/>
        </w:rPr>
        <w:t xml:space="preserve"> shall be amended to read:</w:t>
      </w:r>
    </w:p>
    <w:p w:rsidR="001C101C" w:rsidRPr="004E7B88" w:rsidRDefault="001C101C" w:rsidP="001C101C">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1C101C" w:rsidRPr="004E7B88" w:rsidRDefault="001C101C" w:rsidP="001C101C">
      <w:pPr>
        <w:ind w:left="567"/>
        <w:rPr>
          <w:rFonts w:cs="Arial"/>
          <w:sz w:val="18"/>
          <w:szCs w:val="18"/>
        </w:rPr>
      </w:pPr>
      <w:r w:rsidRPr="004E7B88">
        <w:rPr>
          <w:rFonts w:cs="Arial"/>
          <w:sz w:val="18"/>
          <w:szCs w:val="18"/>
        </w:rPr>
        <w:lastRenderedPageBreak/>
        <w:t xml:space="preserve">b. </w:t>
      </w:r>
      <w:r w:rsidRPr="004E7B88">
        <w:rPr>
          <w:rFonts w:cs="Arial"/>
          <w:sz w:val="18"/>
          <w:szCs w:val="18"/>
        </w:rPr>
        <w:tab/>
        <w:t xml:space="preserve">Subject to condition </w:t>
      </w:r>
      <w:r>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1C101C" w:rsidRPr="004E7B88" w:rsidRDefault="001C101C" w:rsidP="001C101C">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cs="Arial"/>
          <w:sz w:val="18"/>
          <w:szCs w:val="18"/>
        </w:rPr>
        <w:t>4</w:t>
      </w:r>
      <w:r w:rsidRPr="004E7B88">
        <w:rPr>
          <w:rFonts w:cs="Arial"/>
          <w:sz w:val="18"/>
          <w:szCs w:val="18"/>
        </w:rPr>
        <w:t xml:space="preserve"> and for the enforcement of any judgment, order or award given under Scottish jurisdiction.”</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Clause </w:t>
      </w:r>
      <w:r>
        <w:rPr>
          <w:rFonts w:cs="Arial"/>
          <w:sz w:val="18"/>
          <w:szCs w:val="18"/>
        </w:rPr>
        <w:t>40.b</w:t>
      </w:r>
      <w:r w:rsidRPr="004E7B88">
        <w:rPr>
          <w:rFonts w:cs="Arial"/>
          <w:sz w:val="18"/>
          <w:szCs w:val="18"/>
        </w:rPr>
        <w:t xml:space="preserve"> shall be amended to read:</w:t>
      </w:r>
    </w:p>
    <w:p w:rsidR="001C101C" w:rsidRPr="004E7B88" w:rsidRDefault="001C101C" w:rsidP="001C101C">
      <w:pPr>
        <w:ind w:left="567"/>
        <w:rPr>
          <w:rFonts w:cs="Arial"/>
          <w:sz w:val="18"/>
          <w:szCs w:val="18"/>
        </w:rPr>
      </w:pPr>
      <w:r w:rsidRPr="004E7B88">
        <w:rPr>
          <w:rFonts w:cs="Arial"/>
          <w:sz w:val="18"/>
          <w:szCs w:val="18"/>
        </w:rPr>
        <w:t xml:space="preserve">“In the event that the dispute or claim is not resolved pursuant to clause </w:t>
      </w:r>
      <w:r>
        <w:rPr>
          <w:rFonts w:cs="Arial"/>
          <w:sz w:val="18"/>
          <w:szCs w:val="18"/>
        </w:rPr>
        <w:t>40.a</w:t>
      </w:r>
      <w:r w:rsidRPr="004E7B88">
        <w:rPr>
          <w:rFonts w:cs="Arial"/>
          <w:sz w:val="18"/>
          <w:szCs w:val="18"/>
        </w:rPr>
        <w:t xml:space="preserve"> the dispute shall be referred to arbitration.  Unless otherwise agreed in writing by the Parties, the arbitration and this clause </w:t>
      </w:r>
      <w:r>
        <w:rPr>
          <w:rFonts w:cs="Arial"/>
          <w:sz w:val="18"/>
          <w:szCs w:val="18"/>
        </w:rPr>
        <w:t>40.b</w:t>
      </w:r>
      <w:r w:rsidRPr="004E7B88">
        <w:rPr>
          <w:rFonts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 xml:space="preserve">Each Party agrees with each other Party that the provisions of this condition </w:t>
      </w:r>
      <w:r>
        <w:rPr>
          <w:rFonts w:cs="Arial"/>
          <w:sz w:val="18"/>
          <w:szCs w:val="18"/>
        </w:rPr>
        <w:t>4</w:t>
      </w:r>
      <w:r w:rsidRPr="004E7B88">
        <w:rPr>
          <w:rFonts w:cs="Arial"/>
          <w:sz w:val="18"/>
          <w:szCs w:val="18"/>
        </w:rPr>
        <w:t xml:space="preserve"> shall survive any termination of the Contract for any reason whatsoever and shall remain fully enforceable as between the Parties notwithstanding such a termination.</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w:t>
      </w:r>
      <w:r w:rsidRPr="004E7B88">
        <w:rPr>
          <w:rFonts w:cs="Arial"/>
          <w:sz w:val="18"/>
          <w:szCs w:val="18"/>
        </w:rPr>
        <w:t>the English jurisdiction (or Scottish jurisdiction where the Parties agree pursuant to this Contract that Scots Law should apply) arising out of or relating to the Contract or any issue connected therewith.</w:t>
      </w:r>
    </w:p>
    <w:p w:rsidR="001C101C" w:rsidRPr="004E7B88" w:rsidRDefault="001C101C" w:rsidP="001C101C">
      <w:pPr>
        <w:rPr>
          <w:rFonts w:cs="Arial"/>
          <w:sz w:val="18"/>
          <w:szCs w:val="18"/>
        </w:rPr>
      </w:pP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40" w:name="_Toc422462796"/>
      <w:bookmarkStart w:id="41" w:name="_Toc473616408"/>
      <w:bookmarkStart w:id="42" w:name="_Toc473793292"/>
      <w:bookmarkStart w:id="43" w:name="_Toc497899286"/>
      <w:r w:rsidRPr="0093215B">
        <w:rPr>
          <w:rFonts w:cs="Arial"/>
          <w:b/>
          <w:bCs/>
          <w:sz w:val="18"/>
          <w:szCs w:val="18"/>
        </w:rPr>
        <w:t>Precedence</w:t>
      </w:r>
      <w:bookmarkEnd w:id="40"/>
      <w:bookmarkEnd w:id="41"/>
      <w:bookmarkEnd w:id="42"/>
      <w:bookmarkEnd w:id="43"/>
    </w:p>
    <w:p w:rsidR="001C101C" w:rsidRPr="004E7B88" w:rsidRDefault="001C101C" w:rsidP="001C101C">
      <w:pPr>
        <w:widowControl w:val="0"/>
        <w:numPr>
          <w:ilvl w:val="1"/>
          <w:numId w:val="2"/>
        </w:numPr>
        <w:spacing w:after="0" w:line="240" w:lineRule="auto"/>
        <w:ind w:left="0" w:firstLine="0"/>
        <w:rPr>
          <w:rFonts w:cs="Arial"/>
          <w:sz w:val="18"/>
          <w:szCs w:val="18"/>
        </w:rPr>
      </w:pPr>
      <w:bookmarkStart w:id="44" w:name="a422172"/>
      <w:bookmarkStart w:id="45" w:name="_Ref473542149"/>
      <w:bookmarkEnd w:id="44"/>
      <w:r w:rsidRPr="004E7B88">
        <w:rPr>
          <w:rFonts w:cs="Arial"/>
          <w:sz w:val="18"/>
          <w:szCs w:val="18"/>
        </w:rPr>
        <w:t>If there is any inconsistency between the different provisions of the Contract the inconsistency shall be resolved according to the following descending order of precedence:</w:t>
      </w:r>
      <w:bookmarkEnd w:id="45"/>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 xml:space="preserve">Conditions </w:t>
      </w:r>
      <w:r>
        <w:rPr>
          <w:rFonts w:cs="Arial"/>
          <w:sz w:val="18"/>
          <w:szCs w:val="18"/>
        </w:rPr>
        <w:t>1</w:t>
      </w:r>
      <w:r w:rsidRPr="004E7B88">
        <w:rPr>
          <w:rFonts w:cs="Arial"/>
          <w:sz w:val="18"/>
          <w:szCs w:val="18"/>
        </w:rPr>
        <w:t xml:space="preserve"> - </w:t>
      </w:r>
      <w:r>
        <w:rPr>
          <w:rFonts w:cs="Arial"/>
          <w:sz w:val="18"/>
          <w:szCs w:val="18"/>
        </w:rPr>
        <w:t>44</w:t>
      </w:r>
      <w:r w:rsidRPr="004E7B88">
        <w:rPr>
          <w:rFonts w:cs="Arial"/>
          <w:sz w:val="18"/>
          <w:szCs w:val="18"/>
        </w:rPr>
        <w:t xml:space="preserve"> (and </w:t>
      </w:r>
      <w:r>
        <w:rPr>
          <w:rFonts w:cs="Arial"/>
          <w:sz w:val="18"/>
          <w:szCs w:val="18"/>
        </w:rPr>
        <w:t>45</w:t>
      </w:r>
      <w:r w:rsidRPr="004E7B88">
        <w:rPr>
          <w:rFonts w:cs="Arial"/>
          <w:sz w:val="18"/>
          <w:szCs w:val="18"/>
        </w:rPr>
        <w:t xml:space="preserve"> - </w:t>
      </w:r>
      <w:r>
        <w:rPr>
          <w:rFonts w:cs="Arial"/>
          <w:sz w:val="18"/>
          <w:szCs w:val="18"/>
        </w:rPr>
        <w:t>47</w:t>
      </w:r>
      <w:r w:rsidRPr="004E7B88">
        <w:rPr>
          <w:rFonts w:cs="Arial"/>
          <w:sz w:val="18"/>
          <w:szCs w:val="18"/>
        </w:rPr>
        <w:t>, if included in this Contract) of the Conditions of the Contract shall be given equal precedence with Schedule 1 (Definitions of Contract) and Schedule 3 (Contract Data Sheet);</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Schedule 2 (Schedule of Requirements) and Schedule 8 (Acceptance Procedure);</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the remaining Schedules; and</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any other documents expressly referred to in the Contract.</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Pr>
          <w:rFonts w:cs="Arial"/>
          <w:sz w:val="18"/>
          <w:szCs w:val="18"/>
        </w:rPr>
        <w:t>5.a</w:t>
      </w:r>
      <w:r w:rsidRPr="004E7B88">
        <w:rPr>
          <w:rFonts w:cs="Arial"/>
          <w:sz w:val="18"/>
          <w:szCs w:val="18"/>
        </w:rPr>
        <w:t xml:space="preserve"> such Party shall notify the other Party forthwith and the Parties will seek to resolve that inconsistency on the basis of the order of precedence set out in clause </w:t>
      </w:r>
      <w:r>
        <w:rPr>
          <w:rFonts w:cs="Arial"/>
          <w:sz w:val="18"/>
          <w:szCs w:val="18"/>
        </w:rPr>
        <w:t>5.a</w:t>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cs="Arial"/>
          <w:sz w:val="18"/>
          <w:szCs w:val="18"/>
        </w:rPr>
        <w:t>40</w:t>
      </w:r>
      <w:r w:rsidRPr="004E7B88">
        <w:rPr>
          <w:rFonts w:cs="Arial"/>
          <w:sz w:val="18"/>
          <w:szCs w:val="18"/>
        </w:rPr>
        <w:t xml:space="preserve"> (Dispute Resolution).</w:t>
      </w:r>
    </w:p>
    <w:p w:rsidR="001C101C" w:rsidRPr="004E7B88" w:rsidRDefault="001C101C" w:rsidP="001C101C">
      <w:pPr>
        <w:rPr>
          <w:rFonts w:cs="Arial"/>
          <w:sz w:val="18"/>
          <w:szCs w:val="18"/>
        </w:rPr>
      </w:pPr>
    </w:p>
    <w:p w:rsidR="001C101C" w:rsidRPr="004E7B88"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46" w:name="_Toc422462794"/>
      <w:bookmarkStart w:id="47" w:name="_Ref473542215"/>
      <w:bookmarkStart w:id="48" w:name="_Ref473542225"/>
      <w:bookmarkStart w:id="49" w:name="_Ref473542236"/>
      <w:bookmarkStart w:id="50" w:name="_Ref473542255"/>
      <w:bookmarkStart w:id="51" w:name="_Ref473547960"/>
      <w:bookmarkStart w:id="52" w:name="_Ref473547991"/>
      <w:bookmarkStart w:id="53" w:name="_Ref473548726"/>
      <w:bookmarkStart w:id="54" w:name="_Ref473550607"/>
      <w:bookmarkStart w:id="55" w:name="_Toc473616409"/>
      <w:bookmarkStart w:id="56" w:name="_Ref473639638"/>
      <w:bookmarkStart w:id="57" w:name="_Ref473792098"/>
      <w:bookmarkStart w:id="58" w:name="_Ref473792239"/>
      <w:bookmarkStart w:id="59" w:name="_Toc473793293"/>
      <w:bookmarkStart w:id="60" w:name="_Ref476057301"/>
      <w:bookmarkStart w:id="61" w:name="_Toc497899287"/>
      <w:r w:rsidRPr="004E7B88">
        <w:rPr>
          <w:rFonts w:cs="Arial"/>
          <w:b/>
          <w:bCs/>
          <w:sz w:val="18"/>
          <w:szCs w:val="18"/>
        </w:rPr>
        <w:t>Amendments to Contract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1C101C" w:rsidRPr="004E7B88" w:rsidRDefault="001C101C" w:rsidP="001C101C">
      <w:pPr>
        <w:widowControl w:val="0"/>
        <w:numPr>
          <w:ilvl w:val="1"/>
          <w:numId w:val="2"/>
        </w:numPr>
        <w:spacing w:after="0" w:line="240" w:lineRule="auto"/>
        <w:ind w:left="0" w:firstLine="0"/>
        <w:rPr>
          <w:rFonts w:cs="Arial"/>
          <w:sz w:val="18"/>
          <w:szCs w:val="18"/>
        </w:rPr>
      </w:pPr>
      <w:bookmarkStart w:id="62" w:name="_Ref277243285"/>
      <w:bookmarkStart w:id="63" w:name="_Ref473542203"/>
      <w:r w:rsidRPr="004E7B88">
        <w:rPr>
          <w:rFonts w:cs="Arial"/>
          <w:sz w:val="18"/>
          <w:szCs w:val="18"/>
        </w:rPr>
        <w:t xml:space="preserve">Except as provided in condition </w:t>
      </w:r>
      <w:bookmarkEnd w:id="62"/>
      <w:r>
        <w:rPr>
          <w:rFonts w:cs="Arial"/>
          <w:sz w:val="18"/>
          <w:szCs w:val="18"/>
        </w:rPr>
        <w:t>31</w:t>
      </w:r>
      <w:r w:rsidRPr="004E7B88">
        <w:rPr>
          <w:rFonts w:cs="Arial"/>
          <w:sz w:val="18"/>
          <w:szCs w:val="18"/>
        </w:rPr>
        <w:t xml:space="preserve"> all amendments to this Contract shall be serially numbered, in writing, issued only by the Authority’s Representative (Commercial), and agreed by both Parties.</w:t>
      </w:r>
      <w:bookmarkEnd w:id="63"/>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Where the Authority or the Contractor wishes to introduce a change which is not minor or which is likely to involve a change to the Contract Price, the provisions of Schedule 4 (</w:t>
      </w:r>
      <w:r>
        <w:rPr>
          <w:rFonts w:cs="Arial"/>
          <w:sz w:val="18"/>
          <w:szCs w:val="18"/>
        </w:rPr>
        <w:t xml:space="preserve">Contract </w:t>
      </w:r>
      <w:r w:rsidRPr="004E7B88">
        <w:rPr>
          <w:rFonts w:cs="Arial"/>
          <w:sz w:val="18"/>
          <w:szCs w:val="18"/>
        </w:rPr>
        <w:t xml:space="preserve">Change </w:t>
      </w:r>
      <w:r>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Pr>
          <w:rFonts w:cs="Arial"/>
          <w:sz w:val="18"/>
          <w:szCs w:val="18"/>
        </w:rPr>
        <w:t>6.a</w:t>
      </w:r>
      <w:r w:rsidRPr="004E7B88">
        <w:rPr>
          <w:rFonts w:cs="Arial"/>
          <w:sz w:val="18"/>
          <w:szCs w:val="18"/>
        </w:rPr>
        <w:t xml:space="preserve"> above has been issued.</w:t>
      </w:r>
      <w:r w:rsidRPr="004E7B88">
        <w:rPr>
          <w:rFonts w:cs="Arial"/>
          <w:sz w:val="18"/>
          <w:szCs w:val="18"/>
        </w:rPr>
        <w:br/>
      </w: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64" w:name="_Toc422462795"/>
      <w:bookmarkStart w:id="65" w:name="_Ref473550600"/>
      <w:bookmarkStart w:id="66" w:name="_Ref473550618"/>
      <w:bookmarkStart w:id="67" w:name="_Toc473616410"/>
      <w:bookmarkStart w:id="68" w:name="_Ref473792139"/>
      <w:bookmarkStart w:id="69" w:name="_Ref473792247"/>
      <w:bookmarkStart w:id="70" w:name="_Toc473793294"/>
      <w:bookmarkStart w:id="71" w:name="_Ref474922814"/>
      <w:bookmarkStart w:id="72" w:name="_Ref476057306"/>
      <w:bookmarkStart w:id="73" w:name="_Toc497899288"/>
      <w:r w:rsidRPr="004E7B88">
        <w:rPr>
          <w:rFonts w:cs="Arial"/>
          <w:b/>
          <w:bCs/>
          <w:sz w:val="18"/>
          <w:szCs w:val="18"/>
        </w:rPr>
        <w:t>Variations to Specification</w:t>
      </w:r>
      <w:bookmarkEnd w:id="64"/>
      <w:bookmarkEnd w:id="65"/>
      <w:bookmarkEnd w:id="66"/>
      <w:bookmarkEnd w:id="67"/>
      <w:bookmarkEnd w:id="68"/>
      <w:bookmarkEnd w:id="69"/>
      <w:bookmarkEnd w:id="70"/>
      <w:bookmarkEnd w:id="71"/>
      <w:bookmarkEnd w:id="72"/>
      <w:bookmarkEnd w:id="73"/>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cs="Arial"/>
          <w:sz w:val="18"/>
          <w:szCs w:val="18"/>
        </w:rPr>
        <w:t>6</w:t>
      </w:r>
      <w:r w:rsidRPr="004E7B88">
        <w:rPr>
          <w:rFonts w:cs="Arial"/>
          <w:sz w:val="18"/>
          <w:szCs w:val="18"/>
        </w:rPr>
        <w:t xml:space="preserve"> (Amendments to Contract) and shall be implemented upon receipt, or at </w:t>
      </w:r>
      <w:r w:rsidRPr="004E7B88">
        <w:rPr>
          <w:rFonts w:cs="Arial"/>
          <w:sz w:val="18"/>
          <w:szCs w:val="18"/>
        </w:rPr>
        <w:lastRenderedPageBreak/>
        <w:t>the date specified in the Authority’s Notice, unless otherwise specified.</w:t>
      </w:r>
    </w:p>
    <w:p w:rsidR="001C101C" w:rsidRPr="004E7B88" w:rsidRDefault="001C101C" w:rsidP="001C101C">
      <w:pPr>
        <w:rPr>
          <w:rFonts w:cs="Arial"/>
          <w:sz w:val="18"/>
          <w:szCs w:val="18"/>
        </w:rPr>
      </w:pPr>
      <w:r w:rsidRPr="004E7B88">
        <w:rPr>
          <w:rFonts w:cs="Arial"/>
          <w:sz w:val="18"/>
          <w:szCs w:val="18"/>
        </w:rPr>
        <w:t>b.</w:t>
      </w:r>
      <w:r w:rsidRPr="004E7B88">
        <w:rPr>
          <w:rFonts w:cs="Arial"/>
          <w:sz w:val="18"/>
          <w:szCs w:val="18"/>
        </w:rPr>
        <w:tab/>
        <w:t>Any variations that cause a change to:</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fit, form, function or characteristics of the Contractor Deliverables;</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cost;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Delivery Dates;</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the period required for the production or completion; or</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other work caused by the alteration,</w:t>
      </w:r>
    </w:p>
    <w:p w:rsidR="001C101C" w:rsidRPr="004E7B88" w:rsidRDefault="001C101C" w:rsidP="001C101C">
      <w:pPr>
        <w:rPr>
          <w:rFonts w:cs="Arial"/>
          <w:sz w:val="18"/>
          <w:szCs w:val="18"/>
        </w:rPr>
      </w:pPr>
      <w:r w:rsidRPr="004E7B88">
        <w:rPr>
          <w:rFonts w:cs="Arial"/>
          <w:sz w:val="18"/>
          <w:szCs w:val="18"/>
        </w:rPr>
        <w:t xml:space="preserve">shall be the subject to condition </w:t>
      </w:r>
      <w:r>
        <w:rPr>
          <w:rFonts w:cs="Arial"/>
          <w:sz w:val="18"/>
          <w:szCs w:val="18"/>
        </w:rPr>
        <w:t>6</w:t>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Pr>
          <w:rFonts w:cs="Arial"/>
          <w:sz w:val="18"/>
          <w:szCs w:val="18"/>
        </w:rPr>
        <w:t>6</w:t>
      </w:r>
      <w:r w:rsidRPr="004E7B88">
        <w:rPr>
          <w:rFonts w:cs="Arial"/>
          <w:sz w:val="18"/>
          <w:szCs w:val="18"/>
        </w:rPr>
        <w:t xml:space="preserve"> shall be classed as a formal change.</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74" w:name="_Toc422462848"/>
      <w:bookmarkStart w:id="75" w:name="_Ref473542244"/>
      <w:bookmarkStart w:id="76" w:name="_Toc473616411"/>
      <w:bookmarkStart w:id="77" w:name="_Toc473793295"/>
      <w:bookmarkStart w:id="78" w:name="_Toc497899289"/>
      <w:r w:rsidRPr="0093215B">
        <w:rPr>
          <w:rFonts w:cs="Arial"/>
          <w:b/>
          <w:bCs/>
          <w:sz w:val="18"/>
          <w:szCs w:val="18"/>
        </w:rPr>
        <w:t>Authority Representatives</w:t>
      </w:r>
      <w:bookmarkEnd w:id="74"/>
      <w:bookmarkEnd w:id="75"/>
      <w:bookmarkEnd w:id="76"/>
      <w:bookmarkEnd w:id="77"/>
      <w:bookmarkEnd w:id="78"/>
    </w:p>
    <w:p w:rsidR="001C101C" w:rsidRPr="004E7B88" w:rsidRDefault="001C101C" w:rsidP="001C101C">
      <w:pPr>
        <w:widowControl w:val="0"/>
        <w:numPr>
          <w:ilvl w:val="0"/>
          <w:numId w:val="3"/>
        </w:numPr>
        <w:tabs>
          <w:tab w:val="clear" w:pos="2424"/>
        </w:tabs>
        <w:spacing w:after="0" w:line="240" w:lineRule="auto"/>
        <w:ind w:left="0" w:firstLine="0"/>
        <w:rPr>
          <w:rFonts w:cs="Arial"/>
          <w:sz w:val="18"/>
          <w:szCs w:val="18"/>
        </w:rPr>
      </w:pPr>
      <w:r w:rsidRPr="004E7B88">
        <w:rPr>
          <w:rFonts w:cs="Arial"/>
          <w:sz w:val="18"/>
          <w:szCs w:val="18"/>
        </w:rPr>
        <w:t>Any reference to the Authority in respect of:</w:t>
      </w:r>
    </w:p>
    <w:p w:rsidR="001C101C" w:rsidRPr="004E7B88" w:rsidRDefault="001C101C" w:rsidP="001C101C">
      <w:pPr>
        <w:widowControl w:val="0"/>
        <w:numPr>
          <w:ilvl w:val="0"/>
          <w:numId w:val="4"/>
        </w:numPr>
        <w:tabs>
          <w:tab w:val="clear" w:pos="1842"/>
        </w:tabs>
        <w:spacing w:after="0" w:line="240" w:lineRule="auto"/>
        <w:ind w:left="567" w:firstLine="0"/>
        <w:rPr>
          <w:rFonts w:cs="Arial"/>
          <w:sz w:val="18"/>
          <w:szCs w:val="18"/>
        </w:rPr>
      </w:pPr>
      <w:r w:rsidRPr="004E7B88">
        <w:rPr>
          <w:rFonts w:cs="Arial"/>
          <w:sz w:val="18"/>
          <w:szCs w:val="18"/>
        </w:rPr>
        <w:t>the giving of consent;</w:t>
      </w:r>
    </w:p>
    <w:p w:rsidR="001C101C" w:rsidRPr="004E7B88" w:rsidRDefault="001C101C" w:rsidP="001C101C">
      <w:pPr>
        <w:widowControl w:val="0"/>
        <w:numPr>
          <w:ilvl w:val="0"/>
          <w:numId w:val="4"/>
        </w:numPr>
        <w:tabs>
          <w:tab w:val="clear" w:pos="1842"/>
        </w:tabs>
        <w:spacing w:after="0" w:line="240" w:lineRule="auto"/>
        <w:ind w:left="567" w:firstLine="0"/>
        <w:rPr>
          <w:rFonts w:cs="Arial"/>
          <w:sz w:val="18"/>
          <w:szCs w:val="18"/>
        </w:rPr>
      </w:pPr>
      <w:r w:rsidRPr="004E7B88">
        <w:rPr>
          <w:rFonts w:cs="Arial"/>
          <w:sz w:val="18"/>
          <w:szCs w:val="18"/>
        </w:rPr>
        <w:t>the delivering of any Notices; or</w:t>
      </w:r>
    </w:p>
    <w:p w:rsidR="001C101C" w:rsidRPr="004E7B88" w:rsidRDefault="001C101C" w:rsidP="001C101C">
      <w:pPr>
        <w:widowControl w:val="0"/>
        <w:numPr>
          <w:ilvl w:val="0"/>
          <w:numId w:val="4"/>
        </w:numPr>
        <w:tabs>
          <w:tab w:val="clear" w:pos="1842"/>
        </w:tabs>
        <w:spacing w:after="0" w:line="240" w:lineRule="auto"/>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1C101C" w:rsidRPr="00B60042" w:rsidRDefault="001C101C" w:rsidP="001C101C">
      <w:pPr>
        <w:ind w:left="567"/>
        <w:rPr>
          <w:rFonts w:cs="Arial"/>
          <w:sz w:val="18"/>
          <w:szCs w:val="18"/>
        </w:rPr>
      </w:pPr>
      <w:r w:rsidRPr="00B60042">
        <w:rPr>
          <w:rFonts w:cs="Arial"/>
          <w:sz w:val="18"/>
          <w:szCs w:val="18"/>
        </w:rPr>
        <w:t xml:space="preserve">shall be deemed to be references to the Authority's Representatives in accordance with this condition 8. </w:t>
      </w:r>
    </w:p>
    <w:p w:rsidR="001C101C" w:rsidRPr="004E7B88" w:rsidRDefault="001C101C" w:rsidP="001C101C">
      <w:pPr>
        <w:widowControl w:val="0"/>
        <w:numPr>
          <w:ilvl w:val="0"/>
          <w:numId w:val="3"/>
        </w:numPr>
        <w:tabs>
          <w:tab w:val="clear" w:pos="2424"/>
        </w:tabs>
        <w:spacing w:after="0" w:line="240" w:lineRule="auto"/>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1C101C" w:rsidRPr="004E7B88" w:rsidRDefault="001C101C" w:rsidP="001C101C">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Pr>
          <w:rFonts w:cs="Arial"/>
          <w:sz w:val="18"/>
          <w:szCs w:val="18"/>
        </w:rPr>
        <w:t>6</w:t>
      </w:r>
      <w:r w:rsidRPr="004E7B88">
        <w:rPr>
          <w:rFonts w:cs="Arial"/>
          <w:sz w:val="18"/>
          <w:szCs w:val="18"/>
        </w:rPr>
        <w:t xml:space="preserve"> (Amendments to Contract).</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79" w:name="_Toc422462797"/>
      <w:bookmarkStart w:id="80" w:name="_Toc473616412"/>
      <w:bookmarkStart w:id="81" w:name="_Toc473793296"/>
      <w:bookmarkStart w:id="82" w:name="_Toc497899290"/>
      <w:r w:rsidRPr="0093215B">
        <w:rPr>
          <w:rFonts w:cs="Arial"/>
          <w:b/>
          <w:bCs/>
          <w:sz w:val="18"/>
          <w:szCs w:val="18"/>
        </w:rPr>
        <w:t>Severability</w:t>
      </w:r>
      <w:bookmarkEnd w:id="79"/>
      <w:bookmarkEnd w:id="80"/>
      <w:bookmarkEnd w:id="81"/>
      <w:bookmarkEnd w:id="82"/>
    </w:p>
    <w:p w:rsidR="001C101C" w:rsidRPr="008D29CC" w:rsidRDefault="001C101C" w:rsidP="001C101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83" w:name="_Toc422462799"/>
      <w:bookmarkStart w:id="84" w:name="_Toc473616413"/>
      <w:bookmarkStart w:id="85" w:name="_Toc473793297"/>
      <w:bookmarkStart w:id="86" w:name="_Toc497899291"/>
      <w:r w:rsidRPr="0093215B">
        <w:rPr>
          <w:rFonts w:cs="Arial"/>
          <w:b/>
          <w:bCs/>
          <w:sz w:val="18"/>
          <w:szCs w:val="18"/>
        </w:rPr>
        <w:t>Waiver</w:t>
      </w:r>
      <w:bookmarkEnd w:id="83"/>
      <w:bookmarkEnd w:id="84"/>
      <w:bookmarkEnd w:id="85"/>
      <w:bookmarkEnd w:id="86"/>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1C101C" w:rsidRPr="005255F7" w:rsidRDefault="001C101C" w:rsidP="001C101C">
      <w:pPr>
        <w:pStyle w:val="Heading2"/>
        <w:keepLines/>
        <w:numPr>
          <w:ilvl w:val="0"/>
          <w:numId w:val="2"/>
        </w:numPr>
        <w:tabs>
          <w:tab w:val="clear" w:pos="720"/>
          <w:tab w:val="num" w:pos="0"/>
        </w:tabs>
        <w:ind w:left="0" w:firstLine="0"/>
        <w:jc w:val="left"/>
        <w:rPr>
          <w:rFonts w:cs="Arial"/>
          <w:b/>
          <w:bCs/>
          <w:sz w:val="18"/>
          <w:szCs w:val="18"/>
        </w:rPr>
      </w:pPr>
      <w:bookmarkStart w:id="87" w:name="_Toc422462798"/>
      <w:bookmarkStart w:id="88" w:name="_Ref473551185"/>
      <w:bookmarkStart w:id="89" w:name="_Toc473616414"/>
      <w:bookmarkStart w:id="90" w:name="_Toc473793298"/>
      <w:bookmarkStart w:id="91" w:name="_Toc497899292"/>
      <w:r w:rsidRPr="0093215B">
        <w:rPr>
          <w:rFonts w:cs="Arial"/>
          <w:b/>
          <w:bCs/>
          <w:sz w:val="18"/>
          <w:szCs w:val="18"/>
        </w:rPr>
        <w:t>Assignment of Contract</w:t>
      </w:r>
      <w:bookmarkEnd w:id="87"/>
      <w:bookmarkEnd w:id="88"/>
      <w:bookmarkEnd w:id="89"/>
      <w:bookmarkEnd w:id="90"/>
      <w:bookmarkEnd w:id="91"/>
    </w:p>
    <w:p w:rsidR="001C101C" w:rsidRPr="004E7B88" w:rsidRDefault="001C101C" w:rsidP="001C101C">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92" w:name="_Toc422462800"/>
      <w:bookmarkStart w:id="93" w:name="_Toc473616415"/>
      <w:bookmarkStart w:id="94" w:name="_Toc473793299"/>
      <w:bookmarkStart w:id="95" w:name="_Toc497899293"/>
      <w:r w:rsidRPr="0093215B">
        <w:rPr>
          <w:rFonts w:cs="Arial"/>
          <w:b/>
          <w:bCs/>
          <w:sz w:val="18"/>
          <w:szCs w:val="18"/>
        </w:rPr>
        <w:t>Third Party Rights</w:t>
      </w:r>
      <w:bookmarkEnd w:id="92"/>
      <w:bookmarkEnd w:id="93"/>
      <w:bookmarkEnd w:id="94"/>
      <w:bookmarkEnd w:id="95"/>
    </w:p>
    <w:p w:rsidR="001C101C" w:rsidRPr="004E7B88" w:rsidRDefault="001C101C" w:rsidP="001C101C">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2565"/>
        </w:tabs>
        <w:ind w:left="0" w:firstLine="0"/>
        <w:jc w:val="left"/>
        <w:rPr>
          <w:rFonts w:cs="Arial"/>
          <w:b/>
          <w:bCs/>
          <w:sz w:val="18"/>
          <w:szCs w:val="18"/>
        </w:rPr>
      </w:pPr>
      <w:bookmarkStart w:id="96" w:name="_Ref301169509"/>
      <w:bookmarkStart w:id="97" w:name="_Toc422462806"/>
      <w:bookmarkStart w:id="98" w:name="_Toc473616416"/>
      <w:bookmarkStart w:id="99" w:name="_Toc473793300"/>
      <w:bookmarkStart w:id="100" w:name="_Toc497899294"/>
      <w:r w:rsidRPr="0093215B">
        <w:rPr>
          <w:rFonts w:cs="Arial"/>
          <w:b/>
          <w:bCs/>
          <w:sz w:val="18"/>
          <w:szCs w:val="18"/>
        </w:rPr>
        <w:t>Transparency</w:t>
      </w:r>
      <w:bookmarkEnd w:id="96"/>
      <w:bookmarkEnd w:id="97"/>
      <w:bookmarkEnd w:id="98"/>
      <w:bookmarkEnd w:id="99"/>
      <w:bookmarkEnd w:id="100"/>
    </w:p>
    <w:p w:rsidR="001C101C" w:rsidRPr="004E7B88" w:rsidRDefault="001C101C" w:rsidP="001C101C">
      <w:pPr>
        <w:widowControl w:val="0"/>
        <w:numPr>
          <w:ilvl w:val="1"/>
          <w:numId w:val="2"/>
        </w:numPr>
        <w:spacing w:after="0" w:line="240" w:lineRule="auto"/>
        <w:ind w:left="0" w:firstLine="0"/>
        <w:rPr>
          <w:rFonts w:cs="Arial"/>
          <w:sz w:val="18"/>
          <w:szCs w:val="18"/>
        </w:rPr>
      </w:pPr>
      <w:bookmarkStart w:id="101" w:name="_Ref277078368"/>
      <w:r w:rsidRPr="004E7B88">
        <w:rPr>
          <w:rFonts w:cs="Arial"/>
          <w:sz w:val="18"/>
          <w:szCs w:val="18"/>
        </w:rPr>
        <w:t xml:space="preserve">Subject to clause </w:t>
      </w:r>
      <w:r>
        <w:rPr>
          <w:rFonts w:cs="Arial"/>
          <w:sz w:val="18"/>
          <w:szCs w:val="18"/>
        </w:rPr>
        <w:t>13.b</w:t>
      </w:r>
      <w:r w:rsidRPr="004E7B88">
        <w:rPr>
          <w:rFonts w:cs="Arial"/>
          <w:sz w:val="18"/>
          <w:szCs w:val="18"/>
        </w:rPr>
        <w:t xml:space="preserve"> but notwithstanding condition </w:t>
      </w:r>
      <w:r>
        <w:rPr>
          <w:rFonts w:cs="Arial"/>
          <w:sz w:val="18"/>
          <w:szCs w:val="18"/>
        </w:rPr>
        <w:t>14</w:t>
      </w:r>
      <w:r w:rsidRPr="004E7B88">
        <w:rPr>
          <w:rFonts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01"/>
      <w:r w:rsidRPr="004E7B88">
        <w:rPr>
          <w:rFonts w:cs="Arial"/>
          <w:sz w:val="18"/>
          <w:szCs w:val="18"/>
        </w:rPr>
        <w:t xml:space="preserve"> </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102" w:name="_Ref277078416"/>
      <w:r w:rsidRPr="004E7B88">
        <w:rPr>
          <w:rFonts w:cs="Arial"/>
          <w:sz w:val="18"/>
          <w:szCs w:val="18"/>
        </w:rPr>
        <w:t xml:space="preserve">Before publishing the Transparency Information to the general public in accordance with clause </w:t>
      </w:r>
      <w:r>
        <w:rPr>
          <w:rFonts w:cs="Arial"/>
          <w:sz w:val="18"/>
          <w:szCs w:val="18"/>
        </w:rPr>
        <w:t>13.a</w:t>
      </w:r>
      <w:r w:rsidRPr="004E7B88">
        <w:rPr>
          <w:rFonts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02"/>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Pr>
          <w:rFonts w:cs="Arial"/>
          <w:sz w:val="18"/>
          <w:szCs w:val="18"/>
        </w:rPr>
        <w:t>13.b</w:t>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Pr>
          <w:rFonts w:cs="Arial"/>
          <w:sz w:val="18"/>
          <w:szCs w:val="18"/>
        </w:rPr>
        <w:t>13</w:t>
      </w:r>
      <w:r w:rsidRPr="004E7B88">
        <w:rPr>
          <w:rFonts w:cs="Arial"/>
          <w:sz w:val="18"/>
          <w:szCs w:val="18"/>
        </w:rPr>
        <w:t xml:space="preserve"> shall affect the Contractor’s rights at law.</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03" w:name="_Toc422462803"/>
      <w:bookmarkStart w:id="104" w:name="_Ref473542286"/>
      <w:bookmarkStart w:id="105" w:name="_Ref473543044"/>
      <w:bookmarkStart w:id="106" w:name="_Toc473616417"/>
      <w:bookmarkStart w:id="107" w:name="_Toc473793301"/>
      <w:bookmarkStart w:id="108" w:name="_Toc497899295"/>
      <w:r w:rsidRPr="0093215B">
        <w:rPr>
          <w:rFonts w:cs="Arial"/>
          <w:b/>
          <w:bCs/>
          <w:sz w:val="18"/>
          <w:szCs w:val="18"/>
        </w:rPr>
        <w:t>Disclosure of Information</w:t>
      </w:r>
      <w:bookmarkEnd w:id="103"/>
      <w:bookmarkEnd w:id="104"/>
      <w:bookmarkEnd w:id="105"/>
      <w:bookmarkEnd w:id="106"/>
      <w:bookmarkEnd w:id="107"/>
      <w:bookmarkEnd w:id="108"/>
    </w:p>
    <w:p w:rsidR="001C101C" w:rsidRPr="004E7B88" w:rsidRDefault="001C101C" w:rsidP="001C101C">
      <w:pPr>
        <w:widowControl w:val="0"/>
        <w:numPr>
          <w:ilvl w:val="1"/>
          <w:numId w:val="2"/>
        </w:numPr>
        <w:spacing w:after="0" w:line="240" w:lineRule="auto"/>
        <w:ind w:left="0" w:firstLine="0"/>
        <w:rPr>
          <w:rFonts w:cs="Arial"/>
          <w:sz w:val="18"/>
          <w:szCs w:val="18"/>
        </w:rPr>
      </w:pPr>
      <w:bookmarkStart w:id="109" w:name="_Ref189362556"/>
      <w:r w:rsidRPr="004E7B88">
        <w:rPr>
          <w:rFonts w:cs="Arial"/>
          <w:sz w:val="18"/>
          <w:szCs w:val="18"/>
        </w:rPr>
        <w:t xml:space="preserve">Subject to clauses </w:t>
      </w:r>
      <w:r>
        <w:rPr>
          <w:rFonts w:cs="Arial"/>
          <w:sz w:val="18"/>
          <w:szCs w:val="18"/>
        </w:rPr>
        <w:t>14.d</w:t>
      </w:r>
      <w:r w:rsidRPr="004E7B88">
        <w:rPr>
          <w:rFonts w:cs="Arial"/>
          <w:sz w:val="18"/>
          <w:szCs w:val="18"/>
        </w:rPr>
        <w:t xml:space="preserve">, </w:t>
      </w:r>
      <w:r>
        <w:rPr>
          <w:rFonts w:cs="Arial"/>
          <w:sz w:val="18"/>
          <w:szCs w:val="18"/>
        </w:rPr>
        <w:t>14.e</w:t>
      </w:r>
      <w:r w:rsidRPr="004E7B88">
        <w:rPr>
          <w:rFonts w:cs="Arial"/>
          <w:sz w:val="18"/>
          <w:szCs w:val="18"/>
        </w:rPr>
        <w:t xml:space="preserve">, </w:t>
      </w:r>
      <w:r>
        <w:rPr>
          <w:rFonts w:cs="Arial"/>
          <w:sz w:val="18"/>
          <w:szCs w:val="18"/>
        </w:rPr>
        <w:t>14.h</w:t>
      </w:r>
      <w:r w:rsidRPr="004E7B88">
        <w:rPr>
          <w:rFonts w:cs="Arial"/>
          <w:sz w:val="18"/>
          <w:szCs w:val="18"/>
        </w:rPr>
        <w:t xml:space="preserve"> and condition </w:t>
      </w:r>
      <w:r>
        <w:rPr>
          <w:rFonts w:cs="Arial"/>
          <w:sz w:val="18"/>
          <w:szCs w:val="18"/>
        </w:rPr>
        <w:t>13</w:t>
      </w:r>
      <w:r w:rsidRPr="004E7B88">
        <w:rPr>
          <w:rFonts w:cs="Arial"/>
          <w:sz w:val="18"/>
          <w:szCs w:val="18"/>
        </w:rPr>
        <w:t xml:space="preserve"> each Party:</w:t>
      </w:r>
      <w:bookmarkEnd w:id="109"/>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shall treat in confidence all Information it receives from the other;</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shall not disclose any of that </w:t>
      </w:r>
      <w:r w:rsidRPr="004E7B88">
        <w:rPr>
          <w:rFonts w:cs="Arial"/>
          <w:sz w:val="18"/>
          <w:szCs w:val="18"/>
        </w:rPr>
        <w:lastRenderedPageBreak/>
        <w:t>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110" w:name="_Ref189362576"/>
      <w:bookmarkStart w:id="111" w:name="_Ref473542506"/>
      <w:r w:rsidRPr="004E7B88">
        <w:rPr>
          <w:rFonts w:cs="Arial"/>
          <w:sz w:val="18"/>
          <w:szCs w:val="18"/>
        </w:rPr>
        <w:t xml:space="preserve">The Contractor shall take all reasonable precautions necessary to ensure that all Information disclosed to the Contractor by or on </w:t>
      </w:r>
      <w:bookmarkEnd w:id="110"/>
      <w:r w:rsidRPr="004E7B88">
        <w:rPr>
          <w:rFonts w:cs="Arial"/>
          <w:sz w:val="18"/>
          <w:szCs w:val="18"/>
        </w:rPr>
        <w:t>behalf of the Authority under or in connection with the Contract:</w:t>
      </w:r>
      <w:bookmarkEnd w:id="111"/>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Pr>
          <w:rFonts w:cs="Arial"/>
          <w:sz w:val="18"/>
          <w:szCs w:val="18"/>
        </w:rPr>
        <w:t>14.a</w:t>
      </w:r>
      <w:r w:rsidRPr="004E7B88">
        <w:rPr>
          <w:rFonts w:cs="Arial"/>
          <w:sz w:val="18"/>
          <w:szCs w:val="18"/>
        </w:rPr>
        <w:t xml:space="preserve"> and </w:t>
      </w:r>
      <w:r>
        <w:rPr>
          <w:rFonts w:cs="Arial"/>
          <w:sz w:val="18"/>
          <w:szCs w:val="18"/>
        </w:rPr>
        <w:t>14.b</w:t>
      </w:r>
      <w:r w:rsidRPr="004E7B88">
        <w:rPr>
          <w:rFonts w:cs="Arial"/>
          <w:sz w:val="18"/>
          <w:szCs w:val="18"/>
        </w:rPr>
        <w:t xml:space="preserve"> before receiving Information and shall take such steps as may be reasonably practical to enforce such arrangements.</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112" w:name="_Ref189362338"/>
      <w:r w:rsidRPr="004E7B88">
        <w:rPr>
          <w:rFonts w:cs="Arial"/>
          <w:sz w:val="18"/>
          <w:szCs w:val="18"/>
        </w:rPr>
        <w:t xml:space="preserve">Clauses </w:t>
      </w:r>
      <w:r>
        <w:rPr>
          <w:rFonts w:cs="Arial"/>
          <w:sz w:val="18"/>
          <w:szCs w:val="18"/>
        </w:rPr>
        <w:t>14.a a</w:t>
      </w:r>
      <w:r w:rsidRPr="004E7B88">
        <w:rPr>
          <w:rFonts w:cs="Arial"/>
          <w:sz w:val="18"/>
          <w:szCs w:val="18"/>
        </w:rPr>
        <w:t xml:space="preserve">nd </w:t>
      </w:r>
      <w:r>
        <w:rPr>
          <w:rFonts w:cs="Arial"/>
          <w:sz w:val="18"/>
          <w:szCs w:val="18"/>
        </w:rPr>
        <w:t>14.b</w:t>
      </w:r>
      <w:r w:rsidRPr="004E7B88">
        <w:rPr>
          <w:rFonts w:cs="Arial"/>
          <w:sz w:val="18"/>
          <w:szCs w:val="18"/>
        </w:rPr>
        <w:t xml:space="preserve"> shall not apply to any Information to the extent that either Party:</w:t>
      </w:r>
      <w:bookmarkEnd w:id="112"/>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exercises rights of use or disclosure granted otherwise than in consequence of, or under, the Contract;</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rsidR="001C101C" w:rsidRPr="004E7B88" w:rsidRDefault="001C101C" w:rsidP="001C101C">
      <w:pPr>
        <w:widowControl w:val="0"/>
        <w:numPr>
          <w:ilvl w:val="2"/>
          <w:numId w:val="2"/>
        </w:numPr>
        <w:tabs>
          <w:tab w:val="clear" w:pos="2535"/>
          <w:tab w:val="left" w:pos="567"/>
        </w:tabs>
        <w:spacing w:after="0" w:line="240" w:lineRule="auto"/>
        <w:ind w:left="567" w:firstLine="0"/>
        <w:rPr>
          <w:rFonts w:cs="Arial"/>
          <w:sz w:val="18"/>
          <w:szCs w:val="18"/>
        </w:rPr>
      </w:pPr>
      <w:r w:rsidRPr="004E7B88">
        <w:rPr>
          <w:rFonts w:cs="Arial"/>
          <w:sz w:val="18"/>
          <w:szCs w:val="18"/>
        </w:rPr>
        <w:t>can show:</w:t>
      </w:r>
    </w:p>
    <w:p w:rsidR="001C101C" w:rsidRPr="004E7B88" w:rsidRDefault="001C101C" w:rsidP="001C101C">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1C101C" w:rsidRPr="004E7B88" w:rsidRDefault="001C101C" w:rsidP="001C101C">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1C101C" w:rsidRPr="004E7B88" w:rsidRDefault="001C101C" w:rsidP="001C101C">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1C101C" w:rsidRPr="004E7B88" w:rsidRDefault="001C101C" w:rsidP="001C101C">
      <w:pPr>
        <w:widowControl w:val="0"/>
        <w:numPr>
          <w:ilvl w:val="3"/>
          <w:numId w:val="2"/>
        </w:numPr>
        <w:tabs>
          <w:tab w:val="clear" w:pos="3090"/>
          <w:tab w:val="left" w:pos="1134"/>
        </w:tabs>
        <w:spacing w:after="0" w:line="240" w:lineRule="auto"/>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1C101C" w:rsidRPr="004E7B88" w:rsidRDefault="001C101C" w:rsidP="001C101C">
      <w:pPr>
        <w:rPr>
          <w:rFonts w:cs="Arial"/>
          <w:sz w:val="18"/>
          <w:szCs w:val="18"/>
        </w:rPr>
      </w:pPr>
      <w:r w:rsidRPr="004E7B88">
        <w:rPr>
          <w:rFonts w:cs="Arial"/>
          <w:sz w:val="18"/>
          <w:szCs w:val="18"/>
        </w:rPr>
        <w:t>provided that the relationship to any other Information is not revealed.</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113" w:name="_Ref189362361"/>
      <w:bookmarkStart w:id="114" w:name="_Ref473542337"/>
      <w:r w:rsidRPr="004E7B88">
        <w:rPr>
          <w:rFonts w:cs="Arial"/>
          <w:sz w:val="18"/>
          <w:szCs w:val="18"/>
        </w:rPr>
        <w:t xml:space="preserve">Neither Party shall be in breach of this condition where it can show that any disclosure of Information was made solely and to the </w:t>
      </w:r>
      <w:bookmarkEnd w:id="113"/>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14"/>
    </w:p>
    <w:p w:rsidR="001C101C" w:rsidRPr="004E7B88" w:rsidRDefault="001C101C" w:rsidP="001C101C">
      <w:pPr>
        <w:widowControl w:val="0"/>
        <w:numPr>
          <w:ilvl w:val="1"/>
          <w:numId w:val="2"/>
        </w:numPr>
        <w:spacing w:after="0" w:line="240" w:lineRule="auto"/>
        <w:ind w:left="0" w:firstLine="0"/>
        <w:rPr>
          <w:rFonts w:cs="Arial"/>
          <w:sz w:val="18"/>
          <w:szCs w:val="18"/>
        </w:rPr>
      </w:pPr>
      <w:bookmarkStart w:id="115" w:name="_Ref473542556"/>
      <w:r w:rsidRPr="004E7B88">
        <w:rPr>
          <w:rFonts w:cs="Arial"/>
          <w:sz w:val="18"/>
          <w:szCs w:val="18"/>
        </w:rPr>
        <w:t>The Authority may disclose the Information:</w:t>
      </w:r>
      <w:bookmarkEnd w:id="115"/>
      <w:r w:rsidRPr="004E7B88">
        <w:rPr>
          <w:rFonts w:cs="Arial"/>
          <w:sz w:val="18"/>
          <w:szCs w:val="18"/>
        </w:rPr>
        <w:t xml:space="preserve">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on a confidential basis for the purpose of the exercise of its rights under the Contract; or</w:t>
      </w:r>
    </w:p>
    <w:p w:rsidR="001C101C" w:rsidRPr="004E7B88" w:rsidRDefault="001C101C" w:rsidP="001C101C">
      <w:pPr>
        <w:widowControl w:val="0"/>
        <w:numPr>
          <w:ilvl w:val="2"/>
          <w:numId w:val="2"/>
        </w:numPr>
        <w:tabs>
          <w:tab w:val="clear" w:pos="2535"/>
        </w:tabs>
        <w:spacing w:after="0" w:line="240" w:lineRule="auto"/>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1C101C" w:rsidRPr="004E7B88" w:rsidRDefault="001C101C" w:rsidP="001C101C">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1C101C" w:rsidRPr="004E7B88" w:rsidRDefault="001C101C" w:rsidP="001C101C">
      <w:pPr>
        <w:widowControl w:val="0"/>
        <w:numPr>
          <w:ilvl w:val="1"/>
          <w:numId w:val="2"/>
        </w:numPr>
        <w:spacing w:after="0" w:line="240" w:lineRule="auto"/>
        <w:ind w:left="0" w:firstLine="0"/>
        <w:rPr>
          <w:rFonts w:cs="Arial"/>
          <w:sz w:val="18"/>
          <w:szCs w:val="18"/>
        </w:rPr>
      </w:pPr>
      <w:r w:rsidRPr="004E7B88">
        <w:rPr>
          <w:rFonts w:cs="Arial"/>
          <w:sz w:val="18"/>
          <w:szCs w:val="18"/>
        </w:rPr>
        <w:t xml:space="preserve">Before sharing any Information in accordance with clause </w:t>
      </w:r>
      <w:r>
        <w:rPr>
          <w:rFonts w:cs="Arial"/>
          <w:sz w:val="18"/>
          <w:szCs w:val="18"/>
        </w:rPr>
        <w:t>14.f</w:t>
      </w:r>
      <w:r w:rsidRPr="004E7B88">
        <w:rPr>
          <w:rFonts w:cs="Arial"/>
          <w:sz w:val="18"/>
          <w:szCs w:val="18"/>
        </w:rPr>
        <w:t>, the Authority may redact the Information.  Any decision to redact Information made by the Authority shall be final.</w:t>
      </w:r>
    </w:p>
    <w:p w:rsidR="001C101C" w:rsidRPr="004E7B88" w:rsidRDefault="001C101C" w:rsidP="001C101C">
      <w:pPr>
        <w:widowControl w:val="0"/>
        <w:numPr>
          <w:ilvl w:val="1"/>
          <w:numId w:val="2"/>
        </w:numPr>
        <w:spacing w:after="0" w:line="240" w:lineRule="auto"/>
        <w:ind w:left="0" w:firstLine="0"/>
        <w:rPr>
          <w:rFonts w:cs="Arial"/>
          <w:sz w:val="18"/>
          <w:szCs w:val="18"/>
        </w:rPr>
      </w:pPr>
      <w:bookmarkStart w:id="116" w:name="_Ref189362383"/>
      <w:bookmarkStart w:id="117" w:name="_Ref473542351"/>
      <w:r w:rsidRPr="004E7B88">
        <w:rPr>
          <w:rFonts w:cs="Arial"/>
          <w:sz w:val="18"/>
          <w:szCs w:val="18"/>
        </w:rPr>
        <w:t xml:space="preserve">The Authority shall not be in breach of the Contract where disclosure of Information is made solely and to </w:t>
      </w:r>
      <w:bookmarkEnd w:id="116"/>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w:t>
      </w:r>
      <w:r w:rsidRPr="004E7B88">
        <w:rPr>
          <w:rFonts w:cs="Arial"/>
          <w:sz w:val="18"/>
          <w:szCs w:val="18"/>
        </w:rPr>
        <w:lastRenderedPageBreak/>
        <w:t>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17"/>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18" w:name="_Ref189363506"/>
      <w:r w:rsidRPr="004E7B88">
        <w:rPr>
          <w:rFonts w:cs="Arial"/>
          <w:sz w:val="18"/>
          <w:szCs w:val="18"/>
        </w:rPr>
        <w:t>Nothing in this condition shall affect the Parties' obligations of confidentiality where Information is disclosed orally in confidence.</w:t>
      </w:r>
      <w:bookmarkEnd w:id="118"/>
    </w:p>
    <w:p w:rsidR="001C101C" w:rsidRPr="004E7B88" w:rsidRDefault="001C101C" w:rsidP="001C101C">
      <w:pPr>
        <w:rPr>
          <w:rFonts w:cs="Arial"/>
          <w:sz w:val="18"/>
          <w:szCs w:val="18"/>
        </w:rPr>
      </w:pPr>
    </w:p>
    <w:p w:rsidR="001C101C" w:rsidRPr="005255F7" w:rsidRDefault="001C101C" w:rsidP="001C101C">
      <w:pPr>
        <w:pStyle w:val="Heading2"/>
        <w:keepLines/>
        <w:numPr>
          <w:ilvl w:val="0"/>
          <w:numId w:val="2"/>
        </w:numPr>
        <w:tabs>
          <w:tab w:val="clear" w:pos="720"/>
          <w:tab w:val="num" w:pos="-1539"/>
        </w:tabs>
        <w:ind w:left="0" w:firstLine="0"/>
        <w:jc w:val="left"/>
        <w:rPr>
          <w:rFonts w:cs="Arial"/>
          <w:b/>
          <w:bCs/>
          <w:sz w:val="18"/>
          <w:szCs w:val="18"/>
        </w:rPr>
      </w:pPr>
      <w:bookmarkStart w:id="119" w:name="_Toc422462804"/>
      <w:bookmarkStart w:id="120" w:name="_Toc473616418"/>
      <w:bookmarkStart w:id="121" w:name="_Toc473793302"/>
      <w:bookmarkStart w:id="122" w:name="_Toc497899296"/>
      <w:r w:rsidRPr="0093215B">
        <w:rPr>
          <w:rFonts w:cs="Arial"/>
          <w:b/>
          <w:bCs/>
          <w:sz w:val="18"/>
          <w:szCs w:val="18"/>
        </w:rPr>
        <w:t>Publicity and Communications with the Media</w:t>
      </w:r>
      <w:bookmarkEnd w:id="119"/>
      <w:bookmarkEnd w:id="120"/>
      <w:bookmarkEnd w:id="121"/>
      <w:bookmarkEnd w:id="122"/>
    </w:p>
    <w:p w:rsidR="001C101C" w:rsidRPr="004E7B88" w:rsidRDefault="001C101C" w:rsidP="001C101C">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23" w:name="_Ref303593921"/>
      <w:bookmarkStart w:id="124" w:name="_Toc422462810"/>
      <w:bookmarkStart w:id="125" w:name="_Toc473616419"/>
      <w:bookmarkStart w:id="126" w:name="_Toc473793303"/>
      <w:bookmarkStart w:id="127" w:name="_Toc497899297"/>
      <w:r w:rsidRPr="0093215B">
        <w:rPr>
          <w:rFonts w:cs="Arial"/>
          <w:b/>
          <w:bCs/>
          <w:sz w:val="18"/>
          <w:szCs w:val="18"/>
        </w:rPr>
        <w:t>Change of Control of Contractor</w:t>
      </w:r>
      <w:bookmarkEnd w:id="123"/>
      <w:bookmarkEnd w:id="124"/>
      <w:bookmarkEnd w:id="125"/>
      <w:bookmarkEnd w:id="126"/>
      <w:bookmarkEnd w:id="127"/>
    </w:p>
    <w:p w:rsidR="001C101C" w:rsidRPr="004E7B88" w:rsidRDefault="001C101C" w:rsidP="001C101C">
      <w:pPr>
        <w:pStyle w:val="ListParagraph"/>
        <w:numPr>
          <w:ilvl w:val="1"/>
          <w:numId w:val="2"/>
        </w:numPr>
        <w:tabs>
          <w:tab w:val="num" w:pos="0"/>
        </w:tabs>
        <w:ind w:left="0" w:firstLine="0"/>
        <w:rPr>
          <w:rFonts w:cs="Arial"/>
          <w:sz w:val="18"/>
          <w:szCs w:val="18"/>
        </w:rPr>
      </w:pPr>
      <w:bookmarkStart w:id="128" w:name="_Ref473542986"/>
      <w:r w:rsidRPr="004E7B88">
        <w:rPr>
          <w:rFonts w:cs="Arial"/>
          <w:sz w:val="18"/>
          <w:szCs w:val="18"/>
        </w:rPr>
        <w:t xml:space="preserve">The Contractor shall notify the Representative of the Authority at the address given in clause </w:t>
      </w:r>
      <w:r>
        <w:rPr>
          <w:rFonts w:cs="Arial"/>
          <w:sz w:val="18"/>
          <w:szCs w:val="18"/>
        </w:rPr>
        <w:t>16.b</w:t>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28"/>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29" w:name="_Ref473542590"/>
      <w:r w:rsidRPr="004E7B88">
        <w:rPr>
          <w:rFonts w:cs="Arial"/>
          <w:sz w:val="18"/>
          <w:szCs w:val="18"/>
        </w:rPr>
        <w:t>Each notice of change of control shall be taken to apply to all contracts with the Authority. Notices shall be submitted to:</w:t>
      </w:r>
      <w:bookmarkEnd w:id="129"/>
      <w:r w:rsidRPr="004E7B88">
        <w:rPr>
          <w:rFonts w:cs="Arial"/>
          <w:sz w:val="18"/>
          <w:szCs w:val="18"/>
        </w:rPr>
        <w:t xml:space="preserve"> </w:t>
      </w:r>
    </w:p>
    <w:p w:rsidR="001C101C" w:rsidRPr="004E7B88" w:rsidRDefault="001C101C" w:rsidP="001C101C">
      <w:pPr>
        <w:pStyle w:val="ListParagraph"/>
        <w:tabs>
          <w:tab w:val="num" w:pos="720"/>
        </w:tabs>
        <w:ind w:left="567"/>
        <w:rPr>
          <w:rFonts w:cs="Arial"/>
          <w:sz w:val="18"/>
          <w:szCs w:val="18"/>
        </w:rPr>
      </w:pPr>
      <w:r w:rsidRPr="004E7B88">
        <w:rPr>
          <w:rFonts w:cs="Arial"/>
          <w:sz w:val="18"/>
          <w:szCs w:val="18"/>
        </w:rPr>
        <w:t xml:space="preserve">Mergers &amp; Acquisitions Section </w:t>
      </w:r>
    </w:p>
    <w:p w:rsidR="001C101C" w:rsidRPr="004E7B88" w:rsidRDefault="001C101C" w:rsidP="001C101C">
      <w:pPr>
        <w:pStyle w:val="ListParagraph"/>
        <w:tabs>
          <w:tab w:val="num" w:pos="720"/>
        </w:tabs>
        <w:ind w:left="567"/>
        <w:rPr>
          <w:rFonts w:cs="Arial"/>
          <w:sz w:val="18"/>
          <w:szCs w:val="18"/>
        </w:rPr>
      </w:pPr>
      <w:r w:rsidRPr="004E7B88">
        <w:rPr>
          <w:rFonts w:cs="Arial"/>
          <w:sz w:val="18"/>
          <w:szCs w:val="18"/>
        </w:rPr>
        <w:t xml:space="preserve">Strategic Supplier Management Team </w:t>
      </w:r>
    </w:p>
    <w:p w:rsidR="001C101C" w:rsidRPr="004E7B88" w:rsidRDefault="001C101C" w:rsidP="001C101C">
      <w:pPr>
        <w:pStyle w:val="ListParagraph"/>
        <w:tabs>
          <w:tab w:val="num" w:pos="720"/>
        </w:tabs>
        <w:ind w:left="567"/>
        <w:rPr>
          <w:rFonts w:cs="Arial"/>
          <w:sz w:val="18"/>
          <w:szCs w:val="18"/>
        </w:rPr>
      </w:pPr>
      <w:r w:rsidRPr="004E7B88">
        <w:rPr>
          <w:rFonts w:cs="Arial"/>
          <w:sz w:val="18"/>
          <w:szCs w:val="18"/>
        </w:rPr>
        <w:t xml:space="preserve">Poplar 1 # 2119 </w:t>
      </w:r>
    </w:p>
    <w:p w:rsidR="001C101C" w:rsidRPr="004E7B88" w:rsidRDefault="001C101C" w:rsidP="001C101C">
      <w:pPr>
        <w:pStyle w:val="ListParagraph"/>
        <w:tabs>
          <w:tab w:val="num" w:pos="720"/>
        </w:tabs>
        <w:ind w:left="567"/>
        <w:rPr>
          <w:rFonts w:cs="Arial"/>
          <w:sz w:val="18"/>
          <w:szCs w:val="18"/>
        </w:rPr>
      </w:pPr>
      <w:r w:rsidRPr="004E7B88">
        <w:rPr>
          <w:rFonts w:cs="Arial"/>
          <w:sz w:val="18"/>
          <w:szCs w:val="18"/>
        </w:rPr>
        <w:t xml:space="preserve">MOD Abbey Wood, </w:t>
      </w:r>
    </w:p>
    <w:p w:rsidR="001C101C" w:rsidRPr="004E7B88" w:rsidRDefault="001C101C" w:rsidP="001C101C">
      <w:pPr>
        <w:pStyle w:val="ListParagraph"/>
        <w:tabs>
          <w:tab w:val="num" w:pos="720"/>
        </w:tabs>
        <w:ind w:left="567"/>
        <w:rPr>
          <w:rFonts w:cs="Arial"/>
          <w:sz w:val="18"/>
          <w:szCs w:val="18"/>
        </w:rPr>
      </w:pPr>
      <w:r w:rsidRPr="004E7B88">
        <w:rPr>
          <w:rFonts w:cs="Arial"/>
          <w:sz w:val="18"/>
          <w:szCs w:val="18"/>
        </w:rPr>
        <w:t>Bristol, BS34 8JH</w:t>
      </w:r>
    </w:p>
    <w:p w:rsidR="001C101C" w:rsidRPr="004E7B88" w:rsidRDefault="001C101C" w:rsidP="001C101C">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3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Pr>
          <w:rFonts w:cs="Arial"/>
          <w:sz w:val="18"/>
          <w:szCs w:val="18"/>
        </w:rPr>
        <w:t>16.a</w:t>
      </w:r>
      <w:r w:rsidRPr="004E7B88">
        <w:rPr>
          <w:rFonts w:cs="Arial"/>
          <w:sz w:val="18"/>
          <w:szCs w:val="18"/>
        </w:rPr>
        <w:t>. The Authority shall act reasonably in exercising its right of termination under this condition.</w:t>
      </w:r>
      <w:bookmarkEnd w:id="130"/>
    </w:p>
    <w:p w:rsidR="001C101C" w:rsidRPr="004E7B88" w:rsidRDefault="001C101C" w:rsidP="001C101C">
      <w:pPr>
        <w:pStyle w:val="ListParagraph"/>
        <w:numPr>
          <w:ilvl w:val="1"/>
          <w:numId w:val="2"/>
        </w:numPr>
        <w:tabs>
          <w:tab w:val="num" w:pos="0"/>
        </w:tabs>
        <w:ind w:left="0" w:firstLine="0"/>
        <w:rPr>
          <w:rFonts w:cs="Arial"/>
          <w:sz w:val="18"/>
          <w:szCs w:val="18"/>
        </w:rPr>
      </w:pPr>
      <w:bookmarkStart w:id="131" w:name="_Ref473543009"/>
      <w:r w:rsidRPr="004E7B88">
        <w:rPr>
          <w:rFonts w:cs="Arial"/>
          <w:sz w:val="18"/>
          <w:szCs w:val="18"/>
        </w:rPr>
        <w:t xml:space="preserve">If the Authority exercises its right to terminate in accordance with clause </w:t>
      </w:r>
      <w:r>
        <w:rPr>
          <w:rFonts w:cs="Arial"/>
          <w:sz w:val="18"/>
          <w:szCs w:val="18"/>
        </w:rPr>
        <w:t>16.c</w:t>
      </w:r>
      <w:r w:rsidRPr="004E7B88">
        <w:rPr>
          <w:rFonts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w:t>
      </w:r>
      <w:r w:rsidRPr="004E7B88">
        <w:rPr>
          <w:rFonts w:cs="Arial"/>
          <w:sz w:val="18"/>
          <w:szCs w:val="18"/>
        </w:rPr>
        <w:t xml:space="preserve">represent an unavoidable loss by the Contractor by reason of the termination of the Contract. Any payment under this clause </w:t>
      </w:r>
      <w:r>
        <w:rPr>
          <w:rFonts w:cs="Arial"/>
          <w:sz w:val="18"/>
          <w:szCs w:val="18"/>
        </w:rPr>
        <w:t xml:space="preserve">16.d </w:t>
      </w:r>
      <w:r w:rsidRPr="004E7B88">
        <w:rPr>
          <w:rFonts w:cs="Arial"/>
          <w:sz w:val="18"/>
          <w:szCs w:val="18"/>
        </w:rPr>
        <w:t>must be fully supported by documentary evidence. The decision whether to make such a payment shall be at the Authority’s sole discretion.</w:t>
      </w:r>
      <w:bookmarkEnd w:id="131"/>
    </w:p>
    <w:p w:rsidR="001C101C" w:rsidRPr="004E7B88" w:rsidRDefault="001C101C" w:rsidP="001C101C">
      <w:pPr>
        <w:pStyle w:val="ListParagraph"/>
        <w:numPr>
          <w:ilvl w:val="1"/>
          <w:numId w:val="2"/>
        </w:numPr>
        <w:tabs>
          <w:tab w:val="num" w:pos="0"/>
        </w:tabs>
        <w:ind w:left="0" w:firstLine="0"/>
        <w:rPr>
          <w:rFonts w:cs="Arial"/>
          <w:sz w:val="18"/>
          <w:szCs w:val="18"/>
        </w:rPr>
      </w:pPr>
      <w:bookmarkStart w:id="132" w:name="_Ref473543016"/>
      <w:r w:rsidRPr="004E7B88">
        <w:rPr>
          <w:rFonts w:cs="Arial"/>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32"/>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33" w:name="_Toc422462823"/>
      <w:bookmarkStart w:id="134" w:name="_Toc473616420"/>
      <w:bookmarkStart w:id="135" w:name="_Toc473793304"/>
      <w:bookmarkStart w:id="136" w:name="_Toc497899298"/>
      <w:r w:rsidRPr="0093215B">
        <w:rPr>
          <w:rFonts w:cs="Arial"/>
          <w:b/>
          <w:bCs/>
          <w:sz w:val="18"/>
          <w:szCs w:val="18"/>
        </w:rPr>
        <w:t>Environmental Requirements</w:t>
      </w:r>
      <w:bookmarkEnd w:id="133"/>
      <w:bookmarkEnd w:id="134"/>
      <w:bookmarkEnd w:id="135"/>
      <w:bookmarkEnd w:id="136"/>
    </w:p>
    <w:p w:rsidR="001C101C" w:rsidRPr="004E7B88" w:rsidRDefault="001C101C" w:rsidP="001C101C">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37" w:name="_Toc422462815"/>
      <w:bookmarkStart w:id="138" w:name="_Ref473547769"/>
      <w:bookmarkStart w:id="139" w:name="_Ref473548018"/>
      <w:bookmarkStart w:id="140" w:name="_Ref473548055"/>
      <w:bookmarkStart w:id="141" w:name="_Toc473616421"/>
      <w:bookmarkStart w:id="142" w:name="_Toc473793305"/>
      <w:bookmarkStart w:id="143" w:name="_Ref474923015"/>
      <w:bookmarkStart w:id="144" w:name="_Toc497899299"/>
      <w:r w:rsidRPr="0093215B">
        <w:rPr>
          <w:rFonts w:cs="Arial"/>
          <w:b/>
          <w:bCs/>
          <w:sz w:val="18"/>
          <w:szCs w:val="18"/>
        </w:rPr>
        <w:t>Contractor’s Records</w:t>
      </w:r>
      <w:bookmarkEnd w:id="137"/>
      <w:bookmarkEnd w:id="138"/>
      <w:bookmarkEnd w:id="139"/>
      <w:bookmarkEnd w:id="140"/>
      <w:bookmarkEnd w:id="141"/>
      <w:bookmarkEnd w:id="142"/>
      <w:bookmarkEnd w:id="143"/>
      <w:bookmarkEnd w:id="144"/>
    </w:p>
    <w:p w:rsidR="001C101C" w:rsidRPr="00830EB5" w:rsidRDefault="001C101C" w:rsidP="001C101C">
      <w:pPr>
        <w:widowControl w:val="0"/>
        <w:numPr>
          <w:ilvl w:val="1"/>
          <w:numId w:val="2"/>
        </w:numPr>
        <w:tabs>
          <w:tab w:val="clear" w:pos="502"/>
          <w:tab w:val="num" w:pos="0"/>
        </w:tabs>
        <w:spacing w:after="0" w:line="240" w:lineRule="auto"/>
        <w:ind w:left="0" w:firstLine="0"/>
        <w:rPr>
          <w:rFonts w:cs="Arial"/>
          <w:sz w:val="18"/>
          <w:szCs w:val="18"/>
        </w:rPr>
      </w:pPr>
      <w:r w:rsidRPr="00830EB5">
        <w:rPr>
          <w:rFonts w:cs="Arial"/>
          <w:sz w:val="18"/>
          <w:szCs w:val="18"/>
        </w:rPr>
        <w:t>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be retained for a period of at least six (6) years from:</w:t>
      </w:r>
    </w:p>
    <w:p w:rsidR="001C101C" w:rsidRPr="004E7B88" w:rsidRDefault="001C101C" w:rsidP="00DB1EBF">
      <w:pPr>
        <w:widowControl w:val="0"/>
        <w:numPr>
          <w:ilvl w:val="1"/>
          <w:numId w:val="9"/>
        </w:numPr>
        <w:tabs>
          <w:tab w:val="clear" w:pos="1635"/>
          <w:tab w:val="num" w:pos="567"/>
        </w:tabs>
        <w:spacing w:after="0" w:line="240" w:lineRule="auto"/>
        <w:ind w:left="567" w:firstLine="0"/>
        <w:rPr>
          <w:rFonts w:cs="Arial"/>
          <w:sz w:val="18"/>
          <w:szCs w:val="18"/>
        </w:rPr>
      </w:pPr>
      <w:r w:rsidRPr="004E7B88">
        <w:rPr>
          <w:rFonts w:cs="Arial"/>
          <w:sz w:val="18"/>
          <w:szCs w:val="18"/>
        </w:rPr>
        <w:t>the end of the Contract term;</w:t>
      </w:r>
    </w:p>
    <w:p w:rsidR="001C101C" w:rsidRPr="004E7B88" w:rsidRDefault="001C101C" w:rsidP="00DB1EBF">
      <w:pPr>
        <w:widowControl w:val="0"/>
        <w:numPr>
          <w:ilvl w:val="1"/>
          <w:numId w:val="9"/>
        </w:numPr>
        <w:tabs>
          <w:tab w:val="clear" w:pos="1635"/>
          <w:tab w:val="num" w:pos="567"/>
        </w:tabs>
        <w:spacing w:after="0" w:line="240" w:lineRule="auto"/>
        <w:ind w:left="567" w:firstLine="0"/>
        <w:rPr>
          <w:rFonts w:cs="Arial"/>
          <w:sz w:val="18"/>
          <w:szCs w:val="18"/>
        </w:rPr>
      </w:pPr>
      <w:r w:rsidRPr="004E7B88">
        <w:rPr>
          <w:rFonts w:cs="Arial"/>
          <w:sz w:val="18"/>
          <w:szCs w:val="18"/>
        </w:rPr>
        <w:t>termination of the Contract; or</w:t>
      </w:r>
    </w:p>
    <w:p w:rsidR="001C101C" w:rsidRPr="004E7B88" w:rsidRDefault="001C101C" w:rsidP="00DB1EBF">
      <w:pPr>
        <w:widowControl w:val="0"/>
        <w:numPr>
          <w:ilvl w:val="1"/>
          <w:numId w:val="9"/>
        </w:numPr>
        <w:tabs>
          <w:tab w:val="clear" w:pos="1635"/>
          <w:tab w:val="num" w:pos="567"/>
        </w:tabs>
        <w:spacing w:after="0" w:line="240" w:lineRule="auto"/>
        <w:ind w:left="567" w:firstLine="0"/>
        <w:rPr>
          <w:rFonts w:cs="Arial"/>
          <w:sz w:val="18"/>
          <w:szCs w:val="18"/>
        </w:rPr>
      </w:pPr>
      <w:r w:rsidRPr="004E7B88">
        <w:rPr>
          <w:rFonts w:cs="Arial"/>
          <w:sz w:val="18"/>
          <w:szCs w:val="18"/>
        </w:rPr>
        <w:t>the final payment</w:t>
      </w:r>
    </w:p>
    <w:p w:rsidR="001C101C" w:rsidRPr="004E7B88" w:rsidRDefault="001C101C" w:rsidP="001C101C">
      <w:pPr>
        <w:rPr>
          <w:rFonts w:cs="Arial"/>
          <w:sz w:val="18"/>
          <w:szCs w:val="18"/>
        </w:rPr>
      </w:pPr>
      <w:r w:rsidRPr="004E7B88">
        <w:rPr>
          <w:rFonts w:cs="Arial"/>
          <w:sz w:val="18"/>
          <w:szCs w:val="18"/>
        </w:rPr>
        <w:t>whichever occurs latest.</w:t>
      </w:r>
      <w:r w:rsidRPr="004E7B88">
        <w:rPr>
          <w:rFonts w:cs="Arial"/>
          <w:sz w:val="18"/>
          <w:szCs w:val="18"/>
        </w:rPr>
        <w:br/>
      </w: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45" w:name="_Toc422462849"/>
      <w:bookmarkStart w:id="146" w:name="_Toc473616422"/>
      <w:bookmarkStart w:id="147" w:name="_Toc473793306"/>
      <w:bookmarkStart w:id="148" w:name="_Toc497899300"/>
      <w:r w:rsidRPr="0093215B">
        <w:rPr>
          <w:rFonts w:cs="Arial"/>
          <w:b/>
          <w:bCs/>
          <w:sz w:val="18"/>
          <w:szCs w:val="18"/>
        </w:rPr>
        <w:t>Notices</w:t>
      </w:r>
      <w:bookmarkEnd w:id="145"/>
      <w:bookmarkEnd w:id="146"/>
      <w:bookmarkEnd w:id="147"/>
      <w:bookmarkEnd w:id="148"/>
    </w:p>
    <w:p w:rsidR="001C101C" w:rsidRPr="004E7B88" w:rsidRDefault="001C101C" w:rsidP="00DB1EBF">
      <w:pPr>
        <w:widowControl w:val="0"/>
        <w:numPr>
          <w:ilvl w:val="0"/>
          <w:numId w:val="23"/>
        </w:numPr>
        <w:tabs>
          <w:tab w:val="clear" w:pos="2424"/>
          <w:tab w:val="num" w:pos="0"/>
        </w:tabs>
        <w:spacing w:after="0" w:line="240" w:lineRule="auto"/>
        <w:ind w:left="0" w:firstLine="0"/>
        <w:rPr>
          <w:rFonts w:cs="Arial"/>
          <w:sz w:val="18"/>
          <w:szCs w:val="18"/>
        </w:rPr>
      </w:pPr>
      <w:r w:rsidRPr="004E7B88">
        <w:rPr>
          <w:rFonts w:cs="Arial"/>
          <w:sz w:val="18"/>
          <w:szCs w:val="18"/>
        </w:rPr>
        <w:t>A Notice served under the Contract shall be:</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in writing in the English Language;</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authenticated by signature or such other method as may be agreed between the Parties;</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sent for the attention of the other Party’s Representative, and to the address set out in Schedule 3 (Contract Data Sheet);</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marked with the number of the Contract; and</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1C101C" w:rsidRPr="004E7B88" w:rsidRDefault="001C101C" w:rsidP="00DB1EBF">
      <w:pPr>
        <w:widowControl w:val="0"/>
        <w:numPr>
          <w:ilvl w:val="0"/>
          <w:numId w:val="23"/>
        </w:numPr>
        <w:tabs>
          <w:tab w:val="clear" w:pos="2424"/>
          <w:tab w:val="num" w:pos="0"/>
        </w:tabs>
        <w:spacing w:after="0" w:line="240" w:lineRule="auto"/>
        <w:ind w:left="0" w:firstLine="0"/>
        <w:rPr>
          <w:rFonts w:cs="Arial"/>
          <w:sz w:val="18"/>
          <w:szCs w:val="18"/>
        </w:rPr>
      </w:pPr>
      <w:r w:rsidRPr="004E7B88">
        <w:rPr>
          <w:rFonts w:cs="Arial"/>
          <w:sz w:val="18"/>
          <w:szCs w:val="18"/>
        </w:rPr>
        <w:t>Notices shall be deemed to have been received:</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1C101C" w:rsidRPr="004E7B88" w:rsidRDefault="001C101C" w:rsidP="00DB1EBF">
      <w:pPr>
        <w:widowControl w:val="0"/>
        <w:numPr>
          <w:ilvl w:val="1"/>
          <w:numId w:val="23"/>
        </w:numPr>
        <w:spacing w:after="0" w:line="240" w:lineRule="auto"/>
        <w:ind w:left="567" w:firstLine="0"/>
        <w:rPr>
          <w:rFonts w:cs="Arial"/>
          <w:sz w:val="18"/>
          <w:szCs w:val="18"/>
        </w:rPr>
      </w:pPr>
      <w:r w:rsidRPr="004E7B88">
        <w:rPr>
          <w:rFonts w:cs="Arial"/>
          <w:sz w:val="18"/>
          <w:szCs w:val="18"/>
        </w:rPr>
        <w:lastRenderedPageBreak/>
        <w:t xml:space="preserve">if sent by facsimile or electronic means: </w:t>
      </w:r>
    </w:p>
    <w:p w:rsidR="001C101C" w:rsidRPr="004E7B88" w:rsidRDefault="001C101C" w:rsidP="00DB1EBF">
      <w:pPr>
        <w:widowControl w:val="0"/>
        <w:numPr>
          <w:ilvl w:val="2"/>
          <w:numId w:val="5"/>
        </w:numPr>
        <w:tabs>
          <w:tab w:val="clear" w:pos="2550"/>
          <w:tab w:val="left" w:pos="1134"/>
        </w:tabs>
        <w:spacing w:after="0" w:line="240" w:lineRule="auto"/>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1C101C" w:rsidRPr="004E7B88" w:rsidRDefault="001C101C" w:rsidP="00DB1EBF">
      <w:pPr>
        <w:widowControl w:val="0"/>
        <w:numPr>
          <w:ilvl w:val="2"/>
          <w:numId w:val="5"/>
        </w:numPr>
        <w:tabs>
          <w:tab w:val="clear" w:pos="2550"/>
          <w:tab w:val="left" w:pos="1134"/>
        </w:tabs>
        <w:spacing w:after="0" w:line="240" w:lineRule="auto"/>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1C101C" w:rsidRPr="004E7B88" w:rsidRDefault="001C101C" w:rsidP="001C101C">
      <w:pPr>
        <w:rPr>
          <w:rFonts w:cs="Arial"/>
          <w:sz w:val="18"/>
          <w:szCs w:val="18"/>
          <w:lang w:val="en"/>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49" w:name="_Toc422462847"/>
      <w:bookmarkStart w:id="150" w:name="_Toc473616423"/>
      <w:bookmarkStart w:id="151" w:name="_Toc473793307"/>
      <w:bookmarkStart w:id="152" w:name="_Toc497899301"/>
      <w:r w:rsidRPr="0093215B">
        <w:rPr>
          <w:rFonts w:cs="Arial"/>
          <w:b/>
          <w:bCs/>
          <w:sz w:val="18"/>
          <w:szCs w:val="18"/>
        </w:rPr>
        <w:t>Progress Monitoring, Meetings and Reports</w:t>
      </w:r>
      <w:bookmarkEnd w:id="149"/>
      <w:bookmarkEnd w:id="150"/>
      <w:bookmarkEnd w:id="151"/>
      <w:bookmarkEnd w:id="152"/>
    </w:p>
    <w:p w:rsidR="001C101C" w:rsidRPr="004E7B88" w:rsidRDefault="001C101C" w:rsidP="00DB1EBF">
      <w:pPr>
        <w:widowControl w:val="0"/>
        <w:numPr>
          <w:ilvl w:val="1"/>
          <w:numId w:val="7"/>
        </w:numPr>
        <w:tabs>
          <w:tab w:val="clear" w:pos="2424"/>
        </w:tabs>
        <w:spacing w:after="0" w:line="240" w:lineRule="auto"/>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Pr>
          <w:rFonts w:cs="Arial"/>
          <w:sz w:val="18"/>
          <w:szCs w:val="18"/>
        </w:rPr>
        <w:t>R</w:t>
      </w:r>
      <w:r w:rsidRPr="004E7B88">
        <w:rPr>
          <w:rFonts w:cs="Arial"/>
          <w:sz w:val="18"/>
          <w:szCs w:val="18"/>
        </w:rPr>
        <w:t>epresentatives are suitably qualified to attend such meetings.</w:t>
      </w:r>
    </w:p>
    <w:p w:rsidR="001C101C" w:rsidRPr="004E7B88" w:rsidRDefault="001C101C" w:rsidP="00DB1EBF">
      <w:pPr>
        <w:widowControl w:val="0"/>
        <w:numPr>
          <w:ilvl w:val="1"/>
          <w:numId w:val="7"/>
        </w:numPr>
        <w:tabs>
          <w:tab w:val="clear" w:pos="2424"/>
        </w:tabs>
        <w:spacing w:after="0" w:line="240" w:lineRule="auto"/>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53" w:name="_DV_M163"/>
      <w:bookmarkStart w:id="154" w:name="_DV_M164"/>
      <w:bookmarkStart w:id="155" w:name="_DV_M974"/>
      <w:bookmarkEnd w:id="153"/>
      <w:bookmarkEnd w:id="154"/>
      <w:bookmarkEnd w:id="155"/>
      <w:r w:rsidRPr="004E7B88">
        <w:rPr>
          <w:rFonts w:cs="Arial"/>
          <w:sz w:val="18"/>
          <w:szCs w:val="18"/>
        </w:rPr>
        <w:t>Schedule 3 (Contract Data Sheet). The reports shall detail as a minimum:</w:t>
      </w:r>
    </w:p>
    <w:p w:rsidR="001C101C" w:rsidRPr="004E7B88" w:rsidRDefault="001C101C" w:rsidP="00DB1EBF">
      <w:pPr>
        <w:widowControl w:val="0"/>
        <w:numPr>
          <w:ilvl w:val="1"/>
          <w:numId w:val="8"/>
        </w:numPr>
        <w:tabs>
          <w:tab w:val="clear" w:pos="1842"/>
          <w:tab w:val="left" w:pos="567"/>
        </w:tabs>
        <w:spacing w:after="0" w:line="240" w:lineRule="auto"/>
        <w:ind w:left="567" w:firstLine="0"/>
        <w:rPr>
          <w:rFonts w:cs="Arial"/>
          <w:sz w:val="18"/>
          <w:szCs w:val="18"/>
        </w:rPr>
      </w:pPr>
      <w:r w:rsidRPr="004E7B88">
        <w:rPr>
          <w:rFonts w:cs="Arial"/>
          <w:sz w:val="18"/>
          <w:szCs w:val="18"/>
        </w:rPr>
        <w:t>performance/Delivery of the Contractor Deliverables;</w:t>
      </w:r>
    </w:p>
    <w:p w:rsidR="001C101C" w:rsidRPr="004E7B88" w:rsidRDefault="001C101C" w:rsidP="00DB1EBF">
      <w:pPr>
        <w:widowControl w:val="0"/>
        <w:numPr>
          <w:ilvl w:val="1"/>
          <w:numId w:val="8"/>
        </w:numPr>
        <w:tabs>
          <w:tab w:val="clear" w:pos="1842"/>
          <w:tab w:val="left" w:pos="567"/>
        </w:tabs>
        <w:spacing w:after="0" w:line="240" w:lineRule="auto"/>
        <w:ind w:left="567" w:firstLine="0"/>
        <w:rPr>
          <w:rFonts w:cs="Arial"/>
          <w:sz w:val="18"/>
          <w:szCs w:val="18"/>
        </w:rPr>
      </w:pPr>
      <w:r w:rsidRPr="004E7B88">
        <w:rPr>
          <w:rFonts w:cs="Arial"/>
          <w:sz w:val="18"/>
          <w:szCs w:val="18"/>
        </w:rPr>
        <w:t>risks and opportunities;</w:t>
      </w:r>
    </w:p>
    <w:p w:rsidR="001C101C" w:rsidRPr="004E7B88" w:rsidRDefault="001C101C" w:rsidP="00DB1EBF">
      <w:pPr>
        <w:widowControl w:val="0"/>
        <w:numPr>
          <w:ilvl w:val="1"/>
          <w:numId w:val="8"/>
        </w:numPr>
        <w:tabs>
          <w:tab w:val="clear" w:pos="1842"/>
          <w:tab w:val="left" w:pos="567"/>
        </w:tabs>
        <w:spacing w:after="0" w:line="240" w:lineRule="auto"/>
        <w:ind w:left="567" w:firstLine="0"/>
        <w:rPr>
          <w:rFonts w:cs="Arial"/>
          <w:sz w:val="18"/>
          <w:szCs w:val="18"/>
        </w:rPr>
      </w:pPr>
      <w:r w:rsidRPr="004E7B88">
        <w:rPr>
          <w:rFonts w:cs="Arial"/>
          <w:sz w:val="18"/>
          <w:szCs w:val="18"/>
        </w:rPr>
        <w:t>any other information specified in Schedule 3 (Contract Data Sheet); and</w:t>
      </w:r>
    </w:p>
    <w:p w:rsidR="001C101C" w:rsidRPr="004E7B88" w:rsidRDefault="001C101C" w:rsidP="00DB1EBF">
      <w:pPr>
        <w:widowControl w:val="0"/>
        <w:numPr>
          <w:ilvl w:val="1"/>
          <w:numId w:val="8"/>
        </w:numPr>
        <w:tabs>
          <w:tab w:val="clear" w:pos="1842"/>
          <w:tab w:val="left" w:pos="567"/>
        </w:tabs>
        <w:spacing w:after="0" w:line="240" w:lineRule="auto"/>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1C101C" w:rsidRPr="00F326B2" w:rsidRDefault="001C101C" w:rsidP="001C101C">
      <w:pPr>
        <w:pStyle w:val="Heading1"/>
        <w:numPr>
          <w:ilvl w:val="0"/>
          <w:numId w:val="0"/>
        </w:numPr>
        <w:rPr>
          <w:b w:val="0"/>
          <w:bCs w:val="0"/>
          <w:sz w:val="20"/>
          <w:szCs w:val="20"/>
        </w:rPr>
      </w:pPr>
      <w:bookmarkStart w:id="156" w:name="_Toc473793308"/>
      <w:bookmarkStart w:id="157" w:name="_Toc497899302"/>
      <w:r w:rsidRPr="00F326B2">
        <w:rPr>
          <w:sz w:val="20"/>
          <w:szCs w:val="20"/>
        </w:rPr>
        <w:t>Supply of Contractor Deliverables</w:t>
      </w:r>
      <w:bookmarkEnd w:id="156"/>
      <w:bookmarkEnd w:id="157"/>
      <w:r w:rsidRPr="00F326B2">
        <w:rPr>
          <w:sz w:val="20"/>
          <w:szCs w:val="20"/>
        </w:rPr>
        <w:br/>
      </w: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58" w:name="_Toc422462819"/>
      <w:bookmarkStart w:id="159" w:name="_Toc473616424"/>
      <w:bookmarkStart w:id="160" w:name="_Toc473793309"/>
      <w:bookmarkStart w:id="161" w:name="_Toc497899303"/>
      <w:r w:rsidRPr="0093215B">
        <w:rPr>
          <w:rFonts w:cs="Arial"/>
          <w:b/>
          <w:bCs/>
          <w:sz w:val="18"/>
          <w:szCs w:val="18"/>
        </w:rPr>
        <w:t>Supply of Contractor Deliverables and Quality Assurance</w:t>
      </w:r>
      <w:bookmarkEnd w:id="158"/>
      <w:bookmarkEnd w:id="159"/>
      <w:bookmarkEnd w:id="160"/>
      <w:bookmarkEnd w:id="161"/>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62" w:name="_Ref473543545"/>
      <w:r w:rsidRPr="004E7B88">
        <w:rPr>
          <w:rFonts w:cs="Arial"/>
          <w:sz w:val="18"/>
          <w:szCs w:val="18"/>
        </w:rPr>
        <w:t>The Contractor shall:</w:t>
      </w:r>
      <w:bookmarkEnd w:id="162"/>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Pr>
          <w:rFonts w:cs="Arial"/>
          <w:sz w:val="18"/>
          <w:szCs w:val="18"/>
        </w:rPr>
        <w:t>21.b</w:t>
      </w:r>
      <w:r w:rsidRPr="004E7B88">
        <w:rPr>
          <w:rFonts w:cs="Arial"/>
          <w:sz w:val="18"/>
          <w:szCs w:val="18"/>
        </w:rPr>
        <w:t>. shall survive any performance, acceptance or payment pursuant to the Contract and shall extend to any remedial services provided by the Contractor.</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the Contractor Deliverables; and</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before the date on which the Contractor Deliverables are to start, obtain, and at all times maintain, all necessary licences and consents in relation to the Contractor Deliverables.</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63" w:name="_Toc422462824"/>
      <w:bookmarkStart w:id="164" w:name="_Toc473616425"/>
      <w:bookmarkStart w:id="165" w:name="_Toc473793310"/>
      <w:bookmarkStart w:id="166" w:name="_Toc497899304"/>
      <w:r w:rsidRPr="0093215B">
        <w:rPr>
          <w:rFonts w:cs="Arial"/>
          <w:b/>
          <w:bCs/>
          <w:sz w:val="18"/>
          <w:szCs w:val="18"/>
        </w:rPr>
        <w:t>Marking of Contractor Deliverables</w:t>
      </w:r>
      <w:bookmarkEnd w:id="163"/>
      <w:bookmarkEnd w:id="164"/>
      <w:bookmarkEnd w:id="165"/>
      <w:bookmarkEnd w:id="166"/>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rsidR="001C101C" w:rsidRPr="004E7B88" w:rsidRDefault="001C101C" w:rsidP="001C101C">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1C101C" w:rsidRPr="004E7B88" w:rsidRDefault="001C101C" w:rsidP="001C101C">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rsidR="001C101C" w:rsidRPr="004E7B88" w:rsidRDefault="001C101C" w:rsidP="001C101C">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rsidR="001C101C" w:rsidRPr="005255F7" w:rsidRDefault="001C101C" w:rsidP="001C101C">
      <w:pPr>
        <w:pStyle w:val="ListParagraph"/>
        <w:numPr>
          <w:ilvl w:val="1"/>
          <w:numId w:val="2"/>
        </w:numPr>
        <w:tabs>
          <w:tab w:val="num" w:pos="0"/>
        </w:tabs>
        <w:ind w:left="0" w:firstLine="0"/>
        <w:rPr>
          <w:rFonts w:cs="Arial"/>
          <w:b/>
          <w:bCs/>
          <w:sz w:val="18"/>
          <w:szCs w:val="18"/>
          <w:u w:val="single"/>
        </w:rPr>
      </w:pPr>
      <w:bookmarkStart w:id="167"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Pr>
          <w:rFonts w:cs="Arial"/>
          <w:sz w:val="18"/>
          <w:szCs w:val="18"/>
        </w:rPr>
        <w:t>23</w:t>
      </w:r>
      <w:r w:rsidRPr="009375FA">
        <w:rPr>
          <w:rFonts w:cs="Arial"/>
          <w:sz w:val="18"/>
          <w:szCs w:val="18"/>
        </w:rPr>
        <w:t xml:space="preserve"> (Packaging and Labelling (excluding Contractor Deliverables containing Munitions)).</w:t>
      </w:r>
      <w:bookmarkEnd w:id="167"/>
      <w:r w:rsidRPr="009375FA">
        <w:rPr>
          <w:rFonts w:cs="Arial"/>
          <w:sz w:val="18"/>
          <w:szCs w:val="18"/>
          <w:shd w:val="clear" w:color="auto" w:fill="FFFFFF"/>
        </w:rPr>
        <w:br/>
      </w:r>
    </w:p>
    <w:p w:rsidR="001C101C" w:rsidRPr="00EA3AB0" w:rsidRDefault="001C101C" w:rsidP="001C101C">
      <w:pPr>
        <w:pStyle w:val="Heading2"/>
        <w:numPr>
          <w:ilvl w:val="0"/>
          <w:numId w:val="2"/>
        </w:numPr>
        <w:tabs>
          <w:tab w:val="clear" w:pos="720"/>
          <w:tab w:val="num" w:pos="0"/>
        </w:tabs>
        <w:ind w:left="0" w:firstLine="0"/>
        <w:jc w:val="left"/>
        <w:rPr>
          <w:rFonts w:cs="Arial"/>
          <w:color w:val="000000"/>
          <w:sz w:val="18"/>
          <w:szCs w:val="18"/>
        </w:rPr>
      </w:pPr>
      <w:bookmarkStart w:id="168" w:name="_Toc422462825"/>
      <w:bookmarkStart w:id="169" w:name="_Ref473543569"/>
      <w:bookmarkStart w:id="170" w:name="_Toc473616426"/>
      <w:bookmarkStart w:id="171" w:name="_Toc473793311"/>
      <w:bookmarkStart w:id="172" w:name="_Toc497899305"/>
      <w:r w:rsidRPr="0093215B">
        <w:rPr>
          <w:rFonts w:cs="Arial"/>
          <w:b/>
          <w:bCs/>
          <w:sz w:val="18"/>
          <w:szCs w:val="18"/>
        </w:rPr>
        <w:t>Packaging and Labelling (excluding Contractor Deliverables containing Munitions</w:t>
      </w:r>
      <w:bookmarkStart w:id="173" w:name="_Ref473544620"/>
      <w:bookmarkEnd w:id="168"/>
      <w:bookmarkEnd w:id="169"/>
      <w:bookmarkEnd w:id="170"/>
      <w:bookmarkEnd w:id="171"/>
      <w:bookmarkEnd w:id="172"/>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Pr>
          <w:rFonts w:cs="Arial"/>
          <w:sz w:val="18"/>
          <w:szCs w:val="18"/>
        </w:rPr>
        <w:t xml:space="preserve"> </w:t>
      </w:r>
      <w:r w:rsidRPr="00D374B6">
        <w:rPr>
          <w:rFonts w:cs="Arial"/>
          <w:sz w:val="18"/>
          <w:szCs w:val="18"/>
        </w:rPr>
        <w:t xml:space="preserve">the standard or level of Packaging required for each </w:t>
      </w:r>
      <w:r>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Pr>
          <w:rFonts w:cs="Arial"/>
          <w:sz w:val="18"/>
          <w:szCs w:val="18"/>
        </w:rPr>
        <w:t>Contractor Deliverables</w:t>
      </w:r>
      <w:r w:rsidRPr="00D374B6">
        <w:rPr>
          <w:rFonts w:cs="Arial"/>
          <w:sz w:val="18"/>
          <w:szCs w:val="18"/>
        </w:rPr>
        <w:t xml:space="preserve"> they </w:t>
      </w:r>
      <w:r w:rsidRPr="00D374B6">
        <w:rPr>
          <w:rFonts w:cs="Arial"/>
          <w:sz w:val="18"/>
          <w:szCs w:val="18"/>
        </w:rPr>
        <w:lastRenderedPageBreak/>
        <w:t xml:space="preserve">shall use DEFFORM 129B to feedback these concerns to the Contractor or Authority, as appropriate.   </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 the following requirements apply:</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rsidR="001C101C" w:rsidRPr="00EA3AB0" w:rsidRDefault="001C101C" w:rsidP="00DB1EBF">
      <w:pPr>
        <w:widowControl w:val="0"/>
        <w:numPr>
          <w:ilvl w:val="0"/>
          <w:numId w:val="14"/>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001C101C" w:rsidRPr="00EA3AB0" w:rsidRDefault="001C101C" w:rsidP="00DB1EBF">
      <w:pPr>
        <w:widowControl w:val="0"/>
        <w:numPr>
          <w:ilvl w:val="0"/>
          <w:numId w:val="14"/>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1C101C" w:rsidRPr="00EA3AB0" w:rsidRDefault="001C101C" w:rsidP="00DB1EBF">
      <w:pPr>
        <w:widowControl w:val="0"/>
        <w:numPr>
          <w:ilvl w:val="0"/>
          <w:numId w:val="14"/>
        </w:numPr>
        <w:tabs>
          <w:tab w:val="clear" w:pos="2550"/>
          <w:tab w:val="num" w:pos="1134"/>
        </w:tabs>
        <w:spacing w:after="0" w:line="240" w:lineRule="auto"/>
        <w:ind w:left="1134" w:firstLine="0"/>
        <w:rPr>
          <w:rFonts w:cs="Arial"/>
          <w:sz w:val="18"/>
          <w:szCs w:val="18"/>
          <w:lang w:val="en"/>
        </w:rPr>
      </w:pPr>
      <w:r w:rsidRPr="00EA3AB0">
        <w:rPr>
          <w:rFonts w:cs="Arial"/>
          <w:sz w:val="18"/>
          <w:szCs w:val="18"/>
          <w:lang w:val="en"/>
        </w:rPr>
        <w:t xml:space="preserve">is compliant with statutory requirements and this Condition. </w:t>
      </w:r>
    </w:p>
    <w:p w:rsidR="001C101C" w:rsidRPr="00F8280B"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Pr>
          <w:rFonts w:cs="Arial"/>
          <w:sz w:val="18"/>
          <w:szCs w:val="18"/>
        </w:rPr>
        <w:t>Contractor Deliverables</w:t>
      </w:r>
      <w:r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rsidR="001C101C" w:rsidRPr="00633D10" w:rsidRDefault="001C101C" w:rsidP="00DB1EBF">
      <w:pPr>
        <w:widowControl w:val="0"/>
        <w:numPr>
          <w:ilvl w:val="0"/>
          <w:numId w:val="15"/>
        </w:numPr>
        <w:tabs>
          <w:tab w:val="clear" w:pos="2550"/>
          <w:tab w:val="num" w:pos="1134"/>
        </w:tabs>
        <w:spacing w:after="0" w:line="240" w:lineRule="auto"/>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1C101C" w:rsidRPr="00F326B2" w:rsidRDefault="001C101C" w:rsidP="00DB1EBF">
      <w:pPr>
        <w:widowControl w:val="0"/>
        <w:numPr>
          <w:ilvl w:val="0"/>
          <w:numId w:val="15"/>
        </w:numPr>
        <w:tabs>
          <w:tab w:val="clear" w:pos="2550"/>
          <w:tab w:val="num" w:pos="1134"/>
        </w:tabs>
        <w:spacing w:after="0" w:line="240" w:lineRule="auto"/>
        <w:ind w:left="1134" w:firstLine="0"/>
        <w:rPr>
          <w:rFonts w:cs="Arial"/>
          <w:sz w:val="18"/>
          <w:szCs w:val="18"/>
          <w:lang w:val="en"/>
        </w:rPr>
      </w:pPr>
      <w:r w:rsidRPr="00F8280B">
        <w:rPr>
          <w:rFonts w:cs="Arial"/>
          <w:sz w:val="18"/>
          <w:szCs w:val="18"/>
          <w:lang w:val="en"/>
        </w:rPr>
        <w:t xml:space="preserve">Robust </w:t>
      </w:r>
      <w:r w:rsidRPr="00F326B2">
        <w:rPr>
          <w:rFonts w:cs="Arial"/>
          <w:sz w:val="18"/>
          <w:szCs w:val="18"/>
          <w:lang w:val="en"/>
        </w:rPr>
        <w:t xml:space="preserve">Contractor Deliverables, which by their nature require minimal or no packaging for commercial deliveries, shall be regarded as "PPQ packages" and shall be marked in accordance with Clauses </w:t>
      </w:r>
      <w:r>
        <w:rPr>
          <w:rFonts w:cs="Arial"/>
          <w:sz w:val="18"/>
          <w:szCs w:val="18"/>
          <w:lang w:val="en"/>
        </w:rPr>
        <w:t>23.i</w:t>
      </w:r>
      <w:r w:rsidRPr="00F8280B">
        <w:rPr>
          <w:rFonts w:cs="Arial"/>
          <w:sz w:val="18"/>
          <w:szCs w:val="18"/>
          <w:lang w:val="en"/>
        </w:rPr>
        <w:t xml:space="preserve"> to </w:t>
      </w:r>
      <w:r>
        <w:rPr>
          <w:rFonts w:cs="Arial"/>
          <w:sz w:val="18"/>
          <w:szCs w:val="18"/>
          <w:lang w:val="en"/>
        </w:rPr>
        <w:t>23.l</w:t>
      </w:r>
      <w:r w:rsidRPr="00F326B2">
        <w:rPr>
          <w:rFonts w:cs="Arial"/>
          <w:sz w:val="18"/>
          <w:szCs w:val="18"/>
          <w:lang w:val="en"/>
        </w:rPr>
        <w:t>. References to "PPQ packages" in subsequent text shall be taken to include Robust Contractor Deliverables; and</w:t>
      </w:r>
    </w:p>
    <w:p w:rsidR="001C101C" w:rsidRPr="00EA3AB0" w:rsidRDefault="001C101C" w:rsidP="00DB1EBF">
      <w:pPr>
        <w:widowControl w:val="0"/>
        <w:numPr>
          <w:ilvl w:val="0"/>
          <w:numId w:val="15"/>
        </w:numPr>
        <w:tabs>
          <w:tab w:val="clear" w:pos="2550"/>
          <w:tab w:val="num" w:pos="1134"/>
        </w:tabs>
        <w:spacing w:after="0" w:line="240" w:lineRule="auto"/>
        <w:ind w:left="1134" w:firstLine="0"/>
        <w:rPr>
          <w:rFonts w:cs="Arial"/>
          <w:sz w:val="18"/>
          <w:szCs w:val="18"/>
          <w:lang w:val="en"/>
        </w:rPr>
      </w:pPr>
      <w:r w:rsidRPr="00F326B2">
        <w:rPr>
          <w:rFonts w:cs="Arial"/>
          <w:sz w:val="18"/>
          <w:szCs w:val="18"/>
          <w:lang w:val="en"/>
        </w:rPr>
        <w:t>for ease of handling, transportation and delivery, packages which contain identical Contractor Deliverables</w:t>
      </w:r>
      <w:r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Pr>
          <w:rFonts w:cs="Arial"/>
          <w:sz w:val="18"/>
          <w:szCs w:val="18"/>
          <w:lang w:val="en"/>
        </w:rPr>
        <w:t>23.i</w:t>
      </w:r>
      <w:r w:rsidRPr="00EA3AB0">
        <w:rPr>
          <w:rFonts w:cs="Arial"/>
          <w:sz w:val="18"/>
          <w:szCs w:val="18"/>
          <w:lang w:val="en"/>
        </w:rPr>
        <w:t xml:space="preserve"> to </w:t>
      </w:r>
      <w:r>
        <w:rPr>
          <w:rFonts w:cs="Arial"/>
          <w:sz w:val="18"/>
          <w:szCs w:val="18"/>
          <w:lang w:val="en"/>
        </w:rPr>
        <w:t>23.k</w:t>
      </w:r>
      <w:r w:rsidRPr="00EA3AB0">
        <w:rPr>
          <w:rFonts w:cs="Arial"/>
          <w:sz w:val="18"/>
          <w:szCs w:val="18"/>
          <w:lang w:val="en"/>
        </w:rPr>
        <w: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Health and Safety At Work Act 1974 (as amended);</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Safety Of Lives At Sea Regulations (SOLAS) 1974 (as amended); and</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rsidR="001C101C" w:rsidRPr="009775DD" w:rsidRDefault="001C101C" w:rsidP="001C101C">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Pr>
          <w:rFonts w:cs="Arial"/>
          <w:color w:val="000000"/>
          <w:sz w:val="18"/>
          <w:szCs w:val="18"/>
        </w:rPr>
        <w:t xml:space="preserve"> and</w:t>
      </w:r>
      <w:r w:rsidRPr="009775DD">
        <w:rPr>
          <w:rFonts w:cs="Arial"/>
          <w:color w:val="000000"/>
          <w:sz w:val="18"/>
          <w:szCs w:val="18"/>
        </w:rPr>
        <w:t xml:space="preserve"> in accordance with condition </w:t>
      </w:r>
      <w:r>
        <w:rPr>
          <w:rFonts w:cs="Arial"/>
          <w:color w:val="000000"/>
          <w:sz w:val="18"/>
          <w:szCs w:val="18"/>
        </w:rPr>
        <w:t>24</w:t>
      </w:r>
      <w:r w:rsidRPr="009775DD">
        <w:rPr>
          <w:rFonts w:cs="Arial"/>
          <w:color w:val="000000"/>
          <w:sz w:val="18"/>
          <w:szCs w:val="18"/>
        </w:rPr>
        <w:t xml:space="preserve"> (Supply of Hazardous Material</w:t>
      </w:r>
      <w:r>
        <w:rPr>
          <w:rFonts w:cs="Arial"/>
          <w:color w:val="000000"/>
          <w:sz w:val="18"/>
          <w:szCs w:val="18"/>
        </w:rPr>
        <w:t>s</w:t>
      </w:r>
      <w:r w:rsidRPr="009775DD">
        <w:rPr>
          <w:rFonts w:cs="Arial"/>
          <w:color w:val="000000"/>
          <w:sz w:val="18"/>
          <w:szCs w:val="18"/>
        </w:rPr>
        <w:t xml:space="preserve"> or Substance</w:t>
      </w:r>
      <w:r>
        <w:rPr>
          <w:rFonts w:cs="Arial"/>
          <w:color w:val="000000"/>
          <w:sz w:val="18"/>
          <w:szCs w:val="18"/>
        </w:rPr>
        <w:t>s</w:t>
      </w:r>
      <w:r w:rsidRPr="009775DD">
        <w:rPr>
          <w:rFonts w:cs="Arial"/>
          <w:color w:val="000000"/>
          <w:sz w:val="18"/>
          <w:szCs w:val="18"/>
        </w:rPr>
        <w:t xml:space="preserve"> in Contractor Deliverables</w:t>
      </w:r>
      <w:r>
        <w:rPr>
          <w:rFonts w:cs="Arial"/>
          <w:color w:val="000000"/>
          <w:sz w:val="18"/>
          <w:szCs w:val="18"/>
        </w:rPr>
        <w:t>)</w:t>
      </w:r>
      <w:r w:rsidRPr="009775DD">
        <w:rPr>
          <w:rFonts w:cs="Arial"/>
          <w:color w:val="000000"/>
          <w:sz w:val="18"/>
          <w:szCs w:val="18"/>
        </w:rPr>
        <w:t xml:space="preserve">. </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bookmarkStart w:id="174"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Pr>
          <w:rFonts w:cs="Arial"/>
          <w:color w:val="000000"/>
          <w:sz w:val="18"/>
          <w:szCs w:val="18"/>
        </w:rPr>
        <w:t>23.f</w:t>
      </w:r>
      <w:r w:rsidRPr="00F326B2">
        <w:rPr>
          <w:rFonts w:cs="Arial"/>
          <w:color w:val="000000"/>
          <w:sz w:val="18"/>
          <w:szCs w:val="18"/>
        </w:rPr>
        <w:t xml:space="preserve"> and </w:t>
      </w:r>
      <w:r>
        <w:rPr>
          <w:rFonts w:cs="Arial"/>
          <w:color w:val="000000"/>
          <w:sz w:val="18"/>
          <w:szCs w:val="18"/>
        </w:rPr>
        <w:t>23.g</w:t>
      </w:r>
      <w:r w:rsidRPr="004B34FB">
        <w:rPr>
          <w:rFonts w:cs="Arial"/>
          <w:color w:val="000000"/>
          <w:sz w:val="18"/>
          <w:szCs w:val="18"/>
        </w:rPr>
        <w:t xml:space="preserve"> as</w:t>
      </w:r>
      <w:r w:rsidRPr="00D374B6">
        <w:rPr>
          <w:rFonts w:cs="Arial"/>
          <w:color w:val="000000"/>
          <w:sz w:val="18"/>
          <w:szCs w:val="18"/>
        </w:rPr>
        <w:t xml:space="preserve"> follows:</w:t>
      </w:r>
      <w:bookmarkEnd w:id="174"/>
    </w:p>
    <w:p w:rsidR="001C101C" w:rsidRDefault="001C101C" w:rsidP="001C101C">
      <w:pPr>
        <w:pStyle w:val="ListParagraph"/>
        <w:numPr>
          <w:ilvl w:val="2"/>
          <w:numId w:val="2"/>
        </w:numPr>
        <w:tabs>
          <w:tab w:val="clear" w:pos="2535"/>
        </w:tabs>
        <w:ind w:left="567" w:firstLine="0"/>
        <w:rPr>
          <w:rFonts w:cs="Arial"/>
          <w:sz w:val="18"/>
          <w:szCs w:val="18"/>
        </w:rPr>
      </w:pPr>
      <w:bookmarkStart w:id="175"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75"/>
    </w:p>
    <w:p w:rsidR="001C101C" w:rsidRDefault="001C101C" w:rsidP="001C101C">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1C101C" w:rsidRDefault="001C101C" w:rsidP="001C101C">
      <w:pPr>
        <w:pStyle w:val="ListParagraph"/>
        <w:ind w:left="1134"/>
        <w:rPr>
          <w:rFonts w:cs="Arial"/>
          <w:sz w:val="18"/>
          <w:szCs w:val="18"/>
        </w:rPr>
      </w:pPr>
      <w:r w:rsidRPr="00F326B2">
        <w:rPr>
          <w:rFonts w:cs="Arial"/>
          <w:sz w:val="18"/>
          <w:szCs w:val="18"/>
        </w:rPr>
        <w:t>DES SEOC SCP-SptEng-Pkg</w:t>
      </w:r>
    </w:p>
    <w:p w:rsidR="001C101C" w:rsidRDefault="001C101C" w:rsidP="001C101C">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1C101C" w:rsidRDefault="001C101C" w:rsidP="001C101C">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1C101C" w:rsidRDefault="001C101C" w:rsidP="001C101C">
      <w:pPr>
        <w:pStyle w:val="ListParagraph"/>
        <w:ind w:left="1134"/>
        <w:rPr>
          <w:rFonts w:cs="Arial"/>
          <w:sz w:val="18"/>
          <w:szCs w:val="18"/>
        </w:rPr>
      </w:pPr>
      <w:r w:rsidRPr="00D374B6">
        <w:rPr>
          <w:rFonts w:cs="Arial"/>
          <w:sz w:val="18"/>
          <w:szCs w:val="18"/>
        </w:rPr>
        <w:t>Tel. +44(0)30679-35353</w:t>
      </w:r>
    </w:p>
    <w:p w:rsidR="001C101C" w:rsidRDefault="001C101C" w:rsidP="001C101C">
      <w:pPr>
        <w:pStyle w:val="ListParagraph"/>
        <w:ind w:left="1134"/>
        <w:rPr>
          <w:rStyle w:val="Hyperlink"/>
          <w:rFonts w:cs="Arial"/>
          <w:sz w:val="18"/>
          <w:szCs w:val="18"/>
        </w:rPr>
      </w:pPr>
      <w:r w:rsidRPr="00294361">
        <w:rPr>
          <w:rFonts w:cs="Arial"/>
          <w:sz w:val="18"/>
          <w:szCs w:val="18"/>
        </w:rPr>
        <w:t>DESSEOCSCP-SptEng-PKg@mod.uk</w:t>
      </w:r>
    </w:p>
    <w:p w:rsidR="001C101C" w:rsidRPr="00F326B2" w:rsidRDefault="001C101C" w:rsidP="001C101C">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Pr>
          <w:rFonts w:cs="Arial"/>
          <w:sz w:val="18"/>
          <w:szCs w:val="18"/>
        </w:rPr>
        <w:t>.</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1C101C" w:rsidRPr="00D374B6" w:rsidRDefault="001C101C" w:rsidP="001C101C">
      <w:pPr>
        <w:pStyle w:val="ListParagraph"/>
        <w:numPr>
          <w:ilvl w:val="2"/>
          <w:numId w:val="2"/>
        </w:numPr>
        <w:tabs>
          <w:tab w:val="clear" w:pos="2535"/>
        </w:tabs>
        <w:ind w:left="567" w:firstLine="0"/>
        <w:rPr>
          <w:rFonts w:cs="Arial"/>
          <w:sz w:val="18"/>
          <w:szCs w:val="18"/>
        </w:rPr>
      </w:pPr>
      <w:bookmarkStart w:id="176" w:name="_Ref474918591"/>
      <w:r w:rsidRPr="00D374B6">
        <w:rPr>
          <w:rFonts w:cs="Arial"/>
          <w:sz w:val="18"/>
          <w:szCs w:val="18"/>
        </w:rPr>
        <w:t>All SPIS, new or modified (and associated documentation), shall, on completion, be uploaded by the Contractor on to SPIN.  The format shall be Adobe PDF.</w:t>
      </w:r>
      <w:bookmarkEnd w:id="176"/>
      <w:r w:rsidRPr="00D374B6">
        <w:rPr>
          <w:rFonts w:cs="Arial"/>
          <w:sz w:val="18"/>
          <w:szCs w:val="18"/>
        </w:rPr>
        <w:t xml:space="preserve">  </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w:t>
      </w:r>
      <w:r w:rsidRPr="00D374B6">
        <w:rPr>
          <w:rFonts w:cs="Arial"/>
          <w:sz w:val="18"/>
          <w:szCs w:val="18"/>
        </w:rPr>
        <w:lastRenderedPageBreak/>
        <w:t xml:space="preserve">clause </w:t>
      </w:r>
      <w:r>
        <w:rPr>
          <w:rFonts w:cs="Arial"/>
          <w:sz w:val="18"/>
          <w:szCs w:val="18"/>
        </w:rPr>
        <w:t>23.f(1)</w:t>
      </w:r>
      <w:r w:rsidRPr="00D374B6">
        <w:rPr>
          <w:rFonts w:cs="Arial"/>
          <w:sz w:val="18"/>
          <w:szCs w:val="18"/>
        </w:rPr>
        <w:t xml:space="preserve"> above, or if un-registered, is compliant with MPAS ANNEX A Supplement (Code) M.  The Contractor shall ensure, as far as possible, that the SPIS is up to date.</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Pr>
          <w:rFonts w:cs="Arial"/>
          <w:sz w:val="18"/>
          <w:szCs w:val="18"/>
        </w:rPr>
        <w:t>23.f(6)</w:t>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bookmarkStart w:id="177" w:name="_Ref474918471"/>
      <w:r w:rsidRPr="00D374B6">
        <w:rPr>
          <w:rFonts w:cs="Arial"/>
          <w:color w:val="000000"/>
          <w:sz w:val="18"/>
          <w:szCs w:val="18"/>
        </w:rPr>
        <w:t>Unless otherwise stated in the Contract, one of the following procedures for the production of new or modified SPIS designs shall be applied:</w:t>
      </w:r>
      <w:bookmarkEnd w:id="177"/>
    </w:p>
    <w:p w:rsidR="001C101C"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1C101C" w:rsidRPr="00F326B2" w:rsidRDefault="001C101C" w:rsidP="001C101C">
      <w:pPr>
        <w:pStyle w:val="ListParagraph"/>
        <w:numPr>
          <w:ilvl w:val="3"/>
          <w:numId w:val="2"/>
        </w:numPr>
        <w:tabs>
          <w:tab w:val="clear" w:pos="3090"/>
          <w:tab w:val="num" w:pos="1134"/>
        </w:tabs>
        <w:ind w:left="1134" w:firstLine="0"/>
        <w:rPr>
          <w:rFonts w:cs="Arial"/>
          <w:sz w:val="18"/>
          <w:szCs w:val="18"/>
        </w:rPr>
      </w:pPr>
      <w:bookmarkStart w:id="178"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Pr>
          <w:rFonts w:cs="Arial"/>
          <w:color w:val="000000"/>
          <w:sz w:val="18"/>
          <w:szCs w:val="18"/>
        </w:rPr>
        <w:t>23.f</w:t>
      </w:r>
      <w:r w:rsidRPr="004B34FB">
        <w:rPr>
          <w:rFonts w:cs="Arial"/>
          <w:color w:val="000000"/>
          <w:sz w:val="18"/>
          <w:szCs w:val="18"/>
        </w:rPr>
        <w:t>.</w:t>
      </w:r>
      <w:bookmarkEnd w:id="178"/>
    </w:p>
    <w:p w:rsidR="001C101C" w:rsidRDefault="001C101C" w:rsidP="001C101C">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79" w:name="_Ref474918651"/>
      <w:r w:rsidRPr="005B46AF">
        <w:rPr>
          <w:rFonts w:cs="Arial"/>
          <w:color w:val="000000"/>
          <w:sz w:val="18"/>
          <w:szCs w:val="18"/>
        </w:rPr>
        <w:t>Where the Contractor or their subcontractor is registered they shall, on completion of any design work, provide the Authority with the following documents electronically:</w:t>
      </w:r>
      <w:bookmarkEnd w:id="179"/>
    </w:p>
    <w:p w:rsidR="001C101C" w:rsidRDefault="001C101C" w:rsidP="00DB1EBF">
      <w:pPr>
        <w:widowControl w:val="0"/>
        <w:numPr>
          <w:ilvl w:val="1"/>
          <w:numId w:val="16"/>
        </w:numPr>
        <w:tabs>
          <w:tab w:val="num" w:pos="1843"/>
        </w:tabs>
        <w:spacing w:after="0" w:line="240" w:lineRule="auto"/>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1C101C" w:rsidRPr="0036213B" w:rsidRDefault="001C101C" w:rsidP="00DB1EBF">
      <w:pPr>
        <w:widowControl w:val="0"/>
        <w:numPr>
          <w:ilvl w:val="1"/>
          <w:numId w:val="16"/>
        </w:numPr>
        <w:tabs>
          <w:tab w:val="num" w:pos="1843"/>
        </w:tabs>
        <w:spacing w:after="0" w:line="240" w:lineRule="auto"/>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1C101C" w:rsidRPr="00D374B6" w:rsidRDefault="001C101C" w:rsidP="001C101C">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Pr>
          <w:rFonts w:cs="Arial"/>
          <w:color w:val="000000"/>
          <w:sz w:val="18"/>
          <w:szCs w:val="18"/>
        </w:rPr>
        <w:t>23.g(1)(b)</w:t>
      </w:r>
      <w:r w:rsidRPr="004B34FB">
        <w:rPr>
          <w:rFonts w:cs="Arial"/>
          <w:color w:val="000000"/>
          <w:sz w:val="18"/>
          <w:szCs w:val="18"/>
        </w:rPr>
        <w:t>.</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Pr>
          <w:rFonts w:cs="Arial"/>
          <w:sz w:val="18"/>
          <w:szCs w:val="18"/>
        </w:rPr>
        <w:t>23.g(1)(b)</w:t>
      </w:r>
      <w:r w:rsidRPr="00D374B6">
        <w:rPr>
          <w:rFonts w:cs="Arial"/>
          <w:sz w:val="18"/>
          <w:szCs w:val="18"/>
        </w:rPr>
        <w:t>.</w:t>
      </w:r>
    </w:p>
    <w:p w:rsidR="001C101C" w:rsidRPr="00F326B2"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Pr>
          <w:rFonts w:cs="Arial"/>
          <w:sz w:val="18"/>
          <w:szCs w:val="18"/>
        </w:rPr>
        <w:t xml:space="preserve">23.g(1)(a) </w:t>
      </w:r>
      <w:r w:rsidRPr="00F326B2">
        <w:rPr>
          <w:rFonts w:cs="Arial"/>
          <w:sz w:val="18"/>
          <w:szCs w:val="18"/>
        </w:rPr>
        <w:t xml:space="preserve">and </w:t>
      </w:r>
      <w:r>
        <w:rPr>
          <w:rFonts w:cs="Arial"/>
          <w:sz w:val="18"/>
          <w:szCs w:val="18"/>
        </w:rPr>
        <w:t>23.g(1)(b)</w:t>
      </w:r>
      <w:r w:rsidRPr="00F326B2">
        <w:rPr>
          <w:rFonts w:cs="Arial"/>
          <w:sz w:val="18"/>
          <w:szCs w:val="18"/>
        </w:rPr>
        <w:t>.</w:t>
      </w:r>
    </w:p>
    <w:p w:rsidR="001C101C" w:rsidRPr="00EB5C73"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(SC2) or equivalent </w:t>
      </w:r>
      <w:r w:rsidRPr="00EB5C73">
        <w:rPr>
          <w:rFonts w:cs="Arial"/>
          <w:color w:val="000000"/>
          <w:sz w:val="18"/>
          <w:szCs w:val="18"/>
        </w:rPr>
        <w:t>condition, as appropriate.</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bookmarkStart w:id="180"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80"/>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Pr>
          <w:rFonts w:cs="Arial"/>
          <w:sz w:val="18"/>
          <w:szCs w:val="18"/>
        </w:rPr>
        <w:t>Condition</w:t>
      </w:r>
      <w:r w:rsidRPr="00D374B6">
        <w:rPr>
          <w:rFonts w:cs="Arial"/>
          <w:sz w:val="18"/>
          <w:szCs w:val="18"/>
        </w:rPr>
        <w:t xml:space="preserve"> as follows:</w:t>
      </w:r>
    </w:p>
    <w:p w:rsidR="001C101C" w:rsidRPr="00D374B6" w:rsidRDefault="001C101C" w:rsidP="00DB1EBF">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1C101C" w:rsidRPr="00D374B6" w:rsidRDefault="001C101C" w:rsidP="00DB1EBF">
      <w:pPr>
        <w:widowControl w:val="0"/>
        <w:numPr>
          <w:ilvl w:val="0"/>
          <w:numId w:val="17"/>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Each consignment package shall be marked with details as follows:</w:t>
      </w:r>
    </w:p>
    <w:p w:rsidR="001C101C" w:rsidRPr="00D374B6" w:rsidRDefault="001C101C" w:rsidP="00DB1EBF">
      <w:pPr>
        <w:widowControl w:val="0"/>
        <w:numPr>
          <w:ilvl w:val="0"/>
          <w:numId w:val="21"/>
        </w:numPr>
        <w:spacing w:after="0" w:line="240" w:lineRule="auto"/>
        <w:ind w:left="1843" w:hanging="142"/>
        <w:rPr>
          <w:rFonts w:cs="Arial"/>
          <w:color w:val="000000"/>
          <w:sz w:val="18"/>
          <w:szCs w:val="18"/>
        </w:rPr>
      </w:pPr>
      <w:r w:rsidRPr="00D374B6">
        <w:rPr>
          <w:rFonts w:cs="Arial"/>
          <w:color w:val="000000"/>
          <w:sz w:val="18"/>
          <w:szCs w:val="18"/>
        </w:rPr>
        <w:t>name and address of consignor;</w:t>
      </w:r>
    </w:p>
    <w:p w:rsidR="001C101C" w:rsidRPr="00D374B6" w:rsidRDefault="001C101C" w:rsidP="00DB1EBF">
      <w:pPr>
        <w:widowControl w:val="0"/>
        <w:numPr>
          <w:ilvl w:val="0"/>
          <w:numId w:val="21"/>
        </w:numPr>
        <w:tabs>
          <w:tab w:val="left" w:pos="1843"/>
        </w:tabs>
        <w:spacing w:after="0" w:line="240" w:lineRule="auto"/>
        <w:ind w:left="1701" w:firstLine="0"/>
        <w:rPr>
          <w:rFonts w:cs="Arial"/>
          <w:color w:val="000000"/>
          <w:sz w:val="18"/>
          <w:szCs w:val="18"/>
        </w:rPr>
      </w:pPr>
      <w:r w:rsidRPr="00D374B6">
        <w:rPr>
          <w:rFonts w:cs="Arial"/>
          <w:color w:val="000000"/>
          <w:sz w:val="18"/>
          <w:szCs w:val="18"/>
        </w:rPr>
        <w:t>name and address of consignee (as stated in the Contract or order);</w:t>
      </w:r>
    </w:p>
    <w:p w:rsidR="001C101C" w:rsidRDefault="001C101C" w:rsidP="00DB1EBF">
      <w:pPr>
        <w:widowControl w:val="0"/>
        <w:numPr>
          <w:ilvl w:val="0"/>
          <w:numId w:val="21"/>
        </w:numPr>
        <w:tabs>
          <w:tab w:val="left" w:pos="1843"/>
        </w:tabs>
        <w:spacing w:after="0" w:line="240" w:lineRule="auto"/>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1C101C" w:rsidRDefault="001C101C" w:rsidP="00DB1EBF">
      <w:pPr>
        <w:widowControl w:val="0"/>
        <w:numPr>
          <w:ilvl w:val="2"/>
          <w:numId w:val="16"/>
        </w:numPr>
        <w:tabs>
          <w:tab w:val="left" w:pos="2127"/>
        </w:tabs>
        <w:spacing w:after="0" w:line="240" w:lineRule="auto"/>
        <w:ind w:left="1985" w:hanging="5"/>
        <w:rPr>
          <w:rFonts w:cs="Arial"/>
          <w:color w:val="000000"/>
          <w:sz w:val="18"/>
          <w:szCs w:val="18"/>
        </w:rPr>
      </w:pPr>
      <w:r>
        <w:rPr>
          <w:rFonts w:cs="Arial"/>
          <w:color w:val="000000"/>
          <w:sz w:val="18"/>
          <w:szCs w:val="18"/>
        </w:rPr>
        <w:t xml:space="preserve"> delivery</w:t>
      </w:r>
      <w:r w:rsidRPr="0036213B">
        <w:rPr>
          <w:rFonts w:cs="Arial"/>
          <w:sz w:val="18"/>
          <w:szCs w:val="18"/>
        </w:rPr>
        <w:t xml:space="preserve"> </w:t>
      </w:r>
      <w:r w:rsidRPr="00D374B6">
        <w:rPr>
          <w:rFonts w:cs="Arial"/>
          <w:sz w:val="18"/>
          <w:szCs w:val="18"/>
        </w:rPr>
        <w:t>destination / address; or</w:t>
      </w:r>
    </w:p>
    <w:p w:rsidR="001C101C" w:rsidRPr="00D374B6" w:rsidRDefault="001C101C" w:rsidP="00DB1EBF">
      <w:pPr>
        <w:widowControl w:val="0"/>
        <w:numPr>
          <w:ilvl w:val="2"/>
          <w:numId w:val="16"/>
        </w:numPr>
        <w:tabs>
          <w:tab w:val="left" w:pos="2127"/>
        </w:tabs>
        <w:spacing w:after="0" w:line="240" w:lineRule="auto"/>
        <w:ind w:left="1985" w:hanging="5"/>
        <w:rPr>
          <w:rFonts w:cs="Arial"/>
          <w:color w:val="000000"/>
          <w:sz w:val="18"/>
          <w:szCs w:val="18"/>
        </w:rPr>
      </w:pPr>
      <w:r>
        <w:rPr>
          <w:rFonts w:cs="Arial"/>
          <w:color w:val="000000"/>
          <w:sz w:val="18"/>
          <w:szCs w:val="18"/>
        </w:rPr>
        <w:t xml:space="preserve"> transit</w:t>
      </w:r>
      <w:r w:rsidRPr="0036213B">
        <w:rPr>
          <w:rFonts w:cs="Arial"/>
          <w:sz w:val="18"/>
          <w:szCs w:val="18"/>
        </w:rPr>
        <w:t xml:space="preserve"> </w:t>
      </w:r>
      <w:r w:rsidRPr="00D374B6">
        <w:rPr>
          <w:rFonts w:cs="Arial"/>
          <w:sz w:val="18"/>
          <w:szCs w:val="18"/>
        </w:rPr>
        <w:t>destination, where delivery address is a point for aggregation / disaggregation and / or onward shipment elsewhere, e.g. railway station, where that mode of transport is used;</w:t>
      </w:r>
    </w:p>
    <w:p w:rsidR="001C101C" w:rsidRPr="00CB4A29" w:rsidRDefault="001C101C" w:rsidP="00DB1EBF">
      <w:pPr>
        <w:widowControl w:val="0"/>
        <w:numPr>
          <w:ilvl w:val="0"/>
          <w:numId w:val="21"/>
        </w:numPr>
        <w:tabs>
          <w:tab w:val="left" w:pos="1843"/>
        </w:tabs>
        <w:spacing w:after="0" w:line="240" w:lineRule="auto"/>
        <w:ind w:left="1701" w:firstLine="0"/>
        <w:rPr>
          <w:rFonts w:cs="Arial"/>
          <w:color w:val="000000"/>
          <w:sz w:val="18"/>
          <w:szCs w:val="18"/>
        </w:rPr>
      </w:pPr>
      <w:r w:rsidRPr="00D374B6">
        <w:rPr>
          <w:rFonts w:cs="Arial"/>
          <w:color w:val="000000"/>
          <w:sz w:val="18"/>
          <w:szCs w:val="18"/>
        </w:rPr>
        <w:t>the</w:t>
      </w:r>
      <w:r>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001C101C" w:rsidRPr="00CB4A29" w:rsidRDefault="001C101C" w:rsidP="00DB1EBF">
      <w:pPr>
        <w:widowControl w:val="0"/>
        <w:numPr>
          <w:ilvl w:val="0"/>
          <w:numId w:val="22"/>
        </w:numPr>
        <w:spacing w:after="0" w:line="240" w:lineRule="auto"/>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Pr>
          <w:rFonts w:cs="Arial"/>
          <w:color w:val="000000"/>
          <w:sz w:val="18"/>
          <w:szCs w:val="18"/>
        </w:rPr>
        <w:t>23.l</w:t>
      </w:r>
      <w:r w:rsidRPr="00CB4A29">
        <w:rPr>
          <w:rFonts w:cs="Arial"/>
          <w:color w:val="000000"/>
          <w:sz w:val="18"/>
          <w:szCs w:val="18"/>
        </w:rPr>
        <w:t>.</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Pr>
          <w:rFonts w:cs="Arial"/>
          <w:sz w:val="18"/>
          <w:szCs w:val="18"/>
        </w:rPr>
        <w:t>Contractor Deliverables</w:t>
      </w:r>
      <w:r w:rsidRPr="00F326B2" w:rsidDel="00EA3AB0">
        <w:rPr>
          <w:rFonts w:cs="Arial"/>
          <w:sz w:val="18"/>
          <w:szCs w:val="18"/>
        </w:rPr>
        <w:t xml:space="preserve"> </w:t>
      </w:r>
      <w:r w:rsidRPr="00D374B6">
        <w:rPr>
          <w:rFonts w:cs="Arial"/>
          <w:sz w:val="18"/>
          <w:szCs w:val="18"/>
        </w:rPr>
        <w:t>as shown in the Contract schedule, to state the following:</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 xml:space="preserve">description of the </w:t>
      </w:r>
      <w:r>
        <w:rPr>
          <w:rFonts w:cs="Arial"/>
          <w:sz w:val="18"/>
          <w:szCs w:val="18"/>
        </w:rPr>
        <w:t>Contractor Deliverable</w:t>
      </w:r>
      <w:r w:rsidRPr="00D374B6">
        <w:rPr>
          <w:rFonts w:cs="Arial"/>
          <w:color w:val="000000"/>
          <w:sz w:val="18"/>
          <w:szCs w:val="18"/>
        </w:rPr>
        <w:t>;</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 xml:space="preserve">the full thirteen digit NATO Stock Number (NSN); </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PPQ;</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maker's part / catalogue, serial and / or batch number, as appropriate;</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Contract and order number when applicable;</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shelf life of item where applicable;</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lastRenderedPageBreak/>
        <w:t>for rubber items or items containing rubber, the quarter and year of vulcanisation or manufacture of the rubber product or component (marked in accordance with Def Stan 81-041);</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1C101C" w:rsidRPr="00D374B6" w:rsidRDefault="001C101C" w:rsidP="00DB1EBF">
      <w:pPr>
        <w:widowControl w:val="0"/>
        <w:numPr>
          <w:ilvl w:val="0"/>
          <w:numId w:val="18"/>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any additional markings specified in the Contract.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1C101C" w:rsidRPr="00EB5C73"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1C101C" w:rsidRPr="00EB5C73" w:rsidRDefault="001C101C" w:rsidP="001C101C">
      <w:pPr>
        <w:pStyle w:val="ListParagraph"/>
        <w:numPr>
          <w:ilvl w:val="2"/>
          <w:numId w:val="2"/>
        </w:numPr>
        <w:tabs>
          <w:tab w:val="clear" w:pos="2535"/>
        </w:tabs>
        <w:ind w:left="567" w:firstLine="0"/>
        <w:rPr>
          <w:rFonts w:cs="Arial"/>
          <w:sz w:val="18"/>
          <w:szCs w:val="18"/>
        </w:rPr>
      </w:pPr>
      <w:r w:rsidRPr="00EB5C73">
        <w:rPr>
          <w:rFonts w:cs="Arial"/>
          <w:sz w:val="18"/>
          <w:szCs w:val="18"/>
        </w:rPr>
        <w:t>the CP&amp;F-generated unique order identifier.</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bookmarkStart w:id="181"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Pr="0093215B">
        <w:rPr>
          <w:rFonts w:cs="Arial"/>
          <w:sz w:val="18"/>
          <w:szCs w:val="18"/>
        </w:rPr>
        <w:t>of DEFFORM 111 at Annex A to Schedule 3 (Contract Data Sheet)</w:t>
      </w:r>
      <w:r w:rsidRPr="00D374B6">
        <w:rPr>
          <w:rFonts w:cs="Arial"/>
          <w:color w:val="000000"/>
          <w:sz w:val="18"/>
          <w:szCs w:val="18"/>
        </w:rPr>
        <w:t>.</w:t>
      </w:r>
      <w:bookmarkEnd w:id="181"/>
    </w:p>
    <w:p w:rsidR="001C101C" w:rsidRPr="00D374B6" w:rsidRDefault="001C101C" w:rsidP="001C101C">
      <w:pPr>
        <w:pStyle w:val="ListParagraph"/>
        <w:numPr>
          <w:ilvl w:val="1"/>
          <w:numId w:val="2"/>
        </w:numPr>
        <w:tabs>
          <w:tab w:val="num" w:pos="0"/>
        </w:tabs>
        <w:ind w:left="0" w:firstLine="0"/>
        <w:rPr>
          <w:rFonts w:cs="Arial"/>
          <w:color w:val="000000"/>
          <w:sz w:val="18"/>
          <w:szCs w:val="18"/>
        </w:rPr>
      </w:pPr>
      <w:bookmarkStart w:id="182" w:name="_Ref474918407"/>
      <w:r w:rsidRPr="00D374B6">
        <w:rPr>
          <w:rFonts w:cs="Arial"/>
          <w:color w:val="000000"/>
          <w:sz w:val="18"/>
          <w:szCs w:val="18"/>
        </w:rPr>
        <w:t>The requirements for the consignment of aggregated packages are as follows:</w:t>
      </w:r>
      <w:bookmarkEnd w:id="182"/>
    </w:p>
    <w:p w:rsidR="001C101C" w:rsidRPr="00F8280B" w:rsidRDefault="001C101C" w:rsidP="001C101C">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001C101C" w:rsidRPr="00D374B6" w:rsidRDefault="001C101C" w:rsidP="001C101C">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1C101C" w:rsidRPr="00D374B6"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class group number;</w:t>
      </w:r>
    </w:p>
    <w:p w:rsidR="001C101C" w:rsidRPr="00D374B6"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name and address of consignor;</w:t>
      </w:r>
    </w:p>
    <w:p w:rsidR="001C101C" w:rsidRPr="00D374B6"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name and address of consignee (as stated on the Contract or Order);</w:t>
      </w:r>
    </w:p>
    <w:p w:rsidR="001C101C" w:rsidRPr="00D374B6"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1C101C" w:rsidRPr="00D374B6" w:rsidRDefault="001C101C" w:rsidP="00DB1EBF">
      <w:pPr>
        <w:widowControl w:val="0"/>
        <w:numPr>
          <w:ilvl w:val="0"/>
          <w:numId w:val="20"/>
        </w:numPr>
        <w:tabs>
          <w:tab w:val="left" w:pos="1843"/>
        </w:tabs>
        <w:spacing w:after="0" w:line="240" w:lineRule="auto"/>
        <w:ind w:left="1701" w:firstLine="0"/>
        <w:rPr>
          <w:rFonts w:cs="Arial"/>
          <w:color w:val="000000"/>
          <w:sz w:val="18"/>
          <w:szCs w:val="18"/>
        </w:rPr>
      </w:pPr>
      <w:r w:rsidRPr="00D374B6">
        <w:rPr>
          <w:rFonts w:cs="Arial"/>
          <w:color w:val="000000"/>
          <w:sz w:val="18"/>
          <w:szCs w:val="18"/>
        </w:rPr>
        <w:t>delivery destination / address; or</w:t>
      </w:r>
    </w:p>
    <w:p w:rsidR="001C101C" w:rsidRPr="00D374B6" w:rsidRDefault="001C101C" w:rsidP="00DB1EBF">
      <w:pPr>
        <w:widowControl w:val="0"/>
        <w:numPr>
          <w:ilvl w:val="0"/>
          <w:numId w:val="20"/>
        </w:numPr>
        <w:tabs>
          <w:tab w:val="left" w:pos="1843"/>
        </w:tabs>
        <w:spacing w:after="0" w:line="240" w:lineRule="auto"/>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1C101C" w:rsidRPr="00EB5C73"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1C101C" w:rsidRPr="00EB5C73"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 and</w:t>
      </w:r>
    </w:p>
    <w:p w:rsidR="001C101C" w:rsidRPr="00F326B2" w:rsidRDefault="001C101C" w:rsidP="00DB1EBF">
      <w:pPr>
        <w:widowControl w:val="0"/>
        <w:numPr>
          <w:ilvl w:val="0"/>
          <w:numId w:val="19"/>
        </w:numPr>
        <w:tabs>
          <w:tab w:val="clear" w:pos="2550"/>
          <w:tab w:val="num" w:pos="1134"/>
        </w:tabs>
        <w:spacing w:after="0" w:line="240" w:lineRule="auto"/>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in accordance with condition 7 (Variations to Specification)</w:t>
      </w:r>
      <w:r w:rsidRPr="00D374B6">
        <w:rPr>
          <w:rFonts w:cs="Arial"/>
          <w:color w:val="000000"/>
          <w:sz w:val="18"/>
          <w:szCs w:val="18"/>
        </w:rPr>
        <w: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the provisions of condition</w:t>
      </w:r>
      <w:r w:rsidRPr="00D374B6">
        <w:rPr>
          <w:rFonts w:cs="Arial"/>
          <w:color w:val="000000"/>
          <w:sz w:val="18"/>
          <w:szCs w:val="18"/>
        </w:rPr>
        <w:t xml:space="preserve"> </w:t>
      </w:r>
      <w:r>
        <w:rPr>
          <w:rFonts w:cs="Arial"/>
          <w:color w:val="000000"/>
          <w:sz w:val="18"/>
          <w:szCs w:val="18"/>
        </w:rPr>
        <w:t xml:space="preserve">25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Pr>
          <w:rFonts w:cs="Arial"/>
          <w:color w:val="000000"/>
          <w:sz w:val="18"/>
          <w:szCs w:val="18"/>
        </w:rPr>
        <w:t>condition 18 (Contractor’s Records)</w:t>
      </w:r>
      <w:r w:rsidRPr="00D374B6">
        <w:rPr>
          <w:rFonts w:cs="Arial"/>
          <w:color w:val="000000"/>
          <w:sz w:val="18"/>
          <w:szCs w:val="18"/>
        </w:rPr>
        <w: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1C101C"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1C101C" w:rsidRPr="00F326B2" w:rsidRDefault="001C101C" w:rsidP="001C101C">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r w:rsidRPr="00294361">
        <w:rPr>
          <w:sz w:val="18"/>
          <w:szCs w:val="18"/>
        </w:rPr>
        <w:t>https://www.dstan.mod.uk/</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Stans or STANAGs in any invitation to tender or Contract document means the edition and all amendments extant at the date of </w:t>
      </w:r>
      <w:r w:rsidRPr="00D374B6">
        <w:rPr>
          <w:rFonts w:cs="Arial"/>
          <w:color w:val="000000"/>
          <w:sz w:val="18"/>
          <w:szCs w:val="18"/>
        </w:rPr>
        <w:lastRenderedPageBreak/>
        <w:t>such tender or Contract.</w:t>
      </w:r>
    </w:p>
    <w:p w:rsidR="001C101C" w:rsidRPr="00D374B6" w:rsidRDefault="001C101C" w:rsidP="001C101C">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73"/>
    <w:p w:rsidR="001C101C" w:rsidRPr="004E7B88" w:rsidRDefault="001C101C" w:rsidP="001C101C">
      <w:pPr>
        <w:pStyle w:val="ListParagraph"/>
        <w:tabs>
          <w:tab w:val="num" w:pos="720"/>
        </w:tabs>
        <w:ind w:left="0"/>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83" w:name="_Ref301168573"/>
      <w:bookmarkStart w:id="184" w:name="_Toc422462826"/>
      <w:bookmarkStart w:id="185" w:name="_Toc473616427"/>
      <w:bookmarkStart w:id="186" w:name="_Toc473793312"/>
      <w:bookmarkStart w:id="187" w:name="_Toc497899306"/>
      <w:r w:rsidRPr="0093215B">
        <w:rPr>
          <w:rFonts w:cs="Arial"/>
          <w:b/>
          <w:bCs/>
          <w:sz w:val="18"/>
          <w:szCs w:val="18"/>
        </w:rPr>
        <w:t>Supply of Hazardous Materials or Substance</w:t>
      </w:r>
      <w:r w:rsidRPr="005255F7">
        <w:rPr>
          <w:rFonts w:cs="Arial"/>
          <w:b/>
          <w:bCs/>
          <w:sz w:val="18"/>
          <w:szCs w:val="18"/>
        </w:rPr>
        <w:t>s in Contractor Deliverables</w:t>
      </w:r>
      <w:bookmarkEnd w:id="183"/>
      <w:bookmarkEnd w:id="184"/>
      <w:bookmarkEnd w:id="185"/>
      <w:bookmarkEnd w:id="186"/>
      <w:bookmarkEnd w:id="187"/>
    </w:p>
    <w:p w:rsidR="001C101C" w:rsidRPr="004E7B88" w:rsidRDefault="001C101C" w:rsidP="001C101C">
      <w:pPr>
        <w:pStyle w:val="ListParagraph"/>
        <w:numPr>
          <w:ilvl w:val="1"/>
          <w:numId w:val="2"/>
        </w:numPr>
        <w:tabs>
          <w:tab w:val="num" w:pos="0"/>
        </w:tabs>
        <w:ind w:left="0" w:firstLine="0"/>
        <w:rPr>
          <w:rFonts w:cs="Arial"/>
          <w:sz w:val="18"/>
          <w:szCs w:val="18"/>
        </w:rPr>
      </w:pPr>
      <w:bookmarkStart w:id="188" w:name="_Ref474493727"/>
      <w:r w:rsidRPr="004E7B88">
        <w:rPr>
          <w:rFonts w:cs="Arial"/>
          <w:sz w:val="18"/>
          <w:szCs w:val="18"/>
        </w:rPr>
        <w:t>The Contractor shall provide to the Authority:</w:t>
      </w:r>
      <w:bookmarkEnd w:id="188"/>
      <w:r w:rsidRPr="004E7B88">
        <w:rPr>
          <w:rFonts w:cs="Arial"/>
          <w:sz w:val="18"/>
          <w:szCs w:val="18"/>
        </w:rPr>
        <w:t xml:space="preserve"> </w:t>
      </w:r>
    </w:p>
    <w:p w:rsidR="001C101C" w:rsidRPr="00633D10" w:rsidRDefault="001C101C" w:rsidP="00DB1EBF">
      <w:pPr>
        <w:pStyle w:val="ListParagraph"/>
        <w:widowControl/>
        <w:numPr>
          <w:ilvl w:val="0"/>
          <w:numId w:val="10"/>
        </w:numPr>
        <w:tabs>
          <w:tab w:val="clear" w:pos="2550"/>
          <w:tab w:val="num" w:pos="567"/>
        </w:tabs>
        <w:ind w:left="567" w:firstLine="0"/>
        <w:rPr>
          <w:rFonts w:cs="Arial"/>
          <w:sz w:val="18"/>
          <w:szCs w:val="18"/>
        </w:rPr>
      </w:pPr>
      <w:bookmarkStart w:id="189"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89"/>
    </w:p>
    <w:p w:rsidR="001C101C" w:rsidRPr="001F57C7" w:rsidRDefault="001C101C" w:rsidP="00DB1EBF">
      <w:pPr>
        <w:pStyle w:val="ListParagraph"/>
        <w:widowControl/>
        <w:numPr>
          <w:ilvl w:val="0"/>
          <w:numId w:val="10"/>
        </w:numPr>
        <w:tabs>
          <w:tab w:val="clear" w:pos="2550"/>
          <w:tab w:val="num" w:pos="567"/>
        </w:tabs>
        <w:ind w:left="567" w:firstLine="0"/>
        <w:rPr>
          <w:rFonts w:cs="Arial"/>
          <w:sz w:val="18"/>
          <w:szCs w:val="18"/>
        </w:rPr>
      </w:pPr>
      <w:r w:rsidRPr="001F57C7">
        <w:rPr>
          <w:rFonts w:cs="Arial"/>
          <w:sz w:val="18"/>
          <w:szCs w:val="18"/>
        </w:rPr>
        <w:t xml:space="preserve">for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rials or substances, safety information as required by the Health and Safety at Work, etc Act 1974, at the time of supply.</w:t>
      </w:r>
    </w:p>
    <w:p w:rsidR="001C101C" w:rsidRPr="00F326B2" w:rsidRDefault="001C101C" w:rsidP="001C101C">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001C101C" w:rsidRPr="004E7B88" w:rsidRDefault="001C101C" w:rsidP="001C101C">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the REACH Regulation (EC) No 1907/2006:</w:t>
      </w:r>
    </w:p>
    <w:p w:rsidR="001C101C" w:rsidRPr="004E7B88" w:rsidRDefault="001C101C" w:rsidP="00DB1EBF">
      <w:pPr>
        <w:numPr>
          <w:ilvl w:val="0"/>
          <w:numId w:val="11"/>
        </w:numPr>
        <w:tabs>
          <w:tab w:val="clear" w:pos="2550"/>
          <w:tab w:val="num" w:pos="567"/>
        </w:tabs>
        <w:spacing w:after="0" w:line="240" w:lineRule="auto"/>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cs="Arial"/>
          <w:sz w:val="18"/>
          <w:szCs w:val="18"/>
        </w:rPr>
        <w:t>24.h</w:t>
      </w:r>
      <w:r w:rsidRPr="004E7B88">
        <w:rPr>
          <w:rFonts w:cs="Arial"/>
          <w:sz w:val="18"/>
          <w:szCs w:val="18"/>
        </w:rPr>
        <w:t xml:space="preserve"> below, and</w:t>
      </w:r>
    </w:p>
    <w:p w:rsidR="001C101C" w:rsidRPr="00633D10" w:rsidRDefault="001C101C" w:rsidP="00DB1EBF">
      <w:pPr>
        <w:numPr>
          <w:ilvl w:val="0"/>
          <w:numId w:val="11"/>
        </w:numPr>
        <w:tabs>
          <w:tab w:val="clear" w:pos="2550"/>
          <w:tab w:val="num" w:pos="567"/>
        </w:tabs>
        <w:spacing w:after="0" w:line="240" w:lineRule="auto"/>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1C101C" w:rsidRPr="001F57C7" w:rsidRDefault="001C101C" w:rsidP="001C101C">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1C101C" w:rsidRPr="00633D10" w:rsidRDefault="001C101C" w:rsidP="001C101C">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001C101C" w:rsidRPr="001F57C7" w:rsidRDefault="001C101C" w:rsidP="001C101C">
      <w:pPr>
        <w:pStyle w:val="ListParagraph"/>
        <w:numPr>
          <w:ilvl w:val="1"/>
          <w:numId w:val="2"/>
        </w:numPr>
        <w:tabs>
          <w:tab w:val="num" w:pos="0"/>
        </w:tabs>
        <w:ind w:left="0" w:firstLine="0"/>
        <w:rPr>
          <w:rFonts w:cs="Arial"/>
          <w:sz w:val="18"/>
          <w:szCs w:val="18"/>
        </w:rPr>
      </w:pPr>
      <w:bookmarkStart w:id="190" w:name="_Ref474496908"/>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 xml:space="preserve">of DEF STAN </w:t>
      </w:r>
      <w:r w:rsidRPr="00633D10">
        <w:rPr>
          <w:rFonts w:cs="Arial"/>
          <w:sz w:val="18"/>
          <w:szCs w:val="18"/>
        </w:rPr>
        <w:t>07-085 Design Requirements for Weapons and Associated Systems.</w:t>
      </w:r>
      <w:bookmarkEnd w:id="190"/>
    </w:p>
    <w:p w:rsidR="001C101C" w:rsidRPr="001F57C7" w:rsidRDefault="001C101C" w:rsidP="001C101C">
      <w:pPr>
        <w:pStyle w:val="ListParagraph"/>
        <w:numPr>
          <w:ilvl w:val="1"/>
          <w:numId w:val="2"/>
        </w:numPr>
        <w:tabs>
          <w:tab w:val="num" w:pos="0"/>
        </w:tabs>
        <w:ind w:left="0" w:firstLine="0"/>
        <w:rPr>
          <w:rFonts w:cs="Arial"/>
          <w:sz w:val="18"/>
          <w:szCs w:val="18"/>
        </w:rPr>
      </w:pPr>
      <w:bookmarkStart w:id="191" w:name="_Ref474496919"/>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91"/>
    </w:p>
    <w:p w:rsidR="001C101C" w:rsidRPr="001F57C7" w:rsidRDefault="001C101C" w:rsidP="00DB1EBF">
      <w:pPr>
        <w:numPr>
          <w:ilvl w:val="0"/>
          <w:numId w:val="12"/>
        </w:numPr>
        <w:tabs>
          <w:tab w:val="clear" w:pos="2550"/>
          <w:tab w:val="num" w:pos="567"/>
        </w:tabs>
        <w:spacing w:after="0" w:line="240" w:lineRule="auto"/>
        <w:ind w:left="567" w:firstLine="0"/>
        <w:rPr>
          <w:rFonts w:cs="Arial"/>
          <w:sz w:val="18"/>
          <w:szCs w:val="18"/>
        </w:rPr>
      </w:pPr>
      <w:r w:rsidRPr="001F57C7">
        <w:rPr>
          <w:rFonts w:cs="Arial"/>
          <w:sz w:val="18"/>
          <w:szCs w:val="18"/>
        </w:rPr>
        <w:t xml:space="preserve">activity; </w:t>
      </w:r>
    </w:p>
    <w:p w:rsidR="001C101C" w:rsidRPr="00643D62" w:rsidRDefault="001C101C" w:rsidP="00DB1EBF">
      <w:pPr>
        <w:numPr>
          <w:ilvl w:val="0"/>
          <w:numId w:val="12"/>
        </w:numPr>
        <w:tabs>
          <w:tab w:val="clear" w:pos="2550"/>
          <w:tab w:val="num" w:pos="567"/>
        </w:tabs>
        <w:spacing w:after="0" w:line="240" w:lineRule="auto"/>
        <w:ind w:left="567" w:firstLine="0"/>
        <w:rPr>
          <w:rFonts w:cs="Arial"/>
          <w:sz w:val="18"/>
          <w:szCs w:val="18"/>
        </w:rPr>
      </w:pPr>
      <w:r w:rsidRPr="00643D62">
        <w:rPr>
          <w:rFonts w:cs="Arial"/>
          <w:sz w:val="18"/>
          <w:szCs w:val="18"/>
        </w:rPr>
        <w:t xml:space="preserve">the substance and form (including any isotope);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92" w:name="_Ref474496962"/>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92"/>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193"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Pr>
          <w:rFonts w:cs="Arial"/>
          <w:sz w:val="18"/>
          <w:szCs w:val="18"/>
        </w:rPr>
        <w:t>24.a</w:t>
      </w:r>
      <w:r w:rsidRPr="004E7B88">
        <w:rPr>
          <w:rFonts w:cs="Arial"/>
          <w:sz w:val="18"/>
          <w:szCs w:val="18"/>
        </w:rPr>
        <w:t xml:space="preserve">, any information arising from the provisions of Clauses </w:t>
      </w:r>
      <w:r>
        <w:rPr>
          <w:rFonts w:cs="Arial"/>
          <w:sz w:val="18"/>
          <w:szCs w:val="18"/>
        </w:rPr>
        <w:t>24.e</w:t>
      </w:r>
      <w:r w:rsidRPr="004E7B88">
        <w:rPr>
          <w:rFonts w:cs="Arial"/>
          <w:sz w:val="18"/>
          <w:szCs w:val="18"/>
        </w:rPr>
        <w:t xml:space="preserve">, </w:t>
      </w:r>
      <w:r>
        <w:rPr>
          <w:rFonts w:cs="Arial"/>
          <w:sz w:val="18"/>
          <w:szCs w:val="18"/>
        </w:rPr>
        <w:t>24.f</w:t>
      </w:r>
      <w:r w:rsidRPr="004E7B88">
        <w:rPr>
          <w:rFonts w:cs="Arial"/>
          <w:sz w:val="18"/>
          <w:szCs w:val="18"/>
        </w:rPr>
        <w:t xml:space="preserve"> and </w:t>
      </w:r>
      <w:r>
        <w:rPr>
          <w:rFonts w:cs="Arial"/>
          <w:sz w:val="18"/>
          <w:szCs w:val="18"/>
        </w:rPr>
        <w:t>24.g</w:t>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93"/>
    </w:p>
    <w:p w:rsidR="001C101C" w:rsidRPr="004E7B88" w:rsidRDefault="001C101C" w:rsidP="00DB1EBF">
      <w:pPr>
        <w:numPr>
          <w:ilvl w:val="0"/>
          <w:numId w:val="12"/>
        </w:numPr>
        <w:tabs>
          <w:tab w:val="clear" w:pos="2550"/>
          <w:tab w:val="num" w:pos="567"/>
        </w:tabs>
        <w:spacing w:after="0" w:line="240" w:lineRule="auto"/>
        <w:ind w:left="567" w:firstLine="0"/>
        <w:rPr>
          <w:rFonts w:cs="Arial"/>
          <w:sz w:val="18"/>
          <w:szCs w:val="18"/>
        </w:rPr>
      </w:pPr>
      <w:r w:rsidRPr="004E7B88">
        <w:rPr>
          <w:rFonts w:cs="Arial"/>
          <w:sz w:val="18"/>
          <w:szCs w:val="18"/>
        </w:rPr>
        <w:t xml:space="preserve">Hard copies to be sent to: </w:t>
      </w:r>
    </w:p>
    <w:p w:rsidR="001C101C" w:rsidRPr="004E7B88" w:rsidRDefault="001C101C" w:rsidP="001C101C">
      <w:pPr>
        <w:ind w:left="567"/>
        <w:rPr>
          <w:rFonts w:cs="Arial"/>
          <w:sz w:val="18"/>
          <w:szCs w:val="18"/>
        </w:rPr>
      </w:pPr>
      <w:r w:rsidRPr="004E7B88">
        <w:rPr>
          <w:rFonts w:cs="Arial"/>
          <w:sz w:val="18"/>
          <w:szCs w:val="18"/>
        </w:rPr>
        <w:t xml:space="preserve">Hazardous Stores Information System (HSIS) </w:t>
      </w:r>
    </w:p>
    <w:p w:rsidR="001C101C" w:rsidRPr="004E7B88" w:rsidRDefault="001C101C" w:rsidP="001C101C">
      <w:pPr>
        <w:ind w:left="567"/>
        <w:rPr>
          <w:rFonts w:cs="Arial"/>
          <w:sz w:val="18"/>
          <w:szCs w:val="18"/>
        </w:rPr>
      </w:pPr>
      <w:r w:rsidRPr="004E7B88">
        <w:rPr>
          <w:rFonts w:cs="Arial"/>
          <w:sz w:val="18"/>
          <w:szCs w:val="18"/>
        </w:rPr>
        <w:t xml:space="preserve">Defence Safety Authority (DSA) </w:t>
      </w:r>
    </w:p>
    <w:p w:rsidR="001C101C" w:rsidRPr="004E7B88" w:rsidRDefault="001C101C" w:rsidP="001C101C">
      <w:pPr>
        <w:ind w:left="567"/>
        <w:rPr>
          <w:rFonts w:cs="Arial"/>
          <w:sz w:val="18"/>
          <w:szCs w:val="18"/>
        </w:rPr>
      </w:pPr>
      <w:r w:rsidRPr="004E7B88">
        <w:rPr>
          <w:rFonts w:cs="Arial"/>
          <w:sz w:val="18"/>
          <w:szCs w:val="18"/>
        </w:rPr>
        <w:t xml:space="preserve">Movement Transport Safety Regulator (MTSR) </w:t>
      </w:r>
    </w:p>
    <w:p w:rsidR="001C101C" w:rsidRPr="004E7B88" w:rsidRDefault="001C101C" w:rsidP="001C101C">
      <w:pPr>
        <w:ind w:left="567"/>
        <w:rPr>
          <w:rFonts w:cs="Arial"/>
          <w:sz w:val="18"/>
          <w:szCs w:val="18"/>
        </w:rPr>
      </w:pPr>
      <w:r w:rsidRPr="004E7B88">
        <w:rPr>
          <w:rFonts w:cs="Arial"/>
          <w:sz w:val="18"/>
          <w:szCs w:val="18"/>
        </w:rPr>
        <w:t xml:space="preserve">Hazel Building Level 1, #H019 </w:t>
      </w:r>
    </w:p>
    <w:p w:rsidR="001C101C" w:rsidRPr="004E7B88" w:rsidRDefault="001C101C" w:rsidP="001C101C">
      <w:pPr>
        <w:ind w:left="567"/>
        <w:rPr>
          <w:rFonts w:cs="Arial"/>
          <w:sz w:val="18"/>
          <w:szCs w:val="18"/>
        </w:rPr>
      </w:pPr>
      <w:r w:rsidRPr="004E7B88">
        <w:rPr>
          <w:rFonts w:cs="Arial"/>
          <w:sz w:val="18"/>
          <w:szCs w:val="18"/>
        </w:rPr>
        <w:t xml:space="preserve">MOD Abbey Wood (North) </w:t>
      </w:r>
    </w:p>
    <w:p w:rsidR="001C101C" w:rsidRPr="004E7B88" w:rsidRDefault="001C101C" w:rsidP="001C101C">
      <w:pPr>
        <w:ind w:left="567"/>
        <w:rPr>
          <w:rFonts w:cs="Arial"/>
          <w:sz w:val="18"/>
          <w:szCs w:val="18"/>
        </w:rPr>
      </w:pPr>
      <w:r w:rsidRPr="004E7B88">
        <w:rPr>
          <w:rFonts w:cs="Arial"/>
          <w:sz w:val="18"/>
          <w:szCs w:val="18"/>
        </w:rPr>
        <w:t>Bristol, BS34 8QW</w:t>
      </w:r>
    </w:p>
    <w:p w:rsidR="001C101C" w:rsidRPr="004E7B88" w:rsidRDefault="001C101C" w:rsidP="00DB1EBF">
      <w:pPr>
        <w:numPr>
          <w:ilvl w:val="0"/>
          <w:numId w:val="12"/>
        </w:numPr>
        <w:tabs>
          <w:tab w:val="clear" w:pos="2550"/>
          <w:tab w:val="num" w:pos="567"/>
        </w:tabs>
        <w:spacing w:after="0" w:line="240" w:lineRule="auto"/>
        <w:ind w:left="567" w:firstLine="0"/>
        <w:rPr>
          <w:rFonts w:cs="Arial"/>
          <w:sz w:val="18"/>
          <w:szCs w:val="18"/>
        </w:rPr>
      </w:pPr>
      <w:r w:rsidRPr="004E7B88">
        <w:rPr>
          <w:rFonts w:cs="Arial"/>
          <w:sz w:val="18"/>
          <w:szCs w:val="18"/>
        </w:rPr>
        <w:t xml:space="preserve">Emails to be sent to: </w:t>
      </w:r>
    </w:p>
    <w:p w:rsidR="001C101C" w:rsidRPr="00294361" w:rsidRDefault="001C101C" w:rsidP="001C101C">
      <w:pPr>
        <w:ind w:left="567"/>
      </w:pPr>
      <w:r w:rsidRPr="00294361">
        <w:rPr>
          <w:rFonts w:cs="Arial"/>
          <w:sz w:val="18"/>
          <w:szCs w:val="18"/>
        </w:rPr>
        <w:t>DSA-DLSR-MovTpt-DGHSIS@mod.uk</w:t>
      </w:r>
    </w:p>
    <w:p w:rsidR="001C101C" w:rsidRPr="00F326B2"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 </w:t>
      </w:r>
      <w:r>
        <w:rPr>
          <w:rFonts w:cs="Arial"/>
          <w:sz w:val="18"/>
          <w:szCs w:val="18"/>
        </w:rPr>
        <w:t>43</w:t>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Pr>
          <w:rFonts w:cs="Arial"/>
          <w:sz w:val="18"/>
          <w:szCs w:val="18"/>
        </w:rPr>
        <w:t>43</w:t>
      </w:r>
      <w:r w:rsidRPr="004E7B88">
        <w:rPr>
          <w:rFonts w:cs="Arial"/>
          <w:sz w:val="18"/>
          <w:szCs w:val="18"/>
        </w:rPr>
        <w:t>.</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194" w:name="_Toc422462827"/>
      <w:bookmarkStart w:id="195" w:name="_Toc473616428"/>
      <w:bookmarkStart w:id="196" w:name="_Toc473793313"/>
      <w:bookmarkStart w:id="197" w:name="_Ref474922932"/>
      <w:bookmarkStart w:id="198" w:name="_Toc497899307"/>
      <w:r w:rsidRPr="0093215B">
        <w:rPr>
          <w:rFonts w:cs="Arial"/>
          <w:b/>
          <w:bCs/>
          <w:sz w:val="18"/>
          <w:szCs w:val="18"/>
        </w:rPr>
        <w:t>Timber and Wood-Derived Products</w:t>
      </w:r>
      <w:bookmarkEnd w:id="194"/>
      <w:bookmarkEnd w:id="195"/>
      <w:bookmarkEnd w:id="196"/>
      <w:bookmarkEnd w:id="197"/>
      <w:bookmarkEnd w:id="198"/>
    </w:p>
    <w:p w:rsidR="001C101C" w:rsidRPr="004E7B88" w:rsidRDefault="001C101C" w:rsidP="001C101C">
      <w:pPr>
        <w:pStyle w:val="ListParagraph"/>
        <w:numPr>
          <w:ilvl w:val="1"/>
          <w:numId w:val="2"/>
        </w:numPr>
        <w:tabs>
          <w:tab w:val="num" w:pos="0"/>
        </w:tabs>
        <w:ind w:left="0" w:firstLine="0"/>
        <w:rPr>
          <w:rFonts w:cs="Arial"/>
          <w:sz w:val="18"/>
          <w:szCs w:val="18"/>
        </w:rPr>
      </w:pPr>
      <w:bookmarkStart w:id="199" w:name="_Ref473547693"/>
      <w:r w:rsidRPr="004E7B88">
        <w:rPr>
          <w:rFonts w:cs="Arial"/>
          <w:sz w:val="18"/>
          <w:szCs w:val="18"/>
        </w:rPr>
        <w:t>All Timber and Wood-Derived Products supplied by the Contractor under the Contract:</w:t>
      </w:r>
      <w:bookmarkEnd w:id="199"/>
      <w:r w:rsidRPr="004E7B88">
        <w:rPr>
          <w:rFonts w:cs="Arial"/>
          <w:sz w:val="18"/>
          <w:szCs w:val="18"/>
        </w:rPr>
        <w:t xml:space="preserve"> </w:t>
      </w:r>
    </w:p>
    <w:p w:rsidR="001C101C" w:rsidRPr="004E7B88" w:rsidRDefault="001C101C" w:rsidP="001C101C">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1C101C" w:rsidRPr="004E7B88" w:rsidRDefault="001C101C" w:rsidP="001C101C">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1C101C" w:rsidRPr="004E7B88" w:rsidRDefault="001C101C" w:rsidP="001C101C">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 xml:space="preserve">from a Legal and Sustainable </w:t>
      </w:r>
      <w:r w:rsidRPr="004E7B88">
        <w:rPr>
          <w:rFonts w:cs="Arial"/>
          <w:sz w:val="18"/>
          <w:szCs w:val="18"/>
        </w:rPr>
        <w:lastRenderedPageBreak/>
        <w:t>source; or</w:t>
      </w:r>
    </w:p>
    <w:p w:rsidR="001C101C" w:rsidRPr="004E7B88" w:rsidRDefault="001C101C" w:rsidP="001C101C">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200" w:name="_Ref473547725"/>
      <w:r w:rsidRPr="004E7B88">
        <w:rPr>
          <w:rFonts w:cs="Arial"/>
          <w:sz w:val="18"/>
          <w:szCs w:val="18"/>
        </w:rPr>
        <w:t xml:space="preserve">In addition to the requirements of clause </w:t>
      </w:r>
      <w:r>
        <w:rPr>
          <w:rFonts w:cs="Arial"/>
          <w:sz w:val="18"/>
          <w:szCs w:val="18"/>
        </w:rPr>
        <w:t>25.a</w:t>
      </w:r>
      <w:r w:rsidRPr="004E7B88">
        <w:rPr>
          <w:rFonts w:cs="Arial"/>
          <w:sz w:val="18"/>
          <w:szCs w:val="18"/>
        </w:rPr>
        <w:t>, all Timber and Wood-Derived Products supplied by the Contractor under the Contract shall originate from a forest source where management of the forest has full regard for:</w:t>
      </w:r>
      <w:bookmarkEnd w:id="200"/>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201"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Pr>
          <w:rFonts w:cs="Arial"/>
          <w:sz w:val="18"/>
          <w:szCs w:val="18"/>
        </w:rPr>
        <w:t>y</w:t>
      </w:r>
      <w:r w:rsidRPr="004E7B88">
        <w:rPr>
          <w:rFonts w:cs="Arial"/>
          <w:sz w:val="18"/>
          <w:szCs w:val="18"/>
        </w:rPr>
        <w:t xml:space="preserve"> with the requirements of clause </w:t>
      </w:r>
      <w:r>
        <w:rPr>
          <w:rFonts w:cs="Arial"/>
          <w:sz w:val="18"/>
          <w:szCs w:val="18"/>
        </w:rPr>
        <w:t>25.a</w:t>
      </w:r>
      <w:r w:rsidRPr="004E7B88">
        <w:rPr>
          <w:rFonts w:cs="Arial"/>
          <w:sz w:val="18"/>
          <w:szCs w:val="18"/>
        </w:rPr>
        <w:t xml:space="preserve"> or </w:t>
      </w:r>
      <w:r>
        <w:rPr>
          <w:rFonts w:cs="Arial"/>
          <w:sz w:val="18"/>
          <w:szCs w:val="18"/>
        </w:rPr>
        <w:t>25.b</w:t>
      </w:r>
      <w:r w:rsidRPr="004E7B88">
        <w:rPr>
          <w:rFonts w:cs="Arial"/>
          <w:sz w:val="18"/>
          <w:szCs w:val="18"/>
        </w:rPr>
        <w:t xml:space="preserve"> or both.</w:t>
      </w:r>
      <w:bookmarkEnd w:id="201"/>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Pr>
          <w:rFonts w:cs="Arial"/>
          <w:sz w:val="18"/>
          <w:szCs w:val="18"/>
        </w:rPr>
        <w:t>25.c</w:t>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Pr>
          <w:rFonts w:cs="Arial"/>
          <w:sz w:val="18"/>
          <w:szCs w:val="18"/>
        </w:rPr>
        <w:t>25.a</w:t>
      </w:r>
      <w:r w:rsidRPr="004E7B88">
        <w:rPr>
          <w:rFonts w:cs="Arial"/>
          <w:sz w:val="18"/>
          <w:szCs w:val="18"/>
        </w:rPr>
        <w:t xml:space="preserve"> or </w:t>
      </w:r>
      <w:r>
        <w:rPr>
          <w:rFonts w:cs="Arial"/>
          <w:sz w:val="18"/>
          <w:szCs w:val="18"/>
        </w:rPr>
        <w:t>25.b</w:t>
      </w:r>
      <w:r w:rsidRPr="004E7B88">
        <w:rPr>
          <w:rFonts w:cs="Arial"/>
          <w:sz w:val="18"/>
          <w:szCs w:val="18"/>
        </w:rPr>
        <w:t xml:space="preserve"> or both.</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Pr>
          <w:rFonts w:cs="Arial"/>
          <w:sz w:val="18"/>
          <w:szCs w:val="18"/>
        </w:rPr>
        <w:t>18</w:t>
      </w:r>
      <w:r w:rsidRPr="004E7B88">
        <w:rPr>
          <w:rFonts w:cs="Arial"/>
          <w:sz w:val="18"/>
          <w:szCs w:val="18"/>
        </w:rPr>
        <w:t xml:space="preserve"> (Contractor’s Records).</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Pr>
          <w:rFonts w:cs="Arial"/>
          <w:sz w:val="18"/>
          <w:szCs w:val="18"/>
        </w:rPr>
        <w:t>25.c</w:t>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cs="Arial"/>
          <w:sz w:val="18"/>
          <w:szCs w:val="18"/>
        </w:rPr>
        <w:t>25.a</w:t>
      </w:r>
      <w:r w:rsidRPr="004E7B88">
        <w:rPr>
          <w:rFonts w:cs="Arial"/>
          <w:sz w:val="18"/>
          <w:szCs w:val="18"/>
        </w:rPr>
        <w:t xml:space="preserve"> or </w:t>
      </w:r>
      <w:r>
        <w:rPr>
          <w:rFonts w:cs="Arial"/>
          <w:sz w:val="18"/>
          <w:szCs w:val="18"/>
        </w:rPr>
        <w:t>25.b</w:t>
      </w:r>
      <w:r w:rsidRPr="004E7B88">
        <w:rPr>
          <w:rFonts w:cs="Arial"/>
          <w:sz w:val="18"/>
          <w:szCs w:val="18"/>
        </w:rPr>
        <w:t>, or both.  In the event that the Authority is not satisfied, the Contractor shall commission and meet the costs of an Independent Verification and resulting report that will:</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Pr>
          <w:rFonts w:cs="Arial"/>
          <w:sz w:val="18"/>
          <w:szCs w:val="18"/>
        </w:rPr>
        <w:t>25.b</w:t>
      </w:r>
      <w:r w:rsidRPr="004E7B88">
        <w:rPr>
          <w:rFonts w:cs="Arial"/>
          <w:sz w:val="18"/>
          <w:szCs w:val="18"/>
        </w:rPr>
        <w:t>.</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Pr>
          <w:rFonts w:cs="Arial"/>
          <w:sz w:val="18"/>
          <w:szCs w:val="18"/>
        </w:rPr>
        <w:t>25.j</w:t>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cs="Arial"/>
          <w:sz w:val="18"/>
          <w:szCs w:val="18"/>
        </w:rPr>
        <w:t>6</w:t>
      </w:r>
      <w:r w:rsidRPr="004E7B88">
        <w:rPr>
          <w:rFonts w:cs="Arial"/>
          <w:sz w:val="18"/>
          <w:szCs w:val="18"/>
        </w:rPr>
        <w:t xml:space="preserve"> (Amendments to Contract).</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202" w:name="_Ref473547941"/>
      <w:r w:rsidRPr="004E7B88">
        <w:rPr>
          <w:rFonts w:cs="Arial"/>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02"/>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Pr>
          <w:rFonts w:cs="Arial"/>
          <w:sz w:val="18"/>
          <w:szCs w:val="18"/>
        </w:rPr>
        <w:t>6</w:t>
      </w:r>
      <w:r w:rsidRPr="004E7B88">
        <w:rPr>
          <w:rFonts w:cs="Arial"/>
          <w:sz w:val="18"/>
          <w:szCs w:val="18"/>
        </w:rPr>
        <w:t xml:space="preserve"> (Amendments to Contract).</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203" w:name="_Toc422462828"/>
      <w:bookmarkStart w:id="204" w:name="_Toc473616429"/>
      <w:bookmarkStart w:id="205" w:name="_Toc473793314"/>
      <w:bookmarkStart w:id="206" w:name="_Toc497899308"/>
      <w:r w:rsidRPr="0093215B">
        <w:rPr>
          <w:rFonts w:cs="Arial"/>
          <w:b/>
          <w:bCs/>
          <w:sz w:val="18"/>
          <w:szCs w:val="18"/>
        </w:rPr>
        <w:t>Certificate of Conformity</w:t>
      </w:r>
      <w:bookmarkEnd w:id="203"/>
      <w:bookmarkEnd w:id="204"/>
      <w:bookmarkEnd w:id="205"/>
      <w:bookmarkEnd w:id="206"/>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Pr="005255F7">
        <w:rPr>
          <w:rFonts w:cs="Arial"/>
          <w:sz w:val="18"/>
          <w:szCs w:val="18"/>
        </w:rPr>
        <w:t>18</w:t>
      </w:r>
      <w:r w:rsidRPr="0093215B">
        <w:rPr>
          <w:rFonts w:cs="Arial"/>
          <w:sz w:val="18"/>
          <w:szCs w:val="18"/>
        </w:rPr>
        <w:t xml:space="preserve"> (Contractor’s Records).</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207" w:name="_Ref473548190"/>
      <w:r w:rsidRPr="0093215B">
        <w:rPr>
          <w:rFonts w:cs="Arial"/>
          <w:sz w:val="18"/>
          <w:szCs w:val="18"/>
        </w:rPr>
        <w:t>The Information provided on the CofC shall include:</w:t>
      </w:r>
      <w:bookmarkEnd w:id="207"/>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Contractor unique CofC number;</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description of Contractor Deliverable, including part number, s</w:t>
      </w:r>
      <w:r w:rsidRPr="005255F7">
        <w:rPr>
          <w:rFonts w:cs="Arial"/>
          <w:sz w:val="18"/>
          <w:szCs w:val="18"/>
        </w:rPr>
        <w:t>pecification and configuration status;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001C101C" w:rsidRPr="005255F7" w:rsidRDefault="001C101C" w:rsidP="001C101C">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Pr="005255F7">
        <w:rPr>
          <w:rFonts w:cs="Arial"/>
          <w:sz w:val="18"/>
          <w:szCs w:val="18"/>
        </w:rPr>
        <w:t>26.c</w:t>
      </w:r>
      <w:r w:rsidRPr="0093215B">
        <w:rPr>
          <w:rFonts w:cs="Arial"/>
          <w:sz w:val="18"/>
          <w:szCs w:val="18"/>
        </w:rPr>
        <w:t xml:space="preserve">. The Contractor shall ensure that this Information is available to the Authority through the supply chain upon request in accordance with condition </w:t>
      </w:r>
      <w:r w:rsidRPr="005255F7">
        <w:rPr>
          <w:rFonts w:cs="Arial"/>
          <w:sz w:val="18"/>
          <w:szCs w:val="18"/>
        </w:rPr>
        <w:t>18</w:t>
      </w:r>
      <w:r w:rsidRPr="0093215B">
        <w:rPr>
          <w:rFonts w:cs="Arial"/>
          <w:sz w:val="18"/>
          <w:szCs w:val="18"/>
        </w:rPr>
        <w:t xml:space="preserve"> (Contractor Records).</w:t>
      </w:r>
    </w:p>
    <w:p w:rsidR="001C101C" w:rsidRPr="004E7B88" w:rsidRDefault="001C101C" w:rsidP="001C101C">
      <w:pPr>
        <w:rPr>
          <w:rFonts w:cs="Arial"/>
          <w:bCs/>
          <w:sz w:val="18"/>
          <w:szCs w:val="18"/>
        </w:rPr>
      </w:pPr>
    </w:p>
    <w:p w:rsidR="001C101C" w:rsidRPr="005255F7" w:rsidRDefault="001C101C" w:rsidP="001C101C">
      <w:pPr>
        <w:pStyle w:val="Heading2"/>
        <w:numPr>
          <w:ilvl w:val="0"/>
          <w:numId w:val="2"/>
        </w:numPr>
        <w:tabs>
          <w:tab w:val="clear" w:pos="720"/>
          <w:tab w:val="num" w:pos="0"/>
        </w:tabs>
        <w:ind w:left="0" w:firstLine="0"/>
        <w:jc w:val="left"/>
        <w:rPr>
          <w:b/>
          <w:bCs/>
          <w:sz w:val="18"/>
          <w:szCs w:val="18"/>
        </w:rPr>
      </w:pPr>
      <w:bookmarkStart w:id="208" w:name="_Toc422462834"/>
      <w:bookmarkStart w:id="209" w:name="_Toc473616430"/>
      <w:bookmarkStart w:id="210" w:name="_Toc473793315"/>
      <w:bookmarkStart w:id="211" w:name="_Toc497899309"/>
      <w:r w:rsidRPr="0093215B">
        <w:rPr>
          <w:rFonts w:cs="Arial"/>
          <w:b/>
          <w:bCs/>
          <w:sz w:val="18"/>
          <w:szCs w:val="18"/>
        </w:rPr>
        <w:t>Access to Contractor’s Premises</w:t>
      </w:r>
      <w:bookmarkEnd w:id="208"/>
      <w:bookmarkEnd w:id="209"/>
      <w:bookmarkEnd w:id="210"/>
      <w:bookmarkEnd w:id="211"/>
    </w:p>
    <w:p w:rsidR="001C101C" w:rsidRDefault="001C101C" w:rsidP="001C101C">
      <w:pPr>
        <w:pStyle w:val="ListParagraph"/>
        <w:numPr>
          <w:ilvl w:val="1"/>
          <w:numId w:val="2"/>
        </w:numPr>
        <w:tabs>
          <w:tab w:val="clear" w:pos="502"/>
          <w:tab w:val="num" w:pos="0"/>
        </w:tabs>
        <w:ind w:left="0" w:firstLine="0"/>
        <w:rPr>
          <w:rFonts w:cs="Arial"/>
          <w:sz w:val="18"/>
          <w:szCs w:val="18"/>
        </w:rPr>
      </w:pPr>
      <w:r w:rsidRPr="005255F7">
        <w:rPr>
          <w:rFonts w:cs="Arial"/>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1C101C" w:rsidRPr="005255F7" w:rsidRDefault="001C101C" w:rsidP="001C101C">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1C101C" w:rsidRPr="005255F7" w:rsidRDefault="001C101C" w:rsidP="001C101C">
      <w:pPr>
        <w:rPr>
          <w:rFonts w:cs="Arial"/>
          <w:sz w:val="18"/>
          <w:szCs w:val="18"/>
        </w:rPr>
      </w:pPr>
    </w:p>
    <w:p w:rsidR="001C101C" w:rsidRPr="004E7B88" w:rsidRDefault="001C101C" w:rsidP="001C101C">
      <w:pPr>
        <w:pStyle w:val="Default"/>
        <w:rPr>
          <w:rFonts w:ascii="Arial" w:hAnsi="Arial" w:cs="Arial"/>
          <w:color w:val="auto"/>
          <w:sz w:val="18"/>
          <w:szCs w:val="18"/>
        </w:rPr>
      </w:pPr>
    </w:p>
    <w:p w:rsidR="001C101C" w:rsidRPr="005255F7" w:rsidRDefault="001C101C" w:rsidP="001C101C">
      <w:pPr>
        <w:pStyle w:val="Heading2"/>
        <w:numPr>
          <w:ilvl w:val="0"/>
          <w:numId w:val="2"/>
        </w:numPr>
        <w:tabs>
          <w:tab w:val="clear" w:pos="720"/>
          <w:tab w:val="num" w:pos="0"/>
        </w:tabs>
        <w:ind w:left="0" w:firstLine="0"/>
        <w:jc w:val="left"/>
        <w:rPr>
          <w:b/>
          <w:bCs/>
          <w:sz w:val="18"/>
          <w:szCs w:val="18"/>
        </w:rPr>
      </w:pPr>
      <w:bookmarkStart w:id="212" w:name="_Ref276990079"/>
      <w:bookmarkStart w:id="213" w:name="_Toc422462836"/>
      <w:bookmarkStart w:id="214" w:name="_Toc473616431"/>
      <w:bookmarkStart w:id="215" w:name="_Toc473793316"/>
      <w:bookmarkStart w:id="216" w:name="_Toc497899310"/>
      <w:r w:rsidRPr="0093215B">
        <w:rPr>
          <w:rFonts w:cs="Arial"/>
          <w:b/>
          <w:bCs/>
          <w:sz w:val="18"/>
          <w:szCs w:val="18"/>
        </w:rPr>
        <w:t>Delivery</w:t>
      </w:r>
      <w:bookmarkEnd w:id="212"/>
      <w:r w:rsidRPr="0093215B">
        <w:rPr>
          <w:rFonts w:cs="Arial"/>
          <w:b/>
          <w:bCs/>
          <w:sz w:val="18"/>
          <w:szCs w:val="18"/>
        </w:rPr>
        <w:t xml:space="preserve"> / Collection</w:t>
      </w:r>
      <w:bookmarkEnd w:id="213"/>
      <w:bookmarkEnd w:id="214"/>
      <w:bookmarkEnd w:id="215"/>
      <w:bookmarkEnd w:id="216"/>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217"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17"/>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218"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18"/>
    </w:p>
    <w:p w:rsidR="001C101C" w:rsidRPr="005255F7" w:rsidRDefault="001C101C" w:rsidP="001C101C">
      <w:pPr>
        <w:pStyle w:val="ListParagraph"/>
        <w:numPr>
          <w:ilvl w:val="1"/>
          <w:numId w:val="2"/>
        </w:numPr>
        <w:tabs>
          <w:tab w:val="num" w:pos="0"/>
        </w:tabs>
        <w:ind w:left="0" w:firstLine="0"/>
        <w:rPr>
          <w:rFonts w:cs="Arial"/>
          <w:sz w:val="18"/>
          <w:szCs w:val="18"/>
        </w:rPr>
      </w:pPr>
      <w:bookmarkStart w:id="219"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19"/>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220" w:name="_Ref278533410"/>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20"/>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instructions;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221" w:name="_Ref278530009"/>
      <w:bookmarkStart w:id="222"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21"/>
      <w:bookmarkEnd w:id="222"/>
      <w:r w:rsidRPr="0093215B">
        <w:rPr>
          <w:rFonts w:cs="Arial"/>
          <w:sz w:val="18"/>
          <w:szCs w:val="18"/>
        </w:rPr>
        <w:t>;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223" w:name="_Ref301168631"/>
      <w:r w:rsidRPr="0093215B">
        <w:rPr>
          <w:rFonts w:cs="Arial"/>
          <w:sz w:val="18"/>
          <w:szCs w:val="18"/>
        </w:rPr>
        <w:t>Title and risk in the Contractor Deliverables shall only pass from the Contractor to the Authority:</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Pr="005255F7">
        <w:rPr>
          <w:rFonts w:cs="Arial"/>
          <w:sz w:val="18"/>
          <w:szCs w:val="18"/>
        </w:rPr>
        <w:t>28.b</w:t>
      </w:r>
      <w:r w:rsidRPr="0093215B">
        <w:rPr>
          <w:rFonts w:cs="Arial"/>
          <w:sz w:val="18"/>
          <w:szCs w:val="18"/>
        </w:rPr>
        <w:t>; or</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Pr="005255F7">
        <w:rPr>
          <w:rFonts w:cs="Arial"/>
          <w:sz w:val="18"/>
          <w:szCs w:val="18"/>
        </w:rPr>
        <w:t>28.c</w:t>
      </w:r>
      <w:r w:rsidRPr="0093215B">
        <w:rPr>
          <w:rFonts w:cs="Arial"/>
          <w:sz w:val="18"/>
          <w:szCs w:val="18"/>
        </w:rPr>
        <w:t>.</w:t>
      </w:r>
      <w:bookmarkEnd w:id="223"/>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sz w:val="18"/>
          <w:szCs w:val="18"/>
        </w:rPr>
      </w:pPr>
      <w:bookmarkStart w:id="224" w:name="_Toc422462837"/>
      <w:bookmarkStart w:id="225" w:name="_Toc473616432"/>
      <w:bookmarkStart w:id="226" w:name="_Toc473793317"/>
      <w:bookmarkStart w:id="227" w:name="_Toc497899311"/>
      <w:bookmarkStart w:id="228" w:name="_Ref278530225"/>
      <w:r w:rsidRPr="0093215B">
        <w:rPr>
          <w:rFonts w:cs="Arial"/>
          <w:b/>
          <w:bCs/>
          <w:sz w:val="18"/>
          <w:szCs w:val="18"/>
        </w:rPr>
        <w:t>Acceptance</w:t>
      </w:r>
      <w:bookmarkEnd w:id="224"/>
      <w:bookmarkEnd w:id="225"/>
      <w:bookmarkEnd w:id="226"/>
      <w:bookmarkEnd w:id="227"/>
      <w:r w:rsidRPr="0093215B">
        <w:rPr>
          <w:rFonts w:cs="Arial"/>
          <w:b/>
          <w:bCs/>
          <w:sz w:val="18"/>
          <w:szCs w:val="18"/>
        </w:rPr>
        <w:t xml:space="preserve">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the Authority does any act in relation to the Contractor Deliverable which is inconsistent with the Contractor’s ownership; or</w:t>
      </w:r>
    </w:p>
    <w:p w:rsidR="001C101C" w:rsidRPr="004E7B88"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Pr="005255F7">
        <w:rPr>
          <w:rFonts w:cs="Arial"/>
          <w:sz w:val="18"/>
          <w:szCs w:val="18"/>
        </w:rPr>
        <w:t>30.b</w:t>
      </w:r>
      <w:r w:rsidRPr="0093215B">
        <w:rPr>
          <w:rFonts w:cs="Arial"/>
          <w:sz w:val="18"/>
          <w:szCs w:val="18"/>
        </w:rPr>
        <w:t xml:space="preserve"> has elapsed.</w:t>
      </w:r>
      <w:r w:rsidRPr="004E7B88">
        <w:rPr>
          <w:rFonts w:cs="Arial"/>
          <w:sz w:val="18"/>
          <w:szCs w:val="18"/>
        </w:rPr>
        <w:br/>
      </w:r>
    </w:p>
    <w:p w:rsidR="001C101C" w:rsidRPr="005255F7" w:rsidRDefault="001C101C" w:rsidP="001C101C">
      <w:pPr>
        <w:pStyle w:val="Heading2"/>
        <w:numPr>
          <w:ilvl w:val="0"/>
          <w:numId w:val="2"/>
        </w:numPr>
        <w:tabs>
          <w:tab w:val="clear" w:pos="720"/>
          <w:tab w:val="num" w:pos="0"/>
        </w:tabs>
        <w:ind w:left="0" w:firstLine="0"/>
        <w:jc w:val="left"/>
        <w:rPr>
          <w:sz w:val="18"/>
          <w:szCs w:val="18"/>
        </w:rPr>
      </w:pPr>
      <w:bookmarkStart w:id="229" w:name="_Toc422462838"/>
      <w:bookmarkStart w:id="230" w:name="_Toc473616433"/>
      <w:bookmarkStart w:id="231" w:name="_Toc473793318"/>
      <w:bookmarkStart w:id="232" w:name="_Toc497899312"/>
      <w:bookmarkEnd w:id="228"/>
      <w:r w:rsidRPr="0093215B">
        <w:rPr>
          <w:rFonts w:cs="Arial"/>
          <w:b/>
          <w:bCs/>
          <w:sz w:val="18"/>
          <w:szCs w:val="18"/>
        </w:rPr>
        <w:t>Rejection</w:t>
      </w:r>
      <w:bookmarkEnd w:id="229"/>
      <w:bookmarkEnd w:id="230"/>
      <w:bookmarkEnd w:id="231"/>
      <w:bookmarkEnd w:id="232"/>
    </w:p>
    <w:p w:rsidR="001C101C" w:rsidRPr="005255F7" w:rsidRDefault="001C101C" w:rsidP="001C101C">
      <w:pPr>
        <w:pStyle w:val="ListParagraph"/>
        <w:numPr>
          <w:ilvl w:val="1"/>
          <w:numId w:val="2"/>
        </w:numPr>
        <w:tabs>
          <w:tab w:val="num" w:pos="0"/>
        </w:tabs>
        <w:ind w:left="0" w:firstLine="0"/>
        <w:rPr>
          <w:rFonts w:cs="Arial"/>
          <w:sz w:val="18"/>
          <w:szCs w:val="18"/>
        </w:rPr>
      </w:pPr>
      <w:bookmarkStart w:id="233"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33"/>
      <w:r w:rsidRPr="0093215B">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234" w:name="_Ref473548557"/>
      <w:r w:rsidRPr="0093215B">
        <w:rPr>
          <w:rFonts w:cs="Arial"/>
          <w:sz w:val="18"/>
          <w:szCs w:val="18"/>
        </w:rPr>
        <w:t xml:space="preserve">Rejection of any of the Contractor Deliverables under clause </w:t>
      </w:r>
      <w:r w:rsidRPr="005255F7">
        <w:rPr>
          <w:rFonts w:cs="Arial"/>
          <w:sz w:val="18"/>
          <w:szCs w:val="18"/>
        </w:rPr>
        <w:t>30.a</w:t>
      </w:r>
      <w:r w:rsidRPr="0093215B">
        <w:rPr>
          <w:rFonts w:cs="Arial"/>
          <w:sz w:val="18"/>
          <w:szCs w:val="18"/>
        </w:rPr>
        <w:t xml:space="preserve"> shall take place by the time limit for rejection specified in Schedule 3 (Contract Data Sheet), or if no such period is specified within thirty (30) Business Days.</w:t>
      </w:r>
      <w:bookmarkEnd w:id="234"/>
      <w:r w:rsidRPr="004E7B88">
        <w:rPr>
          <w:rFonts w:cs="Arial"/>
          <w:sz w:val="18"/>
          <w:szCs w:val="18"/>
        </w:rPr>
        <w:br/>
      </w:r>
    </w:p>
    <w:p w:rsidR="001C101C" w:rsidRPr="00406346" w:rsidRDefault="001C101C" w:rsidP="001C101C">
      <w:pPr>
        <w:pStyle w:val="Heading2"/>
        <w:numPr>
          <w:ilvl w:val="0"/>
          <w:numId w:val="2"/>
        </w:numPr>
        <w:tabs>
          <w:tab w:val="clear" w:pos="720"/>
          <w:tab w:val="num" w:pos="0"/>
        </w:tabs>
        <w:ind w:left="0" w:firstLine="0"/>
        <w:jc w:val="left"/>
        <w:rPr>
          <w:rFonts w:cs="Arial"/>
          <w:b/>
          <w:bCs/>
          <w:sz w:val="18"/>
          <w:szCs w:val="18"/>
        </w:rPr>
      </w:pPr>
      <w:bookmarkStart w:id="235" w:name="_Toc422462839"/>
      <w:bookmarkStart w:id="236" w:name="_Ref473542182"/>
      <w:bookmarkStart w:id="237" w:name="_Toc473616434"/>
      <w:bookmarkStart w:id="238" w:name="_Toc473793319"/>
      <w:bookmarkStart w:id="239" w:name="_Toc497899313"/>
      <w:r w:rsidRPr="00406346">
        <w:rPr>
          <w:rFonts w:cs="Arial"/>
          <w:b/>
          <w:bCs/>
          <w:sz w:val="18"/>
          <w:szCs w:val="18"/>
        </w:rPr>
        <w:t>Diversion Orders</w:t>
      </w:r>
      <w:bookmarkEnd w:id="235"/>
      <w:bookmarkEnd w:id="236"/>
      <w:bookmarkEnd w:id="237"/>
      <w:bookmarkEnd w:id="238"/>
      <w:bookmarkEnd w:id="239"/>
    </w:p>
    <w:p w:rsidR="001C101C" w:rsidRPr="005255F7" w:rsidRDefault="001C101C" w:rsidP="001C101C">
      <w:pPr>
        <w:pStyle w:val="ListParagraph"/>
        <w:numPr>
          <w:ilvl w:val="1"/>
          <w:numId w:val="2"/>
        </w:numPr>
        <w:tabs>
          <w:tab w:val="num" w:pos="0"/>
        </w:tabs>
        <w:ind w:left="0" w:firstLine="0"/>
        <w:rPr>
          <w:rFonts w:cs="Arial"/>
          <w:sz w:val="18"/>
          <w:szCs w:val="18"/>
        </w:rPr>
      </w:pPr>
      <w:bookmarkStart w:id="240"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40"/>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cs="Arial"/>
          <w:sz w:val="18"/>
          <w:szCs w:val="18"/>
        </w:rPr>
        <w:t>6</w:t>
      </w:r>
      <w:r w:rsidRPr="004E7B88">
        <w:rPr>
          <w:rFonts w:cs="Arial"/>
          <w:sz w:val="18"/>
          <w:szCs w:val="18"/>
        </w:rPr>
        <w:t xml:space="preserve"> (Amendments to Contract). The Contractor shall comply with the requirements of the Diversion Order upon receipt of the Diversion Order.</w:t>
      </w:r>
      <w:r w:rsidRPr="004E7B88">
        <w:rPr>
          <w:rFonts w:cs="Arial"/>
          <w:sz w:val="18"/>
          <w:szCs w:val="18"/>
        </w:rPr>
        <w:br/>
      </w:r>
    </w:p>
    <w:p w:rsidR="001C101C" w:rsidRPr="005255F7" w:rsidRDefault="001C101C" w:rsidP="001C101C">
      <w:pPr>
        <w:pStyle w:val="Heading2"/>
        <w:keepNext/>
        <w:keepLines/>
        <w:numPr>
          <w:ilvl w:val="0"/>
          <w:numId w:val="2"/>
        </w:numPr>
        <w:tabs>
          <w:tab w:val="clear" w:pos="720"/>
          <w:tab w:val="num" w:pos="0"/>
        </w:tabs>
        <w:ind w:left="0" w:firstLine="0"/>
        <w:jc w:val="left"/>
        <w:rPr>
          <w:rFonts w:cs="Arial"/>
          <w:b/>
          <w:bCs/>
          <w:sz w:val="18"/>
          <w:szCs w:val="18"/>
        </w:rPr>
      </w:pPr>
      <w:bookmarkStart w:id="241" w:name="_Toc422462840"/>
      <w:bookmarkStart w:id="242" w:name="_Toc473616435"/>
      <w:bookmarkStart w:id="243" w:name="_Toc473793320"/>
      <w:bookmarkStart w:id="244" w:name="_Toc497899314"/>
      <w:r w:rsidRPr="0093215B">
        <w:rPr>
          <w:rFonts w:cs="Arial"/>
          <w:b/>
          <w:bCs/>
          <w:sz w:val="18"/>
          <w:szCs w:val="18"/>
        </w:rPr>
        <w:t>Self-to-Self Delivery</w:t>
      </w:r>
      <w:bookmarkEnd w:id="241"/>
      <w:bookmarkEnd w:id="242"/>
      <w:bookmarkEnd w:id="243"/>
      <w:bookmarkEnd w:id="244"/>
    </w:p>
    <w:p w:rsidR="001C101C" w:rsidRPr="004E7B88" w:rsidRDefault="001C101C" w:rsidP="001C101C">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001C101C" w:rsidRPr="004E7B88" w:rsidRDefault="001C101C" w:rsidP="001C101C">
      <w:pPr>
        <w:rPr>
          <w:rFonts w:cs="Arial"/>
          <w:sz w:val="18"/>
          <w:szCs w:val="18"/>
        </w:rPr>
      </w:pPr>
    </w:p>
    <w:p w:rsidR="001C101C" w:rsidRPr="001423F2" w:rsidRDefault="001C101C" w:rsidP="001C101C">
      <w:pPr>
        <w:pStyle w:val="Heading1"/>
        <w:numPr>
          <w:ilvl w:val="0"/>
          <w:numId w:val="0"/>
        </w:numPr>
        <w:rPr>
          <w:sz w:val="20"/>
          <w:szCs w:val="20"/>
        </w:rPr>
      </w:pPr>
      <w:bookmarkStart w:id="245" w:name="_Toc473793321"/>
      <w:bookmarkStart w:id="246" w:name="_Toc497899315"/>
      <w:r w:rsidRPr="001423F2">
        <w:rPr>
          <w:b w:val="0"/>
          <w:bCs w:val="0"/>
          <w:sz w:val="20"/>
          <w:szCs w:val="20"/>
        </w:rPr>
        <w:t>Licences and Intellectual Property</w:t>
      </w:r>
      <w:bookmarkEnd w:id="245"/>
      <w:bookmarkEnd w:id="246"/>
      <w:r w:rsidRPr="001423F2">
        <w:rPr>
          <w:b w:val="0"/>
          <w:sz w:val="20"/>
          <w:szCs w:val="20"/>
        </w:rPr>
        <w:br/>
      </w:r>
      <w:bookmarkStart w:id="247" w:name="_Toc473616436"/>
      <w:bookmarkStart w:id="248" w:name="_Toc473616437"/>
      <w:bookmarkStart w:id="249" w:name="_Toc473635901"/>
      <w:bookmarkStart w:id="250" w:name="_Toc473635963"/>
      <w:bookmarkStart w:id="251" w:name="_Toc473636025"/>
      <w:bookmarkStart w:id="252" w:name="_Toc473616438"/>
      <w:bookmarkStart w:id="253" w:name="_Toc473635902"/>
      <w:bookmarkStart w:id="254" w:name="_Toc473635964"/>
      <w:bookmarkStart w:id="255" w:name="_Toc473636026"/>
      <w:bookmarkStart w:id="256" w:name="_Toc473616439"/>
      <w:bookmarkStart w:id="257" w:name="_Toc473635903"/>
      <w:bookmarkStart w:id="258" w:name="_Toc473635965"/>
      <w:bookmarkStart w:id="259" w:name="_Toc473636027"/>
      <w:bookmarkStart w:id="260" w:name="_Toc473616440"/>
      <w:bookmarkStart w:id="261" w:name="_Toc473635904"/>
      <w:bookmarkStart w:id="262" w:name="_Toc473635966"/>
      <w:bookmarkStart w:id="263" w:name="_Toc473636028"/>
      <w:bookmarkStart w:id="264" w:name="_Toc473616441"/>
      <w:bookmarkStart w:id="265" w:name="_Toc473635905"/>
      <w:bookmarkStart w:id="266" w:name="_Toc473635967"/>
      <w:bookmarkStart w:id="267" w:name="_Toc473636029"/>
      <w:bookmarkStart w:id="268" w:name="_Toc473616442"/>
      <w:bookmarkStart w:id="269" w:name="_Toc473635906"/>
      <w:bookmarkStart w:id="270" w:name="_Toc473635968"/>
      <w:bookmarkStart w:id="271" w:name="_Toc473636030"/>
      <w:bookmarkStart w:id="272" w:name="_Toc473616443"/>
      <w:bookmarkStart w:id="273" w:name="_Toc473635907"/>
      <w:bookmarkStart w:id="274" w:name="_Toc473635969"/>
      <w:bookmarkStart w:id="275" w:name="_Toc473636031"/>
      <w:bookmarkStart w:id="276" w:name="_Toc473616444"/>
      <w:bookmarkStart w:id="277" w:name="_Toc473635908"/>
      <w:bookmarkStart w:id="278" w:name="_Toc473635970"/>
      <w:bookmarkStart w:id="279" w:name="_Toc473636032"/>
      <w:bookmarkStart w:id="280" w:name="_Toc473616445"/>
      <w:bookmarkStart w:id="281" w:name="_Toc473635909"/>
      <w:bookmarkStart w:id="282" w:name="_Toc473635971"/>
      <w:bookmarkStart w:id="283" w:name="_Toc473636033"/>
      <w:bookmarkStart w:id="284" w:name="_Toc473616446"/>
      <w:bookmarkStart w:id="285" w:name="_Toc473635910"/>
      <w:bookmarkStart w:id="286" w:name="_Toc473635972"/>
      <w:bookmarkStart w:id="287" w:name="_Toc473636034"/>
      <w:bookmarkStart w:id="288" w:name="_Toc473616447"/>
      <w:bookmarkStart w:id="289" w:name="_Toc473635911"/>
      <w:bookmarkStart w:id="290" w:name="_Toc473635973"/>
      <w:bookmarkStart w:id="291" w:name="_Toc473636035"/>
      <w:bookmarkStart w:id="292" w:name="_Toc473616448"/>
      <w:bookmarkStart w:id="293" w:name="_Toc473635912"/>
      <w:bookmarkStart w:id="294" w:name="_Toc473635974"/>
      <w:bookmarkStart w:id="295" w:name="_Toc473636036"/>
      <w:bookmarkStart w:id="296" w:name="_Toc473616449"/>
      <w:bookmarkStart w:id="297" w:name="_Toc473635913"/>
      <w:bookmarkStart w:id="298" w:name="_Toc473635975"/>
      <w:bookmarkStart w:id="299" w:name="_Toc473636037"/>
      <w:bookmarkStart w:id="300" w:name="_Toc473616450"/>
      <w:bookmarkStart w:id="301" w:name="_Toc473635914"/>
      <w:bookmarkStart w:id="302" w:name="_Toc473635976"/>
      <w:bookmarkStart w:id="303" w:name="_Toc473636038"/>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304" w:name="_Toc473793322"/>
      <w:bookmarkStart w:id="305" w:name="_Toc497899316"/>
      <w:r w:rsidRPr="0093215B">
        <w:rPr>
          <w:rFonts w:cs="Arial"/>
          <w:b/>
          <w:bCs/>
          <w:sz w:val="18"/>
          <w:szCs w:val="18"/>
        </w:rPr>
        <w:t>Import and Export Licences</w:t>
      </w:r>
      <w:bookmarkEnd w:id="304"/>
      <w:bookmarkEnd w:id="305"/>
    </w:p>
    <w:p w:rsidR="001C101C" w:rsidRPr="004E7B88" w:rsidRDefault="001C101C" w:rsidP="001C101C">
      <w:pPr>
        <w:pStyle w:val="ListParagraph"/>
        <w:numPr>
          <w:ilvl w:val="1"/>
          <w:numId w:val="2"/>
        </w:numPr>
        <w:tabs>
          <w:tab w:val="num" w:pos="0"/>
        </w:tabs>
        <w:ind w:left="0" w:firstLine="0"/>
        <w:rPr>
          <w:rFonts w:cs="Arial"/>
          <w:sz w:val="18"/>
          <w:szCs w:val="18"/>
        </w:rPr>
      </w:pPr>
      <w:bookmarkStart w:id="306"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306"/>
    </w:p>
    <w:p w:rsidR="001C101C" w:rsidRPr="002A170E" w:rsidRDefault="001C101C" w:rsidP="001C101C">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Pr>
          <w:rFonts w:cs="Arial"/>
          <w:sz w:val="18"/>
          <w:szCs w:val="18"/>
        </w:rPr>
        <w:t xml:space="preserve">es of this Condition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sidDel="00F8280B">
        <w:rPr>
          <w:rFonts w:cs="Arial"/>
          <w:sz w:val="18"/>
          <w:szCs w:val="18"/>
        </w:rPr>
        <w:t xml:space="preserve"> </w:t>
      </w:r>
      <w:r w:rsidRPr="0093215B">
        <w:rPr>
          <w:rFonts w:cs="Arial"/>
          <w:sz w:val="18"/>
          <w:szCs w:val="18"/>
        </w:rPr>
        <w:t>and software.</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07" w:name="_Ref473791648"/>
      <w:r w:rsidRPr="0093215B">
        <w:rPr>
          <w:rFonts w:cs="Arial"/>
          <w:sz w:val="18"/>
          <w:szCs w:val="18"/>
        </w:rPr>
        <w:t xml:space="preserve">During the term of the Contract and for a period of up to 2 years from completion of the Contract, the Authority may make a written request </w:t>
      </w:r>
      <w:r w:rsidRPr="0093215B">
        <w:rPr>
          <w:rFonts w:cs="Arial"/>
          <w:sz w:val="18"/>
          <w:szCs w:val="18"/>
        </w:rPr>
        <w:lastRenderedPageBreak/>
        <w:t>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307"/>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08"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08"/>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Pr>
          <w:rFonts w:cs="Arial"/>
          <w:sz w:val="18"/>
          <w:szCs w:val="18"/>
        </w:rPr>
        <w:t>33.e</w:t>
      </w:r>
      <w:r w:rsidRPr="004E7B88">
        <w:rPr>
          <w:rFonts w:cs="Arial"/>
          <w:sz w:val="18"/>
          <w:szCs w:val="18"/>
        </w:rPr>
        <w:t xml:space="preserve"> </w:t>
      </w:r>
      <w:r>
        <w:rPr>
          <w:rFonts w:cs="Arial"/>
          <w:sz w:val="18"/>
          <w:szCs w:val="18"/>
        </w:rPr>
        <w:t>or</w:t>
      </w:r>
      <w:r w:rsidRPr="004E7B88">
        <w:rPr>
          <w:rFonts w:cs="Arial"/>
          <w:sz w:val="18"/>
          <w:szCs w:val="18"/>
        </w:rPr>
        <w:t xml:space="preserve"> </w:t>
      </w:r>
      <w:r>
        <w:rPr>
          <w:rFonts w:cs="Arial"/>
          <w:sz w:val="18"/>
          <w:szCs w:val="18"/>
        </w:rPr>
        <w:t>33.f</w:t>
      </w:r>
      <w:r w:rsidRPr="004E7B88">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Government in respect of the performance of the Contract.</w:t>
      </w:r>
    </w:p>
    <w:p w:rsidR="001C101C" w:rsidRPr="004E7B88"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09" w:name="_Ref473792024"/>
      <w:bookmarkStart w:id="310"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309"/>
      <w:r w:rsidRPr="004E7B88">
        <w:rPr>
          <w:rFonts w:cs="Arial"/>
          <w:sz w:val="18"/>
          <w:szCs w:val="18"/>
        </w:rPr>
        <w:t xml:space="preserve"> </w:t>
      </w:r>
      <w:bookmarkEnd w:id="310"/>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11" w:name="_Ref473791748"/>
      <w:r w:rsidRPr="0093215B">
        <w:rPr>
          <w:rFonts w:cs="Arial"/>
          <w:sz w:val="18"/>
          <w:szCs w:val="18"/>
        </w:rPr>
        <w:t>a non-UK export licence, authorisation or exemption; or</w:t>
      </w:r>
      <w:bookmarkEnd w:id="311"/>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12" w:name="_Ref473791756"/>
      <w:r w:rsidRPr="0093215B">
        <w:rPr>
          <w:rFonts w:cs="Arial"/>
          <w:sz w:val="18"/>
          <w:szCs w:val="18"/>
        </w:rPr>
        <w:t>any other related transfer or export control,</w:t>
      </w:r>
      <w:bookmarkEnd w:id="312"/>
    </w:p>
    <w:p w:rsidR="001C101C" w:rsidRPr="005255F7" w:rsidRDefault="001C101C" w:rsidP="001C101C">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nclude the Intellectual Property-specific restrictions of the type referred to in condition 34</w:t>
      </w:r>
      <w:r w:rsidRPr="0093215B">
        <w:rPr>
          <w:rFonts w:cs="Arial"/>
          <w:sz w:val="18"/>
          <w:szCs w:val="18"/>
        </w:rPr>
        <w:t xml:space="preserve"> (Third Party Intellectual Property – Rights and Restrictions).</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13" w:name="_Ref473791772"/>
      <w:r w:rsidRPr="004E7B88">
        <w:rPr>
          <w:rFonts w:cs="Arial"/>
          <w:sz w:val="18"/>
          <w:szCs w:val="18"/>
        </w:rPr>
        <w:t xml:space="preserve">If at any time during the term of the Contract the Contractor becomes aware that all or any part of the Contractor Deliverables are subject to Clause </w:t>
      </w:r>
      <w:r>
        <w:rPr>
          <w:rFonts w:cs="Arial"/>
          <w:sz w:val="18"/>
          <w:szCs w:val="18"/>
        </w:rPr>
        <w:t>33.k(1)</w:t>
      </w:r>
      <w:r w:rsidRPr="004E7B88">
        <w:rPr>
          <w:rFonts w:cs="Arial"/>
          <w:sz w:val="18"/>
          <w:szCs w:val="18"/>
        </w:rPr>
        <w:t xml:space="preserve"> or </w:t>
      </w:r>
      <w:r>
        <w:rPr>
          <w:rFonts w:cs="Arial"/>
          <w:sz w:val="18"/>
          <w:szCs w:val="18"/>
        </w:rPr>
        <w:t>33.k(2)</w:t>
      </w:r>
      <w:r w:rsidRPr="004E7B88">
        <w:rPr>
          <w:rFonts w:cs="Arial"/>
          <w:sz w:val="18"/>
          <w:szCs w:val="18"/>
        </w:rPr>
        <w:t>, it shall notify the Authority of this as soon as reasonably practicable by providing details in the DEFFORM 528</w:t>
      </w:r>
      <w:r>
        <w:rPr>
          <w:rFonts w:cs="Arial"/>
          <w:sz w:val="18"/>
          <w:szCs w:val="18"/>
        </w:rPr>
        <w:t xml:space="preserve"> or other mutually agreed alternative format</w:t>
      </w:r>
      <w:r w:rsidRPr="004E7B88">
        <w:rPr>
          <w:rFonts w:cs="Arial"/>
          <w:sz w:val="18"/>
          <w:szCs w:val="18"/>
        </w:rPr>
        <w:t>. Such notification shall be no later than thirty (30) days of knowledge of any affected Contractor Deliverable and in any event such notification shall be not less than thirty (30) days prior to delivery of the Contractor Deliverables.</w:t>
      </w:r>
      <w:bookmarkEnd w:id="313"/>
    </w:p>
    <w:p w:rsidR="001C101C" w:rsidRPr="004E7B88" w:rsidRDefault="001C101C" w:rsidP="001C101C">
      <w:pPr>
        <w:pStyle w:val="ListParagraph"/>
        <w:numPr>
          <w:ilvl w:val="1"/>
          <w:numId w:val="2"/>
        </w:numPr>
        <w:tabs>
          <w:tab w:val="num" w:pos="0"/>
        </w:tabs>
        <w:ind w:left="0" w:firstLine="0"/>
        <w:rPr>
          <w:rFonts w:cs="Arial"/>
          <w:sz w:val="18"/>
          <w:szCs w:val="18"/>
        </w:rPr>
      </w:pPr>
      <w:bookmarkStart w:id="314" w:name="_Ref436129920"/>
      <w:r w:rsidRPr="004E7B88">
        <w:rPr>
          <w:rFonts w:cs="Arial"/>
          <w:sz w:val="18"/>
          <w:szCs w:val="18"/>
        </w:rPr>
        <w:t xml:space="preserve">If the information to be provided under Clause </w:t>
      </w:r>
      <w:r>
        <w:rPr>
          <w:rFonts w:cs="Arial"/>
          <w:sz w:val="18"/>
          <w:szCs w:val="18"/>
        </w:rPr>
        <w:t>33.l</w:t>
      </w:r>
      <w:r w:rsidRPr="004E7B88">
        <w:rPr>
          <w:rFonts w:cs="Arial"/>
          <w:sz w:val="18"/>
          <w:szCs w:val="18"/>
        </w:rPr>
        <w:t xml:space="preserve"> has been provided previously to the Authority by the Contractor under th</w:t>
      </w:r>
      <w:r>
        <w:rPr>
          <w:rFonts w:cs="Arial"/>
          <w:sz w:val="18"/>
          <w:szCs w:val="18"/>
        </w:rPr>
        <w:t>e</w:t>
      </w:r>
      <w:r w:rsidRPr="004E7B88">
        <w:rPr>
          <w:rFonts w:cs="Arial"/>
          <w:sz w:val="18"/>
          <w:szCs w:val="18"/>
        </w:rPr>
        <w:t xml:space="preserve"> </w:t>
      </w:r>
      <w:r>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Pr>
          <w:rFonts w:cs="Arial"/>
          <w:sz w:val="18"/>
          <w:szCs w:val="18"/>
        </w:rPr>
        <w:t>33.l</w:t>
      </w:r>
      <w:r w:rsidRPr="004E7B88">
        <w:rPr>
          <w:rFonts w:cs="Arial"/>
          <w:sz w:val="18"/>
          <w:szCs w:val="18"/>
        </w:rPr>
        <w:t>.</w:t>
      </w:r>
      <w:bookmarkEnd w:id="314"/>
    </w:p>
    <w:p w:rsidR="001C101C" w:rsidRPr="004E7B88" w:rsidRDefault="001C101C" w:rsidP="001C101C">
      <w:pPr>
        <w:pStyle w:val="ListParagraph"/>
        <w:numPr>
          <w:ilvl w:val="1"/>
          <w:numId w:val="2"/>
        </w:numPr>
        <w:tabs>
          <w:tab w:val="num" w:pos="0"/>
        </w:tabs>
        <w:ind w:left="0" w:firstLine="0"/>
        <w:rPr>
          <w:rFonts w:cs="Arial"/>
          <w:sz w:val="18"/>
          <w:szCs w:val="18"/>
        </w:rPr>
      </w:pPr>
      <w:bookmarkStart w:id="315" w:name="_Ref473791883"/>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Pr>
          <w:rFonts w:cs="Arial"/>
          <w:sz w:val="18"/>
          <w:szCs w:val="18"/>
        </w:rPr>
        <w:t>33.l</w:t>
      </w:r>
      <w:r w:rsidRPr="004E7B88">
        <w:rPr>
          <w:rFonts w:cs="Arial"/>
          <w:sz w:val="18"/>
          <w:szCs w:val="18"/>
        </w:rPr>
        <w:t xml:space="preserve"> or </w:t>
      </w:r>
      <w:r>
        <w:rPr>
          <w:rFonts w:cs="Arial"/>
          <w:sz w:val="18"/>
          <w:szCs w:val="18"/>
        </w:rPr>
        <w:t>33.m</w:t>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315"/>
    </w:p>
    <w:p w:rsidR="001C101C" w:rsidRPr="002E216F" w:rsidRDefault="001C101C" w:rsidP="001C101C">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cs="Arial"/>
          <w:sz w:val="18"/>
          <w:szCs w:val="18"/>
        </w:rPr>
        <w:t>33.l</w:t>
      </w:r>
      <w:r w:rsidRPr="004E7B88">
        <w:rPr>
          <w:rFonts w:cs="Arial"/>
          <w:sz w:val="18"/>
          <w:szCs w:val="18"/>
        </w:rPr>
        <w:t xml:space="preserve"> or </w:t>
      </w:r>
      <w:r>
        <w:rPr>
          <w:rFonts w:cs="Arial"/>
          <w:sz w:val="18"/>
          <w:szCs w:val="18"/>
        </w:rPr>
        <w:t>33.m</w:t>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001C101C" w:rsidRPr="002E216F" w:rsidRDefault="001C101C" w:rsidP="001C101C">
      <w:pPr>
        <w:pStyle w:val="ListParagraph"/>
        <w:numPr>
          <w:ilvl w:val="1"/>
          <w:numId w:val="2"/>
        </w:numPr>
        <w:tabs>
          <w:tab w:val="num" w:pos="0"/>
        </w:tabs>
        <w:ind w:left="0" w:firstLine="0"/>
        <w:rPr>
          <w:rFonts w:cs="Arial"/>
          <w:sz w:val="18"/>
          <w:szCs w:val="18"/>
        </w:rPr>
      </w:pPr>
      <w:bookmarkStart w:id="316"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 xml:space="preserve">[X] days of receipt of a proposal whether it is acceptable and where appropriate the </w:t>
      </w:r>
      <w:r w:rsidRPr="00964C4C">
        <w:rPr>
          <w:rFonts w:cs="Arial"/>
          <w:sz w:val="18"/>
          <w:szCs w:val="18"/>
        </w:rPr>
        <w:lastRenderedPageBreak/>
        <w:t>Contract shall be modified in accordance with its terms to implement the proposal.</w:t>
      </w:r>
      <w:bookmarkEnd w:id="316"/>
    </w:p>
    <w:p w:rsidR="001C101C" w:rsidRDefault="001C101C" w:rsidP="001C101C">
      <w:pPr>
        <w:pStyle w:val="ListParagraph"/>
        <w:numPr>
          <w:ilvl w:val="1"/>
          <w:numId w:val="2"/>
        </w:numPr>
        <w:tabs>
          <w:tab w:val="num" w:pos="0"/>
        </w:tabs>
        <w:ind w:left="0" w:firstLine="0"/>
        <w:rPr>
          <w:rFonts w:cs="Arial"/>
          <w:sz w:val="18"/>
          <w:szCs w:val="18"/>
        </w:rPr>
      </w:pPr>
      <w:bookmarkStart w:id="317" w:name="_Ref476057522"/>
      <w:bookmarkStart w:id="318"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Pr="003E3745">
        <w:rPr>
          <w:rFonts w:cs="Arial"/>
          <w:sz w:val="18"/>
          <w:szCs w:val="18"/>
        </w:rPr>
        <w:t>cond</w:t>
      </w:r>
      <w:r w:rsidRPr="00FE3A61">
        <w:rPr>
          <w:rFonts w:cs="Arial"/>
          <w:sz w:val="18"/>
          <w:szCs w:val="18"/>
        </w:rPr>
        <w:t>i</w:t>
      </w:r>
      <w:r w:rsidRPr="00446ADE">
        <w:rPr>
          <w:rFonts w:cs="Arial"/>
          <w:sz w:val="18"/>
          <w:szCs w:val="18"/>
        </w:rPr>
        <w:t>t</w:t>
      </w:r>
      <w:r w:rsidRPr="004212C0">
        <w:rPr>
          <w:rFonts w:cs="Arial"/>
          <w:sz w:val="18"/>
          <w:szCs w:val="18"/>
        </w:rPr>
        <w:t xml:space="preserve">ion </w:t>
      </w:r>
      <w:r>
        <w:rPr>
          <w:rFonts w:cs="Arial"/>
          <w:sz w:val="18"/>
          <w:szCs w:val="18"/>
        </w:rPr>
        <w:t>6</w:t>
      </w:r>
      <w:r w:rsidRPr="003E3745">
        <w:rPr>
          <w:rFonts w:cs="Arial"/>
          <w:sz w:val="18"/>
          <w:szCs w:val="18"/>
        </w:rPr>
        <w:t xml:space="preserve"> o</w:t>
      </w:r>
      <w:r w:rsidRPr="00FE3A61">
        <w:rPr>
          <w:rFonts w:cs="Arial"/>
          <w:sz w:val="18"/>
          <w:szCs w:val="18"/>
        </w:rPr>
        <w:t xml:space="preserve">r </w:t>
      </w:r>
      <w:r>
        <w:rPr>
          <w:rFonts w:cs="Arial"/>
          <w:sz w:val="18"/>
          <w:szCs w:val="18"/>
        </w:rPr>
        <w:t>7</w:t>
      </w:r>
      <w:r w:rsidRPr="00F326B2">
        <w:rPr>
          <w:rFonts w:cs="Arial"/>
          <w:sz w:val="18"/>
          <w:szCs w:val="18"/>
        </w:rPr>
        <w:t xml:space="preserve"> </w:t>
      </w:r>
      <w:r w:rsidRPr="003E3745">
        <w:rPr>
          <w:rFonts w:cs="Arial"/>
          <w:sz w:val="18"/>
          <w:szCs w:val="18"/>
        </w:rPr>
        <w:t>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1423F2">
        <w:rPr>
          <w:rFonts w:cs="Arial"/>
          <w:sz w:val="18"/>
          <w:szCs w:val="18"/>
        </w:rPr>
        <w:t>clause</w:t>
      </w:r>
      <w:r w:rsidRPr="00F326B2">
        <w:rPr>
          <w:rFonts w:cs="Arial"/>
          <w:sz w:val="18"/>
          <w:szCs w:val="18"/>
        </w:rPr>
        <w:t xml:space="preserve"> </w:t>
      </w:r>
      <w:r>
        <w:rPr>
          <w:rFonts w:cs="Arial"/>
          <w:sz w:val="18"/>
          <w:szCs w:val="18"/>
        </w:rPr>
        <w:t>33.r, in the event of termination</w:t>
      </w:r>
      <w:r w:rsidRPr="004E7B88">
        <w:rPr>
          <w:rFonts w:cs="Arial"/>
          <w:sz w:val="18"/>
          <w:szCs w:val="18"/>
        </w:rPr>
        <w:t xml:space="preserve"> in these circumstances </w:t>
      </w:r>
      <w:r>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will use all reasonable endeavours to agree such fair and reasonable terms failing which either Party may refer the matter to dispute resolution in accordance with the provisions in the Contract.</w:t>
      </w:r>
      <w:bookmarkEnd w:id="317"/>
      <w:r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19" w:name="_Ref476057339"/>
      <w:r w:rsidRPr="004E7B88">
        <w:rPr>
          <w:rFonts w:cs="Arial"/>
          <w:sz w:val="18"/>
          <w:szCs w:val="18"/>
        </w:rPr>
        <w:t xml:space="preserve">In the event that the restrictions notified to the Authority pursuant to Clause </w:t>
      </w:r>
      <w:r>
        <w:rPr>
          <w:rFonts w:cs="Arial"/>
          <w:sz w:val="18"/>
          <w:szCs w:val="18"/>
        </w:rPr>
        <w:t>33.l</w:t>
      </w:r>
      <w:r w:rsidRPr="004E7B88">
        <w:rPr>
          <w:rFonts w:cs="Arial"/>
          <w:sz w:val="18"/>
          <w:szCs w:val="18"/>
        </w:rPr>
        <w:t xml:space="preserve"> were known or ought reasonably have been known by the Contractor (but were not disclosed) at contract award or if restrictions notifie</w:t>
      </w:r>
      <w:r>
        <w:rPr>
          <w:rFonts w:cs="Arial"/>
          <w:sz w:val="18"/>
          <w:szCs w:val="18"/>
        </w:rPr>
        <w:t>d to the Authority pursuant to c</w:t>
      </w:r>
      <w:r w:rsidRPr="004E7B88">
        <w:rPr>
          <w:rFonts w:cs="Arial"/>
          <w:sz w:val="18"/>
          <w:szCs w:val="18"/>
        </w:rPr>
        <w:t xml:space="preserve">lauses </w:t>
      </w:r>
      <w:r>
        <w:rPr>
          <w:rFonts w:cs="Arial"/>
          <w:sz w:val="18"/>
          <w:szCs w:val="18"/>
        </w:rPr>
        <w:t>33.n</w:t>
      </w:r>
      <w:r w:rsidRPr="004E7B88">
        <w:rPr>
          <w:rFonts w:cs="Arial"/>
          <w:sz w:val="18"/>
          <w:szCs w:val="18"/>
        </w:rPr>
        <w:t xml:space="preserve"> or </w:t>
      </w:r>
      <w:r>
        <w:rPr>
          <w:rFonts w:cs="Arial"/>
          <w:sz w:val="18"/>
          <w:szCs w:val="18"/>
        </w:rPr>
        <w:t>33.p</w:t>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Pr>
          <w:rFonts w:cs="Arial"/>
          <w:sz w:val="18"/>
          <w:szCs w:val="18"/>
        </w:rPr>
        <w:t>33.l</w:t>
      </w:r>
      <w:r w:rsidRPr="004E7B88">
        <w:rPr>
          <w:rFonts w:cs="Arial"/>
          <w:sz w:val="18"/>
          <w:szCs w:val="18"/>
        </w:rPr>
        <w:t xml:space="preserve">, termination under Clause </w:t>
      </w:r>
      <w:r>
        <w:rPr>
          <w:rFonts w:cs="Arial"/>
          <w:sz w:val="18"/>
          <w:szCs w:val="18"/>
        </w:rPr>
        <w:t>33.t</w:t>
      </w:r>
      <w:r w:rsidRPr="004E7B88">
        <w:rPr>
          <w:rFonts w:cs="Arial"/>
          <w:sz w:val="18"/>
          <w:szCs w:val="18"/>
        </w:rPr>
        <w:t xml:space="preserve"> will be in accordance with condition </w:t>
      </w:r>
      <w:r>
        <w:rPr>
          <w:rFonts w:cs="Arial"/>
          <w:sz w:val="18"/>
          <w:szCs w:val="18"/>
        </w:rPr>
        <w:t>43</w:t>
      </w:r>
      <w:r w:rsidRPr="004E7B88">
        <w:rPr>
          <w:rFonts w:cs="Arial"/>
          <w:sz w:val="18"/>
          <w:szCs w:val="18"/>
        </w:rPr>
        <w:t xml:space="preserve"> (Material Breach)</w:t>
      </w:r>
      <w:r>
        <w:rPr>
          <w:rFonts w:cs="Arial"/>
          <w:sz w:val="18"/>
          <w:szCs w:val="18"/>
        </w:rPr>
        <w:t xml:space="preserve"> and the provisions of clause 33.v will not apply</w:t>
      </w:r>
      <w:r w:rsidRPr="004E7B88">
        <w:rPr>
          <w:rFonts w:cs="Arial"/>
          <w:sz w:val="18"/>
          <w:szCs w:val="18"/>
        </w:rPr>
        <w:t>.</w:t>
      </w:r>
      <w:bookmarkEnd w:id="318"/>
      <w:bookmarkEnd w:id="319"/>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20" w:name="_Ref473792063"/>
      <w:bookmarkStart w:id="321" w:name="_Ref436660585"/>
      <w:bookmarkStart w:id="322" w:name="_Ref436131125"/>
      <w:r w:rsidRPr="004E7B88">
        <w:rPr>
          <w:rFonts w:cs="Arial"/>
          <w:sz w:val="18"/>
          <w:szCs w:val="18"/>
        </w:rPr>
        <w:t xml:space="preserve">The Authority shall use reasonable endeavours to 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Pr>
          <w:rFonts w:cs="Arial"/>
          <w:sz w:val="18"/>
          <w:szCs w:val="18"/>
        </w:rPr>
        <w:t>33.k</w:t>
      </w:r>
      <w:r w:rsidRPr="004E7B88">
        <w:rPr>
          <w:rFonts w:cs="Arial"/>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20"/>
      <w:r w:rsidRPr="004E7B88">
        <w:rPr>
          <w:rFonts w:cs="Arial"/>
          <w:sz w:val="18"/>
          <w:szCs w:val="18"/>
        </w:rPr>
        <w:t xml:space="preserve">  </w:t>
      </w:r>
      <w:bookmarkEnd w:id="321"/>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23" w:name="_Ref437332274"/>
      <w:bookmarkStart w:id="324" w:name="_Ref473791909"/>
      <w:bookmarkStart w:id="325" w:name="_Ref436660587"/>
      <w:r w:rsidRPr="004E7B88">
        <w:rPr>
          <w:rFonts w:cs="Arial"/>
          <w:sz w:val="18"/>
          <w:szCs w:val="18"/>
        </w:rPr>
        <w:t xml:space="preserve">In the event that the Authority becomes aware that the DEFFORM 528 disclosure was incomplete or inaccurate or in the event additional such materiel is identified then the Authority shall provide, as soon as reasonably practicable a new or </w:t>
      </w:r>
      <w:r w:rsidRPr="004E7B88">
        <w:rPr>
          <w:rFonts w:cs="Arial"/>
          <w:sz w:val="18"/>
          <w:szCs w:val="18"/>
        </w:rPr>
        <w:t>revised DEFFORM 528.</w:t>
      </w:r>
      <w:bookmarkEnd w:id="323"/>
      <w:r w:rsidRPr="004E7B88">
        <w:rPr>
          <w:rFonts w:cs="Arial"/>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24"/>
      <w:r w:rsidRPr="004E7B88">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26" w:name="_Ref476057649"/>
      <w:bookmarkEnd w:id="322"/>
      <w:bookmarkEnd w:id="325"/>
      <w:r w:rsidRPr="004E7B88">
        <w:rPr>
          <w:rFonts w:cs="Arial"/>
          <w:sz w:val="18"/>
          <w:szCs w:val="18"/>
        </w:rPr>
        <w:t>Where:</w:t>
      </w:r>
      <w:bookmarkEnd w:id="326"/>
    </w:p>
    <w:p w:rsidR="001C101C" w:rsidRPr="004E7B88" w:rsidRDefault="001C101C" w:rsidP="001C101C">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DEFFORM 528 provided pursuant to Clauses </w:t>
      </w:r>
      <w:r>
        <w:rPr>
          <w:rFonts w:cs="Arial"/>
          <w:sz w:val="18"/>
          <w:szCs w:val="18"/>
        </w:rPr>
        <w:t>33.s</w:t>
      </w:r>
      <w:r w:rsidRPr="004E7B88">
        <w:rPr>
          <w:rFonts w:cs="Arial"/>
          <w:sz w:val="18"/>
          <w:szCs w:val="18"/>
        </w:rPr>
        <w:t xml:space="preserve"> or </w:t>
      </w:r>
      <w:r>
        <w:rPr>
          <w:rFonts w:cs="Arial"/>
          <w:sz w:val="18"/>
          <w:szCs w:val="18"/>
        </w:rPr>
        <w:t>33.t</w:t>
      </w:r>
      <w:r w:rsidRPr="004E7B88">
        <w:rPr>
          <w:rFonts w:cs="Arial"/>
          <w:sz w:val="18"/>
          <w:szCs w:val="18"/>
        </w:rPr>
        <w:t xml:space="preserve"> or both; or </w:t>
      </w:r>
    </w:p>
    <w:p w:rsidR="001C101C" w:rsidRPr="004E7B88" w:rsidRDefault="001C101C" w:rsidP="001C101C">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001C101C" w:rsidRPr="004E7B88" w:rsidRDefault="001C101C" w:rsidP="001C101C">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cs="Arial"/>
          <w:sz w:val="18"/>
          <w:szCs w:val="18"/>
        </w:rPr>
        <w:t>6</w:t>
      </w:r>
      <w:r w:rsidRPr="004E7B88">
        <w:rPr>
          <w:rFonts w:cs="Arial"/>
          <w:sz w:val="18"/>
          <w:szCs w:val="18"/>
        </w:rPr>
        <w:t xml:space="preserve"> (Amendments to Contract) or condition </w:t>
      </w:r>
      <w:r>
        <w:rPr>
          <w:rFonts w:cs="Arial"/>
          <w:sz w:val="18"/>
          <w:szCs w:val="18"/>
        </w:rPr>
        <w:t>7</w:t>
      </w:r>
      <w:r w:rsidRPr="004E7B88">
        <w:rPr>
          <w:rFonts w:cs="Arial"/>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cs="Arial"/>
          <w:sz w:val="18"/>
          <w:szCs w:val="18"/>
        </w:rPr>
        <w:t>42</w:t>
      </w:r>
      <w:r w:rsidRPr="004E7B88">
        <w:rPr>
          <w:rFonts w:cs="Arial"/>
          <w:sz w:val="18"/>
          <w:szCs w:val="18"/>
        </w:rPr>
        <w:t xml:space="preserve"> (Termination for Convenience) and as referenced in the Contract.</w:t>
      </w:r>
    </w:p>
    <w:p w:rsidR="001C101C" w:rsidRPr="004E7B88" w:rsidRDefault="001C101C" w:rsidP="001C101C">
      <w:pPr>
        <w:pStyle w:val="ListParagraph"/>
        <w:numPr>
          <w:ilvl w:val="1"/>
          <w:numId w:val="2"/>
        </w:numPr>
        <w:tabs>
          <w:tab w:val="num" w:pos="0"/>
        </w:tabs>
        <w:ind w:left="0" w:firstLine="0"/>
        <w:rPr>
          <w:rFonts w:cs="Arial"/>
          <w:sz w:val="18"/>
          <w:szCs w:val="18"/>
        </w:rPr>
      </w:pPr>
      <w:bookmarkStart w:id="327" w:name="_Ref476057396"/>
      <w:r w:rsidRPr="004E7B88">
        <w:rPr>
          <w:rFonts w:cs="Arial"/>
          <w:sz w:val="18"/>
          <w:szCs w:val="18"/>
        </w:rPr>
        <w:t xml:space="preserve">Pending agreement of any amendment of the Contract </w:t>
      </w:r>
      <w:r>
        <w:rPr>
          <w:rFonts w:cs="Arial"/>
          <w:sz w:val="18"/>
          <w:szCs w:val="18"/>
        </w:rPr>
        <w:t xml:space="preserve">as set out in </w:t>
      </w:r>
      <w:r w:rsidRPr="003E3745">
        <w:rPr>
          <w:rFonts w:cs="Arial"/>
          <w:sz w:val="18"/>
          <w:szCs w:val="18"/>
        </w:rPr>
        <w:t xml:space="preserve">clause </w:t>
      </w:r>
      <w:r w:rsidRPr="00F326B2">
        <w:rPr>
          <w:rFonts w:cs="Arial"/>
          <w:sz w:val="18"/>
          <w:szCs w:val="18"/>
        </w:rPr>
        <w:t>33.q</w:t>
      </w:r>
      <w:r w:rsidRPr="003E3745">
        <w:rPr>
          <w:rFonts w:cs="Arial"/>
          <w:sz w:val="18"/>
          <w:szCs w:val="18"/>
        </w:rPr>
        <w:t xml:space="preserve"> or </w:t>
      </w:r>
      <w:r w:rsidRPr="00EB5C73">
        <w:rPr>
          <w:rFonts w:cs="Arial"/>
          <w:sz w:val="18"/>
          <w:szCs w:val="18"/>
        </w:rPr>
        <w:t>33.u</w:t>
      </w:r>
      <w:r>
        <w:rPr>
          <w:rFonts w:cs="Arial"/>
          <w:sz w:val="18"/>
          <w:szCs w:val="18"/>
        </w:rPr>
        <w:t xml:space="preserve">, </w:t>
      </w:r>
      <w:r w:rsidRPr="004E7B88">
        <w:rPr>
          <w:rFonts w:cs="Arial"/>
          <w:sz w:val="18"/>
          <w:szCs w:val="18"/>
        </w:rPr>
        <w:t>provided the Contractor takes such steps as are reasonable to mitigate the impact</w:t>
      </w:r>
      <w:r>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327"/>
    </w:p>
    <w:p w:rsidR="001C101C" w:rsidRPr="00F326B2" w:rsidRDefault="001C101C" w:rsidP="001C101C">
      <w:pPr>
        <w:rPr>
          <w:rFonts w:cs="Arial"/>
        </w:rPr>
      </w:pPr>
      <w:bookmarkStart w:id="328" w:name="_Toc422462832"/>
      <w:bookmarkStart w:id="329" w:name="_Ref473550348"/>
      <w:bookmarkStart w:id="330" w:name="_Ref473550567"/>
      <w:bookmarkStart w:id="331" w:name="_Ref473550944"/>
      <w:bookmarkStart w:id="332" w:name="_Toc473616453"/>
    </w:p>
    <w:p w:rsidR="001C101C" w:rsidRPr="005255F7" w:rsidRDefault="001C101C" w:rsidP="001C101C">
      <w:pPr>
        <w:pStyle w:val="Heading2"/>
        <w:keepLines/>
        <w:numPr>
          <w:ilvl w:val="0"/>
          <w:numId w:val="2"/>
        </w:numPr>
        <w:tabs>
          <w:tab w:val="clear" w:pos="720"/>
          <w:tab w:val="num" w:pos="0"/>
        </w:tabs>
        <w:ind w:left="0" w:firstLine="0"/>
        <w:jc w:val="left"/>
        <w:rPr>
          <w:rFonts w:cs="Arial"/>
          <w:b/>
          <w:bCs/>
          <w:sz w:val="18"/>
          <w:szCs w:val="18"/>
        </w:rPr>
      </w:pPr>
      <w:bookmarkStart w:id="333" w:name="_Ref473791720"/>
      <w:bookmarkStart w:id="334" w:name="_Toc473793323"/>
      <w:bookmarkStart w:id="335" w:name="_Toc497899317"/>
      <w:r w:rsidRPr="0093215B">
        <w:rPr>
          <w:rFonts w:cs="Arial"/>
          <w:b/>
          <w:bCs/>
          <w:sz w:val="18"/>
          <w:szCs w:val="18"/>
        </w:rPr>
        <w:t>Third Party Intellectual Property – Rights and Restrictions</w:t>
      </w:r>
      <w:bookmarkEnd w:id="328"/>
      <w:bookmarkEnd w:id="329"/>
      <w:bookmarkEnd w:id="330"/>
      <w:bookmarkEnd w:id="331"/>
      <w:bookmarkEnd w:id="332"/>
      <w:bookmarkEnd w:id="333"/>
      <w:bookmarkEnd w:id="334"/>
      <w:bookmarkEnd w:id="335"/>
    </w:p>
    <w:p w:rsidR="001C101C" w:rsidRPr="005255F7" w:rsidRDefault="001C101C" w:rsidP="001C101C">
      <w:pPr>
        <w:pStyle w:val="ListParagraph"/>
        <w:numPr>
          <w:ilvl w:val="1"/>
          <w:numId w:val="2"/>
        </w:numPr>
        <w:tabs>
          <w:tab w:val="num" w:pos="0"/>
        </w:tabs>
        <w:ind w:left="0" w:firstLine="0"/>
        <w:rPr>
          <w:rFonts w:cs="Arial"/>
          <w:sz w:val="18"/>
          <w:szCs w:val="18"/>
        </w:rPr>
      </w:pPr>
      <w:bookmarkStart w:id="336" w:name="_Ref473550667"/>
      <w:r w:rsidRPr="0093215B">
        <w:rPr>
          <w:rFonts w:cs="Arial"/>
          <w:sz w:val="18"/>
          <w:szCs w:val="18"/>
        </w:rPr>
        <w:t>The Contractor and, where applicable any Subcontractor, shall promptly notify the Authority as soon as they become aware of:</w:t>
      </w:r>
      <w:bookmarkEnd w:id="336"/>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restriction as to disclosure or use, or obligation to make payments in respect of any other intellectual property (including technical Information) required for the purposes of the Contract or subsequent </w:t>
      </w:r>
      <w:r w:rsidRPr="0093215B">
        <w:rPr>
          <w:rFonts w:cs="Arial"/>
          <w:sz w:val="18"/>
          <w:szCs w:val="18"/>
        </w:rPr>
        <w:lastRenderedPageBreak/>
        <w:t>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rsidR="001C101C" w:rsidRPr="005255F7" w:rsidRDefault="001C101C" w:rsidP="001C101C">
      <w:pPr>
        <w:pStyle w:val="ListParagraph"/>
        <w:tabs>
          <w:tab w:val="num" w:pos="720"/>
        </w:tabs>
        <w:ind w:left="0"/>
        <w:rPr>
          <w:rFonts w:cs="Arial"/>
          <w:sz w:val="18"/>
          <w:szCs w:val="18"/>
        </w:rPr>
      </w:pPr>
      <w:r w:rsidRPr="0093215B">
        <w:rPr>
          <w:rFonts w:cs="Arial"/>
          <w:sz w:val="18"/>
          <w:szCs w:val="18"/>
        </w:rPr>
        <w:t xml:space="preserve">Clause </w:t>
      </w:r>
      <w:r w:rsidRPr="005255F7">
        <w:rPr>
          <w:rFonts w:cs="Arial"/>
          <w:sz w:val="18"/>
          <w:szCs w:val="18"/>
        </w:rPr>
        <w:t>34.a</w:t>
      </w:r>
      <w:r w:rsidRPr="0093215B">
        <w:rPr>
          <w:rFonts w:cs="Arial"/>
          <w:sz w:val="18"/>
          <w:szCs w:val="18"/>
        </w:rPr>
        <w:t xml:space="preserve"> does not apply in respect of Contractor Deliverables normally available from the Contractor as a </w:t>
      </w:r>
      <w:r>
        <w:rPr>
          <w:rFonts w:cs="Arial"/>
          <w:sz w:val="18"/>
          <w:szCs w:val="18"/>
        </w:rPr>
        <w:t>C</w:t>
      </w:r>
      <w:r w:rsidRPr="0093215B">
        <w:rPr>
          <w:rFonts w:cs="Arial"/>
          <w:sz w:val="18"/>
          <w:szCs w:val="18"/>
        </w:rPr>
        <w:t xml:space="preserve">ommercial </w:t>
      </w:r>
      <w:r>
        <w:rPr>
          <w:rFonts w:cs="Arial"/>
          <w:sz w:val="18"/>
          <w:szCs w:val="18"/>
        </w:rPr>
        <w:t>O</w:t>
      </w:r>
      <w:r w:rsidRPr="0093215B">
        <w:rPr>
          <w:rFonts w:cs="Arial"/>
          <w:sz w:val="18"/>
          <w:szCs w:val="18"/>
        </w:rPr>
        <w:t xml:space="preserve">ff </w:t>
      </w:r>
      <w:r>
        <w:rPr>
          <w:rFonts w:cs="Arial"/>
          <w:sz w:val="18"/>
          <w:szCs w:val="18"/>
        </w:rPr>
        <w:t>T</w:t>
      </w:r>
      <w:r w:rsidRPr="0093215B">
        <w:rPr>
          <w:rFonts w:cs="Arial"/>
          <w:sz w:val="18"/>
          <w:szCs w:val="18"/>
        </w:rPr>
        <w:t xml:space="preserve">he </w:t>
      </w:r>
      <w:r>
        <w:rPr>
          <w:rFonts w:cs="Arial"/>
          <w:sz w:val="18"/>
          <w:szCs w:val="18"/>
        </w:rPr>
        <w:t>S</w:t>
      </w:r>
      <w:r w:rsidRPr="0093215B">
        <w:rPr>
          <w:rFonts w:cs="Arial"/>
          <w:sz w:val="18"/>
          <w:szCs w:val="18"/>
        </w:rPr>
        <w:t>helf (COTS) item or service.</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Pr="005255F7">
        <w:rPr>
          <w:rFonts w:cs="Arial"/>
          <w:sz w:val="18"/>
          <w:szCs w:val="18"/>
        </w:rPr>
        <w:t>34.a</w:t>
      </w:r>
      <w:r w:rsidRPr="0093215B">
        <w:rPr>
          <w:rFonts w:cs="Arial"/>
          <w:sz w:val="18"/>
          <w:szCs w:val="18"/>
        </w:rPr>
        <w:t xml:space="preserve"> has been notified previously, the Contractor may meet its obligations by giving details of the previous notification.</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37"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37"/>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Pr="005255F7">
        <w:rPr>
          <w:rFonts w:cs="Arial"/>
          <w:sz w:val="18"/>
          <w:szCs w:val="18"/>
        </w:rPr>
        <w:t>34.c</w:t>
      </w:r>
      <w:r w:rsidRPr="0093215B">
        <w:rPr>
          <w:rFonts w:cs="Arial"/>
          <w:sz w:val="18"/>
          <w:szCs w:val="18"/>
        </w:rPr>
        <w:t xml:space="preserve"> does not extend to use by the Authority of anything supplied under the Contract where that use was not reasonably foreseeable at the time of the Contract.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33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 xml:space="preserve">ilise a relevant invention or design in accordance with Sections 55 and 56 of the Patents </w:t>
      </w:r>
      <w:r w:rsidRPr="005255F7">
        <w:rPr>
          <w:rFonts w:cs="Arial"/>
          <w:sz w:val="18"/>
          <w:szCs w:val="18"/>
        </w:rPr>
        <w:t>Act 1977 or Section 12 of the Registered Designs Act 1949 and to use any model, document or information relating to any such invention or design which may be required for that purpose.</w:t>
      </w:r>
      <w:bookmarkEnd w:id="338"/>
    </w:p>
    <w:p w:rsidR="001C101C" w:rsidRPr="005255F7" w:rsidRDefault="001C101C" w:rsidP="001C101C">
      <w:pPr>
        <w:pStyle w:val="ListParagraph"/>
        <w:numPr>
          <w:ilvl w:val="1"/>
          <w:numId w:val="2"/>
        </w:numPr>
        <w:tabs>
          <w:tab w:val="num" w:pos="0"/>
        </w:tabs>
        <w:ind w:left="0" w:firstLine="0"/>
        <w:rPr>
          <w:rFonts w:cs="Arial"/>
          <w:sz w:val="18"/>
          <w:szCs w:val="18"/>
        </w:rPr>
      </w:pPr>
      <w:bookmarkStart w:id="33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39"/>
      <w:r w:rsidRPr="005255F7">
        <w:rPr>
          <w:rFonts w:cs="Arial"/>
          <w:sz w:val="18"/>
          <w:szCs w:val="18"/>
        </w:rPr>
        <w:t xml:space="preserve"> </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40" w:name="_Ref473550771"/>
      <w:r w:rsidRPr="0093215B">
        <w:rPr>
          <w:rFonts w:cs="Arial"/>
          <w:sz w:val="18"/>
          <w:szCs w:val="18"/>
        </w:rPr>
        <w:t xml:space="preserve">If, under clause </w:t>
      </w:r>
      <w:r w:rsidRPr="005255F7">
        <w:rPr>
          <w:rFonts w:cs="Arial"/>
          <w:sz w:val="18"/>
          <w:szCs w:val="18"/>
        </w:rPr>
        <w:t>34.a</w:t>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40"/>
      <w:r w:rsidRPr="005255F7">
        <w:rPr>
          <w:rFonts w:cs="Arial"/>
          <w:sz w:val="18"/>
          <w:szCs w:val="18"/>
        </w:rPr>
        <w:t xml:space="preserv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relevant discharge has been given under Section 2 of the Defence </w:t>
      </w:r>
      <w:r w:rsidRPr="0093215B">
        <w:rPr>
          <w:rFonts w:cs="Arial"/>
          <w:sz w:val="18"/>
          <w:szCs w:val="18"/>
        </w:rPr>
        <w:lastRenderedPageBreak/>
        <w:t>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34.a</w:t>
      </w:r>
      <w:r w:rsidRPr="0093215B">
        <w:rPr>
          <w:rFonts w:cs="Arial"/>
          <w:sz w:val="18"/>
          <w:szCs w:val="18"/>
        </w:rPr>
        <w:t xml:space="preserve">.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Pr="005255F7">
        <w:rPr>
          <w:rFonts w:cs="Arial"/>
          <w:sz w:val="18"/>
          <w:szCs w:val="18"/>
        </w:rPr>
        <w:t>34.e</w:t>
      </w:r>
      <w:r w:rsidRPr="0093215B">
        <w:rPr>
          <w:rFonts w:cs="Arial"/>
          <w:sz w:val="18"/>
          <w:szCs w:val="18"/>
        </w:rPr>
        <w:t xml:space="preserve">, </w:t>
      </w:r>
      <w:r w:rsidRPr="005255F7">
        <w:rPr>
          <w:rFonts w:cs="Arial"/>
          <w:sz w:val="18"/>
          <w:szCs w:val="18"/>
        </w:rPr>
        <w:t>34.f</w:t>
      </w:r>
      <w:r w:rsidRPr="0093215B">
        <w:rPr>
          <w:rFonts w:cs="Arial"/>
          <w:sz w:val="18"/>
          <w:szCs w:val="18"/>
        </w:rPr>
        <w:t xml:space="preserve"> or </w:t>
      </w:r>
      <w:r w:rsidRPr="005255F7">
        <w:rPr>
          <w:rFonts w:cs="Arial"/>
          <w:sz w:val="18"/>
          <w:szCs w:val="18"/>
        </w:rPr>
        <w:t>34.g</w:t>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41" w:name="_Ref473550826"/>
      <w:r w:rsidRPr="0093215B">
        <w:rPr>
          <w:rFonts w:cs="Arial"/>
          <w:sz w:val="18"/>
          <w:szCs w:val="18"/>
        </w:rPr>
        <w:t>The Authority shall assume all liability and indemnify the Contractor, its officers, agents and employees against liability, including costs as a result of:</w:t>
      </w:r>
      <w:bookmarkEnd w:id="341"/>
      <w:r w:rsidRPr="0093215B">
        <w:rPr>
          <w:rFonts w:cs="Arial"/>
          <w:sz w:val="18"/>
          <w:szCs w:val="18"/>
        </w:rPr>
        <w:t xml:space="preserv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Pr="005255F7">
        <w:rPr>
          <w:rFonts w:cs="Arial"/>
          <w:sz w:val="18"/>
          <w:szCs w:val="18"/>
        </w:rPr>
        <w:t>34.a</w:t>
      </w:r>
      <w:r w:rsidRPr="0093215B">
        <w:rPr>
          <w:rFonts w:cs="Arial"/>
          <w:sz w:val="18"/>
          <w:szCs w:val="18"/>
        </w:rPr>
        <w:t xml:space="preserve"> – </w:t>
      </w:r>
      <w:r w:rsidRPr="005255F7">
        <w:rPr>
          <w:rFonts w:cs="Arial"/>
          <w:sz w:val="18"/>
          <w:szCs w:val="18"/>
        </w:rPr>
        <w:t>34.m</w:t>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42"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42"/>
      <w:r w:rsidRPr="005255F7">
        <w:rPr>
          <w:rFonts w:cs="Arial"/>
          <w:sz w:val="18"/>
          <w:szCs w:val="18"/>
        </w:rPr>
        <w:t xml:space="preserv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Pr="005255F7">
        <w:rPr>
          <w:rFonts w:cs="Arial"/>
          <w:sz w:val="18"/>
          <w:szCs w:val="18"/>
        </w:rPr>
        <w:t>34.n(3)</w:t>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Pr="005255F7">
        <w:rPr>
          <w:rFonts w:cs="Arial"/>
          <w:sz w:val="18"/>
          <w:szCs w:val="18"/>
        </w:rPr>
        <w:t>34</w:t>
      </w:r>
      <w:r w:rsidRPr="0093215B">
        <w:rPr>
          <w:rFonts w:cs="Arial"/>
          <w:sz w:val="18"/>
          <w:szCs w:val="18"/>
        </w:rPr>
        <w:t xml:space="preserve"> shall be taken as an authorisation or promise of an authorisation under Section 240 of the Copyright, Designs and Patents Act 1988.</w:t>
      </w:r>
    </w:p>
    <w:p w:rsidR="001C101C" w:rsidRPr="00F326B2" w:rsidRDefault="001C101C" w:rsidP="001C101C">
      <w:pPr>
        <w:pStyle w:val="Heading1"/>
        <w:numPr>
          <w:ilvl w:val="0"/>
          <w:numId w:val="0"/>
        </w:numPr>
        <w:rPr>
          <w:b w:val="0"/>
          <w:bCs w:val="0"/>
          <w:sz w:val="20"/>
          <w:szCs w:val="20"/>
        </w:rPr>
      </w:pPr>
      <w:r w:rsidRPr="00F326B2">
        <w:rPr>
          <w:sz w:val="20"/>
          <w:szCs w:val="20"/>
        </w:rPr>
        <w:br/>
      </w:r>
      <w:bookmarkStart w:id="343" w:name="_Toc473793324"/>
      <w:bookmarkStart w:id="344" w:name="_Toc497899318"/>
      <w:r w:rsidRPr="00F326B2">
        <w:rPr>
          <w:b w:val="0"/>
          <w:bCs w:val="0"/>
          <w:sz w:val="20"/>
          <w:szCs w:val="20"/>
        </w:rPr>
        <w:t>Pricing and Payment</w:t>
      </w:r>
      <w:bookmarkEnd w:id="343"/>
      <w:bookmarkEnd w:id="344"/>
      <w:r w:rsidRPr="00F326B2">
        <w:rPr>
          <w:sz w:val="20"/>
          <w:szCs w:val="20"/>
        </w:rPr>
        <w:br/>
      </w: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345" w:name="_Toc422462830"/>
      <w:bookmarkStart w:id="346" w:name="_Toc473616454"/>
      <w:bookmarkStart w:id="347" w:name="_Toc473793325"/>
      <w:bookmarkStart w:id="348" w:name="_Toc497899319"/>
      <w:r w:rsidRPr="0093215B">
        <w:rPr>
          <w:rFonts w:cs="Arial"/>
          <w:b/>
          <w:bCs/>
          <w:sz w:val="18"/>
          <w:szCs w:val="18"/>
        </w:rPr>
        <w:t>Contract Price</w:t>
      </w:r>
      <w:bookmarkEnd w:id="345"/>
      <w:bookmarkEnd w:id="346"/>
      <w:bookmarkEnd w:id="347"/>
      <w:bookmarkEnd w:id="348"/>
    </w:p>
    <w:p w:rsidR="001C101C" w:rsidRPr="005255F7" w:rsidRDefault="001C101C" w:rsidP="001C101C">
      <w:pPr>
        <w:pStyle w:val="ListParagraph"/>
        <w:numPr>
          <w:ilvl w:val="1"/>
          <w:numId w:val="2"/>
        </w:numPr>
        <w:tabs>
          <w:tab w:val="num" w:pos="0"/>
        </w:tabs>
        <w:ind w:left="0" w:firstLine="0"/>
        <w:rPr>
          <w:rFonts w:cs="Arial"/>
          <w:sz w:val="18"/>
          <w:szCs w:val="18"/>
        </w:rPr>
      </w:pPr>
      <w:bookmarkStart w:id="349" w:name="_Ref473796925"/>
      <w:r w:rsidRPr="0093215B">
        <w:rPr>
          <w:rFonts w:cs="Arial"/>
          <w:sz w:val="18"/>
          <w:szCs w:val="18"/>
        </w:rPr>
        <w:t xml:space="preserve">The Contractor shall provide the Contractor Deliverables to the Authority at the Contract Price.  The Contract Price shall be a Firm Price unless </w:t>
      </w:r>
      <w:r w:rsidRPr="0093215B">
        <w:rPr>
          <w:rFonts w:cs="Arial"/>
          <w:sz w:val="18"/>
          <w:szCs w:val="18"/>
        </w:rPr>
        <w:lastRenderedPageBreak/>
        <w:t>otherwise stated in Schedule 3 (Contract Data Sheet).</w:t>
      </w:r>
      <w:bookmarkEnd w:id="349"/>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Pr="005255F7">
        <w:rPr>
          <w:rFonts w:cs="Arial"/>
          <w:sz w:val="18"/>
          <w:szCs w:val="18"/>
        </w:rPr>
        <w:t>35.a</w:t>
      </w:r>
      <w:r w:rsidRPr="0093215B">
        <w:rPr>
          <w:rFonts w:cs="Arial"/>
          <w:sz w:val="18"/>
          <w:szCs w:val="18"/>
        </w:rPr>
        <w:t xml:space="preserve"> 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1C101C" w:rsidRPr="004E7B88" w:rsidRDefault="001C101C" w:rsidP="001C101C">
      <w:pPr>
        <w:rPr>
          <w:rFonts w:cs="Arial"/>
          <w:sz w:val="18"/>
          <w:szCs w:val="18"/>
        </w:rPr>
      </w:pPr>
    </w:p>
    <w:p w:rsidR="001C101C" w:rsidRPr="006E36D6" w:rsidRDefault="001C101C" w:rsidP="001C101C">
      <w:pPr>
        <w:pStyle w:val="Heading2"/>
        <w:numPr>
          <w:ilvl w:val="0"/>
          <w:numId w:val="2"/>
        </w:numPr>
        <w:tabs>
          <w:tab w:val="clear" w:pos="720"/>
          <w:tab w:val="num" w:pos="0"/>
        </w:tabs>
        <w:ind w:left="0" w:firstLine="0"/>
        <w:jc w:val="left"/>
        <w:rPr>
          <w:rFonts w:cs="Arial"/>
          <w:b/>
          <w:bCs/>
          <w:sz w:val="18"/>
          <w:szCs w:val="18"/>
        </w:rPr>
      </w:pPr>
      <w:bookmarkStart w:id="350" w:name="_Ref473551275"/>
      <w:bookmarkStart w:id="351" w:name="_Toc473616455"/>
      <w:bookmarkStart w:id="352" w:name="_Toc473793326"/>
      <w:bookmarkStart w:id="353" w:name="_Toc497899320"/>
      <w:r w:rsidRPr="006E36D6">
        <w:rPr>
          <w:rFonts w:cs="Arial"/>
          <w:b/>
          <w:bCs/>
          <w:sz w:val="18"/>
          <w:szCs w:val="18"/>
        </w:rPr>
        <w:t>Payment and Recovery of Sums Due</w:t>
      </w:r>
      <w:bookmarkEnd w:id="350"/>
      <w:bookmarkEnd w:id="351"/>
      <w:bookmarkEnd w:id="352"/>
      <w:bookmarkEnd w:id="353"/>
    </w:p>
    <w:p w:rsidR="001C101C" w:rsidRPr="006E36D6" w:rsidRDefault="001C101C" w:rsidP="001C101C">
      <w:pPr>
        <w:rPr>
          <w:rFonts w:cs="Arial"/>
          <w:sz w:val="18"/>
          <w:szCs w:val="18"/>
        </w:rPr>
      </w:pPr>
      <w:r w:rsidRPr="006E36D6">
        <w:rPr>
          <w:rFonts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1C101C" w:rsidRPr="006E36D6" w:rsidRDefault="001C101C" w:rsidP="001C101C">
      <w:pPr>
        <w:rPr>
          <w:rFonts w:cs="Arial"/>
          <w:sz w:val="18"/>
          <w:szCs w:val="18"/>
        </w:rPr>
      </w:pPr>
      <w:r w:rsidRPr="006E36D6">
        <w:rPr>
          <w:rFonts w:cs="Arial"/>
          <w:sz w:val="18"/>
          <w:szCs w:val="18"/>
        </w:rPr>
        <w:t>b.       Where the Contractor submits an invoice to the Authority in accordance with clause 36a, the Authority will consider and verify that invoice in a timely fashion.</w:t>
      </w:r>
    </w:p>
    <w:p w:rsidR="001C101C" w:rsidRPr="006E36D6" w:rsidRDefault="001C101C" w:rsidP="001C101C">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rsidR="001C101C" w:rsidRPr="006E36D6" w:rsidRDefault="001C101C" w:rsidP="001C101C">
      <w:pPr>
        <w:rPr>
          <w:rFonts w:cs="Arial"/>
          <w:b/>
          <w:sz w:val="18"/>
          <w:szCs w:val="18"/>
        </w:rPr>
      </w:pPr>
      <w:r w:rsidRPr="006E36D6">
        <w:rPr>
          <w:rFonts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rsidR="001C101C" w:rsidRPr="006E36D6" w:rsidRDefault="001C101C" w:rsidP="001C101C">
      <w:pPr>
        <w:pStyle w:val="ListParagraph"/>
        <w:tabs>
          <w:tab w:val="num" w:pos="720"/>
        </w:tabs>
        <w:ind w:left="0"/>
        <w:rPr>
          <w:rFonts w:cs="Arial"/>
          <w:sz w:val="18"/>
          <w:szCs w:val="18"/>
        </w:rPr>
      </w:pPr>
      <w:r w:rsidRPr="006E36D6">
        <w:rPr>
          <w:rFonts w:cs="Arial"/>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rsidR="001C101C" w:rsidRPr="00BE4811" w:rsidRDefault="001C101C" w:rsidP="001C101C">
      <w:pPr>
        <w:pStyle w:val="ListParagraph"/>
        <w:tabs>
          <w:tab w:val="num" w:pos="720"/>
        </w:tabs>
        <w:ind w:left="0"/>
        <w:rPr>
          <w:rFonts w:cs="Arial"/>
          <w:sz w:val="18"/>
          <w:szCs w:val="18"/>
        </w:rPr>
      </w:pPr>
      <w:bookmarkStart w:id="354" w:name="_Ref473551212"/>
      <w:r w:rsidRPr="006E36D6">
        <w:rPr>
          <w:rFonts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54"/>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355" w:name="_Toc422462844"/>
      <w:bookmarkStart w:id="356" w:name="_Ref473551074"/>
      <w:bookmarkStart w:id="357" w:name="_Toc473616456"/>
      <w:bookmarkStart w:id="358" w:name="_Toc473793327"/>
      <w:bookmarkStart w:id="359" w:name="_Toc497899321"/>
      <w:r w:rsidRPr="0093215B">
        <w:rPr>
          <w:rFonts w:cs="Arial"/>
          <w:b/>
          <w:bCs/>
          <w:sz w:val="18"/>
          <w:szCs w:val="18"/>
        </w:rPr>
        <w:t>Value Added Tax</w:t>
      </w:r>
      <w:bookmarkEnd w:id="355"/>
      <w:bookmarkEnd w:id="356"/>
      <w:bookmarkEnd w:id="357"/>
      <w:bookmarkEnd w:id="358"/>
      <w:bookmarkEnd w:id="359"/>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60"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 xml:space="preserve">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w:t>
      </w:r>
      <w:r w:rsidRPr="005255F7">
        <w:rPr>
          <w:rFonts w:cs="Arial"/>
          <w:sz w:val="18"/>
          <w:szCs w:val="18"/>
        </w:rPr>
        <w:t>relevant tax point.</w:t>
      </w:r>
      <w:bookmarkEnd w:id="360"/>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sidRPr="005255F7">
        <w:rPr>
          <w:rFonts w:cs="Arial"/>
          <w:sz w:val="18"/>
          <w:szCs w:val="18"/>
        </w:rPr>
        <w:t>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w:t>
      </w:r>
      <w:r w:rsidRPr="0093215B">
        <w:rPr>
          <w:rFonts w:cs="Arial"/>
          <w:sz w:val="18"/>
          <w:szCs w:val="18"/>
        </w:rPr>
        <w:t xml:space="preserve"> (Dispute Resolution).</w:t>
      </w:r>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Pr="005255F7">
        <w:rPr>
          <w:rFonts w:cs="Arial"/>
          <w:sz w:val="18"/>
          <w:szCs w:val="18"/>
        </w:rPr>
        <w:t>37.b</w:t>
      </w:r>
      <w:r w:rsidRPr="0093215B">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w:t>
      </w:r>
      <w:r w:rsidRPr="0093215B">
        <w:rPr>
          <w:rFonts w:cs="Arial"/>
          <w:sz w:val="18"/>
          <w:szCs w:val="18"/>
        </w:rPr>
        <w:lastRenderedPageBreak/>
        <w:t>penalties or both shall not b</w:t>
      </w:r>
      <w:r w:rsidRPr="005255F7">
        <w:rPr>
          <w:rFonts w:cs="Arial"/>
          <w:sz w:val="18"/>
          <w:szCs w:val="18"/>
        </w:rPr>
        <w:t>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361" w:name="_Toc422462845"/>
      <w:bookmarkStart w:id="362" w:name="_Ref473551201"/>
      <w:bookmarkStart w:id="363" w:name="_Toc473616457"/>
      <w:bookmarkStart w:id="364" w:name="_Toc473793328"/>
      <w:bookmarkStart w:id="365" w:name="_Toc497899322"/>
      <w:r w:rsidRPr="0093215B">
        <w:rPr>
          <w:rFonts w:cs="Arial"/>
          <w:b/>
          <w:bCs/>
          <w:sz w:val="18"/>
          <w:szCs w:val="18"/>
        </w:rPr>
        <w:t>Debt Factoring</w:t>
      </w:r>
      <w:bookmarkEnd w:id="361"/>
      <w:bookmarkEnd w:id="362"/>
      <w:bookmarkEnd w:id="363"/>
      <w:bookmarkEnd w:id="364"/>
      <w:bookmarkEnd w:id="365"/>
    </w:p>
    <w:p w:rsidR="001C101C" w:rsidRPr="005255F7" w:rsidRDefault="001C101C" w:rsidP="001C101C">
      <w:pPr>
        <w:pStyle w:val="ListParagraph"/>
        <w:numPr>
          <w:ilvl w:val="1"/>
          <w:numId w:val="2"/>
        </w:numPr>
        <w:tabs>
          <w:tab w:val="num" w:pos="0"/>
        </w:tabs>
        <w:ind w:left="0" w:firstLine="0"/>
        <w:rPr>
          <w:rFonts w:cs="Arial"/>
          <w:sz w:val="18"/>
          <w:szCs w:val="18"/>
        </w:rPr>
      </w:pPr>
      <w:bookmarkStart w:id="366" w:name="_Ref473551236"/>
      <w:r w:rsidRPr="0093215B">
        <w:rPr>
          <w:rFonts w:cs="Arial"/>
          <w:sz w:val="18"/>
          <w:szCs w:val="18"/>
        </w:rPr>
        <w:t xml:space="preserve">Subject to the Contractor obtaining the prior written consent of the Authority in accordance with condition </w:t>
      </w:r>
      <w:r w:rsidRPr="005255F7">
        <w:rPr>
          <w:rFonts w:cs="Arial"/>
          <w:sz w:val="18"/>
          <w:szCs w:val="18"/>
        </w:rPr>
        <w:t>11</w:t>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ntract (including interest which the Authority incurred through late payment under the Late Payment of Commercial Debts (Interest) Act 1998 (“the Act”)).  Any assignment of the right to receive payment of the Contract Price (or any part thereof) under this condition 38</w:t>
      </w:r>
      <w:r w:rsidRPr="0093215B">
        <w:rPr>
          <w:rFonts w:cs="Arial"/>
          <w:sz w:val="18"/>
          <w:szCs w:val="18"/>
        </w:rPr>
        <w:t xml:space="preserve"> shall be subject to:</w:t>
      </w:r>
      <w:bookmarkEnd w:id="366"/>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67" w:name="_Ref473551249"/>
      <w:r w:rsidRPr="0093215B">
        <w:rPr>
          <w:rFonts w:cs="Arial"/>
          <w:sz w:val="18"/>
          <w:szCs w:val="18"/>
        </w:rPr>
        <w:t xml:space="preserve">reduction of any sums in respect of which the Authority exercises its right of recovery under clause </w:t>
      </w:r>
      <w:r w:rsidRPr="005255F7">
        <w:rPr>
          <w:rFonts w:cs="Arial"/>
          <w:sz w:val="18"/>
          <w:szCs w:val="18"/>
        </w:rPr>
        <w:t>36.d</w:t>
      </w:r>
      <w:r w:rsidRPr="0093215B">
        <w:rPr>
          <w:rFonts w:cs="Arial"/>
          <w:sz w:val="18"/>
          <w:szCs w:val="18"/>
        </w:rPr>
        <w:t>;</w:t>
      </w:r>
      <w:bookmarkEnd w:id="367"/>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68" w:name="_Ref473551255"/>
      <w:r w:rsidRPr="0093215B">
        <w:rPr>
          <w:rFonts w:cs="Arial"/>
          <w:sz w:val="18"/>
          <w:szCs w:val="18"/>
        </w:rPr>
        <w:t>all related rights of the Authority under the Contract in relation to the recovery of sums due but unpaid; and</w:t>
      </w:r>
      <w:bookmarkEnd w:id="368"/>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Pr="005255F7">
        <w:rPr>
          <w:rFonts w:cs="Arial"/>
          <w:sz w:val="18"/>
          <w:szCs w:val="18"/>
        </w:rPr>
        <w:t>38.b</w:t>
      </w:r>
      <w:r w:rsidRPr="0093215B">
        <w:rPr>
          <w:rFonts w:cs="Arial"/>
          <w:sz w:val="18"/>
          <w:szCs w:val="18"/>
        </w:rPr>
        <w:t xml:space="preserve"> and </w:t>
      </w:r>
      <w:r w:rsidRPr="005255F7">
        <w:rPr>
          <w:rFonts w:cs="Arial"/>
          <w:sz w:val="18"/>
          <w:szCs w:val="18"/>
        </w:rPr>
        <w:t>38.c(2)</w:t>
      </w:r>
      <w:r w:rsidRPr="0093215B">
        <w:rPr>
          <w:rFonts w:cs="Arial"/>
          <w:sz w:val="18"/>
          <w:szCs w:val="18"/>
        </w:rPr>
        <w:t>.</w:t>
      </w:r>
    </w:p>
    <w:p w:rsidR="001C101C" w:rsidRPr="005255F7" w:rsidRDefault="001C101C" w:rsidP="001C101C">
      <w:pPr>
        <w:pStyle w:val="ListParagraph"/>
        <w:numPr>
          <w:ilvl w:val="1"/>
          <w:numId w:val="2"/>
        </w:numPr>
        <w:tabs>
          <w:tab w:val="num" w:pos="0"/>
        </w:tabs>
        <w:ind w:left="0" w:firstLine="0"/>
        <w:rPr>
          <w:rFonts w:cs="Arial"/>
          <w:sz w:val="18"/>
          <w:szCs w:val="18"/>
        </w:rPr>
      </w:pPr>
      <w:bookmarkStart w:id="369"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Pr="005255F7">
        <w:rPr>
          <w:rFonts w:cs="Arial"/>
          <w:sz w:val="18"/>
          <w:szCs w:val="18"/>
        </w:rPr>
        <w:t>38.a</w:t>
      </w:r>
      <w:r w:rsidRPr="0093215B">
        <w:rPr>
          <w:rFonts w:cs="Arial"/>
          <w:sz w:val="18"/>
          <w:szCs w:val="18"/>
        </w:rPr>
        <w:t>, the Contractor shall notify the Authority in writing of the assignment and the date upon which the assignment becomes effective.</w:t>
      </w:r>
      <w:bookmarkEnd w:id="369"/>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Pr="005255F7">
        <w:rPr>
          <w:rFonts w:cs="Arial"/>
          <w:sz w:val="18"/>
          <w:szCs w:val="18"/>
        </w:rPr>
        <w:t>38.a(1)</w:t>
      </w:r>
      <w:r w:rsidRPr="0093215B">
        <w:rPr>
          <w:rFonts w:cs="Arial"/>
          <w:sz w:val="18"/>
          <w:szCs w:val="18"/>
        </w:rPr>
        <w:t xml:space="preserve"> and </w:t>
      </w:r>
      <w:r w:rsidRPr="005255F7">
        <w:rPr>
          <w:rFonts w:cs="Arial"/>
          <w:sz w:val="18"/>
          <w:szCs w:val="18"/>
        </w:rPr>
        <w:t>38.a(2)</w:t>
      </w:r>
      <w:r w:rsidRPr="0093215B">
        <w:rPr>
          <w:rFonts w:cs="Arial"/>
          <w:sz w:val="18"/>
          <w:szCs w:val="18"/>
        </w:rPr>
        <w:t>;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70"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nce with clauses 38.a(1)</w:t>
      </w:r>
      <w:r w:rsidRPr="0093215B">
        <w:rPr>
          <w:rFonts w:cs="Arial"/>
          <w:sz w:val="18"/>
          <w:szCs w:val="18"/>
        </w:rPr>
        <w:t xml:space="preserve"> and </w:t>
      </w:r>
      <w:r w:rsidRPr="005255F7">
        <w:rPr>
          <w:rFonts w:cs="Arial"/>
          <w:sz w:val="18"/>
          <w:szCs w:val="18"/>
        </w:rPr>
        <w:t>38.a(2)</w:t>
      </w:r>
      <w:r w:rsidRPr="0093215B">
        <w:rPr>
          <w:rFonts w:cs="Arial"/>
          <w:sz w:val="18"/>
          <w:szCs w:val="18"/>
        </w:rPr>
        <w:t>.</w:t>
      </w:r>
      <w:bookmarkEnd w:id="370"/>
      <w:r w:rsidRPr="0093215B">
        <w:rPr>
          <w:rFonts w:cs="Arial"/>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Pr="005255F7">
        <w:rPr>
          <w:rFonts w:cs="Arial"/>
          <w:sz w:val="18"/>
          <w:szCs w:val="18"/>
        </w:rPr>
        <w:t>36</w:t>
      </w:r>
      <w:r w:rsidRPr="0093215B">
        <w:rPr>
          <w:rFonts w:cs="Arial"/>
          <w:sz w:val="18"/>
          <w:szCs w:val="18"/>
        </w:rPr>
        <w:t xml:space="preserve"> (Payment and Recovery of Sums Due</w:t>
      </w:r>
      <w:r w:rsidRPr="005255F7">
        <w:rPr>
          <w:rFonts w:cs="Arial"/>
          <w:sz w:val="18"/>
          <w:szCs w:val="18"/>
        </w:rPr>
        <w:t>) shall continue to apply in all other respects after the assignment and shall not be amended without the prior approval of the Authority.</w:t>
      </w:r>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4104"/>
        </w:tabs>
        <w:ind w:left="0" w:firstLine="0"/>
        <w:jc w:val="left"/>
        <w:rPr>
          <w:rFonts w:cs="Arial"/>
          <w:b/>
          <w:bCs/>
          <w:sz w:val="18"/>
          <w:szCs w:val="18"/>
        </w:rPr>
      </w:pPr>
      <w:bookmarkStart w:id="371" w:name="_Toc422462809"/>
      <w:bookmarkStart w:id="372" w:name="_Toc473616458"/>
      <w:bookmarkStart w:id="373" w:name="_Toc473793329"/>
      <w:bookmarkStart w:id="374" w:name="_Toc497899323"/>
      <w:r w:rsidRPr="0093215B">
        <w:rPr>
          <w:rFonts w:cs="Arial"/>
          <w:b/>
          <w:bCs/>
          <w:sz w:val="18"/>
          <w:szCs w:val="18"/>
        </w:rPr>
        <w:t>Subcontracting</w:t>
      </w:r>
      <w:bookmarkEnd w:id="371"/>
      <w:r w:rsidRPr="0093215B">
        <w:rPr>
          <w:rFonts w:cs="Arial"/>
          <w:b/>
          <w:bCs/>
          <w:sz w:val="18"/>
          <w:szCs w:val="18"/>
        </w:rPr>
        <w:t xml:space="preserve"> and Prompt Payment</w:t>
      </w:r>
      <w:bookmarkEnd w:id="372"/>
      <w:bookmarkEnd w:id="373"/>
      <w:bookmarkEnd w:id="374"/>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 he shall cause a term to be included in such Subcontract:</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75" w:name="_Ref474498147"/>
      <w:r w:rsidRPr="0093215B">
        <w:rPr>
          <w:rFonts w:cs="Arial"/>
          <w:sz w:val="18"/>
          <w:szCs w:val="18"/>
        </w:rPr>
        <w:t>providing that where the Subcontractor submits an invoice to the Contractor, the Contractor will consider and verify that invoice in a timely fashion;</w:t>
      </w:r>
      <w:bookmarkEnd w:id="375"/>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76"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76"/>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rPr>
          <w:rFonts w:cs="Arial"/>
          <w:sz w:val="18"/>
          <w:szCs w:val="18"/>
        </w:rPr>
        <w:t>39.b(1)</w:t>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39.b(2)</w:t>
      </w:r>
      <w:r w:rsidRPr="0093215B">
        <w:rPr>
          <w:rFonts w:cs="Arial"/>
          <w:sz w:val="18"/>
          <w:szCs w:val="18"/>
        </w:rPr>
        <w:t xml:space="preserve"> after a reasonable time has passed; 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77" w:name="_Ref474498157"/>
      <w:r w:rsidRPr="0093215B">
        <w:rPr>
          <w:rFonts w:cs="Arial"/>
          <w:sz w:val="18"/>
          <w:szCs w:val="18"/>
        </w:rPr>
        <w:t xml:space="preserve">requiring the counterparty to that Subcontract to include in any Subcontract which it awards, provisions having the same effect as clauses </w:t>
      </w:r>
      <w:r w:rsidRPr="005255F7">
        <w:rPr>
          <w:rFonts w:cs="Arial"/>
          <w:sz w:val="18"/>
          <w:szCs w:val="18"/>
        </w:rPr>
        <w:t>39.b(1)</w:t>
      </w:r>
      <w:r w:rsidRPr="0093215B">
        <w:rPr>
          <w:rFonts w:cs="Arial"/>
          <w:sz w:val="18"/>
          <w:szCs w:val="18"/>
        </w:rPr>
        <w:t xml:space="preserve"> to </w:t>
      </w:r>
      <w:r w:rsidRPr="005255F7">
        <w:rPr>
          <w:rFonts w:cs="Arial"/>
          <w:sz w:val="18"/>
          <w:szCs w:val="18"/>
        </w:rPr>
        <w:t>39.b(4)</w:t>
      </w:r>
      <w:r w:rsidRPr="0093215B">
        <w:rPr>
          <w:rFonts w:cs="Arial"/>
          <w:sz w:val="18"/>
          <w:szCs w:val="18"/>
        </w:rPr>
        <w:t>.</w:t>
      </w:r>
      <w:bookmarkEnd w:id="377"/>
    </w:p>
    <w:p w:rsidR="001C101C" w:rsidRPr="004E7B88" w:rsidRDefault="001C101C" w:rsidP="001C101C">
      <w:pPr>
        <w:pStyle w:val="ListParagraph"/>
        <w:tabs>
          <w:tab w:val="num" w:pos="720"/>
        </w:tabs>
        <w:ind w:left="0"/>
        <w:rPr>
          <w:rFonts w:cs="Arial"/>
          <w:sz w:val="18"/>
          <w:szCs w:val="18"/>
        </w:rPr>
      </w:pPr>
    </w:p>
    <w:p w:rsidR="001C101C" w:rsidRPr="00F326B2" w:rsidRDefault="001C101C" w:rsidP="001C101C">
      <w:pPr>
        <w:pStyle w:val="Heading1"/>
        <w:numPr>
          <w:ilvl w:val="0"/>
          <w:numId w:val="0"/>
        </w:numPr>
        <w:rPr>
          <w:b w:val="0"/>
          <w:bCs w:val="0"/>
          <w:sz w:val="20"/>
          <w:szCs w:val="20"/>
        </w:rPr>
      </w:pPr>
      <w:bookmarkStart w:id="378" w:name="_Toc473793330"/>
      <w:bookmarkStart w:id="379" w:name="_Toc497899324"/>
      <w:r w:rsidRPr="00F326B2">
        <w:rPr>
          <w:b w:val="0"/>
          <w:bCs w:val="0"/>
          <w:sz w:val="20"/>
          <w:szCs w:val="20"/>
        </w:rPr>
        <w:t>Termination</w:t>
      </w:r>
      <w:bookmarkEnd w:id="378"/>
      <w:bookmarkEnd w:id="379"/>
      <w:r w:rsidRPr="00F326B2">
        <w:rPr>
          <w:sz w:val="20"/>
          <w:szCs w:val="20"/>
        </w:rPr>
        <w:br/>
      </w: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380" w:name="_Ref302027156"/>
      <w:bookmarkStart w:id="381" w:name="_Toc422462813"/>
      <w:bookmarkStart w:id="382" w:name="_Toc473616459"/>
      <w:bookmarkStart w:id="383" w:name="_Toc473793331"/>
      <w:bookmarkStart w:id="384" w:name="_Toc497899325"/>
      <w:r w:rsidRPr="0093215B">
        <w:rPr>
          <w:rFonts w:cs="Arial"/>
          <w:b/>
          <w:bCs/>
          <w:sz w:val="18"/>
          <w:szCs w:val="18"/>
        </w:rPr>
        <w:t>Dispute Resolution</w:t>
      </w:r>
      <w:bookmarkEnd w:id="380"/>
      <w:bookmarkEnd w:id="381"/>
      <w:bookmarkEnd w:id="382"/>
      <w:bookmarkEnd w:id="383"/>
      <w:bookmarkEnd w:id="384"/>
    </w:p>
    <w:p w:rsidR="001C101C" w:rsidRPr="005255F7" w:rsidRDefault="001C101C" w:rsidP="001C101C">
      <w:pPr>
        <w:pStyle w:val="ListParagraph"/>
        <w:numPr>
          <w:ilvl w:val="1"/>
          <w:numId w:val="2"/>
        </w:numPr>
        <w:tabs>
          <w:tab w:val="num" w:pos="0"/>
        </w:tabs>
        <w:ind w:left="0" w:firstLine="0"/>
        <w:rPr>
          <w:rFonts w:cs="Arial"/>
          <w:sz w:val="18"/>
          <w:szCs w:val="18"/>
        </w:rPr>
      </w:pPr>
      <w:bookmarkStart w:id="385" w:name="_Ref276998873"/>
      <w:bookmarkStart w:id="386"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85"/>
      <w:bookmarkEnd w:id="386"/>
    </w:p>
    <w:p w:rsidR="001C101C" w:rsidRPr="005255F7" w:rsidRDefault="001C101C" w:rsidP="001C101C">
      <w:pPr>
        <w:pStyle w:val="ListParagraph"/>
        <w:numPr>
          <w:ilvl w:val="1"/>
          <w:numId w:val="2"/>
        </w:numPr>
        <w:tabs>
          <w:tab w:val="num" w:pos="0"/>
        </w:tabs>
        <w:ind w:left="0" w:firstLine="0"/>
        <w:rPr>
          <w:rFonts w:cs="Arial"/>
          <w:sz w:val="18"/>
          <w:szCs w:val="18"/>
        </w:rPr>
      </w:pPr>
      <w:bookmarkStart w:id="387" w:name="_Ref277078154"/>
      <w:r w:rsidRPr="0093215B">
        <w:rPr>
          <w:rFonts w:cs="Arial"/>
          <w:sz w:val="18"/>
          <w:szCs w:val="18"/>
        </w:rPr>
        <w:t xml:space="preserve">In the event that the dispute or claim is not resolved pursuant to clause </w:t>
      </w:r>
      <w:r w:rsidRPr="005255F7">
        <w:rPr>
          <w:rFonts w:cs="Arial"/>
          <w:sz w:val="18"/>
          <w:szCs w:val="18"/>
        </w:rPr>
        <w:t>40.a</w:t>
      </w:r>
      <w:r w:rsidRPr="0093215B">
        <w:rPr>
          <w:rFonts w:cs="Arial"/>
          <w:sz w:val="18"/>
          <w:szCs w:val="18"/>
        </w:rPr>
        <w:t xml:space="preserve"> the dispute shall be referred to arbitration.  Unless otherwise agreed in writing b</w:t>
      </w:r>
      <w:r w:rsidRPr="005255F7">
        <w:rPr>
          <w:rFonts w:cs="Arial"/>
          <w:sz w:val="18"/>
          <w:szCs w:val="18"/>
        </w:rPr>
        <w:t>y the Parties, the arbitration and this clause 40.b</w:t>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87"/>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1C101C" w:rsidRPr="005255F7" w:rsidRDefault="001C101C" w:rsidP="001C101C">
      <w:pPr>
        <w:pStyle w:val="Heading2"/>
        <w:numPr>
          <w:ilvl w:val="0"/>
          <w:numId w:val="2"/>
        </w:numPr>
        <w:tabs>
          <w:tab w:val="clear" w:pos="720"/>
          <w:tab w:val="num" w:pos="-4104"/>
        </w:tabs>
        <w:ind w:left="0" w:firstLine="0"/>
        <w:jc w:val="left"/>
        <w:rPr>
          <w:rFonts w:cs="Arial"/>
          <w:b/>
          <w:bCs/>
          <w:sz w:val="18"/>
          <w:szCs w:val="18"/>
        </w:rPr>
      </w:pPr>
      <w:bookmarkStart w:id="388" w:name="_Toc422462811"/>
      <w:bookmarkStart w:id="389" w:name="_Toc473616460"/>
      <w:bookmarkStart w:id="390" w:name="_Toc473793332"/>
      <w:bookmarkStart w:id="391" w:name="_Toc497899326"/>
      <w:r w:rsidRPr="0093215B">
        <w:rPr>
          <w:rFonts w:cs="Arial"/>
          <w:b/>
          <w:bCs/>
          <w:sz w:val="18"/>
          <w:szCs w:val="18"/>
        </w:rPr>
        <w:t>Termination for Insolvency or Corrupt Gifts</w:t>
      </w:r>
      <w:bookmarkEnd w:id="388"/>
      <w:bookmarkEnd w:id="389"/>
      <w:bookmarkEnd w:id="390"/>
      <w:bookmarkEnd w:id="391"/>
      <w:r w:rsidRPr="0093215B">
        <w:rPr>
          <w:rFonts w:cs="Arial"/>
          <w:b/>
          <w:bCs/>
          <w:sz w:val="18"/>
          <w:szCs w:val="18"/>
        </w:rPr>
        <w:t xml:space="preserve"> </w:t>
      </w:r>
    </w:p>
    <w:p w:rsidR="001C101C" w:rsidRPr="005255F7" w:rsidRDefault="001C101C" w:rsidP="001C101C">
      <w:pPr>
        <w:rPr>
          <w:rFonts w:cs="Arial"/>
          <w:b/>
          <w:bCs/>
          <w:sz w:val="18"/>
          <w:szCs w:val="18"/>
        </w:rPr>
      </w:pPr>
      <w:r w:rsidRPr="004E7B88">
        <w:rPr>
          <w:rFonts w:cs="Arial"/>
          <w:b/>
          <w:sz w:val="18"/>
          <w:szCs w:val="18"/>
        </w:rPr>
        <w:br/>
      </w:r>
      <w:r w:rsidRPr="0093215B">
        <w:rPr>
          <w:rFonts w:cs="Arial"/>
          <w:b/>
          <w:bCs/>
          <w:sz w:val="18"/>
          <w:szCs w:val="18"/>
        </w:rPr>
        <w:t>Insolvency:</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rsidR="001C101C" w:rsidRPr="005255F7" w:rsidRDefault="001C101C" w:rsidP="001C101C">
      <w:pPr>
        <w:pStyle w:val="ListParagraph"/>
        <w:tabs>
          <w:tab w:val="num" w:pos="720"/>
        </w:tabs>
        <w:ind w:left="0"/>
        <w:rPr>
          <w:rFonts w:cs="Arial"/>
          <w:sz w:val="18"/>
          <w:szCs w:val="18"/>
        </w:rPr>
      </w:pPr>
      <w:r w:rsidRPr="0093215B">
        <w:rPr>
          <w:rFonts w:cs="Arial"/>
          <w:sz w:val="18"/>
          <w:szCs w:val="18"/>
        </w:rPr>
        <w:t>Where the Contractor is an individual or a firm:</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w:t>
      </w:r>
      <w:r w:rsidRPr="0093215B">
        <w:rPr>
          <w:rFonts w:cs="Arial"/>
          <w:sz w:val="18"/>
          <w:szCs w:val="18"/>
        </w:rPr>
        <w:lastRenderedPageBreak/>
        <w:t xml:space="preserve">any partner of the firm making a composition or a scheme of arrangement with his or its creditors;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twenty-one (21) days of service of the Statutory Demand on him; or </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001C101C" w:rsidRPr="005255F7" w:rsidRDefault="001C101C" w:rsidP="001C101C">
      <w:pPr>
        <w:pStyle w:val="ListParagraph"/>
        <w:tabs>
          <w:tab w:val="num" w:pos="720"/>
        </w:tabs>
        <w:ind w:left="0"/>
        <w:rPr>
          <w:rFonts w:cs="Arial"/>
          <w:sz w:val="18"/>
          <w:szCs w:val="18"/>
        </w:rPr>
      </w:pPr>
      <w:r w:rsidRPr="0093215B">
        <w:rPr>
          <w:rFonts w:cs="Arial"/>
          <w:sz w:val="18"/>
          <w:szCs w:val="18"/>
        </w:rPr>
        <w:t>Where the Contractor is a company registered in England: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92" w:name="_Ref473551836"/>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392"/>
      <w:r w:rsidRPr="005255F7">
        <w:rPr>
          <w:rFonts w:cs="Arial"/>
          <w:sz w:val="18"/>
          <w:szCs w:val="18"/>
        </w:rPr>
        <w:t xml:space="preserve">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bookmarkStart w:id="393" w:name="_Ref473551843"/>
      <w:r w:rsidRPr="0093215B">
        <w:rPr>
          <w:rFonts w:cs="Arial"/>
          <w:sz w:val="18"/>
          <w:szCs w:val="18"/>
        </w:rPr>
        <w:t>the appointment of a Receiver or manager or administrative Receiver.</w:t>
      </w:r>
      <w:bookmarkEnd w:id="393"/>
      <w:r w:rsidRPr="0093215B">
        <w:rPr>
          <w:rFonts w:cs="Arial"/>
          <w:sz w:val="18"/>
          <w:szCs w:val="18"/>
        </w:rPr>
        <w:t xml:space="preserve"> </w:t>
      </w:r>
    </w:p>
    <w:p w:rsidR="001C101C" w:rsidRPr="005255F7" w:rsidRDefault="001C101C" w:rsidP="001C101C">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Pr="005255F7">
        <w:rPr>
          <w:rFonts w:cs="Arial"/>
          <w:sz w:val="18"/>
          <w:szCs w:val="18"/>
        </w:rPr>
        <w:t>41.a(9)</w:t>
      </w:r>
      <w:r w:rsidRPr="0093215B">
        <w:rPr>
          <w:rFonts w:cs="Arial"/>
          <w:sz w:val="18"/>
          <w:szCs w:val="18"/>
        </w:rPr>
        <w:t xml:space="preserve"> to </w:t>
      </w:r>
      <w:r w:rsidRPr="005255F7">
        <w:rPr>
          <w:rFonts w:cs="Arial"/>
          <w:sz w:val="18"/>
          <w:szCs w:val="18"/>
        </w:rPr>
        <w:t>41.a(14)</w:t>
      </w:r>
      <w:r w:rsidRPr="0093215B">
        <w:rPr>
          <w:rFonts w:cs="Arial"/>
          <w:sz w:val="18"/>
          <w:szCs w:val="18"/>
        </w:rPr>
        <w:t xml:space="preserve"> inclusive above. </w:t>
      </w:r>
    </w:p>
    <w:p w:rsidR="001C101C" w:rsidRPr="004E7B88"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Such termination shall be without prejudice to </w:t>
      </w:r>
      <w:r w:rsidRPr="0093215B">
        <w:rPr>
          <w:rFonts w:cs="Arial"/>
          <w:sz w:val="18"/>
          <w:szCs w:val="18"/>
        </w:rPr>
        <w:t>and shall not affect any right of action or remedy which shall have accrued or shall accrue thereafter to the Authority and the Contractor.</w:t>
      </w:r>
    </w:p>
    <w:p w:rsidR="001C101C" w:rsidRPr="004E7B88" w:rsidRDefault="001C101C" w:rsidP="001C101C">
      <w:pPr>
        <w:rPr>
          <w:rFonts w:cs="Arial"/>
          <w:sz w:val="18"/>
          <w:szCs w:val="18"/>
        </w:rPr>
      </w:pPr>
    </w:p>
    <w:p w:rsidR="001C101C" w:rsidRPr="004E7B88" w:rsidRDefault="001C101C" w:rsidP="001C101C">
      <w:pPr>
        <w:pStyle w:val="DWNormal"/>
        <w:rPr>
          <w:rFonts w:cs="Arial"/>
          <w:sz w:val="18"/>
          <w:szCs w:val="18"/>
        </w:rPr>
      </w:pPr>
      <w:r w:rsidRPr="0093215B">
        <w:rPr>
          <w:rFonts w:cs="Arial"/>
          <w:b/>
          <w:bCs/>
          <w:sz w:val="18"/>
          <w:szCs w:val="18"/>
        </w:rPr>
        <w:t>Corrupt Gifts:</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condition, where the Contract has not been terminated. </w:t>
      </w:r>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In exercising its rights or remedies under this condition, the Authority shall:</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termination of a </w:t>
      </w:r>
      <w:r w:rsidRPr="0093215B">
        <w:rPr>
          <w:rFonts w:cs="Arial"/>
          <w:sz w:val="18"/>
          <w:szCs w:val="18"/>
        </w:rPr>
        <w:lastRenderedPageBreak/>
        <w:t>subc</w:t>
      </w:r>
      <w:r w:rsidRPr="005255F7">
        <w:rPr>
          <w:rFonts w:cs="Arial"/>
          <w:sz w:val="18"/>
          <w:szCs w:val="18"/>
        </w:rPr>
        <w:t xml:space="preserve">ontract where the prohibited act is that of a Subcontractor or anyone acting on its or their behalf; </w:t>
      </w:r>
    </w:p>
    <w:p w:rsidR="001C101C" w:rsidRPr="005255F7" w:rsidRDefault="001C101C" w:rsidP="001C101C">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Pr="005255F7">
        <w:rPr>
          <w:rFonts w:cs="Arial"/>
          <w:sz w:val="18"/>
          <w:szCs w:val="18"/>
        </w:rPr>
        <w:t xml:space="preserve">Subcontractor or anyone acting on its behalf) where the prohibited act is that of such employee. </w:t>
      </w:r>
    </w:p>
    <w:p w:rsidR="001C101C" w:rsidRPr="00EB5C73"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Recovery action taken against any person in Her Majesty's service shall be without prejudice to any recovery action taken against the Contractor pursuant to this Condition.</w:t>
      </w:r>
    </w:p>
    <w:p w:rsidR="001C101C" w:rsidRPr="004E7B88" w:rsidRDefault="001C101C" w:rsidP="001C101C">
      <w:pPr>
        <w:rPr>
          <w:rFonts w:cs="Arial"/>
          <w:sz w:val="18"/>
          <w:szCs w:val="18"/>
        </w:rPr>
      </w:pP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394" w:name="_Toc422462814"/>
      <w:bookmarkStart w:id="395" w:name="_Ref473550635"/>
      <w:bookmarkStart w:id="396" w:name="_Toc473616461"/>
      <w:bookmarkStart w:id="397" w:name="_Ref473792212"/>
      <w:bookmarkStart w:id="398" w:name="_Toc473793333"/>
      <w:bookmarkStart w:id="399" w:name="_Ref473797510"/>
      <w:bookmarkStart w:id="400" w:name="_Ref477870304"/>
      <w:bookmarkStart w:id="401" w:name="_Toc497899327"/>
      <w:r w:rsidRPr="0093215B">
        <w:rPr>
          <w:rFonts w:cs="Arial"/>
          <w:b/>
          <w:bCs/>
          <w:sz w:val="18"/>
          <w:szCs w:val="18"/>
        </w:rPr>
        <w:t>Termination for Convenience</w:t>
      </w:r>
      <w:bookmarkEnd w:id="394"/>
      <w:bookmarkEnd w:id="395"/>
      <w:bookmarkEnd w:id="396"/>
      <w:bookmarkEnd w:id="397"/>
      <w:bookmarkEnd w:id="398"/>
      <w:bookmarkEnd w:id="399"/>
      <w:bookmarkEnd w:id="400"/>
      <w:bookmarkEnd w:id="401"/>
      <w:r w:rsidRPr="0093215B">
        <w:rPr>
          <w:rFonts w:cs="Arial"/>
          <w:b/>
          <w:bCs/>
          <w:sz w:val="18"/>
          <w:szCs w:val="18"/>
        </w:rPr>
        <w:t xml:space="preserve"> </w:t>
      </w:r>
    </w:p>
    <w:p w:rsidR="001C101C" w:rsidRDefault="001C101C" w:rsidP="001C101C">
      <w:pPr>
        <w:pStyle w:val="ListParagraph"/>
        <w:numPr>
          <w:ilvl w:val="1"/>
          <w:numId w:val="2"/>
        </w:numPr>
        <w:tabs>
          <w:tab w:val="num" w:pos="0"/>
        </w:tabs>
        <w:ind w:left="0" w:firstLine="0"/>
        <w:rPr>
          <w:rFonts w:cs="Arial"/>
          <w:color w:val="000000"/>
          <w:sz w:val="18"/>
          <w:szCs w:val="18"/>
        </w:rPr>
      </w:pPr>
      <w:bookmarkStart w:id="402" w:name="_Ref477870263"/>
      <w:bookmarkStart w:id="40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02"/>
    </w:p>
    <w:p w:rsidR="001C101C" w:rsidRDefault="001C101C" w:rsidP="001C101C">
      <w:pPr>
        <w:pStyle w:val="ListParagraph"/>
        <w:numPr>
          <w:ilvl w:val="1"/>
          <w:numId w:val="2"/>
        </w:numPr>
        <w:tabs>
          <w:tab w:val="num" w:pos="0"/>
        </w:tabs>
        <w:ind w:left="0" w:firstLine="0"/>
        <w:rPr>
          <w:rFonts w:cs="Arial"/>
          <w:color w:val="000000"/>
          <w:sz w:val="18"/>
          <w:szCs w:val="18"/>
        </w:rPr>
      </w:pPr>
      <w:bookmarkStart w:id="404"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404"/>
    </w:p>
    <w:p w:rsidR="001C101C"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bookmarkStart w:id="405" w:name="_Ref477870183"/>
      <w:r w:rsidRPr="00E16616">
        <w:rPr>
          <w:rFonts w:cs="Arial"/>
          <w:color w:val="000000"/>
          <w:sz w:val="18"/>
          <w:szCs w:val="18"/>
        </w:rPr>
        <w:t>complete in accordance with the Contract the provision of any element of the Contractor Deliverables;</w:t>
      </w:r>
      <w:bookmarkEnd w:id="405"/>
    </w:p>
    <w:p w:rsidR="001C101C" w:rsidRDefault="001C101C" w:rsidP="001C101C">
      <w:pPr>
        <w:pStyle w:val="ListParagraph"/>
        <w:numPr>
          <w:ilvl w:val="2"/>
          <w:numId w:val="2"/>
        </w:numPr>
        <w:tabs>
          <w:tab w:val="clear" w:pos="2535"/>
          <w:tab w:val="num" w:pos="567"/>
        </w:tabs>
        <w:ind w:left="567" w:firstLine="0"/>
        <w:rPr>
          <w:rFonts w:cs="Arial"/>
          <w:color w:val="000000"/>
          <w:sz w:val="18"/>
          <w:szCs w:val="18"/>
        </w:rPr>
      </w:pPr>
      <w:bookmarkStart w:id="40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406"/>
    </w:p>
    <w:p w:rsidR="001C101C"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Pr>
          <w:rFonts w:cs="Arial"/>
          <w:color w:val="000000"/>
          <w:sz w:val="18"/>
          <w:szCs w:val="18"/>
        </w:rPr>
        <w:t>42.b(2)</w:t>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Pr>
          <w:rFonts w:cs="Arial"/>
          <w:color w:val="000000"/>
          <w:sz w:val="18"/>
          <w:szCs w:val="18"/>
        </w:rPr>
        <w:t>42.b(3)</w:t>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C101C" w:rsidRDefault="001C101C" w:rsidP="001C101C">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42.b</w:t>
      </w:r>
      <w:r w:rsidRPr="00E16616">
        <w:rPr>
          <w:rFonts w:cs="Arial"/>
          <w:color w:val="000000"/>
          <w:sz w:val="18"/>
          <w:szCs w:val="18"/>
        </w:rPr>
        <w:t>):</w:t>
      </w:r>
    </w:p>
    <w:p w:rsidR="001C101C" w:rsidRDefault="001C101C" w:rsidP="001C101C">
      <w:pPr>
        <w:pStyle w:val="ListParagraph"/>
        <w:numPr>
          <w:ilvl w:val="2"/>
          <w:numId w:val="2"/>
        </w:numPr>
        <w:tabs>
          <w:tab w:val="clear" w:pos="2535"/>
          <w:tab w:val="num" w:pos="567"/>
        </w:tabs>
        <w:ind w:left="567" w:firstLine="0"/>
        <w:rPr>
          <w:rFonts w:cs="Arial"/>
          <w:color w:val="000000"/>
          <w:sz w:val="18"/>
          <w:szCs w:val="18"/>
        </w:rPr>
      </w:pPr>
      <w:bookmarkStart w:id="40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407"/>
    </w:p>
    <w:p w:rsidR="001C101C" w:rsidRDefault="001C101C" w:rsidP="001C101C">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C101C" w:rsidRDefault="001C101C" w:rsidP="001C101C">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1C101C" w:rsidRPr="001569AF" w:rsidRDefault="001C101C" w:rsidP="001C101C">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w:t>
      </w:r>
      <w:r w:rsidRPr="001569AF">
        <w:rPr>
          <w:rFonts w:cs="Arial"/>
          <w:color w:val="000000"/>
          <w:sz w:val="18"/>
          <w:szCs w:val="18"/>
        </w:rPr>
        <w:t>Contractor shall, with the agreement of the Authority, choose to retain;</w:t>
      </w:r>
    </w:p>
    <w:p w:rsidR="001C101C"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1C101C" w:rsidRDefault="001C101C" w:rsidP="001C101C">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1C101C" w:rsidRPr="00E16616" w:rsidRDefault="001C101C" w:rsidP="001C101C">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rsidR="001C101C" w:rsidRPr="00E16616" w:rsidRDefault="001C101C" w:rsidP="001C101C">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001C101C" w:rsidRPr="00E16616" w:rsidRDefault="001C101C" w:rsidP="001C101C">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Pr>
          <w:rFonts w:cs="Arial"/>
          <w:color w:val="000000"/>
          <w:sz w:val="18"/>
          <w:szCs w:val="18"/>
        </w:rPr>
        <w:t>c</w:t>
      </w:r>
      <w:r w:rsidRPr="00E16616">
        <w:rPr>
          <w:rFonts w:cs="Arial"/>
          <w:color w:val="000000"/>
          <w:sz w:val="18"/>
          <w:szCs w:val="18"/>
        </w:rPr>
        <w:t xml:space="preserve">lause </w:t>
      </w:r>
      <w:r>
        <w:rPr>
          <w:rFonts w:cs="Arial"/>
          <w:color w:val="000000"/>
          <w:sz w:val="18"/>
          <w:szCs w:val="18"/>
        </w:rPr>
        <w:t>42.e</w:t>
      </w:r>
      <w:r w:rsidRPr="00E16616">
        <w:rPr>
          <w:rFonts w:cs="Arial"/>
          <w:color w:val="000000"/>
          <w:sz w:val="18"/>
          <w:szCs w:val="18"/>
        </w:rPr>
        <w:t xml:space="preserve"> below and to the Contractor’s compliance with any direction given by the Authority in </w:t>
      </w:r>
      <w:r>
        <w:rPr>
          <w:rFonts w:cs="Arial"/>
          <w:color w:val="000000"/>
          <w:sz w:val="18"/>
          <w:szCs w:val="18"/>
        </w:rPr>
        <w:t>c</w:t>
      </w:r>
      <w:r w:rsidRPr="00E16616">
        <w:rPr>
          <w:rFonts w:cs="Arial"/>
          <w:color w:val="000000"/>
          <w:sz w:val="18"/>
          <w:szCs w:val="18"/>
        </w:rPr>
        <w:t xml:space="preserve">lause </w:t>
      </w:r>
      <w:r>
        <w:rPr>
          <w:rFonts w:cs="Arial"/>
          <w:color w:val="000000"/>
          <w:sz w:val="18"/>
          <w:szCs w:val="18"/>
        </w:rPr>
        <w:t>42.b</w:t>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001C101C" w:rsidRPr="00E16616" w:rsidRDefault="001C101C" w:rsidP="001C101C">
      <w:pPr>
        <w:pStyle w:val="ListParagraph"/>
        <w:numPr>
          <w:ilvl w:val="1"/>
          <w:numId w:val="2"/>
        </w:numPr>
        <w:tabs>
          <w:tab w:val="num" w:pos="0"/>
        </w:tabs>
        <w:ind w:left="0" w:firstLine="0"/>
        <w:rPr>
          <w:rFonts w:cs="Arial"/>
          <w:color w:val="000000"/>
          <w:sz w:val="18"/>
          <w:szCs w:val="18"/>
        </w:rPr>
      </w:pPr>
      <w:bookmarkStart w:id="40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08"/>
    </w:p>
    <w:p w:rsidR="001C101C" w:rsidRPr="00E16616" w:rsidRDefault="001C101C" w:rsidP="001C101C">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Pr>
          <w:rFonts w:cs="Arial"/>
          <w:color w:val="000000"/>
          <w:sz w:val="18"/>
          <w:szCs w:val="18"/>
        </w:rPr>
        <w:t>c</w:t>
      </w:r>
      <w:r w:rsidRPr="00E16616">
        <w:rPr>
          <w:rFonts w:cs="Arial"/>
          <w:color w:val="000000"/>
          <w:sz w:val="18"/>
          <w:szCs w:val="18"/>
        </w:rPr>
        <w:t xml:space="preserve">lauses </w:t>
      </w:r>
      <w:r>
        <w:rPr>
          <w:rFonts w:cs="Arial"/>
          <w:color w:val="000000"/>
          <w:sz w:val="18"/>
          <w:szCs w:val="18"/>
        </w:rPr>
        <w:t xml:space="preserve">42.a </w:t>
      </w:r>
      <w:r w:rsidRPr="00E16616">
        <w:rPr>
          <w:rFonts w:cs="Arial"/>
          <w:color w:val="000000"/>
          <w:sz w:val="18"/>
          <w:szCs w:val="18"/>
        </w:rPr>
        <w:t xml:space="preserve">to </w:t>
      </w:r>
      <w:r>
        <w:rPr>
          <w:rFonts w:cs="Arial"/>
          <w:color w:val="000000"/>
          <w:sz w:val="18"/>
          <w:szCs w:val="18"/>
        </w:rPr>
        <w:t xml:space="preserve">42.e </w:t>
      </w:r>
      <w:r w:rsidRPr="00E16616">
        <w:rPr>
          <w:rFonts w:cs="Arial"/>
          <w:color w:val="000000"/>
          <w:sz w:val="18"/>
          <w:szCs w:val="18"/>
        </w:rPr>
        <w:t>except that:</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Pr>
          <w:rFonts w:cs="Arial"/>
          <w:color w:val="000000"/>
          <w:sz w:val="18"/>
          <w:szCs w:val="18"/>
        </w:rPr>
        <w:t>42.c(1)</w:t>
      </w:r>
      <w:r w:rsidRPr="00E16616">
        <w:rPr>
          <w:rFonts w:cs="Arial"/>
          <w:color w:val="000000"/>
          <w:sz w:val="18"/>
          <w:szCs w:val="18"/>
        </w:rPr>
        <w:t>;</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1C101C" w:rsidRPr="00E16616" w:rsidRDefault="001C101C" w:rsidP="001C101C">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Pr>
          <w:rFonts w:cs="Arial"/>
          <w:color w:val="000000"/>
          <w:sz w:val="18"/>
          <w:szCs w:val="18"/>
        </w:rPr>
        <w:t>42</w:t>
      </w:r>
      <w:r w:rsidRPr="00E16616">
        <w:rPr>
          <w:rFonts w:cs="Arial"/>
          <w:color w:val="000000"/>
          <w:sz w:val="18"/>
          <w:szCs w:val="18"/>
        </w:rPr>
        <w:t xml:space="preserve">. </w:t>
      </w:r>
    </w:p>
    <w:p w:rsidR="001C101C" w:rsidRPr="004E7B88" w:rsidRDefault="001C101C" w:rsidP="001C101C">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403"/>
    </w:p>
    <w:p w:rsidR="001C101C" w:rsidRPr="004E7B88" w:rsidRDefault="001C101C" w:rsidP="001C101C">
      <w:pPr>
        <w:rPr>
          <w:rFonts w:cs="Arial"/>
          <w:sz w:val="18"/>
          <w:szCs w:val="18"/>
        </w:rPr>
      </w:pPr>
    </w:p>
    <w:p w:rsidR="001C101C" w:rsidRPr="005255F7" w:rsidRDefault="001C101C" w:rsidP="001C101C">
      <w:pPr>
        <w:pStyle w:val="Heading2"/>
        <w:numPr>
          <w:ilvl w:val="0"/>
          <w:numId w:val="2"/>
        </w:numPr>
        <w:tabs>
          <w:tab w:val="clear" w:pos="720"/>
          <w:tab w:val="num" w:pos="0"/>
        </w:tabs>
        <w:ind w:left="0" w:firstLine="0"/>
        <w:jc w:val="left"/>
        <w:rPr>
          <w:rFonts w:cs="Arial"/>
          <w:b/>
          <w:bCs/>
          <w:sz w:val="18"/>
          <w:szCs w:val="18"/>
        </w:rPr>
      </w:pPr>
      <w:bookmarkStart w:id="409" w:name="_Ref301168868"/>
      <w:bookmarkStart w:id="410" w:name="_Toc422462841"/>
      <w:bookmarkStart w:id="411" w:name="_Toc473616462"/>
      <w:bookmarkStart w:id="412" w:name="_Toc473793334"/>
      <w:bookmarkStart w:id="413" w:name="_Toc497899328"/>
      <w:r w:rsidRPr="0093215B">
        <w:rPr>
          <w:rFonts w:cs="Arial"/>
          <w:b/>
          <w:bCs/>
          <w:sz w:val="18"/>
          <w:szCs w:val="18"/>
        </w:rPr>
        <w:t>Material Breach</w:t>
      </w:r>
      <w:bookmarkEnd w:id="409"/>
      <w:bookmarkEnd w:id="410"/>
      <w:bookmarkEnd w:id="411"/>
      <w:bookmarkEnd w:id="412"/>
      <w:bookmarkEnd w:id="413"/>
    </w:p>
    <w:p w:rsidR="001C101C" w:rsidRPr="005255F7" w:rsidRDefault="001C101C" w:rsidP="001C101C">
      <w:pPr>
        <w:pStyle w:val="ListParagraph"/>
        <w:numPr>
          <w:ilvl w:val="1"/>
          <w:numId w:val="2"/>
        </w:numPr>
        <w:tabs>
          <w:tab w:val="num" w:pos="0"/>
        </w:tabs>
        <w:ind w:left="0" w:firstLine="0"/>
        <w:rPr>
          <w:rFonts w:cs="Arial"/>
          <w:sz w:val="18"/>
          <w:szCs w:val="18"/>
        </w:rPr>
      </w:pPr>
      <w:bookmarkStart w:id="414" w:name="_Ref473551906"/>
      <w:r w:rsidRPr="0093215B">
        <w:rPr>
          <w:rFonts w:cs="Arial"/>
          <w:sz w:val="18"/>
          <w:szCs w:val="18"/>
        </w:rPr>
        <w:lastRenderedPageBreak/>
        <w:t>In addition to any other rights and remedies, the Authority shall h</w:t>
      </w:r>
      <w:r w:rsidRPr="005255F7">
        <w:rPr>
          <w:rFonts w:cs="Arial"/>
          <w:sz w:val="18"/>
          <w:szCs w:val="18"/>
        </w:rPr>
        <w:t>ave the right to terminate the Contract (in whole or in part) with immediate effect by giving written Notice to the Contractor where the Contractor is in material breach of its obligations under the Contract.</w:t>
      </w:r>
      <w:bookmarkEnd w:id="414"/>
    </w:p>
    <w:p w:rsidR="001C101C" w:rsidRPr="005255F7" w:rsidRDefault="001C101C" w:rsidP="001C101C">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Pr="005255F7">
        <w:rPr>
          <w:rFonts w:cs="Arial"/>
          <w:sz w:val="18"/>
          <w:szCs w:val="18"/>
        </w:rPr>
        <w:t>43.a</w:t>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1C101C" w:rsidRPr="005255F7" w:rsidRDefault="001C101C" w:rsidP="001C101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rsidR="001C101C" w:rsidRPr="004E7B88" w:rsidRDefault="001C101C" w:rsidP="001C101C">
      <w:pPr>
        <w:rPr>
          <w:rFonts w:cs="Arial"/>
          <w:sz w:val="18"/>
          <w:szCs w:val="18"/>
        </w:rPr>
      </w:pPr>
    </w:p>
    <w:p w:rsidR="001C101C" w:rsidRPr="005255F7" w:rsidRDefault="001C101C" w:rsidP="001C101C">
      <w:pPr>
        <w:pStyle w:val="Heading2"/>
        <w:keepNext/>
        <w:numPr>
          <w:ilvl w:val="0"/>
          <w:numId w:val="2"/>
        </w:numPr>
        <w:tabs>
          <w:tab w:val="clear" w:pos="720"/>
          <w:tab w:val="num" w:pos="0"/>
        </w:tabs>
        <w:ind w:left="0" w:firstLine="0"/>
        <w:jc w:val="left"/>
        <w:rPr>
          <w:rFonts w:cs="Arial"/>
          <w:b/>
          <w:bCs/>
          <w:sz w:val="18"/>
          <w:szCs w:val="18"/>
        </w:rPr>
      </w:pPr>
      <w:bookmarkStart w:id="415" w:name="_Toc422462812"/>
      <w:bookmarkStart w:id="416" w:name="_Ref473542115"/>
      <w:bookmarkStart w:id="417" w:name="_Toc473616463"/>
      <w:bookmarkStart w:id="418" w:name="_Toc473793335"/>
      <w:bookmarkStart w:id="419" w:name="_Toc497899329"/>
      <w:r w:rsidRPr="0093215B">
        <w:rPr>
          <w:rFonts w:cs="Arial"/>
          <w:b/>
          <w:bCs/>
          <w:sz w:val="18"/>
          <w:szCs w:val="18"/>
        </w:rPr>
        <w:t>Consequences of Termination</w:t>
      </w:r>
      <w:bookmarkEnd w:id="415"/>
      <w:bookmarkEnd w:id="416"/>
      <w:bookmarkEnd w:id="417"/>
      <w:bookmarkEnd w:id="418"/>
      <w:bookmarkEnd w:id="419"/>
    </w:p>
    <w:p w:rsidR="001C101C" w:rsidRPr="004E7B88" w:rsidRDefault="001C101C" w:rsidP="001C101C">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1C101C" w:rsidRPr="004E7B88" w:rsidRDefault="001C101C" w:rsidP="001C101C">
      <w:pPr>
        <w:rPr>
          <w:rFonts w:cs="Arial"/>
          <w:sz w:val="18"/>
          <w:szCs w:val="18"/>
        </w:rPr>
      </w:pPr>
    </w:p>
    <w:p w:rsidR="001C101C" w:rsidRPr="00F326B2" w:rsidRDefault="001C101C" w:rsidP="001C101C">
      <w:pPr>
        <w:pStyle w:val="Heading1"/>
        <w:numPr>
          <w:ilvl w:val="0"/>
          <w:numId w:val="0"/>
        </w:numPr>
        <w:rPr>
          <w:sz w:val="20"/>
          <w:szCs w:val="20"/>
        </w:rPr>
      </w:pPr>
      <w:bookmarkStart w:id="420" w:name="_Toc473793336"/>
      <w:bookmarkStart w:id="421" w:name="_Toc497899330"/>
      <w:r w:rsidRPr="00F326B2">
        <w:rPr>
          <w:sz w:val="20"/>
          <w:szCs w:val="20"/>
        </w:rPr>
        <w:t>Additional Conditions</w:t>
      </w:r>
      <w:bookmarkEnd w:id="420"/>
      <w:bookmarkEnd w:id="421"/>
    </w:p>
    <w:p w:rsidR="001C101C" w:rsidRPr="004E7B88" w:rsidRDefault="001C101C" w:rsidP="001C101C">
      <w:pPr>
        <w:rPr>
          <w:rFonts w:cs="Arial"/>
          <w:sz w:val="18"/>
          <w:szCs w:val="18"/>
        </w:rPr>
      </w:pPr>
    </w:p>
    <w:p w:rsidR="00542919" w:rsidRPr="008139B2" w:rsidRDefault="001C101C" w:rsidP="00542919">
      <w:pPr>
        <w:pStyle w:val="Heading1"/>
        <w:keepNext w:val="0"/>
        <w:numPr>
          <w:ilvl w:val="0"/>
          <w:numId w:val="2"/>
        </w:numPr>
        <w:tabs>
          <w:tab w:val="clear" w:pos="720"/>
          <w:tab w:val="num" w:pos="0"/>
        </w:tabs>
        <w:ind w:left="0" w:firstLine="0"/>
        <w:rPr>
          <w:sz w:val="18"/>
          <w:szCs w:val="18"/>
          <w:u w:val="none"/>
        </w:rPr>
      </w:pPr>
      <w:bookmarkStart w:id="422" w:name="_Toc422462850"/>
      <w:bookmarkStart w:id="423" w:name="_Ref473542120"/>
      <w:bookmarkStart w:id="424" w:name="_Toc473616464"/>
      <w:bookmarkStart w:id="425" w:name="_Toc473793337"/>
      <w:bookmarkStart w:id="426" w:name="_Toc497899331"/>
      <w:r w:rsidRPr="008139B2">
        <w:rPr>
          <w:sz w:val="18"/>
          <w:szCs w:val="18"/>
          <w:u w:val="none"/>
        </w:rPr>
        <w:t>The project specific DEFCONS and DEFCON SC variants that apply to this Contract are:</w:t>
      </w:r>
      <w:bookmarkEnd w:id="422"/>
      <w:bookmarkEnd w:id="423"/>
      <w:bookmarkEnd w:id="424"/>
      <w:bookmarkEnd w:id="425"/>
      <w:bookmarkEnd w:id="426"/>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DEFCON 14 (Edn. 11/05) - Inventions And Designs Crown Rights And Ownership Of Patents And Registered Designs</w:t>
      </w:r>
      <w:r w:rsidRPr="008139B2">
        <w:rPr>
          <w:b w:val="0"/>
          <w:sz w:val="18"/>
          <w:szCs w:val="18"/>
          <w:u w:val="none"/>
        </w:rPr>
        <w:br/>
      </w:r>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 xml:space="preserve">DEFCON 16 (Edn. 10/04) – Repair and Maintenance Information </w:t>
      </w:r>
      <w:r w:rsidRPr="008139B2">
        <w:rPr>
          <w:b w:val="0"/>
          <w:i/>
          <w:sz w:val="18"/>
          <w:szCs w:val="18"/>
          <w:u w:val="none"/>
        </w:rPr>
        <w:t>(For application see CDR at Annex D to Schedule 10t)</w:t>
      </w:r>
      <w:r w:rsidRPr="008139B2">
        <w:rPr>
          <w:b w:val="0"/>
          <w:i/>
          <w:sz w:val="18"/>
          <w:szCs w:val="18"/>
          <w:u w:val="none"/>
        </w:rPr>
        <w:br/>
      </w:r>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 xml:space="preserve">DEFCON 21 (Edn. 10/04) – Retention of Records </w:t>
      </w:r>
      <w:r w:rsidRPr="008139B2">
        <w:rPr>
          <w:b w:val="0"/>
          <w:i/>
          <w:sz w:val="18"/>
          <w:szCs w:val="18"/>
          <w:u w:val="none"/>
        </w:rPr>
        <w:t>(For application see CDR at Annex D to Schedule 10)</w:t>
      </w:r>
      <w:r w:rsidRPr="008139B2">
        <w:rPr>
          <w:b w:val="0"/>
          <w:i/>
          <w:sz w:val="18"/>
          <w:szCs w:val="18"/>
          <w:u w:val="none"/>
        </w:rPr>
        <w:br/>
      </w:r>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DEFCON 82 SC (Edn. 09/16) – Special Procedure for Initial Spares</w:t>
      </w:r>
      <w:r w:rsidRPr="008139B2">
        <w:rPr>
          <w:b w:val="0"/>
          <w:sz w:val="18"/>
          <w:szCs w:val="18"/>
          <w:u w:val="none"/>
        </w:rPr>
        <w:br/>
      </w:r>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DEFCON 117 SC (Edn. 11/17) – Supply of Documentation for NATO Codification Purposes</w:t>
      </w:r>
      <w:r w:rsidRPr="008139B2">
        <w:rPr>
          <w:b w:val="0"/>
          <w:sz w:val="18"/>
          <w:szCs w:val="18"/>
          <w:u w:val="none"/>
        </w:rPr>
        <w:br/>
      </w:r>
    </w:p>
    <w:p w:rsidR="00542919" w:rsidRPr="008139B2" w:rsidRDefault="00542919" w:rsidP="00DB1EBF">
      <w:pPr>
        <w:pStyle w:val="Heading1"/>
        <w:keepNext w:val="0"/>
        <w:numPr>
          <w:ilvl w:val="1"/>
          <w:numId w:val="24"/>
        </w:numPr>
        <w:rPr>
          <w:b w:val="0"/>
          <w:sz w:val="18"/>
          <w:szCs w:val="18"/>
          <w:u w:val="none"/>
        </w:rPr>
      </w:pPr>
      <w:r w:rsidRPr="008139B2">
        <w:rPr>
          <w:rFonts w:eastAsia="Arial"/>
          <w:b w:val="0"/>
          <w:color w:val="000000"/>
          <w:sz w:val="18"/>
          <w:szCs w:val="18"/>
          <w:u w:val="none"/>
          <w:lang w:val="en-US"/>
        </w:rPr>
        <w:t>DEFCON 624(SC2) (Edn.03/15) - Use of Asbestos</w:t>
      </w:r>
      <w:r w:rsidRPr="008139B2">
        <w:rPr>
          <w:rFonts w:eastAsia="Arial"/>
          <w:b w:val="0"/>
          <w:color w:val="000000"/>
          <w:sz w:val="18"/>
          <w:szCs w:val="18"/>
          <w:u w:val="none"/>
          <w:lang w:val="en-US"/>
        </w:rPr>
        <w:br/>
      </w:r>
    </w:p>
    <w:p w:rsidR="00542919" w:rsidRPr="008139B2" w:rsidRDefault="00542919" w:rsidP="00DB1EBF">
      <w:pPr>
        <w:pStyle w:val="Heading1"/>
        <w:keepNext w:val="0"/>
        <w:numPr>
          <w:ilvl w:val="1"/>
          <w:numId w:val="24"/>
        </w:numPr>
        <w:rPr>
          <w:b w:val="0"/>
          <w:sz w:val="18"/>
          <w:szCs w:val="18"/>
          <w:u w:val="none"/>
        </w:rPr>
      </w:pPr>
      <w:r w:rsidRPr="008139B2">
        <w:rPr>
          <w:b w:val="0"/>
          <w:sz w:val="18"/>
          <w:szCs w:val="18"/>
          <w:u w:val="none"/>
        </w:rPr>
        <w:t>DEFCON 637 SC (Edn. 05/17) – Defect Investigation and Liability</w:t>
      </w:r>
      <w:r w:rsidRPr="008139B2">
        <w:rPr>
          <w:b w:val="0"/>
          <w:sz w:val="18"/>
          <w:szCs w:val="18"/>
          <w:u w:val="none"/>
        </w:rPr>
        <w:br/>
      </w:r>
    </w:p>
    <w:p w:rsidR="00542919" w:rsidRPr="008139B2" w:rsidRDefault="00542919" w:rsidP="00DB1EBF">
      <w:pPr>
        <w:pStyle w:val="Heading1"/>
        <w:keepNext w:val="0"/>
        <w:numPr>
          <w:ilvl w:val="1"/>
          <w:numId w:val="24"/>
        </w:numPr>
        <w:rPr>
          <w:rFonts w:eastAsia="Arial"/>
          <w:b w:val="0"/>
          <w:color w:val="000000"/>
          <w:sz w:val="18"/>
          <w:szCs w:val="18"/>
          <w:u w:val="none"/>
          <w:lang w:val="en-US"/>
        </w:rPr>
      </w:pPr>
      <w:r w:rsidRPr="008139B2">
        <w:rPr>
          <w:rFonts w:eastAsia="Arial"/>
          <w:b w:val="0"/>
          <w:color w:val="000000"/>
          <w:sz w:val="18"/>
          <w:szCs w:val="18"/>
          <w:u w:val="none"/>
          <w:lang w:val="en-US"/>
        </w:rPr>
        <w:t>DEFCON 658(SC2) (Edn.11/17) – Cyber</w:t>
      </w:r>
    </w:p>
    <w:p w:rsidR="00542919" w:rsidRPr="008139B2" w:rsidRDefault="00542919" w:rsidP="00542919">
      <w:pPr>
        <w:ind w:left="142"/>
        <w:rPr>
          <w:rFonts w:ascii="Arial" w:hAnsi="Arial" w:cs="Arial"/>
          <w:sz w:val="18"/>
          <w:szCs w:val="18"/>
          <w:lang w:val="en-US" w:eastAsia="en-GB"/>
        </w:rPr>
      </w:pPr>
      <w:r w:rsidRPr="008139B2">
        <w:rPr>
          <w:rFonts w:ascii="Arial" w:hAnsi="Arial" w:cs="Arial"/>
          <w:sz w:val="18"/>
          <w:szCs w:val="18"/>
          <w:lang w:val="en-US" w:eastAsia="en-GB"/>
        </w:rPr>
        <w:t>Further to DEFCON 658 the Cyber Risk Level of the Contract is rated as very low (Unique serial reference: RAR-MMMW266P), as defined in Def Stan 05-138.</w:t>
      </w:r>
    </w:p>
    <w:p w:rsidR="001C101C" w:rsidRPr="008139B2" w:rsidRDefault="001C101C" w:rsidP="001C101C">
      <w:pPr>
        <w:tabs>
          <w:tab w:val="num" w:pos="0"/>
        </w:tabs>
        <w:rPr>
          <w:rFonts w:ascii="Arial" w:hAnsi="Arial" w:cs="Arial"/>
          <w:sz w:val="18"/>
          <w:szCs w:val="18"/>
        </w:rPr>
      </w:pPr>
    </w:p>
    <w:p w:rsidR="00FB0976" w:rsidRPr="008139B2" w:rsidRDefault="001C101C" w:rsidP="00DB1EBF">
      <w:pPr>
        <w:pStyle w:val="Heading1"/>
        <w:keepNext w:val="0"/>
        <w:numPr>
          <w:ilvl w:val="0"/>
          <w:numId w:val="24"/>
        </w:numPr>
        <w:ind w:left="0" w:firstLine="0"/>
        <w:rPr>
          <w:sz w:val="18"/>
          <w:szCs w:val="18"/>
          <w:u w:val="none"/>
        </w:rPr>
      </w:pPr>
      <w:bookmarkStart w:id="427" w:name="_Toc422462851"/>
      <w:bookmarkStart w:id="428" w:name="_Toc473616465"/>
      <w:bookmarkStart w:id="429" w:name="_Toc473793338"/>
      <w:bookmarkStart w:id="430" w:name="_Toc497899332"/>
      <w:r w:rsidRPr="008139B2">
        <w:rPr>
          <w:sz w:val="18"/>
          <w:szCs w:val="18"/>
          <w:u w:val="none"/>
        </w:rPr>
        <w:t>The special conditions that apply to this Contract are:</w:t>
      </w:r>
      <w:bookmarkEnd w:id="427"/>
      <w:bookmarkEnd w:id="428"/>
      <w:bookmarkEnd w:id="429"/>
      <w:bookmarkEnd w:id="430"/>
      <w:r w:rsidRPr="008139B2">
        <w:rPr>
          <w:sz w:val="18"/>
          <w:szCs w:val="18"/>
          <w:u w:val="none"/>
        </w:rPr>
        <w:t xml:space="preserve"> </w:t>
      </w:r>
      <w:r w:rsidR="00361D7A" w:rsidRPr="008139B2">
        <w:rPr>
          <w:sz w:val="18"/>
          <w:szCs w:val="18"/>
          <w:u w:val="none"/>
        </w:rPr>
        <w:br/>
      </w:r>
    </w:p>
    <w:p w:rsidR="00361D7A" w:rsidRPr="008139B2" w:rsidRDefault="00361D7A" w:rsidP="00DB1EBF">
      <w:pPr>
        <w:pStyle w:val="ListParagraph"/>
        <w:numPr>
          <w:ilvl w:val="1"/>
          <w:numId w:val="24"/>
        </w:numPr>
        <w:rPr>
          <w:rFonts w:cs="Arial"/>
          <w:b/>
          <w:sz w:val="18"/>
          <w:szCs w:val="18"/>
        </w:rPr>
      </w:pPr>
      <w:r w:rsidRPr="008139B2">
        <w:rPr>
          <w:rFonts w:cs="Arial"/>
          <w:b/>
          <w:sz w:val="18"/>
          <w:szCs w:val="18"/>
        </w:rPr>
        <w:t xml:space="preserve">Release of Payment </w:t>
      </w:r>
    </w:p>
    <w:p w:rsidR="006A5C1B" w:rsidRPr="008139B2" w:rsidRDefault="00FB0976" w:rsidP="00DB1EBF">
      <w:pPr>
        <w:pStyle w:val="Heading1"/>
        <w:keepNext w:val="0"/>
        <w:numPr>
          <w:ilvl w:val="2"/>
          <w:numId w:val="24"/>
        </w:numPr>
        <w:rPr>
          <w:b w:val="0"/>
          <w:sz w:val="18"/>
          <w:szCs w:val="18"/>
          <w:u w:val="none"/>
        </w:rPr>
      </w:pPr>
      <w:r w:rsidRPr="008139B2">
        <w:rPr>
          <w:b w:val="0"/>
          <w:sz w:val="18"/>
          <w:szCs w:val="18"/>
          <w:u w:val="none"/>
        </w:rPr>
        <w:t>Items 1 and 4: Subject to condition 47, payment for Items 1 and 4 of the Schedule of Requirements shall be on delivery, in accordance with the Statement of Work at Annex A to the Contract and the Payment Plan at Annex C to the Contract. Following delivery, the Contractor shall submit an invoice via Contracting Purchasing &amp; Finance (CP&amp;F) against which the Authority</w:t>
      </w:r>
      <w:r w:rsidR="006A5C1B" w:rsidRPr="008139B2">
        <w:rPr>
          <w:b w:val="0"/>
          <w:sz w:val="18"/>
          <w:szCs w:val="18"/>
          <w:u w:val="none"/>
        </w:rPr>
        <w:t>’s Project Manager shall verify.</w:t>
      </w:r>
      <w:r w:rsidR="00401B15" w:rsidRPr="008139B2">
        <w:rPr>
          <w:b w:val="0"/>
          <w:sz w:val="18"/>
          <w:szCs w:val="18"/>
          <w:u w:val="none"/>
        </w:rPr>
        <w:br/>
      </w:r>
    </w:p>
    <w:p w:rsidR="00361D7A" w:rsidRPr="008139B2" w:rsidRDefault="00401B15" w:rsidP="00DB1EBF">
      <w:pPr>
        <w:pStyle w:val="ListParagraph"/>
        <w:numPr>
          <w:ilvl w:val="2"/>
          <w:numId w:val="24"/>
        </w:numPr>
        <w:rPr>
          <w:rFonts w:cs="Arial"/>
          <w:sz w:val="18"/>
          <w:szCs w:val="18"/>
        </w:rPr>
      </w:pPr>
      <w:r w:rsidRPr="008139B2">
        <w:rPr>
          <w:rFonts w:cs="Arial"/>
          <w:sz w:val="18"/>
          <w:szCs w:val="18"/>
        </w:rPr>
        <w:t>Items 2,3,5 and 6: Subject to condition 47, payment for Items 2,3, 5 and 6 of the Schedule of Requirements shall be made upon satisfactory delivery as specified in the CP&amp;F Demand Order. The Contractor shall submit claims via CP&amp;F against which the Authority’s Project Manager shall verify.</w:t>
      </w:r>
      <w:r w:rsidR="00361D7A" w:rsidRPr="008139B2">
        <w:rPr>
          <w:rFonts w:cs="Arial"/>
          <w:sz w:val="18"/>
          <w:szCs w:val="18"/>
        </w:rPr>
        <w:br/>
      </w:r>
    </w:p>
    <w:p w:rsidR="006A5C1B" w:rsidRPr="008139B2" w:rsidRDefault="00361D7A" w:rsidP="00DB1EBF">
      <w:pPr>
        <w:pStyle w:val="ListParagraph"/>
        <w:numPr>
          <w:ilvl w:val="1"/>
          <w:numId w:val="24"/>
        </w:numPr>
        <w:rPr>
          <w:rFonts w:cs="Arial"/>
          <w:b/>
          <w:sz w:val="18"/>
          <w:szCs w:val="18"/>
        </w:rPr>
      </w:pPr>
      <w:r w:rsidRPr="008139B2">
        <w:rPr>
          <w:rFonts w:cs="Arial"/>
          <w:b/>
          <w:sz w:val="18"/>
          <w:szCs w:val="18"/>
        </w:rPr>
        <w:t xml:space="preserve">Call-Off Arrangement </w:t>
      </w:r>
      <w:r w:rsidR="00401B15" w:rsidRPr="008139B2">
        <w:rPr>
          <w:rFonts w:cs="Arial"/>
          <w:b/>
          <w:sz w:val="18"/>
          <w:szCs w:val="18"/>
        </w:rPr>
        <w:br/>
      </w:r>
    </w:p>
    <w:p w:rsidR="00401B15" w:rsidRPr="008139B2" w:rsidRDefault="00401B15" w:rsidP="00DB1EBF">
      <w:pPr>
        <w:pStyle w:val="ListParagraph"/>
        <w:numPr>
          <w:ilvl w:val="2"/>
          <w:numId w:val="24"/>
        </w:numPr>
        <w:rPr>
          <w:rFonts w:cs="Arial"/>
          <w:sz w:val="18"/>
          <w:szCs w:val="18"/>
        </w:rPr>
      </w:pPr>
      <w:r w:rsidRPr="008139B2">
        <w:rPr>
          <w:rFonts w:cs="Arial"/>
          <w:sz w:val="18"/>
          <w:szCs w:val="18"/>
        </w:rPr>
        <w:t>A Limit of Liability will be set for Line Items 2, 3, 5 and 6 of the Schedule of Requirements. “Limit of Liability” means the maximum value of orders the Authority may demand against the respective Line Items of the Schedule of Requirements. The Authority will not be bound to order any articles against these Limits of Liability for the duration of the Contract.</w:t>
      </w:r>
      <w:r w:rsidRPr="008139B2">
        <w:rPr>
          <w:rFonts w:cs="Arial"/>
          <w:sz w:val="18"/>
          <w:szCs w:val="18"/>
        </w:rPr>
        <w:br/>
      </w:r>
    </w:p>
    <w:p w:rsidR="00361D7A" w:rsidRPr="008139B2" w:rsidRDefault="00401B15" w:rsidP="00DB1EBF">
      <w:pPr>
        <w:pStyle w:val="ListParagraph"/>
        <w:numPr>
          <w:ilvl w:val="2"/>
          <w:numId w:val="24"/>
        </w:numPr>
        <w:rPr>
          <w:rFonts w:cs="Arial"/>
          <w:sz w:val="18"/>
          <w:szCs w:val="18"/>
        </w:rPr>
      </w:pPr>
      <w:r w:rsidRPr="008139B2">
        <w:rPr>
          <w:rFonts w:cs="Arial"/>
          <w:sz w:val="18"/>
          <w:szCs w:val="18"/>
        </w:rPr>
        <w:t xml:space="preserve">The Authority will place orders with the Contractor against Line Items 2, 3 and 5 by submitting a Demand Order via the CP&amp;F system. Only those firm prices detailed at Schedule 2.1 and Schedule 2.2 will be used for the pricing of orders placed under these Line items. </w:t>
      </w:r>
      <w:r w:rsidR="00361D7A" w:rsidRPr="008139B2">
        <w:rPr>
          <w:rFonts w:cs="Arial"/>
          <w:sz w:val="18"/>
          <w:szCs w:val="18"/>
        </w:rPr>
        <w:br/>
      </w:r>
    </w:p>
    <w:p w:rsidR="00401B15" w:rsidRPr="008139B2" w:rsidRDefault="00361D7A" w:rsidP="00DB1EBF">
      <w:pPr>
        <w:pStyle w:val="ListParagraph"/>
        <w:numPr>
          <w:ilvl w:val="1"/>
          <w:numId w:val="24"/>
        </w:numPr>
        <w:rPr>
          <w:rFonts w:cs="Arial"/>
          <w:b/>
          <w:sz w:val="18"/>
          <w:szCs w:val="18"/>
        </w:rPr>
      </w:pPr>
      <w:r w:rsidRPr="008139B2">
        <w:rPr>
          <w:rFonts w:cs="Arial"/>
          <w:b/>
          <w:sz w:val="18"/>
          <w:szCs w:val="18"/>
        </w:rPr>
        <w:t>Gainshare</w:t>
      </w:r>
      <w:r w:rsidR="00401B15" w:rsidRPr="008139B2">
        <w:rPr>
          <w:rFonts w:cs="Arial"/>
          <w:b/>
          <w:sz w:val="18"/>
          <w:szCs w:val="18"/>
        </w:rPr>
        <w:br/>
      </w:r>
    </w:p>
    <w:p w:rsidR="00401B15" w:rsidRPr="008139B2" w:rsidRDefault="00401B15" w:rsidP="00DB1EBF">
      <w:pPr>
        <w:pStyle w:val="ListParagraph"/>
        <w:numPr>
          <w:ilvl w:val="2"/>
          <w:numId w:val="24"/>
        </w:numPr>
        <w:rPr>
          <w:rFonts w:cs="Arial"/>
          <w:sz w:val="18"/>
          <w:szCs w:val="18"/>
        </w:rPr>
      </w:pPr>
      <w:r w:rsidRPr="008139B2">
        <w:rPr>
          <w:rFonts w:cs="Arial"/>
          <w:sz w:val="18"/>
          <w:szCs w:val="18"/>
        </w:rPr>
        <w:t>The Authority and the Contractor shall during the period of the Contract identify all possible areas for Gainshare. Gainshare is defined as working together to derive mutual advantage where there is a benefit to both the Authority and the Contractor.</w:t>
      </w:r>
      <w:r w:rsidRPr="008139B2">
        <w:rPr>
          <w:rFonts w:cs="Arial"/>
          <w:sz w:val="18"/>
          <w:szCs w:val="18"/>
        </w:rPr>
        <w:br/>
      </w:r>
    </w:p>
    <w:p w:rsidR="00401B15" w:rsidRPr="008139B2" w:rsidRDefault="00401B15" w:rsidP="00DB1EBF">
      <w:pPr>
        <w:pStyle w:val="ListParagraph"/>
        <w:numPr>
          <w:ilvl w:val="2"/>
          <w:numId w:val="24"/>
        </w:numPr>
        <w:rPr>
          <w:rFonts w:cs="Arial"/>
          <w:sz w:val="18"/>
          <w:szCs w:val="18"/>
        </w:rPr>
      </w:pPr>
      <w:r w:rsidRPr="008139B2">
        <w:rPr>
          <w:rFonts w:cs="Arial"/>
          <w:sz w:val="18"/>
          <w:szCs w:val="18"/>
        </w:rPr>
        <w:t>Any Gainshare proposal shall be raised using the Change Proposal form (Gainshare Agreement) at Annex E to Schedule 10.</w:t>
      </w:r>
      <w:r w:rsidRPr="008139B2">
        <w:rPr>
          <w:rFonts w:cs="Arial"/>
          <w:sz w:val="18"/>
          <w:szCs w:val="18"/>
        </w:rPr>
        <w:br/>
      </w:r>
    </w:p>
    <w:p w:rsidR="00401B15" w:rsidRPr="008139B2" w:rsidRDefault="00401B15" w:rsidP="00DB1EBF">
      <w:pPr>
        <w:pStyle w:val="ListParagraph"/>
        <w:numPr>
          <w:ilvl w:val="2"/>
          <w:numId w:val="24"/>
        </w:numPr>
        <w:rPr>
          <w:rFonts w:cs="Arial"/>
          <w:sz w:val="18"/>
          <w:szCs w:val="18"/>
        </w:rPr>
      </w:pPr>
      <w:r w:rsidRPr="008139B2">
        <w:rPr>
          <w:rFonts w:cs="Arial"/>
          <w:sz w:val="18"/>
          <w:szCs w:val="18"/>
        </w:rPr>
        <w:t xml:space="preserve">Any Gainshare identified shall be </w:t>
      </w:r>
      <w:r w:rsidRPr="008139B2">
        <w:rPr>
          <w:rFonts w:cs="Arial"/>
          <w:sz w:val="18"/>
          <w:szCs w:val="18"/>
        </w:rPr>
        <w:lastRenderedPageBreak/>
        <w:t>considered in line with the Framework Agreement at Annex E to Schedule 10.</w:t>
      </w:r>
      <w:r w:rsidRPr="008139B2">
        <w:rPr>
          <w:rFonts w:cs="Arial"/>
          <w:sz w:val="18"/>
          <w:szCs w:val="18"/>
        </w:rPr>
        <w:br/>
      </w:r>
    </w:p>
    <w:p w:rsidR="00401B15" w:rsidRPr="008139B2" w:rsidRDefault="00401B15" w:rsidP="00DB1EBF">
      <w:pPr>
        <w:pStyle w:val="ListParagraph"/>
        <w:numPr>
          <w:ilvl w:val="2"/>
          <w:numId w:val="24"/>
        </w:numPr>
        <w:rPr>
          <w:rFonts w:cs="Arial"/>
          <w:sz w:val="18"/>
          <w:szCs w:val="18"/>
        </w:rPr>
      </w:pPr>
      <w:r w:rsidRPr="008139B2">
        <w:rPr>
          <w:rFonts w:cs="Arial"/>
          <w:sz w:val="18"/>
          <w:szCs w:val="18"/>
        </w:rPr>
        <w:t>All savings achieved as a result of a Gainshare agreement shall be shared, in a ratio to be agreed between both parties, subject to the following:</w:t>
      </w:r>
    </w:p>
    <w:p w:rsidR="00401B15" w:rsidRPr="008139B2" w:rsidRDefault="00401B15" w:rsidP="00DB1EBF">
      <w:pPr>
        <w:pStyle w:val="ListParagraph"/>
        <w:numPr>
          <w:ilvl w:val="3"/>
          <w:numId w:val="24"/>
        </w:numPr>
        <w:rPr>
          <w:rFonts w:cs="Arial"/>
          <w:sz w:val="18"/>
          <w:szCs w:val="18"/>
        </w:rPr>
      </w:pPr>
      <w:r w:rsidRPr="008139B2">
        <w:rPr>
          <w:rFonts w:cs="Arial"/>
          <w:sz w:val="18"/>
          <w:szCs w:val="18"/>
        </w:rPr>
        <w:t>Any non-recurring costs incurred during investigation and subsequent implementation of any agreed Gainshare arrangement shall be offset against the agreed savings,</w:t>
      </w:r>
    </w:p>
    <w:p w:rsidR="00401B15" w:rsidRPr="008139B2" w:rsidRDefault="00401B15" w:rsidP="00DB1EBF">
      <w:pPr>
        <w:pStyle w:val="ListParagraph"/>
        <w:numPr>
          <w:ilvl w:val="3"/>
          <w:numId w:val="24"/>
        </w:numPr>
        <w:rPr>
          <w:rFonts w:cs="Arial"/>
          <w:sz w:val="18"/>
          <w:szCs w:val="18"/>
        </w:rPr>
      </w:pPr>
      <w:r w:rsidRPr="008139B2">
        <w:rPr>
          <w:rFonts w:cs="Arial"/>
          <w:sz w:val="18"/>
          <w:szCs w:val="18"/>
        </w:rPr>
        <w:t>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rsidR="00361D7A" w:rsidRPr="008139B2" w:rsidRDefault="00361D7A" w:rsidP="00DB1EBF">
      <w:pPr>
        <w:pStyle w:val="ListParagraph"/>
        <w:numPr>
          <w:ilvl w:val="3"/>
          <w:numId w:val="24"/>
        </w:numPr>
        <w:rPr>
          <w:rFonts w:cs="Arial"/>
          <w:sz w:val="18"/>
          <w:szCs w:val="18"/>
        </w:rPr>
      </w:pPr>
      <w:r w:rsidRPr="008139B2">
        <w:rPr>
          <w:rFonts w:cs="Arial"/>
          <w:sz w:val="18"/>
          <w:szCs w:val="18"/>
        </w:rPr>
        <w:t>Any non-recurring costs incurred by the Contractor during investigation of a proposed Gainshare which has been approved by the Authority during a quarterly Progress Meeting, but where it is later decided by mutual agreement not to proceed with the Gainshare, shall be shared in a ratio to be agreed between both parties.</w:t>
      </w:r>
      <w:r w:rsidRPr="008139B2">
        <w:rPr>
          <w:rFonts w:cs="Arial"/>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The Authority may at his discretion, request the Contractor to provide a quotation for non- recurring costs incurred.</w:t>
      </w:r>
      <w:r w:rsidRPr="008139B2">
        <w:rPr>
          <w:rFonts w:cs="Arial"/>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The Contractor shall not claim any profit when recovering non- recurring costs under a Gainshare proposal.</w:t>
      </w:r>
      <w:r w:rsidRPr="008139B2">
        <w:rPr>
          <w:rFonts w:cs="Arial"/>
          <w:sz w:val="18"/>
          <w:szCs w:val="18"/>
        </w:rPr>
        <w:br/>
      </w:r>
    </w:p>
    <w:p w:rsidR="00361D7A" w:rsidRPr="008139B2" w:rsidRDefault="00361D7A" w:rsidP="00DB1EBF">
      <w:pPr>
        <w:pStyle w:val="ListParagraph"/>
        <w:numPr>
          <w:ilvl w:val="1"/>
          <w:numId w:val="24"/>
        </w:numPr>
        <w:rPr>
          <w:rFonts w:cs="Arial"/>
          <w:b/>
          <w:sz w:val="18"/>
          <w:szCs w:val="18"/>
        </w:rPr>
      </w:pPr>
      <w:r w:rsidRPr="008139B2">
        <w:rPr>
          <w:rFonts w:cs="Arial"/>
          <w:b/>
          <w:sz w:val="18"/>
          <w:szCs w:val="18"/>
        </w:rPr>
        <w:t>Copyright</w:t>
      </w:r>
      <w:r w:rsidRPr="008139B2">
        <w:rPr>
          <w:rFonts w:cs="Arial"/>
          <w:b/>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w:t>
      </w:r>
      <w:r w:rsidRPr="008139B2">
        <w:rPr>
          <w:rFonts w:cs="Arial"/>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The Contractor shall use all reasonable endeavours to ensure that copyright in any work generated under the Contract shall be the property of and vest in the Contractor, subject to the rights of third parties in pre-existing works.</w:t>
      </w:r>
      <w:r w:rsidRPr="008139B2">
        <w:rPr>
          <w:rFonts w:cs="Arial"/>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 xml:space="preserve">The Contractor agrees not to publish any copyright work generated under the Contract without the consent in writing of the Authority.  The Authority will not normally raise objection to publication unless delay or limited publication only is considered </w:t>
      </w:r>
      <w:r w:rsidRPr="008139B2">
        <w:rPr>
          <w:rFonts w:cs="Arial"/>
          <w:sz w:val="18"/>
          <w:szCs w:val="18"/>
        </w:rPr>
        <w:t>necessary in the national interest.  The Authority will review, upon request by the Contractor, any such restriction on publication.</w:t>
      </w:r>
      <w:r w:rsidRPr="008139B2">
        <w:rPr>
          <w:rFonts w:cs="Arial"/>
          <w:sz w:val="18"/>
          <w:szCs w:val="18"/>
        </w:rPr>
        <w:br/>
      </w:r>
    </w:p>
    <w:p w:rsidR="00361D7A" w:rsidRPr="008139B2" w:rsidRDefault="00361D7A" w:rsidP="00DB1EBF">
      <w:pPr>
        <w:pStyle w:val="ListParagraph"/>
        <w:numPr>
          <w:ilvl w:val="2"/>
          <w:numId w:val="24"/>
        </w:numPr>
        <w:rPr>
          <w:rFonts w:cs="Arial"/>
          <w:sz w:val="18"/>
          <w:szCs w:val="18"/>
        </w:rPr>
      </w:pPr>
      <w:r w:rsidRPr="008139B2">
        <w:rPr>
          <w:rFonts w:cs="Arial"/>
          <w:sz w:val="18"/>
          <w:szCs w:val="18"/>
        </w:rPr>
        <w:t>The Authority shall have, in respect of any copyright work to which this Condition applies, a free licence:</w:t>
      </w:r>
    </w:p>
    <w:p w:rsidR="00361D7A" w:rsidRPr="008139B2" w:rsidRDefault="00361D7A" w:rsidP="00DB1EBF">
      <w:pPr>
        <w:pStyle w:val="ListParagraph"/>
        <w:numPr>
          <w:ilvl w:val="3"/>
          <w:numId w:val="24"/>
        </w:numPr>
        <w:rPr>
          <w:rFonts w:cs="Arial"/>
          <w:sz w:val="18"/>
          <w:szCs w:val="18"/>
        </w:rPr>
      </w:pPr>
      <w:r w:rsidRPr="008139B2">
        <w:rPr>
          <w:rFonts w:cs="Arial"/>
          <w:sz w:val="18"/>
          <w:szCs w:val="18"/>
        </w:rPr>
        <w:t>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w:t>
      </w:r>
    </w:p>
    <w:p w:rsidR="00361D7A" w:rsidRPr="008139B2" w:rsidRDefault="00361D7A" w:rsidP="00DB1EBF">
      <w:pPr>
        <w:pStyle w:val="ListParagraph"/>
        <w:numPr>
          <w:ilvl w:val="3"/>
          <w:numId w:val="24"/>
        </w:numPr>
        <w:rPr>
          <w:rFonts w:cs="Arial"/>
          <w:sz w:val="18"/>
          <w:szCs w:val="18"/>
        </w:rPr>
      </w:pPr>
      <w:r w:rsidRPr="008139B2">
        <w:rPr>
          <w:rFonts w:cs="Arial"/>
          <w:sz w:val="18"/>
          <w:szCs w:val="18"/>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E8021D" w:rsidRPr="008139B2" w:rsidRDefault="00361D7A" w:rsidP="00DB1EBF">
      <w:pPr>
        <w:pStyle w:val="ListParagraph"/>
        <w:numPr>
          <w:ilvl w:val="3"/>
          <w:numId w:val="24"/>
        </w:numPr>
        <w:rPr>
          <w:rFonts w:cs="Arial"/>
          <w:sz w:val="18"/>
          <w:szCs w:val="18"/>
        </w:rPr>
      </w:pPr>
      <w:r w:rsidRPr="008139B2">
        <w:rPr>
          <w:rFonts w:cs="Arial"/>
          <w:sz w:val="18"/>
          <w:szCs w:val="18"/>
        </w:rPr>
        <w:t>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w:t>
      </w:r>
    </w:p>
    <w:p w:rsidR="00E8021D" w:rsidRPr="008139B2" w:rsidRDefault="00E8021D" w:rsidP="00DB1EBF">
      <w:pPr>
        <w:pStyle w:val="ListParagraph"/>
        <w:numPr>
          <w:ilvl w:val="3"/>
          <w:numId w:val="24"/>
        </w:numPr>
        <w:rPr>
          <w:rFonts w:cs="Arial"/>
          <w:sz w:val="18"/>
          <w:szCs w:val="18"/>
        </w:rPr>
      </w:pPr>
      <w:r w:rsidRPr="008139B2">
        <w:rPr>
          <w:rFonts w:cs="Arial"/>
          <w:sz w:val="18"/>
          <w:szCs w:val="18"/>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r w:rsidRPr="008139B2">
        <w:rPr>
          <w:rFonts w:cs="Arial"/>
          <w:sz w:val="18"/>
          <w:szCs w:val="18"/>
        </w:rPr>
        <w:br/>
      </w:r>
    </w:p>
    <w:p w:rsidR="00E8021D" w:rsidRPr="008139B2" w:rsidRDefault="00E8021D" w:rsidP="00DB1EBF">
      <w:pPr>
        <w:pStyle w:val="ListParagraph"/>
        <w:numPr>
          <w:ilvl w:val="2"/>
          <w:numId w:val="24"/>
        </w:numPr>
        <w:rPr>
          <w:rFonts w:cs="Arial"/>
          <w:sz w:val="18"/>
          <w:szCs w:val="18"/>
        </w:rPr>
      </w:pPr>
      <w:r w:rsidRPr="008139B2">
        <w:rPr>
          <w:rFonts w:cs="Arial"/>
          <w:sz w:val="18"/>
          <w:szCs w:val="18"/>
        </w:rPr>
        <w:t xml:space="preserve">Provided that, subject to any pre-existing rights of the Authority, clauses </w:t>
      </w:r>
      <w:r w:rsidRPr="008139B2">
        <w:rPr>
          <w:rFonts w:cs="Arial"/>
          <w:sz w:val="18"/>
          <w:szCs w:val="18"/>
        </w:rPr>
        <w:lastRenderedPageBreak/>
        <w:t>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46.4.7. below.</w:t>
      </w:r>
      <w:r w:rsidRPr="008139B2">
        <w:rPr>
          <w:rFonts w:cs="Arial"/>
          <w:sz w:val="18"/>
          <w:szCs w:val="18"/>
        </w:rPr>
        <w:br/>
      </w:r>
    </w:p>
    <w:p w:rsidR="00E8021D" w:rsidRPr="008139B2" w:rsidRDefault="00E8021D" w:rsidP="00DB1EBF">
      <w:pPr>
        <w:pStyle w:val="ListParagraph"/>
        <w:numPr>
          <w:ilvl w:val="2"/>
          <w:numId w:val="24"/>
        </w:numPr>
        <w:rPr>
          <w:rFonts w:cs="Arial"/>
          <w:sz w:val="18"/>
          <w:szCs w:val="18"/>
        </w:rPr>
      </w:pPr>
      <w:r w:rsidRPr="008139B2">
        <w:rPr>
          <w:rFonts w:cs="Arial"/>
          <w:sz w:val="18"/>
          <w:szCs w:val="18"/>
        </w:rPr>
        <w:t>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w:t>
      </w:r>
      <w:r w:rsidRPr="008139B2">
        <w:rPr>
          <w:rFonts w:cs="Arial"/>
          <w:sz w:val="18"/>
          <w:szCs w:val="18"/>
        </w:rPr>
        <w:br/>
      </w:r>
    </w:p>
    <w:p w:rsidR="00E8021D" w:rsidRPr="008139B2" w:rsidRDefault="00E8021D" w:rsidP="00DB1EBF">
      <w:pPr>
        <w:pStyle w:val="ListParagraph"/>
        <w:numPr>
          <w:ilvl w:val="2"/>
          <w:numId w:val="24"/>
        </w:numPr>
        <w:rPr>
          <w:rFonts w:cs="Arial"/>
          <w:sz w:val="18"/>
          <w:szCs w:val="18"/>
        </w:rPr>
      </w:pPr>
      <w:r w:rsidRPr="008139B2">
        <w:rPr>
          <w:rFonts w:cs="Arial"/>
          <w:sz w:val="18"/>
          <w:szCs w:val="18"/>
        </w:rPr>
        <w:t>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w:t>
      </w:r>
      <w:r w:rsidRPr="008139B2">
        <w:rPr>
          <w:rFonts w:cs="Arial"/>
          <w:sz w:val="18"/>
          <w:szCs w:val="18"/>
        </w:rPr>
        <w:br/>
      </w:r>
    </w:p>
    <w:p w:rsidR="00E8021D" w:rsidRPr="008139B2" w:rsidRDefault="00E8021D" w:rsidP="00DB1EBF">
      <w:pPr>
        <w:pStyle w:val="ListParagraph"/>
        <w:numPr>
          <w:ilvl w:val="2"/>
          <w:numId w:val="24"/>
        </w:numPr>
        <w:rPr>
          <w:rFonts w:cs="Arial"/>
          <w:sz w:val="18"/>
          <w:szCs w:val="18"/>
        </w:rPr>
      </w:pPr>
      <w:r w:rsidRPr="008139B2">
        <w:rPr>
          <w:rFonts w:cs="Arial"/>
          <w:sz w:val="18"/>
          <w:szCs w:val="18"/>
        </w:rPr>
        <w:t>This Condition shall constitute an "agreement to the contrary" for the purposes of Section 48 of the Copyright, Design and Patents Act 1988.</w:t>
      </w:r>
      <w:r w:rsidRPr="008139B2">
        <w:rPr>
          <w:rFonts w:cs="Arial"/>
          <w:sz w:val="18"/>
          <w:szCs w:val="18"/>
        </w:rPr>
        <w:br/>
      </w:r>
    </w:p>
    <w:p w:rsidR="00401B15" w:rsidRPr="008139B2" w:rsidRDefault="00E8021D" w:rsidP="00DB1EBF">
      <w:pPr>
        <w:pStyle w:val="ListParagraph"/>
        <w:numPr>
          <w:ilvl w:val="2"/>
          <w:numId w:val="24"/>
        </w:numPr>
        <w:rPr>
          <w:rFonts w:cs="Arial"/>
          <w:sz w:val="18"/>
          <w:szCs w:val="18"/>
        </w:rPr>
      </w:pPr>
      <w:r w:rsidRPr="008139B2">
        <w:rPr>
          <w:rFonts w:cs="Arial"/>
          <w:sz w:val="18"/>
          <w:szCs w:val="18"/>
        </w:rPr>
        <w:t>In this Condition "copyright work" shall be understood to include any works, data or other materials in which a database right subsists.</w:t>
      </w:r>
      <w:r w:rsidR="00401B15" w:rsidRPr="008139B2">
        <w:rPr>
          <w:rFonts w:cs="Arial"/>
          <w:sz w:val="18"/>
          <w:szCs w:val="18"/>
        </w:rPr>
        <w:br/>
      </w:r>
    </w:p>
    <w:p w:rsidR="001C101C" w:rsidRPr="008139B2" w:rsidRDefault="001C101C" w:rsidP="00401B15">
      <w:pPr>
        <w:pStyle w:val="Heading1"/>
        <w:keepNext w:val="0"/>
        <w:numPr>
          <w:ilvl w:val="0"/>
          <w:numId w:val="0"/>
        </w:numPr>
        <w:tabs>
          <w:tab w:val="num" w:pos="0"/>
        </w:tabs>
        <w:rPr>
          <w:b w:val="0"/>
          <w:sz w:val="18"/>
          <w:szCs w:val="18"/>
          <w:u w:val="none"/>
        </w:rPr>
      </w:pPr>
    </w:p>
    <w:p w:rsidR="001C101C" w:rsidRPr="008139B2" w:rsidRDefault="001C101C" w:rsidP="00DB1EBF">
      <w:pPr>
        <w:pStyle w:val="Heading1"/>
        <w:keepNext w:val="0"/>
        <w:numPr>
          <w:ilvl w:val="0"/>
          <w:numId w:val="24"/>
        </w:numPr>
        <w:ind w:left="0" w:firstLine="0"/>
        <w:rPr>
          <w:sz w:val="18"/>
          <w:szCs w:val="18"/>
          <w:u w:val="none"/>
        </w:rPr>
      </w:pPr>
      <w:bookmarkStart w:id="431" w:name="_Toc422462852"/>
      <w:bookmarkStart w:id="432" w:name="_Ref473542125"/>
      <w:bookmarkStart w:id="433" w:name="_Toc473616466"/>
      <w:bookmarkStart w:id="434" w:name="_Toc473793339"/>
      <w:bookmarkStart w:id="435" w:name="_Toc497899333"/>
      <w:r w:rsidRPr="008139B2">
        <w:rPr>
          <w:sz w:val="18"/>
          <w:szCs w:val="18"/>
          <w:u w:val="none"/>
        </w:rPr>
        <w:t>The processes that apply to this Contract are:</w:t>
      </w:r>
      <w:bookmarkEnd w:id="431"/>
      <w:bookmarkEnd w:id="432"/>
      <w:bookmarkEnd w:id="433"/>
      <w:bookmarkEnd w:id="434"/>
      <w:bookmarkEnd w:id="435"/>
      <w:r w:rsidR="00F63342" w:rsidRPr="008139B2">
        <w:rPr>
          <w:sz w:val="18"/>
          <w:szCs w:val="18"/>
          <w:u w:val="none"/>
        </w:rPr>
        <w:br/>
      </w:r>
    </w:p>
    <w:p w:rsidR="00F63342" w:rsidRPr="008139B2" w:rsidRDefault="00F63342" w:rsidP="00DB1EBF">
      <w:pPr>
        <w:pStyle w:val="ListParagraph"/>
        <w:numPr>
          <w:ilvl w:val="1"/>
          <w:numId w:val="24"/>
        </w:numPr>
        <w:rPr>
          <w:rFonts w:cs="Arial"/>
          <w:b/>
          <w:sz w:val="18"/>
          <w:szCs w:val="18"/>
        </w:rPr>
      </w:pPr>
      <w:r w:rsidRPr="008139B2">
        <w:rPr>
          <w:rFonts w:cs="Arial"/>
          <w:b/>
          <w:sz w:val="18"/>
          <w:szCs w:val="18"/>
        </w:rPr>
        <w:t>Contractor Performance Measurement and Incentivisation</w:t>
      </w:r>
      <w:r w:rsidRPr="008139B2">
        <w:rPr>
          <w:rFonts w:cs="Arial"/>
          <w:b/>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 xml:space="preserve">Claims for payment are subject to an agreed incentivisation arrangement. The Contractor agrees to the delivery requirements for all Items listed in the Schedule of Requirements (Schedule 2) in accordance with the Key Performance Indicators (KPIs) at Annex B to the Contract. In the event that during any performance review period the Contractor fails to meet his obligations, the Authority is entitled to the retention of a percentage of payment due to the Contractor in accordance with Annex B. The </w:t>
      </w:r>
      <w:r w:rsidRPr="008139B2">
        <w:rPr>
          <w:rFonts w:cs="Arial"/>
          <w:sz w:val="18"/>
          <w:szCs w:val="18"/>
        </w:rPr>
        <w:t>retention figure represents the diminished value of the service received in the event of a failure against the KPIs.</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The Contractor’s performance under the Contract shall be monitored by the Authority and measured following each delivery. The Authority shall assess the Contractor's performance against the KPIs in accordance with Annex B as either having met or not met his performance target.</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The aim of KPI measurement is to capture effectively the key outputs of the Contract and to provide the Authority with an objective and realistic measurement of the Contractor’s performance and to provide an incentivisation mechanism which encourages high performance and continuous improvement.</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The KPIs and PIs identified at Annex B are jointly agreed between the Authority and the Contractor and are deemed to be objectives against which performance can be assessed. The agreed KPIs and PIs shall be applicable for the duration of the Contract unless formally amended.</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The Authority shall be responsible for measuring the KPIs, evaluating performance against all KPIs following each delivery. Payment  will not be made until any performance credits have been deducted to reflect poor performance where it occurs.</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The KPIs will be managed in accordance with the process set out at Annex B.</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 xml:space="preserve">If the Contractor should score ‘Red’ for a KPI on 2 or more occasions in a rolling 12 month period the Authority may, by notice in writing to the Contractor, terminate the Contract with immediate effect in accordance with clause F6, or set a new date for achievement of the KPI. Where it is considered appropriate, the Authority may require the Contractor to submit a recovery plan, which, if found acceptable to the Authority, will agree a new date for successful achievement of the respective KPI. If the recovery plan is not acceptable to the Authority, then the Authority reserves the right to terminate the Contract with immediate effect. A recovery plan may also be requested where the Contractor scores “Amber” against a KPI. Where a recovery plan is requested this will be </w:t>
      </w:r>
      <w:r w:rsidRPr="008139B2">
        <w:rPr>
          <w:rFonts w:cs="Arial"/>
          <w:sz w:val="18"/>
          <w:szCs w:val="18"/>
        </w:rPr>
        <w:lastRenderedPageBreak/>
        <w:t>provided to the Authority within 5 working days of request.</w:t>
      </w:r>
      <w:r w:rsidRPr="008139B2">
        <w:rPr>
          <w:rFonts w:cs="Arial"/>
          <w:sz w:val="18"/>
          <w:szCs w:val="18"/>
        </w:rPr>
        <w:br/>
      </w:r>
    </w:p>
    <w:p w:rsidR="00F63342" w:rsidRPr="008139B2" w:rsidRDefault="00F63342" w:rsidP="00DB1EBF">
      <w:pPr>
        <w:pStyle w:val="ListParagraph"/>
        <w:numPr>
          <w:ilvl w:val="2"/>
          <w:numId w:val="24"/>
        </w:numPr>
        <w:rPr>
          <w:rFonts w:cs="Arial"/>
          <w:sz w:val="18"/>
          <w:szCs w:val="18"/>
        </w:rPr>
      </w:pPr>
      <w:r w:rsidRPr="008139B2">
        <w:rPr>
          <w:rFonts w:cs="Arial"/>
          <w:sz w:val="18"/>
          <w:szCs w:val="18"/>
        </w:rPr>
        <w:t>In the event that the Authority accepts the Contractor’s recovery plan, the Contractor shall work to the recovery plan as if it were the date originally specified in the Contract deliverables. If the Contractor fails to meet the new date for achievement of the KPI identified in his recovery plan, then the Authority reserves the right to terminate the Contract with immediate effect.</w:t>
      </w:r>
      <w:r w:rsidRPr="008139B2">
        <w:rPr>
          <w:rFonts w:cs="Arial"/>
          <w:sz w:val="18"/>
          <w:szCs w:val="18"/>
        </w:rPr>
        <w:br/>
      </w:r>
    </w:p>
    <w:p w:rsidR="00F63342" w:rsidRPr="008139B2" w:rsidRDefault="00F63342" w:rsidP="00DB1EBF">
      <w:pPr>
        <w:pStyle w:val="ListParagraph"/>
        <w:numPr>
          <w:ilvl w:val="1"/>
          <w:numId w:val="24"/>
        </w:numPr>
        <w:rPr>
          <w:rFonts w:cs="Arial"/>
          <w:b/>
          <w:sz w:val="18"/>
          <w:szCs w:val="18"/>
        </w:rPr>
      </w:pPr>
      <w:r w:rsidRPr="008139B2">
        <w:rPr>
          <w:rFonts w:cs="Arial"/>
          <w:b/>
          <w:sz w:val="18"/>
          <w:szCs w:val="18"/>
        </w:rPr>
        <w:t xml:space="preserve">Tasking Procedure – Applicable to Item 6 of the Schedule of Requirements </w:t>
      </w:r>
      <w:r w:rsidRPr="008139B2">
        <w:rPr>
          <w:rFonts w:cs="Arial"/>
          <w:b/>
          <w:sz w:val="18"/>
          <w:szCs w:val="18"/>
        </w:rPr>
        <w:br/>
      </w:r>
    </w:p>
    <w:p w:rsidR="00F63342" w:rsidRPr="008139B2" w:rsidRDefault="00F63342" w:rsidP="00DB1EBF">
      <w:pPr>
        <w:pStyle w:val="ListParagraph"/>
        <w:numPr>
          <w:ilvl w:val="2"/>
          <w:numId w:val="24"/>
        </w:numPr>
        <w:rPr>
          <w:rFonts w:cs="Arial"/>
          <w:sz w:val="18"/>
          <w:szCs w:val="18"/>
          <w:u w:val="single"/>
        </w:rPr>
      </w:pPr>
      <w:r w:rsidRPr="008139B2">
        <w:rPr>
          <w:rFonts w:cs="Arial"/>
          <w:sz w:val="18"/>
          <w:szCs w:val="18"/>
          <w:u w:val="single"/>
        </w:rPr>
        <w:t xml:space="preserve">Part A of the Tasking Approval Form </w:t>
      </w:r>
      <w:r w:rsidR="00D11A02" w:rsidRPr="008139B2">
        <w:rPr>
          <w:rFonts w:cs="Arial"/>
          <w:sz w:val="18"/>
          <w:szCs w:val="18"/>
          <w:u w:val="single"/>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The Task Approval Form at Annex F1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r w:rsidRPr="008139B2">
        <w:rPr>
          <w:rFonts w:cs="Arial"/>
          <w:sz w:val="18"/>
          <w:szCs w:val="18"/>
        </w:rPr>
        <w:br/>
      </w:r>
    </w:p>
    <w:p w:rsidR="00D11A02" w:rsidRPr="008139B2" w:rsidRDefault="00D11A02" w:rsidP="00DB1EBF">
      <w:pPr>
        <w:pStyle w:val="ListParagraph"/>
        <w:numPr>
          <w:ilvl w:val="2"/>
          <w:numId w:val="24"/>
        </w:numPr>
        <w:rPr>
          <w:rFonts w:cs="Arial"/>
          <w:sz w:val="18"/>
          <w:szCs w:val="18"/>
          <w:u w:val="single"/>
        </w:rPr>
      </w:pPr>
      <w:r w:rsidRPr="008139B2">
        <w:rPr>
          <w:rFonts w:cs="Arial"/>
          <w:sz w:val="18"/>
          <w:szCs w:val="18"/>
          <w:u w:val="single"/>
        </w:rPr>
        <w:t xml:space="preserve">Part B of the Tasking Approval Form </w:t>
      </w:r>
      <w:r w:rsidRPr="008139B2">
        <w:rPr>
          <w:rFonts w:cs="Arial"/>
          <w:sz w:val="18"/>
          <w:szCs w:val="18"/>
          <w:u w:val="single"/>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Annex F2. Part B shall be returned within 5 Business days of receipt by the Contractor.</w:t>
      </w:r>
      <w:r w:rsidRPr="008139B2">
        <w:rPr>
          <w:rFonts w:cs="Arial"/>
          <w:sz w:val="18"/>
          <w:szCs w:val="18"/>
        </w:rPr>
        <w:br/>
      </w:r>
    </w:p>
    <w:p w:rsidR="00D11A02" w:rsidRPr="008139B2" w:rsidRDefault="00D11A02" w:rsidP="00DB1EBF">
      <w:pPr>
        <w:pStyle w:val="ListParagraph"/>
        <w:numPr>
          <w:ilvl w:val="2"/>
          <w:numId w:val="24"/>
        </w:numPr>
        <w:rPr>
          <w:rFonts w:cs="Arial"/>
          <w:sz w:val="18"/>
          <w:szCs w:val="18"/>
          <w:u w:val="single"/>
        </w:rPr>
      </w:pPr>
      <w:r w:rsidRPr="008139B2">
        <w:rPr>
          <w:rFonts w:cs="Arial"/>
          <w:sz w:val="18"/>
          <w:szCs w:val="18"/>
          <w:u w:val="single"/>
        </w:rPr>
        <w:t xml:space="preserve">Part B1 of the Tasking Approval Form </w:t>
      </w:r>
      <w:r w:rsidRPr="008139B2">
        <w:rPr>
          <w:rFonts w:cs="Arial"/>
          <w:sz w:val="18"/>
          <w:szCs w:val="18"/>
          <w:u w:val="single"/>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The Contractor shall identify, in his task proposal, any work which he will be required to conduct away from his premises.</w:t>
      </w:r>
      <w:r w:rsidRPr="008139B2">
        <w:rPr>
          <w:rFonts w:cs="Arial"/>
          <w:sz w:val="18"/>
          <w:szCs w:val="18"/>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 xml:space="preserve">The Contractor may claim accommodation of up to a maximum of £90 per night per person, on production of evidence of actual expenditure. Payment in excess of £90 will require the prior written approval of the Authority’s Project Manager or his nominated representative. Meals shall be up to a maximum of £20.00 per person (if not included in the overnight accommodation costs). Subsistence shall be variable (dependant upon UK </w:t>
      </w:r>
      <w:r w:rsidRPr="008139B2">
        <w:rPr>
          <w:rFonts w:cs="Arial"/>
          <w:sz w:val="18"/>
          <w:szCs w:val="18"/>
        </w:rPr>
        <w:t>or Overseas) up to a maximum of £10.00 per person.</w:t>
      </w:r>
      <w:r w:rsidRPr="008139B2">
        <w:rPr>
          <w:rFonts w:cs="Arial"/>
          <w:sz w:val="18"/>
          <w:szCs w:val="18"/>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UK: Car journeys using the Contractor’s own vehicle will be paid at a maximum of Twenty Six pence per mile.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r w:rsidRPr="008139B2">
        <w:rPr>
          <w:rFonts w:cs="Arial"/>
          <w:sz w:val="18"/>
          <w:szCs w:val="18"/>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The Authority will only pay fees for Contractors personnel which it has accepted as assigned to a Project and as identified in the Tasking Form as part of the Contractors proposal (or any amendment thereof). All maximum values shall continue for the term of the Contract.</w:t>
      </w:r>
      <w:r w:rsidRPr="008139B2">
        <w:rPr>
          <w:rFonts w:cs="Arial"/>
          <w:sz w:val="18"/>
          <w:szCs w:val="18"/>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 Annex F2 and actuals.</w:t>
      </w:r>
      <w:r w:rsidRPr="008139B2">
        <w:rPr>
          <w:rFonts w:cs="Arial"/>
          <w:sz w:val="18"/>
          <w:szCs w:val="18"/>
        </w:rPr>
        <w:br/>
      </w:r>
    </w:p>
    <w:p w:rsidR="00D11A02" w:rsidRPr="008139B2" w:rsidRDefault="00D11A02" w:rsidP="00DB1EBF">
      <w:pPr>
        <w:pStyle w:val="ListParagraph"/>
        <w:numPr>
          <w:ilvl w:val="2"/>
          <w:numId w:val="24"/>
        </w:numPr>
        <w:rPr>
          <w:rFonts w:cs="Arial"/>
          <w:sz w:val="18"/>
          <w:szCs w:val="18"/>
          <w:u w:val="single"/>
        </w:rPr>
      </w:pPr>
      <w:r w:rsidRPr="008139B2">
        <w:rPr>
          <w:rFonts w:cs="Arial"/>
          <w:sz w:val="18"/>
          <w:szCs w:val="18"/>
          <w:u w:val="single"/>
        </w:rPr>
        <w:t xml:space="preserve">Part c to the Tasking Approval Form </w:t>
      </w:r>
      <w:r w:rsidRPr="008139B2">
        <w:rPr>
          <w:rFonts w:cs="Arial"/>
          <w:sz w:val="18"/>
          <w:szCs w:val="18"/>
          <w:u w:val="single"/>
        </w:rPr>
        <w:br/>
      </w:r>
    </w:p>
    <w:p w:rsidR="00D11A02" w:rsidRPr="008139B2" w:rsidRDefault="00D11A02" w:rsidP="00DB1EBF">
      <w:pPr>
        <w:pStyle w:val="ListParagraph"/>
        <w:numPr>
          <w:ilvl w:val="3"/>
          <w:numId w:val="24"/>
        </w:numPr>
        <w:rPr>
          <w:rFonts w:cs="Arial"/>
          <w:sz w:val="18"/>
          <w:szCs w:val="18"/>
        </w:rPr>
      </w:pPr>
      <w:r w:rsidRPr="008139B2">
        <w:rPr>
          <w:rFonts w:cs="Arial"/>
          <w:sz w:val="18"/>
          <w:szCs w:val="18"/>
        </w:rPr>
        <w:t>Subject to approval and acceptance of the Part B of the Task Approval Form by the Authority, the Contractor shall proceed with the agreed work accordingly.</w:t>
      </w:r>
      <w:r w:rsidRPr="008139B2">
        <w:rPr>
          <w:rFonts w:cs="Arial"/>
          <w:sz w:val="18"/>
          <w:szCs w:val="18"/>
        </w:rPr>
        <w:br/>
      </w:r>
    </w:p>
    <w:p w:rsidR="00D11A02" w:rsidRDefault="00D11A02" w:rsidP="00DB1EBF">
      <w:pPr>
        <w:pStyle w:val="ListParagraph"/>
        <w:numPr>
          <w:ilvl w:val="3"/>
          <w:numId w:val="24"/>
        </w:numPr>
        <w:rPr>
          <w:rFonts w:cs="Arial"/>
          <w:sz w:val="18"/>
          <w:szCs w:val="18"/>
        </w:rPr>
      </w:pPr>
      <w:r w:rsidRPr="008139B2">
        <w:rPr>
          <w:rFonts w:cs="Arial"/>
          <w:sz w:val="18"/>
          <w:szCs w:val="18"/>
        </w:rPr>
        <w:t>If it is decided not to proceed with any specific task, the Authority shall so advise the Contractor in writing.</w:t>
      </w:r>
    </w:p>
    <w:p w:rsidR="0096582A" w:rsidRDefault="0096582A" w:rsidP="0096582A">
      <w:pPr>
        <w:rPr>
          <w:rFonts w:cs="Arial"/>
          <w:sz w:val="18"/>
          <w:szCs w:val="18"/>
        </w:rPr>
      </w:pPr>
    </w:p>
    <w:p w:rsidR="0096582A" w:rsidRDefault="0096582A" w:rsidP="0096582A">
      <w:pPr>
        <w:rPr>
          <w:rFonts w:cs="Arial"/>
          <w:sz w:val="18"/>
          <w:szCs w:val="18"/>
        </w:rPr>
      </w:pPr>
    </w:p>
    <w:p w:rsidR="00337C67" w:rsidRDefault="00337C67" w:rsidP="0096582A">
      <w:pPr>
        <w:rPr>
          <w:rFonts w:cs="Arial"/>
          <w:sz w:val="18"/>
          <w:szCs w:val="18"/>
        </w:rPr>
        <w:sectPr w:rsidR="00337C67" w:rsidSect="001C101C">
          <w:pgSz w:w="11906" w:h="16838"/>
          <w:pgMar w:top="1440" w:right="1440" w:bottom="1440" w:left="1440" w:header="708" w:footer="708" w:gutter="0"/>
          <w:cols w:num="2" w:space="708"/>
          <w:docGrid w:linePitch="360"/>
        </w:sectPr>
      </w:pPr>
    </w:p>
    <w:p w:rsidR="00337C67" w:rsidRPr="00337C67" w:rsidRDefault="00337C67" w:rsidP="00337C67">
      <w:pPr>
        <w:keepNext/>
        <w:widowControl w:val="0"/>
        <w:tabs>
          <w:tab w:val="left" w:pos="720"/>
        </w:tabs>
        <w:autoSpaceDN w:val="0"/>
        <w:spacing w:after="0" w:line="240" w:lineRule="auto"/>
        <w:outlineLvl w:val="0"/>
        <w:rPr>
          <w:rFonts w:ascii="Arial" w:eastAsia="Times New Roman" w:hAnsi="Arial" w:cs="Arial"/>
          <w:b/>
          <w:bCs/>
          <w:szCs w:val="32"/>
          <w:lang w:eastAsia="en-GB"/>
        </w:rPr>
      </w:pPr>
      <w:bookmarkStart w:id="436" w:name="_Toc422462853"/>
      <w:bookmarkStart w:id="437" w:name="_Toc402273351"/>
      <w:bookmarkStart w:id="438" w:name="_Toc375205555"/>
      <w:bookmarkStart w:id="439" w:name="_Toc367107576"/>
      <w:r w:rsidRPr="00337C67">
        <w:rPr>
          <w:rFonts w:ascii="Arial" w:eastAsia="Times New Roman" w:hAnsi="Arial" w:cs="Arial"/>
          <w:b/>
          <w:bCs/>
          <w:szCs w:val="32"/>
          <w:lang w:eastAsia="en-GB"/>
        </w:rPr>
        <w:lastRenderedPageBreak/>
        <w:t>Schedule 1 - Definitions of Contract</w:t>
      </w:r>
      <w:bookmarkEnd w:id="436"/>
      <w:bookmarkEnd w:id="437"/>
      <w:bookmarkEnd w:id="438"/>
      <w:bookmarkEnd w:id="439"/>
      <w:r w:rsidRPr="00337C67">
        <w:rPr>
          <w:rFonts w:ascii="Arial" w:eastAsia="Times New Roman" w:hAnsi="Arial" w:cs="Arial"/>
          <w:b/>
          <w:bCs/>
          <w:szCs w:val="32"/>
          <w:lang w:eastAsia="en-GB"/>
        </w:rPr>
        <w:br/>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Articles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37C67">
        <w:rPr>
          <w:rFonts w:ascii="Arial" w:eastAsia="Times New Roman" w:hAnsi="Arial" w:cs="Arial"/>
          <w:b/>
          <w:sz w:val="20"/>
          <w:szCs w:val="20"/>
          <w:lang w:eastAsia="en-GB"/>
        </w:rPr>
        <w:t>This definition only applies when DEFCONs are added to these Conditions</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br/>
      </w:r>
    </w:p>
    <w:p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Authority</w:t>
      </w:r>
      <w:r w:rsidRPr="00337C67">
        <w:rPr>
          <w:rFonts w:ascii="Arial" w:eastAsia="Times New Roman" w:hAnsi="Arial" w:cs="Arial"/>
          <w:b/>
          <w:sz w:val="20"/>
          <w:szCs w:val="20"/>
          <w:lang w:eastAsia="en-GB"/>
        </w:rPr>
        <w:tab/>
      </w:r>
      <w:r w:rsidRPr="00337C67">
        <w:rPr>
          <w:rFonts w:ascii="Arial" w:eastAsia="Times New Roman" w:hAnsi="Arial" w:cs="Arial"/>
          <w:color w:val="000000"/>
          <w:sz w:val="20"/>
          <w:szCs w:val="20"/>
          <w:lang w:eastAsia="en-GB"/>
        </w:rPr>
        <w:t>means the Secretary of State for Defence acting on behalf of the Crown</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br/>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Authority’s</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Representative(s)</w:t>
      </w:r>
      <w:r w:rsidRPr="00337C67">
        <w:rPr>
          <w:rFonts w:ascii="Arial" w:eastAsia="Times New Roman" w:hAnsi="Arial" w:cs="Arial"/>
          <w:b/>
          <w:i/>
          <w:sz w:val="20"/>
          <w:szCs w:val="20"/>
          <w:lang w:eastAsia="en-GB"/>
        </w:rPr>
        <w:tab/>
      </w:r>
      <w:r w:rsidRPr="00337C67">
        <w:rPr>
          <w:rFonts w:ascii="Arial" w:eastAsia="Times New Roman" w:hAnsi="Arial" w:cs="Arial"/>
          <w:sz w:val="20"/>
          <w:szCs w:val="2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337C67">
        <w:rPr>
          <w:rFonts w:ascii="Arial" w:eastAsia="Times New Roman" w:hAnsi="Arial" w:cs="Arial"/>
          <w:sz w:val="20"/>
          <w:szCs w:val="20"/>
          <w:lang w:eastAsia="en-GB"/>
        </w:rPr>
        <w:br/>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Business Day</w:t>
      </w:r>
      <w:r w:rsidRPr="00337C67">
        <w:rPr>
          <w:rFonts w:ascii="Arial" w:eastAsia="Times New Roman" w:hAnsi="Arial" w:cs="Arial"/>
          <w:sz w:val="20"/>
          <w:szCs w:val="20"/>
          <w:lang w:eastAsia="en-GB"/>
        </w:rPr>
        <w:tab/>
        <w:t>means 09:00 to 17:00 Monday to Friday, excluding public and statutory holidays;</w:t>
      </w:r>
      <w:r w:rsidRPr="00337C67">
        <w:rPr>
          <w:rFonts w:ascii="Arial" w:eastAsia="Times New Roman" w:hAnsi="Arial" w:cs="Arial"/>
          <w:sz w:val="20"/>
          <w:szCs w:val="20"/>
          <w:lang w:eastAsia="en-GB"/>
        </w:rPr>
        <w:br/>
      </w:r>
    </w:p>
    <w:p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Central Government Body</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Government Department;</w:t>
      </w:r>
    </w:p>
    <w:p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Non-Departmental Public Body or Assembly Sponsored Public Body (advisory, executive, or tribunal);</w:t>
      </w:r>
    </w:p>
    <w:p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Non-Ministerial Department; or</w:t>
      </w:r>
    </w:p>
    <w:p w:rsidR="00337C67" w:rsidRPr="00337C67" w:rsidRDefault="00337C67" w:rsidP="00DB1EBF">
      <w:pPr>
        <w:widowControl w:val="0"/>
        <w:numPr>
          <w:ilvl w:val="0"/>
          <w:numId w:val="25"/>
        </w:numPr>
        <w:tabs>
          <w:tab w:val="num"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 xml:space="preserve">Executive Agency; </w:t>
      </w:r>
      <w:r w:rsidRPr="00337C67">
        <w:rPr>
          <w:rFonts w:ascii="Arial" w:eastAsia="Times New Roman" w:hAnsi="Arial" w:cs="Arial"/>
          <w:sz w:val="20"/>
          <w:szCs w:val="20"/>
          <w:lang w:eastAsia="en-GB"/>
        </w:rPr>
        <w:br/>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Collect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pick up the Contractor Deliverables from the Consignor.  This shall include loading, and any other specific arrangements, agreed in accordance with clause 28.c and Collected and Collection shall be construed accordingly;</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rsidR="00337C67" w:rsidRPr="00337C67" w:rsidRDefault="00337C67" w:rsidP="00337C67">
      <w:pPr>
        <w:widowControl w:val="0"/>
        <w:tabs>
          <w:tab w:val="left" w:pos="3281"/>
        </w:tabs>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Commercial Packaging</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commercial Packaging for military use as described in Def Stan 81-041 (Part 1)</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Conditions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terms and conditions set out in this document;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Consignee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that part of the Authority identified in Schedule 3 (Contract Data Sheet) to whom the Contractor Deliverables</w:t>
      </w:r>
      <w:r w:rsidRPr="00337C67">
        <w:rPr>
          <w:rFonts w:ascii="Arial" w:eastAsia="Times New Roman" w:hAnsi="Arial" w:cs="Arial"/>
          <w:i/>
          <w:sz w:val="20"/>
          <w:szCs w:val="20"/>
          <w:lang w:eastAsia="en-GB"/>
        </w:rPr>
        <w:t xml:space="preserve"> </w:t>
      </w:r>
      <w:r w:rsidRPr="00337C67">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Consignor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name and address specified in Schedule 3 (Contract Data Sheet) from whom the Contractor Deliverables will be dispatched or Collected;</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Contract including its Schedules and any amendments agreed by the Parties in accordance with condition 6 (Amendments to Contract);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lastRenderedPageBreak/>
        <w:t>Contract Price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337C67">
        <w:rPr>
          <w:rFonts w:ascii="Arial" w:eastAsia="Times New Roman" w:hAnsi="Arial" w:cs="Arial"/>
          <w:i/>
          <w:sz w:val="20"/>
          <w:szCs w:val="20"/>
          <w:lang w:eastAsia="en-GB"/>
        </w:rPr>
        <w:t xml:space="preserve"> </w:t>
      </w:r>
      <w:r w:rsidRPr="00337C67">
        <w:rPr>
          <w:rFonts w:ascii="Arial" w:eastAsia="Times New Roman" w:hAnsi="Arial" w:cs="Arial"/>
          <w:sz w:val="20"/>
          <w:szCs w:val="20"/>
          <w:lang w:eastAsia="en-GB"/>
        </w:rPr>
        <w:t>for the full and proper performance by the Contractor of its obligations under the Contract.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337C67" w:rsidRPr="00337C67" w:rsidRDefault="00337C67" w:rsidP="00337C67">
      <w:pPr>
        <w:keepNext/>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keepNext/>
        <w:widowControl w:val="0"/>
        <w:autoSpaceDN w:val="0"/>
        <w:spacing w:after="0" w:line="240" w:lineRule="auto"/>
        <w:ind w:left="3119" w:hanging="3119"/>
        <w:rPr>
          <w:rFonts w:ascii="Arial" w:eastAsia="Times New Roman" w:hAnsi="Arial" w:cs="Arial"/>
          <w:b/>
          <w:sz w:val="20"/>
          <w:szCs w:val="20"/>
          <w:lang w:eastAsia="en-GB"/>
        </w:rPr>
      </w:pPr>
      <w:r w:rsidRPr="00337C67">
        <w:rPr>
          <w:rFonts w:ascii="Arial" w:eastAsia="Times New Roman" w:hAnsi="Arial" w:cs="Arial"/>
          <w:b/>
          <w:sz w:val="20"/>
          <w:szCs w:val="20"/>
          <w:lang w:eastAsia="en-GB"/>
        </w:rPr>
        <w:t xml:space="preserve">Contractor Commercially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Information listed in the completed Schedule </w:t>
      </w:r>
      <w:r w:rsidRPr="00337C67">
        <w:rPr>
          <w:rFonts w:ascii="Arial" w:eastAsia="Times New Roman" w:hAnsi="Arial" w:cs="Arial"/>
          <w:sz w:val="20"/>
          <w:szCs w:val="20"/>
          <w:shd w:val="clear" w:color="auto" w:fill="FFFF99"/>
          <w:lang w:eastAsia="en-GB"/>
        </w:rPr>
        <w:t>5</w:t>
      </w:r>
      <w:r w:rsidRPr="00337C67">
        <w:rPr>
          <w:rFonts w:ascii="Arial" w:eastAsia="Times New Roman" w:hAnsi="Arial" w:cs="Arial"/>
          <w:sz w:val="20"/>
          <w:szCs w:val="20"/>
          <w:lang w:eastAsia="en-GB"/>
        </w:rPr>
        <w:t xml:space="preserve"> </w:t>
      </w:r>
    </w:p>
    <w:p w:rsidR="00337C67" w:rsidRPr="00337C67" w:rsidRDefault="00337C67" w:rsidP="00337C67">
      <w:pPr>
        <w:keepNext/>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Sensitive Information</w:t>
      </w:r>
      <w:r w:rsidRPr="00337C67">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Contractor Deliverables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goods and/or the services, including Packaging (and Certificate(s) of Conformity and supplied in accordance with any QA requirements if specified) which the Contractor is required to provide under the Contract;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Control</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power of a person to secure that the affairs of the Contractor are conducted in accordance with the wishes of that person:</w:t>
      </w:r>
    </w:p>
    <w:p w:rsidR="00337C67" w:rsidRPr="00337C67" w:rsidRDefault="00337C67" w:rsidP="00DB1EBF">
      <w:pPr>
        <w:widowControl w:val="0"/>
        <w:numPr>
          <w:ilvl w:val="0"/>
          <w:numId w:val="26"/>
        </w:numPr>
        <w:tabs>
          <w:tab w:val="left"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by means of the holding of shares, or the possession of voting powers in, or in relation to, the Contractor; or</w:t>
      </w:r>
    </w:p>
    <w:p w:rsidR="00337C67" w:rsidRPr="00337C67" w:rsidRDefault="00337C67" w:rsidP="00DB1EBF">
      <w:pPr>
        <w:widowControl w:val="0"/>
        <w:numPr>
          <w:ilvl w:val="0"/>
          <w:numId w:val="26"/>
        </w:numPr>
        <w:tabs>
          <w:tab w:val="left" w:pos="3686"/>
        </w:tabs>
        <w:autoSpaceDN w:val="0"/>
        <w:spacing w:after="0" w:line="240" w:lineRule="auto"/>
        <w:ind w:left="3119" w:firstLine="0"/>
        <w:rPr>
          <w:rFonts w:ascii="Arial" w:eastAsia="Times New Roman" w:hAnsi="Arial" w:cs="Arial"/>
          <w:sz w:val="20"/>
          <w:szCs w:val="20"/>
          <w:lang w:eastAsia="en-GB"/>
        </w:rPr>
      </w:pPr>
      <w:r w:rsidRPr="00337C67">
        <w:rPr>
          <w:rFonts w:ascii="Arial" w:eastAsia="Times New Roman" w:hAnsi="Arial" w:cs="Arial"/>
          <w:sz w:val="20"/>
          <w:szCs w:val="20"/>
          <w:lang w:eastAsia="en-GB"/>
        </w:rPr>
        <w:t>by virtue of any powers conferred by the constitutional or corporate documents, or any other document, regulating the Contractor;</w:t>
      </w:r>
    </w:p>
    <w:p w:rsidR="00337C67" w:rsidRPr="00337C67" w:rsidRDefault="00337C67" w:rsidP="00337C67">
      <w:pPr>
        <w:widowControl w:val="0"/>
        <w:autoSpaceDN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and a change of Control occurs if a person who Controls the Contractor ceases to do so or if another person acquires Control of the Contractor;</w:t>
      </w:r>
    </w:p>
    <w:p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 xml:space="preserve">CPET </w:t>
      </w:r>
      <w:r w:rsidRPr="00337C67">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rsidR="00337C67" w:rsidRPr="00337C67" w:rsidRDefault="00337C67" w:rsidP="00337C67">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color w:val="000000"/>
          <w:sz w:val="20"/>
          <w:szCs w:val="20"/>
          <w:lang w:eastAsia="en-GB"/>
        </w:rPr>
        <w:t>Crown Use</w:t>
      </w:r>
      <w:r w:rsidRPr="00337C67">
        <w:rPr>
          <w:rFonts w:ascii="Arial" w:eastAsia="Times New Roman" w:hAnsi="Arial" w:cs="Arial"/>
          <w:color w:val="000000"/>
          <w:sz w:val="20"/>
          <w:szCs w:val="20"/>
          <w:lang w:eastAsia="en-GB"/>
        </w:rPr>
        <w:tab/>
      </w:r>
      <w:r w:rsidRPr="00337C67">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bookmarkStart w:id="440" w:name="_DV_M72"/>
      <w:bookmarkStart w:id="441" w:name="_DV_M73"/>
      <w:bookmarkEnd w:id="440"/>
      <w:bookmarkEnd w:id="441"/>
    </w:p>
    <w:p w:rsidR="00337C67" w:rsidRPr="00337C67" w:rsidRDefault="00337C67" w:rsidP="00337C67">
      <w:pPr>
        <w:widowControl w:val="0"/>
        <w:autoSpaceDN w:val="0"/>
        <w:spacing w:after="0" w:line="240" w:lineRule="auto"/>
        <w:ind w:left="3119" w:hanging="3119"/>
        <w:rPr>
          <w:rFonts w:ascii="Arial" w:eastAsia="Calibri" w:hAnsi="Arial" w:cs="Arial"/>
          <w:sz w:val="20"/>
          <w:szCs w:val="20"/>
          <w:shd w:val="clear" w:color="auto" w:fill="FFFF99"/>
        </w:rPr>
      </w:pPr>
      <w:r w:rsidRPr="00337C67">
        <w:rPr>
          <w:rFonts w:ascii="Arial" w:eastAsia="Calibri" w:hAnsi="Arial" w:cs="Arial"/>
          <w:b/>
          <w:sz w:val="20"/>
          <w:szCs w:val="20"/>
        </w:rPr>
        <w:t xml:space="preserve">Dangerous Goods </w:t>
      </w:r>
      <w:r w:rsidRPr="00337C67">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Carriage of Dangerous Goods and Use of Transportable Pressure Equipment Regulations 2009 (CDG) (as amended 2011);</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European Agreement Concerning the International Carriage of Dangerous Goods by Road (ADR);</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Regulations Concerning the International Carriage of Dangerous Goods by Rail (RID);</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International Maritime Dangerous Goods (IMDG) Code;</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t>International Civil Aviation Organisation (ICAO) Technical Instructions for the Safe Transport of Dangerous Goods by Air;</w:t>
      </w:r>
    </w:p>
    <w:p w:rsidR="00337C67" w:rsidRPr="00337C67" w:rsidRDefault="00337C67" w:rsidP="00DB1EBF">
      <w:pPr>
        <w:widowControl w:val="0"/>
        <w:numPr>
          <w:ilvl w:val="0"/>
          <w:numId w:val="27"/>
        </w:numPr>
        <w:tabs>
          <w:tab w:val="num" w:pos="3119"/>
        </w:tabs>
        <w:autoSpaceDN w:val="0"/>
        <w:spacing w:after="0" w:line="240" w:lineRule="auto"/>
        <w:ind w:left="3119" w:firstLine="8"/>
        <w:rPr>
          <w:rFonts w:ascii="Arial" w:eastAsia="Calibri" w:hAnsi="Arial" w:cs="Arial"/>
          <w:sz w:val="20"/>
          <w:szCs w:val="20"/>
          <w:shd w:val="clear" w:color="auto" w:fill="FFFF99"/>
        </w:rPr>
      </w:pPr>
      <w:r w:rsidRPr="00337C67">
        <w:rPr>
          <w:rFonts w:ascii="Arial" w:eastAsia="Calibri" w:hAnsi="Arial" w:cs="Arial"/>
          <w:sz w:val="20"/>
          <w:szCs w:val="20"/>
        </w:rPr>
        <w:lastRenderedPageBreak/>
        <w:t>International Air Transport Association (IATA) Dangerous Goods Regulations.</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DBS Finance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Defence Business Services Finance, at the address stated in Schedule 3 (Contract Data Sheet);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DEFFORM</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MOD DEFFORM series which can be found at </w:t>
      </w:r>
      <w:r w:rsidRPr="00337C67">
        <w:rPr>
          <w:rFonts w:ascii="Arial" w:eastAsia="Times New Roman" w:hAnsi="Arial" w:cs="Times New Roman"/>
          <w:color w:val="0000FF"/>
          <w:sz w:val="20"/>
          <w:szCs w:val="20"/>
          <w:u w:val="single"/>
          <w:lang w:eastAsia="en-GB"/>
        </w:rPr>
        <w:t>https://www.aof.mod.uk</w:t>
      </w:r>
      <w:r w:rsidRPr="00337C67">
        <w:rPr>
          <w:rFonts w:ascii="Arial" w:eastAsia="Times New Roman" w:hAnsi="Arial" w:cs="Arial"/>
          <w:sz w:val="20"/>
          <w:szCs w:val="20"/>
          <w:lang w:eastAsia="en-GB"/>
        </w:rPr>
        <w:t>;</w:t>
      </w:r>
      <w:r w:rsidRPr="00337C67">
        <w:rPr>
          <w:rFonts w:ascii="Arial" w:eastAsia="Times New Roman" w:hAnsi="Arial" w:cs="Arial"/>
          <w:sz w:val="20"/>
          <w:szCs w:val="20"/>
          <w:lang w:eastAsia="en-GB"/>
        </w:rPr>
        <w:tab/>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DEF STAN</w:t>
      </w:r>
      <w:r w:rsidRPr="00337C67">
        <w:rPr>
          <w:rFonts w:ascii="Arial" w:eastAsia="Times New Roman" w:hAnsi="Arial" w:cs="Arial"/>
          <w:sz w:val="20"/>
          <w:szCs w:val="20"/>
          <w:lang w:eastAsia="en-GB"/>
        </w:rPr>
        <w:tab/>
        <w:t xml:space="preserve">means Defence Standards which can be accessed at </w:t>
      </w:r>
      <w:r w:rsidRPr="00337C67">
        <w:rPr>
          <w:rFonts w:ascii="Arial" w:eastAsia="Times New Roman" w:hAnsi="Arial" w:cs="Times New Roman"/>
          <w:color w:val="0000FF"/>
          <w:sz w:val="20"/>
          <w:szCs w:val="20"/>
          <w:u w:val="single"/>
          <w:lang w:eastAsia="en-GB"/>
        </w:rPr>
        <w:t>https://www.dstan.mod.uk</w:t>
      </w:r>
      <w:r w:rsidRPr="00337C67">
        <w:rPr>
          <w:rFonts w:ascii="Arial" w:eastAsia="Times New Roman" w:hAnsi="Arial" w:cs="Arial"/>
          <w:sz w:val="20"/>
          <w:szCs w:val="20"/>
          <w:lang w:eastAsia="en-GB"/>
        </w:rPr>
        <w: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hand over the Contractor Deliverables to the Consignee.  This shall include unloading, and any other specific arrangements, agreed in accordance with condition 28 and Delivered and Delivery shall be construed accordingly;</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Delivery</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Date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 xml:space="preserve">Denomination of Quantity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quantity or measure by which an item of material is </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 of Q)</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managed;</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Design Right(s)</w:t>
      </w:r>
      <w:r w:rsidRPr="00337C67">
        <w:rPr>
          <w:rFonts w:ascii="Arial" w:eastAsia="Times New Roman" w:hAnsi="Arial" w:cs="Arial"/>
          <w:sz w:val="20"/>
          <w:szCs w:val="20"/>
          <w:lang w:eastAsia="en-GB"/>
        </w:rPr>
        <w:tab/>
        <w:t>has the meaning ascribed to it by Section 213 of the Copyright, Designs and Patents Act 1988;</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Diversion Order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Effective</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Date of Contract</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date specified on the Authority’s acceptance letter;</w:t>
      </w:r>
    </w:p>
    <w:p w:rsidR="00337C67" w:rsidRPr="00337C67" w:rsidRDefault="00337C67" w:rsidP="00337C67">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rsidR="00337C67" w:rsidRPr="00337C67" w:rsidRDefault="00337C67" w:rsidP="00337C67">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337C67">
        <w:rPr>
          <w:rFonts w:ascii="Arial" w:eastAsia="Times New Roman" w:hAnsi="Arial" w:cs="Arial"/>
          <w:b/>
          <w:bCs/>
          <w:color w:val="000000"/>
          <w:sz w:val="20"/>
          <w:szCs w:val="20"/>
          <w:lang w:eastAsia="en-GB"/>
        </w:rPr>
        <w:t>Evidence</w:t>
      </w:r>
      <w:r w:rsidRPr="00337C67">
        <w:rPr>
          <w:rFonts w:ascii="Arial" w:eastAsia="Times New Roman" w:hAnsi="Arial" w:cs="Arial"/>
          <w:bCs/>
          <w:color w:val="000000"/>
          <w:sz w:val="20"/>
          <w:szCs w:val="20"/>
          <w:lang w:eastAsia="en-GB"/>
        </w:rPr>
        <w:t xml:space="preserve"> </w:t>
      </w:r>
      <w:r w:rsidRPr="00337C67">
        <w:rPr>
          <w:rFonts w:ascii="Arial" w:eastAsia="Times New Roman" w:hAnsi="Arial" w:cs="Arial"/>
          <w:bCs/>
          <w:color w:val="000000"/>
          <w:sz w:val="20"/>
          <w:szCs w:val="20"/>
          <w:lang w:eastAsia="en-GB"/>
        </w:rPr>
        <w:tab/>
      </w:r>
      <w:r w:rsidRPr="00337C67">
        <w:rPr>
          <w:rFonts w:ascii="Arial" w:eastAsia="Times New Roman" w:hAnsi="Arial" w:cs="Arial"/>
          <w:sz w:val="20"/>
          <w:szCs w:val="20"/>
          <w:lang w:eastAsia="en-GB"/>
        </w:rPr>
        <w:t>means either</w:t>
      </w:r>
      <w:r w:rsidRPr="00337C67">
        <w:rPr>
          <w:rFonts w:ascii="Arial" w:eastAsia="Times New Roman" w:hAnsi="Arial" w:cs="Arial"/>
          <w:bCs/>
          <w:color w:val="000000"/>
          <w:sz w:val="20"/>
          <w:szCs w:val="20"/>
          <w:lang w:eastAsia="en-GB"/>
        </w:rPr>
        <w:t>:</w:t>
      </w:r>
    </w:p>
    <w:p w:rsidR="00337C67" w:rsidRPr="00337C67" w:rsidRDefault="00337C67" w:rsidP="00337C67">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a.</w:t>
      </w:r>
      <w:r w:rsidRPr="00337C67">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rsidR="00337C67" w:rsidRPr="00337C67" w:rsidRDefault="00337C67" w:rsidP="00337C67">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337C67">
        <w:rPr>
          <w:rFonts w:ascii="Arial" w:eastAsia="Times New Roman" w:hAnsi="Arial" w:cs="Arial"/>
          <w:sz w:val="20"/>
          <w:szCs w:val="20"/>
          <w:lang w:eastAsia="en-GB"/>
        </w:rPr>
        <w:t>b.</w:t>
      </w:r>
      <w:r w:rsidRPr="00337C67">
        <w:rPr>
          <w:rFonts w:ascii="Arial" w:eastAsia="Times New Roman" w:hAnsi="Arial" w:cs="Arial"/>
          <w:sz w:val="20"/>
          <w:szCs w:val="20"/>
          <w:lang w:eastAsia="en-GB"/>
        </w:rPr>
        <w:tab/>
        <w:t xml:space="preserve">other robust Evidence of sustainability or FLEGT licensed origin, as advised by CPET; </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Firm Price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 price (excluding VAT) which is not subject to variation;</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FLEGT</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the</w:t>
      </w:r>
      <w:r w:rsidRPr="00337C67">
        <w:rPr>
          <w:rFonts w:ascii="Arial" w:eastAsia="Times New Roman" w:hAnsi="Arial" w:cs="Arial"/>
          <w:bCs/>
          <w:sz w:val="20"/>
          <w:szCs w:val="20"/>
          <w:lang w:eastAsia="en-GB"/>
        </w:rPr>
        <w:t xml:space="preserve"> </w:t>
      </w:r>
      <w:r w:rsidRPr="00337C67">
        <w:rPr>
          <w:rFonts w:ascii="Arial" w:eastAsia="Times New Roman" w:hAnsi="Arial" w:cs="Arial"/>
          <w:sz w:val="20"/>
          <w:szCs w:val="20"/>
          <w:lang w:eastAsia="en-GB"/>
        </w:rPr>
        <w:t xml:space="preserve">Forest Law Enforcement, Governance and Trade initiative by the </w:t>
      </w:r>
      <w:r w:rsidRPr="00337C67">
        <w:rPr>
          <w:rFonts w:ascii="Arial" w:eastAsia="Times New Roman" w:hAnsi="Arial" w:cs="Arial"/>
          <w:bCs/>
          <w:sz w:val="20"/>
          <w:szCs w:val="20"/>
          <w:lang w:eastAsia="en-GB"/>
        </w:rPr>
        <w:t>European Union to use the power of timber-consuming countries to reduce the extent of illegal logging;</w:t>
      </w: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shd w:val="clear" w:color="auto" w:fill="FFFF99"/>
          <w:lang w:eastAsia="en-GB"/>
        </w:rPr>
      </w:pPr>
      <w:r w:rsidRPr="00337C67">
        <w:rPr>
          <w:rFonts w:ascii="Arial" w:eastAsia="Times New Roman" w:hAnsi="Arial" w:cs="Arial"/>
          <w:b/>
          <w:sz w:val="20"/>
          <w:szCs w:val="20"/>
          <w:lang w:eastAsia="en-GB"/>
        </w:rPr>
        <w:t>Government Furnished</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is a generic term for any MOD asset such as equipment,</w:t>
      </w:r>
    </w:p>
    <w:p w:rsidR="00337C67" w:rsidRPr="00337C67" w:rsidRDefault="00337C67" w:rsidP="00337C67">
      <w:pPr>
        <w:widowControl w:val="0"/>
        <w:autoSpaceDN w:val="0"/>
        <w:spacing w:after="0" w:line="240" w:lineRule="auto"/>
        <w:ind w:left="3105" w:hanging="3105"/>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Assets (GFA)</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information or resources issued or made available to the Contractor in connection with the Contract by or on behalf of the Authority;</w:t>
      </w: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r w:rsidRPr="00337C67">
        <w:rPr>
          <w:rFonts w:ascii="Arial" w:eastAsia="Times New Roman" w:hAnsi="Arial" w:cs="Arial"/>
          <w:b/>
          <w:sz w:val="20"/>
          <w:szCs w:val="20"/>
          <w:lang w:eastAsia="en-GB"/>
        </w:rPr>
        <w:t>Hazardous Contractor</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 Contractor Deliverable or a component of a Contractor</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Deliverable</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lastRenderedPageBreak/>
        <w:t>Independent Verification</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Information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Issued Property</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item of Government Furnished Assets (GFA), including any materiel issued or otherwise furnished to the Contractor in connection with the Contract by or on behalf of the Authority;</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Legal and Sustainable</w:t>
      </w:r>
      <w:r w:rsidRPr="00337C67">
        <w:rPr>
          <w:rFonts w:ascii="Arial" w:eastAsia="Calibri" w:hAnsi="Arial" w:cs="Arial"/>
          <w:sz w:val="20"/>
          <w:szCs w:val="20"/>
        </w:rPr>
        <w:t xml:space="preserve"> </w:t>
      </w:r>
      <w:r w:rsidRPr="00337C67">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Legislation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Military Level Packaging (MLP)</w:t>
      </w:r>
      <w:r w:rsidRPr="00337C67">
        <w:rPr>
          <w:rFonts w:ascii="Arial" w:eastAsia="Times New Roman" w:hAnsi="Arial" w:cs="Arial"/>
          <w:sz w:val="20"/>
          <w:szCs w:val="20"/>
          <w:lang w:eastAsia="en-GB"/>
        </w:rPr>
        <w:tab/>
        <w:t>means Packaging that provides enhanced protection in accordance with Def Stan 81-041 (Part 1), beyond that which Commercial Packaging normally provides for the military supply chain;</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4"/>
          <w:shd w:val="clear" w:color="auto" w:fill="FFFF99"/>
          <w:lang w:eastAsia="en-GB"/>
        </w:rPr>
      </w:pPr>
      <w:r w:rsidRPr="00337C67">
        <w:rPr>
          <w:rFonts w:ascii="Arial" w:eastAsia="Times New Roman" w:hAnsi="Arial" w:cs="Arial"/>
          <w:b/>
          <w:sz w:val="20"/>
          <w:szCs w:val="24"/>
          <w:lang w:eastAsia="en-GB"/>
        </w:rPr>
        <w:t>Military Packager</w:t>
      </w:r>
      <w:r w:rsidRPr="00337C67">
        <w:rPr>
          <w:rFonts w:ascii="Arial" w:eastAsia="Times New Roman" w:hAnsi="Arial" w:cs="Arial"/>
          <w:sz w:val="20"/>
          <w:szCs w:val="24"/>
          <w:lang w:eastAsia="en-GB"/>
        </w:rPr>
        <w:t xml:space="preserve"> </w:t>
      </w:r>
      <w:r w:rsidRPr="00337C67">
        <w:rPr>
          <w:rFonts w:ascii="Arial" w:eastAsia="Times New Roman" w:hAnsi="Arial" w:cs="Arial"/>
          <w:sz w:val="20"/>
          <w:szCs w:val="24"/>
          <w:lang w:eastAsia="en-GB"/>
        </w:rPr>
        <w:tab/>
        <w:t>is a MOD sponsored scheme to certify military Packaging</w:t>
      </w:r>
    </w:p>
    <w:p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shd w:val="clear" w:color="auto" w:fill="FFFF99"/>
          <w:lang w:eastAsia="en-GB"/>
        </w:rPr>
      </w:pPr>
      <w:r w:rsidRPr="00337C67">
        <w:rPr>
          <w:rFonts w:ascii="Arial" w:eastAsia="Times New Roman" w:hAnsi="Arial" w:cs="Arial"/>
          <w:b/>
          <w:sz w:val="20"/>
          <w:szCs w:val="24"/>
          <w:lang w:eastAsia="en-GB"/>
        </w:rPr>
        <w:t>Approval Scheme (MPAS)</w:t>
      </w:r>
      <w:r w:rsidRPr="00337C67">
        <w:rPr>
          <w:rFonts w:ascii="Arial" w:eastAsia="Times New Roman" w:hAnsi="Arial" w:cs="Arial"/>
          <w:sz w:val="20"/>
          <w:szCs w:val="24"/>
          <w:lang w:eastAsia="en-GB"/>
        </w:rPr>
        <w:tab/>
        <w:t>designers and register organisations, as capable of producing acceptable Services Packaging Instruction Sheet (SPIS) designs in accordance with Defence Standard (Def Stan) 81-041 (Part 4)</w:t>
      </w:r>
      <w:r w:rsidRPr="00337C67">
        <w:rPr>
          <w:rFonts w:ascii="Arial" w:eastAsia="Times New Roman" w:hAnsi="Arial" w:cs="Arial"/>
          <w:color w:val="000000"/>
          <w:sz w:val="20"/>
          <w:szCs w:val="24"/>
          <w:lang w:eastAsia="en-GB"/>
        </w:rPr>
        <w:t>;</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shd w:val="clear" w:color="auto" w:fill="FFFF99"/>
          <w:lang w:eastAsia="en-GB"/>
        </w:rPr>
      </w:pPr>
      <w:r w:rsidRPr="00337C67">
        <w:rPr>
          <w:rFonts w:ascii="Arial" w:eastAsia="Times New Roman" w:hAnsi="Arial" w:cs="Arial"/>
          <w:b/>
          <w:sz w:val="20"/>
          <w:szCs w:val="20"/>
          <w:lang w:eastAsia="en-GB"/>
        </w:rPr>
        <w:t>Military Packaging Level (MPL)</w:t>
      </w:r>
      <w:r w:rsidRPr="00337C67">
        <w:rPr>
          <w:rFonts w:ascii="Arial" w:eastAsia="Times New Roman" w:hAnsi="Arial" w:cs="Arial"/>
          <w:sz w:val="20"/>
          <w:szCs w:val="20"/>
          <w:lang w:eastAsia="en-GB"/>
        </w:rPr>
        <w:tab/>
        <w:t>shall have the meaning described in Def Stan 81-041 (Part 1);</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lang w:eastAsia="en-GB"/>
        </w:rPr>
      </w:pPr>
      <w:r w:rsidRPr="00337C67">
        <w:rPr>
          <w:rFonts w:ascii="Arial" w:eastAsia="Times New Roman" w:hAnsi="Arial" w:cs="Arial"/>
          <w:b/>
          <w:color w:val="000000"/>
          <w:sz w:val="20"/>
          <w:szCs w:val="24"/>
          <w:lang w:eastAsia="en-GB"/>
        </w:rPr>
        <w:t>MPAS Registered Organisation</w:t>
      </w:r>
      <w:r w:rsidRPr="00337C67">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rsidR="00337C67" w:rsidRPr="00337C67" w:rsidRDefault="00337C67" w:rsidP="00337C67">
      <w:pPr>
        <w:widowControl w:val="0"/>
        <w:autoSpaceDN w:val="0"/>
        <w:spacing w:after="0" w:line="240" w:lineRule="auto"/>
        <w:ind w:left="3119" w:hanging="3119"/>
        <w:rPr>
          <w:rFonts w:ascii="Arial" w:eastAsia="Times New Roman" w:hAnsi="Arial" w:cs="Arial"/>
          <w:b/>
          <w:color w:val="000000"/>
          <w:sz w:val="20"/>
          <w:szCs w:val="24"/>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4"/>
          <w:lang w:eastAsia="en-GB"/>
        </w:rPr>
      </w:pPr>
      <w:r w:rsidRPr="00337C67">
        <w:rPr>
          <w:rFonts w:ascii="Arial" w:eastAsia="Times New Roman" w:hAnsi="Arial" w:cs="Arial"/>
          <w:b/>
          <w:color w:val="000000"/>
          <w:sz w:val="20"/>
          <w:szCs w:val="24"/>
          <w:lang w:eastAsia="en-GB"/>
        </w:rPr>
        <w:t>MPAS Certificated Designer</w:t>
      </w:r>
      <w:r w:rsidRPr="00337C67">
        <w:rPr>
          <w:rFonts w:ascii="Arial" w:eastAsia="Times New Roman" w:hAnsi="Arial" w:cs="Arial"/>
          <w:color w:val="000000"/>
          <w:sz w:val="20"/>
          <w:szCs w:val="24"/>
          <w:lang w:eastAsia="en-GB"/>
        </w:rPr>
        <w:tab/>
        <w:t>shall mean an experienced Packaging designer trained and certified to MPAS requirements;</w:t>
      </w:r>
    </w:p>
    <w:p w:rsidR="00337C67" w:rsidRPr="00337C67" w:rsidRDefault="00337C67" w:rsidP="00337C67">
      <w:pPr>
        <w:keepNext/>
        <w:keepLines/>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337C67">
        <w:rPr>
          <w:rFonts w:ascii="Arial" w:eastAsia="Times New Roman" w:hAnsi="Arial" w:cs="Arial"/>
          <w:b/>
          <w:sz w:val="20"/>
          <w:szCs w:val="20"/>
          <w:lang w:eastAsia="en-GB"/>
        </w:rPr>
        <w:t>NATO</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w:t>
      </w:r>
      <w:r w:rsidRPr="00337C67">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en-GB"/>
        </w:rPr>
        <w:t>Notices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ko-KR"/>
        </w:rPr>
        <w:t>shall mean all Notices, orders, or other forms of communication required to be given in writing under or in connection with the Contract;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Overseas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shall mean non UK or foreign;</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Packaging</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Verb.  The operations involved in the preparation of materiel for; transportation, handling, storage and Delivery to the user;</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rsidR="00337C67" w:rsidRPr="00337C67" w:rsidRDefault="00337C67" w:rsidP="00337C67">
      <w:pPr>
        <w:widowControl w:val="0"/>
        <w:autoSpaceDN w:val="0"/>
        <w:spacing w:after="0" w:line="240" w:lineRule="auto"/>
        <w:ind w:left="3119" w:hanging="3119"/>
        <w:rPr>
          <w:rFonts w:ascii="Arial" w:eastAsia="Times New Roman" w:hAnsi="Arial" w:cs="Arial"/>
          <w:b/>
          <w:color w:val="000000"/>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0"/>
          <w:lang w:eastAsia="en-GB"/>
        </w:rPr>
      </w:pPr>
      <w:r w:rsidRPr="00337C67">
        <w:rPr>
          <w:rFonts w:ascii="Arial" w:eastAsia="Times New Roman" w:hAnsi="Arial" w:cs="Arial"/>
          <w:b/>
          <w:color w:val="000000"/>
          <w:sz w:val="20"/>
          <w:szCs w:val="20"/>
          <w:lang w:eastAsia="en-GB"/>
        </w:rPr>
        <w:t>Packaging Design Authority</w:t>
      </w:r>
      <w:r w:rsidRPr="00337C67">
        <w:rPr>
          <w:rFonts w:ascii="Arial" w:eastAsia="Times New Roman" w:hAnsi="Arial" w:cs="Arial"/>
          <w:b/>
          <w:color w:val="000000"/>
          <w:sz w:val="20"/>
          <w:szCs w:val="20"/>
          <w:lang w:eastAsia="en-GB"/>
        </w:rPr>
        <w:tab/>
      </w:r>
      <w:r w:rsidRPr="00337C67">
        <w:rPr>
          <w:rFonts w:ascii="Arial" w:eastAsia="Times New Roman" w:hAnsi="Arial" w:cs="Arial"/>
          <w:color w:val="000000"/>
          <w:sz w:val="20"/>
          <w:szCs w:val="20"/>
          <w:lang w:eastAsia="en-GB"/>
        </w:rPr>
        <w:t>shall mean the organisation that is responsible for the original</w:t>
      </w:r>
    </w:p>
    <w:p w:rsidR="00337C67" w:rsidRPr="00337C67" w:rsidRDefault="00337C67" w:rsidP="00337C67">
      <w:pPr>
        <w:widowControl w:val="0"/>
        <w:autoSpaceDN w:val="0"/>
        <w:spacing w:after="0" w:line="240" w:lineRule="auto"/>
        <w:ind w:left="3119" w:hanging="3119"/>
        <w:rPr>
          <w:rFonts w:ascii="Arial" w:eastAsia="Times New Roman" w:hAnsi="Arial" w:cs="Arial"/>
          <w:color w:val="000000"/>
          <w:sz w:val="20"/>
          <w:szCs w:val="20"/>
          <w:lang w:eastAsia="en-GB"/>
        </w:rPr>
      </w:pPr>
      <w:r w:rsidRPr="00337C67">
        <w:rPr>
          <w:rFonts w:ascii="Arial" w:eastAsia="Times New Roman" w:hAnsi="Arial" w:cs="Arial"/>
          <w:b/>
          <w:color w:val="000000"/>
          <w:sz w:val="20"/>
          <w:szCs w:val="20"/>
          <w:lang w:eastAsia="en-GB"/>
        </w:rPr>
        <w:t>(PDA)</w:t>
      </w:r>
      <w:r w:rsidRPr="00337C67">
        <w:rPr>
          <w:rFonts w:ascii="Arial" w:eastAsia="Times New Roman" w:hAnsi="Arial" w:cs="Arial"/>
          <w:color w:val="000000"/>
          <w:sz w:val="20"/>
          <w:szCs w:val="20"/>
          <w:lang w:eastAsia="en-GB"/>
        </w:rPr>
        <w:t xml:space="preserve"> </w:t>
      </w:r>
      <w:r w:rsidRPr="00337C67">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ko-KR"/>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Parties</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means the Contractor and the Authority, and Party shall be construed accordingly;</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ko-KR"/>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Primary Packaging Quantity</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means the quantity of an item of material to be contained in an</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ko-KR"/>
        </w:rPr>
        <w:t>(PPQ)</w:t>
      </w:r>
      <w:r w:rsidRPr="00337C67">
        <w:rPr>
          <w:rFonts w:ascii="Arial" w:eastAsia="Times New Roman" w:hAnsi="Arial" w:cs="Arial"/>
          <w:b/>
          <w:sz w:val="20"/>
          <w:szCs w:val="20"/>
          <w:lang w:eastAsia="ko-KR"/>
        </w:rPr>
        <w:tab/>
      </w:r>
      <w:r w:rsidRPr="00337C67">
        <w:rPr>
          <w:rFonts w:ascii="Arial" w:eastAsia="Times New Roman" w:hAnsi="Arial" w:cs="Arial"/>
          <w:sz w:val="20"/>
          <w:szCs w:val="20"/>
          <w:lang w:eastAsia="ko-KR"/>
        </w:rPr>
        <w:t>individual package, which has been selected as being the most suitable for issue(s) to the ultimate user, as described in Def Stan</w:t>
      </w:r>
      <w:r w:rsidRPr="00337C67">
        <w:rPr>
          <w:rFonts w:ascii="Arial" w:eastAsia="Times New Roman" w:hAnsi="Arial" w:cs="Arial"/>
          <w:sz w:val="20"/>
          <w:szCs w:val="20"/>
          <w:shd w:val="clear" w:color="auto" w:fill="FFFF99"/>
          <w:lang w:eastAsia="ko-KR"/>
        </w:rPr>
        <w:t xml:space="preserve"> </w:t>
      </w:r>
      <w:r w:rsidRPr="00337C67">
        <w:rPr>
          <w:rFonts w:ascii="Arial" w:eastAsia="Times New Roman" w:hAnsi="Arial" w:cs="Arial"/>
          <w:sz w:val="20"/>
          <w:szCs w:val="20"/>
          <w:lang w:eastAsia="ko-KR"/>
        </w:rPr>
        <w:t>81-041 (Part 1);</w:t>
      </w:r>
    </w:p>
    <w:p w:rsidR="00337C67" w:rsidRPr="00337C67" w:rsidRDefault="00337C67" w:rsidP="00337C67">
      <w:pPr>
        <w:widowControl w:val="0"/>
        <w:autoSpaceDE w:val="0"/>
        <w:autoSpaceDN w:val="0"/>
        <w:adjustRightInd w:val="0"/>
        <w:spacing w:after="0" w:line="240" w:lineRule="auto"/>
        <w:ind w:left="3119" w:hanging="3119"/>
        <w:rPr>
          <w:rFonts w:ascii="Arial" w:eastAsia="Calibri" w:hAnsi="Arial" w:cs="Arial"/>
          <w:b/>
          <w:sz w:val="20"/>
          <w:szCs w:val="20"/>
        </w:rPr>
      </w:pPr>
    </w:p>
    <w:p w:rsidR="00337C67" w:rsidRPr="00337C67" w:rsidRDefault="00337C67" w:rsidP="00337C67">
      <w:pPr>
        <w:widowControl w:val="0"/>
        <w:autoSpaceDE w:val="0"/>
        <w:autoSpaceDN w:val="0"/>
        <w:adjustRightInd w:val="0"/>
        <w:spacing w:after="0" w:line="240" w:lineRule="auto"/>
        <w:ind w:left="3119" w:hanging="3119"/>
        <w:rPr>
          <w:rFonts w:ascii="Arial" w:eastAsia="Calibri" w:hAnsi="Arial" w:cs="Arial"/>
          <w:sz w:val="20"/>
          <w:szCs w:val="20"/>
        </w:rPr>
      </w:pPr>
      <w:r w:rsidRPr="00337C67">
        <w:rPr>
          <w:rFonts w:ascii="Arial" w:eastAsia="Calibri" w:hAnsi="Arial" w:cs="Arial"/>
          <w:b/>
          <w:sz w:val="20"/>
          <w:szCs w:val="20"/>
        </w:rPr>
        <w:t>Recycled Timber</w:t>
      </w:r>
      <w:r w:rsidRPr="00337C67">
        <w:rPr>
          <w:rFonts w:ascii="Arial" w:eastAsia="Calibri" w:hAnsi="Arial" w:cs="Arial"/>
          <w:sz w:val="20"/>
          <w:szCs w:val="20"/>
        </w:rPr>
        <w:tab/>
        <w:t>means recovered wood that prior to being supplied to the Authority had an end use as a standalone object or as part of a structure.  Recycled Timber covers:</w:t>
      </w:r>
    </w:p>
    <w:p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 xml:space="preserve">a. </w:t>
      </w:r>
      <w:r w:rsidRPr="00337C67">
        <w:rPr>
          <w:rFonts w:ascii="Arial" w:eastAsia="Calibri" w:hAnsi="Arial" w:cs="Arial"/>
          <w:sz w:val="20"/>
          <w:szCs w:val="20"/>
        </w:rPr>
        <w:tab/>
        <w:t xml:space="preserve">pre-consumer reclaimed wood and wood fibre and industrial by-products; </w:t>
      </w:r>
    </w:p>
    <w:p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b.</w:t>
      </w:r>
      <w:r w:rsidRPr="00337C67">
        <w:rPr>
          <w:rFonts w:ascii="Arial" w:eastAsia="Calibri" w:hAnsi="Arial" w:cs="Arial"/>
          <w:sz w:val="20"/>
          <w:szCs w:val="20"/>
        </w:rPr>
        <w:tab/>
        <w:t xml:space="preserve">post-consumer reclaimed wood and wood fibre, and driftwood; </w:t>
      </w:r>
    </w:p>
    <w:p w:rsidR="00337C67" w:rsidRPr="00337C67" w:rsidRDefault="00337C67" w:rsidP="00337C67">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c.</w:t>
      </w:r>
      <w:r w:rsidRPr="00337C67">
        <w:rPr>
          <w:rFonts w:ascii="Arial" w:eastAsia="Calibri" w:hAnsi="Arial" w:cs="Arial"/>
          <w:sz w:val="20"/>
          <w:szCs w:val="20"/>
        </w:rPr>
        <w:tab/>
        <w:t>reclaimed timber abandoned or confiscated at least ten years previously;</w:t>
      </w:r>
    </w:p>
    <w:p w:rsidR="00337C67" w:rsidRPr="00337C67" w:rsidRDefault="00337C67" w:rsidP="00337C67">
      <w:pPr>
        <w:widowControl w:val="0"/>
        <w:autoSpaceDE w:val="0"/>
        <w:autoSpaceDN w:val="0"/>
        <w:adjustRightInd w:val="0"/>
        <w:spacing w:after="0" w:line="240" w:lineRule="auto"/>
        <w:ind w:left="3119"/>
        <w:rPr>
          <w:rFonts w:ascii="Arial" w:eastAsia="Calibri" w:hAnsi="Arial" w:cs="Arial"/>
          <w:sz w:val="20"/>
          <w:szCs w:val="20"/>
        </w:rPr>
      </w:pPr>
      <w:r w:rsidRPr="00337C67">
        <w:rPr>
          <w:rFonts w:ascii="Arial" w:eastAsia="Calibri" w:hAnsi="Arial" w:cs="Arial"/>
          <w:sz w:val="20"/>
          <w:szCs w:val="20"/>
        </w:rPr>
        <w:t>it excludes sawmill co-products;</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shd w:val="clear" w:color="auto" w:fill="FFFF99"/>
          <w:lang w:eastAsia="en-GB"/>
        </w:rPr>
      </w:pPr>
      <w:r w:rsidRPr="00337C67">
        <w:rPr>
          <w:rFonts w:ascii="Arial" w:eastAsia="Times New Roman" w:hAnsi="Arial" w:cs="Arial"/>
          <w:b/>
          <w:sz w:val="20"/>
          <w:szCs w:val="20"/>
          <w:lang w:eastAsia="en-GB"/>
        </w:rPr>
        <w:t>Safety Data Sheet</w:t>
      </w:r>
      <w:r w:rsidRPr="00337C67">
        <w:rPr>
          <w:rFonts w:ascii="Arial" w:eastAsia="Times New Roman" w:hAnsi="Arial" w:cs="Arial"/>
          <w:sz w:val="20"/>
          <w:szCs w:val="20"/>
          <w:lang w:eastAsia="en-GB"/>
        </w:rPr>
        <w:tab/>
        <w:t>has the meaning as defined in the Registration, Evaluation, Authorisation and Restriction of Chemicals (REACH) Regulations 2007 (as amended);</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Schedule of Requirements</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Calibri" w:hAnsi="Arial" w:cs="Arial"/>
          <w:b/>
          <w:sz w:val="20"/>
          <w:szCs w:val="20"/>
        </w:rPr>
        <w:t>Short-Rotation Coppice</w:t>
      </w:r>
      <w:r w:rsidRPr="00337C67">
        <w:rPr>
          <w:rFonts w:ascii="Arial" w:eastAsia="Calibri" w:hAnsi="Arial" w:cs="Arial"/>
          <w:sz w:val="20"/>
          <w:szCs w:val="20"/>
        </w:rPr>
        <w:t xml:space="preserve"> </w:t>
      </w:r>
      <w:r w:rsidRPr="00337C67">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337C67" w:rsidRPr="00337C67" w:rsidRDefault="00337C67" w:rsidP="00337C67">
      <w:pPr>
        <w:widowControl w:val="0"/>
        <w:autoSpaceDN w:val="0"/>
        <w:spacing w:after="0" w:line="240" w:lineRule="auto"/>
        <w:ind w:left="3119" w:hanging="3119"/>
        <w:jc w:val="both"/>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jc w:val="both"/>
        <w:rPr>
          <w:rFonts w:ascii="Arial" w:eastAsia="Times New Roman" w:hAnsi="Arial" w:cs="Arial"/>
          <w:sz w:val="20"/>
          <w:szCs w:val="20"/>
          <w:lang w:eastAsia="en-GB"/>
        </w:rPr>
      </w:pPr>
      <w:r w:rsidRPr="00337C67">
        <w:rPr>
          <w:rFonts w:ascii="Arial" w:eastAsia="Times New Roman" w:hAnsi="Arial" w:cs="Arial"/>
          <w:b/>
          <w:sz w:val="20"/>
          <w:szCs w:val="20"/>
          <w:lang w:eastAsia="en-GB"/>
        </w:rPr>
        <w:t>Specification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STANAG</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4329</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 xml:space="preserve">means the publication NATO Standard Bar Code Symbologies which can be sourced at </w:t>
      </w:r>
      <w:r w:rsidRPr="00337C67">
        <w:rPr>
          <w:rFonts w:ascii="Arial" w:eastAsia="Times New Roman" w:hAnsi="Arial" w:cs="Times New Roman"/>
          <w:color w:val="0000FF"/>
          <w:sz w:val="20"/>
          <w:szCs w:val="20"/>
          <w:u w:val="single"/>
          <w:lang w:eastAsia="en-GB"/>
        </w:rPr>
        <w:t>https://www.dstan.mod.uk/faqs.html</w:t>
      </w:r>
      <w:r w:rsidRPr="00337C67">
        <w:rPr>
          <w:rFonts w:ascii="Arial" w:eastAsia="Times New Roman" w:hAnsi="Arial" w:cs="Arial"/>
          <w:sz w:val="20"/>
          <w:szCs w:val="20"/>
          <w:lang w:eastAsia="en-GB"/>
        </w:rPr>
        <w:t xml:space="preserve">; </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ko-KR"/>
        </w:rPr>
      </w:pPr>
      <w:r w:rsidRPr="00337C67">
        <w:rPr>
          <w:rFonts w:ascii="Arial" w:eastAsia="Times New Roman" w:hAnsi="Arial" w:cs="Arial"/>
          <w:b/>
          <w:sz w:val="20"/>
          <w:szCs w:val="20"/>
          <w:lang w:eastAsia="en-GB"/>
        </w:rPr>
        <w:t xml:space="preserve">Subcontractor </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337C67" w:rsidRPr="00337C67" w:rsidRDefault="00337C67" w:rsidP="00337C67">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rsidR="00337C67" w:rsidRPr="00337C67" w:rsidRDefault="00337C67" w:rsidP="00337C67">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337C67">
        <w:rPr>
          <w:rFonts w:ascii="Arial" w:eastAsia="Times New Roman" w:hAnsi="Arial" w:cs="Arial"/>
          <w:b/>
          <w:sz w:val="20"/>
          <w:szCs w:val="20"/>
          <w:lang w:eastAsia="en-GB"/>
        </w:rPr>
        <w:t>Timber and Wood-Derived</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means timber (including Recycled Timber and Virgin Timber but</w:t>
      </w: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Products</w:t>
      </w:r>
      <w:r w:rsidRPr="00337C67">
        <w:rPr>
          <w:rFonts w:ascii="Arial" w:eastAsia="Times New Roman" w:hAnsi="Arial" w:cs="Arial"/>
          <w:sz w:val="20"/>
          <w:szCs w:val="20"/>
          <w:lang w:eastAsia="en-GB"/>
        </w:rPr>
        <w:t xml:space="preserve"> </w:t>
      </w:r>
      <w:r w:rsidRPr="00337C67">
        <w:rPr>
          <w:rFonts w:ascii="Arial" w:eastAsia="Times New Roman" w:hAnsi="Arial" w:cs="Arial"/>
          <w:sz w:val="20"/>
          <w:szCs w:val="20"/>
          <w:lang w:eastAsia="en-GB"/>
        </w:rPr>
        <w:tab/>
        <w:t xml:space="preserve">excluding </w:t>
      </w:r>
      <w:r w:rsidRPr="00337C67">
        <w:rPr>
          <w:rFonts w:ascii="Arial" w:eastAsia="Calibri" w:hAnsi="Arial" w:cs="Arial"/>
          <w:sz w:val="20"/>
          <w:szCs w:val="20"/>
        </w:rPr>
        <w:t>Short-Rotation Coppice)</w:t>
      </w:r>
      <w:r w:rsidRPr="00337C67">
        <w:rPr>
          <w:rFonts w:ascii="Arial" w:eastAsia="Times New Roman" w:hAnsi="Arial" w:cs="Arial"/>
          <w:sz w:val="20"/>
          <w:szCs w:val="20"/>
          <w:lang w:eastAsia="en-GB"/>
        </w:rPr>
        <w:t xml:space="preserve"> and any products that contain wood or wood fibre derived from those timbers.</w:t>
      </w:r>
      <w:r w:rsidRPr="00337C67">
        <w:rPr>
          <w:rFonts w:ascii="Arial" w:eastAsia="Calibri" w:hAnsi="Arial" w:cs="Arial"/>
          <w:sz w:val="20"/>
          <w:szCs w:val="20"/>
        </w:rPr>
        <w:t xml:space="preserve">  Such products range from solid wood to those where the manufacturing processes obscure the wood element;</w:t>
      </w:r>
    </w:p>
    <w:p w:rsidR="00337C67" w:rsidRPr="00337C67" w:rsidRDefault="00337C67" w:rsidP="00337C67">
      <w:pPr>
        <w:widowControl w:val="0"/>
        <w:autoSpaceDN w:val="0"/>
        <w:spacing w:after="0" w:line="240" w:lineRule="auto"/>
        <w:ind w:left="3119" w:hanging="3119"/>
        <w:rPr>
          <w:rFonts w:ascii="Arial" w:eastAsia="Times New Roman" w:hAnsi="Arial" w:cs="Arial"/>
          <w:b/>
          <w:sz w:val="20"/>
          <w:szCs w:val="20"/>
          <w:lang w:eastAsia="en-GB"/>
        </w:rPr>
      </w:pPr>
    </w:p>
    <w:p w:rsidR="00337C67" w:rsidRPr="00337C67" w:rsidRDefault="00337C67" w:rsidP="00337C67">
      <w:pPr>
        <w:widowControl w:val="0"/>
        <w:autoSpaceDN w:val="0"/>
        <w:spacing w:after="0" w:line="240" w:lineRule="auto"/>
        <w:ind w:left="3119" w:hanging="3119"/>
        <w:rPr>
          <w:rFonts w:ascii="Arial" w:eastAsia="Times New Roman" w:hAnsi="Arial" w:cs="Arial"/>
          <w:sz w:val="20"/>
          <w:szCs w:val="20"/>
          <w:lang w:eastAsia="en-GB"/>
        </w:rPr>
      </w:pPr>
      <w:r w:rsidRPr="00337C67">
        <w:rPr>
          <w:rFonts w:ascii="Arial" w:eastAsia="Times New Roman" w:hAnsi="Arial" w:cs="Arial"/>
          <w:b/>
          <w:sz w:val="20"/>
          <w:szCs w:val="20"/>
          <w:lang w:eastAsia="en-GB"/>
        </w:rPr>
        <w:t>Transparency</w:t>
      </w:r>
      <w:r w:rsidRPr="00337C67">
        <w:rPr>
          <w:rFonts w:ascii="Arial" w:eastAsia="Times New Roman" w:hAnsi="Arial" w:cs="Arial"/>
          <w:b/>
          <w:i/>
          <w:sz w:val="20"/>
          <w:szCs w:val="20"/>
          <w:lang w:eastAsia="en-GB"/>
        </w:rPr>
        <w:t xml:space="preserve"> </w:t>
      </w:r>
      <w:r w:rsidRPr="00337C67">
        <w:rPr>
          <w:rFonts w:ascii="Arial" w:eastAsia="Times New Roman" w:hAnsi="Arial" w:cs="Arial"/>
          <w:b/>
          <w:sz w:val="20"/>
          <w:szCs w:val="20"/>
          <w:lang w:eastAsia="en-GB"/>
        </w:rPr>
        <w:t>Information</w:t>
      </w:r>
      <w:r w:rsidRPr="00337C67">
        <w:rPr>
          <w:rFonts w:ascii="Arial" w:eastAsia="Times New Roman" w:hAnsi="Arial" w:cs="Arial"/>
          <w:b/>
          <w:sz w:val="20"/>
          <w:szCs w:val="20"/>
          <w:lang w:eastAsia="en-GB"/>
        </w:rPr>
        <w:tab/>
      </w:r>
      <w:r w:rsidRPr="00337C67">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rsidR="00337C67" w:rsidRPr="00337C67" w:rsidRDefault="00337C67" w:rsidP="00337C67">
      <w:pPr>
        <w:widowControl w:val="0"/>
        <w:autoSpaceDN w:val="0"/>
        <w:spacing w:after="0" w:line="240" w:lineRule="auto"/>
        <w:ind w:left="3119" w:hanging="3119"/>
        <w:rPr>
          <w:rFonts w:ascii="Arial" w:eastAsia="Calibri" w:hAnsi="Arial" w:cs="Arial"/>
          <w:b/>
          <w:sz w:val="20"/>
          <w:szCs w:val="20"/>
        </w:rPr>
      </w:pPr>
    </w:p>
    <w:p w:rsidR="0096582A" w:rsidRPr="0096582A" w:rsidRDefault="00337C67" w:rsidP="000F236E">
      <w:pPr>
        <w:widowControl w:val="0"/>
        <w:autoSpaceDN w:val="0"/>
        <w:spacing w:after="0" w:line="240" w:lineRule="auto"/>
        <w:ind w:left="3119" w:hanging="3119"/>
        <w:rPr>
          <w:rFonts w:cs="Arial"/>
          <w:sz w:val="18"/>
          <w:szCs w:val="18"/>
        </w:rPr>
      </w:pPr>
      <w:r w:rsidRPr="00337C67">
        <w:rPr>
          <w:rFonts w:ascii="Arial" w:eastAsia="Calibri" w:hAnsi="Arial" w:cs="Arial"/>
          <w:b/>
          <w:sz w:val="20"/>
          <w:szCs w:val="20"/>
        </w:rPr>
        <w:t>Virgin Timber</w:t>
      </w:r>
      <w:r w:rsidRPr="00337C67">
        <w:rPr>
          <w:rFonts w:ascii="Arial" w:eastAsia="Calibri" w:hAnsi="Arial" w:cs="Arial"/>
          <w:sz w:val="20"/>
          <w:szCs w:val="20"/>
        </w:rPr>
        <w:t xml:space="preserve"> </w:t>
      </w:r>
      <w:r w:rsidRPr="00337C67">
        <w:rPr>
          <w:rFonts w:ascii="Arial" w:eastAsia="Calibri" w:hAnsi="Arial" w:cs="Arial"/>
          <w:sz w:val="20"/>
          <w:szCs w:val="20"/>
        </w:rPr>
        <w:tab/>
        <w:t>means Timber and Wood-Derived Products that do not include Recycled Timber.</w:t>
      </w:r>
    </w:p>
    <w:p w:rsidR="001C101C" w:rsidRDefault="001C101C" w:rsidP="001C101C">
      <w:pPr>
        <w:tabs>
          <w:tab w:val="num" w:pos="0"/>
        </w:tabs>
        <w:rPr>
          <w:rFonts w:ascii="Arial" w:hAnsi="Arial" w:cs="Arial"/>
          <w:b/>
          <w:sz w:val="18"/>
          <w:szCs w:val="18"/>
        </w:rPr>
      </w:pPr>
      <w:bookmarkStart w:id="442" w:name="SC1"/>
      <w:bookmarkEnd w:id="442"/>
    </w:p>
    <w:p w:rsidR="000F236E" w:rsidRDefault="000F236E" w:rsidP="001C101C">
      <w:pPr>
        <w:tabs>
          <w:tab w:val="num" w:pos="0"/>
        </w:tabs>
        <w:rPr>
          <w:rFonts w:ascii="Arial" w:hAnsi="Arial" w:cs="Arial"/>
          <w:b/>
          <w:sz w:val="18"/>
          <w:szCs w:val="18"/>
        </w:rPr>
        <w:sectPr w:rsidR="000F236E" w:rsidSect="00337C67">
          <w:footerReference w:type="default" r:id="rId20"/>
          <w:pgSz w:w="11906" w:h="16838"/>
          <w:pgMar w:top="1440" w:right="1440" w:bottom="1440" w:left="1440" w:header="708" w:footer="708" w:gutter="0"/>
          <w:cols w:space="708"/>
          <w:docGrid w:linePitch="360"/>
        </w:sectPr>
      </w:pPr>
    </w:p>
    <w:p w:rsidR="000F236E" w:rsidRPr="008139B2" w:rsidRDefault="000F236E" w:rsidP="001C101C">
      <w:pPr>
        <w:tabs>
          <w:tab w:val="num" w:pos="0"/>
        </w:tabs>
        <w:rPr>
          <w:rFonts w:ascii="Arial" w:hAnsi="Arial" w:cs="Arial"/>
          <w:b/>
          <w:sz w:val="18"/>
          <w:szCs w:val="18"/>
        </w:rPr>
      </w:pPr>
    </w:p>
    <w:p w:rsidR="00D90530" w:rsidRDefault="00D57092">
      <w:pPr>
        <w:rPr>
          <w:rFonts w:ascii="Arial" w:eastAsia="Times New Roman" w:hAnsi="Arial" w:cs="Times New Roman"/>
          <w:b/>
          <w:szCs w:val="24"/>
          <w:lang w:eastAsia="en-GB"/>
        </w:rPr>
      </w:pPr>
      <w:r w:rsidRPr="00D57092">
        <w:rPr>
          <w:rFonts w:ascii="Arial" w:eastAsia="Times New Roman" w:hAnsi="Arial" w:cs="Times New Roman"/>
          <w:b/>
          <w:szCs w:val="24"/>
          <w:lang w:eastAsia="en-GB"/>
        </w:rPr>
        <w:t>Annex A to Schedule 1 – Additional Definitions of Contract iaw. Conditions 45 - 47 (Additional Conditions)</w:t>
      </w:r>
    </w:p>
    <w:p w:rsidR="00D57092" w:rsidRDefault="00D57092">
      <w:pPr>
        <w:rPr>
          <w:rFonts w:ascii="Arial" w:eastAsia="Times New Roman" w:hAnsi="Arial" w:cs="Times New Roman"/>
          <w:b/>
          <w:szCs w:val="24"/>
          <w:lang w:eastAsia="en-GB"/>
        </w:rPr>
      </w:pPr>
    </w:p>
    <w:p w:rsidR="00D57092" w:rsidRDefault="00D57092">
      <w:pPr>
        <w:rPr>
          <w:rFonts w:ascii="Arial" w:hAnsi="Arial" w:cs="Arial"/>
          <w:b/>
          <w:sz w:val="18"/>
          <w:szCs w:val="18"/>
        </w:rPr>
        <w:sectPr w:rsidR="00D57092" w:rsidSect="00337C67">
          <w:footerReference w:type="default" r:id="rId21"/>
          <w:pgSz w:w="11906" w:h="16838"/>
          <w:pgMar w:top="1440" w:right="1440" w:bottom="1440" w:left="1440" w:header="708" w:footer="708" w:gutter="0"/>
          <w:cols w:space="708"/>
          <w:docGrid w:linePitch="360"/>
        </w:sectPr>
      </w:pPr>
    </w:p>
    <w:p w:rsidR="00D57092" w:rsidRPr="00D57092" w:rsidRDefault="00D57092" w:rsidP="00DB1EBF">
      <w:pPr>
        <w:keepNext/>
        <w:numPr>
          <w:ilvl w:val="0"/>
          <w:numId w:val="28"/>
        </w:numPr>
        <w:spacing w:before="240" w:after="60" w:line="240" w:lineRule="auto"/>
        <w:jc w:val="center"/>
        <w:outlineLvl w:val="0"/>
        <w:rPr>
          <w:rFonts w:ascii="Arial" w:eastAsia="Times New Roman" w:hAnsi="Arial" w:cs="Arial"/>
          <w:b/>
          <w:bCs/>
          <w:kern w:val="32"/>
          <w:sz w:val="32"/>
          <w:szCs w:val="32"/>
          <w:lang w:eastAsia="en-GB"/>
        </w:rPr>
      </w:pPr>
      <w:bookmarkStart w:id="443" w:name="_Toc337473072"/>
      <w:r w:rsidRPr="00D57092">
        <w:rPr>
          <w:rFonts w:ascii="Arial" w:eastAsia="Times New Roman" w:hAnsi="Arial" w:cs="Arial"/>
          <w:b/>
          <w:bCs/>
          <w:kern w:val="32"/>
          <w:sz w:val="32"/>
          <w:szCs w:val="32"/>
          <w:lang w:eastAsia="en-GB"/>
        </w:rPr>
        <w:lastRenderedPageBreak/>
        <w:t>Sche</w:t>
      </w:r>
      <w:r w:rsidR="001D761C">
        <w:rPr>
          <w:rFonts w:ascii="Arial" w:eastAsia="Times New Roman" w:hAnsi="Arial" w:cs="Arial"/>
          <w:b/>
          <w:bCs/>
          <w:kern w:val="32"/>
          <w:sz w:val="32"/>
          <w:szCs w:val="32"/>
          <w:lang w:eastAsia="en-GB"/>
        </w:rPr>
        <w:t>dule 2</w:t>
      </w:r>
      <w:r w:rsidRPr="00D57092">
        <w:rPr>
          <w:rFonts w:ascii="Arial" w:eastAsia="Times New Roman" w:hAnsi="Arial" w:cs="Arial"/>
          <w:b/>
          <w:bCs/>
          <w:kern w:val="32"/>
          <w:sz w:val="32"/>
          <w:szCs w:val="32"/>
          <w:lang w:eastAsia="en-GB"/>
        </w:rPr>
        <w:t xml:space="preserve"> - Schedule of Require</w:t>
      </w:r>
      <w:smartTag w:uri="urn:schemas-microsoft-com:office:smarttags" w:element="PersonName">
        <w:r w:rsidRPr="00D57092">
          <w:rPr>
            <w:rFonts w:ascii="Arial" w:eastAsia="Times New Roman" w:hAnsi="Arial" w:cs="Arial"/>
            <w:b/>
            <w:bCs/>
            <w:kern w:val="32"/>
            <w:sz w:val="32"/>
            <w:szCs w:val="32"/>
            <w:lang w:eastAsia="en-GB"/>
          </w:rPr>
          <w:t>me</w:t>
        </w:r>
      </w:smartTag>
      <w:r w:rsidRPr="00D57092">
        <w:rPr>
          <w:rFonts w:ascii="Arial" w:eastAsia="Times New Roman" w:hAnsi="Arial" w:cs="Arial"/>
          <w:b/>
          <w:bCs/>
          <w:kern w:val="32"/>
          <w:sz w:val="32"/>
          <w:szCs w:val="32"/>
          <w:lang w:eastAsia="en-GB"/>
        </w:rPr>
        <w:t>nts for Contract No</w:t>
      </w:r>
      <w:bookmarkEnd w:id="443"/>
      <w:r w:rsidRPr="00D57092">
        <w:rPr>
          <w:rFonts w:ascii="Arial" w:eastAsia="Times New Roman" w:hAnsi="Arial" w:cs="Arial"/>
          <w:b/>
          <w:bCs/>
          <w:kern w:val="32"/>
          <w:sz w:val="32"/>
          <w:szCs w:val="32"/>
          <w:lang w:eastAsia="en-GB"/>
        </w:rPr>
        <w:t xml:space="preserve">: </w:t>
      </w:r>
      <w:bookmarkStart w:id="444" w:name="MultiPO_Num2"/>
      <w:bookmarkEnd w:id="444"/>
      <w:r w:rsidRPr="00D57092">
        <w:rPr>
          <w:rFonts w:ascii="Arial" w:eastAsia="Times New Roman" w:hAnsi="Arial" w:cs="Arial"/>
          <w:b/>
          <w:bCs/>
          <w:kern w:val="32"/>
          <w:sz w:val="32"/>
          <w:szCs w:val="32"/>
          <w:lang w:eastAsia="en-GB"/>
        </w:rPr>
        <w:t xml:space="preserve">CBRN/00227 </w:t>
      </w:r>
    </w:p>
    <w:p w:rsidR="00D57092" w:rsidRPr="00D57092" w:rsidRDefault="00D57092" w:rsidP="00D57092">
      <w:pPr>
        <w:spacing w:after="0" w:line="240" w:lineRule="auto"/>
        <w:jc w:val="center"/>
        <w:rPr>
          <w:rFonts w:ascii="Arial" w:eastAsia="Times New Roman" w:hAnsi="Arial" w:cs="Arial"/>
          <w:szCs w:val="24"/>
        </w:rPr>
      </w:pPr>
    </w:p>
    <w:p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Cs w:val="24"/>
        </w:rPr>
        <w:t xml:space="preserve">For the </w:t>
      </w:r>
      <w:bookmarkStart w:id="445" w:name="MultiDescription2"/>
      <w:bookmarkEnd w:id="445"/>
      <w:r w:rsidRPr="00D57092">
        <w:rPr>
          <w:rFonts w:ascii="Arial" w:eastAsia="Times New Roman" w:hAnsi="Arial" w:cs="Arial"/>
          <w:b/>
          <w:szCs w:val="24"/>
        </w:rPr>
        <w:t xml:space="preserve">MIZZY Medium – Hazardous Waste Containment </w:t>
      </w:r>
    </w:p>
    <w:p w:rsidR="00D57092" w:rsidRPr="00D57092" w:rsidRDefault="00D57092" w:rsidP="00D57092">
      <w:pPr>
        <w:spacing w:after="0" w:line="240" w:lineRule="auto"/>
        <w:jc w:val="center"/>
        <w:rPr>
          <w:rFonts w:ascii="Arial" w:eastAsia="Times New Roman" w:hAnsi="Arial" w:cs="Arial"/>
          <w:b/>
          <w:u w:val="single"/>
        </w:rPr>
      </w:pPr>
    </w:p>
    <w:p w:rsidR="00D57092" w:rsidRPr="00D57092" w:rsidRDefault="00D57092" w:rsidP="00D57092">
      <w:pPr>
        <w:spacing w:after="0" w:line="240" w:lineRule="auto"/>
        <w:jc w:val="center"/>
        <w:rPr>
          <w:rFonts w:ascii="Arial" w:eastAsia="Times New Roman" w:hAnsi="Arial" w:cs="Arial"/>
        </w:rPr>
      </w:pP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217"/>
        <w:gridCol w:w="1079"/>
        <w:gridCol w:w="2975"/>
        <w:gridCol w:w="1351"/>
        <w:gridCol w:w="1354"/>
        <w:gridCol w:w="1486"/>
        <w:gridCol w:w="1079"/>
        <w:gridCol w:w="1082"/>
        <w:gridCol w:w="2076"/>
      </w:tblGrid>
      <w:tr w:rsidR="00D57092" w:rsidRPr="00D57092" w:rsidTr="006D7ADF">
        <w:trPr>
          <w:trHeight w:val="506"/>
          <w:tblHeader/>
          <w:jc w:val="center"/>
        </w:trPr>
        <w:tc>
          <w:tcPr>
            <w:tcW w:w="5000" w:type="pct"/>
            <w:gridSpan w:val="10"/>
            <w:tcBorders>
              <w:top w:val="single" w:sz="4" w:space="0" w:color="auto"/>
            </w:tcBorders>
            <w:shd w:val="clear" w:color="auto" w:fill="E6E6E6"/>
            <w:tcMar>
              <w:left w:w="28" w:type="dxa"/>
              <w:right w:w="28" w:type="dxa"/>
            </w:tcMar>
          </w:tcPr>
          <w:p w:rsidR="00D57092" w:rsidRPr="00D57092" w:rsidRDefault="00D57092" w:rsidP="00D57092">
            <w:pPr>
              <w:spacing w:after="0" w:line="240" w:lineRule="auto"/>
              <w:jc w:val="center"/>
              <w:rPr>
                <w:rFonts w:ascii="Arial" w:eastAsia="Times New Roman" w:hAnsi="Arial" w:cs="Arial"/>
                <w:b/>
                <w:szCs w:val="24"/>
                <w:u w:val="single"/>
              </w:rPr>
            </w:pPr>
            <w:r w:rsidRPr="00D57092">
              <w:rPr>
                <w:rFonts w:ascii="Arial" w:eastAsia="Times New Roman" w:hAnsi="Arial" w:cs="Arial"/>
                <w:b/>
                <w:szCs w:val="24"/>
                <w:u w:val="single"/>
              </w:rPr>
              <w:t>Contractor Deliverables</w:t>
            </w:r>
          </w:p>
        </w:tc>
      </w:tr>
      <w:tr w:rsidR="00D57092" w:rsidRPr="00D57092" w:rsidTr="006D7ADF">
        <w:trPr>
          <w:trHeight w:val="188"/>
          <w:tblHeader/>
          <w:jc w:val="center"/>
        </w:trPr>
        <w:tc>
          <w:tcPr>
            <w:tcW w:w="215" w:type="pct"/>
            <w:vMerge w:val="restart"/>
            <w:tcBorders>
              <w:top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Item No.</w:t>
            </w:r>
          </w:p>
        </w:tc>
        <w:tc>
          <w:tcPr>
            <w:tcW w:w="425"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MOD Stock Reference No.</w:t>
            </w:r>
          </w:p>
        </w:tc>
        <w:tc>
          <w:tcPr>
            <w:tcW w:w="377"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Part No. (where applicable)</w:t>
            </w:r>
          </w:p>
        </w:tc>
        <w:tc>
          <w:tcPr>
            <w:tcW w:w="1039"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Specification</w:t>
            </w:r>
          </w:p>
          <w:p w:rsidR="00D57092" w:rsidRPr="00D57092" w:rsidRDefault="00D57092" w:rsidP="00D57092">
            <w:pPr>
              <w:spacing w:after="0" w:line="240" w:lineRule="auto"/>
              <w:jc w:val="center"/>
              <w:rPr>
                <w:rFonts w:ascii="Arial" w:eastAsia="Times New Roman" w:hAnsi="Arial" w:cs="Arial"/>
                <w:b/>
                <w:sz w:val="20"/>
                <w:szCs w:val="20"/>
              </w:rPr>
            </w:pPr>
          </w:p>
        </w:tc>
        <w:tc>
          <w:tcPr>
            <w:tcW w:w="472"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sz w:val="20"/>
                <w:szCs w:val="20"/>
              </w:rPr>
            </w:pPr>
            <w:r w:rsidRPr="00D57092">
              <w:rPr>
                <w:rFonts w:ascii="Arial" w:eastAsia="Times New Roman" w:hAnsi="Arial" w:cs="Arial"/>
                <w:b/>
                <w:sz w:val="20"/>
                <w:szCs w:val="20"/>
              </w:rPr>
              <w:t>Consignee Address Code (</w:t>
            </w:r>
            <w:r w:rsidRPr="00D57092">
              <w:rPr>
                <w:rFonts w:ascii="Arial" w:eastAsia="Times New Roman" w:hAnsi="Arial" w:cs="Times New Roman"/>
                <w:sz w:val="20"/>
                <w:szCs w:val="24"/>
              </w:rPr>
              <w:t>full address is detailed in DEFFORM 96)</w:t>
            </w:r>
          </w:p>
        </w:tc>
        <w:tc>
          <w:tcPr>
            <w:tcW w:w="473"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Packaging Require</w:t>
            </w:r>
            <w:smartTag w:uri="urn:schemas-microsoft-com:office:smarttags" w:element="PersonName">
              <w:r w:rsidRPr="00D57092">
                <w:rPr>
                  <w:rFonts w:ascii="Arial" w:eastAsia="Times New Roman" w:hAnsi="Arial" w:cs="Arial"/>
                  <w:b/>
                  <w:sz w:val="20"/>
                  <w:szCs w:val="20"/>
                </w:rPr>
                <w:t>me</w:t>
              </w:r>
            </w:smartTag>
            <w:r w:rsidRPr="00D57092">
              <w:rPr>
                <w:rFonts w:ascii="Arial" w:eastAsia="Times New Roman" w:hAnsi="Arial" w:cs="Arial"/>
                <w:b/>
                <w:sz w:val="20"/>
                <w:szCs w:val="20"/>
              </w:rPr>
              <w:t xml:space="preserve">nts inc. PPQ and DofQ </w:t>
            </w:r>
            <w:r w:rsidRPr="00D57092">
              <w:rPr>
                <w:rFonts w:ascii="Arial" w:eastAsia="Times New Roman" w:hAnsi="Arial" w:cs="Times New Roman"/>
                <w:sz w:val="20"/>
                <w:szCs w:val="24"/>
              </w:rPr>
              <w:t>(as detailed in DEFFORM 96)</w:t>
            </w:r>
          </w:p>
        </w:tc>
        <w:tc>
          <w:tcPr>
            <w:tcW w:w="519"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Delivery Date</w:t>
            </w:r>
          </w:p>
        </w:tc>
        <w:tc>
          <w:tcPr>
            <w:tcW w:w="377" w:type="pct"/>
            <w:vMerge w:val="restart"/>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Total Qty</w:t>
            </w:r>
          </w:p>
        </w:tc>
        <w:tc>
          <w:tcPr>
            <w:tcW w:w="1103" w:type="pct"/>
            <w:gridSpan w:val="2"/>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Firm Price (£) Ex VAT</w:t>
            </w:r>
          </w:p>
        </w:tc>
      </w:tr>
      <w:tr w:rsidR="00D57092" w:rsidRPr="00D57092" w:rsidTr="006D7ADF">
        <w:trPr>
          <w:trHeight w:val="897"/>
          <w:tblHeader/>
          <w:jc w:val="center"/>
        </w:trPr>
        <w:tc>
          <w:tcPr>
            <w:tcW w:w="215"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425"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377"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1039"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472"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473"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519"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377" w:type="pct"/>
            <w:vMerge/>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p>
        </w:tc>
        <w:tc>
          <w:tcPr>
            <w:tcW w:w="378" w:type="pct"/>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Per Item</w:t>
            </w:r>
          </w:p>
        </w:tc>
        <w:tc>
          <w:tcPr>
            <w:tcW w:w="725" w:type="pct"/>
            <w:tcBorders>
              <w:bottom w:val="single" w:sz="4" w:space="0" w:color="auto"/>
            </w:tcBorders>
            <w:tcMar>
              <w:left w:w="28" w:type="dxa"/>
              <w:right w:w="28" w:type="dxa"/>
            </w:tcMar>
          </w:tcPr>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Total inc. packaging</w:t>
            </w:r>
          </w:p>
          <w:p w:rsidR="00D57092" w:rsidRPr="00D57092" w:rsidRDefault="00D57092" w:rsidP="00D57092">
            <w:pPr>
              <w:spacing w:after="0" w:line="240" w:lineRule="auto"/>
              <w:jc w:val="center"/>
              <w:rPr>
                <w:rFonts w:ascii="Arial" w:eastAsia="Times New Roman" w:hAnsi="Arial" w:cs="Arial"/>
                <w:b/>
                <w:sz w:val="20"/>
                <w:szCs w:val="20"/>
              </w:rPr>
            </w:pPr>
            <w:r w:rsidRPr="00D57092">
              <w:rPr>
                <w:rFonts w:ascii="Arial" w:eastAsia="Times New Roman" w:hAnsi="Arial" w:cs="Arial"/>
                <w:b/>
                <w:sz w:val="20"/>
                <w:szCs w:val="20"/>
              </w:rPr>
              <w:t>(and delivery if specified in Schedule 3 (Contract Data Sheet) )</w:t>
            </w:r>
          </w:p>
        </w:tc>
      </w:tr>
      <w:tr w:rsidR="00D57092" w:rsidRPr="00D57092" w:rsidTr="006D7ADF">
        <w:trPr>
          <w:trHeight w:val="805"/>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1</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Supply of Mizzy Medium Systems and associated documentation in accordance with Work Packages: 1,2, 7 &amp; 8 of the Statement of Work at Annex A2.</w:t>
            </w:r>
          </w:p>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 xml:space="preserve"> </w:t>
            </w:r>
          </w:p>
        </w:tc>
        <w:tc>
          <w:tcPr>
            <w:tcW w:w="472" w:type="pct"/>
            <w:shd w:val="clear" w:color="auto" w:fill="auto"/>
          </w:tcPr>
          <w:p w:rsidR="00D57092" w:rsidRPr="00D57092" w:rsidRDefault="00294361" w:rsidP="00D57092">
            <w:pPr>
              <w:spacing w:after="0" w:line="240" w:lineRule="auto"/>
              <w:jc w:val="center"/>
              <w:rPr>
                <w:rFonts w:ascii="Arial" w:eastAsia="Times New Roman" w:hAnsi="Arial" w:cs="Arial"/>
              </w:rPr>
            </w:pPr>
            <w:r>
              <w:rPr>
                <w:rFonts w:ascii="Arial" w:eastAsia="Times New Roman" w:hAnsi="Arial" w:cs="Arial"/>
                <w:noProof/>
                <w:color w:val="000000"/>
                <w:highlight w:val="black"/>
              </w:rPr>
              <w:t>''''''' '''''''''''''''''''' '''' '''''''</w:t>
            </w:r>
            <w:r>
              <w:rPr>
                <w:rFonts w:ascii="Arial" w:eastAsia="Times New Roman" w:hAnsi="Arial" w:cs="Arial"/>
                <w:noProof/>
                <w:color w:val="000000"/>
                <w:highlight w:val="black"/>
              </w:rPr>
              <w:br/>
              <w:t xml:space="preserve">''' '''''''''''''''''''' ''''''''''''''''' ''''' </w:t>
            </w:r>
            <w:r>
              <w:rPr>
                <w:rFonts w:ascii="Arial" w:eastAsia="Times New Roman" w:hAnsi="Arial" w:cs="Arial"/>
                <w:b/>
                <w:noProof/>
                <w:color w:val="000000"/>
                <w:highlight w:val="black"/>
              </w:rPr>
              <w:t>'''''''</w:t>
            </w:r>
          </w:p>
        </w:tc>
        <w:tc>
          <w:tcPr>
            <w:tcW w:w="473" w:type="pct"/>
            <w:vMerge w:val="restart"/>
            <w:shd w:val="clear" w:color="auto" w:fill="auto"/>
            <w:vAlign w:val="center"/>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szCs w:val="24"/>
              </w:rPr>
              <w:t>In accordance with Work Packages 8, 9, 10 and 13 of the Statement of Work at Annex A2 to the Draft Contract</w:t>
            </w:r>
          </w:p>
        </w:tc>
        <w:tc>
          <w:tcPr>
            <w:tcW w:w="519" w:type="pct"/>
            <w:shd w:val="clear" w:color="auto" w:fill="auto"/>
          </w:tcPr>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 ''''''''''''''''' '''''''''''''''''''' ''''''''''''''' '''' ''''''''''''''''' ''''' '''''''''''''''''''' '''''''''''''''</w:t>
            </w:r>
          </w:p>
          <w:p w:rsidR="00D57092" w:rsidRPr="00294361" w:rsidRDefault="00D57092" w:rsidP="00D57092">
            <w:pPr>
              <w:spacing w:after="0" w:line="240" w:lineRule="auto"/>
              <w:jc w:val="center"/>
              <w:rPr>
                <w:rFonts w:ascii="Arial" w:eastAsia="Times New Roman" w:hAnsi="Arial" w:cs="Arial"/>
              </w:rPr>
            </w:pPr>
          </w:p>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 '''''''''''''''''''''' '''''''''''''''' ''' '''''''''''''''''' '''' '''''''''''''''''''' '''''''''''''''</w:t>
            </w:r>
          </w:p>
        </w:tc>
        <w:tc>
          <w:tcPr>
            <w:tcW w:w="377" w:type="pct"/>
            <w:shd w:val="clear" w:color="auto" w:fill="auto"/>
          </w:tcPr>
          <w:p w:rsidR="00D57092" w:rsidRPr="00D57092" w:rsidRDefault="00D57092" w:rsidP="00D57092">
            <w:pPr>
              <w:spacing w:after="0" w:line="240" w:lineRule="auto"/>
              <w:rPr>
                <w:rFonts w:ascii="Arial" w:eastAsia="Times New Roman" w:hAnsi="Arial" w:cs="Arial"/>
              </w:rPr>
            </w:pPr>
          </w:p>
          <w:p w:rsidR="00D57092" w:rsidRPr="00294361" w:rsidRDefault="00294361" w:rsidP="00D57092">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w:t>
            </w: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b/>
                <w:i/>
              </w:rPr>
            </w:pPr>
            <w:r w:rsidRPr="00D57092">
              <w:rPr>
                <w:rFonts w:ascii="Arial" w:eastAsia="Times New Roman" w:hAnsi="Arial" w:cs="Arial"/>
                <w:b/>
                <w:i/>
                <w:szCs w:val="24"/>
                <w:highlight w:val="cyan"/>
              </w:rPr>
              <w:t>Tenderer to insert Firm Price</w:t>
            </w:r>
          </w:p>
        </w:tc>
        <w:tc>
          <w:tcPr>
            <w:tcW w:w="725" w:type="pct"/>
          </w:tcPr>
          <w:p w:rsidR="00D57092" w:rsidRPr="00D57092" w:rsidRDefault="00D57092" w:rsidP="00D57092">
            <w:pPr>
              <w:spacing w:after="0" w:line="240" w:lineRule="auto"/>
              <w:jc w:val="center"/>
              <w:rPr>
                <w:rFonts w:ascii="Arial" w:eastAsia="Times New Roman" w:hAnsi="Arial" w:cs="Arial"/>
                <w:b/>
                <w:i/>
              </w:rPr>
            </w:pPr>
            <w:r w:rsidRPr="00D57092">
              <w:rPr>
                <w:rFonts w:ascii="Arial" w:eastAsia="Times New Roman" w:hAnsi="Arial" w:cs="Arial"/>
                <w:b/>
                <w:i/>
                <w:szCs w:val="24"/>
                <w:highlight w:val="cyan"/>
              </w:rPr>
              <w:t>Tenderer to insert Firm Price</w:t>
            </w:r>
          </w:p>
        </w:tc>
      </w:tr>
      <w:tr w:rsidR="00D57092" w:rsidRPr="00D57092" w:rsidTr="006D7ADF">
        <w:trPr>
          <w:trHeight w:val="805"/>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2</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Ad hoc re-supply of MIZZY Medium systems in accordance with Work Package 14 of the Statement of Work at Annex A2.</w:t>
            </w:r>
          </w:p>
        </w:tc>
        <w:tc>
          <w:tcPr>
            <w:tcW w:w="472" w:type="pct"/>
            <w:shd w:val="clear" w:color="auto" w:fill="auto"/>
          </w:tcPr>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w:t>
            </w:r>
          </w:p>
        </w:tc>
        <w:tc>
          <w:tcPr>
            <w:tcW w:w="473" w:type="pct"/>
            <w:vMerge/>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519"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Lead times in Schedule 2.1</w:t>
            </w: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2.1</w:t>
            </w:r>
          </w:p>
        </w:tc>
        <w:tc>
          <w:tcPr>
            <w:tcW w:w="725" w:type="pct"/>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Authority to provide Limit of Liability</w:t>
            </w:r>
          </w:p>
        </w:tc>
      </w:tr>
      <w:tr w:rsidR="00D57092" w:rsidRPr="00D57092" w:rsidTr="006D7ADF">
        <w:trPr>
          <w:trHeight w:val="70"/>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3</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 xml:space="preserve">Ad hoc supply of Spares and Consumables for MIZZY Medium in </w:t>
            </w:r>
            <w:r w:rsidRPr="00D57092">
              <w:rPr>
                <w:rFonts w:ascii="Arial" w:eastAsia="Times New Roman" w:hAnsi="Arial" w:cs="Arial"/>
              </w:rPr>
              <w:lastRenderedPageBreak/>
              <w:t>accordance with Work Package 14 of the Statement of Work at Annex A2.</w:t>
            </w:r>
          </w:p>
        </w:tc>
        <w:tc>
          <w:tcPr>
            <w:tcW w:w="472" w:type="pct"/>
            <w:shd w:val="clear" w:color="auto" w:fill="auto"/>
          </w:tcPr>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lastRenderedPageBreak/>
              <w:t>'''''''''</w:t>
            </w:r>
          </w:p>
        </w:tc>
        <w:tc>
          <w:tcPr>
            <w:tcW w:w="473" w:type="pct"/>
            <w:vMerge/>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519"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 xml:space="preserve">As per Lead times in </w:t>
            </w:r>
            <w:r w:rsidRPr="00D57092">
              <w:rPr>
                <w:rFonts w:ascii="Arial" w:eastAsia="Times New Roman" w:hAnsi="Arial" w:cs="Arial"/>
                <w:szCs w:val="24"/>
              </w:rPr>
              <w:lastRenderedPageBreak/>
              <w:t>Schedule 2.1</w:t>
            </w: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lastRenderedPageBreak/>
              <w:t>As per Demand Order</w:t>
            </w:r>
          </w:p>
          <w:p w:rsidR="00D57092" w:rsidRPr="00D57092" w:rsidRDefault="00D57092" w:rsidP="00D57092">
            <w:pPr>
              <w:spacing w:after="0" w:line="240" w:lineRule="auto"/>
              <w:jc w:val="center"/>
              <w:rPr>
                <w:rFonts w:ascii="Arial" w:eastAsia="Times New Roman" w:hAnsi="Arial" w:cs="Arial"/>
                <w:szCs w:val="24"/>
              </w:rPr>
            </w:pPr>
          </w:p>
          <w:p w:rsidR="00D57092" w:rsidRPr="00D57092" w:rsidRDefault="00D57092" w:rsidP="00D57092">
            <w:pPr>
              <w:spacing w:after="0" w:line="240" w:lineRule="auto"/>
              <w:jc w:val="center"/>
              <w:rPr>
                <w:rFonts w:ascii="Arial" w:eastAsia="Times New Roman" w:hAnsi="Arial" w:cs="Arial"/>
                <w:szCs w:val="24"/>
              </w:rPr>
            </w:pPr>
          </w:p>
          <w:p w:rsidR="00D57092" w:rsidRPr="00D57092" w:rsidRDefault="00D57092" w:rsidP="00D57092">
            <w:pPr>
              <w:spacing w:after="0" w:line="240" w:lineRule="auto"/>
              <w:jc w:val="center"/>
              <w:rPr>
                <w:rFonts w:ascii="Arial" w:eastAsia="Times New Roman" w:hAnsi="Arial" w:cs="Arial"/>
                <w:szCs w:val="24"/>
              </w:rPr>
            </w:pP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lastRenderedPageBreak/>
              <w:t>As per Schedule 2.1</w:t>
            </w:r>
          </w:p>
        </w:tc>
        <w:tc>
          <w:tcPr>
            <w:tcW w:w="725" w:type="pct"/>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Authority to provide Limit of Liability</w:t>
            </w:r>
          </w:p>
        </w:tc>
      </w:tr>
      <w:tr w:rsidR="00D57092" w:rsidRPr="00D57092" w:rsidTr="006D7ADF">
        <w:trPr>
          <w:trHeight w:val="805"/>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rPr>
            </w:pPr>
            <w:bookmarkStart w:id="446" w:name="Start_SOR"/>
            <w:bookmarkEnd w:id="446"/>
            <w:r w:rsidRPr="00D57092">
              <w:rPr>
                <w:rFonts w:ascii="Arial" w:eastAsia="Times New Roman" w:hAnsi="Arial" w:cs="Arial"/>
              </w:rPr>
              <w:t>4</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Training for MIZZY Medium in accordance with Work Packages 3, 4, 5 &amp; 6 of the Statement of Work at Annex A2.</w:t>
            </w:r>
          </w:p>
        </w:tc>
        <w:tc>
          <w:tcPr>
            <w:tcW w:w="472"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szCs w:val="24"/>
              </w:rPr>
              <w:t>UK address to be confirmed</w:t>
            </w:r>
          </w:p>
        </w:tc>
        <w:tc>
          <w:tcPr>
            <w:tcW w:w="473"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00</w:t>
            </w:r>
          </w:p>
        </w:tc>
        <w:tc>
          <w:tcPr>
            <w:tcW w:w="519" w:type="pct"/>
            <w:shd w:val="clear" w:color="auto" w:fill="auto"/>
          </w:tcPr>
          <w:p w:rsidR="00D57092" w:rsidRPr="00D57092" w:rsidRDefault="00D57092" w:rsidP="00D57092">
            <w:pPr>
              <w:spacing w:after="0" w:line="240" w:lineRule="auto"/>
              <w:jc w:val="center"/>
              <w:rPr>
                <w:rFonts w:ascii="Arial" w:eastAsia="Times New Roman" w:hAnsi="Arial" w:cs="Times New Roman"/>
                <w:szCs w:val="24"/>
              </w:rPr>
            </w:pPr>
            <w:r w:rsidRPr="00D57092">
              <w:rPr>
                <w:rFonts w:ascii="Arial" w:eastAsia="Times New Roman" w:hAnsi="Arial" w:cs="Arial"/>
              </w:rPr>
              <w:t>Within 3 months of Contract Award</w:t>
            </w:r>
          </w:p>
        </w:tc>
        <w:tc>
          <w:tcPr>
            <w:tcW w:w="377" w:type="pct"/>
            <w:shd w:val="clear" w:color="auto" w:fill="auto"/>
          </w:tcPr>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w:t>
            </w: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b/>
                <w:i/>
              </w:rPr>
            </w:pPr>
            <w:r w:rsidRPr="00D57092">
              <w:rPr>
                <w:rFonts w:ascii="Arial" w:eastAsia="Times New Roman" w:hAnsi="Arial" w:cs="Arial"/>
                <w:b/>
                <w:i/>
                <w:szCs w:val="24"/>
                <w:highlight w:val="cyan"/>
              </w:rPr>
              <w:t>Tenderer to insert Firm Price</w:t>
            </w:r>
          </w:p>
        </w:tc>
        <w:tc>
          <w:tcPr>
            <w:tcW w:w="725" w:type="pct"/>
          </w:tcPr>
          <w:p w:rsidR="00D57092" w:rsidRPr="00D57092" w:rsidRDefault="00D57092" w:rsidP="00D57092">
            <w:pPr>
              <w:spacing w:after="0" w:line="240" w:lineRule="auto"/>
              <w:jc w:val="center"/>
              <w:rPr>
                <w:rFonts w:ascii="Arial" w:eastAsia="Times New Roman" w:hAnsi="Arial" w:cs="Arial"/>
                <w:b/>
                <w:i/>
              </w:rPr>
            </w:pPr>
            <w:r w:rsidRPr="00D57092">
              <w:rPr>
                <w:rFonts w:ascii="Arial" w:eastAsia="Times New Roman" w:hAnsi="Arial" w:cs="Arial"/>
                <w:b/>
                <w:i/>
                <w:szCs w:val="24"/>
                <w:highlight w:val="cyan"/>
              </w:rPr>
              <w:t>Tenderer to insert Firm Price</w:t>
            </w:r>
          </w:p>
        </w:tc>
      </w:tr>
      <w:tr w:rsidR="00D57092" w:rsidRPr="00D57092" w:rsidTr="006D7ADF">
        <w:trPr>
          <w:trHeight w:val="805"/>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5</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szCs w:val="24"/>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szCs w:val="24"/>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 xml:space="preserve">Call-off training support in accordance with Work Package 17 </w:t>
            </w:r>
            <w:r w:rsidRPr="00D57092">
              <w:rPr>
                <w:rFonts w:ascii="Arial" w:eastAsia="Times New Roman" w:hAnsi="Arial" w:cs="Arial"/>
              </w:rPr>
              <w:t>of the Statement of Work at Annex A2.</w:t>
            </w:r>
          </w:p>
        </w:tc>
        <w:tc>
          <w:tcPr>
            <w:tcW w:w="472" w:type="pct"/>
            <w:shd w:val="clear" w:color="auto" w:fill="auto"/>
          </w:tcPr>
          <w:p w:rsidR="00D57092" w:rsidRPr="00294361" w:rsidRDefault="00294361" w:rsidP="00D57092">
            <w:pPr>
              <w:spacing w:after="0" w:line="240" w:lineRule="auto"/>
              <w:jc w:val="center"/>
              <w:rPr>
                <w:rFonts w:ascii="Arial" w:eastAsia="Times New Roman" w:hAnsi="Arial" w:cs="Arial"/>
                <w:szCs w:val="24"/>
                <w:highlight w:val="black"/>
              </w:rPr>
            </w:pPr>
            <w:r>
              <w:rPr>
                <w:rFonts w:ascii="Arial" w:eastAsia="Times New Roman" w:hAnsi="Arial" w:cs="Arial"/>
                <w:noProof/>
                <w:color w:val="000000"/>
                <w:szCs w:val="24"/>
                <w:highlight w:val="black"/>
              </w:rPr>
              <w:t>''''''' '''''''''''''''''' ''''' ''''''' ''''''''''''''''''''''</w:t>
            </w:r>
          </w:p>
        </w:tc>
        <w:tc>
          <w:tcPr>
            <w:tcW w:w="473"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N/A</w:t>
            </w:r>
          </w:p>
        </w:tc>
        <w:tc>
          <w:tcPr>
            <w:tcW w:w="519"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2.2</w:t>
            </w: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Demand Order</w:t>
            </w: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szCs w:val="24"/>
              </w:rPr>
              <w:t>As per Schedule 2.2</w:t>
            </w:r>
          </w:p>
        </w:tc>
        <w:tc>
          <w:tcPr>
            <w:tcW w:w="725" w:type="pct"/>
          </w:tcPr>
          <w:p w:rsidR="00D57092" w:rsidRPr="00D57092" w:rsidRDefault="00D57092" w:rsidP="00D57092">
            <w:pPr>
              <w:spacing w:after="0" w:line="240" w:lineRule="auto"/>
              <w:jc w:val="center"/>
              <w:rPr>
                <w:rFonts w:ascii="Arial" w:eastAsia="Times New Roman" w:hAnsi="Arial" w:cs="Arial"/>
                <w:szCs w:val="24"/>
              </w:rPr>
            </w:pPr>
            <w:r w:rsidRPr="00D57092">
              <w:rPr>
                <w:rFonts w:ascii="Arial" w:eastAsia="Times New Roman" w:hAnsi="Arial" w:cs="Arial"/>
              </w:rPr>
              <w:t>Authority to determine Limit of Liability</w:t>
            </w:r>
          </w:p>
        </w:tc>
      </w:tr>
      <w:tr w:rsidR="00D57092" w:rsidRPr="00D57092" w:rsidTr="006D7ADF">
        <w:trPr>
          <w:trHeight w:val="805"/>
          <w:jc w:val="center"/>
        </w:trPr>
        <w:tc>
          <w:tcPr>
            <w:tcW w:w="215"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6</w:t>
            </w:r>
          </w:p>
        </w:tc>
        <w:tc>
          <w:tcPr>
            <w:tcW w:w="425"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Ad hoc Taskings in accordance with Work Package 15 of the Statement of Work at Annex A2, the Tasking Process at Annex F1 and Man Day Rates at Annex F2</w:t>
            </w:r>
          </w:p>
        </w:tc>
        <w:tc>
          <w:tcPr>
            <w:tcW w:w="472" w:type="pct"/>
            <w:shd w:val="clear" w:color="auto" w:fill="auto"/>
          </w:tcPr>
          <w:p w:rsidR="00D57092" w:rsidRPr="00294361" w:rsidRDefault="00294361" w:rsidP="00D57092">
            <w:pPr>
              <w:spacing w:after="0" w:line="240" w:lineRule="auto"/>
              <w:jc w:val="center"/>
              <w:rPr>
                <w:rFonts w:ascii="Arial" w:eastAsia="Times New Roman" w:hAnsi="Arial" w:cs="Arial"/>
                <w:highlight w:val="black"/>
              </w:rPr>
            </w:pPr>
            <w:r>
              <w:rPr>
                <w:rFonts w:ascii="Arial" w:eastAsia="Times New Roman" w:hAnsi="Arial" w:cs="Arial"/>
                <w:noProof/>
                <w:color w:val="000000"/>
                <w:highlight w:val="black"/>
              </w:rPr>
              <w:t>''''''''' '''''''''''''''''''' ''''' '''''' ''''''''''''''''''''''''</w:t>
            </w:r>
          </w:p>
        </w:tc>
        <w:tc>
          <w:tcPr>
            <w:tcW w:w="473"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TBA</w:t>
            </w:r>
          </w:p>
        </w:tc>
        <w:tc>
          <w:tcPr>
            <w:tcW w:w="519"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In Accordance with Agreed TAF</w:t>
            </w:r>
          </w:p>
        </w:tc>
        <w:tc>
          <w:tcPr>
            <w:tcW w:w="377"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TBA</w:t>
            </w:r>
          </w:p>
        </w:tc>
        <w:tc>
          <w:tcPr>
            <w:tcW w:w="378" w:type="pct"/>
            <w:shd w:val="clear" w:color="auto" w:fill="auto"/>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TBA</w:t>
            </w:r>
          </w:p>
        </w:tc>
        <w:tc>
          <w:tcPr>
            <w:tcW w:w="725" w:type="pct"/>
          </w:tcPr>
          <w:p w:rsidR="00D57092" w:rsidRPr="00D57092" w:rsidRDefault="00D57092" w:rsidP="00D57092">
            <w:pPr>
              <w:spacing w:after="0" w:line="240" w:lineRule="auto"/>
              <w:jc w:val="center"/>
              <w:rPr>
                <w:rFonts w:ascii="Arial" w:eastAsia="Times New Roman" w:hAnsi="Arial" w:cs="Arial"/>
              </w:rPr>
            </w:pPr>
            <w:r w:rsidRPr="00D57092">
              <w:rPr>
                <w:rFonts w:ascii="Arial" w:eastAsia="Times New Roman" w:hAnsi="Arial" w:cs="Arial"/>
              </w:rPr>
              <w:t>Authority to determine Limit of Liability</w:t>
            </w:r>
          </w:p>
        </w:tc>
      </w:tr>
      <w:tr w:rsidR="00D57092" w:rsidRPr="00D57092" w:rsidTr="006D7ADF">
        <w:trPr>
          <w:trHeight w:val="892"/>
          <w:jc w:val="center"/>
        </w:trPr>
        <w:tc>
          <w:tcPr>
            <w:tcW w:w="215"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425"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377"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039"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472"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473" w:type="pct"/>
            <w:tcBorders>
              <w:top w:val="nil"/>
              <w:left w:val="nil"/>
              <w:bottom w:val="nil"/>
              <w:right w:val="nil"/>
            </w:tcBorders>
            <w:shd w:val="clear" w:color="auto" w:fill="auto"/>
          </w:tcPr>
          <w:p w:rsidR="00D57092" w:rsidRPr="00D57092" w:rsidRDefault="00D57092" w:rsidP="00D57092">
            <w:pPr>
              <w:spacing w:after="0" w:line="240" w:lineRule="auto"/>
              <w:jc w:val="center"/>
              <w:rPr>
                <w:rFonts w:ascii="Arial" w:eastAsia="Times New Roman" w:hAnsi="Arial" w:cs="Arial"/>
              </w:rPr>
            </w:pPr>
          </w:p>
        </w:tc>
        <w:tc>
          <w:tcPr>
            <w:tcW w:w="1274" w:type="pct"/>
            <w:gridSpan w:val="3"/>
            <w:tcBorders>
              <w:top w:val="nil"/>
              <w:left w:val="nil"/>
              <w:bottom w:val="nil"/>
              <w:right w:val="single" w:sz="12" w:space="0" w:color="auto"/>
            </w:tcBorders>
            <w:shd w:val="clear" w:color="auto" w:fill="auto"/>
          </w:tcPr>
          <w:p w:rsidR="00D57092" w:rsidRPr="00D57092" w:rsidRDefault="00D57092" w:rsidP="00D57092">
            <w:pPr>
              <w:spacing w:after="0" w:line="240" w:lineRule="auto"/>
              <w:jc w:val="right"/>
              <w:rPr>
                <w:rFonts w:ascii="Arial" w:eastAsia="Times New Roman" w:hAnsi="Arial" w:cs="Arial"/>
                <w:b/>
              </w:rPr>
            </w:pPr>
          </w:p>
          <w:p w:rsidR="00D57092" w:rsidRPr="00D57092" w:rsidRDefault="00D57092" w:rsidP="00D57092">
            <w:pPr>
              <w:spacing w:after="0" w:line="240" w:lineRule="auto"/>
              <w:jc w:val="right"/>
              <w:rPr>
                <w:rFonts w:ascii="Arial" w:eastAsia="Times New Roman" w:hAnsi="Arial" w:cs="Arial"/>
                <w:b/>
              </w:rPr>
            </w:pPr>
            <w:r w:rsidRPr="00D57092">
              <w:rPr>
                <w:rFonts w:ascii="Arial" w:eastAsia="Times New Roman" w:hAnsi="Arial" w:cs="Arial"/>
                <w:b/>
              </w:rPr>
              <w:t>Total Firm Price</w:t>
            </w:r>
          </w:p>
        </w:tc>
        <w:tc>
          <w:tcPr>
            <w:tcW w:w="725" w:type="pct"/>
            <w:tcBorders>
              <w:top w:val="single" w:sz="12" w:space="0" w:color="auto"/>
              <w:left w:val="single" w:sz="12" w:space="0" w:color="auto"/>
              <w:bottom w:val="single" w:sz="12" w:space="0" w:color="auto"/>
              <w:right w:val="single" w:sz="12" w:space="0" w:color="auto"/>
            </w:tcBorders>
          </w:tcPr>
          <w:p w:rsidR="00D57092" w:rsidRPr="00D57092" w:rsidRDefault="00D57092" w:rsidP="00D57092">
            <w:pPr>
              <w:spacing w:after="0" w:line="240" w:lineRule="auto"/>
              <w:jc w:val="center"/>
              <w:rPr>
                <w:rFonts w:ascii="Arial" w:eastAsia="Times New Roman" w:hAnsi="Arial" w:cs="Arial"/>
              </w:rPr>
            </w:pPr>
          </w:p>
          <w:p w:rsidR="00D57092" w:rsidRPr="00D57092" w:rsidRDefault="00D57092" w:rsidP="00D57092">
            <w:pPr>
              <w:spacing w:after="0" w:line="240" w:lineRule="auto"/>
              <w:jc w:val="center"/>
              <w:rPr>
                <w:rFonts w:ascii="Arial" w:eastAsia="Times New Roman" w:hAnsi="Arial" w:cs="Arial"/>
              </w:rPr>
            </w:pPr>
            <w:bookmarkStart w:id="447" w:name="SOR_Total_Price"/>
            <w:bookmarkEnd w:id="447"/>
          </w:p>
        </w:tc>
      </w:tr>
    </w:tbl>
    <w:p w:rsidR="00D57092" w:rsidRPr="00D57092" w:rsidRDefault="00D57092" w:rsidP="00D57092">
      <w:pPr>
        <w:spacing w:after="0" w:line="240" w:lineRule="auto"/>
        <w:rPr>
          <w:rFonts w:ascii="Arial" w:eastAsia="Times New Roman" w:hAnsi="Arial" w:cs="Arial"/>
          <w:szCs w:val="24"/>
        </w:rPr>
      </w:pPr>
    </w:p>
    <w:p w:rsidR="00D57092" w:rsidRPr="00D57092" w:rsidRDefault="00D57092" w:rsidP="00D57092">
      <w:pPr>
        <w:spacing w:after="0" w:line="240" w:lineRule="auto"/>
        <w:rPr>
          <w:rFonts w:ascii="Arial" w:eastAsia="Times New Roman" w:hAnsi="Arial" w:cs="Arial"/>
          <w:szCs w:val="24"/>
        </w:rPr>
      </w:pPr>
    </w:p>
    <w:tbl>
      <w:tblPr>
        <w:tblW w:w="1527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D57092" w:rsidRPr="00D57092" w:rsidTr="00A365B1">
        <w:trPr>
          <w:tblHeader/>
        </w:trPr>
        <w:tc>
          <w:tcPr>
            <w:tcW w:w="1101" w:type="dxa"/>
          </w:tcPr>
          <w:p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 w:val="20"/>
                <w:szCs w:val="20"/>
              </w:rPr>
              <w:lastRenderedPageBreak/>
              <w:t>Item Number</w:t>
            </w:r>
          </w:p>
        </w:tc>
        <w:tc>
          <w:tcPr>
            <w:tcW w:w="14175" w:type="dxa"/>
          </w:tcPr>
          <w:p w:rsidR="00D57092" w:rsidRPr="00D57092" w:rsidRDefault="00D57092" w:rsidP="00D57092">
            <w:pPr>
              <w:spacing w:after="0" w:line="240" w:lineRule="auto"/>
              <w:jc w:val="center"/>
              <w:rPr>
                <w:rFonts w:ascii="Arial" w:eastAsia="Times New Roman" w:hAnsi="Arial" w:cs="Arial"/>
                <w:b/>
                <w:szCs w:val="24"/>
              </w:rPr>
            </w:pPr>
            <w:r w:rsidRPr="00D57092">
              <w:rPr>
                <w:rFonts w:ascii="Arial" w:eastAsia="Times New Roman" w:hAnsi="Arial" w:cs="Arial"/>
                <w:b/>
                <w:sz w:val="20"/>
                <w:szCs w:val="20"/>
              </w:rPr>
              <w:t>Consignee Address (XY code only)</w:t>
            </w:r>
          </w:p>
        </w:tc>
      </w:tr>
      <w:tr w:rsidR="00D57092" w:rsidRPr="00D57092" w:rsidTr="00A365B1">
        <w:tc>
          <w:tcPr>
            <w:tcW w:w="1101" w:type="dxa"/>
          </w:tcPr>
          <w:p w:rsidR="00D57092" w:rsidRPr="00D57092" w:rsidRDefault="00D57092" w:rsidP="00D57092">
            <w:pPr>
              <w:spacing w:after="0" w:line="240" w:lineRule="auto"/>
              <w:jc w:val="center"/>
              <w:rPr>
                <w:rFonts w:ascii="Arial" w:eastAsia="Times New Roman" w:hAnsi="Arial" w:cs="Arial"/>
                <w:b/>
                <w:szCs w:val="24"/>
              </w:rPr>
            </w:pPr>
            <w:bookmarkStart w:id="448" w:name="Start_Consignee_Info"/>
            <w:bookmarkEnd w:id="448"/>
            <w:r w:rsidRPr="00D57092">
              <w:rPr>
                <w:rFonts w:ascii="Arial" w:eastAsia="Times New Roman" w:hAnsi="Arial" w:cs="Arial"/>
                <w:b/>
                <w:szCs w:val="24"/>
              </w:rPr>
              <w:t>1</w:t>
            </w:r>
          </w:p>
        </w:tc>
        <w:tc>
          <w:tcPr>
            <w:tcW w:w="14175" w:type="dxa"/>
          </w:tcPr>
          <w:p w:rsidR="00D57092" w:rsidRPr="00D57092" w:rsidRDefault="00D57092" w:rsidP="00D57092">
            <w:pPr>
              <w:spacing w:after="0" w:line="240" w:lineRule="auto"/>
              <w:rPr>
                <w:rFonts w:ascii="Arial" w:eastAsia="Times New Roman" w:hAnsi="Arial" w:cs="Arial"/>
                <w:b/>
                <w:szCs w:val="24"/>
              </w:rPr>
            </w:pPr>
            <w:r w:rsidRPr="00D57092">
              <w:rPr>
                <w:rFonts w:ascii="Arial" w:eastAsia="Times New Roman" w:hAnsi="Arial" w:cs="Arial"/>
                <w:b/>
                <w:szCs w:val="24"/>
              </w:rPr>
              <w:t>Consignees are detailed in the attached sheet.</w:t>
            </w:r>
          </w:p>
          <w:p w:rsidR="00D57092" w:rsidRPr="00294361" w:rsidRDefault="00294361" w:rsidP="00D57092">
            <w:pPr>
              <w:spacing w:after="0" w:line="240" w:lineRule="auto"/>
              <w:rPr>
                <w:rFonts w:ascii="Arial" w:eastAsia="Times New Roman" w:hAnsi="Arial" w:cs="Arial"/>
                <w:b/>
                <w:szCs w:val="24"/>
                <w:highlight w:val="black"/>
              </w:rPr>
            </w:pPr>
            <w:r>
              <w:rPr>
                <w:rFonts w:ascii="Arial" w:eastAsia="Times New Roman" w:hAnsi="Arial" w:cs="Arial"/>
                <w:b/>
                <w:noProof/>
                <w:color w:val="000000"/>
                <w:szCs w:val="24"/>
                <w:highlight w:val="black"/>
              </w:rPr>
              <w:t>'''''' ''' '''''''''''''''' ''''''''''''''''' '''' '''''''''''''''' '''''' ''''''''''''''''' ''''''''''''''''' ''''''''''''''' '''''' ''''''''''''''''' '''''''''''''''' ''''''''''''''''''''' ''''' '''''' ''''''''''''''''' ''''''''''''''''''''''''''' '''''''''''''''''</w:t>
            </w:r>
          </w:p>
        </w:tc>
      </w:tr>
    </w:tbl>
    <w:p w:rsidR="008125D8" w:rsidRDefault="008125D8">
      <w:pPr>
        <w:rPr>
          <w:rFonts w:ascii="Arial" w:hAnsi="Arial" w:cs="Arial"/>
          <w:b/>
          <w:sz w:val="18"/>
          <w:szCs w:val="18"/>
        </w:rPr>
        <w:sectPr w:rsidR="008125D8" w:rsidSect="00D57092">
          <w:footerReference w:type="default" r:id="rId22"/>
          <w:pgSz w:w="16838" w:h="11906" w:orient="landscape"/>
          <w:pgMar w:top="1440" w:right="1440" w:bottom="1440" w:left="1440" w:header="708" w:footer="708" w:gutter="0"/>
          <w:cols w:space="708"/>
          <w:docGrid w:linePitch="360"/>
        </w:sectPr>
      </w:pPr>
    </w:p>
    <w:tbl>
      <w:tblPr>
        <w:tblW w:w="15857" w:type="dxa"/>
        <w:tblInd w:w="-642" w:type="dxa"/>
        <w:tblLayout w:type="fixed"/>
        <w:tblLook w:val="04A0" w:firstRow="1" w:lastRow="0" w:firstColumn="1" w:lastColumn="0" w:noHBand="0" w:noVBand="1"/>
      </w:tblPr>
      <w:tblGrid>
        <w:gridCol w:w="142"/>
        <w:gridCol w:w="142"/>
        <w:gridCol w:w="567"/>
        <w:gridCol w:w="157"/>
        <w:gridCol w:w="1119"/>
        <w:gridCol w:w="1276"/>
        <w:gridCol w:w="283"/>
        <w:gridCol w:w="1843"/>
        <w:gridCol w:w="567"/>
        <w:gridCol w:w="567"/>
        <w:gridCol w:w="425"/>
        <w:gridCol w:w="1276"/>
        <w:gridCol w:w="567"/>
        <w:gridCol w:w="1134"/>
        <w:gridCol w:w="284"/>
        <w:gridCol w:w="283"/>
        <w:gridCol w:w="185"/>
        <w:gridCol w:w="1091"/>
        <w:gridCol w:w="425"/>
        <w:gridCol w:w="164"/>
        <w:gridCol w:w="1112"/>
        <w:gridCol w:w="425"/>
        <w:gridCol w:w="143"/>
        <w:gridCol w:w="1133"/>
        <w:gridCol w:w="122"/>
        <w:gridCol w:w="425"/>
      </w:tblGrid>
      <w:tr w:rsidR="008125D8" w:rsidRPr="008125D8" w:rsidTr="008125D8">
        <w:trPr>
          <w:gridAfter w:val="1"/>
          <w:wAfter w:w="425" w:type="dxa"/>
          <w:trHeight w:val="315"/>
        </w:trPr>
        <w:tc>
          <w:tcPr>
            <w:tcW w:w="15432" w:type="dxa"/>
            <w:gridSpan w:val="25"/>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b/>
                <w:szCs w:val="24"/>
              </w:rPr>
            </w:pPr>
            <w:r w:rsidRPr="008125D8">
              <w:rPr>
                <w:rFonts w:ascii="Arial" w:eastAsia="Times New Roman" w:hAnsi="Arial" w:cs="Arial"/>
                <w:b/>
                <w:szCs w:val="24"/>
              </w:rPr>
              <w:lastRenderedPageBreak/>
              <w:t>Schedule 2.1 for Schedule of Requirements Item 2 and 3 – Firm Prices Ad-Hoc re-supply and Spares</w:t>
            </w:r>
          </w:p>
          <w:p w:rsidR="008125D8" w:rsidRPr="008125D8" w:rsidRDefault="008125D8" w:rsidP="008125D8">
            <w:pPr>
              <w:spacing w:after="0" w:line="240" w:lineRule="auto"/>
              <w:rPr>
                <w:rFonts w:ascii="Arial" w:eastAsia="Times New Roman" w:hAnsi="Arial" w:cs="Arial"/>
                <w:color w:val="000000"/>
                <w:sz w:val="20"/>
                <w:szCs w:val="20"/>
                <w:lang w:eastAsia="en-GB"/>
              </w:rPr>
            </w:pPr>
          </w:p>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These firm prices are not subject to escalation.</w:t>
            </w:r>
          </w:p>
          <w:p w:rsidR="008125D8" w:rsidRPr="008125D8" w:rsidRDefault="008125D8" w:rsidP="008125D8">
            <w:pPr>
              <w:spacing w:after="0" w:line="240" w:lineRule="auto"/>
              <w:rPr>
                <w:rFonts w:ascii="Arial" w:eastAsia="Times New Roman" w:hAnsi="Arial" w:cs="Arial"/>
                <w:b/>
                <w:bCs/>
                <w:color w:val="000000"/>
                <w:sz w:val="20"/>
                <w:szCs w:val="20"/>
                <w:lang w:eastAsia="en-GB"/>
              </w:rPr>
            </w:pPr>
          </w:p>
        </w:tc>
      </w:tr>
      <w:tr w:rsidR="008125D8" w:rsidRPr="008125D8" w:rsidTr="008125D8">
        <w:trPr>
          <w:gridAfter w:val="1"/>
          <w:wAfter w:w="425" w:type="dxa"/>
          <w:trHeight w:val="315"/>
        </w:trPr>
        <w:tc>
          <w:tcPr>
            <w:tcW w:w="10349" w:type="dxa"/>
            <w:gridSpan w:val="15"/>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b/>
                <w:bCs/>
                <w:color w:val="000000"/>
                <w:szCs w:val="24"/>
                <w:lang w:eastAsia="en-GB"/>
              </w:rPr>
            </w:pPr>
            <w:r w:rsidRPr="008125D8">
              <w:rPr>
                <w:rFonts w:ascii="Arial" w:eastAsia="Times New Roman" w:hAnsi="Arial" w:cs="Arial"/>
                <w:b/>
                <w:bCs/>
                <w:color w:val="000000"/>
                <w:szCs w:val="24"/>
                <w:lang w:eastAsia="en-GB"/>
              </w:rPr>
              <w:t xml:space="preserve">Schedule of Requirements item 2 - Firm Prices MIZZY Medium Systems </w:t>
            </w:r>
          </w:p>
        </w:tc>
        <w:tc>
          <w:tcPr>
            <w:tcW w:w="468"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680" w:type="dxa"/>
            <w:gridSpan w:val="3"/>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680" w:type="dxa"/>
            <w:gridSpan w:val="3"/>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b/>
                <w:bCs/>
                <w:color w:val="000000"/>
                <w:sz w:val="20"/>
                <w:szCs w:val="20"/>
                <w:lang w:eastAsia="en-GB"/>
              </w:rPr>
            </w:pPr>
          </w:p>
        </w:tc>
        <w:tc>
          <w:tcPr>
            <w:tcW w:w="1255"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b/>
                <w:bCs/>
                <w:color w:val="000000"/>
                <w:sz w:val="20"/>
                <w:szCs w:val="20"/>
                <w:lang w:eastAsia="en-GB"/>
              </w:rPr>
            </w:pPr>
            <w:r w:rsidRPr="008125D8">
              <w:rPr>
                <w:rFonts w:ascii="Arial" w:eastAsia="Times New Roman" w:hAnsi="Arial" w:cs="Arial"/>
                <w:b/>
                <w:bCs/>
                <w:color w:val="000000"/>
                <w:sz w:val="20"/>
                <w:szCs w:val="20"/>
                <w:lang w:eastAsia="en-GB"/>
              </w:rPr>
              <w:t> </w:t>
            </w:r>
          </w:p>
        </w:tc>
      </w:tr>
      <w:tr w:rsidR="008125D8" w:rsidRPr="008125D8" w:rsidTr="008125D8">
        <w:trPr>
          <w:gridBefore w:val="1"/>
          <w:gridAfter w:val="2"/>
          <w:wBefore w:w="142" w:type="dxa"/>
          <w:wAfter w:w="547" w:type="dxa"/>
          <w:trHeight w:val="255"/>
        </w:trPr>
        <w:tc>
          <w:tcPr>
            <w:tcW w:w="709"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rPr>
            </w:pPr>
          </w:p>
        </w:tc>
        <w:tc>
          <w:tcPr>
            <w:tcW w:w="1276"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rPr>
            </w:pPr>
          </w:p>
        </w:tc>
        <w:tc>
          <w:tcPr>
            <w:tcW w:w="1276"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2126"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1134"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2"/>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rPr>
            </w:pPr>
          </w:p>
        </w:tc>
        <w:tc>
          <w:tcPr>
            <w:tcW w:w="1843" w:type="dxa"/>
            <w:gridSpan w:val="4"/>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3"/>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c>
          <w:tcPr>
            <w:tcW w:w="1701" w:type="dxa"/>
            <w:gridSpan w:val="3"/>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rPr>
            </w:pPr>
          </w:p>
        </w:tc>
      </w:tr>
      <w:tr w:rsidR="008125D8" w:rsidRPr="008125D8" w:rsidTr="008125D8">
        <w:trPr>
          <w:gridBefore w:val="2"/>
          <w:gridAfter w:val="2"/>
          <w:wBefore w:w="284" w:type="dxa"/>
          <w:wAfter w:w="547" w:type="dxa"/>
          <w:trHeight w:val="255"/>
        </w:trPr>
        <w:tc>
          <w:tcPr>
            <w:tcW w:w="567"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276"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276"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2126"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134"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2"/>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843" w:type="dxa"/>
            <w:gridSpan w:val="4"/>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rPr>
            </w:pPr>
            <w:r w:rsidRPr="008125D8">
              <w:rPr>
                <w:rFonts w:ascii="Arial" w:eastAsia="Times New Roman" w:hAnsi="Arial" w:cs="Arial"/>
                <w:color w:val="000000"/>
                <w:sz w:val="20"/>
                <w:szCs w:val="20"/>
              </w:rPr>
              <w:t> </w:t>
            </w:r>
          </w:p>
        </w:tc>
      </w:tr>
      <w:tr w:rsidR="008125D8" w:rsidRPr="008125D8" w:rsidTr="008125D8">
        <w:trPr>
          <w:trHeight w:val="1785"/>
        </w:trPr>
        <w:tc>
          <w:tcPr>
            <w:tcW w:w="100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Item Number</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Part No. (where applicable)</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NSN No. (where applicable)</w:t>
            </w:r>
          </w:p>
        </w:tc>
        <w:tc>
          <w:tcPr>
            <w:tcW w:w="241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Equipment Name</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Lead Time</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 xml:space="preserve">Contract Year 1 </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2</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3</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4</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23" w:type="dxa"/>
            <w:gridSpan w:val="4"/>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5</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r>
      <w:tr w:rsidR="008125D8" w:rsidRPr="008125D8" w:rsidTr="008125D8">
        <w:trPr>
          <w:trHeight w:val="510"/>
        </w:trPr>
        <w:tc>
          <w:tcPr>
            <w:tcW w:w="1008"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8125D8" w:rsidRPr="008125D8" w:rsidRDefault="008125D8" w:rsidP="008125D8">
            <w:pPr>
              <w:spacing w:after="0" w:line="240" w:lineRule="auto"/>
              <w:jc w:val="right"/>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1</w:t>
            </w:r>
          </w:p>
        </w:tc>
        <w:tc>
          <w:tcPr>
            <w:tcW w:w="1119"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559" w:type="dxa"/>
            <w:gridSpan w:val="2"/>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125D8" w:rsidRPr="008125D8" w:rsidRDefault="008125D8" w:rsidP="008125D8">
            <w:pPr>
              <w:spacing w:after="0" w:line="240" w:lineRule="auto"/>
              <w:rPr>
                <w:rFonts w:ascii="Arial" w:eastAsia="Times New Roman" w:hAnsi="Arial" w:cs="Arial"/>
                <w:b/>
                <w:bCs/>
                <w:sz w:val="20"/>
                <w:szCs w:val="20"/>
                <w:lang w:eastAsia="en-GB"/>
              </w:rPr>
            </w:pPr>
            <w:r w:rsidRPr="008125D8">
              <w:rPr>
                <w:rFonts w:ascii="Arial" w:eastAsia="Times New Roman" w:hAnsi="Arial" w:cs="Arial"/>
                <w:b/>
                <w:bCs/>
                <w:sz w:val="20"/>
                <w:szCs w:val="20"/>
              </w:rPr>
              <w:t xml:space="preserve">MIZZY Medium </w:t>
            </w:r>
          </w:p>
        </w:tc>
        <w:tc>
          <w:tcPr>
            <w:tcW w:w="992" w:type="dxa"/>
            <w:gridSpan w:val="2"/>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843" w:type="dxa"/>
            <w:gridSpan w:val="2"/>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701" w:type="dxa"/>
            <w:gridSpan w:val="3"/>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gridSpan w:val="3"/>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gridSpan w:val="3"/>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823" w:type="dxa"/>
            <w:gridSpan w:val="4"/>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r>
    </w:tbl>
    <w:p w:rsidR="008125D8" w:rsidRPr="008125D8" w:rsidRDefault="008125D8" w:rsidP="008125D8">
      <w:pPr>
        <w:spacing w:after="0" w:line="240" w:lineRule="auto"/>
        <w:rPr>
          <w:rFonts w:ascii="Arial" w:eastAsia="Times New Roman" w:hAnsi="Arial" w:cs="Times New Roman"/>
          <w:szCs w:val="24"/>
        </w:rPr>
      </w:pPr>
      <w:r w:rsidRPr="008125D8">
        <w:rPr>
          <w:rFonts w:ascii="Arial" w:eastAsia="Times New Roman" w:hAnsi="Arial" w:cs="Times New Roman"/>
          <w:szCs w:val="24"/>
        </w:rPr>
        <w:br w:type="page"/>
      </w:r>
    </w:p>
    <w:tbl>
      <w:tblPr>
        <w:tblW w:w="15857" w:type="dxa"/>
        <w:tblInd w:w="-642" w:type="dxa"/>
        <w:tblLayout w:type="fixed"/>
        <w:tblLook w:val="04A0" w:firstRow="1" w:lastRow="0" w:firstColumn="1" w:lastColumn="0" w:noHBand="0" w:noVBand="1"/>
      </w:tblPr>
      <w:tblGrid>
        <w:gridCol w:w="1008"/>
        <w:gridCol w:w="1119"/>
        <w:gridCol w:w="1559"/>
        <w:gridCol w:w="2410"/>
        <w:gridCol w:w="992"/>
        <w:gridCol w:w="1843"/>
        <w:gridCol w:w="1701"/>
        <w:gridCol w:w="1701"/>
        <w:gridCol w:w="1701"/>
        <w:gridCol w:w="1823"/>
      </w:tblGrid>
      <w:tr w:rsidR="008125D8" w:rsidRPr="008125D8" w:rsidTr="008125D8">
        <w:trPr>
          <w:trHeight w:val="315"/>
        </w:trPr>
        <w:tc>
          <w:tcPr>
            <w:tcW w:w="10632" w:type="dxa"/>
            <w:gridSpan w:val="7"/>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Cs w:val="24"/>
                <w:lang w:eastAsia="en-GB"/>
              </w:rPr>
            </w:pPr>
            <w:r w:rsidRPr="008125D8">
              <w:rPr>
                <w:rFonts w:ascii="Arial" w:eastAsia="Times New Roman" w:hAnsi="Arial" w:cs="Arial"/>
                <w:b/>
                <w:bCs/>
                <w:color w:val="000000"/>
                <w:szCs w:val="24"/>
                <w:lang w:eastAsia="en-GB"/>
              </w:rPr>
              <w:lastRenderedPageBreak/>
              <w:t>Schedule of Requirements Item 3 - Firm Prices for MIZZY Medium Spares and Consumables</w:t>
            </w:r>
            <w:r w:rsidRPr="008125D8">
              <w:rPr>
                <w:rFonts w:ascii="Arial" w:eastAsia="Times New Roman" w:hAnsi="Arial" w:cs="Arial"/>
                <w:color w:val="000000"/>
                <w:szCs w:val="24"/>
                <w:lang w:eastAsia="en-GB"/>
              </w:rPr>
              <w:t> </w:t>
            </w:r>
          </w:p>
        </w:tc>
        <w:tc>
          <w:tcPr>
            <w:tcW w:w="1701"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823"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r>
      <w:tr w:rsidR="008125D8" w:rsidRPr="008125D8" w:rsidTr="008125D8">
        <w:trPr>
          <w:trHeight w:val="255"/>
        </w:trPr>
        <w:tc>
          <w:tcPr>
            <w:tcW w:w="1008"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119"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559"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2410"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992"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843"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c>
          <w:tcPr>
            <w:tcW w:w="1823" w:type="dxa"/>
            <w:tcBorders>
              <w:top w:val="nil"/>
              <w:left w:val="nil"/>
              <w:bottom w:val="nil"/>
              <w:right w:val="nil"/>
            </w:tcBorders>
            <w:shd w:val="clear" w:color="000000" w:fill="FFFFFF"/>
            <w:noWrap/>
            <w:vAlign w:val="bottom"/>
            <w:hideMark/>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 </w:t>
            </w:r>
          </w:p>
        </w:tc>
      </w:tr>
      <w:tr w:rsidR="008125D8" w:rsidRPr="008125D8" w:rsidTr="008125D8">
        <w:trPr>
          <w:trHeight w:val="255"/>
        </w:trPr>
        <w:tc>
          <w:tcPr>
            <w:tcW w:w="1008"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119"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559"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2410"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992"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843"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rPr>
                <w:rFonts w:ascii="Arial" w:eastAsia="Times New Roman" w:hAnsi="Arial"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c>
          <w:tcPr>
            <w:tcW w:w="1823" w:type="dxa"/>
            <w:tcBorders>
              <w:top w:val="nil"/>
              <w:left w:val="nil"/>
              <w:bottom w:val="nil"/>
              <w:right w:val="nil"/>
            </w:tcBorders>
            <w:shd w:val="clear" w:color="000000" w:fill="FFFFFF"/>
            <w:noWrap/>
            <w:vAlign w:val="bottom"/>
          </w:tcPr>
          <w:p w:rsidR="008125D8" w:rsidRPr="008125D8" w:rsidRDefault="008125D8" w:rsidP="008125D8">
            <w:pPr>
              <w:spacing w:after="0" w:line="240" w:lineRule="auto"/>
              <w:jc w:val="center"/>
              <w:rPr>
                <w:rFonts w:ascii="Arial" w:eastAsia="Times New Roman" w:hAnsi="Arial" w:cs="Arial"/>
                <w:color w:val="000000"/>
                <w:sz w:val="20"/>
                <w:szCs w:val="20"/>
                <w:lang w:eastAsia="en-GB"/>
              </w:rPr>
            </w:pPr>
          </w:p>
        </w:tc>
      </w:tr>
      <w:tr w:rsidR="008125D8" w:rsidRPr="008125D8" w:rsidTr="008125D8">
        <w:trPr>
          <w:trHeight w:val="17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Item Number</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Part No. (where applicable)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NSN No. (where applicable)</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Equipment Name</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Lead Time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 xml:space="preserve">Contract Year 1 </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2</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3</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4</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23" w:type="dxa"/>
            <w:tcBorders>
              <w:top w:val="single" w:sz="4" w:space="0" w:color="auto"/>
              <w:left w:val="nil"/>
              <w:bottom w:val="single" w:sz="4" w:space="0" w:color="auto"/>
              <w:right w:val="single" w:sz="4" w:space="0" w:color="auto"/>
            </w:tcBorders>
            <w:shd w:val="clear" w:color="000000" w:fill="FFFFFF"/>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5</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r>
      <w:tr w:rsidR="008125D8" w:rsidRPr="008125D8" w:rsidTr="008125D8">
        <w:trPr>
          <w:trHeight w:val="510"/>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8125D8" w:rsidRPr="008125D8" w:rsidRDefault="008125D8" w:rsidP="008125D8">
            <w:pPr>
              <w:spacing w:after="0" w:line="240" w:lineRule="auto"/>
              <w:jc w:val="right"/>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1</w:t>
            </w:r>
          </w:p>
        </w:tc>
        <w:tc>
          <w:tcPr>
            <w:tcW w:w="1119"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559"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2410"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b/>
                <w:bCs/>
                <w:i/>
                <w:sz w:val="20"/>
                <w:szCs w:val="20"/>
                <w:lang w:eastAsia="en-GB"/>
              </w:rPr>
            </w:pPr>
          </w:p>
        </w:tc>
        <w:tc>
          <w:tcPr>
            <w:tcW w:w="992"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843"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701"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823" w:type="dxa"/>
            <w:tcBorders>
              <w:top w:val="nil"/>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r>
      <w:tr w:rsidR="008125D8" w:rsidRPr="008125D8" w:rsidTr="008125D8">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125D8" w:rsidRPr="008125D8" w:rsidRDefault="008125D8" w:rsidP="008125D8">
            <w:pPr>
              <w:spacing w:after="0" w:line="240" w:lineRule="auto"/>
              <w:jc w:val="right"/>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2</w:t>
            </w:r>
          </w:p>
        </w:tc>
        <w:tc>
          <w:tcPr>
            <w:tcW w:w="111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55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2410"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b/>
                <w:bCs/>
                <w:i/>
                <w:sz w:val="20"/>
                <w:szCs w:val="20"/>
                <w:lang w:eastAsia="en-GB"/>
              </w:rPr>
            </w:pPr>
          </w:p>
        </w:tc>
        <w:tc>
          <w:tcPr>
            <w:tcW w:w="992"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84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82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r>
      <w:tr w:rsidR="008125D8" w:rsidRPr="008125D8" w:rsidTr="008125D8">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125D8" w:rsidRPr="008125D8" w:rsidRDefault="008125D8" w:rsidP="008125D8">
            <w:pPr>
              <w:spacing w:after="0" w:line="240" w:lineRule="auto"/>
              <w:jc w:val="right"/>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3</w:t>
            </w:r>
          </w:p>
        </w:tc>
        <w:tc>
          <w:tcPr>
            <w:tcW w:w="111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55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2410"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b/>
                <w:bCs/>
                <w:i/>
                <w:sz w:val="20"/>
                <w:szCs w:val="20"/>
                <w:lang w:eastAsia="en-GB"/>
              </w:rPr>
            </w:pPr>
          </w:p>
        </w:tc>
        <w:tc>
          <w:tcPr>
            <w:tcW w:w="992"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84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82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r>
      <w:tr w:rsidR="008125D8" w:rsidRPr="008125D8" w:rsidTr="008125D8">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125D8" w:rsidRPr="008125D8" w:rsidRDefault="008125D8" w:rsidP="008125D8">
            <w:pPr>
              <w:spacing w:after="0" w:line="240" w:lineRule="auto"/>
              <w:jc w:val="right"/>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4</w:t>
            </w:r>
          </w:p>
        </w:tc>
        <w:tc>
          <w:tcPr>
            <w:tcW w:w="111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559"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2410"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b/>
                <w:bCs/>
                <w:i/>
                <w:sz w:val="20"/>
                <w:szCs w:val="20"/>
                <w:lang w:eastAsia="en-GB"/>
              </w:rPr>
            </w:pPr>
          </w:p>
        </w:tc>
        <w:tc>
          <w:tcPr>
            <w:tcW w:w="992"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84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jc w:val="center"/>
              <w:rPr>
                <w:rFonts w:ascii="Arial" w:eastAsia="Times New Roman" w:hAnsi="Arial" w:cs="Arial"/>
                <w:i/>
                <w:iCs/>
                <w:sz w:val="20"/>
                <w:szCs w:val="20"/>
                <w:highlight w:val="yellow"/>
                <w:lang w:eastAsia="en-GB"/>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c>
          <w:tcPr>
            <w:tcW w:w="1823" w:type="dxa"/>
            <w:tcBorders>
              <w:top w:val="single" w:sz="4" w:space="0" w:color="auto"/>
              <w:left w:val="nil"/>
              <w:bottom w:val="single" w:sz="4" w:space="0" w:color="auto"/>
              <w:right w:val="single" w:sz="4" w:space="0" w:color="auto"/>
            </w:tcBorders>
            <w:shd w:val="clear" w:color="000000" w:fill="FFFFFF"/>
          </w:tcPr>
          <w:p w:rsidR="008125D8" w:rsidRPr="008125D8" w:rsidRDefault="008125D8" w:rsidP="008125D8">
            <w:pPr>
              <w:spacing w:after="0" w:line="240" w:lineRule="auto"/>
              <w:rPr>
                <w:rFonts w:ascii="Arial" w:eastAsia="Times New Roman" w:hAnsi="Arial" w:cs="Times New Roman"/>
                <w:szCs w:val="24"/>
              </w:rPr>
            </w:pPr>
          </w:p>
        </w:tc>
      </w:tr>
    </w:tbl>
    <w:p w:rsidR="008125D8" w:rsidRPr="008125D8" w:rsidRDefault="008125D8" w:rsidP="008125D8">
      <w:pPr>
        <w:spacing w:after="0" w:line="240" w:lineRule="auto"/>
        <w:jc w:val="center"/>
        <w:rPr>
          <w:rFonts w:ascii="Arial" w:eastAsia="Times New Roman" w:hAnsi="Arial" w:cs="Arial"/>
          <w:b/>
          <w:szCs w:val="24"/>
        </w:rPr>
      </w:pPr>
    </w:p>
    <w:p w:rsidR="008125D8" w:rsidRPr="008125D8" w:rsidRDefault="008125D8" w:rsidP="008125D8">
      <w:pPr>
        <w:spacing w:after="0" w:line="240" w:lineRule="auto"/>
        <w:jc w:val="center"/>
        <w:rPr>
          <w:rFonts w:ascii="Arial" w:eastAsia="Times New Roman" w:hAnsi="Arial" w:cs="Arial"/>
          <w:b/>
          <w:szCs w:val="24"/>
        </w:rPr>
      </w:pPr>
    </w:p>
    <w:p w:rsidR="008125D8" w:rsidRPr="008125D8" w:rsidRDefault="008125D8" w:rsidP="008125D8">
      <w:pPr>
        <w:spacing w:after="0" w:line="240" w:lineRule="auto"/>
        <w:rPr>
          <w:rFonts w:ascii="Arial" w:eastAsia="Times New Roman" w:hAnsi="Arial" w:cs="Arial"/>
          <w:b/>
          <w:szCs w:val="24"/>
        </w:rPr>
      </w:pPr>
      <w:r w:rsidRPr="008125D8">
        <w:rPr>
          <w:rFonts w:ascii="Arial" w:eastAsia="Times New Roman" w:hAnsi="Arial" w:cs="Arial"/>
          <w:b/>
          <w:szCs w:val="24"/>
        </w:rPr>
        <w:br w:type="page"/>
      </w:r>
    </w:p>
    <w:p w:rsidR="008125D8" w:rsidRPr="008125D8" w:rsidRDefault="008125D8" w:rsidP="008125D8">
      <w:pPr>
        <w:spacing w:after="0" w:line="240" w:lineRule="auto"/>
        <w:jc w:val="center"/>
        <w:rPr>
          <w:rFonts w:ascii="Arial" w:eastAsia="Times New Roman" w:hAnsi="Arial" w:cs="Arial"/>
          <w:b/>
          <w:szCs w:val="24"/>
        </w:rPr>
      </w:pPr>
    </w:p>
    <w:p w:rsidR="008125D8" w:rsidRPr="008125D8" w:rsidRDefault="008125D8" w:rsidP="008125D8">
      <w:pPr>
        <w:spacing w:after="0" w:line="240" w:lineRule="auto"/>
        <w:jc w:val="center"/>
        <w:rPr>
          <w:rFonts w:ascii="Arial" w:eastAsia="Times New Roman" w:hAnsi="Arial" w:cs="Arial"/>
          <w:b/>
          <w:szCs w:val="24"/>
        </w:rPr>
      </w:pPr>
      <w:r w:rsidRPr="008125D8">
        <w:rPr>
          <w:rFonts w:ascii="Arial" w:eastAsia="Times New Roman" w:hAnsi="Arial" w:cs="Arial"/>
          <w:b/>
          <w:szCs w:val="24"/>
        </w:rPr>
        <w:t>Schedule 2.2 for Schedule of Requirements Item 5 - Training</w:t>
      </w:r>
    </w:p>
    <w:p w:rsidR="008125D8" w:rsidRPr="008125D8" w:rsidRDefault="008125D8" w:rsidP="008125D8">
      <w:pPr>
        <w:spacing w:after="0" w:line="240" w:lineRule="auto"/>
        <w:jc w:val="center"/>
        <w:rPr>
          <w:rFonts w:ascii="Arial" w:eastAsia="Times New Roman" w:hAnsi="Arial" w:cs="Arial"/>
          <w:b/>
          <w:szCs w:val="24"/>
        </w:rPr>
      </w:pPr>
    </w:p>
    <w:p w:rsidR="008125D8" w:rsidRPr="008125D8" w:rsidRDefault="008125D8" w:rsidP="008125D8">
      <w:pPr>
        <w:spacing w:after="0" w:line="240" w:lineRule="auto"/>
        <w:rPr>
          <w:rFonts w:ascii="Arial" w:eastAsia="Times New Roman" w:hAnsi="Arial" w:cs="Arial"/>
          <w:color w:val="000000"/>
          <w:sz w:val="20"/>
          <w:szCs w:val="20"/>
          <w:lang w:eastAsia="en-GB"/>
        </w:rPr>
      </w:pPr>
      <w:r w:rsidRPr="008125D8">
        <w:rPr>
          <w:rFonts w:ascii="Arial" w:eastAsia="Times New Roman" w:hAnsi="Arial" w:cs="Arial"/>
          <w:color w:val="000000"/>
          <w:sz w:val="20"/>
          <w:szCs w:val="20"/>
          <w:lang w:eastAsia="en-GB"/>
        </w:rPr>
        <w:t>Firm prices are not subject to escalation.</w:t>
      </w:r>
    </w:p>
    <w:p w:rsidR="008125D8" w:rsidRPr="008125D8" w:rsidRDefault="008125D8" w:rsidP="008125D8">
      <w:pPr>
        <w:spacing w:after="0" w:line="240" w:lineRule="auto"/>
        <w:rPr>
          <w:rFonts w:ascii="Arial" w:eastAsia="Times New Roman" w:hAnsi="Arial" w:cs="Arial"/>
          <w:b/>
          <w:szCs w:val="24"/>
        </w:rPr>
      </w:pPr>
    </w:p>
    <w:p w:rsidR="008125D8" w:rsidRPr="008125D8" w:rsidRDefault="008125D8" w:rsidP="008125D8">
      <w:pPr>
        <w:spacing w:after="0" w:line="240" w:lineRule="auto"/>
        <w:rPr>
          <w:rFonts w:ascii="Arial" w:eastAsia="Times New Roman" w:hAnsi="Arial" w:cs="Arial"/>
          <w:b/>
          <w:szCs w:val="24"/>
        </w:rPr>
      </w:pPr>
      <w:r w:rsidRPr="008125D8">
        <w:rPr>
          <w:rFonts w:ascii="Arial" w:eastAsia="Times New Roman" w:hAnsi="Arial" w:cs="Arial"/>
          <w:b/>
          <w:szCs w:val="24"/>
        </w:rPr>
        <w:t xml:space="preserve">Firm Prices for Call-off delivery of Training Course </w:t>
      </w:r>
    </w:p>
    <w:p w:rsidR="008125D8" w:rsidRPr="008125D8" w:rsidRDefault="008125D8" w:rsidP="008125D8">
      <w:pPr>
        <w:spacing w:after="0" w:line="240" w:lineRule="auto"/>
        <w:rPr>
          <w:rFonts w:ascii="Arial" w:eastAsia="Times New Roman" w:hAnsi="Arial" w:cs="Arial"/>
          <w:b/>
          <w:szCs w:val="24"/>
        </w:rPr>
      </w:pPr>
    </w:p>
    <w:tbl>
      <w:tblPr>
        <w:tblW w:w="12206" w:type="dxa"/>
        <w:tblInd w:w="93" w:type="dxa"/>
        <w:tblLook w:val="04A0" w:firstRow="1" w:lastRow="0" w:firstColumn="1" w:lastColumn="0" w:noHBand="0" w:noVBand="1"/>
      </w:tblPr>
      <w:tblGrid>
        <w:gridCol w:w="1960"/>
        <w:gridCol w:w="1300"/>
        <w:gridCol w:w="1840"/>
        <w:gridCol w:w="1861"/>
        <w:gridCol w:w="1701"/>
        <w:gridCol w:w="1843"/>
        <w:gridCol w:w="1701"/>
      </w:tblGrid>
      <w:tr w:rsidR="008125D8" w:rsidRPr="008125D8" w:rsidTr="006D7ADF">
        <w:trPr>
          <w:trHeight w:val="178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Item</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Lead Time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 xml:space="preserve">Contract Year 1 </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2</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3</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843" w:type="dxa"/>
            <w:tcBorders>
              <w:top w:val="single" w:sz="4" w:space="0" w:color="auto"/>
              <w:left w:val="nil"/>
              <w:bottom w:val="single" w:sz="4" w:space="0" w:color="auto"/>
              <w:right w:val="single" w:sz="4" w:space="0" w:color="auto"/>
            </w:tcBorders>
            <w:shd w:val="clear" w:color="auto" w:fill="auto"/>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4</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p>
          <w:p w:rsidR="008125D8" w:rsidRPr="008125D8" w:rsidRDefault="008125D8" w:rsidP="008125D8">
            <w:pPr>
              <w:spacing w:after="0" w:line="240" w:lineRule="auto"/>
              <w:jc w:val="center"/>
              <w:rPr>
                <w:rFonts w:ascii="Arial" w:eastAsia="Times New Roman" w:hAnsi="Arial" w:cs="Arial"/>
                <w:b/>
                <w:bCs/>
                <w:sz w:val="20"/>
                <w:szCs w:val="20"/>
                <w:lang w:eastAsia="en-GB"/>
              </w:rPr>
            </w:pPr>
            <w:r w:rsidRPr="008125D8">
              <w:rPr>
                <w:rFonts w:ascii="Arial" w:eastAsia="Times New Roman" w:hAnsi="Arial" w:cs="Arial"/>
                <w:b/>
                <w:bCs/>
                <w:sz w:val="20"/>
                <w:szCs w:val="20"/>
                <w:lang w:eastAsia="en-GB"/>
              </w:rPr>
              <w:t>Contract Year 5</w:t>
            </w:r>
            <w:r w:rsidRPr="008125D8">
              <w:rPr>
                <w:rFonts w:ascii="Arial" w:eastAsia="Times New Roman" w:hAnsi="Arial" w:cs="Arial"/>
                <w:b/>
                <w:bCs/>
                <w:sz w:val="20"/>
                <w:szCs w:val="20"/>
                <w:lang w:eastAsia="en-GB"/>
              </w:rPr>
              <w:br/>
              <w:t xml:space="preserve">(Firm Price </w:t>
            </w:r>
            <w:r w:rsidRPr="008125D8">
              <w:rPr>
                <w:rFonts w:ascii="Arial" w:eastAsia="Times New Roman" w:hAnsi="Arial" w:cs="Arial"/>
                <w:b/>
                <w:bCs/>
                <w:sz w:val="20"/>
                <w:szCs w:val="20"/>
                <w:lang w:eastAsia="en-GB"/>
              </w:rPr>
              <w:br/>
              <w:t xml:space="preserve">Ex VAT </w:t>
            </w:r>
            <w:r w:rsidRPr="008125D8">
              <w:rPr>
                <w:rFonts w:ascii="Arial" w:eastAsia="Times New Roman" w:hAnsi="Arial" w:cs="Arial"/>
                <w:b/>
                <w:bCs/>
                <w:sz w:val="20"/>
                <w:szCs w:val="20"/>
                <w:lang w:eastAsia="en-GB"/>
              </w:rPr>
              <w:br/>
              <w:t>Inc. delivery)</w:t>
            </w:r>
          </w:p>
        </w:tc>
      </w:tr>
      <w:tr w:rsidR="008125D8" w:rsidRPr="008125D8" w:rsidTr="006D7ADF">
        <w:trPr>
          <w:trHeight w:val="840"/>
        </w:trPr>
        <w:tc>
          <w:tcPr>
            <w:tcW w:w="1960" w:type="dxa"/>
            <w:tcBorders>
              <w:top w:val="single" w:sz="4" w:space="0" w:color="auto"/>
              <w:left w:val="single" w:sz="4" w:space="0" w:color="auto"/>
              <w:bottom w:val="single" w:sz="4" w:space="0" w:color="auto"/>
              <w:right w:val="single" w:sz="4" w:space="0" w:color="auto"/>
            </w:tcBorders>
            <w:shd w:val="clear" w:color="auto" w:fill="FFFFFF"/>
            <w:hideMark/>
          </w:tcPr>
          <w:p w:rsidR="008125D8" w:rsidRPr="008125D8" w:rsidRDefault="008125D8" w:rsidP="008125D8">
            <w:pPr>
              <w:spacing w:after="0" w:line="240" w:lineRule="auto"/>
              <w:rPr>
                <w:rFonts w:ascii="Arial" w:eastAsia="Times New Roman" w:hAnsi="Arial" w:cs="Arial"/>
                <w:sz w:val="20"/>
                <w:szCs w:val="20"/>
                <w:lang w:eastAsia="en-GB"/>
              </w:rPr>
            </w:pPr>
            <w:r w:rsidRPr="008125D8">
              <w:rPr>
                <w:rFonts w:ascii="Arial" w:eastAsia="Times New Roman" w:hAnsi="Arial" w:cs="Arial"/>
                <w:sz w:val="20"/>
                <w:szCs w:val="20"/>
                <w:lang w:eastAsia="en-GB"/>
              </w:rPr>
              <w:t>Delivery of Training Course</w:t>
            </w:r>
          </w:p>
        </w:tc>
        <w:tc>
          <w:tcPr>
            <w:tcW w:w="1300"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Arial"/>
                <w:i/>
                <w:iCs/>
                <w:sz w:val="20"/>
                <w:szCs w:val="20"/>
                <w:highlight w:val="yellow"/>
                <w:lang w:eastAsia="en-GB"/>
              </w:rPr>
            </w:pPr>
          </w:p>
        </w:tc>
        <w:tc>
          <w:tcPr>
            <w:tcW w:w="1840"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Times New Roman"/>
                <w:szCs w:val="24"/>
              </w:rPr>
            </w:pPr>
          </w:p>
        </w:tc>
        <w:tc>
          <w:tcPr>
            <w:tcW w:w="1861"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Times New Roman"/>
                <w:szCs w:val="24"/>
              </w:rPr>
            </w:pPr>
          </w:p>
        </w:tc>
        <w:tc>
          <w:tcPr>
            <w:tcW w:w="1843"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Times New Roman"/>
                <w:szCs w:val="24"/>
              </w:rPr>
            </w:pPr>
          </w:p>
        </w:tc>
        <w:tc>
          <w:tcPr>
            <w:tcW w:w="1701" w:type="dxa"/>
            <w:tcBorders>
              <w:top w:val="single" w:sz="4" w:space="0" w:color="auto"/>
              <w:left w:val="nil"/>
              <w:bottom w:val="single" w:sz="4" w:space="0" w:color="auto"/>
              <w:right w:val="single" w:sz="4" w:space="0" w:color="auto"/>
            </w:tcBorders>
            <w:shd w:val="clear" w:color="auto" w:fill="FFFFFF"/>
          </w:tcPr>
          <w:p w:rsidR="008125D8" w:rsidRPr="008125D8" w:rsidRDefault="008125D8" w:rsidP="008125D8">
            <w:pPr>
              <w:spacing w:after="0" w:line="240" w:lineRule="auto"/>
              <w:rPr>
                <w:rFonts w:ascii="Arial" w:eastAsia="Times New Roman" w:hAnsi="Arial" w:cs="Times New Roman"/>
                <w:szCs w:val="24"/>
              </w:rPr>
            </w:pPr>
          </w:p>
        </w:tc>
      </w:tr>
    </w:tbl>
    <w:p w:rsidR="00D57092" w:rsidRDefault="00D57092" w:rsidP="008125D8">
      <w:pPr>
        <w:rPr>
          <w:rFonts w:ascii="Arial" w:hAnsi="Arial" w:cs="Arial"/>
          <w:b/>
          <w:sz w:val="18"/>
          <w:szCs w:val="18"/>
        </w:rPr>
      </w:pPr>
    </w:p>
    <w:p w:rsidR="006D7ADF" w:rsidRDefault="006D7ADF" w:rsidP="008125D8">
      <w:pPr>
        <w:rPr>
          <w:rFonts w:ascii="Arial" w:hAnsi="Arial" w:cs="Arial"/>
          <w:b/>
          <w:sz w:val="18"/>
          <w:szCs w:val="18"/>
        </w:rPr>
      </w:pPr>
    </w:p>
    <w:p w:rsidR="006D7ADF" w:rsidRDefault="006D7ADF" w:rsidP="008125D8">
      <w:pPr>
        <w:rPr>
          <w:rFonts w:ascii="Arial" w:hAnsi="Arial" w:cs="Arial"/>
          <w:b/>
          <w:sz w:val="18"/>
          <w:szCs w:val="18"/>
        </w:rPr>
        <w:sectPr w:rsidR="006D7ADF" w:rsidSect="008125D8">
          <w:pgSz w:w="16838" w:h="11906" w:orient="landscape"/>
          <w:pgMar w:top="1440" w:right="1440" w:bottom="1440" w:left="1440" w:header="708" w:footer="708" w:gutter="0"/>
          <w:cols w:space="708"/>
          <w:docGrid w:linePitch="360"/>
        </w:sectPr>
      </w:pPr>
    </w:p>
    <w:p w:rsidR="006D7ADF" w:rsidRPr="006D7ADF" w:rsidRDefault="006D7ADF" w:rsidP="006D7ADF">
      <w:pPr>
        <w:widowControl w:val="0"/>
        <w:autoSpaceDN w:val="0"/>
        <w:spacing w:after="0" w:line="240" w:lineRule="auto"/>
        <w:rPr>
          <w:rFonts w:ascii="Arial" w:eastAsia="Times New Roman" w:hAnsi="Arial" w:cs="Times New Roman"/>
          <w:b/>
          <w:sz w:val="24"/>
          <w:szCs w:val="24"/>
          <w:lang w:eastAsia="en-GB"/>
        </w:rPr>
      </w:pPr>
      <w:r w:rsidRPr="006D7ADF">
        <w:rPr>
          <w:rFonts w:ascii="Arial" w:eastAsia="Times New Roman" w:hAnsi="Arial" w:cs="Times New Roman"/>
          <w:b/>
          <w:sz w:val="24"/>
          <w:szCs w:val="24"/>
          <w:lang w:eastAsia="en-GB"/>
        </w:rPr>
        <w:lastRenderedPageBreak/>
        <w:t>Schedule 3 – Contract Data Sheet</w:t>
      </w:r>
    </w:p>
    <w:p w:rsidR="006D7ADF" w:rsidRPr="006D7ADF" w:rsidRDefault="006D7ADF" w:rsidP="006D7ADF">
      <w:pPr>
        <w:widowControl w:val="0"/>
        <w:autoSpaceDN w:val="0"/>
        <w:spacing w:after="0" w:line="240" w:lineRule="auto"/>
        <w:rPr>
          <w:rFonts w:ascii="Arial" w:eastAsia="Times New Roman" w:hAnsi="Arial"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rsidTr="006D7ADF">
        <w:trPr>
          <w:cantSplit/>
          <w:trHeight w:val="454"/>
        </w:trPr>
        <w:tc>
          <w:tcPr>
            <w:tcW w:w="10280" w:type="dxa"/>
            <w:shd w:val="clear" w:color="auto" w:fill="auto"/>
            <w:vAlign w:val="center"/>
          </w:tcPr>
          <w:p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General Conditions</w:t>
            </w: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 – Duration of Contract:</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kern w:val="22"/>
                <w:sz w:val="20"/>
                <w:szCs w:val="20"/>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 xml:space="preserve">The Contract expiry date shall be: </w:t>
            </w:r>
            <w:r>
              <w:rPr>
                <w:rFonts w:ascii="Arial" w:eastAsia="Times New Roman" w:hAnsi="Arial" w:cs="Arial"/>
                <w:sz w:val="20"/>
                <w:szCs w:val="20"/>
                <w:lang w:eastAsia="en-GB"/>
              </w:rPr>
              <w:t>5 years from Contract start date</w:t>
            </w:r>
          </w:p>
          <w:p w:rsidR="006D7ADF" w:rsidRPr="006D7ADF" w:rsidRDefault="006D7ADF" w:rsidP="006D7ADF">
            <w:pPr>
              <w:widowControl w:val="0"/>
              <w:autoSpaceDN w:val="0"/>
              <w:spacing w:after="0" w:line="240" w:lineRule="auto"/>
              <w:ind w:left="720"/>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spacing w:after="0" w:line="240" w:lineRule="auto"/>
              <w:rPr>
                <w:rFonts w:ascii="Arial" w:eastAsia="Calibri" w:hAnsi="Arial" w:cs="Arial"/>
                <w:b/>
                <w:sz w:val="20"/>
                <w:szCs w:val="20"/>
              </w:rPr>
            </w:pPr>
            <w:r w:rsidRPr="006D7ADF">
              <w:rPr>
                <w:rFonts w:ascii="Arial" w:eastAsia="Calibri" w:hAnsi="Arial" w:cs="Arial"/>
                <w:b/>
                <w:sz w:val="20"/>
                <w:szCs w:val="20"/>
              </w:rPr>
              <w:br/>
              <w:t>Condition 4 – Governing Law:</w:t>
            </w:r>
          </w:p>
          <w:p w:rsidR="006D7ADF" w:rsidRPr="006D7ADF" w:rsidRDefault="006D7ADF" w:rsidP="006D7ADF">
            <w:pPr>
              <w:spacing w:after="0" w:line="240" w:lineRule="auto"/>
              <w:rPr>
                <w:rFonts w:ascii="Arial" w:eastAsia="Calibri" w:hAnsi="Arial" w:cs="Arial"/>
                <w:b/>
                <w:sz w:val="20"/>
                <w:szCs w:val="20"/>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Contract to be governed and construed in accordance with: </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 English Law </w:t>
            </w:r>
            <w:r w:rsidRPr="006D7ADF">
              <w:rPr>
                <w:rFonts w:ascii="Arial" w:eastAsia="Times New Roman" w:hAnsi="Arial" w:cs="Arial"/>
                <w:sz w:val="20"/>
                <w:szCs w:val="20"/>
                <w:lang w:eastAsia="en-GB"/>
              </w:rPr>
              <w:tab/>
            </w:r>
            <w:r>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449" w:name="Check1"/>
            <w:r>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bookmarkEnd w:id="449"/>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i/>
                <w:sz w:val="20"/>
                <w:szCs w:val="20"/>
                <w:lang w:eastAsia="en-GB"/>
              </w:rPr>
            </w:pPr>
            <w:r w:rsidRPr="006D7ADF">
              <w:rPr>
                <w:rFonts w:ascii="Arial" w:eastAsia="Times New Roman" w:hAnsi="Arial" w:cs="Arial"/>
                <w:sz w:val="20"/>
                <w:szCs w:val="20"/>
                <w:lang w:eastAsia="en-GB"/>
              </w:rPr>
              <w:t xml:space="preserve"> Scots Law   </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fldChar w:fldCharType="begin">
                <w:ffData>
                  <w:name w:val="Check2"/>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clause 4.d shall apply</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tab/>
            </w:r>
            <w:r w:rsidRPr="006D7ADF">
              <w:rPr>
                <w:rFonts w:ascii="Arial" w:eastAsia="Times New Roman" w:hAnsi="Arial" w:cs="Arial"/>
                <w:i/>
                <w:sz w:val="20"/>
                <w:szCs w:val="20"/>
                <w:lang w:eastAsia="en-GB"/>
              </w:rPr>
              <w:t>(one must be chosen)</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p>
          <w:p w:rsidR="006D7ADF" w:rsidRPr="006D7ADF" w:rsidRDefault="00294361"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noProof/>
                <w:sz w:val="20"/>
                <w:szCs w:val="20"/>
                <w:lang w:eastAsia="en-GB"/>
              </w:rPr>
              <w:t xml:space="preserve">     </w:t>
            </w:r>
          </w:p>
          <w:p w:rsidR="006D7ADF" w:rsidRPr="006D7ADF" w:rsidRDefault="006D7ADF" w:rsidP="006D7ADF">
            <w:pPr>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8 – Authority’s Representatives: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sz w:val="20"/>
                <w:szCs w:val="20"/>
                <w:lang w:eastAsia="en-GB"/>
              </w:rPr>
              <w:tab/>
              <w:t>The Authority’s Representatives for the Contract are as follows: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Commercial: </w:t>
            </w:r>
            <w:r w:rsidR="00294361">
              <w:rPr>
                <w:rFonts w:ascii="Arial" w:eastAsia="Times New Roman" w:hAnsi="Arial" w:cs="Arial"/>
                <w:noProof/>
                <w:color w:val="000000"/>
                <w:sz w:val="20"/>
                <w:szCs w:val="20"/>
                <w:highlight w:val="black"/>
                <w:lang w:eastAsia="en-GB"/>
              </w:rPr>
              <w:t>'''''''''' ''''''''''''''''</w:t>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Project Manager: </w:t>
            </w:r>
            <w:r w:rsidR="00294361">
              <w:rPr>
                <w:rFonts w:ascii="Arial" w:eastAsia="Times New Roman" w:hAnsi="Arial" w:cs="Arial"/>
                <w:noProof/>
                <w:color w:val="000000"/>
                <w:sz w:val="20"/>
                <w:szCs w:val="20"/>
                <w:highlight w:val="black"/>
                <w:lang w:eastAsia="en-GB"/>
              </w:rPr>
              <w:t>'''''''''''''''''''''''' '''''''''''</w:t>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rsidR="006D7ADF" w:rsidRPr="006D7ADF" w:rsidRDefault="006D7ADF" w:rsidP="006D7ADF">
            <w:pPr>
              <w:spacing w:after="0" w:line="240" w:lineRule="auto"/>
              <w:rPr>
                <w:rFonts w:ascii="Arial" w:eastAsia="Calibri" w:hAnsi="Arial" w:cs="Arial"/>
                <w:b/>
                <w:sz w:val="20"/>
                <w:szCs w:val="20"/>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19 – Notices: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Notices served under the Contract shall be sent to the following address: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Authority:   </w:t>
            </w:r>
            <w:r w:rsidR="00294361">
              <w:rPr>
                <w:rFonts w:ascii="Arial" w:eastAsia="Times New Roman" w:hAnsi="Arial" w:cs="Arial"/>
                <w:noProof/>
                <w:color w:val="000000"/>
                <w:sz w:val="20"/>
                <w:szCs w:val="20"/>
                <w:highlight w:val="black"/>
                <w:lang w:eastAsia="en-GB"/>
              </w:rPr>
              <w:t>''''''''''' ''''''''''''''''</w:t>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(as per DEFFORM 111)</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D7ADF">
              <w:rPr>
                <w:rFonts w:ascii="Arial" w:eastAsia="Times New Roman" w:hAnsi="Arial" w:cs="Arial"/>
                <w:sz w:val="20"/>
                <w:szCs w:val="20"/>
                <w:lang w:eastAsia="en-GB"/>
              </w:rPr>
              <w:tab/>
            </w:r>
            <w:r w:rsidRPr="00C255FC">
              <w:rPr>
                <w:rFonts w:ascii="Arial" w:eastAsia="Times New Roman" w:hAnsi="Arial" w:cs="Arial"/>
                <w:sz w:val="20"/>
                <w:szCs w:val="20"/>
                <w:lang w:eastAsia="en-GB"/>
              </w:rPr>
              <w:t xml:space="preserve">Contractor: </w:t>
            </w:r>
          </w:p>
          <w:p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rsidR="006D7ADF" w:rsidRPr="006D7ADF" w:rsidRDefault="006D7ADF" w:rsidP="006D7ADF">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D7ADF">
              <w:rPr>
                <w:rFonts w:ascii="Arial" w:eastAsia="Times New Roman" w:hAnsi="Arial" w:cs="Arial"/>
                <w:sz w:val="20"/>
                <w:szCs w:val="20"/>
                <w:lang w:eastAsia="en-GB"/>
              </w:rPr>
              <w:tab/>
              <w:t>Notices can be sent by electronic mail?</w:t>
            </w:r>
            <w:r w:rsidRPr="006D7ADF">
              <w:rPr>
                <w:rFonts w:ascii="Arial" w:eastAsia="Times New Roman" w:hAnsi="Arial" w:cs="Arial"/>
                <w:sz w:val="20"/>
                <w:szCs w:val="20"/>
                <w:lang w:eastAsia="en-GB"/>
              </w:rPr>
              <w:tab/>
              <w:t xml:space="preserve">  </w:t>
            </w:r>
            <w:r>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450" w:name="Check9"/>
            <w:r>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Pr>
                <w:rFonts w:ascii="Arial" w:eastAsia="Times New Roman" w:hAnsi="Arial" w:cs="Arial"/>
                <w:sz w:val="20"/>
                <w:szCs w:val="20"/>
                <w:lang w:eastAsia="en-GB"/>
              </w:rPr>
              <w:fldChar w:fldCharType="end"/>
            </w:r>
            <w:bookmarkEnd w:id="450"/>
            <w:r w:rsidRPr="006D7ADF">
              <w:rPr>
                <w:rFonts w:ascii="Arial" w:eastAsia="Times New Roman" w:hAnsi="Arial" w:cs="Arial"/>
                <w:sz w:val="20"/>
                <w:szCs w:val="20"/>
                <w:lang w:eastAsia="en-GB"/>
              </w:rPr>
              <w:tab/>
            </w:r>
            <w:r w:rsidRPr="006D7ADF">
              <w:rPr>
                <w:rFonts w:ascii="Arial" w:eastAsia="Times New Roman" w:hAnsi="Arial" w:cs="Arial"/>
                <w:i/>
                <w:sz w:val="20"/>
                <w:szCs w:val="20"/>
                <w:lang w:eastAsia="en-GB"/>
              </w:rPr>
              <w:t>(tick as appropriate)</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Clause 20.a – Progress Meetings: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The Contractor shall be required to attend the following meetings: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rsidR="006D7ADF" w:rsidRPr="006D7ADF" w:rsidRDefault="006D7ADF" w:rsidP="006D7ADF">
            <w:pPr>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Clause 20.b – Progress Reports: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The Contractor is required to submit the following Reports: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Reports shall be Delivered to the following address:</w:t>
            </w: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rsidR="006D7ADF" w:rsidRPr="006D7ADF" w:rsidRDefault="006D7ADF" w:rsidP="006D7ADF">
      <w:pPr>
        <w:spacing w:after="0" w:line="240" w:lineRule="auto"/>
        <w:rPr>
          <w:rFonts w:ascii="Arial" w:eastAsia="Times New Roman" w:hAnsi="Arial" w:cs="Arial"/>
          <w:b/>
          <w:szCs w:val="24"/>
          <w:lang w:eastAsia="en-GB"/>
        </w:rPr>
      </w:pPr>
      <w:bookmarkStart w:id="451" w:name="SC3A"/>
      <w:bookmarkEnd w:id="451"/>
    </w:p>
    <w:p w:rsidR="006D7ADF" w:rsidRPr="006D7ADF" w:rsidRDefault="006D7ADF" w:rsidP="006D7ADF">
      <w:pPr>
        <w:spacing w:after="0" w:line="240" w:lineRule="auto"/>
        <w:rPr>
          <w:rFonts w:ascii="Arial" w:eastAsia="Times New Roman" w:hAnsi="Arial" w:cs="Arial"/>
          <w:b/>
          <w:szCs w:val="24"/>
          <w:lang w:eastAsia="en-GB"/>
        </w:rPr>
      </w:pPr>
    </w:p>
    <w:p w:rsidR="006D7ADF" w:rsidRPr="006D7ADF" w:rsidRDefault="006D7ADF" w:rsidP="006D7ADF">
      <w:pPr>
        <w:spacing w:after="0" w:line="240"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rsidTr="006D7ADF">
        <w:trPr>
          <w:cantSplit/>
          <w:trHeight w:val="454"/>
        </w:trPr>
        <w:tc>
          <w:tcPr>
            <w:tcW w:w="10280" w:type="dxa"/>
            <w:shd w:val="clear" w:color="auto" w:fill="auto"/>
            <w:vAlign w:val="center"/>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Supply of Contractor Deliverables</w:t>
            </w: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br/>
              <w:t>Condition 21 – Quality Assurance:</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Is a Deliverable Quality Plan required for this Contract?  </w:t>
            </w:r>
            <w:r w:rsidRPr="006D7ADF">
              <w:rPr>
                <w:rFonts w:ascii="Arial" w:eastAsia="Times New Roman" w:hAnsi="Arial" w:cs="Arial"/>
                <w:sz w:val="20"/>
                <w:szCs w:val="20"/>
                <w:lang w:eastAsia="en-GB"/>
              </w:rPr>
              <w:tab/>
              <w:t xml:space="preserve">  </w:t>
            </w:r>
            <w:r w:rsidRPr="006D7ADF">
              <w:rPr>
                <w:rFonts w:ascii="Arial" w:eastAsia="Times New Roman" w:hAnsi="Arial" w:cs="Arial"/>
                <w:sz w:val="20"/>
                <w:szCs w:val="20"/>
                <w:lang w:eastAsia="en-GB"/>
              </w:rPr>
              <w:fldChar w:fldCharType="begin">
                <w:ffData>
                  <w:name w:val="Check3"/>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rsidR="006D7ADF" w:rsidRPr="006D7ADF" w:rsidRDefault="006D7ADF" w:rsidP="006D7ADF">
            <w:pPr>
              <w:widowControl w:val="0"/>
              <w:autoSpaceDN w:val="0"/>
              <w:spacing w:after="0" w:line="240" w:lineRule="auto"/>
              <w:jc w:val="center"/>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294361" w:rsidRPr="006D7ADF">
              <w:rPr>
                <w:rFonts w:ascii="Arial" w:eastAsia="Times New Roman" w:hAnsi="Arial" w:cs="Arial"/>
                <w:noProof/>
                <w:sz w:val="20"/>
                <w:szCs w:val="20"/>
                <w:lang w:eastAsia="en-GB"/>
              </w:rPr>
              <w:t xml:space="preserve">          </w:t>
            </w:r>
            <w:r w:rsidRPr="006D7ADF">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D7ADF">
              <w:rPr>
                <w:rFonts w:ascii="Arial" w:eastAsia="Times New Roman" w:hAnsi="Arial" w:cs="Arial"/>
                <w:b/>
                <w:kern w:val="22"/>
                <w:sz w:val="20"/>
                <w:szCs w:val="20"/>
              </w:rPr>
              <w:t>Other Quality Assurance Requirements:</w:t>
            </w:r>
          </w:p>
          <w:p w:rsidR="006D7ADF" w:rsidRPr="00DC7E69" w:rsidRDefault="006D7ADF" w:rsidP="006D7ADF">
            <w:pPr>
              <w:widowControl w:val="0"/>
              <w:overflowPunct w:val="0"/>
              <w:autoSpaceDE w:val="0"/>
              <w:autoSpaceDN w:val="0"/>
              <w:adjustRightInd w:val="0"/>
              <w:spacing w:after="0" w:line="240" w:lineRule="auto"/>
              <w:rPr>
                <w:rFonts w:ascii="Arial" w:eastAsia="Times New Roman" w:hAnsi="Arial" w:cs="Arial"/>
                <w:kern w:val="22"/>
                <w:sz w:val="20"/>
                <w:szCs w:val="20"/>
              </w:rPr>
            </w:pP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2105</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2110</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AQAP 2310</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00-35</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00-40</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00-42</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00-56</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 STAN 00-600</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 STAN 05-138</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23-13</w:t>
            </w:r>
          </w:p>
          <w:p w:rsidR="00DC7E69"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61-17</w:t>
            </w:r>
          </w:p>
          <w:p w:rsidR="006D7ADF" w:rsidRPr="00DC7E69" w:rsidRDefault="00DC7E69" w:rsidP="00DC7E69">
            <w:pPr>
              <w:widowControl w:val="0"/>
              <w:autoSpaceDN w:val="0"/>
              <w:spacing w:after="0" w:line="240" w:lineRule="auto"/>
              <w:ind w:firstLine="720"/>
              <w:rPr>
                <w:rFonts w:ascii="Arial" w:eastAsia="Times New Roman" w:hAnsi="Arial" w:cs="Arial"/>
                <w:sz w:val="20"/>
                <w:szCs w:val="20"/>
                <w:lang w:eastAsia="en-GB"/>
              </w:rPr>
            </w:pPr>
            <w:r w:rsidRPr="00DC7E69">
              <w:rPr>
                <w:rFonts w:ascii="Arial" w:eastAsia="Times New Roman" w:hAnsi="Arial" w:cs="Arial"/>
                <w:sz w:val="20"/>
                <w:szCs w:val="20"/>
                <w:lang w:eastAsia="en-GB"/>
              </w:rPr>
              <w:t>DEF-STAN 81-41</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22 – Marking of Contractor Deliverables: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sz w:val="20"/>
                <w:szCs w:val="20"/>
                <w:lang w:eastAsia="en-GB"/>
              </w:rPr>
              <w:t xml:space="preserve">Special Marking requirements: </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DC7E69"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 xml:space="preserve">See Statement of Work at Annex A2. </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lastRenderedPageBreak/>
              <w:br/>
              <w:t>Condition 24 - Supply of Data for Hazardous Contractor Deliverables, Materials and Substances: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 completed Schedule 6 (Hazardous </w:t>
            </w:r>
            <w:r w:rsidRPr="00DC7E69">
              <w:rPr>
                <w:rFonts w:ascii="Arial" w:eastAsia="Times New Roman" w:hAnsi="Arial" w:cs="Arial"/>
                <w:sz w:val="20"/>
                <w:szCs w:val="20"/>
                <w:lang w:eastAsia="en-GB"/>
              </w:rPr>
              <w:t>Contractor Deliverables,</w:t>
            </w:r>
            <w:r w:rsidRPr="006D7ADF">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a)  The Authority’s Representative (Commercial)</w:t>
            </w:r>
            <w:r w:rsidRPr="006D7ADF">
              <w:rPr>
                <w:rFonts w:ascii="Arial" w:eastAsia="Times New Roman" w:hAnsi="Arial" w:cs="Arial"/>
                <w:sz w:val="20"/>
                <w:szCs w:val="20"/>
                <w:lang w:eastAsia="en-GB"/>
              </w:rPr>
              <w:br/>
            </w:r>
          </w:p>
          <w:p w:rsidR="006D7ADF" w:rsidRPr="006D7ADF" w:rsidRDefault="006D7ADF" w:rsidP="006D7ADF">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b)  Defence Safety Authority – </w:t>
            </w:r>
            <w:r w:rsidRPr="006D7ADF">
              <w:rPr>
                <w:rFonts w:ascii="Arial" w:eastAsia="Times New Roman" w:hAnsi="Arial" w:cs="Arial"/>
                <w:color w:val="0000FF"/>
                <w:sz w:val="20"/>
                <w:szCs w:val="20"/>
                <w:u w:val="single"/>
                <w:lang w:eastAsia="en-GB"/>
              </w:rPr>
              <w:t>DSA-DLSR-MovTpt-DGHSIS@mod.uk</w:t>
            </w:r>
          </w:p>
          <w:p w:rsidR="006D7ADF" w:rsidRPr="006D7ADF" w:rsidRDefault="006D7ADF" w:rsidP="006D7ADF">
            <w:pPr>
              <w:overflowPunct w:val="0"/>
              <w:autoSpaceDE w:val="0"/>
              <w:autoSpaceDN w:val="0"/>
              <w:adjustRightInd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to be Delivered no later than one (1) month prior to the Delivery Date for the Contract Deliverable or by the following </w:t>
            </w:r>
            <w:r w:rsidRPr="00941490">
              <w:rPr>
                <w:rFonts w:ascii="Arial" w:eastAsia="Times New Roman" w:hAnsi="Arial" w:cs="Arial"/>
                <w:sz w:val="20"/>
                <w:szCs w:val="20"/>
                <w:lang w:eastAsia="en-GB"/>
              </w:rPr>
              <w:t xml:space="preserve">date: </w:t>
            </w:r>
            <w:r w:rsidR="00941490">
              <w:rPr>
                <w:rFonts w:ascii="Arial" w:eastAsia="Times New Roman" w:hAnsi="Arial" w:cs="Arial"/>
                <w:sz w:val="20"/>
                <w:szCs w:val="20"/>
                <w:lang w:eastAsia="en-GB"/>
              </w:rPr>
              <w:t>By Tender Return</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25 – Timber and Wood-Derived Products: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ab/>
            </w:r>
            <w:r w:rsidRPr="006D7ADF">
              <w:rPr>
                <w:rFonts w:ascii="Arial" w:eastAsia="Times New Roman" w:hAnsi="Arial" w:cs="Arial"/>
                <w:b/>
                <w:sz w:val="20"/>
                <w:szCs w:val="20"/>
                <w:lang w:eastAsia="en-GB"/>
              </w:rPr>
              <w:tab/>
            </w: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to be Delivered by the following date: </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Condition 26 – Certificate of Conformity:</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Is a Certificate of Conformity required for this Contract?       </w:t>
            </w:r>
            <w:r w:rsidR="00941490">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452" w:name="Check5"/>
            <w:r w:rsidR="00941490">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00941490">
              <w:rPr>
                <w:rFonts w:ascii="Arial" w:eastAsia="Times New Roman" w:hAnsi="Arial" w:cs="Arial"/>
                <w:sz w:val="20"/>
                <w:szCs w:val="20"/>
                <w:lang w:eastAsia="en-GB"/>
              </w:rPr>
              <w:fldChar w:fldCharType="end"/>
            </w:r>
            <w:bookmarkEnd w:id="452"/>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Applicable to Line Items: </w:t>
            </w:r>
            <w:r w:rsidR="00294361" w:rsidRPr="006D7ADF">
              <w:rPr>
                <w:rFonts w:ascii="Arial" w:eastAsia="Times New Roman" w:hAnsi="Arial" w:cs="Arial"/>
                <w:noProof/>
                <w:sz w:val="20"/>
                <w:szCs w:val="20"/>
                <w:lang w:eastAsia="en-GB"/>
              </w:rPr>
              <w:t xml:space="preserve">     </w:t>
            </w:r>
            <w:r w:rsidRPr="006D7ADF">
              <w:rPr>
                <w:rFonts w:ascii="Arial" w:eastAsia="Times New Roman" w:hAnsi="Arial" w:cs="Arial"/>
                <w:sz w:val="20"/>
                <w:szCs w:val="20"/>
                <w:lang w:eastAsia="en-GB"/>
              </w:rPr>
              <w:tab/>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09" w:firstLine="11"/>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If required, does the Contractor Deliverables require traceability throughout the supply chain?     </w:t>
            </w:r>
            <w:r w:rsidR="00941490">
              <w:rPr>
                <w:rFonts w:ascii="Arial" w:eastAsia="Times New Roman" w:hAnsi="Arial" w:cs="Arial"/>
                <w:sz w:val="20"/>
                <w:szCs w:val="20"/>
                <w:lang w:eastAsia="en-GB"/>
              </w:rPr>
              <w:fldChar w:fldCharType="begin">
                <w:ffData>
                  <w:name w:val=""/>
                  <w:enabled/>
                  <w:calcOnExit w:val="0"/>
                  <w:checkBox>
                    <w:sizeAuto/>
                    <w:default w:val="1"/>
                  </w:checkBox>
                </w:ffData>
              </w:fldChar>
            </w:r>
            <w:r w:rsidR="00941490">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00941490">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p>
          <w:p w:rsidR="006D7ADF" w:rsidRPr="006D7ADF" w:rsidRDefault="006D7ADF" w:rsidP="006D7ADF">
            <w:pPr>
              <w:widowControl w:val="0"/>
              <w:autoSpaceDN w:val="0"/>
              <w:spacing w:after="0" w:line="240" w:lineRule="auto"/>
              <w:ind w:left="709" w:firstLine="11"/>
              <w:rPr>
                <w:rFonts w:ascii="Arial" w:eastAsia="Times New Roman" w:hAnsi="Arial" w:cs="Arial"/>
                <w:sz w:val="20"/>
                <w:szCs w:val="20"/>
                <w:lang w:eastAsia="en-GB"/>
              </w:rPr>
            </w:pPr>
            <w:r w:rsidRPr="006D7ADF">
              <w:rPr>
                <w:rFonts w:ascii="Arial" w:eastAsia="Times New Roman" w:hAnsi="Arial" w:cs="Arial"/>
                <w:i/>
                <w:sz w:val="20"/>
                <w:szCs w:val="20"/>
                <w:lang w:eastAsia="en-GB"/>
              </w:rPr>
              <w:t>(tick as appropriate)</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Applicable to Line Items: </w:t>
            </w:r>
            <w:r w:rsidR="00294361" w:rsidRPr="006D7ADF">
              <w:rPr>
                <w:rFonts w:ascii="Arial" w:eastAsia="Times New Roman" w:hAnsi="Arial" w:cs="Arial"/>
                <w:noProof/>
                <w:sz w:val="20"/>
                <w:szCs w:val="20"/>
                <w:lang w:eastAsia="en-GB"/>
              </w:rPr>
              <w:t xml:space="preserve">     </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t>Clause 28.b – Delivery by the Contractor:</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The following Line Items are to be Delivered by the Contractor:</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ALL</w:t>
            </w:r>
          </w:p>
          <w:p w:rsidR="006D7ADF" w:rsidRPr="006D7ADF" w:rsidRDefault="006D7ADF" w:rsidP="006D7ADF">
            <w:pPr>
              <w:widowControl w:val="0"/>
              <w:autoSpaceDN w:val="0"/>
              <w:spacing w:after="0" w:line="240" w:lineRule="auto"/>
              <w:ind w:left="709"/>
              <w:rPr>
                <w:rFonts w:ascii="Arial" w:eastAsia="Times New Roman" w:hAnsi="Arial" w:cs="Arial"/>
                <w:b/>
                <w:sz w:val="20"/>
                <w:szCs w:val="20"/>
                <w:lang w:eastAsia="en-GB"/>
              </w:rPr>
            </w:pPr>
            <w:r w:rsidRPr="006D7ADF">
              <w:rPr>
                <w:rFonts w:ascii="Arial" w:eastAsia="Times New Roman" w:hAnsi="Arial" w:cs="Arial"/>
                <w:b/>
                <w:sz w:val="20"/>
                <w:szCs w:val="20"/>
                <w:lang w:eastAsia="en-GB"/>
              </w:rPr>
              <w:tab/>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Special Delivery Instructions:</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941490" w:rsidP="006D7ADF">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rsidR="006D7ADF" w:rsidRPr="006D7ADF" w:rsidRDefault="006D7ADF" w:rsidP="006D7ADF">
            <w:pPr>
              <w:spacing w:after="0" w:line="240" w:lineRule="auto"/>
              <w:ind w:left="709"/>
              <w:rPr>
                <w:rFonts w:ascii="Arial" w:eastAsia="Times New Roman" w:hAnsi="Arial" w:cs="Arial"/>
                <w:sz w:val="20"/>
                <w:szCs w:val="20"/>
                <w:lang w:eastAsia="en-GB"/>
              </w:rPr>
            </w:pPr>
          </w:p>
          <w:p w:rsidR="006D7ADF" w:rsidRPr="006D7ADF" w:rsidRDefault="006D7ADF" w:rsidP="006D7ADF">
            <w:pPr>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Each consignment is to be accompanied by a DEFFORM 129J.</w:t>
            </w:r>
          </w:p>
          <w:p w:rsidR="006D7ADF" w:rsidRPr="006D7ADF" w:rsidRDefault="006D7ADF" w:rsidP="006D7ADF">
            <w:pPr>
              <w:spacing w:after="0" w:line="240" w:lineRule="auto"/>
              <w:rPr>
                <w:rFonts w:ascii="Times New Roman" w:eastAsia="Times New Roman" w:hAnsi="Times New Roman"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i/>
                <w:sz w:val="20"/>
                <w:szCs w:val="20"/>
                <w:lang w:eastAsia="en-GB"/>
              </w:rPr>
            </w:pPr>
            <w:r w:rsidRPr="006D7ADF">
              <w:rPr>
                <w:rFonts w:ascii="Arial" w:eastAsia="Times New Roman" w:hAnsi="Arial" w:cs="Arial"/>
                <w:b/>
                <w:sz w:val="20"/>
                <w:szCs w:val="20"/>
                <w:lang w:eastAsia="en-GB"/>
              </w:rPr>
              <w:t>Clause 28.c - Collection by the Authority:</w:t>
            </w:r>
          </w:p>
          <w:p w:rsidR="006D7ADF" w:rsidRPr="006D7ADF" w:rsidRDefault="006D7ADF" w:rsidP="006D7ADF">
            <w:pPr>
              <w:widowControl w:val="0"/>
              <w:autoSpaceDN w:val="0"/>
              <w:spacing w:after="0" w:line="240" w:lineRule="auto"/>
              <w:rPr>
                <w:rFonts w:ascii="Arial" w:eastAsia="Times New Roman" w:hAnsi="Arial" w:cs="Arial"/>
                <w:i/>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941490">
              <w:rPr>
                <w:rFonts w:ascii="Arial" w:eastAsia="Times New Roman" w:hAnsi="Arial" w:cs="Arial"/>
                <w:sz w:val="20"/>
                <w:szCs w:val="20"/>
                <w:lang w:eastAsia="en-GB"/>
              </w:rPr>
              <w:t>The following Line Items are to be Collected by the Authority:</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N/A</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br/>
              <w:t>Special Delivery Instructions:</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ab/>
            </w:r>
          </w:p>
          <w:p w:rsidR="006D7ADF" w:rsidRPr="006D7ADF" w:rsidRDefault="00941490"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rsidR="006D7ADF" w:rsidRPr="006D7ADF" w:rsidRDefault="006D7ADF" w:rsidP="006D7ADF">
            <w:pPr>
              <w:widowControl w:val="0"/>
              <w:autoSpaceDN w:val="0"/>
              <w:spacing w:after="0" w:line="240" w:lineRule="auto"/>
              <w:ind w:left="709"/>
              <w:rPr>
                <w:rFonts w:ascii="Arial" w:eastAsia="Times New Roman" w:hAnsi="Arial" w:cs="Arial"/>
                <w:sz w:val="20"/>
                <w:szCs w:val="24"/>
                <w:lang w:eastAsia="en-GB"/>
              </w:rPr>
            </w:pPr>
            <w:r w:rsidRPr="006D7ADF">
              <w:rPr>
                <w:rFonts w:ascii="Arial" w:eastAsia="Times New Roman" w:hAnsi="Arial" w:cs="Arial"/>
                <w:sz w:val="20"/>
                <w:szCs w:val="20"/>
                <w:lang w:eastAsia="en-GB"/>
              </w:rPr>
              <w:br/>
            </w:r>
            <w:r w:rsidRPr="00941490">
              <w:rPr>
                <w:rFonts w:ascii="Arial" w:eastAsia="Times New Roman" w:hAnsi="Arial" w:cs="Arial"/>
                <w:sz w:val="20"/>
                <w:szCs w:val="24"/>
                <w:lang w:eastAsia="en-GB"/>
              </w:rPr>
              <w:t>Each consignment is to be accompanied by a DEFFORM 129J.</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6D7ADF" w:rsidP="006D7ADF">
            <w:pPr>
              <w:spacing w:after="0" w:line="240" w:lineRule="auto"/>
              <w:ind w:left="709"/>
              <w:rPr>
                <w:rFonts w:ascii="Arial" w:eastAsia="Times New Roman" w:hAnsi="Arial" w:cs="Arial"/>
                <w:sz w:val="20"/>
                <w:szCs w:val="20"/>
                <w:lang w:eastAsia="en-GB"/>
              </w:rPr>
            </w:pP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Consignor details (in accordance with 28.c.(4)):</w:t>
            </w: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294361" w:rsidRPr="000B11BE">
              <w:rPr>
                <w:rFonts w:ascii="Arial" w:eastAsia="Times New Roman" w:hAnsi="Arial" w:cs="Arial"/>
                <w:sz w:val="20"/>
                <w:szCs w:val="20"/>
                <w:lang w:eastAsia="en-GB"/>
              </w:rPr>
              <w:t xml:space="preserve">     </w:t>
            </w:r>
            <w:r w:rsidRPr="000B11BE">
              <w:rPr>
                <w:rFonts w:ascii="Arial" w:eastAsia="Times New Roman" w:hAnsi="Arial" w:cs="Arial"/>
                <w:sz w:val="20"/>
                <w:szCs w:val="20"/>
                <w:lang w:eastAsia="en-GB"/>
              </w:rPr>
              <w:t xml:space="preserve">  Address: </w:t>
            </w:r>
            <w:r w:rsidR="00294361"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shd w:val="clear" w:color="auto" w:fill="FFFF99"/>
                <w:lang w:eastAsia="en-GB"/>
              </w:rPr>
              <w:br/>
            </w: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294361" w:rsidRPr="000B11BE">
              <w:rPr>
                <w:rFonts w:ascii="Arial" w:eastAsia="Times New Roman" w:hAnsi="Arial" w:cs="Arial"/>
                <w:sz w:val="20"/>
                <w:szCs w:val="20"/>
                <w:lang w:eastAsia="en-GB"/>
              </w:rPr>
              <w:t xml:space="preserve">     </w:t>
            </w:r>
            <w:r w:rsidRPr="000B11BE">
              <w:rPr>
                <w:rFonts w:ascii="Arial" w:eastAsia="Times New Roman" w:hAnsi="Arial" w:cs="Arial"/>
                <w:sz w:val="20"/>
                <w:szCs w:val="20"/>
                <w:lang w:eastAsia="en-GB"/>
              </w:rPr>
              <w:t xml:space="preserve">  Address: </w:t>
            </w:r>
            <w:r w:rsidR="00294361" w:rsidRPr="000B11BE">
              <w:rPr>
                <w:rFonts w:ascii="Arial" w:eastAsia="Times New Roman" w:hAnsi="Arial" w:cs="Arial"/>
                <w:sz w:val="20"/>
                <w:szCs w:val="20"/>
                <w:shd w:val="clear" w:color="auto" w:fill="FFFF99"/>
                <w:lang w:eastAsia="en-GB"/>
              </w:rPr>
              <w:t xml:space="preserve">     </w:t>
            </w: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shd w:val="clear" w:color="auto" w:fill="FFFF99"/>
                <w:lang w:eastAsia="en-GB"/>
              </w:rPr>
              <w:br/>
            </w:r>
            <w:r w:rsidRPr="000B11BE">
              <w:rPr>
                <w:rFonts w:ascii="Arial" w:eastAsia="Times New Roman" w:hAnsi="Arial" w:cs="Arial"/>
                <w:sz w:val="20"/>
                <w:szCs w:val="20"/>
                <w:shd w:val="clear" w:color="auto" w:fill="FFFF99"/>
                <w:lang w:eastAsia="en-GB"/>
              </w:rPr>
              <w:br/>
            </w:r>
            <w:r w:rsidRPr="000B11BE">
              <w:rPr>
                <w:rFonts w:ascii="Arial" w:eastAsia="Times New Roman" w:hAnsi="Arial" w:cs="Arial"/>
                <w:sz w:val="20"/>
                <w:szCs w:val="20"/>
                <w:lang w:eastAsia="en-GB"/>
              </w:rPr>
              <w:t>Consignee details (in accordance with condition 23):</w:t>
            </w:r>
          </w:p>
          <w:p w:rsidR="006D7ADF" w:rsidRPr="000B11BE" w:rsidRDefault="006D7ADF" w:rsidP="006D7ADF">
            <w:pPr>
              <w:spacing w:after="0" w:line="240" w:lineRule="auto"/>
              <w:ind w:left="709"/>
              <w:rPr>
                <w:rFonts w:ascii="Arial" w:eastAsia="Times New Roman" w:hAnsi="Arial" w:cs="Arial"/>
                <w:sz w:val="20"/>
                <w:szCs w:val="20"/>
                <w:lang w:eastAsia="en-GB"/>
              </w:rPr>
            </w:pPr>
          </w:p>
          <w:p w:rsidR="006D7ADF" w:rsidRPr="000B11BE" w:rsidRDefault="006D7ADF" w:rsidP="006D7ADF">
            <w:pPr>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 xml:space="preserve">Line Items:  </w:t>
            </w:r>
            <w:r w:rsidR="00294361"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lang w:eastAsia="en-GB"/>
              </w:rPr>
              <w:t xml:space="preserve">  Address: </w:t>
            </w:r>
            <w:r w:rsidR="00294361"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shd w:val="clear" w:color="auto" w:fill="FFFF99"/>
                <w:lang w:eastAsia="en-GB"/>
              </w:rPr>
              <w:br/>
            </w:r>
          </w:p>
          <w:p w:rsidR="006D7ADF" w:rsidRPr="006D7ADF" w:rsidRDefault="006D7ADF" w:rsidP="006D7ADF">
            <w:pPr>
              <w:spacing w:after="0" w:line="240" w:lineRule="auto"/>
              <w:ind w:left="709"/>
              <w:rPr>
                <w:rFonts w:ascii="Arial" w:eastAsia="Times New Roman" w:hAnsi="Arial" w:cs="Arial"/>
                <w:sz w:val="20"/>
                <w:szCs w:val="20"/>
                <w:lang w:eastAsia="en-GB"/>
              </w:rPr>
            </w:pPr>
            <w:r w:rsidRPr="000B11BE">
              <w:rPr>
                <w:rFonts w:ascii="Arial" w:eastAsia="Times New Roman" w:hAnsi="Arial" w:cs="Arial"/>
                <w:sz w:val="20"/>
                <w:szCs w:val="20"/>
                <w:lang w:eastAsia="en-GB"/>
              </w:rPr>
              <w:t xml:space="preserve">Line Items:  </w:t>
            </w:r>
            <w:r w:rsidR="00294361" w:rsidRPr="000B11BE">
              <w:rPr>
                <w:rFonts w:ascii="Arial" w:eastAsia="Times New Roman" w:hAnsi="Arial" w:cs="Arial"/>
                <w:sz w:val="20"/>
                <w:szCs w:val="20"/>
                <w:shd w:val="clear" w:color="auto" w:fill="FFFF99"/>
                <w:lang w:eastAsia="en-GB"/>
              </w:rPr>
              <w:t xml:space="preserve">     </w:t>
            </w:r>
            <w:r w:rsidRPr="000B11BE">
              <w:rPr>
                <w:rFonts w:ascii="Arial" w:eastAsia="Times New Roman" w:hAnsi="Arial" w:cs="Arial"/>
                <w:sz w:val="20"/>
                <w:szCs w:val="20"/>
                <w:lang w:eastAsia="en-GB"/>
              </w:rPr>
              <w:t xml:space="preserve">  Address: </w:t>
            </w:r>
            <w:r w:rsidR="00294361" w:rsidRPr="000B11BE">
              <w:rPr>
                <w:rFonts w:ascii="Arial" w:eastAsia="Times New Roman" w:hAnsi="Arial" w:cs="Arial"/>
                <w:sz w:val="20"/>
                <w:szCs w:val="20"/>
                <w:lang w:eastAsia="en-GB"/>
              </w:rPr>
              <w:t xml:space="preserve">     </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Condition 30 – Rejection:</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The default</w:t>
            </w:r>
            <w:r w:rsidRPr="006D7ADF">
              <w:rPr>
                <w:rFonts w:ascii="Arial" w:eastAsia="Times New Roman" w:hAnsi="Arial" w:cs="Arial"/>
                <w:sz w:val="20"/>
                <w:szCs w:val="20"/>
                <w:lang w:eastAsia="en-GB"/>
              </w:rPr>
              <w:t xml:space="preserve"> time limit for rejection of the Contractor Deliverables </w:t>
            </w:r>
            <w:r w:rsidRPr="000B11BE">
              <w:rPr>
                <w:rFonts w:ascii="Arial" w:eastAsia="Times New Roman" w:hAnsi="Arial" w:cs="Arial"/>
                <w:sz w:val="20"/>
                <w:szCs w:val="20"/>
                <w:lang w:eastAsia="en-GB"/>
              </w:rPr>
              <w:t>is thirty (30) days unless otherwise specified here:</w:t>
            </w: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p>
          <w:p w:rsidR="006D7ADF" w:rsidRPr="006D7ADF" w:rsidRDefault="006D7ADF" w:rsidP="000B11BE">
            <w:pPr>
              <w:widowControl w:val="0"/>
              <w:tabs>
                <w:tab w:val="left" w:pos="3577"/>
              </w:tabs>
              <w:autoSpaceDN w:val="0"/>
              <w:spacing w:after="0" w:line="240" w:lineRule="auto"/>
              <w:ind w:left="709"/>
              <w:rPr>
                <w:rFonts w:ascii="Arial" w:eastAsia="Times New Roman" w:hAnsi="Arial" w:cs="Arial"/>
                <w:b/>
                <w:sz w:val="20"/>
                <w:szCs w:val="20"/>
                <w:lang w:eastAsia="en-GB"/>
              </w:rPr>
            </w:pPr>
            <w:r w:rsidRPr="000B11BE">
              <w:rPr>
                <w:rFonts w:ascii="Arial" w:eastAsia="Times New Roman" w:hAnsi="Arial" w:cs="Arial"/>
                <w:sz w:val="20"/>
                <w:szCs w:val="20"/>
                <w:lang w:eastAsia="en-GB"/>
              </w:rPr>
              <w:t xml:space="preserve">The time limit for rejection shall be </w:t>
            </w:r>
            <w:r w:rsidR="000B11BE">
              <w:rPr>
                <w:rFonts w:ascii="Arial" w:eastAsia="Times New Roman" w:hAnsi="Arial" w:cs="Arial"/>
                <w:sz w:val="20"/>
                <w:szCs w:val="20"/>
                <w:lang w:eastAsia="en-GB"/>
              </w:rPr>
              <w:t>30</w:t>
            </w:r>
            <w:r w:rsidRPr="006D7ADF">
              <w:rPr>
                <w:rFonts w:ascii="Arial" w:eastAsia="Times New Roman" w:hAnsi="Arial" w:cs="Arial"/>
                <w:sz w:val="20"/>
                <w:szCs w:val="20"/>
                <w:lang w:eastAsia="en-GB"/>
              </w:rPr>
              <w:t xml:space="preserve">  Business Days.</w:t>
            </w:r>
            <w:r w:rsidRPr="006D7ADF">
              <w:rPr>
                <w:rFonts w:ascii="Arial" w:eastAsia="Times New Roman" w:hAnsi="Arial" w:cs="Arial"/>
                <w:sz w:val="20"/>
                <w:szCs w:val="20"/>
                <w:lang w:eastAsia="en-GB"/>
              </w:rPr>
              <w:br/>
            </w: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Condition 32 – Self-to-Self Delivery:</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 xml:space="preserve">Self-to-Self Delivery required?     </w:t>
            </w:r>
            <w:r w:rsidRPr="006D7ADF">
              <w:rPr>
                <w:rFonts w:ascii="Arial" w:eastAsia="Times New Roman" w:hAnsi="Arial" w:cs="Arial"/>
                <w:sz w:val="20"/>
                <w:szCs w:val="20"/>
                <w:lang w:eastAsia="en-GB"/>
              </w:rPr>
              <w:tab/>
            </w:r>
            <w:r w:rsidRPr="006D7ADF">
              <w:rPr>
                <w:rFonts w:ascii="Arial" w:eastAsia="Times New Roman" w:hAnsi="Arial" w:cs="Arial"/>
                <w:sz w:val="20"/>
                <w:szCs w:val="20"/>
                <w:lang w:eastAsia="en-GB"/>
              </w:rPr>
              <w:fldChar w:fldCharType="begin">
                <w:ffData>
                  <w:name w:val="Check8"/>
                  <w:enabled/>
                  <w:calcOnExit w:val="0"/>
                  <w:checkBox>
                    <w:sizeAuto/>
                    <w:default w:val="0"/>
                  </w:checkBox>
                </w:ffData>
              </w:fldChar>
            </w:r>
            <w:r w:rsidRPr="006D7ADF">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Pr="006D7ADF">
              <w:rPr>
                <w:rFonts w:ascii="Arial" w:eastAsia="Times New Roman" w:hAnsi="Arial" w:cs="Arial"/>
                <w:sz w:val="20"/>
                <w:szCs w:val="20"/>
                <w:lang w:eastAsia="en-GB"/>
              </w:rPr>
              <w:fldChar w:fldCharType="end"/>
            </w:r>
            <w:r w:rsidRPr="006D7ADF">
              <w:rPr>
                <w:rFonts w:ascii="Arial" w:eastAsia="Times New Roman" w:hAnsi="Arial" w:cs="Arial"/>
                <w:sz w:val="20"/>
                <w:szCs w:val="20"/>
                <w:lang w:eastAsia="en-GB"/>
              </w:rPr>
              <w:t xml:space="preserve">     </w:t>
            </w:r>
            <w:r w:rsidRPr="006D7ADF">
              <w:rPr>
                <w:rFonts w:ascii="Arial" w:eastAsia="Times New Roman" w:hAnsi="Arial" w:cs="Arial"/>
                <w:i/>
                <w:sz w:val="20"/>
                <w:szCs w:val="20"/>
                <w:lang w:eastAsia="en-GB"/>
              </w:rPr>
              <w:t>(tick as appropriate)</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If required, Delivery address applicable:</w:t>
            </w: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p>
          <w:p w:rsidR="006D7ADF" w:rsidRPr="006D7ADF" w:rsidRDefault="00294361"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noProof/>
                <w:sz w:val="20"/>
                <w:szCs w:val="20"/>
                <w:lang w:eastAsia="en-GB"/>
              </w:rPr>
              <w:t xml:space="preserve">     </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rsidR="006D7ADF" w:rsidRDefault="006D7ADF" w:rsidP="006D7ADF">
      <w:pPr>
        <w:spacing w:after="200" w:line="276" w:lineRule="auto"/>
        <w:rPr>
          <w:rFonts w:ascii="Arial" w:eastAsia="Times New Roman" w:hAnsi="Arial" w:cs="Arial"/>
          <w:b/>
          <w:szCs w:val="24"/>
          <w:lang w:eastAsia="en-GB"/>
        </w:rPr>
      </w:pPr>
    </w:p>
    <w:p w:rsidR="00B71E58" w:rsidRPr="006D7ADF" w:rsidRDefault="00B71E58" w:rsidP="006D7ADF">
      <w:pPr>
        <w:spacing w:after="200" w:line="276"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rsidTr="006D7ADF">
        <w:trPr>
          <w:cantSplit/>
          <w:trHeight w:val="454"/>
        </w:trPr>
        <w:tc>
          <w:tcPr>
            <w:tcW w:w="10280" w:type="dxa"/>
            <w:shd w:val="clear" w:color="auto" w:fill="auto"/>
            <w:vAlign w:val="center"/>
          </w:tcPr>
          <w:p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Pricing and Payment</w:t>
            </w: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 xml:space="preserve">Condition </w:t>
            </w:r>
            <w:r w:rsidRPr="000B11BE">
              <w:rPr>
                <w:rFonts w:ascii="Arial" w:eastAsia="Times New Roman" w:hAnsi="Arial" w:cs="Arial"/>
                <w:b/>
                <w:sz w:val="20"/>
                <w:szCs w:val="20"/>
                <w:lang w:eastAsia="en-GB"/>
              </w:rPr>
              <w:t xml:space="preserve">35 </w:t>
            </w:r>
            <w:r w:rsidRPr="006D7ADF">
              <w:rPr>
                <w:rFonts w:ascii="Arial" w:eastAsia="Times New Roman" w:hAnsi="Arial" w:cs="Arial"/>
                <w:b/>
                <w:sz w:val="20"/>
                <w:szCs w:val="20"/>
                <w:lang w:eastAsia="en-GB"/>
              </w:rPr>
              <w:t>– Contract Price:</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lang w:eastAsia="en-GB"/>
              </w:rPr>
            </w:pPr>
            <w:r w:rsidRPr="006D7ADF">
              <w:rPr>
                <w:rFonts w:ascii="Arial" w:eastAsia="Times New Roman" w:hAnsi="Arial" w:cs="Arial"/>
                <w:sz w:val="20"/>
                <w:szCs w:val="20"/>
                <w:lang w:eastAsia="en-GB"/>
              </w:rPr>
              <w:t>All Schedule 2 line items shall be FIRM Price other than those stated below:</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p w:rsidR="006D7ADF" w:rsidRPr="006D7ADF" w:rsidRDefault="005F02DB" w:rsidP="006D7ADF">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Line Items: 2, 3, 5 and 6.</w:t>
            </w:r>
            <w:r w:rsidR="006D7ADF" w:rsidRPr="006D7ADF">
              <w:rPr>
                <w:rFonts w:ascii="Arial" w:eastAsia="Times New Roman" w:hAnsi="Arial" w:cs="Arial"/>
                <w:sz w:val="20"/>
                <w:szCs w:val="20"/>
                <w:lang w:eastAsia="en-GB"/>
              </w:rPr>
              <w:tab/>
            </w:r>
            <w:r w:rsidR="006D7ADF" w:rsidRPr="006D7ADF">
              <w:rPr>
                <w:rFonts w:ascii="Arial" w:eastAsia="Times New Roman" w:hAnsi="Arial" w:cs="Arial"/>
                <w:sz w:val="20"/>
                <w:szCs w:val="20"/>
                <w:lang w:eastAsia="en-GB"/>
              </w:rPr>
              <w:tab/>
            </w:r>
            <w:r w:rsidR="006D7ADF" w:rsidRPr="000B11BE">
              <w:rPr>
                <w:rFonts w:ascii="Arial" w:eastAsia="Times New Roman" w:hAnsi="Arial" w:cs="Arial"/>
                <w:sz w:val="20"/>
                <w:szCs w:val="20"/>
                <w:lang w:eastAsia="en-GB"/>
              </w:rPr>
              <w:t>Clause 46.</w:t>
            </w:r>
            <w:r w:rsidR="006D7ADF" w:rsidRPr="006D7ADF">
              <w:rPr>
                <w:rFonts w:ascii="Arial" w:eastAsia="Times New Roman" w:hAnsi="Arial" w:cs="Arial"/>
                <w:sz w:val="20"/>
                <w:szCs w:val="20"/>
                <w:lang w:eastAsia="en-GB"/>
              </w:rPr>
              <w:t xml:space="preserve"> </w:t>
            </w:r>
            <w:r>
              <w:rPr>
                <w:rFonts w:ascii="Arial" w:eastAsia="Times New Roman" w:hAnsi="Arial" w:cs="Arial"/>
                <w:sz w:val="20"/>
                <w:szCs w:val="20"/>
                <w:lang w:eastAsia="en-GB"/>
              </w:rPr>
              <w:t>Call-Off Arrangement</w:t>
            </w:r>
            <w:r w:rsidR="006D7ADF" w:rsidRPr="006D7ADF">
              <w:rPr>
                <w:rFonts w:ascii="Arial" w:eastAsia="Times New Roman" w:hAnsi="Arial" w:cs="Arial"/>
                <w:sz w:val="20"/>
                <w:szCs w:val="20"/>
                <w:lang w:eastAsia="en-GB"/>
              </w:rPr>
              <w:t xml:space="preserve"> refers</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tc>
      </w:tr>
    </w:tbl>
    <w:p w:rsidR="006D7ADF" w:rsidRPr="006D7ADF" w:rsidRDefault="006D7ADF" w:rsidP="006D7ADF">
      <w:pPr>
        <w:spacing w:after="200" w:line="276"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7ADF" w:rsidRPr="006D7ADF" w:rsidTr="006D7ADF">
        <w:trPr>
          <w:cantSplit/>
          <w:trHeight w:val="454"/>
        </w:trPr>
        <w:tc>
          <w:tcPr>
            <w:tcW w:w="10280" w:type="dxa"/>
            <w:shd w:val="clear" w:color="auto" w:fill="auto"/>
            <w:vAlign w:val="center"/>
          </w:tcPr>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r w:rsidRPr="006D7ADF">
              <w:rPr>
                <w:rFonts w:ascii="Arial" w:eastAsia="Times New Roman" w:hAnsi="Arial" w:cs="Arial"/>
                <w:b/>
                <w:sz w:val="20"/>
                <w:szCs w:val="20"/>
                <w:lang w:eastAsia="en-GB"/>
              </w:rPr>
              <w:lastRenderedPageBreak/>
              <w:t>Termination</w:t>
            </w:r>
          </w:p>
        </w:tc>
      </w:tr>
      <w:tr w:rsidR="006D7ADF" w:rsidRPr="006D7ADF" w:rsidTr="006D7ADF">
        <w:trPr>
          <w:cantSplit/>
        </w:trPr>
        <w:tc>
          <w:tcPr>
            <w:tcW w:w="10280" w:type="dxa"/>
            <w:shd w:val="clear" w:color="auto" w:fill="auto"/>
          </w:tcPr>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br/>
              <w:t xml:space="preserve">Condition </w:t>
            </w:r>
            <w:r w:rsidRPr="000B11BE">
              <w:rPr>
                <w:rFonts w:ascii="Arial" w:eastAsia="Times New Roman" w:hAnsi="Arial" w:cs="Arial"/>
                <w:b/>
                <w:sz w:val="20"/>
                <w:szCs w:val="20"/>
                <w:lang w:eastAsia="en-GB"/>
              </w:rPr>
              <w:t>42</w:t>
            </w:r>
            <w:r w:rsidRPr="006D7ADF">
              <w:rPr>
                <w:rFonts w:ascii="Arial" w:eastAsia="Times New Roman" w:hAnsi="Arial" w:cs="Arial"/>
                <w:b/>
                <w:sz w:val="20"/>
                <w:szCs w:val="20"/>
                <w:lang w:eastAsia="en-GB"/>
              </w:rPr>
              <w:t xml:space="preserve"> – Termination for Convenience:</w:t>
            </w:r>
          </w:p>
          <w:p w:rsidR="006D7ADF" w:rsidRPr="006D7ADF" w:rsidRDefault="006D7ADF" w:rsidP="006D7ADF">
            <w:pPr>
              <w:widowControl w:val="0"/>
              <w:autoSpaceDN w:val="0"/>
              <w:spacing w:after="0" w:line="240" w:lineRule="auto"/>
              <w:rPr>
                <w:rFonts w:ascii="Arial" w:eastAsia="Times New Roman" w:hAnsi="Arial" w:cs="Arial"/>
                <w:b/>
                <w:sz w:val="20"/>
                <w:szCs w:val="20"/>
                <w:lang w:eastAsia="en-GB"/>
              </w:rPr>
            </w:pP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r w:rsidRPr="000B11BE">
              <w:rPr>
                <w:rFonts w:ascii="Arial" w:eastAsia="Times New Roman" w:hAnsi="Arial" w:cs="Arial"/>
                <w:sz w:val="20"/>
                <w:szCs w:val="20"/>
                <w:lang w:eastAsia="en-GB"/>
              </w:rPr>
              <w:t>The Notice period for terminating the Contract shall be twenty (20) days unless otherwise specified here:</w:t>
            </w:r>
          </w:p>
          <w:p w:rsidR="006D7ADF" w:rsidRPr="006D7ADF" w:rsidRDefault="006D7ADF" w:rsidP="006D7ADF">
            <w:pPr>
              <w:widowControl w:val="0"/>
              <w:autoSpaceDN w:val="0"/>
              <w:spacing w:after="0" w:line="240" w:lineRule="auto"/>
              <w:ind w:left="709"/>
              <w:rPr>
                <w:rFonts w:ascii="Arial" w:eastAsia="Times New Roman" w:hAnsi="Arial" w:cs="Arial"/>
                <w:sz w:val="20"/>
                <w:szCs w:val="20"/>
                <w:shd w:val="clear" w:color="auto" w:fill="FFFF99"/>
                <w:lang w:eastAsia="en-GB"/>
              </w:rPr>
            </w:pPr>
          </w:p>
          <w:p w:rsidR="006D7ADF" w:rsidRPr="006D7ADF" w:rsidRDefault="006D7ADF" w:rsidP="006D7ADF">
            <w:pPr>
              <w:widowControl w:val="0"/>
              <w:autoSpaceDN w:val="0"/>
              <w:spacing w:after="0" w:line="240" w:lineRule="auto"/>
              <w:ind w:firstLine="720"/>
              <w:rPr>
                <w:rFonts w:ascii="Arial" w:eastAsia="Times New Roman" w:hAnsi="Arial" w:cs="Arial"/>
                <w:sz w:val="20"/>
                <w:szCs w:val="20"/>
                <w:lang w:eastAsia="en-GB"/>
              </w:rPr>
            </w:pPr>
            <w:r w:rsidRPr="000B11BE">
              <w:rPr>
                <w:rFonts w:ascii="Arial" w:eastAsia="Times New Roman" w:hAnsi="Arial" w:cs="Arial"/>
                <w:sz w:val="20"/>
                <w:szCs w:val="20"/>
                <w:lang w:eastAsia="en-GB"/>
              </w:rPr>
              <w:t xml:space="preserve">The Notice period for termination shall be </w:t>
            </w:r>
            <w:r w:rsidR="00294361" w:rsidRPr="006D7ADF">
              <w:rPr>
                <w:rFonts w:ascii="Arial" w:eastAsia="Times New Roman" w:hAnsi="Arial" w:cs="Arial"/>
                <w:noProof/>
                <w:sz w:val="20"/>
                <w:szCs w:val="20"/>
                <w:shd w:val="clear" w:color="auto" w:fill="FFFF99"/>
                <w:lang w:eastAsia="en-GB"/>
              </w:rPr>
              <w:t xml:space="preserve">     </w:t>
            </w:r>
            <w:r w:rsidRPr="000B11BE">
              <w:rPr>
                <w:rFonts w:ascii="Arial" w:eastAsia="Times New Roman" w:hAnsi="Arial" w:cs="Arial"/>
                <w:sz w:val="20"/>
                <w:szCs w:val="20"/>
                <w:lang w:eastAsia="en-GB"/>
              </w:rPr>
              <w:t xml:space="preserve">  Business Days</w:t>
            </w:r>
          </w:p>
          <w:p w:rsidR="006D7ADF" w:rsidRPr="006D7ADF" w:rsidRDefault="006D7ADF" w:rsidP="006D7ADF">
            <w:pPr>
              <w:widowControl w:val="0"/>
              <w:autoSpaceDN w:val="0"/>
              <w:spacing w:after="0" w:line="240" w:lineRule="auto"/>
              <w:rPr>
                <w:rFonts w:ascii="Arial" w:eastAsia="Times New Roman" w:hAnsi="Arial" w:cs="Arial"/>
                <w:sz w:val="20"/>
                <w:szCs w:val="20"/>
                <w:lang w:eastAsia="en-GB"/>
              </w:rPr>
            </w:pPr>
          </w:p>
        </w:tc>
      </w:tr>
    </w:tbl>
    <w:p w:rsidR="006D7ADF" w:rsidRPr="006D7ADF" w:rsidRDefault="006D7ADF" w:rsidP="006D7ADF">
      <w:pPr>
        <w:spacing w:after="200" w:line="276" w:lineRule="auto"/>
        <w:rPr>
          <w:rFonts w:ascii="Arial" w:eastAsia="Times New Roman" w:hAnsi="Arial" w:cs="Arial"/>
          <w:b/>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D7ADF" w:rsidRPr="006D7ADF" w:rsidTr="006D7ADF">
        <w:trPr>
          <w:cantSplit/>
          <w:trHeight w:val="454"/>
        </w:trPr>
        <w:tc>
          <w:tcPr>
            <w:tcW w:w="10280" w:type="dxa"/>
            <w:shd w:val="clear" w:color="auto" w:fill="auto"/>
            <w:vAlign w:val="center"/>
          </w:tcPr>
          <w:p w:rsidR="006D7ADF" w:rsidRPr="006D7ADF" w:rsidRDefault="006D7ADF" w:rsidP="006D7ADF">
            <w:pPr>
              <w:spacing w:after="0" w:line="240" w:lineRule="auto"/>
              <w:rPr>
                <w:rFonts w:ascii="Arial" w:eastAsia="Times New Roman" w:hAnsi="Arial" w:cs="Arial"/>
                <w:b/>
                <w:sz w:val="20"/>
                <w:szCs w:val="20"/>
                <w:lang w:eastAsia="en-GB"/>
              </w:rPr>
            </w:pPr>
            <w:r w:rsidRPr="006D7ADF">
              <w:rPr>
                <w:rFonts w:ascii="Arial" w:eastAsia="Times New Roman" w:hAnsi="Arial" w:cs="Arial"/>
                <w:b/>
                <w:sz w:val="20"/>
                <w:szCs w:val="20"/>
                <w:lang w:eastAsia="en-GB"/>
              </w:rPr>
              <w:t xml:space="preserve">Other Addresses and Other Information </w:t>
            </w:r>
            <w:r w:rsidRPr="006D7ADF">
              <w:rPr>
                <w:rFonts w:ascii="Arial" w:eastAsia="Times New Roman" w:hAnsi="Arial" w:cs="Arial"/>
                <w:i/>
                <w:sz w:val="20"/>
                <w:szCs w:val="20"/>
                <w:lang w:eastAsia="en-GB"/>
              </w:rPr>
              <w:t>(forms and publications addresses and official use information)</w:t>
            </w:r>
          </w:p>
        </w:tc>
      </w:tr>
      <w:tr w:rsidR="006D7ADF" w:rsidRPr="006D7ADF" w:rsidTr="006D7ADF">
        <w:trPr>
          <w:cantSplit/>
          <w:trHeight w:val="454"/>
        </w:trPr>
        <w:tc>
          <w:tcPr>
            <w:tcW w:w="10280" w:type="dxa"/>
            <w:shd w:val="clear" w:color="auto" w:fill="auto"/>
            <w:vAlign w:val="center"/>
          </w:tcPr>
          <w:p w:rsidR="006D7ADF" w:rsidRPr="006D7ADF" w:rsidRDefault="006D7ADF" w:rsidP="006D7ADF">
            <w:pPr>
              <w:spacing w:after="0" w:line="240" w:lineRule="auto"/>
              <w:ind w:left="567"/>
              <w:rPr>
                <w:rFonts w:ascii="Arial" w:eastAsia="Times New Roman" w:hAnsi="Arial" w:cs="Arial"/>
                <w:sz w:val="20"/>
                <w:szCs w:val="20"/>
                <w:lang w:eastAsia="en-GB"/>
              </w:rPr>
            </w:pPr>
            <w:r w:rsidRPr="006D7ADF">
              <w:rPr>
                <w:rFonts w:ascii="Arial" w:eastAsia="Times New Roman" w:hAnsi="Arial" w:cs="Arial"/>
                <w:sz w:val="20"/>
                <w:szCs w:val="20"/>
                <w:lang w:eastAsia="en-GB"/>
              </w:rPr>
              <w:t>See Annex A to Schedule 3 (DEFFORM 111)</w:t>
            </w:r>
          </w:p>
        </w:tc>
      </w:tr>
    </w:tbl>
    <w:p w:rsidR="008F216E" w:rsidRDefault="008F216E" w:rsidP="008125D8">
      <w:pPr>
        <w:rPr>
          <w:rFonts w:ascii="Arial" w:hAnsi="Arial" w:cs="Arial"/>
          <w:b/>
          <w:sz w:val="18"/>
          <w:szCs w:val="18"/>
        </w:rPr>
        <w:sectPr w:rsidR="008F216E" w:rsidSect="006D7ADF">
          <w:footerReference w:type="default" r:id="rId23"/>
          <w:pgSz w:w="11906" w:h="16838"/>
          <w:pgMar w:top="1440" w:right="1440" w:bottom="1440" w:left="1440" w:header="708" w:footer="708" w:gutter="0"/>
          <w:cols w:space="708"/>
          <w:docGrid w:linePitch="360"/>
        </w:sectPr>
      </w:pPr>
    </w:p>
    <w:tbl>
      <w:tblPr>
        <w:tblpPr w:leftFromText="180" w:rightFromText="180" w:vertAnchor="page" w:horzAnchor="margin" w:tblpXSpec="center" w:tblpY="1321"/>
        <w:tblW w:w="10952" w:type="dxa"/>
        <w:tblLayout w:type="fixed"/>
        <w:tblLook w:val="0000" w:firstRow="0" w:lastRow="0" w:firstColumn="0" w:lastColumn="0" w:noHBand="0" w:noVBand="0"/>
      </w:tblPr>
      <w:tblGrid>
        <w:gridCol w:w="242"/>
        <w:gridCol w:w="5333"/>
        <w:gridCol w:w="242"/>
        <w:gridCol w:w="4882"/>
        <w:gridCol w:w="253"/>
      </w:tblGrid>
      <w:tr w:rsidR="008F216E" w:rsidRPr="008F216E" w:rsidTr="00ED5079">
        <w:trPr>
          <w:trHeight w:val="529"/>
        </w:trPr>
        <w:tc>
          <w:tcPr>
            <w:tcW w:w="10952" w:type="dxa"/>
            <w:gridSpan w:val="5"/>
            <w:shd w:val="pct12" w:color="auto" w:fill="auto"/>
          </w:tcPr>
          <w:p w:rsidR="008F216E" w:rsidRPr="008F216E" w:rsidRDefault="008F216E" w:rsidP="00ED5079">
            <w:pPr>
              <w:spacing w:before="120" w:after="0" w:line="240" w:lineRule="auto"/>
              <w:jc w:val="right"/>
              <w:rPr>
                <w:rFonts w:ascii="Arial" w:eastAsia="Times New Roman" w:hAnsi="Arial" w:cs="Arial"/>
                <w:b/>
                <w:sz w:val="18"/>
                <w:szCs w:val="18"/>
              </w:rPr>
            </w:pPr>
            <w:r w:rsidRPr="008F216E">
              <w:rPr>
                <w:rFonts w:ascii="Arial" w:eastAsia="Times New Roman" w:hAnsi="Arial" w:cs="Arial"/>
                <w:b/>
                <w:sz w:val="18"/>
                <w:szCs w:val="18"/>
              </w:rPr>
              <w:lastRenderedPageBreak/>
              <w:t>DEFFORM 111</w:t>
            </w:r>
          </w:p>
          <w:p w:rsidR="008F216E" w:rsidRPr="008F216E" w:rsidRDefault="008F216E" w:rsidP="00ED5079">
            <w:pPr>
              <w:spacing w:after="0" w:line="240" w:lineRule="auto"/>
              <w:jc w:val="right"/>
              <w:rPr>
                <w:rFonts w:ascii="Arial" w:eastAsia="Times New Roman" w:hAnsi="Arial" w:cs="Arial"/>
                <w:sz w:val="18"/>
                <w:szCs w:val="18"/>
              </w:rPr>
            </w:pPr>
            <w:r w:rsidRPr="008F216E">
              <w:rPr>
                <w:rFonts w:ascii="Arial" w:eastAsia="Times New Roman" w:hAnsi="Arial" w:cs="Arial"/>
                <w:b/>
                <w:sz w:val="18"/>
                <w:szCs w:val="18"/>
              </w:rPr>
              <w:t>(Edn 11/16)</w:t>
            </w:r>
          </w:p>
          <w:p w:rsidR="008F216E" w:rsidRPr="008F216E" w:rsidRDefault="00DF01AC" w:rsidP="00ED5079">
            <w:pPr>
              <w:spacing w:after="120" w:line="240" w:lineRule="auto"/>
              <w:jc w:val="center"/>
              <w:rPr>
                <w:rFonts w:ascii="Arial" w:eastAsia="Times New Roman" w:hAnsi="Arial" w:cs="Arial"/>
                <w:sz w:val="24"/>
                <w:szCs w:val="24"/>
              </w:rPr>
            </w:pPr>
            <w:r>
              <w:rPr>
                <w:rFonts w:ascii="Arial" w:eastAsia="Times New Roman" w:hAnsi="Arial" w:cs="Arial"/>
                <w:b/>
                <w:sz w:val="24"/>
                <w:szCs w:val="24"/>
              </w:rPr>
              <w:t>Schedule 3 Annex A</w:t>
            </w:r>
            <w:r w:rsidR="008F216E" w:rsidRPr="008F216E">
              <w:rPr>
                <w:rFonts w:ascii="Arial" w:eastAsia="Times New Roman" w:hAnsi="Arial" w:cs="Arial"/>
                <w:b/>
                <w:sz w:val="24"/>
                <w:szCs w:val="24"/>
              </w:rPr>
              <w:t xml:space="preserve"> - Addresses and Other Information</w:t>
            </w:r>
          </w:p>
        </w:tc>
      </w:tr>
      <w:tr w:rsidR="008F216E" w:rsidRPr="008F216E" w:rsidTr="00ED5079">
        <w:trPr>
          <w:trHeight w:val="1828"/>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Commercial Officer:</w:t>
            </w:r>
          </w:p>
          <w:p w:rsidR="008F216E" w:rsidRPr="008F216E" w:rsidRDefault="008F216E" w:rsidP="00ED5079">
            <w:pPr>
              <w:spacing w:before="120" w:after="0" w:line="240" w:lineRule="auto"/>
              <w:rPr>
                <w:rFonts w:ascii="Arial" w:eastAsia="Times New Roman" w:hAnsi="Arial" w:cs="Arial"/>
                <w:sz w:val="16"/>
                <w:szCs w:val="16"/>
              </w:rPr>
            </w:pPr>
            <w:r w:rsidRPr="008F216E">
              <w:rPr>
                <w:rFonts w:ascii="Arial" w:eastAsia="Times New Roman" w:hAnsi="Arial" w:cs="Arial"/>
                <w:sz w:val="16"/>
                <w:szCs w:val="16"/>
              </w:rPr>
              <w:t xml:space="preserve">Name: </w:t>
            </w:r>
            <w:r w:rsidR="00294361">
              <w:rPr>
                <w:rFonts w:ascii="Arial" w:eastAsia="Times New Roman" w:hAnsi="Arial" w:cs="Arial"/>
                <w:noProof/>
                <w:color w:val="000000"/>
                <w:sz w:val="16"/>
                <w:szCs w:val="16"/>
                <w:highlight w:val="black"/>
              </w:rPr>
              <w:t>''''''''''' '''''''''''''''</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Address:</w:t>
            </w:r>
          </w:p>
          <w:p w:rsidR="008F216E" w:rsidRPr="00294361" w:rsidRDefault="00294361" w:rsidP="00ED5079">
            <w:pPr>
              <w:spacing w:after="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 '''''''''''''''''' ''''''''''''''' ''''''''''''''' ''''''''''''''' '''''''''''' ''''''''''</w:t>
            </w:r>
          </w:p>
          <w:p w:rsidR="008F216E" w:rsidRPr="008F216E" w:rsidRDefault="008F216E" w:rsidP="00ED5079">
            <w:pPr>
              <w:spacing w:after="0" w:line="240" w:lineRule="auto"/>
              <w:rPr>
                <w:rFonts w:ascii="Arial" w:eastAsia="Times New Roman" w:hAnsi="Arial" w:cs="Arial"/>
                <w:sz w:val="16"/>
                <w:szCs w:val="16"/>
              </w:rPr>
            </w:pPr>
          </w:p>
          <w:p w:rsidR="008F216E" w:rsidRPr="00294361"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 xml:space="preserve">Email:  </w:t>
            </w:r>
            <w:r w:rsidR="00294361">
              <w:rPr>
                <w:rFonts w:ascii="Arial" w:eastAsia="Times New Roman" w:hAnsi="Arial" w:cs="Arial"/>
                <w:noProof/>
                <w:color w:val="000000"/>
                <w:sz w:val="16"/>
                <w:szCs w:val="16"/>
                <w:highlight w:val="black"/>
              </w:rPr>
              <w:t>'''''''''''''''''''''''''''''''''''''''''''''''''''''''''''''</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tabs>
                <w:tab w:val="left" w:pos="536"/>
              </w:tabs>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ab/>
            </w:r>
            <w:r w:rsidR="00294361">
              <w:rPr>
                <w:rFonts w:ascii="Arial" w:eastAsia="Times New Roman" w:hAnsi="Arial" w:cs="Arial"/>
                <w:noProof/>
                <w:color w:val="000000"/>
                <w:sz w:val="16"/>
                <w:szCs w:val="16"/>
                <w:highlight w:val="black"/>
              </w:rPr>
              <w:t>'''''''''' '''''' '''''' ''''''''' '''''''''''''''</w:t>
            </w:r>
          </w:p>
          <w:p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c>
          <w:tcPr>
            <w:tcW w:w="4882" w:type="dxa"/>
            <w:tcBorders>
              <w:top w:val="single" w:sz="4" w:space="0" w:color="auto"/>
              <w:left w:val="single" w:sz="4" w:space="0" w:color="auto"/>
              <w:bottom w:val="single" w:sz="4" w:space="0" w:color="auto"/>
              <w:right w:val="single" w:sz="4" w:space="0" w:color="auto"/>
            </w:tcBorders>
          </w:tcPr>
          <w:p w:rsidR="008F216E" w:rsidRPr="008F216E" w:rsidRDefault="008F216E" w:rsidP="00ED5079">
            <w:pPr>
              <w:tabs>
                <w:tab w:val="left" w:pos="169"/>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8.</w:t>
            </w:r>
            <w:r w:rsidRPr="008F216E">
              <w:rPr>
                <w:rFonts w:ascii="Arial" w:eastAsia="Times New Roman" w:hAnsi="Arial" w:cs="Arial"/>
                <w:b/>
                <w:sz w:val="16"/>
                <w:szCs w:val="24"/>
              </w:rPr>
              <w:tab/>
              <w:t>Public Accounting Authority:</w:t>
            </w:r>
          </w:p>
          <w:p w:rsidR="008F216E" w:rsidRPr="008F216E" w:rsidRDefault="008F216E" w:rsidP="00ED5079">
            <w:pPr>
              <w:spacing w:after="0" w:line="240" w:lineRule="auto"/>
              <w:rPr>
                <w:rFonts w:ascii="Arial" w:eastAsia="Times New Roman" w:hAnsi="Arial" w:cs="Arial"/>
                <w:sz w:val="16"/>
                <w:szCs w:val="24"/>
              </w:rPr>
            </w:pPr>
          </w:p>
          <w:p w:rsidR="008F216E" w:rsidRPr="00294361" w:rsidRDefault="008F216E" w:rsidP="00ED5079">
            <w:pPr>
              <w:spacing w:after="0" w:line="240" w:lineRule="auto"/>
              <w:ind w:left="181" w:hanging="181"/>
              <w:rPr>
                <w:rFonts w:ascii="Arial" w:eastAsia="Times New Roman" w:hAnsi="Arial" w:cs="Arial"/>
                <w:sz w:val="16"/>
                <w:szCs w:val="24"/>
              </w:rPr>
            </w:pPr>
            <w:r w:rsidRPr="008F216E">
              <w:rPr>
                <w:rFonts w:ascii="Arial" w:eastAsia="Times New Roman" w:hAnsi="Arial" w:cs="Arial"/>
                <w:sz w:val="16"/>
                <w:szCs w:val="24"/>
              </w:rPr>
              <w:t xml:space="preserve">1. Returns under DEFCON 694 (or SC equivalent) should be sent to </w:t>
            </w:r>
            <w:r w:rsidR="00294361">
              <w:rPr>
                <w:rFonts w:ascii="Arial" w:eastAsia="Times New Roman" w:hAnsi="Arial" w:cs="Arial"/>
                <w:noProof/>
                <w:color w:val="000000"/>
                <w:sz w:val="16"/>
                <w:szCs w:val="24"/>
                <w:highlight w:val="black"/>
              </w:rPr>
              <w:t>'''''''''''' '''''''''''''''''' ''''''''''''''' ''' ''''''''''''''' '''' ''''''''''''''''' ''''' '''''''''''''' ''' '''''''''''''''''''' '''''''''''''' ''''''''''''' ''''''''''''''' ''''''''''''''''''''''''''' '''''''' '''''''''''</w:t>
            </w:r>
          </w:p>
          <w:p w:rsidR="008F216E" w:rsidRPr="00294361" w:rsidRDefault="00294361" w:rsidP="00ED5079">
            <w:pPr>
              <w:spacing w:after="0" w:line="240" w:lineRule="auto"/>
              <w:ind w:left="181"/>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 '''''''''''''</w:t>
            </w:r>
          </w:p>
          <w:p w:rsidR="008F216E" w:rsidRPr="008F216E" w:rsidRDefault="008F216E" w:rsidP="00ED5079">
            <w:pPr>
              <w:spacing w:after="0" w:line="240" w:lineRule="auto"/>
              <w:rPr>
                <w:rFonts w:ascii="Arial" w:eastAsia="Times New Roman" w:hAnsi="Arial" w:cs="Arial"/>
                <w:sz w:val="16"/>
                <w:szCs w:val="24"/>
              </w:rPr>
            </w:pPr>
          </w:p>
          <w:p w:rsidR="008F216E" w:rsidRPr="00294361" w:rsidRDefault="008F216E" w:rsidP="00ED5079">
            <w:pPr>
              <w:spacing w:after="0" w:line="240" w:lineRule="auto"/>
              <w:ind w:left="181" w:hanging="181"/>
              <w:rPr>
                <w:rFonts w:ascii="Arial" w:eastAsia="Times New Roman" w:hAnsi="Arial" w:cs="Arial"/>
                <w:sz w:val="16"/>
                <w:szCs w:val="24"/>
              </w:rPr>
            </w:pPr>
            <w:r w:rsidRPr="008F216E">
              <w:rPr>
                <w:rFonts w:ascii="Arial" w:eastAsia="Times New Roman" w:hAnsi="Arial" w:cs="Arial"/>
                <w:sz w:val="16"/>
                <w:szCs w:val="24"/>
              </w:rPr>
              <w:t xml:space="preserve">2. For all other enquiries contact </w:t>
            </w:r>
            <w:r w:rsidR="00294361">
              <w:rPr>
                <w:rFonts w:ascii="Arial" w:eastAsia="Times New Roman" w:hAnsi="Arial" w:cs="Arial"/>
                <w:noProof/>
                <w:color w:val="000000"/>
                <w:sz w:val="16"/>
                <w:szCs w:val="24"/>
                <w:highlight w:val="black"/>
              </w:rPr>
              <w:t>'''''''''''' '''''''' ''''''''''''''''''''''''' ''''''''''''''' ''''''''''''' ''' ''''''''''''''''''''' '''''''''''' '''''''''''''' '''''''''''''' '''''''''''''''''''''''''''''' '''''''' ''''''''''''</w:t>
            </w:r>
          </w:p>
          <w:p w:rsidR="008F216E" w:rsidRPr="00294361" w:rsidRDefault="00294361" w:rsidP="00ED5079">
            <w:pPr>
              <w:spacing w:after="0" w:line="240" w:lineRule="auto"/>
              <w:ind w:left="181"/>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 ''''''''''''</w:t>
            </w:r>
          </w:p>
        </w:tc>
        <w:tc>
          <w:tcPr>
            <w:tcW w:w="253"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r>
      <w:tr w:rsidR="008F216E" w:rsidRPr="008F216E" w:rsidTr="00ED5079">
        <w:trPr>
          <w:trHeight w:val="57"/>
        </w:trPr>
        <w:tc>
          <w:tcPr>
            <w:tcW w:w="10952" w:type="dxa"/>
            <w:gridSpan w:val="5"/>
            <w:shd w:val="pct12" w:color="auto" w:fill="auto"/>
          </w:tcPr>
          <w:p w:rsidR="008F216E" w:rsidRPr="008F216E" w:rsidRDefault="008F216E" w:rsidP="00ED5079">
            <w:pPr>
              <w:spacing w:after="0" w:line="240" w:lineRule="auto"/>
              <w:rPr>
                <w:rFonts w:ascii="Arial" w:eastAsia="Times New Roman" w:hAnsi="Arial" w:cs="Arial"/>
                <w:sz w:val="4"/>
                <w:szCs w:val="4"/>
              </w:rPr>
            </w:pPr>
          </w:p>
        </w:tc>
      </w:tr>
      <w:tr w:rsidR="008F216E" w:rsidRPr="008F216E" w:rsidTr="00ED5079">
        <w:trPr>
          <w:trHeight w:val="925"/>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30"/>
              </w:numPr>
              <w:tabs>
                <w:tab w:val="left" w:pos="194"/>
              </w:tabs>
              <w:spacing w:before="120" w:after="0" w:line="240" w:lineRule="auto"/>
              <w:ind w:left="170" w:hanging="170"/>
              <w:rPr>
                <w:rFonts w:ascii="Arial" w:eastAsia="Times New Roman" w:hAnsi="Arial" w:cs="Arial"/>
                <w:sz w:val="16"/>
                <w:szCs w:val="16"/>
              </w:rPr>
            </w:pPr>
            <w:r w:rsidRPr="008F216E">
              <w:rPr>
                <w:rFonts w:ascii="Arial" w:eastAsia="Times New Roman" w:hAnsi="Arial" w:cs="Arial"/>
                <w:b/>
                <w:sz w:val="16"/>
                <w:szCs w:val="16"/>
              </w:rPr>
              <w:t xml:space="preserve">Project Manager, Equipment Support Manager or PT Leader </w:t>
            </w:r>
            <w:r w:rsidRPr="008F216E">
              <w:rPr>
                <w:rFonts w:ascii="Arial" w:eastAsia="Times New Roman" w:hAnsi="Arial" w:cs="Arial"/>
                <w:sz w:val="16"/>
                <w:szCs w:val="16"/>
              </w:rPr>
              <w:t>(from whom technical information is available):</w:t>
            </w:r>
          </w:p>
          <w:p w:rsidR="008F216E" w:rsidRPr="008F216E" w:rsidRDefault="008F216E" w:rsidP="00ED5079">
            <w:pPr>
              <w:spacing w:before="120" w:after="0" w:line="240" w:lineRule="auto"/>
              <w:rPr>
                <w:rFonts w:ascii="Arial" w:eastAsia="Times New Roman" w:hAnsi="Arial" w:cs="Arial"/>
                <w:sz w:val="16"/>
                <w:szCs w:val="16"/>
              </w:rPr>
            </w:pPr>
            <w:r w:rsidRPr="008F216E">
              <w:rPr>
                <w:rFonts w:ascii="Arial" w:eastAsia="Times New Roman" w:hAnsi="Arial" w:cs="Arial"/>
                <w:sz w:val="16"/>
                <w:szCs w:val="16"/>
              </w:rPr>
              <w:t xml:space="preserve">Name: </w:t>
            </w:r>
            <w:r w:rsidR="00294361">
              <w:rPr>
                <w:rFonts w:ascii="Arial" w:eastAsia="Times New Roman" w:hAnsi="Arial" w:cs="Arial"/>
                <w:noProof/>
                <w:color w:val="000000"/>
                <w:sz w:val="16"/>
                <w:szCs w:val="16"/>
                <w:highlight w:val="black"/>
              </w:rPr>
              <w:t>''''''''''''''''''''' ''''''''''</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Address:</w:t>
            </w:r>
          </w:p>
          <w:p w:rsidR="008F216E" w:rsidRPr="00294361" w:rsidRDefault="00294361" w:rsidP="00ED5079">
            <w:pPr>
              <w:spacing w:after="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 '''''''''''''' '''''''''''''''' ''''''''''''''' ''''''''''''' ''''''''''</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 xml:space="preserve">Email:  </w:t>
            </w:r>
            <w:r w:rsidR="00294361">
              <w:rPr>
                <w:rFonts w:ascii="Arial" w:eastAsia="Times New Roman" w:hAnsi="Arial" w:cs="Arial"/>
                <w:noProof/>
                <w:color w:val="000000"/>
                <w:sz w:val="16"/>
                <w:szCs w:val="16"/>
                <w:highlight w:val="black"/>
              </w:rPr>
              <w:t>''''''''''''''''''''''''''''''''''''''''''''''''''''''''''''''''''''''''''</w:t>
            </w:r>
          </w:p>
          <w:p w:rsidR="008F216E" w:rsidRPr="008F216E" w:rsidRDefault="008F216E" w:rsidP="00ED5079">
            <w:pPr>
              <w:tabs>
                <w:tab w:val="left" w:pos="536"/>
              </w:tabs>
              <w:spacing w:after="0" w:line="240" w:lineRule="auto"/>
              <w:rPr>
                <w:rFonts w:ascii="Arial" w:eastAsia="Times New Roman" w:hAnsi="Arial" w:cs="Arial"/>
                <w:sz w:val="16"/>
                <w:szCs w:val="16"/>
              </w:rPr>
            </w:pPr>
          </w:p>
          <w:p w:rsidR="008F216E" w:rsidRPr="008F216E" w:rsidRDefault="008F216E" w:rsidP="00ED5079">
            <w:pPr>
              <w:tabs>
                <w:tab w:val="left" w:pos="536"/>
              </w:tabs>
              <w:spacing w:after="12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ab/>
            </w:r>
            <w:r w:rsidR="00294361">
              <w:rPr>
                <w:rFonts w:ascii="Arial" w:eastAsia="Times New Roman" w:hAnsi="Arial" w:cs="Arial"/>
                <w:noProof/>
                <w:color w:val="000000"/>
                <w:sz w:val="16"/>
                <w:szCs w:val="16"/>
                <w:highlight w:val="black"/>
              </w:rPr>
              <w:t>''''''''' '''''' '''''' '''''''''' '''''''''''''''</w:t>
            </w: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c>
          <w:tcPr>
            <w:tcW w:w="4882" w:type="dxa"/>
            <w:tcBorders>
              <w:top w:val="single" w:sz="4" w:space="0" w:color="auto"/>
              <w:left w:val="single" w:sz="4" w:space="0" w:color="auto"/>
              <w:bottom w:val="single" w:sz="4" w:space="0" w:color="auto"/>
              <w:right w:val="single" w:sz="4" w:space="0" w:color="auto"/>
            </w:tcBorders>
          </w:tcPr>
          <w:p w:rsidR="008F216E" w:rsidRPr="008F216E" w:rsidRDefault="008F216E" w:rsidP="00ED5079">
            <w:pPr>
              <w:tabs>
                <w:tab w:val="left" w:pos="169"/>
                <w:tab w:val="left" w:pos="403"/>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9.</w:t>
            </w:r>
            <w:r w:rsidRPr="008F216E">
              <w:rPr>
                <w:rFonts w:ascii="Arial" w:eastAsia="Times New Roman" w:hAnsi="Arial" w:cs="Arial"/>
                <w:b/>
                <w:sz w:val="16"/>
                <w:szCs w:val="24"/>
              </w:rPr>
              <w:tab/>
              <w:t xml:space="preserve"> Consignment Instructions:</w:t>
            </w:r>
          </w:p>
          <w:p w:rsidR="008F216E" w:rsidRPr="008F216E" w:rsidRDefault="008F216E" w:rsidP="00ED5079">
            <w:pPr>
              <w:spacing w:after="0" w:line="240" w:lineRule="auto"/>
              <w:rPr>
                <w:rFonts w:ascii="Arial" w:eastAsia="Times New Roman" w:hAnsi="Arial" w:cs="Arial"/>
                <w:sz w:val="16"/>
                <w:szCs w:val="24"/>
              </w:rPr>
            </w:pPr>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The items are to be consigned as follows:</w:t>
            </w:r>
          </w:p>
          <w:p w:rsidR="008F216E" w:rsidRPr="008F216E" w:rsidRDefault="008F216E" w:rsidP="00ED5079">
            <w:pPr>
              <w:spacing w:after="0" w:line="240" w:lineRule="auto"/>
              <w:rPr>
                <w:rFonts w:ascii="Arial" w:eastAsia="Times New Roman" w:hAnsi="Arial" w:cs="Arial"/>
                <w:sz w:val="16"/>
                <w:szCs w:val="24"/>
              </w:rPr>
            </w:pPr>
            <w:bookmarkStart w:id="453" w:name="consignment"/>
            <w:bookmarkEnd w:id="453"/>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See Schedule of Requirement</w:t>
            </w:r>
          </w:p>
        </w:tc>
        <w:tc>
          <w:tcPr>
            <w:tcW w:w="253"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r>
      <w:tr w:rsidR="008F216E" w:rsidRPr="008F216E" w:rsidTr="00ED5079">
        <w:trPr>
          <w:trHeight w:val="57"/>
        </w:trPr>
        <w:tc>
          <w:tcPr>
            <w:tcW w:w="10952" w:type="dxa"/>
            <w:gridSpan w:val="5"/>
            <w:shd w:val="pct12" w:color="auto" w:fill="auto"/>
          </w:tcPr>
          <w:p w:rsidR="008F216E" w:rsidRPr="008F216E" w:rsidRDefault="008F216E" w:rsidP="00ED5079">
            <w:pPr>
              <w:spacing w:after="0" w:line="240" w:lineRule="auto"/>
              <w:rPr>
                <w:rFonts w:ascii="Arial" w:eastAsia="Times New Roman" w:hAnsi="Arial" w:cs="Arial"/>
                <w:sz w:val="4"/>
                <w:szCs w:val="24"/>
              </w:rPr>
            </w:pPr>
          </w:p>
        </w:tc>
      </w:tr>
      <w:tr w:rsidR="008F216E" w:rsidRPr="008F216E" w:rsidTr="00ED5079">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Packaging Design Authority:</w:t>
            </w:r>
          </w:p>
          <w:p w:rsidR="008F216E" w:rsidRPr="008F216E" w:rsidRDefault="008F216E" w:rsidP="00ED5079">
            <w:pPr>
              <w:spacing w:after="0" w:line="240" w:lineRule="auto"/>
              <w:rPr>
                <w:rFonts w:ascii="Arial" w:eastAsia="Times New Roman" w:hAnsi="Arial" w:cs="Arial"/>
                <w:sz w:val="16"/>
                <w:szCs w:val="16"/>
              </w:rPr>
            </w:pPr>
          </w:p>
          <w:p w:rsidR="008F216E" w:rsidRPr="00294361" w:rsidRDefault="00294361" w:rsidP="00ED5079">
            <w:pPr>
              <w:spacing w:after="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 '''''''''''''''''</w:t>
            </w:r>
          </w:p>
          <w:p w:rsidR="008F216E" w:rsidRPr="00294361" w:rsidRDefault="00294361" w:rsidP="00ED5079">
            <w:pPr>
              <w:spacing w:before="120" w:after="12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 '''''''''''''''''''''''''</w:t>
            </w:r>
          </w:p>
          <w:p w:rsidR="008F216E" w:rsidRPr="00294361" w:rsidRDefault="00294361" w:rsidP="00ED5079">
            <w:pPr>
              <w:spacing w:before="120" w:after="12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w:t>
            </w:r>
          </w:p>
          <w:p w:rsidR="008F216E" w:rsidRPr="00294361" w:rsidRDefault="00294361" w:rsidP="00ED5079">
            <w:pPr>
              <w:spacing w:before="120" w:after="12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w:t>
            </w:r>
          </w:p>
          <w:p w:rsidR="008F216E" w:rsidRPr="00294361" w:rsidRDefault="00294361" w:rsidP="00ED5079">
            <w:pPr>
              <w:spacing w:before="120" w:after="12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w:t>
            </w:r>
          </w:p>
          <w:p w:rsidR="008F216E" w:rsidRPr="00294361" w:rsidRDefault="00294361" w:rsidP="00ED5079">
            <w:pPr>
              <w:spacing w:before="120" w:after="12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w:t>
            </w:r>
          </w:p>
          <w:p w:rsidR="008F216E" w:rsidRPr="00294361" w:rsidRDefault="00294361" w:rsidP="00ED5079">
            <w:pPr>
              <w:spacing w:after="0" w:line="240" w:lineRule="auto"/>
              <w:rPr>
                <w:rFonts w:ascii="Arial" w:eastAsia="Times New Roman" w:hAnsi="Arial" w:cs="Arial"/>
                <w:sz w:val="16"/>
                <w:szCs w:val="16"/>
                <w:highlight w:val="black"/>
              </w:rPr>
            </w:pPr>
            <w:r>
              <w:rPr>
                <w:rFonts w:ascii="Arial" w:eastAsia="Times New Roman" w:hAnsi="Arial" w:cs="Arial"/>
                <w:noProof/>
                <w:color w:val="000000"/>
                <w:sz w:val="16"/>
                <w:szCs w:val="16"/>
                <w:highlight w:val="black"/>
              </w:rPr>
              <w:t>'''''''''''''''''' ''''' '''''''''''''''''''' ''''' ''''''''''''''' '''''''''''''' '''''''''''''''' ''''''' ''''''''''''''' ''''''''''''''' ''''' ''''''''' '''''</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c>
          <w:tcPr>
            <w:tcW w:w="4882" w:type="dxa"/>
            <w:vMerge w:val="restart"/>
            <w:tcBorders>
              <w:top w:val="single" w:sz="4" w:space="0" w:color="auto"/>
              <w:left w:val="single" w:sz="4" w:space="0" w:color="auto"/>
              <w:bottom w:val="single" w:sz="4" w:space="0" w:color="auto"/>
              <w:right w:val="single" w:sz="4" w:space="0" w:color="auto"/>
            </w:tcBorders>
          </w:tcPr>
          <w:p w:rsidR="008F216E" w:rsidRPr="008F216E" w:rsidRDefault="008F216E" w:rsidP="00ED5079">
            <w:pPr>
              <w:tabs>
                <w:tab w:val="left" w:pos="215"/>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10. Transport.</w:t>
            </w:r>
            <w:r w:rsidRPr="008F216E">
              <w:rPr>
                <w:rFonts w:ascii="Arial" w:eastAsia="Times New Roman" w:hAnsi="Arial" w:cs="Arial"/>
                <w:sz w:val="16"/>
                <w:szCs w:val="24"/>
              </w:rPr>
              <w:t xml:space="preserve"> The appropriate Ministry of Defence Transport Offices are:</w:t>
            </w:r>
          </w:p>
          <w:p w:rsidR="008F216E" w:rsidRPr="008F216E" w:rsidRDefault="008F216E" w:rsidP="00ED5079">
            <w:pPr>
              <w:spacing w:after="0" w:line="240" w:lineRule="auto"/>
              <w:rPr>
                <w:rFonts w:ascii="Arial" w:eastAsia="Times New Roman" w:hAnsi="Arial" w:cs="Arial"/>
                <w:b/>
                <w:sz w:val="16"/>
                <w:szCs w:val="24"/>
              </w:rPr>
            </w:pPr>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A</w:t>
            </w:r>
            <w:r w:rsidRPr="008F216E">
              <w:rPr>
                <w:rFonts w:ascii="Arial" w:eastAsia="Times New Roman" w:hAnsi="Arial" w:cs="Arial"/>
                <w:b/>
                <w:sz w:val="16"/>
                <w:szCs w:val="24"/>
              </w:rPr>
              <w:t xml:space="preserve">. </w:t>
            </w:r>
            <w:r w:rsidRPr="008F216E">
              <w:rPr>
                <w:rFonts w:ascii="Arial" w:eastAsia="Times New Roman" w:hAnsi="Arial" w:cs="Arial"/>
                <w:b/>
                <w:sz w:val="16"/>
                <w:szCs w:val="24"/>
                <w:u w:val="single"/>
              </w:rPr>
              <w:t>DSCOM</w:t>
            </w:r>
            <w:r w:rsidRPr="008F216E">
              <w:rPr>
                <w:rFonts w:ascii="Arial" w:eastAsia="Times New Roman" w:hAnsi="Arial" w:cs="Arial"/>
                <w:sz w:val="16"/>
                <w:szCs w:val="24"/>
              </w:rPr>
              <w:t xml:space="preserve">, </w:t>
            </w:r>
            <w:r w:rsidR="00294361">
              <w:rPr>
                <w:rFonts w:ascii="Arial" w:eastAsia="Times New Roman" w:hAnsi="Arial" w:cs="Arial"/>
                <w:noProof/>
                <w:color w:val="000000"/>
                <w:sz w:val="16"/>
                <w:szCs w:val="24"/>
                <w:highlight w:val="black"/>
              </w:rPr>
              <w:t>''''''''''''' ''''''''''''''''''''' ''''''''''' '''''''''''''''' '''''''''''''''' '''''''''''''''' ''''''' '''''''''' ''''''''''''' ''''''''''''''' '''''''''''''''''''''''' '''''''''''''' ''''''''''</w:t>
            </w:r>
          </w:p>
          <w:p w:rsidR="008F216E" w:rsidRPr="008F216E" w:rsidRDefault="008F216E" w:rsidP="00ED5079">
            <w:pPr>
              <w:spacing w:before="120" w:after="0" w:line="240" w:lineRule="auto"/>
              <w:rPr>
                <w:rFonts w:ascii="Arial" w:eastAsia="Times New Roman" w:hAnsi="Arial" w:cs="Arial"/>
                <w:sz w:val="16"/>
                <w:szCs w:val="24"/>
                <w:u w:val="single"/>
              </w:rPr>
            </w:pPr>
            <w:r w:rsidRPr="008F216E">
              <w:rPr>
                <w:rFonts w:ascii="Arial" w:eastAsia="Times New Roman" w:hAnsi="Arial" w:cs="Arial"/>
                <w:sz w:val="16"/>
                <w:szCs w:val="24"/>
                <w:u w:val="single"/>
              </w:rPr>
              <w:t>Air Freight Centre</w:t>
            </w:r>
          </w:p>
          <w:p w:rsidR="008F216E" w:rsidRPr="00294361" w:rsidRDefault="00294361" w:rsidP="00ED5079">
            <w:pPr>
              <w:spacing w:after="0" w:line="240" w:lineRule="auto"/>
              <w:rPr>
                <w:rFonts w:ascii="Arial" w:eastAsia="Times New Roman" w:hAnsi="Arial" w:cs="Arial"/>
                <w:sz w:val="16"/>
                <w:szCs w:val="24"/>
              </w:rPr>
            </w:pPr>
            <w:r>
              <w:rPr>
                <w:rFonts w:ascii="Arial" w:eastAsia="Times New Roman" w:hAnsi="Arial" w:cs="Arial"/>
                <w:noProof/>
                <w:color w:val="000000"/>
                <w:sz w:val="16"/>
                <w:szCs w:val="24"/>
                <w:highlight w:val="black"/>
              </w:rPr>
              <w:t xml:space="preserve">''''''''''''' ''' </w:t>
            </w:r>
            <w:r>
              <w:rPr>
                <w:rFonts w:ascii="Arial" w:eastAsia="Times New Roman" w:hAnsi="Arial" w:cs="Arial"/>
                <w:noProof/>
                <w:color w:val="000000"/>
                <w:sz w:val="14"/>
                <w:szCs w:val="24"/>
                <w:highlight w:val="black"/>
              </w:rPr>
              <w:t>''''''''' '''''''''' '''''''''''''' '' '''''''''''''   ''''''''' '''''''''''' '''''''''' ''''''''''''''</w:t>
            </w:r>
          </w:p>
          <w:p w:rsidR="008F216E" w:rsidRPr="008F216E" w:rsidRDefault="00294361" w:rsidP="00ED5079">
            <w:pPr>
              <w:spacing w:after="0" w:line="240" w:lineRule="auto"/>
              <w:rPr>
                <w:rFonts w:ascii="Arial" w:eastAsia="Times New Roman" w:hAnsi="Arial" w:cs="Arial"/>
                <w:sz w:val="16"/>
                <w:szCs w:val="24"/>
              </w:rPr>
            </w:pPr>
            <w:r>
              <w:rPr>
                <w:rFonts w:ascii="Arial" w:eastAsia="Times New Roman" w:hAnsi="Arial" w:cs="Arial"/>
                <w:noProof/>
                <w:color w:val="000000"/>
                <w:sz w:val="16"/>
                <w:szCs w:val="24"/>
                <w:highlight w:val="black"/>
              </w:rPr>
              <w:t xml:space="preserve">''''''''''''' ''' </w:t>
            </w:r>
            <w:r>
              <w:rPr>
                <w:rFonts w:ascii="Arial" w:eastAsia="Times New Roman" w:hAnsi="Arial" w:cs="Arial"/>
                <w:noProof/>
                <w:color w:val="000000"/>
                <w:sz w:val="14"/>
                <w:szCs w:val="24"/>
                <w:highlight w:val="black"/>
              </w:rPr>
              <w:t>''''''''' ''''''''' '''''''''''''''' '' ''''''''''''''  '''''''''' '''''''''''' '''''''''' '''''''''''</w:t>
            </w:r>
          </w:p>
          <w:p w:rsidR="008F216E" w:rsidRPr="008F216E" w:rsidRDefault="008F216E" w:rsidP="00ED5079">
            <w:pPr>
              <w:spacing w:before="120" w:after="0" w:line="240" w:lineRule="auto"/>
              <w:rPr>
                <w:rFonts w:ascii="Arial" w:eastAsia="Times New Roman" w:hAnsi="Arial" w:cs="Arial"/>
                <w:sz w:val="16"/>
                <w:szCs w:val="24"/>
                <w:u w:val="single"/>
              </w:rPr>
            </w:pPr>
            <w:r w:rsidRPr="008F216E">
              <w:rPr>
                <w:rFonts w:ascii="Arial" w:eastAsia="Times New Roman" w:hAnsi="Arial" w:cs="Arial"/>
                <w:sz w:val="16"/>
                <w:szCs w:val="24"/>
                <w:u w:val="single"/>
              </w:rPr>
              <w:t>Surface Freight Centre</w:t>
            </w:r>
          </w:p>
          <w:p w:rsidR="008F216E" w:rsidRPr="00294361" w:rsidRDefault="00294361" w:rsidP="00ED5079">
            <w:pPr>
              <w:autoSpaceDE w:val="0"/>
              <w:autoSpaceDN w:val="0"/>
              <w:adjustRightInd w:val="0"/>
              <w:spacing w:after="0" w:line="240" w:lineRule="auto"/>
              <w:rPr>
                <w:rFonts w:ascii="Verdana" w:eastAsia="Times New Roman" w:hAnsi="Verdana" w:cs="Verdana"/>
                <w:sz w:val="16"/>
                <w:szCs w:val="16"/>
                <w:lang w:eastAsia="en-GB"/>
              </w:rPr>
            </w:pPr>
            <w:r>
              <w:rPr>
                <w:rFonts w:ascii="Verdana" w:eastAsia="Times New Roman" w:hAnsi="Verdana" w:cs="Verdana"/>
                <w:noProof/>
                <w:color w:val="000000"/>
                <w:sz w:val="16"/>
                <w:szCs w:val="16"/>
                <w:highlight w:val="black"/>
                <w:lang w:eastAsia="en-GB"/>
              </w:rPr>
              <w:t xml:space="preserve">'''''''''''''' '' </w:t>
            </w:r>
            <w:r>
              <w:rPr>
                <w:rFonts w:ascii="Verdana" w:eastAsia="Times New Roman" w:hAnsi="Verdana" w:cs="Verdana"/>
                <w:noProof/>
                <w:color w:val="000000"/>
                <w:sz w:val="14"/>
                <w:szCs w:val="16"/>
                <w:highlight w:val="black"/>
                <w:lang w:eastAsia="en-GB"/>
              </w:rPr>
              <w:t>''''''' '''''''' ''''''''''''' '' '''''''''''' '' '''''''''''''   ''''''' '''''''''' ''''''' ''''''''''</w:t>
            </w:r>
          </w:p>
          <w:p w:rsidR="008F216E" w:rsidRPr="00294361" w:rsidRDefault="00294361" w:rsidP="00ED5079">
            <w:pPr>
              <w:spacing w:after="0" w:line="240" w:lineRule="auto"/>
              <w:rPr>
                <w:rFonts w:ascii="Arial" w:eastAsia="Times New Roman" w:hAnsi="Arial" w:cs="Arial"/>
                <w:sz w:val="16"/>
                <w:szCs w:val="16"/>
              </w:rPr>
            </w:pPr>
            <w:r>
              <w:rPr>
                <w:rFonts w:ascii="Arial" w:eastAsia="Times New Roman" w:hAnsi="Arial" w:cs="Arial"/>
                <w:noProof/>
                <w:color w:val="000000"/>
                <w:sz w:val="16"/>
                <w:szCs w:val="16"/>
                <w:highlight w:val="black"/>
              </w:rPr>
              <w:t>''''''''''''' '''</w:t>
            </w:r>
            <w:r>
              <w:rPr>
                <w:rFonts w:ascii="Arial" w:eastAsia="Times New Roman" w:hAnsi="Arial" w:cs="Arial"/>
                <w:noProof/>
                <w:color w:val="000000"/>
                <w:sz w:val="14"/>
                <w:szCs w:val="16"/>
                <w:highlight w:val="black"/>
              </w:rPr>
              <w:t>'''''''''' ''''''''' ''''''''''''''' '' '''''''''''''' '' ''''''''''''''''   '''''''''' '''''''''''''' '''''''''' '''''''''''</w:t>
            </w:r>
          </w:p>
          <w:p w:rsidR="008F216E" w:rsidRPr="008F216E" w:rsidRDefault="008F216E" w:rsidP="00ED5079">
            <w:pPr>
              <w:spacing w:after="0" w:line="240" w:lineRule="auto"/>
              <w:rPr>
                <w:rFonts w:ascii="Arial" w:eastAsia="Times New Roman" w:hAnsi="Arial" w:cs="Arial"/>
                <w:b/>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t>B.</w:t>
            </w:r>
            <w:r w:rsidRPr="008F216E">
              <w:rPr>
                <w:rFonts w:ascii="Arial" w:eastAsia="Times New Roman" w:hAnsi="Arial" w:cs="Arial"/>
                <w:b/>
                <w:sz w:val="16"/>
                <w:szCs w:val="16"/>
              </w:rPr>
              <w:t xml:space="preserve"> </w:t>
            </w:r>
            <w:r w:rsidRPr="008F216E">
              <w:rPr>
                <w:rFonts w:ascii="Arial" w:eastAsia="Times New Roman" w:hAnsi="Arial" w:cs="Arial"/>
                <w:b/>
                <w:sz w:val="16"/>
                <w:szCs w:val="16"/>
                <w:u w:val="single"/>
              </w:rPr>
              <w:t>JSCS</w:t>
            </w:r>
            <w:r w:rsidRPr="008F216E">
              <w:rPr>
                <w:rFonts w:ascii="Arial" w:eastAsia="Times New Roman" w:hAnsi="Arial" w:cs="Arial"/>
                <w:sz w:val="16"/>
                <w:szCs w:val="16"/>
              </w:rPr>
              <w:t xml:space="preserve"> </w:t>
            </w:r>
          </w:p>
          <w:p w:rsidR="008F216E" w:rsidRPr="008F216E" w:rsidRDefault="008F216E" w:rsidP="00ED5079">
            <w:pPr>
              <w:spacing w:after="0" w:line="240" w:lineRule="auto"/>
              <w:rPr>
                <w:rFonts w:ascii="Arial" w:eastAsia="Times New Roman" w:hAnsi="Arial" w:cs="Arial"/>
                <w:sz w:val="16"/>
                <w:szCs w:val="16"/>
              </w:rPr>
            </w:pPr>
          </w:p>
          <w:p w:rsidR="008F216E" w:rsidRPr="008F216E" w:rsidRDefault="00294361" w:rsidP="00ED5079">
            <w:pPr>
              <w:spacing w:after="0" w:line="240" w:lineRule="auto"/>
              <w:rPr>
                <w:rFonts w:ascii="Arial" w:eastAsia="Times New Roman" w:hAnsi="Arial" w:cs="Arial"/>
                <w:color w:val="0000FF"/>
                <w:sz w:val="16"/>
                <w:szCs w:val="16"/>
                <w:u w:val="single"/>
              </w:rPr>
            </w:pPr>
            <w:r>
              <w:rPr>
                <w:rFonts w:ascii="Arial" w:eastAsia="Times New Roman" w:hAnsi="Arial" w:cs="Arial"/>
                <w:noProof/>
                <w:color w:val="000000"/>
                <w:sz w:val="16"/>
                <w:szCs w:val="16"/>
                <w:highlight w:val="black"/>
              </w:rPr>
              <w:t xml:space="preserve">''''''' '''''''''''''''' </w:t>
            </w:r>
            <w:r>
              <w:rPr>
                <w:rFonts w:ascii="Arial" w:eastAsia="Times New Roman" w:hAnsi="Arial" w:cs="Times New Roman"/>
                <w:noProof/>
                <w:color w:val="000000"/>
                <w:sz w:val="16"/>
                <w:szCs w:val="16"/>
                <w:highlight w:val="black"/>
              </w:rPr>
              <w:t xml:space="preserve">''' </w:t>
            </w:r>
            <w:r>
              <w:rPr>
                <w:rFonts w:ascii="Arial" w:eastAsia="Times New Roman" w:hAnsi="Arial" w:cs="Arial"/>
                <w:noProof/>
                <w:color w:val="000000"/>
                <w:sz w:val="14"/>
                <w:szCs w:val="16"/>
                <w:highlight w:val="black"/>
              </w:rPr>
              <w:t xml:space="preserve">'''''''''''''''' ''''''''''''''''''' '''''''''''''''' ''''' '''''''''' '''''''''''''''' '''''' ''''''''''''' ''''''''' ''''''' '''''''''''''' '''''''''''''''' </w:t>
            </w:r>
            <w:r>
              <w:rPr>
                <w:rFonts w:ascii="Arial" w:eastAsia="Times New Roman" w:hAnsi="Arial" w:cs="Arial"/>
                <w:noProof/>
                <w:color w:val="000000"/>
                <w:sz w:val="16"/>
                <w:szCs w:val="24"/>
                <w:highlight w:val="black"/>
                <w:u w:val="single"/>
              </w:rPr>
              <w:t>''''''''''''''''''''''''''''''''''''''''''''''''''''''''</w:t>
            </w:r>
          </w:p>
        </w:tc>
        <w:tc>
          <w:tcPr>
            <w:tcW w:w="253" w:type="dxa"/>
            <w:vMerge w:val="restart"/>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r>
      <w:tr w:rsidR="008F216E" w:rsidRPr="008F216E" w:rsidTr="00ED5079">
        <w:tc>
          <w:tcPr>
            <w:tcW w:w="5817" w:type="dxa"/>
            <w:gridSpan w:val="3"/>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4882" w:type="dxa"/>
            <w:vMerge/>
            <w:tcBorders>
              <w:left w:val="single" w:sz="4" w:space="0" w:color="auto"/>
              <w:bottom w:val="single" w:sz="4" w:space="0" w:color="auto"/>
              <w:right w:val="single" w:sz="4" w:space="0" w:color="auto"/>
            </w:tcBorders>
            <w:shd w:val="clear" w:color="auto" w:fill="auto"/>
          </w:tcPr>
          <w:p w:rsidR="008F216E" w:rsidRPr="008F216E" w:rsidRDefault="008F216E" w:rsidP="00ED5079">
            <w:pPr>
              <w:spacing w:after="0" w:line="240" w:lineRule="auto"/>
              <w:rPr>
                <w:rFonts w:ascii="Arial" w:eastAsia="Times New Roman" w:hAnsi="Arial" w:cs="Arial"/>
                <w:sz w:val="16"/>
                <w:szCs w:val="24"/>
              </w:rPr>
            </w:pPr>
          </w:p>
        </w:tc>
        <w:tc>
          <w:tcPr>
            <w:tcW w:w="253" w:type="dxa"/>
            <w:vMerge/>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Cs w:val="24"/>
              </w:rPr>
            </w:pPr>
          </w:p>
        </w:tc>
      </w:tr>
      <w:tr w:rsidR="008F216E" w:rsidRPr="008F216E" w:rsidTr="00ED5079">
        <w:trPr>
          <w:trHeight w:val="1428"/>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16"/>
              </w:rPr>
            </w:pPr>
            <w:r w:rsidRPr="008F216E">
              <w:rPr>
                <w:rFonts w:ascii="Arial" w:eastAsia="Times New Roman" w:hAnsi="Arial" w:cs="Arial"/>
                <w:b/>
                <w:sz w:val="16"/>
                <w:szCs w:val="16"/>
              </w:rPr>
              <w:t>(a) Supply/Support Management Branch or Order Manager</w:t>
            </w:r>
          </w:p>
          <w:p w:rsidR="008F216E" w:rsidRPr="008F216E" w:rsidRDefault="008F216E" w:rsidP="00ED5079">
            <w:pPr>
              <w:spacing w:after="0" w:line="240" w:lineRule="auto"/>
              <w:rPr>
                <w:rFonts w:ascii="Arial" w:eastAsia="Times New Roman" w:hAnsi="Arial" w:cs="Arial"/>
                <w:b/>
                <w:sz w:val="16"/>
                <w:szCs w:val="16"/>
              </w:rPr>
            </w:pPr>
            <w:r w:rsidRPr="008F216E">
              <w:rPr>
                <w:rFonts w:ascii="Arial" w:eastAsia="Times New Roman" w:hAnsi="Arial" w:cs="Arial"/>
                <w:b/>
                <w:sz w:val="16"/>
                <w:szCs w:val="16"/>
              </w:rPr>
              <w:t>Branch/Name:</w:t>
            </w:r>
          </w:p>
          <w:p w:rsidR="008F216E" w:rsidRPr="008F216E" w:rsidRDefault="008F216E" w:rsidP="00ED5079">
            <w:pPr>
              <w:spacing w:after="0" w:line="240" w:lineRule="auto"/>
              <w:rPr>
                <w:rFonts w:ascii="Arial" w:eastAsia="Times New Roman" w:hAnsi="Arial" w:cs="Arial"/>
                <w:b/>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b/>
                <w:sz w:val="16"/>
                <w:szCs w:val="16"/>
              </w:rPr>
              <w:t xml:space="preserve"> </w:t>
            </w:r>
            <w:bookmarkStart w:id="454" w:name="supply_support"/>
            <w:bookmarkEnd w:id="454"/>
          </w:p>
          <w:p w:rsidR="008F216E" w:rsidRPr="008F216E" w:rsidRDefault="008F216E" w:rsidP="00ED5079">
            <w:pPr>
              <w:spacing w:after="0" w:line="240" w:lineRule="auto"/>
              <w:rPr>
                <w:rFonts w:ascii="Arial" w:eastAsia="Times New Roman" w:hAnsi="Arial" w:cs="Arial"/>
                <w:sz w:val="16"/>
                <w:szCs w:val="16"/>
              </w:rPr>
            </w:pPr>
          </w:p>
          <w:p w:rsidR="008F216E" w:rsidRPr="008F216E" w:rsidRDefault="008F216E" w:rsidP="00ED5079">
            <w:pPr>
              <w:spacing w:after="0" w:line="240" w:lineRule="auto"/>
              <w:rPr>
                <w:rFonts w:ascii="Arial" w:eastAsia="Times New Roman" w:hAnsi="Arial" w:cs="Arial"/>
                <w:sz w:val="16"/>
                <w:szCs w:val="16"/>
              </w:rPr>
            </w:pPr>
            <w:r w:rsidRPr="008F216E">
              <w:rPr>
                <w:rFonts w:ascii="Arial" w:eastAsia="Times New Roman" w:hAnsi="Arial" w:cs="Arial"/>
                <w:sz w:val="16"/>
                <w:szCs w:val="16"/>
              </w:rPr>
              <w:sym w:font="Wingdings" w:char="F028"/>
            </w:r>
            <w:r w:rsidRPr="008F216E">
              <w:rPr>
                <w:rFonts w:ascii="Arial" w:eastAsia="Times New Roman" w:hAnsi="Arial" w:cs="Arial"/>
                <w:sz w:val="16"/>
                <w:szCs w:val="16"/>
              </w:rPr>
              <w:t xml:space="preserve"> </w:t>
            </w:r>
            <w:r w:rsidR="00294361">
              <w:rPr>
                <w:rFonts w:ascii="Arial" w:eastAsia="Times New Roman" w:hAnsi="Arial" w:cs="Arial"/>
                <w:noProof/>
                <w:color w:val="000000"/>
                <w:sz w:val="16"/>
                <w:szCs w:val="16"/>
                <w:highlight w:val="black"/>
              </w:rPr>
              <w:t>''''''''' ''''''' '''''' '''''''''' ''''''''''''''''</w:t>
            </w:r>
          </w:p>
          <w:p w:rsidR="008F216E" w:rsidRPr="008F216E" w:rsidRDefault="008F216E" w:rsidP="00ED5079">
            <w:pPr>
              <w:spacing w:after="0" w:line="240" w:lineRule="auto"/>
              <w:rPr>
                <w:rFonts w:ascii="Arial" w:eastAsia="Times New Roman" w:hAnsi="Arial" w:cs="Arial"/>
                <w:b/>
                <w:sz w:val="16"/>
                <w:szCs w:val="16"/>
              </w:rPr>
            </w:pPr>
          </w:p>
          <w:p w:rsidR="008F216E" w:rsidRPr="00294361" w:rsidRDefault="00294361" w:rsidP="00ED5079">
            <w:pPr>
              <w:spacing w:after="0" w:line="240" w:lineRule="auto"/>
              <w:rPr>
                <w:rFonts w:ascii="Arial" w:eastAsia="Times New Roman" w:hAnsi="Arial" w:cs="Arial"/>
                <w:b/>
                <w:sz w:val="16"/>
                <w:szCs w:val="16"/>
                <w:highlight w:val="black"/>
              </w:rPr>
            </w:pPr>
            <w:r>
              <w:rPr>
                <w:rFonts w:ascii="Arial" w:eastAsia="Times New Roman" w:hAnsi="Arial" w:cs="Arial"/>
                <w:b/>
                <w:noProof/>
                <w:color w:val="000000"/>
                <w:sz w:val="16"/>
                <w:szCs w:val="16"/>
                <w:highlight w:val="black"/>
              </w:rPr>
              <w:t xml:space="preserve">   '''''' ''''''''''' '''''''''''''''</w:t>
            </w:r>
          </w:p>
          <w:p w:rsidR="008F216E" w:rsidRPr="008F216E" w:rsidRDefault="008F216E" w:rsidP="00ED5079">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c>
          <w:tcPr>
            <w:tcW w:w="4882" w:type="dxa"/>
            <w:vMerge/>
            <w:tcBorders>
              <w:left w:val="single" w:sz="4" w:space="0" w:color="auto"/>
              <w:bottom w:val="single" w:sz="4" w:space="0" w:color="auto"/>
              <w:right w:val="single" w:sz="4" w:space="0" w:color="auto"/>
            </w:tcBorders>
          </w:tcPr>
          <w:p w:rsidR="008F216E" w:rsidRPr="008F216E" w:rsidRDefault="008F216E" w:rsidP="00ED5079">
            <w:pPr>
              <w:spacing w:after="0" w:line="240" w:lineRule="auto"/>
              <w:rPr>
                <w:rFonts w:ascii="Arial" w:eastAsia="Times New Roman" w:hAnsi="Arial" w:cs="Arial"/>
                <w:sz w:val="16"/>
                <w:szCs w:val="24"/>
              </w:rPr>
            </w:pPr>
          </w:p>
        </w:tc>
        <w:tc>
          <w:tcPr>
            <w:tcW w:w="253" w:type="dxa"/>
            <w:vMerge/>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r>
      <w:tr w:rsidR="008F216E" w:rsidRPr="008F216E" w:rsidTr="00ED5079">
        <w:tc>
          <w:tcPr>
            <w:tcW w:w="10952" w:type="dxa"/>
            <w:gridSpan w:val="5"/>
            <w:shd w:val="pct12" w:color="auto" w:fill="auto"/>
          </w:tcPr>
          <w:p w:rsidR="008F216E" w:rsidRPr="008F216E" w:rsidRDefault="008F216E" w:rsidP="00ED5079">
            <w:pPr>
              <w:spacing w:after="0" w:line="240" w:lineRule="auto"/>
              <w:rPr>
                <w:rFonts w:ascii="Arial" w:eastAsia="Times New Roman" w:hAnsi="Arial" w:cs="Arial"/>
                <w:color w:val="000000"/>
                <w:sz w:val="4"/>
                <w:szCs w:val="24"/>
              </w:rPr>
            </w:pPr>
          </w:p>
        </w:tc>
      </w:tr>
      <w:tr w:rsidR="008F216E" w:rsidRPr="008F216E" w:rsidTr="00ED5079">
        <w:trPr>
          <w:trHeight w:val="272"/>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30"/>
              </w:numPr>
              <w:tabs>
                <w:tab w:val="left" w:pos="194"/>
              </w:tabs>
              <w:spacing w:before="120" w:after="0" w:line="240" w:lineRule="auto"/>
              <w:rPr>
                <w:rFonts w:ascii="Arial" w:eastAsia="Times New Roman" w:hAnsi="Arial" w:cs="Arial"/>
                <w:b/>
                <w:sz w:val="16"/>
                <w:szCs w:val="24"/>
              </w:rPr>
            </w:pPr>
            <w:r w:rsidRPr="008F216E">
              <w:rPr>
                <w:rFonts w:ascii="Arial" w:eastAsia="Times New Roman" w:hAnsi="Arial" w:cs="Arial"/>
                <w:b/>
                <w:sz w:val="16"/>
                <w:szCs w:val="24"/>
              </w:rPr>
              <w:t>Drawings/Specifications are available from:</w:t>
            </w:r>
          </w:p>
          <w:p w:rsidR="008F216E" w:rsidRPr="008F216E" w:rsidRDefault="008F216E" w:rsidP="00ED5079">
            <w:pPr>
              <w:spacing w:after="0" w:line="240" w:lineRule="auto"/>
              <w:rPr>
                <w:rFonts w:ascii="Arial" w:eastAsia="Times New Roman" w:hAnsi="Arial" w:cs="Arial"/>
                <w:sz w:val="16"/>
                <w:szCs w:val="24"/>
              </w:rPr>
            </w:pPr>
          </w:p>
          <w:p w:rsidR="008F216E" w:rsidRPr="008F216E" w:rsidRDefault="008F216E" w:rsidP="00ED5079">
            <w:pPr>
              <w:spacing w:after="0" w:line="240" w:lineRule="auto"/>
              <w:rPr>
                <w:rFonts w:ascii="Arial" w:eastAsia="Times New Roman" w:hAnsi="Arial" w:cs="Arial"/>
                <w:sz w:val="16"/>
                <w:szCs w:val="24"/>
              </w:rPr>
            </w:pPr>
            <w:bookmarkStart w:id="455" w:name="drawings_spec"/>
            <w:bookmarkEnd w:id="455"/>
            <w:r w:rsidRPr="008F216E">
              <w:rPr>
                <w:rFonts w:ascii="Arial" w:eastAsia="Times New Roman" w:hAnsi="Arial" w:cs="Arial"/>
                <w:sz w:val="16"/>
                <w:szCs w:val="24"/>
              </w:rPr>
              <w:t>See box 4</w:t>
            </w:r>
          </w:p>
          <w:p w:rsidR="008F216E" w:rsidRPr="008F216E" w:rsidRDefault="008F216E" w:rsidP="00ED5079">
            <w:pPr>
              <w:spacing w:after="0" w:line="240" w:lineRule="auto"/>
              <w:rPr>
                <w:rFonts w:ascii="Arial" w:eastAsia="Times New Roman" w:hAnsi="Arial" w:cs="Arial"/>
                <w:sz w:val="16"/>
                <w:szCs w:val="24"/>
              </w:rPr>
            </w:pPr>
          </w:p>
        </w:tc>
        <w:tc>
          <w:tcPr>
            <w:tcW w:w="242"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c>
          <w:tcPr>
            <w:tcW w:w="4882" w:type="dxa"/>
            <w:vMerge w:val="restart"/>
            <w:tcBorders>
              <w:top w:val="single" w:sz="6" w:space="0" w:color="auto"/>
              <w:left w:val="single" w:sz="6" w:space="0" w:color="auto"/>
              <w:right w:val="single" w:sz="6" w:space="0" w:color="auto"/>
            </w:tcBorders>
          </w:tcPr>
          <w:p w:rsidR="008F216E" w:rsidRPr="008F216E" w:rsidRDefault="008F216E" w:rsidP="00ED5079">
            <w:pPr>
              <w:tabs>
                <w:tab w:val="left" w:pos="215"/>
                <w:tab w:val="left" w:pos="357"/>
              </w:tabs>
              <w:spacing w:before="120" w:after="0" w:line="240" w:lineRule="auto"/>
              <w:rPr>
                <w:rFonts w:ascii="Arial" w:eastAsia="Times New Roman" w:hAnsi="Arial" w:cs="Arial"/>
                <w:color w:val="000000"/>
                <w:sz w:val="16"/>
                <w:szCs w:val="24"/>
              </w:rPr>
            </w:pPr>
            <w:r w:rsidRPr="008F216E">
              <w:rPr>
                <w:rFonts w:ascii="Arial" w:eastAsia="Times New Roman" w:hAnsi="Arial" w:cs="Arial"/>
                <w:b/>
                <w:color w:val="000000"/>
                <w:sz w:val="16"/>
                <w:szCs w:val="24"/>
              </w:rPr>
              <w:t>11.</w:t>
            </w:r>
            <w:r w:rsidRPr="008F216E">
              <w:rPr>
                <w:rFonts w:ascii="Arial" w:eastAsia="Times New Roman" w:hAnsi="Arial" w:cs="Arial"/>
                <w:b/>
                <w:color w:val="000000"/>
                <w:sz w:val="16"/>
                <w:szCs w:val="24"/>
              </w:rPr>
              <w:tab/>
              <w:t>The Invoice Paying Authority:</w:t>
            </w:r>
          </w:p>
          <w:p w:rsidR="008F216E" w:rsidRPr="00294361" w:rsidRDefault="00294361" w:rsidP="00ED5079">
            <w:pPr>
              <w:spacing w:after="0" w:line="240" w:lineRule="auto"/>
              <w:rPr>
                <w:rFonts w:ascii="Arial" w:eastAsia="Times New Roman" w:hAnsi="Arial" w:cs="Arial"/>
                <w:sz w:val="16"/>
                <w:szCs w:val="24"/>
              </w:rPr>
            </w:pPr>
            <w:r>
              <w:rPr>
                <w:rFonts w:ascii="Arial" w:eastAsia="Times New Roman" w:hAnsi="Arial" w:cs="Arial"/>
                <w:noProof/>
                <w:color w:val="000000"/>
                <w:sz w:val="16"/>
                <w:szCs w:val="24"/>
                <w:highlight w:val="black"/>
              </w:rPr>
              <w:t>'''''''''''''''''''' '''' '''''''''''''''''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w:t>
            </w:r>
          </w:p>
          <w:p w:rsidR="008F216E" w:rsidRPr="008F216E" w:rsidRDefault="00294361" w:rsidP="00ED5079">
            <w:pPr>
              <w:widowControl w:val="0"/>
              <w:spacing w:after="120" w:line="240" w:lineRule="auto"/>
              <w:rPr>
                <w:rFonts w:ascii="Arial" w:eastAsia="Times New Roman" w:hAnsi="Arial" w:cs="Arial"/>
                <w:color w:val="000000"/>
                <w:sz w:val="16"/>
                <w:szCs w:val="24"/>
              </w:rPr>
            </w:pPr>
            <w:r>
              <w:rPr>
                <w:rFonts w:ascii="Arial" w:eastAsia="Times New Roman" w:hAnsi="Arial" w:cs="Arial"/>
                <w:noProof/>
                <w:color w:val="000000"/>
                <w:sz w:val="16"/>
                <w:szCs w:val="24"/>
                <w:highlight w:val="black"/>
              </w:rPr>
              <w:t>''''''''''''''''''''' '''''' ''''''''''</w:t>
            </w:r>
            <w:r w:rsidR="008F216E" w:rsidRPr="008F216E">
              <w:rPr>
                <w:rFonts w:ascii="Arial" w:eastAsia="Times New Roman" w:hAnsi="Arial" w:cs="Arial"/>
                <w:b/>
                <w:sz w:val="16"/>
                <w:szCs w:val="24"/>
              </w:rPr>
              <w:t xml:space="preserve">Website is: </w:t>
            </w:r>
            <w:r w:rsidR="008F216E" w:rsidRPr="008F216E">
              <w:rPr>
                <w:rFonts w:ascii="Arial" w:eastAsia="Times New Roman" w:hAnsi="Arial" w:cs="Arial"/>
                <w:color w:val="0000FF"/>
                <w:sz w:val="16"/>
                <w:szCs w:val="24"/>
                <w:u w:val="single"/>
              </w:rPr>
              <w:t>https://www.gov.uk/government/organisations/ministry-of-defence/about/procurement#invoice-processing</w:t>
            </w:r>
            <w:r w:rsidR="008F216E" w:rsidRPr="008F216E">
              <w:rPr>
                <w:rFonts w:ascii="Arial" w:eastAsia="Times New Roman" w:hAnsi="Arial" w:cs="Arial"/>
                <w:sz w:val="16"/>
                <w:szCs w:val="24"/>
              </w:rPr>
              <w:t xml:space="preserve"> </w:t>
            </w:r>
          </w:p>
        </w:tc>
        <w:tc>
          <w:tcPr>
            <w:tcW w:w="253" w:type="dxa"/>
            <w:vMerge w:val="restart"/>
            <w:shd w:val="pct12" w:color="auto" w:fill="auto"/>
          </w:tcPr>
          <w:p w:rsidR="008F216E" w:rsidRPr="008F216E" w:rsidRDefault="008F216E" w:rsidP="00ED5079">
            <w:pPr>
              <w:spacing w:after="0" w:line="240" w:lineRule="auto"/>
              <w:rPr>
                <w:rFonts w:ascii="Arial" w:eastAsia="Times New Roman" w:hAnsi="Arial" w:cs="Arial"/>
                <w:sz w:val="16"/>
                <w:szCs w:val="24"/>
              </w:rPr>
            </w:pPr>
          </w:p>
        </w:tc>
      </w:tr>
      <w:tr w:rsidR="008F216E" w:rsidRPr="008F216E" w:rsidTr="00ED5079">
        <w:trPr>
          <w:trHeight w:val="65"/>
        </w:trPr>
        <w:tc>
          <w:tcPr>
            <w:tcW w:w="5817" w:type="dxa"/>
            <w:gridSpan w:val="3"/>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4882" w:type="dxa"/>
            <w:vMerge/>
            <w:tcBorders>
              <w:left w:val="single" w:sz="6" w:space="0" w:color="auto"/>
              <w:right w:val="single" w:sz="6" w:space="0" w:color="auto"/>
            </w:tcBorders>
          </w:tcPr>
          <w:p w:rsidR="008F216E" w:rsidRPr="008F216E" w:rsidRDefault="008F216E" w:rsidP="00ED5079">
            <w:pPr>
              <w:spacing w:before="120" w:after="0" w:line="240" w:lineRule="auto"/>
              <w:rPr>
                <w:rFonts w:ascii="Arial" w:eastAsia="Times New Roman" w:hAnsi="Arial" w:cs="Arial"/>
                <w:b/>
                <w:color w:val="000000"/>
                <w:sz w:val="2"/>
                <w:szCs w:val="24"/>
              </w:rPr>
            </w:pPr>
          </w:p>
        </w:tc>
        <w:tc>
          <w:tcPr>
            <w:tcW w:w="253" w:type="dxa"/>
            <w:vMerge/>
            <w:shd w:val="pct12" w:color="auto" w:fill="auto"/>
          </w:tcPr>
          <w:p w:rsidR="008F216E" w:rsidRPr="008F216E" w:rsidRDefault="008F216E" w:rsidP="00ED5079">
            <w:pPr>
              <w:spacing w:after="0" w:line="240" w:lineRule="auto"/>
              <w:rPr>
                <w:rFonts w:ascii="Arial" w:eastAsia="Times New Roman" w:hAnsi="Arial" w:cs="Arial"/>
                <w:sz w:val="2"/>
                <w:szCs w:val="24"/>
              </w:rPr>
            </w:pPr>
          </w:p>
        </w:tc>
      </w:tr>
      <w:tr w:rsidR="008F216E" w:rsidRPr="008F216E" w:rsidTr="00ED5079">
        <w:trPr>
          <w:trHeight w:val="272"/>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29"/>
              </w:numPr>
              <w:tabs>
                <w:tab w:val="left" w:pos="194"/>
              </w:tabs>
              <w:spacing w:before="120" w:after="0" w:line="240" w:lineRule="auto"/>
              <w:ind w:left="0" w:firstLine="0"/>
              <w:rPr>
                <w:rFonts w:ascii="Arial" w:eastAsia="Times New Roman" w:hAnsi="Arial" w:cs="Arial"/>
                <w:b/>
                <w:sz w:val="16"/>
                <w:szCs w:val="24"/>
              </w:rPr>
            </w:pPr>
            <w:r w:rsidRPr="008F216E">
              <w:rPr>
                <w:rFonts w:ascii="Arial" w:eastAsia="Times New Roman" w:hAnsi="Arial" w:cs="Arial"/>
                <w:b/>
                <w:sz w:val="16"/>
                <w:szCs w:val="24"/>
              </w:rPr>
              <w:t>Intentionally Left Blank</w:t>
            </w:r>
          </w:p>
          <w:p w:rsidR="008F216E" w:rsidRPr="008F216E" w:rsidRDefault="008F216E" w:rsidP="00ED5079">
            <w:pPr>
              <w:spacing w:before="120" w:after="0" w:line="240" w:lineRule="auto"/>
              <w:rPr>
                <w:rFonts w:ascii="Arial" w:eastAsia="Times New Roman" w:hAnsi="Arial" w:cs="Arial"/>
                <w:b/>
                <w:sz w:val="16"/>
                <w:szCs w:val="24"/>
              </w:rPr>
            </w:pPr>
          </w:p>
        </w:tc>
        <w:tc>
          <w:tcPr>
            <w:tcW w:w="242"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c>
          <w:tcPr>
            <w:tcW w:w="4882" w:type="dxa"/>
            <w:vMerge/>
            <w:tcBorders>
              <w:left w:val="single" w:sz="6" w:space="0" w:color="auto"/>
              <w:bottom w:val="single" w:sz="8" w:space="0" w:color="auto"/>
              <w:right w:val="single" w:sz="6" w:space="0" w:color="auto"/>
            </w:tcBorders>
          </w:tcPr>
          <w:p w:rsidR="008F216E" w:rsidRPr="008F216E" w:rsidRDefault="008F216E" w:rsidP="00ED5079">
            <w:pPr>
              <w:spacing w:before="120" w:after="0" w:line="240" w:lineRule="auto"/>
              <w:rPr>
                <w:rFonts w:ascii="Arial" w:eastAsia="Times New Roman" w:hAnsi="Arial" w:cs="Arial"/>
                <w:b/>
                <w:color w:val="000000"/>
                <w:sz w:val="16"/>
                <w:szCs w:val="24"/>
              </w:rPr>
            </w:pPr>
          </w:p>
        </w:tc>
        <w:tc>
          <w:tcPr>
            <w:tcW w:w="253" w:type="dxa"/>
            <w:vMerge/>
            <w:shd w:val="pct12" w:color="auto" w:fill="auto"/>
          </w:tcPr>
          <w:p w:rsidR="008F216E" w:rsidRPr="008F216E" w:rsidRDefault="008F216E" w:rsidP="00ED5079">
            <w:pPr>
              <w:spacing w:after="0" w:line="240" w:lineRule="auto"/>
              <w:rPr>
                <w:rFonts w:ascii="Arial" w:eastAsia="Times New Roman" w:hAnsi="Arial" w:cs="Arial"/>
                <w:sz w:val="16"/>
                <w:szCs w:val="24"/>
              </w:rPr>
            </w:pPr>
          </w:p>
        </w:tc>
      </w:tr>
      <w:tr w:rsidR="008F216E" w:rsidRPr="008F216E" w:rsidTr="00ED5079">
        <w:trPr>
          <w:trHeight w:val="30"/>
        </w:trPr>
        <w:tc>
          <w:tcPr>
            <w:tcW w:w="10952" w:type="dxa"/>
            <w:gridSpan w:val="5"/>
            <w:shd w:val="pct12" w:color="auto" w:fill="auto"/>
          </w:tcPr>
          <w:p w:rsidR="008F216E" w:rsidRPr="008F216E" w:rsidRDefault="008F216E" w:rsidP="00ED5079">
            <w:pPr>
              <w:spacing w:after="0" w:line="240" w:lineRule="auto"/>
              <w:rPr>
                <w:rFonts w:ascii="Arial" w:eastAsia="Times New Roman" w:hAnsi="Arial" w:cs="Arial"/>
                <w:sz w:val="4"/>
                <w:szCs w:val="24"/>
              </w:rPr>
            </w:pPr>
          </w:p>
        </w:tc>
      </w:tr>
      <w:tr w:rsidR="008F216E" w:rsidRPr="008F216E" w:rsidTr="00ED5079">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vMerge w:val="restart"/>
            <w:tcBorders>
              <w:top w:val="single" w:sz="4" w:space="0" w:color="auto"/>
              <w:left w:val="single" w:sz="4" w:space="0" w:color="auto"/>
              <w:bottom w:val="single" w:sz="4" w:space="0" w:color="auto"/>
              <w:right w:val="single" w:sz="4" w:space="0" w:color="auto"/>
            </w:tcBorders>
          </w:tcPr>
          <w:p w:rsidR="008F216E" w:rsidRPr="008F216E" w:rsidRDefault="008F216E" w:rsidP="00DB1EBF">
            <w:pPr>
              <w:numPr>
                <w:ilvl w:val="0"/>
                <w:numId w:val="29"/>
              </w:numPr>
              <w:tabs>
                <w:tab w:val="left" w:pos="194"/>
              </w:tabs>
              <w:spacing w:before="120" w:after="0" w:line="240" w:lineRule="auto"/>
              <w:ind w:left="0" w:firstLine="0"/>
              <w:rPr>
                <w:rFonts w:ascii="Arial" w:eastAsia="Times New Roman" w:hAnsi="Arial" w:cs="Arial"/>
                <w:b/>
                <w:sz w:val="16"/>
                <w:szCs w:val="24"/>
              </w:rPr>
            </w:pPr>
            <w:r w:rsidRPr="008F216E">
              <w:rPr>
                <w:rFonts w:ascii="Arial" w:eastAsia="Times New Roman" w:hAnsi="Arial" w:cs="Arial"/>
                <w:b/>
                <w:sz w:val="16"/>
                <w:szCs w:val="24"/>
              </w:rPr>
              <w:t>Quality Assurance Representative:</w:t>
            </w:r>
          </w:p>
          <w:p w:rsidR="008F216E" w:rsidRPr="00294361" w:rsidRDefault="00294361" w:rsidP="00ED5079">
            <w:pPr>
              <w:spacing w:before="120" w:after="12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w:t>
            </w:r>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sz w:val="16"/>
                <w:szCs w:val="24"/>
              </w:rPr>
              <w:t>Commercial staff are reminded that all Quality Assurance requirements should be listed under the General Contract Conditions.</w:t>
            </w:r>
          </w:p>
          <w:p w:rsidR="008F216E" w:rsidRPr="008F216E" w:rsidRDefault="008F216E" w:rsidP="00ED5079">
            <w:pPr>
              <w:spacing w:before="120" w:after="120" w:line="240" w:lineRule="auto"/>
              <w:rPr>
                <w:rFonts w:ascii="Arial" w:eastAsia="Times New Roman" w:hAnsi="Arial" w:cs="Arial"/>
                <w:sz w:val="16"/>
                <w:szCs w:val="16"/>
              </w:rPr>
            </w:pPr>
            <w:bookmarkStart w:id="456" w:name="QA_requirements"/>
            <w:bookmarkEnd w:id="456"/>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b/>
                <w:sz w:val="16"/>
                <w:szCs w:val="24"/>
              </w:rPr>
              <w:lastRenderedPageBreak/>
              <w:t>AQAPS</w:t>
            </w:r>
            <w:r w:rsidRPr="008F216E">
              <w:rPr>
                <w:rFonts w:ascii="Arial" w:eastAsia="Times New Roman" w:hAnsi="Arial" w:cs="Arial"/>
                <w:sz w:val="16"/>
                <w:szCs w:val="24"/>
              </w:rPr>
              <w:t xml:space="preserve"> and </w:t>
            </w:r>
            <w:r w:rsidRPr="008F216E">
              <w:rPr>
                <w:rFonts w:ascii="Arial" w:eastAsia="Times New Roman" w:hAnsi="Arial" w:cs="Arial"/>
                <w:b/>
                <w:sz w:val="16"/>
                <w:szCs w:val="24"/>
              </w:rPr>
              <w:t>DEF STANs</w:t>
            </w:r>
            <w:r w:rsidRPr="008F216E">
              <w:rPr>
                <w:rFonts w:ascii="Arial" w:eastAsia="Times New Roman" w:hAnsi="Arial" w:cs="Arial"/>
                <w:sz w:val="16"/>
                <w:szCs w:val="24"/>
              </w:rPr>
              <w:t xml:space="preserve"> are available from UK Defence Standardization, for access to the documents and details of the helpdesk visit </w:t>
            </w:r>
            <w:r w:rsidRPr="008F216E">
              <w:rPr>
                <w:rFonts w:ascii="Arial" w:eastAsia="Times New Roman" w:hAnsi="Arial" w:cs="Arial"/>
                <w:color w:val="0000FF"/>
                <w:sz w:val="16"/>
                <w:szCs w:val="24"/>
                <w:u w:val="single"/>
              </w:rPr>
              <w:t>http://dstan.uwh.diif.r.mil.uk/</w:t>
            </w:r>
            <w:r w:rsidRPr="008F216E">
              <w:rPr>
                <w:rFonts w:ascii="Arial" w:eastAsia="Times New Roman" w:hAnsi="Arial" w:cs="Arial"/>
                <w:sz w:val="16"/>
                <w:szCs w:val="24"/>
              </w:rPr>
              <w:t xml:space="preserve"> [intranet] or </w:t>
            </w:r>
            <w:r w:rsidRPr="008F216E">
              <w:rPr>
                <w:rFonts w:ascii="Arial" w:eastAsia="Times New Roman" w:hAnsi="Arial" w:cs="Arial"/>
                <w:color w:val="0000FF"/>
                <w:sz w:val="16"/>
                <w:szCs w:val="24"/>
                <w:u w:val="single"/>
              </w:rPr>
              <w:t>https://www.dstan.mod.uk/</w:t>
            </w:r>
            <w:r w:rsidRPr="008F216E">
              <w:rPr>
                <w:rFonts w:ascii="Arial" w:eastAsia="Times New Roman" w:hAnsi="Arial" w:cs="Arial"/>
                <w:sz w:val="16"/>
                <w:szCs w:val="24"/>
              </w:rPr>
              <w:t xml:space="preserve"> [extranet, registration needed]</w:t>
            </w: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c>
          <w:tcPr>
            <w:tcW w:w="4882" w:type="dxa"/>
            <w:tcBorders>
              <w:top w:val="single" w:sz="4" w:space="0" w:color="auto"/>
              <w:left w:val="single" w:sz="4" w:space="0" w:color="auto"/>
              <w:bottom w:val="single" w:sz="4" w:space="0" w:color="auto"/>
              <w:right w:val="single" w:sz="4" w:space="0" w:color="auto"/>
            </w:tcBorders>
          </w:tcPr>
          <w:p w:rsidR="008F216E" w:rsidRPr="008F216E" w:rsidRDefault="008F216E" w:rsidP="00ED5079">
            <w:pPr>
              <w:tabs>
                <w:tab w:val="left" w:pos="357"/>
              </w:tabs>
              <w:spacing w:before="120" w:after="0" w:line="240" w:lineRule="auto"/>
              <w:rPr>
                <w:rFonts w:ascii="Arial" w:eastAsia="Times New Roman" w:hAnsi="Arial" w:cs="Arial"/>
                <w:sz w:val="16"/>
                <w:szCs w:val="24"/>
              </w:rPr>
            </w:pPr>
            <w:r w:rsidRPr="008F216E">
              <w:rPr>
                <w:rFonts w:ascii="Arial" w:eastAsia="Times New Roman" w:hAnsi="Arial" w:cs="Arial"/>
                <w:b/>
                <w:sz w:val="16"/>
                <w:szCs w:val="24"/>
              </w:rPr>
              <w:t>12.</w:t>
            </w:r>
            <w:r w:rsidRPr="008F216E">
              <w:rPr>
                <w:rFonts w:ascii="Arial" w:eastAsia="Times New Roman" w:hAnsi="Arial" w:cs="Arial"/>
                <w:b/>
                <w:sz w:val="16"/>
                <w:szCs w:val="24"/>
              </w:rPr>
              <w:tab/>
              <w:t>Forms and Documentation are available through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xml:space="preserve">'''''''''''''''' '''' '''''''''''''''''''''' '''''''''''''''' '''''''''' '''''''''''' '''''''''''''''''''''''''' '''''''''''''''''''''''''''''''''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 '''''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w:t>
            </w:r>
          </w:p>
          <w:p w:rsidR="008F216E" w:rsidRPr="00294361" w:rsidRDefault="00294361" w:rsidP="00ED5079">
            <w:pPr>
              <w:spacing w:after="0" w:line="240" w:lineRule="auto"/>
              <w:rPr>
                <w:rFonts w:ascii="Arial" w:eastAsia="Times New Roman" w:hAnsi="Arial" w:cs="Arial"/>
                <w:sz w:val="16"/>
                <w:szCs w:val="24"/>
                <w:highlight w:val="black"/>
              </w:rPr>
            </w:pPr>
            <w:r>
              <w:rPr>
                <w:rFonts w:ascii="Arial" w:eastAsia="Times New Roman" w:hAnsi="Arial" w:cs="Arial"/>
                <w:noProof/>
                <w:color w:val="000000"/>
                <w:sz w:val="16"/>
                <w:szCs w:val="24"/>
                <w:highlight w:val="black"/>
              </w:rPr>
              <w:t>'''''''''''''''''''' ''''''''''''''' '''''''''''  ''''''''''' ''''''''''''''' ''''''''''''''''   ''''''''''' ''''''''''''''' ''''''''''''''''''</w:t>
            </w:r>
          </w:p>
          <w:p w:rsidR="008F216E" w:rsidRPr="008F216E" w:rsidRDefault="008F216E" w:rsidP="00ED5079">
            <w:pPr>
              <w:spacing w:after="120" w:line="240" w:lineRule="auto"/>
              <w:rPr>
                <w:rFonts w:ascii="Arial" w:eastAsia="Times New Roman" w:hAnsi="Arial" w:cs="Arial"/>
                <w:sz w:val="16"/>
                <w:szCs w:val="24"/>
              </w:rPr>
            </w:pPr>
            <w:r w:rsidRPr="008F216E">
              <w:rPr>
                <w:rFonts w:ascii="Arial" w:eastAsia="Times New Roman" w:hAnsi="Arial" w:cs="Arial"/>
                <w:b/>
                <w:sz w:val="16"/>
                <w:szCs w:val="24"/>
              </w:rPr>
              <w:t xml:space="preserve">Applications via fax or email: </w:t>
            </w:r>
            <w:r w:rsidR="00294361">
              <w:rPr>
                <w:rFonts w:ascii="Arial" w:eastAsia="Times New Roman" w:hAnsi="Arial" w:cs="Arial"/>
                <w:noProof/>
                <w:color w:val="000000"/>
                <w:sz w:val="16"/>
                <w:szCs w:val="16"/>
                <w:highlight w:val="black"/>
                <w:u w:val="single"/>
              </w:rPr>
              <w:t>''''''''''''''''''''''''''''''''''''''''''''''''''''''''''''''''''''''''''''''''''''''''''''''</w:t>
            </w:r>
          </w:p>
        </w:tc>
        <w:tc>
          <w:tcPr>
            <w:tcW w:w="253"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r>
      <w:tr w:rsidR="008F216E" w:rsidRPr="008F216E" w:rsidTr="00ED5079">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vMerge/>
            <w:tcBorders>
              <w:left w:val="single" w:sz="4" w:space="0" w:color="auto"/>
              <w:bottom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6"/>
                <w:szCs w:val="24"/>
              </w:rPr>
            </w:pPr>
          </w:p>
        </w:tc>
        <w:tc>
          <w:tcPr>
            <w:tcW w:w="5377" w:type="dxa"/>
            <w:gridSpan w:val="3"/>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6"/>
                <w:szCs w:val="24"/>
              </w:rPr>
            </w:pPr>
          </w:p>
        </w:tc>
      </w:tr>
      <w:tr w:rsidR="008F216E" w:rsidRPr="008F216E" w:rsidTr="00ED5079">
        <w:trPr>
          <w:trHeight w:val="930"/>
        </w:trPr>
        <w:tc>
          <w:tcPr>
            <w:tcW w:w="242" w:type="dxa"/>
            <w:tcBorders>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4"/>
                <w:szCs w:val="24"/>
              </w:rPr>
            </w:pPr>
          </w:p>
        </w:tc>
        <w:tc>
          <w:tcPr>
            <w:tcW w:w="5333" w:type="dxa"/>
            <w:vMerge/>
            <w:tcBorders>
              <w:left w:val="single" w:sz="4" w:space="0" w:color="auto"/>
              <w:bottom w:val="single" w:sz="4" w:space="0" w:color="auto"/>
              <w:right w:val="single" w:sz="4" w:space="0" w:color="auto"/>
            </w:tcBorders>
          </w:tcPr>
          <w:p w:rsidR="008F216E" w:rsidRPr="008F216E" w:rsidRDefault="008F216E" w:rsidP="00ED5079">
            <w:pPr>
              <w:spacing w:after="0" w:line="240" w:lineRule="auto"/>
              <w:rPr>
                <w:rFonts w:ascii="Arial" w:eastAsia="Times New Roman" w:hAnsi="Arial" w:cs="Arial"/>
                <w:sz w:val="16"/>
                <w:szCs w:val="24"/>
              </w:rPr>
            </w:pPr>
          </w:p>
        </w:tc>
        <w:tc>
          <w:tcPr>
            <w:tcW w:w="242" w:type="dxa"/>
            <w:tcBorders>
              <w:left w:val="single" w:sz="4" w:space="0" w:color="auto"/>
              <w:righ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c>
          <w:tcPr>
            <w:tcW w:w="4882" w:type="dxa"/>
            <w:tcBorders>
              <w:top w:val="single" w:sz="4" w:space="0" w:color="auto"/>
              <w:left w:val="single" w:sz="4" w:space="0" w:color="auto"/>
              <w:bottom w:val="single" w:sz="4" w:space="0" w:color="auto"/>
              <w:right w:val="single" w:sz="4" w:space="0" w:color="auto"/>
            </w:tcBorders>
          </w:tcPr>
          <w:p w:rsidR="008F216E" w:rsidRPr="008F216E" w:rsidRDefault="008F216E" w:rsidP="00ED5079">
            <w:pPr>
              <w:spacing w:before="120" w:after="0" w:line="240" w:lineRule="auto"/>
              <w:rPr>
                <w:rFonts w:ascii="Arial" w:eastAsia="Times New Roman" w:hAnsi="Arial" w:cs="Arial"/>
                <w:b/>
                <w:sz w:val="16"/>
                <w:szCs w:val="24"/>
              </w:rPr>
            </w:pPr>
            <w:r w:rsidRPr="008F216E">
              <w:rPr>
                <w:rFonts w:ascii="Arial" w:eastAsia="Times New Roman" w:hAnsi="Arial" w:cs="Arial"/>
                <w:b/>
                <w:sz w:val="16"/>
                <w:szCs w:val="24"/>
              </w:rPr>
              <w:t>NOTES</w:t>
            </w:r>
          </w:p>
          <w:p w:rsidR="008F216E" w:rsidRPr="008F216E" w:rsidRDefault="008F216E" w:rsidP="00ED5079">
            <w:pPr>
              <w:spacing w:after="0" w:line="240" w:lineRule="auto"/>
              <w:rPr>
                <w:rFonts w:ascii="Arial" w:eastAsia="Times New Roman" w:hAnsi="Arial" w:cs="Arial"/>
                <w:sz w:val="16"/>
                <w:szCs w:val="24"/>
              </w:rPr>
            </w:pPr>
            <w:r w:rsidRPr="008F216E">
              <w:rPr>
                <w:rFonts w:ascii="Arial" w:eastAsia="Times New Roman" w:hAnsi="Arial" w:cs="Arial"/>
                <w:b/>
                <w:sz w:val="16"/>
                <w:szCs w:val="24"/>
              </w:rPr>
              <w:t>*</w:t>
            </w:r>
            <w:r w:rsidRPr="008F216E">
              <w:rPr>
                <w:rFonts w:ascii="Arial" w:eastAsia="Times New Roman" w:hAnsi="Arial" w:cs="Arial"/>
                <w:sz w:val="16"/>
                <w:szCs w:val="24"/>
              </w:rPr>
              <w:t xml:space="preserve"> Many </w:t>
            </w:r>
            <w:r w:rsidRPr="008F216E">
              <w:rPr>
                <w:rFonts w:ascii="Arial" w:eastAsia="Times New Roman" w:hAnsi="Arial" w:cs="Arial"/>
                <w:b/>
                <w:sz w:val="16"/>
                <w:szCs w:val="24"/>
              </w:rPr>
              <w:t>DEFCONs and DEFFORMs</w:t>
            </w:r>
            <w:r w:rsidRPr="008F216E">
              <w:rPr>
                <w:rFonts w:ascii="Arial" w:eastAsia="Times New Roman" w:hAnsi="Arial" w:cs="Arial"/>
                <w:sz w:val="16"/>
                <w:szCs w:val="24"/>
              </w:rPr>
              <w:t xml:space="preserve"> can be obtained from the MOD Internet Website [extranet, registration needed]: </w:t>
            </w:r>
          </w:p>
          <w:p w:rsidR="008F216E" w:rsidRPr="008F216E" w:rsidRDefault="008F216E" w:rsidP="00ED5079">
            <w:pPr>
              <w:spacing w:after="120" w:line="240" w:lineRule="auto"/>
              <w:rPr>
                <w:rFonts w:ascii="Arial" w:eastAsia="Times New Roman" w:hAnsi="Arial" w:cs="Arial"/>
                <w:sz w:val="16"/>
                <w:szCs w:val="24"/>
              </w:rPr>
            </w:pPr>
            <w:r w:rsidRPr="008F216E">
              <w:rPr>
                <w:rFonts w:ascii="Arial" w:eastAsia="Times New Roman" w:hAnsi="Arial" w:cs="Arial"/>
                <w:color w:val="0000FF"/>
                <w:sz w:val="16"/>
                <w:szCs w:val="24"/>
                <w:u w:val="single"/>
              </w:rPr>
              <w:t>https://www.aof.mod.uk/aofcontent/tactical/toolkit/index.htm</w:t>
            </w:r>
            <w:r w:rsidRPr="008F216E">
              <w:rPr>
                <w:rFonts w:ascii="Arial" w:eastAsia="Times New Roman" w:hAnsi="Arial" w:cs="Arial"/>
                <w:sz w:val="16"/>
                <w:szCs w:val="24"/>
              </w:rPr>
              <w:t xml:space="preserve"> </w:t>
            </w:r>
          </w:p>
        </w:tc>
        <w:tc>
          <w:tcPr>
            <w:tcW w:w="253" w:type="dxa"/>
            <w:tcBorders>
              <w:left w:val="single" w:sz="4" w:space="0" w:color="auto"/>
            </w:tcBorders>
            <w:shd w:val="pct12" w:color="auto" w:fill="auto"/>
          </w:tcPr>
          <w:p w:rsidR="008F216E" w:rsidRPr="008F216E" w:rsidRDefault="008F216E" w:rsidP="00ED5079">
            <w:pPr>
              <w:spacing w:after="0" w:line="240" w:lineRule="auto"/>
              <w:rPr>
                <w:rFonts w:ascii="Arial" w:eastAsia="Times New Roman" w:hAnsi="Arial" w:cs="Arial"/>
                <w:sz w:val="16"/>
                <w:szCs w:val="24"/>
              </w:rPr>
            </w:pPr>
          </w:p>
        </w:tc>
      </w:tr>
      <w:tr w:rsidR="008F216E" w:rsidRPr="008F216E" w:rsidTr="00ED5079">
        <w:trPr>
          <w:trHeight w:val="77"/>
        </w:trPr>
        <w:tc>
          <w:tcPr>
            <w:tcW w:w="10952" w:type="dxa"/>
            <w:gridSpan w:val="5"/>
            <w:shd w:val="pct12" w:color="auto" w:fill="auto"/>
          </w:tcPr>
          <w:p w:rsidR="008F216E" w:rsidRPr="008F216E" w:rsidRDefault="008F216E" w:rsidP="00ED5079">
            <w:pPr>
              <w:spacing w:after="0" w:line="240" w:lineRule="auto"/>
              <w:rPr>
                <w:rFonts w:ascii="Arial" w:eastAsia="Times New Roman" w:hAnsi="Arial" w:cs="Arial"/>
                <w:sz w:val="8"/>
                <w:szCs w:val="24"/>
              </w:rPr>
            </w:pPr>
          </w:p>
        </w:tc>
      </w:tr>
      <w:tr w:rsidR="008F216E" w:rsidRPr="008F216E" w:rsidTr="00ED5079">
        <w:trPr>
          <w:trHeight w:val="42"/>
          <w:hidden/>
        </w:trPr>
        <w:tc>
          <w:tcPr>
            <w:tcW w:w="10952" w:type="dxa"/>
            <w:gridSpan w:val="5"/>
            <w:shd w:val="clear" w:color="auto" w:fill="auto"/>
          </w:tcPr>
          <w:p w:rsidR="008F216E" w:rsidRPr="008F216E" w:rsidRDefault="008F216E" w:rsidP="00ED5079">
            <w:pPr>
              <w:spacing w:after="0" w:line="240" w:lineRule="auto"/>
              <w:jc w:val="both"/>
              <w:rPr>
                <w:rFonts w:ascii="Arial" w:eastAsia="Times New Roman" w:hAnsi="Arial" w:cs="Arial"/>
                <w:vanish/>
                <w:color w:val="FFFFFF"/>
                <w:sz w:val="13"/>
                <w:szCs w:val="13"/>
              </w:rPr>
            </w:pPr>
          </w:p>
        </w:tc>
      </w:tr>
    </w:tbl>
    <w:p w:rsidR="00ED5079" w:rsidRDefault="00ED5079" w:rsidP="008125D8">
      <w:pPr>
        <w:rPr>
          <w:rFonts w:ascii="Arial" w:hAnsi="Arial" w:cs="Arial"/>
          <w:b/>
          <w:sz w:val="18"/>
          <w:szCs w:val="18"/>
        </w:rPr>
        <w:sectPr w:rsidR="00ED5079" w:rsidSect="006D7ADF">
          <w:footerReference w:type="default" r:id="rId24"/>
          <w:pgSz w:w="11906" w:h="16838"/>
          <w:pgMar w:top="1440" w:right="1440" w:bottom="1440" w:left="1440" w:header="708" w:footer="708" w:gutter="0"/>
          <w:cols w:space="708"/>
          <w:docGrid w:linePitch="360"/>
        </w:sectPr>
      </w:pPr>
    </w:p>
    <w:p w:rsidR="002060D8" w:rsidRPr="002060D8" w:rsidRDefault="002060D8" w:rsidP="002060D8">
      <w:pPr>
        <w:keepNext/>
        <w:widowControl w:val="0"/>
        <w:tabs>
          <w:tab w:val="left" w:pos="720"/>
        </w:tabs>
        <w:autoSpaceDN w:val="0"/>
        <w:spacing w:after="0" w:line="240" w:lineRule="auto"/>
        <w:outlineLvl w:val="0"/>
        <w:rPr>
          <w:rFonts w:ascii="Arial" w:eastAsia="Times New Roman" w:hAnsi="Arial" w:cs="Arial"/>
          <w:bCs/>
          <w:lang w:eastAsia="en-GB"/>
        </w:rPr>
      </w:pPr>
      <w:bookmarkStart w:id="457" w:name="_Toc422462858"/>
      <w:bookmarkStart w:id="458" w:name="_Toc402273355"/>
      <w:bookmarkStart w:id="459" w:name="_Toc375205559"/>
      <w:bookmarkStart w:id="460" w:name="_Toc367107580"/>
      <w:r w:rsidRPr="002060D8">
        <w:rPr>
          <w:rFonts w:ascii="Arial" w:eastAsia="Times New Roman" w:hAnsi="Arial" w:cs="Arial"/>
          <w:b/>
          <w:bCs/>
          <w:lang w:eastAsia="en-GB"/>
        </w:rPr>
        <w:lastRenderedPageBreak/>
        <w:t xml:space="preserve">Schedule 4 - Contract Change Control Procedure (i.a.w. clause 6.b) for Contract No: </w:t>
      </w:r>
      <w:bookmarkEnd w:id="457"/>
      <w:bookmarkEnd w:id="458"/>
      <w:bookmarkEnd w:id="459"/>
      <w:bookmarkEnd w:id="460"/>
      <w:r w:rsidRPr="002060D8">
        <w:rPr>
          <w:rFonts w:ascii="Arial" w:eastAsia="Times New Roman" w:hAnsi="Arial" w:cs="Arial"/>
          <w:b/>
          <w:bCs/>
          <w:lang w:eastAsia="en-GB"/>
        </w:rPr>
        <w:t>CBRN/00227</w:t>
      </w:r>
    </w:p>
    <w:p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Cs w:val="24"/>
          <w:lang w:eastAsia="en-GB"/>
        </w:rPr>
        <w:t>1.</w:t>
      </w:r>
      <w:r w:rsidRPr="002060D8">
        <w:rPr>
          <w:rFonts w:ascii="Arial" w:eastAsia="Times New Roman" w:hAnsi="Arial" w:cs="Arial"/>
          <w:b/>
          <w:szCs w:val="24"/>
          <w:lang w:eastAsia="en-GB"/>
        </w:rPr>
        <w:tab/>
        <w:t>Authority Changes</w:t>
      </w:r>
    </w:p>
    <w:p w:rsidR="002060D8" w:rsidRPr="002060D8" w:rsidRDefault="002060D8" w:rsidP="002060D8">
      <w:pPr>
        <w:widowControl w:val="0"/>
        <w:autoSpaceDN w:val="0"/>
        <w:spacing w:before="120" w:after="120" w:line="240" w:lineRule="auto"/>
        <w:ind w:left="567"/>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Subject always to Condition 6 (Amendments to Contract), the Authority shall be entitled, acting reasonably, to require changes to the Contractor Deliverables (a " Change") in accordance with this Schedule 4.  </w:t>
      </w:r>
    </w:p>
    <w:p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 w:val="20"/>
          <w:szCs w:val="20"/>
          <w:lang w:eastAsia="en-GB"/>
        </w:rPr>
        <w:t>2.</w:t>
      </w:r>
      <w:r w:rsidRPr="002060D8">
        <w:rPr>
          <w:rFonts w:ascii="Arial" w:eastAsia="Times New Roman" w:hAnsi="Arial" w:cs="Arial"/>
          <w:b/>
          <w:sz w:val="20"/>
          <w:szCs w:val="20"/>
          <w:lang w:eastAsia="en-GB"/>
        </w:rPr>
        <w:tab/>
      </w:r>
      <w:r w:rsidRPr="002060D8">
        <w:rPr>
          <w:rFonts w:ascii="Arial" w:eastAsia="Times New Roman" w:hAnsi="Arial" w:cs="Arial"/>
          <w:b/>
          <w:szCs w:val="24"/>
          <w:lang w:eastAsia="en-GB"/>
        </w:rPr>
        <w:t>Notice of Change</w:t>
      </w:r>
    </w:p>
    <w:p w:rsidR="002060D8" w:rsidRPr="002060D8" w:rsidRDefault="002060D8" w:rsidP="002060D8">
      <w:pPr>
        <w:widowControl w:val="0"/>
        <w:autoSpaceDN w:val="0"/>
        <w:spacing w:before="120" w:after="120" w:line="240" w:lineRule="auto"/>
        <w:ind w:left="567"/>
        <w:rPr>
          <w:rFonts w:ascii="Arial" w:eastAsia="Times New Roman" w:hAnsi="Arial" w:cs="Arial"/>
          <w:sz w:val="20"/>
          <w:szCs w:val="20"/>
          <w:lang w:eastAsia="en-GB"/>
        </w:rPr>
      </w:pPr>
      <w:r w:rsidRPr="002060D8">
        <w:rPr>
          <w:rFonts w:ascii="Arial" w:eastAsia="Times New Roman" w:hAnsi="Arial" w:cs="Arial"/>
          <w:sz w:val="20"/>
          <w:szCs w:val="20"/>
          <w:lang w:eastAsia="en-GB"/>
        </w:rPr>
        <w:t>a</w:t>
      </w:r>
      <w:r w:rsidRPr="002060D8">
        <w:rPr>
          <w:rFonts w:ascii="Arial" w:eastAsia="Times New Roman" w:hAnsi="Arial" w:cs="Arial"/>
          <w:szCs w:val="24"/>
          <w:lang w:eastAsia="en-GB"/>
        </w:rPr>
        <w:t>.</w:t>
      </w:r>
      <w:r w:rsidRPr="002060D8">
        <w:rPr>
          <w:rFonts w:ascii="Arial" w:eastAsia="Times New Roman" w:hAnsi="Arial" w:cs="Arial"/>
          <w:szCs w:val="24"/>
          <w:lang w:eastAsia="en-GB"/>
        </w:rPr>
        <w:tab/>
      </w:r>
      <w:r w:rsidRPr="002060D8">
        <w:rPr>
          <w:rFonts w:ascii="Arial" w:eastAsia="Times New Roman" w:hAnsi="Arial" w:cs="Arial"/>
          <w:sz w:val="20"/>
          <w:szCs w:val="20"/>
          <w:lang w:eastAsia="en-GB"/>
        </w:rPr>
        <w:t>If the Authority requires a Change, it shall serve a Notice (an "Authority Notice of Change") on the Contractor.</w:t>
      </w:r>
    </w:p>
    <w:p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b.</w:t>
      </w:r>
      <w:r w:rsidRPr="002060D8">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2060D8" w:rsidRPr="002060D8" w:rsidRDefault="002060D8" w:rsidP="002060D8">
      <w:pPr>
        <w:widowControl w:val="0"/>
        <w:autoSpaceDN w:val="0"/>
        <w:spacing w:before="120" w:after="120" w:line="240" w:lineRule="auto"/>
        <w:ind w:left="567" w:hanging="567"/>
        <w:rPr>
          <w:rFonts w:ascii="Arial" w:eastAsia="Times New Roman" w:hAnsi="Arial" w:cs="Arial"/>
          <w:b/>
          <w:szCs w:val="24"/>
          <w:lang w:eastAsia="en-GB"/>
        </w:rPr>
      </w:pPr>
      <w:r w:rsidRPr="002060D8">
        <w:rPr>
          <w:rFonts w:ascii="Arial" w:eastAsia="Times New Roman" w:hAnsi="Arial" w:cs="Arial"/>
          <w:b/>
          <w:szCs w:val="24"/>
          <w:lang w:eastAsia="en-GB"/>
        </w:rPr>
        <w:t>3.</w:t>
      </w:r>
      <w:r w:rsidRPr="002060D8">
        <w:rPr>
          <w:rFonts w:ascii="Arial" w:eastAsia="Times New Roman" w:hAnsi="Arial" w:cs="Arial"/>
          <w:b/>
          <w:szCs w:val="24"/>
          <w:lang w:eastAsia="en-GB"/>
        </w:rPr>
        <w:tab/>
        <w:t>Contractor Change Proposal</w:t>
      </w:r>
    </w:p>
    <w:p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w:t>
      </w:r>
      <w:r w:rsidRPr="002060D8">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b.</w:t>
      </w:r>
      <w:r w:rsidRPr="002060D8">
        <w:rPr>
          <w:rFonts w:ascii="Arial" w:eastAsia="Times New Roman" w:hAnsi="Arial" w:cs="Arial"/>
          <w:sz w:val="20"/>
          <w:szCs w:val="20"/>
          <w:lang w:eastAsia="en-GB"/>
        </w:rPr>
        <w:tab/>
        <w:t>The Contractor Change Proposal shall include:</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effect of the Change on the Contractor’s obligations under the Contract;</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 detailed breakdown of any costs which result from the Change;</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programme for implementing the Change;</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any amendment required to this Contract as a result of the Change, including, where appropriate, to the Contract Price; and </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such other information as the Authority may reasonably require.</w:t>
      </w:r>
    </w:p>
    <w:p w:rsidR="002060D8" w:rsidRPr="002060D8" w:rsidRDefault="002060D8" w:rsidP="002060D8">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c.</w:t>
      </w:r>
      <w:r w:rsidRPr="002060D8">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2060D8" w:rsidRPr="002060D8" w:rsidRDefault="002060D8" w:rsidP="002060D8">
      <w:pPr>
        <w:widowControl w:val="0"/>
        <w:autoSpaceDN w:val="0"/>
        <w:spacing w:before="120" w:after="120" w:line="240" w:lineRule="auto"/>
        <w:ind w:left="567" w:hanging="567"/>
        <w:rPr>
          <w:rFonts w:ascii="Arial" w:eastAsia="Times New Roman" w:hAnsi="Arial" w:cs="Arial"/>
          <w:b/>
          <w:szCs w:val="24"/>
          <w:lang w:eastAsia="en-GB"/>
        </w:rPr>
      </w:pPr>
      <w:r w:rsidRPr="002060D8">
        <w:rPr>
          <w:rFonts w:ascii="Arial" w:eastAsia="Times New Roman" w:hAnsi="Arial" w:cs="Arial"/>
          <w:b/>
          <w:szCs w:val="24"/>
          <w:lang w:eastAsia="en-GB"/>
        </w:rPr>
        <w:t>4.</w:t>
      </w:r>
      <w:r w:rsidRPr="002060D8">
        <w:rPr>
          <w:rFonts w:ascii="Arial" w:eastAsia="Times New Roman" w:hAnsi="Arial" w:cs="Arial"/>
          <w:b/>
          <w:szCs w:val="24"/>
          <w:lang w:eastAsia="en-GB"/>
        </w:rPr>
        <w:tab/>
        <w:t>Contractor Change Proposal – Process and Implementation</w:t>
      </w:r>
    </w:p>
    <w:p w:rsidR="002060D8" w:rsidRPr="002060D8" w:rsidRDefault="002060D8" w:rsidP="00DB1EBF">
      <w:pPr>
        <w:widowControl w:val="0"/>
        <w:numPr>
          <w:ilvl w:val="0"/>
          <w:numId w:val="32"/>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As soon as practicable after the Authority receives a Contractor Change Proposal, the Authority shall: </w:t>
      </w:r>
    </w:p>
    <w:p w:rsidR="002060D8" w:rsidRPr="002060D8" w:rsidRDefault="002060D8" w:rsidP="00DB1EBF">
      <w:pPr>
        <w:widowControl w:val="0"/>
        <w:numPr>
          <w:ilvl w:val="1"/>
          <w:numId w:val="32"/>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evaluate the Contractor Change Proposal;</w:t>
      </w:r>
    </w:p>
    <w:p w:rsidR="002060D8" w:rsidRPr="002060D8" w:rsidRDefault="002060D8" w:rsidP="00DB1EBF">
      <w:pPr>
        <w:widowControl w:val="0"/>
        <w:numPr>
          <w:ilvl w:val="1"/>
          <w:numId w:val="32"/>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As soon as practicable after the Authority has evaluated the Contractor Change Proposal (amended as necessary) the Authority shall:</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indicate its acceptance of the Change Proposal by issuing an amendment to the Contract in accordance with Condition 6 (Amendments to Contract); or </w:t>
      </w:r>
    </w:p>
    <w:p w:rsidR="002060D8" w:rsidRPr="002060D8" w:rsidRDefault="002060D8" w:rsidP="00DB1EBF">
      <w:pPr>
        <w:widowControl w:val="0"/>
        <w:numPr>
          <w:ilvl w:val="4"/>
          <w:numId w:val="31"/>
        </w:numPr>
        <w:overflowPunct w:val="0"/>
        <w:autoSpaceDE w:val="0"/>
        <w:autoSpaceDN w:val="0"/>
        <w:adjustRightInd w:val="0"/>
        <w:spacing w:before="120" w:after="120" w:line="240" w:lineRule="auto"/>
        <w:ind w:left="1134"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serve a Notice on the Contractor rejecting the Contractor Change Proposal and withdrawing (where issued) the Authority Notice of Change.</w:t>
      </w:r>
    </w:p>
    <w:p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If the Authority rejects the Change Proposal it shall not be obliged to give its reasons for such rejection.</w:t>
      </w:r>
    </w:p>
    <w:p w:rsidR="002060D8" w:rsidRPr="002060D8" w:rsidRDefault="002060D8" w:rsidP="00DB1EBF">
      <w:pPr>
        <w:widowControl w:val="0"/>
        <w:numPr>
          <w:ilvl w:val="3"/>
          <w:numId w:val="31"/>
        </w:numPr>
        <w:overflowPunct w:val="0"/>
        <w:autoSpaceDE w:val="0"/>
        <w:autoSpaceDN w:val="0"/>
        <w:adjustRightInd w:val="0"/>
        <w:spacing w:before="120" w:after="120" w:line="240" w:lineRule="auto"/>
        <w:ind w:left="567" w:firstLine="0"/>
        <w:textAlignment w:val="baseline"/>
        <w:rPr>
          <w:rFonts w:ascii="Arial" w:eastAsia="Times New Roman" w:hAnsi="Arial" w:cs="Arial"/>
          <w:sz w:val="20"/>
          <w:szCs w:val="20"/>
          <w:lang w:eastAsia="en-GB"/>
        </w:rPr>
      </w:pPr>
      <w:r w:rsidRPr="002060D8">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rsidR="002060D8" w:rsidRPr="002060D8" w:rsidRDefault="002060D8" w:rsidP="002060D8">
      <w:pPr>
        <w:widowControl w:val="0"/>
        <w:autoSpaceDN w:val="0"/>
        <w:spacing w:before="120" w:after="120" w:line="240" w:lineRule="auto"/>
        <w:rPr>
          <w:rFonts w:ascii="Arial" w:eastAsia="Times New Roman" w:hAnsi="Arial" w:cs="Arial"/>
          <w:b/>
          <w:szCs w:val="24"/>
          <w:lang w:eastAsia="en-GB"/>
        </w:rPr>
      </w:pPr>
      <w:r w:rsidRPr="002060D8">
        <w:rPr>
          <w:rFonts w:ascii="Arial" w:eastAsia="Times New Roman" w:hAnsi="Arial" w:cs="Arial"/>
          <w:b/>
          <w:szCs w:val="24"/>
          <w:lang w:eastAsia="en-GB"/>
        </w:rPr>
        <w:t>5.</w:t>
      </w:r>
      <w:r w:rsidRPr="002060D8">
        <w:rPr>
          <w:rFonts w:ascii="Arial" w:eastAsia="Times New Roman" w:hAnsi="Arial" w:cs="Arial"/>
          <w:b/>
          <w:szCs w:val="24"/>
          <w:lang w:eastAsia="en-GB"/>
        </w:rPr>
        <w:tab/>
        <w:t>Contractor Changes</w:t>
      </w:r>
    </w:p>
    <w:p w:rsidR="006D7ADF" w:rsidRDefault="002060D8" w:rsidP="002060D8">
      <w:pPr>
        <w:rPr>
          <w:rFonts w:ascii="Arial" w:eastAsia="Times New Roman" w:hAnsi="Arial" w:cs="Arial"/>
          <w:sz w:val="20"/>
          <w:szCs w:val="20"/>
          <w:lang w:eastAsia="en-GB"/>
        </w:rPr>
      </w:pPr>
      <w:r w:rsidRPr="002060D8">
        <w:rPr>
          <w:rFonts w:ascii="Arial" w:eastAsia="Times New Roman" w:hAnsi="Arial" w:cs="Arial"/>
          <w:sz w:val="20"/>
          <w:szCs w:val="20"/>
          <w:lang w:eastAsia="en-GB"/>
        </w:rPr>
        <w:lastRenderedPageBreak/>
        <w:t>If the Contractor wishes to propose a Change, it shall serve a Contractor Change Proposal on the Authority, which shall include all of the information required by Clause 3b above, and the process at Clause 4 above shall apply.</w:t>
      </w:r>
    </w:p>
    <w:p w:rsidR="002060D8" w:rsidRDefault="002060D8" w:rsidP="002060D8">
      <w:pPr>
        <w:rPr>
          <w:rFonts w:ascii="Arial" w:eastAsia="Times New Roman" w:hAnsi="Arial" w:cs="Arial"/>
          <w:sz w:val="20"/>
          <w:szCs w:val="20"/>
          <w:lang w:eastAsia="en-GB"/>
        </w:rPr>
      </w:pPr>
    </w:p>
    <w:p w:rsidR="002060D8" w:rsidRDefault="002060D8" w:rsidP="002060D8">
      <w:pPr>
        <w:rPr>
          <w:rFonts w:ascii="Arial" w:hAnsi="Arial" w:cs="Arial"/>
          <w:b/>
          <w:sz w:val="18"/>
          <w:szCs w:val="18"/>
        </w:rPr>
        <w:sectPr w:rsidR="002060D8" w:rsidSect="006D7ADF">
          <w:footerReference w:type="default" r:id="rId25"/>
          <w:pgSz w:w="11906" w:h="16838"/>
          <w:pgMar w:top="1440" w:right="1440" w:bottom="1440" w:left="1440" w:header="708" w:footer="708" w:gutter="0"/>
          <w:cols w:space="708"/>
          <w:docGrid w:linePitch="360"/>
        </w:sectPr>
      </w:pPr>
    </w:p>
    <w:p w:rsidR="002060D8" w:rsidRPr="002060D8" w:rsidRDefault="002060D8" w:rsidP="002060D8">
      <w:pPr>
        <w:keepNext/>
        <w:widowControl w:val="0"/>
        <w:tabs>
          <w:tab w:val="left" w:pos="720"/>
        </w:tabs>
        <w:autoSpaceDN w:val="0"/>
        <w:spacing w:after="0" w:line="240" w:lineRule="auto"/>
        <w:outlineLvl w:val="0"/>
        <w:rPr>
          <w:rFonts w:ascii="Arial" w:eastAsia="Times New Roman" w:hAnsi="Arial" w:cs="Arial"/>
          <w:b/>
          <w:bCs/>
          <w:lang w:eastAsia="en-GB"/>
        </w:rPr>
      </w:pPr>
      <w:r w:rsidRPr="002060D8">
        <w:rPr>
          <w:rFonts w:ascii="Arial" w:eastAsia="Times New Roman" w:hAnsi="Arial" w:cs="Arial"/>
          <w:b/>
          <w:bCs/>
          <w:lang w:eastAsia="en-GB"/>
        </w:rPr>
        <w:lastRenderedPageBreak/>
        <w:t xml:space="preserve">Schedule 5 - </w:t>
      </w:r>
      <w:r w:rsidRPr="002060D8">
        <w:rPr>
          <w:rFonts w:ascii="Arial" w:eastAsia="Times New Roman" w:hAnsi="Arial" w:cs="Arial"/>
          <w:b/>
          <w:bCs/>
          <w:spacing w:val="-3"/>
          <w:lang w:eastAsia="en-GB"/>
        </w:rPr>
        <w:t xml:space="preserve">Contractor’s Commercially Sensitive Information Form </w:t>
      </w:r>
      <w:r w:rsidRPr="002060D8">
        <w:rPr>
          <w:rFonts w:ascii="Arial" w:eastAsia="Times New Roman" w:hAnsi="Arial" w:cs="Arial"/>
          <w:b/>
          <w:bCs/>
          <w:lang w:eastAsia="en-GB"/>
        </w:rPr>
        <w:t xml:space="preserve">(i.a.w. condition 13) for Contract No: </w:t>
      </w:r>
      <w:r>
        <w:rPr>
          <w:rFonts w:ascii="Arial" w:eastAsia="Times New Roman" w:hAnsi="Arial" w:cs="Arial"/>
          <w:b/>
          <w:bCs/>
          <w:lang w:eastAsia="en-GB"/>
        </w:rPr>
        <w:t>CBRN/00227</w:t>
      </w:r>
    </w:p>
    <w:p w:rsidR="002060D8" w:rsidRPr="002060D8" w:rsidRDefault="002060D8" w:rsidP="002060D8">
      <w:pPr>
        <w:widowControl w:val="0"/>
        <w:autoSpaceDN w:val="0"/>
        <w:spacing w:after="0" w:line="240" w:lineRule="auto"/>
        <w:rPr>
          <w:rFonts w:ascii="Arial" w:eastAsia="Times New Roman" w:hAnsi="Arial" w:cs="Arial"/>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2060D8" w:rsidRPr="002060D8" w:rsidTr="00626AE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Contract  No: </w:t>
            </w:r>
            <w:r>
              <w:rPr>
                <w:rFonts w:ascii="Arial" w:eastAsia="Times New Roman" w:hAnsi="Arial" w:cs="Arial"/>
                <w:sz w:val="20"/>
                <w:szCs w:val="20"/>
                <w:lang w:eastAsia="en-GB"/>
              </w:rPr>
              <w:t>CBRN/00227</w:t>
            </w:r>
            <w:r w:rsidRPr="002060D8">
              <w:rPr>
                <w:rFonts w:ascii="Arial" w:eastAsia="Times New Roman" w:hAnsi="Arial" w:cs="Arial"/>
                <w:sz w:val="20"/>
                <w:szCs w:val="20"/>
                <w:lang w:eastAsia="en-GB"/>
              </w:rPr>
              <w:t xml:space="preserve"> </w:t>
            </w:r>
          </w:p>
        </w:tc>
      </w:tr>
      <w:tr w:rsidR="002060D8" w:rsidRPr="002060D8" w:rsidTr="00626AE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Description of Contractor’s Commercially Sensitive Information:</w:t>
            </w:r>
          </w:p>
          <w:p w:rsidR="002060D8" w:rsidRPr="002060D8" w:rsidRDefault="00294361"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noProof/>
                <w:sz w:val="20"/>
                <w:szCs w:val="20"/>
                <w:lang w:eastAsia="en-GB"/>
              </w:rPr>
              <w:t xml:space="preserve">     </w:t>
            </w:r>
            <w:r w:rsidR="002060D8" w:rsidRPr="002060D8">
              <w:rPr>
                <w:rFonts w:ascii="Arial" w:eastAsia="Times New Roman" w:hAnsi="Arial" w:cs="Arial"/>
                <w:sz w:val="20"/>
                <w:szCs w:val="20"/>
                <w:lang w:eastAsia="en-GB"/>
              </w:rPr>
              <w:t xml:space="preserve"> </w:t>
            </w:r>
          </w:p>
        </w:tc>
      </w:tr>
      <w:tr w:rsidR="002060D8" w:rsidRPr="002060D8" w:rsidTr="00626AE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Cross Reference(s) to location of sensitive information:</w:t>
            </w:r>
          </w:p>
          <w:p w:rsidR="002060D8" w:rsidRPr="002060D8" w:rsidRDefault="00294361"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noProof/>
                <w:sz w:val="20"/>
                <w:szCs w:val="20"/>
                <w:lang w:eastAsia="en-GB"/>
              </w:rPr>
              <w:t xml:space="preserve">     </w:t>
            </w:r>
            <w:r w:rsidR="002060D8" w:rsidRPr="002060D8">
              <w:rPr>
                <w:rFonts w:ascii="Arial" w:eastAsia="Times New Roman" w:hAnsi="Arial" w:cs="Arial"/>
                <w:sz w:val="20"/>
                <w:szCs w:val="20"/>
                <w:lang w:eastAsia="en-GB"/>
              </w:rPr>
              <w:t xml:space="preserve"> </w:t>
            </w:r>
          </w:p>
        </w:tc>
      </w:tr>
      <w:tr w:rsidR="002060D8" w:rsidRPr="002060D8" w:rsidTr="00626AE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Explanation of Sensitivity:</w:t>
            </w:r>
          </w:p>
          <w:p w:rsidR="002060D8" w:rsidRPr="002060D8" w:rsidRDefault="00294361"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noProof/>
                <w:sz w:val="20"/>
                <w:szCs w:val="20"/>
                <w:lang w:eastAsia="en-GB"/>
              </w:rPr>
              <w:t xml:space="preserve">     </w:t>
            </w:r>
            <w:r w:rsidR="002060D8" w:rsidRPr="002060D8">
              <w:rPr>
                <w:rFonts w:ascii="Arial" w:eastAsia="Times New Roman" w:hAnsi="Arial" w:cs="Arial"/>
                <w:sz w:val="20"/>
                <w:szCs w:val="20"/>
                <w:lang w:eastAsia="en-GB"/>
              </w:rPr>
              <w:t xml:space="preserve">  </w:t>
            </w:r>
          </w:p>
        </w:tc>
      </w:tr>
      <w:tr w:rsidR="002060D8" w:rsidRPr="002060D8" w:rsidTr="00626AEE">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Details of potential harm resulting from disclosure:</w:t>
            </w:r>
          </w:p>
          <w:p w:rsidR="002060D8" w:rsidRPr="002060D8" w:rsidRDefault="00294361"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noProof/>
                <w:sz w:val="20"/>
                <w:szCs w:val="20"/>
                <w:lang w:eastAsia="en-GB"/>
              </w:rPr>
              <w:t xml:space="preserve">     </w:t>
            </w:r>
            <w:r w:rsidR="002060D8" w:rsidRPr="002060D8">
              <w:rPr>
                <w:rFonts w:ascii="Arial" w:eastAsia="Times New Roman" w:hAnsi="Arial" w:cs="Arial"/>
                <w:sz w:val="20"/>
                <w:szCs w:val="20"/>
                <w:lang w:eastAsia="en-GB"/>
              </w:rPr>
              <w:t xml:space="preserve"> </w:t>
            </w:r>
          </w:p>
        </w:tc>
      </w:tr>
      <w:tr w:rsidR="002060D8" w:rsidRPr="002060D8" w:rsidTr="00626AEE">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Period of Confidence (if applicable): </w:t>
            </w:r>
            <w:r w:rsidR="00294361" w:rsidRPr="002060D8">
              <w:rPr>
                <w:rFonts w:ascii="Arial" w:eastAsia="Times New Roman" w:hAnsi="Arial" w:cs="Arial"/>
                <w:noProof/>
                <w:sz w:val="20"/>
                <w:szCs w:val="20"/>
                <w:lang w:eastAsia="en-GB"/>
              </w:rPr>
              <w:t xml:space="preserve">     </w:t>
            </w:r>
          </w:p>
        </w:tc>
      </w:tr>
      <w:tr w:rsidR="002060D8" w:rsidRPr="002060D8" w:rsidTr="00626AEE">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Contact Details for Transparency / Freedom of Information matters:</w:t>
            </w:r>
          </w:p>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Name: </w:t>
            </w:r>
            <w:r w:rsidR="00294361" w:rsidRPr="002060D8">
              <w:rPr>
                <w:rFonts w:ascii="Arial" w:eastAsia="Times New Roman" w:hAnsi="Arial" w:cs="Arial"/>
                <w:noProof/>
                <w:sz w:val="20"/>
                <w:szCs w:val="20"/>
                <w:lang w:eastAsia="en-GB"/>
              </w:rPr>
              <w:t xml:space="preserve">     </w:t>
            </w:r>
          </w:p>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Position: </w:t>
            </w:r>
            <w:r w:rsidR="00294361" w:rsidRPr="002060D8">
              <w:rPr>
                <w:rFonts w:ascii="Arial" w:eastAsia="Times New Roman" w:hAnsi="Arial" w:cs="Arial"/>
                <w:noProof/>
                <w:sz w:val="20"/>
                <w:szCs w:val="20"/>
                <w:lang w:eastAsia="en-GB"/>
              </w:rPr>
              <w:t xml:space="preserve">     </w:t>
            </w:r>
          </w:p>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Address: </w:t>
            </w:r>
            <w:r w:rsidR="00294361" w:rsidRPr="002060D8">
              <w:rPr>
                <w:rFonts w:ascii="Arial" w:eastAsia="Times New Roman" w:hAnsi="Arial" w:cs="Arial"/>
                <w:noProof/>
                <w:sz w:val="20"/>
                <w:szCs w:val="20"/>
                <w:lang w:eastAsia="en-GB"/>
              </w:rPr>
              <w:t xml:space="preserve">     </w:t>
            </w:r>
          </w:p>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Telephone Number: </w:t>
            </w:r>
            <w:r w:rsidR="00294361" w:rsidRPr="002060D8">
              <w:rPr>
                <w:rFonts w:ascii="Arial" w:eastAsia="Times New Roman" w:hAnsi="Arial" w:cs="Arial"/>
                <w:noProof/>
                <w:sz w:val="20"/>
                <w:szCs w:val="20"/>
                <w:lang w:eastAsia="en-GB"/>
              </w:rPr>
              <w:t xml:space="preserve">     </w:t>
            </w:r>
          </w:p>
          <w:p w:rsidR="002060D8" w:rsidRPr="002060D8" w:rsidRDefault="002060D8" w:rsidP="002060D8">
            <w:pPr>
              <w:widowControl w:val="0"/>
              <w:autoSpaceDN w:val="0"/>
              <w:spacing w:before="120" w:after="120" w:line="240" w:lineRule="auto"/>
              <w:ind w:left="34"/>
              <w:rPr>
                <w:rFonts w:ascii="Arial" w:eastAsia="Times New Roman" w:hAnsi="Arial" w:cs="Arial"/>
                <w:sz w:val="20"/>
                <w:szCs w:val="20"/>
                <w:lang w:eastAsia="en-GB"/>
              </w:rPr>
            </w:pPr>
            <w:r w:rsidRPr="002060D8">
              <w:rPr>
                <w:rFonts w:ascii="Arial" w:eastAsia="Times New Roman" w:hAnsi="Arial" w:cs="Arial"/>
                <w:sz w:val="20"/>
                <w:szCs w:val="20"/>
                <w:lang w:eastAsia="en-GB"/>
              </w:rPr>
              <w:t xml:space="preserve">Email Address: </w:t>
            </w:r>
            <w:r w:rsidR="00294361" w:rsidRPr="002060D8">
              <w:rPr>
                <w:rFonts w:ascii="Arial" w:eastAsia="Times New Roman" w:hAnsi="Arial" w:cs="Arial"/>
                <w:noProof/>
                <w:sz w:val="20"/>
                <w:szCs w:val="20"/>
                <w:lang w:eastAsia="en-GB"/>
              </w:rPr>
              <w:t xml:space="preserve">     </w:t>
            </w:r>
          </w:p>
        </w:tc>
      </w:tr>
    </w:tbl>
    <w:p w:rsidR="002060D8" w:rsidRDefault="002060D8" w:rsidP="002060D8">
      <w:pPr>
        <w:spacing w:after="0" w:line="240" w:lineRule="auto"/>
        <w:rPr>
          <w:rFonts w:ascii="Arial" w:eastAsia="Times New Roman" w:hAnsi="Arial" w:cs="Arial"/>
          <w:b/>
          <w:bCs/>
          <w:iCs/>
          <w:sz w:val="20"/>
          <w:szCs w:val="20"/>
          <w:u w:val="single"/>
          <w:lang w:val="en-US" w:eastAsia="en-GB"/>
        </w:rPr>
      </w:pPr>
    </w:p>
    <w:p w:rsidR="00C56BFB" w:rsidRDefault="00C56BFB" w:rsidP="002060D8">
      <w:pPr>
        <w:rPr>
          <w:rFonts w:ascii="Arial" w:hAnsi="Arial" w:cs="Arial"/>
          <w:b/>
          <w:sz w:val="18"/>
          <w:szCs w:val="18"/>
        </w:rPr>
        <w:sectPr w:rsidR="00C56BFB" w:rsidSect="006D7ADF">
          <w:footerReference w:type="default" r:id="rId26"/>
          <w:pgSz w:w="11906" w:h="16838"/>
          <w:pgMar w:top="1440" w:right="1440" w:bottom="1440" w:left="1440" w:header="708" w:footer="708" w:gutter="0"/>
          <w:cols w:space="708"/>
          <w:docGrid w:linePitch="360"/>
        </w:sectPr>
      </w:pPr>
    </w:p>
    <w:p w:rsidR="00210EC3" w:rsidRPr="00210EC3" w:rsidRDefault="00210EC3" w:rsidP="00210EC3">
      <w:pPr>
        <w:keepNext/>
        <w:widowControl w:val="0"/>
        <w:tabs>
          <w:tab w:val="left" w:pos="720"/>
        </w:tabs>
        <w:autoSpaceDN w:val="0"/>
        <w:spacing w:after="0" w:line="240" w:lineRule="auto"/>
        <w:outlineLvl w:val="0"/>
        <w:rPr>
          <w:rFonts w:ascii="Arial" w:eastAsia="Times New Roman" w:hAnsi="Arial" w:cs="Arial"/>
          <w:b/>
          <w:bCs/>
          <w:szCs w:val="32"/>
          <w:lang w:val="en-US" w:eastAsia="en-GB"/>
        </w:rPr>
      </w:pPr>
      <w:bookmarkStart w:id="461" w:name="_Toc367107582"/>
      <w:bookmarkStart w:id="462" w:name="_Toc375205561"/>
      <w:bookmarkStart w:id="463" w:name="_Toc402273357"/>
      <w:bookmarkStart w:id="464" w:name="_Toc422462860"/>
      <w:r w:rsidRPr="00210EC3">
        <w:rPr>
          <w:rFonts w:ascii="Arial" w:eastAsia="Times New Roman" w:hAnsi="Arial" w:cs="Arial"/>
          <w:b/>
          <w:bCs/>
          <w:szCs w:val="32"/>
          <w:lang w:val="en-US" w:eastAsia="en-GB"/>
        </w:rPr>
        <w:lastRenderedPageBreak/>
        <w:t>Schedule 6 - Hazardous Contractor Deliverables, Materials or Substances Supplied under the Contract: Data Requirements</w:t>
      </w:r>
      <w:bookmarkEnd w:id="461"/>
      <w:bookmarkEnd w:id="462"/>
      <w:bookmarkEnd w:id="463"/>
      <w:bookmarkEnd w:id="464"/>
      <w:r w:rsidRPr="00210EC3">
        <w:rPr>
          <w:rFonts w:ascii="Arial" w:eastAsia="Times New Roman" w:hAnsi="Arial" w:cs="Arial"/>
          <w:b/>
          <w:bCs/>
          <w:szCs w:val="32"/>
          <w:lang w:val="en-US" w:eastAsia="en-GB"/>
        </w:rPr>
        <w:t xml:space="preserve"> for </w:t>
      </w:r>
      <w:r w:rsidRPr="00210EC3">
        <w:rPr>
          <w:rFonts w:ascii="Arial" w:eastAsia="Times New Roman" w:hAnsi="Arial" w:cs="Arial"/>
          <w:b/>
          <w:bCs/>
          <w:iCs/>
          <w:szCs w:val="32"/>
          <w:lang w:val="en-US" w:eastAsia="en-GB"/>
        </w:rPr>
        <w:t>Contract No: CBRN/00227</w:t>
      </w:r>
    </w:p>
    <w:p w:rsidR="00210EC3" w:rsidRPr="00210EC3" w:rsidRDefault="00210EC3" w:rsidP="00210EC3">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rsidR="00210EC3" w:rsidRPr="00210EC3" w:rsidRDefault="00210EC3" w:rsidP="00210EC3">
      <w:pPr>
        <w:widowControl w:val="0"/>
        <w:autoSpaceDN w:val="0"/>
        <w:spacing w:after="0" w:line="240" w:lineRule="auto"/>
        <w:jc w:val="center"/>
        <w:rPr>
          <w:rFonts w:ascii="Arial" w:eastAsia="Times New Roman" w:hAnsi="Arial" w:cs="Arial"/>
          <w:b/>
          <w:szCs w:val="24"/>
          <w:lang w:eastAsia="en-GB"/>
        </w:rPr>
      </w:pPr>
      <w:r w:rsidRPr="00210EC3">
        <w:rPr>
          <w:rFonts w:ascii="Arial" w:eastAsia="Times New Roman" w:hAnsi="Arial" w:cs="Arial"/>
          <w:b/>
          <w:szCs w:val="24"/>
          <w:lang w:eastAsia="en-GB"/>
        </w:rPr>
        <w:t>Hazardous Contractor Deliverables, Materials or Substances</w:t>
      </w:r>
    </w:p>
    <w:p w:rsidR="00210EC3" w:rsidRPr="00210EC3" w:rsidRDefault="00210EC3" w:rsidP="00210EC3">
      <w:pPr>
        <w:widowControl w:val="0"/>
        <w:autoSpaceDN w:val="0"/>
        <w:spacing w:after="0" w:line="240" w:lineRule="auto"/>
        <w:jc w:val="center"/>
        <w:rPr>
          <w:rFonts w:ascii="Arial" w:eastAsia="Times New Roman" w:hAnsi="Arial" w:cs="Arial"/>
          <w:b/>
          <w:szCs w:val="24"/>
          <w:lang w:eastAsia="en-GB"/>
        </w:rPr>
      </w:pPr>
      <w:r w:rsidRPr="00210EC3">
        <w:rPr>
          <w:rFonts w:ascii="Arial" w:eastAsia="Times New Roman" w:hAnsi="Arial" w:cs="Arial"/>
          <w:b/>
          <w:szCs w:val="24"/>
          <w:lang w:eastAsia="en-GB"/>
        </w:rPr>
        <w:t>Statement by the Contractor</w:t>
      </w:r>
    </w:p>
    <w:p w:rsidR="00210EC3" w:rsidRPr="00210EC3" w:rsidRDefault="00210EC3" w:rsidP="00210EC3">
      <w:pPr>
        <w:widowControl w:val="0"/>
        <w:autoSpaceDN w:val="0"/>
        <w:spacing w:after="0" w:line="240" w:lineRule="auto"/>
        <w:rPr>
          <w:rFonts w:ascii="Arial" w:eastAsia="Times New Roman" w:hAnsi="Arial" w:cs="Arial"/>
          <w:sz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 No: </w:t>
      </w:r>
      <w:r>
        <w:rPr>
          <w:rFonts w:ascii="Arial" w:eastAsia="Times New Roman" w:hAnsi="Arial" w:cs="Arial"/>
          <w:sz w:val="20"/>
          <w:szCs w:val="20"/>
          <w:lang w:eastAsia="en-GB"/>
        </w:rPr>
        <w:t>CBRN/00227</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 Title: </w:t>
      </w:r>
      <w:bookmarkStart w:id="465" w:name="Text2"/>
      <w:r w:rsidR="00294361" w:rsidRPr="00210EC3">
        <w:rPr>
          <w:rFonts w:ascii="Arial" w:eastAsia="Times New Roman" w:hAnsi="Arial" w:cs="Arial"/>
          <w:noProof/>
          <w:sz w:val="20"/>
          <w:szCs w:val="20"/>
          <w:lang w:eastAsia="en-GB"/>
        </w:rPr>
        <w:t xml:space="preserve">     </w:t>
      </w:r>
      <w:bookmarkEnd w:id="465"/>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Contractor: </w:t>
      </w:r>
      <w:bookmarkStart w:id="466" w:name="Text3"/>
      <w:r w:rsidR="00294361" w:rsidRPr="00210EC3">
        <w:rPr>
          <w:rFonts w:ascii="Arial" w:eastAsia="Times New Roman" w:hAnsi="Arial" w:cs="Arial"/>
          <w:noProof/>
          <w:sz w:val="20"/>
          <w:szCs w:val="20"/>
          <w:lang w:eastAsia="en-GB"/>
        </w:rPr>
        <w:t xml:space="preserve">     </w:t>
      </w:r>
      <w:bookmarkEnd w:id="466"/>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Date of Contract: </w:t>
      </w:r>
      <w:bookmarkStart w:id="467" w:name="Text4"/>
      <w:r w:rsidR="00294361" w:rsidRPr="00210EC3">
        <w:rPr>
          <w:rFonts w:ascii="Arial" w:eastAsia="Times New Roman" w:hAnsi="Arial" w:cs="Arial"/>
          <w:noProof/>
          <w:sz w:val="20"/>
          <w:szCs w:val="20"/>
          <w:lang w:eastAsia="en-GB"/>
        </w:rPr>
        <w:t xml:space="preserve">     </w:t>
      </w:r>
      <w:bookmarkEnd w:id="467"/>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 To the best of our knowledge there are no hazardous Contractor Deliverables, materials or substances to be supplied.  </w:t>
      </w:r>
      <w:r w:rsidRPr="00210EC3">
        <w:rPr>
          <w:rFonts w:ascii="Arial" w:eastAsia="Times New Roman" w:hAnsi="Arial" w:cs="Arial"/>
          <w:sz w:val="20"/>
          <w:szCs w:val="20"/>
          <w:lang w:eastAsia="en-GB"/>
        </w:rPr>
        <w:fldChar w:fldCharType="begin">
          <w:ffData>
            <w:name w:val="Check1"/>
            <w:enabled/>
            <w:calcOnExit w:val="0"/>
            <w:checkBox>
              <w:sizeAuto/>
              <w:default w:val="0"/>
            </w:checkBox>
          </w:ffData>
        </w:fldChar>
      </w:r>
      <w:r w:rsidRPr="00210EC3">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Pr="00210EC3">
        <w:rPr>
          <w:rFonts w:ascii="Arial" w:eastAsia="Times New Roman" w:hAnsi="Arial" w:cs="Arial"/>
          <w:sz w:val="20"/>
          <w:szCs w:val="20"/>
          <w:lang w:eastAsia="en-GB"/>
        </w:rPr>
        <w:fldChar w:fldCharType="end"/>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bookmarkStart w:id="468" w:name="Text5"/>
      <w:r w:rsidR="00294361" w:rsidRPr="00210EC3">
        <w:rPr>
          <w:rFonts w:ascii="Arial" w:eastAsia="Times New Roman" w:hAnsi="Arial" w:cs="Arial"/>
          <w:noProof/>
          <w:sz w:val="20"/>
          <w:szCs w:val="20"/>
          <w:lang w:eastAsia="en-GB"/>
        </w:rPr>
        <w:t xml:space="preserve">     </w:t>
      </w:r>
      <w:bookmarkEnd w:id="468"/>
      <w:r w:rsidRPr="00210EC3">
        <w:rPr>
          <w:rFonts w:ascii="Arial" w:eastAsia="Times New Roman" w:hAnsi="Arial" w:cs="Arial"/>
          <w:sz w:val="20"/>
          <w:szCs w:val="20"/>
          <w:lang w:eastAsia="en-GB"/>
        </w:rPr>
        <w:t xml:space="preserve">) attached in accordance with condition 24.   </w:t>
      </w:r>
      <w:r w:rsidRPr="00210EC3">
        <w:rPr>
          <w:rFonts w:ascii="Arial" w:eastAsia="Times New Roman" w:hAnsi="Arial" w:cs="Arial"/>
          <w:sz w:val="20"/>
          <w:szCs w:val="20"/>
          <w:lang w:eastAsia="en-GB"/>
        </w:rPr>
        <w:fldChar w:fldCharType="begin">
          <w:ffData>
            <w:name w:val="Check1"/>
            <w:enabled/>
            <w:calcOnExit w:val="0"/>
            <w:checkBox>
              <w:sizeAuto/>
              <w:default w:val="0"/>
            </w:checkBox>
          </w:ffData>
        </w:fldChar>
      </w:r>
      <w:r w:rsidRPr="00210EC3">
        <w:rPr>
          <w:rFonts w:ascii="Arial" w:eastAsia="Times New Roman" w:hAnsi="Arial" w:cs="Arial"/>
          <w:sz w:val="20"/>
          <w:szCs w:val="20"/>
          <w:lang w:eastAsia="en-GB"/>
        </w:rPr>
        <w:instrText xml:space="preserve"> FORMCHECKBOX </w:instrText>
      </w:r>
      <w:r w:rsidR="00AD7C22">
        <w:rPr>
          <w:rFonts w:ascii="Arial" w:eastAsia="Times New Roman" w:hAnsi="Arial" w:cs="Arial"/>
          <w:sz w:val="20"/>
          <w:szCs w:val="20"/>
          <w:lang w:eastAsia="en-GB"/>
        </w:rPr>
      </w:r>
      <w:r w:rsidR="00AD7C22">
        <w:rPr>
          <w:rFonts w:ascii="Arial" w:eastAsia="Times New Roman" w:hAnsi="Arial" w:cs="Arial"/>
          <w:sz w:val="20"/>
          <w:szCs w:val="20"/>
          <w:lang w:eastAsia="en-GB"/>
        </w:rPr>
        <w:fldChar w:fldCharType="separate"/>
      </w:r>
      <w:r w:rsidRPr="00210EC3">
        <w:rPr>
          <w:rFonts w:ascii="Arial" w:eastAsia="Times New Roman" w:hAnsi="Arial" w:cs="Arial"/>
          <w:sz w:val="20"/>
          <w:szCs w:val="20"/>
          <w:lang w:eastAsia="en-GB"/>
        </w:rPr>
        <w:fldChar w:fldCharType="end"/>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ind w:left="567"/>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Contractor’s Signature: </w:t>
      </w:r>
      <w:bookmarkStart w:id="469" w:name="Text6"/>
      <w:r w:rsidR="00294361" w:rsidRPr="00210EC3">
        <w:rPr>
          <w:rFonts w:ascii="Arial" w:eastAsia="Times New Roman" w:hAnsi="Arial" w:cs="Arial"/>
          <w:noProof/>
          <w:sz w:val="20"/>
          <w:szCs w:val="20"/>
          <w:lang w:eastAsia="en-GB"/>
        </w:rPr>
        <w:t xml:space="preserve">     </w:t>
      </w:r>
      <w:bookmarkEnd w:id="469"/>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Name: </w:t>
      </w:r>
      <w:bookmarkStart w:id="470" w:name="Text7"/>
      <w:r w:rsidR="00294361" w:rsidRPr="00210EC3">
        <w:rPr>
          <w:rFonts w:ascii="Arial" w:eastAsia="Times New Roman" w:hAnsi="Arial" w:cs="Arial"/>
          <w:noProof/>
          <w:sz w:val="20"/>
          <w:szCs w:val="20"/>
          <w:lang w:eastAsia="en-GB"/>
        </w:rPr>
        <w:t xml:space="preserve">     </w:t>
      </w:r>
      <w:bookmarkEnd w:id="470"/>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Job Title: </w:t>
      </w:r>
      <w:bookmarkStart w:id="471" w:name="Text8"/>
      <w:r w:rsidR="00294361" w:rsidRPr="00210EC3">
        <w:rPr>
          <w:rFonts w:ascii="Arial" w:eastAsia="Times New Roman" w:hAnsi="Arial" w:cs="Arial"/>
          <w:noProof/>
          <w:sz w:val="20"/>
          <w:szCs w:val="20"/>
          <w:lang w:eastAsia="en-GB"/>
        </w:rPr>
        <w:t xml:space="preserve">     </w:t>
      </w:r>
      <w:bookmarkEnd w:id="471"/>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Date: </w:t>
      </w:r>
      <w:bookmarkStart w:id="472" w:name="Text9"/>
      <w:r w:rsidR="00294361" w:rsidRPr="00210EC3">
        <w:rPr>
          <w:rFonts w:ascii="Arial" w:eastAsia="Times New Roman" w:hAnsi="Arial" w:cs="Arial"/>
          <w:noProof/>
          <w:sz w:val="20"/>
          <w:szCs w:val="20"/>
          <w:lang w:eastAsia="en-GB"/>
        </w:rPr>
        <w:t xml:space="preserve">     </w:t>
      </w:r>
      <w:bookmarkEnd w:id="472"/>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check box (</w:t>
      </w:r>
      <w:r w:rsidRPr="00210EC3">
        <w:rPr>
          <w:rFonts w:ascii="Arial" w:eastAsia="Times New Roman" w:hAnsi="Arial" w:cs="Arial"/>
          <w:sz w:val="20"/>
          <w:szCs w:val="20"/>
          <w:lang w:eastAsia="en-GB"/>
        </w:rPr>
        <w:sym w:font="Wingdings 2" w:char="F054"/>
      </w:r>
      <w:r w:rsidRPr="00210EC3">
        <w:rPr>
          <w:rFonts w:ascii="Arial" w:eastAsia="Times New Roman" w:hAnsi="Arial" w:cs="Arial"/>
          <w:sz w:val="20"/>
          <w:szCs w:val="20"/>
          <w:lang w:eastAsia="en-GB"/>
        </w:rPr>
        <w:t xml:space="preserve">) as appropriate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AD7C22" w:rsidP="00210EC3">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44C1B7BE">
          <v:rect id="_x0000_i1025" style="width:451.3pt;height:1.5pt" o:hralign="center" o:hrstd="t" o:hr="t" fillcolor="#a0a0a0" stroked="f"/>
        </w:pic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To be completed by the Authority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Domestic Management Code (DMC): </w:t>
      </w:r>
      <w:bookmarkStart w:id="473" w:name="Text10"/>
      <w:r w:rsidR="00294361" w:rsidRPr="00210EC3">
        <w:rPr>
          <w:rFonts w:ascii="Arial" w:eastAsia="Times New Roman" w:hAnsi="Arial" w:cs="Arial"/>
          <w:noProof/>
          <w:sz w:val="20"/>
          <w:szCs w:val="20"/>
          <w:lang w:eastAsia="en-GB"/>
        </w:rPr>
        <w:t xml:space="preserve">     </w:t>
      </w:r>
      <w:bookmarkEnd w:id="473"/>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NATO Stock Number: </w:t>
      </w:r>
      <w:bookmarkStart w:id="474" w:name="Text11"/>
      <w:r w:rsidR="00294361" w:rsidRPr="00210EC3">
        <w:rPr>
          <w:rFonts w:ascii="Arial" w:eastAsia="Times New Roman" w:hAnsi="Arial" w:cs="Arial"/>
          <w:noProof/>
          <w:sz w:val="20"/>
          <w:szCs w:val="20"/>
          <w:lang w:eastAsia="en-GB"/>
        </w:rPr>
        <w:t xml:space="preserve">     </w:t>
      </w:r>
      <w:bookmarkEnd w:id="474"/>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Contact Name: </w:t>
      </w:r>
      <w:bookmarkStart w:id="475" w:name="Text12"/>
      <w:r w:rsidR="00294361" w:rsidRPr="00210EC3">
        <w:rPr>
          <w:rFonts w:ascii="Arial" w:eastAsia="Times New Roman" w:hAnsi="Arial" w:cs="Arial"/>
          <w:noProof/>
          <w:sz w:val="20"/>
          <w:szCs w:val="20"/>
          <w:lang w:eastAsia="en-GB"/>
        </w:rPr>
        <w:t xml:space="preserve">     </w:t>
      </w:r>
      <w:bookmarkEnd w:id="475"/>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Contact Address: </w:t>
      </w:r>
      <w:bookmarkStart w:id="476" w:name="Text13"/>
      <w:r w:rsidR="00294361" w:rsidRPr="00210EC3">
        <w:rPr>
          <w:rFonts w:ascii="Arial" w:eastAsia="Times New Roman" w:hAnsi="Arial" w:cs="Arial"/>
          <w:noProof/>
          <w:sz w:val="20"/>
          <w:szCs w:val="20"/>
          <w:lang w:eastAsia="en-GB"/>
        </w:rPr>
        <w:t xml:space="preserve">     </w:t>
      </w:r>
      <w:bookmarkEnd w:id="476"/>
      <w:r w:rsidRPr="00210EC3">
        <w:rPr>
          <w:rFonts w:ascii="Arial" w:eastAsia="Times New Roman" w:hAnsi="Arial" w:cs="Arial"/>
          <w:sz w:val="20"/>
          <w:szCs w:val="20"/>
          <w:lang w:eastAsia="en-GB"/>
        </w:rPr>
        <w:t xml:space="preserve"> </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Copy to be forwarded to:</w:t>
      </w:r>
    </w:p>
    <w:p w:rsidR="00210EC3" w:rsidRPr="00210EC3" w:rsidRDefault="00210EC3" w:rsidP="00210EC3">
      <w:pPr>
        <w:widowControl w:val="0"/>
        <w:autoSpaceDN w:val="0"/>
        <w:spacing w:after="0" w:line="240" w:lineRule="auto"/>
        <w:rPr>
          <w:rFonts w:ascii="Arial" w:eastAsia="Times New Roman" w:hAnsi="Arial" w:cs="Arial"/>
          <w:sz w:val="20"/>
          <w:szCs w:val="20"/>
          <w:lang w:eastAsia="en-GB"/>
        </w:rPr>
      </w:pPr>
    </w:p>
    <w:p w:rsidR="00210EC3" w:rsidRPr="00210EC3" w:rsidRDefault="00210EC3" w:rsidP="00210EC3">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210EC3">
        <w:rPr>
          <w:rFonts w:ascii="Arial" w:eastAsia="Times New Roman" w:hAnsi="Arial" w:cs="Arial"/>
          <w:color w:val="000000"/>
          <w:sz w:val="20"/>
          <w:szCs w:val="20"/>
          <w:lang w:eastAsia="en-GB"/>
        </w:rPr>
        <w:t>Hazardous Stores Information System (HSIS)</w:t>
      </w:r>
    </w:p>
    <w:p w:rsidR="00210EC3" w:rsidRPr="00210EC3" w:rsidRDefault="00210EC3" w:rsidP="00210EC3">
      <w:pPr>
        <w:widowControl w:val="0"/>
        <w:autoSpaceDE w:val="0"/>
        <w:autoSpaceDN w:val="0"/>
        <w:adjustRightInd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Defence Safety Authority (DSA) </w:t>
      </w:r>
    </w:p>
    <w:p w:rsidR="00210EC3" w:rsidRPr="00210EC3" w:rsidRDefault="00210EC3" w:rsidP="00210EC3">
      <w:pPr>
        <w:widowControl w:val="0"/>
        <w:autoSpaceDE w:val="0"/>
        <w:autoSpaceDN w:val="0"/>
        <w:adjustRightInd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 xml:space="preserve">Movement Transport Safety Regulator (MTSR) </w:t>
      </w:r>
    </w:p>
    <w:p w:rsidR="00210EC3" w:rsidRPr="00210EC3" w:rsidRDefault="00210EC3" w:rsidP="00210EC3">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210EC3">
        <w:rPr>
          <w:rFonts w:ascii="Arial" w:eastAsia="Times New Roman" w:hAnsi="Arial" w:cs="Arial"/>
          <w:color w:val="000000"/>
          <w:sz w:val="20"/>
          <w:szCs w:val="20"/>
          <w:lang w:eastAsia="en-GB"/>
        </w:rPr>
        <w:t>Hazel Building Level 1, #H019</w:t>
      </w:r>
    </w:p>
    <w:p w:rsidR="00210EC3" w:rsidRPr="00210EC3" w:rsidRDefault="00210EC3" w:rsidP="00210EC3">
      <w:pPr>
        <w:widowControl w:val="0"/>
        <w:autoSpaceDE w:val="0"/>
        <w:autoSpaceDN w:val="0"/>
        <w:adjustRightInd w:val="0"/>
        <w:spacing w:after="0" w:line="240" w:lineRule="auto"/>
        <w:rPr>
          <w:rFonts w:ascii="Arial" w:eastAsia="Times New Roman" w:hAnsi="Arial" w:cs="Arial"/>
          <w:sz w:val="20"/>
          <w:szCs w:val="20"/>
          <w:lang w:eastAsia="en-GB"/>
        </w:rPr>
      </w:pPr>
      <w:r w:rsidRPr="00210EC3">
        <w:rPr>
          <w:rFonts w:ascii="Arial" w:eastAsia="Times New Roman" w:hAnsi="Arial" w:cs="Arial"/>
          <w:sz w:val="20"/>
          <w:szCs w:val="20"/>
          <w:lang w:eastAsia="en-GB"/>
        </w:rPr>
        <w:t>MOD Abbey Wood (North)</w:t>
      </w:r>
    </w:p>
    <w:p w:rsidR="003F686A" w:rsidRDefault="00210EC3" w:rsidP="00210EC3">
      <w:pPr>
        <w:widowControl w:val="0"/>
        <w:autoSpaceDE w:val="0"/>
        <w:autoSpaceDN w:val="0"/>
        <w:adjustRightInd w:val="0"/>
        <w:spacing w:after="120" w:line="240" w:lineRule="auto"/>
        <w:rPr>
          <w:rFonts w:ascii="Arial" w:eastAsia="Times New Roman" w:hAnsi="Arial" w:cs="Arial"/>
          <w:sz w:val="20"/>
          <w:szCs w:val="20"/>
          <w:lang w:eastAsia="en-GB"/>
        </w:rPr>
        <w:sectPr w:rsidR="003F686A" w:rsidSect="006D7ADF">
          <w:footerReference w:type="default" r:id="rId27"/>
          <w:pgSz w:w="11906" w:h="16838"/>
          <w:pgMar w:top="1440" w:right="1440" w:bottom="1440" w:left="1440" w:header="708" w:footer="708" w:gutter="0"/>
          <w:cols w:space="708"/>
          <w:docGrid w:linePitch="360"/>
        </w:sectPr>
      </w:pPr>
      <w:r w:rsidRPr="00210EC3">
        <w:rPr>
          <w:rFonts w:ascii="Arial" w:eastAsia="Times New Roman" w:hAnsi="Arial" w:cs="Arial"/>
          <w:sz w:val="20"/>
          <w:szCs w:val="20"/>
          <w:lang w:eastAsia="en-GB"/>
        </w:rPr>
        <w:t>Bristol BS34 8QW</w:t>
      </w:r>
    </w:p>
    <w:p w:rsidR="00210EC3" w:rsidRPr="00210EC3" w:rsidRDefault="00210EC3" w:rsidP="00210EC3">
      <w:pPr>
        <w:widowControl w:val="0"/>
        <w:autoSpaceDE w:val="0"/>
        <w:autoSpaceDN w:val="0"/>
        <w:adjustRightInd w:val="0"/>
        <w:spacing w:after="120" w:line="240" w:lineRule="auto"/>
        <w:rPr>
          <w:rFonts w:ascii="Arial" w:eastAsia="Times New Roman" w:hAnsi="Arial" w:cs="Arial"/>
          <w:sz w:val="20"/>
          <w:szCs w:val="20"/>
          <w:lang w:eastAsia="en-GB"/>
        </w:rPr>
      </w:pPr>
    </w:p>
    <w:p w:rsidR="003F686A" w:rsidRDefault="003F686A" w:rsidP="002060D8">
      <w:pPr>
        <w:rPr>
          <w:rFonts w:ascii="Arial" w:hAnsi="Arial" w:cs="Arial"/>
          <w:b/>
          <w:sz w:val="18"/>
          <w:szCs w:val="18"/>
        </w:rPr>
      </w:pPr>
    </w:p>
    <w:p w:rsidR="003F686A" w:rsidRPr="003F686A" w:rsidRDefault="003F686A" w:rsidP="003F686A">
      <w:pPr>
        <w:widowControl w:val="0"/>
        <w:autoSpaceDN w:val="0"/>
        <w:spacing w:after="0" w:line="240" w:lineRule="auto"/>
        <w:rPr>
          <w:rFonts w:ascii="Arial" w:eastAsia="Times New Roman" w:hAnsi="Arial" w:cs="Arial"/>
          <w:b/>
          <w:bCs/>
          <w:iCs/>
          <w:szCs w:val="24"/>
          <w:lang w:val="en-US" w:eastAsia="en-GB"/>
        </w:rPr>
      </w:pPr>
      <w:bookmarkStart w:id="477" w:name="_Toc367107583"/>
      <w:bookmarkStart w:id="478" w:name="_Toc375205562"/>
      <w:r w:rsidRPr="003F686A">
        <w:rPr>
          <w:rFonts w:ascii="Arial" w:eastAsia="Times New Roman" w:hAnsi="Arial" w:cs="Times New Roman"/>
          <w:b/>
          <w:szCs w:val="24"/>
          <w:lang w:val="en-US" w:eastAsia="en-GB"/>
        </w:rPr>
        <w:t>Schedule 7 - Timber and Wood- Derived Products Supplied under the Contract: Data Requirements</w:t>
      </w:r>
      <w:bookmarkEnd w:id="477"/>
      <w:bookmarkEnd w:id="478"/>
      <w:r w:rsidRPr="003F686A">
        <w:rPr>
          <w:rFonts w:ascii="Arial" w:eastAsia="Times New Roman" w:hAnsi="Arial" w:cs="Times New Roman"/>
          <w:b/>
          <w:szCs w:val="24"/>
          <w:lang w:val="en-US" w:eastAsia="en-GB"/>
        </w:rPr>
        <w:t xml:space="preserve"> for </w:t>
      </w:r>
      <w:r w:rsidRPr="003F686A">
        <w:rPr>
          <w:rFonts w:ascii="Arial" w:eastAsia="Times New Roman" w:hAnsi="Arial" w:cs="Arial"/>
          <w:b/>
          <w:bCs/>
          <w:iCs/>
          <w:szCs w:val="24"/>
          <w:lang w:val="en-US" w:eastAsia="en-GB"/>
        </w:rPr>
        <w:t xml:space="preserve">Contract No: </w:t>
      </w:r>
      <w:r>
        <w:rPr>
          <w:rFonts w:ascii="Arial" w:eastAsia="Times New Roman" w:hAnsi="Arial" w:cs="Arial"/>
          <w:b/>
          <w:bCs/>
          <w:iCs/>
          <w:szCs w:val="24"/>
          <w:lang w:val="en-US" w:eastAsia="en-GB"/>
        </w:rPr>
        <w:t>CBRN/00227</w:t>
      </w:r>
    </w:p>
    <w:p w:rsidR="003F686A" w:rsidRPr="003F686A" w:rsidRDefault="003F686A" w:rsidP="003F686A">
      <w:pPr>
        <w:widowControl w:val="0"/>
        <w:autoSpaceDN w:val="0"/>
        <w:spacing w:after="0" w:line="240" w:lineRule="auto"/>
        <w:rPr>
          <w:rFonts w:ascii="Arial" w:eastAsia="Times New Roman" w:hAnsi="Arial" w:cs="Arial"/>
          <w:b/>
          <w:szCs w:val="24"/>
          <w:lang w:eastAsia="en-GB"/>
        </w:rPr>
      </w:pPr>
    </w:p>
    <w:p w:rsidR="003F686A" w:rsidRPr="003F686A" w:rsidRDefault="003F686A" w:rsidP="003F686A">
      <w:pPr>
        <w:widowControl w:val="0"/>
        <w:autoSpaceDN w:val="0"/>
        <w:spacing w:after="0" w:line="240" w:lineRule="auto"/>
        <w:rPr>
          <w:rFonts w:ascii="Arial" w:eastAsia="Times New Roman" w:hAnsi="Arial" w:cs="Arial"/>
          <w:bCs/>
          <w:sz w:val="20"/>
          <w:szCs w:val="20"/>
          <w:lang w:eastAsia="en-GB"/>
        </w:rPr>
      </w:pPr>
      <w:r w:rsidRPr="003F686A">
        <w:rPr>
          <w:rFonts w:ascii="Arial" w:eastAsia="Times New Roman" w:hAnsi="Arial" w:cs="Arial"/>
          <w:bCs/>
          <w:sz w:val="20"/>
          <w:szCs w:val="20"/>
          <w:lang w:eastAsia="en-GB"/>
        </w:rPr>
        <w:t>The following information is provided in respect of condition 25 (Timber and Wood-Derived Products):</w:t>
      </w:r>
    </w:p>
    <w:p w:rsidR="003F686A" w:rsidRPr="003F686A" w:rsidRDefault="003F686A" w:rsidP="003F686A">
      <w:pPr>
        <w:widowControl w:val="0"/>
        <w:autoSpaceDN w:val="0"/>
        <w:spacing w:after="0" w:line="240" w:lineRule="auto"/>
        <w:rPr>
          <w:rFonts w:ascii="Arial" w:eastAsia="Times New Roman" w:hAnsi="Arial" w:cs="Arial"/>
          <w:b/>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3F686A" w:rsidRPr="003F686A" w:rsidTr="00626AEE">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3F686A" w:rsidRPr="003F686A" w:rsidRDefault="003F686A" w:rsidP="003F686A">
            <w:pPr>
              <w:widowControl w:val="0"/>
              <w:autoSpaceDN w:val="0"/>
              <w:spacing w:after="0" w:line="240" w:lineRule="auto"/>
              <w:jc w:val="center"/>
              <w:rPr>
                <w:rFonts w:ascii="Arial" w:eastAsia="Times New Roman" w:hAnsi="Arial" w:cs="Arial"/>
                <w:b/>
                <w:sz w:val="20"/>
                <w:szCs w:val="20"/>
                <w:lang w:eastAsia="en-GB"/>
              </w:rPr>
            </w:pPr>
            <w:r w:rsidRPr="003F686A">
              <w:rPr>
                <w:rFonts w:ascii="Arial" w:eastAsia="Times New Roman" w:hAnsi="Arial" w:cs="Arial"/>
                <w:b/>
                <w:sz w:val="20"/>
                <w:szCs w:val="20"/>
                <w:lang w:eastAsia="en-GB"/>
              </w:rPr>
              <w:t>Total volume of timber Delivered to the Authority under the Contract</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r w:rsidR="003F686A" w:rsidRPr="003F686A" w:rsidTr="00626AE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606"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723"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2505"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c>
          <w:tcPr>
            <w:tcW w:w="1572" w:type="dxa"/>
            <w:tcBorders>
              <w:top w:val="outset" w:sz="6" w:space="0" w:color="auto"/>
              <w:left w:val="outset" w:sz="6" w:space="0" w:color="auto"/>
              <w:bottom w:val="outset" w:sz="6" w:space="0" w:color="auto"/>
              <w:right w:val="outset" w:sz="6" w:space="0" w:color="auto"/>
            </w:tcBorders>
            <w:vAlign w:val="center"/>
            <w:hideMark/>
          </w:tcPr>
          <w:p w:rsidR="003F686A" w:rsidRPr="003F686A" w:rsidRDefault="00294361" w:rsidP="003F686A">
            <w:pPr>
              <w:widowControl w:val="0"/>
              <w:autoSpaceDN w:val="0"/>
              <w:spacing w:after="0" w:line="240" w:lineRule="auto"/>
              <w:rPr>
                <w:rFonts w:ascii="Arial" w:eastAsia="Times New Roman" w:hAnsi="Arial" w:cs="Arial"/>
                <w:b/>
                <w:sz w:val="20"/>
                <w:szCs w:val="20"/>
                <w:lang w:eastAsia="en-GB"/>
              </w:rPr>
            </w:pPr>
            <w:r w:rsidRPr="003F686A">
              <w:rPr>
                <w:rFonts w:ascii="Arial" w:eastAsia="Times New Roman" w:hAnsi="Arial" w:cs="Arial"/>
                <w:b/>
                <w:noProof/>
                <w:sz w:val="20"/>
                <w:szCs w:val="20"/>
                <w:lang w:eastAsia="en-GB"/>
              </w:rPr>
              <w:t xml:space="preserve">     </w:t>
            </w:r>
          </w:p>
        </w:tc>
      </w:tr>
    </w:tbl>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Pr="003F686A" w:rsidRDefault="003F686A" w:rsidP="003F686A">
      <w:pPr>
        <w:rPr>
          <w:rFonts w:ascii="Arial" w:hAnsi="Arial" w:cs="Arial"/>
          <w:sz w:val="18"/>
          <w:szCs w:val="18"/>
        </w:rPr>
      </w:pPr>
    </w:p>
    <w:p w:rsidR="003F686A" w:rsidRDefault="003F686A" w:rsidP="003F686A">
      <w:pPr>
        <w:rPr>
          <w:rFonts w:ascii="Arial" w:hAnsi="Arial" w:cs="Arial"/>
          <w:sz w:val="18"/>
          <w:szCs w:val="18"/>
        </w:rPr>
      </w:pPr>
    </w:p>
    <w:p w:rsidR="00233CAF" w:rsidRDefault="003F686A" w:rsidP="003F686A">
      <w:pPr>
        <w:tabs>
          <w:tab w:val="left" w:pos="5250"/>
        </w:tabs>
        <w:rPr>
          <w:rFonts w:ascii="Arial" w:hAnsi="Arial" w:cs="Arial"/>
          <w:sz w:val="18"/>
          <w:szCs w:val="18"/>
        </w:rPr>
        <w:sectPr w:rsidR="00233CAF" w:rsidSect="006D7ADF">
          <w:footerReference w:type="default" r:id="rId28"/>
          <w:pgSz w:w="11906" w:h="16838"/>
          <w:pgMar w:top="1440" w:right="1440" w:bottom="1440" w:left="1440" w:header="708" w:footer="708" w:gutter="0"/>
          <w:cols w:space="708"/>
          <w:docGrid w:linePitch="360"/>
        </w:sectPr>
      </w:pPr>
      <w:r>
        <w:rPr>
          <w:rFonts w:ascii="Arial" w:hAnsi="Arial" w:cs="Arial"/>
          <w:sz w:val="18"/>
          <w:szCs w:val="18"/>
        </w:rPr>
        <w:tab/>
      </w:r>
    </w:p>
    <w:p w:rsidR="00233CAF" w:rsidRPr="00233CAF" w:rsidRDefault="00233CAF" w:rsidP="00233CAF">
      <w:pPr>
        <w:keepNext/>
        <w:widowControl w:val="0"/>
        <w:tabs>
          <w:tab w:val="left" w:pos="720"/>
        </w:tabs>
        <w:autoSpaceDN w:val="0"/>
        <w:spacing w:after="0" w:line="240" w:lineRule="auto"/>
        <w:outlineLvl w:val="0"/>
        <w:rPr>
          <w:rFonts w:ascii="Arial" w:eastAsia="Times New Roman" w:hAnsi="Arial" w:cs="Arial"/>
          <w:b/>
          <w:bCs/>
          <w:lang w:eastAsia="en-GB"/>
        </w:rPr>
      </w:pPr>
      <w:bookmarkStart w:id="479" w:name="_Toc422462861"/>
      <w:bookmarkStart w:id="480" w:name="_Toc402273358"/>
      <w:bookmarkStart w:id="481" w:name="_Toc375205563"/>
      <w:bookmarkStart w:id="482" w:name="_Toc367107584"/>
      <w:r w:rsidRPr="00233CAF">
        <w:rPr>
          <w:rFonts w:ascii="Arial" w:eastAsia="Times New Roman" w:hAnsi="Arial" w:cs="Arial"/>
          <w:b/>
          <w:bCs/>
          <w:szCs w:val="32"/>
          <w:lang w:eastAsia="en-GB"/>
        </w:rPr>
        <w:lastRenderedPageBreak/>
        <w:t>Schedule 8 - Acceptance Procedure (i.a.w. condition 29</w:t>
      </w:r>
      <w:r w:rsidRPr="00233CAF">
        <w:rPr>
          <w:rFonts w:ascii="Arial" w:eastAsia="Times New Roman" w:hAnsi="Arial" w:cs="Arial"/>
          <w:b/>
          <w:bCs/>
          <w:lang w:eastAsia="en-GB"/>
        </w:rPr>
        <w:t xml:space="preserve">) for Contract No: </w:t>
      </w:r>
      <w:bookmarkEnd w:id="479"/>
      <w:bookmarkEnd w:id="480"/>
      <w:bookmarkEnd w:id="481"/>
      <w:bookmarkEnd w:id="482"/>
      <w:r w:rsidRPr="00233CAF">
        <w:rPr>
          <w:rFonts w:ascii="Arial" w:eastAsia="Times New Roman" w:hAnsi="Arial" w:cs="Arial"/>
          <w:b/>
          <w:bCs/>
          <w:szCs w:val="32"/>
          <w:lang w:eastAsia="en-GB"/>
        </w:rPr>
        <w:t>CBRN/00227</w:t>
      </w:r>
    </w:p>
    <w:p w:rsidR="002060D8" w:rsidRDefault="002060D8" w:rsidP="003F686A">
      <w:pPr>
        <w:tabs>
          <w:tab w:val="left" w:pos="5250"/>
        </w:tabs>
        <w:rPr>
          <w:rFonts w:ascii="Arial" w:hAnsi="Arial" w:cs="Arial"/>
          <w:sz w:val="18"/>
          <w:szCs w:val="18"/>
        </w:rPr>
      </w:pPr>
    </w:p>
    <w:p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Acceptance of deliverables under the contact shall be to the satisfaction of the Authority’s Project Manager, in accordance with the following:</w:t>
      </w:r>
    </w:p>
    <w:p w:rsidR="00233CAF" w:rsidRPr="00233CAF" w:rsidRDefault="00233CAF" w:rsidP="00233CAF">
      <w:pPr>
        <w:spacing w:after="0" w:line="240" w:lineRule="auto"/>
        <w:rPr>
          <w:rFonts w:ascii="Arial" w:eastAsia="Times New Roman" w:hAnsi="Arial" w:cs="Arial"/>
          <w:szCs w:val="24"/>
        </w:rPr>
      </w:pPr>
    </w:p>
    <w:p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1. Terms and Conditions of the Contract</w:t>
      </w:r>
    </w:p>
    <w:p w:rsidR="00233CAF" w:rsidRPr="00233CAF" w:rsidRDefault="00233CAF" w:rsidP="00233CAF">
      <w:pPr>
        <w:spacing w:after="0" w:line="240" w:lineRule="auto"/>
        <w:rPr>
          <w:rFonts w:ascii="Arial" w:eastAsia="Times New Roman" w:hAnsi="Arial" w:cs="Arial"/>
          <w:szCs w:val="24"/>
        </w:rPr>
      </w:pPr>
      <w:r w:rsidRPr="00233CAF">
        <w:rPr>
          <w:rFonts w:ascii="Arial" w:eastAsia="Times New Roman" w:hAnsi="Arial" w:cs="Arial"/>
          <w:szCs w:val="24"/>
        </w:rPr>
        <w:t>2. Systems Requirement Document (SRD) at Annex A1</w:t>
      </w:r>
    </w:p>
    <w:p w:rsidR="00233CAF" w:rsidRDefault="00233CAF" w:rsidP="00DF01AC">
      <w:pPr>
        <w:spacing w:after="0" w:line="240" w:lineRule="auto"/>
        <w:rPr>
          <w:rFonts w:ascii="Arial" w:eastAsia="Times New Roman" w:hAnsi="Arial" w:cs="Arial"/>
          <w:szCs w:val="24"/>
        </w:rPr>
      </w:pPr>
      <w:r w:rsidRPr="00233CAF">
        <w:rPr>
          <w:rFonts w:ascii="Arial" w:eastAsia="Times New Roman" w:hAnsi="Arial" w:cs="Arial"/>
          <w:szCs w:val="24"/>
        </w:rPr>
        <w:t>3. Statement of Work (SOW) at Annex A2</w:t>
      </w:r>
    </w:p>
    <w:p w:rsidR="00831E99" w:rsidRDefault="00831E99" w:rsidP="00DF01AC">
      <w:pPr>
        <w:spacing w:after="0" w:line="240" w:lineRule="auto"/>
        <w:rPr>
          <w:rFonts w:ascii="Arial" w:eastAsia="Times New Roman" w:hAnsi="Arial" w:cs="Arial"/>
          <w:szCs w:val="24"/>
        </w:rPr>
      </w:pPr>
    </w:p>
    <w:p w:rsidR="00831E99" w:rsidRDefault="00831E99" w:rsidP="00DF01AC">
      <w:pPr>
        <w:spacing w:after="0" w:line="240" w:lineRule="auto"/>
        <w:rPr>
          <w:rFonts w:ascii="Arial" w:hAnsi="Arial" w:cs="Arial"/>
          <w:sz w:val="18"/>
          <w:szCs w:val="18"/>
        </w:rPr>
        <w:sectPr w:rsidR="00831E99" w:rsidSect="006D7ADF">
          <w:footerReference w:type="default" r:id="rId29"/>
          <w:pgSz w:w="11906" w:h="16838"/>
          <w:pgMar w:top="1440" w:right="1440" w:bottom="1440" w:left="1440" w:header="708" w:footer="708" w:gutter="0"/>
          <w:cols w:space="708"/>
          <w:docGrid w:linePitch="360"/>
        </w:sectPr>
      </w:pPr>
    </w:p>
    <w:p w:rsidR="00831E99" w:rsidRPr="00831E99" w:rsidRDefault="000C73AF" w:rsidP="00831E99">
      <w:pPr>
        <w:keepNext/>
        <w:spacing w:before="240" w:after="60" w:line="240" w:lineRule="auto"/>
        <w:outlineLvl w:val="0"/>
        <w:rPr>
          <w:rFonts w:ascii="Arial" w:eastAsia="Times New Roman" w:hAnsi="Arial" w:cs="Arial"/>
          <w:b/>
          <w:bCs/>
          <w:spacing w:val="-3"/>
          <w:kern w:val="32"/>
          <w:lang w:eastAsia="en-GB"/>
        </w:rPr>
      </w:pPr>
      <w:r>
        <w:rPr>
          <w:rFonts w:ascii="Arial" w:eastAsia="Times New Roman" w:hAnsi="Arial" w:cs="Arial"/>
          <w:b/>
          <w:bCs/>
          <w:kern w:val="32"/>
          <w:lang w:eastAsia="en-GB"/>
        </w:rPr>
        <w:lastRenderedPageBreak/>
        <w:t>Schedule 9</w:t>
      </w:r>
      <w:r w:rsidR="00831E99" w:rsidRPr="00831E99">
        <w:rPr>
          <w:rFonts w:ascii="Arial" w:eastAsia="Times New Roman" w:hAnsi="Arial" w:cs="Arial"/>
          <w:b/>
          <w:bCs/>
          <w:kern w:val="32"/>
          <w:lang w:eastAsia="en-GB"/>
        </w:rPr>
        <w:t xml:space="preserve"> - </w:t>
      </w:r>
      <w:r w:rsidR="00831E99" w:rsidRPr="00831E99">
        <w:rPr>
          <w:rFonts w:ascii="Arial" w:eastAsia="Times New Roman" w:hAnsi="Arial" w:cs="Arial"/>
          <w:b/>
          <w:bCs/>
          <w:spacing w:val="-3"/>
          <w:kern w:val="32"/>
          <w:lang w:eastAsia="en-GB"/>
        </w:rPr>
        <w:t>Contract Annexes</w:t>
      </w:r>
    </w:p>
    <w:p w:rsidR="00831E99" w:rsidRPr="00831E99" w:rsidRDefault="00831E99" w:rsidP="00831E99">
      <w:pPr>
        <w:keepNext/>
        <w:spacing w:before="240" w:after="60" w:line="240" w:lineRule="auto"/>
        <w:jc w:val="center"/>
        <w:outlineLvl w:val="0"/>
        <w:rPr>
          <w:rFonts w:ascii="Arial" w:eastAsia="Times New Roman" w:hAnsi="Arial" w:cs="Arial"/>
          <w:b/>
          <w:bCs/>
          <w:spacing w:val="-3"/>
          <w:kern w:val="32"/>
          <w:sz w:val="32"/>
          <w:szCs w:val="24"/>
          <w:lang w:eastAsia="en-GB"/>
        </w:rPr>
      </w:pPr>
    </w:p>
    <w:p w:rsidR="00831E99" w:rsidRPr="00831E99" w:rsidRDefault="00831E99" w:rsidP="00DB1EBF">
      <w:pPr>
        <w:numPr>
          <w:ilvl w:val="0"/>
          <w:numId w:val="34"/>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A1 - System Requirements Document (SRD)</w:t>
      </w:r>
    </w:p>
    <w:p w:rsidR="00831E99" w:rsidRPr="00831E99" w:rsidRDefault="00831E99" w:rsidP="00831E99">
      <w:pPr>
        <w:autoSpaceDE w:val="0"/>
        <w:autoSpaceDN w:val="0"/>
        <w:adjustRightInd w:val="0"/>
        <w:spacing w:after="0" w:line="240" w:lineRule="auto"/>
        <w:ind w:left="720"/>
        <w:contextualSpacing/>
        <w:rPr>
          <w:rFonts w:ascii="Arial" w:eastAsia="Times New Roman" w:hAnsi="Arial" w:cs="Arial"/>
          <w:sz w:val="20"/>
          <w:szCs w:val="20"/>
        </w:rPr>
      </w:pPr>
    </w:p>
    <w:p w:rsidR="00831E99" w:rsidRPr="00831E99" w:rsidRDefault="00831E99" w:rsidP="00DB1EBF">
      <w:pPr>
        <w:numPr>
          <w:ilvl w:val="0"/>
          <w:numId w:val="34"/>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 xml:space="preserve">Annex A2 - Statement of Work (SOW) </w:t>
      </w:r>
    </w:p>
    <w:p w:rsidR="00831E99" w:rsidRPr="00831E99" w:rsidRDefault="00831E99" w:rsidP="00831E99">
      <w:pPr>
        <w:autoSpaceDE w:val="0"/>
        <w:autoSpaceDN w:val="0"/>
        <w:adjustRightInd w:val="0"/>
        <w:spacing w:after="0" w:line="240" w:lineRule="auto"/>
        <w:rPr>
          <w:rFonts w:ascii="Arial" w:eastAsia="Times New Roman" w:hAnsi="Arial" w:cs="Arial"/>
          <w:color w:val="FF0000"/>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B - Key Performance Indicators (KPIs)</w:t>
      </w:r>
    </w:p>
    <w:p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C - DEFFORM 129J</w:t>
      </w:r>
    </w:p>
    <w:p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D – DEFFORM 315</w:t>
      </w:r>
    </w:p>
    <w:p w:rsidR="00831E99" w:rsidRPr="00831E99" w:rsidRDefault="00831E99" w:rsidP="00831E99">
      <w:pPr>
        <w:autoSpaceDE w:val="0"/>
        <w:autoSpaceDN w:val="0"/>
        <w:adjustRightInd w:val="0"/>
        <w:spacing w:after="0" w:line="240" w:lineRule="auto"/>
        <w:rPr>
          <w:rFonts w:ascii="Arial" w:eastAsia="Times New Roman" w:hAnsi="Arial" w:cs="Arial"/>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E1 – Gainshare Framework</w:t>
      </w:r>
    </w:p>
    <w:p w:rsidR="00831E99" w:rsidRPr="00831E99" w:rsidRDefault="00831E99" w:rsidP="00831E99">
      <w:pPr>
        <w:spacing w:after="200" w:line="276" w:lineRule="auto"/>
        <w:ind w:left="720"/>
        <w:contextualSpacing/>
        <w:rPr>
          <w:rFonts w:ascii="Arial" w:eastAsia="Times New Roman" w:hAnsi="Arial" w:cs="Arial"/>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 xml:space="preserve">Annex E2 – Gainshare Change Proposal Form </w:t>
      </w:r>
    </w:p>
    <w:p w:rsidR="00831E99" w:rsidRPr="00831E99" w:rsidRDefault="00831E99" w:rsidP="00831E99">
      <w:pPr>
        <w:spacing w:after="200" w:line="276" w:lineRule="auto"/>
        <w:ind w:left="720"/>
        <w:contextualSpacing/>
        <w:rPr>
          <w:rFonts w:ascii="Arial" w:eastAsia="Times New Roman" w:hAnsi="Arial" w:cs="Arial"/>
          <w:sz w:val="20"/>
          <w:szCs w:val="20"/>
        </w:rPr>
      </w:pPr>
    </w:p>
    <w:p w:rsidR="00831E99" w:rsidRPr="00831E99"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pPr>
      <w:r w:rsidRPr="00831E99">
        <w:rPr>
          <w:rFonts w:ascii="Arial" w:eastAsia="Times New Roman" w:hAnsi="Arial" w:cs="Arial"/>
          <w:sz w:val="20"/>
          <w:szCs w:val="20"/>
        </w:rPr>
        <w:t>Annex F1 – Tasking Approval Forms</w:t>
      </w:r>
    </w:p>
    <w:p w:rsidR="00831E99" w:rsidRPr="00831E99" w:rsidRDefault="00831E99" w:rsidP="00831E99">
      <w:pPr>
        <w:spacing w:after="200" w:line="276" w:lineRule="auto"/>
        <w:ind w:left="720"/>
        <w:contextualSpacing/>
        <w:rPr>
          <w:rFonts w:ascii="Arial" w:eastAsia="Times New Roman" w:hAnsi="Arial" w:cs="Arial"/>
          <w:sz w:val="20"/>
          <w:szCs w:val="20"/>
        </w:rPr>
      </w:pPr>
    </w:p>
    <w:p w:rsidR="00C22431" w:rsidRDefault="00831E99" w:rsidP="00DB1EBF">
      <w:pPr>
        <w:numPr>
          <w:ilvl w:val="0"/>
          <w:numId w:val="33"/>
        </w:numPr>
        <w:autoSpaceDE w:val="0"/>
        <w:autoSpaceDN w:val="0"/>
        <w:adjustRightInd w:val="0"/>
        <w:spacing w:after="0" w:line="240" w:lineRule="auto"/>
        <w:contextualSpacing/>
        <w:rPr>
          <w:rFonts w:ascii="Arial" w:eastAsia="Times New Roman" w:hAnsi="Arial" w:cs="Arial"/>
          <w:sz w:val="20"/>
          <w:szCs w:val="20"/>
        </w:rPr>
        <w:sectPr w:rsidR="00C22431" w:rsidSect="006D7ADF">
          <w:footerReference w:type="default" r:id="rId30"/>
          <w:pgSz w:w="11906" w:h="16838"/>
          <w:pgMar w:top="1440" w:right="1440" w:bottom="1440" w:left="1440" w:header="708" w:footer="708" w:gutter="0"/>
          <w:cols w:space="708"/>
          <w:docGrid w:linePitch="360"/>
        </w:sectPr>
      </w:pPr>
      <w:r w:rsidRPr="00831E99">
        <w:rPr>
          <w:rFonts w:ascii="Arial" w:eastAsia="Times New Roman" w:hAnsi="Arial" w:cs="Arial"/>
          <w:sz w:val="20"/>
          <w:szCs w:val="20"/>
        </w:rPr>
        <w:t>Annex F2 – Man Day Rates</w:t>
      </w:r>
    </w:p>
    <w:p w:rsidR="00C22431" w:rsidRPr="00C22431" w:rsidRDefault="00C22431" w:rsidP="00C22431">
      <w:pPr>
        <w:ind w:left="360"/>
        <w:rPr>
          <w:rFonts w:ascii="Arial" w:hAnsi="Arial" w:cs="Arial"/>
          <w:b/>
        </w:rPr>
      </w:pPr>
      <w:r w:rsidRPr="00C22431">
        <w:rPr>
          <w:rFonts w:ascii="Arial" w:hAnsi="Arial" w:cs="Arial"/>
          <w:b/>
          <w:sz w:val="28"/>
          <w:szCs w:val="28"/>
        </w:rPr>
        <w:lastRenderedPageBreak/>
        <w:t>System Requirements Document (SRD) – containment and transport of aggregated CBR contaminated assets and waste (MIZZY Medium)</w:t>
      </w:r>
    </w:p>
    <w:p w:rsidR="00C22431" w:rsidRDefault="00C22431" w:rsidP="00C22431">
      <w:pPr>
        <w:ind w:left="360"/>
      </w:pPr>
    </w:p>
    <w:p w:rsidR="00DD70F7" w:rsidRDefault="00C22431" w:rsidP="00C22431">
      <w:pPr>
        <w:autoSpaceDE w:val="0"/>
        <w:autoSpaceDN w:val="0"/>
        <w:adjustRightInd w:val="0"/>
        <w:ind w:left="360"/>
        <w:rPr>
          <w:rFonts w:ascii="Arial" w:hAnsi="Arial" w:cs="Arial"/>
        </w:rPr>
        <w:sectPr w:rsidR="00DD70F7" w:rsidSect="006D7ADF">
          <w:headerReference w:type="default" r:id="rId31"/>
          <w:footerReference w:type="default" r:id="rId32"/>
          <w:pgSz w:w="11906" w:h="16838"/>
          <w:pgMar w:top="1440" w:right="1440" w:bottom="1440" w:left="1440" w:header="708" w:footer="708" w:gutter="0"/>
          <w:cols w:space="708"/>
          <w:docGrid w:linePitch="360"/>
        </w:sectPr>
      </w:pPr>
      <w:r w:rsidRPr="00C22431">
        <w:rPr>
          <w:rFonts w:ascii="Arial" w:hAnsi="Arial" w:cs="Arial"/>
        </w:rPr>
        <w:t xml:space="preserve">Attached Separately  </w:t>
      </w:r>
    </w:p>
    <w:p w:rsidR="00DD70F7" w:rsidRPr="00DD70F7" w:rsidRDefault="00DD70F7" w:rsidP="00DD70F7">
      <w:pPr>
        <w:spacing w:after="0" w:line="240" w:lineRule="auto"/>
        <w:ind w:left="720"/>
        <w:jc w:val="center"/>
        <w:rPr>
          <w:rFonts w:ascii="Arial" w:eastAsia="Times New Roman" w:hAnsi="Arial" w:cs="Times New Roman"/>
          <w:b/>
          <w:sz w:val="28"/>
          <w:szCs w:val="28"/>
          <w:u w:val="single"/>
        </w:rPr>
      </w:pPr>
      <w:r w:rsidRPr="00DD70F7">
        <w:rPr>
          <w:rFonts w:ascii="Arial" w:eastAsia="Times New Roman" w:hAnsi="Arial" w:cs="Times New Roman"/>
          <w:b/>
          <w:sz w:val="28"/>
          <w:szCs w:val="28"/>
          <w:u w:val="single"/>
        </w:rPr>
        <w:lastRenderedPageBreak/>
        <w:t>Statement of Work (SoW) – containment and transport of aggregated CBR contaminated assets and waste</w:t>
      </w:r>
    </w:p>
    <w:p w:rsidR="00DD70F7" w:rsidRPr="00DD70F7" w:rsidRDefault="00DD70F7" w:rsidP="00DD70F7">
      <w:pPr>
        <w:spacing w:after="0" w:line="240" w:lineRule="auto"/>
        <w:ind w:left="720"/>
        <w:jc w:val="center"/>
        <w:rPr>
          <w:rFonts w:ascii="Arial" w:eastAsia="Times New Roman" w:hAnsi="Arial" w:cs="Times New Roman"/>
          <w:b/>
          <w:sz w:val="28"/>
          <w:szCs w:val="28"/>
          <w:u w:val="single"/>
        </w:rPr>
      </w:pPr>
      <w:r w:rsidRPr="00DD70F7">
        <w:rPr>
          <w:rFonts w:ascii="Arial" w:eastAsia="Times New Roman" w:hAnsi="Arial" w:cs="Times New Roman"/>
          <w:b/>
          <w:sz w:val="28"/>
          <w:szCs w:val="28"/>
          <w:u w:val="single"/>
        </w:rPr>
        <w:t xml:space="preserve"> (MIZZY Medium)</w:t>
      </w:r>
    </w:p>
    <w:p w:rsidR="00DD70F7" w:rsidRPr="00DD70F7" w:rsidRDefault="00DD70F7" w:rsidP="00DD70F7">
      <w:pPr>
        <w:spacing w:after="0" w:line="240" w:lineRule="auto"/>
        <w:rPr>
          <w:rFonts w:ascii="Arial" w:eastAsia="Times New Roman" w:hAnsi="Arial" w:cs="Times New Roman"/>
          <w:b/>
          <w:sz w:val="28"/>
          <w:szCs w:val="28"/>
          <w:u w:val="single"/>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2"/>
        <w:gridCol w:w="2682"/>
        <w:gridCol w:w="3130"/>
        <w:gridCol w:w="2552"/>
        <w:gridCol w:w="1842"/>
        <w:gridCol w:w="1843"/>
      </w:tblGrid>
      <w:tr w:rsidR="00DD70F7" w:rsidRPr="00DD70F7" w:rsidTr="00626AEE">
        <w:trPr>
          <w:cantSplit/>
          <w:tblHeade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ITEM No</w:t>
            </w:r>
          </w:p>
        </w:tc>
        <w:tc>
          <w:tcPr>
            <w:tcW w:w="1842"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WORK CATEGORY</w:t>
            </w:r>
          </w:p>
        </w:tc>
        <w:tc>
          <w:tcPr>
            <w:tcW w:w="2682"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STATEMENT OF REQUIREMENT</w:t>
            </w:r>
          </w:p>
        </w:tc>
        <w:tc>
          <w:tcPr>
            <w:tcW w:w="3130"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REQUIREMENTS GUIDANCE</w:t>
            </w:r>
          </w:p>
        </w:tc>
        <w:tc>
          <w:tcPr>
            <w:tcW w:w="2552"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CONTRACT DELIVERABLES</w:t>
            </w:r>
          </w:p>
        </w:tc>
        <w:tc>
          <w:tcPr>
            <w:tcW w:w="1842"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ACCEPTANCE CRITERIA</w:t>
            </w:r>
          </w:p>
        </w:tc>
        <w:tc>
          <w:tcPr>
            <w:tcW w:w="1843" w:type="dxa"/>
            <w:tcBorders>
              <w:bottom w:val="single" w:sz="4" w:space="0" w:color="auto"/>
            </w:tcBorders>
            <w:shd w:val="clear" w:color="auto" w:fill="99CCFF"/>
            <w:vAlign w:val="center"/>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REMARKS</w:t>
            </w: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Times New Roman"/>
                <w:b/>
              </w:rPr>
            </w:pPr>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Times New Roman"/>
                <w:b/>
              </w:rPr>
            </w:pPr>
            <w:r w:rsidRPr="00DD70F7">
              <w:rPr>
                <w:rFonts w:ascii="Arial" w:eastAsia="Times New Roman" w:hAnsi="Arial" w:cs="Times New Roman"/>
                <w:b/>
              </w:rPr>
              <w:t>Manufacture and Delivery</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manufacture and deliver all systems and components detailed in the Contractor’s Solution.</w:t>
            </w:r>
          </w:p>
          <w:p w:rsidR="00DD70F7" w:rsidRPr="00DD70F7" w:rsidRDefault="00DD70F7" w:rsidP="00DD70F7">
            <w:pPr>
              <w:spacing w:before="20" w:after="120" w:line="240" w:lineRule="auto"/>
              <w:rPr>
                <w:rFonts w:ascii="Arial" w:eastAsia="Times New Roman" w:hAnsi="Arial" w:cs="Arial"/>
              </w:rPr>
            </w:pPr>
          </w:p>
          <w:p w:rsidR="00DD70F7" w:rsidRPr="00DD70F7" w:rsidRDefault="00DD70F7" w:rsidP="00DD70F7">
            <w:pPr>
              <w:spacing w:before="20" w:after="120" w:line="240" w:lineRule="auto"/>
              <w:rPr>
                <w:rFonts w:ascii="Arial" w:eastAsia="Times New Roman" w:hAnsi="Arial" w:cs="Arial"/>
              </w:rPr>
            </w:pP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manufacture the required equipment and ensure it is fit for purpose.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deliver the equipment to the Authority’s specified location.</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equipment must be CE marked.</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equipment must be delivered in accordance with line items 8 - 12</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provide resupply of complete systems as required (timescales to be agreed). </w:t>
            </w:r>
          </w:p>
          <w:p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manufacture and delivery to the Authority’s specified location.</w:t>
            </w:r>
          </w:p>
          <w:p w:rsidR="00DD70F7" w:rsidRPr="00DD70F7" w:rsidRDefault="00DD70F7" w:rsidP="00DD70F7">
            <w:pPr>
              <w:spacing w:before="20" w:after="120" w:line="240" w:lineRule="auto"/>
              <w:rPr>
                <w:rFonts w:ascii="Arial" w:eastAsia="Times New Roman" w:hAnsi="Arial" w:cs="Arial"/>
              </w:rPr>
            </w:pP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w:t>
            </w:r>
            <w:r w:rsidR="00294361">
              <w:rPr>
                <w:rFonts w:ascii="Arial" w:eastAsia="Times New Roman" w:hAnsi="Arial" w:cs="Arial"/>
                <w:noProof/>
                <w:color w:val="000000"/>
                <w:highlight w:val="black"/>
              </w:rPr>
              <w:t>''''''''''''''''''''' '''''' ''''' ''''''' ''''''''''''''' ''''''''''''''''''''</w:t>
            </w:r>
            <w:r w:rsidRPr="00DD70F7">
              <w:rPr>
                <w:rFonts w:ascii="Arial" w:eastAsia="Times New Roman" w:hAnsi="Arial" w:cs="Arial"/>
              </w:rPr>
              <w:t xml:space="preserve"> systems, delivered to the Authority’s specified location within seven months of contract award.</w:t>
            </w: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2. Certificates of Conformity (CoC) delivered with the systems.</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3. CE marking.</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4. Delivery of quantity </w:t>
            </w:r>
            <w:r w:rsidR="00294361">
              <w:rPr>
                <w:rFonts w:ascii="Arial" w:eastAsia="Times New Roman" w:hAnsi="Arial" w:cs="Arial"/>
                <w:noProof/>
                <w:color w:val="000000"/>
                <w:highlight w:val="black"/>
              </w:rPr>
              <w:t>''' '''''''''''''' ''''''''''''''''''''</w:t>
            </w:r>
            <w:r w:rsidRPr="00DD70F7">
              <w:rPr>
                <w:rFonts w:ascii="Arial" w:eastAsia="Times New Roman" w:hAnsi="Arial" w:cs="Arial"/>
              </w:rPr>
              <w:t xml:space="preserve"> systems for trialling to be delivered within 3 months of contract award.</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5. Firm prices for repeat buys of complete systems for 5 years.</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Conformance with the System Requirements Document (SRD).</w:t>
            </w:r>
          </w:p>
          <w:p w:rsidR="00DD70F7" w:rsidRPr="00DD70F7" w:rsidRDefault="00DD70F7" w:rsidP="00DD70F7">
            <w:pPr>
              <w:spacing w:before="20" w:after="120" w:line="240" w:lineRule="auto"/>
              <w:rPr>
                <w:rFonts w:ascii="Arial" w:eastAsia="Times New Roman" w:hAnsi="Arial" w:cs="Arial"/>
              </w:rPr>
            </w:pP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Validation by the Authority of CoCs and visual inspection of the product.</w:t>
            </w:r>
          </w:p>
          <w:p w:rsidR="00DD70F7" w:rsidRPr="00DD70F7" w:rsidRDefault="00DD70F7" w:rsidP="00DD70F7">
            <w:pPr>
              <w:spacing w:before="20" w:after="120" w:line="240" w:lineRule="auto"/>
              <w:rPr>
                <w:rFonts w:ascii="Arial" w:eastAsia="Times New Roman" w:hAnsi="Arial" w:cs="Arial"/>
              </w:rPr>
            </w:pP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Delivery receipt to Authority’s specified location.</w:t>
            </w:r>
          </w:p>
          <w:p w:rsidR="00DD70F7" w:rsidRPr="00DD70F7" w:rsidRDefault="00DD70F7" w:rsidP="00DD70F7">
            <w:pPr>
              <w:spacing w:before="20" w:after="120" w:line="240" w:lineRule="auto"/>
              <w:rPr>
                <w:rFonts w:ascii="Arial" w:eastAsia="Times New Roman" w:hAnsi="Arial" w:cs="Arial"/>
              </w:rPr>
            </w:pP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bookmarkStart w:id="483" w:name="Two"/>
            <w:bookmarkEnd w:id="483"/>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Safety and Environmental</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2</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Safety and Environmental Information</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information related to the safe use and environmental impact of the system.</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should be safe to operate in the environments designated in the System Requirements Document.</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environmental impact of the system should be as low as practicable.</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Safety and Environmental information pack delivered to the Authority’s Project Manager within four months of contract award.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Training Analysis, Development and Provision</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3</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Training </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undertake training development activity with the Authority to produce an enduring training solution.</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solution is required to be compliant with the Defence Systems Approach to Training (DSAT).</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Training requirements will be developed co-operatively with the Authority, based on the Contractor’s best practice.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develop and deliver a training plan for the MIZZY MEDIUM system.</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Jointly endorsed training plan delivered to the Authority’s Project Manager within one month of contract award.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4</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Train-the-Trainer (T3) Development</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develop, deliver and maintain a DSAT compliant T3 course for users of the MIZZY MEDIUM system.</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T3 course is to be compliant with DSAT standards.</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will be responsible for updating the training course in the event of an equipment design change. The party responsible for the </w:t>
            </w:r>
            <w:r w:rsidRPr="00DD70F7">
              <w:rPr>
                <w:rFonts w:ascii="Arial" w:eastAsia="Times New Roman" w:hAnsi="Arial" w:cs="Arial"/>
              </w:rPr>
              <w:lastRenderedPageBreak/>
              <w:t xml:space="preserve">change will be responsible for funding the training update. </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1. Delivery of </w:t>
            </w:r>
            <w:r w:rsidR="00294361">
              <w:rPr>
                <w:rFonts w:ascii="Arial" w:eastAsia="Times New Roman" w:hAnsi="Arial" w:cs="Arial"/>
                <w:noProof/>
                <w:color w:val="000000"/>
                <w:highlight w:val="black"/>
              </w:rPr>
              <w:t>''' ''''''''''</w:t>
            </w:r>
            <w:r w:rsidRPr="00DD70F7">
              <w:rPr>
                <w:rFonts w:ascii="Arial" w:eastAsia="Times New Roman" w:hAnsi="Arial" w:cs="Arial"/>
              </w:rPr>
              <w:t xml:space="preserve"> of bound hard copy T3 courseware and </w:t>
            </w:r>
            <w:r w:rsidR="00294361">
              <w:rPr>
                <w:rFonts w:ascii="Arial" w:eastAsia="Times New Roman" w:hAnsi="Arial" w:cs="Arial"/>
                <w:noProof/>
                <w:color w:val="000000"/>
                <w:highlight w:val="black"/>
              </w:rPr>
              <w:t>'''' '''''''</w:t>
            </w:r>
            <w:r w:rsidRPr="00DD70F7">
              <w:rPr>
                <w:rFonts w:ascii="Arial" w:eastAsia="Times New Roman" w:hAnsi="Arial" w:cs="Arial"/>
              </w:rPr>
              <w:t xml:space="preserve"> of soft copy T3 courseware in MS Word and Adobe PDF to the Authority’s PM.</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All deliverables are to be delivered within two months of contract award. </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Confirmed delivery of endorsed courseware to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DSAT: </w:t>
            </w:r>
            <w:r w:rsidRPr="00DD70F7">
              <w:rPr>
                <w:rFonts w:ascii="Arial" w:eastAsia="Times New Roman" w:hAnsi="Arial" w:cs="Arial"/>
                <w:color w:val="0000FF"/>
                <w:u w:val="single"/>
              </w:rPr>
              <w:t>https://www.gov.uk/government/uploads/system/uploads/attachment_data/file/506501/JSP_822_Part_1-</w:t>
            </w:r>
            <w:r w:rsidRPr="00DD70F7">
              <w:rPr>
                <w:rFonts w:ascii="Arial" w:eastAsia="Times New Roman" w:hAnsi="Arial" w:cs="Arial"/>
                <w:color w:val="0000FF"/>
                <w:u w:val="single"/>
              </w:rPr>
              <w:lastRenderedPageBreak/>
              <w:t>_Direction-Mar-2016.pdf</w:t>
            </w:r>
            <w:r w:rsidRPr="00DD70F7">
              <w:rPr>
                <w:rFonts w:ascii="Arial" w:eastAsia="Times New Roman" w:hAnsi="Arial" w:cs="Arial"/>
              </w:rPr>
              <w:t xml:space="preserve"> </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lastRenderedPageBreak/>
              <w:t>5</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 The Trainer (T3) course</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DSAT compliant T3 training to users of the MIZZY MEDIUM system consisting of:</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 </w:t>
            </w:r>
            <w:r w:rsidR="00294361">
              <w:rPr>
                <w:rFonts w:ascii="Arial" w:eastAsia="Times New Roman" w:hAnsi="Arial" w:cs="Arial"/>
                <w:noProof/>
                <w:color w:val="000000"/>
                <w:highlight w:val="black"/>
              </w:rPr>
              <w:t>'''''''''''' ''''''''''''''''</w:t>
            </w:r>
            <w:r w:rsidRPr="00DD70F7">
              <w:rPr>
                <w:rFonts w:ascii="Arial" w:eastAsia="Times New Roman" w:hAnsi="Arial" w:cs="Arial"/>
              </w:rPr>
              <w:t xml:space="preserve"> for trials at </w:t>
            </w:r>
            <w:r w:rsidR="00294361">
              <w:rPr>
                <w:rFonts w:ascii="Arial" w:eastAsia="Times New Roman" w:hAnsi="Arial" w:cs="Arial"/>
                <w:noProof/>
                <w:color w:val="000000"/>
                <w:highlight w:val="black"/>
              </w:rPr>
              <w:t xml:space="preserve">'''''''''''''' </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 </w:t>
            </w:r>
            <w:r w:rsidR="00294361">
              <w:rPr>
                <w:rFonts w:ascii="Arial" w:eastAsia="Times New Roman" w:hAnsi="Arial" w:cs="Arial"/>
                <w:noProof/>
                <w:color w:val="000000"/>
                <w:highlight w:val="black"/>
              </w:rPr>
              <w:t>'''''''''</w:t>
            </w:r>
            <w:r w:rsidRPr="00DD70F7">
              <w:rPr>
                <w:rFonts w:ascii="Arial" w:eastAsia="Times New Roman" w:hAnsi="Arial" w:cs="Arial"/>
              </w:rPr>
              <w:t xml:space="preserve"> full training course </w:t>
            </w:r>
            <w:r w:rsidR="00294361">
              <w:rPr>
                <w:rFonts w:ascii="Arial" w:eastAsia="Times New Roman" w:hAnsi="Arial" w:cs="Arial"/>
                <w:noProof/>
                <w:color w:val="000000"/>
                <w:highlight w:val="black"/>
              </w:rPr>
              <w:t>''''' '''''''''''''''''''''</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Timing of courses to be determined prior to contract award.</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All training will include: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training material</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training aids / equipment</w:t>
            </w:r>
          </w:p>
          <w:p w:rsidR="00DD70F7" w:rsidRPr="00DD70F7" w:rsidRDefault="00DD70F7" w:rsidP="00DD70F7">
            <w:pPr>
              <w:spacing w:before="20" w:after="120" w:line="240" w:lineRule="auto"/>
              <w:rPr>
                <w:rFonts w:ascii="Arial" w:eastAsia="Times New Roman" w:hAnsi="Arial" w:cs="Arial"/>
              </w:rPr>
            </w:pP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Satisfactory delivery of endorsed training course within 3 months of contract award or as agreed with Authority’s Project Manager.</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Completed training course delivered to User satisfaction.</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not be responsible for Live Agent Training.</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6</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Training Aids</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identify and provide all MIZZY MEDIUM system specific training aids for the T3 training course.</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state any training aid dependencies on the Authority.</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Identification and provision of required training aids within 2 months of contract award.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bookmarkStart w:id="484" w:name="Three"/>
            <w:bookmarkStart w:id="485" w:name="Four"/>
            <w:bookmarkStart w:id="486" w:name="Five"/>
            <w:bookmarkStart w:id="487" w:name="Six"/>
            <w:bookmarkStart w:id="488" w:name="Seven"/>
            <w:bookmarkEnd w:id="484"/>
            <w:bookmarkEnd w:id="485"/>
            <w:bookmarkEnd w:id="486"/>
            <w:bookmarkEnd w:id="487"/>
            <w:bookmarkEnd w:id="488"/>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Technical Documentation</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7</w:t>
            </w:r>
          </w:p>
        </w:tc>
        <w:tc>
          <w:tcPr>
            <w:tcW w:w="1842" w:type="dxa"/>
            <w:tcBorders>
              <w:bottom w:val="single" w:sz="4" w:space="0" w:color="auto"/>
            </w:tcBorders>
            <w:shd w:val="clear" w:color="auto" w:fill="auto"/>
          </w:tcPr>
          <w:p w:rsidR="00DD70F7" w:rsidRPr="00DD70F7" w:rsidRDefault="00DD70F7" w:rsidP="00DD70F7">
            <w:pPr>
              <w:spacing w:before="20" w:after="40" w:line="240" w:lineRule="auto"/>
              <w:rPr>
                <w:rFonts w:ascii="Arial" w:eastAsia="Times New Roman" w:hAnsi="Arial" w:cs="Arial"/>
              </w:rPr>
            </w:pPr>
            <w:r w:rsidRPr="00DD70F7">
              <w:rPr>
                <w:rFonts w:ascii="Arial" w:eastAsia="Times New Roman" w:hAnsi="Arial" w:cs="Arial"/>
              </w:rPr>
              <w:t>General</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produce DSAT compliant User Technical Documentation.</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(Subject to DEFFORM 315)</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Manuals and other system documentation should be sufficient to allow the trained user to operate, maintain, repair, support and dispose of the MIZZY MEDIUM system.</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w:t>
            </w:r>
            <w:r w:rsidR="00294361">
              <w:rPr>
                <w:rFonts w:ascii="Arial" w:eastAsia="Times New Roman" w:hAnsi="Arial" w:cs="Arial"/>
                <w:noProof/>
                <w:color w:val="000000"/>
                <w:highlight w:val="black"/>
              </w:rPr>
              <w:t>'''''''''' '''''''''</w:t>
            </w:r>
            <w:r w:rsidRPr="00DD70F7">
              <w:rPr>
                <w:rFonts w:ascii="Arial" w:eastAsia="Times New Roman" w:hAnsi="Arial" w:cs="Arial"/>
              </w:rPr>
              <w:t xml:space="preserve"> of bound, hard-copy Technical Documentation.</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2. </w:t>
            </w:r>
            <w:r w:rsidR="00294361">
              <w:rPr>
                <w:rFonts w:ascii="Arial" w:eastAsia="Times New Roman" w:hAnsi="Arial" w:cs="Arial"/>
                <w:noProof/>
                <w:color w:val="000000"/>
                <w:highlight w:val="black"/>
              </w:rPr>
              <w:t>'''''''''' '''''''</w:t>
            </w:r>
            <w:r w:rsidRPr="00DD70F7">
              <w:rPr>
                <w:rFonts w:ascii="Arial" w:eastAsia="Times New Roman" w:hAnsi="Arial" w:cs="Arial"/>
              </w:rPr>
              <w:t xml:space="preserve"> of soft copy Technical Documentation in: MS Word and Adobe PDF.</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All documentation to be delivered to the </w:t>
            </w:r>
            <w:r w:rsidRPr="00DD70F7">
              <w:rPr>
                <w:rFonts w:ascii="Arial" w:eastAsia="Times New Roman" w:hAnsi="Arial" w:cs="Arial"/>
              </w:rPr>
              <w:lastRenderedPageBreak/>
              <w:t xml:space="preserve">Authority’s PM within 2 months of contract award. </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Confirmed delivery of endorsed documentation to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bookmarkStart w:id="489" w:name="Eight"/>
            <w:bookmarkEnd w:id="489"/>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Packaging, Handling, Storage &amp; Transportation (PHST)</w:t>
            </w:r>
          </w:p>
        </w:tc>
      </w:tr>
      <w:tr w:rsidR="00DD70F7" w:rsidRPr="00DD70F7" w:rsidTr="00626AEE">
        <w:trPr>
          <w:trHeight w:val="3413"/>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8</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Packaging</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develop, deliver and maintain packaging recommendations for handling, storage and transportation of the MIZZY MEDIUM system.</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will provide the Contractor with any assumptions or constraints that apply to packaging.</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Packaging of all MIZZY MEDIUM system items and consumables are to be iaw Def Stan 81-41 Level N.</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will confirm quantities of items for individual packaging.</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PHST recommendation report delivered to the Authority’s Project Manager within 1 months of contract award.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Compliance with Def Stan 81-41 and 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9</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Labelling</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all MIZZY MEDIUM system spares, consumables and Line Replaceable Units (LRUs) are labelled and packaged in accordance with Def Stan 81-41.</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Labelling shall include: Nomenclature, NSN, serial number, quantity, production batch number, shelf life (whilst packed and once opened).</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Labelled packaging as specified.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10</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Handling</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ensure that all MIZZY MEDIUM system packaged items, spares and consumables can be </w:t>
            </w:r>
            <w:r w:rsidRPr="00DD70F7">
              <w:rPr>
                <w:rFonts w:ascii="Arial" w:eastAsia="Times New Roman" w:hAnsi="Arial" w:cs="Arial"/>
              </w:rPr>
              <w:lastRenderedPageBreak/>
              <w:t>handled in accordance with Health and Safety Executive (HSE) regulations and in accordance with Def Stan 00-250.</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The Contractor shall identify any special handling requirements for any item of the MIZZY MEDIUM system.</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Special handling instructions will be included in Technical Documentation.</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1. PHST recommendation report (item 8).</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highlight w:val="yellow"/>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11</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Storage</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specify the storage conditions and shelf life of all MIZZY MEDIUM system consumables.</w:t>
            </w:r>
          </w:p>
          <w:p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Special storage conditions (e.g. climate-controlled or unpacked) are undesirable.</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PHST recommendation report (item 8).</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12</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Transportation</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identify any special transportation requirements related to the MIZZY MEDIUM system.</w:t>
            </w:r>
          </w:p>
          <w:p w:rsidR="00DD70F7" w:rsidRPr="00DD70F7" w:rsidRDefault="00DD70F7" w:rsidP="00DD70F7">
            <w:pPr>
              <w:spacing w:before="20" w:after="120" w:line="240" w:lineRule="auto"/>
              <w:rPr>
                <w:rFonts w:ascii="Arial" w:eastAsia="Times New Roman" w:hAnsi="Arial" w:cs="Arial"/>
              </w:rPr>
            </w:pP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the MIZZY MEDIUM system can be transported by sea, rail, road and air in accordance with the SRD.</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PHST recommendation report (item 8).</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bookmarkStart w:id="490" w:name="Eleven"/>
            <w:bookmarkEnd w:id="490"/>
          </w:p>
        </w:tc>
        <w:tc>
          <w:tcPr>
            <w:tcW w:w="13891" w:type="dxa"/>
            <w:gridSpan w:val="6"/>
            <w:tcBorders>
              <w:bottom w:val="single" w:sz="4" w:space="0" w:color="auto"/>
            </w:tcBorders>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Supply Support</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highlight w:val="yellow"/>
              </w:rPr>
            </w:pPr>
            <w:r w:rsidRPr="00DD70F7">
              <w:rPr>
                <w:rFonts w:ascii="Arial" w:eastAsia="Times New Roman" w:hAnsi="Arial" w:cs="Arial"/>
              </w:rPr>
              <w:t>13</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Codification</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NATO codification is conducted for agreed consumables.</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OR</w:t>
            </w:r>
          </w:p>
          <w:p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 xml:space="preserve">The Contractor shall provide information to the Authority’s Inventory </w:t>
            </w:r>
            <w:r w:rsidRPr="00DD70F7">
              <w:rPr>
                <w:rFonts w:ascii="Arial" w:eastAsia="Times New Roman" w:hAnsi="Arial" w:cs="Arial"/>
              </w:rPr>
              <w:lastRenderedPageBreak/>
              <w:t>Management Team to enable NATO codification.</w:t>
            </w:r>
          </w:p>
        </w:tc>
        <w:tc>
          <w:tcPr>
            <w:tcW w:w="3130" w:type="dxa"/>
            <w:tcBorders>
              <w:bottom w:val="single" w:sz="4" w:space="0" w:color="auto"/>
            </w:tcBorders>
            <w:shd w:val="clear" w:color="auto" w:fill="auto"/>
          </w:tcPr>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lastRenderedPageBreak/>
              <w:t>The Contractor and Authority will agree which items will be codified.</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highlight w:val="yellow"/>
              </w:rPr>
            </w:pPr>
            <w:r w:rsidRPr="00DD70F7">
              <w:rPr>
                <w:rFonts w:ascii="Arial" w:eastAsia="Times New Roman" w:hAnsi="Arial" w:cs="Arial"/>
              </w:rPr>
              <w:t>Codified items shall be included in Technical Documentation.</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Confirmation of  existing NATO stock numbers (where applicable);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2. NSN registration details where applicable;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3. Information required by CBRN DT to undertake codification, where applicable.</w:t>
            </w:r>
          </w:p>
          <w:p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t>All information is to be delivered to the Authority’s PM within 2 months of contract award.</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highlight w:val="yellow"/>
              </w:rPr>
            </w:pPr>
            <w:r w:rsidRPr="00DD70F7">
              <w:rPr>
                <w:rFonts w:ascii="Arial" w:eastAsia="Times New Roman" w:hAnsi="Arial" w:cs="Arial"/>
              </w:rPr>
              <w:lastRenderedPageBreak/>
              <w:t>Endorsement by the Authority.</w:t>
            </w:r>
          </w:p>
        </w:tc>
        <w:tc>
          <w:tcPr>
            <w:tcW w:w="1843" w:type="dxa"/>
            <w:tcBorders>
              <w:bottom w:val="single" w:sz="4" w:space="0" w:color="auto"/>
            </w:tcBorders>
            <w:shd w:val="clear" w:color="auto" w:fill="auto"/>
          </w:tcPr>
          <w:p w:rsidR="00DD70F7" w:rsidRPr="00DD70F7" w:rsidRDefault="00DD70F7" w:rsidP="00DD70F7">
            <w:pPr>
              <w:spacing w:after="0" w:line="240" w:lineRule="auto"/>
              <w:rPr>
                <w:rFonts w:ascii="Arial" w:eastAsia="Times New Roman" w:hAnsi="Arial" w:cs="Arial"/>
                <w:highlight w:val="yellow"/>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14</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Continuation of supply</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continual call-offs on demand for complete MIZZY MEDIUM systems, and spares and consumables for the MIZZY MEDIUM system.</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All equipment must be delivered in accordance with line items 8-12. </w:t>
            </w:r>
          </w:p>
        </w:tc>
        <w:tc>
          <w:tcPr>
            <w:tcW w:w="3130" w:type="dxa"/>
            <w:tcBorders>
              <w:bottom w:val="single" w:sz="4" w:space="0" w:color="auto"/>
            </w:tcBorders>
            <w:shd w:val="clear" w:color="auto" w:fill="auto"/>
          </w:tcPr>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Call-off purchases shall be demanded electronically by the Authority by means of a Contracting, Purchasing and Finance (CP&amp;F) Demand Order at the prices agreed in the Contract at Schedules 2.1 – 2.2.</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The delivery / turnaround time for any Demand Orders shall be in accordance with Schedules 2.1 – 2.2. </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As specified in the approved CP&amp;F Demand Order.</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Conformance with the SRD at Annex A1.</w:t>
            </w:r>
          </w:p>
          <w:p w:rsidR="00DD70F7" w:rsidRPr="00DD70F7" w:rsidRDefault="00DD70F7" w:rsidP="00DD70F7">
            <w:pPr>
              <w:spacing w:before="20" w:after="120" w:line="240" w:lineRule="auto"/>
              <w:rPr>
                <w:rFonts w:ascii="Arial" w:eastAsia="Times New Roman" w:hAnsi="Arial" w:cs="Arial"/>
              </w:rPr>
            </w:pP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Endorsement by the Authority. </w:t>
            </w:r>
          </w:p>
        </w:tc>
        <w:tc>
          <w:tcPr>
            <w:tcW w:w="1843" w:type="dxa"/>
            <w:tcBorders>
              <w:bottom w:val="single" w:sz="4" w:space="0" w:color="auto"/>
            </w:tcBorders>
            <w:shd w:val="clear" w:color="auto" w:fill="auto"/>
          </w:tcPr>
          <w:p w:rsidR="00DD70F7" w:rsidRPr="00DD70F7" w:rsidRDefault="00DD70F7" w:rsidP="00DD70F7">
            <w:pPr>
              <w:spacing w:after="0" w:line="240" w:lineRule="auto"/>
              <w:rPr>
                <w:rFonts w:ascii="Arial" w:eastAsia="Times New Roman" w:hAnsi="Arial" w:cs="Arial"/>
              </w:rPr>
            </w:pPr>
            <w:r w:rsidRPr="00DD70F7">
              <w:rPr>
                <w:rFonts w:ascii="Arial" w:eastAsia="Times New Roman" w:hAnsi="Arial" w:cs="Arial"/>
              </w:rPr>
              <w:t>An individual part, sub-assembly or assembly supplied for the maintenance or repair of systems.</w:t>
            </w: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Ad-hoc Taskings</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The Contractor shall provide repairs to the System where it is more economically viable to </w:t>
            </w:r>
            <w:r w:rsidRPr="00DD70F7">
              <w:rPr>
                <w:rFonts w:ascii="Arial" w:eastAsia="Times New Roman" w:hAnsi="Arial" w:cs="Arial"/>
              </w:rPr>
              <w:lastRenderedPageBreak/>
              <w:t>repair the component than replace it.</w:t>
            </w:r>
          </w:p>
        </w:tc>
        <w:tc>
          <w:tcPr>
            <w:tcW w:w="3130"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lastRenderedPageBreak/>
              <w:t>The Contractor shall agree which components are reasonably repairable and provide guidance on the repairs and replacement procedure.</w:t>
            </w:r>
          </w:p>
          <w:p w:rsidR="00DD70F7" w:rsidRPr="00DD70F7" w:rsidRDefault="00DD70F7" w:rsidP="00DD70F7">
            <w:pPr>
              <w:spacing w:before="20" w:after="20" w:line="240" w:lineRule="auto"/>
              <w:rPr>
                <w:rFonts w:ascii="Arial" w:eastAsia="Times New Roman" w:hAnsi="Arial" w:cs="Arial"/>
              </w:rPr>
            </w:pPr>
          </w:p>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szCs w:val="24"/>
              </w:rPr>
              <w:t>The Contractor shall undertake the repair of equipment as tasked by the Authority’s PM under the TAF process and Man Day Rates at Annex F1 and F2 to the contract.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1. Upon notification of a component failure the Contractor must respond within 10 working days and </w:t>
            </w:r>
            <w:r w:rsidRPr="00DD70F7">
              <w:rPr>
                <w:rFonts w:ascii="Arial" w:eastAsia="Times New Roman" w:hAnsi="Arial" w:cs="Arial"/>
              </w:rPr>
              <w:lastRenderedPageBreak/>
              <w:t>provide a proposed solution.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lastRenderedPageBreak/>
              <w:t xml:space="preserve">Repairs conducted in accordance with agreed TAF upon </w:t>
            </w:r>
            <w:r w:rsidRPr="00DD70F7">
              <w:rPr>
                <w:rFonts w:ascii="Arial" w:eastAsia="Times New Roman" w:hAnsi="Arial" w:cs="Arial"/>
              </w:rPr>
              <w:lastRenderedPageBreak/>
              <w:t>authorisation by authority’s PM.</w:t>
            </w:r>
          </w:p>
          <w:p w:rsidR="00DD70F7" w:rsidRPr="00DD70F7" w:rsidRDefault="00DD70F7" w:rsidP="00DD70F7">
            <w:pPr>
              <w:spacing w:before="20" w:after="120" w:line="240" w:lineRule="auto"/>
              <w:rPr>
                <w:rFonts w:ascii="Arial" w:eastAsia="Times New Roman" w:hAnsi="Arial" w:cs="Arial"/>
              </w:rPr>
            </w:pP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Completion of repairs within the timescale agreed under the TAF.</w:t>
            </w:r>
          </w:p>
          <w:p w:rsidR="00DD70F7" w:rsidRPr="00DD70F7" w:rsidRDefault="00DD70F7" w:rsidP="00DD70F7">
            <w:pPr>
              <w:spacing w:before="20" w:after="120" w:line="240" w:lineRule="auto"/>
              <w:rPr>
                <w:rFonts w:ascii="Arial" w:eastAsia="Times New Roman"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D70F7" w:rsidRPr="00DD70F7" w:rsidRDefault="00DD70F7" w:rsidP="00DD70F7">
            <w:pPr>
              <w:spacing w:after="0" w:line="240" w:lineRule="auto"/>
              <w:rPr>
                <w:rFonts w:ascii="Arial" w:eastAsia="Times New Roman" w:hAnsi="Arial" w:cs="Arial"/>
              </w:rPr>
            </w:pPr>
          </w:p>
        </w:tc>
      </w:tr>
      <w:tr w:rsidR="00DD70F7" w:rsidRPr="00DD70F7" w:rsidTr="00626AEE">
        <w:trPr>
          <w:jc w:val="center"/>
        </w:trPr>
        <w:tc>
          <w:tcPr>
            <w:tcW w:w="851" w:type="dxa"/>
            <w:shd w:val="clear" w:color="auto" w:fill="99CCFF"/>
          </w:tcPr>
          <w:p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shd w:val="clear" w:color="auto" w:fill="99CCFF"/>
          </w:tcPr>
          <w:p w:rsidR="00DD70F7" w:rsidRPr="00DD70F7" w:rsidRDefault="00DD70F7" w:rsidP="00DD70F7">
            <w:pPr>
              <w:spacing w:before="60" w:after="60" w:line="240" w:lineRule="auto"/>
              <w:jc w:val="center"/>
              <w:rPr>
                <w:rFonts w:ascii="Arial" w:eastAsia="Times New Roman" w:hAnsi="Arial" w:cs="Arial"/>
              </w:rPr>
            </w:pPr>
            <w:r w:rsidRPr="00DD70F7">
              <w:rPr>
                <w:rFonts w:ascii="Arial" w:eastAsia="Times New Roman" w:hAnsi="Arial" w:cs="Arial"/>
                <w:b/>
              </w:rPr>
              <w:t>In-Service Support</w:t>
            </w:r>
          </w:p>
        </w:tc>
      </w:tr>
      <w:tr w:rsidR="00DD70F7" w:rsidRPr="00DD70F7" w:rsidTr="00626AEE">
        <w:trPr>
          <w:jc w:val="center"/>
        </w:trPr>
        <w:tc>
          <w:tcPr>
            <w:tcW w:w="851" w:type="dxa"/>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16</w:t>
            </w:r>
          </w:p>
        </w:tc>
        <w:tc>
          <w:tcPr>
            <w:tcW w:w="184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Design Authority</w:t>
            </w:r>
          </w:p>
        </w:tc>
        <w:tc>
          <w:tcPr>
            <w:tcW w:w="268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act as the Design Authority (DA) for the MIZZY MEDIUM system and hold technical information in a Logistic Information Repository (LIR).</w:t>
            </w:r>
          </w:p>
        </w:tc>
        <w:tc>
          <w:tcPr>
            <w:tcW w:w="3130"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As DA, the Contractor shall maintain the system and sub-system specifications, including interface data and drawing packs, for all components of the system; format of the LIR is not specified.</w:t>
            </w:r>
          </w:p>
        </w:tc>
        <w:tc>
          <w:tcPr>
            <w:tcW w:w="255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Confirmation report of how and where logistic information is held and maintained, delivered to the Authority’s Project Manager within 2 months of contract award.</w:t>
            </w:r>
          </w:p>
        </w:tc>
        <w:tc>
          <w:tcPr>
            <w:tcW w:w="184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trHeight w:val="1530"/>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17</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Enduring supply of training</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continual call-off of repeat training delivery.</w:t>
            </w:r>
          </w:p>
        </w:tc>
        <w:tc>
          <w:tcPr>
            <w:tcW w:w="3130" w:type="dxa"/>
            <w:tcBorders>
              <w:bottom w:val="single" w:sz="4" w:space="0" w:color="auto"/>
            </w:tcBorders>
            <w:shd w:val="clear" w:color="auto" w:fill="auto"/>
          </w:tcPr>
          <w:p w:rsidR="00DD70F7" w:rsidRPr="00DD70F7" w:rsidRDefault="00DD70F7" w:rsidP="00DD70F7">
            <w:pPr>
              <w:spacing w:before="20" w:after="20" w:line="240" w:lineRule="auto"/>
              <w:rPr>
                <w:rFonts w:ascii="Arial" w:eastAsia="Times New Roman" w:hAnsi="Arial" w:cs="Arial"/>
              </w:rPr>
            </w:pPr>
            <w:r w:rsidRPr="00DD70F7">
              <w:rPr>
                <w:rFonts w:ascii="Arial" w:eastAsia="Times New Roman" w:hAnsi="Arial" w:cs="Arial"/>
              </w:rPr>
              <w:t xml:space="preserve">The Contract shall provide re-delivery of training on demand in accordance with the firm prices at Schedule 2.2 to the Contract. </w:t>
            </w:r>
          </w:p>
          <w:p w:rsidR="00DD70F7" w:rsidRPr="00DD70F7" w:rsidRDefault="00DD70F7" w:rsidP="00DD70F7">
            <w:pPr>
              <w:spacing w:before="20" w:after="20" w:line="240" w:lineRule="auto"/>
              <w:rPr>
                <w:rFonts w:ascii="Arial" w:eastAsia="Times New Roman" w:hAnsi="Arial" w:cs="Arial"/>
              </w:rPr>
            </w:pP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As specified in CP&amp;F Demand Order OR Contract amendment. </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Delivered to User satisfaction.</w:t>
            </w:r>
          </w:p>
        </w:tc>
        <w:tc>
          <w:tcPr>
            <w:tcW w:w="1843" w:type="dxa"/>
            <w:tcBorders>
              <w:bottom w:val="single" w:sz="4" w:space="0" w:color="auto"/>
            </w:tcBorders>
            <w:shd w:val="clear" w:color="auto" w:fill="auto"/>
          </w:tcPr>
          <w:p w:rsidR="00DD70F7" w:rsidRPr="00DD70F7" w:rsidRDefault="00DD70F7" w:rsidP="00DD70F7">
            <w:pPr>
              <w:spacing w:after="0" w:line="240" w:lineRule="auto"/>
              <w:rPr>
                <w:rFonts w:ascii="Arial" w:eastAsia="Times New Roman" w:hAnsi="Arial" w:cs="Arial"/>
              </w:rPr>
            </w:pPr>
          </w:p>
        </w:tc>
      </w:tr>
      <w:tr w:rsidR="00DD70F7" w:rsidRPr="00DD70F7" w:rsidTr="00626AEE">
        <w:trPr>
          <w:jc w:val="center"/>
        </w:trPr>
        <w:tc>
          <w:tcPr>
            <w:tcW w:w="851" w:type="dxa"/>
            <w:shd w:val="clear" w:color="auto" w:fill="99CCFF"/>
          </w:tcPr>
          <w:p w:rsidR="00DD70F7" w:rsidRPr="00DD70F7" w:rsidRDefault="00DD70F7" w:rsidP="00DD70F7">
            <w:pPr>
              <w:spacing w:before="60" w:after="60" w:line="240" w:lineRule="auto"/>
              <w:jc w:val="center"/>
              <w:rPr>
                <w:rFonts w:ascii="Arial" w:eastAsia="Times New Roman" w:hAnsi="Arial" w:cs="Arial"/>
                <w:b/>
              </w:rPr>
            </w:pPr>
          </w:p>
        </w:tc>
        <w:tc>
          <w:tcPr>
            <w:tcW w:w="13891" w:type="dxa"/>
            <w:gridSpan w:val="6"/>
            <w:shd w:val="clear" w:color="auto" w:fill="99CCFF"/>
          </w:tcPr>
          <w:p w:rsidR="00DD70F7" w:rsidRPr="00DD70F7" w:rsidRDefault="00DD70F7" w:rsidP="00DD70F7">
            <w:pPr>
              <w:spacing w:before="60" w:after="60" w:line="240" w:lineRule="auto"/>
              <w:jc w:val="center"/>
              <w:rPr>
                <w:rFonts w:ascii="Arial" w:eastAsia="Times New Roman" w:hAnsi="Arial" w:cs="Arial"/>
                <w:b/>
              </w:rPr>
            </w:pPr>
            <w:r w:rsidRPr="00DD70F7">
              <w:rPr>
                <w:rFonts w:ascii="Arial" w:eastAsia="Times New Roman" w:hAnsi="Arial" w:cs="Arial"/>
                <w:b/>
              </w:rPr>
              <w:t>Obsolescence Management</w:t>
            </w:r>
          </w:p>
        </w:tc>
      </w:tr>
      <w:tr w:rsidR="00DD70F7" w:rsidRPr="00DD70F7" w:rsidTr="00626AEE">
        <w:trPr>
          <w:trHeight w:val="538"/>
          <w:jc w:val="center"/>
        </w:trPr>
        <w:tc>
          <w:tcPr>
            <w:tcW w:w="851" w:type="dxa"/>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lastRenderedPageBreak/>
              <w:t>18</w:t>
            </w:r>
          </w:p>
        </w:tc>
        <w:tc>
          <w:tcPr>
            <w:tcW w:w="184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Information</w:t>
            </w:r>
          </w:p>
        </w:tc>
        <w:tc>
          <w:tcPr>
            <w:tcW w:w="268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provide information related to system or component changes.</w:t>
            </w:r>
          </w:p>
        </w:tc>
        <w:tc>
          <w:tcPr>
            <w:tcW w:w="3130"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or components may require changes to build standard or configuration. The Contractor shall seek agreement from the Authority prior to any changes via the Contract Change Control mechanism.</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system or components may become obsolete. The Contractor shall propose solutions for addressing issues, to be agreed with the Authority.</w:t>
            </w:r>
          </w:p>
        </w:tc>
        <w:tc>
          <w:tcPr>
            <w:tcW w:w="255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1. Endorsed Change Control request where necessary.</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2. Obsolescence management plan where necessary.</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3. Updates to technical publications and training materials as a result of component changes, where necessary.</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Delivery will take place as agreed with the Authority. </w:t>
            </w:r>
          </w:p>
        </w:tc>
        <w:tc>
          <w:tcPr>
            <w:tcW w:w="1842" w:type="dxa"/>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851" w:type="dxa"/>
            <w:tcBorders>
              <w:bottom w:val="single" w:sz="4" w:space="0" w:color="auto"/>
            </w:tcBorders>
            <w:shd w:val="clear" w:color="auto" w:fill="auto"/>
          </w:tcPr>
          <w:p w:rsidR="00DD70F7" w:rsidRPr="00DD70F7" w:rsidRDefault="00DD70F7" w:rsidP="00DD70F7">
            <w:pPr>
              <w:spacing w:before="20" w:after="120" w:line="240" w:lineRule="auto"/>
              <w:jc w:val="center"/>
              <w:rPr>
                <w:rFonts w:ascii="Arial" w:eastAsia="Times New Roman" w:hAnsi="Arial" w:cs="Arial"/>
              </w:rPr>
            </w:pPr>
            <w:r w:rsidRPr="00DD70F7">
              <w:rPr>
                <w:rFonts w:ascii="Arial" w:eastAsia="Times New Roman" w:hAnsi="Arial" w:cs="Arial"/>
              </w:rPr>
              <w:t>19</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Disposal</w:t>
            </w:r>
          </w:p>
        </w:tc>
        <w:tc>
          <w:tcPr>
            <w:tcW w:w="268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Contractor shall ensure that all items within the MIZZY MEDIUM system required for its operation are disposable within current legislation and policy.</w:t>
            </w:r>
          </w:p>
        </w:tc>
        <w:tc>
          <w:tcPr>
            <w:tcW w:w="3130"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The Authority complies with international, national and MOD legislation and policies to ensure the safe disposal of items and waste.</w:t>
            </w:r>
          </w:p>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This is applicable through life.</w:t>
            </w:r>
          </w:p>
        </w:tc>
        <w:tc>
          <w:tcPr>
            <w:tcW w:w="255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 xml:space="preserve">1. Disposal plan delivered to the Authority’s Project Manager within 4 months of contract award. </w:t>
            </w:r>
          </w:p>
        </w:tc>
        <w:tc>
          <w:tcPr>
            <w:tcW w:w="1842"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r w:rsidRPr="00DD70F7">
              <w:rPr>
                <w:rFonts w:ascii="Arial" w:eastAsia="Times New Roman" w:hAnsi="Arial" w:cs="Arial"/>
              </w:rPr>
              <w:t>Endorsement by the Authority.</w:t>
            </w:r>
          </w:p>
        </w:tc>
        <w:tc>
          <w:tcPr>
            <w:tcW w:w="1843" w:type="dxa"/>
            <w:tcBorders>
              <w:bottom w:val="single" w:sz="4" w:space="0" w:color="auto"/>
            </w:tcBorders>
            <w:shd w:val="clear" w:color="auto" w:fill="auto"/>
          </w:tcPr>
          <w:p w:rsidR="00DD70F7" w:rsidRPr="00DD70F7" w:rsidRDefault="00DD70F7" w:rsidP="00DD70F7">
            <w:pPr>
              <w:spacing w:before="20" w:after="120" w:line="240" w:lineRule="auto"/>
              <w:rPr>
                <w:rFonts w:ascii="Arial" w:eastAsia="Times New Roman" w:hAnsi="Arial" w:cs="Arial"/>
              </w:rPr>
            </w:pPr>
          </w:p>
        </w:tc>
      </w:tr>
      <w:tr w:rsidR="00DD70F7" w:rsidRPr="00DD70F7" w:rsidTr="00626AEE">
        <w:trPr>
          <w:jc w:val="center"/>
        </w:trPr>
        <w:tc>
          <w:tcPr>
            <w:tcW w:w="14742" w:type="dxa"/>
            <w:gridSpan w:val="7"/>
            <w:shd w:val="clear" w:color="auto" w:fill="99CCFF"/>
          </w:tcPr>
          <w:p w:rsidR="00DD70F7" w:rsidRPr="00DD70F7" w:rsidRDefault="00DD70F7" w:rsidP="00DD70F7">
            <w:pPr>
              <w:spacing w:before="60" w:after="60" w:line="240" w:lineRule="auto"/>
              <w:jc w:val="center"/>
              <w:rPr>
                <w:rFonts w:ascii="Arial" w:eastAsia="Times New Roman" w:hAnsi="Arial" w:cs="Times New Roman"/>
                <w:b/>
                <w:sz w:val="20"/>
                <w:szCs w:val="24"/>
              </w:rPr>
            </w:pPr>
            <w:bookmarkStart w:id="491" w:name="Twelve"/>
            <w:bookmarkEnd w:id="491"/>
            <w:r w:rsidRPr="00DD70F7">
              <w:rPr>
                <w:rFonts w:ascii="Arial" w:eastAsia="Times New Roman" w:hAnsi="Arial" w:cs="Times New Roman"/>
                <w:b/>
                <w:sz w:val="20"/>
                <w:szCs w:val="24"/>
              </w:rPr>
              <w:t>End</w:t>
            </w:r>
          </w:p>
        </w:tc>
      </w:tr>
    </w:tbl>
    <w:p w:rsidR="00B027FE" w:rsidRDefault="00B027FE" w:rsidP="00C22431">
      <w:pPr>
        <w:autoSpaceDE w:val="0"/>
        <w:autoSpaceDN w:val="0"/>
        <w:adjustRightInd w:val="0"/>
        <w:ind w:left="360"/>
        <w:rPr>
          <w:rFonts w:ascii="Arial" w:hAnsi="Arial" w:cs="Arial"/>
          <w:sz w:val="18"/>
          <w:szCs w:val="18"/>
        </w:rPr>
        <w:sectPr w:rsidR="00B027FE" w:rsidSect="00DD70F7">
          <w:headerReference w:type="default" r:id="rId33"/>
          <w:footerReference w:type="default" r:id="rId34"/>
          <w:pgSz w:w="16838" w:h="11906" w:orient="landscape"/>
          <w:pgMar w:top="1440" w:right="1440" w:bottom="1440" w:left="1440" w:header="708" w:footer="708" w:gutter="0"/>
          <w:cols w:space="708"/>
          <w:docGrid w:linePitch="360"/>
        </w:sectPr>
      </w:pPr>
    </w:p>
    <w:p w:rsidR="00B027FE" w:rsidRPr="00B027FE" w:rsidRDefault="00B027FE" w:rsidP="00B027FE">
      <w:pPr>
        <w:spacing w:after="0" w:line="240" w:lineRule="auto"/>
        <w:rPr>
          <w:rFonts w:ascii="Arial" w:eastAsia="Times New Roman" w:hAnsi="Arial" w:cs="Times New Roman"/>
          <w:b/>
          <w:sz w:val="28"/>
          <w:szCs w:val="28"/>
        </w:rPr>
      </w:pPr>
      <w:r w:rsidRPr="00B027FE">
        <w:rPr>
          <w:rFonts w:ascii="Arial" w:eastAsia="Times New Roman" w:hAnsi="Arial" w:cs="Times New Roman"/>
          <w:b/>
          <w:sz w:val="28"/>
          <w:szCs w:val="28"/>
        </w:rPr>
        <w:lastRenderedPageBreak/>
        <w:t>Key Performance Indicators (KPI) – Hazardous Liquid Waste; Capture &amp; Containment (MIZZY LIQUID)</w:t>
      </w:r>
    </w:p>
    <w:tbl>
      <w:tblPr>
        <w:tblpPr w:leftFromText="180" w:rightFromText="180" w:bottomFromText="20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197"/>
      </w:tblGrid>
      <w:tr w:rsidR="00B027FE" w:rsidRPr="00B027FE" w:rsidTr="00626AEE">
        <w:trPr>
          <w:trHeight w:val="197"/>
        </w:trPr>
        <w:tc>
          <w:tcPr>
            <w:tcW w:w="8613"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b/>
              </w:rPr>
              <w:t>KPI 1</w:t>
            </w:r>
          </w:p>
        </w:tc>
      </w:tr>
      <w:tr w:rsidR="00B027FE" w:rsidRPr="00B027FE" w:rsidTr="00626AEE">
        <w:trPr>
          <w:trHeight w:val="394"/>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Description</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Delivery of MIZZY Medium, Consumables and Spares</w:t>
            </w:r>
          </w:p>
        </w:tc>
      </w:tr>
      <w:tr w:rsidR="00B027FE" w:rsidRPr="00B027FE" w:rsidTr="00626AEE">
        <w:trPr>
          <w:trHeight w:val="197"/>
        </w:trPr>
        <w:tc>
          <w:tcPr>
            <w:tcW w:w="2416" w:type="dxa"/>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rPr>
            </w:pPr>
          </w:p>
        </w:tc>
        <w:tc>
          <w:tcPr>
            <w:tcW w:w="6197" w:type="dxa"/>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rPr>
            </w:pPr>
          </w:p>
        </w:tc>
      </w:tr>
      <w:tr w:rsidR="00B027FE" w:rsidRPr="00B027FE" w:rsidTr="00626AEE">
        <w:trPr>
          <w:trHeight w:val="208"/>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Type</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Key Performance Indicator.</w:t>
            </w:r>
          </w:p>
        </w:tc>
      </w:tr>
      <w:tr w:rsidR="00B027FE" w:rsidRPr="00B027FE" w:rsidTr="00626AEE">
        <w:trPr>
          <w:trHeight w:val="800"/>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Linked to: Item 1, 2 and 3 of the Schedule of Requirements</w:t>
            </w:r>
          </w:p>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All deliverables should be in accordance with the Contract, Systems Requirements Document and Statement of Work.</w:t>
            </w:r>
          </w:p>
        </w:tc>
        <w:tc>
          <w:tcPr>
            <w:tcW w:w="6197" w:type="dxa"/>
            <w:tcBorders>
              <w:top w:val="single" w:sz="4" w:space="0" w:color="auto"/>
              <w:left w:val="single" w:sz="4" w:space="0" w:color="auto"/>
              <w:bottom w:val="single" w:sz="4" w:space="0" w:color="auto"/>
              <w:right w:val="single" w:sz="4" w:space="0" w:color="auto"/>
            </w:tcBorders>
          </w:tcPr>
          <w:p w:rsidR="00B027FE" w:rsidRPr="00B027FE" w:rsidRDefault="00B027FE" w:rsidP="00B027FE">
            <w:pPr>
              <w:spacing w:after="120" w:line="276" w:lineRule="auto"/>
              <w:rPr>
                <w:rFonts w:ascii="Arial" w:eastAsia="Calibri" w:hAnsi="Arial" w:cs="Arial"/>
              </w:rPr>
            </w:pPr>
            <w:r w:rsidRPr="00B027FE">
              <w:rPr>
                <w:rFonts w:ascii="Arial" w:eastAsia="Calibri" w:hAnsi="Arial" w:cs="Arial"/>
              </w:rPr>
              <w:t>PI 1.1 – Completion of all deliveries in accordance with the quantities, dates and lead times specified in the Schedule of Requirements at Schedule 2 and 2.1 and the Statement of Work at Annex A2.</w:t>
            </w:r>
          </w:p>
          <w:p w:rsidR="00B027FE" w:rsidRPr="00B027FE" w:rsidRDefault="00B027FE" w:rsidP="00B027FE">
            <w:pPr>
              <w:spacing w:after="120" w:line="276" w:lineRule="auto"/>
              <w:rPr>
                <w:rFonts w:ascii="Arial" w:eastAsia="Calibri" w:hAnsi="Arial" w:cs="Arial"/>
              </w:rPr>
            </w:pPr>
          </w:p>
        </w:tc>
      </w:tr>
      <w:tr w:rsidR="00B027FE" w:rsidRPr="00B027FE"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source</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CBRN DT</w:t>
            </w:r>
          </w:p>
        </w:tc>
      </w:tr>
      <w:tr w:rsidR="00B027FE" w:rsidRPr="00B027FE"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Owner (Output)</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CBRN DT, Project Manager.</w:t>
            </w:r>
          </w:p>
        </w:tc>
      </w:tr>
      <w:tr w:rsidR="00B027FE" w:rsidRPr="00B027FE"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Monitoring frequency</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Continuous</w:t>
            </w:r>
          </w:p>
        </w:tc>
      </w:tr>
      <w:tr w:rsidR="00B027FE" w:rsidRPr="00B027FE"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Reporting frequency</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On delivery</w:t>
            </w:r>
          </w:p>
        </w:tc>
      </w:tr>
      <w:tr w:rsidR="00B027FE" w:rsidRPr="00B027FE" w:rsidTr="00626AEE">
        <w:trPr>
          <w:trHeight w:val="197"/>
        </w:trPr>
        <w:tc>
          <w:tcPr>
            <w:tcW w:w="8613" w:type="dxa"/>
            <w:gridSpan w:val="2"/>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sz w:val="16"/>
                <w:szCs w:val="16"/>
              </w:rPr>
            </w:pPr>
          </w:p>
        </w:tc>
      </w:tr>
      <w:tr w:rsidR="00B027FE" w:rsidRPr="00B027FE" w:rsidTr="00626AEE">
        <w:trPr>
          <w:trHeight w:val="197"/>
        </w:trPr>
        <w:tc>
          <w:tcPr>
            <w:tcW w:w="241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b/>
              </w:rPr>
            </w:pPr>
            <w:r w:rsidRPr="00B027FE">
              <w:rPr>
                <w:rFonts w:ascii="Arial" w:eastAsia="Calibri" w:hAnsi="Arial" w:cs="Arial"/>
                <w:b/>
              </w:rPr>
              <w:t>Performance Criteria</w:t>
            </w:r>
          </w:p>
        </w:tc>
        <w:tc>
          <w:tcPr>
            <w:tcW w:w="6197" w:type="dxa"/>
            <w:tcBorders>
              <w:top w:val="single" w:sz="4" w:space="0" w:color="auto"/>
              <w:left w:val="single" w:sz="4" w:space="0" w:color="auto"/>
              <w:bottom w:val="single" w:sz="4" w:space="0" w:color="auto"/>
              <w:right w:val="single" w:sz="4" w:space="0" w:color="auto"/>
            </w:tcBorders>
          </w:tcPr>
          <w:p w:rsidR="00B027FE" w:rsidRPr="00B027FE" w:rsidRDefault="00B027FE" w:rsidP="00B027FE">
            <w:pPr>
              <w:spacing w:after="200" w:line="276" w:lineRule="auto"/>
              <w:rPr>
                <w:rFonts w:ascii="Arial" w:eastAsia="Calibri" w:hAnsi="Arial" w:cs="Arial"/>
              </w:rPr>
            </w:pPr>
          </w:p>
        </w:tc>
      </w:tr>
      <w:tr w:rsidR="00B027FE" w:rsidRPr="00B027FE" w:rsidTr="00626AEE">
        <w:trPr>
          <w:trHeight w:val="961"/>
        </w:trPr>
        <w:tc>
          <w:tcPr>
            <w:tcW w:w="2416"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B027FE" w:rsidRPr="00B027FE" w:rsidRDefault="00B027FE" w:rsidP="00B027FE">
            <w:pPr>
              <w:spacing w:after="200" w:line="276" w:lineRule="auto"/>
              <w:jc w:val="center"/>
              <w:rPr>
                <w:rFonts w:ascii="Arial" w:eastAsia="Calibri" w:hAnsi="Arial" w:cs="Arial"/>
                <w:b/>
                <w:color w:val="FFFFFF"/>
                <w:highlight w:val="darkGreen"/>
              </w:rPr>
            </w:pPr>
            <w:r w:rsidRPr="00B027FE">
              <w:rPr>
                <w:rFonts w:ascii="Arial" w:eastAsia="Calibri" w:hAnsi="Arial" w:cs="Arial"/>
                <w:b/>
                <w:color w:val="FFFFFF"/>
                <w:highlight w:val="darkGreen"/>
              </w:rPr>
              <w:t>Green</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008000"/>
              </w:rPr>
            </w:pPr>
            <w:r w:rsidRPr="00B027FE">
              <w:rPr>
                <w:rFonts w:ascii="Arial" w:eastAsia="Calibri" w:hAnsi="Arial" w:cs="Arial"/>
                <w:color w:val="008000"/>
              </w:rPr>
              <w:t>Of the PIs stated above, the Contractor shall be scored Green where he delivers:</w:t>
            </w:r>
          </w:p>
          <w:p w:rsidR="00B027FE" w:rsidRPr="00B027FE" w:rsidRDefault="00B027FE" w:rsidP="00DB1EBF">
            <w:pPr>
              <w:numPr>
                <w:ilvl w:val="0"/>
                <w:numId w:val="53"/>
              </w:numPr>
              <w:spacing w:after="120" w:line="240" w:lineRule="auto"/>
              <w:rPr>
                <w:rFonts w:ascii="Arial" w:eastAsia="Calibri" w:hAnsi="Arial" w:cs="Arial"/>
                <w:color w:val="008000"/>
              </w:rPr>
            </w:pPr>
            <w:r w:rsidRPr="00B027FE">
              <w:rPr>
                <w:rFonts w:ascii="Arial" w:eastAsia="Calibri" w:hAnsi="Arial" w:cs="Arial"/>
                <w:color w:val="008000"/>
              </w:rPr>
              <w:t>All units in accordance within contracted lead times.</w:t>
            </w:r>
          </w:p>
        </w:tc>
      </w:tr>
      <w:tr w:rsidR="00B027FE" w:rsidRPr="00B027FE" w:rsidTr="00626AEE">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Amber</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F79646"/>
              </w:rPr>
            </w:pPr>
            <w:r w:rsidRPr="00B027FE">
              <w:rPr>
                <w:rFonts w:ascii="Arial" w:eastAsia="Calibri" w:hAnsi="Arial" w:cs="Arial"/>
                <w:color w:val="F79646"/>
              </w:rPr>
              <w:t>Of the PIs stated above, the Contractor shall be scored Amber where he delivers:</w:t>
            </w:r>
          </w:p>
          <w:p w:rsidR="00B027FE" w:rsidRPr="00B027FE" w:rsidRDefault="00B027FE" w:rsidP="00DB1EBF">
            <w:pPr>
              <w:numPr>
                <w:ilvl w:val="0"/>
                <w:numId w:val="53"/>
              </w:numPr>
              <w:spacing w:after="120" w:line="240" w:lineRule="auto"/>
              <w:contextualSpacing/>
              <w:rPr>
                <w:rFonts w:ascii="Arial" w:eastAsia="Calibri" w:hAnsi="Arial" w:cs="Arial"/>
                <w:color w:val="FF0000"/>
              </w:rPr>
            </w:pPr>
            <w:r w:rsidRPr="00B027FE">
              <w:rPr>
                <w:rFonts w:ascii="Arial" w:eastAsia="Calibri" w:hAnsi="Arial" w:cs="Arial"/>
                <w:color w:val="F79646"/>
              </w:rPr>
              <w:t>One or more units between 1 – 14 working days over the contracted delivery date.</w:t>
            </w:r>
          </w:p>
        </w:tc>
      </w:tr>
      <w:tr w:rsidR="00B027FE" w:rsidRPr="00B027FE" w:rsidTr="00626AEE">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Red</w:t>
            </w:r>
          </w:p>
        </w:tc>
        <w:tc>
          <w:tcPr>
            <w:tcW w:w="619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FF0000"/>
              </w:rPr>
            </w:pPr>
            <w:r w:rsidRPr="00B027FE">
              <w:rPr>
                <w:rFonts w:ascii="Arial" w:eastAsia="Calibri" w:hAnsi="Arial" w:cs="Arial"/>
                <w:color w:val="FF0000"/>
              </w:rPr>
              <w:t>Of the PIs stated above, the Contractor shall be scored Red where he delivers:</w:t>
            </w:r>
          </w:p>
          <w:p w:rsidR="00B027FE" w:rsidRPr="00B027FE" w:rsidRDefault="00B027FE" w:rsidP="00DB1EBF">
            <w:pPr>
              <w:numPr>
                <w:ilvl w:val="0"/>
                <w:numId w:val="54"/>
              </w:numPr>
              <w:spacing w:after="120" w:line="240" w:lineRule="auto"/>
              <w:rPr>
                <w:rFonts w:ascii="Arial" w:eastAsia="Calibri" w:hAnsi="Arial" w:cs="Arial"/>
                <w:color w:val="FF0000"/>
              </w:rPr>
            </w:pPr>
            <w:r w:rsidRPr="00B027FE">
              <w:rPr>
                <w:rFonts w:ascii="Arial" w:eastAsia="Calibri" w:hAnsi="Arial" w:cs="Arial"/>
                <w:color w:val="FF0000"/>
              </w:rPr>
              <w:t>One or more units 15+ working days over the contracted delivery date.</w:t>
            </w:r>
          </w:p>
        </w:tc>
      </w:tr>
    </w:tbl>
    <w:p w:rsidR="00B027FE" w:rsidRPr="00B027FE" w:rsidRDefault="00B027FE" w:rsidP="00B027FE">
      <w:pPr>
        <w:spacing w:after="0" w:line="240" w:lineRule="auto"/>
        <w:rPr>
          <w:rFonts w:ascii="Arial" w:eastAsia="Times New Roman" w:hAnsi="Arial" w:cs="Times New Roman"/>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B027FE" w:rsidRPr="00B027FE" w:rsidTr="00626AEE">
        <w:trPr>
          <w:trHeight w:val="69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szCs w:val="20"/>
              </w:rPr>
            </w:pPr>
            <w:r w:rsidRPr="00B027FE">
              <w:rPr>
                <w:rFonts w:ascii="Arial" w:eastAsia="Calibri" w:hAnsi="Arial" w:cs="Arial"/>
                <w:szCs w:val="20"/>
              </w:rPr>
              <w:t>Impact/Consequence</w:t>
            </w:r>
          </w:p>
          <w:p w:rsidR="00B027FE" w:rsidRPr="00B027FE" w:rsidRDefault="00B027FE" w:rsidP="00B027FE">
            <w:pPr>
              <w:spacing w:before="60" w:after="60" w:line="276" w:lineRule="auto"/>
              <w:rPr>
                <w:rFonts w:ascii="Arial" w:eastAsia="Calibri" w:hAnsi="Arial" w:cs="Arial"/>
                <w:sz w:val="20"/>
                <w:szCs w:val="20"/>
              </w:rPr>
            </w:pPr>
            <w:r w:rsidRPr="00B027FE">
              <w:rPr>
                <w:rFonts w:ascii="Arial" w:eastAsia="Calibri" w:hAnsi="Arial" w:cs="Arial"/>
              </w:rPr>
              <w:t xml:space="preserve">(in accordance with clause F6 of the </w:t>
            </w:r>
            <w:r w:rsidRPr="00B027FE">
              <w:rPr>
                <w:rFonts w:ascii="Arial" w:eastAsia="Calibri" w:hAnsi="Arial" w:cs="Arial"/>
              </w:rPr>
              <w:lastRenderedPageBreak/>
              <w:t>Terms and Conditions)</w:t>
            </w:r>
          </w:p>
        </w:tc>
        <w:tc>
          <w:tcPr>
            <w:tcW w:w="6237"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kern w:val="2"/>
              </w:rPr>
            </w:pPr>
            <w:r w:rsidRPr="00B027FE">
              <w:rPr>
                <w:rFonts w:ascii="Arial" w:eastAsia="Calibri" w:hAnsi="Arial" w:cs="Arial"/>
                <w:kern w:val="2"/>
              </w:rPr>
              <w:lastRenderedPageBreak/>
              <w:t xml:space="preserve">If the Contractor scores ‘Amber’ for this KPI, the Authority shall provide the Contractor with the opportunity to rectify </w:t>
            </w:r>
            <w:r w:rsidRPr="00B027FE">
              <w:rPr>
                <w:rFonts w:ascii="Arial" w:eastAsia="Calibri" w:hAnsi="Arial" w:cs="Arial"/>
                <w:kern w:val="2"/>
              </w:rPr>
              <w:lastRenderedPageBreak/>
              <w:t>issues. The Contractor shall provide the Authority with their Recovery Plan within 5 working days.</w:t>
            </w:r>
          </w:p>
          <w:p w:rsidR="00B027FE" w:rsidRPr="00B027FE" w:rsidRDefault="00B027FE" w:rsidP="00B027FE">
            <w:pPr>
              <w:spacing w:after="200" w:line="276" w:lineRule="auto"/>
              <w:rPr>
                <w:rFonts w:ascii="Arial" w:eastAsia="Calibri" w:hAnsi="Arial" w:cs="Arial"/>
                <w:kern w:val="2"/>
              </w:rPr>
            </w:pPr>
            <w:r w:rsidRPr="00B027FE">
              <w:rPr>
                <w:rFonts w:ascii="Arial" w:eastAsia="Calibri" w:hAnsi="Arial" w:cs="Arial"/>
                <w:color w:val="000000"/>
              </w:rPr>
              <w:t xml:space="preserve">If the Contractor scores ‘Red’ for this KPI, the Authority shall </w:t>
            </w:r>
            <w:r w:rsidRPr="00B027FE">
              <w:rPr>
                <w:rFonts w:ascii="Arial" w:eastAsia="Calibri" w:hAnsi="Arial" w:cs="Arial"/>
                <w:kern w:val="2"/>
              </w:rPr>
              <w:t>permanently retain 5% against the payment due for the relevant delivery.</w:t>
            </w:r>
          </w:p>
          <w:p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kern w:val="2"/>
              </w:rPr>
              <w:t>Additionally, i</w:t>
            </w:r>
            <w:r w:rsidRPr="00B027FE">
              <w:rPr>
                <w:rFonts w:ascii="Arial" w:eastAsia="Calibri" w:hAnsi="Arial" w:cs="Arial"/>
                <w:color w:val="000000"/>
              </w:rPr>
              <w:t>f the Contractor scores ‘Red’ for this KPI, it shall constitute a material breach by the Contractor and the Authority shall have the right, (but not the obligation) to terminate the contract in accordance with Clause F6 of the Contract.</w:t>
            </w:r>
          </w:p>
          <w:p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color w:val="000000"/>
              </w:rPr>
              <w:t>A breach shall result in written notification being sent to the Contractor with the Authority’s intended course of action. The Contractor shall respond to this notification within 1 working day.</w:t>
            </w:r>
          </w:p>
        </w:tc>
      </w:tr>
    </w:tbl>
    <w:p w:rsidR="00B027FE" w:rsidRPr="00B027FE" w:rsidRDefault="00B027FE" w:rsidP="00B027FE">
      <w:pPr>
        <w:rPr>
          <w:rFonts w:ascii="Calibri" w:eastAsia="Calibri" w:hAnsi="Calibri" w:cs="Times New Roman"/>
        </w:rPr>
        <w:sectPr w:rsidR="00B027FE" w:rsidRPr="00B027FE">
          <w:headerReference w:type="default" r:id="rId35"/>
          <w:footerReference w:type="default" r:id="rId36"/>
          <w:pgSz w:w="11906" w:h="16838"/>
          <w:pgMar w:top="1440" w:right="1440" w:bottom="1440" w:left="1440" w:header="708" w:footer="708" w:gutter="0"/>
          <w:cols w:space="708"/>
          <w:docGrid w:linePitch="360"/>
        </w:sect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B027FE" w:rsidRPr="00B027FE" w:rsidTr="00626AEE">
        <w:trPr>
          <w:trHeight w:val="410"/>
        </w:trPr>
        <w:tc>
          <w:tcPr>
            <w:tcW w:w="8755"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027FE" w:rsidRPr="00B027FE" w:rsidRDefault="00B027FE" w:rsidP="00B027FE">
            <w:pPr>
              <w:spacing w:after="200" w:line="276" w:lineRule="auto"/>
              <w:rPr>
                <w:rFonts w:ascii="Arial" w:eastAsia="Calibri" w:hAnsi="Arial" w:cs="Arial"/>
                <w:sz w:val="24"/>
              </w:rPr>
            </w:pPr>
            <w:r w:rsidRPr="00B027FE">
              <w:rPr>
                <w:rFonts w:ascii="Arial" w:eastAsia="Calibri" w:hAnsi="Arial" w:cs="Arial"/>
                <w:b/>
                <w:sz w:val="24"/>
              </w:rPr>
              <w:lastRenderedPageBreak/>
              <w:t>KPI 2</w:t>
            </w:r>
          </w:p>
        </w:tc>
      </w:tr>
      <w:tr w:rsidR="00B027FE" w:rsidRPr="00B027FE" w:rsidTr="00626AEE">
        <w:trPr>
          <w:trHeight w:val="258"/>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Description</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120" w:after="120" w:line="276" w:lineRule="auto"/>
              <w:rPr>
                <w:rFonts w:ascii="Arial" w:eastAsia="Calibri" w:hAnsi="Arial" w:cs="Arial"/>
              </w:rPr>
            </w:pPr>
            <w:r w:rsidRPr="00B027FE">
              <w:rPr>
                <w:rFonts w:ascii="Arial" w:eastAsia="Calibri" w:hAnsi="Arial" w:cs="Arial"/>
              </w:rPr>
              <w:t>Training</w:t>
            </w:r>
          </w:p>
        </w:tc>
      </w:tr>
      <w:tr w:rsidR="00B027FE" w:rsidRPr="00B027FE" w:rsidTr="00626AEE">
        <w:trPr>
          <w:trHeight w:val="129"/>
        </w:trPr>
        <w:tc>
          <w:tcPr>
            <w:tcW w:w="2376" w:type="dxa"/>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rPr>
            </w:pPr>
          </w:p>
        </w:tc>
        <w:tc>
          <w:tcPr>
            <w:tcW w:w="6379" w:type="dxa"/>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rPr>
            </w:pPr>
          </w:p>
        </w:tc>
      </w:tr>
      <w:tr w:rsidR="00B027FE" w:rsidRPr="00B027FE" w:rsidTr="00626AEE">
        <w:trPr>
          <w:trHeight w:val="291"/>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Type</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Key Performance Indicator.</w:t>
            </w:r>
          </w:p>
        </w:tc>
      </w:tr>
      <w:tr w:rsidR="00B027FE" w:rsidRPr="00B027FE" w:rsidTr="00626AEE">
        <w:trPr>
          <w:trHeight w:val="523"/>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rPr>
            </w:pPr>
            <w:r w:rsidRPr="00B027FE">
              <w:rPr>
                <w:rFonts w:ascii="Arial" w:eastAsia="Calibri" w:hAnsi="Arial" w:cs="Arial"/>
              </w:rPr>
              <w:t>Linked to: Item 4 and 5 of the Schedule of Requirements and SoW items 3, 4, 5, 6 and 17.</w:t>
            </w:r>
          </w:p>
          <w:p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rPr>
              <w:t>All deliverables should be in accordance with the Contract, Systems Requirements Document and Statement of Work.</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rPr>
            </w:pPr>
            <w:r w:rsidRPr="00B027FE">
              <w:rPr>
                <w:rFonts w:ascii="Arial" w:eastAsia="Calibri" w:hAnsi="Arial" w:cs="Arial"/>
              </w:rPr>
              <w:t>PI 2.1 – Training plan and courseware supplied, training courses delivered and identification &amp; provision of specific training aides delivered in accordance with the quantities, dates and lead times specified in the Schedule of Requirements at Schedule 2 and 2.2 and Statement of Work at Annex A2 and as agreed with the Authority’s Project Manager.</w:t>
            </w:r>
          </w:p>
          <w:p w:rsidR="00B027FE" w:rsidRPr="00B027FE" w:rsidRDefault="00B027FE" w:rsidP="00B027FE">
            <w:pPr>
              <w:spacing w:after="120" w:line="276" w:lineRule="auto"/>
              <w:rPr>
                <w:rFonts w:ascii="Arial" w:eastAsia="Calibri" w:hAnsi="Arial" w:cs="Arial"/>
                <w:sz w:val="20"/>
              </w:rPr>
            </w:pPr>
            <w:r w:rsidRPr="00B027FE">
              <w:rPr>
                <w:rFonts w:ascii="Arial" w:eastAsia="Calibri" w:hAnsi="Arial" w:cs="Arial"/>
              </w:rPr>
              <w:t xml:space="preserve"> </w:t>
            </w:r>
          </w:p>
        </w:tc>
      </w:tr>
      <w:tr w:rsidR="00B027FE" w:rsidRPr="00B027FE"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source</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CBRN DT</w:t>
            </w:r>
          </w:p>
        </w:tc>
      </w:tr>
      <w:tr w:rsidR="00B027FE" w:rsidRPr="00B027FE"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Data Owner (Output)</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CBRN DT, Project Manager.</w:t>
            </w:r>
          </w:p>
        </w:tc>
      </w:tr>
      <w:tr w:rsidR="00B027FE" w:rsidRPr="00B027FE"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Monitoring frequency</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Continuous</w:t>
            </w:r>
          </w:p>
        </w:tc>
      </w:tr>
      <w:tr w:rsidR="00B027FE" w:rsidRPr="00B027FE"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Reporting frequency</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before="60" w:after="60" w:line="276" w:lineRule="auto"/>
              <w:rPr>
                <w:rFonts w:ascii="Arial" w:eastAsia="Calibri" w:hAnsi="Arial" w:cs="Arial"/>
              </w:rPr>
            </w:pPr>
            <w:r w:rsidRPr="00B027FE">
              <w:rPr>
                <w:rFonts w:ascii="Arial" w:eastAsia="Calibri" w:hAnsi="Arial" w:cs="Arial"/>
              </w:rPr>
              <w:t>On Delivery</w:t>
            </w:r>
          </w:p>
        </w:tc>
      </w:tr>
      <w:tr w:rsidR="00B027FE" w:rsidRPr="00B027FE" w:rsidTr="00626AEE">
        <w:trPr>
          <w:trHeight w:val="129"/>
        </w:trPr>
        <w:tc>
          <w:tcPr>
            <w:tcW w:w="8755" w:type="dxa"/>
            <w:gridSpan w:val="2"/>
            <w:tcBorders>
              <w:top w:val="single" w:sz="4" w:space="0" w:color="auto"/>
              <w:left w:val="nil"/>
              <w:bottom w:val="single" w:sz="4" w:space="0" w:color="auto"/>
              <w:right w:val="nil"/>
            </w:tcBorders>
          </w:tcPr>
          <w:p w:rsidR="00B027FE" w:rsidRPr="00B027FE" w:rsidRDefault="00B027FE" w:rsidP="00B027FE">
            <w:pPr>
              <w:spacing w:after="200" w:line="276" w:lineRule="auto"/>
              <w:rPr>
                <w:rFonts w:ascii="Arial" w:eastAsia="Calibri" w:hAnsi="Arial" w:cs="Arial"/>
                <w:sz w:val="16"/>
                <w:szCs w:val="16"/>
              </w:rPr>
            </w:pPr>
          </w:p>
        </w:tc>
      </w:tr>
      <w:tr w:rsidR="00B027FE" w:rsidRPr="00B027FE" w:rsidTr="00626AEE">
        <w:trPr>
          <w:trHeight w:val="129"/>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b/>
              </w:rPr>
            </w:pPr>
            <w:r w:rsidRPr="00B027FE">
              <w:rPr>
                <w:rFonts w:ascii="Arial" w:eastAsia="Calibri" w:hAnsi="Arial" w:cs="Arial"/>
                <w:b/>
              </w:rPr>
              <w:t>Performance Criteria</w:t>
            </w:r>
          </w:p>
        </w:tc>
        <w:tc>
          <w:tcPr>
            <w:tcW w:w="6379" w:type="dxa"/>
            <w:tcBorders>
              <w:top w:val="single" w:sz="4" w:space="0" w:color="auto"/>
              <w:left w:val="single" w:sz="4" w:space="0" w:color="auto"/>
              <w:bottom w:val="single" w:sz="4" w:space="0" w:color="auto"/>
              <w:right w:val="single" w:sz="4" w:space="0" w:color="auto"/>
            </w:tcBorders>
          </w:tcPr>
          <w:p w:rsidR="00B027FE" w:rsidRPr="00B027FE" w:rsidRDefault="00B027FE" w:rsidP="00B027FE">
            <w:pPr>
              <w:spacing w:after="200" w:line="276" w:lineRule="auto"/>
              <w:rPr>
                <w:rFonts w:ascii="Arial" w:eastAsia="Calibri" w:hAnsi="Arial" w:cs="Arial"/>
              </w:rPr>
            </w:pPr>
          </w:p>
        </w:tc>
      </w:tr>
      <w:tr w:rsidR="00B027FE" w:rsidRPr="00B027FE" w:rsidTr="00626AEE">
        <w:trPr>
          <w:trHeight w:val="457"/>
        </w:trPr>
        <w:tc>
          <w:tcPr>
            <w:tcW w:w="2376"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B027FE" w:rsidRPr="00B027FE" w:rsidRDefault="00B027FE" w:rsidP="00B027FE">
            <w:pPr>
              <w:spacing w:after="200" w:line="276" w:lineRule="auto"/>
              <w:jc w:val="center"/>
              <w:rPr>
                <w:rFonts w:ascii="Arial" w:eastAsia="Calibri" w:hAnsi="Arial" w:cs="Arial"/>
                <w:b/>
                <w:color w:val="FFFFFF"/>
                <w:highlight w:val="darkGreen"/>
              </w:rPr>
            </w:pPr>
            <w:r w:rsidRPr="00B027FE">
              <w:rPr>
                <w:rFonts w:ascii="Arial" w:eastAsia="Calibri" w:hAnsi="Arial" w:cs="Arial"/>
                <w:b/>
                <w:color w:val="FFFFFF"/>
                <w:highlight w:val="darkGreen"/>
              </w:rPr>
              <w:t>Green</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008000"/>
              </w:rPr>
            </w:pPr>
            <w:r w:rsidRPr="00B027FE">
              <w:rPr>
                <w:rFonts w:ascii="Arial" w:eastAsia="Calibri" w:hAnsi="Arial" w:cs="Arial"/>
                <w:color w:val="008000"/>
              </w:rPr>
              <w:t>Of the PIs stated above, the Contractor shall be scored Green where he delivers:</w:t>
            </w:r>
          </w:p>
          <w:p w:rsidR="00B027FE" w:rsidRPr="00B027FE" w:rsidRDefault="00B027FE" w:rsidP="00DB1EBF">
            <w:pPr>
              <w:numPr>
                <w:ilvl w:val="0"/>
                <w:numId w:val="53"/>
              </w:numPr>
              <w:spacing w:after="120" w:line="240" w:lineRule="auto"/>
              <w:rPr>
                <w:rFonts w:ascii="Arial" w:eastAsia="Calibri" w:hAnsi="Arial" w:cs="Arial"/>
                <w:color w:val="008000"/>
              </w:rPr>
            </w:pPr>
            <w:r w:rsidRPr="00B027FE">
              <w:rPr>
                <w:rFonts w:ascii="Arial" w:eastAsia="Calibri" w:hAnsi="Arial" w:cs="Arial"/>
                <w:color w:val="008000"/>
              </w:rPr>
              <w:t>All of the deliverables identified in the PI’s to the agreed timescale.</w:t>
            </w:r>
          </w:p>
        </w:tc>
      </w:tr>
      <w:tr w:rsidR="00B027FE" w:rsidRPr="00B027FE" w:rsidTr="00626AEE">
        <w:trPr>
          <w:trHeight w:val="1579"/>
        </w:trPr>
        <w:tc>
          <w:tcPr>
            <w:tcW w:w="2376"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Amber</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DAA600"/>
              </w:rPr>
            </w:pPr>
            <w:r w:rsidRPr="00B027FE">
              <w:rPr>
                <w:rFonts w:ascii="Arial" w:eastAsia="Calibri" w:hAnsi="Arial" w:cs="Arial"/>
                <w:color w:val="DAA600"/>
              </w:rPr>
              <w:t>Of the PIs stated above, the Contractor shall be scored Amber where he delivers:</w:t>
            </w:r>
          </w:p>
          <w:p w:rsidR="00B027FE" w:rsidRPr="00B027FE" w:rsidRDefault="00B027FE" w:rsidP="00DB1EBF">
            <w:pPr>
              <w:numPr>
                <w:ilvl w:val="0"/>
                <w:numId w:val="55"/>
              </w:numPr>
              <w:spacing w:after="120" w:line="240" w:lineRule="auto"/>
              <w:rPr>
                <w:rFonts w:ascii="Arial" w:eastAsia="Calibri" w:hAnsi="Arial" w:cs="Arial"/>
                <w:color w:val="FF6600"/>
              </w:rPr>
            </w:pPr>
            <w:r w:rsidRPr="00B027FE">
              <w:rPr>
                <w:rFonts w:ascii="Arial" w:eastAsia="Calibri" w:hAnsi="Arial" w:cs="Arial"/>
                <w:color w:val="DAA600"/>
              </w:rPr>
              <w:t>One or more of the deliverables identified in the PI’s between 1 – 14 working days over the agreed delivery date.</w:t>
            </w:r>
          </w:p>
        </w:tc>
      </w:tr>
      <w:tr w:rsidR="00B027FE" w:rsidRPr="00B027FE" w:rsidTr="00626AEE">
        <w:trPr>
          <w:trHeight w:val="265"/>
        </w:trPr>
        <w:tc>
          <w:tcPr>
            <w:tcW w:w="237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027FE" w:rsidRPr="00B027FE" w:rsidRDefault="00B027FE" w:rsidP="00B027FE">
            <w:pPr>
              <w:spacing w:after="200" w:line="276" w:lineRule="auto"/>
              <w:jc w:val="center"/>
              <w:rPr>
                <w:rFonts w:ascii="Arial" w:eastAsia="Calibri" w:hAnsi="Arial" w:cs="Arial"/>
                <w:b/>
                <w:color w:val="FFFFFF"/>
              </w:rPr>
            </w:pPr>
            <w:r w:rsidRPr="00B027FE">
              <w:rPr>
                <w:rFonts w:ascii="Arial" w:eastAsia="Calibri" w:hAnsi="Arial" w:cs="Arial"/>
                <w:b/>
                <w:color w:val="FFFFFF"/>
              </w:rPr>
              <w:t>Red</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120" w:line="276" w:lineRule="auto"/>
              <w:rPr>
                <w:rFonts w:ascii="Arial" w:eastAsia="Calibri" w:hAnsi="Arial" w:cs="Arial"/>
                <w:color w:val="FF0000"/>
              </w:rPr>
            </w:pPr>
            <w:r w:rsidRPr="00B027FE">
              <w:rPr>
                <w:rFonts w:ascii="Arial" w:eastAsia="Calibri" w:hAnsi="Arial" w:cs="Arial"/>
                <w:color w:val="FF0000"/>
              </w:rPr>
              <w:t>Of the PIs stated above, the Contractor shall be scored Red where he delivers:</w:t>
            </w:r>
          </w:p>
          <w:p w:rsidR="00B027FE" w:rsidRPr="00B027FE" w:rsidRDefault="00B027FE" w:rsidP="00DB1EBF">
            <w:pPr>
              <w:numPr>
                <w:ilvl w:val="0"/>
                <w:numId w:val="54"/>
              </w:numPr>
              <w:spacing w:after="120" w:line="240" w:lineRule="auto"/>
              <w:rPr>
                <w:rFonts w:ascii="Arial" w:eastAsia="Calibri" w:hAnsi="Arial" w:cs="Arial"/>
                <w:color w:val="FF0000"/>
              </w:rPr>
            </w:pPr>
            <w:r w:rsidRPr="00B027FE">
              <w:rPr>
                <w:rFonts w:ascii="Arial" w:eastAsia="Calibri" w:hAnsi="Arial" w:cs="Arial"/>
                <w:color w:val="FF0000"/>
              </w:rPr>
              <w:t>One or more of the deliverables identified in the PI’s 15+ working days over the agreed delivery date.</w:t>
            </w:r>
          </w:p>
        </w:tc>
      </w:tr>
    </w:tbl>
    <w:p w:rsidR="00B027FE" w:rsidRPr="00B027FE" w:rsidRDefault="00B027FE" w:rsidP="00B027FE">
      <w:pPr>
        <w:spacing w:after="200" w:line="276" w:lineRule="auto"/>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B027FE" w:rsidRPr="00B027FE" w:rsidTr="00626AEE">
        <w:trPr>
          <w:trHeight w:val="2577"/>
        </w:trPr>
        <w:tc>
          <w:tcPr>
            <w:tcW w:w="2376"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szCs w:val="20"/>
              </w:rPr>
            </w:pPr>
            <w:r w:rsidRPr="00B027FE">
              <w:rPr>
                <w:rFonts w:ascii="Arial" w:eastAsia="Calibri" w:hAnsi="Arial" w:cs="Arial"/>
                <w:szCs w:val="20"/>
              </w:rPr>
              <w:lastRenderedPageBreak/>
              <w:t>Impact/Consequence</w:t>
            </w:r>
          </w:p>
          <w:p w:rsidR="00B027FE" w:rsidRPr="00B027FE" w:rsidRDefault="00B027FE" w:rsidP="00B027FE">
            <w:pPr>
              <w:spacing w:before="60" w:after="60" w:line="276" w:lineRule="auto"/>
              <w:rPr>
                <w:rFonts w:ascii="Arial" w:eastAsia="Calibri" w:hAnsi="Arial" w:cs="Arial"/>
                <w:sz w:val="20"/>
                <w:szCs w:val="20"/>
              </w:rPr>
            </w:pPr>
            <w:r w:rsidRPr="00B027FE">
              <w:rPr>
                <w:rFonts w:ascii="Arial" w:eastAsia="Calibri" w:hAnsi="Arial" w:cs="Arial"/>
              </w:rPr>
              <w:t>(in accordance with clause F6 of the Terms and Conditions)</w:t>
            </w:r>
          </w:p>
        </w:tc>
        <w:tc>
          <w:tcPr>
            <w:tcW w:w="6379" w:type="dxa"/>
            <w:tcBorders>
              <w:top w:val="single" w:sz="4" w:space="0" w:color="auto"/>
              <w:left w:val="single" w:sz="4" w:space="0" w:color="auto"/>
              <w:bottom w:val="single" w:sz="4" w:space="0" w:color="auto"/>
              <w:right w:val="single" w:sz="4" w:space="0" w:color="auto"/>
            </w:tcBorders>
            <w:hideMark/>
          </w:tcPr>
          <w:p w:rsidR="00B027FE" w:rsidRPr="00B027FE" w:rsidRDefault="00B027FE" w:rsidP="00B027FE">
            <w:pPr>
              <w:spacing w:after="200" w:line="276" w:lineRule="auto"/>
              <w:rPr>
                <w:rFonts w:ascii="Arial" w:eastAsia="Calibri" w:hAnsi="Arial" w:cs="Arial"/>
                <w:kern w:val="2"/>
              </w:rPr>
            </w:pPr>
            <w:r w:rsidRPr="00B027FE">
              <w:rPr>
                <w:rFonts w:ascii="Arial" w:eastAsia="Calibri" w:hAnsi="Arial" w:cs="Arial"/>
                <w:kern w:val="2"/>
              </w:rPr>
              <w:t>If the Contractor scores ‘Amber’ during one reporting period for this KPI, the Authority shall provide the Contractor with the opportunity to rectify issues. The Contractor shall provide the Authority with it’s Recovery Plan within 5 working days.</w:t>
            </w:r>
          </w:p>
          <w:p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color w:val="000000"/>
              </w:rPr>
              <w:t xml:space="preserve">If the Contractor scores ‘Amber’ during any two or more consecutive reporting months for this KPI, the Authority shall permanently retain </w:t>
            </w:r>
            <w:r w:rsidRPr="00B027FE">
              <w:rPr>
                <w:rFonts w:ascii="Arial" w:eastAsia="Calibri" w:hAnsi="Arial" w:cs="Arial"/>
                <w:kern w:val="2"/>
              </w:rPr>
              <w:t>5% against the payment due for the relevant delivery.</w:t>
            </w:r>
          </w:p>
          <w:p w:rsidR="00B027FE" w:rsidRPr="00B027FE" w:rsidRDefault="00B027FE" w:rsidP="00B027FE">
            <w:pPr>
              <w:spacing w:after="200" w:line="276" w:lineRule="auto"/>
              <w:rPr>
                <w:rFonts w:ascii="Arial" w:eastAsia="Calibri" w:hAnsi="Arial" w:cs="Arial"/>
                <w:kern w:val="2"/>
              </w:rPr>
            </w:pPr>
            <w:r w:rsidRPr="00B027FE">
              <w:rPr>
                <w:rFonts w:ascii="Arial" w:eastAsia="Calibri" w:hAnsi="Arial" w:cs="Arial"/>
                <w:color w:val="000000"/>
              </w:rPr>
              <w:t xml:space="preserve">If the Contractor scores ‘Red’ for this KPI, the Authority shall </w:t>
            </w:r>
            <w:r w:rsidRPr="00B027FE">
              <w:rPr>
                <w:rFonts w:ascii="Arial" w:eastAsia="Calibri" w:hAnsi="Arial" w:cs="Arial"/>
                <w:kern w:val="2"/>
              </w:rPr>
              <w:t>permanently retain 5% against the payment due for the relevant delivery.</w:t>
            </w:r>
          </w:p>
          <w:p w:rsidR="00B027FE" w:rsidRPr="00B027FE" w:rsidRDefault="00B027FE" w:rsidP="00B027FE">
            <w:pPr>
              <w:spacing w:after="200" w:line="276" w:lineRule="auto"/>
              <w:rPr>
                <w:rFonts w:ascii="Arial" w:eastAsia="Calibri" w:hAnsi="Arial" w:cs="Arial"/>
                <w:color w:val="000000"/>
              </w:rPr>
            </w:pPr>
            <w:r w:rsidRPr="00B027FE">
              <w:rPr>
                <w:rFonts w:ascii="Arial" w:eastAsia="Calibri" w:hAnsi="Arial" w:cs="Arial"/>
                <w:kern w:val="2"/>
              </w:rPr>
              <w:t>Additionally, i</w:t>
            </w:r>
            <w:r w:rsidRPr="00B027FE">
              <w:rPr>
                <w:rFonts w:ascii="Arial" w:eastAsia="Calibri" w:hAnsi="Arial" w:cs="Arial"/>
                <w:color w:val="000000"/>
              </w:rPr>
              <w:t>f the Contractor scores ‘Red’ for this KPI on two or more instances during a rolling twelve month period, it shall constitute a material breach by the Contractor and the Authority shall have the right, (but not the obligation) to terminate the contract in accordance with Clause F6 of the Contract.</w:t>
            </w:r>
          </w:p>
          <w:p w:rsidR="00B027FE" w:rsidRPr="00B027FE" w:rsidRDefault="00B027FE" w:rsidP="00B027FE">
            <w:pPr>
              <w:spacing w:after="200" w:line="276" w:lineRule="auto"/>
              <w:rPr>
                <w:rFonts w:ascii="Arial" w:eastAsia="Calibri" w:hAnsi="Arial" w:cs="Arial"/>
                <w:color w:val="000000"/>
                <w:sz w:val="20"/>
                <w:szCs w:val="20"/>
              </w:rPr>
            </w:pPr>
            <w:r w:rsidRPr="00B027FE">
              <w:rPr>
                <w:rFonts w:ascii="Arial" w:eastAsia="Calibri" w:hAnsi="Arial" w:cs="Arial"/>
                <w:color w:val="000000"/>
              </w:rPr>
              <w:t>A breach shall result in written notification being sent to the Contractor with the Authority’s intended course of action. The Contractor shall respond to this notification within 1 working day.</w:t>
            </w:r>
          </w:p>
        </w:tc>
      </w:tr>
    </w:tbl>
    <w:p w:rsidR="00B027FE" w:rsidRDefault="00B027FE" w:rsidP="00B027FE">
      <w:pPr>
        <w:autoSpaceDE w:val="0"/>
        <w:autoSpaceDN w:val="0"/>
        <w:adjustRightInd w:val="0"/>
        <w:rPr>
          <w:rFonts w:ascii="Arial" w:hAnsi="Arial" w:cs="Arial"/>
          <w:sz w:val="18"/>
          <w:szCs w:val="18"/>
        </w:rPr>
        <w:sectPr w:rsidR="00B027FE" w:rsidSect="00B027FE">
          <w:headerReference w:type="default" r:id="rId37"/>
          <w:footerReference w:type="default" r:id="rId38"/>
          <w:pgSz w:w="11906" w:h="16838"/>
          <w:pgMar w:top="1440" w:right="1440" w:bottom="1440" w:left="1440" w:header="708" w:footer="708" w:gutter="0"/>
          <w:cols w:space="708"/>
          <w:docGrid w:linePitch="360"/>
        </w:sectPr>
      </w:pPr>
    </w:p>
    <w:p w:rsidR="00B027FE" w:rsidRPr="00B027FE" w:rsidRDefault="00B027FE" w:rsidP="00B027FE">
      <w:pPr>
        <w:spacing w:after="0" w:line="240" w:lineRule="auto"/>
        <w:rPr>
          <w:rFonts w:ascii="Arial" w:eastAsia="Times New Roman" w:hAnsi="Arial" w:cs="Times New Roman"/>
          <w:b/>
          <w:sz w:val="24"/>
          <w:szCs w:val="24"/>
          <w:lang w:eastAsia="en-GB"/>
        </w:rPr>
      </w:pPr>
      <w:bookmarkStart w:id="492" w:name="_Toc13622409"/>
      <w:r w:rsidRPr="00B027FE">
        <w:rPr>
          <w:rFonts w:ascii="Arial" w:eastAsia="Times New Roman" w:hAnsi="Arial" w:cs="Times New Roman"/>
          <w:b/>
          <w:sz w:val="24"/>
          <w:szCs w:val="24"/>
          <w:lang w:eastAsia="en-GB"/>
        </w:rPr>
        <w:lastRenderedPageBreak/>
        <w:t>Shipping Form Design</w:t>
      </w:r>
      <w:bookmarkEnd w:id="492"/>
    </w:p>
    <w:p w:rsidR="00B027FE" w:rsidRPr="00B027FE" w:rsidRDefault="00B027FE" w:rsidP="00B027FE">
      <w:pPr>
        <w:spacing w:after="0" w:line="240" w:lineRule="auto"/>
        <w:rPr>
          <w:rFonts w:ascii="Arial" w:eastAsia="Times New Roman" w:hAnsi="Arial" w:cs="Times New Roman"/>
          <w:b/>
          <w:sz w:val="24"/>
          <w:szCs w:val="24"/>
          <w:lang w:eastAsia="en-GB"/>
        </w:rPr>
      </w:pPr>
    </w:p>
    <w:p w:rsidR="00B027FE" w:rsidRPr="00B027FE" w:rsidRDefault="00B027FE" w:rsidP="00B027FE">
      <w:pPr>
        <w:spacing w:after="0" w:line="240" w:lineRule="auto"/>
        <w:rPr>
          <w:rFonts w:ascii="Arial" w:eastAsia="Times New Roman" w:hAnsi="Arial" w:cs="Times New Roman"/>
          <w:lang w:eastAsia="en-GB"/>
        </w:rPr>
      </w:pPr>
      <w:r w:rsidRPr="00B027FE">
        <w:rPr>
          <w:rFonts w:ascii="Arial" w:eastAsia="Times New Roman" w:hAnsi="Arial" w:cs="Times New Roman"/>
          <w:lang w:eastAsia="en-GB"/>
        </w:rPr>
        <w:t xml:space="preserve">Use the following design </w:t>
      </w:r>
      <w:r w:rsidRPr="00B027FE">
        <w:rPr>
          <w:rFonts w:ascii="Arial" w:eastAsia="Times New Roman" w:hAnsi="Arial" w:cs="Arial"/>
          <w:color w:val="000000"/>
          <w:lang w:eastAsia="en-GB"/>
        </w:rPr>
        <w:t>and complete the fields in accordance with Annex A</w:t>
      </w:r>
      <w:r w:rsidRPr="00B027FE">
        <w:rPr>
          <w:rFonts w:ascii="Arial" w:eastAsia="Times New Roman" w:hAnsi="Arial" w:cs="Times New Roman"/>
          <w:lang w:eastAsia="en-GB"/>
        </w:rPr>
        <w:t>:</w:t>
      </w:r>
    </w:p>
    <w:p w:rsidR="00B027FE" w:rsidRPr="00B027FE" w:rsidRDefault="00B027FE" w:rsidP="00B027FE">
      <w:pPr>
        <w:spacing w:after="0" w:line="240" w:lineRule="auto"/>
        <w:rPr>
          <w:rFonts w:ascii="Arial" w:eastAsia="Times New Roman" w:hAnsi="Arial" w:cs="Times New Roman"/>
          <w:lang w:eastAsia="en-GB"/>
        </w:rPr>
      </w:pPr>
    </w:p>
    <w:p w:rsidR="00B027FE" w:rsidRPr="00B027FE" w:rsidRDefault="00B027FE" w:rsidP="00B027FE">
      <w:pPr>
        <w:spacing w:after="0" w:line="240" w:lineRule="auto"/>
        <w:rPr>
          <w:rFonts w:ascii="Times New Roman" w:eastAsia="Times New Roman" w:hAnsi="Times New Roman" w:cs="Times New Roman"/>
          <w:sz w:val="24"/>
          <w:szCs w:val="24"/>
          <w:lang w:eastAsia="en-GB"/>
        </w:rPr>
      </w:pPr>
    </w:p>
    <w:p w:rsidR="00B027FE" w:rsidRPr="00B027FE" w:rsidRDefault="00B027FE" w:rsidP="00B027FE">
      <w:pPr>
        <w:spacing w:after="0" w:line="240" w:lineRule="auto"/>
        <w:rPr>
          <w:rFonts w:ascii="Times New Roman" w:eastAsia="Times New Roman" w:hAnsi="Times New Roman" w:cs="Times New Roman"/>
          <w:sz w:val="24"/>
          <w:szCs w:val="24"/>
          <w:lang w:eastAsia="en-GB"/>
        </w:rPr>
      </w:pPr>
    </w:p>
    <w:tbl>
      <w:tblPr>
        <w:tblW w:w="5760" w:type="dxa"/>
        <w:jc w:val="center"/>
        <w:tblLook w:val="0000" w:firstRow="0" w:lastRow="0" w:firstColumn="0" w:lastColumn="0" w:noHBand="0" w:noVBand="0"/>
      </w:tblPr>
      <w:tblGrid>
        <w:gridCol w:w="783"/>
        <w:gridCol w:w="1004"/>
        <w:gridCol w:w="121"/>
        <w:gridCol w:w="779"/>
        <w:gridCol w:w="67"/>
        <w:gridCol w:w="846"/>
        <w:gridCol w:w="1008"/>
        <w:gridCol w:w="1152"/>
      </w:tblGrid>
      <w:tr w:rsidR="00B027FE" w:rsidRPr="00B027FE" w:rsidTr="00626AEE">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From:</w:t>
            </w:r>
          </w:p>
        </w:tc>
        <w:tc>
          <w:tcPr>
            <w:tcW w:w="1904" w:type="dxa"/>
            <w:gridSpan w:val="3"/>
            <w:tcBorders>
              <w:top w:val="single" w:sz="8" w:space="0" w:color="auto"/>
              <w:left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12"/>
                <w:szCs w:val="12"/>
                <w:lang w:eastAsia="en-GB"/>
              </w:rPr>
            </w:pPr>
            <w:r w:rsidRPr="00B027FE">
              <w:rPr>
                <w:rFonts w:ascii="Arial" w:eastAsia="Times New Roman" w:hAnsi="Arial" w:cs="Arial"/>
                <w:sz w:val="20"/>
                <w:szCs w:val="20"/>
                <w:lang w:eastAsia="en-GB"/>
              </w:rPr>
              <w:t> </w:t>
            </w:r>
          </w:p>
        </w:tc>
        <w:tc>
          <w:tcPr>
            <w:tcW w:w="1921" w:type="dxa"/>
            <w:gridSpan w:val="3"/>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Unique Identifier:</w:t>
            </w:r>
          </w:p>
        </w:tc>
        <w:tc>
          <w:tcPr>
            <w:tcW w:w="1152" w:type="dxa"/>
            <w:tcBorders>
              <w:top w:val="single" w:sz="8" w:space="0" w:color="auto"/>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center"/>
          </w:tcPr>
          <w:p w:rsidR="00B027FE" w:rsidRPr="00B027FE" w:rsidRDefault="00B027FE" w:rsidP="00B027FE">
            <w:pPr>
              <w:spacing w:after="0" w:line="240" w:lineRule="auto"/>
              <w:rPr>
                <w:rFonts w:ascii="Arial" w:eastAsia="Times New Roman" w:hAnsi="Arial" w:cs="Arial"/>
                <w:sz w:val="16"/>
                <w:szCs w:val="16"/>
                <w:lang w:eastAsia="en-GB"/>
              </w:rPr>
            </w:pPr>
            <w:smartTag w:uri="urn:schemas-microsoft-com:office:smarttags" w:element="Street">
              <w:smartTag w:uri="urn:schemas-microsoft-com:office:smarttags" w:element="address">
                <w:r w:rsidRPr="00B027FE">
                  <w:rPr>
                    <w:rFonts w:ascii="Arial" w:eastAsia="Times New Roman" w:hAnsi="Arial" w:cs="Arial"/>
                    <w:sz w:val="16"/>
                    <w:szCs w:val="16"/>
                    <w:lang w:eastAsia="en-GB"/>
                  </w:rPr>
                  <w:t>777 ANGEL ROAD</w:t>
                </w:r>
              </w:smartTag>
            </w:smartTag>
          </w:p>
          <w:p w:rsidR="00B027FE" w:rsidRPr="00B027FE" w:rsidRDefault="00B027FE" w:rsidP="00B027FE">
            <w:pPr>
              <w:spacing w:after="0" w:line="240" w:lineRule="auto"/>
              <w:rPr>
                <w:rFonts w:ascii="Arial" w:eastAsia="Times New Roman" w:hAnsi="Arial" w:cs="Arial"/>
                <w:sz w:val="16"/>
                <w:szCs w:val="16"/>
                <w:lang w:eastAsia="en-GB"/>
              </w:rPr>
            </w:pPr>
            <w:r w:rsidRPr="00B027FE">
              <w:rPr>
                <w:rFonts w:ascii="Arial" w:eastAsia="Times New Roman" w:hAnsi="Arial" w:cs="Arial"/>
                <w:sz w:val="16"/>
                <w:szCs w:val="16"/>
                <w:lang w:eastAsia="en-GB"/>
              </w:rPr>
              <w:t>St PAULS</w:t>
            </w:r>
          </w:p>
          <w:p w:rsidR="00B027FE" w:rsidRPr="00B027FE" w:rsidRDefault="00B027FE" w:rsidP="00B027FE">
            <w:pPr>
              <w:spacing w:after="0" w:line="240" w:lineRule="auto"/>
              <w:rPr>
                <w:rFonts w:ascii="Arial" w:eastAsia="Times New Roman" w:hAnsi="Arial" w:cs="Arial"/>
                <w:sz w:val="16"/>
                <w:szCs w:val="16"/>
                <w:lang w:eastAsia="en-GB"/>
              </w:rPr>
            </w:pPr>
            <w:r w:rsidRPr="00B027FE">
              <w:rPr>
                <w:rFonts w:ascii="Arial" w:eastAsia="Times New Roman" w:hAnsi="Arial" w:cs="Arial"/>
                <w:sz w:val="16"/>
                <w:szCs w:val="16"/>
                <w:lang w:eastAsia="en-GB"/>
              </w:rPr>
              <w:t>EDENVILLE</w:t>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16"/>
                <w:szCs w:val="16"/>
                <w:lang w:eastAsia="en-GB"/>
              </w:rPr>
              <w:t>HE6 40N</w:t>
            </w:r>
          </w:p>
        </w:tc>
        <w:tc>
          <w:tcPr>
            <w:tcW w:w="3073" w:type="dxa"/>
            <w:gridSpan w:val="4"/>
            <w:tcBorders>
              <w:top w:val="nil"/>
              <w:left w:val="single" w:sz="8" w:space="0" w:color="auto"/>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2" behindDoc="0" locked="0" layoutInCell="1" allowOverlap="1" wp14:anchorId="0EE283E8" wp14:editId="564020B9">
                  <wp:simplePos x="0" y="0"/>
                  <wp:positionH relativeFrom="column">
                    <wp:posOffset>352425</wp:posOffset>
                  </wp:positionH>
                  <wp:positionV relativeFrom="paragraph">
                    <wp:posOffset>28575</wp:posOffset>
                  </wp:positionV>
                  <wp:extent cx="688340" cy="182880"/>
                  <wp:effectExtent l="0" t="0" r="0" b="762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2687" w:type="dxa"/>
            <w:gridSpan w:val="4"/>
            <w:vMerge/>
            <w:tcBorders>
              <w:left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3073" w:type="dxa"/>
            <w:gridSpan w:val="4"/>
            <w:tcBorders>
              <w:top w:val="nil"/>
              <w:left w:val="single" w:sz="8" w:space="0" w:color="auto"/>
              <w:bottom w:val="nil"/>
              <w:right w:val="single" w:sz="8" w:space="0" w:color="auto"/>
            </w:tcBorders>
            <w:shd w:val="clear" w:color="auto" w:fill="auto"/>
            <w:noWrap/>
            <w:vAlign w:val="bottom"/>
          </w:tcPr>
          <w:p w:rsidR="00B027FE" w:rsidRPr="00B027FE" w:rsidRDefault="00B027FE" w:rsidP="00B027FE">
            <w:pPr>
              <w:spacing w:after="0" w:line="240" w:lineRule="auto"/>
              <w:jc w:val="center"/>
              <w:rPr>
                <w:rFonts w:ascii="Arial" w:eastAsia="Times New Roman" w:hAnsi="Arial" w:cs="Arial"/>
                <w:sz w:val="16"/>
                <w:szCs w:val="16"/>
                <w:lang w:eastAsia="en-GB"/>
              </w:rPr>
            </w:pPr>
            <w:r w:rsidRPr="00B027FE">
              <w:rPr>
                <w:rFonts w:ascii="Arial" w:eastAsia="Times New Roman" w:hAnsi="Arial" w:cs="Arial"/>
                <w:sz w:val="16"/>
                <w:szCs w:val="16"/>
                <w:lang w:eastAsia="en-GB"/>
              </w:rPr>
              <w:t>823456-8234/823458234/82349245</w:t>
            </w:r>
          </w:p>
        </w:tc>
      </w:tr>
      <w:tr w:rsidR="00B027FE" w:rsidRPr="00B027FE" w:rsidTr="00626AEE">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3073" w:type="dxa"/>
            <w:gridSpan w:val="4"/>
            <w:tcBorders>
              <w:top w:val="nil"/>
              <w:left w:val="single" w:sz="8" w:space="0" w:color="auto"/>
              <w:bottom w:val="single" w:sz="8" w:space="0" w:color="auto"/>
              <w:right w:val="single" w:sz="8" w:space="0" w:color="000000"/>
            </w:tcBorders>
            <w:shd w:val="clear" w:color="auto" w:fill="auto"/>
            <w:noWrap/>
            <w:vAlign w:val="bottom"/>
          </w:tcPr>
          <w:p w:rsidR="00B027FE" w:rsidRPr="00B027FE" w:rsidRDefault="00B027FE" w:rsidP="00B027FE">
            <w:pPr>
              <w:spacing w:after="0" w:line="240" w:lineRule="auto"/>
              <w:jc w:val="center"/>
              <w:rPr>
                <w:rFonts w:ascii="Arial" w:eastAsia="Times New Roman" w:hAnsi="Arial" w:cs="Arial"/>
                <w:sz w:val="20"/>
                <w:szCs w:val="20"/>
                <w:lang w:eastAsia="en-GB"/>
              </w:rPr>
            </w:pP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Via:</w:t>
            </w:r>
          </w:p>
        </w:tc>
        <w:tc>
          <w:tcPr>
            <w:tcW w:w="1904" w:type="dxa"/>
            <w:gridSpan w:val="3"/>
            <w:tcBorders>
              <w:top w:val="nil"/>
              <w:left w:val="nil"/>
              <w:right w:val="single" w:sz="8" w:space="0" w:color="auto"/>
            </w:tcBorders>
            <w:shd w:val="clear" w:color="auto" w:fill="auto"/>
            <w:noWrap/>
            <w:vAlign w:val="center"/>
          </w:tcPr>
          <w:p w:rsidR="00B027FE" w:rsidRPr="00B027FE" w:rsidRDefault="00B027FE" w:rsidP="00B027FE">
            <w:pPr>
              <w:spacing w:after="0" w:line="240" w:lineRule="auto"/>
              <w:jc w:val="center"/>
              <w:rPr>
                <w:rFonts w:ascii="Arial" w:eastAsia="Times New Roman" w:hAnsi="Arial"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To:</w:t>
            </w:r>
          </w:p>
        </w:tc>
        <w:tc>
          <w:tcPr>
            <w:tcW w:w="2160" w:type="dxa"/>
            <w:gridSpan w:val="2"/>
            <w:vMerge w:val="restart"/>
            <w:tcBorders>
              <w:left w:val="nil"/>
              <w:bottom w:val="single" w:sz="8" w:space="0" w:color="auto"/>
              <w:right w:val="single" w:sz="8" w:space="0" w:color="auto"/>
            </w:tcBorders>
            <w:shd w:val="clear" w:color="auto" w:fill="auto"/>
            <w:vAlign w:val="center"/>
          </w:tcPr>
          <w:p w:rsidR="00B027FE" w:rsidRPr="00B027FE" w:rsidRDefault="00B027FE" w:rsidP="00B027FE">
            <w:pPr>
              <w:spacing w:after="0" w:line="240" w:lineRule="auto"/>
              <w:jc w:val="center"/>
              <w:rPr>
                <w:rFonts w:ascii="Arial" w:eastAsia="Times New Roman" w:hAnsi="Arial" w:cs="Arial"/>
                <w:sz w:val="20"/>
                <w:szCs w:val="20"/>
                <w:lang w:eastAsia="en-GB"/>
              </w:rPr>
            </w:pPr>
          </w:p>
        </w:tc>
      </w:tr>
      <w:tr w:rsidR="00B027FE" w:rsidRPr="00B027FE" w:rsidTr="00626AEE">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46"/>
          <w:jc w:val="center"/>
        </w:trPr>
        <w:tc>
          <w:tcPr>
            <w:tcW w:w="2687" w:type="dxa"/>
            <w:gridSpan w:val="4"/>
            <w:vMerge/>
            <w:tcBorders>
              <w:left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2160" w:type="dxa"/>
            <w:gridSpan w:val="2"/>
            <w:vMerge/>
            <w:tcBorders>
              <w:top w:val="nil"/>
              <w:left w:val="nil"/>
              <w:bottom w:val="single" w:sz="8" w:space="0" w:color="auto"/>
              <w:right w:val="single" w:sz="8" w:space="0" w:color="auto"/>
            </w:tcBorders>
            <w:shd w:val="clear" w:color="auto" w:fill="auto"/>
            <w:vAlign w:val="center"/>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46"/>
          <w:jc w:val="center"/>
        </w:trPr>
        <w:tc>
          <w:tcPr>
            <w:tcW w:w="3600" w:type="dxa"/>
            <w:gridSpan w:val="6"/>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Demand / Task Reference:</w:t>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921" w:type="dxa"/>
            <w:gridSpan w:val="3"/>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3" behindDoc="0" locked="0" layoutInCell="1" allowOverlap="1" wp14:anchorId="22EB1700" wp14:editId="26347C6D">
                  <wp:simplePos x="0" y="0"/>
                  <wp:positionH relativeFrom="column">
                    <wp:posOffset>45720</wp:posOffset>
                  </wp:positionH>
                  <wp:positionV relativeFrom="paragraph">
                    <wp:posOffset>24130</wp:posOffset>
                  </wp:positionV>
                  <wp:extent cx="688340" cy="182880"/>
                  <wp:effectExtent l="0" t="0" r="0" b="762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2700" w:type="dxa"/>
            <w:gridSpan w:val="4"/>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57"/>
          <w:jc w:val="center"/>
        </w:trPr>
        <w:tc>
          <w:tcPr>
            <w:tcW w:w="783"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921" w:type="dxa"/>
            <w:gridSpan w:val="3"/>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jc w:val="center"/>
              <w:rPr>
                <w:rFonts w:ascii="Arial" w:eastAsia="Times New Roman" w:hAnsi="Arial" w:cs="Arial"/>
                <w:sz w:val="16"/>
                <w:szCs w:val="16"/>
                <w:lang w:eastAsia="en-GB"/>
              </w:rPr>
            </w:pPr>
            <w:r w:rsidRPr="00B027FE">
              <w:rPr>
                <w:rFonts w:ascii="Arial" w:eastAsia="Times New Roman" w:hAnsi="Arial" w:cs="Arial"/>
                <w:sz w:val="16"/>
                <w:szCs w:val="16"/>
                <w:lang w:eastAsia="en-GB"/>
              </w:rPr>
              <w:t>*BC278787*</w:t>
            </w:r>
          </w:p>
        </w:tc>
        <w:tc>
          <w:tcPr>
            <w:tcW w:w="1152" w:type="dxa"/>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b/>
                <w:bCs/>
                <w:sz w:val="20"/>
                <w:szCs w:val="20"/>
                <w:lang w:eastAsia="en-GB"/>
              </w:rPr>
              <w:t>Description:</w:t>
            </w:r>
          </w:p>
        </w:tc>
        <w:tc>
          <w:tcPr>
            <w:tcW w:w="1692" w:type="dxa"/>
            <w:gridSpan w:val="3"/>
            <w:tcBorders>
              <w:top w:val="single" w:sz="8" w:space="0" w:color="auto"/>
              <w:left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692" w:type="dxa"/>
            <w:gridSpan w:val="3"/>
            <w:tcBorders>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RDD:</w:t>
            </w:r>
          </w:p>
        </w:tc>
        <w:tc>
          <w:tcPr>
            <w:tcW w:w="1125" w:type="dxa"/>
            <w:gridSpan w:val="2"/>
            <w:tcBorders>
              <w:top w:val="nil"/>
              <w:left w:val="nil"/>
              <w:bottom w:val="nil"/>
              <w:right w:val="single" w:sz="8" w:space="0" w:color="auto"/>
            </w:tcBorders>
            <w:shd w:val="clear" w:color="auto" w:fill="auto"/>
            <w:noWrap/>
          </w:tcPr>
          <w:p w:rsidR="00B027FE" w:rsidRPr="00B027FE" w:rsidRDefault="00B027FE" w:rsidP="00B027FE">
            <w:pPr>
              <w:spacing w:after="0" w:line="240" w:lineRule="auto"/>
              <w:rPr>
                <w:rFonts w:ascii="Arial" w:eastAsia="Times New Roman" w:hAnsi="Arial" w:cs="Arial"/>
                <w:sz w:val="16"/>
                <w:szCs w:val="16"/>
                <w:lang w:eastAsia="en-GB"/>
              </w:rPr>
            </w:pPr>
          </w:p>
        </w:tc>
        <w:tc>
          <w:tcPr>
            <w:tcW w:w="779" w:type="dxa"/>
            <w:tcBorders>
              <w:top w:val="nil"/>
              <w:left w:val="nil"/>
              <w:bottom w:val="nil"/>
              <w:right w:val="nil"/>
            </w:tcBorders>
            <w:shd w:val="clear" w:color="auto" w:fill="auto"/>
            <w:noWrap/>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SPC:</w:t>
            </w:r>
          </w:p>
        </w:tc>
        <w:tc>
          <w:tcPr>
            <w:tcW w:w="913" w:type="dxa"/>
            <w:gridSpan w:val="2"/>
            <w:tcBorders>
              <w:top w:val="nil"/>
              <w:left w:val="nil"/>
              <w:bottom w:val="nil"/>
              <w:right w:val="nil"/>
            </w:tcBorders>
            <w:shd w:val="clear" w:color="auto" w:fill="auto"/>
            <w:noWrap/>
          </w:tcPr>
          <w:p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tcBorders>
              <w:top w:val="nil"/>
              <w:left w:val="single" w:sz="8" w:space="0" w:color="auto"/>
              <w:bottom w:val="nil"/>
              <w:right w:val="single" w:sz="8" w:space="0" w:color="auto"/>
            </w:tcBorders>
            <w:shd w:val="clear" w:color="auto" w:fill="auto"/>
            <w:noWrap/>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UN Haz Code:</w:t>
            </w:r>
          </w:p>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1908" w:type="dxa"/>
            <w:gridSpan w:val="3"/>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Date Shipped:</w:t>
            </w:r>
          </w:p>
        </w:tc>
        <w:tc>
          <w:tcPr>
            <w:tcW w:w="1692" w:type="dxa"/>
            <w:gridSpan w:val="3"/>
            <w:tcBorders>
              <w:top w:val="single" w:sz="8" w:space="0" w:color="auto"/>
              <w:left w:val="single" w:sz="8" w:space="0" w:color="auto"/>
              <w:bottom w:val="nil"/>
              <w:right w:val="single" w:sz="8" w:space="0" w:color="000000"/>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Batch Number:</w:t>
            </w:r>
          </w:p>
        </w:tc>
        <w:tc>
          <w:tcPr>
            <w:tcW w:w="2160" w:type="dxa"/>
            <w:gridSpan w:val="2"/>
            <w:tcBorders>
              <w:top w:val="single" w:sz="8" w:space="0" w:color="auto"/>
              <w:left w:val="nil"/>
              <w:right w:val="single" w:sz="8" w:space="0" w:color="000000"/>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Piece Number:</w:t>
            </w:r>
          </w:p>
        </w:tc>
      </w:tr>
      <w:tr w:rsidR="00B027FE" w:rsidRPr="00B027FE" w:rsidTr="00626AEE">
        <w:trPr>
          <w:trHeight w:val="210"/>
          <w:jc w:val="center"/>
        </w:trPr>
        <w:tc>
          <w:tcPr>
            <w:tcW w:w="783" w:type="dxa"/>
            <w:tcBorders>
              <w:top w:val="nil"/>
              <w:left w:val="single" w:sz="4"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846" w:type="dxa"/>
            <w:gridSpan w:val="2"/>
            <w:tcBorders>
              <w:top w:val="nil"/>
              <w:lef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846" w:type="dxa"/>
            <w:tcBorders>
              <w:top w:val="nil"/>
              <w:right w:val="single" w:sz="4" w:space="0" w:color="auto"/>
            </w:tcBorders>
            <w:shd w:val="clear" w:color="auto" w:fill="auto"/>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single" w:sz="4"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right w:val="single" w:sz="4" w:space="0" w:color="auto"/>
            </w:tcBorders>
            <w:shd w:val="clear" w:color="auto" w:fill="auto"/>
            <w:vAlign w:val="bottom"/>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10"/>
          <w:jc w:val="center"/>
        </w:trPr>
        <w:tc>
          <w:tcPr>
            <w:tcW w:w="783" w:type="dxa"/>
            <w:tcBorders>
              <w:top w:val="nil"/>
              <w:left w:val="single" w:sz="4"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25" w:type="dxa"/>
            <w:gridSpan w:val="2"/>
            <w:tcBorders>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846" w:type="dxa"/>
            <w:gridSpan w:val="2"/>
            <w:tcBorders>
              <w:left w:val="single" w:sz="8" w:space="0" w:color="auto"/>
              <w:bottom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846" w:type="dxa"/>
            <w:tcBorders>
              <w:bottom w:val="nil"/>
              <w:right w:val="single" w:sz="4" w:space="0" w:color="auto"/>
            </w:tcBorders>
            <w:shd w:val="clear" w:color="auto" w:fill="auto"/>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left w:val="single" w:sz="4" w:space="0" w:color="auto"/>
              <w:bottom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bottom w:val="nil"/>
              <w:right w:val="single" w:sz="4" w:space="0" w:color="auto"/>
            </w:tcBorders>
            <w:shd w:val="clear" w:color="auto" w:fill="auto"/>
            <w:vAlign w:val="bottom"/>
          </w:tcPr>
          <w:p w:rsidR="00B027FE" w:rsidRPr="00B027FE" w:rsidRDefault="00B027FE" w:rsidP="00B027FE">
            <w:pPr>
              <w:spacing w:after="0" w:line="240" w:lineRule="auto"/>
              <w:rPr>
                <w:rFonts w:ascii="Arial" w:eastAsia="Times New Roman" w:hAnsi="Arial" w:cs="Arial"/>
                <w:sz w:val="20"/>
                <w:szCs w:val="20"/>
                <w:lang w:eastAsia="en-GB"/>
              </w:rPr>
            </w:pPr>
          </w:p>
        </w:tc>
      </w:tr>
      <w:tr w:rsidR="00B027FE" w:rsidRPr="00B027FE" w:rsidTr="00626AEE">
        <w:trPr>
          <w:trHeight w:val="246"/>
          <w:jc w:val="center"/>
        </w:trPr>
        <w:tc>
          <w:tcPr>
            <w:tcW w:w="1908" w:type="dxa"/>
            <w:gridSpan w:val="3"/>
            <w:tcBorders>
              <w:top w:val="single" w:sz="8" w:space="0" w:color="auto"/>
              <w:left w:val="single" w:sz="8" w:space="0" w:color="auto"/>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r w:rsidRPr="00B027FE">
              <w:rPr>
                <w:rFonts w:ascii="Arial" w:eastAsia="Times New Roman" w:hAnsi="Arial" w:cs="Arial"/>
                <w:b/>
                <w:bCs/>
                <w:sz w:val="20"/>
                <w:szCs w:val="20"/>
                <w:lang w:eastAsia="en-GB"/>
              </w:rPr>
              <w:t>Weight:</w:t>
            </w:r>
          </w:p>
        </w:tc>
        <w:tc>
          <w:tcPr>
            <w:tcW w:w="1692" w:type="dxa"/>
            <w:gridSpan w:val="3"/>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Dimensions:</w:t>
            </w:r>
          </w:p>
        </w:tc>
        <w:tc>
          <w:tcPr>
            <w:tcW w:w="1008" w:type="dxa"/>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jc w:val="right"/>
              <w:rPr>
                <w:rFonts w:ascii="Arial" w:eastAsia="Times New Roman" w:hAnsi="Arial" w:cs="Arial"/>
                <w:sz w:val="20"/>
                <w:szCs w:val="20"/>
                <w:lang w:eastAsia="en-GB"/>
              </w:rPr>
            </w:pPr>
          </w:p>
        </w:tc>
        <w:tc>
          <w:tcPr>
            <w:tcW w:w="1125" w:type="dxa"/>
            <w:gridSpan w:val="2"/>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779"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921" w:type="dxa"/>
            <w:gridSpan w:val="3"/>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NSN:</w:t>
            </w:r>
          </w:p>
        </w:tc>
        <w:tc>
          <w:tcPr>
            <w:tcW w:w="1125" w:type="dxa"/>
            <w:gridSpan w:val="2"/>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Times New Roman" w:eastAsia="Times New Roman" w:hAnsi="Times New Roman" w:cs="Times New Roman"/>
                <w:noProof/>
                <w:sz w:val="24"/>
                <w:szCs w:val="24"/>
                <w:lang w:eastAsia="en-GB"/>
              </w:rPr>
              <w:drawing>
                <wp:anchor distT="0" distB="0" distL="114300" distR="114300" simplePos="0" relativeHeight="251658261" behindDoc="0" locked="0" layoutInCell="1" allowOverlap="1" wp14:anchorId="2FDE2BED" wp14:editId="19759756">
                  <wp:simplePos x="0" y="0"/>
                  <wp:positionH relativeFrom="column">
                    <wp:posOffset>257175</wp:posOffset>
                  </wp:positionH>
                  <wp:positionV relativeFrom="paragraph">
                    <wp:posOffset>95250</wp:posOffset>
                  </wp:positionV>
                  <wp:extent cx="1243330" cy="219075"/>
                  <wp:effectExtent l="0" t="0" r="0" b="952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4333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FE" w:rsidRPr="00B027FE" w:rsidRDefault="00B027FE" w:rsidP="00B027FE">
            <w:pPr>
              <w:spacing w:after="0" w:line="240" w:lineRule="auto"/>
              <w:rPr>
                <w:rFonts w:ascii="Arial" w:eastAsia="Times New Roman" w:hAnsi="Arial" w:cs="Arial"/>
                <w:sz w:val="20"/>
                <w:szCs w:val="20"/>
                <w:lang w:eastAsia="en-GB"/>
              </w:rPr>
            </w:pPr>
          </w:p>
        </w:tc>
        <w:tc>
          <w:tcPr>
            <w:tcW w:w="779" w:type="dxa"/>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25" w:type="dxa"/>
            <w:gridSpan w:val="2"/>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779"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913" w:type="dxa"/>
            <w:gridSpan w:val="2"/>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008"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3825" w:type="dxa"/>
            <w:gridSpan w:val="6"/>
            <w:tcBorders>
              <w:top w:val="nil"/>
              <w:left w:val="nil"/>
              <w:bottom w:val="nil"/>
              <w:right w:val="nil"/>
            </w:tcBorders>
            <w:shd w:val="clear" w:color="auto" w:fill="auto"/>
            <w:noWrap/>
            <w:vAlign w:val="bottom"/>
          </w:tcPr>
          <w:p w:rsidR="00B027FE" w:rsidRPr="00B027FE" w:rsidRDefault="00B027FE" w:rsidP="00B027FE">
            <w:pPr>
              <w:spacing w:after="0" w:line="240" w:lineRule="auto"/>
              <w:jc w:val="center"/>
              <w:rPr>
                <w:rFonts w:ascii="Arial" w:eastAsia="Times New Roman" w:hAnsi="Arial" w:cs="Arial"/>
                <w:sz w:val="20"/>
                <w:szCs w:val="20"/>
                <w:lang w:eastAsia="en-GB"/>
              </w:rPr>
            </w:pPr>
            <w:r w:rsidRPr="00B027FE">
              <w:rPr>
                <w:rFonts w:ascii="Arial" w:eastAsia="Times New Roman" w:hAnsi="Arial" w:cs="Arial"/>
                <w:sz w:val="20"/>
                <w:szCs w:val="20"/>
                <w:lang w:eastAsia="en-GB"/>
              </w:rPr>
              <w:t>*5120996260953*</w:t>
            </w: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60"/>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xml:space="preserve"> </w:t>
            </w:r>
          </w:p>
        </w:tc>
        <w:tc>
          <w:tcPr>
            <w:tcW w:w="3825" w:type="dxa"/>
            <w:gridSpan w:val="6"/>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r>
      <w:tr w:rsidR="00B027FE" w:rsidRPr="00B027FE" w:rsidTr="00626AEE">
        <w:trPr>
          <w:trHeight w:val="246"/>
          <w:jc w:val="center"/>
        </w:trPr>
        <w:tc>
          <w:tcPr>
            <w:tcW w:w="1787" w:type="dxa"/>
            <w:gridSpan w:val="2"/>
            <w:tcBorders>
              <w:top w:val="single" w:sz="8" w:space="0" w:color="auto"/>
              <w:left w:val="single" w:sz="8" w:space="0" w:color="auto"/>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b/>
                <w:sz w:val="20"/>
                <w:szCs w:val="20"/>
                <w:lang w:eastAsia="en-GB"/>
              </w:rPr>
            </w:pPr>
            <w:r w:rsidRPr="00B027FE">
              <w:rPr>
                <w:rFonts w:ascii="Arial" w:eastAsia="Times New Roman" w:hAnsi="Arial" w:cs="Arial"/>
                <w:sz w:val="20"/>
                <w:szCs w:val="20"/>
                <w:lang w:eastAsia="en-GB"/>
              </w:rPr>
              <w:t> </w:t>
            </w:r>
            <w:r w:rsidRPr="00B027FE">
              <w:rPr>
                <w:rFonts w:ascii="Arial" w:eastAsia="Times New Roman" w:hAnsi="Arial" w:cs="Arial"/>
                <w:b/>
                <w:sz w:val="20"/>
                <w:szCs w:val="20"/>
                <w:lang w:eastAsia="en-GB"/>
              </w:rPr>
              <w:t>IMC/DMC:</w:t>
            </w:r>
          </w:p>
        </w:tc>
        <w:tc>
          <w:tcPr>
            <w:tcW w:w="1813" w:type="dxa"/>
            <w:gridSpan w:val="4"/>
            <w:tcBorders>
              <w:top w:val="single" w:sz="8" w:space="0" w:color="auto"/>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b/>
                <w:bCs/>
                <w:sz w:val="20"/>
                <w:szCs w:val="20"/>
                <w:lang w:eastAsia="en-GB"/>
              </w:rPr>
              <w:t>D of Q:</w:t>
            </w:r>
            <w:r w:rsidRPr="00B027FE">
              <w:rPr>
                <w:rFonts w:ascii="Arial" w:eastAsia="Times New Roman" w:hAnsi="Arial" w:cs="Arial"/>
                <w:sz w:val="20"/>
                <w:szCs w:val="20"/>
                <w:lang w:eastAsia="en-GB"/>
              </w:rPr>
              <w:t> </w:t>
            </w:r>
          </w:p>
        </w:tc>
        <w:tc>
          <w:tcPr>
            <w:tcW w:w="2160" w:type="dxa"/>
            <w:gridSpan w:val="2"/>
            <w:tcBorders>
              <w:top w:val="single" w:sz="8" w:space="0" w:color="auto"/>
              <w:left w:val="single" w:sz="8" w:space="0" w:color="auto"/>
              <w:bottom w:val="nil"/>
              <w:right w:val="single" w:sz="8" w:space="0" w:color="000000"/>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Qty in Package:</w:t>
            </w: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4"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00" w:type="dxa"/>
            <w:gridSpan w:val="2"/>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nil"/>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jc w:val="right"/>
              <w:rPr>
                <w:rFonts w:ascii="Arial" w:eastAsia="Times New Roman" w:hAnsi="Arial" w:cs="Arial"/>
                <w:sz w:val="20"/>
                <w:szCs w:val="20"/>
                <w:lang w:eastAsia="en-GB"/>
              </w:rPr>
            </w:pPr>
          </w:p>
        </w:tc>
      </w:tr>
      <w:tr w:rsidR="00B027FE" w:rsidRPr="00B027FE" w:rsidTr="00626AEE">
        <w:trPr>
          <w:trHeight w:val="246"/>
          <w:jc w:val="center"/>
        </w:trPr>
        <w:tc>
          <w:tcPr>
            <w:tcW w:w="783" w:type="dxa"/>
            <w:tcBorders>
              <w:top w:val="nil"/>
              <w:left w:val="single" w:sz="8" w:space="0" w:color="auto"/>
              <w:bottom w:val="nil"/>
              <w:right w:val="nil"/>
            </w:tcBorders>
            <w:shd w:val="clear" w:color="auto" w:fill="auto"/>
            <w:noWrap/>
            <w:vAlign w:val="bottom"/>
          </w:tcPr>
          <w:p w:rsidR="00B027FE" w:rsidRPr="00B027FE" w:rsidRDefault="00B027FE" w:rsidP="00B027FE">
            <w:pPr>
              <w:spacing w:after="0" w:line="240" w:lineRule="auto"/>
              <w:jc w:val="right"/>
              <w:rPr>
                <w:rFonts w:ascii="Arial" w:eastAsia="Times New Roman" w:hAnsi="Arial" w:cs="Arial"/>
                <w:sz w:val="20"/>
                <w:szCs w:val="20"/>
                <w:lang w:eastAsia="en-GB"/>
              </w:rPr>
            </w:pPr>
          </w:p>
        </w:tc>
        <w:tc>
          <w:tcPr>
            <w:tcW w:w="1004" w:type="dxa"/>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900" w:type="dxa"/>
            <w:gridSpan w:val="2"/>
            <w:tcBorders>
              <w:top w:val="nil"/>
              <w:left w:val="nil"/>
              <w:bottom w:val="nil"/>
              <w:right w:val="nil"/>
            </w:tcBorders>
            <w:shd w:val="clear" w:color="auto" w:fill="auto"/>
            <w:noWrap/>
            <w:vAlign w:val="bottom"/>
          </w:tcPr>
          <w:p w:rsidR="00B027FE" w:rsidRPr="00B027FE" w:rsidRDefault="00B027FE" w:rsidP="00B027FE">
            <w:pPr>
              <w:spacing w:after="0" w:line="240" w:lineRule="auto"/>
              <w:jc w:val="right"/>
              <w:rPr>
                <w:rFonts w:ascii="Arial" w:eastAsia="Times New Roman" w:hAnsi="Arial" w:cs="Arial"/>
                <w:sz w:val="20"/>
                <w:szCs w:val="20"/>
                <w:lang w:eastAsia="en-GB"/>
              </w:rPr>
            </w:pPr>
          </w:p>
        </w:tc>
        <w:tc>
          <w:tcPr>
            <w:tcW w:w="913" w:type="dxa"/>
            <w:gridSpan w:val="2"/>
            <w:tcBorders>
              <w:top w:val="nil"/>
              <w:left w:val="nil"/>
              <w:bottom w:val="nil"/>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p>
        </w:tc>
        <w:tc>
          <w:tcPr>
            <w:tcW w:w="2160" w:type="dxa"/>
            <w:gridSpan w:val="2"/>
            <w:tcBorders>
              <w:top w:val="nil"/>
              <w:left w:val="single" w:sz="8" w:space="0" w:color="auto"/>
              <w:bottom w:val="nil"/>
              <w:right w:val="single" w:sz="8" w:space="0" w:color="000000"/>
            </w:tcBorders>
            <w:shd w:val="clear" w:color="auto" w:fill="auto"/>
            <w:noWrap/>
            <w:vAlign w:val="bottom"/>
          </w:tcPr>
          <w:p w:rsidR="00B027FE" w:rsidRPr="00B027FE" w:rsidRDefault="00B027FE" w:rsidP="00B027FE">
            <w:pPr>
              <w:spacing w:after="0" w:line="240" w:lineRule="auto"/>
              <w:rPr>
                <w:rFonts w:ascii="Arial" w:eastAsia="Times New Roman" w:hAnsi="Arial" w:cs="Arial"/>
                <w:b/>
                <w:bCs/>
                <w:sz w:val="20"/>
                <w:szCs w:val="20"/>
                <w:lang w:eastAsia="en-GB"/>
              </w:rPr>
            </w:pPr>
            <w:r w:rsidRPr="00B027FE">
              <w:rPr>
                <w:rFonts w:ascii="Arial" w:eastAsia="Times New Roman" w:hAnsi="Arial" w:cs="Arial"/>
                <w:b/>
                <w:bCs/>
                <w:sz w:val="20"/>
                <w:szCs w:val="20"/>
                <w:lang w:eastAsia="en-GB"/>
              </w:rPr>
              <w:t>Total this Delivery:</w:t>
            </w:r>
          </w:p>
        </w:tc>
      </w:tr>
      <w:tr w:rsidR="00B027FE" w:rsidRPr="00B027FE" w:rsidTr="00626AEE">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4" w:type="dxa"/>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00" w:type="dxa"/>
            <w:gridSpan w:val="2"/>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913" w:type="dxa"/>
            <w:gridSpan w:val="2"/>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rsidR="00B027FE" w:rsidRPr="00B027FE" w:rsidRDefault="00B027FE" w:rsidP="00B027FE">
            <w:pPr>
              <w:spacing w:after="0" w:line="240" w:lineRule="auto"/>
              <w:rPr>
                <w:rFonts w:ascii="Arial" w:eastAsia="Times New Roman" w:hAnsi="Arial" w:cs="Arial"/>
                <w:sz w:val="20"/>
                <w:szCs w:val="20"/>
                <w:lang w:eastAsia="en-GB"/>
              </w:rPr>
            </w:pPr>
            <w:r w:rsidRPr="00B027FE">
              <w:rPr>
                <w:rFonts w:ascii="Arial" w:eastAsia="Times New Roman" w:hAnsi="Arial"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rsidR="00B027FE" w:rsidRPr="00B027FE" w:rsidRDefault="00B027FE" w:rsidP="00B027FE">
            <w:pPr>
              <w:spacing w:after="0" w:line="240" w:lineRule="auto"/>
              <w:jc w:val="right"/>
              <w:rPr>
                <w:rFonts w:ascii="Arial" w:eastAsia="Times New Roman" w:hAnsi="Arial" w:cs="Arial"/>
                <w:sz w:val="20"/>
                <w:szCs w:val="20"/>
                <w:lang w:eastAsia="en-GB"/>
              </w:rPr>
            </w:pPr>
          </w:p>
        </w:tc>
      </w:tr>
    </w:tbl>
    <w:p w:rsidR="00B027FE" w:rsidRPr="00B027FE" w:rsidRDefault="00B027FE" w:rsidP="00B027FE">
      <w:pPr>
        <w:spacing w:after="0" w:line="240" w:lineRule="auto"/>
        <w:rPr>
          <w:rFonts w:ascii="Times New Roman" w:eastAsia="Times New Roman" w:hAnsi="Times New Roman" w:cs="Times New Roman"/>
          <w:sz w:val="24"/>
          <w:szCs w:val="24"/>
          <w:lang w:eastAsia="en-GB"/>
        </w:rPr>
      </w:pPr>
    </w:p>
    <w:p w:rsidR="00B027FE" w:rsidRPr="00B027FE" w:rsidRDefault="00B027FE" w:rsidP="00B027FE">
      <w:pPr>
        <w:spacing w:after="0" w:line="240" w:lineRule="auto"/>
        <w:rPr>
          <w:rFonts w:ascii="Arial" w:eastAsia="Times New Roman" w:hAnsi="Arial" w:cs="Arial"/>
          <w:sz w:val="24"/>
          <w:szCs w:val="24"/>
          <w:lang w:eastAsia="en-GB"/>
        </w:rPr>
      </w:pPr>
      <w:r w:rsidRPr="00B027FE">
        <w:rPr>
          <w:rFonts w:ascii="Arial" w:eastAsia="Times New Roman" w:hAnsi="Arial" w:cs="Arial"/>
          <w:sz w:val="24"/>
          <w:szCs w:val="24"/>
          <w:lang w:eastAsia="en-GB"/>
        </w:rPr>
        <w:t>NB  Four fields have been completed for illustration purposes only.</w:t>
      </w:r>
    </w:p>
    <w:p w:rsidR="00B027FE" w:rsidRDefault="00B027FE" w:rsidP="00B027FE">
      <w:pPr>
        <w:autoSpaceDE w:val="0"/>
        <w:autoSpaceDN w:val="0"/>
        <w:adjustRightInd w:val="0"/>
        <w:rPr>
          <w:rFonts w:ascii="Arial" w:hAnsi="Arial" w:cs="Arial"/>
          <w:sz w:val="18"/>
          <w:szCs w:val="18"/>
        </w:rPr>
        <w:sectPr w:rsidR="00B027FE" w:rsidSect="00B027FE">
          <w:headerReference w:type="default" r:id="rId41"/>
          <w:footerReference w:type="default" r:id="rId42"/>
          <w:pgSz w:w="11906" w:h="16838"/>
          <w:pgMar w:top="1440" w:right="1440" w:bottom="1440" w:left="1440" w:header="708" w:footer="708" w:gutter="0"/>
          <w:cols w:space="708"/>
          <w:docGrid w:linePitch="360"/>
        </w:sectPr>
      </w:pPr>
    </w:p>
    <w:p w:rsidR="00B027FE" w:rsidRPr="00B027FE" w:rsidRDefault="00B027FE" w:rsidP="00B027FE">
      <w:pPr>
        <w:spacing w:after="120" w:line="240" w:lineRule="auto"/>
        <w:jc w:val="both"/>
        <w:rPr>
          <w:rFonts w:ascii="Arial" w:eastAsia="Times New Roman" w:hAnsi="Arial" w:cs="Times New Roman"/>
          <w:b/>
          <w:sz w:val="24"/>
          <w:szCs w:val="20"/>
        </w:rPr>
      </w:pPr>
      <w:bookmarkStart w:id="493" w:name="_Toc13622410"/>
      <w:r w:rsidRPr="00B027FE">
        <w:rPr>
          <w:rFonts w:ascii="Arial" w:eastAsia="Times New Roman" w:hAnsi="Arial" w:cs="Times New Roman"/>
          <w:b/>
          <w:sz w:val="24"/>
          <w:szCs w:val="20"/>
        </w:rPr>
        <w:lastRenderedPageBreak/>
        <w:t>ANNEX A TO DEFFORM 129J</w:t>
      </w:r>
    </w:p>
    <w:p w:rsidR="00B027FE" w:rsidRPr="00B027FE" w:rsidRDefault="00B027FE" w:rsidP="00B027FE">
      <w:pPr>
        <w:spacing w:after="120" w:line="240" w:lineRule="auto"/>
        <w:jc w:val="both"/>
        <w:rPr>
          <w:rFonts w:ascii="Arial" w:eastAsia="Times New Roman" w:hAnsi="Arial" w:cs="Times New Roman"/>
          <w:b/>
          <w:sz w:val="24"/>
          <w:szCs w:val="20"/>
        </w:rPr>
      </w:pPr>
      <w:r w:rsidRPr="00B027FE">
        <w:rPr>
          <w:rFonts w:ascii="Arial" w:eastAsia="Times New Roman" w:hAnsi="Arial" w:cs="Times New Roman"/>
          <w:b/>
          <w:sz w:val="24"/>
          <w:szCs w:val="20"/>
        </w:rPr>
        <w:t>Shipping Form Attributes</w:t>
      </w:r>
      <w:bookmarkEnd w:id="493"/>
    </w:p>
    <w:p w:rsidR="00B027FE" w:rsidRPr="00B027FE" w:rsidRDefault="00B027FE" w:rsidP="00B027FE">
      <w:pPr>
        <w:spacing w:after="0" w:line="240" w:lineRule="auto"/>
        <w:rPr>
          <w:rFonts w:ascii="Arial" w:eastAsia="Times New Roman" w:hAnsi="Arial" w:cs="Times New Roman"/>
          <w:sz w:val="24"/>
          <w:szCs w:val="24"/>
          <w:lang w:eastAsia="en-GB"/>
        </w:rPr>
      </w:pPr>
      <w:r w:rsidRPr="00B027FE">
        <w:rPr>
          <w:rFonts w:ascii="Arial" w:eastAsia="Times New Roman" w:hAnsi="Arial" w:cs="Times New Roman"/>
          <w:sz w:val="24"/>
          <w:szCs w:val="24"/>
          <w:lang w:eastAsia="en-GB"/>
        </w:rPr>
        <w:t>The following table details the shipping form fields.</w:t>
      </w:r>
    </w:p>
    <w:p w:rsidR="00B027FE" w:rsidRPr="00B027FE" w:rsidRDefault="00B027FE" w:rsidP="00B027FE">
      <w:pPr>
        <w:spacing w:after="0" w:line="240" w:lineRule="auto"/>
        <w:rPr>
          <w:rFonts w:ascii="Times New Roman" w:eastAsia="Times New Roman" w:hAnsi="Times New Roman" w:cs="Times New Roman"/>
          <w:sz w:val="24"/>
          <w:szCs w:val="24"/>
          <w:lang w:eastAsia="en-GB"/>
        </w:rPr>
      </w:pPr>
    </w:p>
    <w:tbl>
      <w:tblPr>
        <w:tblW w:w="14800" w:type="dxa"/>
        <w:tblLayout w:type="fixed"/>
        <w:tblCellMar>
          <w:left w:w="30" w:type="dxa"/>
          <w:right w:w="30" w:type="dxa"/>
        </w:tblCellMar>
        <w:tblLook w:val="0000" w:firstRow="0" w:lastRow="0" w:firstColumn="0" w:lastColumn="0" w:noHBand="0" w:noVBand="0"/>
      </w:tblPr>
      <w:tblGrid>
        <w:gridCol w:w="570"/>
        <w:gridCol w:w="1980"/>
        <w:gridCol w:w="2340"/>
        <w:gridCol w:w="180"/>
        <w:gridCol w:w="2880"/>
        <w:gridCol w:w="540"/>
        <w:gridCol w:w="1440"/>
        <w:gridCol w:w="3250"/>
        <w:gridCol w:w="1620"/>
      </w:tblGrid>
      <w:tr w:rsidR="00B027FE" w:rsidRPr="00B027FE" w:rsidTr="00626AEE">
        <w:trPr>
          <w:trHeight w:val="572"/>
          <w:tblHeader/>
        </w:trPr>
        <w:tc>
          <w:tcPr>
            <w:tcW w:w="57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w:t>
            </w:r>
          </w:p>
        </w:tc>
        <w:tc>
          <w:tcPr>
            <w:tcW w:w="198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Name</w:t>
            </w:r>
          </w:p>
        </w:tc>
        <w:tc>
          <w:tcPr>
            <w:tcW w:w="5400" w:type="dxa"/>
            <w:gridSpan w:val="3"/>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Description</w:t>
            </w:r>
          </w:p>
        </w:tc>
        <w:tc>
          <w:tcPr>
            <w:tcW w:w="54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Field Size</w:t>
            </w:r>
          </w:p>
        </w:tc>
        <w:tc>
          <w:tcPr>
            <w:tcW w:w="144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Data Type</w:t>
            </w:r>
          </w:p>
        </w:tc>
        <w:tc>
          <w:tcPr>
            <w:tcW w:w="325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Format</w:t>
            </w:r>
          </w:p>
        </w:tc>
        <w:tc>
          <w:tcPr>
            <w:tcW w:w="1620" w:type="dxa"/>
            <w:tcBorders>
              <w:top w:val="single" w:sz="6" w:space="0" w:color="auto"/>
              <w:left w:val="single" w:sz="6" w:space="0" w:color="auto"/>
              <w:bottom w:val="single" w:sz="6" w:space="0" w:color="auto"/>
              <w:right w:val="single" w:sz="6" w:space="0" w:color="auto"/>
            </w:tcBorders>
            <w:shd w:val="solid" w:color="808080" w:fill="808080"/>
            <w:vAlign w:val="center"/>
          </w:tcPr>
          <w:p w:rsidR="00B027FE" w:rsidRPr="00B027FE" w:rsidRDefault="00B027FE" w:rsidP="00B027FE">
            <w:pPr>
              <w:autoSpaceDE w:val="0"/>
              <w:autoSpaceDN w:val="0"/>
              <w:adjustRightInd w:val="0"/>
              <w:spacing w:after="0" w:line="240" w:lineRule="auto"/>
              <w:jc w:val="center"/>
              <w:rPr>
                <w:rFonts w:ascii="Arial" w:eastAsia="Times New Roman" w:hAnsi="Arial" w:cs="Arial"/>
                <w:b/>
                <w:color w:val="000000"/>
                <w:sz w:val="20"/>
                <w:szCs w:val="24"/>
              </w:rPr>
            </w:pPr>
            <w:r w:rsidRPr="00B027FE">
              <w:rPr>
                <w:rFonts w:ascii="Arial" w:eastAsia="Times New Roman" w:hAnsi="Arial" w:cs="Arial"/>
                <w:b/>
                <w:color w:val="000000"/>
                <w:sz w:val="20"/>
                <w:szCs w:val="24"/>
              </w:rPr>
              <w:t xml:space="preserve">Mandatory for:  </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A</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From</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Details of the supplier providing the Goods or Service.</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256</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Goods &amp; Services </w:t>
            </w:r>
          </w:p>
        </w:tc>
      </w:tr>
      <w:tr w:rsidR="00B027FE" w:rsidRPr="00B027FE" w:rsidTr="00626AEE">
        <w:trPr>
          <w:trHeight w:val="385"/>
        </w:trPr>
        <w:tc>
          <w:tcPr>
            <w:tcW w:w="570" w:type="dxa"/>
            <w:vMerge w:val="restart"/>
            <w:tcBorders>
              <w:top w:val="single" w:sz="6" w:space="0" w:color="auto"/>
              <w:left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B</w:t>
            </w:r>
          </w:p>
        </w:tc>
        <w:tc>
          <w:tcPr>
            <w:tcW w:w="1980" w:type="dxa"/>
            <w:vMerge w:val="restart"/>
            <w:tcBorders>
              <w:top w:val="single" w:sz="6" w:space="0" w:color="auto"/>
              <w:left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lang w:val="fr-FR"/>
              </w:rPr>
            </w:pPr>
            <w:r w:rsidRPr="00B027FE">
              <w:rPr>
                <w:rFonts w:ascii="Arial" w:eastAsia="Times New Roman" w:hAnsi="Arial" w:cs="Arial"/>
                <w:b/>
                <w:color w:val="000000"/>
                <w:sz w:val="20"/>
                <w:szCs w:val="24"/>
                <w:lang w:val="fr-FR"/>
              </w:rPr>
              <w:t>Unique Identifier</w:t>
            </w:r>
          </w:p>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lang w:val="fr-FR"/>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lang w:val="fr-FR"/>
              </w:rPr>
            </w:pPr>
            <w:r w:rsidRPr="00B027FE">
              <w:rPr>
                <w:rFonts w:ascii="Arial" w:eastAsia="Times New Roman" w:hAnsi="Arial" w:cs="Arial"/>
                <w:color w:val="000000"/>
                <w:sz w:val="20"/>
                <w:szCs w:val="24"/>
                <w:lang w:val="fr-FR"/>
              </w:rPr>
              <w:t>(UOI, URRI or EUPI)</w:t>
            </w:r>
          </w:p>
        </w:tc>
        <w:tc>
          <w:tcPr>
            <w:tcW w:w="2520" w:type="dxa"/>
            <w:gridSpan w:val="2"/>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Unique Order Identifier (UOI)</w:t>
            </w:r>
            <w:r w:rsidRPr="00B027FE">
              <w:rPr>
                <w:rFonts w:ascii="Arial" w:eastAsia="Times New Roman" w:hAnsi="Arial" w:cs="Arial"/>
                <w:color w:val="000000"/>
                <w:sz w:val="20"/>
                <w:szCs w:val="24"/>
              </w:rPr>
              <w:t xml:space="preserve"> Produced by </w:t>
            </w:r>
            <w:r w:rsidRPr="00B027FE">
              <w:rPr>
                <w:rFonts w:ascii="Arial" w:eastAsia="Times New Roman" w:hAnsi="Arial" w:cs="Arial"/>
                <w:color w:val="000000"/>
                <w:sz w:val="20"/>
                <w:szCs w:val="24"/>
                <w:highlight w:val="white"/>
                <w:shd w:val="clear" w:color="auto" w:fill="FFFFFF"/>
              </w:rPr>
              <w:t>the Contracting, Purchasing and Finance (CP&amp;F) electronic procurement tool</w:t>
            </w:r>
            <w:r w:rsidRPr="00B027FE">
              <w:rPr>
                <w:rFonts w:ascii="Arial" w:eastAsia="Times New Roman" w:hAnsi="Arial" w:cs="Arial"/>
                <w:color w:val="000000"/>
                <w:sz w:val="20"/>
                <w:szCs w:val="24"/>
              </w:rPr>
              <w:t xml:space="preserve"> for non inventory Purchase Orders</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The identifier that </w:t>
            </w:r>
            <w:r w:rsidRPr="00B027FE">
              <w:rPr>
                <w:rFonts w:ascii="Arial" w:eastAsia="Times New Roman" w:hAnsi="Arial" w:cs="Times New Roman"/>
                <w:sz w:val="20"/>
                <w:szCs w:val="24"/>
                <w:highlight w:val="white"/>
                <w:shd w:val="clear" w:color="auto" w:fill="FFFFFF"/>
                <w:lang w:eastAsia="en-GB"/>
              </w:rPr>
              <w:t>CP&amp;F</w:t>
            </w:r>
            <w:r w:rsidRPr="00B027FE">
              <w:rPr>
                <w:rFonts w:ascii="Arial" w:eastAsia="Times New Roman" w:hAnsi="Arial" w:cs="Times New Roman"/>
                <w:sz w:val="20"/>
                <w:szCs w:val="24"/>
                <w:lang w:eastAsia="en-GB"/>
              </w:rPr>
              <w:t xml:space="preserve"> uses to uniquely identify a specific shipment within a Purchase Order Line.</w:t>
            </w:r>
          </w:p>
          <w:p w:rsidR="00B027FE" w:rsidRPr="00B027FE" w:rsidRDefault="00B027FE" w:rsidP="00B027FE">
            <w:pPr>
              <w:spacing w:after="0" w:line="240" w:lineRule="auto"/>
              <w:rPr>
                <w:rFonts w:ascii="Arial" w:eastAsia="Times New Roman" w:hAnsi="Arial" w:cs="Times New Roman"/>
                <w:sz w:val="20"/>
                <w:szCs w:val="24"/>
                <w:lang w:eastAsia="en-GB"/>
              </w:rPr>
            </w:pPr>
          </w:p>
          <w:p w:rsidR="00B027FE" w:rsidRPr="00B027FE" w:rsidRDefault="00B027FE" w:rsidP="00B027FE">
            <w:pPr>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These fields are </w:t>
            </w:r>
            <w:r w:rsidRPr="00B027FE">
              <w:rPr>
                <w:rFonts w:ascii="Arial" w:eastAsia="Times New Roman" w:hAnsi="Arial" w:cs="Times New Roman"/>
                <w:sz w:val="20"/>
                <w:szCs w:val="24"/>
                <w:highlight w:val="white"/>
                <w:shd w:val="clear" w:color="auto" w:fill="FFFFFF"/>
                <w:lang w:eastAsia="en-GB"/>
              </w:rPr>
              <w:t>joined</w:t>
            </w:r>
            <w:r w:rsidRPr="00B027FE">
              <w:rPr>
                <w:rFonts w:ascii="Arial" w:eastAsia="Times New Roman" w:hAnsi="Arial" w:cs="Times New Roman"/>
                <w:sz w:val="20"/>
                <w:szCs w:val="24"/>
                <w:lang w:eastAsia="en-GB"/>
              </w:rPr>
              <w:t xml:space="preserve"> together in the UOI. </w:t>
            </w:r>
          </w:p>
          <w:p w:rsidR="00B027FE" w:rsidRPr="00B027FE" w:rsidRDefault="00B027FE" w:rsidP="00B027FE">
            <w:pPr>
              <w:spacing w:after="0" w:line="240" w:lineRule="auto"/>
              <w:rPr>
                <w:rFonts w:ascii="Arial" w:eastAsia="Times New Roman" w:hAnsi="Arial" w:cs="Times New Roman"/>
                <w:sz w:val="20"/>
                <w:szCs w:val="24"/>
                <w:lang w:eastAsia="en-GB"/>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Times New Roman"/>
                <w:sz w:val="20"/>
                <w:szCs w:val="24"/>
                <w:lang w:eastAsia="en-GB"/>
              </w:rPr>
              <w:t>This field should be provided in both Bar Code Symbology 39 and human readable text.</w:t>
            </w: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30</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 xml:space="preserve">Alphanumeric and </w:t>
            </w:r>
          </w:p>
          <w:p w:rsidR="00B027FE" w:rsidRPr="00B027FE" w:rsidRDefault="00B027FE" w:rsidP="00B027FE">
            <w:pPr>
              <w:autoSpaceDE w:val="0"/>
              <w:autoSpaceDN w:val="0"/>
              <w:adjustRightInd w:val="0"/>
              <w:spacing w:after="0" w:line="240" w:lineRule="auto"/>
              <w:rPr>
                <w:rFonts w:ascii="Arial" w:eastAsia="Times New Roman" w:hAnsi="Arial" w:cs="Times New Roman"/>
                <w:sz w:val="20"/>
                <w:szCs w:val="24"/>
                <w:lang w:eastAsia="en-GB"/>
              </w:rPr>
            </w:pPr>
            <w:r w:rsidRPr="00B027FE">
              <w:rPr>
                <w:rFonts w:ascii="Arial" w:eastAsia="Times New Roman" w:hAnsi="Arial" w:cs="Times New Roman"/>
                <w:sz w:val="20"/>
                <w:szCs w:val="24"/>
                <w:lang w:eastAsia="en-GB"/>
              </w:rPr>
              <w:t>Bar Code Symbology 39</w:t>
            </w: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 </w:t>
            </w:r>
            <w:r w:rsidRPr="00B027FE">
              <w:rPr>
                <w:rFonts w:ascii="Arial" w:eastAsia="Times New Roman" w:hAnsi="Arial" w:cs="Times New Roman"/>
                <w:sz w:val="20"/>
                <w:szCs w:val="20"/>
                <w:highlight w:val="white"/>
                <w:shd w:val="clear" w:color="auto" w:fill="FFFFFF"/>
                <w:lang w:eastAsia="en-GB"/>
              </w:rPr>
              <w:t>The</w:t>
            </w:r>
            <w:r w:rsidRPr="00B027FE">
              <w:rPr>
                <w:rFonts w:ascii="Arial" w:eastAsia="Times New Roman" w:hAnsi="Arial" w:cs="Times New Roman"/>
                <w:sz w:val="20"/>
                <w:szCs w:val="20"/>
                <w:lang w:eastAsia="en-GB"/>
              </w:rPr>
              <w:t xml:space="preserve"> PO Number, PO Line Number and PO Shipment Number </w:t>
            </w:r>
            <w:r w:rsidRPr="00B027FE">
              <w:rPr>
                <w:rFonts w:ascii="Arial" w:eastAsia="Times New Roman" w:hAnsi="Arial" w:cs="Times New Roman"/>
                <w:sz w:val="20"/>
                <w:szCs w:val="20"/>
                <w:highlight w:val="white"/>
                <w:shd w:val="clear" w:color="auto" w:fill="FFFFFF"/>
                <w:lang w:eastAsia="en-GB"/>
              </w:rPr>
              <w:t xml:space="preserve"> are separated</w:t>
            </w:r>
            <w:r w:rsidRPr="00B027FE">
              <w:rPr>
                <w:rFonts w:ascii="Arial" w:eastAsia="Times New Roman" w:hAnsi="Arial" w:cs="Times New Roman"/>
                <w:sz w:val="20"/>
                <w:szCs w:val="20"/>
                <w:lang w:eastAsia="en-GB"/>
              </w:rPr>
              <w:t xml:space="preserve">  by the forward slash character ‘/’ </w:t>
            </w: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If the PO Number is for a </w:t>
            </w:r>
            <w:r w:rsidRPr="00B027FE">
              <w:rPr>
                <w:rFonts w:ascii="Arial" w:eastAsia="Times New Roman" w:hAnsi="Arial" w:cs="Times New Roman"/>
                <w:b/>
                <w:sz w:val="20"/>
                <w:szCs w:val="20"/>
                <w:lang w:eastAsia="en-GB"/>
              </w:rPr>
              <w:t>Blanket Purchase Agreement (BPA)</w:t>
            </w:r>
            <w:r w:rsidRPr="00B027FE">
              <w:rPr>
                <w:rFonts w:ascii="Arial" w:eastAsia="Times New Roman" w:hAnsi="Arial" w:cs="Times New Roman"/>
                <w:sz w:val="20"/>
                <w:szCs w:val="20"/>
                <w:lang w:eastAsia="en-GB"/>
              </w:rPr>
              <w:t xml:space="preserve"> then the format of the Number is:  BPA Number and BPA Release Number delimited by the hyphen character ‘-’.</w:t>
            </w: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Example of a UOI for a BPA: </w:t>
            </w: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i/>
                <w:sz w:val="20"/>
                <w:szCs w:val="20"/>
                <w:lang w:eastAsia="en-GB"/>
              </w:rPr>
              <w:t>123456-1234/12345/1234</w:t>
            </w:r>
            <w:r w:rsidRPr="00B027FE">
              <w:rPr>
                <w:rFonts w:ascii="Arial" w:eastAsia="Times New Roman" w:hAnsi="Arial" w:cs="Times New Roman"/>
                <w:sz w:val="20"/>
                <w:szCs w:val="20"/>
                <w:lang w:eastAsia="en-GB"/>
              </w:rPr>
              <w:t xml:space="preserve"> </w:t>
            </w: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r w:rsidRPr="00B027FE">
              <w:rPr>
                <w:rFonts w:ascii="Arial" w:eastAsia="Times New Roman" w:hAnsi="Arial" w:cs="Times New Roman"/>
                <w:sz w:val="20"/>
                <w:szCs w:val="20"/>
                <w:lang w:eastAsia="en-GB"/>
              </w:rPr>
              <w:t xml:space="preserve">If the PO Number is for a </w:t>
            </w:r>
            <w:r w:rsidRPr="00B027FE">
              <w:rPr>
                <w:rFonts w:ascii="Arial" w:eastAsia="Times New Roman" w:hAnsi="Arial" w:cs="Times New Roman"/>
                <w:b/>
                <w:sz w:val="20"/>
                <w:szCs w:val="20"/>
                <w:lang w:eastAsia="en-GB"/>
              </w:rPr>
              <w:t>Standard PO</w:t>
            </w:r>
            <w:r w:rsidRPr="00B027FE">
              <w:rPr>
                <w:rFonts w:ascii="Arial" w:eastAsia="Times New Roman" w:hAnsi="Arial" w:cs="Times New Roman"/>
                <w:sz w:val="20"/>
                <w:szCs w:val="20"/>
                <w:lang w:eastAsia="en-GB"/>
              </w:rPr>
              <w:t xml:space="preserve"> and </w:t>
            </w:r>
            <w:r w:rsidRPr="00B027FE">
              <w:rPr>
                <w:rFonts w:ascii="Arial" w:eastAsia="Times New Roman" w:hAnsi="Arial" w:cs="Times New Roman"/>
                <w:b/>
                <w:sz w:val="20"/>
                <w:szCs w:val="20"/>
                <w:lang w:eastAsia="en-GB"/>
              </w:rPr>
              <w:t xml:space="preserve">Contract Purchase Agreement (CPA) </w:t>
            </w:r>
            <w:r w:rsidRPr="00B027FE">
              <w:rPr>
                <w:rFonts w:ascii="Arial" w:eastAsia="Times New Roman" w:hAnsi="Arial" w:cs="Times New Roman"/>
                <w:sz w:val="20"/>
                <w:szCs w:val="20"/>
                <w:lang w:eastAsia="en-GB"/>
              </w:rPr>
              <w:t xml:space="preserve">then the format of the Number is: Numeric </w:t>
            </w:r>
          </w:p>
          <w:p w:rsidR="00B027FE" w:rsidRPr="00B027FE" w:rsidRDefault="00B027FE" w:rsidP="00B027FE">
            <w:pPr>
              <w:tabs>
                <w:tab w:val="center" w:pos="4153"/>
                <w:tab w:val="right" w:pos="8306"/>
              </w:tabs>
              <w:spacing w:after="0" w:line="240" w:lineRule="auto"/>
              <w:rPr>
                <w:rFonts w:ascii="Arial" w:eastAsia="Times New Roman" w:hAnsi="Arial" w:cs="Times New Roman"/>
                <w:sz w:val="20"/>
                <w:szCs w:val="20"/>
                <w:lang w:eastAsia="en-GB"/>
              </w:rPr>
            </w:pPr>
          </w:p>
          <w:p w:rsidR="00B027FE" w:rsidRPr="00B027FE" w:rsidRDefault="00B027FE" w:rsidP="00B027FE">
            <w:pPr>
              <w:autoSpaceDE w:val="0"/>
              <w:autoSpaceDN w:val="0"/>
              <w:adjustRightInd w:val="0"/>
              <w:spacing w:after="0" w:line="240" w:lineRule="auto"/>
              <w:rPr>
                <w:rFonts w:ascii="Arial" w:eastAsia="Times New Roman" w:hAnsi="Arial" w:cs="Times New Roman"/>
                <w:i/>
                <w:sz w:val="20"/>
                <w:szCs w:val="20"/>
                <w:lang w:eastAsia="en-GB"/>
              </w:rPr>
            </w:pPr>
            <w:r w:rsidRPr="00B027FE">
              <w:rPr>
                <w:rFonts w:ascii="Arial" w:eastAsia="Times New Roman" w:hAnsi="Arial" w:cs="Times New Roman"/>
                <w:sz w:val="20"/>
                <w:szCs w:val="20"/>
                <w:lang w:eastAsia="en-GB"/>
              </w:rPr>
              <w:t xml:space="preserve">Example of a UOI for a Standard </w:t>
            </w:r>
            <w:smartTag w:uri="urn:schemas-microsoft-com:office:smarttags" w:element="place">
              <w:r w:rsidRPr="00B027FE">
                <w:rPr>
                  <w:rFonts w:ascii="Arial" w:eastAsia="Times New Roman" w:hAnsi="Arial" w:cs="Times New Roman"/>
                  <w:sz w:val="20"/>
                  <w:szCs w:val="20"/>
                  <w:lang w:eastAsia="en-GB"/>
                </w:rPr>
                <w:t>PO</w:t>
              </w:r>
            </w:smartTag>
            <w:r w:rsidRPr="00B027FE">
              <w:rPr>
                <w:rFonts w:ascii="Arial" w:eastAsia="Times New Roman" w:hAnsi="Arial" w:cs="Times New Roman"/>
                <w:sz w:val="20"/>
                <w:szCs w:val="20"/>
                <w:lang w:eastAsia="en-GB"/>
              </w:rPr>
              <w:t xml:space="preserve"> or CPA: </w:t>
            </w:r>
            <w:r w:rsidRPr="00B027FE">
              <w:rPr>
                <w:rFonts w:ascii="Arial" w:eastAsia="Times New Roman" w:hAnsi="Arial" w:cs="Times New Roman"/>
                <w:i/>
                <w:sz w:val="20"/>
                <w:szCs w:val="20"/>
                <w:lang w:eastAsia="en-GB"/>
              </w:rPr>
              <w:t>23456/12345/1234</w:t>
            </w:r>
          </w:p>
          <w:p w:rsidR="00B027FE" w:rsidRPr="00B027FE" w:rsidRDefault="00B027FE" w:rsidP="00B027FE">
            <w:pPr>
              <w:autoSpaceDE w:val="0"/>
              <w:autoSpaceDN w:val="0"/>
              <w:adjustRightInd w:val="0"/>
              <w:spacing w:after="0" w:line="240" w:lineRule="auto"/>
              <w:rPr>
                <w:rFonts w:ascii="Arial" w:eastAsia="Times New Roman" w:hAnsi="Arial" w:cs="Times New Roman"/>
                <w:i/>
                <w:sz w:val="20"/>
                <w:szCs w:val="20"/>
                <w:lang w:eastAsia="en-GB"/>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0"/>
              </w:rPr>
            </w:pPr>
            <w:r w:rsidRPr="00B027FE">
              <w:rPr>
                <w:rFonts w:ascii="Arial" w:eastAsia="Times New Roman" w:hAnsi="Arial" w:cs="Arial"/>
                <w:color w:val="000000"/>
                <w:sz w:val="20"/>
                <w:szCs w:val="24"/>
              </w:rPr>
              <w:t xml:space="preserve">Goods &amp; Services </w:t>
            </w:r>
          </w:p>
        </w:tc>
      </w:tr>
      <w:tr w:rsidR="00B027FE" w:rsidRPr="00B027FE" w:rsidTr="00626AEE">
        <w:trPr>
          <w:trHeight w:val="385"/>
        </w:trPr>
        <w:tc>
          <w:tcPr>
            <w:tcW w:w="570" w:type="dxa"/>
            <w:vMerge/>
            <w:tcBorders>
              <w:left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520" w:type="dxa"/>
            <w:gridSpan w:val="2"/>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Unique Receipt Reference Identifier (URRI)</w:t>
            </w:r>
            <w:r w:rsidRPr="00B027FE">
              <w:rPr>
                <w:rFonts w:ascii="Arial" w:eastAsia="Times New Roman" w:hAnsi="Arial" w:cs="Arial"/>
                <w:color w:val="000000"/>
                <w:sz w:val="20"/>
                <w:szCs w:val="24"/>
              </w:rPr>
              <w:t xml:space="preserve"> Produced by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for Inventory Orders</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 xml:space="preserve">An alpha/numeric sequence that links the item received to original Purchase Order/Dues-In.  For each full or part item </w:t>
            </w:r>
            <w:r w:rsidRPr="00B027FE">
              <w:rPr>
                <w:rFonts w:ascii="Arial" w:eastAsia="Times New Roman" w:hAnsi="Arial" w:cs="Arial"/>
                <w:sz w:val="20"/>
                <w:szCs w:val="20"/>
              </w:rPr>
              <w:lastRenderedPageBreak/>
              <w:t>delivery the Trading Partner will add an alpha suffix to the Unique Receipt Reference Number.</w:t>
            </w:r>
          </w:p>
          <w:p w:rsidR="00B027FE" w:rsidRPr="00B027FE" w:rsidRDefault="00B027FE" w:rsidP="00B027FE">
            <w:pPr>
              <w:spacing w:after="120" w:line="240" w:lineRule="auto"/>
              <w:rPr>
                <w:rFonts w:ascii="Arial" w:eastAsia="Times New Roman" w:hAnsi="Arial" w:cs="Arial"/>
                <w:color w:val="000000"/>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6</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t xml:space="preserve">This attribute is provided in both Bar Code 39 and human </w:t>
            </w:r>
            <w:r w:rsidRPr="00B027FE">
              <w:rPr>
                <w:rFonts w:ascii="Arial" w:eastAsia="Times New Roman" w:hAnsi="Arial" w:cs="Arial"/>
                <w:sz w:val="20"/>
                <w:szCs w:val="20"/>
              </w:rPr>
              <w:lastRenderedPageBreak/>
              <w:t xml:space="preserve">readable text format. </w:t>
            </w:r>
          </w:p>
          <w:p w:rsidR="00B027FE" w:rsidRPr="00B027FE" w:rsidRDefault="00B027FE" w:rsidP="00B027FE">
            <w:pPr>
              <w:spacing w:after="120" w:line="240" w:lineRule="auto"/>
              <w:rPr>
                <w:rFonts w:ascii="Arial" w:eastAsia="Times New Roman" w:hAnsi="Arial" w:cs="Arial"/>
                <w:sz w:val="20"/>
                <w:szCs w:val="20"/>
              </w:rPr>
            </w:pP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5 or 6 alphanumeric in the following formats:</w:t>
            </w:r>
          </w:p>
          <w:p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lastRenderedPageBreak/>
              <w:t>For deliveries to Sea:</w:t>
            </w:r>
            <w:r w:rsidRPr="00B027FE">
              <w:rPr>
                <w:rFonts w:ascii="Arial" w:eastAsia="Times New Roman" w:hAnsi="Arial" w:cs="Arial"/>
                <w:sz w:val="20"/>
                <w:szCs w:val="20"/>
              </w:rPr>
              <w:tab/>
              <w:t xml:space="preserve">    Sxxxxxa   e.g. S1234AA</w:t>
            </w:r>
          </w:p>
          <w:p w:rsidR="00B027FE" w:rsidRPr="00B027FE" w:rsidRDefault="00B027FE" w:rsidP="00B027FE">
            <w:pPr>
              <w:spacing w:after="120" w:line="240" w:lineRule="auto"/>
              <w:rPr>
                <w:rFonts w:ascii="Arial" w:eastAsia="Times New Roman" w:hAnsi="Arial" w:cs="Arial"/>
                <w:sz w:val="20"/>
                <w:szCs w:val="20"/>
              </w:rPr>
            </w:pPr>
          </w:p>
          <w:p w:rsidR="00B027FE" w:rsidRPr="00B027FE" w:rsidRDefault="00B027FE" w:rsidP="00B027FE">
            <w:pPr>
              <w:spacing w:after="120" w:line="240" w:lineRule="auto"/>
              <w:rPr>
                <w:rFonts w:ascii="Arial" w:eastAsia="Times New Roman" w:hAnsi="Arial" w:cs="Arial"/>
                <w:sz w:val="20"/>
                <w:szCs w:val="20"/>
              </w:rPr>
            </w:pPr>
            <w:r w:rsidRPr="00B027FE">
              <w:rPr>
                <w:rFonts w:ascii="Arial" w:eastAsia="Times New Roman" w:hAnsi="Arial" w:cs="Arial"/>
                <w:sz w:val="20"/>
                <w:szCs w:val="20"/>
              </w:rPr>
              <w:t>For deliveries to Land:</w:t>
            </w:r>
            <w:r w:rsidRPr="00B027FE">
              <w:rPr>
                <w:rFonts w:ascii="Arial" w:eastAsia="Times New Roman" w:hAnsi="Arial" w:cs="Arial"/>
                <w:sz w:val="20"/>
                <w:szCs w:val="20"/>
              </w:rPr>
              <w:tab/>
              <w:t xml:space="preserve">   Lxxxxxa   e.g. L1234BA</w:t>
            </w:r>
          </w:p>
          <w:p w:rsidR="00B027FE" w:rsidRPr="00B027FE" w:rsidRDefault="00B027FE" w:rsidP="00B027FE">
            <w:pPr>
              <w:spacing w:after="120" w:line="240" w:lineRule="auto"/>
              <w:rPr>
                <w:rFonts w:ascii="Arial" w:eastAsia="Times New Roman" w:hAnsi="Arial" w:cs="Arial"/>
                <w:sz w:val="20"/>
                <w:szCs w:val="20"/>
              </w:rPr>
            </w:pPr>
          </w:p>
          <w:p w:rsidR="00B027FE" w:rsidRPr="00B027FE" w:rsidRDefault="00B027FE" w:rsidP="00B027FE">
            <w:pPr>
              <w:spacing w:after="120" w:line="240" w:lineRule="auto"/>
              <w:rPr>
                <w:rFonts w:ascii="Arial" w:eastAsia="Times New Roman" w:hAnsi="Arial" w:cs="Arial"/>
                <w:color w:val="000000"/>
                <w:sz w:val="20"/>
                <w:szCs w:val="20"/>
              </w:rPr>
            </w:pPr>
            <w:r w:rsidRPr="00B027FE">
              <w:rPr>
                <w:rFonts w:ascii="Arial" w:eastAsia="Times New Roman" w:hAnsi="Arial" w:cs="Arial"/>
                <w:sz w:val="20"/>
                <w:szCs w:val="20"/>
              </w:rPr>
              <w:t>For deliveries to Air:</w:t>
            </w:r>
            <w:r w:rsidRPr="00B027FE">
              <w:rPr>
                <w:rFonts w:ascii="Arial" w:eastAsia="Times New Roman" w:hAnsi="Arial" w:cs="Arial"/>
                <w:sz w:val="20"/>
                <w:szCs w:val="20"/>
              </w:rPr>
              <w:tab/>
              <w:t xml:space="preserve">    xxxxxA e.g. 12345A</w:t>
            </w:r>
            <w:r w:rsidRPr="00B027FE" w:rsidDel="00321820">
              <w:rPr>
                <w:rFonts w:ascii="Arial" w:eastAsia="Times New Roman" w:hAnsi="Arial" w:cs="Arial"/>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0"/>
              </w:rPr>
            </w:pPr>
            <w:r w:rsidRPr="00B027FE">
              <w:rPr>
                <w:rFonts w:ascii="Arial" w:eastAsia="Times New Roman" w:hAnsi="Arial" w:cs="Arial"/>
                <w:sz w:val="20"/>
                <w:szCs w:val="20"/>
                <w:lang w:eastAsia="en-GB"/>
              </w:rPr>
              <w:lastRenderedPageBreak/>
              <w:t>Goods and Services</w:t>
            </w:r>
          </w:p>
        </w:tc>
      </w:tr>
      <w:tr w:rsidR="00B027FE" w:rsidRPr="00B027FE" w:rsidTr="00626AEE">
        <w:trPr>
          <w:trHeight w:val="385"/>
        </w:trPr>
        <w:tc>
          <w:tcPr>
            <w:tcW w:w="570" w:type="dxa"/>
            <w:vMerge/>
            <w:tcBorders>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520" w:type="dxa"/>
            <w:gridSpan w:val="2"/>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Electronic Business Capability Unique Package Identifier (EUPI)</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28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An alphanumeric sequence generated by the supplier.</w:t>
            </w: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12</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Goods </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C</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Via</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Intermediate Address responsible for forwarding the package to the final destination.</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address to which the supplier should send the delivery if filled in.</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256</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D</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To</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The </w:t>
            </w:r>
            <w:r w:rsidRPr="00B027FE">
              <w:rPr>
                <w:rFonts w:ascii="Arial" w:eastAsia="Times New Roman" w:hAnsi="Arial" w:cs="Arial"/>
                <w:b/>
                <w:color w:val="000000"/>
                <w:sz w:val="20"/>
                <w:szCs w:val="24"/>
              </w:rPr>
              <w:t>Final Address</w:t>
            </w:r>
            <w:r w:rsidRPr="00B027FE">
              <w:rPr>
                <w:rFonts w:ascii="Arial" w:eastAsia="Times New Roman" w:hAnsi="Arial" w:cs="Arial"/>
                <w:color w:val="000000"/>
                <w:sz w:val="20"/>
                <w:szCs w:val="24"/>
              </w:rPr>
              <w:t xml:space="preserve"> to which the package shall be delivered or, in the case of a service, the address of the receipting authority.</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Unit name</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1</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2</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3</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4</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5</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Delivery Address Post Code</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Country</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256</w:t>
            </w: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rsidTr="00626AEE">
        <w:trPr>
          <w:trHeight w:val="578"/>
        </w:trPr>
        <w:tc>
          <w:tcPr>
            <w:tcW w:w="570" w:type="dxa"/>
            <w:vMerge w:val="restart"/>
            <w:tcBorders>
              <w:top w:val="single" w:sz="6" w:space="0" w:color="auto"/>
              <w:left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E</w:t>
            </w:r>
          </w:p>
        </w:tc>
        <w:tc>
          <w:tcPr>
            <w:tcW w:w="1980" w:type="dxa"/>
            <w:vMerge w:val="restart"/>
            <w:tcBorders>
              <w:top w:val="single" w:sz="6" w:space="0" w:color="auto"/>
              <w:left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Demand / Task Reference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Orders from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(Where the Unique </w:t>
            </w:r>
            <w:r w:rsidRPr="00B027FE">
              <w:rPr>
                <w:rFonts w:ascii="Arial" w:eastAsia="Times New Roman" w:hAnsi="Arial" w:cs="Arial"/>
                <w:color w:val="000000"/>
                <w:sz w:val="20"/>
                <w:szCs w:val="24"/>
              </w:rPr>
              <w:lastRenderedPageBreak/>
              <w:t>Identifier is either the UOI or URRI)</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Inventory Orders from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(where the Unique Identifier is the URRI)</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lastRenderedPageBreak/>
              <w:t>Contract Number</w:t>
            </w:r>
            <w:r w:rsidRPr="00B027FE">
              <w:rPr>
                <w:rFonts w:ascii="Arial" w:eastAsia="Times New Roman" w:hAnsi="Arial" w:cs="Arial"/>
                <w:color w:val="000000"/>
                <w:sz w:val="20"/>
                <w:szCs w:val="24"/>
              </w:rPr>
              <w:t xml:space="preserve"> identifying the MoD contract placed on a </w:t>
            </w:r>
            <w:r w:rsidRPr="00B027FE">
              <w:rPr>
                <w:rFonts w:ascii="Arial" w:eastAsia="Times New Roman" w:hAnsi="Arial" w:cs="Arial"/>
                <w:color w:val="000000"/>
                <w:sz w:val="20"/>
                <w:szCs w:val="24"/>
              </w:rPr>
              <w:lastRenderedPageBreak/>
              <w:t>supplier responsible for the supply of specific goods</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i/>
                <w:color w:val="000000"/>
                <w:sz w:val="20"/>
                <w:szCs w:val="24"/>
              </w:rPr>
            </w:pPr>
            <w:r w:rsidRPr="00B027FE">
              <w:rPr>
                <w:rFonts w:ascii="Arial" w:eastAsia="Times New Roman" w:hAnsi="Arial" w:cs="Arial"/>
                <w:i/>
                <w:color w:val="000000"/>
                <w:sz w:val="20"/>
                <w:szCs w:val="24"/>
              </w:rPr>
              <w:t>And if an inventory order</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b/>
                <w:color w:val="000000"/>
                <w:sz w:val="20"/>
                <w:szCs w:val="24"/>
              </w:rPr>
              <w:t xml:space="preserve">Order Number </w:t>
            </w:r>
            <w:r w:rsidRPr="00B027FE">
              <w:rPr>
                <w:rFonts w:ascii="Arial" w:eastAsia="Times New Roman" w:hAnsi="Arial" w:cs="Arial"/>
                <w:color w:val="000000"/>
                <w:sz w:val="20"/>
                <w:szCs w:val="24"/>
              </w:rPr>
              <w:t>identifying Purchase Order / warrant Order / Requisition placed against an Enabling Contract for the delivery of goods against that Contract.</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color w:val="000000"/>
                <w:sz w:val="20"/>
                <w:szCs w:val="24"/>
              </w:rPr>
              <w:t xml:space="preserve">This attribute is provided in both Bar Code 39 and human readable test format. </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12</w:t>
            </w: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alphanumeric</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 &amp; Barcode 39</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r>
      <w:tr w:rsidR="00B027FE" w:rsidRPr="00B027FE" w:rsidTr="00626AEE">
        <w:trPr>
          <w:trHeight w:val="577"/>
        </w:trPr>
        <w:tc>
          <w:tcPr>
            <w:tcW w:w="570" w:type="dxa"/>
            <w:vMerge/>
            <w:tcBorders>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980" w:type="dxa"/>
            <w:vMerge/>
            <w:tcBorders>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 xml:space="preserve">Non </w:t>
            </w:r>
            <w:r w:rsidRPr="00B027FE">
              <w:rPr>
                <w:rFonts w:ascii="Arial" w:eastAsia="Times New Roman" w:hAnsi="Arial" w:cs="Arial"/>
                <w:color w:val="000000"/>
                <w:sz w:val="20"/>
                <w:szCs w:val="24"/>
                <w:highlight w:val="white"/>
                <w:shd w:val="clear" w:color="auto" w:fill="FFFFFF"/>
              </w:rPr>
              <w:t>CP&amp;F</w:t>
            </w:r>
            <w:r w:rsidRPr="00B027FE">
              <w:rPr>
                <w:rFonts w:ascii="Arial" w:eastAsia="Times New Roman" w:hAnsi="Arial" w:cs="Arial"/>
                <w:color w:val="000000"/>
                <w:sz w:val="20"/>
                <w:szCs w:val="24"/>
              </w:rPr>
              <w:t xml:space="preserve">  electronic Orders (Where the Unique Identifier is the EUPI)</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Demand Date + Serial Number +</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Line number + UIN</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8+5+6+6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 + 12345678 + 12345 + 123456 + 123456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F</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Description</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Description of the item or service as defined in the contract.</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240</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G</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RDD</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Required Delivery Date (RDD) that the package is required at the demander’s point of delivery.</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8</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w:t>
            </w: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H</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SPC</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Standard Priority Code denoting at what speed the package should be handled within MoD Supply Chain.</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J</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UN Haz Code</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UN Hazard Class. Denotes the potential hazard of the items within the package</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References: DEFCON 68 and DEFCON 129</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K</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Date Shipped</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Date package dispatched from the supplier or service provided.</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8</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DD/MM/YYYY</w:t>
            </w: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 and Services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lastRenderedPageBreak/>
              <w:t>L</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Batch Number</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Batch Production Number indicated on the goods if required</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M</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Piece Number</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specific number of the package as a constituent of a number of packages delivered to complete one order.</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i.e. 1 of 1, 2 of 2 or 4 of 10</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6</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N</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Weight</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gross weight of the package in metric format.</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8</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P</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Dimensions</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size of the package in L x B x H in metric format</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15</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Q</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NSN</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NATO Stock number. The NATO supply Classification code (NSC), Nation Code (NC) and Item Identity Number (IIN) that denotes the unique identification of a line item within the inventory system.</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This 13 character attribute (NSC 4, NC2, IIN 7) is provided in both Barcode 39 and human readable test format.</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13</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 &amp; Barcode 39</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R</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IMC/DMC</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Inventory Management Code (IMC) / Domestic management Code (DMC) code given to a range of like or linked items managed by MoD Inventory manager</w:t>
            </w:r>
          </w:p>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6</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468"/>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S</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DofQ</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Denomination of Quantity of the items in the package</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2</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alphanumeric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572"/>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T</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Qty in Package</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total quantity of the item contained within the package</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7</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r w:rsidR="00B027FE" w:rsidRPr="00B027FE" w:rsidTr="00626AEE">
        <w:trPr>
          <w:trHeight w:val="600"/>
        </w:trPr>
        <w:tc>
          <w:tcPr>
            <w:tcW w:w="57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T</w:t>
            </w:r>
          </w:p>
        </w:tc>
        <w:tc>
          <w:tcPr>
            <w:tcW w:w="198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b/>
                <w:color w:val="000000"/>
                <w:sz w:val="20"/>
                <w:szCs w:val="24"/>
              </w:rPr>
            </w:pPr>
            <w:r w:rsidRPr="00B027FE">
              <w:rPr>
                <w:rFonts w:ascii="Arial" w:eastAsia="Times New Roman" w:hAnsi="Arial" w:cs="Arial"/>
                <w:b/>
                <w:color w:val="000000"/>
                <w:sz w:val="20"/>
                <w:szCs w:val="24"/>
              </w:rPr>
              <w:t>Total This Delivery</w:t>
            </w:r>
          </w:p>
        </w:tc>
        <w:tc>
          <w:tcPr>
            <w:tcW w:w="5400" w:type="dxa"/>
            <w:gridSpan w:val="3"/>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The total quantity of the item being delivered for a specific order shipment</w:t>
            </w:r>
          </w:p>
        </w:tc>
        <w:tc>
          <w:tcPr>
            <w:tcW w:w="5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jc w:val="center"/>
              <w:rPr>
                <w:rFonts w:ascii="Arial" w:eastAsia="Times New Roman" w:hAnsi="Arial" w:cs="Arial"/>
                <w:color w:val="000000"/>
                <w:sz w:val="20"/>
                <w:szCs w:val="24"/>
              </w:rPr>
            </w:pPr>
            <w:r w:rsidRPr="00B027FE">
              <w:rPr>
                <w:rFonts w:ascii="Arial" w:eastAsia="Times New Roman" w:hAnsi="Arial" w:cs="Arial"/>
                <w:color w:val="000000"/>
                <w:sz w:val="20"/>
                <w:szCs w:val="24"/>
              </w:rPr>
              <w:t>9</w:t>
            </w:r>
          </w:p>
        </w:tc>
        <w:tc>
          <w:tcPr>
            <w:tcW w:w="144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numeric</w:t>
            </w:r>
          </w:p>
        </w:tc>
        <w:tc>
          <w:tcPr>
            <w:tcW w:w="325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p>
        </w:tc>
        <w:tc>
          <w:tcPr>
            <w:tcW w:w="1620" w:type="dxa"/>
            <w:tcBorders>
              <w:top w:val="single" w:sz="6" w:space="0" w:color="auto"/>
              <w:left w:val="single" w:sz="6" w:space="0" w:color="auto"/>
              <w:bottom w:val="single" w:sz="6" w:space="0" w:color="auto"/>
              <w:right w:val="single" w:sz="6" w:space="0" w:color="auto"/>
            </w:tcBorders>
          </w:tcPr>
          <w:p w:rsidR="00B027FE" w:rsidRPr="00B027FE" w:rsidRDefault="00B027FE" w:rsidP="00B027FE">
            <w:pPr>
              <w:autoSpaceDE w:val="0"/>
              <w:autoSpaceDN w:val="0"/>
              <w:adjustRightInd w:val="0"/>
              <w:spacing w:after="0" w:line="240" w:lineRule="auto"/>
              <w:rPr>
                <w:rFonts w:ascii="Arial" w:eastAsia="Times New Roman" w:hAnsi="Arial" w:cs="Arial"/>
                <w:color w:val="000000"/>
                <w:sz w:val="20"/>
                <w:szCs w:val="24"/>
              </w:rPr>
            </w:pPr>
            <w:r w:rsidRPr="00B027FE">
              <w:rPr>
                <w:rFonts w:ascii="Arial" w:eastAsia="Times New Roman" w:hAnsi="Arial" w:cs="Arial"/>
                <w:color w:val="000000"/>
                <w:sz w:val="20"/>
                <w:szCs w:val="24"/>
              </w:rPr>
              <w:t>Goods</w:t>
            </w:r>
          </w:p>
        </w:tc>
      </w:tr>
    </w:tbl>
    <w:p w:rsidR="00B027FE" w:rsidRDefault="00B027FE" w:rsidP="00B027FE">
      <w:pPr>
        <w:autoSpaceDE w:val="0"/>
        <w:autoSpaceDN w:val="0"/>
        <w:adjustRightInd w:val="0"/>
        <w:rPr>
          <w:rFonts w:ascii="Arial" w:hAnsi="Arial" w:cs="Arial"/>
          <w:sz w:val="18"/>
          <w:szCs w:val="18"/>
        </w:rPr>
        <w:sectPr w:rsidR="00B027FE" w:rsidSect="00B027FE">
          <w:pgSz w:w="16838" w:h="11906" w:orient="landscape"/>
          <w:pgMar w:top="1440" w:right="1440" w:bottom="1440" w:left="1440" w:header="708" w:footer="708" w:gutter="0"/>
          <w:cols w:space="708"/>
          <w:docGrid w:linePitch="360"/>
        </w:sectPr>
      </w:pPr>
    </w:p>
    <w:p w:rsidR="00B027FE" w:rsidRPr="00B027FE" w:rsidRDefault="00B027FE" w:rsidP="00B027FE">
      <w:pPr>
        <w:spacing w:after="0" w:line="240" w:lineRule="auto"/>
        <w:jc w:val="center"/>
        <w:rPr>
          <w:rFonts w:ascii="Arial" w:eastAsia="Times New Roman" w:hAnsi="Arial" w:cs="Times New Roman"/>
          <w:szCs w:val="24"/>
        </w:rPr>
      </w:pPr>
      <w:r w:rsidRPr="00B027FE">
        <w:rPr>
          <w:rFonts w:ascii="Arial" w:eastAsia="Times New Roman" w:hAnsi="Arial" w:cs="Times New Roman"/>
          <w:b/>
          <w:sz w:val="28"/>
          <w:szCs w:val="24"/>
        </w:rPr>
        <w:lastRenderedPageBreak/>
        <w:t>CONTRACT DATA REQUIREMENT</w:t>
      </w:r>
    </w:p>
    <w:p w:rsidR="00B027FE" w:rsidRPr="00B027FE" w:rsidRDefault="00B027FE" w:rsidP="00B027FE">
      <w:pPr>
        <w:spacing w:after="0" w:line="240" w:lineRule="auto"/>
        <w:rPr>
          <w:rFonts w:ascii="Arial" w:eastAsia="Times New Roman" w:hAnsi="Arial" w:cs="Times New Roman"/>
          <w:szCs w:val="24"/>
        </w:rPr>
      </w:pPr>
    </w:p>
    <w:tbl>
      <w:tblPr>
        <w:tblW w:w="9495" w:type="dxa"/>
        <w:jc w:val="center"/>
        <w:tblLayout w:type="fixed"/>
        <w:tblLook w:val="04A0" w:firstRow="1" w:lastRow="0" w:firstColumn="1" w:lastColumn="0" w:noHBand="0" w:noVBand="1"/>
      </w:tblPr>
      <w:tblGrid>
        <w:gridCol w:w="2127"/>
        <w:gridCol w:w="1983"/>
        <w:gridCol w:w="2267"/>
        <w:gridCol w:w="3118"/>
      </w:tblGrid>
      <w:tr w:rsidR="00B027FE" w:rsidRPr="00B027FE" w:rsidTr="00626AEE">
        <w:trPr>
          <w:jc w:val="center"/>
        </w:trPr>
        <w:tc>
          <w:tcPr>
            <w:tcW w:w="2127" w:type="dxa"/>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7"/>
              </w:numPr>
              <w:spacing w:after="120" w:line="276" w:lineRule="auto"/>
              <w:rPr>
                <w:rFonts w:ascii="Arial" w:eastAsia="Calibri" w:hAnsi="Arial" w:cs="Arial"/>
                <w:sz w:val="20"/>
              </w:rPr>
            </w:pPr>
            <w:r w:rsidRPr="00B027FE">
              <w:rPr>
                <w:rFonts w:ascii="Arial" w:eastAsia="Calibri" w:hAnsi="Arial" w:cs="Arial"/>
                <w:b/>
                <w:sz w:val="20"/>
              </w:rPr>
              <w:t>ITT/Contract Number:</w:t>
            </w:r>
          </w:p>
          <w:p w:rsidR="00B027FE" w:rsidRPr="00B027FE" w:rsidRDefault="00B027FE" w:rsidP="00B027FE">
            <w:pPr>
              <w:spacing w:after="120" w:line="276" w:lineRule="auto"/>
              <w:ind w:left="283"/>
              <w:rPr>
                <w:rFonts w:ascii="Arial" w:eastAsia="Calibri" w:hAnsi="Arial" w:cs="Arial"/>
                <w:sz w:val="20"/>
              </w:rPr>
            </w:pPr>
            <w:r w:rsidRPr="00B027FE">
              <w:rPr>
                <w:rFonts w:ascii="Arial" w:eastAsia="Calibri" w:hAnsi="Arial" w:cs="Arial"/>
                <w:sz w:val="20"/>
              </w:rPr>
              <w:t>CBRN/00227</w:t>
            </w:r>
          </w:p>
        </w:tc>
        <w:tc>
          <w:tcPr>
            <w:tcW w:w="1984" w:type="dxa"/>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spacing w:after="120" w:line="276" w:lineRule="auto"/>
              <w:rPr>
                <w:rFonts w:ascii="Arial" w:eastAsia="Calibri" w:hAnsi="Arial" w:cs="Arial"/>
                <w:b/>
                <w:sz w:val="20"/>
              </w:rPr>
            </w:pPr>
            <w:r w:rsidRPr="00B027FE">
              <w:rPr>
                <w:rFonts w:ascii="Arial" w:eastAsia="Calibri" w:hAnsi="Arial" w:cs="Arial"/>
                <w:b/>
                <w:sz w:val="20"/>
              </w:rPr>
              <w:t>CDR Number:</w:t>
            </w:r>
          </w:p>
          <w:p w:rsidR="00B027FE" w:rsidRPr="00B027FE" w:rsidRDefault="00B027FE" w:rsidP="00B027FE">
            <w:pPr>
              <w:spacing w:after="120" w:line="276" w:lineRule="auto"/>
              <w:jc w:val="center"/>
              <w:rPr>
                <w:rFonts w:ascii="Arial" w:eastAsia="Calibri" w:hAnsi="Arial" w:cs="Arial"/>
                <w:sz w:val="20"/>
              </w:rPr>
            </w:pPr>
            <w:r w:rsidRPr="00B027FE">
              <w:rPr>
                <w:rFonts w:ascii="Arial" w:eastAsia="Calibri" w:hAnsi="Arial" w:cs="Arial"/>
                <w:sz w:val="20"/>
              </w:rPr>
              <w:t>001</w:t>
            </w:r>
          </w:p>
        </w:tc>
        <w:tc>
          <w:tcPr>
            <w:tcW w:w="2268" w:type="dxa"/>
            <w:tcBorders>
              <w:top w:val="double" w:sz="12" w:space="0" w:color="auto"/>
              <w:left w:val="nil"/>
              <w:bottom w:val="double" w:sz="12" w:space="0" w:color="auto"/>
              <w:right w:val="double" w:sz="12" w:space="0" w:color="auto"/>
            </w:tcBorders>
          </w:tcPr>
          <w:p w:rsidR="00B027FE" w:rsidRPr="00B027FE" w:rsidRDefault="00B027FE" w:rsidP="00DB1EBF">
            <w:pPr>
              <w:numPr>
                <w:ilvl w:val="0"/>
                <w:numId w:val="58"/>
              </w:numPr>
              <w:spacing w:after="120" w:line="276" w:lineRule="auto"/>
              <w:rPr>
                <w:rFonts w:ascii="Arial" w:eastAsia="Calibri" w:hAnsi="Arial" w:cs="Arial"/>
                <w:b/>
                <w:sz w:val="20"/>
              </w:rPr>
            </w:pPr>
            <w:r w:rsidRPr="00B027FE">
              <w:rPr>
                <w:rFonts w:ascii="Arial" w:eastAsia="Calibri" w:hAnsi="Arial" w:cs="Arial"/>
                <w:b/>
                <w:sz w:val="20"/>
              </w:rPr>
              <w:t>Data Category:</w:t>
            </w:r>
          </w:p>
          <w:p w:rsidR="00B027FE" w:rsidRPr="00B027FE" w:rsidRDefault="00B027FE" w:rsidP="00B027FE">
            <w:pPr>
              <w:spacing w:after="120" w:line="276" w:lineRule="auto"/>
              <w:ind w:left="317"/>
              <w:rPr>
                <w:rFonts w:ascii="Arial" w:eastAsia="Calibri" w:hAnsi="Arial" w:cs="Arial"/>
                <w:sz w:val="20"/>
              </w:rPr>
            </w:pPr>
            <w:r w:rsidRPr="00B027FE">
              <w:rPr>
                <w:rFonts w:ascii="Arial" w:eastAsia="Calibri" w:hAnsi="Arial" w:cs="Arial"/>
                <w:sz w:val="20"/>
              </w:rPr>
              <w:t>Repair &amp; Maintenance</w:t>
            </w:r>
          </w:p>
          <w:p w:rsidR="00B027FE" w:rsidRPr="00B027FE" w:rsidRDefault="00B027FE" w:rsidP="00B027FE">
            <w:pPr>
              <w:spacing w:after="120" w:line="276" w:lineRule="auto"/>
              <w:ind w:left="281"/>
              <w:rPr>
                <w:rFonts w:ascii="Arial" w:eastAsia="Calibri" w:hAnsi="Arial" w:cs="Arial"/>
                <w:sz w:val="20"/>
              </w:rPr>
            </w:pPr>
          </w:p>
        </w:tc>
        <w:tc>
          <w:tcPr>
            <w:tcW w:w="3119" w:type="dxa"/>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tabs>
                <w:tab w:val="left" w:pos="237"/>
              </w:tabs>
              <w:spacing w:after="120" w:line="276" w:lineRule="auto"/>
              <w:rPr>
                <w:rFonts w:ascii="Arial" w:eastAsia="Calibri" w:hAnsi="Arial" w:cs="Arial"/>
                <w:sz w:val="20"/>
              </w:rPr>
            </w:pPr>
            <w:r w:rsidRPr="00B027FE">
              <w:rPr>
                <w:rFonts w:ascii="Arial" w:eastAsia="Calibri" w:hAnsi="Arial" w:cs="Arial"/>
                <w:b/>
                <w:sz w:val="20"/>
              </w:rPr>
              <w:t>Contract Delivery Date:</w:t>
            </w:r>
          </w:p>
          <w:p w:rsidR="00B027FE" w:rsidRPr="00B027FE" w:rsidRDefault="00B027FE" w:rsidP="00B027FE">
            <w:pPr>
              <w:spacing w:after="120" w:line="276" w:lineRule="auto"/>
              <w:ind w:left="317"/>
              <w:rPr>
                <w:rFonts w:ascii="Arial" w:eastAsia="Calibri" w:hAnsi="Arial" w:cs="Arial"/>
                <w:sz w:val="20"/>
              </w:rPr>
            </w:pPr>
            <w:r w:rsidRPr="00B027FE">
              <w:rPr>
                <w:rFonts w:ascii="Arial" w:eastAsia="Calibri" w:hAnsi="Arial" w:cs="Arial"/>
                <w:sz w:val="20"/>
              </w:rPr>
              <w:t>In Accordance with Statement of Work at Annex A2</w:t>
            </w:r>
          </w:p>
        </w:tc>
      </w:tr>
      <w:tr w:rsidR="00B027FE" w:rsidRPr="00B027FE"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Equipment/Equipment Subsystem Description:</w:t>
            </w:r>
          </w:p>
          <w:p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MIZZY Medium System and all associated parts, accessories, spares and consumables, inclusive of training systems and training materials.</w:t>
            </w:r>
          </w:p>
        </w:tc>
        <w:tc>
          <w:tcPr>
            <w:tcW w:w="5387" w:type="dxa"/>
            <w:gridSpan w:val="2"/>
            <w:tcBorders>
              <w:top w:val="double" w:sz="12" w:space="0" w:color="auto"/>
              <w:left w:val="double" w:sz="12" w:space="0" w:color="auto"/>
              <w:bottom w:val="double" w:sz="12" w:space="0" w:color="auto"/>
              <w:right w:val="double" w:sz="12" w:space="0" w:color="auto"/>
            </w:tcBorders>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General Description of Data Deliverable:</w:t>
            </w:r>
          </w:p>
          <w:p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Operating &amp; Maintenance Information in accordance with Def Stan 00-600 Integrated Logistics Support  - As tailored by the Statement of Work at Annex A2.</w:t>
            </w:r>
          </w:p>
          <w:p w:rsidR="00B027FE" w:rsidRPr="00B027FE" w:rsidRDefault="00B027FE" w:rsidP="00B027FE">
            <w:pPr>
              <w:spacing w:after="120" w:line="276" w:lineRule="auto"/>
              <w:ind w:left="357"/>
              <w:rPr>
                <w:rFonts w:ascii="Arial" w:eastAsia="Calibri" w:hAnsi="Arial" w:cs="Arial"/>
                <w:sz w:val="20"/>
              </w:rPr>
            </w:pPr>
          </w:p>
        </w:tc>
      </w:tr>
      <w:tr w:rsidR="00B027FE" w:rsidRPr="00B027FE"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Purpose for which data is required:</w:t>
            </w:r>
          </w:p>
          <w:p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Operation of the equipment by or for the Services.</w:t>
            </w:r>
          </w:p>
          <w:p w:rsidR="00B027FE" w:rsidRPr="00B027FE" w:rsidRDefault="00B027FE" w:rsidP="00B027FE">
            <w:pPr>
              <w:autoSpaceDE w:val="0"/>
              <w:autoSpaceDN w:val="0"/>
              <w:adjustRightInd w:val="0"/>
              <w:spacing w:after="0" w:line="276" w:lineRule="auto"/>
              <w:rPr>
                <w:rFonts w:ascii="Arial" w:eastAsia="Calibri" w:hAnsi="Arial" w:cs="Arial"/>
                <w:sz w:val="20"/>
              </w:rPr>
            </w:pPr>
            <w:r w:rsidRPr="00B027FE">
              <w:rPr>
                <w:rFonts w:ascii="Arial" w:eastAsia="Calibri" w:hAnsi="Arial" w:cs="Arial"/>
                <w:sz w:val="20"/>
              </w:rPr>
              <w:t>Undertake competitive procurements for repair and maintenance of equipment.</w:t>
            </w:r>
          </w:p>
          <w:p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Repair and maintenance of the equipment by or for the Services.</w:t>
            </w:r>
          </w:p>
          <w:p w:rsidR="00B027FE" w:rsidRPr="00B027FE" w:rsidRDefault="00B027FE" w:rsidP="00B027FE">
            <w:pPr>
              <w:spacing w:after="120" w:line="276" w:lineRule="auto"/>
              <w:ind w:left="357"/>
              <w:rPr>
                <w:rFonts w:ascii="Arial" w:eastAsia="Calibri" w:hAnsi="Arial" w:cs="Arial"/>
                <w:sz w:val="20"/>
              </w:rPr>
            </w:pPr>
          </w:p>
        </w:tc>
        <w:tc>
          <w:tcPr>
            <w:tcW w:w="5387" w:type="dxa"/>
            <w:gridSpan w:val="2"/>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Intellectual Property Rights:</w:t>
            </w:r>
            <w:r w:rsidRPr="00B027FE">
              <w:rPr>
                <w:rFonts w:ascii="Arial" w:eastAsia="Calibri" w:hAnsi="Arial" w:cs="Arial"/>
                <w:sz w:val="20"/>
              </w:rPr>
              <w:t xml:space="preserve"> </w:t>
            </w:r>
          </w:p>
          <w:p w:rsidR="00B027FE" w:rsidRPr="00B027FE" w:rsidRDefault="00B027FE" w:rsidP="00DB1EBF">
            <w:pPr>
              <w:numPr>
                <w:ilvl w:val="0"/>
                <w:numId w:val="59"/>
              </w:numPr>
              <w:spacing w:after="120" w:line="276" w:lineRule="auto"/>
              <w:rPr>
                <w:rFonts w:ascii="Arial" w:eastAsia="Calibri" w:hAnsi="Arial" w:cs="Arial"/>
                <w:sz w:val="20"/>
              </w:rPr>
            </w:pPr>
            <w:r w:rsidRPr="00B027FE">
              <w:rPr>
                <w:rFonts w:ascii="Arial" w:eastAsia="Calibri" w:hAnsi="Arial" w:cs="Arial"/>
                <w:b/>
                <w:sz w:val="20"/>
              </w:rPr>
              <w:t>Applicable DEFCONs</w:t>
            </w:r>
          </w:p>
          <w:p w:rsidR="00B027FE" w:rsidRPr="00B027FE" w:rsidRDefault="00B027FE" w:rsidP="00B027FE">
            <w:pPr>
              <w:spacing w:after="200" w:line="276" w:lineRule="auto"/>
              <w:ind w:left="357"/>
              <w:rPr>
                <w:rFonts w:ascii="Arial" w:eastAsia="Calibri" w:hAnsi="Arial" w:cs="Arial"/>
                <w:sz w:val="20"/>
              </w:rPr>
            </w:pPr>
            <w:r w:rsidRPr="00B027FE">
              <w:rPr>
                <w:rFonts w:ascii="Arial" w:eastAsia="Calibri" w:hAnsi="Arial" w:cs="Arial"/>
                <w:sz w:val="20"/>
              </w:rPr>
              <w:t>DEFCON 16  (Edn 10/04) – Repair &amp; Maintenance Information</w:t>
            </w:r>
          </w:p>
          <w:p w:rsidR="00B027FE" w:rsidRPr="00B027FE" w:rsidRDefault="00B027FE" w:rsidP="00B027FE">
            <w:pPr>
              <w:spacing w:after="200" w:line="276" w:lineRule="auto"/>
              <w:ind w:left="357"/>
              <w:rPr>
                <w:rFonts w:ascii="Arial" w:eastAsia="Calibri" w:hAnsi="Arial" w:cs="Arial"/>
                <w:sz w:val="20"/>
              </w:rPr>
            </w:pPr>
            <w:r w:rsidRPr="00B027FE">
              <w:rPr>
                <w:rFonts w:ascii="Arial" w:eastAsia="Calibri" w:hAnsi="Arial" w:cs="Arial"/>
                <w:sz w:val="20"/>
              </w:rPr>
              <w:t>DEFCON 21 (Edn 10/04) - Retention of Records</w:t>
            </w:r>
          </w:p>
          <w:p w:rsidR="00B027FE" w:rsidRPr="00B027FE" w:rsidRDefault="00B027FE" w:rsidP="00DB1EBF">
            <w:pPr>
              <w:numPr>
                <w:ilvl w:val="0"/>
                <w:numId w:val="59"/>
              </w:numPr>
              <w:spacing w:after="120" w:line="276" w:lineRule="auto"/>
              <w:contextualSpacing/>
              <w:rPr>
                <w:rFonts w:ascii="Arial" w:eastAsia="Times New Roman" w:hAnsi="Arial" w:cs="Arial"/>
                <w:b/>
                <w:sz w:val="20"/>
              </w:rPr>
            </w:pPr>
            <w:r w:rsidRPr="00B027FE">
              <w:rPr>
                <w:rFonts w:ascii="Arial" w:eastAsia="Times New Roman" w:hAnsi="Arial" w:cs="Arial"/>
                <w:b/>
                <w:sz w:val="20"/>
              </w:rPr>
              <w:t>Special IP Conditions</w:t>
            </w:r>
          </w:p>
          <w:p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None.</w:t>
            </w:r>
          </w:p>
        </w:tc>
      </w:tr>
      <w:tr w:rsidR="00B027FE" w:rsidRPr="00B027FE" w:rsidTr="00626AEE">
        <w:trPr>
          <w:jc w:val="center"/>
        </w:trPr>
        <w:tc>
          <w:tcPr>
            <w:tcW w:w="9498" w:type="dxa"/>
            <w:gridSpan w:val="4"/>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Update/Further Submission Requirements:</w:t>
            </w:r>
            <w:r w:rsidRPr="00B027FE">
              <w:rPr>
                <w:rFonts w:ascii="Arial" w:eastAsia="Calibri" w:hAnsi="Arial" w:cs="Arial"/>
                <w:sz w:val="20"/>
              </w:rPr>
              <w:t xml:space="preserve"> </w:t>
            </w:r>
          </w:p>
          <w:p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Updates delivered to the Authority’s Project Manager as appropriate, in accordance with the Statement of Work at Annex A2.</w:t>
            </w:r>
          </w:p>
        </w:tc>
      </w:tr>
      <w:tr w:rsidR="00B027FE" w:rsidRPr="00B027FE" w:rsidTr="00626AEE">
        <w:trPr>
          <w:jc w:val="center"/>
        </w:trPr>
        <w:tc>
          <w:tcPr>
            <w:tcW w:w="4111" w:type="dxa"/>
            <w:gridSpan w:val="2"/>
            <w:tcBorders>
              <w:top w:val="double" w:sz="12" w:space="0" w:color="auto"/>
              <w:left w:val="double" w:sz="12" w:space="0" w:color="auto"/>
              <w:bottom w:val="double" w:sz="12" w:space="0" w:color="auto"/>
              <w:right w:val="double" w:sz="12" w:space="0" w:color="auto"/>
            </w:tcBorders>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Medium of Delivery:</w:t>
            </w:r>
          </w:p>
          <w:p w:rsidR="00B027FE" w:rsidRPr="00B027FE" w:rsidRDefault="00B027FE" w:rsidP="00B027FE">
            <w:pPr>
              <w:spacing w:after="200" w:line="276" w:lineRule="auto"/>
              <w:rPr>
                <w:rFonts w:ascii="Arial" w:eastAsia="Calibri" w:hAnsi="Arial" w:cs="Arial"/>
                <w:sz w:val="20"/>
              </w:rPr>
            </w:pPr>
            <w:r w:rsidRPr="00B027FE">
              <w:rPr>
                <w:rFonts w:ascii="Arial" w:eastAsia="Calibri" w:hAnsi="Arial" w:cs="Arial"/>
                <w:sz w:val="20"/>
              </w:rPr>
              <w:t>Hard Copy and Electronic.</w:t>
            </w:r>
          </w:p>
          <w:p w:rsidR="00B027FE" w:rsidRPr="00B027FE" w:rsidRDefault="00B027FE" w:rsidP="00B027FE">
            <w:pPr>
              <w:spacing w:after="120" w:line="276" w:lineRule="auto"/>
              <w:rPr>
                <w:rFonts w:ascii="Arial" w:eastAsia="Calibri" w:hAnsi="Arial" w:cs="Arial"/>
                <w:sz w:val="20"/>
              </w:rPr>
            </w:pPr>
          </w:p>
        </w:tc>
        <w:tc>
          <w:tcPr>
            <w:tcW w:w="5387" w:type="dxa"/>
            <w:gridSpan w:val="2"/>
            <w:tcBorders>
              <w:top w:val="double" w:sz="12" w:space="0" w:color="auto"/>
              <w:left w:val="double" w:sz="12" w:space="0" w:color="auto"/>
              <w:bottom w:val="double" w:sz="12" w:space="0" w:color="auto"/>
              <w:right w:val="double" w:sz="12" w:space="0" w:color="auto"/>
            </w:tcBorders>
            <w:hideMark/>
          </w:tcPr>
          <w:p w:rsidR="00B027FE" w:rsidRPr="00B027FE" w:rsidRDefault="00B027FE" w:rsidP="00DB1EBF">
            <w:pPr>
              <w:numPr>
                <w:ilvl w:val="0"/>
                <w:numId w:val="58"/>
              </w:numPr>
              <w:spacing w:after="120" w:line="276" w:lineRule="auto"/>
              <w:rPr>
                <w:rFonts w:ascii="Arial" w:eastAsia="Calibri" w:hAnsi="Arial" w:cs="Arial"/>
                <w:sz w:val="20"/>
              </w:rPr>
            </w:pPr>
            <w:r w:rsidRPr="00B027FE">
              <w:rPr>
                <w:rFonts w:ascii="Arial" w:eastAsia="Calibri" w:hAnsi="Arial" w:cs="Arial"/>
                <w:b/>
                <w:sz w:val="20"/>
              </w:rPr>
              <w:t>Number of Copies:</w:t>
            </w:r>
          </w:p>
          <w:p w:rsidR="00B027FE" w:rsidRPr="00B027FE" w:rsidRDefault="00B027FE" w:rsidP="00B027FE">
            <w:pPr>
              <w:spacing w:before="20" w:after="120" w:line="276" w:lineRule="auto"/>
              <w:ind w:left="357"/>
              <w:rPr>
                <w:rFonts w:ascii="Arial" w:eastAsia="Calibri" w:hAnsi="Arial" w:cs="Arial"/>
                <w:sz w:val="20"/>
              </w:rPr>
            </w:pPr>
            <w:r w:rsidRPr="00B027FE">
              <w:rPr>
                <w:rFonts w:ascii="Arial" w:eastAsia="Calibri" w:hAnsi="Arial" w:cs="Arial"/>
                <w:sz w:val="20"/>
              </w:rPr>
              <w:t>2 bound, hard-copies.</w:t>
            </w:r>
          </w:p>
          <w:p w:rsidR="00B027FE" w:rsidRPr="00B027FE" w:rsidRDefault="00B027FE" w:rsidP="00B027FE">
            <w:pPr>
              <w:spacing w:after="120" w:line="276" w:lineRule="auto"/>
              <w:ind w:left="357"/>
              <w:rPr>
                <w:rFonts w:ascii="Arial" w:eastAsia="Calibri" w:hAnsi="Arial" w:cs="Arial"/>
                <w:sz w:val="20"/>
              </w:rPr>
            </w:pPr>
            <w:r w:rsidRPr="00B027FE">
              <w:rPr>
                <w:rFonts w:ascii="Arial" w:eastAsia="Calibri" w:hAnsi="Arial" w:cs="Arial"/>
                <w:sz w:val="20"/>
              </w:rPr>
              <w:t>1 soft copy in two formats: MS Word and Adobe PDF.</w:t>
            </w:r>
          </w:p>
        </w:tc>
      </w:tr>
    </w:tbl>
    <w:p w:rsidR="00B027FE" w:rsidRDefault="00B027FE" w:rsidP="00B027FE">
      <w:pPr>
        <w:autoSpaceDE w:val="0"/>
        <w:autoSpaceDN w:val="0"/>
        <w:adjustRightInd w:val="0"/>
        <w:rPr>
          <w:rFonts w:ascii="Arial" w:hAnsi="Arial" w:cs="Arial"/>
          <w:sz w:val="18"/>
          <w:szCs w:val="18"/>
        </w:rPr>
        <w:sectPr w:rsidR="00B027FE" w:rsidSect="00B027FE">
          <w:headerReference w:type="default" r:id="rId43"/>
          <w:footerReference w:type="default" r:id="rId44"/>
          <w:pgSz w:w="11906" w:h="16838"/>
          <w:pgMar w:top="1440" w:right="1440" w:bottom="1440" w:left="1440" w:header="708" w:footer="708" w:gutter="0"/>
          <w:cols w:space="708"/>
          <w:docGrid w:linePitch="360"/>
        </w:sectPr>
      </w:pPr>
    </w:p>
    <w:p w:rsidR="00B027FE" w:rsidRPr="00B027FE" w:rsidRDefault="00B027FE" w:rsidP="00DB1EBF">
      <w:pPr>
        <w:keepNext/>
        <w:numPr>
          <w:ilvl w:val="0"/>
          <w:numId w:val="28"/>
        </w:numPr>
        <w:overflowPunct w:val="0"/>
        <w:autoSpaceDE w:val="0"/>
        <w:autoSpaceDN w:val="0"/>
        <w:adjustRightInd w:val="0"/>
        <w:spacing w:before="240" w:after="60" w:line="240" w:lineRule="auto"/>
        <w:jc w:val="center"/>
        <w:textAlignment w:val="baseline"/>
        <w:outlineLvl w:val="1"/>
        <w:rPr>
          <w:rFonts w:ascii="Arial" w:eastAsia="Times New Roman" w:hAnsi="Arial" w:cs="Arial"/>
          <w:b/>
          <w:kern w:val="22"/>
          <w:szCs w:val="20"/>
          <w:u w:val="single"/>
        </w:rPr>
      </w:pPr>
      <w:r w:rsidRPr="00B027FE">
        <w:rPr>
          <w:rFonts w:ascii="Arial" w:eastAsia="Times New Roman" w:hAnsi="Arial" w:cs="Arial"/>
          <w:b/>
          <w:kern w:val="22"/>
          <w:szCs w:val="20"/>
          <w:u w:val="single"/>
        </w:rPr>
        <w:lastRenderedPageBreak/>
        <w:t>GAINSHARE FRAMEWORK</w:t>
      </w:r>
    </w:p>
    <w:p w:rsidR="00B027FE" w:rsidRPr="00B027FE" w:rsidRDefault="00B027FE" w:rsidP="00B027FE">
      <w:pPr>
        <w:spacing w:after="0" w:line="240" w:lineRule="auto"/>
        <w:jc w:val="center"/>
        <w:rPr>
          <w:rFonts w:ascii="Arial" w:eastAsia="Times New Roman" w:hAnsi="Arial" w:cs="Arial"/>
          <w:szCs w:val="24"/>
        </w:rPr>
      </w:pPr>
    </w:p>
    <w:p w:rsidR="00B027FE" w:rsidRPr="00B027FE" w:rsidRDefault="00B027FE" w:rsidP="00DB1EBF">
      <w:pPr>
        <w:numPr>
          <w:ilvl w:val="0"/>
          <w:numId w:val="56"/>
        </w:numPr>
        <w:tabs>
          <w:tab w:val="num" w:pos="567"/>
        </w:tabs>
        <w:spacing w:after="0" w:line="240" w:lineRule="auto"/>
        <w:jc w:val="both"/>
        <w:rPr>
          <w:rFonts w:ascii="Arial" w:eastAsia="Times New Roman" w:hAnsi="Arial" w:cs="Arial"/>
          <w:szCs w:val="24"/>
        </w:rPr>
      </w:pPr>
      <w:r w:rsidRPr="00B027FE">
        <w:rPr>
          <w:rFonts w:ascii="Arial" w:eastAsia="Times New Roman" w:hAnsi="Arial" w:cs="Arial"/>
          <w:szCs w:val="24"/>
        </w:rPr>
        <w:t>The Contractor and the Authority throughout the duration of the Contract seek to establish a better mutual understanding and insight into each party’s longer-term plans, aims and objectives, as the basis for developing a pro-active longer-term relationship. As a result the Contractor and the Authority shall identify and promote opportunities to improve performance in terms of time, cost and quality throughout the life of the Contract.</w:t>
      </w:r>
    </w:p>
    <w:p w:rsidR="00B027FE" w:rsidRPr="00B027FE" w:rsidRDefault="00B027FE" w:rsidP="00B027FE">
      <w:pPr>
        <w:spacing w:after="0" w:line="240" w:lineRule="auto"/>
        <w:jc w:val="both"/>
        <w:rPr>
          <w:rFonts w:ascii="Arial" w:eastAsia="Times New Roman" w:hAnsi="Arial" w:cs="Arial"/>
          <w:szCs w:val="20"/>
          <w:lang w:eastAsia="en-GB"/>
        </w:rPr>
      </w:pPr>
    </w:p>
    <w:p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However where financial benefits are identified the Authority may not wish to take these in the form of a lower Contract value but in the form of increased capability or early delivery.</w:t>
      </w:r>
    </w:p>
    <w:p w:rsidR="00B027FE" w:rsidRPr="00B027FE" w:rsidRDefault="00B027FE" w:rsidP="00B027FE">
      <w:pPr>
        <w:spacing w:after="0" w:line="240" w:lineRule="auto"/>
        <w:jc w:val="both"/>
        <w:rPr>
          <w:rFonts w:ascii="Arial" w:eastAsia="Times New Roman" w:hAnsi="Arial" w:cs="Arial"/>
          <w:szCs w:val="20"/>
          <w:lang w:eastAsia="en-GB"/>
        </w:rPr>
      </w:pPr>
    </w:p>
    <w:p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The Contractor and the Authority are committed to the continuing investigation of potential Gainshare opportunities within the Contract.</w:t>
      </w:r>
    </w:p>
    <w:p w:rsidR="00B027FE" w:rsidRPr="00B027FE" w:rsidRDefault="00B027FE" w:rsidP="00B027FE">
      <w:pPr>
        <w:spacing w:after="0" w:line="240" w:lineRule="auto"/>
        <w:jc w:val="both"/>
        <w:rPr>
          <w:rFonts w:ascii="Arial" w:eastAsia="Times New Roman" w:hAnsi="Arial" w:cs="Arial"/>
          <w:szCs w:val="20"/>
          <w:lang w:eastAsia="en-GB"/>
        </w:rPr>
      </w:pPr>
    </w:p>
    <w:p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 xml:space="preserve">Gainshare opportunities will initially be submitted to the Authority’s Commercial Officer, at Box 1 of DEFFORM 111 at Annex A to Schedule 3, at the start of each quarter following Contract commencement.  </w:t>
      </w:r>
    </w:p>
    <w:p w:rsidR="00B027FE" w:rsidRPr="00B027FE" w:rsidRDefault="00B027FE" w:rsidP="00B027FE">
      <w:pPr>
        <w:spacing w:after="0" w:line="240" w:lineRule="auto"/>
        <w:jc w:val="both"/>
        <w:rPr>
          <w:rFonts w:ascii="Arial" w:eastAsia="Times New Roman" w:hAnsi="Arial" w:cs="Arial"/>
          <w:szCs w:val="20"/>
          <w:lang w:eastAsia="en-GB"/>
        </w:rPr>
      </w:pPr>
    </w:p>
    <w:p w:rsidR="00B027FE" w:rsidRPr="00B027FE" w:rsidRDefault="00B027FE" w:rsidP="00DB1EBF">
      <w:pPr>
        <w:numPr>
          <w:ilvl w:val="0"/>
          <w:numId w:val="56"/>
        </w:numPr>
        <w:spacing w:after="0" w:line="240" w:lineRule="auto"/>
        <w:jc w:val="both"/>
        <w:rPr>
          <w:rFonts w:ascii="Arial" w:eastAsia="Times New Roman" w:hAnsi="Arial" w:cs="Arial"/>
          <w:szCs w:val="20"/>
          <w:lang w:eastAsia="en-GB"/>
        </w:rPr>
      </w:pPr>
      <w:r w:rsidRPr="00B027FE">
        <w:rPr>
          <w:rFonts w:ascii="Arial" w:eastAsia="Times New Roman" w:hAnsi="Arial" w:cs="Arial"/>
          <w:szCs w:val="20"/>
          <w:lang w:eastAsia="en-GB"/>
        </w:rPr>
        <w:t>All Gainshare proposalsshall be dealt with in accordance with the following Code of Practice:</w:t>
      </w:r>
    </w:p>
    <w:p w:rsidR="00B027FE" w:rsidRPr="00B027FE" w:rsidRDefault="00B027FE" w:rsidP="00B027FE">
      <w:pPr>
        <w:spacing w:after="0" w:line="240" w:lineRule="auto"/>
        <w:rPr>
          <w:rFonts w:ascii="Arial" w:eastAsia="Times New Roman" w:hAnsi="Arial" w:cs="Arial"/>
          <w:szCs w:val="20"/>
          <w:lang w:eastAsia="en-GB"/>
        </w:rPr>
      </w:pPr>
    </w:p>
    <w:p w:rsidR="00B027FE" w:rsidRPr="00B027FE" w:rsidRDefault="00B027FE" w:rsidP="00DB1EBF">
      <w:pPr>
        <w:numPr>
          <w:ilvl w:val="0"/>
          <w:numId w:val="56"/>
        </w:numPr>
        <w:spacing w:after="120" w:line="240" w:lineRule="auto"/>
        <w:rPr>
          <w:rFonts w:ascii="Arial" w:eastAsia="Times New Roman" w:hAnsi="Arial" w:cs="Arial"/>
          <w:szCs w:val="20"/>
        </w:rPr>
      </w:pPr>
      <w:r w:rsidRPr="00B027FE">
        <w:rPr>
          <w:rFonts w:ascii="Arial" w:eastAsia="Times New Roman" w:hAnsi="Arial" w:cs="Arial"/>
          <w:szCs w:val="20"/>
        </w:rPr>
        <w:t>The Authority shall:</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Acknowledge all Gainshare proposals within 10 working days, with a statement to follow within a further 10 working days that either the proposal will be further considered, according to this Code of Practice, and by whom, or it will not be further considered, or asking for further information to allow proper consideration;</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Ensure that all Gainshare Proposals are given full and fair consideration at an appropriate level  by staff who possess the appropriate technical skills;</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rPr>
      </w:pPr>
      <w:r w:rsidRPr="00B027FE">
        <w:rPr>
          <w:rFonts w:ascii="Arial" w:eastAsia="Times New Roman" w:hAnsi="Arial" w:cs="Arial"/>
          <w:szCs w:val="20"/>
        </w:rPr>
        <w:t>Provide a full response for taking forward ideas, which are accepted, within three months of the Gainshare proposal (or essential follow up information) being provided.</w:t>
      </w:r>
    </w:p>
    <w:p w:rsidR="00B027FE" w:rsidRPr="00B027FE" w:rsidRDefault="00B027FE" w:rsidP="00DB1EBF">
      <w:pPr>
        <w:numPr>
          <w:ilvl w:val="0"/>
          <w:numId w:val="56"/>
        </w:numPr>
        <w:spacing w:after="0" w:line="240" w:lineRule="auto"/>
        <w:ind w:left="0" w:firstLine="0"/>
        <w:jc w:val="both"/>
        <w:rPr>
          <w:rFonts w:ascii="Arial" w:eastAsia="Times New Roman" w:hAnsi="Arial" w:cs="Arial"/>
          <w:szCs w:val="24"/>
        </w:rPr>
      </w:pPr>
      <w:r w:rsidRPr="00B027FE">
        <w:rPr>
          <w:rFonts w:ascii="Arial" w:eastAsia="Times New Roman" w:hAnsi="Arial" w:cs="Arial"/>
          <w:szCs w:val="24"/>
        </w:rPr>
        <w:t>h to take these in the form of a lower Contract value but in the form of increased capability or early delivery.</w:t>
      </w:r>
    </w:p>
    <w:p w:rsidR="00B027FE" w:rsidRPr="00B027FE" w:rsidRDefault="00B027FE" w:rsidP="00B027FE">
      <w:pPr>
        <w:spacing w:after="0" w:line="240" w:lineRule="auto"/>
        <w:jc w:val="both"/>
        <w:rPr>
          <w:rFonts w:ascii="Arial" w:eastAsia="Times New Roman" w:hAnsi="Arial" w:cs="Arial"/>
          <w:szCs w:val="24"/>
        </w:rPr>
      </w:pPr>
    </w:p>
    <w:p w:rsidR="00B027FE" w:rsidRPr="00B027FE" w:rsidRDefault="00B027FE" w:rsidP="00DB1EBF">
      <w:pPr>
        <w:numPr>
          <w:ilvl w:val="0"/>
          <w:numId w:val="56"/>
        </w:numPr>
        <w:spacing w:after="0" w:line="240" w:lineRule="auto"/>
        <w:ind w:left="0" w:firstLine="0"/>
        <w:jc w:val="both"/>
        <w:rPr>
          <w:rFonts w:ascii="Arial" w:eastAsia="Times New Roman" w:hAnsi="Arial" w:cs="Arial"/>
          <w:szCs w:val="24"/>
        </w:rPr>
      </w:pPr>
      <w:r w:rsidRPr="00B027FE">
        <w:rPr>
          <w:rFonts w:ascii="Arial" w:eastAsia="Times New Roman" w:hAnsi="Arial" w:cs="Arial"/>
          <w:szCs w:val="24"/>
        </w:rPr>
        <w:t>The Contractor and the Authority are committed to the continuing investigation of potential Gainshare opportunities within the Contract.</w:t>
      </w:r>
    </w:p>
    <w:p w:rsidR="00B027FE" w:rsidRPr="00B027FE" w:rsidRDefault="00B027FE" w:rsidP="00B027FE">
      <w:pPr>
        <w:spacing w:after="0" w:line="240" w:lineRule="auto"/>
        <w:jc w:val="both"/>
        <w:rPr>
          <w:rFonts w:ascii="Arial" w:eastAsia="Times New Roman" w:hAnsi="Arial" w:cs="Arial"/>
          <w:szCs w:val="24"/>
        </w:rPr>
      </w:pPr>
    </w:p>
    <w:p w:rsidR="00B027FE" w:rsidRPr="00B027FE" w:rsidRDefault="00B027FE" w:rsidP="00DB1EBF">
      <w:pPr>
        <w:numPr>
          <w:ilvl w:val="0"/>
          <w:numId w:val="56"/>
        </w:numPr>
        <w:spacing w:after="0" w:line="240" w:lineRule="auto"/>
        <w:ind w:left="0" w:firstLine="0"/>
        <w:jc w:val="both"/>
        <w:rPr>
          <w:rFonts w:ascii="Arial" w:eastAsia="Times New Roman" w:hAnsi="Arial" w:cs="Arial"/>
          <w:szCs w:val="24"/>
        </w:rPr>
      </w:pPr>
      <w:r w:rsidRPr="00B027FE">
        <w:rPr>
          <w:rFonts w:ascii="Arial" w:eastAsia="Times New Roman" w:hAnsi="Arial" w:cs="Arial"/>
          <w:szCs w:val="24"/>
        </w:rPr>
        <w:t xml:space="preserve">Gainshare opportunities will initially be submitted to the Authority’s Commercial Officer, at Box 1 of DEFFORM 111 at Annex A to Schedule 3, at the start of each quarter following Contract commencement.  </w:t>
      </w:r>
    </w:p>
    <w:p w:rsidR="00B027FE" w:rsidRPr="00B027FE" w:rsidRDefault="00B027FE" w:rsidP="00B027FE">
      <w:pPr>
        <w:spacing w:after="0" w:line="240" w:lineRule="auto"/>
        <w:jc w:val="both"/>
        <w:rPr>
          <w:rFonts w:ascii="Arial" w:eastAsia="Times New Roman" w:hAnsi="Arial" w:cs="Arial"/>
          <w:szCs w:val="24"/>
        </w:rPr>
      </w:pPr>
    </w:p>
    <w:p w:rsidR="00B027FE" w:rsidRPr="00B027FE" w:rsidRDefault="00B027FE" w:rsidP="00DB1EBF">
      <w:pPr>
        <w:numPr>
          <w:ilvl w:val="0"/>
          <w:numId w:val="56"/>
        </w:numPr>
        <w:spacing w:after="0" w:line="240" w:lineRule="auto"/>
        <w:ind w:left="0" w:firstLine="0"/>
        <w:jc w:val="both"/>
        <w:rPr>
          <w:rFonts w:ascii="Arial" w:eastAsia="Times New Roman" w:hAnsi="Arial" w:cs="Arial"/>
          <w:szCs w:val="24"/>
        </w:rPr>
      </w:pPr>
      <w:r w:rsidRPr="00B027FE">
        <w:rPr>
          <w:rFonts w:ascii="Arial" w:eastAsia="Times New Roman" w:hAnsi="Arial" w:cs="Arial"/>
          <w:szCs w:val="24"/>
        </w:rPr>
        <w:t>All Gainshare proposalsshall be dealt with in accordance with the following Code of Practice:</w:t>
      </w:r>
    </w:p>
    <w:p w:rsidR="00B027FE" w:rsidRPr="00B027FE" w:rsidRDefault="00B027FE" w:rsidP="00B027FE">
      <w:pPr>
        <w:spacing w:after="0" w:line="240" w:lineRule="auto"/>
        <w:rPr>
          <w:rFonts w:ascii="Arial" w:eastAsia="Times New Roman" w:hAnsi="Arial" w:cs="Arial"/>
          <w:szCs w:val="24"/>
        </w:rPr>
      </w:pPr>
    </w:p>
    <w:p w:rsidR="00B027FE" w:rsidRPr="00B027FE" w:rsidRDefault="00B027FE" w:rsidP="00DB1EBF">
      <w:pPr>
        <w:numPr>
          <w:ilvl w:val="0"/>
          <w:numId w:val="56"/>
        </w:numPr>
        <w:spacing w:after="120" w:line="240" w:lineRule="auto"/>
        <w:rPr>
          <w:rFonts w:ascii="Arial" w:eastAsia="Times New Roman" w:hAnsi="Arial" w:cs="Arial"/>
          <w:szCs w:val="20"/>
          <w:lang w:eastAsia="en-GB"/>
        </w:rPr>
      </w:pPr>
      <w:r w:rsidRPr="00B027FE">
        <w:rPr>
          <w:rFonts w:ascii="Arial" w:eastAsia="Times New Roman" w:hAnsi="Arial" w:cs="Arial"/>
          <w:szCs w:val="20"/>
          <w:lang w:eastAsia="en-GB"/>
        </w:rPr>
        <w:t>The Authority shall:</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lang w:eastAsia="en-GB"/>
        </w:rPr>
      </w:pPr>
      <w:r w:rsidRPr="00B027FE">
        <w:rPr>
          <w:rFonts w:ascii="Arial" w:eastAsia="Times New Roman" w:hAnsi="Arial" w:cs="Arial"/>
          <w:szCs w:val="20"/>
          <w:lang w:eastAsia="en-GB"/>
        </w:rPr>
        <w:t xml:space="preserve">Acknowledge all Gainshare proposals within 10 working days, with a statement to follow within a further 10 working days that either the proposal will be further considered, </w:t>
      </w:r>
      <w:r w:rsidRPr="00B027FE">
        <w:rPr>
          <w:rFonts w:ascii="Arial" w:eastAsia="Times New Roman" w:hAnsi="Arial" w:cs="Arial"/>
          <w:szCs w:val="20"/>
          <w:lang w:eastAsia="en-GB"/>
        </w:rPr>
        <w:lastRenderedPageBreak/>
        <w:t>according to this Code of Practice, and by whom, or it will not be further considered, or asking for further information to allow proper consideration;</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lang w:eastAsia="en-GB"/>
        </w:rPr>
      </w:pPr>
      <w:r w:rsidRPr="00B027FE">
        <w:rPr>
          <w:rFonts w:ascii="Arial" w:eastAsia="Times New Roman" w:hAnsi="Arial" w:cs="Arial"/>
          <w:szCs w:val="20"/>
          <w:lang w:eastAsia="en-GB"/>
        </w:rPr>
        <w:t>Ensure that all Gainshare Proposals are given full and fair consideration at an appropriate level  by staff who possess the appropriate technical skills;</w:t>
      </w:r>
    </w:p>
    <w:p w:rsidR="00B027FE" w:rsidRPr="00B027FE" w:rsidRDefault="00B027FE" w:rsidP="00DB1EBF">
      <w:pPr>
        <w:numPr>
          <w:ilvl w:val="1"/>
          <w:numId w:val="56"/>
        </w:numPr>
        <w:spacing w:after="120" w:line="240" w:lineRule="auto"/>
        <w:ind w:left="567"/>
        <w:jc w:val="both"/>
        <w:rPr>
          <w:rFonts w:ascii="Arial" w:eastAsia="Times New Roman" w:hAnsi="Arial" w:cs="Arial"/>
          <w:szCs w:val="20"/>
          <w:lang w:eastAsia="en-GB"/>
        </w:rPr>
      </w:pPr>
      <w:r w:rsidRPr="00B027FE">
        <w:rPr>
          <w:rFonts w:ascii="Arial" w:eastAsia="Times New Roman" w:hAnsi="Arial" w:cs="Arial"/>
          <w:szCs w:val="20"/>
          <w:lang w:eastAsia="en-GB"/>
        </w:rPr>
        <w:t>Provide a full response for taking forward ideas, which are accepted, within three months of the Gainshare proposal (or essential follow up information) being provided.</w:t>
      </w:r>
    </w:p>
    <w:p w:rsidR="00C255FC" w:rsidRDefault="00C255FC" w:rsidP="00B027FE">
      <w:pPr>
        <w:autoSpaceDE w:val="0"/>
        <w:autoSpaceDN w:val="0"/>
        <w:adjustRightInd w:val="0"/>
        <w:rPr>
          <w:rFonts w:ascii="Arial" w:hAnsi="Arial" w:cs="Arial"/>
          <w:sz w:val="18"/>
          <w:szCs w:val="18"/>
        </w:rPr>
        <w:sectPr w:rsidR="00C255FC" w:rsidSect="00B027FE">
          <w:headerReference w:type="default" r:id="rId45"/>
          <w:footerReference w:type="default" r:id="rId46"/>
          <w:pgSz w:w="11906" w:h="16838"/>
          <w:pgMar w:top="1440" w:right="1440" w:bottom="1440" w:left="1440" w:header="708" w:footer="708" w:gutter="0"/>
          <w:cols w:space="708"/>
          <w:docGrid w:linePitch="360"/>
        </w:sect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98"/>
        <w:gridCol w:w="851"/>
        <w:gridCol w:w="47"/>
        <w:gridCol w:w="23"/>
        <w:gridCol w:w="781"/>
        <w:gridCol w:w="709"/>
        <w:gridCol w:w="141"/>
        <w:gridCol w:w="142"/>
        <w:gridCol w:w="17"/>
        <w:gridCol w:w="408"/>
        <w:gridCol w:w="709"/>
        <w:gridCol w:w="661"/>
        <w:gridCol w:w="12"/>
        <w:gridCol w:w="319"/>
        <w:gridCol w:w="284"/>
        <w:gridCol w:w="283"/>
        <w:gridCol w:w="284"/>
        <w:gridCol w:w="614"/>
        <w:gridCol w:w="662"/>
        <w:gridCol w:w="567"/>
        <w:gridCol w:w="567"/>
      </w:tblGrid>
      <w:tr w:rsidR="00C255FC" w:rsidRPr="00C255FC" w:rsidTr="00626AEE">
        <w:trPr>
          <w:cantSplit/>
        </w:trPr>
        <w:tc>
          <w:tcPr>
            <w:tcW w:w="10774" w:type="dxa"/>
            <w:gridSpan w:val="22"/>
            <w:shd w:val="pct15" w:color="auto" w:fill="FFFFFF"/>
          </w:tcPr>
          <w:p w:rsidR="00C255FC" w:rsidRPr="00C255FC" w:rsidRDefault="00C255FC" w:rsidP="00C255FC">
            <w:pPr>
              <w:keepNext/>
              <w:spacing w:after="0" w:line="240" w:lineRule="auto"/>
              <w:jc w:val="center"/>
              <w:outlineLvl w:val="0"/>
              <w:rPr>
                <w:rFonts w:ascii="Arial" w:eastAsia="Times New Roman" w:hAnsi="Arial" w:cs="Arial"/>
                <w:b/>
                <w:sz w:val="28"/>
                <w:szCs w:val="20"/>
              </w:rPr>
            </w:pPr>
            <w:r w:rsidRPr="00C255FC">
              <w:rPr>
                <w:rFonts w:ascii="Arial" w:eastAsia="Times New Roman" w:hAnsi="Arial" w:cs="Arial"/>
                <w:b/>
                <w:sz w:val="28"/>
                <w:szCs w:val="20"/>
              </w:rPr>
              <w:lastRenderedPageBreak/>
              <w:t>GAINSHARE CHANGE PROPOSAL FORM</w:t>
            </w:r>
          </w:p>
        </w:tc>
      </w:tr>
      <w:tr w:rsidR="00C255FC" w:rsidRPr="00C255FC" w:rsidTr="00626AEE">
        <w:trPr>
          <w:cantSplit/>
        </w:trPr>
        <w:tc>
          <w:tcPr>
            <w:tcW w:w="2693" w:type="dxa"/>
            <w:gridSpan w:val="2"/>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Project Title</w:t>
            </w:r>
          </w:p>
        </w:tc>
        <w:tc>
          <w:tcPr>
            <w:tcW w:w="2694" w:type="dxa"/>
            <w:gridSpan w:val="7"/>
          </w:tcPr>
          <w:p w:rsidR="00C255FC" w:rsidRPr="00C255FC" w:rsidRDefault="00C255FC" w:rsidP="00C255FC">
            <w:pPr>
              <w:spacing w:before="60" w:after="60" w:line="240" w:lineRule="auto"/>
              <w:rPr>
                <w:rFonts w:ascii="Arial" w:eastAsia="Times New Roman" w:hAnsi="Arial" w:cs="Arial"/>
                <w:szCs w:val="20"/>
              </w:rPr>
            </w:pPr>
          </w:p>
        </w:tc>
        <w:tc>
          <w:tcPr>
            <w:tcW w:w="2693" w:type="dxa"/>
            <w:gridSpan w:val="8"/>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Contract Number</w:t>
            </w:r>
          </w:p>
        </w:tc>
        <w:tc>
          <w:tcPr>
            <w:tcW w:w="2694" w:type="dxa"/>
            <w:gridSpan w:val="5"/>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CBRN/00227</w:t>
            </w:r>
          </w:p>
        </w:tc>
      </w:tr>
      <w:tr w:rsidR="00C255FC" w:rsidRPr="00C255FC" w:rsidTr="00626AEE">
        <w:trPr>
          <w:cantSplit/>
        </w:trPr>
        <w:tc>
          <w:tcPr>
            <w:tcW w:w="1795" w:type="dxa"/>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Serial No</w:t>
            </w:r>
          </w:p>
        </w:tc>
        <w:tc>
          <w:tcPr>
            <w:tcW w:w="1796" w:type="dxa"/>
            <w:gridSpan w:val="3"/>
          </w:tcPr>
          <w:p w:rsidR="00C255FC" w:rsidRPr="00C255FC" w:rsidRDefault="00294361"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c>
          <w:tcPr>
            <w:tcW w:w="1796" w:type="dxa"/>
            <w:gridSpan w:val="5"/>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Issue</w:t>
            </w:r>
          </w:p>
        </w:tc>
        <w:tc>
          <w:tcPr>
            <w:tcW w:w="1795" w:type="dxa"/>
            <w:gridSpan w:val="4"/>
          </w:tcPr>
          <w:p w:rsidR="00C255FC" w:rsidRPr="00C255FC" w:rsidRDefault="00294361"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c>
          <w:tcPr>
            <w:tcW w:w="1796" w:type="dxa"/>
            <w:gridSpan w:val="6"/>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Date</w:t>
            </w:r>
          </w:p>
        </w:tc>
        <w:tc>
          <w:tcPr>
            <w:tcW w:w="1796" w:type="dxa"/>
            <w:gridSpan w:val="3"/>
          </w:tcPr>
          <w:p w:rsidR="00C255FC" w:rsidRPr="00C255FC" w:rsidRDefault="00294361"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rsidTr="00626AEE">
        <w:trPr>
          <w:cantSplit/>
          <w:trHeight w:hRule="exact" w:val="1654"/>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1.Change Required</w:t>
            </w:r>
          </w:p>
          <w:p w:rsidR="00C255FC" w:rsidRPr="00C255FC" w:rsidRDefault="00294361"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rsidTr="00626AEE">
        <w:trPr>
          <w:cantSplit/>
          <w:trHeight w:hRule="exact" w:val="1705"/>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2. Equipment/Sub System affected</w:t>
            </w:r>
          </w:p>
          <w:p w:rsidR="00C255FC" w:rsidRPr="00C255FC" w:rsidRDefault="00294361"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rsidTr="00626AEE">
        <w:trPr>
          <w:cantSplit/>
          <w:trHeight w:hRule="exact" w:val="1687"/>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3.  Reason for change: (Change in;  requirement, technology, legislation, gainshare etc) </w:t>
            </w:r>
          </w:p>
          <w:p w:rsidR="00C255FC" w:rsidRPr="00C255FC" w:rsidRDefault="00294361"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rsidTr="00626AEE">
        <w:trPr>
          <w:cantSplit/>
        </w:trPr>
        <w:tc>
          <w:tcPr>
            <w:tcW w:w="5104" w:type="dxa"/>
            <w:gridSpan w:val="7"/>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4.  Preparation Cost </w:t>
            </w:r>
            <w:r w:rsidR="00294361" w:rsidRPr="00C255FC">
              <w:rPr>
                <w:rFonts w:ascii="Times New Roman" w:eastAsia="Times New Roman" w:hAnsi="Times New Roman" w:cs="Arial"/>
                <w:noProof/>
                <w:szCs w:val="20"/>
              </w:rPr>
              <w:t xml:space="preserve">     </w:t>
            </w:r>
            <w:r w:rsidRPr="00C255FC">
              <w:rPr>
                <w:rFonts w:ascii="Arial" w:eastAsia="Times New Roman" w:hAnsi="Arial" w:cs="Arial"/>
                <w:szCs w:val="20"/>
              </w:rPr>
              <w:t xml:space="preserve">   *Firm Price</w:t>
            </w:r>
          </w:p>
          <w:p w:rsidR="00C255FC" w:rsidRPr="00C255FC" w:rsidRDefault="00C255FC" w:rsidP="00C255FC">
            <w:pPr>
              <w:spacing w:before="60" w:after="60" w:line="240" w:lineRule="auto"/>
              <w:rPr>
                <w:rFonts w:ascii="Arial" w:eastAsia="Times New Roman" w:hAnsi="Arial" w:cs="Arial"/>
                <w:szCs w:val="20"/>
              </w:rPr>
            </w:pPr>
          </w:p>
        </w:tc>
        <w:tc>
          <w:tcPr>
            <w:tcW w:w="5670" w:type="dxa"/>
            <w:gridSpan w:val="15"/>
            <w:shd w:val="thinDiagCross" w:color="auto" w:fill="auto"/>
          </w:tcPr>
          <w:p w:rsidR="00C255FC" w:rsidRPr="00C255FC" w:rsidRDefault="00C255FC" w:rsidP="00C255FC">
            <w:pPr>
              <w:spacing w:before="60" w:after="60" w:line="240" w:lineRule="auto"/>
              <w:rPr>
                <w:rFonts w:ascii="Arial" w:eastAsia="Times New Roman" w:hAnsi="Arial" w:cs="Arial"/>
                <w:szCs w:val="20"/>
              </w:rPr>
            </w:pPr>
          </w:p>
        </w:tc>
      </w:tr>
      <w:tr w:rsidR="00C255FC" w:rsidRPr="00C255FC" w:rsidTr="00626AEE">
        <w:trPr>
          <w:cantSplit/>
          <w:trHeight w:hRule="exact" w:val="1652"/>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5.  Nature of study to be undertaken (Complete this only if required)</w:t>
            </w:r>
          </w:p>
          <w:p w:rsidR="00C255FC" w:rsidRPr="00C255FC" w:rsidRDefault="00294361" w:rsidP="00C255FC">
            <w:pPr>
              <w:spacing w:after="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p>
        </w:tc>
      </w:tr>
      <w:tr w:rsidR="00C255FC" w:rsidRPr="00C255FC" w:rsidTr="00626AEE">
        <w:trPr>
          <w:cantSplit/>
        </w:trPr>
        <w:tc>
          <w:tcPr>
            <w:tcW w:w="3544" w:type="dxa"/>
            <w:gridSpan w:val="3"/>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E</w:t>
            </w:r>
            <w:bookmarkStart w:id="494" w:name="Text14"/>
            <w:r w:rsidRPr="00C255FC">
              <w:rPr>
                <w:rFonts w:ascii="Arial" w:eastAsia="Times New Roman" w:hAnsi="Arial" w:cs="Arial"/>
                <w:szCs w:val="20"/>
              </w:rPr>
              <w:t>stimated number of weeks for study</w:t>
            </w:r>
          </w:p>
        </w:tc>
        <w:tc>
          <w:tcPr>
            <w:tcW w:w="851" w:type="dxa"/>
            <w:gridSpan w:val="3"/>
          </w:tcPr>
          <w:p w:rsidR="00C255FC" w:rsidRPr="00C255FC" w:rsidRDefault="00294361" w:rsidP="00C255FC">
            <w:pPr>
              <w:spacing w:before="60" w:after="60" w:line="240" w:lineRule="auto"/>
              <w:rPr>
                <w:rFonts w:ascii="Arial" w:eastAsia="Times New Roman" w:hAnsi="Arial" w:cs="Arial"/>
                <w:szCs w:val="20"/>
              </w:rPr>
            </w:pPr>
            <w:r w:rsidRPr="00C255FC">
              <w:rPr>
                <w:rFonts w:ascii="Times New Roman" w:eastAsia="Times New Roman" w:hAnsi="Times New Roman" w:cs="Arial"/>
                <w:noProof/>
                <w:szCs w:val="20"/>
              </w:rPr>
              <w:t xml:space="preserve">     </w:t>
            </w:r>
            <w:bookmarkEnd w:id="494"/>
          </w:p>
        </w:tc>
        <w:tc>
          <w:tcPr>
            <w:tcW w:w="2126" w:type="dxa"/>
            <w:gridSpan w:val="6"/>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*Firm Price for study</w:t>
            </w:r>
          </w:p>
        </w:tc>
        <w:tc>
          <w:tcPr>
            <w:tcW w:w="992" w:type="dxa"/>
            <w:gridSpan w:val="3"/>
          </w:tcPr>
          <w:p w:rsidR="00C255FC" w:rsidRPr="00C255FC" w:rsidRDefault="00294361" w:rsidP="00C255FC">
            <w:pPr>
              <w:spacing w:before="60" w:after="60" w:line="240" w:lineRule="auto"/>
              <w:rPr>
                <w:rFonts w:ascii="Arial" w:eastAsia="Times New Roman" w:hAnsi="Arial" w:cs="Arial"/>
                <w:szCs w:val="20"/>
              </w:rPr>
            </w:pPr>
            <w:bookmarkStart w:id="495" w:name="Text15"/>
            <w:r w:rsidRPr="00C255FC">
              <w:rPr>
                <w:rFonts w:ascii="Times New Roman" w:eastAsia="Times New Roman" w:hAnsi="Times New Roman" w:cs="Arial"/>
                <w:noProof/>
                <w:szCs w:val="20"/>
              </w:rPr>
              <w:t xml:space="preserve">     </w:t>
            </w:r>
            <w:bookmarkEnd w:id="495"/>
          </w:p>
        </w:tc>
        <w:tc>
          <w:tcPr>
            <w:tcW w:w="2127" w:type="dxa"/>
            <w:gridSpan w:val="5"/>
            <w:shd w:val="pct15" w:color="auto" w:fill="FFFFFF"/>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Latest Approval Date</w:t>
            </w:r>
          </w:p>
        </w:tc>
        <w:tc>
          <w:tcPr>
            <w:tcW w:w="1134" w:type="dxa"/>
            <w:gridSpan w:val="2"/>
          </w:tcPr>
          <w:p w:rsidR="00C255FC" w:rsidRPr="00C255FC" w:rsidRDefault="00294361" w:rsidP="00C255FC">
            <w:pPr>
              <w:spacing w:before="60" w:after="60" w:line="240" w:lineRule="auto"/>
              <w:rPr>
                <w:rFonts w:ascii="Arial" w:eastAsia="Times New Roman" w:hAnsi="Arial" w:cs="Arial"/>
                <w:szCs w:val="20"/>
              </w:rPr>
            </w:pPr>
            <w:bookmarkStart w:id="496" w:name="Text16"/>
            <w:r w:rsidRPr="00C255FC">
              <w:rPr>
                <w:rFonts w:ascii="Times New Roman" w:eastAsia="Times New Roman" w:hAnsi="Times New Roman" w:cs="Arial"/>
                <w:noProof/>
                <w:szCs w:val="20"/>
              </w:rPr>
              <w:t xml:space="preserve">     </w:t>
            </w:r>
            <w:bookmarkEnd w:id="496"/>
          </w:p>
        </w:tc>
      </w:tr>
      <w:tr w:rsidR="00C255FC" w:rsidRPr="00C255FC" w:rsidTr="00626AEE">
        <w:trPr>
          <w:cantSplit/>
        </w:trPr>
        <w:tc>
          <w:tcPr>
            <w:tcW w:w="5404" w:type="dxa"/>
            <w:gridSpan w:val="10"/>
            <w:tcBorders>
              <w:bottom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Contracts Manager for the Contractor</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bottom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the Contractor</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rsidTr="00626AEE">
        <w:trPr>
          <w:cantSplit/>
        </w:trPr>
        <w:tc>
          <w:tcPr>
            <w:tcW w:w="10774" w:type="dxa"/>
            <w:gridSpan w:val="22"/>
            <w:tcBorders>
              <w:bottom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Authority to Proceed with study</w:t>
            </w:r>
          </w:p>
        </w:tc>
      </w:tr>
      <w:tr w:rsidR="00C255FC" w:rsidRPr="00C255FC" w:rsidTr="00626AEE">
        <w:trPr>
          <w:cantSplit/>
        </w:trPr>
        <w:tc>
          <w:tcPr>
            <w:tcW w:w="5404" w:type="dxa"/>
            <w:gridSpan w:val="10"/>
            <w:tcBorders>
              <w:top w:val="nil"/>
              <w:bottom w:val="single" w:sz="4" w:space="0" w:color="auto"/>
              <w:right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Commercial Manager for CBRN DT </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top w:val="nil"/>
              <w:left w:val="single" w:sz="4" w:space="0" w:color="auto"/>
              <w:bottom w:val="single" w:sz="4" w:space="0" w:color="auto"/>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Project Manager for CBRN DT </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rsidTr="00626AEE">
        <w:trPr>
          <w:cantSplit/>
          <w:trHeight w:hRule="exact" w:val="1752"/>
        </w:trPr>
        <w:tc>
          <w:tcPr>
            <w:tcW w:w="10774" w:type="dxa"/>
            <w:gridSpan w:val="22"/>
            <w:tcBorders>
              <w:bottom w:val="single" w:sz="4" w:space="0" w:color="auto"/>
            </w:tcBorders>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lastRenderedPageBreak/>
              <w:t>6.  Result of study and recommended changes, to include study reference: (Complete only if required)</w:t>
            </w:r>
          </w:p>
          <w:p w:rsidR="00C255FC" w:rsidRPr="00C255FC" w:rsidRDefault="00294361" w:rsidP="00C255FC">
            <w:pPr>
              <w:spacing w:after="0" w:line="240" w:lineRule="auto"/>
              <w:rPr>
                <w:rFonts w:ascii="Arial" w:eastAsia="Times New Roman" w:hAnsi="Arial" w:cs="Arial"/>
                <w:szCs w:val="20"/>
              </w:rPr>
            </w:pPr>
            <w:bookmarkStart w:id="497" w:name="Text17"/>
            <w:r w:rsidRPr="00C255FC">
              <w:rPr>
                <w:rFonts w:ascii="Times New Roman" w:eastAsia="Times New Roman" w:hAnsi="Times New Roman" w:cs="Arial"/>
                <w:noProof/>
                <w:szCs w:val="20"/>
              </w:rPr>
              <w:t xml:space="preserve">     </w:t>
            </w:r>
            <w:bookmarkEnd w:id="497"/>
          </w:p>
          <w:p w:rsidR="00C255FC" w:rsidRPr="00C255FC" w:rsidRDefault="00C255FC" w:rsidP="00C255FC">
            <w:pPr>
              <w:spacing w:after="0" w:line="240" w:lineRule="auto"/>
              <w:rPr>
                <w:rFonts w:ascii="Arial" w:eastAsia="Times New Roman" w:hAnsi="Arial" w:cs="Arial"/>
                <w:szCs w:val="20"/>
              </w:rPr>
            </w:pPr>
          </w:p>
          <w:p w:rsidR="00C255FC" w:rsidRPr="00C255FC" w:rsidRDefault="00C255FC" w:rsidP="00C255FC">
            <w:pPr>
              <w:spacing w:after="0" w:line="240" w:lineRule="auto"/>
              <w:rPr>
                <w:rFonts w:ascii="Arial" w:eastAsia="Times New Roman" w:hAnsi="Arial" w:cs="Arial"/>
                <w:szCs w:val="20"/>
              </w:rPr>
            </w:pPr>
          </w:p>
          <w:p w:rsidR="00C255FC" w:rsidRPr="00C255FC" w:rsidRDefault="00C255FC" w:rsidP="00C255FC">
            <w:pPr>
              <w:spacing w:after="0" w:line="240" w:lineRule="auto"/>
              <w:rPr>
                <w:rFonts w:ascii="Arial" w:eastAsia="Times New Roman" w:hAnsi="Arial" w:cs="Arial"/>
                <w:szCs w:val="20"/>
              </w:rPr>
            </w:pPr>
          </w:p>
          <w:p w:rsidR="00C255FC" w:rsidRPr="00C255FC" w:rsidRDefault="00C255FC" w:rsidP="00C255FC">
            <w:pPr>
              <w:spacing w:after="0" w:line="240" w:lineRule="auto"/>
              <w:rPr>
                <w:rFonts w:ascii="Arial" w:eastAsia="Times New Roman" w:hAnsi="Arial" w:cs="Arial"/>
                <w:szCs w:val="20"/>
              </w:rPr>
            </w:pPr>
          </w:p>
          <w:p w:rsidR="00C255FC" w:rsidRPr="00C255FC" w:rsidRDefault="00C255FC" w:rsidP="00C255FC">
            <w:pPr>
              <w:spacing w:after="0" w:line="240" w:lineRule="auto"/>
              <w:rPr>
                <w:rFonts w:ascii="Arial" w:eastAsia="Times New Roman" w:hAnsi="Arial" w:cs="Arial"/>
                <w:szCs w:val="20"/>
              </w:rPr>
            </w:pPr>
          </w:p>
          <w:p w:rsidR="00C255FC" w:rsidRPr="00C255FC" w:rsidRDefault="00C255FC" w:rsidP="00C255FC">
            <w:pPr>
              <w:spacing w:after="0" w:line="240" w:lineRule="auto"/>
              <w:jc w:val="center"/>
              <w:rPr>
                <w:rFonts w:ascii="Arial" w:eastAsia="Times New Roman" w:hAnsi="Arial" w:cs="Arial"/>
                <w:szCs w:val="20"/>
              </w:rPr>
            </w:pPr>
          </w:p>
        </w:tc>
      </w:tr>
      <w:tr w:rsidR="00C255FC" w:rsidRPr="00C255FC" w:rsidTr="00626AEE">
        <w:tc>
          <w:tcPr>
            <w:tcW w:w="10774" w:type="dxa"/>
            <w:gridSpan w:val="22"/>
            <w:tcBorders>
              <w:top w:val="nil"/>
              <w:bottom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7.  Total Value of changes broken down into demonstration, production and CLS</w:t>
            </w:r>
          </w:p>
        </w:tc>
      </w:tr>
      <w:tr w:rsidR="00C255FC" w:rsidRPr="00C255FC" w:rsidTr="00626AEE">
        <w:trPr>
          <w:cantSplit/>
        </w:trPr>
        <w:tc>
          <w:tcPr>
            <w:tcW w:w="3614" w:type="dxa"/>
            <w:gridSpan w:val="5"/>
            <w:tcBorders>
              <w:top w:val="nil"/>
              <w:right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Demonstration </w:t>
            </w:r>
            <w:bookmarkStart w:id="498" w:name="Text18"/>
            <w:r w:rsidR="00294361" w:rsidRPr="00C255FC">
              <w:rPr>
                <w:rFonts w:ascii="Times New Roman" w:eastAsia="Times New Roman" w:hAnsi="Times New Roman" w:cs="Arial"/>
                <w:noProof/>
                <w:szCs w:val="20"/>
              </w:rPr>
              <w:t xml:space="preserve">     </w:t>
            </w:r>
            <w:bookmarkEnd w:id="498"/>
            <w:r w:rsidRPr="00C255FC">
              <w:rPr>
                <w:rFonts w:ascii="Arial" w:eastAsia="Times New Roman" w:hAnsi="Arial" w:cs="Arial"/>
                <w:szCs w:val="20"/>
              </w:rPr>
              <w:t xml:space="preserve"> *Firm Price</w:t>
            </w:r>
          </w:p>
        </w:tc>
        <w:tc>
          <w:tcPr>
            <w:tcW w:w="3580" w:type="dxa"/>
            <w:gridSpan w:val="9"/>
            <w:tcBorders>
              <w:top w:val="nil"/>
              <w:left w:val="nil"/>
              <w:right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 xml:space="preserve">Production </w:t>
            </w:r>
            <w:bookmarkStart w:id="499" w:name="Text20"/>
            <w:r w:rsidR="00294361" w:rsidRPr="00C255FC">
              <w:rPr>
                <w:rFonts w:ascii="Times New Roman" w:eastAsia="Times New Roman" w:hAnsi="Times New Roman" w:cs="Arial"/>
                <w:noProof/>
                <w:szCs w:val="20"/>
              </w:rPr>
              <w:t xml:space="preserve">     </w:t>
            </w:r>
            <w:r w:rsidRPr="00C255FC">
              <w:rPr>
                <w:rFonts w:ascii="Arial" w:eastAsia="Times New Roman" w:hAnsi="Arial" w:cs="Arial"/>
                <w:szCs w:val="20"/>
              </w:rPr>
              <w:t xml:space="preserve"> </w:t>
            </w:r>
            <w:bookmarkEnd w:id="499"/>
            <w:r w:rsidRPr="00C255FC">
              <w:rPr>
                <w:rFonts w:ascii="Arial" w:eastAsia="Times New Roman" w:hAnsi="Arial" w:cs="Arial"/>
                <w:szCs w:val="20"/>
              </w:rPr>
              <w:t>*Firm Price</w:t>
            </w:r>
          </w:p>
        </w:tc>
        <w:tc>
          <w:tcPr>
            <w:tcW w:w="3580" w:type="dxa"/>
            <w:gridSpan w:val="8"/>
            <w:tcBorders>
              <w:top w:val="nil"/>
              <w:lef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CLS                  * Firm Price</w:t>
            </w:r>
          </w:p>
        </w:tc>
      </w:tr>
      <w:tr w:rsidR="00C255FC" w:rsidRPr="00C255FC" w:rsidTr="00626AEE">
        <w:trPr>
          <w:cantSplit/>
          <w:trHeight w:hRule="exact" w:val="1600"/>
        </w:trPr>
        <w:tc>
          <w:tcPr>
            <w:tcW w:w="10774" w:type="dxa"/>
            <w:gridSpan w:val="22"/>
            <w:tcBorders>
              <w:bottom w:val="nil"/>
            </w:tcBorders>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8.  Areas of SRD affected:</w:t>
            </w:r>
          </w:p>
          <w:p w:rsidR="00C255FC" w:rsidRPr="00C255FC" w:rsidRDefault="00294361" w:rsidP="00C255FC">
            <w:pPr>
              <w:spacing w:after="0" w:line="240" w:lineRule="auto"/>
              <w:rPr>
                <w:rFonts w:ascii="Arial" w:eastAsia="Times New Roman" w:hAnsi="Arial" w:cs="Arial"/>
                <w:szCs w:val="20"/>
              </w:rPr>
            </w:pPr>
            <w:bookmarkStart w:id="500" w:name="Text21"/>
            <w:r w:rsidRPr="00C255FC">
              <w:rPr>
                <w:rFonts w:ascii="Times New Roman" w:eastAsia="Times New Roman" w:hAnsi="Times New Roman" w:cs="Arial"/>
                <w:noProof/>
                <w:szCs w:val="20"/>
              </w:rPr>
              <w:t xml:space="preserve">     </w:t>
            </w:r>
            <w:bookmarkEnd w:id="500"/>
          </w:p>
        </w:tc>
      </w:tr>
      <w:tr w:rsidR="00C255FC" w:rsidRPr="00C255FC" w:rsidTr="00626AEE">
        <w:trPr>
          <w:cantSplit/>
          <w:trHeight w:hRule="exact" w:val="1600"/>
        </w:trPr>
        <w:tc>
          <w:tcPr>
            <w:tcW w:w="10774" w:type="dxa"/>
            <w:gridSpan w:val="22"/>
            <w:tcBorders>
              <w:bottom w:val="single" w:sz="4" w:space="0" w:color="auto"/>
            </w:tcBorders>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9.  Effect of change on Demonstration and Production including effect on programme or system delivery:</w:t>
            </w:r>
          </w:p>
          <w:p w:rsidR="00C255FC" w:rsidRPr="00C255FC" w:rsidRDefault="00294361" w:rsidP="00C255FC">
            <w:pPr>
              <w:spacing w:after="0" w:line="240" w:lineRule="auto"/>
              <w:rPr>
                <w:rFonts w:ascii="Arial" w:eastAsia="Times New Roman" w:hAnsi="Arial" w:cs="Arial"/>
                <w:szCs w:val="20"/>
              </w:rPr>
            </w:pPr>
            <w:bookmarkStart w:id="501" w:name="Text22"/>
            <w:r w:rsidRPr="00C255FC">
              <w:rPr>
                <w:rFonts w:ascii="Times New Roman" w:eastAsia="Times New Roman" w:hAnsi="Times New Roman" w:cs="Arial"/>
                <w:noProof/>
                <w:szCs w:val="20"/>
              </w:rPr>
              <w:t xml:space="preserve">     </w:t>
            </w:r>
            <w:bookmarkEnd w:id="501"/>
          </w:p>
        </w:tc>
      </w:tr>
      <w:tr w:rsidR="00C255FC" w:rsidRPr="00C255FC" w:rsidTr="00626AEE">
        <w:trPr>
          <w:cantSplit/>
        </w:trPr>
        <w:tc>
          <w:tcPr>
            <w:tcW w:w="10774" w:type="dxa"/>
            <w:gridSpan w:val="22"/>
            <w:tcBorders>
              <w:top w:val="nil"/>
              <w:bottom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10.  Consequential effects of the proposed change on the following: All must be completed  </w:t>
            </w:r>
          </w:p>
        </w:tc>
      </w:tr>
      <w:tr w:rsidR="00C255FC" w:rsidRPr="00C255FC" w:rsidTr="00626AEE">
        <w:trPr>
          <w:cantSplit/>
          <w:trHeight w:val="234"/>
        </w:trPr>
        <w:tc>
          <w:tcPr>
            <w:tcW w:w="5245" w:type="dxa"/>
            <w:gridSpan w:val="8"/>
            <w:tcBorders>
              <w:top w:val="nil"/>
              <w:bottom w:val="nil"/>
              <w:right w:val="nil"/>
            </w:tcBorders>
          </w:tcPr>
          <w:p w:rsidR="00C255FC" w:rsidRPr="00C255FC" w:rsidRDefault="00C255FC" w:rsidP="00C255FC">
            <w:pPr>
              <w:spacing w:after="60" w:line="240" w:lineRule="auto"/>
              <w:rPr>
                <w:rFonts w:ascii="Arial" w:eastAsia="Times New Roman" w:hAnsi="Arial" w:cs="Arial"/>
                <w:szCs w:val="20"/>
              </w:rPr>
            </w:pPr>
            <w:r w:rsidRPr="00C255FC">
              <w:rPr>
                <w:rFonts w:ascii="Arial" w:eastAsia="Times New Roman" w:hAnsi="Arial" w:cs="Arial"/>
                <w:szCs w:val="20"/>
              </w:rPr>
              <w:t>System Performance Including Key User Requirements</w:t>
            </w:r>
          </w:p>
        </w:tc>
        <w:tc>
          <w:tcPr>
            <w:tcW w:w="567" w:type="dxa"/>
            <w:gridSpan w:val="3"/>
            <w:tcBorders>
              <w:top w:val="nil"/>
              <w:left w:val="nil"/>
              <w:bottom w:val="nil"/>
              <w:right w:val="nil"/>
            </w:tcBorders>
          </w:tcPr>
          <w:p w:rsidR="00C255FC" w:rsidRPr="00C255FC" w:rsidRDefault="00294361" w:rsidP="00C255FC">
            <w:pPr>
              <w:spacing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after="60" w:line="240" w:lineRule="auto"/>
              <w:rPr>
                <w:rFonts w:ascii="Arial" w:eastAsia="Times New Roman" w:hAnsi="Arial" w:cs="Arial"/>
                <w:szCs w:val="20"/>
              </w:rPr>
            </w:pPr>
            <w:r w:rsidRPr="00C255FC">
              <w:rPr>
                <w:rFonts w:ascii="Arial" w:eastAsia="Times New Roman" w:hAnsi="Arial" w:cs="Arial"/>
                <w:szCs w:val="20"/>
              </w:rPr>
              <w:t>Modification Kits</w:t>
            </w:r>
          </w:p>
        </w:tc>
        <w:tc>
          <w:tcPr>
            <w:tcW w:w="567" w:type="dxa"/>
            <w:tcBorders>
              <w:top w:val="nil"/>
              <w:left w:val="nil"/>
              <w:bottom w:val="nil"/>
            </w:tcBorders>
          </w:tcPr>
          <w:p w:rsidR="00C255FC" w:rsidRPr="00C255FC" w:rsidRDefault="00294361" w:rsidP="00C255FC">
            <w:pPr>
              <w:spacing w:after="6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System</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Modelling</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Interface</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Software</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Weight including Centre of Gravity</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Items supplied by MOD</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Configuration control</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Test and Trials</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Interchangeability/Interoperability </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Maintenance</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Spares</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NATO Reference No</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Tools and Test Equipment</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Safety</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Technical Publications</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Reliability</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Modification Leaflet required</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Other Contractors</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Test Specifications</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Post Production Support </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Installation</w:t>
            </w:r>
          </w:p>
        </w:tc>
        <w:tc>
          <w:tcPr>
            <w:tcW w:w="567" w:type="dxa"/>
            <w:gridSpan w:val="3"/>
            <w:tcBorders>
              <w:top w:val="nil"/>
              <w:left w:val="nil"/>
              <w:bottom w:val="nil"/>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nil"/>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Life Cycle Costs</w:t>
            </w:r>
          </w:p>
        </w:tc>
        <w:tc>
          <w:tcPr>
            <w:tcW w:w="567" w:type="dxa"/>
            <w:tcBorders>
              <w:top w:val="nil"/>
              <w:left w:val="nil"/>
              <w:bottom w:val="nil"/>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val="227"/>
        </w:trPr>
        <w:tc>
          <w:tcPr>
            <w:tcW w:w="5245" w:type="dxa"/>
            <w:gridSpan w:val="8"/>
            <w:tcBorders>
              <w:top w:val="nil"/>
              <w:bottom w:val="single" w:sz="4" w:space="0" w:color="auto"/>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Packaging, Handling Storage &amp; Transportation</w:t>
            </w:r>
          </w:p>
        </w:tc>
        <w:tc>
          <w:tcPr>
            <w:tcW w:w="567" w:type="dxa"/>
            <w:gridSpan w:val="3"/>
            <w:tcBorders>
              <w:top w:val="nil"/>
              <w:left w:val="nil"/>
              <w:bottom w:val="single" w:sz="4" w:space="0" w:color="auto"/>
              <w:right w:val="nil"/>
            </w:tcBorders>
          </w:tcPr>
          <w:p w:rsidR="00C255FC" w:rsidRPr="00C255FC" w:rsidRDefault="00294361" w:rsidP="00C255FC">
            <w:pPr>
              <w:spacing w:before="60" w:after="60" w:line="240" w:lineRule="auto"/>
              <w:rPr>
                <w:rFonts w:ascii="Arial" w:eastAsia="Times New Roman" w:hAnsi="Arial" w:cs="Arial"/>
                <w:szCs w:val="20"/>
              </w:rPr>
            </w:pPr>
            <w:r>
              <w:rPr>
                <w:rFonts w:ascii="Arial" w:eastAsia="Times New Roman" w:hAnsi="Arial" w:cs="Arial"/>
                <w:szCs w:val="20"/>
              </w:rPr>
              <w:t>-</w:t>
            </w:r>
          </w:p>
        </w:tc>
        <w:tc>
          <w:tcPr>
            <w:tcW w:w="4395" w:type="dxa"/>
            <w:gridSpan w:val="10"/>
            <w:tcBorders>
              <w:top w:val="nil"/>
              <w:left w:val="nil"/>
              <w:bottom w:val="single" w:sz="4" w:space="0" w:color="auto"/>
              <w:right w:val="nil"/>
            </w:tcBorders>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Other (provide details below)</w:t>
            </w:r>
          </w:p>
        </w:tc>
        <w:tc>
          <w:tcPr>
            <w:tcW w:w="567" w:type="dxa"/>
            <w:tcBorders>
              <w:top w:val="nil"/>
              <w:left w:val="nil"/>
              <w:bottom w:val="single" w:sz="4" w:space="0" w:color="auto"/>
            </w:tcBorders>
          </w:tcPr>
          <w:p w:rsidR="00C255FC" w:rsidRPr="00C255FC" w:rsidRDefault="00294361" w:rsidP="00C255FC">
            <w:pPr>
              <w:spacing w:after="0" w:line="240" w:lineRule="auto"/>
              <w:rPr>
                <w:rFonts w:ascii="Arial" w:eastAsia="Times New Roman" w:hAnsi="Arial" w:cs="Arial"/>
                <w:szCs w:val="20"/>
              </w:rPr>
            </w:pPr>
            <w:r>
              <w:rPr>
                <w:rFonts w:ascii="Arial" w:eastAsia="Times New Roman" w:hAnsi="Arial" w:cs="Arial"/>
                <w:szCs w:val="20"/>
              </w:rPr>
              <w:t>-</w:t>
            </w:r>
          </w:p>
        </w:tc>
      </w:tr>
      <w:tr w:rsidR="00C255FC" w:rsidRPr="00C255FC" w:rsidTr="00626AEE">
        <w:trPr>
          <w:cantSplit/>
          <w:trHeight w:hRule="exact" w:val="2676"/>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11.  Additional consequential effects identified as Others above</w:t>
            </w:r>
          </w:p>
          <w:p w:rsidR="00C255FC" w:rsidRPr="00C255FC" w:rsidRDefault="00294361" w:rsidP="00C255FC">
            <w:pPr>
              <w:spacing w:after="0" w:line="240" w:lineRule="auto"/>
              <w:rPr>
                <w:rFonts w:ascii="Arial" w:eastAsia="Times New Roman" w:hAnsi="Arial" w:cs="Arial"/>
                <w:szCs w:val="20"/>
              </w:rPr>
            </w:pPr>
            <w:bookmarkStart w:id="502" w:name="Text23"/>
            <w:r w:rsidRPr="00C255FC">
              <w:rPr>
                <w:rFonts w:ascii="Times New Roman" w:eastAsia="Times New Roman" w:hAnsi="Times New Roman" w:cs="Arial"/>
                <w:noProof/>
                <w:szCs w:val="20"/>
              </w:rPr>
              <w:t xml:space="preserve">     </w:t>
            </w:r>
            <w:bookmarkEnd w:id="502"/>
          </w:p>
        </w:tc>
      </w:tr>
      <w:tr w:rsidR="00C255FC" w:rsidRPr="00C255FC" w:rsidTr="00626AEE">
        <w:trPr>
          <w:cantSplit/>
          <w:trHeight w:hRule="exact" w:val="1800"/>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lastRenderedPageBreak/>
              <w:t>12.  Detail of consequential effects annotated Yes above.  If there is insufficient space available in this box please include references to additional documents and attach them to this change proposal form.</w:t>
            </w:r>
          </w:p>
          <w:p w:rsidR="00C255FC" w:rsidRPr="00C255FC" w:rsidRDefault="00294361" w:rsidP="00C255FC">
            <w:pPr>
              <w:spacing w:after="0" w:line="240" w:lineRule="auto"/>
              <w:rPr>
                <w:rFonts w:ascii="Arial" w:eastAsia="Times New Roman" w:hAnsi="Arial" w:cs="Arial"/>
                <w:szCs w:val="20"/>
              </w:rPr>
            </w:pPr>
            <w:bookmarkStart w:id="503" w:name="Text24"/>
            <w:r w:rsidRPr="00C255FC">
              <w:rPr>
                <w:rFonts w:ascii="Times New Roman" w:eastAsia="Times New Roman" w:hAnsi="Times New Roman" w:cs="Arial"/>
                <w:noProof/>
                <w:szCs w:val="20"/>
              </w:rPr>
              <w:t xml:space="preserve">     </w:t>
            </w:r>
            <w:bookmarkEnd w:id="503"/>
          </w:p>
        </w:tc>
      </w:tr>
      <w:tr w:rsidR="00C255FC" w:rsidRPr="00C255FC" w:rsidTr="00626AEE">
        <w:trPr>
          <w:cantSplit/>
          <w:trHeight w:hRule="exact" w:val="1800"/>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13.  Details of materials made surplus by this change proposal, include details of cost:</w:t>
            </w:r>
          </w:p>
          <w:p w:rsidR="00C255FC" w:rsidRPr="00C255FC" w:rsidRDefault="00294361" w:rsidP="00C255FC">
            <w:pPr>
              <w:spacing w:after="0" w:line="240" w:lineRule="auto"/>
              <w:rPr>
                <w:rFonts w:ascii="Arial" w:eastAsia="Times New Roman" w:hAnsi="Arial" w:cs="Arial"/>
                <w:szCs w:val="20"/>
              </w:rPr>
            </w:pPr>
            <w:bookmarkStart w:id="504" w:name="Text25"/>
            <w:r w:rsidRPr="00C255FC">
              <w:rPr>
                <w:rFonts w:ascii="Times New Roman" w:eastAsia="Times New Roman" w:hAnsi="Times New Roman" w:cs="Arial"/>
                <w:noProof/>
                <w:szCs w:val="20"/>
              </w:rPr>
              <w:t xml:space="preserve">     </w:t>
            </w:r>
            <w:bookmarkEnd w:id="504"/>
          </w:p>
        </w:tc>
      </w:tr>
      <w:tr w:rsidR="00C255FC" w:rsidRPr="00C255FC" w:rsidTr="00626AEE">
        <w:trPr>
          <w:cantSplit/>
        </w:trPr>
        <w:tc>
          <w:tcPr>
            <w:tcW w:w="8364" w:type="dxa"/>
            <w:gridSpan w:val="18"/>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 xml:space="preserve">14.  Date authorisation required to maintain validity of this Change Proposal </w:t>
            </w:r>
            <w:bookmarkStart w:id="505" w:name="Text26"/>
            <w:r w:rsidR="00294361" w:rsidRPr="00C255FC">
              <w:rPr>
                <w:rFonts w:ascii="Times New Roman" w:eastAsia="Times New Roman" w:hAnsi="Times New Roman" w:cs="Arial"/>
                <w:noProof/>
                <w:szCs w:val="20"/>
              </w:rPr>
              <w:t xml:space="preserve">     </w:t>
            </w:r>
            <w:bookmarkEnd w:id="505"/>
          </w:p>
        </w:tc>
        <w:tc>
          <w:tcPr>
            <w:tcW w:w="2410" w:type="dxa"/>
            <w:gridSpan w:val="4"/>
            <w:shd w:val="thinDiagCross" w:color="auto" w:fill="FFFFFF"/>
          </w:tcPr>
          <w:p w:rsidR="00C255FC" w:rsidRPr="00C255FC" w:rsidRDefault="00C255FC" w:rsidP="00C255FC">
            <w:pPr>
              <w:spacing w:before="60" w:after="60" w:line="240" w:lineRule="auto"/>
              <w:rPr>
                <w:rFonts w:ascii="Arial" w:eastAsia="Times New Roman" w:hAnsi="Arial" w:cs="Arial"/>
                <w:szCs w:val="20"/>
              </w:rPr>
            </w:pPr>
          </w:p>
        </w:tc>
      </w:tr>
      <w:tr w:rsidR="00C255FC" w:rsidRPr="00C255FC" w:rsidTr="00626AEE">
        <w:trPr>
          <w:cantSplit/>
          <w:trHeight w:hRule="exact" w:val="1800"/>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15.  Further remarks/explanation (complete only if necessary) </w:t>
            </w:r>
          </w:p>
          <w:p w:rsidR="00C255FC" w:rsidRPr="00C255FC" w:rsidRDefault="00294361" w:rsidP="00C255FC">
            <w:pPr>
              <w:spacing w:after="0" w:line="240" w:lineRule="auto"/>
              <w:rPr>
                <w:rFonts w:ascii="Arial" w:eastAsia="Times New Roman" w:hAnsi="Arial" w:cs="Arial"/>
                <w:szCs w:val="20"/>
              </w:rPr>
            </w:pPr>
            <w:bookmarkStart w:id="506" w:name="Text27"/>
            <w:r w:rsidRPr="00C255FC">
              <w:rPr>
                <w:rFonts w:ascii="Times New Roman" w:eastAsia="Times New Roman" w:hAnsi="Times New Roman" w:cs="Arial"/>
                <w:noProof/>
                <w:szCs w:val="20"/>
              </w:rPr>
              <w:t xml:space="preserve">     </w:t>
            </w:r>
            <w:bookmarkEnd w:id="506"/>
          </w:p>
        </w:tc>
      </w:tr>
      <w:tr w:rsidR="00C255FC" w:rsidRPr="00C255FC" w:rsidTr="00626AEE">
        <w:trPr>
          <w:cantSplit/>
        </w:trPr>
        <w:tc>
          <w:tcPr>
            <w:tcW w:w="5404" w:type="dxa"/>
            <w:gridSpan w:val="10"/>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Contracts Manager for the Contractor</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tcBorders>
              <w:bottom w:val="nil"/>
            </w:tcBorders>
          </w:tcPr>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the Contractor</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r>
      <w:tr w:rsidR="00C255FC" w:rsidRPr="00C255FC" w:rsidTr="00626AEE">
        <w:trPr>
          <w:cantSplit/>
        </w:trPr>
        <w:tc>
          <w:tcPr>
            <w:tcW w:w="5404" w:type="dxa"/>
            <w:gridSpan w:val="10"/>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Technical Concurrence:</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Project Manager for CBRN DT</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p w:rsidR="00C255FC" w:rsidRPr="00C255FC" w:rsidRDefault="00C255FC" w:rsidP="00C255FC">
            <w:pPr>
              <w:spacing w:before="60" w:after="60" w:line="240" w:lineRule="auto"/>
              <w:jc w:val="center"/>
              <w:rPr>
                <w:rFonts w:ascii="Arial" w:eastAsia="Times New Roman" w:hAnsi="Arial" w:cs="Arial"/>
                <w:szCs w:val="20"/>
              </w:rPr>
            </w:pPr>
          </w:p>
        </w:tc>
        <w:tc>
          <w:tcPr>
            <w:tcW w:w="5370" w:type="dxa"/>
            <w:gridSpan w:val="12"/>
            <w:shd w:val="thinDiagCross" w:color="auto" w:fill="FFFFFF"/>
          </w:tcPr>
          <w:p w:rsidR="00C255FC" w:rsidRPr="00C255FC" w:rsidRDefault="00C255FC" w:rsidP="00C255FC">
            <w:pPr>
              <w:spacing w:after="0" w:line="240" w:lineRule="auto"/>
              <w:rPr>
                <w:rFonts w:ascii="Arial" w:eastAsia="Times New Roman" w:hAnsi="Arial" w:cs="Arial"/>
                <w:szCs w:val="20"/>
              </w:rPr>
            </w:pPr>
          </w:p>
        </w:tc>
      </w:tr>
      <w:tr w:rsidR="00C255FC" w:rsidRPr="00C255FC" w:rsidTr="00626AEE">
        <w:trPr>
          <w:cantSplit/>
          <w:trHeight w:hRule="exact" w:val="1608"/>
        </w:trPr>
        <w:tc>
          <w:tcPr>
            <w:tcW w:w="10774" w:type="dxa"/>
            <w:gridSpan w:val="22"/>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 xml:space="preserve">16.  Remarks </w:t>
            </w:r>
          </w:p>
          <w:p w:rsidR="00C255FC" w:rsidRPr="00C255FC" w:rsidRDefault="00C255FC" w:rsidP="00C255FC">
            <w:pPr>
              <w:spacing w:after="0" w:line="240" w:lineRule="auto"/>
              <w:rPr>
                <w:rFonts w:ascii="Arial" w:eastAsia="Times New Roman" w:hAnsi="Arial" w:cs="Arial"/>
                <w:szCs w:val="20"/>
              </w:rPr>
            </w:pPr>
          </w:p>
        </w:tc>
      </w:tr>
      <w:tr w:rsidR="00C255FC" w:rsidRPr="00C255FC" w:rsidTr="00626AEE">
        <w:trPr>
          <w:cantSplit/>
        </w:trPr>
        <w:tc>
          <w:tcPr>
            <w:tcW w:w="7797" w:type="dxa"/>
            <w:gridSpan w:val="16"/>
          </w:tcPr>
          <w:p w:rsidR="00C255FC" w:rsidRPr="00C255FC" w:rsidRDefault="00C255FC" w:rsidP="00C255FC">
            <w:pPr>
              <w:spacing w:before="60" w:after="60" w:line="240" w:lineRule="auto"/>
              <w:rPr>
                <w:rFonts w:ascii="Arial" w:eastAsia="Times New Roman" w:hAnsi="Arial" w:cs="Arial"/>
                <w:szCs w:val="20"/>
              </w:rPr>
            </w:pPr>
            <w:r w:rsidRPr="00C255FC">
              <w:rPr>
                <w:rFonts w:ascii="Arial" w:eastAsia="Times New Roman" w:hAnsi="Arial" w:cs="Arial"/>
                <w:szCs w:val="20"/>
              </w:rPr>
              <w:t>17.  Liability Determination  CONTRACTOR/MOD/DISPUTED (delete as appropriate)</w:t>
            </w:r>
          </w:p>
        </w:tc>
        <w:tc>
          <w:tcPr>
            <w:tcW w:w="2977" w:type="dxa"/>
            <w:gridSpan w:val="6"/>
          </w:tcPr>
          <w:p w:rsidR="00C255FC" w:rsidRPr="00C255FC" w:rsidRDefault="00C255FC" w:rsidP="00C255FC">
            <w:pPr>
              <w:spacing w:before="60" w:after="60" w:line="240" w:lineRule="auto"/>
              <w:rPr>
                <w:rFonts w:ascii="Arial" w:eastAsia="Times New Roman" w:hAnsi="Arial" w:cs="Arial"/>
                <w:szCs w:val="20"/>
              </w:rPr>
            </w:pPr>
          </w:p>
        </w:tc>
      </w:tr>
      <w:tr w:rsidR="00C255FC" w:rsidRPr="00C255FC" w:rsidTr="00626AEE">
        <w:trPr>
          <w:cantSplit/>
        </w:trPr>
        <w:tc>
          <w:tcPr>
            <w:tcW w:w="5404" w:type="dxa"/>
            <w:gridSpan w:val="10"/>
          </w:tcPr>
          <w:p w:rsidR="00C255FC" w:rsidRPr="00C255FC" w:rsidRDefault="00C255FC" w:rsidP="00C255FC">
            <w:pPr>
              <w:spacing w:after="0" w:line="240" w:lineRule="auto"/>
              <w:rPr>
                <w:rFonts w:ascii="Arial" w:eastAsia="Times New Roman" w:hAnsi="Arial" w:cs="Arial"/>
                <w:szCs w:val="20"/>
              </w:rPr>
            </w:pPr>
            <w:r w:rsidRPr="00C255FC">
              <w:rPr>
                <w:rFonts w:ascii="Arial" w:eastAsia="Times New Roman" w:hAnsi="Arial" w:cs="Arial"/>
                <w:szCs w:val="20"/>
              </w:rPr>
              <w:t>Contractual Approval:</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Signed___________________________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Name ___________________________</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Commercial Manager for CBRN DT</w:t>
            </w:r>
          </w:p>
          <w:p w:rsidR="00C255FC" w:rsidRPr="00C255FC" w:rsidRDefault="00C255FC" w:rsidP="00C255FC">
            <w:pPr>
              <w:spacing w:before="60" w:after="60" w:line="240" w:lineRule="auto"/>
              <w:jc w:val="center"/>
              <w:rPr>
                <w:rFonts w:ascii="Arial" w:eastAsia="Times New Roman" w:hAnsi="Arial" w:cs="Arial"/>
                <w:szCs w:val="20"/>
              </w:rPr>
            </w:pPr>
            <w:r w:rsidRPr="00C255FC">
              <w:rPr>
                <w:rFonts w:ascii="Arial" w:eastAsia="Times New Roman" w:hAnsi="Arial" w:cs="Arial"/>
                <w:szCs w:val="20"/>
              </w:rPr>
              <w:t>Date_____________________________</w:t>
            </w:r>
          </w:p>
        </w:tc>
        <w:tc>
          <w:tcPr>
            <w:tcW w:w="5370" w:type="dxa"/>
            <w:gridSpan w:val="12"/>
            <w:shd w:val="thinDiagCross" w:color="auto" w:fill="FFFFFF"/>
          </w:tcPr>
          <w:p w:rsidR="00C255FC" w:rsidRPr="00C255FC" w:rsidRDefault="00C255FC" w:rsidP="00C255FC">
            <w:pPr>
              <w:spacing w:after="0" w:line="240" w:lineRule="auto"/>
              <w:rPr>
                <w:rFonts w:ascii="Arial" w:eastAsia="Times New Roman" w:hAnsi="Arial" w:cs="Arial"/>
                <w:szCs w:val="20"/>
              </w:rPr>
            </w:pPr>
          </w:p>
        </w:tc>
      </w:tr>
    </w:tbl>
    <w:p w:rsidR="00A55C3E" w:rsidRDefault="00A55C3E" w:rsidP="00B027FE">
      <w:pPr>
        <w:autoSpaceDE w:val="0"/>
        <w:autoSpaceDN w:val="0"/>
        <w:adjustRightInd w:val="0"/>
        <w:rPr>
          <w:rFonts w:ascii="Arial" w:hAnsi="Arial" w:cs="Arial"/>
          <w:sz w:val="18"/>
          <w:szCs w:val="18"/>
        </w:rPr>
        <w:sectPr w:rsidR="00A55C3E" w:rsidSect="00B027FE">
          <w:headerReference w:type="default" r:id="rId47"/>
          <w:footerReference w:type="default" r:id="rId48"/>
          <w:pgSz w:w="11906" w:h="16838"/>
          <w:pgMar w:top="1440" w:right="1440" w:bottom="1440" w:left="1440" w:header="708" w:footer="708" w:gutter="0"/>
          <w:cols w:space="708"/>
          <w:docGrid w:linePitch="360"/>
        </w:sectPr>
      </w:pPr>
    </w:p>
    <w:p w:rsidR="00A55C3E" w:rsidRPr="00A55C3E" w:rsidRDefault="00A55C3E" w:rsidP="00A55C3E">
      <w:pPr>
        <w:keepNext/>
        <w:spacing w:after="0" w:line="240" w:lineRule="auto"/>
        <w:outlineLvl w:val="2"/>
        <w:rPr>
          <w:rFonts w:ascii="Arial" w:eastAsia="Times New Roman" w:hAnsi="Arial" w:cs="Arial"/>
          <w:b/>
          <w:sz w:val="20"/>
          <w:szCs w:val="20"/>
          <w:u w:val="single"/>
        </w:rPr>
      </w:pPr>
      <w:r w:rsidRPr="00A55C3E">
        <w:rPr>
          <w:rFonts w:ascii="Arial" w:eastAsia="Times New Roman" w:hAnsi="Arial" w:cs="Arial"/>
          <w:b/>
          <w:sz w:val="20"/>
          <w:szCs w:val="20"/>
          <w:u w:val="single"/>
        </w:rPr>
        <w:lastRenderedPageBreak/>
        <w:t>REGISTER OF GAINSHARE PROPOSALS</w:t>
      </w:r>
    </w:p>
    <w:p w:rsidR="00A55C3E" w:rsidRPr="00A55C3E" w:rsidRDefault="00A55C3E" w:rsidP="00A55C3E">
      <w:pPr>
        <w:spacing w:after="0" w:line="240" w:lineRule="auto"/>
        <w:rPr>
          <w:rFonts w:ascii="Arial" w:eastAsia="Times New Roman" w:hAnsi="Arial" w:cs="Arial"/>
          <w:sz w:val="20"/>
          <w:szCs w:val="20"/>
        </w:rPr>
      </w:pPr>
    </w:p>
    <w:tbl>
      <w:tblPr>
        <w:tblW w:w="15026" w:type="dxa"/>
        <w:tblLayout w:type="fixed"/>
        <w:tblLook w:val="0000" w:firstRow="0" w:lastRow="0" w:firstColumn="0" w:lastColumn="0" w:noHBand="0" w:noVBand="0"/>
      </w:tblPr>
      <w:tblGrid>
        <w:gridCol w:w="1242"/>
        <w:gridCol w:w="1242"/>
        <w:gridCol w:w="4728"/>
        <w:gridCol w:w="409"/>
        <w:gridCol w:w="1335"/>
        <w:gridCol w:w="1455"/>
        <w:gridCol w:w="1463"/>
        <w:gridCol w:w="1275"/>
        <w:gridCol w:w="1877"/>
      </w:tblGrid>
      <w:tr w:rsidR="00A55C3E" w:rsidRPr="00A55C3E" w:rsidTr="00626AEE">
        <w:trPr>
          <w:cantSplit/>
        </w:trPr>
        <w:tc>
          <w:tcPr>
            <w:tcW w:w="7212" w:type="dxa"/>
            <w:gridSpan w:val="3"/>
            <w:tcBorders>
              <w:top w:val="single" w:sz="4" w:space="0" w:color="auto"/>
              <w:left w:val="single" w:sz="4" w:space="0" w:color="auto"/>
            </w:tcBorders>
          </w:tcPr>
          <w:p w:rsidR="00A55C3E" w:rsidRPr="00A55C3E" w:rsidRDefault="00A55C3E" w:rsidP="00A55C3E">
            <w:pPr>
              <w:spacing w:after="0" w:line="240" w:lineRule="auto"/>
              <w:rPr>
                <w:rFonts w:ascii="Arial" w:eastAsia="Times New Roman" w:hAnsi="Arial" w:cs="Arial"/>
                <w:b/>
                <w:sz w:val="20"/>
                <w:szCs w:val="20"/>
              </w:rPr>
            </w:pPr>
            <w:r w:rsidRPr="00A55C3E">
              <w:rPr>
                <w:rFonts w:ascii="Arial" w:eastAsia="Times New Roman" w:hAnsi="Arial" w:cs="Arial"/>
                <w:b/>
                <w:sz w:val="20"/>
                <w:szCs w:val="20"/>
              </w:rPr>
              <w:t xml:space="preserve">PROJECT:    </w:t>
            </w:r>
          </w:p>
        </w:tc>
        <w:tc>
          <w:tcPr>
            <w:tcW w:w="7814" w:type="dxa"/>
            <w:gridSpan w:val="6"/>
            <w:tcBorders>
              <w:top w:val="single" w:sz="4" w:space="0" w:color="auto"/>
              <w:right w:val="single" w:sz="4" w:space="0" w:color="auto"/>
            </w:tcBorders>
          </w:tcPr>
          <w:p w:rsidR="00A55C3E" w:rsidRPr="00A55C3E" w:rsidRDefault="00A55C3E" w:rsidP="00A55C3E">
            <w:pPr>
              <w:spacing w:after="0" w:line="240" w:lineRule="auto"/>
              <w:jc w:val="right"/>
              <w:rPr>
                <w:rFonts w:ascii="Arial" w:eastAsia="Times New Roman" w:hAnsi="Arial" w:cs="Arial"/>
                <w:b/>
                <w:sz w:val="20"/>
                <w:szCs w:val="20"/>
              </w:rPr>
            </w:pPr>
            <w:r>
              <w:rPr>
                <w:rFonts w:ascii="Arial" w:eastAsia="Times New Roman" w:hAnsi="Arial" w:cs="Arial"/>
                <w:b/>
                <w:sz w:val="20"/>
                <w:szCs w:val="20"/>
              </w:rPr>
              <w:t>CONTRACT NUMBER:   CBRN/00227</w:t>
            </w:r>
          </w:p>
        </w:tc>
      </w:tr>
      <w:tr w:rsidR="00A55C3E" w:rsidRPr="00A55C3E" w:rsidTr="00626AEE">
        <w:tc>
          <w:tcPr>
            <w:tcW w:w="1242" w:type="dxa"/>
            <w:tcBorders>
              <w:top w:val="single" w:sz="4"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Serial No</w:t>
            </w:r>
          </w:p>
        </w:tc>
        <w:tc>
          <w:tcPr>
            <w:tcW w:w="1242" w:type="dxa"/>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Issue No</w:t>
            </w:r>
          </w:p>
        </w:tc>
        <w:tc>
          <w:tcPr>
            <w:tcW w:w="5137" w:type="dxa"/>
            <w:gridSpan w:val="2"/>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Cs w:val="20"/>
              </w:rPr>
            </w:pPr>
            <w:r w:rsidRPr="00A55C3E">
              <w:rPr>
                <w:rFonts w:ascii="Arial" w:eastAsia="Times New Roman" w:hAnsi="Arial" w:cs="Arial"/>
                <w:szCs w:val="20"/>
              </w:rPr>
              <w:t>Description of Change Required</w:t>
            </w:r>
          </w:p>
        </w:tc>
        <w:tc>
          <w:tcPr>
            <w:tcW w:w="1335" w:type="dxa"/>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Issued</w:t>
            </w:r>
          </w:p>
        </w:tc>
        <w:tc>
          <w:tcPr>
            <w:tcW w:w="1455" w:type="dxa"/>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 xml:space="preserve">Date Study </w:t>
            </w:r>
          </w:p>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Approved</w:t>
            </w:r>
          </w:p>
        </w:tc>
        <w:tc>
          <w:tcPr>
            <w:tcW w:w="1463" w:type="dxa"/>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Study</w:t>
            </w:r>
          </w:p>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Complete</w:t>
            </w:r>
          </w:p>
        </w:tc>
        <w:tc>
          <w:tcPr>
            <w:tcW w:w="1275" w:type="dxa"/>
            <w:tcBorders>
              <w:top w:val="single" w:sz="4"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Date of Approval</w:t>
            </w:r>
          </w:p>
        </w:tc>
        <w:tc>
          <w:tcPr>
            <w:tcW w:w="1877" w:type="dxa"/>
            <w:tcBorders>
              <w:top w:val="single" w:sz="4"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r w:rsidRPr="00A55C3E">
              <w:rPr>
                <w:rFonts w:ascii="Arial" w:eastAsia="Times New Roman" w:hAnsi="Arial" w:cs="Arial"/>
                <w:sz w:val="20"/>
                <w:szCs w:val="20"/>
              </w:rPr>
              <w:t>Value</w:t>
            </w: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r w:rsidR="00A55C3E" w:rsidRPr="00A55C3E" w:rsidTr="00626AEE">
        <w:tc>
          <w:tcPr>
            <w:tcW w:w="1242" w:type="dxa"/>
            <w:tcBorders>
              <w:top w:val="single" w:sz="6" w:space="0" w:color="auto"/>
              <w:left w:val="single" w:sz="4"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A55C3E" w:rsidRPr="00A55C3E" w:rsidRDefault="00A55C3E" w:rsidP="00A55C3E">
            <w:pPr>
              <w:spacing w:after="0" w:line="240" w:lineRule="auto"/>
              <w:rPr>
                <w:rFonts w:ascii="Arial" w:eastAsia="Times New Roman" w:hAnsi="Arial"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A55C3E" w:rsidRPr="00A55C3E" w:rsidRDefault="00A55C3E" w:rsidP="00A55C3E">
            <w:pPr>
              <w:spacing w:after="0" w:line="240" w:lineRule="auto"/>
              <w:rPr>
                <w:rFonts w:ascii="Arial" w:eastAsia="Times New Roman" w:hAnsi="Arial" w:cs="Arial"/>
                <w:sz w:val="20"/>
                <w:szCs w:val="20"/>
              </w:rPr>
            </w:pPr>
          </w:p>
        </w:tc>
      </w:tr>
    </w:tbl>
    <w:p w:rsidR="00147667" w:rsidRDefault="00147667" w:rsidP="00B027FE">
      <w:pPr>
        <w:autoSpaceDE w:val="0"/>
        <w:autoSpaceDN w:val="0"/>
        <w:adjustRightInd w:val="0"/>
        <w:rPr>
          <w:rFonts w:ascii="Arial" w:hAnsi="Arial" w:cs="Arial"/>
          <w:sz w:val="18"/>
          <w:szCs w:val="18"/>
        </w:rPr>
        <w:sectPr w:rsidR="00147667" w:rsidSect="00A55C3E">
          <w:pgSz w:w="16838" w:h="11906" w:orient="landscape"/>
          <w:pgMar w:top="1440" w:right="1440" w:bottom="1440" w:left="1440" w:header="708" w:footer="708" w:gutter="0"/>
          <w:cols w:space="708"/>
          <w:docGrid w:linePitch="36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rsidTr="00626AEE">
        <w:trPr>
          <w:trHeight w:val="525"/>
        </w:trPr>
        <w:tc>
          <w:tcPr>
            <w:tcW w:w="10400" w:type="dxa"/>
            <w:gridSpan w:val="4"/>
            <w:tcBorders>
              <w:top w:val="nil"/>
              <w:left w:val="nil"/>
              <w:bottom w:val="nil"/>
              <w:right w:val="nil"/>
            </w:tcBorders>
            <w:shd w:val="clear" w:color="auto" w:fill="auto"/>
            <w:noWrap/>
            <w:vAlign w:val="bottom"/>
            <w:hideMark/>
          </w:tcPr>
          <w:p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A</w:t>
            </w:r>
          </w:p>
        </w:tc>
      </w:tr>
      <w:tr w:rsidR="00147667" w:rsidRPr="00147667" w:rsidTr="00626AEE">
        <w:trPr>
          <w:trHeight w:val="255"/>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highlight w:val="yellow"/>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55"/>
        </w:trPr>
        <w:tc>
          <w:tcPr>
            <w:tcW w:w="5200" w:type="dxa"/>
            <w:gridSpan w:val="2"/>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PROPOSAL</w:t>
            </w:r>
            <w:r w:rsidRPr="00147667">
              <w:rPr>
                <w:rFonts w:ascii="Arial" w:eastAsia="Times New Roman" w:hAnsi="Arial" w:cs="Arial"/>
                <w:b/>
                <w:bCs/>
                <w:sz w:val="20"/>
                <w:szCs w:val="20"/>
              </w:rPr>
              <w:t xml:space="preserve"> (To be completed by MOD Task Sponsor)</w:t>
            </w: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70"/>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499"/>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b/>
                <w:bCs/>
                <w:sz w:val="20"/>
                <w:szCs w:val="20"/>
              </w:rPr>
            </w:pPr>
          </w:p>
        </w:tc>
        <w:tc>
          <w:tcPr>
            <w:tcW w:w="2600" w:type="dxa"/>
            <w:tcBorders>
              <w:top w:val="nil"/>
              <w:left w:val="nil"/>
              <w:bottom w:val="nil"/>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c>
          <w:tcPr>
            <w:tcW w:w="2600" w:type="dxa"/>
            <w:tcBorders>
              <w:top w:val="nil"/>
              <w:left w:val="nil"/>
              <w:bottom w:val="nil"/>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CONTRACTOR</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r>
      <w:tr w:rsidR="00147667" w:rsidRPr="00147667" w:rsidTr="00626AEE">
        <w:trPr>
          <w:trHeight w:val="1399"/>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c>
          <w:tcPr>
            <w:tcW w:w="5200" w:type="dxa"/>
            <w:gridSpan w:val="2"/>
            <w:tcBorders>
              <w:top w:val="single" w:sz="4" w:space="0" w:color="auto"/>
              <w:left w:val="nil"/>
              <w:bottom w:val="single" w:sz="8" w:space="0" w:color="auto"/>
              <w:right w:val="single" w:sz="8"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r>
      <w:tr w:rsidR="00147667" w:rsidRPr="00147667" w:rsidTr="00626AEE">
        <w:trPr>
          <w:trHeight w:val="499"/>
        </w:trPr>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499"/>
        </w:trPr>
        <w:tc>
          <w:tcPr>
            <w:tcW w:w="10400" w:type="dxa"/>
            <w:gridSpan w:val="4"/>
            <w:tcBorders>
              <w:top w:val="single" w:sz="8" w:space="0" w:color="auto"/>
              <w:left w:val="single" w:sz="8" w:space="0" w:color="auto"/>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INTRODUCTION/BACKGROUND</w:t>
            </w:r>
          </w:p>
        </w:tc>
      </w:tr>
      <w:tr w:rsidR="00147667" w:rsidRPr="00147667" w:rsidTr="00626AEE">
        <w:trPr>
          <w:trHeight w:val="1399"/>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10400" w:type="dxa"/>
            <w:gridSpan w:val="4"/>
            <w:tcBorders>
              <w:top w:val="single" w:sz="4" w:space="0" w:color="auto"/>
              <w:left w:val="single" w:sz="8" w:space="0" w:color="auto"/>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TECHNICAL REQUIREMENTS</w:t>
            </w:r>
          </w:p>
        </w:tc>
      </w:tr>
      <w:tr w:rsidR="00147667" w:rsidRPr="00147667" w:rsidTr="00626AEE">
        <w:trPr>
          <w:trHeight w:val="49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1</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2</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Item No. 3</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ADDITIONAL QUALITY REQUIREMENTS AND STANDARDS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PACKAGING/CONSIGNMENT</w:t>
            </w:r>
          </w:p>
        </w:tc>
      </w:tr>
      <w:tr w:rsidR="00147667" w:rsidRPr="00147667" w:rsidTr="00626AEE">
        <w:trPr>
          <w:trHeight w:val="810"/>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ITEMS QUALITY ASSURANCE REQUIREMENTS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TIMESCALE/COMPLETION DATE</w:t>
            </w:r>
          </w:p>
        </w:tc>
      </w:tr>
      <w:tr w:rsidR="00147667" w:rsidRPr="00147667" w:rsidTr="00626AEE">
        <w:trPr>
          <w:trHeight w:val="825"/>
        </w:trPr>
        <w:tc>
          <w:tcPr>
            <w:tcW w:w="52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48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102"/>
        </w:trPr>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p>
        </w:tc>
      </w:tr>
    </w:tbl>
    <w:p w:rsidR="00147667" w:rsidRPr="00147667" w:rsidRDefault="00147667" w:rsidP="00147667">
      <w:pPr>
        <w:spacing w:after="0" w:line="240" w:lineRule="auto"/>
        <w:jc w:val="center"/>
        <w:rPr>
          <w:rFonts w:ascii="Arial" w:eastAsia="Times New Roman" w:hAnsi="Arial" w:cs="Arial"/>
          <w:b/>
          <w:bCs/>
          <w:sz w:val="40"/>
          <w:szCs w:val="40"/>
        </w:rPr>
        <w:sectPr w:rsidR="00147667" w:rsidRPr="00147667" w:rsidSect="00626AEE">
          <w:headerReference w:type="default" r:id="rId49"/>
          <w:footerReference w:type="default" r:id="rId50"/>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rsidTr="00626AEE">
        <w:trPr>
          <w:trHeight w:val="525"/>
        </w:trPr>
        <w:tc>
          <w:tcPr>
            <w:tcW w:w="10400" w:type="dxa"/>
            <w:gridSpan w:val="4"/>
            <w:tcBorders>
              <w:top w:val="nil"/>
              <w:left w:val="nil"/>
              <w:bottom w:val="nil"/>
              <w:right w:val="nil"/>
            </w:tcBorders>
            <w:shd w:val="clear" w:color="auto" w:fill="auto"/>
            <w:noWrap/>
            <w:vAlign w:val="bottom"/>
            <w:hideMark/>
          </w:tcPr>
          <w:p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B</w:t>
            </w:r>
          </w:p>
        </w:tc>
      </w:tr>
      <w:tr w:rsidR="00147667" w:rsidRPr="00147667" w:rsidTr="00626AEE">
        <w:trPr>
          <w:trHeight w:val="255"/>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55"/>
        </w:trPr>
        <w:tc>
          <w:tcPr>
            <w:tcW w:w="5200" w:type="dxa"/>
            <w:gridSpan w:val="2"/>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RESPONSE</w:t>
            </w:r>
            <w:r w:rsidRPr="00147667">
              <w:rPr>
                <w:rFonts w:ascii="Arial" w:eastAsia="Times New Roman" w:hAnsi="Arial" w:cs="Arial"/>
                <w:b/>
                <w:bCs/>
                <w:sz w:val="20"/>
                <w:szCs w:val="20"/>
              </w:rPr>
              <w:t xml:space="preserve"> (to be completed by Contractor)</w:t>
            </w: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70"/>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499"/>
        </w:trPr>
        <w:tc>
          <w:tcPr>
            <w:tcW w:w="5200" w:type="dxa"/>
            <w:gridSpan w:val="2"/>
            <w:tcBorders>
              <w:top w:val="single" w:sz="8" w:space="0" w:color="auto"/>
              <w:left w:val="single" w:sz="8" w:space="0" w:color="auto"/>
              <w:bottom w:val="single" w:sz="4" w:space="0" w:color="auto"/>
              <w:right w:val="single" w:sz="4" w:space="0" w:color="auto"/>
            </w:tcBorders>
            <w:shd w:val="clear" w:color="000000" w:fill="C0C0C0"/>
            <w:noWrap/>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rsidTr="00626AEE">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MOD TASK SPONSOR</w:t>
            </w:r>
          </w:p>
        </w:tc>
      </w:tr>
      <w:tr w:rsidR="00147667" w:rsidRPr="00147667" w:rsidTr="00626AEE">
        <w:trPr>
          <w:trHeight w:val="13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 </w:t>
            </w:r>
          </w:p>
        </w:tc>
      </w:tr>
      <w:tr w:rsidR="00147667" w:rsidRPr="0014766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Item</w:t>
            </w:r>
          </w:p>
        </w:tc>
        <w:tc>
          <w:tcPr>
            <w:tcW w:w="5200" w:type="dxa"/>
            <w:gridSpan w:val="2"/>
            <w:tcBorders>
              <w:top w:val="single" w:sz="4" w:space="0" w:color="auto"/>
              <w:left w:val="nil"/>
              <w:bottom w:val="single" w:sz="4" w:space="0" w:color="auto"/>
              <w:right w:val="single" w:sz="4"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FIRM Price (Ex VAT)</w:t>
            </w:r>
          </w:p>
        </w:tc>
      </w:tr>
      <w:tr w:rsidR="00147667" w:rsidRPr="0014766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47667" w:rsidRPr="00147667" w:rsidRDefault="00147667" w:rsidP="00147667">
            <w:pPr>
              <w:spacing w:after="0" w:line="240" w:lineRule="auto"/>
              <w:rPr>
                <w:rFonts w:ascii="Arial" w:eastAsia="Times New Roman" w:hAnsi="Arial" w:cs="Arial"/>
                <w:b/>
                <w:bCs/>
                <w:i/>
                <w:iCs/>
                <w:sz w:val="20"/>
                <w:szCs w:val="20"/>
              </w:rPr>
            </w:pPr>
            <w:r w:rsidRPr="00147667">
              <w:rPr>
                <w:rFonts w:ascii="Arial" w:eastAsia="Times New Roman" w:hAnsi="Arial" w:cs="Arial"/>
                <w:b/>
                <w:bCs/>
                <w:i/>
                <w:iCs/>
                <w:sz w:val="20"/>
                <w:szCs w:val="20"/>
              </w:rPr>
              <w:t>TOTAL FIRM PRICE FOR THE TASK APPROVAL FORM                                               (Materials + Labour + Subsistence + Travel)</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b/>
                <w:bCs/>
                <w:i/>
                <w:iCs/>
                <w:sz w:val="20"/>
                <w:szCs w:val="20"/>
              </w:rPr>
            </w:pPr>
          </w:p>
        </w:tc>
      </w:tr>
      <w:tr w:rsidR="00147667" w:rsidRPr="0014766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TIMESCALE/COMPLETION DATE</w:t>
            </w:r>
          </w:p>
        </w:tc>
        <w:tc>
          <w:tcPr>
            <w:tcW w:w="2600" w:type="dxa"/>
            <w:tcBorders>
              <w:top w:val="nil"/>
              <w:left w:val="nil"/>
              <w:bottom w:val="single" w:sz="4" w:space="0" w:color="auto"/>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VALIDITY OF QUOTATION</w:t>
            </w:r>
          </w:p>
        </w:tc>
        <w:tc>
          <w:tcPr>
            <w:tcW w:w="2600" w:type="dxa"/>
            <w:tcBorders>
              <w:top w:val="nil"/>
              <w:left w:val="nil"/>
              <w:bottom w:val="single" w:sz="4" w:space="0" w:color="auto"/>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300"/>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b/>
                <w:bCs/>
                <w:sz w:val="20"/>
                <w:szCs w:val="20"/>
              </w:rPr>
            </w:pPr>
            <w:r w:rsidRPr="00147667">
              <w:rPr>
                <w:rFonts w:ascii="Arial" w:eastAsia="Times New Roman" w:hAnsi="Arial" w:cs="Arial"/>
                <w:b/>
                <w:bCs/>
                <w:sz w:val="20"/>
                <w:szCs w:val="20"/>
              </w:rPr>
              <w:t>OVERSEAS EXPENDITURE</w:t>
            </w:r>
            <w:r w:rsidRPr="00147667">
              <w:rPr>
                <w:rFonts w:ascii="Arial" w:eastAsia="Times New Roman" w:hAnsi="Arial" w:cs="Arial"/>
                <w:sz w:val="20"/>
                <w:szCs w:val="20"/>
              </w:rPr>
              <w:t xml:space="preserve"> (is to be detailed separately)</w:t>
            </w:r>
          </w:p>
        </w:tc>
      </w:tr>
      <w:tr w:rsidR="00147667" w:rsidRPr="00147667" w:rsidTr="00626AEE">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 for Company</w:t>
            </w:r>
          </w:p>
        </w:tc>
        <w:tc>
          <w:tcPr>
            <w:tcW w:w="2600" w:type="dxa"/>
            <w:tcBorders>
              <w:top w:val="nil"/>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Position</w:t>
            </w:r>
          </w:p>
        </w:tc>
        <w:tc>
          <w:tcPr>
            <w:tcW w:w="2600" w:type="dxa"/>
            <w:tcBorders>
              <w:top w:val="nil"/>
              <w:left w:val="nil"/>
              <w:bottom w:val="single" w:sz="4" w:space="0" w:color="auto"/>
              <w:right w:val="single" w:sz="8"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1302"/>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255"/>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102"/>
        </w:trPr>
        <w:tc>
          <w:tcPr>
            <w:tcW w:w="2600" w:type="dxa"/>
            <w:tcBorders>
              <w:top w:val="nil"/>
              <w:left w:val="nil"/>
              <w:bottom w:val="nil"/>
              <w:right w:val="nil"/>
            </w:tcBorders>
            <w:shd w:val="clear" w:color="auto" w:fill="auto"/>
            <w:vAlign w:val="center"/>
            <w:hideMark/>
          </w:tcPr>
          <w:p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b/>
                <w:bCs/>
                <w:i/>
                <w:iCs/>
              </w:rPr>
            </w:pPr>
          </w:p>
        </w:tc>
        <w:tc>
          <w:tcPr>
            <w:tcW w:w="2600" w:type="dxa"/>
            <w:tcBorders>
              <w:top w:val="nil"/>
              <w:left w:val="nil"/>
              <w:bottom w:val="nil"/>
              <w:right w:val="nil"/>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i/>
                <w:iCs/>
                <w:sz w:val="20"/>
                <w:szCs w:val="20"/>
              </w:rPr>
            </w:pPr>
          </w:p>
        </w:tc>
      </w:tr>
    </w:tbl>
    <w:p w:rsidR="00147667" w:rsidRPr="00147667" w:rsidRDefault="00147667" w:rsidP="00147667">
      <w:pPr>
        <w:spacing w:after="0" w:line="240" w:lineRule="auto"/>
        <w:jc w:val="center"/>
        <w:rPr>
          <w:rFonts w:ascii="Arial" w:eastAsia="Times New Roman" w:hAnsi="Arial" w:cs="Arial"/>
          <w:b/>
          <w:bCs/>
          <w:sz w:val="40"/>
          <w:szCs w:val="40"/>
        </w:rPr>
        <w:sectPr w:rsidR="00147667" w:rsidRPr="00147667" w:rsidSect="00626AEE">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147667" w:rsidRPr="00147667" w:rsidTr="00626AEE">
        <w:trPr>
          <w:trHeight w:val="525"/>
        </w:trPr>
        <w:tc>
          <w:tcPr>
            <w:tcW w:w="10400" w:type="dxa"/>
            <w:gridSpan w:val="4"/>
            <w:tcBorders>
              <w:top w:val="nil"/>
              <w:left w:val="nil"/>
              <w:bottom w:val="nil"/>
              <w:right w:val="nil"/>
            </w:tcBorders>
            <w:shd w:val="clear" w:color="auto" w:fill="auto"/>
            <w:noWrap/>
            <w:vAlign w:val="bottom"/>
            <w:hideMark/>
          </w:tcPr>
          <w:p w:rsidR="00147667" w:rsidRPr="00147667" w:rsidRDefault="00147667" w:rsidP="00147667">
            <w:pPr>
              <w:spacing w:after="0" w:line="240" w:lineRule="auto"/>
              <w:jc w:val="center"/>
              <w:rPr>
                <w:rFonts w:ascii="Arial" w:eastAsia="Times New Roman" w:hAnsi="Arial" w:cs="Arial"/>
                <w:b/>
                <w:bCs/>
                <w:sz w:val="40"/>
                <w:szCs w:val="40"/>
              </w:rPr>
            </w:pPr>
            <w:r w:rsidRPr="00147667">
              <w:rPr>
                <w:rFonts w:ascii="Arial" w:eastAsia="Times New Roman" w:hAnsi="Arial" w:cs="Arial"/>
                <w:b/>
                <w:bCs/>
                <w:sz w:val="40"/>
                <w:szCs w:val="40"/>
              </w:rPr>
              <w:lastRenderedPageBreak/>
              <w:t>TASK APPROVAL FORM – PART C</w:t>
            </w:r>
          </w:p>
        </w:tc>
      </w:tr>
      <w:tr w:rsidR="00147667" w:rsidRPr="00147667" w:rsidTr="00626AEE">
        <w:trPr>
          <w:trHeight w:val="255"/>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55"/>
        </w:trPr>
        <w:tc>
          <w:tcPr>
            <w:tcW w:w="10400" w:type="dxa"/>
            <w:gridSpan w:val="4"/>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b/>
                <w:bCs/>
                <w:sz w:val="20"/>
                <w:szCs w:val="20"/>
                <w:u w:val="single"/>
              </w:rPr>
            </w:pPr>
            <w:r w:rsidRPr="00147667">
              <w:rPr>
                <w:rFonts w:ascii="Arial" w:eastAsia="Times New Roman" w:hAnsi="Arial" w:cs="Arial"/>
                <w:b/>
                <w:bCs/>
                <w:sz w:val="20"/>
                <w:szCs w:val="20"/>
                <w:u w:val="single"/>
              </w:rPr>
              <w:t>MINISTRY APPROVALS</w:t>
            </w:r>
          </w:p>
        </w:tc>
      </w:tr>
      <w:tr w:rsidR="00147667" w:rsidRPr="00147667" w:rsidTr="00626AEE">
        <w:trPr>
          <w:trHeight w:val="270"/>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55"/>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ISSUE No.</w:t>
            </w:r>
          </w:p>
        </w:tc>
      </w:tr>
      <w:tr w:rsidR="00147667" w:rsidRPr="00147667" w:rsidTr="00626AEE">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r w:rsidRPr="00147667">
              <w:rPr>
                <w:rFonts w:ascii="Arial" w:eastAsia="Times New Roman" w:hAnsi="Arial" w:cs="Arial"/>
                <w:b/>
                <w:bCs/>
                <w:sz w:val="20"/>
                <w:szCs w:val="20"/>
              </w:rPr>
              <w:t>1</w:t>
            </w:r>
          </w:p>
        </w:tc>
      </w:tr>
      <w:tr w:rsidR="00147667" w:rsidRPr="00147667" w:rsidTr="00626AEE">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MOD TASK SPONSOR</w:t>
            </w:r>
          </w:p>
        </w:tc>
      </w:tr>
      <w:tr w:rsidR="00147667" w:rsidRPr="00147667" w:rsidTr="00626AEE">
        <w:trPr>
          <w:trHeight w:val="270"/>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c>
          <w:tcPr>
            <w:tcW w:w="520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b/>
                <w:bCs/>
                <w:sz w:val="20"/>
                <w:szCs w:val="20"/>
              </w:rPr>
            </w:pPr>
          </w:p>
        </w:tc>
      </w:tr>
      <w:tr w:rsidR="00147667" w:rsidRPr="00147667" w:rsidTr="00626AEE">
        <w:trPr>
          <w:trHeight w:val="270"/>
        </w:trPr>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c>
          <w:tcPr>
            <w:tcW w:w="2600" w:type="dxa"/>
            <w:tcBorders>
              <w:top w:val="nil"/>
              <w:left w:val="nil"/>
              <w:bottom w:val="nil"/>
              <w:right w:val="nil"/>
            </w:tcBorders>
            <w:shd w:val="clear" w:color="auto" w:fill="auto"/>
            <w:noWrap/>
            <w:vAlign w:val="bottom"/>
            <w:hideMark/>
          </w:tcPr>
          <w:p w:rsidR="00147667" w:rsidRPr="00147667" w:rsidRDefault="00147667" w:rsidP="00147667">
            <w:pPr>
              <w:spacing w:after="0" w:line="240" w:lineRule="auto"/>
              <w:rPr>
                <w:rFonts w:ascii="Arial" w:eastAsia="Times New Roman" w:hAnsi="Arial" w:cs="Arial"/>
                <w:sz w:val="20"/>
                <w:szCs w:val="20"/>
              </w:rPr>
            </w:pPr>
          </w:p>
        </w:tc>
      </w:tr>
      <w:tr w:rsidR="00147667" w:rsidRPr="0014766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TECHNICAL APPROVAL</w:t>
            </w:r>
          </w:p>
        </w:tc>
      </w:tr>
      <w:tr w:rsidR="00147667" w:rsidRPr="0014766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Man-hours and Materials quoted at Part B are considered commensurate with the requirement specified at Part A and therefore recommended for acceptance.</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FINANCIAL CONCURRENCE</w:t>
            </w:r>
          </w:p>
        </w:tc>
      </w:tr>
      <w:tr w:rsidR="00147667" w:rsidRPr="0014766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requirement detailed in this TAF is financially concurred and that funding as detailed below is available.</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Value (ex VAT)</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Value of Financial Concurrence</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270"/>
        </w:trPr>
        <w:tc>
          <w:tcPr>
            <w:tcW w:w="2600" w:type="dxa"/>
            <w:tcBorders>
              <w:top w:val="nil"/>
              <w:left w:val="single" w:sz="8" w:space="0" w:color="auto"/>
              <w:bottom w:val="nil"/>
              <w:right w:val="nil"/>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nil"/>
              <w:right w:val="nil"/>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p>
        </w:tc>
        <w:tc>
          <w:tcPr>
            <w:tcW w:w="2600" w:type="dxa"/>
            <w:tcBorders>
              <w:top w:val="nil"/>
              <w:left w:val="nil"/>
              <w:bottom w:val="nil"/>
              <w:right w:val="nil"/>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p>
        </w:tc>
        <w:tc>
          <w:tcPr>
            <w:tcW w:w="2600" w:type="dxa"/>
            <w:tcBorders>
              <w:top w:val="nil"/>
              <w:left w:val="nil"/>
              <w:bottom w:val="nil"/>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 xml:space="preserve">FINANCIAL APPROVAL </w:t>
            </w:r>
          </w:p>
        </w:tc>
      </w:tr>
      <w:tr w:rsidR="00147667" w:rsidRPr="0014766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It is confirmed that the requirement detailed in this TAF is financially approved and that funding as detailed below is available.</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Value (ex VAT)</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Value of Financial Approval</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r w:rsidR="00147667" w:rsidRPr="00147667" w:rsidTr="00626AEE">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147667" w:rsidRPr="00147667" w:rsidRDefault="00147667" w:rsidP="00147667">
            <w:pPr>
              <w:spacing w:after="0" w:line="240" w:lineRule="auto"/>
              <w:rPr>
                <w:rFonts w:ascii="Arial" w:eastAsia="Times New Roman" w:hAnsi="Arial" w:cs="Arial"/>
                <w:b/>
                <w:bCs/>
                <w:color w:val="000000"/>
                <w:sz w:val="20"/>
                <w:szCs w:val="20"/>
                <w:u w:val="single"/>
              </w:rPr>
            </w:pPr>
            <w:r w:rsidRPr="00147667">
              <w:rPr>
                <w:rFonts w:ascii="Arial" w:eastAsia="Times New Roman" w:hAnsi="Arial" w:cs="Arial"/>
                <w:b/>
                <w:bCs/>
                <w:color w:val="000000"/>
                <w:sz w:val="20"/>
                <w:szCs w:val="20"/>
                <w:u w:val="single"/>
              </w:rPr>
              <w:t>COMMERCIAL APPROVAL</w:t>
            </w:r>
          </w:p>
        </w:tc>
      </w:tr>
      <w:tr w:rsidR="00147667" w:rsidRPr="00147667" w:rsidTr="00626AEE">
        <w:trPr>
          <w:trHeight w:val="255"/>
        </w:trPr>
        <w:tc>
          <w:tcPr>
            <w:tcW w:w="10400" w:type="dxa"/>
            <w:gridSpan w:val="4"/>
            <w:tcBorders>
              <w:top w:val="nil"/>
              <w:left w:val="single" w:sz="8" w:space="0" w:color="auto"/>
              <w:bottom w:val="nil"/>
              <w:right w:val="single" w:sz="8" w:space="0" w:color="000000"/>
            </w:tcBorders>
            <w:shd w:val="clear" w:color="000000" w:fill="C0C0C0"/>
            <w:noWrap/>
            <w:vAlign w:val="bottom"/>
            <w:hideMark/>
          </w:tcPr>
          <w:p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FIRM Prices for all work under this TAF are hereby agreed as detailed below:</w:t>
            </w:r>
          </w:p>
        </w:tc>
      </w:tr>
      <w:tr w:rsidR="00147667" w:rsidRPr="00147667" w:rsidTr="00626AEE">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147667" w:rsidRPr="00147667" w:rsidRDefault="00147667" w:rsidP="00147667">
            <w:pPr>
              <w:spacing w:after="0" w:line="240" w:lineRule="auto"/>
              <w:rPr>
                <w:rFonts w:ascii="Arial" w:eastAsia="Times New Roman" w:hAnsi="Arial" w:cs="Arial"/>
                <w:color w:val="000000"/>
                <w:sz w:val="20"/>
                <w:szCs w:val="20"/>
              </w:rPr>
            </w:pPr>
            <w:r w:rsidRPr="00147667">
              <w:rPr>
                <w:rFonts w:ascii="Arial" w:eastAsia="Times New Roman" w:hAnsi="Arial" w:cs="Arial"/>
                <w:color w:val="000000"/>
                <w:sz w:val="20"/>
                <w:szCs w:val="20"/>
              </w:rPr>
              <w:t>On satisfactory completion of the work your claim for payment should be submitted in accordance with DEFCON522 and DEFCON522A</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Stage Number</w:t>
            </w:r>
          </w:p>
        </w:tc>
        <w:tc>
          <w:tcPr>
            <w:tcW w:w="5200" w:type="dxa"/>
            <w:gridSpan w:val="2"/>
            <w:tcBorders>
              <w:top w:val="single" w:sz="4" w:space="0" w:color="auto"/>
              <w:left w:val="nil"/>
              <w:bottom w:val="single" w:sz="4" w:space="0" w:color="auto"/>
              <w:right w:val="single" w:sz="4" w:space="0" w:color="000000"/>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 FIRM Price (ex VAT)</w:t>
            </w: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16"/>
                <w:szCs w:val="16"/>
              </w:rPr>
            </w:pPr>
            <w:r w:rsidRPr="00147667">
              <w:rPr>
                <w:rFonts w:ascii="Arial" w:eastAsia="Times New Roman" w:hAnsi="Arial"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667" w:rsidRPr="00147667" w:rsidRDefault="00147667" w:rsidP="00147667">
            <w:pPr>
              <w:spacing w:after="0" w:line="240" w:lineRule="auto"/>
              <w:jc w:val="right"/>
              <w:rPr>
                <w:rFonts w:ascii="Arial" w:eastAsia="Times New Roman" w:hAnsi="Arial" w:cs="Arial"/>
                <w:b/>
                <w:bCs/>
                <w:sz w:val="20"/>
                <w:szCs w:val="20"/>
              </w:rPr>
            </w:pPr>
            <w:r w:rsidRPr="00147667">
              <w:rPr>
                <w:rFonts w:ascii="Arial" w:eastAsia="Times New Roman" w:hAnsi="Arial" w:cs="Arial"/>
                <w:b/>
                <w:bCs/>
                <w:sz w:val="20"/>
                <w:szCs w:val="20"/>
              </w:rPr>
              <w:t>Total FIRM Price for the Task</w:t>
            </w:r>
          </w:p>
        </w:tc>
        <w:tc>
          <w:tcPr>
            <w:tcW w:w="2600" w:type="dxa"/>
            <w:tcBorders>
              <w:top w:val="nil"/>
              <w:left w:val="nil"/>
              <w:bottom w:val="single" w:sz="4" w:space="0" w:color="auto"/>
              <w:right w:val="single" w:sz="8" w:space="0" w:color="auto"/>
            </w:tcBorders>
            <w:shd w:val="clear" w:color="auto" w:fill="auto"/>
            <w:noWrap/>
            <w:vAlign w:val="center"/>
          </w:tcPr>
          <w:p w:rsidR="00147667" w:rsidRPr="00147667" w:rsidRDefault="00147667" w:rsidP="00147667">
            <w:pPr>
              <w:spacing w:after="0" w:line="240" w:lineRule="auto"/>
              <w:jc w:val="center"/>
              <w:rPr>
                <w:rFonts w:ascii="Arial" w:eastAsia="Times New Roman" w:hAnsi="Arial" w:cs="Arial"/>
                <w:sz w:val="20"/>
                <w:szCs w:val="20"/>
              </w:rPr>
            </w:pPr>
          </w:p>
        </w:tc>
      </w:tr>
      <w:tr w:rsidR="00147667" w:rsidRPr="00147667" w:rsidTr="00626AEE">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147667" w:rsidRPr="00147667" w:rsidRDefault="00147667" w:rsidP="00147667">
            <w:pPr>
              <w:spacing w:after="0" w:line="240" w:lineRule="auto"/>
              <w:jc w:val="center"/>
              <w:rPr>
                <w:rFonts w:ascii="Arial" w:eastAsia="Times New Roman" w:hAnsi="Arial" w:cs="Arial"/>
                <w:b/>
                <w:bCs/>
                <w:color w:val="000000"/>
                <w:sz w:val="20"/>
                <w:szCs w:val="20"/>
              </w:rPr>
            </w:pPr>
            <w:r w:rsidRPr="00147667">
              <w:rPr>
                <w:rFonts w:ascii="Arial" w:eastAsia="Times New Roman" w:hAnsi="Arial" w:cs="Arial"/>
                <w:b/>
                <w:bCs/>
                <w:color w:val="000000"/>
                <w:sz w:val="20"/>
                <w:szCs w:val="20"/>
              </w:rPr>
              <w:t>Date</w:t>
            </w:r>
          </w:p>
        </w:tc>
      </w:tr>
      <w:tr w:rsidR="00147667" w:rsidRPr="00147667" w:rsidTr="00626AEE">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147667" w:rsidRPr="00147667" w:rsidRDefault="00147667" w:rsidP="00147667">
            <w:pPr>
              <w:spacing w:after="0" w:line="240" w:lineRule="auto"/>
              <w:jc w:val="center"/>
              <w:rPr>
                <w:rFonts w:ascii="Arial" w:eastAsia="Times New Roman" w:hAnsi="Arial" w:cs="Arial"/>
                <w:sz w:val="20"/>
                <w:szCs w:val="20"/>
              </w:rPr>
            </w:pPr>
            <w:r w:rsidRPr="00147667">
              <w:rPr>
                <w:rFonts w:ascii="Arial" w:eastAsia="Times New Roman" w:hAnsi="Arial" w:cs="Arial"/>
                <w:sz w:val="20"/>
                <w:szCs w:val="20"/>
              </w:rPr>
              <w:t> </w:t>
            </w:r>
          </w:p>
        </w:tc>
      </w:tr>
    </w:tbl>
    <w:p w:rsidR="00147667" w:rsidRPr="00147667" w:rsidRDefault="00147667" w:rsidP="00147667">
      <w:pPr>
        <w:spacing w:after="0" w:line="240" w:lineRule="auto"/>
        <w:rPr>
          <w:rFonts w:ascii="Arial" w:eastAsia="Times New Roman" w:hAnsi="Arial" w:cs="Times New Roman"/>
          <w:b/>
        </w:rPr>
      </w:pPr>
      <w:r w:rsidRPr="00147667">
        <w:rPr>
          <w:rFonts w:ascii="Arial" w:eastAsia="Times New Roman" w:hAnsi="Arial" w:cs="Times New Roman"/>
          <w:b/>
          <w:szCs w:val="24"/>
        </w:rPr>
        <w:br w:type="page"/>
      </w:r>
      <w:r w:rsidRPr="00147667">
        <w:rPr>
          <w:rFonts w:ascii="Arial" w:eastAsia="Times New Roman" w:hAnsi="Arial" w:cs="Times New Roman"/>
          <w:b/>
          <w:sz w:val="28"/>
        </w:rPr>
        <w:lastRenderedPageBreak/>
        <w:t xml:space="preserve"> List of Authorised Tasks </w:t>
      </w:r>
    </w:p>
    <w:p w:rsidR="00147667" w:rsidRPr="00147667" w:rsidRDefault="00147667" w:rsidP="00147667">
      <w:pPr>
        <w:spacing w:after="0" w:line="240" w:lineRule="auto"/>
        <w:rPr>
          <w:rFonts w:ascii="Arial" w:eastAsia="Times New Roman" w:hAnsi="Arial" w:cs="Times New Roman"/>
          <w:b/>
          <w:sz w:val="24"/>
          <w:szCs w:val="24"/>
        </w:rPr>
      </w:pPr>
    </w:p>
    <w:p w:rsidR="00147667" w:rsidRPr="00147667" w:rsidRDefault="00147667" w:rsidP="00147667">
      <w:pPr>
        <w:spacing w:after="0" w:line="240" w:lineRule="auto"/>
        <w:rPr>
          <w:rFonts w:ascii="Arial" w:eastAsia="Times New Roman" w:hAnsi="Arial" w:cs="Times New Roman"/>
          <w:szCs w:val="24"/>
          <w:u w:val="single"/>
        </w:rPr>
      </w:pPr>
      <w:r w:rsidRPr="00147667">
        <w:rPr>
          <w:rFonts w:ascii="Arial" w:eastAsia="Times New Roman" w:hAnsi="Arial" w:cs="Times New Roman"/>
          <w:szCs w:val="24"/>
          <w:u w:val="single"/>
        </w:rPr>
        <w:t xml:space="preserve">Authorised Tasks for Line </w:t>
      </w:r>
      <w:r w:rsidRPr="00147667">
        <w:rPr>
          <w:rFonts w:ascii="Arial" w:eastAsia="Times New Roman" w:hAnsi="Arial" w:cs="Times New Roman"/>
          <w:b/>
          <w:szCs w:val="24"/>
          <w:u w:val="single"/>
        </w:rPr>
        <w:t xml:space="preserve">Item 6 – </w:t>
      </w:r>
      <w:r w:rsidRPr="00147667">
        <w:rPr>
          <w:rFonts w:ascii="Arial" w:eastAsia="Times New Roman" w:hAnsi="Arial" w:cs="Times New Roman"/>
          <w:szCs w:val="24"/>
          <w:u w:val="single"/>
        </w:rPr>
        <w:t>Ad Hoc Repairs</w:t>
      </w:r>
    </w:p>
    <w:p w:rsidR="00147667" w:rsidRPr="00147667" w:rsidRDefault="00147667" w:rsidP="00147667">
      <w:pPr>
        <w:spacing w:after="0" w:line="240" w:lineRule="auto"/>
        <w:rPr>
          <w:rFonts w:ascii="Arial" w:eastAsia="Times New Roman" w:hAnsi="Arial"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275"/>
        <w:gridCol w:w="2542"/>
        <w:gridCol w:w="1978"/>
      </w:tblGrid>
      <w:tr w:rsidR="00147667" w:rsidRPr="00147667" w:rsidTr="00626AEE">
        <w:tc>
          <w:tcPr>
            <w:tcW w:w="1242" w:type="dxa"/>
            <w:shd w:val="clear" w:color="auto" w:fill="D9D9D9"/>
          </w:tcPr>
          <w:p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TAF No</w:t>
            </w:r>
          </w:p>
        </w:tc>
        <w:tc>
          <w:tcPr>
            <w:tcW w:w="3366" w:type="dxa"/>
            <w:shd w:val="clear" w:color="auto" w:fill="D9D9D9"/>
          </w:tcPr>
          <w:p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Task Title</w:t>
            </w:r>
          </w:p>
        </w:tc>
        <w:tc>
          <w:tcPr>
            <w:tcW w:w="2588" w:type="dxa"/>
            <w:shd w:val="clear" w:color="auto" w:fill="D9D9D9"/>
          </w:tcPr>
          <w:p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Date Approved</w:t>
            </w:r>
          </w:p>
        </w:tc>
        <w:tc>
          <w:tcPr>
            <w:tcW w:w="2020" w:type="dxa"/>
            <w:shd w:val="clear" w:color="auto" w:fill="D9D9D9"/>
          </w:tcPr>
          <w:p w:rsidR="00147667" w:rsidRPr="00147667" w:rsidRDefault="00147667" w:rsidP="00147667">
            <w:pPr>
              <w:spacing w:after="200" w:line="276" w:lineRule="auto"/>
              <w:jc w:val="center"/>
              <w:rPr>
                <w:rFonts w:ascii="Arial" w:eastAsia="Calibri" w:hAnsi="Arial" w:cs="Times New Roman"/>
                <w:b/>
              </w:rPr>
            </w:pPr>
            <w:r w:rsidRPr="00147667">
              <w:rPr>
                <w:rFonts w:ascii="Arial" w:eastAsia="Calibri" w:hAnsi="Arial" w:cs="Times New Roman"/>
                <w:b/>
              </w:rPr>
              <w:t>Value</w:t>
            </w: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tcBorders>
              <w:bottom w:val="single" w:sz="4"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tcBorders>
              <w:bottom w:val="single" w:sz="4"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tcBorders>
              <w:bottom w:val="single" w:sz="8"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020" w:type="dxa"/>
            <w:tcBorders>
              <w:bottom w:val="single" w:sz="8"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r>
      <w:tr w:rsidR="00147667" w:rsidRPr="00147667" w:rsidTr="00626AEE">
        <w:trPr>
          <w:trHeight w:hRule="exact" w:val="397"/>
        </w:trPr>
        <w:tc>
          <w:tcPr>
            <w:tcW w:w="1242" w:type="dxa"/>
            <w:tcBorders>
              <w:left w:val="nil"/>
              <w:bottom w:val="nil"/>
              <w:right w:val="nil"/>
            </w:tcBorders>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3366" w:type="dxa"/>
            <w:tcBorders>
              <w:left w:val="nil"/>
              <w:bottom w:val="nil"/>
              <w:right w:val="single" w:sz="8"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c>
          <w:tcPr>
            <w:tcW w:w="2588" w:type="dxa"/>
            <w:tcBorders>
              <w:top w:val="single" w:sz="8" w:space="0" w:color="auto"/>
              <w:left w:val="single" w:sz="8" w:space="0" w:color="auto"/>
              <w:bottom w:val="single" w:sz="8" w:space="0" w:color="auto"/>
              <w:right w:val="single" w:sz="8" w:space="0" w:color="auto"/>
            </w:tcBorders>
            <w:shd w:val="clear" w:color="auto" w:fill="auto"/>
          </w:tcPr>
          <w:p w:rsidR="00147667" w:rsidRPr="00147667" w:rsidRDefault="00147667" w:rsidP="00147667">
            <w:pPr>
              <w:spacing w:after="200" w:line="276" w:lineRule="auto"/>
              <w:rPr>
                <w:rFonts w:ascii="Arial" w:eastAsia="Calibri" w:hAnsi="Arial" w:cs="Times New Roman"/>
                <w:b/>
                <w:szCs w:val="24"/>
              </w:rPr>
            </w:pPr>
            <w:r w:rsidRPr="00147667">
              <w:rPr>
                <w:rFonts w:ascii="Arial" w:eastAsia="Calibri" w:hAnsi="Arial" w:cs="Times New Roman"/>
                <w:b/>
                <w:szCs w:val="24"/>
              </w:rPr>
              <w:t>Total</w:t>
            </w:r>
          </w:p>
        </w:tc>
        <w:tc>
          <w:tcPr>
            <w:tcW w:w="2020" w:type="dxa"/>
            <w:tcBorders>
              <w:top w:val="single" w:sz="8" w:space="0" w:color="auto"/>
              <w:left w:val="single" w:sz="8" w:space="0" w:color="auto"/>
              <w:bottom w:val="single" w:sz="8" w:space="0" w:color="auto"/>
              <w:right w:val="single" w:sz="8" w:space="0" w:color="auto"/>
            </w:tcBorders>
            <w:shd w:val="clear" w:color="auto" w:fill="auto"/>
          </w:tcPr>
          <w:p w:rsidR="00147667" w:rsidRPr="00147667" w:rsidRDefault="00147667" w:rsidP="00147667">
            <w:pPr>
              <w:spacing w:after="200" w:line="276" w:lineRule="auto"/>
              <w:rPr>
                <w:rFonts w:ascii="Arial" w:eastAsia="Calibri" w:hAnsi="Arial" w:cs="Times New Roman"/>
                <w:szCs w:val="24"/>
              </w:rPr>
            </w:pPr>
          </w:p>
        </w:tc>
      </w:tr>
    </w:tbl>
    <w:p w:rsidR="00147667" w:rsidRDefault="00147667" w:rsidP="00B027FE">
      <w:pPr>
        <w:autoSpaceDE w:val="0"/>
        <w:autoSpaceDN w:val="0"/>
        <w:adjustRightInd w:val="0"/>
        <w:rPr>
          <w:rFonts w:ascii="Arial" w:hAnsi="Arial" w:cs="Arial"/>
          <w:sz w:val="18"/>
          <w:szCs w:val="18"/>
        </w:rPr>
        <w:sectPr w:rsidR="00147667" w:rsidSect="00147667">
          <w:headerReference w:type="default" r:id="rId51"/>
          <w:footerReference w:type="default" r:id="rId52"/>
          <w:pgSz w:w="11906" w:h="16838"/>
          <w:pgMar w:top="1440" w:right="1440" w:bottom="1440" w:left="1440" w:header="708" w:footer="708" w:gutter="0"/>
          <w:cols w:space="708"/>
          <w:docGrid w:linePitch="360"/>
        </w:sectPr>
      </w:pPr>
    </w:p>
    <w:p w:rsidR="00147667" w:rsidRPr="00147667" w:rsidRDefault="00147667" w:rsidP="00147667">
      <w:pPr>
        <w:spacing w:after="0" w:line="240" w:lineRule="auto"/>
        <w:rPr>
          <w:rFonts w:ascii="Arial" w:eastAsia="Times New Roman" w:hAnsi="Arial" w:cs="Arial"/>
          <w:sz w:val="20"/>
          <w:szCs w:val="20"/>
        </w:rPr>
        <w:sectPr w:rsidR="00147667" w:rsidRPr="00147667" w:rsidSect="00626AEE">
          <w:headerReference w:type="default" r:id="rId53"/>
          <w:footerReference w:type="default" r:id="rId54"/>
          <w:pgSz w:w="11907" w:h="16840" w:code="9"/>
          <w:pgMar w:top="1134" w:right="1797" w:bottom="993" w:left="1797" w:header="567" w:footer="567" w:gutter="0"/>
          <w:cols w:space="720"/>
          <w:docGrid w:linePitch="299"/>
        </w:sectPr>
      </w:pPr>
    </w:p>
    <w:tbl>
      <w:tblPr>
        <w:tblpPr w:leftFromText="180" w:rightFromText="180" w:vertAnchor="page" w:horzAnchor="margin" w:tblpY="2896"/>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344"/>
        <w:gridCol w:w="1507"/>
        <w:gridCol w:w="1507"/>
        <w:gridCol w:w="1507"/>
        <w:gridCol w:w="1487"/>
      </w:tblGrid>
      <w:tr w:rsidR="00147667" w:rsidRPr="00147667" w:rsidTr="00626AEE">
        <w:trPr>
          <w:trHeight w:val="1001"/>
        </w:trPr>
        <w:tc>
          <w:tcPr>
            <w:tcW w:w="1572" w:type="dxa"/>
            <w:tcBorders>
              <w:bottom w:val="single" w:sz="4" w:space="0" w:color="auto"/>
            </w:tcBorders>
            <w:shd w:val="clear" w:color="auto" w:fill="BFBFBF"/>
          </w:tcPr>
          <w:p w:rsidR="00147667" w:rsidRPr="00147667" w:rsidRDefault="00147667" w:rsidP="00147667">
            <w:pPr>
              <w:spacing w:after="0" w:line="240" w:lineRule="auto"/>
              <w:jc w:val="center"/>
              <w:rPr>
                <w:rFonts w:ascii="Arial" w:eastAsia="Times New Roman" w:hAnsi="Arial" w:cs="Arial"/>
                <w:b/>
                <w:sz w:val="20"/>
                <w:szCs w:val="20"/>
              </w:rPr>
            </w:pPr>
          </w:p>
        </w:tc>
        <w:tc>
          <w:tcPr>
            <w:tcW w:w="7352" w:type="dxa"/>
            <w:gridSpan w:val="5"/>
            <w:tcBorders>
              <w:bottom w:val="single" w:sz="4" w:space="0" w:color="auto"/>
            </w:tcBorders>
            <w:shd w:val="clear" w:color="auto" w:fill="BFBFBF"/>
          </w:tcPr>
          <w:p w:rsidR="00147667" w:rsidRPr="00147667" w:rsidRDefault="00147667" w:rsidP="00147667">
            <w:pPr>
              <w:spacing w:after="0" w:line="240" w:lineRule="auto"/>
              <w:jc w:val="center"/>
              <w:rPr>
                <w:rFonts w:ascii="Arial" w:eastAsia="Times New Roman" w:hAnsi="Arial" w:cs="Arial"/>
                <w:b/>
                <w:sz w:val="20"/>
                <w:szCs w:val="20"/>
              </w:rPr>
            </w:pPr>
          </w:p>
          <w:p w:rsidR="00147667" w:rsidRPr="00147667" w:rsidRDefault="00147667" w:rsidP="00147667">
            <w:pPr>
              <w:spacing w:after="0" w:line="240" w:lineRule="auto"/>
              <w:jc w:val="center"/>
              <w:rPr>
                <w:rFonts w:ascii="Arial" w:eastAsia="Times New Roman" w:hAnsi="Arial" w:cs="Times New Roman"/>
                <w:b/>
                <w:sz w:val="32"/>
                <w:szCs w:val="32"/>
              </w:rPr>
            </w:pPr>
            <w:r w:rsidRPr="00147667">
              <w:rPr>
                <w:rFonts w:ascii="Arial" w:eastAsia="Times New Roman" w:hAnsi="Arial" w:cs="Arial"/>
                <w:b/>
                <w:sz w:val="20"/>
                <w:szCs w:val="20"/>
              </w:rPr>
              <w:t>Firm Hourly Rate £ (Ex VAT)</w:t>
            </w:r>
            <w:r w:rsidRPr="00147667">
              <w:rPr>
                <w:rFonts w:ascii="Arial" w:eastAsia="Times New Roman" w:hAnsi="Arial" w:cs="Arial"/>
                <w:b/>
                <w:sz w:val="20"/>
                <w:szCs w:val="20"/>
              </w:rPr>
              <w:br/>
            </w:r>
          </w:p>
        </w:tc>
      </w:tr>
      <w:tr w:rsidR="00147667" w:rsidRPr="00147667" w:rsidTr="00626AEE">
        <w:trPr>
          <w:trHeight w:val="826"/>
        </w:trPr>
        <w:tc>
          <w:tcPr>
            <w:tcW w:w="1572" w:type="dxa"/>
            <w:tcBorders>
              <w:bottom w:val="single" w:sz="4" w:space="0" w:color="auto"/>
            </w:tcBorders>
            <w:shd w:val="clear" w:color="auto" w:fill="BFBFBF"/>
            <w:vAlign w:val="center"/>
          </w:tcPr>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Grade of Staff*</w:t>
            </w:r>
          </w:p>
          <w:p w:rsidR="00147667" w:rsidRPr="00147667" w:rsidRDefault="00147667" w:rsidP="00147667">
            <w:pPr>
              <w:autoSpaceDE w:val="0"/>
              <w:autoSpaceDN w:val="0"/>
              <w:adjustRightInd w:val="0"/>
              <w:spacing w:after="0" w:line="250" w:lineRule="exact"/>
              <w:ind w:left="102" w:right="-20"/>
              <w:rPr>
                <w:rFonts w:ascii="Arial" w:eastAsia="Times New Roman" w:hAnsi="Arial" w:cs="Times New Roman"/>
                <w:b/>
                <w:sz w:val="24"/>
                <w:szCs w:val="32"/>
              </w:rPr>
            </w:pPr>
          </w:p>
        </w:tc>
        <w:tc>
          <w:tcPr>
            <w:tcW w:w="1344" w:type="dxa"/>
          </w:tcPr>
          <w:p w:rsidR="00147667" w:rsidRPr="00147667" w:rsidRDefault="00147667" w:rsidP="00147667">
            <w:pPr>
              <w:spacing w:after="0" w:line="240" w:lineRule="auto"/>
              <w:rPr>
                <w:rFonts w:ascii="Arial" w:eastAsia="Times New Roman" w:hAnsi="Arial" w:cs="Times New Roman"/>
                <w:b/>
                <w:sz w:val="24"/>
                <w:szCs w:val="32"/>
              </w:rPr>
            </w:pPr>
            <w:r w:rsidRPr="00147667">
              <w:rPr>
                <w:rFonts w:ascii="Arial" w:eastAsia="Times New Roman" w:hAnsi="Arial" w:cs="Times New Roman"/>
                <w:b/>
                <w:sz w:val="24"/>
                <w:szCs w:val="32"/>
              </w:rPr>
              <w:t>Contract Year 1</w:t>
            </w:r>
          </w:p>
        </w:tc>
        <w:tc>
          <w:tcPr>
            <w:tcW w:w="1507" w:type="dxa"/>
            <w:shd w:val="clear" w:color="auto" w:fill="auto"/>
          </w:tcPr>
          <w:p w:rsidR="00147667" w:rsidRPr="00147667" w:rsidRDefault="00147667" w:rsidP="00147667">
            <w:pPr>
              <w:spacing w:after="0" w:line="240" w:lineRule="auto"/>
              <w:rPr>
                <w:rFonts w:ascii="Arial" w:eastAsia="Times New Roman" w:hAnsi="Arial" w:cs="Times New Roman"/>
                <w:b/>
                <w:sz w:val="24"/>
                <w:szCs w:val="32"/>
              </w:rPr>
            </w:pPr>
            <w:r w:rsidRPr="00147667">
              <w:rPr>
                <w:rFonts w:ascii="Arial" w:eastAsia="Times New Roman" w:hAnsi="Arial" w:cs="Times New Roman"/>
                <w:b/>
                <w:sz w:val="24"/>
                <w:szCs w:val="32"/>
              </w:rPr>
              <w:t>Contract Year 2</w:t>
            </w:r>
          </w:p>
        </w:tc>
        <w:tc>
          <w:tcPr>
            <w:tcW w:w="1507" w:type="dxa"/>
            <w:shd w:val="clear" w:color="auto" w:fill="auto"/>
          </w:tcPr>
          <w:p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3</w:t>
            </w:r>
          </w:p>
        </w:tc>
        <w:tc>
          <w:tcPr>
            <w:tcW w:w="1507" w:type="dxa"/>
            <w:shd w:val="clear" w:color="auto" w:fill="auto"/>
          </w:tcPr>
          <w:p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4</w:t>
            </w:r>
          </w:p>
        </w:tc>
        <w:tc>
          <w:tcPr>
            <w:tcW w:w="1487" w:type="dxa"/>
            <w:shd w:val="clear" w:color="auto" w:fill="auto"/>
          </w:tcPr>
          <w:p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b/>
                <w:sz w:val="24"/>
                <w:szCs w:val="32"/>
              </w:rPr>
              <w:t>Contract Year 5</w:t>
            </w:r>
          </w:p>
          <w:p w:rsidR="00147667" w:rsidRPr="00147667" w:rsidRDefault="00147667" w:rsidP="00147667">
            <w:pPr>
              <w:spacing w:after="0" w:line="240" w:lineRule="auto"/>
              <w:rPr>
                <w:rFonts w:ascii="Arial" w:eastAsia="Times New Roman" w:hAnsi="Arial" w:cs="Times New Roman"/>
                <w:szCs w:val="24"/>
              </w:rPr>
            </w:pPr>
          </w:p>
        </w:tc>
      </w:tr>
      <w:tr w:rsidR="00147667" w:rsidRPr="00147667" w:rsidTr="00626AEE">
        <w:trPr>
          <w:trHeight w:val="1010"/>
        </w:trPr>
        <w:tc>
          <w:tcPr>
            <w:tcW w:w="1572" w:type="dxa"/>
            <w:shd w:val="clear" w:color="auto" w:fill="BFBFBF"/>
            <w:vAlign w:val="center"/>
          </w:tcPr>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1</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Programme Manager</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i/>
                <w:sz w:val="20"/>
                <w:szCs w:val="20"/>
              </w:rPr>
            </w:pPr>
          </w:p>
        </w:tc>
        <w:tc>
          <w:tcPr>
            <w:tcW w:w="1344" w:type="dxa"/>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48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r>
      <w:tr w:rsidR="00147667" w:rsidRPr="00147667" w:rsidTr="00626AEE">
        <w:trPr>
          <w:trHeight w:val="925"/>
        </w:trPr>
        <w:tc>
          <w:tcPr>
            <w:tcW w:w="1572" w:type="dxa"/>
            <w:shd w:val="clear" w:color="auto" w:fill="BFBFBF"/>
            <w:vAlign w:val="center"/>
          </w:tcPr>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2</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Engineer</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i/>
                <w:sz w:val="20"/>
                <w:szCs w:val="20"/>
              </w:rPr>
            </w:pPr>
          </w:p>
        </w:tc>
        <w:tc>
          <w:tcPr>
            <w:tcW w:w="1344" w:type="dxa"/>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48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r>
      <w:tr w:rsidR="00147667" w:rsidRPr="00147667" w:rsidTr="00626AEE">
        <w:trPr>
          <w:trHeight w:val="1023"/>
        </w:trPr>
        <w:tc>
          <w:tcPr>
            <w:tcW w:w="1572" w:type="dxa"/>
            <w:shd w:val="clear" w:color="auto" w:fill="BFBFBF"/>
            <w:vAlign w:val="center"/>
          </w:tcPr>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Level 3</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r w:rsidRPr="00147667">
              <w:rPr>
                <w:rFonts w:ascii="Arial" w:eastAsia="Times New Roman" w:hAnsi="Arial" w:cs="Arial"/>
                <w:sz w:val="20"/>
                <w:szCs w:val="20"/>
              </w:rPr>
              <w:t>Production</w:t>
            </w:r>
          </w:p>
          <w:p w:rsidR="00147667" w:rsidRPr="00147667" w:rsidRDefault="00147667" w:rsidP="00147667">
            <w:pPr>
              <w:autoSpaceDE w:val="0"/>
              <w:autoSpaceDN w:val="0"/>
              <w:adjustRightInd w:val="0"/>
              <w:spacing w:after="0" w:line="250" w:lineRule="exact"/>
              <w:ind w:left="102" w:right="-20"/>
              <w:rPr>
                <w:rFonts w:ascii="Arial" w:eastAsia="Times New Roman" w:hAnsi="Arial" w:cs="Arial"/>
                <w:sz w:val="20"/>
                <w:szCs w:val="20"/>
              </w:rPr>
            </w:pPr>
          </w:p>
        </w:tc>
        <w:tc>
          <w:tcPr>
            <w:tcW w:w="1344" w:type="dxa"/>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50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c>
          <w:tcPr>
            <w:tcW w:w="1487" w:type="dxa"/>
            <w:shd w:val="clear" w:color="auto" w:fill="auto"/>
            <w:vAlign w:val="center"/>
          </w:tcPr>
          <w:p w:rsidR="00147667" w:rsidRPr="00147667" w:rsidRDefault="00147667" w:rsidP="00147667">
            <w:pPr>
              <w:spacing w:after="0" w:line="240" w:lineRule="auto"/>
              <w:jc w:val="center"/>
              <w:rPr>
                <w:rFonts w:ascii="Arial" w:eastAsia="Times New Roman" w:hAnsi="Arial" w:cs="Times New Roman"/>
                <w:szCs w:val="32"/>
              </w:rPr>
            </w:pPr>
          </w:p>
        </w:tc>
      </w:tr>
    </w:tbl>
    <w:p w:rsidR="00147667" w:rsidRPr="00147667" w:rsidRDefault="00147667" w:rsidP="00147667">
      <w:pPr>
        <w:spacing w:after="0" w:line="240" w:lineRule="auto"/>
        <w:rPr>
          <w:rFonts w:ascii="Arial" w:eastAsia="Times New Roman" w:hAnsi="Arial" w:cs="Times New Roman"/>
          <w:b/>
          <w:sz w:val="28"/>
          <w:szCs w:val="28"/>
        </w:rPr>
      </w:pPr>
      <w:r w:rsidRPr="00147667">
        <w:rPr>
          <w:rFonts w:ascii="Arial" w:eastAsia="Times New Roman" w:hAnsi="Arial" w:cs="Times New Roman"/>
          <w:b/>
          <w:sz w:val="28"/>
          <w:szCs w:val="28"/>
        </w:rPr>
        <w:t>Man Day Rates</w:t>
      </w:r>
    </w:p>
    <w:p w:rsidR="00147667" w:rsidRPr="00147667" w:rsidRDefault="00147667" w:rsidP="00147667">
      <w:pPr>
        <w:spacing w:after="0" w:line="240" w:lineRule="auto"/>
        <w:rPr>
          <w:rFonts w:ascii="Arial" w:eastAsia="Times New Roman" w:hAnsi="Arial" w:cs="Times New Roman"/>
          <w:szCs w:val="24"/>
        </w:rPr>
      </w:pPr>
    </w:p>
    <w:p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rPr>
        <w:t>Firm Man Hour/Day Rates (including overheads &amp; Profit) Applicable to tasks raised under the Contract</w:t>
      </w:r>
      <w:r w:rsidRPr="00147667">
        <w:rPr>
          <w:rFonts w:ascii="Arial" w:eastAsia="Times New Roman" w:hAnsi="Arial" w:cs="Times New Roman"/>
          <w:szCs w:val="24"/>
        </w:rPr>
        <w:t xml:space="preserve"> </w:t>
      </w:r>
      <w:r w:rsidRPr="00147667">
        <w:rPr>
          <w:rFonts w:ascii="Arial" w:eastAsia="Times New Roman" w:hAnsi="Arial" w:cs="Times New Roman"/>
          <w:szCs w:val="24"/>
        </w:rPr>
        <w:br/>
        <w:t xml:space="preserve">Applicable to Line Item 6 of the Schedule of Requirements </w:t>
      </w:r>
    </w:p>
    <w:p w:rsidR="00147667" w:rsidRPr="00147667" w:rsidRDefault="00147667" w:rsidP="00147667">
      <w:pPr>
        <w:spacing w:after="0" w:line="240" w:lineRule="auto"/>
        <w:rPr>
          <w:rFonts w:ascii="Arial" w:eastAsia="Times New Roman" w:hAnsi="Arial" w:cs="Times New Roman"/>
          <w:szCs w:val="24"/>
        </w:rPr>
      </w:pPr>
    </w:p>
    <w:p w:rsidR="00147667" w:rsidRPr="00147667" w:rsidRDefault="00147667" w:rsidP="00147667">
      <w:pPr>
        <w:spacing w:after="0" w:line="240" w:lineRule="auto"/>
        <w:rPr>
          <w:rFonts w:ascii="Arial" w:eastAsia="Times New Roman" w:hAnsi="Arial" w:cs="Times New Roman"/>
          <w:szCs w:val="24"/>
        </w:rPr>
      </w:pPr>
    </w:p>
    <w:p w:rsidR="00147667" w:rsidRPr="00147667" w:rsidRDefault="00147667" w:rsidP="00147667">
      <w:pPr>
        <w:spacing w:after="0" w:line="240" w:lineRule="auto"/>
        <w:rPr>
          <w:rFonts w:ascii="Arial" w:eastAsia="Times New Roman" w:hAnsi="Arial" w:cs="Times New Roman"/>
          <w:szCs w:val="24"/>
        </w:rPr>
      </w:pPr>
    </w:p>
    <w:p w:rsidR="00147667" w:rsidRPr="00147667" w:rsidRDefault="00147667" w:rsidP="00147667">
      <w:pPr>
        <w:spacing w:after="0" w:line="240" w:lineRule="auto"/>
        <w:rPr>
          <w:rFonts w:ascii="Arial" w:eastAsia="Times New Roman" w:hAnsi="Arial" w:cs="Times New Roman"/>
          <w:szCs w:val="24"/>
        </w:rPr>
      </w:pPr>
    </w:p>
    <w:p w:rsidR="00147667" w:rsidRPr="00147667" w:rsidRDefault="00147667" w:rsidP="00147667">
      <w:pPr>
        <w:spacing w:after="0" w:line="240" w:lineRule="auto"/>
        <w:rPr>
          <w:rFonts w:ascii="Arial" w:eastAsia="Times New Roman" w:hAnsi="Arial" w:cs="Times New Roman"/>
          <w:szCs w:val="24"/>
        </w:rPr>
      </w:pPr>
      <w:r w:rsidRPr="00147667">
        <w:rPr>
          <w:rFonts w:ascii="Arial" w:eastAsia="Times New Roman" w:hAnsi="Arial" w:cs="Times New Roman"/>
          <w:szCs w:val="24"/>
        </w:rPr>
        <w:t>*Max three Levels defined as above</w:t>
      </w:r>
    </w:p>
    <w:p w:rsidR="00831E99" w:rsidRPr="00C22431" w:rsidRDefault="00831E99" w:rsidP="00B027FE">
      <w:pPr>
        <w:autoSpaceDE w:val="0"/>
        <w:autoSpaceDN w:val="0"/>
        <w:adjustRightInd w:val="0"/>
        <w:rPr>
          <w:rFonts w:ascii="Arial" w:hAnsi="Arial" w:cs="Arial"/>
          <w:sz w:val="18"/>
          <w:szCs w:val="18"/>
        </w:rPr>
      </w:pPr>
    </w:p>
    <w:sectPr w:rsidR="00831E99" w:rsidRPr="00C22431" w:rsidSect="00147667">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C22" w:rsidRDefault="00AD7C22" w:rsidP="00A97057">
      <w:pPr>
        <w:spacing w:after="0" w:line="240" w:lineRule="auto"/>
      </w:pPr>
      <w:r>
        <w:separator/>
      </w:r>
    </w:p>
  </w:endnote>
  <w:endnote w:type="continuationSeparator" w:id="0">
    <w:p w:rsidR="00AD7C22" w:rsidRDefault="00AD7C22" w:rsidP="00A97057">
      <w:pPr>
        <w:spacing w:after="0" w:line="240" w:lineRule="auto"/>
      </w:pPr>
      <w:r>
        <w:continuationSeparator/>
      </w:r>
    </w:p>
  </w:endnote>
  <w:endnote w:type="continuationNotice" w:id="1">
    <w:p w:rsidR="00AD7C22" w:rsidRDefault="00AD7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EC3BEA" w:rsidRDefault="00833228" w:rsidP="00626AE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C22" w:rsidRDefault="00AD7C22" w:rsidP="00A97057">
      <w:pPr>
        <w:spacing w:after="0" w:line="240" w:lineRule="auto"/>
      </w:pPr>
      <w:r>
        <w:separator/>
      </w:r>
    </w:p>
  </w:footnote>
  <w:footnote w:type="continuationSeparator" w:id="0">
    <w:p w:rsidR="00AD7C22" w:rsidRDefault="00AD7C22" w:rsidP="00A97057">
      <w:pPr>
        <w:spacing w:after="0" w:line="240" w:lineRule="auto"/>
      </w:pPr>
      <w:r>
        <w:continuationSeparator/>
      </w:r>
    </w:p>
  </w:footnote>
  <w:footnote w:type="continuationNotice" w:id="1">
    <w:p w:rsidR="00AD7C22" w:rsidRDefault="00AD7C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61" w:rsidRDefault="002943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Default="008332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28" w:rsidRPr="00294361" w:rsidRDefault="00833228" w:rsidP="00294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A24E2"/>
    <w:multiLevelType w:val="multilevel"/>
    <w:tmpl w:val="7C2654D8"/>
    <w:lvl w:ilvl="0">
      <w:start w:val="45"/>
      <w:numFmt w:val="decimal"/>
      <w:lvlText w:val="%1"/>
      <w:lvlJc w:val="left"/>
      <w:pPr>
        <w:ind w:left="375" w:hanging="375"/>
      </w:pPr>
      <w:rPr>
        <w:rFonts w:hint="default"/>
        <w:sz w:val="20"/>
      </w:rPr>
    </w:lvl>
    <w:lvl w:ilvl="1">
      <w:start w:val="1"/>
      <w:numFmt w:val="decimal"/>
      <w:lvlText w:val="%1.%2"/>
      <w:lvlJc w:val="left"/>
      <w:pPr>
        <w:ind w:left="517" w:hanging="375"/>
      </w:pPr>
      <w:rPr>
        <w:rFonts w:hint="default"/>
        <w:sz w:val="20"/>
      </w:rPr>
    </w:lvl>
    <w:lvl w:ilvl="2">
      <w:start w:val="1"/>
      <w:numFmt w:val="decimal"/>
      <w:lvlText w:val="%1.%2.%3"/>
      <w:lvlJc w:val="left"/>
      <w:pPr>
        <w:ind w:left="1004"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4B39EF"/>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637098"/>
    <w:multiLevelType w:val="hybridMultilevel"/>
    <w:tmpl w:val="9C32A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762C0"/>
    <w:multiLevelType w:val="hybridMultilevel"/>
    <w:tmpl w:val="5BA2D544"/>
    <w:lvl w:ilvl="0" w:tplc="7D2EE4E0">
      <w:start w:val="2"/>
      <w:numFmt w:val="decimal"/>
      <w:lvlText w:val="%1."/>
      <w:lvlJc w:val="left"/>
      <w:pPr>
        <w:tabs>
          <w:tab w:val="num" w:pos="360"/>
        </w:tabs>
        <w:ind w:left="360" w:hanging="360"/>
      </w:pPr>
      <w:rPr>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4A62DD9"/>
    <w:multiLevelType w:val="hybridMultilevel"/>
    <w:tmpl w:val="4612979C"/>
    <w:lvl w:ilvl="0" w:tplc="0F2EB3C4">
      <w:start w:val="1"/>
      <w:numFmt w:val="lowerLetter"/>
      <w:lvlText w:val="%1."/>
      <w:lvlJc w:val="left"/>
      <w:pPr>
        <w:tabs>
          <w:tab w:val="num" w:pos="717"/>
        </w:tabs>
        <w:ind w:left="717" w:hanging="360"/>
      </w:pPr>
      <w:rPr>
        <w:b/>
      </w:rPr>
    </w:lvl>
    <w:lvl w:ilvl="1" w:tplc="08090019">
      <w:start w:val="1"/>
      <w:numFmt w:val="lowerLetter"/>
      <w:lvlText w:val="%2."/>
      <w:lvlJc w:val="left"/>
      <w:pPr>
        <w:tabs>
          <w:tab w:val="num" w:pos="1797"/>
        </w:tabs>
        <w:ind w:left="1797" w:hanging="360"/>
      </w:pPr>
    </w:lvl>
    <w:lvl w:ilvl="2" w:tplc="0809001B">
      <w:start w:val="1"/>
      <w:numFmt w:val="lowerRoman"/>
      <w:lvlText w:val="%3."/>
      <w:lvlJc w:val="right"/>
      <w:pPr>
        <w:tabs>
          <w:tab w:val="num" w:pos="2517"/>
        </w:tabs>
        <w:ind w:left="2517" w:hanging="180"/>
      </w:pPr>
    </w:lvl>
    <w:lvl w:ilvl="3" w:tplc="0809000F">
      <w:start w:val="1"/>
      <w:numFmt w:val="decimal"/>
      <w:lvlText w:val="%4."/>
      <w:lvlJc w:val="left"/>
      <w:pPr>
        <w:tabs>
          <w:tab w:val="num" w:pos="3237"/>
        </w:tabs>
        <w:ind w:left="3237" w:hanging="360"/>
      </w:pPr>
    </w:lvl>
    <w:lvl w:ilvl="4" w:tplc="08090019">
      <w:start w:val="1"/>
      <w:numFmt w:val="lowerLetter"/>
      <w:lvlText w:val="%5."/>
      <w:lvlJc w:val="left"/>
      <w:pPr>
        <w:tabs>
          <w:tab w:val="num" w:pos="3957"/>
        </w:tabs>
        <w:ind w:left="3957" w:hanging="360"/>
      </w:pPr>
    </w:lvl>
    <w:lvl w:ilvl="5" w:tplc="0809001B">
      <w:start w:val="1"/>
      <w:numFmt w:val="lowerRoman"/>
      <w:lvlText w:val="%6."/>
      <w:lvlJc w:val="right"/>
      <w:pPr>
        <w:tabs>
          <w:tab w:val="num" w:pos="4677"/>
        </w:tabs>
        <w:ind w:left="4677" w:hanging="180"/>
      </w:pPr>
    </w:lvl>
    <w:lvl w:ilvl="6" w:tplc="0809000F">
      <w:start w:val="1"/>
      <w:numFmt w:val="decimal"/>
      <w:lvlText w:val="%7."/>
      <w:lvlJc w:val="left"/>
      <w:pPr>
        <w:tabs>
          <w:tab w:val="num" w:pos="5397"/>
        </w:tabs>
        <w:ind w:left="5397" w:hanging="360"/>
      </w:pPr>
    </w:lvl>
    <w:lvl w:ilvl="7" w:tplc="08090019">
      <w:start w:val="1"/>
      <w:numFmt w:val="lowerLetter"/>
      <w:lvlText w:val="%8."/>
      <w:lvlJc w:val="left"/>
      <w:pPr>
        <w:tabs>
          <w:tab w:val="num" w:pos="6117"/>
        </w:tabs>
        <w:ind w:left="6117" w:hanging="360"/>
      </w:pPr>
    </w:lvl>
    <w:lvl w:ilvl="8" w:tplc="0809001B">
      <w:start w:val="1"/>
      <w:numFmt w:val="lowerRoman"/>
      <w:lvlText w:val="%9."/>
      <w:lvlJc w:val="right"/>
      <w:pPr>
        <w:tabs>
          <w:tab w:val="num" w:pos="6837"/>
        </w:tabs>
        <w:ind w:left="6837"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2551477B"/>
    <w:multiLevelType w:val="hybridMultilevel"/>
    <w:tmpl w:val="1C08AB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8"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FB5FB4"/>
    <w:multiLevelType w:val="hybridMultilevel"/>
    <w:tmpl w:val="F024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0440AA"/>
    <w:multiLevelType w:val="hybridMultilevel"/>
    <w:tmpl w:val="8B32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91372F7"/>
    <w:multiLevelType w:val="hybridMultilevel"/>
    <w:tmpl w:val="58121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FA7824"/>
    <w:multiLevelType w:val="hybridMultilevel"/>
    <w:tmpl w:val="48067B50"/>
    <w:styleLink w:val="11111111"/>
    <w:lvl w:ilvl="0" w:tplc="48B22918">
      <w:start w:val="2"/>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BA766ED"/>
    <w:multiLevelType w:val="hybridMultilevel"/>
    <w:tmpl w:val="D1648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F3A0D7A"/>
    <w:multiLevelType w:val="hybridMultilevel"/>
    <w:tmpl w:val="50BA6D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9"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2" w15:restartNumberingAfterBreak="0">
    <w:nsid w:val="445C506B"/>
    <w:multiLevelType w:val="multilevel"/>
    <w:tmpl w:val="0A80562A"/>
    <w:lvl w:ilvl="0">
      <w:start w:val="1"/>
      <w:numFmt w:val="decimal"/>
      <w:lvlText w:val="%1."/>
      <w:lvlJc w:val="left"/>
      <w:pPr>
        <w:tabs>
          <w:tab w:val="num" w:pos="0"/>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552"/>
        </w:tabs>
        <w:ind w:left="2552" w:hanging="1134"/>
      </w:pPr>
    </w:lvl>
    <w:lvl w:ilvl="3">
      <w:start w:val="1"/>
      <w:numFmt w:val="decimal"/>
      <w:lvlText w:val="%1.%2.%3.%4."/>
      <w:lvlJc w:val="left"/>
      <w:pPr>
        <w:tabs>
          <w:tab w:val="num" w:pos="3686"/>
        </w:tabs>
        <w:ind w:left="3686" w:hanging="1134"/>
      </w:pPr>
    </w:lvl>
    <w:lvl w:ilvl="4">
      <w:start w:val="1"/>
      <w:numFmt w:val="decimal"/>
      <w:lvlText w:val="%1.%2.%3.%4.%5."/>
      <w:lvlJc w:val="left"/>
      <w:pPr>
        <w:tabs>
          <w:tab w:val="num" w:pos="0"/>
        </w:tabs>
        <w:ind w:left="5103"/>
      </w:pPr>
    </w:lvl>
    <w:lvl w:ilvl="5">
      <w:start w:val="1"/>
      <w:numFmt w:val="decimal"/>
      <w:lvlText w:val="%1.%2.%3.%4.%5.%6."/>
      <w:lvlJc w:val="left"/>
      <w:pPr>
        <w:tabs>
          <w:tab w:val="num" w:pos="0"/>
        </w:tabs>
        <w:ind w:left="6039" w:hanging="936"/>
      </w:pPr>
    </w:lvl>
    <w:lvl w:ilvl="6">
      <w:start w:val="1"/>
      <w:numFmt w:val="decimal"/>
      <w:lvlText w:val="%1.%2.%3.%4.%5.%6.%7."/>
      <w:lvlJc w:val="left"/>
      <w:pPr>
        <w:tabs>
          <w:tab w:val="num" w:pos="0"/>
        </w:tabs>
        <w:ind w:left="7119" w:hanging="1080"/>
      </w:pPr>
    </w:lvl>
    <w:lvl w:ilvl="7">
      <w:start w:val="1"/>
      <w:numFmt w:val="decimal"/>
      <w:lvlText w:val="%1.%2.%3.%4.%5.%6.%7.%8."/>
      <w:lvlJc w:val="left"/>
      <w:pPr>
        <w:tabs>
          <w:tab w:val="num" w:pos="0"/>
        </w:tabs>
        <w:ind w:left="7119"/>
      </w:pPr>
    </w:lvl>
    <w:lvl w:ilvl="8">
      <w:start w:val="1"/>
      <w:numFmt w:val="decimal"/>
      <w:lvlText w:val="%1.%2.%3.%4.%5.%6.%7.%8.%9."/>
      <w:lvlJc w:val="left"/>
      <w:pPr>
        <w:tabs>
          <w:tab w:val="num" w:pos="0"/>
        </w:tabs>
        <w:ind w:left="9625" w:hanging="2506"/>
      </w:pPr>
    </w:lvl>
  </w:abstractNum>
  <w:abstractNum w:abstractNumId="33"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9" w15:restartNumberingAfterBreak="0">
    <w:nsid w:val="53966E0C"/>
    <w:multiLevelType w:val="hybridMultilevel"/>
    <w:tmpl w:val="16B09E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DD03B3"/>
    <w:multiLevelType w:val="hybridMultilevel"/>
    <w:tmpl w:val="013EEB0C"/>
    <w:lvl w:ilvl="0" w:tplc="0809000F">
      <w:start w:val="1"/>
      <w:numFmt w:val="decimal"/>
      <w:lvlText w:val="%1."/>
      <w:lvlJc w:val="left"/>
      <w:pPr>
        <w:tabs>
          <w:tab w:val="num" w:pos="720"/>
        </w:tabs>
        <w:ind w:left="720" w:hanging="360"/>
      </w:pPr>
      <w:rPr>
        <w:rFonts w:hint="default"/>
        <w:b/>
      </w:rPr>
    </w:lvl>
    <w:lvl w:ilvl="1" w:tplc="20D296AE">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3" w15:restartNumberingAfterBreak="0">
    <w:nsid w:val="57495B0B"/>
    <w:multiLevelType w:val="hybridMultilevel"/>
    <w:tmpl w:val="88000E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4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18B65B4"/>
    <w:multiLevelType w:val="hybridMultilevel"/>
    <w:tmpl w:val="D188E52A"/>
    <w:lvl w:ilvl="0" w:tplc="6C927A0A">
      <w:start w:val="1"/>
      <w:numFmt w:val="decimal"/>
      <w:lvlText w:val="%1. "/>
      <w:legacy w:legacy="1" w:legacySpace="0" w:legacyIndent="283"/>
      <w:lvlJc w:val="left"/>
      <w:pPr>
        <w:ind w:left="283" w:hanging="283"/>
      </w:pPr>
      <w:rPr>
        <w:b w:val="0"/>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3141D1"/>
    <w:multiLevelType w:val="hybridMultilevel"/>
    <w:tmpl w:val="BA585C3C"/>
    <w:styleLink w:val="111111"/>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298795D"/>
    <w:multiLevelType w:val="hybridMultilevel"/>
    <w:tmpl w:val="710A2124"/>
    <w:lvl w:ilvl="0" w:tplc="37C6FE82">
      <w:start w:val="2"/>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725FAE"/>
    <w:multiLevelType w:val="hybridMultilevel"/>
    <w:tmpl w:val="A580C72E"/>
    <w:lvl w:ilvl="0" w:tplc="37C6FE82">
      <w:start w:val="2"/>
      <w:numFmt w:val="bullet"/>
      <w:lvlText w:val="•"/>
      <w:lvlJc w:val="left"/>
      <w:pPr>
        <w:ind w:left="1080" w:hanging="360"/>
      </w:pPr>
      <w:rPr>
        <w:rFonts w:ascii="Arial" w:eastAsia="Calibri"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6A15823"/>
    <w:multiLevelType w:val="hybridMultilevel"/>
    <w:tmpl w:val="0A8E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65B02"/>
    <w:multiLevelType w:val="hybridMultilevel"/>
    <w:tmpl w:val="3EA0EF30"/>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7"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40"/>
  </w:num>
  <w:num w:numId="3">
    <w:abstractNumId w:val="7"/>
  </w:num>
  <w:num w:numId="4">
    <w:abstractNumId w:val="57"/>
  </w:num>
  <w:num w:numId="5">
    <w:abstractNumId w:val="10"/>
  </w:num>
  <w:num w:numId="6">
    <w:abstractNumId w:val="51"/>
  </w:num>
  <w:num w:numId="7">
    <w:abstractNumId w:val="46"/>
  </w:num>
  <w:num w:numId="8">
    <w:abstractNumId w:val="15"/>
  </w:num>
  <w:num w:numId="9">
    <w:abstractNumId w:val="47"/>
  </w:num>
  <w:num w:numId="10">
    <w:abstractNumId w:val="0"/>
  </w:num>
  <w:num w:numId="11">
    <w:abstractNumId w:val="2"/>
  </w:num>
  <w:num w:numId="12">
    <w:abstractNumId w:val="26"/>
  </w:num>
  <w:num w:numId="13">
    <w:abstractNumId w:val="44"/>
  </w:num>
  <w:num w:numId="14">
    <w:abstractNumId w:val="37"/>
  </w:num>
  <w:num w:numId="15">
    <w:abstractNumId w:val="5"/>
  </w:num>
  <w:num w:numId="16">
    <w:abstractNumId w:val="27"/>
  </w:num>
  <w:num w:numId="17">
    <w:abstractNumId w:val="50"/>
  </w:num>
  <w:num w:numId="18">
    <w:abstractNumId w:val="18"/>
  </w:num>
  <w:num w:numId="19">
    <w:abstractNumId w:val="22"/>
  </w:num>
  <w:num w:numId="20">
    <w:abstractNumId w:val="36"/>
  </w:num>
  <w:num w:numId="21">
    <w:abstractNumId w:val="12"/>
  </w:num>
  <w:num w:numId="22">
    <w:abstractNumId w:val="34"/>
  </w:num>
  <w:num w:numId="23">
    <w:abstractNumId w:val="35"/>
  </w:num>
  <w:num w:numId="24">
    <w:abstractNumId w:val="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8"/>
  </w:num>
  <w:num w:numId="29">
    <w:abstractNumId w:val="56"/>
  </w:num>
  <w:num w:numId="30">
    <w:abstractNumId w:val="4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54"/>
  </w:num>
  <w:num w:numId="35">
    <w:abstractNumId w:val="17"/>
  </w:num>
  <w:num w:numId="36">
    <w:abstractNumId w:val="28"/>
  </w:num>
  <w:num w:numId="37">
    <w:abstractNumId w:val="30"/>
  </w:num>
  <w:num w:numId="38">
    <w:abstractNumId w:val="42"/>
  </w:num>
  <w:num w:numId="39">
    <w:abstractNumId w:val="4"/>
  </w:num>
  <w:num w:numId="40">
    <w:abstractNumId w:val="23"/>
  </w:num>
  <w:num w:numId="41">
    <w:abstractNumId w:val="6"/>
  </w:num>
  <w:num w:numId="42">
    <w:abstractNumId w:val="8"/>
  </w:num>
  <w:num w:numId="43">
    <w:abstractNumId w:val="49"/>
  </w:num>
  <w:num w:numId="44">
    <w:abstractNumId w:val="43"/>
  </w:num>
  <w:num w:numId="45">
    <w:abstractNumId w:val="21"/>
  </w:num>
  <w:num w:numId="46">
    <w:abstractNumId w:val="19"/>
  </w:num>
  <w:num w:numId="47">
    <w:abstractNumId w:val="55"/>
  </w:num>
  <w:num w:numId="48">
    <w:abstractNumId w:val="53"/>
  </w:num>
  <w:num w:numId="49">
    <w:abstractNumId w:val="16"/>
  </w:num>
  <w:num w:numId="5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25"/>
  </w:num>
  <w:num w:numId="53">
    <w:abstractNumId w:val="20"/>
  </w:num>
  <w:num w:numId="54">
    <w:abstractNumId w:val="11"/>
  </w:num>
  <w:num w:numId="55">
    <w:abstractNumId w:val="24"/>
  </w:num>
  <w:num w:numId="56">
    <w:abstractNumId w:val="32"/>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57"/>
    <w:rsid w:val="000B11BE"/>
    <w:rsid w:val="000B1986"/>
    <w:rsid w:val="000C73AF"/>
    <w:rsid w:val="000F236E"/>
    <w:rsid w:val="00100228"/>
    <w:rsid w:val="00147667"/>
    <w:rsid w:val="001C101C"/>
    <w:rsid w:val="001D2FF5"/>
    <w:rsid w:val="001D3072"/>
    <w:rsid w:val="001D761C"/>
    <w:rsid w:val="002060D8"/>
    <w:rsid w:val="00210EC3"/>
    <w:rsid w:val="00233CAF"/>
    <w:rsid w:val="00294361"/>
    <w:rsid w:val="0029470C"/>
    <w:rsid w:val="002C023F"/>
    <w:rsid w:val="00337C67"/>
    <w:rsid w:val="003539DA"/>
    <w:rsid w:val="00360D79"/>
    <w:rsid w:val="00361D7A"/>
    <w:rsid w:val="003A2C87"/>
    <w:rsid w:val="003F686A"/>
    <w:rsid w:val="00401B15"/>
    <w:rsid w:val="0043205F"/>
    <w:rsid w:val="00542919"/>
    <w:rsid w:val="005F02DB"/>
    <w:rsid w:val="00626AEE"/>
    <w:rsid w:val="006A5C1B"/>
    <w:rsid w:val="006B04C6"/>
    <w:rsid w:val="006D7ADF"/>
    <w:rsid w:val="0070596F"/>
    <w:rsid w:val="0071171A"/>
    <w:rsid w:val="007D1629"/>
    <w:rsid w:val="008042AC"/>
    <w:rsid w:val="008125D8"/>
    <w:rsid w:val="008139B2"/>
    <w:rsid w:val="00831E99"/>
    <w:rsid w:val="00833228"/>
    <w:rsid w:val="008B7921"/>
    <w:rsid w:val="008F216E"/>
    <w:rsid w:val="00941490"/>
    <w:rsid w:val="0096582A"/>
    <w:rsid w:val="009B1312"/>
    <w:rsid w:val="00A00B41"/>
    <w:rsid w:val="00A365B1"/>
    <w:rsid w:val="00A55C3E"/>
    <w:rsid w:val="00A97057"/>
    <w:rsid w:val="00AD7C22"/>
    <w:rsid w:val="00AF7E63"/>
    <w:rsid w:val="00B027FE"/>
    <w:rsid w:val="00B71E58"/>
    <w:rsid w:val="00C22431"/>
    <w:rsid w:val="00C255FC"/>
    <w:rsid w:val="00C42DC7"/>
    <w:rsid w:val="00C56BFB"/>
    <w:rsid w:val="00D11A02"/>
    <w:rsid w:val="00D57092"/>
    <w:rsid w:val="00D90530"/>
    <w:rsid w:val="00DB1EBF"/>
    <w:rsid w:val="00DC7E69"/>
    <w:rsid w:val="00DD68FE"/>
    <w:rsid w:val="00DD70F7"/>
    <w:rsid w:val="00DF01AC"/>
    <w:rsid w:val="00E8021D"/>
    <w:rsid w:val="00EB028C"/>
    <w:rsid w:val="00ED5079"/>
    <w:rsid w:val="00EF3F75"/>
    <w:rsid w:val="00F269EF"/>
    <w:rsid w:val="00F461B9"/>
    <w:rsid w:val="00F63342"/>
    <w:rsid w:val="00FB0976"/>
    <w:rsid w:val="00FB0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1F567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ara1,JSPLevel1,h1,Heading1,h11,h12,Astep1,P1=1 + Left"/>
    <w:basedOn w:val="Normal"/>
    <w:next w:val="Normal"/>
    <w:link w:val="Heading1Char"/>
    <w:uiPriority w:val="99"/>
    <w:qFormat/>
    <w:rsid w:val="001C101C"/>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aliases w:val="JSPLevel2"/>
    <w:basedOn w:val="Normal"/>
    <w:next w:val="Normal"/>
    <w:link w:val="Heading2Char"/>
    <w:uiPriority w:val="1"/>
    <w:qFormat/>
    <w:rsid w:val="001C101C"/>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aliases w:val="JSPLevel3,h3,3,sub-sub,h31,h32"/>
    <w:basedOn w:val="Normal"/>
    <w:next w:val="Normal"/>
    <w:link w:val="Heading3Char"/>
    <w:qFormat/>
    <w:rsid w:val="001C101C"/>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aliases w:val="JSPLevel4,h4"/>
    <w:basedOn w:val="Normal"/>
    <w:next w:val="Normal"/>
    <w:link w:val="Heading4Char"/>
    <w:qFormat/>
    <w:rsid w:val="001C101C"/>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aliases w:val="JSPLevel5"/>
    <w:basedOn w:val="Normal"/>
    <w:next w:val="Normal"/>
    <w:link w:val="Heading5Char"/>
    <w:qFormat/>
    <w:rsid w:val="001C101C"/>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aliases w:val="JSPLevel6"/>
    <w:basedOn w:val="Normal"/>
    <w:next w:val="Normal"/>
    <w:link w:val="Heading6Char"/>
    <w:qFormat/>
    <w:rsid w:val="001C101C"/>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aliases w:val="JSPLevel7"/>
    <w:basedOn w:val="Normal"/>
    <w:next w:val="Normal"/>
    <w:link w:val="Heading7Char"/>
    <w:qFormat/>
    <w:rsid w:val="001C101C"/>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aliases w:val="JSPLevel8"/>
    <w:basedOn w:val="Normal"/>
    <w:next w:val="Normal"/>
    <w:link w:val="Heading8Char"/>
    <w:qFormat/>
    <w:rsid w:val="001C101C"/>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aliases w:val="JSPLevel9,h9"/>
    <w:basedOn w:val="Normal"/>
    <w:next w:val="Normal"/>
    <w:link w:val="Heading9Char"/>
    <w:qFormat/>
    <w:rsid w:val="001C101C"/>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JSPLevel1 Char,h1 Char,Heading1 Char,h11 Char,h12 Char,Astep1 Char,P1=1 + Left Char"/>
    <w:basedOn w:val="DefaultParagraphFont"/>
    <w:link w:val="Heading1"/>
    <w:uiPriority w:val="99"/>
    <w:rsid w:val="001C101C"/>
    <w:rPr>
      <w:rFonts w:ascii="Arial" w:eastAsia="Times New Roman" w:hAnsi="Arial" w:cs="Arial"/>
      <w:b/>
      <w:bCs/>
      <w:szCs w:val="32"/>
      <w:u w:val="single"/>
      <w:lang w:eastAsia="en-GB"/>
    </w:rPr>
  </w:style>
  <w:style w:type="character" w:customStyle="1" w:styleId="Heading2Char">
    <w:name w:val="Heading 2 Char"/>
    <w:aliases w:val="JSPLevel2 Char"/>
    <w:basedOn w:val="DefaultParagraphFont"/>
    <w:link w:val="Heading2"/>
    <w:uiPriority w:val="1"/>
    <w:rsid w:val="001C101C"/>
    <w:rPr>
      <w:rFonts w:ascii="Arial" w:eastAsia="Times New Roman" w:hAnsi="Arial" w:cs="Times New Roman"/>
      <w:szCs w:val="24"/>
      <w:lang w:eastAsia="en-GB"/>
    </w:rPr>
  </w:style>
  <w:style w:type="character" w:customStyle="1" w:styleId="Heading3Char">
    <w:name w:val="Heading 3 Char"/>
    <w:aliases w:val="JSPLevel3 Char,h3 Char,3 Char,sub-sub Char,h31 Char,h32 Char"/>
    <w:basedOn w:val="DefaultParagraphFont"/>
    <w:link w:val="Heading3"/>
    <w:rsid w:val="001C101C"/>
    <w:rPr>
      <w:rFonts w:ascii="Arial" w:eastAsia="Times New Roman" w:hAnsi="Arial" w:cs="Times New Roman"/>
      <w:szCs w:val="24"/>
      <w:lang w:eastAsia="en-GB"/>
    </w:rPr>
  </w:style>
  <w:style w:type="character" w:customStyle="1" w:styleId="Heading4Char">
    <w:name w:val="Heading 4 Char"/>
    <w:aliases w:val="JSPLevel4 Char,h4 Char"/>
    <w:basedOn w:val="DefaultParagraphFont"/>
    <w:link w:val="Heading4"/>
    <w:rsid w:val="001C101C"/>
    <w:rPr>
      <w:rFonts w:ascii="Arial" w:eastAsia="Times New Roman" w:hAnsi="Arial" w:cs="Times New Roman"/>
      <w:kern w:val="22"/>
      <w:szCs w:val="24"/>
      <w:lang w:eastAsia="en-GB"/>
    </w:rPr>
  </w:style>
  <w:style w:type="character" w:customStyle="1" w:styleId="Heading5Char">
    <w:name w:val="Heading 5 Char"/>
    <w:aliases w:val="JSPLevel5 Char"/>
    <w:basedOn w:val="DefaultParagraphFont"/>
    <w:link w:val="Heading5"/>
    <w:rsid w:val="001C101C"/>
    <w:rPr>
      <w:rFonts w:ascii="Arial" w:eastAsia="Times New Roman" w:hAnsi="Arial" w:cs="Times New Roman"/>
      <w:szCs w:val="24"/>
      <w:lang w:eastAsia="en-GB"/>
    </w:rPr>
  </w:style>
  <w:style w:type="character" w:customStyle="1" w:styleId="Heading6Char">
    <w:name w:val="Heading 6 Char"/>
    <w:aliases w:val="JSPLevel6 Char"/>
    <w:basedOn w:val="DefaultParagraphFont"/>
    <w:link w:val="Heading6"/>
    <w:rsid w:val="001C101C"/>
    <w:rPr>
      <w:rFonts w:ascii="Arial" w:eastAsia="Times New Roman" w:hAnsi="Arial" w:cs="Times New Roman"/>
      <w:b/>
      <w:kern w:val="22"/>
      <w:szCs w:val="24"/>
      <w:lang w:eastAsia="en-GB"/>
    </w:rPr>
  </w:style>
  <w:style w:type="character" w:customStyle="1" w:styleId="Heading7Char">
    <w:name w:val="Heading 7 Char"/>
    <w:aliases w:val="JSPLevel7 Char"/>
    <w:basedOn w:val="DefaultParagraphFont"/>
    <w:link w:val="Heading7"/>
    <w:rsid w:val="001C101C"/>
    <w:rPr>
      <w:rFonts w:ascii="Arial" w:eastAsia="Times New Roman" w:hAnsi="Arial" w:cs="Times New Roman"/>
      <w:kern w:val="22"/>
      <w:szCs w:val="24"/>
      <w:lang w:eastAsia="en-GB"/>
    </w:rPr>
  </w:style>
  <w:style w:type="character" w:customStyle="1" w:styleId="Heading8Char">
    <w:name w:val="Heading 8 Char"/>
    <w:aliases w:val="JSPLevel8 Char"/>
    <w:basedOn w:val="DefaultParagraphFont"/>
    <w:link w:val="Heading8"/>
    <w:rsid w:val="001C101C"/>
    <w:rPr>
      <w:rFonts w:ascii="Arial" w:eastAsia="Times New Roman" w:hAnsi="Arial" w:cs="Times New Roman"/>
      <w:i/>
      <w:kern w:val="22"/>
      <w:szCs w:val="24"/>
      <w:lang w:eastAsia="en-GB"/>
    </w:rPr>
  </w:style>
  <w:style w:type="character" w:customStyle="1" w:styleId="Heading9Char">
    <w:name w:val="Heading 9 Char"/>
    <w:aliases w:val="JSPLevel9 Char,h9 Char"/>
    <w:basedOn w:val="DefaultParagraphFont"/>
    <w:link w:val="Heading9"/>
    <w:rsid w:val="001C101C"/>
    <w:rPr>
      <w:rFonts w:ascii="Arial" w:eastAsia="Times New Roman" w:hAnsi="Arial" w:cs="Times New Roman"/>
      <w:kern w:val="22"/>
      <w:szCs w:val="24"/>
      <w:lang w:eastAsia="en-GB"/>
    </w:rPr>
  </w:style>
  <w:style w:type="paragraph" w:styleId="Header">
    <w:name w:val="header"/>
    <w:basedOn w:val="Normal"/>
    <w:link w:val="HeaderChar"/>
    <w:unhideWhenUsed/>
    <w:rsid w:val="00A97057"/>
    <w:pPr>
      <w:tabs>
        <w:tab w:val="center" w:pos="4513"/>
        <w:tab w:val="right" w:pos="9026"/>
      </w:tabs>
      <w:spacing w:after="0" w:line="240" w:lineRule="auto"/>
    </w:pPr>
  </w:style>
  <w:style w:type="character" w:customStyle="1" w:styleId="HeaderChar">
    <w:name w:val="Header Char"/>
    <w:basedOn w:val="DefaultParagraphFont"/>
    <w:link w:val="Header"/>
    <w:rsid w:val="00A97057"/>
  </w:style>
  <w:style w:type="paragraph" w:styleId="Footer">
    <w:name w:val="footer"/>
    <w:basedOn w:val="Normal"/>
    <w:link w:val="FooterChar"/>
    <w:uiPriority w:val="99"/>
    <w:unhideWhenUsed/>
    <w:rsid w:val="00A97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057"/>
  </w:style>
  <w:style w:type="paragraph" w:styleId="BodyText2">
    <w:name w:val="Body Text 2"/>
    <w:basedOn w:val="Normal"/>
    <w:link w:val="BodyText2Char"/>
    <w:uiPriority w:val="99"/>
    <w:rsid w:val="00A97057"/>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uiPriority w:val="99"/>
    <w:rsid w:val="00A97057"/>
    <w:rPr>
      <w:rFonts w:ascii="Times New Roman" w:eastAsia="Times New Roman" w:hAnsi="Times New Roman" w:cs="Times New Roman"/>
      <w:b/>
      <w:i/>
      <w:sz w:val="20"/>
      <w:szCs w:val="20"/>
      <w:lang w:val="en-US"/>
    </w:rPr>
  </w:style>
  <w:style w:type="table" w:styleId="TableGrid">
    <w:name w:val="Table Grid"/>
    <w:basedOn w:val="TableNormal"/>
    <w:uiPriority w:val="59"/>
    <w:rsid w:val="001C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C101C"/>
    <w:rPr>
      <w:sz w:val="16"/>
      <w:szCs w:val="16"/>
    </w:rPr>
  </w:style>
  <w:style w:type="paragraph" w:styleId="CommentText">
    <w:name w:val="annotation text"/>
    <w:basedOn w:val="Normal"/>
    <w:link w:val="CommentTextChar"/>
    <w:rsid w:val="001C101C"/>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1C101C"/>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1C101C"/>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1C101C"/>
    <w:rPr>
      <w:rFonts w:ascii="Tahoma" w:eastAsia="Times New Roman" w:hAnsi="Tahoma" w:cs="Tahoma"/>
      <w:sz w:val="16"/>
      <w:szCs w:val="16"/>
      <w:lang w:eastAsia="en-GB"/>
    </w:rPr>
  </w:style>
  <w:style w:type="paragraph" w:customStyle="1" w:styleId="Default">
    <w:name w:val="Default"/>
    <w:link w:val="DefaultChar"/>
    <w:rsid w:val="001C101C"/>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1C101C"/>
    <w:rPr>
      <w:color w:val="0000FF"/>
      <w:u w:val="single"/>
    </w:rPr>
  </w:style>
  <w:style w:type="paragraph" w:styleId="BodyTextIndent">
    <w:name w:val="Body Text Indent"/>
    <w:basedOn w:val="Normal"/>
    <w:link w:val="BodyTextIndentChar"/>
    <w:rsid w:val="001C101C"/>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1C101C"/>
    <w:rPr>
      <w:rFonts w:ascii="Arial" w:eastAsia="Times New Roman" w:hAnsi="Arial" w:cs="Times New Roman"/>
      <w:szCs w:val="24"/>
      <w:lang w:eastAsia="en-GB"/>
    </w:rPr>
  </w:style>
  <w:style w:type="paragraph" w:customStyle="1" w:styleId="Body">
    <w:name w:val="Body"/>
    <w:basedOn w:val="Normal"/>
    <w:rsid w:val="001C101C"/>
    <w:pPr>
      <w:widowControl w:val="0"/>
      <w:spacing w:after="220" w:line="360" w:lineRule="auto"/>
      <w:jc w:val="both"/>
    </w:pPr>
    <w:rPr>
      <w:rFonts w:ascii="Arial" w:eastAsia="Batang" w:hAnsi="Arial" w:cs="Times New Roman"/>
      <w:szCs w:val="24"/>
      <w:lang w:eastAsia="en-GB"/>
    </w:rPr>
  </w:style>
  <w:style w:type="paragraph" w:styleId="ListParagraph">
    <w:name w:val="List Paragraph"/>
    <w:basedOn w:val="Normal"/>
    <w:uiPriority w:val="34"/>
    <w:qFormat/>
    <w:rsid w:val="001C101C"/>
    <w:pPr>
      <w:widowControl w:val="0"/>
      <w:spacing w:after="0" w:line="240" w:lineRule="auto"/>
      <w:ind w:left="720"/>
      <w:contextualSpacing/>
    </w:pPr>
    <w:rPr>
      <w:rFonts w:ascii="Arial" w:eastAsia="Times New Roman" w:hAnsi="Arial" w:cs="Times New Roman"/>
      <w:szCs w:val="24"/>
      <w:lang w:eastAsia="en-GB"/>
    </w:rPr>
  </w:style>
  <w:style w:type="paragraph" w:customStyle="1" w:styleId="Default1">
    <w:name w:val="Default1"/>
    <w:basedOn w:val="Default"/>
    <w:next w:val="Default"/>
    <w:uiPriority w:val="99"/>
    <w:rsid w:val="001C101C"/>
    <w:rPr>
      <w:rFonts w:cs="Times New Roman"/>
      <w:color w:val="auto"/>
    </w:rPr>
  </w:style>
  <w:style w:type="paragraph" w:customStyle="1" w:styleId="DWNormal">
    <w:name w:val="DW Normal"/>
    <w:basedOn w:val="Normal"/>
    <w:rsid w:val="001C101C"/>
    <w:pPr>
      <w:widowControl w:val="0"/>
      <w:spacing w:after="0" w:line="240" w:lineRule="auto"/>
    </w:pPr>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1C101C"/>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1C101C"/>
    <w:pPr>
      <w:widowControl w:val="0"/>
      <w:tabs>
        <w:tab w:val="left" w:pos="660"/>
        <w:tab w:val="right" w:leader="dot" w:pos="10422"/>
      </w:tabs>
      <w:spacing w:before="10" w:after="20" w:line="240" w:lineRule="auto"/>
      <w:ind w:left="220"/>
    </w:pPr>
    <w:rPr>
      <w:rFonts w:ascii="Arial" w:eastAsia="Times New Roman" w:hAnsi="Arial" w:cs="Times New Roman"/>
      <w:szCs w:val="24"/>
      <w:lang w:eastAsia="en-GB"/>
    </w:rPr>
  </w:style>
  <w:style w:type="paragraph" w:styleId="TOC1">
    <w:name w:val="toc 1"/>
    <w:basedOn w:val="Normal"/>
    <w:next w:val="Normal"/>
    <w:autoRedefine/>
    <w:uiPriority w:val="39"/>
    <w:unhideWhenUsed/>
    <w:qFormat/>
    <w:rsid w:val="001C101C"/>
    <w:pPr>
      <w:widowControl w:val="0"/>
      <w:tabs>
        <w:tab w:val="left" w:pos="660"/>
        <w:tab w:val="right" w:leader="dot" w:pos="10422"/>
      </w:tabs>
      <w:spacing w:before="120" w:after="60" w:line="240" w:lineRule="auto"/>
      <w:ind w:left="220"/>
    </w:pPr>
    <w:rPr>
      <w:rFonts w:ascii="Arial" w:eastAsia="Times New Roman" w:hAnsi="Arial" w:cs="Times New Roman"/>
      <w:szCs w:val="24"/>
      <w:lang w:eastAsia="en-GB"/>
    </w:rPr>
  </w:style>
  <w:style w:type="paragraph" w:styleId="NoSpacing">
    <w:name w:val="No Spacing"/>
    <w:link w:val="NoSpacingChar"/>
    <w:uiPriority w:val="1"/>
    <w:qFormat/>
    <w:rsid w:val="001C101C"/>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1C101C"/>
    <w:rPr>
      <w:rFonts w:ascii="Calibri" w:eastAsia="Times New Roman" w:hAnsi="Calibri" w:cs="Times New Roman"/>
      <w:lang w:val="en-US" w:eastAsia="ja-JP"/>
    </w:rPr>
  </w:style>
  <w:style w:type="paragraph" w:styleId="TOC3">
    <w:name w:val="toc 3"/>
    <w:basedOn w:val="Normal"/>
    <w:next w:val="Normal"/>
    <w:autoRedefine/>
    <w:uiPriority w:val="39"/>
    <w:unhideWhenUsed/>
    <w:qFormat/>
    <w:rsid w:val="001C101C"/>
    <w:pPr>
      <w:spacing w:after="100" w:line="276" w:lineRule="auto"/>
      <w:ind w:left="440"/>
    </w:pPr>
    <w:rPr>
      <w:rFonts w:ascii="Calibri" w:eastAsia="Times New Roman" w:hAnsi="Calibri" w:cs="Times New Roman"/>
      <w:lang w:val="en-US" w:eastAsia="ja-JP"/>
    </w:rPr>
  </w:style>
  <w:style w:type="paragraph" w:styleId="CommentSubject">
    <w:name w:val="annotation subject"/>
    <w:basedOn w:val="CommentText"/>
    <w:next w:val="CommentText"/>
    <w:link w:val="CommentSubjectChar"/>
    <w:uiPriority w:val="99"/>
    <w:semiHidden/>
    <w:unhideWhenUsed/>
    <w:rsid w:val="001C101C"/>
    <w:rPr>
      <w:b/>
      <w:bCs/>
    </w:rPr>
  </w:style>
  <w:style w:type="character" w:customStyle="1" w:styleId="CommentSubjectChar">
    <w:name w:val="Comment Subject Char"/>
    <w:basedOn w:val="CommentTextChar"/>
    <w:link w:val="CommentSubject"/>
    <w:uiPriority w:val="99"/>
    <w:semiHidden/>
    <w:rsid w:val="001C101C"/>
    <w:rPr>
      <w:rFonts w:ascii="Arial" w:eastAsia="Times New Roman" w:hAnsi="Arial" w:cs="Times New Roman"/>
      <w:b/>
      <w:bCs/>
      <w:sz w:val="20"/>
      <w:szCs w:val="20"/>
      <w:lang w:eastAsia="en-GB"/>
    </w:rPr>
  </w:style>
  <w:style w:type="character" w:styleId="FollowedHyperlink">
    <w:name w:val="FollowedHyperlink"/>
    <w:uiPriority w:val="99"/>
    <w:unhideWhenUsed/>
    <w:rsid w:val="001C101C"/>
    <w:rPr>
      <w:color w:val="800080"/>
      <w:u w:val="single"/>
    </w:rPr>
  </w:style>
  <w:style w:type="paragraph" w:styleId="BodyText">
    <w:name w:val="Body Text"/>
    <w:basedOn w:val="Normal"/>
    <w:link w:val="BodyTextChar"/>
    <w:uiPriority w:val="1"/>
    <w:unhideWhenUsed/>
    <w:qFormat/>
    <w:rsid w:val="001C101C"/>
    <w:pPr>
      <w:widowControl w:val="0"/>
      <w:spacing w:after="120" w:line="240" w:lineRule="auto"/>
    </w:pPr>
    <w:rPr>
      <w:rFonts w:ascii="Arial" w:eastAsia="Times New Roman" w:hAnsi="Arial" w:cs="Times New Roman"/>
      <w:szCs w:val="24"/>
      <w:lang w:eastAsia="en-GB"/>
    </w:rPr>
  </w:style>
  <w:style w:type="character" w:customStyle="1" w:styleId="BodyTextChar">
    <w:name w:val="Body Text Char"/>
    <w:basedOn w:val="DefaultParagraphFont"/>
    <w:link w:val="BodyText"/>
    <w:uiPriority w:val="1"/>
    <w:rsid w:val="001C101C"/>
    <w:rPr>
      <w:rFonts w:ascii="Arial" w:eastAsia="Times New Roman" w:hAnsi="Arial" w:cs="Times New Roman"/>
      <w:szCs w:val="24"/>
      <w:lang w:eastAsia="en-GB"/>
    </w:rPr>
  </w:style>
  <w:style w:type="paragraph" w:customStyle="1" w:styleId="TableParagraph">
    <w:name w:val="Table Paragraph"/>
    <w:basedOn w:val="Normal"/>
    <w:uiPriority w:val="1"/>
    <w:qFormat/>
    <w:rsid w:val="001C101C"/>
    <w:pPr>
      <w:widowControl w:val="0"/>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unhideWhenUsed/>
    <w:rsid w:val="001C101C"/>
    <w:pPr>
      <w:widowControl w:val="0"/>
      <w:spacing w:after="120" w:line="480" w:lineRule="auto"/>
      <w:ind w:left="283"/>
    </w:pPr>
    <w:rPr>
      <w:rFonts w:ascii="Arial" w:eastAsia="Times New Roman" w:hAnsi="Arial" w:cs="Times New Roman"/>
      <w:szCs w:val="24"/>
      <w:lang w:eastAsia="en-GB"/>
    </w:rPr>
  </w:style>
  <w:style w:type="character" w:customStyle="1" w:styleId="BodyTextIndent2Char">
    <w:name w:val="Body Text Indent 2 Char"/>
    <w:basedOn w:val="DefaultParagraphFont"/>
    <w:link w:val="BodyTextIndent2"/>
    <w:uiPriority w:val="99"/>
    <w:rsid w:val="001C101C"/>
    <w:rPr>
      <w:rFonts w:ascii="Arial" w:eastAsia="Times New Roman" w:hAnsi="Arial" w:cs="Times New Roman"/>
      <w:szCs w:val="24"/>
      <w:lang w:eastAsia="en-GB"/>
    </w:rPr>
  </w:style>
  <w:style w:type="paragraph" w:customStyle="1" w:styleId="StyleHeading312pt">
    <w:name w:val="Style Heading 3 + 12 pt"/>
    <w:basedOn w:val="Normal"/>
    <w:rsid w:val="001C101C"/>
    <w:pPr>
      <w:numPr>
        <w:numId w:val="13"/>
      </w:numPr>
      <w:spacing w:after="0" w:line="240" w:lineRule="auto"/>
    </w:pPr>
    <w:rPr>
      <w:rFonts w:ascii="Times New Roman" w:eastAsia="Times New Roman" w:hAnsi="Times New Roman" w:cs="Times New Roman"/>
      <w:sz w:val="24"/>
      <w:szCs w:val="20"/>
    </w:rPr>
  </w:style>
  <w:style w:type="paragraph" w:customStyle="1" w:styleId="DWParaPB1">
    <w:name w:val="DW Para PB1"/>
    <w:basedOn w:val="Normal"/>
    <w:rsid w:val="00D57092"/>
    <w:pPr>
      <w:numPr>
        <w:numId w:val="28"/>
      </w:numPr>
      <w:spacing w:after="220" w:line="240" w:lineRule="auto"/>
    </w:pPr>
    <w:rPr>
      <w:rFonts w:ascii="Times New Roman" w:eastAsia="Times New Roman" w:hAnsi="Times New Roman" w:cs="Times New Roman"/>
      <w:sz w:val="20"/>
      <w:szCs w:val="20"/>
      <w:lang w:eastAsia="en-GB"/>
    </w:rPr>
  </w:style>
  <w:style w:type="paragraph" w:customStyle="1" w:styleId="DWParaPB2">
    <w:name w:val="DW Para PB2"/>
    <w:basedOn w:val="Normal"/>
    <w:rsid w:val="00D57092"/>
    <w:pPr>
      <w:numPr>
        <w:ilvl w:val="1"/>
        <w:numId w:val="28"/>
      </w:numPr>
      <w:tabs>
        <w:tab w:val="clear" w:pos="1134"/>
      </w:tabs>
      <w:spacing w:after="220" w:line="240" w:lineRule="auto"/>
    </w:pPr>
    <w:rPr>
      <w:rFonts w:ascii="Times New Roman" w:eastAsia="Times New Roman" w:hAnsi="Times New Roman" w:cs="Times New Roman"/>
      <w:sz w:val="20"/>
      <w:szCs w:val="20"/>
      <w:lang w:eastAsia="en-GB"/>
    </w:rPr>
  </w:style>
  <w:style w:type="paragraph" w:customStyle="1" w:styleId="DWParaPB3">
    <w:name w:val="DW Para PB3"/>
    <w:basedOn w:val="Normal"/>
    <w:rsid w:val="00D57092"/>
    <w:pPr>
      <w:numPr>
        <w:ilvl w:val="2"/>
        <w:numId w:val="28"/>
      </w:numPr>
      <w:tabs>
        <w:tab w:val="clear" w:pos="1701"/>
      </w:tabs>
      <w:spacing w:after="220" w:line="240" w:lineRule="auto"/>
    </w:pPr>
    <w:rPr>
      <w:rFonts w:ascii="Times New Roman" w:eastAsia="Times New Roman" w:hAnsi="Times New Roman" w:cs="Times New Roman"/>
      <w:sz w:val="20"/>
      <w:szCs w:val="20"/>
      <w:lang w:eastAsia="en-GB"/>
    </w:rPr>
  </w:style>
  <w:style w:type="paragraph" w:customStyle="1" w:styleId="DWParaPB4">
    <w:name w:val="DW Para PB4"/>
    <w:basedOn w:val="Normal"/>
    <w:rsid w:val="00D57092"/>
    <w:pPr>
      <w:numPr>
        <w:ilvl w:val="3"/>
        <w:numId w:val="28"/>
      </w:numPr>
      <w:tabs>
        <w:tab w:val="clear" w:pos="2268"/>
      </w:tabs>
      <w:spacing w:after="220" w:line="240" w:lineRule="auto"/>
    </w:pPr>
    <w:rPr>
      <w:rFonts w:ascii="Times New Roman" w:eastAsia="Times New Roman" w:hAnsi="Times New Roman" w:cs="Times New Roman"/>
      <w:sz w:val="20"/>
      <w:szCs w:val="20"/>
      <w:lang w:eastAsia="en-GB"/>
    </w:rPr>
  </w:style>
  <w:style w:type="paragraph" w:customStyle="1" w:styleId="DWParaPB5">
    <w:name w:val="DW Para PB5"/>
    <w:basedOn w:val="Normal"/>
    <w:rsid w:val="00D57092"/>
    <w:pPr>
      <w:numPr>
        <w:ilvl w:val="4"/>
        <w:numId w:val="28"/>
      </w:numPr>
      <w:tabs>
        <w:tab w:val="clear" w:pos="2835"/>
      </w:tabs>
      <w:spacing w:after="220" w:line="240" w:lineRule="auto"/>
    </w:pPr>
    <w:rPr>
      <w:rFonts w:ascii="Times New Roman" w:eastAsia="Times New Roman" w:hAnsi="Times New Roman" w:cs="Times New Roman"/>
      <w:sz w:val="20"/>
      <w:szCs w:val="20"/>
      <w:lang w:eastAsia="en-GB"/>
    </w:rPr>
  </w:style>
  <w:style w:type="numbering" w:customStyle="1" w:styleId="NoList1">
    <w:name w:val="No List1"/>
    <w:next w:val="NoList"/>
    <w:semiHidden/>
    <w:rsid w:val="00EF3F75"/>
  </w:style>
  <w:style w:type="character" w:styleId="FootnoteReference">
    <w:name w:val="footnote reference"/>
    <w:semiHidden/>
    <w:rsid w:val="00EF3F75"/>
    <w:rPr>
      <w:vertAlign w:val="superscript"/>
    </w:rPr>
  </w:style>
  <w:style w:type="paragraph" w:styleId="FootnoteText">
    <w:name w:val="footnote text"/>
    <w:basedOn w:val="Normal"/>
    <w:link w:val="FootnoteTextChar"/>
    <w:semiHidden/>
    <w:rsid w:val="00EF3F75"/>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semiHidden/>
    <w:rsid w:val="00EF3F75"/>
    <w:rPr>
      <w:rFonts w:ascii="Arial" w:eastAsia="Times New Roman" w:hAnsi="Arial" w:cs="Times New Roman"/>
      <w:kern w:val="22"/>
      <w:sz w:val="16"/>
      <w:szCs w:val="20"/>
    </w:rPr>
  </w:style>
  <w:style w:type="paragraph" w:styleId="NormalWeb">
    <w:name w:val="Normal (Web)"/>
    <w:basedOn w:val="Normal"/>
    <w:next w:val="Normal"/>
    <w:link w:val="NormalWebChar"/>
    <w:uiPriority w:val="99"/>
    <w:rsid w:val="00EF3F75"/>
    <w:pPr>
      <w:autoSpaceDE w:val="0"/>
      <w:autoSpaceDN w:val="0"/>
      <w:adjustRightInd w:val="0"/>
      <w:spacing w:after="0" w:line="240" w:lineRule="auto"/>
    </w:pPr>
    <w:rPr>
      <w:rFonts w:ascii="Verdana" w:eastAsia="Times New Roman" w:hAnsi="Verdana" w:cs="Times New Roman"/>
      <w:sz w:val="24"/>
      <w:szCs w:val="24"/>
      <w:lang w:eastAsia="en-GB"/>
    </w:rPr>
  </w:style>
  <w:style w:type="character" w:customStyle="1" w:styleId="NormalWebChar">
    <w:name w:val="Normal (Web) Char"/>
    <w:link w:val="NormalWeb"/>
    <w:uiPriority w:val="99"/>
    <w:rsid w:val="00EF3F75"/>
    <w:rPr>
      <w:rFonts w:ascii="Verdana" w:eastAsia="Times New Roman" w:hAnsi="Verdana" w:cs="Times New Roman"/>
      <w:sz w:val="24"/>
      <w:szCs w:val="24"/>
      <w:lang w:eastAsia="en-GB"/>
    </w:rPr>
  </w:style>
  <w:style w:type="character" w:styleId="Emphasis">
    <w:name w:val="Emphasis"/>
    <w:qFormat/>
    <w:rsid w:val="00EF3F75"/>
    <w:rPr>
      <w:i/>
      <w:iCs/>
    </w:rPr>
  </w:style>
  <w:style w:type="character" w:customStyle="1" w:styleId="AdditionalMarking">
    <w:name w:val="Additional Marking"/>
    <w:rsid w:val="00EF3F75"/>
    <w:rPr>
      <w:b/>
      <w:caps/>
    </w:rPr>
  </w:style>
  <w:style w:type="paragraph" w:customStyle="1" w:styleId="AddressBlock">
    <w:name w:val="Address Block"/>
    <w:basedOn w:val="Normal"/>
    <w:rsid w:val="00EF3F75"/>
    <w:pPr>
      <w:spacing w:after="0" w:line="240" w:lineRule="auto"/>
    </w:pPr>
    <w:rPr>
      <w:rFonts w:ascii="Times New Roman" w:eastAsia="Times New Roman" w:hAnsi="Times New Roman" w:cs="Times New Roman"/>
      <w:sz w:val="20"/>
      <w:szCs w:val="20"/>
      <w:lang w:eastAsia="en-GB"/>
    </w:rPr>
  </w:style>
  <w:style w:type="paragraph" w:customStyle="1" w:styleId="DWListAlphabetical">
    <w:name w:val="DW List Alphabetical"/>
    <w:basedOn w:val="DWNormal"/>
    <w:rsid w:val="00EF3F75"/>
    <w:pPr>
      <w:widowControl/>
      <w:numPr>
        <w:numId w:val="37"/>
      </w:numPr>
      <w:tabs>
        <w:tab w:val="clear" w:pos="567"/>
      </w:tabs>
    </w:pPr>
    <w:rPr>
      <w:rFonts w:ascii="Times New Roman" w:hAnsi="Times New Roman"/>
      <w:sz w:val="20"/>
      <w:szCs w:val="20"/>
    </w:rPr>
  </w:style>
  <w:style w:type="paragraph" w:customStyle="1" w:styleId="DWAnnex">
    <w:name w:val="DW Annex"/>
    <w:basedOn w:val="DWNormal"/>
    <w:rsid w:val="00EF3F75"/>
    <w:pPr>
      <w:widowControl/>
    </w:pPr>
    <w:rPr>
      <w:rFonts w:ascii="Times New Roman" w:hAnsi="Times New Roman"/>
      <w:b/>
      <w:caps/>
      <w:sz w:val="20"/>
      <w:szCs w:val="20"/>
    </w:rPr>
  </w:style>
  <w:style w:type="paragraph" w:customStyle="1" w:styleId="Appointment">
    <w:name w:val="Appointment"/>
    <w:basedOn w:val="DWNormal"/>
    <w:next w:val="DWNormal"/>
    <w:rsid w:val="00EF3F75"/>
    <w:pPr>
      <w:widowControl/>
      <w:spacing w:before="120"/>
    </w:pPr>
    <w:rPr>
      <w:rFonts w:ascii="Times New Roman" w:hAnsi="Times New Roman"/>
      <w:i/>
      <w:sz w:val="20"/>
      <w:szCs w:val="20"/>
    </w:rPr>
  </w:style>
  <w:style w:type="paragraph" w:customStyle="1" w:styleId="Compliments">
    <w:name w:val="Compliments"/>
    <w:basedOn w:val="DWNormal"/>
    <w:next w:val="Normal"/>
    <w:rsid w:val="00EF3F75"/>
    <w:pPr>
      <w:widowControl/>
      <w:spacing w:before="1160"/>
    </w:pPr>
    <w:rPr>
      <w:rFonts w:ascii="Times New Roman" w:hAnsi="Times New Roman"/>
      <w:i/>
      <w:sz w:val="20"/>
      <w:szCs w:val="20"/>
    </w:rPr>
  </w:style>
  <w:style w:type="character" w:customStyle="1" w:styleId="DWFlag">
    <w:name w:val="DW Flag"/>
    <w:rsid w:val="00EF3F75"/>
    <w:rPr>
      <w:b/>
    </w:rPr>
  </w:style>
  <w:style w:type="character" w:customStyle="1" w:styleId="FooterCaption">
    <w:name w:val="Footer Caption"/>
    <w:rsid w:val="00EF3F75"/>
    <w:rPr>
      <w:sz w:val="12"/>
    </w:rPr>
  </w:style>
  <w:style w:type="paragraph" w:customStyle="1" w:styleId="DWHdgGroup">
    <w:name w:val="DW Hdg Group"/>
    <w:basedOn w:val="DWNormal"/>
    <w:next w:val="DWPara"/>
    <w:rsid w:val="00EF3F75"/>
    <w:pPr>
      <w:keepNext/>
      <w:widowControl/>
      <w:spacing w:after="220"/>
    </w:pPr>
    <w:rPr>
      <w:rFonts w:ascii="Times New Roman" w:hAnsi="Times New Roman"/>
      <w:b/>
      <w:caps/>
      <w:sz w:val="20"/>
      <w:szCs w:val="20"/>
    </w:rPr>
  </w:style>
  <w:style w:type="paragraph" w:customStyle="1" w:styleId="DWPara">
    <w:name w:val="DW Para"/>
    <w:basedOn w:val="DWNormal"/>
    <w:rsid w:val="00EF3F75"/>
    <w:pPr>
      <w:widowControl/>
      <w:spacing w:after="220"/>
    </w:pPr>
    <w:rPr>
      <w:rFonts w:ascii="Times New Roman" w:hAnsi="Times New Roman"/>
      <w:sz w:val="20"/>
      <w:szCs w:val="20"/>
    </w:rPr>
  </w:style>
  <w:style w:type="character" w:customStyle="1" w:styleId="HeaderCaption">
    <w:name w:val="Header Caption"/>
    <w:rsid w:val="00EF3F75"/>
    <w:rPr>
      <w:sz w:val="12"/>
    </w:rPr>
  </w:style>
  <w:style w:type="character" w:customStyle="1" w:styleId="HiddenText">
    <w:name w:val="Hidden Text"/>
    <w:rsid w:val="00EF3F75"/>
    <w:rPr>
      <w:vanish/>
    </w:rPr>
  </w:style>
  <w:style w:type="paragraph" w:customStyle="1" w:styleId="DWHdgMain">
    <w:name w:val="DW Hdg Main"/>
    <w:basedOn w:val="DWHdgGroup"/>
    <w:next w:val="DWHdgGroup"/>
    <w:rsid w:val="00EF3F75"/>
    <w:pPr>
      <w:jc w:val="center"/>
    </w:pPr>
  </w:style>
  <w:style w:type="character" w:customStyle="1" w:styleId="MarginalNote">
    <w:name w:val="Marginal Note"/>
    <w:rsid w:val="00EF3F75"/>
    <w:rPr>
      <w:rFonts w:ascii="Arial" w:hAnsi="Arial"/>
      <w:sz w:val="16"/>
    </w:rPr>
  </w:style>
  <w:style w:type="paragraph" w:customStyle="1" w:styleId="DWName">
    <w:name w:val="DW Name"/>
    <w:basedOn w:val="DWNormal"/>
    <w:next w:val="Normal"/>
    <w:rsid w:val="00EF3F75"/>
    <w:pPr>
      <w:keepNext/>
      <w:widowControl/>
      <w:spacing w:before="220"/>
    </w:pPr>
    <w:rPr>
      <w:rFonts w:ascii="Times New Roman" w:hAnsi="Times New Roman"/>
      <w:caps/>
      <w:sz w:val="20"/>
      <w:szCs w:val="20"/>
    </w:rPr>
  </w:style>
  <w:style w:type="paragraph" w:customStyle="1" w:styleId="DWListNumerical">
    <w:name w:val="DW List Numerical"/>
    <w:basedOn w:val="DWNormal"/>
    <w:rsid w:val="00EF3F75"/>
    <w:pPr>
      <w:widowControl/>
      <w:numPr>
        <w:numId w:val="35"/>
      </w:numPr>
      <w:tabs>
        <w:tab w:val="clear" w:pos="567"/>
      </w:tabs>
    </w:pPr>
    <w:rPr>
      <w:rFonts w:ascii="Times New Roman" w:hAnsi="Times New Roman"/>
      <w:sz w:val="20"/>
      <w:szCs w:val="20"/>
    </w:rPr>
  </w:style>
  <w:style w:type="paragraph" w:customStyle="1" w:styleId="Originator">
    <w:name w:val="Originator"/>
    <w:basedOn w:val="DWNormal"/>
    <w:next w:val="Normal"/>
    <w:rsid w:val="00EF3F75"/>
    <w:pPr>
      <w:widowControl/>
      <w:spacing w:after="220"/>
    </w:pPr>
    <w:rPr>
      <w:rFonts w:ascii="Times New Roman" w:hAnsi="Times New Roman"/>
      <w:sz w:val="20"/>
      <w:szCs w:val="20"/>
    </w:rPr>
  </w:style>
  <w:style w:type="character" w:customStyle="1" w:styleId="DWHdgPara">
    <w:name w:val="DW Hdg Para"/>
    <w:rsid w:val="00EF3F75"/>
    <w:rPr>
      <w:b/>
      <w:u w:val="none"/>
    </w:rPr>
  </w:style>
  <w:style w:type="character" w:customStyle="1" w:styleId="PostTown">
    <w:name w:val="Post Town"/>
    <w:rsid w:val="00EF3F75"/>
    <w:rPr>
      <w:smallCaps/>
    </w:rPr>
  </w:style>
  <w:style w:type="character" w:customStyle="1" w:styleId="ProtectiveMarking">
    <w:name w:val="Protective Marking"/>
    <w:rsid w:val="00EF3F75"/>
    <w:rPr>
      <w:b/>
      <w:caps/>
    </w:rPr>
  </w:style>
  <w:style w:type="character" w:customStyle="1" w:styleId="ReferenceDate">
    <w:name w:val="Reference/Date"/>
    <w:rsid w:val="00EF3F75"/>
    <w:rPr>
      <w:rFonts w:ascii="Arial" w:hAnsi="Arial"/>
      <w:spacing w:val="0"/>
      <w:sz w:val="20"/>
    </w:rPr>
  </w:style>
  <w:style w:type="character" w:customStyle="1" w:styleId="DWHdgSubject">
    <w:name w:val="DW Hdg Subject"/>
    <w:rsid w:val="00EF3F75"/>
    <w:rPr>
      <w:u w:val="single"/>
    </w:rPr>
  </w:style>
  <w:style w:type="paragraph" w:customStyle="1" w:styleId="DWTable">
    <w:name w:val="DW Table"/>
    <w:basedOn w:val="DWNormal"/>
    <w:rsid w:val="00EF3F75"/>
    <w:pPr>
      <w:widowControl/>
    </w:pPr>
    <w:rPr>
      <w:rFonts w:ascii="Times New Roman" w:hAnsi="Times New Roman"/>
      <w:sz w:val="20"/>
      <w:szCs w:val="20"/>
    </w:rPr>
  </w:style>
  <w:style w:type="paragraph" w:customStyle="1" w:styleId="TableBox">
    <w:name w:val="Table Box"/>
    <w:basedOn w:val="DWTable"/>
    <w:next w:val="DWPara"/>
    <w:rsid w:val="00EF3F75"/>
  </w:style>
  <w:style w:type="paragraph" w:customStyle="1" w:styleId="DWTablePara">
    <w:name w:val="DW Table Para"/>
    <w:basedOn w:val="DWTable"/>
    <w:rsid w:val="00EF3F7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F3F75"/>
    <w:pPr>
      <w:spacing w:after="100"/>
      <w:jc w:val="center"/>
    </w:pPr>
  </w:style>
  <w:style w:type="paragraph" w:customStyle="1" w:styleId="DWTableHdg">
    <w:name w:val="DW Table Hdg"/>
    <w:basedOn w:val="DWTable"/>
    <w:next w:val="DWTableCol"/>
    <w:rsid w:val="00EF3F75"/>
    <w:pPr>
      <w:spacing w:before="100" w:after="100"/>
      <w:jc w:val="center"/>
    </w:pPr>
    <w:rPr>
      <w:b/>
    </w:rPr>
  </w:style>
  <w:style w:type="paragraph" w:customStyle="1" w:styleId="TelFaxBlock">
    <w:name w:val="Tel/Fax Block"/>
    <w:basedOn w:val="Normal"/>
    <w:rsid w:val="00EF3F75"/>
    <w:pPr>
      <w:spacing w:after="0" w:line="240" w:lineRule="auto"/>
    </w:pPr>
    <w:rPr>
      <w:rFonts w:ascii="Times New Roman" w:eastAsia="Times New Roman" w:hAnsi="Times New Roman" w:cs="Times New Roman"/>
      <w:sz w:val="18"/>
      <w:szCs w:val="20"/>
      <w:lang w:eastAsia="en-GB"/>
    </w:rPr>
  </w:style>
  <w:style w:type="paragraph" w:customStyle="1" w:styleId="UnitTitle">
    <w:name w:val="Unit Title"/>
    <w:basedOn w:val="AddressBlock"/>
    <w:next w:val="AddressBlock"/>
    <w:rsid w:val="00EF3F75"/>
    <w:rPr>
      <w:b/>
      <w:sz w:val="22"/>
    </w:rPr>
  </w:style>
  <w:style w:type="paragraph" w:customStyle="1" w:styleId="DWSignature">
    <w:name w:val="DW Signature"/>
    <w:basedOn w:val="DWNormal"/>
    <w:next w:val="DWName"/>
    <w:rsid w:val="00EF3F75"/>
    <w:pPr>
      <w:widowControl/>
      <w:spacing w:before="160"/>
    </w:pPr>
    <w:rPr>
      <w:rFonts w:ascii="Times New Roman" w:hAnsi="Times New Roman"/>
      <w:sz w:val="20"/>
      <w:szCs w:val="20"/>
    </w:rPr>
  </w:style>
  <w:style w:type="character" w:styleId="PageNumber">
    <w:name w:val="page number"/>
    <w:basedOn w:val="DefaultParagraphFont"/>
    <w:rsid w:val="00EF3F75"/>
  </w:style>
  <w:style w:type="paragraph" w:customStyle="1" w:styleId="DWParaNum1">
    <w:name w:val="DW Para Num1"/>
    <w:basedOn w:val="DWPara"/>
    <w:rsid w:val="00EF3F75"/>
    <w:pPr>
      <w:numPr>
        <w:numId w:val="38"/>
      </w:numPr>
    </w:pPr>
  </w:style>
  <w:style w:type="paragraph" w:customStyle="1" w:styleId="DWParaNum2">
    <w:name w:val="DW Para Num2"/>
    <w:basedOn w:val="DWPara"/>
    <w:rsid w:val="00EF3F75"/>
    <w:pPr>
      <w:numPr>
        <w:ilvl w:val="1"/>
        <w:numId w:val="38"/>
      </w:numPr>
      <w:tabs>
        <w:tab w:val="clear" w:pos="1134"/>
      </w:tabs>
    </w:pPr>
  </w:style>
  <w:style w:type="paragraph" w:customStyle="1" w:styleId="DWParaNum3">
    <w:name w:val="DW Para Num3"/>
    <w:basedOn w:val="DWPara"/>
    <w:rsid w:val="00EF3F75"/>
    <w:pPr>
      <w:numPr>
        <w:ilvl w:val="2"/>
        <w:numId w:val="38"/>
      </w:numPr>
      <w:tabs>
        <w:tab w:val="clear" w:pos="1701"/>
      </w:tabs>
    </w:pPr>
  </w:style>
  <w:style w:type="paragraph" w:customStyle="1" w:styleId="DWParaNum4">
    <w:name w:val="DW Para Num4"/>
    <w:basedOn w:val="DWPara"/>
    <w:rsid w:val="00EF3F75"/>
    <w:pPr>
      <w:numPr>
        <w:ilvl w:val="3"/>
        <w:numId w:val="38"/>
      </w:numPr>
      <w:tabs>
        <w:tab w:val="clear" w:pos="2268"/>
      </w:tabs>
    </w:pPr>
  </w:style>
  <w:style w:type="paragraph" w:customStyle="1" w:styleId="DWParaNum5">
    <w:name w:val="DW Para Num5"/>
    <w:basedOn w:val="DWPara"/>
    <w:rsid w:val="00EF3F75"/>
    <w:pPr>
      <w:numPr>
        <w:ilvl w:val="4"/>
        <w:numId w:val="38"/>
      </w:numPr>
      <w:tabs>
        <w:tab w:val="clear" w:pos="2835"/>
      </w:tabs>
    </w:pPr>
  </w:style>
  <w:style w:type="paragraph" w:customStyle="1" w:styleId="DWTableParaNum1">
    <w:name w:val="DW Table Para Num1"/>
    <w:basedOn w:val="DWTablePara"/>
    <w:rsid w:val="00EF3F75"/>
    <w:pPr>
      <w:numPr>
        <w:numId w:val="36"/>
      </w:numPr>
      <w:tabs>
        <w:tab w:val="clear" w:pos="360"/>
        <w:tab w:val="left" w:pos="369"/>
      </w:tabs>
    </w:pPr>
  </w:style>
  <w:style w:type="paragraph" w:customStyle="1" w:styleId="DWTableParaNum2">
    <w:name w:val="DW Table Para Num2"/>
    <w:basedOn w:val="DWTablePara"/>
    <w:rsid w:val="00EF3F75"/>
    <w:pPr>
      <w:numPr>
        <w:ilvl w:val="1"/>
        <w:numId w:val="36"/>
      </w:numPr>
      <w:tabs>
        <w:tab w:val="left" w:pos="737"/>
      </w:tabs>
    </w:pPr>
  </w:style>
  <w:style w:type="paragraph" w:customStyle="1" w:styleId="DWTableParaNum3">
    <w:name w:val="DW Table Para Num3"/>
    <w:basedOn w:val="DWTablePara"/>
    <w:rsid w:val="00EF3F75"/>
    <w:pPr>
      <w:numPr>
        <w:ilvl w:val="2"/>
        <w:numId w:val="36"/>
      </w:numPr>
      <w:tabs>
        <w:tab w:val="left" w:pos="1106"/>
      </w:tabs>
    </w:pPr>
  </w:style>
  <w:style w:type="paragraph" w:customStyle="1" w:styleId="DWTableParaNum4">
    <w:name w:val="DW Table Para Num4"/>
    <w:basedOn w:val="DWTablePara"/>
    <w:rsid w:val="00EF3F75"/>
    <w:pPr>
      <w:numPr>
        <w:ilvl w:val="3"/>
        <w:numId w:val="36"/>
      </w:numPr>
      <w:tabs>
        <w:tab w:val="left" w:pos="1474"/>
      </w:tabs>
    </w:pPr>
  </w:style>
  <w:style w:type="paragraph" w:customStyle="1" w:styleId="DWTableParaNum5">
    <w:name w:val="DW Table Para Num5"/>
    <w:basedOn w:val="DWTablePara"/>
    <w:rsid w:val="00EF3F75"/>
    <w:pPr>
      <w:numPr>
        <w:ilvl w:val="4"/>
        <w:numId w:val="36"/>
      </w:numPr>
      <w:tabs>
        <w:tab w:val="left" w:pos="1843"/>
      </w:tabs>
    </w:pPr>
  </w:style>
  <w:style w:type="paragraph" w:customStyle="1" w:styleId="DWParaBul1">
    <w:name w:val="DW Para Bul1"/>
    <w:basedOn w:val="DWPara"/>
    <w:rsid w:val="00EF3F75"/>
    <w:pPr>
      <w:numPr>
        <w:numId w:val="39"/>
      </w:numPr>
    </w:pPr>
  </w:style>
  <w:style w:type="paragraph" w:customStyle="1" w:styleId="DWParaBul2">
    <w:name w:val="DW Para Bul2"/>
    <w:basedOn w:val="DWPara"/>
    <w:rsid w:val="00EF3F75"/>
    <w:pPr>
      <w:numPr>
        <w:ilvl w:val="1"/>
        <w:numId w:val="39"/>
      </w:numPr>
      <w:tabs>
        <w:tab w:val="clear" w:pos="1134"/>
      </w:tabs>
    </w:pPr>
  </w:style>
  <w:style w:type="paragraph" w:customStyle="1" w:styleId="DWParaBul3">
    <w:name w:val="DW Para Bul3"/>
    <w:basedOn w:val="DWPara"/>
    <w:rsid w:val="00EF3F75"/>
    <w:pPr>
      <w:numPr>
        <w:ilvl w:val="2"/>
        <w:numId w:val="39"/>
      </w:numPr>
      <w:tabs>
        <w:tab w:val="clear" w:pos="1701"/>
      </w:tabs>
    </w:pPr>
  </w:style>
  <w:style w:type="paragraph" w:customStyle="1" w:styleId="DWParaBul4">
    <w:name w:val="DW Para Bul4"/>
    <w:basedOn w:val="DWPara"/>
    <w:rsid w:val="00EF3F75"/>
    <w:pPr>
      <w:numPr>
        <w:ilvl w:val="3"/>
        <w:numId w:val="39"/>
      </w:numPr>
      <w:tabs>
        <w:tab w:val="clear" w:pos="2268"/>
      </w:tabs>
    </w:pPr>
  </w:style>
  <w:style w:type="paragraph" w:customStyle="1" w:styleId="DWParaBul5">
    <w:name w:val="DW Para Bul5"/>
    <w:basedOn w:val="DWPara"/>
    <w:rsid w:val="00EF3F75"/>
    <w:pPr>
      <w:numPr>
        <w:ilvl w:val="4"/>
        <w:numId w:val="39"/>
      </w:numPr>
      <w:tabs>
        <w:tab w:val="clear" w:pos="2835"/>
      </w:tabs>
    </w:pPr>
  </w:style>
  <w:style w:type="paragraph" w:customStyle="1" w:styleId="FooterFilename">
    <w:name w:val="Footer Filename"/>
    <w:basedOn w:val="Footer"/>
    <w:rsid w:val="00EF3F75"/>
    <w:pPr>
      <w:tabs>
        <w:tab w:val="clear" w:pos="4513"/>
        <w:tab w:val="clear" w:pos="9026"/>
        <w:tab w:val="center" w:pos="4815"/>
        <w:tab w:val="right" w:pos="9645"/>
      </w:tabs>
      <w:spacing w:before="120"/>
    </w:pPr>
    <w:rPr>
      <w:rFonts w:ascii="Times New Roman" w:eastAsia="Times New Roman" w:hAnsi="Times New Roman" w:cs="Times New Roman"/>
      <w:sz w:val="12"/>
      <w:szCs w:val="20"/>
      <w:lang w:eastAsia="en-GB"/>
    </w:rPr>
  </w:style>
  <w:style w:type="table" w:customStyle="1" w:styleId="TableGrid1">
    <w:name w:val="Table Grid1"/>
    <w:basedOn w:val="TableNormal"/>
    <w:next w:val="TableGrid"/>
    <w:rsid w:val="00EF3F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EF3F75"/>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EF3F7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F3F75"/>
    <w:rPr>
      <w:rFonts w:ascii="Tahoma" w:eastAsia="Times New Roman" w:hAnsi="Tahoma" w:cs="Tahoma"/>
      <w:sz w:val="20"/>
      <w:szCs w:val="20"/>
      <w:shd w:val="clear" w:color="auto" w:fill="000080"/>
    </w:rPr>
  </w:style>
  <w:style w:type="paragraph" w:styleId="ListNumber">
    <w:name w:val="List Number"/>
    <w:basedOn w:val="Normal"/>
    <w:rsid w:val="00EF3F75"/>
    <w:pPr>
      <w:tabs>
        <w:tab w:val="num" w:pos="360"/>
      </w:tabs>
      <w:spacing w:after="0" w:line="240" w:lineRule="auto"/>
      <w:ind w:left="360" w:hanging="360"/>
    </w:pPr>
    <w:rPr>
      <w:rFonts w:ascii="Arial" w:eastAsia="Times New Roman" w:hAnsi="Arial" w:cs="Times New Roman"/>
      <w:szCs w:val="24"/>
    </w:rPr>
  </w:style>
  <w:style w:type="character" w:styleId="EndnoteReference">
    <w:name w:val="endnote reference"/>
    <w:rsid w:val="00EF3F75"/>
    <w:rPr>
      <w:vertAlign w:val="superscript"/>
    </w:rPr>
  </w:style>
  <w:style w:type="paragraph" w:styleId="EndnoteText">
    <w:name w:val="endnote text"/>
    <w:basedOn w:val="DWNormal"/>
    <w:link w:val="EndnoteTextChar"/>
    <w:rsid w:val="00EF3F75"/>
    <w:pPr>
      <w:tabs>
        <w:tab w:val="left" w:pos="472"/>
        <w:tab w:val="left" w:pos="945"/>
        <w:tab w:val="left" w:pos="1417"/>
      </w:tabs>
    </w:pPr>
    <w:rPr>
      <w:sz w:val="20"/>
    </w:rPr>
  </w:style>
  <w:style w:type="character" w:customStyle="1" w:styleId="EndnoteTextChar">
    <w:name w:val="Endnote Text Char"/>
    <w:basedOn w:val="DefaultParagraphFont"/>
    <w:link w:val="EndnoteText"/>
    <w:rsid w:val="00EF3F75"/>
    <w:rPr>
      <w:rFonts w:ascii="Arial" w:eastAsia="Times New Roman" w:hAnsi="Arial" w:cs="Times New Roman"/>
      <w:sz w:val="20"/>
      <w:szCs w:val="24"/>
      <w:lang w:eastAsia="en-GB"/>
    </w:rPr>
  </w:style>
  <w:style w:type="paragraph" w:styleId="TOC4">
    <w:name w:val="toc 4"/>
    <w:basedOn w:val="TOC3"/>
    <w:rsid w:val="00EF3F75"/>
    <w:pPr>
      <w:spacing w:after="0" w:line="240" w:lineRule="auto"/>
      <w:ind w:left="660"/>
    </w:pPr>
    <w:rPr>
      <w:sz w:val="18"/>
      <w:szCs w:val="18"/>
      <w:lang w:val="en-GB" w:eastAsia="en-US"/>
    </w:rPr>
  </w:style>
  <w:style w:type="paragraph" w:styleId="TOC5">
    <w:name w:val="toc 5"/>
    <w:basedOn w:val="TOC4"/>
    <w:rsid w:val="00EF3F75"/>
    <w:pPr>
      <w:ind w:left="880"/>
    </w:pPr>
  </w:style>
  <w:style w:type="paragraph" w:styleId="TOC6">
    <w:name w:val="toc 6"/>
    <w:basedOn w:val="TOC5"/>
    <w:rsid w:val="00EF3F75"/>
    <w:pPr>
      <w:ind w:left="1100"/>
    </w:pPr>
  </w:style>
  <w:style w:type="paragraph" w:styleId="TOC7">
    <w:name w:val="toc 7"/>
    <w:basedOn w:val="TOC6"/>
    <w:rsid w:val="00EF3F75"/>
    <w:pPr>
      <w:ind w:left="1320"/>
    </w:pPr>
  </w:style>
  <w:style w:type="paragraph" w:customStyle="1" w:styleId="Char1">
    <w:name w:val="Char1"/>
    <w:basedOn w:val="Normal"/>
    <w:rsid w:val="00EF3F75"/>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EF3F75"/>
    <w:pPr>
      <w:numPr>
        <w:numId w:val="6"/>
      </w:numPr>
    </w:pPr>
  </w:style>
  <w:style w:type="character" w:customStyle="1" w:styleId="searchword">
    <w:name w:val="searchword"/>
    <w:rsid w:val="00EF3F75"/>
  </w:style>
  <w:style w:type="paragraph" w:customStyle="1" w:styleId="Style1">
    <w:name w:val="Style1"/>
    <w:basedOn w:val="Normal"/>
    <w:link w:val="Style1Char"/>
    <w:autoRedefine/>
    <w:rsid w:val="00EF3F75"/>
    <w:pPr>
      <w:widowControl w:val="0"/>
      <w:spacing w:before="360" w:after="240" w:line="240" w:lineRule="auto"/>
    </w:pPr>
    <w:rPr>
      <w:rFonts w:ascii="Arial" w:eastAsia="Times New Roman" w:hAnsi="Arial" w:cs="Times New Roman"/>
      <w:b/>
      <w:szCs w:val="24"/>
      <w:u w:val="single"/>
      <w:lang w:eastAsia="en-GB"/>
    </w:rPr>
  </w:style>
  <w:style w:type="paragraph" w:customStyle="1" w:styleId="Style2">
    <w:name w:val="Style2"/>
    <w:autoRedefine/>
    <w:rsid w:val="00EF3F75"/>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EF3F75"/>
    <w:pPr>
      <w:tabs>
        <w:tab w:val="num" w:pos="1871"/>
      </w:tabs>
    </w:pPr>
    <w:rPr>
      <w:sz w:val="20"/>
      <w:szCs w:val="20"/>
    </w:rPr>
  </w:style>
  <w:style w:type="paragraph" w:customStyle="1" w:styleId="Style4">
    <w:name w:val="Style4"/>
    <w:basedOn w:val="Style3"/>
    <w:rsid w:val="00EF3F75"/>
    <w:pPr>
      <w:tabs>
        <w:tab w:val="clear" w:pos="1871"/>
      </w:tabs>
    </w:pPr>
  </w:style>
  <w:style w:type="paragraph" w:customStyle="1" w:styleId="Style5">
    <w:name w:val="Style5"/>
    <w:basedOn w:val="Style1"/>
    <w:autoRedefine/>
    <w:rsid w:val="00EF3F75"/>
    <w:rPr>
      <w:b w:val="0"/>
    </w:rPr>
  </w:style>
  <w:style w:type="paragraph" w:customStyle="1" w:styleId="Condensed1">
    <w:name w:val="Condensed1"/>
    <w:basedOn w:val="Style1"/>
    <w:autoRedefine/>
    <w:rsid w:val="00EF3F75"/>
    <w:pPr>
      <w:keepNext/>
      <w:spacing w:before="0" w:after="0"/>
    </w:pPr>
    <w:rPr>
      <w:sz w:val="20"/>
    </w:rPr>
  </w:style>
  <w:style w:type="paragraph" w:customStyle="1" w:styleId="Condensed2">
    <w:name w:val="Condensed2"/>
    <w:basedOn w:val="Style2"/>
    <w:autoRedefine/>
    <w:rsid w:val="00EF3F75"/>
    <w:pPr>
      <w:numPr>
        <w:ilvl w:val="3"/>
        <w:numId w:val="43"/>
      </w:numPr>
      <w:tabs>
        <w:tab w:val="left" w:pos="851"/>
      </w:tabs>
      <w:spacing w:before="0" w:after="0"/>
    </w:pPr>
    <w:rPr>
      <w:sz w:val="20"/>
    </w:rPr>
  </w:style>
  <w:style w:type="paragraph" w:customStyle="1" w:styleId="Condensed3">
    <w:name w:val="Condensed3"/>
    <w:basedOn w:val="Style3"/>
    <w:rsid w:val="00EF3F75"/>
    <w:pPr>
      <w:spacing w:before="0" w:after="120"/>
      <w:ind w:left="1872" w:hanging="1021"/>
    </w:pPr>
    <w:rPr>
      <w:rFonts w:cs="Arial"/>
    </w:rPr>
  </w:style>
  <w:style w:type="paragraph" w:customStyle="1" w:styleId="Condensed4">
    <w:name w:val="Condensed4"/>
    <w:basedOn w:val="Style4"/>
    <w:autoRedefine/>
    <w:rsid w:val="00EF3F75"/>
    <w:pPr>
      <w:tabs>
        <w:tab w:val="num" w:pos="2835"/>
      </w:tabs>
      <w:spacing w:before="0" w:after="120"/>
      <w:ind w:left="2835" w:hanging="964"/>
      <w:contextualSpacing/>
    </w:pPr>
    <w:rPr>
      <w:rFonts w:cs="Arial"/>
    </w:rPr>
  </w:style>
  <w:style w:type="paragraph" w:customStyle="1" w:styleId="condensed2nonumber">
    <w:name w:val="condensed2 no number"/>
    <w:basedOn w:val="Style3"/>
    <w:rsid w:val="00EF3F75"/>
    <w:pPr>
      <w:tabs>
        <w:tab w:val="clear" w:pos="1871"/>
      </w:tabs>
      <w:spacing w:before="0" w:after="120"/>
      <w:ind w:left="1702" w:hanging="851"/>
    </w:pPr>
    <w:rPr>
      <w:rFonts w:cs="Arial"/>
    </w:rPr>
  </w:style>
  <w:style w:type="paragraph" w:customStyle="1" w:styleId="Condensed5">
    <w:name w:val="Condensed5"/>
    <w:basedOn w:val="Style5"/>
    <w:autoRedefine/>
    <w:rsid w:val="00EF3F75"/>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EF3F75"/>
    <w:rPr>
      <w:rFonts w:ascii="Arial" w:eastAsia="Times New Roman" w:hAnsi="Arial" w:cs="Times New Roman"/>
      <w:b/>
      <w:szCs w:val="24"/>
      <w:u w:val="single"/>
      <w:lang w:eastAsia="en-GB"/>
    </w:rPr>
  </w:style>
  <w:style w:type="paragraph" w:customStyle="1" w:styleId="StyleHeading2Justified">
    <w:name w:val="Style Heading 2 + Justified"/>
    <w:basedOn w:val="Heading2"/>
    <w:rsid w:val="00EF3F75"/>
    <w:pPr>
      <w:numPr>
        <w:numId w:val="0"/>
      </w:numPr>
      <w:tabs>
        <w:tab w:val="num" w:pos="851"/>
      </w:tabs>
      <w:ind w:left="851" w:hanging="709"/>
    </w:pPr>
    <w:rPr>
      <w:b/>
      <w:bCs/>
      <w:szCs w:val="20"/>
    </w:rPr>
  </w:style>
  <w:style w:type="paragraph" w:styleId="TOAHeading">
    <w:name w:val="toa heading"/>
    <w:basedOn w:val="Normal"/>
    <w:next w:val="Normal"/>
    <w:rsid w:val="00EF3F75"/>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3">
    <w:name w:val="Body Text 3"/>
    <w:basedOn w:val="Normal"/>
    <w:link w:val="BodyText3Char"/>
    <w:rsid w:val="00EF3F75"/>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EF3F75"/>
    <w:rPr>
      <w:rFonts w:ascii="Times New Roman" w:eastAsia="Times New Roman" w:hAnsi="Times New Roman" w:cs="Times New Roman"/>
      <w:b/>
      <w:i/>
      <w:sz w:val="20"/>
      <w:szCs w:val="20"/>
    </w:rPr>
  </w:style>
  <w:style w:type="paragraph" w:customStyle="1" w:styleId="StyleHeading210ptLeft1cmFirstline0cm">
    <w:name w:val="Style Heading 2 + 10 pt Left:  1 cm First line:  0 cm"/>
    <w:basedOn w:val="Heading2"/>
    <w:rsid w:val="00EF3F75"/>
    <w:pPr>
      <w:numPr>
        <w:numId w:val="0"/>
      </w:numPr>
      <w:tabs>
        <w:tab w:val="num" w:pos="851"/>
      </w:tabs>
      <w:ind w:left="567"/>
    </w:pPr>
    <w:rPr>
      <w:b/>
      <w:szCs w:val="20"/>
    </w:rPr>
  </w:style>
  <w:style w:type="paragraph" w:styleId="TOC8">
    <w:name w:val="toc 8"/>
    <w:basedOn w:val="Normal"/>
    <w:next w:val="Normal"/>
    <w:autoRedefine/>
    <w:rsid w:val="00EF3F75"/>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rsid w:val="00EF3F75"/>
    <w:pPr>
      <w:spacing w:after="0" w:line="240" w:lineRule="auto"/>
      <w:ind w:left="1760"/>
    </w:pPr>
    <w:rPr>
      <w:rFonts w:ascii="Calibri" w:eastAsia="Times New Roman" w:hAnsi="Calibri" w:cs="Times New Roman"/>
      <w:sz w:val="18"/>
      <w:szCs w:val="18"/>
    </w:rPr>
  </w:style>
  <w:style w:type="paragraph" w:customStyle="1" w:styleId="StyleHeading1CenteredLeft025cmFirstline0cm">
    <w:name w:val="Style Heading 1 + Centered Left:  0.25 cm First line:  0 cm"/>
    <w:rsid w:val="00EF3F75"/>
    <w:pPr>
      <w:spacing w:after="0" w:line="240" w:lineRule="auto"/>
      <w:ind w:left="142"/>
      <w:jc w:val="center"/>
    </w:pPr>
    <w:rPr>
      <w:rFonts w:ascii="Arial" w:eastAsia="Times New Roman" w:hAnsi="Arial" w:cs="Times New Roman"/>
      <w:b/>
      <w:bCs/>
      <w:szCs w:val="20"/>
      <w:u w:val="single"/>
      <w:lang w:eastAsia="en-GB"/>
    </w:rPr>
  </w:style>
  <w:style w:type="character" w:customStyle="1" w:styleId="Style10pt">
    <w:name w:val="Style 10 pt"/>
    <w:rsid w:val="00EF3F75"/>
    <w:rPr>
      <w:sz w:val="20"/>
    </w:rPr>
  </w:style>
  <w:style w:type="table" w:styleId="TableWeb1">
    <w:name w:val="Table Web 1"/>
    <w:basedOn w:val="TableNormal"/>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2T2plus">
    <w:name w:val="Heading2 T2plus"/>
    <w:basedOn w:val="Normal"/>
    <w:autoRedefine/>
    <w:qFormat/>
    <w:rsid w:val="00EF3F75"/>
    <w:pPr>
      <w:widowControl w:val="0"/>
      <w:spacing w:after="0" w:line="240" w:lineRule="auto"/>
      <w:ind w:left="1440" w:hanging="720"/>
      <w:outlineLvl w:val="1"/>
    </w:pPr>
    <w:rPr>
      <w:rFonts w:ascii="Arial" w:eastAsia="Times New Roman" w:hAnsi="Arial" w:cs="Arial"/>
      <w:b/>
      <w:szCs w:val="28"/>
      <w:lang w:eastAsia="en-GB"/>
    </w:rPr>
  </w:style>
  <w:style w:type="paragraph" w:customStyle="1" w:styleId="StyleHeading2T2plusNotBold">
    <w:name w:val="Style Heading2 T2plus + Not Bold"/>
    <w:basedOn w:val="Heading2T2plus"/>
    <w:rsid w:val="00EF3F75"/>
    <w:rPr>
      <w:b w:val="0"/>
    </w:rPr>
  </w:style>
  <w:style w:type="paragraph" w:customStyle="1" w:styleId="DESletterhead1">
    <w:name w:val="DES letterhead 1"/>
    <w:link w:val="DESletterhead1Char"/>
    <w:rsid w:val="00EF3F75"/>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EF3F75"/>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EF3F75"/>
    <w:pPr>
      <w:widowControl/>
      <w:numPr>
        <w:numId w:val="0"/>
      </w:numPr>
      <w:spacing w:before="240" w:after="240"/>
    </w:pPr>
    <w:rPr>
      <w:color w:val="000000"/>
      <w:kern w:val="32"/>
      <w:sz w:val="20"/>
      <w:u w:val="none"/>
    </w:rPr>
  </w:style>
  <w:style w:type="character" w:customStyle="1" w:styleId="tcsectionheadingsChar">
    <w:name w:val="tc_section_headings Char"/>
    <w:link w:val="tcsectionheadings"/>
    <w:rsid w:val="00EF3F75"/>
    <w:rPr>
      <w:rFonts w:ascii="Arial" w:eastAsia="Times New Roman" w:hAnsi="Arial" w:cs="Arial"/>
      <w:b/>
      <w:bCs/>
      <w:color w:val="000000"/>
      <w:kern w:val="32"/>
      <w:sz w:val="20"/>
      <w:szCs w:val="32"/>
      <w:lang w:eastAsia="en-GB"/>
    </w:rPr>
  </w:style>
  <w:style w:type="paragraph" w:customStyle="1" w:styleId="tcconditionheadings">
    <w:name w:val="tc_condition_headings"/>
    <w:basedOn w:val="Heading2"/>
    <w:link w:val="tcconditionheadingsChar"/>
    <w:qFormat/>
    <w:rsid w:val="00EF3F75"/>
    <w:pPr>
      <w:keepNext/>
      <w:widowControl/>
      <w:numPr>
        <w:ilvl w:val="0"/>
        <w:numId w:val="0"/>
      </w:numPr>
      <w:overflowPunct w:val="0"/>
      <w:autoSpaceDE w:val="0"/>
      <w:autoSpaceDN w:val="0"/>
      <w:adjustRightInd w:val="0"/>
      <w:spacing w:before="240" w:after="240"/>
      <w:ind w:left="720"/>
      <w:jc w:val="left"/>
      <w:textAlignment w:val="baseline"/>
    </w:pPr>
    <w:rPr>
      <w:rFonts w:cs="Arial"/>
      <w:b/>
      <w:color w:val="000000"/>
      <w:kern w:val="22"/>
      <w:sz w:val="20"/>
      <w:lang w:eastAsia="en-US"/>
    </w:rPr>
  </w:style>
  <w:style w:type="character" w:customStyle="1" w:styleId="tcconditionheadingsChar">
    <w:name w:val="tc_condition_headings Char"/>
    <w:link w:val="tcconditionheadings"/>
    <w:rsid w:val="00EF3F75"/>
    <w:rPr>
      <w:rFonts w:ascii="Arial" w:eastAsia="Times New Roman" w:hAnsi="Arial" w:cs="Arial"/>
      <w:b/>
      <w:color w:val="000000"/>
      <w:kern w:val="22"/>
      <w:sz w:val="20"/>
      <w:szCs w:val="24"/>
    </w:rPr>
  </w:style>
  <w:style w:type="paragraph" w:customStyle="1" w:styleId="tcconditiontext">
    <w:name w:val="tc_condition_text"/>
    <w:basedOn w:val="Normal"/>
    <w:link w:val="tcconditiontextChar"/>
    <w:qFormat/>
    <w:rsid w:val="00EF3F75"/>
    <w:pPr>
      <w:spacing w:after="0" w:line="240" w:lineRule="auto"/>
    </w:pPr>
    <w:rPr>
      <w:rFonts w:ascii="Arial" w:eastAsia="Times New Roman" w:hAnsi="Arial" w:cs="Arial"/>
      <w:color w:val="000000"/>
      <w:sz w:val="20"/>
      <w:szCs w:val="24"/>
    </w:rPr>
  </w:style>
  <w:style w:type="character" w:customStyle="1" w:styleId="tcconditiontextChar">
    <w:name w:val="tc_condition_text Char"/>
    <w:link w:val="tcconditiontext"/>
    <w:rsid w:val="00EF3F75"/>
    <w:rPr>
      <w:rFonts w:ascii="Arial" w:eastAsia="Times New Roman" w:hAnsi="Arial" w:cs="Arial"/>
      <w:color w:val="000000"/>
      <w:sz w:val="20"/>
      <w:szCs w:val="24"/>
    </w:rPr>
  </w:style>
  <w:style w:type="paragraph" w:customStyle="1" w:styleId="tcnarrativeheading">
    <w:name w:val="tc_narrative_heading"/>
    <w:basedOn w:val="Heading2"/>
    <w:link w:val="tcnarrativeheadingChar"/>
    <w:qFormat/>
    <w:rsid w:val="00EF3F75"/>
    <w:pPr>
      <w:keepNext/>
      <w:widowControl/>
      <w:numPr>
        <w:ilvl w:val="0"/>
        <w:numId w:val="0"/>
      </w:numPr>
      <w:overflowPunct w:val="0"/>
      <w:autoSpaceDE w:val="0"/>
      <w:autoSpaceDN w:val="0"/>
      <w:adjustRightInd w:val="0"/>
      <w:spacing w:before="240" w:after="240"/>
      <w:jc w:val="left"/>
      <w:textAlignment w:val="baseline"/>
    </w:pPr>
    <w:rPr>
      <w:rFonts w:cs="Arial"/>
      <w:b/>
      <w:color w:val="000000"/>
      <w:kern w:val="22"/>
      <w:sz w:val="20"/>
      <w:lang w:eastAsia="en-US"/>
    </w:rPr>
  </w:style>
  <w:style w:type="character" w:customStyle="1" w:styleId="tcnarrativeheadingChar">
    <w:name w:val="tc_narrative_heading Char"/>
    <w:link w:val="tcnarrativeheading"/>
    <w:rsid w:val="00EF3F75"/>
    <w:rPr>
      <w:rFonts w:ascii="Arial" w:eastAsia="Times New Roman" w:hAnsi="Arial" w:cs="Arial"/>
      <w:b/>
      <w:color w:val="000000"/>
      <w:kern w:val="22"/>
      <w:sz w:val="20"/>
      <w:szCs w:val="24"/>
    </w:rPr>
  </w:style>
  <w:style w:type="paragraph" w:customStyle="1" w:styleId="tcsnitsheading">
    <w:name w:val="tc_snits_heading"/>
    <w:basedOn w:val="Heading2"/>
    <w:link w:val="tcsnitsheadingChar"/>
    <w:qFormat/>
    <w:rsid w:val="00EF3F75"/>
    <w:pPr>
      <w:keepNext/>
      <w:widowControl/>
      <w:numPr>
        <w:ilvl w:val="0"/>
        <w:numId w:val="0"/>
      </w:numPr>
      <w:overflowPunct w:val="0"/>
      <w:autoSpaceDE w:val="0"/>
      <w:autoSpaceDN w:val="0"/>
      <w:adjustRightInd w:val="0"/>
      <w:spacing w:before="240" w:after="240"/>
      <w:jc w:val="left"/>
      <w:textAlignment w:val="baseline"/>
    </w:pPr>
    <w:rPr>
      <w:rFonts w:cs="Arial"/>
      <w:b/>
      <w:color w:val="000000"/>
      <w:kern w:val="22"/>
      <w:lang w:eastAsia="en-US"/>
    </w:rPr>
  </w:style>
  <w:style w:type="character" w:customStyle="1" w:styleId="tcsnitsheadingChar">
    <w:name w:val="tc_snits_heading Char"/>
    <w:link w:val="tcsnitsheading"/>
    <w:rsid w:val="00EF3F75"/>
    <w:rPr>
      <w:rFonts w:ascii="Arial" w:eastAsia="Times New Roman" w:hAnsi="Arial" w:cs="Arial"/>
      <w:b/>
      <w:color w:val="000000"/>
      <w:kern w:val="22"/>
      <w:szCs w:val="24"/>
    </w:rPr>
  </w:style>
  <w:style w:type="paragraph" w:customStyle="1" w:styleId="tcsnitstext">
    <w:name w:val="tc_snits_text"/>
    <w:basedOn w:val="Normal"/>
    <w:link w:val="tcsnitstextChar"/>
    <w:qFormat/>
    <w:rsid w:val="00EF3F75"/>
    <w:pPr>
      <w:spacing w:after="0" w:line="240" w:lineRule="auto"/>
    </w:pPr>
    <w:rPr>
      <w:rFonts w:ascii="Arial" w:eastAsia="Times New Roman" w:hAnsi="Arial" w:cs="Arial"/>
      <w:color w:val="000000"/>
      <w:szCs w:val="24"/>
    </w:rPr>
  </w:style>
  <w:style w:type="character" w:customStyle="1" w:styleId="tcsnitstextChar">
    <w:name w:val="tc_snits_text Char"/>
    <w:link w:val="tcsnitstext"/>
    <w:rsid w:val="00EF3F75"/>
    <w:rPr>
      <w:rFonts w:ascii="Arial" w:eastAsia="Times New Roman" w:hAnsi="Arial" w:cs="Arial"/>
      <w:color w:val="000000"/>
      <w:szCs w:val="24"/>
    </w:rPr>
  </w:style>
  <w:style w:type="numbering" w:customStyle="1" w:styleId="NoList11">
    <w:name w:val="No List11"/>
    <w:next w:val="NoList"/>
    <w:uiPriority w:val="99"/>
    <w:semiHidden/>
    <w:unhideWhenUsed/>
    <w:rsid w:val="00EF3F75"/>
  </w:style>
  <w:style w:type="numbering" w:customStyle="1" w:styleId="NoList111">
    <w:name w:val="No List111"/>
    <w:next w:val="NoList"/>
    <w:semiHidden/>
    <w:rsid w:val="00EF3F75"/>
  </w:style>
  <w:style w:type="paragraph" w:customStyle="1" w:styleId="Char10">
    <w:name w:val="Char1"/>
    <w:basedOn w:val="Normal"/>
    <w:rsid w:val="00EF3F75"/>
    <w:pPr>
      <w:keepLines/>
      <w:widowControl w:val="0"/>
      <w:spacing w:after="40" w:line="240" w:lineRule="exact"/>
      <w:ind w:left="2977"/>
    </w:pPr>
    <w:rPr>
      <w:rFonts w:ascii="Tahoma" w:eastAsia="Times New Roman" w:hAnsi="Tahoma" w:cs="Times New Roman"/>
      <w:szCs w:val="24"/>
      <w:lang w:val="en-US"/>
    </w:rPr>
  </w:style>
  <w:style w:type="numbering" w:customStyle="1" w:styleId="1111111">
    <w:name w:val="1 / 1.1 / 1.1.11"/>
    <w:basedOn w:val="NoList"/>
    <w:next w:val="111111"/>
    <w:rsid w:val="00EF3F75"/>
    <w:pPr>
      <w:numPr>
        <w:numId w:val="42"/>
      </w:numPr>
    </w:pPr>
  </w:style>
  <w:style w:type="table" w:customStyle="1" w:styleId="TableWeb11">
    <w:name w:val="Table Web 11"/>
    <w:basedOn w:val="TableNormal"/>
    <w:next w:val="TableWeb1"/>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F3F75"/>
    <w:pPr>
      <w:spacing w:after="0" w:line="240" w:lineRule="auto"/>
    </w:pPr>
    <w:rPr>
      <w:rFonts w:ascii="Arial" w:eastAsia="Times New Roman" w:hAnsi="Arial" w:cs="Times New Roman"/>
      <w:szCs w:val="24"/>
    </w:rPr>
  </w:style>
  <w:style w:type="table" w:customStyle="1" w:styleId="TableGrid11">
    <w:name w:val="Table Grid11"/>
    <w:basedOn w:val="TableNormal"/>
    <w:next w:val="TableGrid"/>
    <w:uiPriority w:val="59"/>
    <w:rsid w:val="00EF3F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F3F7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F3F75"/>
    <w:rPr>
      <w:rFonts w:ascii="Times New Roman" w:eastAsia="Times New Roman" w:hAnsi="Times New Roman" w:cs="Times New Roman"/>
      <w:b/>
      <w:sz w:val="20"/>
      <w:szCs w:val="20"/>
    </w:rPr>
  </w:style>
  <w:style w:type="paragraph" w:styleId="Caption">
    <w:name w:val="caption"/>
    <w:aliases w:val="Ca,Légende italique"/>
    <w:basedOn w:val="Normal"/>
    <w:next w:val="Normal"/>
    <w:link w:val="CaptionChar"/>
    <w:qFormat/>
    <w:rsid w:val="00EF3F75"/>
    <w:pPr>
      <w:keepNext/>
      <w:spacing w:after="0" w:line="240" w:lineRule="auto"/>
      <w:jc w:val="center"/>
    </w:pPr>
    <w:rPr>
      <w:rFonts w:ascii="Arial" w:eastAsia="Times New Roman" w:hAnsi="Arial" w:cs="Arial"/>
      <w:b/>
      <w:bCs/>
      <w:sz w:val="24"/>
      <w:szCs w:val="24"/>
      <w:lang w:eastAsia="en-GB"/>
    </w:rPr>
  </w:style>
  <w:style w:type="character" w:customStyle="1" w:styleId="CaptionChar">
    <w:name w:val="Caption Char"/>
    <w:aliases w:val="Ca Char,Légende italique Char"/>
    <w:link w:val="Caption"/>
    <w:rsid w:val="00EF3F75"/>
    <w:rPr>
      <w:rFonts w:ascii="Arial" w:eastAsia="Times New Roman" w:hAnsi="Arial" w:cs="Arial"/>
      <w:b/>
      <w:bCs/>
      <w:sz w:val="24"/>
      <w:szCs w:val="24"/>
      <w:lang w:eastAsia="en-GB"/>
    </w:rPr>
  </w:style>
  <w:style w:type="table" w:customStyle="1" w:styleId="TableGrid2">
    <w:name w:val="Table Grid2"/>
    <w:basedOn w:val="TableNormal"/>
    <w:next w:val="TableGrid"/>
    <w:rsid w:val="00EF3F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Heading">
    <w:name w:val="Major Heading"/>
    <w:basedOn w:val="Normal"/>
    <w:rsid w:val="00EF3F75"/>
    <w:pPr>
      <w:keepNext/>
      <w:spacing w:before="120" w:after="0" w:line="240" w:lineRule="auto"/>
      <w:jc w:val="both"/>
    </w:pPr>
    <w:rPr>
      <w:rFonts w:ascii="Times New Roman" w:eastAsia="Times New Roman" w:hAnsi="Times New Roman" w:cs="Times New Roman"/>
      <w:b/>
      <w:sz w:val="28"/>
      <w:szCs w:val="20"/>
    </w:rPr>
  </w:style>
  <w:style w:type="numbering" w:customStyle="1" w:styleId="NoList2">
    <w:name w:val="No List2"/>
    <w:next w:val="NoList"/>
    <w:uiPriority w:val="99"/>
    <w:semiHidden/>
    <w:rsid w:val="00EF3F75"/>
  </w:style>
  <w:style w:type="numbering" w:customStyle="1" w:styleId="11111111">
    <w:name w:val="1 / 1.1 / 1.1.111"/>
    <w:basedOn w:val="NoList"/>
    <w:next w:val="111111"/>
    <w:rsid w:val="00EF3F75"/>
    <w:pPr>
      <w:numPr>
        <w:numId w:val="40"/>
      </w:numPr>
    </w:pPr>
  </w:style>
  <w:style w:type="paragraph" w:customStyle="1" w:styleId="msolistparagraph0">
    <w:name w:val="msolistparagraph"/>
    <w:basedOn w:val="Normal"/>
    <w:rsid w:val="00EF3F75"/>
    <w:pPr>
      <w:spacing w:after="0" w:line="240" w:lineRule="auto"/>
      <w:ind w:left="720"/>
    </w:pPr>
    <w:rPr>
      <w:rFonts w:ascii="Times New Roman" w:eastAsia="Times New Roman" w:hAnsi="Times New Roman" w:cs="Times New Roman"/>
      <w:sz w:val="24"/>
      <w:szCs w:val="24"/>
      <w:lang w:eastAsia="en-GB"/>
    </w:rPr>
  </w:style>
  <w:style w:type="table" w:customStyle="1" w:styleId="TableWeb111">
    <w:name w:val="Table Web 111"/>
    <w:basedOn w:val="TableNormal"/>
    <w:next w:val="TableWeb1"/>
    <w:rsid w:val="00EF3F75"/>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6">
    <w:name w:val="Style6"/>
    <w:basedOn w:val="Normal"/>
    <w:link w:val="Style6Char"/>
    <w:rsid w:val="00EF3F75"/>
    <w:pPr>
      <w:widowControl w:val="0"/>
      <w:spacing w:after="0" w:line="240" w:lineRule="auto"/>
    </w:pPr>
    <w:rPr>
      <w:rFonts w:ascii="Arial" w:eastAsia="Times New Roman" w:hAnsi="Arial" w:cs="Times New Roman"/>
      <w:szCs w:val="24"/>
      <w:lang w:eastAsia="en-GB"/>
    </w:rPr>
  </w:style>
  <w:style w:type="character" w:customStyle="1" w:styleId="Style6Char">
    <w:name w:val="Style6 Char"/>
    <w:link w:val="Style6"/>
    <w:rsid w:val="00EF3F75"/>
    <w:rPr>
      <w:rFonts w:ascii="Arial" w:eastAsia="Times New Roman" w:hAnsi="Arial" w:cs="Times New Roman"/>
      <w:szCs w:val="24"/>
      <w:lang w:eastAsia="en-GB"/>
    </w:rPr>
  </w:style>
  <w:style w:type="numbering" w:customStyle="1" w:styleId="NoList3">
    <w:name w:val="No List3"/>
    <w:next w:val="NoList"/>
    <w:uiPriority w:val="99"/>
    <w:semiHidden/>
    <w:unhideWhenUsed/>
    <w:rsid w:val="00EF3F75"/>
  </w:style>
  <w:style w:type="numbering" w:customStyle="1" w:styleId="NoList4">
    <w:name w:val="No List4"/>
    <w:next w:val="NoList"/>
    <w:uiPriority w:val="99"/>
    <w:semiHidden/>
    <w:unhideWhenUsed/>
    <w:rsid w:val="00EF3F75"/>
  </w:style>
  <w:style w:type="table" w:customStyle="1" w:styleId="TableGrid3">
    <w:name w:val="Table Grid3"/>
    <w:basedOn w:val="TableNormal"/>
    <w:next w:val="TableGrid"/>
    <w:uiPriority w:val="59"/>
    <w:rsid w:val="00EF3F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2.xml"/><Relationship Id="rId39" Type="http://schemas.openxmlformats.org/officeDocument/2006/relationships/image" Target="media/image4.png"/><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1.xml"/><Relationship Id="rId47" Type="http://schemas.openxmlformats.org/officeDocument/2006/relationships/header" Target="header13.xml"/><Relationship Id="rId50" Type="http://schemas.openxmlformats.org/officeDocument/2006/relationships/footer" Target="footer25.xml"/><Relationship Id="rId55" Type="http://schemas.openxmlformats.org/officeDocument/2006/relationships/header" Target="header1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11.xml"/><Relationship Id="rId33" Type="http://schemas.openxmlformats.org/officeDocument/2006/relationships/header" Target="header7.xml"/><Relationship Id="rId38" Type="http://schemas.openxmlformats.org/officeDocument/2006/relationships/footer" Target="footer20.xml"/><Relationship Id="rId46" Type="http://schemas.openxmlformats.org/officeDocument/2006/relationships/footer" Target="footer2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header" Target="header10.xml"/><Relationship Id="rId54"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header" Target="header9.xml"/><Relationship Id="rId40" Type="http://schemas.openxmlformats.org/officeDocument/2006/relationships/image" Target="media/image5.png"/><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19.xml"/><Relationship Id="rId49" Type="http://schemas.openxmlformats.org/officeDocument/2006/relationships/header" Target="header14.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6.xml"/><Relationship Id="rId44" Type="http://schemas.openxmlformats.org/officeDocument/2006/relationships/footer" Target="footer22.xml"/><Relationship Id="rId52"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24.xml"/><Relationship Id="rId56" Type="http://schemas.openxmlformats.org/officeDocument/2006/relationships/footer" Target="footer28.xml"/><Relationship Id="rId8" Type="http://schemas.openxmlformats.org/officeDocument/2006/relationships/image" Target="media/image2.png"/><Relationship Id="rId51" Type="http://schemas.openxmlformats.org/officeDocument/2006/relationships/header" Target="header15.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38652</Words>
  <Characters>220318</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2017-11-10T12:39:00Z</dcterms:created>
  <dcterms:modified xsi:type="dcterms:W3CDTF">2017-11-10T12:40:00Z</dcterms:modified>
</cp:coreProperties>
</file>