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B538" w14:textId="1990B924" w:rsidR="00AC2800" w:rsidRPr="00956395" w:rsidRDefault="002015E9" w:rsidP="006A357A">
      <w:pPr>
        <w:pStyle w:val="CoverTitle"/>
        <w:ind w:left="-567"/>
      </w:pPr>
      <w:r w:rsidRPr="00956395">
        <w:rPr>
          <w:noProof/>
        </w:rPr>
        <w:drawing>
          <wp:anchor distT="0" distB="0" distL="114300" distR="114300" simplePos="0" relativeHeight="251658241" behindDoc="1" locked="0" layoutInCell="1" allowOverlap="1" wp14:anchorId="59C2B839" wp14:editId="36E605FB">
            <wp:simplePos x="0" y="0"/>
            <wp:positionH relativeFrom="page">
              <wp:posOffset>0</wp:posOffset>
            </wp:positionH>
            <wp:positionV relativeFrom="page">
              <wp:posOffset>0</wp:posOffset>
            </wp:positionV>
            <wp:extent cx="7592367" cy="10735199"/>
            <wp:effectExtent l="0" t="0" r="8890" b="9525"/>
            <wp:wrapNone/>
            <wp:docPr id="2" name="Picture 2" descr="College of Policing: Working together to keep people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11">
                      <a:extLst>
                        <a:ext uri="{28A0092B-C50C-407E-A947-70E740481C1C}">
                          <a14:useLocalDpi xmlns:a14="http://schemas.microsoft.com/office/drawing/2010/main" val="0"/>
                        </a:ext>
                      </a:extLst>
                    </a:blip>
                    <a:stretch>
                      <a:fillRect/>
                    </a:stretch>
                  </pic:blipFill>
                  <pic:spPr>
                    <a:xfrm>
                      <a:off x="0" y="0"/>
                      <a:ext cx="7592367" cy="10735199"/>
                    </a:xfrm>
                    <a:prstGeom prst="rect">
                      <a:avLst/>
                    </a:prstGeom>
                  </pic:spPr>
                </pic:pic>
              </a:graphicData>
            </a:graphic>
            <wp14:sizeRelH relativeFrom="page">
              <wp14:pctWidth>0</wp14:pctWidth>
            </wp14:sizeRelH>
            <wp14:sizeRelV relativeFrom="page">
              <wp14:pctHeight>0</wp14:pctHeight>
            </wp14:sizeRelV>
          </wp:anchor>
        </w:drawing>
      </w:r>
      <w:r w:rsidR="00FF7E52" w:rsidRPr="00956395">
        <w:t>Re</w:t>
      </w:r>
      <w:r w:rsidR="00D4288F" w:rsidRPr="00956395">
        <w:t>quest For Information</w:t>
      </w:r>
    </w:p>
    <w:p w14:paraId="0801F8BE" w14:textId="1E0B6E05" w:rsidR="00F00DAF" w:rsidRPr="00956395" w:rsidRDefault="00D4288F" w:rsidP="00AB64FC">
      <w:pPr>
        <w:pStyle w:val="CoverSubtitle"/>
        <w:tabs>
          <w:tab w:val="left" w:pos="2122"/>
        </w:tabs>
        <w:ind w:left="-567"/>
      </w:pPr>
      <w:proofErr w:type="spellStart"/>
      <w:r w:rsidRPr="00956395">
        <w:t>AccessPoint</w:t>
      </w:r>
      <w:proofErr w:type="spellEnd"/>
      <w:r w:rsidR="00AB64FC" w:rsidRPr="00956395">
        <w:t xml:space="preserve"> – Hotel Management Platform</w:t>
      </w:r>
      <w:r w:rsidR="00AB64FC" w:rsidRPr="00956395">
        <w:tab/>
      </w:r>
    </w:p>
    <w:p w14:paraId="79ADFE14" w14:textId="3DDC7634" w:rsidR="004321FE" w:rsidRPr="00956395" w:rsidRDefault="000A2AE5" w:rsidP="00A27F3E">
      <w:pPr>
        <w:pStyle w:val="Coverversiontext"/>
        <w:ind w:left="-567"/>
        <w:sectPr w:rsidR="004321FE" w:rsidRPr="00956395" w:rsidSect="00126BFD">
          <w:headerReference w:type="even" r:id="rId12"/>
          <w:headerReference w:type="default" r:id="rId13"/>
          <w:footerReference w:type="even" r:id="rId14"/>
          <w:footerReference w:type="default" r:id="rId15"/>
          <w:headerReference w:type="first" r:id="rId16"/>
          <w:footerReference w:type="first" r:id="rId17"/>
          <w:pgSz w:w="11900" w:h="16840"/>
          <w:pgMar w:top="3600" w:right="1440" w:bottom="1440" w:left="1440" w:header="431" w:footer="431" w:gutter="0"/>
          <w:cols w:space="708"/>
          <w:titlePg/>
          <w:docGrid w:linePitch="360"/>
        </w:sectPr>
      </w:pPr>
      <w:r w:rsidRPr="00956395">
        <w:t xml:space="preserve">Version number </w:t>
      </w:r>
      <w:r w:rsidR="00957B30">
        <w:t>3</w:t>
      </w:r>
    </w:p>
    <w:bookmarkStart w:id="0" w:name="_Toc148452438" w:displacedByCustomXml="next"/>
    <w:sdt>
      <w:sdtPr>
        <w:rPr>
          <w:rFonts w:eastAsia="MS Mincho"/>
          <w:color w:val="1C1C1C"/>
          <w:sz w:val="24"/>
          <w:szCs w:val="24"/>
        </w:rPr>
        <w:id w:val="-136955910"/>
        <w:docPartObj>
          <w:docPartGallery w:val="Table of Contents"/>
          <w:docPartUnique/>
        </w:docPartObj>
      </w:sdtPr>
      <w:sdtEndPr>
        <w:rPr>
          <w:b/>
          <w:bCs/>
        </w:rPr>
      </w:sdtEndPr>
      <w:sdtContent>
        <w:p w14:paraId="2FE6A431" w14:textId="4032E799" w:rsidR="00E11858" w:rsidRPr="00956395" w:rsidRDefault="00E11858">
          <w:pPr>
            <w:pStyle w:val="TOCHeading"/>
          </w:pPr>
          <w:r w:rsidRPr="00956395">
            <w:t>Table of Contents</w:t>
          </w:r>
        </w:p>
        <w:p w14:paraId="28FFAB51" w14:textId="4797568B" w:rsidR="00EC2DFC" w:rsidRDefault="00E11858">
          <w:pPr>
            <w:pStyle w:val="TOC1"/>
            <w:rPr>
              <w:rFonts w:asciiTheme="minorHAnsi" w:eastAsiaTheme="minorEastAsia" w:hAnsiTheme="minorHAnsi" w:cstheme="minorBidi"/>
              <w:b w:val="0"/>
              <w:noProof/>
              <w:color w:val="auto"/>
              <w:sz w:val="22"/>
              <w:szCs w:val="22"/>
              <w:lang w:eastAsia="en-GB"/>
            </w:rPr>
          </w:pPr>
          <w:r w:rsidRPr="00956395">
            <w:fldChar w:fldCharType="begin"/>
          </w:r>
          <w:r w:rsidRPr="00956395">
            <w:instrText xml:space="preserve"> TOC \o "1-3" \h \z \u </w:instrText>
          </w:r>
          <w:r w:rsidRPr="00956395">
            <w:fldChar w:fldCharType="separate"/>
          </w:r>
          <w:hyperlink w:anchor="_Toc153390272" w:history="1">
            <w:r w:rsidR="00EC2DFC" w:rsidRPr="008536B5">
              <w:rPr>
                <w:rStyle w:val="Hyperlink"/>
                <w:noProof/>
              </w:rPr>
              <w:t>1.</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Introduction</w:t>
            </w:r>
            <w:r w:rsidR="00EC2DFC">
              <w:rPr>
                <w:noProof/>
                <w:webHidden/>
              </w:rPr>
              <w:tab/>
            </w:r>
            <w:r w:rsidR="00EC2DFC">
              <w:rPr>
                <w:noProof/>
                <w:webHidden/>
              </w:rPr>
              <w:fldChar w:fldCharType="begin"/>
            </w:r>
            <w:r w:rsidR="00EC2DFC">
              <w:rPr>
                <w:noProof/>
                <w:webHidden/>
              </w:rPr>
              <w:instrText xml:space="preserve"> PAGEREF _Toc153390272 \h </w:instrText>
            </w:r>
            <w:r w:rsidR="00EC2DFC">
              <w:rPr>
                <w:noProof/>
                <w:webHidden/>
              </w:rPr>
            </w:r>
            <w:r w:rsidR="00EC2DFC">
              <w:rPr>
                <w:noProof/>
                <w:webHidden/>
              </w:rPr>
              <w:fldChar w:fldCharType="separate"/>
            </w:r>
            <w:r w:rsidR="00EC2DFC">
              <w:rPr>
                <w:noProof/>
                <w:webHidden/>
              </w:rPr>
              <w:t>3</w:t>
            </w:r>
            <w:r w:rsidR="00EC2DFC">
              <w:rPr>
                <w:noProof/>
                <w:webHidden/>
              </w:rPr>
              <w:fldChar w:fldCharType="end"/>
            </w:r>
          </w:hyperlink>
        </w:p>
        <w:p w14:paraId="735BFE97" w14:textId="10F3707B" w:rsidR="00EC2DFC" w:rsidRDefault="00957B30">
          <w:pPr>
            <w:pStyle w:val="TOC1"/>
            <w:rPr>
              <w:rFonts w:asciiTheme="minorHAnsi" w:eastAsiaTheme="minorEastAsia" w:hAnsiTheme="minorHAnsi" w:cstheme="minorBidi"/>
              <w:b w:val="0"/>
              <w:noProof/>
              <w:color w:val="auto"/>
              <w:sz w:val="22"/>
              <w:szCs w:val="22"/>
              <w:lang w:eastAsia="en-GB"/>
            </w:rPr>
          </w:pPr>
          <w:hyperlink w:anchor="_Toc153390273" w:history="1">
            <w:r w:rsidR="00EC2DFC" w:rsidRPr="008536B5">
              <w:rPr>
                <w:rStyle w:val="Hyperlink"/>
                <w:noProof/>
              </w:rPr>
              <w:t>2.</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Who we are</w:t>
            </w:r>
            <w:r w:rsidR="00EC2DFC">
              <w:rPr>
                <w:noProof/>
                <w:webHidden/>
              </w:rPr>
              <w:tab/>
            </w:r>
            <w:r w:rsidR="00EC2DFC">
              <w:rPr>
                <w:noProof/>
                <w:webHidden/>
              </w:rPr>
              <w:fldChar w:fldCharType="begin"/>
            </w:r>
            <w:r w:rsidR="00EC2DFC">
              <w:rPr>
                <w:noProof/>
                <w:webHidden/>
              </w:rPr>
              <w:instrText xml:space="preserve"> PAGEREF _Toc153390273 \h </w:instrText>
            </w:r>
            <w:r w:rsidR="00EC2DFC">
              <w:rPr>
                <w:noProof/>
                <w:webHidden/>
              </w:rPr>
            </w:r>
            <w:r w:rsidR="00EC2DFC">
              <w:rPr>
                <w:noProof/>
                <w:webHidden/>
              </w:rPr>
              <w:fldChar w:fldCharType="separate"/>
            </w:r>
            <w:r w:rsidR="00EC2DFC">
              <w:rPr>
                <w:noProof/>
                <w:webHidden/>
              </w:rPr>
              <w:t>3</w:t>
            </w:r>
            <w:r w:rsidR="00EC2DFC">
              <w:rPr>
                <w:noProof/>
                <w:webHidden/>
              </w:rPr>
              <w:fldChar w:fldCharType="end"/>
            </w:r>
          </w:hyperlink>
        </w:p>
        <w:p w14:paraId="2B42E197" w14:textId="051DD811" w:rsidR="00EC2DFC" w:rsidRDefault="00957B30">
          <w:pPr>
            <w:pStyle w:val="TOC1"/>
            <w:rPr>
              <w:rFonts w:asciiTheme="minorHAnsi" w:eastAsiaTheme="minorEastAsia" w:hAnsiTheme="minorHAnsi" w:cstheme="minorBidi"/>
              <w:b w:val="0"/>
              <w:noProof/>
              <w:color w:val="auto"/>
              <w:sz w:val="22"/>
              <w:szCs w:val="22"/>
              <w:lang w:eastAsia="en-GB"/>
            </w:rPr>
          </w:pPr>
          <w:hyperlink w:anchor="_Toc153390274" w:history="1">
            <w:r w:rsidR="00EC2DFC" w:rsidRPr="008536B5">
              <w:rPr>
                <w:rStyle w:val="Hyperlink"/>
                <w:noProof/>
              </w:rPr>
              <w:t>3.</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Our problem</w:t>
            </w:r>
            <w:r w:rsidR="00EC2DFC">
              <w:rPr>
                <w:noProof/>
                <w:webHidden/>
              </w:rPr>
              <w:tab/>
            </w:r>
            <w:r w:rsidR="00EC2DFC">
              <w:rPr>
                <w:noProof/>
                <w:webHidden/>
              </w:rPr>
              <w:fldChar w:fldCharType="begin"/>
            </w:r>
            <w:r w:rsidR="00EC2DFC">
              <w:rPr>
                <w:noProof/>
                <w:webHidden/>
              </w:rPr>
              <w:instrText xml:space="preserve"> PAGEREF _Toc153390274 \h </w:instrText>
            </w:r>
            <w:r w:rsidR="00EC2DFC">
              <w:rPr>
                <w:noProof/>
                <w:webHidden/>
              </w:rPr>
            </w:r>
            <w:r w:rsidR="00EC2DFC">
              <w:rPr>
                <w:noProof/>
                <w:webHidden/>
              </w:rPr>
              <w:fldChar w:fldCharType="separate"/>
            </w:r>
            <w:r w:rsidR="00EC2DFC">
              <w:rPr>
                <w:noProof/>
                <w:webHidden/>
              </w:rPr>
              <w:t>4</w:t>
            </w:r>
            <w:r w:rsidR="00EC2DFC">
              <w:rPr>
                <w:noProof/>
                <w:webHidden/>
              </w:rPr>
              <w:fldChar w:fldCharType="end"/>
            </w:r>
          </w:hyperlink>
        </w:p>
        <w:p w14:paraId="3FD525B6" w14:textId="25E3AD4F" w:rsidR="00EC2DFC" w:rsidRDefault="00957B30">
          <w:pPr>
            <w:pStyle w:val="TOC1"/>
            <w:rPr>
              <w:rFonts w:asciiTheme="minorHAnsi" w:eastAsiaTheme="minorEastAsia" w:hAnsiTheme="minorHAnsi" w:cstheme="minorBidi"/>
              <w:b w:val="0"/>
              <w:noProof/>
              <w:color w:val="auto"/>
              <w:sz w:val="22"/>
              <w:szCs w:val="22"/>
              <w:lang w:eastAsia="en-GB"/>
            </w:rPr>
          </w:pPr>
          <w:hyperlink w:anchor="_Toc153390275" w:history="1">
            <w:r w:rsidR="00EC2DFC" w:rsidRPr="008536B5">
              <w:rPr>
                <w:rStyle w:val="Hyperlink"/>
                <w:noProof/>
              </w:rPr>
              <w:t>4.</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Non-Functional Requirements</w:t>
            </w:r>
            <w:r w:rsidR="00EC2DFC">
              <w:rPr>
                <w:noProof/>
                <w:webHidden/>
              </w:rPr>
              <w:tab/>
            </w:r>
            <w:r w:rsidR="00EC2DFC">
              <w:rPr>
                <w:noProof/>
                <w:webHidden/>
              </w:rPr>
              <w:fldChar w:fldCharType="begin"/>
            </w:r>
            <w:r w:rsidR="00EC2DFC">
              <w:rPr>
                <w:noProof/>
                <w:webHidden/>
              </w:rPr>
              <w:instrText xml:space="preserve"> PAGEREF _Toc153390275 \h </w:instrText>
            </w:r>
            <w:r w:rsidR="00EC2DFC">
              <w:rPr>
                <w:noProof/>
                <w:webHidden/>
              </w:rPr>
            </w:r>
            <w:r w:rsidR="00EC2DFC">
              <w:rPr>
                <w:noProof/>
                <w:webHidden/>
              </w:rPr>
              <w:fldChar w:fldCharType="separate"/>
            </w:r>
            <w:r w:rsidR="00EC2DFC">
              <w:rPr>
                <w:noProof/>
                <w:webHidden/>
              </w:rPr>
              <w:t>5</w:t>
            </w:r>
            <w:r w:rsidR="00EC2DFC">
              <w:rPr>
                <w:noProof/>
                <w:webHidden/>
              </w:rPr>
              <w:fldChar w:fldCharType="end"/>
            </w:r>
          </w:hyperlink>
        </w:p>
        <w:p w14:paraId="6F14985F" w14:textId="43E4A439" w:rsidR="00EC2DFC" w:rsidRDefault="00957B30">
          <w:pPr>
            <w:pStyle w:val="TOC1"/>
            <w:rPr>
              <w:rFonts w:asciiTheme="minorHAnsi" w:eastAsiaTheme="minorEastAsia" w:hAnsiTheme="minorHAnsi" w:cstheme="minorBidi"/>
              <w:b w:val="0"/>
              <w:noProof/>
              <w:color w:val="auto"/>
              <w:sz w:val="22"/>
              <w:szCs w:val="22"/>
              <w:lang w:eastAsia="en-GB"/>
            </w:rPr>
          </w:pPr>
          <w:hyperlink w:anchor="_Toc153390276" w:history="1">
            <w:r w:rsidR="00EC2DFC" w:rsidRPr="008536B5">
              <w:rPr>
                <w:rStyle w:val="Hyperlink"/>
                <w:noProof/>
              </w:rPr>
              <w:t>5.</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Further information</w:t>
            </w:r>
            <w:r w:rsidR="00EC2DFC">
              <w:rPr>
                <w:noProof/>
                <w:webHidden/>
              </w:rPr>
              <w:tab/>
            </w:r>
            <w:r w:rsidR="00EC2DFC">
              <w:rPr>
                <w:noProof/>
                <w:webHidden/>
              </w:rPr>
              <w:fldChar w:fldCharType="begin"/>
            </w:r>
            <w:r w:rsidR="00EC2DFC">
              <w:rPr>
                <w:noProof/>
                <w:webHidden/>
              </w:rPr>
              <w:instrText xml:space="preserve"> PAGEREF _Toc153390276 \h </w:instrText>
            </w:r>
            <w:r w:rsidR="00EC2DFC">
              <w:rPr>
                <w:noProof/>
                <w:webHidden/>
              </w:rPr>
            </w:r>
            <w:r w:rsidR="00EC2DFC">
              <w:rPr>
                <w:noProof/>
                <w:webHidden/>
              </w:rPr>
              <w:fldChar w:fldCharType="separate"/>
            </w:r>
            <w:r w:rsidR="00EC2DFC">
              <w:rPr>
                <w:noProof/>
                <w:webHidden/>
              </w:rPr>
              <w:t>8</w:t>
            </w:r>
            <w:r w:rsidR="00EC2DFC">
              <w:rPr>
                <w:noProof/>
                <w:webHidden/>
              </w:rPr>
              <w:fldChar w:fldCharType="end"/>
            </w:r>
          </w:hyperlink>
        </w:p>
        <w:p w14:paraId="04266BE0" w14:textId="41818089" w:rsidR="00EC2DFC" w:rsidRDefault="00957B30">
          <w:pPr>
            <w:pStyle w:val="TOC1"/>
            <w:rPr>
              <w:rFonts w:asciiTheme="minorHAnsi" w:eastAsiaTheme="minorEastAsia" w:hAnsiTheme="minorHAnsi" w:cstheme="minorBidi"/>
              <w:b w:val="0"/>
              <w:noProof/>
              <w:color w:val="auto"/>
              <w:sz w:val="22"/>
              <w:szCs w:val="22"/>
              <w:lang w:eastAsia="en-GB"/>
            </w:rPr>
          </w:pPr>
          <w:hyperlink w:anchor="_Toc153390277" w:history="1">
            <w:r w:rsidR="00EC2DFC" w:rsidRPr="008536B5">
              <w:rPr>
                <w:rStyle w:val="Hyperlink"/>
                <w:noProof/>
              </w:rPr>
              <w:t>6.</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Supplier Response</w:t>
            </w:r>
            <w:r w:rsidR="00EC2DFC">
              <w:rPr>
                <w:noProof/>
                <w:webHidden/>
              </w:rPr>
              <w:tab/>
            </w:r>
            <w:r w:rsidR="00EC2DFC">
              <w:rPr>
                <w:noProof/>
                <w:webHidden/>
              </w:rPr>
              <w:fldChar w:fldCharType="begin"/>
            </w:r>
            <w:r w:rsidR="00EC2DFC">
              <w:rPr>
                <w:noProof/>
                <w:webHidden/>
              </w:rPr>
              <w:instrText xml:space="preserve"> PAGEREF _Toc153390277 \h </w:instrText>
            </w:r>
            <w:r w:rsidR="00EC2DFC">
              <w:rPr>
                <w:noProof/>
                <w:webHidden/>
              </w:rPr>
            </w:r>
            <w:r w:rsidR="00EC2DFC">
              <w:rPr>
                <w:noProof/>
                <w:webHidden/>
              </w:rPr>
              <w:fldChar w:fldCharType="separate"/>
            </w:r>
            <w:r w:rsidR="00EC2DFC">
              <w:rPr>
                <w:noProof/>
                <w:webHidden/>
              </w:rPr>
              <w:t>13</w:t>
            </w:r>
            <w:r w:rsidR="00EC2DFC">
              <w:rPr>
                <w:noProof/>
                <w:webHidden/>
              </w:rPr>
              <w:fldChar w:fldCharType="end"/>
            </w:r>
          </w:hyperlink>
        </w:p>
        <w:p w14:paraId="5105317D" w14:textId="187F941B" w:rsidR="00EC2DFC" w:rsidRDefault="00957B30">
          <w:pPr>
            <w:pStyle w:val="TOC1"/>
            <w:rPr>
              <w:rFonts w:asciiTheme="minorHAnsi" w:eastAsiaTheme="minorEastAsia" w:hAnsiTheme="minorHAnsi" w:cstheme="minorBidi"/>
              <w:b w:val="0"/>
              <w:noProof/>
              <w:color w:val="auto"/>
              <w:sz w:val="22"/>
              <w:szCs w:val="22"/>
              <w:lang w:eastAsia="en-GB"/>
            </w:rPr>
          </w:pPr>
          <w:hyperlink w:anchor="_Toc153390279" w:history="1">
            <w:r w:rsidR="00EC2DFC" w:rsidRPr="008536B5">
              <w:rPr>
                <w:rStyle w:val="Hyperlink"/>
                <w:noProof/>
              </w:rPr>
              <w:t>7.</w:t>
            </w:r>
            <w:r w:rsidR="00EC2DFC">
              <w:rPr>
                <w:rFonts w:asciiTheme="minorHAnsi" w:eastAsiaTheme="minorEastAsia" w:hAnsiTheme="minorHAnsi" w:cstheme="minorBidi"/>
                <w:b w:val="0"/>
                <w:noProof/>
                <w:color w:val="auto"/>
                <w:sz w:val="22"/>
                <w:szCs w:val="22"/>
                <w:lang w:eastAsia="en-GB"/>
              </w:rPr>
              <w:tab/>
            </w:r>
            <w:r w:rsidR="00EC2DFC" w:rsidRPr="008536B5">
              <w:rPr>
                <w:rStyle w:val="Hyperlink"/>
                <w:noProof/>
              </w:rPr>
              <w:t>Glossary of terms</w:t>
            </w:r>
            <w:r w:rsidR="00EC2DFC">
              <w:rPr>
                <w:noProof/>
                <w:webHidden/>
              </w:rPr>
              <w:tab/>
            </w:r>
            <w:r w:rsidR="00EC2DFC">
              <w:rPr>
                <w:noProof/>
                <w:webHidden/>
              </w:rPr>
              <w:fldChar w:fldCharType="begin"/>
            </w:r>
            <w:r w:rsidR="00EC2DFC">
              <w:rPr>
                <w:noProof/>
                <w:webHidden/>
              </w:rPr>
              <w:instrText xml:space="preserve"> PAGEREF _Toc153390279 \h </w:instrText>
            </w:r>
            <w:r w:rsidR="00EC2DFC">
              <w:rPr>
                <w:noProof/>
                <w:webHidden/>
              </w:rPr>
            </w:r>
            <w:r w:rsidR="00EC2DFC">
              <w:rPr>
                <w:noProof/>
                <w:webHidden/>
              </w:rPr>
              <w:fldChar w:fldCharType="separate"/>
            </w:r>
            <w:r w:rsidR="00EC2DFC">
              <w:rPr>
                <w:noProof/>
                <w:webHidden/>
              </w:rPr>
              <w:t>20</w:t>
            </w:r>
            <w:r w:rsidR="00EC2DFC">
              <w:rPr>
                <w:noProof/>
                <w:webHidden/>
              </w:rPr>
              <w:fldChar w:fldCharType="end"/>
            </w:r>
          </w:hyperlink>
        </w:p>
        <w:p w14:paraId="21EB77A4" w14:textId="525129CD" w:rsidR="004178FC" w:rsidRDefault="00E11858" w:rsidP="004178FC">
          <w:pPr>
            <w:rPr>
              <w:b/>
              <w:bCs/>
            </w:rPr>
          </w:pPr>
          <w:r w:rsidRPr="00956395">
            <w:rPr>
              <w:b/>
              <w:bCs/>
            </w:rPr>
            <w:fldChar w:fldCharType="end"/>
          </w:r>
        </w:p>
      </w:sdtContent>
    </w:sdt>
    <w:p w14:paraId="1B796B26" w14:textId="33CD0560" w:rsidR="00EC2DFC" w:rsidRDefault="00EC2DFC">
      <w:pPr>
        <w:spacing w:before="0" w:after="0" w:line="240" w:lineRule="auto"/>
        <w:rPr>
          <w:rFonts w:eastAsia="MS Gothic"/>
          <w:bCs/>
          <w:color w:val="2E2C70" w:themeColor="text1"/>
          <w:sz w:val="40"/>
          <w:szCs w:val="52"/>
        </w:rPr>
      </w:pPr>
      <w:r>
        <w:br w:type="page"/>
      </w:r>
    </w:p>
    <w:p w14:paraId="630A0692" w14:textId="20709E66" w:rsidR="000302BF" w:rsidRPr="00956395" w:rsidRDefault="00A023AA" w:rsidP="00D26033">
      <w:pPr>
        <w:pStyle w:val="Heading1numbered"/>
      </w:pPr>
      <w:bookmarkStart w:id="1" w:name="_Toc153390272"/>
      <w:r w:rsidRPr="00956395">
        <w:lastRenderedPageBreak/>
        <w:t>Introduction</w:t>
      </w:r>
      <w:bookmarkEnd w:id="1"/>
      <w:bookmarkEnd w:id="0"/>
    </w:p>
    <w:p w14:paraId="60F79BF2" w14:textId="6176E933" w:rsidR="00A166BE" w:rsidRPr="003A0496" w:rsidRDefault="00A166BE" w:rsidP="00DF4E55">
      <w:pPr>
        <w:pStyle w:val="ListParagraph"/>
      </w:pPr>
      <w:r w:rsidRPr="003A0496">
        <w:t xml:space="preserve">The College is conducting early market engagement in the form of this Request for Information (RFI) </w:t>
      </w:r>
      <w:r w:rsidR="00A2265A" w:rsidRPr="003A0496">
        <w:t>to</w:t>
      </w:r>
      <w:r w:rsidRPr="003A0496">
        <w:t xml:space="preserve"> explore potential solutions that could meet its requirements as set out in this document. Contained within this document is a background to the project and the requirements along a series of questions that we seek responses to from interested parties. The responses to this document will be used to inform an Outline Business case for the project and help inform the future direction we take both in terms of the solution and any future procurement process. By responding to this RFI, should your responses be of interest to the College we may in the future seek further engagement with you </w:t>
      </w:r>
      <w:proofErr w:type="gramStart"/>
      <w:r w:rsidRPr="003A0496">
        <w:t>in order to</w:t>
      </w:r>
      <w:proofErr w:type="gramEnd"/>
      <w:r w:rsidRPr="003A0496">
        <w:t xml:space="preserve"> better inform our approach to any future procurement. </w:t>
      </w:r>
    </w:p>
    <w:p w14:paraId="1CB6DBA9" w14:textId="18EA41D3" w:rsidR="005D40A2" w:rsidRPr="003A0496" w:rsidRDefault="00A64230" w:rsidP="00DF4E55">
      <w:pPr>
        <w:pStyle w:val="ListParagraph"/>
      </w:pPr>
      <w:r w:rsidRPr="003A0496">
        <w:t>The College is seeking a supplier to provide a hotel, management booking solution for our onsite accommodation</w:t>
      </w:r>
      <w:r w:rsidR="003C343B" w:rsidRPr="003A0496">
        <w:t xml:space="preserve"> including both back office </w:t>
      </w:r>
      <w:r w:rsidR="006D5C03" w:rsidRPr="003A0496">
        <w:t>room management, and booking platforms</w:t>
      </w:r>
      <w:r w:rsidRPr="003A0496">
        <w:t xml:space="preserve">. </w:t>
      </w:r>
    </w:p>
    <w:p w14:paraId="17683EEB" w14:textId="63E8D764" w:rsidR="001B519C" w:rsidRPr="003A0496" w:rsidRDefault="001B519C" w:rsidP="00DF4E55">
      <w:pPr>
        <w:pStyle w:val="ListParagraph"/>
      </w:pPr>
      <w:r w:rsidRPr="003A0496">
        <w:t>Suppliers are requested to complete the Appendix A Excel document ‘</w:t>
      </w:r>
      <w:proofErr w:type="spellStart"/>
      <w:r w:rsidRPr="003A0496">
        <w:t>AccessPoint</w:t>
      </w:r>
      <w:proofErr w:type="spellEnd"/>
      <w:r w:rsidRPr="003A0496">
        <w:t xml:space="preserve"> RFI- Schedule of Rates </w:t>
      </w:r>
      <w:r w:rsidR="002B152F" w:rsidRPr="003A0496">
        <w:t>v</w:t>
      </w:r>
      <w:r w:rsidRPr="003A0496">
        <w:t>1’.</w:t>
      </w:r>
    </w:p>
    <w:p w14:paraId="6A5D6514" w14:textId="245C93EF" w:rsidR="00AF0E38" w:rsidRPr="003A0496" w:rsidRDefault="00C57534" w:rsidP="00DF4E55">
      <w:pPr>
        <w:pStyle w:val="ListParagraph"/>
      </w:pPr>
      <w:r w:rsidRPr="003A0496">
        <w:t xml:space="preserve">Please complete the </w:t>
      </w:r>
      <w:r w:rsidR="0083748F" w:rsidRPr="003A0496">
        <w:t>supplier response</w:t>
      </w:r>
      <w:r w:rsidRPr="003A0496">
        <w:t xml:space="preserve"> at the end of this </w:t>
      </w:r>
      <w:r w:rsidR="0083748F" w:rsidRPr="003A0496">
        <w:t>document if</w:t>
      </w:r>
      <w:r w:rsidRPr="003A0496">
        <w:t xml:space="preserve"> you have any questions</w:t>
      </w:r>
      <w:r w:rsidR="00F97CEA" w:rsidRPr="003A0496">
        <w:t xml:space="preserve"> please contact </w:t>
      </w:r>
      <w:hyperlink r:id="rId18" w:history="1">
        <w:r w:rsidR="003A0496" w:rsidRPr="003A0496">
          <w:rPr>
            <w:rStyle w:val="Hyperlink"/>
          </w:rPr>
          <w:t>CPU.Tenders@college.police.u</w:t>
        </w:r>
        <w:r w:rsidR="003A0496" w:rsidRPr="00860B52">
          <w:rPr>
            <w:rStyle w:val="Hyperlink"/>
          </w:rPr>
          <w:t>k</w:t>
        </w:r>
      </w:hyperlink>
      <w:r w:rsidR="003A0496">
        <w:rPr>
          <w:rStyle w:val="Hyperlink"/>
          <w:b w:val="0"/>
          <w:color w:val="1C1C1C"/>
          <w:u w:val="none"/>
        </w:rPr>
        <w:t xml:space="preserve"> </w:t>
      </w:r>
      <w:r w:rsidR="00F97CEA" w:rsidRPr="00860B52">
        <w:t xml:space="preserve"> by </w:t>
      </w:r>
      <w:r w:rsidR="00F97CEA" w:rsidRPr="003A0496">
        <w:rPr>
          <w:b/>
          <w:bCs/>
        </w:rPr>
        <w:t>22 January 2024</w:t>
      </w:r>
      <w:r w:rsidR="00F97CEA" w:rsidRPr="00860B52">
        <w:t>.</w:t>
      </w:r>
    </w:p>
    <w:p w14:paraId="54D76F22" w14:textId="0E1319DE" w:rsidR="00F97CEA" w:rsidRPr="003A0496" w:rsidRDefault="00F97CEA" w:rsidP="00DF4E55">
      <w:pPr>
        <w:pStyle w:val="ListParagraph"/>
      </w:pPr>
      <w:r w:rsidRPr="003A0496">
        <w:t>The deadline for submission is</w:t>
      </w:r>
      <w:r w:rsidR="000C5577" w:rsidRPr="003A0496">
        <w:t xml:space="preserve"> </w:t>
      </w:r>
      <w:r w:rsidR="004178FC" w:rsidRPr="00860B52">
        <w:rPr>
          <w:b/>
          <w:bCs/>
        </w:rPr>
        <w:t>26th Jan</w:t>
      </w:r>
      <w:r w:rsidR="003A0496">
        <w:rPr>
          <w:b/>
          <w:bCs/>
        </w:rPr>
        <w:t>uary</w:t>
      </w:r>
      <w:r w:rsidR="004178FC" w:rsidRPr="00860B52">
        <w:rPr>
          <w:b/>
          <w:bCs/>
        </w:rPr>
        <w:t xml:space="preserve"> 2024</w:t>
      </w:r>
      <w:r w:rsidR="004178FC" w:rsidRPr="003A0496">
        <w:t>.</w:t>
      </w:r>
    </w:p>
    <w:p w14:paraId="2C19F1E9" w14:textId="54A70D3A" w:rsidR="004F1A59" w:rsidRPr="00956395" w:rsidRDefault="002F3A56" w:rsidP="00D26033">
      <w:pPr>
        <w:pStyle w:val="Heading1numbered"/>
      </w:pPr>
      <w:bookmarkStart w:id="2" w:name="_Toc153390273"/>
      <w:r w:rsidRPr="00956395">
        <w:t>Who we are</w:t>
      </w:r>
      <w:bookmarkEnd w:id="2"/>
      <w:r w:rsidRPr="00956395">
        <w:t xml:space="preserve"> </w:t>
      </w:r>
    </w:p>
    <w:p w14:paraId="692E983F" w14:textId="217D27A9" w:rsidR="00326EA6" w:rsidRPr="00956395" w:rsidRDefault="00326EA6" w:rsidP="00DF4E55">
      <w:pPr>
        <w:pStyle w:val="ListParagraph"/>
      </w:pPr>
      <w:r w:rsidRPr="00956395">
        <w:t xml:space="preserve">The College of Policing </w:t>
      </w:r>
      <w:r w:rsidR="007552BA" w:rsidRPr="00956395">
        <w:t>(The College)</w:t>
      </w:r>
      <w:r w:rsidRPr="00956395">
        <w:t xml:space="preserve"> is the professional body for policing in England and Wales. Working together with everyone in policing, we share the skills and knowledge officers, and staff need to prevent crime and keep people safe. </w:t>
      </w:r>
    </w:p>
    <w:p w14:paraId="7E2407AC" w14:textId="7ABC90D5" w:rsidR="00326EA6" w:rsidRPr="00956395" w:rsidRDefault="00326EA6" w:rsidP="00DF4E55">
      <w:pPr>
        <w:pStyle w:val="ListParagraph"/>
      </w:pPr>
      <w:r w:rsidRPr="00956395">
        <w:t>The College has four locations:</w:t>
      </w:r>
    </w:p>
    <w:p w14:paraId="47473E81" w14:textId="3435FAE0" w:rsidR="00326EA6" w:rsidRPr="00956395" w:rsidRDefault="004237F7" w:rsidP="00860B52">
      <w:pPr>
        <w:pStyle w:val="ListParagraph"/>
        <w:numPr>
          <w:ilvl w:val="2"/>
          <w:numId w:val="9"/>
        </w:numPr>
      </w:pPr>
      <w:r w:rsidRPr="00956395">
        <w:t>Government Hub, Canary W</w:t>
      </w:r>
      <w:r w:rsidR="00D235AB" w:rsidRPr="00956395">
        <w:t>harf</w:t>
      </w:r>
      <w:r w:rsidR="00326EA6" w:rsidRPr="00956395">
        <w:t>, London</w:t>
      </w:r>
    </w:p>
    <w:p w14:paraId="1335BFCB" w14:textId="746CDAEB" w:rsidR="00326EA6" w:rsidRPr="00956395" w:rsidRDefault="00326EA6" w:rsidP="00860B52">
      <w:pPr>
        <w:pStyle w:val="ListParagraph"/>
        <w:numPr>
          <w:ilvl w:val="2"/>
          <w:numId w:val="9"/>
        </w:numPr>
      </w:pPr>
      <w:r w:rsidRPr="00956395">
        <w:t xml:space="preserve">Ryton-on-Dunsmore near Coventry </w:t>
      </w:r>
    </w:p>
    <w:p w14:paraId="100B9BED" w14:textId="2B18B59F" w:rsidR="00326EA6" w:rsidRPr="00956395" w:rsidRDefault="00326EA6" w:rsidP="00860B52">
      <w:pPr>
        <w:pStyle w:val="ListParagraph"/>
        <w:numPr>
          <w:ilvl w:val="2"/>
          <w:numId w:val="9"/>
        </w:numPr>
      </w:pPr>
      <w:proofErr w:type="spellStart"/>
      <w:r w:rsidRPr="00956395">
        <w:t>Harperley</w:t>
      </w:r>
      <w:proofErr w:type="spellEnd"/>
      <w:r w:rsidRPr="00956395">
        <w:t xml:space="preserve"> Hall, Crook, Co. Durham</w:t>
      </w:r>
    </w:p>
    <w:p w14:paraId="6FD07095" w14:textId="77777777" w:rsidR="00326304" w:rsidRPr="00956395" w:rsidRDefault="00326EA6" w:rsidP="00860B52">
      <w:pPr>
        <w:pStyle w:val="ListParagraph"/>
        <w:numPr>
          <w:ilvl w:val="2"/>
          <w:numId w:val="9"/>
        </w:numPr>
      </w:pPr>
      <w:r w:rsidRPr="00956395">
        <w:t>Harrogate, North Yorkshire</w:t>
      </w:r>
    </w:p>
    <w:p w14:paraId="1F18EB71" w14:textId="0EA40CCC" w:rsidR="00326EA6" w:rsidRPr="00956395" w:rsidRDefault="00326304" w:rsidP="00DF4E55">
      <w:pPr>
        <w:pStyle w:val="ListParagraph"/>
      </w:pPr>
      <w:r w:rsidRPr="00956395">
        <w:t xml:space="preserve">Further information is available </w:t>
      </w:r>
      <w:r w:rsidR="005F4047" w:rsidRPr="00956395">
        <w:t>at</w:t>
      </w:r>
      <w:r w:rsidRPr="00956395">
        <w:t xml:space="preserve">: </w:t>
      </w:r>
      <w:hyperlink r:id="rId19" w:history="1">
        <w:r w:rsidRPr="00956395">
          <w:rPr>
            <w:rStyle w:val="Hyperlink"/>
            <w:rFonts w:eastAsia="MS Gothic"/>
          </w:rPr>
          <w:t>Working together | College of Policing</w:t>
        </w:r>
      </w:hyperlink>
    </w:p>
    <w:p w14:paraId="0484D285" w14:textId="4E23CA20" w:rsidR="000E512F" w:rsidRPr="00956395" w:rsidRDefault="000E512F" w:rsidP="00B41F5E">
      <w:pPr>
        <w:spacing w:before="0" w:after="0" w:line="240" w:lineRule="auto"/>
        <w:rPr>
          <w:vanish/>
        </w:rPr>
      </w:pPr>
    </w:p>
    <w:p w14:paraId="014DB787" w14:textId="4EB62E9D" w:rsidR="00371063" w:rsidRPr="00956395" w:rsidRDefault="00371063" w:rsidP="00DF4E55">
      <w:pPr>
        <w:pStyle w:val="ListParagraph"/>
      </w:pPr>
      <w:r w:rsidRPr="00956395">
        <w:t xml:space="preserve">The College has two sites where we host delegates and we generate revenue by hosting events, training courses and offer onsite hotel accommodation. All onsite hotel stays have the option for delegates to access our onsite catering services. </w:t>
      </w:r>
    </w:p>
    <w:p w14:paraId="1D867702" w14:textId="27916D73" w:rsidR="00371063" w:rsidRPr="00956395" w:rsidRDefault="00371063" w:rsidP="00DF4E55">
      <w:pPr>
        <w:pStyle w:val="ListParagraph"/>
      </w:pPr>
      <w:r w:rsidRPr="00956395">
        <w:lastRenderedPageBreak/>
        <w:t>Our onsite hotel accommodation room capacity is a total of 464 rooms</w:t>
      </w:r>
      <w:r w:rsidR="00544BC7" w:rsidRPr="00956395">
        <w:t xml:space="preserve"> across 2 sites</w:t>
      </w:r>
      <w:r w:rsidR="00864E32" w:rsidRPr="00956395">
        <w:t xml:space="preserve"> used </w:t>
      </w:r>
      <w:r w:rsidR="004F552C" w:rsidRPr="00956395">
        <w:t xml:space="preserve">throughout the year. </w:t>
      </w:r>
    </w:p>
    <w:p w14:paraId="41ED6F28" w14:textId="6C5B6DC7" w:rsidR="004F1A59" w:rsidRPr="00956395" w:rsidRDefault="00371063" w:rsidP="00DF4E55">
      <w:pPr>
        <w:pStyle w:val="ListParagraph"/>
      </w:pPr>
      <w:r w:rsidRPr="00956395">
        <w:t xml:space="preserve">Operationally we have at each site, the following teams: reception, housekeeping, security, </w:t>
      </w:r>
      <w:r w:rsidR="009C40A5" w:rsidRPr="00956395">
        <w:t>catering,</w:t>
      </w:r>
      <w:r w:rsidRPr="00956395">
        <w:t xml:space="preserve"> and facilities site managers. </w:t>
      </w:r>
    </w:p>
    <w:p w14:paraId="565DC365" w14:textId="36F09911" w:rsidR="00746F7E" w:rsidRPr="00956395" w:rsidRDefault="0079306C" w:rsidP="00D26033">
      <w:pPr>
        <w:pStyle w:val="Heading1numbered"/>
      </w:pPr>
      <w:bookmarkStart w:id="3" w:name="_Toc141870014"/>
      <w:bookmarkStart w:id="4" w:name="_Toc142908593"/>
      <w:bookmarkStart w:id="5" w:name="_Toc148452441"/>
      <w:bookmarkStart w:id="6" w:name="_Toc153390274"/>
      <w:r w:rsidRPr="00956395">
        <w:t>Our</w:t>
      </w:r>
      <w:r w:rsidR="00746F7E" w:rsidRPr="00956395">
        <w:t xml:space="preserve"> </w:t>
      </w:r>
      <w:bookmarkEnd w:id="3"/>
      <w:bookmarkEnd w:id="4"/>
      <w:bookmarkEnd w:id="5"/>
      <w:r w:rsidR="008A6F11" w:rsidRPr="00956395">
        <w:t>problem</w:t>
      </w:r>
      <w:bookmarkEnd w:id="6"/>
    </w:p>
    <w:p w14:paraId="6AA50841" w14:textId="646A1298" w:rsidR="001275C3" w:rsidRDefault="008A6F11" w:rsidP="00DF4E55">
      <w:pPr>
        <w:pStyle w:val="ListParagraph"/>
        <w:rPr>
          <w:rFonts w:eastAsia="MS Gothic"/>
        </w:rPr>
      </w:pPr>
      <w:r w:rsidRPr="00956395">
        <w:t>We require a Hotel management platform that</w:t>
      </w:r>
      <w:r w:rsidR="000F1F73" w:rsidRPr="00956395">
        <w:t xml:space="preserve"> would be accessed </w:t>
      </w:r>
      <w:r w:rsidR="0001678F" w:rsidRPr="00956395">
        <w:t xml:space="preserve">by </w:t>
      </w:r>
      <w:r w:rsidR="00DA556A" w:rsidRPr="00956395">
        <w:t>delegates</w:t>
      </w:r>
      <w:r w:rsidR="001F647F" w:rsidRPr="00956395">
        <w:t xml:space="preserve"> and </w:t>
      </w:r>
      <w:r w:rsidR="009B330A" w:rsidRPr="00956395">
        <w:t>corporate</w:t>
      </w:r>
      <w:r w:rsidR="001F647F" w:rsidRPr="00956395">
        <w:t xml:space="preserve"> policing entities</w:t>
      </w:r>
      <w:r w:rsidR="0001678F" w:rsidRPr="00956395">
        <w:t xml:space="preserve"> </w:t>
      </w:r>
      <w:r w:rsidR="000F1F73" w:rsidRPr="00956395">
        <w:t xml:space="preserve">globally </w:t>
      </w:r>
      <w:r w:rsidR="0001678F" w:rsidRPr="00956395">
        <w:t>via a link</w:t>
      </w:r>
      <w:r w:rsidR="000F1F73" w:rsidRPr="00956395">
        <w:t xml:space="preserve"> from the College Website </w:t>
      </w:r>
      <w:r w:rsidR="0001678F" w:rsidRPr="00E81DEA">
        <w:rPr>
          <w:rFonts w:eastAsia="MS Gothic"/>
        </w:rPr>
        <w:t xml:space="preserve">and </w:t>
      </w:r>
      <w:r w:rsidR="001F647F" w:rsidRPr="00E81DEA">
        <w:rPr>
          <w:rFonts w:eastAsia="MS Gothic"/>
        </w:rPr>
        <w:t>by College administrators,</w:t>
      </w:r>
      <w:r w:rsidR="00DA556A" w:rsidRPr="00E81DEA">
        <w:rPr>
          <w:rFonts w:eastAsia="MS Gothic"/>
        </w:rPr>
        <w:t xml:space="preserve"> </w:t>
      </w:r>
      <w:r w:rsidR="00850143" w:rsidRPr="00E81DEA">
        <w:rPr>
          <w:rFonts w:eastAsia="MS Gothic"/>
        </w:rPr>
        <w:t>locally from inside</w:t>
      </w:r>
      <w:r w:rsidR="006F7FAA">
        <w:rPr>
          <w:rFonts w:eastAsia="MS Gothic"/>
        </w:rPr>
        <w:t xml:space="preserve"> t</w:t>
      </w:r>
      <w:r w:rsidR="00850143" w:rsidRPr="00E81DEA">
        <w:rPr>
          <w:rFonts w:eastAsia="MS Gothic"/>
        </w:rPr>
        <w:t>he College</w:t>
      </w:r>
      <w:r w:rsidR="006F7FAA">
        <w:rPr>
          <w:rFonts w:eastAsia="MS Gothic"/>
        </w:rPr>
        <w:t>’</w:t>
      </w:r>
      <w:r w:rsidR="00850143" w:rsidRPr="00E81DEA">
        <w:rPr>
          <w:rFonts w:eastAsia="MS Gothic"/>
        </w:rPr>
        <w:t>s secure</w:t>
      </w:r>
      <w:r w:rsidR="001F647F" w:rsidRPr="00E81DEA">
        <w:rPr>
          <w:rFonts w:eastAsia="MS Gothic"/>
        </w:rPr>
        <w:t xml:space="preserve"> network</w:t>
      </w:r>
      <w:r w:rsidR="00850143" w:rsidRPr="00E81DEA">
        <w:rPr>
          <w:rFonts w:eastAsia="MS Gothic"/>
        </w:rPr>
        <w:t xml:space="preserve"> work to modify and manage the back end elements of the platform</w:t>
      </w:r>
      <w:r w:rsidR="00D520DC" w:rsidRPr="00E81DEA">
        <w:rPr>
          <w:rFonts w:eastAsia="MS Gothic"/>
        </w:rPr>
        <w:t xml:space="preserve"> and ideally integrate with our Event management</w:t>
      </w:r>
      <w:r w:rsidR="00DA7913">
        <w:rPr>
          <w:rFonts w:eastAsia="MS Gothic"/>
        </w:rPr>
        <w:t xml:space="preserve"> </w:t>
      </w:r>
      <w:r w:rsidR="00D520DC" w:rsidRPr="00E81DEA">
        <w:rPr>
          <w:rFonts w:eastAsia="MS Gothic"/>
        </w:rPr>
        <w:t>platform</w:t>
      </w:r>
      <w:r w:rsidR="007B5B60">
        <w:rPr>
          <w:rFonts w:eastAsia="MS Gothic"/>
        </w:rPr>
        <w:t xml:space="preserve"> and Training Management platform</w:t>
      </w:r>
      <w:r w:rsidR="00D520DC" w:rsidRPr="00E81DEA">
        <w:rPr>
          <w:rFonts w:eastAsia="MS Gothic"/>
        </w:rPr>
        <w:t xml:space="preserve">. </w:t>
      </w:r>
    </w:p>
    <w:p w14:paraId="00D1B507" w14:textId="583A916F" w:rsidR="004F1A59" w:rsidRPr="00E81DEA" w:rsidRDefault="001275C3" w:rsidP="00DF4E55">
      <w:pPr>
        <w:pStyle w:val="ListParagraph"/>
      </w:pPr>
      <w:r>
        <w:t xml:space="preserve"> </w:t>
      </w:r>
      <w:r w:rsidR="00842A1B" w:rsidRPr="00E81DEA">
        <w:t xml:space="preserve">We would require the solution to: </w:t>
      </w:r>
    </w:p>
    <w:p w14:paraId="279570E1" w14:textId="27D0E663" w:rsidR="000651B8" w:rsidRPr="00956395" w:rsidRDefault="000651B8" w:rsidP="00860B52">
      <w:pPr>
        <w:pStyle w:val="ListParagraph"/>
        <w:numPr>
          <w:ilvl w:val="2"/>
          <w:numId w:val="9"/>
        </w:numPr>
        <w:ind w:left="1985" w:hanging="1134"/>
      </w:pPr>
      <w:r w:rsidRPr="00956395">
        <w:t>Meet the College</w:t>
      </w:r>
      <w:r w:rsidR="009F7D62">
        <w:t>’</w:t>
      </w:r>
      <w:r w:rsidRPr="00956395">
        <w:t xml:space="preserve">s </w:t>
      </w:r>
      <w:r w:rsidR="00B65E43" w:rsidRPr="00956395">
        <w:t>Non-functional</w:t>
      </w:r>
      <w:r w:rsidRPr="00956395">
        <w:t xml:space="preserve"> requirements</w:t>
      </w:r>
      <w:r w:rsidR="00B65E43" w:rsidRPr="00956395">
        <w:t>.</w:t>
      </w:r>
      <w:r w:rsidRPr="00956395">
        <w:t xml:space="preserve"> </w:t>
      </w:r>
    </w:p>
    <w:p w14:paraId="5AF29A12" w14:textId="1A286521" w:rsidR="00FA78E3" w:rsidRPr="00956395" w:rsidRDefault="00FA78E3" w:rsidP="00860B52">
      <w:pPr>
        <w:pStyle w:val="ListParagraph"/>
        <w:numPr>
          <w:ilvl w:val="2"/>
          <w:numId w:val="9"/>
        </w:numPr>
        <w:ind w:left="1985" w:hanging="1134"/>
      </w:pPr>
      <w:r w:rsidRPr="00956395">
        <w:t xml:space="preserve">We want </w:t>
      </w:r>
      <w:r w:rsidR="00D05C9E" w:rsidRPr="00956395">
        <w:t>delegates</w:t>
      </w:r>
      <w:r w:rsidRPr="00956395">
        <w:t xml:space="preserve"> to book hotel rooms </w:t>
      </w:r>
      <w:r w:rsidR="00D05C9E" w:rsidRPr="00956395">
        <w:t xml:space="preserve">at our locations </w:t>
      </w:r>
      <w:r w:rsidRPr="00956395">
        <w:t xml:space="preserve"> </w:t>
      </w:r>
    </w:p>
    <w:p w14:paraId="17A59E56" w14:textId="7289437B" w:rsidR="00842A1B" w:rsidRPr="00956395" w:rsidRDefault="00842A1B" w:rsidP="00860B52">
      <w:pPr>
        <w:pStyle w:val="ListParagraph"/>
        <w:numPr>
          <w:ilvl w:val="2"/>
          <w:numId w:val="9"/>
        </w:numPr>
        <w:ind w:left="1985" w:hanging="1134"/>
      </w:pPr>
      <w:r w:rsidRPr="00956395">
        <w:t xml:space="preserve">Create user profiles for </w:t>
      </w:r>
      <w:r w:rsidR="00562154" w:rsidRPr="00956395">
        <w:t xml:space="preserve">delegates, </w:t>
      </w:r>
      <w:r w:rsidR="00AB622A" w:rsidRPr="00956395">
        <w:t>administrator</w:t>
      </w:r>
      <w:r w:rsidR="00B65E43" w:rsidRPr="00956395">
        <w:t>s</w:t>
      </w:r>
      <w:r w:rsidR="00AB622A" w:rsidRPr="00956395">
        <w:t>,</w:t>
      </w:r>
      <w:r w:rsidR="00562154" w:rsidRPr="00956395">
        <w:t xml:space="preserve"> and corporate accounts. </w:t>
      </w:r>
    </w:p>
    <w:p w14:paraId="75343767" w14:textId="5058ACC0" w:rsidR="00562154" w:rsidRPr="00956395" w:rsidRDefault="00FC6744" w:rsidP="00860B52">
      <w:pPr>
        <w:pStyle w:val="ListParagraph"/>
        <w:numPr>
          <w:ilvl w:val="2"/>
          <w:numId w:val="9"/>
        </w:numPr>
        <w:ind w:left="1985" w:hanging="1134"/>
      </w:pPr>
      <w:r w:rsidRPr="00956395">
        <w:t xml:space="preserve">Support our onsite operations team deliver security, </w:t>
      </w:r>
      <w:r w:rsidR="00B41F5E" w:rsidRPr="00956395">
        <w:t>reception</w:t>
      </w:r>
      <w:r w:rsidRPr="00956395">
        <w:t xml:space="preserve">, </w:t>
      </w:r>
      <w:r w:rsidR="001C52FA" w:rsidRPr="00956395">
        <w:t>catering,</w:t>
      </w:r>
      <w:r w:rsidRPr="00956395">
        <w:t xml:space="preserve"> and </w:t>
      </w:r>
      <w:r w:rsidR="00AB622A" w:rsidRPr="00956395">
        <w:t>housekeeping</w:t>
      </w:r>
      <w:r w:rsidRPr="00956395">
        <w:t xml:space="preserve"> functions </w:t>
      </w:r>
    </w:p>
    <w:p w14:paraId="7032DC63" w14:textId="1129E1C8" w:rsidR="00FC6744" w:rsidRPr="00956395" w:rsidRDefault="00B41F5E" w:rsidP="00860B52">
      <w:pPr>
        <w:pStyle w:val="ListParagraph"/>
        <w:numPr>
          <w:ilvl w:val="2"/>
          <w:numId w:val="9"/>
        </w:numPr>
        <w:ind w:left="1985" w:hanging="1134"/>
      </w:pPr>
      <w:r w:rsidRPr="00956395">
        <w:t>Integrate</w:t>
      </w:r>
      <w:r w:rsidR="00C47C6A" w:rsidRPr="00956395">
        <w:t xml:space="preserve"> with the </w:t>
      </w:r>
      <w:hyperlink r:id="rId20" w:history="1">
        <w:r w:rsidR="000D18FF" w:rsidRPr="00956395">
          <w:rPr>
            <w:rStyle w:val="Hyperlink"/>
            <w:rFonts w:eastAsia="MS Gothic"/>
          </w:rPr>
          <w:t>government</w:t>
        </w:r>
        <w:r w:rsidR="00C47C6A" w:rsidRPr="00956395">
          <w:rPr>
            <w:rStyle w:val="Hyperlink"/>
            <w:rFonts w:eastAsia="MS Gothic"/>
          </w:rPr>
          <w:t xml:space="preserve"> payment gateway</w:t>
        </w:r>
      </w:hyperlink>
      <w:r w:rsidR="00C47C6A" w:rsidRPr="00956395">
        <w:t xml:space="preserve">, or provide a </w:t>
      </w:r>
      <w:r w:rsidRPr="00956395">
        <w:t>secure</w:t>
      </w:r>
      <w:r w:rsidR="00C47C6A" w:rsidRPr="00956395">
        <w:t xml:space="preserve"> payment gateway for onsite payments. </w:t>
      </w:r>
    </w:p>
    <w:p w14:paraId="525E859C" w14:textId="0F28FF90" w:rsidR="0057298C" w:rsidRPr="00956395" w:rsidRDefault="00B41F5E" w:rsidP="00860B52">
      <w:pPr>
        <w:pStyle w:val="ListParagraph"/>
        <w:numPr>
          <w:ilvl w:val="2"/>
          <w:numId w:val="9"/>
        </w:numPr>
        <w:ind w:left="1985" w:hanging="1134"/>
      </w:pPr>
      <w:r w:rsidRPr="00956395">
        <w:t>Integrate</w:t>
      </w:r>
      <w:r w:rsidR="00072398" w:rsidRPr="00956395">
        <w:t xml:space="preserve"> with our finance system (METIS) </w:t>
      </w:r>
    </w:p>
    <w:p w14:paraId="1E2EF6F8" w14:textId="5894ED5E" w:rsidR="008256CA" w:rsidRPr="00956395" w:rsidRDefault="008256CA" w:rsidP="00860B52">
      <w:pPr>
        <w:pStyle w:val="ListParagraph"/>
        <w:numPr>
          <w:ilvl w:val="2"/>
          <w:numId w:val="9"/>
        </w:numPr>
        <w:ind w:left="1985" w:hanging="1134"/>
      </w:pPr>
      <w:r w:rsidRPr="00956395">
        <w:t xml:space="preserve">Provide delegate usage MI </w:t>
      </w:r>
      <w:r w:rsidR="00EB125D" w:rsidRPr="00956395">
        <w:t xml:space="preserve">for internal </w:t>
      </w:r>
      <w:r w:rsidR="00905CCB" w:rsidRPr="00956395">
        <w:t>C</w:t>
      </w:r>
      <w:r w:rsidR="00EB125D" w:rsidRPr="00956395">
        <w:t xml:space="preserve">ollege </w:t>
      </w:r>
      <w:r w:rsidR="00B41F5E" w:rsidRPr="00956395">
        <w:t>process</w:t>
      </w:r>
      <w:r w:rsidR="00905CCB" w:rsidRPr="00956395">
        <w:t>es</w:t>
      </w:r>
      <w:r w:rsidR="00EB125D" w:rsidRPr="00956395">
        <w:t xml:space="preserve"> </w:t>
      </w:r>
      <w:r w:rsidR="000651B8" w:rsidRPr="00956395">
        <w:t>(P11</w:t>
      </w:r>
      <w:r w:rsidR="00A151C3" w:rsidRPr="00956395">
        <w:t>D</w:t>
      </w:r>
      <w:r w:rsidR="000651B8" w:rsidRPr="00956395">
        <w:t xml:space="preserve"> – Benefits in Kind)</w:t>
      </w:r>
      <w:r w:rsidR="00425C2B">
        <w:t>.</w:t>
      </w:r>
    </w:p>
    <w:p w14:paraId="0A8B4381" w14:textId="3C61D054" w:rsidR="00EB125D" w:rsidRPr="00956395" w:rsidRDefault="00EB125D" w:rsidP="00860B52">
      <w:pPr>
        <w:pStyle w:val="ListParagraph"/>
        <w:numPr>
          <w:ilvl w:val="2"/>
          <w:numId w:val="9"/>
        </w:numPr>
        <w:ind w:left="1985" w:hanging="1134"/>
      </w:pPr>
      <w:r w:rsidRPr="00956395">
        <w:t xml:space="preserve">Provide reporting information for KPI’s </w:t>
      </w:r>
    </w:p>
    <w:p w14:paraId="3F883E26" w14:textId="748E3C97" w:rsidR="00E22713" w:rsidRDefault="008256CA" w:rsidP="00860B52">
      <w:pPr>
        <w:pStyle w:val="ListParagraph"/>
        <w:numPr>
          <w:ilvl w:val="2"/>
          <w:numId w:val="9"/>
        </w:numPr>
        <w:ind w:left="1985" w:hanging="1134"/>
      </w:pPr>
      <w:r w:rsidRPr="00956395">
        <w:t xml:space="preserve">Provide notifications to the internal College team, and </w:t>
      </w:r>
      <w:r w:rsidR="00C07476">
        <w:t>e</w:t>
      </w:r>
      <w:r w:rsidRPr="00956395">
        <w:t xml:space="preserve">xternal </w:t>
      </w:r>
      <w:r w:rsidR="00C07476">
        <w:t>c</w:t>
      </w:r>
      <w:r w:rsidRPr="00956395">
        <w:t>ustomers where appropriate</w:t>
      </w:r>
      <w:r w:rsidR="00425C2B">
        <w:t>.</w:t>
      </w:r>
    </w:p>
    <w:p w14:paraId="2D935A97" w14:textId="488C1CA1" w:rsidR="00625698" w:rsidRPr="00625698" w:rsidRDefault="00E22713" w:rsidP="00860B52">
      <w:pPr>
        <w:pStyle w:val="ListParagraph"/>
        <w:numPr>
          <w:ilvl w:val="2"/>
          <w:numId w:val="9"/>
        </w:numPr>
        <w:ind w:left="1985" w:hanging="1134"/>
      </w:pPr>
      <w:r>
        <w:t xml:space="preserve">Send automated communications to delegates via </w:t>
      </w:r>
      <w:hyperlink r:id="rId21" w:history="1">
        <w:proofErr w:type="spellStart"/>
        <w:r w:rsidRPr="001A4140">
          <w:rPr>
            <w:rStyle w:val="Hyperlink"/>
            <w:rFonts w:eastAsia="MS Gothic"/>
          </w:rPr>
          <w:t>gov.notify</w:t>
        </w:r>
        <w:proofErr w:type="spellEnd"/>
      </w:hyperlink>
      <w:r>
        <w:t>, or a</w:t>
      </w:r>
      <w:r w:rsidR="00425C2B">
        <w:t xml:space="preserve"> secure email/messaging service.</w:t>
      </w:r>
      <w:r w:rsidR="008256CA" w:rsidRPr="00956395">
        <w:br/>
      </w:r>
      <w:bookmarkStart w:id="7" w:name="_Toc148452463"/>
    </w:p>
    <w:p w14:paraId="6D1935CB" w14:textId="12EC5AF1" w:rsidR="004464DA" w:rsidRPr="00145345" w:rsidRDefault="004464DA" w:rsidP="00860B52">
      <w:pPr>
        <w:pStyle w:val="ListParagraph"/>
        <w:rPr>
          <w:rFonts w:eastAsia="MS Gothic"/>
        </w:rPr>
      </w:pPr>
      <w:r w:rsidRPr="00956395">
        <w:t xml:space="preserve">Further </w:t>
      </w:r>
      <w:r w:rsidR="00B13D22" w:rsidRPr="00956395">
        <w:t>information</w:t>
      </w:r>
      <w:r w:rsidRPr="00956395">
        <w:t xml:space="preserve"> on what we are looking for and any specific requirements that we have at present continues below. </w:t>
      </w:r>
      <w:r w:rsidRPr="00956395">
        <w:br w:type="page"/>
      </w:r>
    </w:p>
    <w:p w14:paraId="395FADB6" w14:textId="722B162F" w:rsidR="00FD3734" w:rsidRPr="00D26033" w:rsidRDefault="00F4350E" w:rsidP="00D26033">
      <w:pPr>
        <w:pStyle w:val="Heading1numbered"/>
      </w:pPr>
      <w:bookmarkStart w:id="8" w:name="_Toc153390275"/>
      <w:r w:rsidRPr="00D26033">
        <w:lastRenderedPageBreak/>
        <w:t>Non-Functional</w:t>
      </w:r>
      <w:r w:rsidR="00FD3734" w:rsidRPr="00D26033">
        <w:t xml:space="preserve"> Requirements</w:t>
      </w:r>
      <w:bookmarkEnd w:id="8"/>
      <w:r w:rsidR="00FD3734" w:rsidRPr="00D26033">
        <w:t xml:space="preserve"> </w:t>
      </w:r>
    </w:p>
    <w:p w14:paraId="2697E82D" w14:textId="0EDE52CD" w:rsidR="00FD3734" w:rsidRPr="00956395" w:rsidRDefault="00FD3734" w:rsidP="00860B52">
      <w:pPr>
        <w:pStyle w:val="ListParagraph"/>
      </w:pPr>
      <w:r w:rsidRPr="00956395">
        <w:t>Role Based Access Control (RBAC)</w:t>
      </w:r>
      <w:bookmarkEnd w:id="7"/>
    </w:p>
    <w:p w14:paraId="2CB2BDA5" w14:textId="77777777" w:rsidR="00FD3734" w:rsidRPr="00956395" w:rsidRDefault="00FD3734" w:rsidP="008B2B30">
      <w:pPr>
        <w:pStyle w:val="ListParagraph"/>
        <w:numPr>
          <w:ilvl w:val="2"/>
          <w:numId w:val="9"/>
        </w:numPr>
      </w:pPr>
      <w:r w:rsidRPr="00956395">
        <w:t xml:space="preserve">All solution functionalities should include RBAC and the following: </w:t>
      </w:r>
    </w:p>
    <w:p w14:paraId="1CCD52F8" w14:textId="1CB9904F" w:rsidR="00FD3734" w:rsidRPr="00956395" w:rsidRDefault="00FD3734" w:rsidP="00860B52">
      <w:pPr>
        <w:pStyle w:val="ListParagraph"/>
        <w:numPr>
          <w:ilvl w:val="3"/>
          <w:numId w:val="9"/>
        </w:numPr>
        <w:ind w:left="2410" w:hanging="992"/>
      </w:pPr>
      <w:r w:rsidRPr="00956395">
        <w:t>Ability to ensure that authorised users are granted access to appropriate information and functionality based on their role</w:t>
      </w:r>
    </w:p>
    <w:p w14:paraId="0BF4AF11" w14:textId="77777777" w:rsidR="00FD3734" w:rsidRPr="00956395" w:rsidRDefault="00FD3734" w:rsidP="00860B52">
      <w:pPr>
        <w:pStyle w:val="ListParagraph"/>
        <w:numPr>
          <w:ilvl w:val="3"/>
          <w:numId w:val="9"/>
        </w:numPr>
        <w:ind w:left="2410" w:hanging="992"/>
      </w:pPr>
      <w:r w:rsidRPr="00956395">
        <w:t>Customisable roles to be defined and associated with specific functionalities and data access for different users</w:t>
      </w:r>
    </w:p>
    <w:p w14:paraId="44ECD0C7" w14:textId="77777777" w:rsidR="00FD3734" w:rsidRPr="00956395" w:rsidRDefault="00FD3734" w:rsidP="00860B52">
      <w:pPr>
        <w:pStyle w:val="ListParagraph"/>
        <w:numPr>
          <w:ilvl w:val="3"/>
          <w:numId w:val="9"/>
        </w:numPr>
        <w:ind w:left="2410" w:hanging="992"/>
      </w:pPr>
      <w:r w:rsidRPr="00956395">
        <w:t>Assignment of roles to individuals or groups of users</w:t>
      </w:r>
    </w:p>
    <w:p w14:paraId="4C124593" w14:textId="77777777" w:rsidR="00FD3734" w:rsidRPr="00956395" w:rsidRDefault="00FD3734" w:rsidP="00860B52">
      <w:pPr>
        <w:pStyle w:val="ListParagraph"/>
        <w:numPr>
          <w:ilvl w:val="3"/>
          <w:numId w:val="9"/>
        </w:numPr>
        <w:ind w:left="2410" w:hanging="992"/>
      </w:pPr>
      <w:r w:rsidRPr="00956395">
        <w:t>Control of roles at system or feature level</w:t>
      </w:r>
    </w:p>
    <w:p w14:paraId="7403E5BA" w14:textId="77777777" w:rsidR="00FD3734" w:rsidRPr="00956395" w:rsidRDefault="00FD3734" w:rsidP="00860B52">
      <w:pPr>
        <w:pStyle w:val="ListParagraph"/>
        <w:numPr>
          <w:ilvl w:val="3"/>
          <w:numId w:val="9"/>
        </w:numPr>
        <w:ind w:left="2410" w:hanging="992"/>
      </w:pPr>
      <w:r w:rsidRPr="00956395">
        <w:t>Role hierarchies that are easy to manage/apply</w:t>
      </w:r>
    </w:p>
    <w:p w14:paraId="591871E3" w14:textId="39F6DB52" w:rsidR="00FD3734" w:rsidRPr="00956395" w:rsidRDefault="00FD3734" w:rsidP="00860B52">
      <w:pPr>
        <w:pStyle w:val="ListParagraph"/>
      </w:pPr>
      <w:bookmarkStart w:id="9" w:name="_Toc148452464"/>
      <w:r w:rsidRPr="00956395">
        <w:t>Usability, compatibility, and accessibility</w:t>
      </w:r>
      <w:bookmarkEnd w:id="9"/>
    </w:p>
    <w:p w14:paraId="401DF095" w14:textId="5FD8EF03" w:rsidR="00FD3734" w:rsidRPr="008B2B30" w:rsidRDefault="0034721F" w:rsidP="00860B52">
      <w:pPr>
        <w:pStyle w:val="ListParagraph"/>
        <w:numPr>
          <w:ilvl w:val="2"/>
          <w:numId w:val="9"/>
        </w:numPr>
        <w:ind w:left="1701" w:hanging="992"/>
      </w:pPr>
      <w:r w:rsidRPr="008B2B30">
        <w:t>The solution must be univer</w:t>
      </w:r>
      <w:r w:rsidR="00E90DF6" w:rsidRPr="008B2B30">
        <w:t xml:space="preserve">sally accessible, </w:t>
      </w:r>
      <w:r w:rsidR="00762F3F" w:rsidRPr="008B2B30">
        <w:t xml:space="preserve">and work on </w:t>
      </w:r>
      <w:r w:rsidR="003F6241" w:rsidRPr="008B2B30">
        <w:t>all devices and browsers</w:t>
      </w:r>
      <w:r w:rsidR="00FD6249" w:rsidRPr="008B2B30">
        <w:t xml:space="preserve">, for further information please refer to </w:t>
      </w:r>
      <w:r w:rsidR="00D939ED" w:rsidRPr="008B2B30">
        <w:t xml:space="preserve">the </w:t>
      </w:r>
      <w:r w:rsidR="004878F8" w:rsidRPr="008B2B30">
        <w:t xml:space="preserve">gov.uk </w:t>
      </w:r>
      <w:hyperlink r:id="rId22" w:history="1">
        <w:r w:rsidR="004878F8" w:rsidRPr="00860B52">
          <w:rPr>
            <w:rStyle w:val="Hyperlink"/>
            <w:b w:val="0"/>
            <w:color w:val="1C1C1C"/>
            <w:u w:val="none"/>
          </w:rPr>
          <w:t>service manual here</w:t>
        </w:r>
      </w:hyperlink>
    </w:p>
    <w:p w14:paraId="57A36B3B" w14:textId="77777777" w:rsidR="00FD3734" w:rsidRPr="008B2B30" w:rsidRDefault="00FD3734" w:rsidP="00860B52">
      <w:pPr>
        <w:pStyle w:val="ListParagraph"/>
        <w:numPr>
          <w:ilvl w:val="2"/>
          <w:numId w:val="9"/>
        </w:numPr>
        <w:ind w:left="1701" w:hanging="992"/>
      </w:pPr>
      <w:r w:rsidRPr="008B2B30">
        <w:t>Customisable to reflect College branding</w:t>
      </w:r>
    </w:p>
    <w:p w14:paraId="69A511F6" w14:textId="63FF5BE8" w:rsidR="002A47D0" w:rsidRPr="008B2B30" w:rsidRDefault="002A47D0" w:rsidP="00860B52">
      <w:pPr>
        <w:pStyle w:val="ListParagraph"/>
        <w:numPr>
          <w:ilvl w:val="2"/>
          <w:numId w:val="9"/>
        </w:numPr>
        <w:ind w:left="1701" w:hanging="992"/>
      </w:pPr>
      <w:r w:rsidRPr="008B2B30">
        <w:t>Good customer/ delegate UX – system should be clear, intuitive, and easy to use for users</w:t>
      </w:r>
    </w:p>
    <w:p w14:paraId="11794A58" w14:textId="00A495B9" w:rsidR="00FD3734" w:rsidRPr="008B2B30" w:rsidRDefault="00FD3734" w:rsidP="00860B52">
      <w:pPr>
        <w:pStyle w:val="ListParagraph"/>
        <w:numPr>
          <w:ilvl w:val="2"/>
          <w:numId w:val="9"/>
        </w:numPr>
        <w:ind w:left="1701" w:hanging="992"/>
        <w:rPr>
          <w:rStyle w:val="Hyperlink"/>
          <w:b w:val="0"/>
          <w:color w:val="1C1C1C"/>
          <w:u w:val="none"/>
        </w:rPr>
      </w:pPr>
      <w:r w:rsidRPr="008B2B30">
        <w:t xml:space="preserve">Platform should work with the following combinations of assistive technologies listed here </w:t>
      </w:r>
      <w:hyperlink r:id="rId23" w:history="1">
        <w:r w:rsidRPr="00860B52">
          <w:rPr>
            <w:rStyle w:val="Hyperlink"/>
            <w:b w:val="0"/>
            <w:color w:val="1C1C1C"/>
            <w:u w:val="none"/>
          </w:rPr>
          <w:t>Testing with assistive technologies - Service Manual - GOV.UK (www.gov.uk)</w:t>
        </w:r>
      </w:hyperlink>
    </w:p>
    <w:p w14:paraId="066B5F68" w14:textId="77777777" w:rsidR="000F7D7E" w:rsidRPr="008B2B30" w:rsidRDefault="000F7D7E" w:rsidP="00860B52">
      <w:pPr>
        <w:pStyle w:val="ListParagraph"/>
        <w:numPr>
          <w:ilvl w:val="2"/>
          <w:numId w:val="9"/>
        </w:numPr>
        <w:ind w:left="1701" w:hanging="992"/>
      </w:pPr>
      <w:r w:rsidRPr="008B2B30">
        <w:t>Solution customisable to support our compliance with the Equality Act 2010, specifically:</w:t>
      </w:r>
    </w:p>
    <w:p w14:paraId="6037DC84" w14:textId="77777777" w:rsidR="000F7D7E" w:rsidRPr="000F7D7E" w:rsidRDefault="000F7D7E" w:rsidP="00860B52">
      <w:pPr>
        <w:pStyle w:val="ListParagraph"/>
        <w:numPr>
          <w:ilvl w:val="2"/>
          <w:numId w:val="21"/>
        </w:numPr>
        <w:ind w:left="1985"/>
      </w:pPr>
      <w:r w:rsidRPr="000F7D7E">
        <w:t>‘Text to Speech’ and ‘Speech to Text’ functionality</w:t>
      </w:r>
    </w:p>
    <w:p w14:paraId="5A139595" w14:textId="77777777" w:rsidR="000F7D7E" w:rsidRPr="000F7D7E" w:rsidRDefault="000F7D7E" w:rsidP="00860B52">
      <w:pPr>
        <w:pStyle w:val="ListParagraph"/>
        <w:numPr>
          <w:ilvl w:val="2"/>
          <w:numId w:val="21"/>
        </w:numPr>
        <w:ind w:left="1985"/>
      </w:pPr>
      <w:r w:rsidRPr="000F7D7E">
        <w:t>Modify text size</w:t>
      </w:r>
    </w:p>
    <w:p w14:paraId="3C5E68F8" w14:textId="77777777" w:rsidR="000F7D7E" w:rsidRPr="000F7D7E" w:rsidRDefault="000F7D7E" w:rsidP="00860B52">
      <w:pPr>
        <w:pStyle w:val="ListParagraph"/>
        <w:numPr>
          <w:ilvl w:val="2"/>
          <w:numId w:val="21"/>
        </w:numPr>
        <w:ind w:left="1985"/>
      </w:pPr>
      <w:r w:rsidRPr="000F7D7E">
        <w:t>Colour overlay/screen colour</w:t>
      </w:r>
    </w:p>
    <w:p w14:paraId="24008C2A" w14:textId="45B5DBB0" w:rsidR="000F7D7E" w:rsidRPr="00956395" w:rsidRDefault="000F7D7E" w:rsidP="00860B52">
      <w:pPr>
        <w:pStyle w:val="ListParagraph"/>
        <w:numPr>
          <w:ilvl w:val="2"/>
          <w:numId w:val="21"/>
        </w:numPr>
        <w:ind w:left="1985"/>
      </w:pPr>
      <w:r w:rsidRPr="000F7D7E">
        <w:t xml:space="preserve">Content that gives consideration to the language used, </w:t>
      </w:r>
      <w:proofErr w:type="gramStart"/>
      <w:r w:rsidRPr="000F7D7E">
        <w:t>i.e.</w:t>
      </w:r>
      <w:proofErr w:type="gramEnd"/>
      <w:r w:rsidRPr="000F7D7E">
        <w:t xml:space="preserve"> gender neutral</w:t>
      </w:r>
    </w:p>
    <w:p w14:paraId="7525D720" w14:textId="77777777" w:rsidR="00FD3734" w:rsidRPr="00956395" w:rsidRDefault="00FD3734" w:rsidP="00860B52">
      <w:pPr>
        <w:pStyle w:val="ListParagraph"/>
        <w:numPr>
          <w:ilvl w:val="2"/>
          <w:numId w:val="9"/>
        </w:numPr>
        <w:ind w:left="1701" w:hanging="992"/>
      </w:pPr>
      <w:r w:rsidRPr="00956395">
        <w:t xml:space="preserve">Solution will be fully compliant with </w:t>
      </w:r>
      <w:hyperlink r:id="rId24" w:history="1">
        <w:r w:rsidRPr="00956395">
          <w:rPr>
            <w:rStyle w:val="Hyperlink"/>
          </w:rPr>
          <w:t>Web Content Accessibility Guidelines (WCAG) 2.2 (w3.org)</w:t>
        </w:r>
      </w:hyperlink>
      <w:r w:rsidRPr="00956395">
        <w:t xml:space="preserve"> AA standard and supplier to provide documentary evidence in support of this. Where there are areas of non-compliance a detailed roadmap and timescales for remediation work to be complete will be provided</w:t>
      </w:r>
    </w:p>
    <w:p w14:paraId="47BAD991" w14:textId="771F864F" w:rsidR="00FD3734" w:rsidRPr="00A434C9" w:rsidRDefault="00FD3734" w:rsidP="00860B52">
      <w:pPr>
        <w:pStyle w:val="ListParagraph"/>
        <w:numPr>
          <w:ilvl w:val="2"/>
          <w:numId w:val="9"/>
        </w:numPr>
        <w:ind w:left="1701" w:hanging="992"/>
        <w:rPr>
          <w:rStyle w:val="Hyperlink"/>
          <w:b w:val="0"/>
          <w:color w:val="1C1C1C"/>
          <w:u w:val="none"/>
        </w:rPr>
      </w:pPr>
      <w:r w:rsidRPr="00956395">
        <w:t xml:space="preserve">Solution to make available an accessibility statement to all users </w:t>
      </w:r>
      <w:r w:rsidR="004E5A46">
        <w:t>from all pages</w:t>
      </w:r>
      <w:r w:rsidR="00634E41">
        <w:t xml:space="preserve"> or areas</w:t>
      </w:r>
      <w:r w:rsidR="004E5A46">
        <w:t xml:space="preserve"> </w:t>
      </w:r>
      <w:r w:rsidRPr="00956395">
        <w:t xml:space="preserve">within the system, usually within the footer, detailing compliance status. The accessibility statement will follow </w:t>
      </w:r>
      <w:r w:rsidRPr="00956395">
        <w:lastRenderedPageBreak/>
        <w:t xml:space="preserve">the guidelines as outlined at </w:t>
      </w:r>
      <w:hyperlink r:id="rId25">
        <w:r w:rsidRPr="00956395">
          <w:rPr>
            <w:rStyle w:val="Hyperlink"/>
            <w:rFonts w:eastAsia="Segoe UI"/>
          </w:rPr>
          <w:t>Sample accessibility statement (for a fictional public sector website) - GOV.UK (www.gov.uk)</w:t>
        </w:r>
      </w:hyperlink>
    </w:p>
    <w:p w14:paraId="4101DADA" w14:textId="277EA8D2" w:rsidR="00145345" w:rsidRPr="00956395" w:rsidRDefault="00A434C9" w:rsidP="00860B52">
      <w:pPr>
        <w:pStyle w:val="ListParagraph"/>
        <w:numPr>
          <w:ilvl w:val="2"/>
          <w:numId w:val="9"/>
        </w:numPr>
        <w:ind w:left="1701" w:hanging="992"/>
      </w:pPr>
      <w:r>
        <w:t xml:space="preserve">The product and supplier should follow the </w:t>
      </w:r>
      <w:r w:rsidR="00D677D0" w:rsidRPr="00956395">
        <w:t xml:space="preserve">Agile delivery methodology, and work to adhere to the </w:t>
      </w:r>
      <w:hyperlink r:id="rId26" w:history="1">
        <w:r w:rsidR="00D677D0" w:rsidRPr="00A434C9">
          <w:rPr>
            <w:rStyle w:val="Hyperlink"/>
            <w:rFonts w:eastAsia="MS Gothic"/>
          </w:rPr>
          <w:t>Service Standard - Service Manual - GOV.UK (www.gov.uk)</w:t>
        </w:r>
      </w:hyperlink>
    </w:p>
    <w:p w14:paraId="66395BBA" w14:textId="623340B0" w:rsidR="00FD3734" w:rsidRPr="00956395" w:rsidRDefault="00FD3734" w:rsidP="00860B52">
      <w:pPr>
        <w:pStyle w:val="ListParagraph"/>
      </w:pPr>
      <w:bookmarkStart w:id="10" w:name="_Toc148452465"/>
      <w:r w:rsidRPr="00956395">
        <w:t>Technology, security, and hosting</w:t>
      </w:r>
      <w:bookmarkEnd w:id="10"/>
    </w:p>
    <w:p w14:paraId="4180D66C" w14:textId="0ED67141" w:rsidR="00FD3734" w:rsidRPr="00956395" w:rsidRDefault="00FD3734" w:rsidP="00860B52">
      <w:pPr>
        <w:pStyle w:val="ListParagraph"/>
        <w:numPr>
          <w:ilvl w:val="2"/>
          <w:numId w:val="9"/>
        </w:numPr>
        <w:ind w:left="1701" w:hanging="992"/>
      </w:pPr>
      <w:r w:rsidRPr="00956395">
        <w:t>Our requirement is for a system that can be used securely by both internal and external users. We do not prejudge how this might be achieved. If the system runs outside our infrastructure it must be established how internal account information is passed to it without risk, if it runs inside our infrastructure it must be established how external users access the interface. The College infrastructure is a physical network with secure links to M365 and Azure resources in a private tenant</w:t>
      </w:r>
      <w:r w:rsidR="0018110C">
        <w:t>.</w:t>
      </w:r>
    </w:p>
    <w:p w14:paraId="4D8F67AD" w14:textId="43F4FA9D" w:rsidR="00ED5195" w:rsidRPr="00956395" w:rsidRDefault="00FD3734" w:rsidP="00500E23">
      <w:pPr>
        <w:pStyle w:val="ListParagraph"/>
      </w:pPr>
      <w:r w:rsidRPr="00956395">
        <w:t xml:space="preserve"> Legislation and a</w:t>
      </w:r>
      <w:r w:rsidR="00270270">
        <w:t>ssurance</w:t>
      </w:r>
      <w:r w:rsidR="00500E23">
        <w:t xml:space="preserve"> - </w:t>
      </w:r>
      <w:r w:rsidR="00ED5195">
        <w:t>Any System used by the college must m</w:t>
      </w:r>
      <w:r w:rsidR="00ED5195" w:rsidRPr="00956395">
        <w:t>ee</w:t>
      </w:r>
      <w:r w:rsidR="00ED5195">
        <w:t>t the</w:t>
      </w:r>
      <w:r w:rsidR="00ED5195" w:rsidRPr="00956395">
        <w:t xml:space="preserve"> following security assurance standards:</w:t>
      </w:r>
    </w:p>
    <w:p w14:paraId="3D8CC392" w14:textId="7CB53A72" w:rsidR="00FD3734" w:rsidRPr="00956395" w:rsidRDefault="00FD3734" w:rsidP="00860B52">
      <w:pPr>
        <w:pStyle w:val="ListParagraph"/>
        <w:numPr>
          <w:ilvl w:val="2"/>
          <w:numId w:val="9"/>
        </w:numPr>
        <w:ind w:left="1701" w:hanging="1134"/>
      </w:pPr>
      <w:r w:rsidRPr="00956395">
        <w:t>Uses Multi-factor authentication for administration users if it is implemented outside the College network.</w:t>
      </w:r>
    </w:p>
    <w:p w14:paraId="5498A5D7" w14:textId="43DAC8BA" w:rsidR="00FD3734" w:rsidRPr="00956395" w:rsidRDefault="00FD3734" w:rsidP="00860B52">
      <w:pPr>
        <w:pStyle w:val="ListParagraph"/>
        <w:numPr>
          <w:ilvl w:val="2"/>
          <w:numId w:val="9"/>
        </w:numPr>
        <w:ind w:left="1701" w:hanging="1134"/>
      </w:pPr>
      <w:r w:rsidRPr="00956395">
        <w:t>Cyber Essential plus</w:t>
      </w:r>
      <w:r w:rsidR="00F91964">
        <w:t xml:space="preserve"> and or</w:t>
      </w:r>
      <w:r w:rsidR="00182E4E">
        <w:t xml:space="preserve"> i</w:t>
      </w:r>
      <w:r w:rsidR="000D2898">
        <w:t xml:space="preserve">s </w:t>
      </w:r>
      <w:r w:rsidRPr="00956395">
        <w:t>ISO27001</w:t>
      </w:r>
      <w:r w:rsidR="000D2898">
        <w:t xml:space="preserve"> certificated </w:t>
      </w:r>
    </w:p>
    <w:p w14:paraId="7F1F1A05" w14:textId="7B5DC085" w:rsidR="00FD3734" w:rsidRPr="00956395" w:rsidRDefault="00CD4394" w:rsidP="00860B52">
      <w:pPr>
        <w:pStyle w:val="ListParagraph"/>
        <w:numPr>
          <w:ilvl w:val="2"/>
          <w:numId w:val="9"/>
        </w:numPr>
        <w:ind w:left="1701" w:hanging="1134"/>
      </w:pPr>
      <w:r>
        <w:t>T</w:t>
      </w:r>
      <w:r w:rsidR="00672501">
        <w:t>he application</w:t>
      </w:r>
      <w:r>
        <w:t xml:space="preserve"> is</w:t>
      </w:r>
      <w:r w:rsidR="00672501">
        <w:t xml:space="preserve"> </w:t>
      </w:r>
      <w:r w:rsidR="00316CA9">
        <w:t>test</w:t>
      </w:r>
      <w:r w:rsidR="00E46812">
        <w:t xml:space="preserve">ed </w:t>
      </w:r>
      <w:r w:rsidR="006E5DA4">
        <w:t>using</w:t>
      </w:r>
      <w:r w:rsidR="00E46812">
        <w:t xml:space="preserve"> </w:t>
      </w:r>
      <w:hyperlink r:id="rId27" w:history="1">
        <w:r w:rsidR="00F25816" w:rsidRPr="00CD748E">
          <w:rPr>
            <w:rStyle w:val="Hyperlink"/>
          </w:rPr>
          <w:t>OWASP Application Security Verification Standard</w:t>
        </w:r>
      </w:hyperlink>
      <w:r w:rsidR="00F25816">
        <w:t xml:space="preserve"> </w:t>
      </w:r>
      <w:r w:rsidR="00F50BA8">
        <w:t>best practice</w:t>
      </w:r>
      <w:r w:rsidR="00ED055A">
        <w:t>,</w:t>
      </w:r>
      <w:r w:rsidR="00F50BA8">
        <w:t xml:space="preserve"> </w:t>
      </w:r>
      <w:r w:rsidR="00316CA9">
        <w:t xml:space="preserve">to mitigate </w:t>
      </w:r>
      <w:r w:rsidR="007C06FC">
        <w:t>most common web based attacks</w:t>
      </w:r>
      <w:r w:rsidR="00F25816">
        <w:t>.</w:t>
      </w:r>
      <w:r w:rsidR="00873228">
        <w:t xml:space="preserve"> </w:t>
      </w:r>
      <w:hyperlink r:id="rId28" w:history="1">
        <w:r w:rsidR="00873228" w:rsidRPr="008B5044">
          <w:rPr>
            <w:rStyle w:val="Hyperlink"/>
          </w:rPr>
          <w:t>https://owasp.org/www-project-top-ten/</w:t>
        </w:r>
      </w:hyperlink>
      <w:r w:rsidR="00873228">
        <w:t xml:space="preserve"> </w:t>
      </w:r>
    </w:p>
    <w:p w14:paraId="673627C0" w14:textId="0FC46CEE" w:rsidR="00FD3734" w:rsidRPr="00956395" w:rsidRDefault="00FD3734" w:rsidP="00860B52">
      <w:pPr>
        <w:pStyle w:val="ListParagraph"/>
        <w:numPr>
          <w:ilvl w:val="2"/>
          <w:numId w:val="9"/>
        </w:numPr>
        <w:ind w:left="1701" w:hanging="1134"/>
      </w:pPr>
      <w:r w:rsidRPr="00956395">
        <w:t>Comply with the NCSC 14 Cloud Security Principles</w:t>
      </w:r>
      <w:r w:rsidR="00A05A95">
        <w:t xml:space="preserve"> if </w:t>
      </w:r>
      <w:r w:rsidR="00667C3B">
        <w:t>delivering a cloud based solution</w:t>
      </w:r>
    </w:p>
    <w:p w14:paraId="6C1F6830" w14:textId="2B7EECD6" w:rsidR="009C0B66" w:rsidRDefault="00874132" w:rsidP="00860B52">
      <w:pPr>
        <w:pStyle w:val="ListParagraph"/>
        <w:numPr>
          <w:ilvl w:val="2"/>
          <w:numId w:val="9"/>
        </w:numPr>
        <w:ind w:left="1701" w:hanging="1134"/>
        <w:rPr>
          <w:rStyle w:val="ui-provider"/>
        </w:rPr>
      </w:pPr>
      <w:r>
        <w:rPr>
          <w:rStyle w:val="ui-provider"/>
        </w:rPr>
        <w:t xml:space="preserve">The successful </w:t>
      </w:r>
      <w:r w:rsidR="00FF795A">
        <w:rPr>
          <w:rStyle w:val="ui-provider"/>
        </w:rPr>
        <w:t>s</w:t>
      </w:r>
      <w:r>
        <w:rPr>
          <w:rStyle w:val="ui-provider"/>
        </w:rPr>
        <w:t xml:space="preserve">upplier must provide information detailing their compliance with UK GDPR. This should include but not limited to, the security measures employed by the successful </w:t>
      </w:r>
      <w:r w:rsidR="00FF795A">
        <w:rPr>
          <w:rStyle w:val="ui-provider"/>
        </w:rPr>
        <w:t>s</w:t>
      </w:r>
      <w:r>
        <w:rPr>
          <w:rStyle w:val="ui-provider"/>
        </w:rPr>
        <w:t xml:space="preserve">upplier where personal data is stored (physical and digital measures); the policies and procedures in place to support the facilitation of UK GDPR compliance; the training provided to staff and its frequency, the ability to comply with individual’s rights under UK GDPR and the general compliance with the Data Protection principles listed under Article 5 of the GDPR </w:t>
      </w:r>
    </w:p>
    <w:p w14:paraId="49619885" w14:textId="3F50A004" w:rsidR="00FD3734" w:rsidRPr="00956395" w:rsidRDefault="00FD3734" w:rsidP="00860B52">
      <w:pPr>
        <w:pStyle w:val="ListParagraph"/>
        <w:numPr>
          <w:ilvl w:val="2"/>
          <w:numId w:val="9"/>
        </w:numPr>
        <w:ind w:left="1701" w:hanging="1134"/>
      </w:pPr>
      <w:r w:rsidRPr="00956395">
        <w:t>Data stored/platform and data handling</w:t>
      </w:r>
      <w:r w:rsidR="005936E1">
        <w:t xml:space="preserve"> solely</w:t>
      </w:r>
      <w:r w:rsidRPr="00956395">
        <w:t xml:space="preserve"> hosted in UK</w:t>
      </w:r>
      <w:r w:rsidR="005936E1">
        <w:t>, in</w:t>
      </w:r>
      <w:r w:rsidR="00FF795A">
        <w:t>-</w:t>
      </w:r>
      <w:r w:rsidR="005936E1">
        <w:t>line with UK policing policies relating to data storage and handling.</w:t>
      </w:r>
    </w:p>
    <w:p w14:paraId="402505B3" w14:textId="3DAC09A5" w:rsidR="00FD3734" w:rsidRPr="00956395" w:rsidRDefault="00FD3734" w:rsidP="00860B52">
      <w:pPr>
        <w:pStyle w:val="ListParagraph"/>
        <w:numPr>
          <w:ilvl w:val="2"/>
          <w:numId w:val="9"/>
        </w:numPr>
        <w:ind w:left="1701" w:hanging="1134"/>
      </w:pPr>
      <w:r w:rsidRPr="00956395">
        <w:t>CHECK Green Light ITHC completed annually on platform</w:t>
      </w:r>
      <w:r w:rsidR="00C42C1D">
        <w:t xml:space="preserve"> or with each incremental change to the system,</w:t>
      </w:r>
      <w:r w:rsidRPr="00956395">
        <w:t xml:space="preserve"> or permission for the College to do this (may include testing the hosting environment). All </w:t>
      </w:r>
      <w:r w:rsidRPr="00956395">
        <w:lastRenderedPageBreak/>
        <w:t xml:space="preserve">findings must be made available to the College with a summary of what hasn’t been fixed and a plan to rectify where appropriate. </w:t>
      </w:r>
    </w:p>
    <w:p w14:paraId="4A31D030" w14:textId="1B291997" w:rsidR="00FD3734" w:rsidRPr="00956395" w:rsidRDefault="00FD3734" w:rsidP="00860B52">
      <w:pPr>
        <w:pStyle w:val="ListParagraph"/>
        <w:numPr>
          <w:ilvl w:val="2"/>
          <w:numId w:val="9"/>
        </w:numPr>
        <w:ind w:left="1701" w:hanging="1134"/>
      </w:pPr>
      <w:r w:rsidRPr="00956395">
        <w:t xml:space="preserve">There is an audit of data access, amendment, </w:t>
      </w:r>
      <w:proofErr w:type="gramStart"/>
      <w:r w:rsidRPr="00956395">
        <w:t>deletion</w:t>
      </w:r>
      <w:proofErr w:type="gramEnd"/>
      <w:r w:rsidRPr="00956395">
        <w:t xml:space="preserve"> and export</w:t>
      </w:r>
      <w:r w:rsidR="00B77303">
        <w:t>.</w:t>
      </w:r>
    </w:p>
    <w:p w14:paraId="740CAB62" w14:textId="12C77985" w:rsidR="00FD3734" w:rsidRPr="00956395" w:rsidRDefault="00FD3734" w:rsidP="00860B52">
      <w:pPr>
        <w:pStyle w:val="ListParagraph"/>
        <w:numPr>
          <w:ilvl w:val="2"/>
          <w:numId w:val="9"/>
        </w:numPr>
        <w:ind w:left="1701" w:hanging="1134"/>
      </w:pPr>
      <w:r w:rsidRPr="00956395">
        <w:t>System is stable and there are fall back and recovery processes in place</w:t>
      </w:r>
      <w:r w:rsidR="00B77303">
        <w:t>.</w:t>
      </w:r>
    </w:p>
    <w:p w14:paraId="54CAC170" w14:textId="5054EB86" w:rsidR="0011097F" w:rsidRDefault="0011097F" w:rsidP="00860B52">
      <w:pPr>
        <w:pStyle w:val="ListParagraph"/>
        <w:numPr>
          <w:ilvl w:val="2"/>
          <w:numId w:val="9"/>
        </w:numPr>
        <w:ind w:left="1701" w:hanging="1134"/>
        <w:rPr>
          <w:rStyle w:val="ui-provider"/>
        </w:rPr>
      </w:pPr>
      <w:r>
        <w:rPr>
          <w:rStyle w:val="ui-provider"/>
        </w:rPr>
        <w:t xml:space="preserve">The successful </w:t>
      </w:r>
      <w:r w:rsidR="009C6006">
        <w:rPr>
          <w:rStyle w:val="ui-provider"/>
        </w:rPr>
        <w:t>s</w:t>
      </w:r>
      <w:r>
        <w:rPr>
          <w:rStyle w:val="ui-provider"/>
        </w:rPr>
        <w:t xml:space="preserve">upplier must provide information on data management and security in their bids, and supply details about team members who are vetted. If the </w:t>
      </w:r>
      <w:r w:rsidR="009C6006">
        <w:rPr>
          <w:rStyle w:val="ui-provider"/>
        </w:rPr>
        <w:t>s</w:t>
      </w:r>
      <w:r>
        <w:rPr>
          <w:rStyle w:val="ui-provider"/>
        </w:rPr>
        <w:t xml:space="preserve">upplier is required to access any information classified as OFFICIAL or higher, then the successful </w:t>
      </w:r>
      <w:r w:rsidR="009C6006">
        <w:rPr>
          <w:rStyle w:val="ui-provider"/>
        </w:rPr>
        <w:t>s</w:t>
      </w:r>
      <w:r>
        <w:rPr>
          <w:rStyle w:val="ui-provider"/>
        </w:rPr>
        <w:t>upplier will be required to be vetted to NPPV Level 2</w:t>
      </w:r>
      <w:r w:rsidR="00F0388E">
        <w:rPr>
          <w:rStyle w:val="ui-provider"/>
        </w:rPr>
        <w:t xml:space="preserve"> or Level 3 as required. </w:t>
      </w:r>
    </w:p>
    <w:p w14:paraId="46D65F6E" w14:textId="77777777" w:rsidR="00462089" w:rsidRDefault="00FD3734" w:rsidP="00860B52">
      <w:pPr>
        <w:pStyle w:val="ListParagraph"/>
        <w:numPr>
          <w:ilvl w:val="2"/>
          <w:numId w:val="9"/>
        </w:numPr>
        <w:ind w:left="1701" w:hanging="1134"/>
      </w:pPr>
      <w:r w:rsidRPr="00956395">
        <w:t xml:space="preserve">If hosting is provided by the supplier, management, </w:t>
      </w:r>
      <w:proofErr w:type="gramStart"/>
      <w:r w:rsidRPr="00956395">
        <w:t>maintenance</w:t>
      </w:r>
      <w:proofErr w:type="gramEnd"/>
      <w:r w:rsidRPr="00956395">
        <w:t xml:space="preserve"> and support of the hosting environment would be the responsibility of the supplier</w:t>
      </w:r>
      <w:bookmarkStart w:id="11" w:name="_Toc148452466"/>
    </w:p>
    <w:p w14:paraId="1C2166FF" w14:textId="6D280211" w:rsidR="008B2B30" w:rsidRDefault="00B17D47" w:rsidP="00860B52">
      <w:pPr>
        <w:pStyle w:val="ListParagraph"/>
        <w:numPr>
          <w:ilvl w:val="2"/>
          <w:numId w:val="9"/>
        </w:numPr>
        <w:ind w:left="1701" w:hanging="1134"/>
      </w:pPr>
      <w:r w:rsidRPr="00462089">
        <w:t>As part of the requirement documents and evaluation requirements, we often stipulate that if successful, the supplier must provide the following documents and that failure to provide these documents will mean that the supplier will not be awarded the contract and they will forfeit it to the second successful bidder.</w:t>
      </w:r>
      <w:r w:rsidR="0073795B">
        <w:t xml:space="preserve"> </w:t>
      </w:r>
    </w:p>
    <w:p w14:paraId="0BB86B4D" w14:textId="05BC7597" w:rsidR="00B17D47" w:rsidRPr="0073795B" w:rsidRDefault="00B17D47" w:rsidP="00860B52">
      <w:pPr>
        <w:pStyle w:val="ListParagraph"/>
        <w:numPr>
          <w:ilvl w:val="2"/>
          <w:numId w:val="9"/>
        </w:numPr>
        <w:ind w:left="1701" w:hanging="1134"/>
      </w:pPr>
      <w:r w:rsidRPr="0073795B">
        <w:t>The do</w:t>
      </w:r>
      <w:r w:rsidRPr="008B2B30">
        <w:rPr>
          <w:color w:val="auto"/>
        </w:rPr>
        <w:t>cume</w:t>
      </w:r>
      <w:r w:rsidRPr="0073795B">
        <w:t>nts we would like to request are:</w:t>
      </w:r>
    </w:p>
    <w:p w14:paraId="45E8176F" w14:textId="77777777" w:rsidR="0073795B" w:rsidRPr="0022747F" w:rsidRDefault="0073795B" w:rsidP="00860B52">
      <w:pPr>
        <w:pStyle w:val="ListParagraph"/>
        <w:numPr>
          <w:ilvl w:val="0"/>
          <w:numId w:val="27"/>
        </w:numPr>
        <w:ind w:left="2127"/>
      </w:pPr>
      <w:r w:rsidRPr="00B17D47">
        <w:t>DP protection policy</w:t>
      </w:r>
    </w:p>
    <w:p w14:paraId="73D7CA93" w14:textId="77777777" w:rsidR="0073795B" w:rsidRPr="0022747F" w:rsidRDefault="0073795B" w:rsidP="00860B52">
      <w:pPr>
        <w:pStyle w:val="ListParagraph"/>
        <w:numPr>
          <w:ilvl w:val="0"/>
          <w:numId w:val="27"/>
        </w:numPr>
        <w:ind w:left="2127"/>
      </w:pPr>
      <w:r w:rsidRPr="00B17D47">
        <w:t>Privacy notice</w:t>
      </w:r>
    </w:p>
    <w:p w14:paraId="38834DA8" w14:textId="77777777" w:rsidR="0073795B" w:rsidRPr="0022747F" w:rsidRDefault="0073795B" w:rsidP="00860B52">
      <w:pPr>
        <w:pStyle w:val="ListParagraph"/>
        <w:numPr>
          <w:ilvl w:val="0"/>
          <w:numId w:val="27"/>
        </w:numPr>
        <w:ind w:left="2127"/>
      </w:pPr>
      <w:r w:rsidRPr="00B17D47">
        <w:t>Data Retention Policy</w:t>
      </w:r>
    </w:p>
    <w:p w14:paraId="2047015F" w14:textId="77777777" w:rsidR="0073795B" w:rsidRPr="0022747F" w:rsidRDefault="0073795B" w:rsidP="00860B52">
      <w:pPr>
        <w:pStyle w:val="ListParagraph"/>
        <w:numPr>
          <w:ilvl w:val="0"/>
          <w:numId w:val="27"/>
        </w:numPr>
        <w:ind w:left="2127"/>
      </w:pPr>
      <w:r w:rsidRPr="00B17D47">
        <w:t xml:space="preserve">Data Subject Consent form (where applicable) </w:t>
      </w:r>
    </w:p>
    <w:p w14:paraId="5F0C5D18" w14:textId="77777777" w:rsidR="0073795B" w:rsidRPr="0022747F" w:rsidRDefault="0073795B" w:rsidP="00860B52">
      <w:pPr>
        <w:pStyle w:val="ListParagraph"/>
        <w:numPr>
          <w:ilvl w:val="0"/>
          <w:numId w:val="27"/>
        </w:numPr>
        <w:ind w:left="2127"/>
      </w:pPr>
      <w:r w:rsidRPr="00B17D47">
        <w:t>Supplier Data Processing Agreement (where applicable)</w:t>
      </w:r>
    </w:p>
    <w:p w14:paraId="785C5BC6" w14:textId="77777777" w:rsidR="0073795B" w:rsidRPr="0022747F" w:rsidRDefault="0073795B" w:rsidP="00860B52">
      <w:pPr>
        <w:pStyle w:val="ListParagraph"/>
        <w:numPr>
          <w:ilvl w:val="0"/>
          <w:numId w:val="27"/>
        </w:numPr>
        <w:ind w:left="2127"/>
      </w:pPr>
      <w:r w:rsidRPr="00B17D47">
        <w:t xml:space="preserve">Data Breach response and notification </w:t>
      </w:r>
    </w:p>
    <w:p w14:paraId="64291AC1" w14:textId="5AE1E458" w:rsidR="00FD3734" w:rsidRPr="00956395" w:rsidRDefault="00FD3734" w:rsidP="00860B52">
      <w:pPr>
        <w:pStyle w:val="ListParagraph"/>
      </w:pPr>
      <w:r w:rsidRPr="00956395">
        <w:t>Service management</w:t>
      </w:r>
      <w:bookmarkEnd w:id="11"/>
      <w:r w:rsidR="001E1CA2">
        <w:t xml:space="preserve"> and product development </w:t>
      </w:r>
    </w:p>
    <w:p w14:paraId="12C7F2A3" w14:textId="38E3A221" w:rsidR="00FD3734" w:rsidRPr="00956395" w:rsidRDefault="00FD3734" w:rsidP="00860B52">
      <w:pPr>
        <w:pStyle w:val="ListParagraph"/>
        <w:numPr>
          <w:ilvl w:val="2"/>
          <w:numId w:val="9"/>
        </w:numPr>
        <w:ind w:left="1701" w:hanging="992"/>
      </w:pPr>
      <w:r w:rsidRPr="00956395">
        <w:t xml:space="preserve">Audit logs should be maintained by the system to keep track of all data access, amendments, </w:t>
      </w:r>
      <w:proofErr w:type="gramStart"/>
      <w:r w:rsidRPr="00956395">
        <w:t>deletions</w:t>
      </w:r>
      <w:proofErr w:type="gramEnd"/>
      <w:r w:rsidRPr="00956395">
        <w:t xml:space="preserve"> and exports. Audit logs should not be amendable and should be retained in line with an agreed Data Retention period</w:t>
      </w:r>
      <w:r w:rsidR="00B50490">
        <w:t>.</w:t>
      </w:r>
    </w:p>
    <w:p w14:paraId="1BB41F60" w14:textId="0DA2E1AA" w:rsidR="00FD3734" w:rsidRPr="00956395" w:rsidRDefault="00FD3734" w:rsidP="00860B52">
      <w:pPr>
        <w:pStyle w:val="ListParagraph"/>
        <w:numPr>
          <w:ilvl w:val="2"/>
          <w:numId w:val="9"/>
        </w:numPr>
        <w:ind w:left="1701" w:hanging="992"/>
      </w:pPr>
      <w:r w:rsidRPr="00956395">
        <w:t>Agree to a Service Level Agreement (SLA) documenting incident problem and change management processes, response time, core business hours, and business continuity / disaster recovery processes</w:t>
      </w:r>
      <w:r w:rsidR="00B50490">
        <w:t>.</w:t>
      </w:r>
    </w:p>
    <w:p w14:paraId="68245647" w14:textId="1ECE6481" w:rsidR="00FD3734" w:rsidRPr="00956395" w:rsidRDefault="0061203D" w:rsidP="00860B52">
      <w:pPr>
        <w:pStyle w:val="ListParagraph"/>
        <w:numPr>
          <w:ilvl w:val="2"/>
          <w:numId w:val="9"/>
        </w:numPr>
        <w:ind w:left="1701" w:hanging="992"/>
      </w:pPr>
      <w:r>
        <w:t xml:space="preserve">Suppliers should follow </w:t>
      </w:r>
      <w:r w:rsidRPr="0061203D">
        <w:t>ITIL 4 guiding principles</w:t>
      </w:r>
      <w:r>
        <w:t xml:space="preserve"> for service management when transitioning to and during business as usual.</w:t>
      </w:r>
    </w:p>
    <w:p w14:paraId="035A5163" w14:textId="64853D53" w:rsidR="004F1A59" w:rsidRPr="00D26033" w:rsidRDefault="000651B8" w:rsidP="00860B52">
      <w:pPr>
        <w:pStyle w:val="Heading1numbered"/>
      </w:pPr>
      <w:bookmarkStart w:id="12" w:name="_Toc153390276"/>
      <w:r w:rsidRPr="00D26033">
        <w:lastRenderedPageBreak/>
        <w:t>Further information</w:t>
      </w:r>
      <w:bookmarkEnd w:id="12"/>
      <w:r w:rsidRPr="00D26033">
        <w:t xml:space="preserve"> </w:t>
      </w:r>
    </w:p>
    <w:p w14:paraId="3E0ABE3E" w14:textId="0C0FAEA0" w:rsidR="00DF4E55" w:rsidRPr="00956395" w:rsidRDefault="00C94F62" w:rsidP="00860B52">
      <w:pPr>
        <w:pStyle w:val="ListParagraph"/>
      </w:pPr>
      <w:bookmarkStart w:id="13" w:name="_Toc141870016"/>
      <w:bookmarkStart w:id="14" w:name="_Toc142908595"/>
      <w:bookmarkStart w:id="15" w:name="_Toc148452443"/>
      <w:r w:rsidRPr="00956395">
        <w:t>Delegate</w:t>
      </w:r>
      <w:r w:rsidR="00851AD5" w:rsidRPr="00956395">
        <w:t xml:space="preserve"> profile</w:t>
      </w:r>
      <w:bookmarkEnd w:id="13"/>
      <w:bookmarkEnd w:id="14"/>
      <w:bookmarkEnd w:id="15"/>
      <w:r w:rsidR="00167856">
        <w:t xml:space="preserve"> - </w:t>
      </w:r>
      <w:r w:rsidR="000E0500" w:rsidRPr="00956395">
        <w:t>A record containing personal details for any user that wants to access</w:t>
      </w:r>
      <w:r w:rsidR="008F2255" w:rsidRPr="00956395">
        <w:t xml:space="preserve"> t</w:t>
      </w:r>
      <w:r w:rsidR="000E0500" w:rsidRPr="00956395">
        <w:t xml:space="preserve">he solution to search, view and book </w:t>
      </w:r>
      <w:r w:rsidR="00B25739">
        <w:t>h</w:t>
      </w:r>
      <w:r w:rsidR="00714A1F" w:rsidRPr="00956395">
        <w:t xml:space="preserve">otel </w:t>
      </w:r>
      <w:r w:rsidR="008F2255" w:rsidRPr="00956395">
        <w:t>accommodation</w:t>
      </w:r>
      <w:r w:rsidR="000E0500" w:rsidRPr="00956395">
        <w:t xml:space="preserve"> and includes the following: </w:t>
      </w:r>
    </w:p>
    <w:p w14:paraId="51AB1E14" w14:textId="596E0A18" w:rsidR="00DF4E55" w:rsidRPr="00956395" w:rsidRDefault="000E0500" w:rsidP="00860B52">
      <w:pPr>
        <w:pStyle w:val="ListParagraph"/>
        <w:numPr>
          <w:ilvl w:val="2"/>
          <w:numId w:val="9"/>
        </w:numPr>
        <w:ind w:left="1701" w:hanging="992"/>
      </w:pPr>
      <w:r w:rsidRPr="00956395">
        <w:t>Create/update/archive own profile</w:t>
      </w:r>
    </w:p>
    <w:p w14:paraId="2FD3C6EC" w14:textId="3F752BC0" w:rsidR="00DF4E55" w:rsidRPr="00956395" w:rsidRDefault="000E0500" w:rsidP="00860B52">
      <w:pPr>
        <w:pStyle w:val="ListParagraph"/>
        <w:numPr>
          <w:ilvl w:val="2"/>
          <w:numId w:val="9"/>
        </w:numPr>
        <w:ind w:left="1701" w:hanging="992"/>
      </w:pPr>
      <w:r w:rsidRPr="00956395">
        <w:t>Can navigate to other screens from here</w:t>
      </w:r>
    </w:p>
    <w:p w14:paraId="0C2087B0" w14:textId="50967CC8" w:rsidR="00DF4E55" w:rsidRPr="00956395" w:rsidRDefault="000E0500" w:rsidP="00860B52">
      <w:pPr>
        <w:pStyle w:val="ListParagraph"/>
        <w:numPr>
          <w:ilvl w:val="2"/>
          <w:numId w:val="9"/>
        </w:numPr>
        <w:ind w:left="1701" w:hanging="992"/>
      </w:pPr>
      <w:r w:rsidRPr="00956395">
        <w:t xml:space="preserve">View own full booking history </w:t>
      </w:r>
    </w:p>
    <w:p w14:paraId="238D276D" w14:textId="77D5CE58" w:rsidR="00DF4E55" w:rsidRPr="00956395" w:rsidRDefault="000E0500" w:rsidP="00860B52">
      <w:pPr>
        <w:pStyle w:val="ListParagraph"/>
        <w:numPr>
          <w:ilvl w:val="2"/>
          <w:numId w:val="9"/>
        </w:numPr>
        <w:ind w:left="1701" w:hanging="992"/>
      </w:pPr>
      <w:r w:rsidRPr="00956395">
        <w:t xml:space="preserve">Search and make bookings on behalf of other registered </w:t>
      </w:r>
      <w:r w:rsidR="00D30F57" w:rsidRPr="00956395">
        <w:t>delegates</w:t>
      </w:r>
      <w:r w:rsidRPr="00956395">
        <w:t xml:space="preserve"> and a way to validate the correct person is returned in the search</w:t>
      </w:r>
    </w:p>
    <w:p w14:paraId="60FA56A8" w14:textId="1DA8341D" w:rsidR="00DF4E55" w:rsidRPr="00956395" w:rsidRDefault="000E0500" w:rsidP="00860B52">
      <w:pPr>
        <w:pStyle w:val="ListParagraph"/>
        <w:numPr>
          <w:ilvl w:val="2"/>
          <w:numId w:val="9"/>
        </w:numPr>
        <w:ind w:left="1701" w:hanging="992"/>
      </w:pPr>
      <w:r w:rsidRPr="00956395">
        <w:t>View another user’s booking and transaction history</w:t>
      </w:r>
    </w:p>
    <w:p w14:paraId="11833524" w14:textId="5840AA7E" w:rsidR="00DF4E55" w:rsidRPr="00956395" w:rsidRDefault="009F201D" w:rsidP="00860B52">
      <w:pPr>
        <w:pStyle w:val="ListParagraph"/>
        <w:numPr>
          <w:ilvl w:val="2"/>
          <w:numId w:val="9"/>
        </w:numPr>
        <w:ind w:left="1701" w:hanging="992"/>
      </w:pPr>
      <w:r w:rsidRPr="00956395">
        <w:t>We may need to restrict which users can create/update their own profile and the sections of the profile they can update.</w:t>
      </w:r>
    </w:p>
    <w:p w14:paraId="32B6AA2C" w14:textId="0DED7528" w:rsidR="009F201D" w:rsidRDefault="009F201D" w:rsidP="00DF4E55">
      <w:pPr>
        <w:pStyle w:val="ListParagraph"/>
        <w:numPr>
          <w:ilvl w:val="2"/>
          <w:numId w:val="9"/>
        </w:numPr>
        <w:ind w:left="1701" w:hanging="992"/>
      </w:pPr>
      <w:r w:rsidRPr="00956395">
        <w:t>Create/update/archive another user’s profile</w:t>
      </w:r>
    </w:p>
    <w:p w14:paraId="0485B187" w14:textId="77777777" w:rsidR="009B7B2B" w:rsidRPr="00956395" w:rsidRDefault="009B7B2B" w:rsidP="00860B52">
      <w:pPr>
        <w:pStyle w:val="ListParagraph"/>
        <w:numPr>
          <w:ilvl w:val="0"/>
          <w:numId w:val="0"/>
        </w:numPr>
        <w:ind w:left="1701"/>
      </w:pPr>
    </w:p>
    <w:p w14:paraId="4E9F1287" w14:textId="328CB005" w:rsidR="009B7B2B" w:rsidRPr="00956395" w:rsidRDefault="00256A98" w:rsidP="00860B52">
      <w:pPr>
        <w:pStyle w:val="ListParagraph"/>
      </w:pPr>
      <w:bookmarkStart w:id="16" w:name="_Toc141870017"/>
      <w:bookmarkStart w:id="17" w:name="_Toc142908596"/>
      <w:bookmarkStart w:id="18" w:name="_Toc148452444"/>
      <w:r w:rsidRPr="00956395">
        <w:t>Customer profile</w:t>
      </w:r>
      <w:bookmarkEnd w:id="16"/>
      <w:bookmarkEnd w:id="17"/>
      <w:bookmarkEnd w:id="18"/>
      <w:r w:rsidRPr="00956395">
        <w:t xml:space="preserve"> </w:t>
      </w:r>
      <w:r w:rsidR="00167856">
        <w:t xml:space="preserve">- </w:t>
      </w:r>
      <w:r w:rsidR="004D14C5" w:rsidRPr="00956395">
        <w:t>A customer profile containing details for any individual or organisation that will be invoiced and charged for College services. To include the following:</w:t>
      </w:r>
    </w:p>
    <w:p w14:paraId="6C759326" w14:textId="592A9853" w:rsidR="009B7B2B" w:rsidRPr="00956395" w:rsidRDefault="004D14C5" w:rsidP="00860B52">
      <w:pPr>
        <w:pStyle w:val="ListParagraph"/>
        <w:numPr>
          <w:ilvl w:val="2"/>
          <w:numId w:val="9"/>
        </w:numPr>
        <w:ind w:left="1701" w:hanging="992"/>
      </w:pPr>
      <w:r w:rsidRPr="00956395">
        <w:t>Create/update/archive own customer profile</w:t>
      </w:r>
    </w:p>
    <w:p w14:paraId="40E3BD54" w14:textId="42B87701" w:rsidR="009B7B2B" w:rsidRPr="00956395" w:rsidRDefault="004D14C5" w:rsidP="00860B52">
      <w:pPr>
        <w:pStyle w:val="ListParagraph"/>
        <w:numPr>
          <w:ilvl w:val="2"/>
          <w:numId w:val="9"/>
        </w:numPr>
        <w:ind w:left="1701" w:hanging="992"/>
      </w:pPr>
      <w:r w:rsidRPr="00956395">
        <w:t>Can navigate to other screens from here</w:t>
      </w:r>
    </w:p>
    <w:p w14:paraId="0ADDD871" w14:textId="7C079A17" w:rsidR="009B7B2B" w:rsidRPr="00956395" w:rsidRDefault="004D14C5" w:rsidP="00860B52">
      <w:pPr>
        <w:pStyle w:val="ListParagraph"/>
        <w:numPr>
          <w:ilvl w:val="2"/>
          <w:numId w:val="9"/>
        </w:numPr>
        <w:ind w:left="1701" w:hanging="992"/>
      </w:pPr>
      <w:r w:rsidRPr="00956395">
        <w:t xml:space="preserve">All expenditure shown with transaction history and status </w:t>
      </w:r>
    </w:p>
    <w:p w14:paraId="10DF36BC" w14:textId="3F37B9EB" w:rsidR="009B7B2B" w:rsidRPr="00956395" w:rsidRDefault="004D14C5" w:rsidP="00860B52">
      <w:pPr>
        <w:pStyle w:val="ListParagraph"/>
        <w:numPr>
          <w:ilvl w:val="2"/>
          <w:numId w:val="9"/>
        </w:numPr>
        <w:ind w:left="1701" w:hanging="992"/>
      </w:pPr>
      <w:r w:rsidRPr="00956395">
        <w:t>Create/ update/ archive someone else’s customer profile</w:t>
      </w:r>
    </w:p>
    <w:p w14:paraId="7B9939F3" w14:textId="7BFCA23E" w:rsidR="001707E2" w:rsidRPr="00956395" w:rsidRDefault="004D14C5" w:rsidP="00860B52">
      <w:pPr>
        <w:pStyle w:val="ListParagraph"/>
        <w:numPr>
          <w:ilvl w:val="2"/>
          <w:numId w:val="9"/>
        </w:numPr>
        <w:ind w:left="1701" w:hanging="992"/>
      </w:pPr>
      <w:r w:rsidRPr="00956395">
        <w:t>View someone else’s expenditure</w:t>
      </w:r>
    </w:p>
    <w:p w14:paraId="0B8EAFD8" w14:textId="0AF484C2" w:rsidR="00820553" w:rsidRPr="001C0258" w:rsidRDefault="001707E2" w:rsidP="00860B52">
      <w:pPr>
        <w:pStyle w:val="ListParagraph"/>
        <w:numPr>
          <w:ilvl w:val="0"/>
          <w:numId w:val="17"/>
        </w:numPr>
      </w:pPr>
      <w:r w:rsidRPr="00956395">
        <w:br w:type="page"/>
      </w:r>
    </w:p>
    <w:p w14:paraId="21A34F50" w14:textId="4EA70DCC" w:rsidR="00820553" w:rsidRPr="00E62C8D" w:rsidRDefault="001707E2" w:rsidP="00860B52">
      <w:pPr>
        <w:pStyle w:val="ListParagraph"/>
      </w:pPr>
      <w:bookmarkStart w:id="19" w:name="_Toc149663329"/>
      <w:bookmarkStart w:id="20" w:name="_Toc149663362"/>
      <w:bookmarkStart w:id="21" w:name="_Toc149906759"/>
      <w:bookmarkStart w:id="22" w:name="_Toc151104941"/>
      <w:bookmarkStart w:id="23" w:name="_Toc152840885"/>
      <w:bookmarkStart w:id="24" w:name="_Toc152848014"/>
      <w:bookmarkStart w:id="25" w:name="_Toc152848053"/>
      <w:bookmarkStart w:id="26" w:name="_Toc149663330"/>
      <w:bookmarkStart w:id="27" w:name="_Toc149663363"/>
      <w:bookmarkStart w:id="28" w:name="_Toc149906760"/>
      <w:bookmarkStart w:id="29" w:name="_Toc151104942"/>
      <w:bookmarkStart w:id="30" w:name="_Toc152840886"/>
      <w:bookmarkStart w:id="31" w:name="_Toc152848015"/>
      <w:bookmarkStart w:id="32" w:name="_Toc152848054"/>
      <w:bookmarkStart w:id="33" w:name="_Toc149663331"/>
      <w:bookmarkStart w:id="34" w:name="_Toc149663364"/>
      <w:bookmarkStart w:id="35" w:name="_Toc149906761"/>
      <w:bookmarkStart w:id="36" w:name="_Toc151104943"/>
      <w:bookmarkStart w:id="37" w:name="_Toc152840887"/>
      <w:bookmarkStart w:id="38" w:name="_Toc152848016"/>
      <w:bookmarkStart w:id="39" w:name="_Toc152848055"/>
      <w:bookmarkStart w:id="40" w:name="_Toc149663332"/>
      <w:bookmarkStart w:id="41" w:name="_Toc149663365"/>
      <w:bookmarkStart w:id="42" w:name="_Toc149906762"/>
      <w:bookmarkStart w:id="43" w:name="_Toc151104944"/>
      <w:bookmarkStart w:id="44" w:name="_Toc152840888"/>
      <w:bookmarkStart w:id="45" w:name="_Toc152848017"/>
      <w:bookmarkStart w:id="46" w:name="_Toc152848056"/>
      <w:bookmarkStart w:id="47" w:name="_Toc149663333"/>
      <w:bookmarkStart w:id="48" w:name="_Toc149663366"/>
      <w:bookmarkStart w:id="49" w:name="_Toc149906763"/>
      <w:bookmarkStart w:id="50" w:name="_Toc151104945"/>
      <w:bookmarkStart w:id="51" w:name="_Toc152840889"/>
      <w:bookmarkStart w:id="52" w:name="_Toc152848018"/>
      <w:bookmarkStart w:id="53" w:name="_Toc152848057"/>
      <w:bookmarkStart w:id="54" w:name="_Toc149663334"/>
      <w:bookmarkStart w:id="55" w:name="_Toc149663367"/>
      <w:bookmarkStart w:id="56" w:name="_Toc149906764"/>
      <w:bookmarkStart w:id="57" w:name="_Toc151104946"/>
      <w:bookmarkStart w:id="58" w:name="_Toc152840890"/>
      <w:bookmarkStart w:id="59" w:name="_Toc152848019"/>
      <w:bookmarkStart w:id="60" w:name="_Toc15284805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62C8D">
        <w:lastRenderedPageBreak/>
        <w:t xml:space="preserve">User Functionality </w:t>
      </w:r>
    </w:p>
    <w:p w14:paraId="598B1D10" w14:textId="3DA8959E" w:rsidR="00956395" w:rsidRPr="00956395" w:rsidRDefault="00956395" w:rsidP="00860B52">
      <w:pPr>
        <w:pStyle w:val="ListParagraph"/>
        <w:numPr>
          <w:ilvl w:val="1"/>
          <w:numId w:val="10"/>
        </w:numPr>
        <w:ind w:left="1701" w:hanging="992"/>
      </w:pPr>
      <w:r>
        <w:t>Account creation</w:t>
      </w:r>
    </w:p>
    <w:p w14:paraId="1444AFD7" w14:textId="0DD7AFB2" w:rsidR="001707E2" w:rsidRPr="00956395" w:rsidRDefault="001707E2" w:rsidP="00860B52">
      <w:pPr>
        <w:pStyle w:val="ListParagraph"/>
        <w:numPr>
          <w:ilvl w:val="1"/>
          <w:numId w:val="10"/>
        </w:numPr>
        <w:ind w:left="1701" w:hanging="992"/>
      </w:pPr>
      <w:r w:rsidRPr="00956395">
        <w:t xml:space="preserve">Search for </w:t>
      </w:r>
      <w:r w:rsidR="00AA3522" w:rsidRPr="00956395">
        <w:t>accommodation</w:t>
      </w:r>
      <w:r w:rsidRPr="00956395">
        <w:t xml:space="preserve"> </w:t>
      </w:r>
      <w:r w:rsidR="00AA3522" w:rsidRPr="00956395">
        <w:t xml:space="preserve">availability </w:t>
      </w:r>
      <w:r w:rsidR="0070242F" w:rsidRPr="00956395">
        <w:t>via a calendar view</w:t>
      </w:r>
    </w:p>
    <w:p w14:paraId="2CD672B7" w14:textId="400522C3" w:rsidR="00133890" w:rsidRPr="00956395" w:rsidRDefault="001707E2" w:rsidP="00860B52">
      <w:pPr>
        <w:pStyle w:val="ListParagraph"/>
        <w:numPr>
          <w:ilvl w:val="1"/>
          <w:numId w:val="10"/>
        </w:numPr>
        <w:ind w:left="1701" w:hanging="992"/>
      </w:pPr>
      <w:r w:rsidRPr="00956395">
        <w:t xml:space="preserve">Include </w:t>
      </w:r>
      <w:r w:rsidR="00645937">
        <w:t>b</w:t>
      </w:r>
      <w:r w:rsidRPr="00956395">
        <w:t xml:space="preserve">reakfast, </w:t>
      </w:r>
      <w:proofErr w:type="gramStart"/>
      <w:r w:rsidRPr="00956395">
        <w:t>lunch</w:t>
      </w:r>
      <w:proofErr w:type="gramEnd"/>
      <w:r w:rsidRPr="00956395">
        <w:t xml:space="preserve"> and dinner as part of accommodation booking </w:t>
      </w:r>
      <w:r w:rsidR="00133890" w:rsidRPr="00956395">
        <w:t>(</w:t>
      </w:r>
      <w:r w:rsidR="004C50CE" w:rsidRPr="00956395">
        <w:t>Delegates do not need to make their menu selections in the solution as delegates make their food selections as they arrive in the canteen</w:t>
      </w:r>
      <w:r w:rsidR="00133890" w:rsidRPr="00956395">
        <w:t xml:space="preserve">) </w:t>
      </w:r>
    </w:p>
    <w:p w14:paraId="2CCFB40E" w14:textId="609336F5" w:rsidR="001707E2" w:rsidRPr="00956395" w:rsidRDefault="00133890" w:rsidP="00860B52">
      <w:pPr>
        <w:pStyle w:val="ListParagraph"/>
        <w:numPr>
          <w:ilvl w:val="1"/>
          <w:numId w:val="10"/>
        </w:numPr>
        <w:ind w:left="1701" w:hanging="992"/>
      </w:pPr>
      <w:r w:rsidRPr="00956395">
        <w:t>B</w:t>
      </w:r>
      <w:r w:rsidR="00AA3522" w:rsidRPr="00956395">
        <w:t xml:space="preserve">ook on behalf of other users </w:t>
      </w:r>
    </w:p>
    <w:p w14:paraId="5EB99ADA" w14:textId="3CCFF1D2" w:rsidR="00AA3522" w:rsidRPr="00956395" w:rsidRDefault="00E741EB" w:rsidP="00860B52">
      <w:pPr>
        <w:pStyle w:val="ListParagraph"/>
        <w:numPr>
          <w:ilvl w:val="1"/>
          <w:numId w:val="10"/>
        </w:numPr>
        <w:ind w:left="1701" w:hanging="992"/>
      </w:pPr>
      <w:r w:rsidRPr="00956395">
        <w:t xml:space="preserve">Assign payment to </w:t>
      </w:r>
      <w:r w:rsidR="00645937">
        <w:t>f</w:t>
      </w:r>
      <w:r w:rsidRPr="00956395">
        <w:t xml:space="preserve">orce or </w:t>
      </w:r>
      <w:r w:rsidR="00645937">
        <w:t>c</w:t>
      </w:r>
      <w:r w:rsidRPr="00956395">
        <w:t xml:space="preserve">orporate employer </w:t>
      </w:r>
    </w:p>
    <w:p w14:paraId="2494E48C" w14:textId="15AF3484" w:rsidR="00E741EB" w:rsidRPr="00956395" w:rsidRDefault="0070242F" w:rsidP="00860B52">
      <w:pPr>
        <w:pStyle w:val="ListParagraph"/>
        <w:numPr>
          <w:ilvl w:val="1"/>
          <w:numId w:val="10"/>
        </w:numPr>
        <w:ind w:left="1701" w:hanging="992"/>
      </w:pPr>
      <w:r w:rsidRPr="00956395">
        <w:t xml:space="preserve">View / </w:t>
      </w:r>
      <w:r w:rsidR="0062658C">
        <w:t>c</w:t>
      </w:r>
      <w:r w:rsidR="00E741EB" w:rsidRPr="00956395">
        <w:t xml:space="preserve">ancel / amend booking </w:t>
      </w:r>
      <w:r w:rsidR="000C3142" w:rsidRPr="00956395">
        <w:t>with associated fees and reasons</w:t>
      </w:r>
    </w:p>
    <w:p w14:paraId="15AFAC7B" w14:textId="77777777" w:rsidR="002B0AB9" w:rsidRPr="00956395" w:rsidRDefault="002B0AB9" w:rsidP="00860B52">
      <w:pPr>
        <w:pStyle w:val="ListParagraph"/>
        <w:numPr>
          <w:ilvl w:val="1"/>
          <w:numId w:val="10"/>
        </w:numPr>
        <w:ind w:left="1701" w:hanging="992"/>
      </w:pPr>
      <w:r w:rsidRPr="00956395">
        <w:t>View general FAQ section</w:t>
      </w:r>
    </w:p>
    <w:p w14:paraId="16C1568A" w14:textId="2F08722C" w:rsidR="00E741EB" w:rsidRPr="00956395" w:rsidRDefault="005A04CF" w:rsidP="00860B52">
      <w:pPr>
        <w:pStyle w:val="ListParagraph"/>
        <w:numPr>
          <w:ilvl w:val="1"/>
          <w:numId w:val="10"/>
        </w:numPr>
        <w:ind w:left="1701" w:hanging="992"/>
      </w:pPr>
      <w:r w:rsidRPr="00956395">
        <w:t>Track purchase orders and invoices, with ability to print</w:t>
      </w:r>
    </w:p>
    <w:p w14:paraId="1383FA4A" w14:textId="4925B04A" w:rsidR="00313828" w:rsidRDefault="00313828" w:rsidP="00860B52">
      <w:pPr>
        <w:pStyle w:val="ListParagraph"/>
        <w:numPr>
          <w:ilvl w:val="1"/>
          <w:numId w:val="10"/>
        </w:numPr>
        <w:ind w:left="1701" w:hanging="992"/>
      </w:pPr>
      <w:r w:rsidRPr="00956395">
        <w:t>Receive automated notifications for booking status changes</w:t>
      </w:r>
    </w:p>
    <w:p w14:paraId="0BB4C64E" w14:textId="5E88A053" w:rsidR="006C0C60" w:rsidRDefault="006C0C60" w:rsidP="00860B52">
      <w:pPr>
        <w:pStyle w:val="ListParagraph"/>
        <w:numPr>
          <w:ilvl w:val="1"/>
          <w:numId w:val="10"/>
        </w:numPr>
        <w:ind w:left="1701" w:hanging="992"/>
      </w:pPr>
      <w:r>
        <w:t xml:space="preserve">Book multiple stays, and multiple people at the same time. </w:t>
      </w:r>
    </w:p>
    <w:p w14:paraId="2CF9D74C" w14:textId="5CB3DD45" w:rsidR="006C0C60" w:rsidRDefault="00E520F0" w:rsidP="00860B52">
      <w:pPr>
        <w:pStyle w:val="ListParagraph"/>
        <w:numPr>
          <w:ilvl w:val="1"/>
          <w:numId w:val="10"/>
        </w:numPr>
        <w:ind w:left="1701" w:hanging="992"/>
      </w:pPr>
      <w:r>
        <w:t>Provide</w:t>
      </w:r>
      <w:r w:rsidR="006C0C60">
        <w:t xml:space="preserve"> Capacity management and warnings </w:t>
      </w:r>
      <w:r w:rsidR="004F52E6">
        <w:t xml:space="preserve">to College administration. </w:t>
      </w:r>
    </w:p>
    <w:p w14:paraId="02B40D84" w14:textId="33218B3A" w:rsidR="006C0C60" w:rsidRDefault="006E2BBF" w:rsidP="00860B52">
      <w:pPr>
        <w:pStyle w:val="ListParagraph"/>
        <w:numPr>
          <w:ilvl w:val="1"/>
          <w:numId w:val="10"/>
        </w:numPr>
        <w:ind w:left="1701" w:hanging="992"/>
      </w:pPr>
      <w:r>
        <w:t xml:space="preserve">Provide College approval processes for allocating bedrooms </w:t>
      </w:r>
    </w:p>
    <w:p w14:paraId="4206C63B" w14:textId="17845C08" w:rsidR="006E2BBF" w:rsidRPr="00956395" w:rsidRDefault="006E2BBF" w:rsidP="00860B52">
      <w:pPr>
        <w:pStyle w:val="ListParagraph"/>
        <w:numPr>
          <w:ilvl w:val="1"/>
          <w:numId w:val="10"/>
        </w:numPr>
        <w:ind w:left="1701" w:hanging="992"/>
      </w:pPr>
      <w:r>
        <w:t xml:space="preserve">Include </w:t>
      </w:r>
      <w:r w:rsidR="00C42856">
        <w:t>support</w:t>
      </w:r>
      <w:r>
        <w:t xml:space="preserve"> for</w:t>
      </w:r>
      <w:r w:rsidR="00E520F0">
        <w:t xml:space="preserve"> booking bedrooms with </w:t>
      </w:r>
      <w:r w:rsidR="00C42856">
        <w:t xml:space="preserve">Sensory, Physical and </w:t>
      </w:r>
      <w:r w:rsidR="00E520F0">
        <w:t xml:space="preserve">Dietary </w:t>
      </w:r>
      <w:r w:rsidR="001E6EBC">
        <w:t>accessibility</w:t>
      </w:r>
      <w:r w:rsidR="00E520F0">
        <w:t xml:space="preserve"> needs</w:t>
      </w:r>
    </w:p>
    <w:p w14:paraId="7BB08AC9" w14:textId="77777777" w:rsidR="00A021B5" w:rsidRPr="00956395" w:rsidRDefault="00A021B5" w:rsidP="00A021B5">
      <w:pPr>
        <w:ind w:left="360"/>
      </w:pPr>
    </w:p>
    <w:p w14:paraId="4C9F5404" w14:textId="2C002178" w:rsidR="00163E61" w:rsidRPr="0046560C" w:rsidRDefault="00163E61" w:rsidP="00860B52">
      <w:pPr>
        <w:pStyle w:val="ListParagraph"/>
      </w:pPr>
      <w:bookmarkStart w:id="61" w:name="_Toc141870019"/>
      <w:bookmarkStart w:id="62" w:name="_Toc142908598"/>
      <w:bookmarkStart w:id="63" w:name="_Toc148452446"/>
      <w:r w:rsidRPr="0046560C">
        <w:t>Onsite operations tasks</w:t>
      </w:r>
      <w:bookmarkEnd w:id="61"/>
      <w:bookmarkEnd w:id="62"/>
      <w:bookmarkEnd w:id="63"/>
    </w:p>
    <w:p w14:paraId="511E5EB2" w14:textId="28198B2D" w:rsidR="00C17898" w:rsidRDefault="00022829" w:rsidP="00860B52">
      <w:pPr>
        <w:pStyle w:val="ListParagraph"/>
        <w:numPr>
          <w:ilvl w:val="2"/>
          <w:numId w:val="9"/>
        </w:numPr>
        <w:ind w:left="1701" w:hanging="992"/>
      </w:pPr>
      <w:bookmarkStart w:id="64" w:name="_Toc149906767"/>
      <w:bookmarkStart w:id="65" w:name="_Toc151104949"/>
      <w:bookmarkStart w:id="66" w:name="_Toc152840893"/>
      <w:bookmarkStart w:id="67" w:name="_Toc152848022"/>
      <w:bookmarkStart w:id="68" w:name="_Toc152848061"/>
      <w:bookmarkEnd w:id="64"/>
      <w:bookmarkEnd w:id="65"/>
      <w:bookmarkEnd w:id="66"/>
      <w:bookmarkEnd w:id="67"/>
      <w:bookmarkEnd w:id="68"/>
      <w:r w:rsidRPr="00956395">
        <w:t>Our security team are responsible</w:t>
      </w:r>
      <w:r w:rsidR="00C17898">
        <w:t xml:space="preserve"> for:</w:t>
      </w:r>
    </w:p>
    <w:p w14:paraId="3F84E671" w14:textId="19A9D554" w:rsidR="00C17898" w:rsidRPr="00956395" w:rsidRDefault="00022829" w:rsidP="00860B52">
      <w:pPr>
        <w:pStyle w:val="ListParagraph"/>
        <w:numPr>
          <w:ilvl w:val="3"/>
          <w:numId w:val="9"/>
        </w:numPr>
        <w:ind w:left="2977" w:hanging="1276"/>
      </w:pPr>
      <w:r w:rsidRPr="00956395">
        <w:t xml:space="preserve">performing ID / warrant card checks, then direct them to reception for check-in during 8am-10pm. </w:t>
      </w:r>
    </w:p>
    <w:p w14:paraId="6844BC87" w14:textId="62D3AF39" w:rsidR="00022829" w:rsidRPr="00956395" w:rsidRDefault="00022829" w:rsidP="00860B52">
      <w:pPr>
        <w:pStyle w:val="ListParagraph"/>
        <w:numPr>
          <w:ilvl w:val="3"/>
          <w:numId w:val="9"/>
        </w:numPr>
        <w:ind w:left="2977" w:hanging="1276"/>
      </w:pPr>
      <w:r w:rsidRPr="00956395">
        <w:t>‘Out of hours’ 10pm-8am the security team would act as the reception team in addition to security checks.</w:t>
      </w:r>
    </w:p>
    <w:p w14:paraId="2AD86C97" w14:textId="41A3ADA1" w:rsidR="006F62CF" w:rsidRPr="00956395" w:rsidRDefault="005D3BC0" w:rsidP="00860B52">
      <w:pPr>
        <w:pStyle w:val="ListParagraph"/>
      </w:pPr>
      <w:bookmarkStart w:id="69" w:name="_Toc142908599"/>
      <w:bookmarkStart w:id="70" w:name="_Toc148452447"/>
      <w:r w:rsidRPr="00956395">
        <w:t xml:space="preserve"> </w:t>
      </w:r>
      <w:r w:rsidR="005C38D1" w:rsidRPr="00956395">
        <w:t>Reception and security team tasks</w:t>
      </w:r>
      <w:bookmarkEnd w:id="69"/>
      <w:bookmarkEnd w:id="70"/>
    </w:p>
    <w:p w14:paraId="014F4CBE" w14:textId="74596D8B" w:rsidR="006F62CF" w:rsidRPr="00956395" w:rsidRDefault="00280C4C" w:rsidP="00860B52">
      <w:pPr>
        <w:pStyle w:val="ListParagraph"/>
        <w:numPr>
          <w:ilvl w:val="2"/>
          <w:numId w:val="9"/>
        </w:numPr>
        <w:ind w:left="1701" w:hanging="992"/>
      </w:pPr>
      <w:r w:rsidRPr="00956395">
        <w:t>Manage hotel delegate accommodation arrivals and departures including accessibility requirements</w:t>
      </w:r>
    </w:p>
    <w:p w14:paraId="25BB1224" w14:textId="488226B1" w:rsidR="006F62CF" w:rsidRPr="00956395" w:rsidRDefault="00280C4C" w:rsidP="00860B52">
      <w:pPr>
        <w:pStyle w:val="ListParagraph"/>
        <w:numPr>
          <w:ilvl w:val="2"/>
          <w:numId w:val="9"/>
        </w:numPr>
        <w:ind w:left="1701" w:hanging="992"/>
      </w:pPr>
      <w:r w:rsidRPr="00956395">
        <w:t>Manage arrivals/departures lists with ability to print</w:t>
      </w:r>
    </w:p>
    <w:p w14:paraId="4D61986F" w14:textId="38522416" w:rsidR="009314C7" w:rsidRPr="00956395" w:rsidRDefault="00280C4C" w:rsidP="00860B52">
      <w:pPr>
        <w:pStyle w:val="ListParagraph"/>
        <w:numPr>
          <w:ilvl w:val="2"/>
          <w:numId w:val="9"/>
        </w:numPr>
        <w:ind w:left="1701" w:hanging="992"/>
      </w:pPr>
      <w:r w:rsidRPr="00956395">
        <w:t>Manage room servicing status</w:t>
      </w:r>
    </w:p>
    <w:p w14:paraId="7ECE52BF" w14:textId="046CCC37" w:rsidR="006F62CF" w:rsidRPr="00956395" w:rsidRDefault="005D3BC0" w:rsidP="00860B52">
      <w:pPr>
        <w:pStyle w:val="ListParagraph"/>
      </w:pPr>
      <w:bookmarkStart w:id="71" w:name="_Toc142908600"/>
      <w:bookmarkStart w:id="72" w:name="_Toc148452448"/>
      <w:r w:rsidRPr="00956395">
        <w:t xml:space="preserve"> </w:t>
      </w:r>
      <w:r w:rsidR="007B4491" w:rsidRPr="00956395">
        <w:t>Facilities team tasks</w:t>
      </w:r>
      <w:bookmarkEnd w:id="71"/>
      <w:bookmarkEnd w:id="72"/>
    </w:p>
    <w:p w14:paraId="3C794893" w14:textId="505E5292" w:rsidR="006F62CF" w:rsidRPr="00956395" w:rsidRDefault="00417D9E" w:rsidP="00860B52">
      <w:pPr>
        <w:pStyle w:val="ListParagraph"/>
        <w:numPr>
          <w:ilvl w:val="2"/>
          <w:numId w:val="9"/>
        </w:numPr>
        <w:ind w:left="1701" w:hanging="992"/>
      </w:pPr>
      <w:r w:rsidRPr="00956395">
        <w:t>Track all people on-site with arrivals/departure status for security and fire register management</w:t>
      </w:r>
    </w:p>
    <w:p w14:paraId="1D0D4AA3" w14:textId="0FB9E51F" w:rsidR="00417D9E" w:rsidRPr="00956395" w:rsidRDefault="00417D9E" w:rsidP="00860B52">
      <w:pPr>
        <w:pStyle w:val="ListParagraph"/>
        <w:numPr>
          <w:ilvl w:val="2"/>
          <w:numId w:val="9"/>
        </w:numPr>
        <w:ind w:left="1701" w:hanging="992"/>
      </w:pPr>
      <w:r w:rsidRPr="00956395">
        <w:lastRenderedPageBreak/>
        <w:t>View arrivals/departures lists with ability to print</w:t>
      </w:r>
      <w:r w:rsidR="005F5477" w:rsidRPr="00956395">
        <w:t>/export</w:t>
      </w:r>
    </w:p>
    <w:p w14:paraId="5723383A" w14:textId="3A48137D" w:rsidR="006F62CF" w:rsidRPr="00956395" w:rsidRDefault="00B04902" w:rsidP="00860B52">
      <w:pPr>
        <w:pStyle w:val="ListParagraph"/>
      </w:pPr>
      <w:bookmarkStart w:id="73" w:name="_Toc148452449"/>
      <w:r w:rsidRPr="00956395">
        <w:t>Housekeeping team tasks</w:t>
      </w:r>
      <w:bookmarkEnd w:id="73"/>
    </w:p>
    <w:p w14:paraId="1B064F77" w14:textId="0DD38AFD" w:rsidR="006F62CF" w:rsidRPr="00956395" w:rsidRDefault="00ED14A0" w:rsidP="00860B52">
      <w:pPr>
        <w:pStyle w:val="ListParagraph"/>
        <w:numPr>
          <w:ilvl w:val="2"/>
          <w:numId w:val="9"/>
        </w:numPr>
        <w:ind w:left="1701" w:hanging="992"/>
      </w:pPr>
      <w:r w:rsidRPr="00956395">
        <w:t>Manage hotel arrivals and departures lists including accessibility requirements</w:t>
      </w:r>
    </w:p>
    <w:p w14:paraId="586C9989" w14:textId="1C0B8A5F" w:rsidR="006F62CF" w:rsidRPr="00956395" w:rsidRDefault="00ED14A0" w:rsidP="00860B52">
      <w:pPr>
        <w:pStyle w:val="ListParagraph"/>
        <w:numPr>
          <w:ilvl w:val="2"/>
          <w:numId w:val="9"/>
        </w:numPr>
        <w:ind w:left="1701" w:hanging="992"/>
      </w:pPr>
      <w:r w:rsidRPr="00956395">
        <w:t>View all room resources and booking information</w:t>
      </w:r>
    </w:p>
    <w:p w14:paraId="2A4EFFEC" w14:textId="070F1D16" w:rsidR="006F62CF" w:rsidRPr="00956395" w:rsidRDefault="00ED14A0" w:rsidP="00860B52">
      <w:pPr>
        <w:pStyle w:val="ListParagraph"/>
        <w:numPr>
          <w:ilvl w:val="2"/>
          <w:numId w:val="9"/>
        </w:numPr>
        <w:ind w:left="1701" w:hanging="992"/>
      </w:pPr>
      <w:r w:rsidRPr="00956395">
        <w:t>View additional setup details created by admin teams</w:t>
      </w:r>
    </w:p>
    <w:p w14:paraId="6BB30AFC" w14:textId="47CA7049" w:rsidR="006F62CF" w:rsidRPr="00956395" w:rsidRDefault="00ED14A0" w:rsidP="00860B52">
      <w:pPr>
        <w:pStyle w:val="ListParagraph"/>
        <w:numPr>
          <w:ilvl w:val="2"/>
          <w:numId w:val="9"/>
        </w:numPr>
        <w:ind w:left="1701" w:hanging="992"/>
      </w:pPr>
      <w:r w:rsidRPr="00956395">
        <w:t>View room servicing status</w:t>
      </w:r>
    </w:p>
    <w:p w14:paraId="52988970" w14:textId="74166001" w:rsidR="006F62CF" w:rsidRPr="00956395" w:rsidRDefault="00ED14A0" w:rsidP="00860B52">
      <w:pPr>
        <w:pStyle w:val="ListParagraph"/>
        <w:numPr>
          <w:ilvl w:val="2"/>
          <w:numId w:val="9"/>
        </w:numPr>
        <w:ind w:left="1701" w:hanging="992"/>
      </w:pPr>
      <w:r w:rsidRPr="00956395">
        <w:t>View room servicing lists with booking information and ability to filter/print</w:t>
      </w:r>
    </w:p>
    <w:p w14:paraId="4AB1C4BB" w14:textId="14661CFE" w:rsidR="006F62CF" w:rsidRPr="00956395" w:rsidRDefault="00ED14A0" w:rsidP="00860B52">
      <w:pPr>
        <w:pStyle w:val="ListParagraph"/>
        <w:numPr>
          <w:ilvl w:val="2"/>
          <w:numId w:val="9"/>
        </w:numPr>
        <w:ind w:left="1701" w:hanging="992"/>
      </w:pPr>
      <w:r w:rsidRPr="00956395">
        <w:t xml:space="preserve">Flag lost property </w:t>
      </w:r>
    </w:p>
    <w:p w14:paraId="0C29FC4C" w14:textId="62B7C097" w:rsidR="00ED14A0" w:rsidRPr="00956395" w:rsidRDefault="00ED14A0" w:rsidP="00860B52">
      <w:pPr>
        <w:pStyle w:val="ListParagraph"/>
        <w:numPr>
          <w:ilvl w:val="2"/>
          <w:numId w:val="9"/>
        </w:numPr>
        <w:ind w:left="1701" w:hanging="992"/>
      </w:pPr>
      <w:r w:rsidRPr="00956395">
        <w:t>Raise issues to the maintenance team</w:t>
      </w:r>
    </w:p>
    <w:p w14:paraId="30A545D6" w14:textId="27070479" w:rsidR="006F62CF" w:rsidRPr="00956395" w:rsidRDefault="000E673C" w:rsidP="00860B52">
      <w:pPr>
        <w:pStyle w:val="ListParagraph"/>
      </w:pPr>
      <w:bookmarkStart w:id="74" w:name="_Toc148452450"/>
      <w:r w:rsidRPr="00956395">
        <w:t>Catering tasks</w:t>
      </w:r>
      <w:bookmarkEnd w:id="74"/>
    </w:p>
    <w:p w14:paraId="2EDA3863" w14:textId="7EB3E228" w:rsidR="006F62CF" w:rsidRPr="00956395" w:rsidRDefault="001D65C4" w:rsidP="00860B52">
      <w:pPr>
        <w:pStyle w:val="ListParagraph"/>
        <w:numPr>
          <w:ilvl w:val="2"/>
          <w:numId w:val="9"/>
        </w:numPr>
        <w:ind w:left="1701" w:hanging="992"/>
      </w:pPr>
      <w:r w:rsidRPr="00956395">
        <w:t>Track invoicing/manage delegates with prepaid catering</w:t>
      </w:r>
    </w:p>
    <w:p w14:paraId="78B56ACD" w14:textId="04EABA0F" w:rsidR="006F62CF" w:rsidRPr="00956395" w:rsidRDefault="001D65C4" w:rsidP="00860B52">
      <w:pPr>
        <w:pStyle w:val="ListParagraph"/>
        <w:numPr>
          <w:ilvl w:val="2"/>
          <w:numId w:val="9"/>
        </w:numPr>
        <w:ind w:left="1701" w:hanging="992"/>
      </w:pPr>
      <w:r w:rsidRPr="00956395">
        <w:t xml:space="preserve">Manage catering/hospitality orders and filter/print </w:t>
      </w:r>
    </w:p>
    <w:p w14:paraId="050CB024" w14:textId="127C22CD" w:rsidR="006F62CF" w:rsidRPr="00956395" w:rsidRDefault="001D65C4" w:rsidP="00860B52">
      <w:pPr>
        <w:pStyle w:val="ListParagraph"/>
        <w:numPr>
          <w:ilvl w:val="2"/>
          <w:numId w:val="9"/>
        </w:numPr>
        <w:ind w:left="1701" w:hanging="992"/>
      </w:pPr>
      <w:r w:rsidRPr="00956395">
        <w:t xml:space="preserve">Be alerted when orders contain dietary requirements </w:t>
      </w:r>
    </w:p>
    <w:p w14:paraId="1218E76B" w14:textId="0A2F43FA" w:rsidR="009314C7" w:rsidRDefault="001D65C4" w:rsidP="00860B52">
      <w:pPr>
        <w:pStyle w:val="ListParagraph"/>
        <w:numPr>
          <w:ilvl w:val="2"/>
          <w:numId w:val="9"/>
        </w:numPr>
        <w:ind w:left="1701" w:hanging="992"/>
      </w:pPr>
      <w:r w:rsidRPr="00956395">
        <w:t>Take payment if catering is not pre-paid</w:t>
      </w:r>
    </w:p>
    <w:p w14:paraId="14571A87" w14:textId="77777777" w:rsidR="0083460C" w:rsidRPr="00956395" w:rsidRDefault="0083460C" w:rsidP="0083460C"/>
    <w:p w14:paraId="70B21C5E" w14:textId="285844D9" w:rsidR="004215F5" w:rsidRPr="00956395" w:rsidRDefault="000458A2" w:rsidP="00860B52">
      <w:pPr>
        <w:pStyle w:val="ListParagraph"/>
      </w:pPr>
      <w:bookmarkStart w:id="75" w:name="_Toc148452455"/>
      <w:r w:rsidRPr="00956395">
        <w:t>Payment gateway</w:t>
      </w:r>
      <w:bookmarkEnd w:id="75"/>
    </w:p>
    <w:p w14:paraId="14992E2C" w14:textId="5B5E1283" w:rsidR="00863205" w:rsidRPr="00956395" w:rsidRDefault="008B3F16" w:rsidP="00860B52">
      <w:pPr>
        <w:pStyle w:val="ListParagraph"/>
        <w:numPr>
          <w:ilvl w:val="2"/>
          <w:numId w:val="9"/>
        </w:numPr>
        <w:ind w:left="1701" w:hanging="992"/>
      </w:pPr>
      <w:r w:rsidRPr="00956395">
        <w:t xml:space="preserve">We require </w:t>
      </w:r>
      <w:r w:rsidR="004475E4" w:rsidRPr="00956395">
        <w:t>either</w:t>
      </w:r>
      <w:r w:rsidR="0044772D" w:rsidRPr="00956395">
        <w:t xml:space="preserve"> Integration with </w:t>
      </w:r>
      <w:hyperlink r:id="rId29" w:tgtFrame="_blank" w:tooltip="https://www.payments.service.gov.uk/" w:history="1">
        <w:r w:rsidR="0044772D" w:rsidRPr="00956395">
          <w:rPr>
            <w:rStyle w:val="Hyperlink"/>
          </w:rPr>
          <w:t>GOV.UK Pay (payments.service.gov.uk)</w:t>
        </w:r>
      </w:hyperlink>
      <w:r w:rsidR="0044772D" w:rsidRPr="00956395">
        <w:t xml:space="preserve"> </w:t>
      </w:r>
      <w:r w:rsidR="004475E4" w:rsidRPr="00956395">
        <w:t xml:space="preserve"> </w:t>
      </w:r>
      <w:r w:rsidR="0044772D" w:rsidRPr="00956395">
        <w:t xml:space="preserve">or </w:t>
      </w:r>
      <w:r w:rsidRPr="00956395">
        <w:t xml:space="preserve">a secure payment gateway within the solution for customers to make payments that includes: </w:t>
      </w:r>
    </w:p>
    <w:p w14:paraId="78BC4594" w14:textId="1C0D67E2" w:rsidR="00863205" w:rsidRPr="00956395" w:rsidRDefault="008B3F16" w:rsidP="00860B52">
      <w:pPr>
        <w:pStyle w:val="ListParagraph"/>
        <w:numPr>
          <w:ilvl w:val="3"/>
          <w:numId w:val="9"/>
        </w:numPr>
        <w:ind w:left="2835" w:hanging="1134"/>
      </w:pPr>
      <w:r w:rsidRPr="00956395">
        <w:t>Wide range of payment methods including recognised payment gateway service providers</w:t>
      </w:r>
    </w:p>
    <w:p w14:paraId="7A5CD383" w14:textId="344BFE10" w:rsidR="00863205" w:rsidRPr="00956395" w:rsidRDefault="008B3F16" w:rsidP="00860B52">
      <w:pPr>
        <w:pStyle w:val="ListParagraph"/>
        <w:numPr>
          <w:ilvl w:val="3"/>
          <w:numId w:val="9"/>
        </w:numPr>
        <w:ind w:left="2835" w:hanging="1134"/>
      </w:pPr>
      <w:r w:rsidRPr="00956395">
        <w:t>Robust security measures and complies with relevant industry standards and regulations</w:t>
      </w:r>
    </w:p>
    <w:p w14:paraId="6B84D806" w14:textId="39E41D87" w:rsidR="00A34385" w:rsidRPr="00956395" w:rsidRDefault="008B3F16" w:rsidP="00860B52">
      <w:pPr>
        <w:pStyle w:val="ListParagraph"/>
        <w:numPr>
          <w:ilvl w:val="3"/>
          <w:numId w:val="9"/>
        </w:numPr>
        <w:ind w:left="2835" w:hanging="1134"/>
      </w:pPr>
      <w:r w:rsidRPr="00956395">
        <w:t>Payment can be made depending on event type and user role</w:t>
      </w:r>
      <w:r w:rsidR="004475E4" w:rsidRPr="00956395">
        <w:br/>
      </w:r>
    </w:p>
    <w:p w14:paraId="55913876" w14:textId="07462975" w:rsidR="00863205" w:rsidRPr="00956395" w:rsidRDefault="00F31E81" w:rsidP="00860B52">
      <w:pPr>
        <w:pStyle w:val="ListParagraph"/>
      </w:pPr>
      <w:bookmarkStart w:id="76" w:name="_Toc148452456"/>
      <w:r w:rsidRPr="00956395">
        <w:t>Integration with finance system</w:t>
      </w:r>
      <w:bookmarkEnd w:id="76"/>
    </w:p>
    <w:p w14:paraId="3F6EA69C" w14:textId="51EA30B1" w:rsidR="00863205" w:rsidRPr="00956395" w:rsidRDefault="00587C52" w:rsidP="00860B52">
      <w:pPr>
        <w:pStyle w:val="ListParagraph"/>
        <w:numPr>
          <w:ilvl w:val="2"/>
          <w:numId w:val="9"/>
        </w:numPr>
        <w:ind w:left="1701" w:hanging="992"/>
      </w:pPr>
      <w:r w:rsidRPr="00956395">
        <w:t xml:space="preserve">We currently integrate with a Home Office finance solution ‘METIS’ (an Oracle Fusion Application) so that the College finance team can process invoices and payments for hotel and event services. </w:t>
      </w:r>
    </w:p>
    <w:p w14:paraId="437C9FDF" w14:textId="76A42ED8" w:rsidR="00863205" w:rsidRPr="00956395" w:rsidRDefault="00587C52" w:rsidP="00860B52">
      <w:pPr>
        <w:pStyle w:val="ListParagraph"/>
        <w:numPr>
          <w:ilvl w:val="2"/>
          <w:numId w:val="9"/>
        </w:numPr>
        <w:ind w:left="1701" w:hanging="992"/>
      </w:pPr>
      <w:r w:rsidRPr="00956395">
        <w:t xml:space="preserve">There are four categories of master data exported from METIS and imported to our existing solution: event information, </w:t>
      </w:r>
      <w:r w:rsidR="00B13F0F" w:rsidRPr="00956395">
        <w:t>items,</w:t>
      </w:r>
      <w:r w:rsidRPr="00956395">
        <w:t xml:space="preserve"> and price to be charged, delegate details and organisation to be charged. </w:t>
      </w:r>
    </w:p>
    <w:p w14:paraId="62CAE41D" w14:textId="4248E743" w:rsidR="00224D80" w:rsidRPr="00956395" w:rsidRDefault="00587C52" w:rsidP="00860B52">
      <w:pPr>
        <w:pStyle w:val="ListParagraph"/>
        <w:numPr>
          <w:ilvl w:val="2"/>
          <w:numId w:val="9"/>
        </w:numPr>
        <w:ind w:left="1701" w:hanging="992"/>
      </w:pPr>
      <w:r w:rsidRPr="00956395">
        <w:lastRenderedPageBreak/>
        <w:t>This means when new internal staff and organisations are created on METIS, they will then exist in our current system. When our current system creates booking and invoice information for hotel and some event types, these are exported to METIS. The finance team then complete the payment process on METIS.</w:t>
      </w:r>
    </w:p>
    <w:p w14:paraId="404481F2" w14:textId="53FCA250" w:rsidR="00224D80" w:rsidRPr="00956395" w:rsidRDefault="00587C52" w:rsidP="00860B52">
      <w:pPr>
        <w:pStyle w:val="ListParagraph"/>
        <w:numPr>
          <w:ilvl w:val="2"/>
          <w:numId w:val="9"/>
        </w:numPr>
        <w:ind w:left="1701" w:hanging="992"/>
      </w:pPr>
      <w:r w:rsidRPr="00956395">
        <w:t>The solution will be required to handle:</w:t>
      </w:r>
    </w:p>
    <w:p w14:paraId="3787E78D" w14:textId="6489922E" w:rsidR="00224D80" w:rsidRPr="00956395" w:rsidRDefault="00587C52" w:rsidP="00860B52">
      <w:pPr>
        <w:pStyle w:val="ListParagraph"/>
        <w:numPr>
          <w:ilvl w:val="3"/>
          <w:numId w:val="9"/>
        </w:numPr>
        <w:ind w:left="2977" w:hanging="1275"/>
      </w:pPr>
      <w:r w:rsidRPr="00956395">
        <w:t>Import and export of XML</w:t>
      </w:r>
      <w:r w:rsidR="00A55C10" w:rsidRPr="00956395">
        <w:t xml:space="preserve">, </w:t>
      </w:r>
      <w:proofErr w:type="gramStart"/>
      <w:r w:rsidR="00A55C10" w:rsidRPr="00956395">
        <w:t>CSV</w:t>
      </w:r>
      <w:proofErr w:type="gramEnd"/>
      <w:r w:rsidR="00A55C10" w:rsidRPr="00956395">
        <w:t xml:space="preserve"> and similar</w:t>
      </w:r>
      <w:r w:rsidRPr="00956395">
        <w:t xml:space="preserve"> file</w:t>
      </w:r>
      <w:r w:rsidR="00A55C10" w:rsidRPr="00956395">
        <w:t xml:space="preserve"> types</w:t>
      </w:r>
      <w:r w:rsidRPr="00956395">
        <w:t xml:space="preserve"> </w:t>
      </w:r>
    </w:p>
    <w:p w14:paraId="17127F70" w14:textId="63F01A21" w:rsidR="00224D80" w:rsidRPr="00956395" w:rsidRDefault="00587C52" w:rsidP="00860B52">
      <w:pPr>
        <w:pStyle w:val="ListParagraph"/>
        <w:numPr>
          <w:ilvl w:val="3"/>
          <w:numId w:val="9"/>
        </w:numPr>
        <w:ind w:left="2977" w:hanging="1275"/>
      </w:pPr>
      <w:r w:rsidRPr="00956395">
        <w:t xml:space="preserve">Data validation specific fields </w:t>
      </w:r>
    </w:p>
    <w:p w14:paraId="6AF80067" w14:textId="086652F3" w:rsidR="00224D80" w:rsidRPr="00956395" w:rsidRDefault="00587C52" w:rsidP="00860B52">
      <w:pPr>
        <w:pStyle w:val="ListParagraph"/>
        <w:numPr>
          <w:ilvl w:val="3"/>
          <w:numId w:val="9"/>
        </w:numPr>
        <w:ind w:left="2977" w:hanging="1275"/>
      </w:pPr>
      <w:r w:rsidRPr="00956395">
        <w:t>Minimum mandatory fields</w:t>
      </w:r>
    </w:p>
    <w:p w14:paraId="2DCD1095" w14:textId="404520D1" w:rsidR="00A34385" w:rsidRDefault="00587C52" w:rsidP="00860B52">
      <w:pPr>
        <w:pStyle w:val="ListParagraph"/>
        <w:numPr>
          <w:ilvl w:val="3"/>
          <w:numId w:val="9"/>
        </w:numPr>
        <w:ind w:left="2977" w:hanging="1275"/>
      </w:pPr>
      <w:r w:rsidRPr="00956395">
        <w:t xml:space="preserve">Configurable import and export frequency </w:t>
      </w:r>
    </w:p>
    <w:p w14:paraId="123B351E" w14:textId="77777777" w:rsidR="0083460C" w:rsidRPr="00956395" w:rsidRDefault="0083460C" w:rsidP="001E6EBC"/>
    <w:p w14:paraId="2DF80C99" w14:textId="60D4E46B" w:rsidR="00224D80" w:rsidRPr="00956395" w:rsidRDefault="00D073F1" w:rsidP="00860B52">
      <w:pPr>
        <w:pStyle w:val="ListParagraph"/>
      </w:pPr>
      <w:bookmarkStart w:id="77" w:name="_Toc148452457"/>
      <w:r w:rsidRPr="00956395">
        <w:t>P11D - benefits in kind</w:t>
      </w:r>
      <w:bookmarkEnd w:id="77"/>
    </w:p>
    <w:p w14:paraId="3F0827AE" w14:textId="4ABD26BB" w:rsidR="00224D80" w:rsidRPr="00956395" w:rsidRDefault="005904B2" w:rsidP="00860B52">
      <w:pPr>
        <w:pStyle w:val="ListParagraph"/>
        <w:numPr>
          <w:ilvl w:val="2"/>
          <w:numId w:val="9"/>
        </w:numPr>
        <w:ind w:left="1701" w:hanging="992"/>
      </w:pPr>
      <w:r w:rsidRPr="00956395">
        <w:t xml:space="preserve">For some associates that utilised accommodation and internal staff attending their own site, we must account for benefits in kind. The solution should be able to: </w:t>
      </w:r>
    </w:p>
    <w:p w14:paraId="2DD5E6C2" w14:textId="6DAE290B" w:rsidR="00224D80" w:rsidRPr="00956395" w:rsidRDefault="005904B2" w:rsidP="00860B52">
      <w:pPr>
        <w:pStyle w:val="ListParagraph"/>
        <w:numPr>
          <w:ilvl w:val="3"/>
          <w:numId w:val="9"/>
        </w:numPr>
        <w:ind w:left="2835" w:hanging="1134"/>
      </w:pPr>
      <w:r w:rsidRPr="00956395">
        <w:t xml:space="preserve">Identify the individuals that are impacted by benefits in kind and can be run as a report </w:t>
      </w:r>
    </w:p>
    <w:p w14:paraId="681423C5" w14:textId="4DC4A635" w:rsidR="00224D80" w:rsidRPr="00956395" w:rsidRDefault="005904B2" w:rsidP="00860B52">
      <w:pPr>
        <w:pStyle w:val="ListParagraph"/>
        <w:numPr>
          <w:ilvl w:val="3"/>
          <w:numId w:val="9"/>
        </w:numPr>
        <w:ind w:left="2835" w:hanging="1134"/>
      </w:pPr>
      <w:r w:rsidRPr="00956395">
        <w:t xml:space="preserve">Allow us to identify/calculate associates accommodation in days </w:t>
      </w:r>
    </w:p>
    <w:p w14:paraId="49E7F551" w14:textId="65728A74" w:rsidR="005904B2" w:rsidRPr="00956395" w:rsidRDefault="005904B2" w:rsidP="00860B52">
      <w:pPr>
        <w:pStyle w:val="ListParagraph"/>
        <w:numPr>
          <w:ilvl w:val="3"/>
          <w:numId w:val="9"/>
        </w:numPr>
        <w:ind w:left="2835" w:hanging="1134"/>
      </w:pPr>
      <w:r w:rsidRPr="00956395">
        <w:t>Allow us to identify/calculate internal staff that have utilised catering or accommodation at their own site</w:t>
      </w:r>
    </w:p>
    <w:p w14:paraId="526975DA" w14:textId="2B662155" w:rsidR="005F13A2" w:rsidRPr="00956395" w:rsidRDefault="0027576A" w:rsidP="00860B52">
      <w:pPr>
        <w:pStyle w:val="ListParagraph"/>
      </w:pPr>
      <w:bookmarkStart w:id="78" w:name="_Toc148452460"/>
      <w:r w:rsidRPr="00956395">
        <w:t>Automated notifications and processes</w:t>
      </w:r>
      <w:bookmarkEnd w:id="78"/>
      <w:r w:rsidR="005F13A2">
        <w:t xml:space="preserve"> </w:t>
      </w:r>
      <w:r w:rsidR="009948FD" w:rsidRPr="00956395">
        <w:t xml:space="preserve">to reduce manual processes for operations and admin teams, such as:  </w:t>
      </w:r>
    </w:p>
    <w:p w14:paraId="02C0427B" w14:textId="5698CDBF" w:rsidR="005F13A2" w:rsidRPr="00956395" w:rsidRDefault="009948FD" w:rsidP="00860B52">
      <w:pPr>
        <w:pStyle w:val="ListParagraph"/>
        <w:numPr>
          <w:ilvl w:val="2"/>
          <w:numId w:val="9"/>
        </w:numPr>
        <w:ind w:left="1701" w:hanging="992"/>
      </w:pPr>
      <w:r w:rsidRPr="00956395">
        <w:t xml:space="preserve">Real-time notifications and reminders to users/teams for tasks </w:t>
      </w:r>
    </w:p>
    <w:p w14:paraId="09628C6A" w14:textId="723A5C64" w:rsidR="005F13A2" w:rsidRPr="00956395" w:rsidRDefault="009948FD" w:rsidP="00860B52">
      <w:pPr>
        <w:pStyle w:val="ListParagraph"/>
        <w:numPr>
          <w:ilvl w:val="2"/>
          <w:numId w:val="9"/>
        </w:numPr>
        <w:ind w:left="1701" w:hanging="992"/>
      </w:pPr>
      <w:r w:rsidRPr="00956395">
        <w:t>Real-time updates for status changes of hote</w:t>
      </w:r>
      <w:r w:rsidR="00B13D22" w:rsidRPr="00956395">
        <w:t>l</w:t>
      </w:r>
      <w:r w:rsidRPr="00956395">
        <w:t xml:space="preserve"> bookings, activity e.g., arrival/departures </w:t>
      </w:r>
    </w:p>
    <w:p w14:paraId="75C8CDD7" w14:textId="0DD39172" w:rsidR="005F13A2" w:rsidRPr="00956395" w:rsidRDefault="009948FD" w:rsidP="00860B52">
      <w:pPr>
        <w:pStyle w:val="ListParagraph"/>
        <w:numPr>
          <w:ilvl w:val="2"/>
          <w:numId w:val="9"/>
        </w:numPr>
        <w:ind w:left="1701" w:hanging="992"/>
      </w:pPr>
      <w:r w:rsidRPr="00956395">
        <w:t xml:space="preserve">Ability to have delegate feedback requests </w:t>
      </w:r>
    </w:p>
    <w:p w14:paraId="4A9BFAA3" w14:textId="770285CC" w:rsidR="005F13A2" w:rsidRPr="00956395" w:rsidRDefault="009948FD" w:rsidP="00860B52">
      <w:pPr>
        <w:pStyle w:val="ListParagraph"/>
        <w:numPr>
          <w:ilvl w:val="2"/>
          <w:numId w:val="9"/>
        </w:numPr>
        <w:ind w:left="1701" w:hanging="992"/>
      </w:pPr>
      <w:r w:rsidRPr="00956395">
        <w:t>Notification types e.g., email, SMS/text, push, in-</w:t>
      </w:r>
      <w:proofErr w:type="gramStart"/>
      <w:r w:rsidRPr="00956395">
        <w:t>app</w:t>
      </w:r>
      <w:proofErr w:type="gramEnd"/>
      <w:r w:rsidRPr="00956395">
        <w:t xml:space="preserve"> </w:t>
      </w:r>
      <w:r w:rsidR="000A249A" w:rsidRPr="00956395">
        <w:t xml:space="preserve">or integration with </w:t>
      </w:r>
      <w:hyperlink r:id="rId30" w:history="1">
        <w:proofErr w:type="spellStart"/>
        <w:r w:rsidR="000A249A" w:rsidRPr="00037823">
          <w:rPr>
            <w:rStyle w:val="Hyperlink"/>
          </w:rPr>
          <w:t>Gov.notify</w:t>
        </w:r>
        <w:proofErr w:type="spellEnd"/>
      </w:hyperlink>
    </w:p>
    <w:p w14:paraId="71BA584B" w14:textId="6F7569EF" w:rsidR="009948FD" w:rsidRPr="00956395" w:rsidRDefault="009948FD" w:rsidP="00860B52">
      <w:pPr>
        <w:pStyle w:val="ListParagraph"/>
        <w:numPr>
          <w:ilvl w:val="2"/>
          <w:numId w:val="9"/>
        </w:numPr>
        <w:ind w:left="1701" w:hanging="992"/>
      </w:pPr>
      <w:r w:rsidRPr="00956395">
        <w:t>Ability to ensure that any personal or sensitive information included in notifications is transmitted/stored securely to protect user privacy and comply with relevant data protection regulations</w:t>
      </w:r>
    </w:p>
    <w:p w14:paraId="1536CAE8" w14:textId="264C4CC3" w:rsidR="00A34385" w:rsidRPr="00956395" w:rsidRDefault="00E536F4" w:rsidP="00860B52">
      <w:pPr>
        <w:pStyle w:val="ListParagraph"/>
      </w:pPr>
      <w:bookmarkStart w:id="79" w:name="_Toc148452462"/>
      <w:r w:rsidRPr="00956395">
        <w:t>Reporting analytics</w:t>
      </w:r>
      <w:bookmarkEnd w:id="79"/>
    </w:p>
    <w:p w14:paraId="34DDA01B" w14:textId="7982C3AD" w:rsidR="003A2C63" w:rsidRPr="003A2C63" w:rsidRDefault="003A2C63" w:rsidP="00860B52">
      <w:pPr>
        <w:pStyle w:val="ListParagraph"/>
        <w:numPr>
          <w:ilvl w:val="2"/>
          <w:numId w:val="9"/>
        </w:numPr>
        <w:ind w:left="1701" w:hanging="1134"/>
      </w:pPr>
      <w:r w:rsidRPr="003A2C63">
        <w:t>Visual and adaptable Management Information (MI) dashboard</w:t>
      </w:r>
    </w:p>
    <w:p w14:paraId="6AA39C9A" w14:textId="4D1A34B1" w:rsidR="00B71995" w:rsidRPr="003A2C63" w:rsidRDefault="00B71995" w:rsidP="00860B52">
      <w:pPr>
        <w:pStyle w:val="ListParagraph"/>
        <w:numPr>
          <w:ilvl w:val="2"/>
          <w:numId w:val="9"/>
        </w:numPr>
        <w:ind w:left="1701" w:hanging="1134"/>
      </w:pPr>
      <w:r w:rsidRPr="003A2C63">
        <w:t xml:space="preserve">All metadata to be available, </w:t>
      </w:r>
      <w:proofErr w:type="spellStart"/>
      <w:proofErr w:type="gramStart"/>
      <w:r w:rsidRPr="003A2C63">
        <w:t>queryable</w:t>
      </w:r>
      <w:proofErr w:type="spellEnd"/>
      <w:proofErr w:type="gramEnd"/>
      <w:r w:rsidRPr="003A2C63">
        <w:t xml:space="preserve"> and exportable in reporting analytics</w:t>
      </w:r>
    </w:p>
    <w:p w14:paraId="21BB9F7B" w14:textId="7E9F8A5C" w:rsidR="00B71995" w:rsidRPr="003A2C63" w:rsidRDefault="00B71995" w:rsidP="00860B52">
      <w:pPr>
        <w:pStyle w:val="ListParagraph"/>
        <w:numPr>
          <w:ilvl w:val="2"/>
          <w:numId w:val="9"/>
        </w:numPr>
        <w:ind w:left="1701" w:hanging="1134"/>
      </w:pPr>
      <w:r w:rsidRPr="003A2C63">
        <w:lastRenderedPageBreak/>
        <w:t>Some standard reports to support operational needs e.g. arrivals list</w:t>
      </w:r>
    </w:p>
    <w:p w14:paraId="35E1FBDD" w14:textId="498BDED0" w:rsidR="00B71995" w:rsidRPr="003A2C63" w:rsidRDefault="00B71995" w:rsidP="00860B52">
      <w:pPr>
        <w:pStyle w:val="ListParagraph"/>
        <w:numPr>
          <w:ilvl w:val="2"/>
          <w:numId w:val="9"/>
        </w:numPr>
        <w:ind w:left="1701" w:hanging="1134"/>
      </w:pPr>
      <w:r w:rsidRPr="003A2C63">
        <w:t>College customisation of reports for analysis and management information (MI) reporting</w:t>
      </w:r>
    </w:p>
    <w:p w14:paraId="08B8478B" w14:textId="405DDF14" w:rsidR="00A80707" w:rsidRPr="003A2C63" w:rsidRDefault="00B71995" w:rsidP="00860B52">
      <w:pPr>
        <w:pStyle w:val="ListParagraph"/>
        <w:numPr>
          <w:ilvl w:val="2"/>
          <w:numId w:val="9"/>
        </w:numPr>
        <w:ind w:left="1701" w:hanging="1134"/>
      </w:pPr>
      <w:r w:rsidRPr="003A2C63">
        <w:t>Ability to implement data controls and measures. e.g., ability to delete some user profile data after specified time</w:t>
      </w:r>
    </w:p>
    <w:p w14:paraId="6A93BA45" w14:textId="79EE52C2" w:rsidR="00D07806" w:rsidRPr="00A80707" w:rsidRDefault="00A80707" w:rsidP="00A80707">
      <w:pPr>
        <w:spacing w:before="0" w:after="0" w:line="240" w:lineRule="auto"/>
        <w:rPr>
          <w:rFonts w:eastAsia="Times New Roman"/>
          <w:szCs w:val="22"/>
          <w:lang w:eastAsia="en-GB"/>
        </w:rPr>
      </w:pPr>
      <w:r>
        <w:br w:type="page"/>
      </w:r>
    </w:p>
    <w:p w14:paraId="3EB8B819" w14:textId="7405FE5E" w:rsidR="00F10570" w:rsidRDefault="00003115" w:rsidP="00D26033">
      <w:pPr>
        <w:pStyle w:val="Heading1numbered"/>
      </w:pPr>
      <w:bookmarkStart w:id="80" w:name="_Toc153390277"/>
      <w:r w:rsidRPr="00956395">
        <w:lastRenderedPageBreak/>
        <w:t>Supplier Response</w:t>
      </w:r>
      <w:bookmarkEnd w:id="80"/>
    </w:p>
    <w:p w14:paraId="0401D44A" w14:textId="77777777" w:rsidR="003A7389" w:rsidRPr="003A7389" w:rsidRDefault="003A7389" w:rsidP="003A7389">
      <w:r w:rsidRPr="003A7389">
        <w:t>Please provide answers to the following questions and return your response to the following email address by the response deadline on the front cover of this document</w:t>
      </w:r>
      <w:bookmarkStart w:id="81" w:name="_Hlk152839210"/>
      <w:r w:rsidRPr="003A7389">
        <w:t xml:space="preserve"> </w:t>
      </w:r>
      <w:hyperlink r:id="rId31" w:history="1">
        <w:r w:rsidRPr="003A7389">
          <w:rPr>
            <w:rStyle w:val="Hyperlink"/>
          </w:rPr>
          <w:t>CPU.Tenders@college.police.uk</w:t>
        </w:r>
      </w:hyperlink>
    </w:p>
    <w:bookmarkEnd w:id="81"/>
    <w:tbl>
      <w:tblPr>
        <w:tblStyle w:val="TableGrid"/>
        <w:tblW w:w="9619" w:type="dxa"/>
        <w:tblLook w:val="04A0" w:firstRow="1" w:lastRow="0" w:firstColumn="1" w:lastColumn="0" w:noHBand="0" w:noVBand="1"/>
      </w:tblPr>
      <w:tblGrid>
        <w:gridCol w:w="1129"/>
        <w:gridCol w:w="8490"/>
      </w:tblGrid>
      <w:tr w:rsidR="00057EA8" w:rsidRPr="001116B8" w14:paraId="29F4C111" w14:textId="77777777" w:rsidTr="00860B52">
        <w:trPr>
          <w:trHeight w:val="864"/>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50F3F1" w14:textId="77777777" w:rsidR="00057EA8" w:rsidRPr="00B02BE0" w:rsidRDefault="00057EA8"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hideMark/>
          </w:tcPr>
          <w:p w14:paraId="55AB5BFC" w14:textId="77777777" w:rsidR="00057EA8" w:rsidRPr="007E1F57" w:rsidRDefault="00057EA8" w:rsidP="00264D7A">
            <w:pPr>
              <w:textAlignment w:val="baseline"/>
              <w:rPr>
                <w:rFonts w:cs="Arial"/>
                <w:color w:val="auto"/>
              </w:rPr>
            </w:pPr>
            <w:r w:rsidRPr="007E1F57">
              <w:rPr>
                <w:rFonts w:cs="Arial"/>
                <w:color w:val="auto"/>
              </w:rPr>
              <w:t>Please provide a brief introduction to your company:</w:t>
            </w:r>
          </w:p>
        </w:tc>
      </w:tr>
      <w:tr w:rsidR="003A2C63" w:rsidRPr="001116B8" w14:paraId="16816980" w14:textId="77777777" w:rsidTr="0054466B">
        <w:trPr>
          <w:trHeight w:val="1108"/>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5AFC276D" w14:textId="77777777" w:rsidR="003A2C63" w:rsidRPr="003B48E8" w:rsidRDefault="003A2C63" w:rsidP="00264D7A">
            <w:pPr>
              <w:textAlignment w:val="baseline"/>
              <w:rPr>
                <w:rFonts w:cs="Arial"/>
                <w:color w:val="BFBFBF" w:themeColor="background1" w:themeShade="BF"/>
              </w:rPr>
            </w:pPr>
            <w:r w:rsidRPr="003B48E8">
              <w:rPr>
                <w:rFonts w:cs="Arial"/>
                <w:color w:val="BFBFBF" w:themeColor="background1" w:themeShade="BF"/>
              </w:rPr>
              <w:t>[Please insert response</w:t>
            </w:r>
            <w:r>
              <w:rPr>
                <w:rFonts w:cs="Arial"/>
                <w:color w:val="BFBFBF" w:themeColor="background1" w:themeShade="BF"/>
              </w:rPr>
              <w:t>]</w:t>
            </w:r>
          </w:p>
        </w:tc>
      </w:tr>
      <w:tr w:rsidR="00057EA8" w:rsidRPr="001116B8" w14:paraId="369678B2" w14:textId="77777777" w:rsidTr="00860B52">
        <w:trPr>
          <w:trHeight w:val="866"/>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DB9125D" w14:textId="77777777" w:rsidR="00057EA8" w:rsidRPr="00B02BE0" w:rsidRDefault="00057EA8"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hideMark/>
          </w:tcPr>
          <w:p w14:paraId="400262D6" w14:textId="77777777" w:rsidR="00057EA8" w:rsidRPr="007E1F57" w:rsidRDefault="00057EA8" w:rsidP="00264D7A">
            <w:pPr>
              <w:textAlignment w:val="baseline"/>
              <w:rPr>
                <w:rFonts w:cs="Arial"/>
                <w:color w:val="auto"/>
              </w:rPr>
            </w:pPr>
            <w:r w:rsidRPr="007E1F57">
              <w:rPr>
                <w:rFonts w:cs="Arial"/>
                <w:color w:val="auto"/>
              </w:rPr>
              <w:t>Please provide the name of the solution you offer:</w:t>
            </w:r>
          </w:p>
        </w:tc>
      </w:tr>
      <w:tr w:rsidR="003A2C63" w:rsidRPr="001116B8" w14:paraId="5E035CA2" w14:textId="77777777" w:rsidTr="00E11071">
        <w:trPr>
          <w:trHeight w:val="824"/>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4E7E4AAB" w14:textId="77777777" w:rsidR="003A2C63" w:rsidRPr="007E1F57" w:rsidRDefault="003A2C63" w:rsidP="00264D7A">
            <w:pPr>
              <w:textAlignment w:val="baseline"/>
              <w:rPr>
                <w:rFonts w:cs="Arial"/>
                <w:color w:val="auto"/>
              </w:rPr>
            </w:pPr>
            <w:r w:rsidRPr="003B48E8">
              <w:rPr>
                <w:rFonts w:cs="Arial"/>
                <w:color w:val="BFBFBF" w:themeColor="background1" w:themeShade="BF"/>
              </w:rPr>
              <w:t>[Please insert response]</w:t>
            </w:r>
          </w:p>
        </w:tc>
      </w:tr>
      <w:tr w:rsidR="00057EA8" w:rsidRPr="001116B8" w14:paraId="3D87093B" w14:textId="77777777" w:rsidTr="00860B52">
        <w:trPr>
          <w:trHeight w:val="868"/>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059CE0" w14:textId="77777777" w:rsidR="00057EA8" w:rsidRPr="00B02BE0" w:rsidRDefault="00057EA8"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hideMark/>
          </w:tcPr>
          <w:p w14:paraId="6C601809" w14:textId="77777777" w:rsidR="00057EA8" w:rsidRPr="007E1F57" w:rsidRDefault="00057EA8" w:rsidP="00264D7A">
            <w:pPr>
              <w:textAlignment w:val="baseline"/>
              <w:rPr>
                <w:rFonts w:cs="Arial"/>
                <w:color w:val="auto"/>
              </w:rPr>
            </w:pPr>
            <w:r w:rsidRPr="007E1F57">
              <w:rPr>
                <w:rFonts w:cs="Arial"/>
                <w:color w:val="auto"/>
              </w:rPr>
              <w:t>Is this your solution or do you provide a third-party solution?</w:t>
            </w:r>
          </w:p>
        </w:tc>
      </w:tr>
      <w:tr w:rsidR="003A2C63" w:rsidRPr="001116B8" w14:paraId="25AE0E8E" w14:textId="77777777" w:rsidTr="00C97CB9">
        <w:trPr>
          <w:trHeight w:val="792"/>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60CFF9C6" w14:textId="77777777" w:rsidR="003A2C63" w:rsidRPr="00C75F96" w:rsidRDefault="003A2C63" w:rsidP="00264D7A">
            <w:pPr>
              <w:textAlignment w:val="baseline"/>
              <w:rPr>
                <w:rFonts w:cs="Arial"/>
                <w:color w:val="FFFFFF" w:themeColor="background1"/>
              </w:rPr>
            </w:pPr>
            <w:r w:rsidRPr="003B48E8">
              <w:rPr>
                <w:rFonts w:cs="Arial"/>
                <w:color w:val="BFBFBF" w:themeColor="background1" w:themeShade="BF"/>
              </w:rPr>
              <w:t>[Please insert response]</w:t>
            </w:r>
          </w:p>
        </w:tc>
      </w:tr>
      <w:tr w:rsidR="00057EA8" w:rsidRPr="001116B8" w14:paraId="39A40840" w14:textId="77777777" w:rsidTr="00860B52">
        <w:trPr>
          <w:trHeight w:val="111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711290" w14:textId="77777777" w:rsidR="00057EA8" w:rsidRPr="00515FCC" w:rsidRDefault="00057EA8"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09E1E1E7" w14:textId="77777777" w:rsidR="00057EA8" w:rsidRPr="003B48E8" w:rsidRDefault="00057EA8" w:rsidP="00264D7A">
            <w:pPr>
              <w:textAlignment w:val="baseline"/>
              <w:rPr>
                <w:rFonts w:cs="Arial"/>
                <w:color w:val="BFBFBF" w:themeColor="background1" w:themeShade="BF"/>
              </w:rPr>
            </w:pPr>
            <w:r w:rsidRPr="00696F97">
              <w:rPr>
                <w:rFonts w:cs="Arial"/>
                <w:color w:val="auto"/>
              </w:rPr>
              <w:t>What would a typical timeframe be for the implementation of your solution and what would the project phases look like?</w:t>
            </w:r>
          </w:p>
        </w:tc>
      </w:tr>
      <w:tr w:rsidR="003A2C63" w:rsidRPr="001116B8" w14:paraId="2C6DBAF3" w14:textId="77777777" w:rsidTr="004C0FAA">
        <w:trPr>
          <w:trHeight w:val="862"/>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1A118025" w14:textId="77777777" w:rsidR="003A2C63" w:rsidRPr="003B48E8" w:rsidRDefault="003A2C63" w:rsidP="00264D7A">
            <w:pPr>
              <w:textAlignment w:val="baseline"/>
              <w:rPr>
                <w:rFonts w:cs="Arial"/>
                <w:color w:val="BFBFBF" w:themeColor="background1" w:themeShade="BF"/>
              </w:rPr>
            </w:pPr>
            <w:r w:rsidRPr="003B48E8">
              <w:rPr>
                <w:rFonts w:cs="Arial"/>
                <w:color w:val="BFBFBF" w:themeColor="background1" w:themeShade="BF"/>
              </w:rPr>
              <w:t>[Please insert response]</w:t>
            </w:r>
          </w:p>
        </w:tc>
      </w:tr>
      <w:tr w:rsidR="00057EA8" w:rsidRPr="001116B8" w14:paraId="225DF372" w14:textId="77777777" w:rsidTr="00860B52">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A9B5E7" w14:textId="77777777" w:rsidR="00057EA8" w:rsidRPr="00765BA0" w:rsidRDefault="00057EA8" w:rsidP="00057EA8">
            <w:pPr>
              <w:pStyle w:val="Alphabeticallist"/>
              <w:numPr>
                <w:ilvl w:val="0"/>
                <w:numId w:val="26"/>
              </w:numPr>
              <w:rPr>
                <w:color w:val="auto"/>
              </w:r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71B4062D" w14:textId="77777777" w:rsidR="00057EA8" w:rsidRPr="00765BA0" w:rsidRDefault="00057EA8" w:rsidP="00264D7A">
            <w:pPr>
              <w:textAlignment w:val="baseline"/>
              <w:rPr>
                <w:rFonts w:cs="Arial"/>
                <w:color w:val="auto"/>
              </w:rPr>
            </w:pPr>
            <w:r w:rsidRPr="00765BA0">
              <w:rPr>
                <w:rFonts w:cs="Arial"/>
                <w:color w:val="auto"/>
              </w:rPr>
              <w:t>Please provide information on your development and release path schedule for the next 5 years.</w:t>
            </w:r>
          </w:p>
        </w:tc>
      </w:tr>
      <w:tr w:rsidR="003A2C63" w:rsidRPr="001116B8" w14:paraId="14BB3EE7" w14:textId="77777777" w:rsidTr="0086307B">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08BB4E65" w14:textId="77777777" w:rsidR="003A2C63" w:rsidRPr="003B48E8" w:rsidRDefault="003A2C63" w:rsidP="00264D7A">
            <w:pPr>
              <w:textAlignment w:val="baseline"/>
              <w:rPr>
                <w:rFonts w:cs="Arial"/>
                <w:color w:val="BFBFBF" w:themeColor="background1" w:themeShade="BF"/>
              </w:rPr>
            </w:pPr>
            <w:r w:rsidRPr="003B48E8">
              <w:rPr>
                <w:rFonts w:cs="Arial"/>
                <w:color w:val="BFBFBF" w:themeColor="background1" w:themeShade="BF"/>
              </w:rPr>
              <w:t>[Please insert response]</w:t>
            </w:r>
          </w:p>
        </w:tc>
      </w:tr>
      <w:tr w:rsidR="00057EA8" w:rsidRPr="001116B8" w14:paraId="1C4E0336" w14:textId="77777777" w:rsidTr="00860B52">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E68DEF5" w14:textId="77777777" w:rsidR="00057EA8" w:rsidRPr="00515FCC" w:rsidRDefault="00057EA8"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483E624D" w14:textId="77777777" w:rsidR="00057EA8" w:rsidRPr="003B48E8" w:rsidRDefault="00057EA8" w:rsidP="00264D7A">
            <w:pPr>
              <w:textAlignment w:val="baseline"/>
              <w:rPr>
                <w:rFonts w:cs="Arial"/>
                <w:color w:val="BFBFBF" w:themeColor="background1" w:themeShade="BF"/>
              </w:rPr>
            </w:pPr>
            <w:r w:rsidRPr="00765BA0">
              <w:rPr>
                <w:rStyle w:val="ui-provider"/>
                <w:color w:val="auto"/>
              </w:rPr>
              <w:t>How would you support us if we require new features and functionality that are not on your current roadmap in the future?</w:t>
            </w:r>
          </w:p>
        </w:tc>
      </w:tr>
      <w:tr w:rsidR="00276BDC" w:rsidRPr="003B48E8" w14:paraId="2051C8E3" w14:textId="77777777" w:rsidTr="00511871">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2FDBDA48" w14:textId="77777777" w:rsidR="00276BDC" w:rsidRPr="003B48E8" w:rsidRDefault="00276BDC" w:rsidP="00511871">
            <w:pPr>
              <w:textAlignment w:val="baseline"/>
              <w:rPr>
                <w:rFonts w:cs="Arial"/>
                <w:color w:val="BFBFBF" w:themeColor="background1" w:themeShade="BF"/>
              </w:rPr>
            </w:pPr>
            <w:r w:rsidRPr="003B48E8">
              <w:rPr>
                <w:rFonts w:cs="Arial"/>
                <w:color w:val="BFBFBF" w:themeColor="background1" w:themeShade="BF"/>
              </w:rPr>
              <w:lastRenderedPageBreak/>
              <w:t>[Please insert response]</w:t>
            </w:r>
          </w:p>
        </w:tc>
      </w:tr>
      <w:tr w:rsidR="00BE2F51" w:rsidRPr="001116B8" w14:paraId="45B8191F" w14:textId="77777777" w:rsidTr="003A2C63">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9217FF" w14:textId="77777777" w:rsidR="00BE2F51" w:rsidRPr="00515FCC" w:rsidRDefault="00BE2F51"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55AF6B66" w14:textId="0B3F8595" w:rsidR="00BE2F51" w:rsidRPr="00765BA0" w:rsidRDefault="00D65F44" w:rsidP="00264D7A">
            <w:pPr>
              <w:textAlignment w:val="baseline"/>
              <w:rPr>
                <w:rStyle w:val="ui-provider"/>
                <w:color w:val="auto"/>
              </w:rPr>
            </w:pPr>
            <w:r w:rsidRPr="008A2CA4">
              <w:rPr>
                <w:rFonts w:cs="Arial"/>
                <w:color w:val="auto"/>
              </w:rPr>
              <w:t xml:space="preserve">What SLA’s do you </w:t>
            </w:r>
            <w:r>
              <w:rPr>
                <w:rFonts w:cs="Arial"/>
                <w:color w:val="auto"/>
              </w:rPr>
              <w:t xml:space="preserve">typically </w:t>
            </w:r>
            <w:r w:rsidRPr="008A2CA4">
              <w:rPr>
                <w:rFonts w:cs="Arial"/>
                <w:color w:val="auto"/>
              </w:rPr>
              <w:t>work to?</w:t>
            </w:r>
          </w:p>
        </w:tc>
      </w:tr>
      <w:tr w:rsidR="00276BDC" w:rsidRPr="003B48E8" w14:paraId="06051E3F" w14:textId="77777777" w:rsidTr="00511871">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4DDBD848" w14:textId="77777777" w:rsidR="00276BDC" w:rsidRPr="003B48E8" w:rsidRDefault="00276BDC" w:rsidP="00511871">
            <w:pPr>
              <w:textAlignment w:val="baseline"/>
              <w:rPr>
                <w:rFonts w:cs="Arial"/>
                <w:color w:val="BFBFBF" w:themeColor="background1" w:themeShade="BF"/>
              </w:rPr>
            </w:pPr>
            <w:r w:rsidRPr="003B48E8">
              <w:rPr>
                <w:rFonts w:cs="Arial"/>
                <w:color w:val="BFBFBF" w:themeColor="background1" w:themeShade="BF"/>
              </w:rPr>
              <w:t>[Please insert response]</w:t>
            </w:r>
          </w:p>
        </w:tc>
      </w:tr>
      <w:tr w:rsidR="00D65F44" w:rsidRPr="001116B8" w14:paraId="51817FB8" w14:textId="77777777" w:rsidTr="003A2C63">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3679CE9" w14:textId="77777777" w:rsidR="00D65F44" w:rsidRPr="00515FCC" w:rsidRDefault="00D65F44"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793F0FE5" w14:textId="77777777" w:rsidR="00B12565" w:rsidRDefault="00B12565" w:rsidP="00B12565">
            <w:r>
              <w:t xml:space="preserve">Further to the functionality requirements detailed in this document, are there any other features or functionality that we have not listed that you believe may be of value to the College? </w:t>
            </w:r>
          </w:p>
          <w:p w14:paraId="28FB7342" w14:textId="0351B33D" w:rsidR="00D65F44" w:rsidRPr="008A2CA4" w:rsidRDefault="00B12565" w:rsidP="00B12565">
            <w:pPr>
              <w:textAlignment w:val="baseline"/>
              <w:rPr>
                <w:rFonts w:cs="Arial"/>
                <w:color w:val="auto"/>
              </w:rPr>
            </w:pPr>
            <w:r>
              <w:t>Please provide an overview of why these features or functionality should be built into our final specification.</w:t>
            </w:r>
          </w:p>
        </w:tc>
      </w:tr>
      <w:tr w:rsidR="00B32848" w:rsidRPr="003B48E8" w14:paraId="19C00166" w14:textId="77777777" w:rsidTr="00511871">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2329E842" w14:textId="77777777" w:rsidR="00B32848" w:rsidRPr="003B48E8" w:rsidRDefault="00B32848" w:rsidP="00511871">
            <w:pPr>
              <w:textAlignment w:val="baseline"/>
              <w:rPr>
                <w:rFonts w:cs="Arial"/>
                <w:color w:val="BFBFBF" w:themeColor="background1" w:themeShade="BF"/>
              </w:rPr>
            </w:pPr>
            <w:r w:rsidRPr="003B48E8">
              <w:rPr>
                <w:rFonts w:cs="Arial"/>
                <w:color w:val="BFBFBF" w:themeColor="background1" w:themeShade="BF"/>
              </w:rPr>
              <w:t>[Please insert response]</w:t>
            </w:r>
          </w:p>
        </w:tc>
      </w:tr>
      <w:tr w:rsidR="00B32848" w:rsidRPr="001116B8" w14:paraId="403663EE" w14:textId="77777777" w:rsidTr="003A2C63">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F9F35F" w14:textId="77777777" w:rsidR="00B32848" w:rsidRPr="00515FCC" w:rsidRDefault="00B32848"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53FA30FE" w14:textId="0BE624B8" w:rsidR="00B32848" w:rsidRDefault="00B32848" w:rsidP="00B12565">
            <w:r w:rsidRPr="008A2CA4">
              <w:rPr>
                <w:rFonts w:cs="Arial"/>
                <w:color w:val="auto"/>
              </w:rPr>
              <w:t xml:space="preserve">As we are investigating 3 areas (Hotel, Events, and Training course management system)  to support our business processes, Do you have any existing partnerships with other </w:t>
            </w:r>
            <w:r>
              <w:rPr>
                <w:rFonts w:cs="Arial"/>
                <w:color w:val="auto"/>
              </w:rPr>
              <w:t>event</w:t>
            </w:r>
            <w:r w:rsidRPr="008A2CA4">
              <w:rPr>
                <w:rFonts w:cs="Arial"/>
                <w:color w:val="auto"/>
              </w:rPr>
              <w:t xml:space="preserve"> or training course solutions?  </w:t>
            </w:r>
          </w:p>
        </w:tc>
      </w:tr>
      <w:tr w:rsidR="000B04EA" w:rsidRPr="003B48E8" w14:paraId="24D417F0" w14:textId="77777777" w:rsidTr="00511871">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6F838D64" w14:textId="77777777" w:rsidR="000B04EA" w:rsidRPr="003B48E8" w:rsidRDefault="000B04EA" w:rsidP="00511871">
            <w:pPr>
              <w:textAlignment w:val="baseline"/>
              <w:rPr>
                <w:rFonts w:cs="Arial"/>
                <w:color w:val="BFBFBF" w:themeColor="background1" w:themeShade="BF"/>
              </w:rPr>
            </w:pPr>
            <w:r w:rsidRPr="003B48E8">
              <w:rPr>
                <w:rFonts w:cs="Arial"/>
                <w:color w:val="BFBFBF" w:themeColor="background1" w:themeShade="BF"/>
              </w:rPr>
              <w:t>[Please insert response]</w:t>
            </w:r>
          </w:p>
        </w:tc>
      </w:tr>
      <w:tr w:rsidR="000B04EA" w:rsidRPr="001116B8" w14:paraId="14F863D9" w14:textId="77777777" w:rsidTr="003A2C63">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3E4C9A" w14:textId="77777777" w:rsidR="000B04EA" w:rsidRPr="00515FCC" w:rsidRDefault="000B04EA"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250D9420" w14:textId="19E44FAE" w:rsidR="000B04EA" w:rsidRPr="008A2CA4" w:rsidRDefault="000B04EA" w:rsidP="00B12565">
            <w:pPr>
              <w:rPr>
                <w:rFonts w:cs="Arial"/>
                <w:color w:val="auto"/>
              </w:rPr>
            </w:pPr>
            <w:r w:rsidRPr="008A2CA4">
              <w:rPr>
                <w:rFonts w:cs="Arial"/>
                <w:color w:val="auto"/>
              </w:rPr>
              <w:t>Does your solution provide or integrate with automated check-in screens for events arrivals and departures? If it does integrate with another supplier, do you have existing partnerships with a supplier?</w:t>
            </w:r>
          </w:p>
        </w:tc>
      </w:tr>
      <w:tr w:rsidR="00276BDC" w:rsidRPr="003B48E8" w14:paraId="6E29129E" w14:textId="77777777" w:rsidTr="00511871">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401E86E0" w14:textId="77777777" w:rsidR="00276BDC" w:rsidRPr="003B48E8" w:rsidRDefault="00276BDC" w:rsidP="00511871">
            <w:pPr>
              <w:textAlignment w:val="baseline"/>
              <w:rPr>
                <w:rFonts w:cs="Arial"/>
                <w:color w:val="BFBFBF" w:themeColor="background1" w:themeShade="BF"/>
              </w:rPr>
            </w:pPr>
            <w:r w:rsidRPr="003B48E8">
              <w:rPr>
                <w:rFonts w:cs="Arial"/>
                <w:color w:val="BFBFBF" w:themeColor="background1" w:themeShade="BF"/>
              </w:rPr>
              <w:t>[Please insert response]</w:t>
            </w:r>
          </w:p>
        </w:tc>
      </w:tr>
      <w:tr w:rsidR="00C42CA1" w:rsidRPr="001116B8" w14:paraId="61FB74AF" w14:textId="77777777" w:rsidTr="003A2C63">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630344" w14:textId="77777777" w:rsidR="00C42CA1" w:rsidRPr="00515FCC" w:rsidRDefault="00C42CA1"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7D813C83" w14:textId="55EC2FAA" w:rsidR="00C42CA1" w:rsidRDefault="00C42CA1" w:rsidP="00B12565">
            <w:r w:rsidRPr="000B7D43">
              <w:t>Does your organisation sit on any Public Sector Frameworks that would be accessible to the College and would be suitable for Procuring this type of requirement? If so, please can you provide the detail of the Framework below.</w:t>
            </w:r>
          </w:p>
        </w:tc>
      </w:tr>
      <w:tr w:rsidR="00276BDC" w:rsidRPr="003B48E8" w14:paraId="4211B7CA" w14:textId="77777777" w:rsidTr="00511871">
        <w:trPr>
          <w:trHeight w:val="963"/>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720B99A1" w14:textId="77777777" w:rsidR="00276BDC" w:rsidRPr="003B48E8" w:rsidRDefault="00276BDC" w:rsidP="00511871">
            <w:pPr>
              <w:textAlignment w:val="baseline"/>
              <w:rPr>
                <w:rFonts w:cs="Arial"/>
                <w:color w:val="BFBFBF" w:themeColor="background1" w:themeShade="BF"/>
              </w:rPr>
            </w:pPr>
            <w:r w:rsidRPr="003B48E8">
              <w:rPr>
                <w:rFonts w:cs="Arial"/>
                <w:color w:val="BFBFBF" w:themeColor="background1" w:themeShade="BF"/>
              </w:rPr>
              <w:lastRenderedPageBreak/>
              <w:t>[Please insert response]</w:t>
            </w:r>
          </w:p>
        </w:tc>
      </w:tr>
      <w:tr w:rsidR="00276BDC" w:rsidRPr="001116B8" w14:paraId="43C9D61E" w14:textId="77777777" w:rsidTr="003A2C63">
        <w:trPr>
          <w:trHeight w:val="127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B2C05C" w14:textId="77777777" w:rsidR="00276BDC" w:rsidRPr="00515FCC" w:rsidRDefault="00276BDC" w:rsidP="00057EA8">
            <w:pPr>
              <w:pStyle w:val="Alphabeticallist"/>
              <w:numPr>
                <w:ilvl w:val="0"/>
                <w:numId w:val="26"/>
              </w:numPr>
            </w:pPr>
          </w:p>
        </w:tc>
        <w:tc>
          <w:tcPr>
            <w:tcW w:w="8490" w:type="dxa"/>
            <w:tcBorders>
              <w:top w:val="single" w:sz="4" w:space="0" w:color="auto"/>
              <w:left w:val="single" w:sz="4" w:space="0" w:color="auto"/>
              <w:bottom w:val="single" w:sz="4" w:space="0" w:color="auto"/>
              <w:right w:val="single" w:sz="4" w:space="0" w:color="auto"/>
            </w:tcBorders>
            <w:shd w:val="clear" w:color="auto" w:fill="auto"/>
          </w:tcPr>
          <w:p w14:paraId="5C8A6176" w14:textId="7AA0ED7B" w:rsidR="00276BDC" w:rsidRPr="000B7D43" w:rsidRDefault="00276BDC" w:rsidP="00B12565">
            <w:r w:rsidRPr="000B7D43">
              <w:t>Please provide any feedback on the specification we have provided. For example, is there sufficient information for you to understand our needs? If not, what data would you require? Can clarity be provided in any sections where you feel the information is ambiguous?</w:t>
            </w:r>
          </w:p>
        </w:tc>
      </w:tr>
    </w:tbl>
    <w:p w14:paraId="77DDDCEB" w14:textId="36EB0CCD" w:rsidR="00EC2DFC" w:rsidRDefault="00EC2DFC" w:rsidP="00304674">
      <w:pPr>
        <w:rPr>
          <w:rStyle w:val="Hyperlink"/>
        </w:rPr>
      </w:pPr>
    </w:p>
    <w:p w14:paraId="7256F7FA" w14:textId="77777777" w:rsidR="00EC2DFC" w:rsidRDefault="00EC2DFC">
      <w:pPr>
        <w:spacing w:before="0" w:after="0" w:line="240" w:lineRule="auto"/>
        <w:rPr>
          <w:rStyle w:val="Hyperlink"/>
        </w:rPr>
      </w:pPr>
      <w:r>
        <w:rPr>
          <w:rStyle w:val="Hyperlink"/>
        </w:rPr>
        <w:br w:type="page"/>
      </w:r>
    </w:p>
    <w:tbl>
      <w:tblPr>
        <w:tblStyle w:val="TableGrid"/>
        <w:tblW w:w="9634" w:type="dxa"/>
        <w:tblLook w:val="04A0" w:firstRow="1" w:lastRow="0" w:firstColumn="1" w:lastColumn="0" w:noHBand="0" w:noVBand="1"/>
      </w:tblPr>
      <w:tblGrid>
        <w:gridCol w:w="905"/>
        <w:gridCol w:w="6887"/>
        <w:gridCol w:w="1842"/>
      </w:tblGrid>
      <w:tr w:rsidR="003A2C63" w14:paraId="0FA9B864" w14:textId="77777777" w:rsidTr="00860B52">
        <w:trPr>
          <w:trHeight w:val="1198"/>
        </w:trPr>
        <w:tc>
          <w:tcPr>
            <w:tcW w:w="9634" w:type="dxa"/>
            <w:gridSpan w:val="3"/>
          </w:tcPr>
          <w:p w14:paraId="221EB8F1" w14:textId="1067BE93" w:rsidR="003A2C63" w:rsidRDefault="003A2C63" w:rsidP="00860B52">
            <w:pPr>
              <w:textAlignment w:val="baseline"/>
            </w:pPr>
            <w:bookmarkStart w:id="82" w:name="_Toc152842167"/>
            <w:bookmarkStart w:id="83" w:name="_Toc152843507"/>
            <w:bookmarkStart w:id="84" w:name="_Toc152845395"/>
            <w:bookmarkStart w:id="85" w:name="_Toc152846866"/>
            <w:bookmarkStart w:id="86" w:name="_Toc152847614"/>
            <w:bookmarkStart w:id="87" w:name="_Toc152864508"/>
            <w:bookmarkStart w:id="88" w:name="_Toc152864611"/>
            <w:bookmarkStart w:id="89" w:name="_Toc152842168"/>
            <w:bookmarkStart w:id="90" w:name="_Toc152843508"/>
            <w:bookmarkStart w:id="91" w:name="_Toc152845396"/>
            <w:bookmarkStart w:id="92" w:name="_Toc152846867"/>
            <w:bookmarkStart w:id="93" w:name="_Toc152847615"/>
            <w:bookmarkStart w:id="94" w:name="_Toc152864509"/>
            <w:bookmarkStart w:id="95" w:name="_Toc152864612"/>
            <w:bookmarkStart w:id="96" w:name="_Toc152842169"/>
            <w:bookmarkStart w:id="97" w:name="_Toc152843509"/>
            <w:bookmarkStart w:id="98" w:name="_Toc152845397"/>
            <w:bookmarkStart w:id="99" w:name="_Toc152846868"/>
            <w:bookmarkStart w:id="100" w:name="_Toc152847616"/>
            <w:bookmarkStart w:id="101" w:name="_Toc152864510"/>
            <w:bookmarkStart w:id="102" w:name="_Toc152864613"/>
            <w:bookmarkStart w:id="103" w:name="_Toc152842170"/>
            <w:bookmarkStart w:id="104" w:name="_Toc152843510"/>
            <w:bookmarkStart w:id="105" w:name="_Toc152845398"/>
            <w:bookmarkStart w:id="106" w:name="_Toc152846869"/>
            <w:bookmarkStart w:id="107" w:name="_Toc152847617"/>
            <w:bookmarkStart w:id="108" w:name="_Toc152864511"/>
            <w:bookmarkStart w:id="109" w:name="_Toc152864614"/>
            <w:bookmarkStart w:id="110" w:name="_Toc152842171"/>
            <w:bookmarkStart w:id="111" w:name="_Toc152843511"/>
            <w:bookmarkStart w:id="112" w:name="_Toc152845399"/>
            <w:bookmarkStart w:id="113" w:name="_Toc152846870"/>
            <w:bookmarkStart w:id="114" w:name="_Toc152847618"/>
            <w:bookmarkStart w:id="115" w:name="_Toc152864512"/>
            <w:bookmarkStart w:id="116" w:name="_Toc152864615"/>
            <w:bookmarkStart w:id="117" w:name="_Toc152842172"/>
            <w:bookmarkStart w:id="118" w:name="_Toc152843512"/>
            <w:bookmarkStart w:id="119" w:name="_Toc152845400"/>
            <w:bookmarkStart w:id="120" w:name="_Toc152846871"/>
            <w:bookmarkStart w:id="121" w:name="_Toc152847619"/>
            <w:bookmarkStart w:id="122" w:name="_Toc152864513"/>
            <w:bookmarkStart w:id="123" w:name="_Toc152864616"/>
            <w:bookmarkStart w:id="124" w:name="_Toc152842173"/>
            <w:bookmarkStart w:id="125" w:name="_Toc152843513"/>
            <w:bookmarkStart w:id="126" w:name="_Toc152845401"/>
            <w:bookmarkStart w:id="127" w:name="_Toc152846872"/>
            <w:bookmarkStart w:id="128" w:name="_Toc152847620"/>
            <w:bookmarkStart w:id="129" w:name="_Toc152864514"/>
            <w:bookmarkStart w:id="130" w:name="_Toc152864617"/>
            <w:bookmarkStart w:id="131" w:name="_Toc152842174"/>
            <w:bookmarkStart w:id="132" w:name="_Toc152843514"/>
            <w:bookmarkStart w:id="133" w:name="_Toc152845402"/>
            <w:bookmarkStart w:id="134" w:name="_Toc152846873"/>
            <w:bookmarkStart w:id="135" w:name="_Toc152847621"/>
            <w:bookmarkStart w:id="136" w:name="_Toc152864515"/>
            <w:bookmarkStart w:id="137" w:name="_Toc152864618"/>
            <w:bookmarkStart w:id="138" w:name="_Toc152842175"/>
            <w:bookmarkStart w:id="139" w:name="_Toc152843515"/>
            <w:bookmarkStart w:id="140" w:name="_Toc152845403"/>
            <w:bookmarkStart w:id="141" w:name="_Toc152846874"/>
            <w:bookmarkStart w:id="142" w:name="_Toc152847622"/>
            <w:bookmarkStart w:id="143" w:name="_Toc152864516"/>
            <w:bookmarkStart w:id="144" w:name="_Toc152864619"/>
            <w:bookmarkStart w:id="145" w:name="_Toc152842176"/>
            <w:bookmarkStart w:id="146" w:name="_Toc152843516"/>
            <w:bookmarkStart w:id="147" w:name="_Toc152845404"/>
            <w:bookmarkStart w:id="148" w:name="_Toc152846875"/>
            <w:bookmarkStart w:id="149" w:name="_Toc152847623"/>
            <w:bookmarkStart w:id="150" w:name="_Toc152864517"/>
            <w:bookmarkStart w:id="151" w:name="_Toc152864620"/>
            <w:bookmarkStart w:id="152" w:name="_Toc152842177"/>
            <w:bookmarkStart w:id="153" w:name="_Toc152843517"/>
            <w:bookmarkStart w:id="154" w:name="_Toc152845405"/>
            <w:bookmarkStart w:id="155" w:name="_Toc152846876"/>
            <w:bookmarkStart w:id="156" w:name="_Toc152847624"/>
            <w:bookmarkStart w:id="157" w:name="_Toc152864518"/>
            <w:bookmarkStart w:id="158" w:name="_Toc152864621"/>
            <w:bookmarkStart w:id="159" w:name="_Toc152842178"/>
            <w:bookmarkStart w:id="160" w:name="_Toc152843518"/>
            <w:bookmarkStart w:id="161" w:name="_Toc152845406"/>
            <w:bookmarkStart w:id="162" w:name="_Toc152846877"/>
            <w:bookmarkStart w:id="163" w:name="_Toc152847625"/>
            <w:bookmarkStart w:id="164" w:name="_Toc152864519"/>
            <w:bookmarkStart w:id="165" w:name="_Toc152864622"/>
            <w:bookmarkStart w:id="166" w:name="_Toc152842179"/>
            <w:bookmarkStart w:id="167" w:name="_Toc152843519"/>
            <w:bookmarkStart w:id="168" w:name="_Toc152845407"/>
            <w:bookmarkStart w:id="169" w:name="_Toc152846878"/>
            <w:bookmarkStart w:id="170" w:name="_Toc152847626"/>
            <w:bookmarkStart w:id="171" w:name="_Toc152864520"/>
            <w:bookmarkStart w:id="172" w:name="_Toc152864623"/>
            <w:bookmarkStart w:id="173" w:name="_Toc152842180"/>
            <w:bookmarkStart w:id="174" w:name="_Toc152843520"/>
            <w:bookmarkStart w:id="175" w:name="_Toc152845408"/>
            <w:bookmarkStart w:id="176" w:name="_Toc152846879"/>
            <w:bookmarkStart w:id="177" w:name="_Toc152847627"/>
            <w:bookmarkStart w:id="178" w:name="_Toc152864521"/>
            <w:bookmarkStart w:id="179" w:name="_Toc152864624"/>
            <w:bookmarkStart w:id="180" w:name="_Toc152842181"/>
            <w:bookmarkStart w:id="181" w:name="_Toc152843521"/>
            <w:bookmarkStart w:id="182" w:name="_Toc152845409"/>
            <w:bookmarkStart w:id="183" w:name="_Toc152846880"/>
            <w:bookmarkStart w:id="184" w:name="_Toc152847628"/>
            <w:bookmarkStart w:id="185" w:name="_Toc152864522"/>
            <w:bookmarkStart w:id="186" w:name="_Toc152864625"/>
            <w:bookmarkStart w:id="187" w:name="_Toc152842182"/>
            <w:bookmarkStart w:id="188" w:name="_Toc152843522"/>
            <w:bookmarkStart w:id="189" w:name="_Toc152845410"/>
            <w:bookmarkStart w:id="190" w:name="_Toc152846881"/>
            <w:bookmarkStart w:id="191" w:name="_Toc152847629"/>
            <w:bookmarkStart w:id="192" w:name="_Toc152864523"/>
            <w:bookmarkStart w:id="193" w:name="_Toc152864626"/>
            <w:bookmarkStart w:id="194" w:name="_Toc152843523"/>
            <w:bookmarkStart w:id="195" w:name="_Toc152845411"/>
            <w:bookmarkStart w:id="196" w:name="_Toc152846882"/>
            <w:bookmarkStart w:id="197" w:name="_Toc15284763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lastRenderedPageBreak/>
              <w:t xml:space="preserve">Using the table below, please identify if the system you offer provides the required functionality as set out in sections 4 – 25. </w:t>
            </w:r>
          </w:p>
        </w:tc>
      </w:tr>
      <w:tr w:rsidR="00057EA8" w14:paraId="3C8CA341" w14:textId="77777777" w:rsidTr="00860B52">
        <w:trPr>
          <w:trHeight w:val="846"/>
        </w:trPr>
        <w:tc>
          <w:tcPr>
            <w:tcW w:w="905" w:type="dxa"/>
            <w:vAlign w:val="center"/>
          </w:tcPr>
          <w:p w14:paraId="7D139FB4" w14:textId="26A70FE5" w:rsidR="00057EA8" w:rsidRPr="00860B52" w:rsidRDefault="003A2C63" w:rsidP="003A2C63">
            <w:pPr>
              <w:rPr>
                <w:b/>
                <w:bCs/>
                <w:lang w:eastAsia="en-GB"/>
              </w:rPr>
            </w:pPr>
            <w:r>
              <w:rPr>
                <w:b/>
                <w:bCs/>
                <w:lang w:eastAsia="en-GB"/>
              </w:rPr>
              <w:t>No</w:t>
            </w:r>
          </w:p>
        </w:tc>
        <w:tc>
          <w:tcPr>
            <w:tcW w:w="6887" w:type="dxa"/>
            <w:vAlign w:val="center"/>
          </w:tcPr>
          <w:p w14:paraId="74E2B240" w14:textId="77777777" w:rsidR="00057EA8" w:rsidRDefault="00057EA8" w:rsidP="00264D7A">
            <w:r w:rsidRPr="005F4A6D">
              <w:rPr>
                <w:rFonts w:cs="Arial"/>
                <w:b/>
                <w:bCs/>
              </w:rPr>
              <w:t>Requirement</w:t>
            </w:r>
            <w:r>
              <w:rPr>
                <w:rFonts w:cs="Arial"/>
                <w:b/>
                <w:bCs/>
              </w:rPr>
              <w:t>s</w:t>
            </w:r>
          </w:p>
        </w:tc>
        <w:tc>
          <w:tcPr>
            <w:tcW w:w="1842" w:type="dxa"/>
            <w:vAlign w:val="center"/>
          </w:tcPr>
          <w:p w14:paraId="262E4FD4" w14:textId="5B8E637E" w:rsidR="003A2C63" w:rsidRDefault="003A2C63" w:rsidP="00264D7A">
            <w:pPr>
              <w:rPr>
                <w:rFonts w:cs="Arial"/>
                <w:b/>
                <w:bCs/>
                <w:sz w:val="20"/>
                <w:szCs w:val="20"/>
              </w:rPr>
            </w:pPr>
            <w:r w:rsidRPr="005F4A6D">
              <w:rPr>
                <w:rFonts w:cs="Arial"/>
                <w:b/>
                <w:bCs/>
              </w:rPr>
              <w:t>Does your solution provide this functionality?</w:t>
            </w:r>
          </w:p>
          <w:p w14:paraId="37DD36D0" w14:textId="0DA5A16B" w:rsidR="00057EA8" w:rsidRPr="00E46E2C" w:rsidRDefault="00057EA8" w:rsidP="00264D7A">
            <w:pPr>
              <w:rPr>
                <w:sz w:val="20"/>
                <w:szCs w:val="20"/>
              </w:rPr>
            </w:pPr>
            <w:r w:rsidRPr="00E46E2C">
              <w:rPr>
                <w:rFonts w:cs="Arial"/>
                <w:b/>
                <w:bCs/>
                <w:sz w:val="20"/>
                <w:szCs w:val="20"/>
              </w:rPr>
              <w:t>(Delete as applicable)</w:t>
            </w:r>
          </w:p>
        </w:tc>
      </w:tr>
      <w:tr w:rsidR="00057EA8" w14:paraId="600557EB" w14:textId="77777777" w:rsidTr="00860B52">
        <w:tc>
          <w:tcPr>
            <w:tcW w:w="905" w:type="dxa"/>
          </w:tcPr>
          <w:p w14:paraId="7A5FB858" w14:textId="77777777" w:rsidR="00057EA8" w:rsidRPr="00696F97" w:rsidRDefault="00057EA8" w:rsidP="00860B52">
            <w:pPr>
              <w:pStyle w:val="ListParagraph"/>
              <w:numPr>
                <w:ilvl w:val="0"/>
                <w:numId w:val="24"/>
              </w:numPr>
            </w:pPr>
          </w:p>
        </w:tc>
        <w:tc>
          <w:tcPr>
            <w:tcW w:w="6887" w:type="dxa"/>
            <w:vAlign w:val="center"/>
          </w:tcPr>
          <w:p w14:paraId="45300FF7" w14:textId="77777777" w:rsidR="00057EA8" w:rsidRPr="000B7D43" w:rsidRDefault="00057EA8" w:rsidP="00264D7A">
            <w:pPr>
              <w:rPr>
                <w:color w:val="auto"/>
              </w:rPr>
            </w:pPr>
            <w:r w:rsidRPr="000B7D43">
              <w:rPr>
                <w:rFonts w:cs="Arial"/>
                <w:color w:val="auto"/>
              </w:rPr>
              <w:t>Account registration</w:t>
            </w:r>
          </w:p>
        </w:tc>
        <w:tc>
          <w:tcPr>
            <w:tcW w:w="1842" w:type="dxa"/>
          </w:tcPr>
          <w:p w14:paraId="5FE14448" w14:textId="77777777" w:rsidR="00057EA8" w:rsidRDefault="00057EA8" w:rsidP="00264D7A">
            <w:r>
              <w:t>Y/N</w:t>
            </w:r>
          </w:p>
        </w:tc>
      </w:tr>
      <w:tr w:rsidR="00057EA8" w14:paraId="6BF86966" w14:textId="77777777" w:rsidTr="00860B52">
        <w:tc>
          <w:tcPr>
            <w:tcW w:w="905" w:type="dxa"/>
          </w:tcPr>
          <w:p w14:paraId="0BD7E784" w14:textId="77777777" w:rsidR="00057EA8" w:rsidRPr="00696F97" w:rsidRDefault="00057EA8" w:rsidP="00860B52">
            <w:pPr>
              <w:pStyle w:val="ListParagraph"/>
              <w:numPr>
                <w:ilvl w:val="0"/>
                <w:numId w:val="24"/>
              </w:numPr>
            </w:pPr>
          </w:p>
        </w:tc>
        <w:tc>
          <w:tcPr>
            <w:tcW w:w="6887" w:type="dxa"/>
            <w:vAlign w:val="center"/>
          </w:tcPr>
          <w:p w14:paraId="74D96D2B" w14:textId="77777777" w:rsidR="00057EA8" w:rsidRPr="000B7D43" w:rsidRDefault="00057EA8" w:rsidP="00264D7A">
            <w:pPr>
              <w:rPr>
                <w:color w:val="auto"/>
              </w:rPr>
            </w:pPr>
            <w:r w:rsidRPr="000B7D43">
              <w:rPr>
                <w:rFonts w:cs="Arial"/>
                <w:color w:val="auto"/>
              </w:rPr>
              <w:t>User profile</w:t>
            </w:r>
          </w:p>
        </w:tc>
        <w:tc>
          <w:tcPr>
            <w:tcW w:w="1842" w:type="dxa"/>
          </w:tcPr>
          <w:p w14:paraId="543E0FFE" w14:textId="77777777" w:rsidR="00057EA8" w:rsidRDefault="00057EA8" w:rsidP="00264D7A">
            <w:r>
              <w:t>Y/N</w:t>
            </w:r>
          </w:p>
        </w:tc>
      </w:tr>
      <w:tr w:rsidR="00057EA8" w14:paraId="346310FD" w14:textId="77777777" w:rsidTr="00860B52">
        <w:tc>
          <w:tcPr>
            <w:tcW w:w="905" w:type="dxa"/>
          </w:tcPr>
          <w:p w14:paraId="3945CAAC" w14:textId="77777777" w:rsidR="00057EA8" w:rsidRPr="00696F97" w:rsidRDefault="00057EA8" w:rsidP="00860B52">
            <w:pPr>
              <w:pStyle w:val="ListParagraph"/>
              <w:numPr>
                <w:ilvl w:val="0"/>
                <w:numId w:val="24"/>
              </w:numPr>
            </w:pPr>
          </w:p>
        </w:tc>
        <w:tc>
          <w:tcPr>
            <w:tcW w:w="6887" w:type="dxa"/>
            <w:vAlign w:val="center"/>
          </w:tcPr>
          <w:p w14:paraId="457CF1EA" w14:textId="77777777" w:rsidR="00057EA8" w:rsidRPr="000B7D43" w:rsidRDefault="00057EA8" w:rsidP="00264D7A">
            <w:pPr>
              <w:rPr>
                <w:color w:val="auto"/>
              </w:rPr>
            </w:pPr>
            <w:r w:rsidRPr="000B7D43">
              <w:rPr>
                <w:rFonts w:cs="Arial"/>
                <w:color w:val="auto"/>
              </w:rPr>
              <w:t>Customer profile</w:t>
            </w:r>
          </w:p>
        </w:tc>
        <w:tc>
          <w:tcPr>
            <w:tcW w:w="1842" w:type="dxa"/>
          </w:tcPr>
          <w:p w14:paraId="65597825" w14:textId="77777777" w:rsidR="00057EA8" w:rsidRDefault="00057EA8" w:rsidP="00264D7A">
            <w:r>
              <w:t>Y/N</w:t>
            </w:r>
          </w:p>
        </w:tc>
      </w:tr>
      <w:tr w:rsidR="00057EA8" w14:paraId="7B52D316" w14:textId="77777777" w:rsidTr="00860B52">
        <w:tc>
          <w:tcPr>
            <w:tcW w:w="905" w:type="dxa"/>
          </w:tcPr>
          <w:p w14:paraId="154A5087" w14:textId="77777777" w:rsidR="00057EA8" w:rsidRPr="00696F97" w:rsidRDefault="00057EA8" w:rsidP="00860B52">
            <w:pPr>
              <w:pStyle w:val="ListParagraph"/>
              <w:numPr>
                <w:ilvl w:val="0"/>
                <w:numId w:val="24"/>
              </w:numPr>
            </w:pPr>
          </w:p>
        </w:tc>
        <w:tc>
          <w:tcPr>
            <w:tcW w:w="6887" w:type="dxa"/>
            <w:vAlign w:val="center"/>
          </w:tcPr>
          <w:p w14:paraId="5F000D0E" w14:textId="77777777" w:rsidR="00057EA8" w:rsidRPr="000B7D43" w:rsidRDefault="00057EA8" w:rsidP="00264D7A">
            <w:pPr>
              <w:rPr>
                <w:rFonts w:cs="Arial"/>
                <w:color w:val="auto"/>
              </w:rPr>
            </w:pPr>
            <w:r w:rsidRPr="00765BA0">
              <w:rPr>
                <w:rFonts w:cs="Arial"/>
                <w:color w:val="auto"/>
              </w:rPr>
              <w:t>If dietary requirements are set in the user profile, can it auto pull through to the catering orders screens?</w:t>
            </w:r>
          </w:p>
        </w:tc>
        <w:tc>
          <w:tcPr>
            <w:tcW w:w="1842" w:type="dxa"/>
          </w:tcPr>
          <w:p w14:paraId="2001ACE7" w14:textId="77777777" w:rsidR="00057EA8" w:rsidRDefault="00057EA8" w:rsidP="00264D7A">
            <w:r>
              <w:t>Y/N</w:t>
            </w:r>
          </w:p>
        </w:tc>
      </w:tr>
      <w:tr w:rsidR="00057EA8" w14:paraId="2C57778D" w14:textId="77777777" w:rsidTr="00860B52">
        <w:tc>
          <w:tcPr>
            <w:tcW w:w="905" w:type="dxa"/>
          </w:tcPr>
          <w:p w14:paraId="4AFE64FB" w14:textId="77777777" w:rsidR="00057EA8" w:rsidRPr="00696F97" w:rsidRDefault="00057EA8" w:rsidP="00860B52">
            <w:pPr>
              <w:pStyle w:val="ListParagraph"/>
              <w:numPr>
                <w:ilvl w:val="0"/>
                <w:numId w:val="24"/>
              </w:numPr>
            </w:pPr>
          </w:p>
        </w:tc>
        <w:tc>
          <w:tcPr>
            <w:tcW w:w="6887" w:type="dxa"/>
            <w:vAlign w:val="center"/>
          </w:tcPr>
          <w:p w14:paraId="1C74C4E2" w14:textId="77777777" w:rsidR="00057EA8" w:rsidRPr="000B7D43" w:rsidRDefault="00057EA8" w:rsidP="00264D7A">
            <w:pPr>
              <w:rPr>
                <w:color w:val="auto"/>
              </w:rPr>
            </w:pPr>
            <w:r w:rsidRPr="000B7D43">
              <w:rPr>
                <w:rFonts w:cs="Arial"/>
                <w:color w:val="auto"/>
              </w:rPr>
              <w:t>Event booking journey/ form for users</w:t>
            </w:r>
          </w:p>
        </w:tc>
        <w:tc>
          <w:tcPr>
            <w:tcW w:w="1842" w:type="dxa"/>
          </w:tcPr>
          <w:p w14:paraId="46B1C175" w14:textId="77777777" w:rsidR="00057EA8" w:rsidRDefault="00057EA8" w:rsidP="00264D7A">
            <w:r>
              <w:t>Y/N</w:t>
            </w:r>
          </w:p>
        </w:tc>
      </w:tr>
      <w:tr w:rsidR="00057EA8" w14:paraId="430B879F" w14:textId="77777777" w:rsidTr="00860B52">
        <w:tc>
          <w:tcPr>
            <w:tcW w:w="905" w:type="dxa"/>
          </w:tcPr>
          <w:p w14:paraId="2DA82F2B" w14:textId="77777777" w:rsidR="00057EA8" w:rsidRPr="00696F97" w:rsidRDefault="00057EA8" w:rsidP="00860B52">
            <w:pPr>
              <w:pStyle w:val="ListParagraph"/>
              <w:numPr>
                <w:ilvl w:val="0"/>
                <w:numId w:val="24"/>
              </w:numPr>
            </w:pPr>
          </w:p>
        </w:tc>
        <w:tc>
          <w:tcPr>
            <w:tcW w:w="6887" w:type="dxa"/>
          </w:tcPr>
          <w:p w14:paraId="28264B35" w14:textId="77777777" w:rsidR="00057EA8" w:rsidRPr="00765BA0" w:rsidRDefault="00057EA8" w:rsidP="00264D7A">
            <w:pPr>
              <w:rPr>
                <w:rFonts w:cs="Arial"/>
                <w:color w:val="auto"/>
              </w:rPr>
            </w:pPr>
            <w:r w:rsidRPr="00765BA0">
              <w:rPr>
                <w:rFonts w:cs="Arial"/>
                <w:color w:val="auto"/>
              </w:rPr>
              <w:t xml:space="preserve">Does your solution provide or integrate with automated check-in screens for hotel arrivals and departures? If it does integrate with another supplier, do you have existing partnerships with a supplier? </w:t>
            </w:r>
          </w:p>
        </w:tc>
        <w:tc>
          <w:tcPr>
            <w:tcW w:w="1842" w:type="dxa"/>
          </w:tcPr>
          <w:p w14:paraId="601FE7C6" w14:textId="77777777" w:rsidR="00057EA8" w:rsidRDefault="00057EA8" w:rsidP="00264D7A">
            <w:r>
              <w:t>Y/N</w:t>
            </w:r>
          </w:p>
        </w:tc>
      </w:tr>
      <w:tr w:rsidR="00057EA8" w14:paraId="3EDA3E1D" w14:textId="77777777" w:rsidTr="00860B52">
        <w:tc>
          <w:tcPr>
            <w:tcW w:w="905" w:type="dxa"/>
          </w:tcPr>
          <w:p w14:paraId="4FCB3A13" w14:textId="77777777" w:rsidR="00057EA8" w:rsidRPr="00696F97" w:rsidRDefault="00057EA8" w:rsidP="00860B52">
            <w:pPr>
              <w:pStyle w:val="ListParagraph"/>
              <w:numPr>
                <w:ilvl w:val="0"/>
                <w:numId w:val="24"/>
              </w:numPr>
            </w:pPr>
          </w:p>
        </w:tc>
        <w:tc>
          <w:tcPr>
            <w:tcW w:w="6887" w:type="dxa"/>
          </w:tcPr>
          <w:p w14:paraId="427FBDD9" w14:textId="77777777" w:rsidR="00057EA8" w:rsidRPr="00765BA0" w:rsidRDefault="00057EA8" w:rsidP="00264D7A">
            <w:pPr>
              <w:rPr>
                <w:rFonts w:cs="Arial"/>
                <w:color w:val="auto"/>
              </w:rPr>
            </w:pPr>
            <w:r w:rsidRPr="00765BA0">
              <w:rPr>
                <w:rFonts w:cs="Arial"/>
                <w:color w:val="auto"/>
              </w:rPr>
              <w:t xml:space="preserve">Currently delegates with pre-paid meals are given physical meal cards when they arrive at reception, which are shown when they enter the restaurant. Does your solution have a method to replace this process e.g. QR code scanning? </w:t>
            </w:r>
          </w:p>
        </w:tc>
        <w:tc>
          <w:tcPr>
            <w:tcW w:w="1842" w:type="dxa"/>
          </w:tcPr>
          <w:p w14:paraId="39A30A98" w14:textId="77777777" w:rsidR="00057EA8" w:rsidRDefault="00057EA8" w:rsidP="00264D7A">
            <w:r>
              <w:t>Y/N</w:t>
            </w:r>
          </w:p>
        </w:tc>
      </w:tr>
      <w:tr w:rsidR="00057EA8" w14:paraId="70FEB9B5" w14:textId="77777777" w:rsidTr="00860B52">
        <w:tc>
          <w:tcPr>
            <w:tcW w:w="905" w:type="dxa"/>
          </w:tcPr>
          <w:p w14:paraId="5D689097" w14:textId="77777777" w:rsidR="00057EA8" w:rsidRPr="00696F97" w:rsidRDefault="00057EA8" w:rsidP="00860B52">
            <w:pPr>
              <w:pStyle w:val="ListParagraph"/>
              <w:numPr>
                <w:ilvl w:val="0"/>
                <w:numId w:val="24"/>
              </w:numPr>
            </w:pPr>
          </w:p>
        </w:tc>
        <w:tc>
          <w:tcPr>
            <w:tcW w:w="6887" w:type="dxa"/>
          </w:tcPr>
          <w:p w14:paraId="0F7FCE12" w14:textId="77777777" w:rsidR="00057EA8" w:rsidRPr="00765BA0" w:rsidRDefault="00057EA8" w:rsidP="00264D7A">
            <w:pPr>
              <w:rPr>
                <w:rFonts w:cs="Arial"/>
                <w:color w:val="auto"/>
              </w:rPr>
            </w:pPr>
            <w:r w:rsidRPr="00765BA0">
              <w:rPr>
                <w:rFonts w:cs="Arial"/>
                <w:color w:val="auto"/>
              </w:rPr>
              <w:t>When booking delegates with dietary/accessibility requirements, is there a visual or system prompt to indicate they have dietary/accessibility requirements?</w:t>
            </w:r>
          </w:p>
        </w:tc>
        <w:tc>
          <w:tcPr>
            <w:tcW w:w="1842" w:type="dxa"/>
          </w:tcPr>
          <w:p w14:paraId="35113A84" w14:textId="77777777" w:rsidR="00057EA8" w:rsidRDefault="00057EA8" w:rsidP="00264D7A">
            <w:r>
              <w:t>Y/N</w:t>
            </w:r>
          </w:p>
        </w:tc>
      </w:tr>
      <w:tr w:rsidR="00057EA8" w14:paraId="19AE0943" w14:textId="77777777" w:rsidTr="00860B52">
        <w:tc>
          <w:tcPr>
            <w:tcW w:w="905" w:type="dxa"/>
          </w:tcPr>
          <w:p w14:paraId="3B678457" w14:textId="77777777" w:rsidR="00057EA8" w:rsidRPr="00696F97" w:rsidRDefault="00057EA8" w:rsidP="00860B52">
            <w:pPr>
              <w:pStyle w:val="ListParagraph"/>
              <w:numPr>
                <w:ilvl w:val="0"/>
                <w:numId w:val="24"/>
              </w:numPr>
            </w:pPr>
          </w:p>
        </w:tc>
        <w:tc>
          <w:tcPr>
            <w:tcW w:w="6887" w:type="dxa"/>
            <w:vAlign w:val="center"/>
          </w:tcPr>
          <w:p w14:paraId="0D4CDBA5" w14:textId="77777777" w:rsidR="00057EA8" w:rsidRPr="000B7D43" w:rsidRDefault="00057EA8" w:rsidP="00264D7A">
            <w:pPr>
              <w:textAlignment w:val="baseline"/>
              <w:rPr>
                <w:color w:val="auto"/>
              </w:rPr>
            </w:pPr>
            <w:r w:rsidRPr="008A2CA4">
              <w:rPr>
                <w:rFonts w:cs="Arial"/>
                <w:color w:val="auto"/>
              </w:rPr>
              <w:t>Is your solution able to integrate securely with College M365 Exchange Calendars?</w:t>
            </w:r>
          </w:p>
        </w:tc>
        <w:tc>
          <w:tcPr>
            <w:tcW w:w="1842" w:type="dxa"/>
          </w:tcPr>
          <w:p w14:paraId="5892FAD8" w14:textId="77777777" w:rsidR="00057EA8" w:rsidRDefault="00057EA8" w:rsidP="00264D7A">
            <w:r>
              <w:t>Y/N</w:t>
            </w:r>
          </w:p>
        </w:tc>
      </w:tr>
      <w:tr w:rsidR="00057EA8" w14:paraId="5E09F1F6" w14:textId="77777777" w:rsidTr="00860B52">
        <w:tc>
          <w:tcPr>
            <w:tcW w:w="905" w:type="dxa"/>
          </w:tcPr>
          <w:p w14:paraId="1A24BB08" w14:textId="77777777" w:rsidR="00057EA8" w:rsidRPr="00696F97" w:rsidRDefault="00057EA8" w:rsidP="00860B52">
            <w:pPr>
              <w:pStyle w:val="ListParagraph"/>
              <w:numPr>
                <w:ilvl w:val="0"/>
                <w:numId w:val="24"/>
              </w:numPr>
            </w:pPr>
          </w:p>
        </w:tc>
        <w:tc>
          <w:tcPr>
            <w:tcW w:w="6887" w:type="dxa"/>
            <w:vAlign w:val="center"/>
          </w:tcPr>
          <w:p w14:paraId="0E27DB74" w14:textId="77777777" w:rsidR="00057EA8" w:rsidRPr="000B7D43" w:rsidRDefault="00057EA8" w:rsidP="00264D7A">
            <w:pPr>
              <w:rPr>
                <w:color w:val="auto"/>
              </w:rPr>
            </w:pPr>
            <w:r w:rsidRPr="000B7D43">
              <w:rPr>
                <w:rFonts w:cs="Arial"/>
                <w:color w:val="auto"/>
              </w:rPr>
              <w:t>Onsite Operations tasks – reception/security</w:t>
            </w:r>
          </w:p>
        </w:tc>
        <w:tc>
          <w:tcPr>
            <w:tcW w:w="1842" w:type="dxa"/>
          </w:tcPr>
          <w:p w14:paraId="2A1AB7CD" w14:textId="77777777" w:rsidR="00057EA8" w:rsidRDefault="00057EA8" w:rsidP="00264D7A">
            <w:r>
              <w:t>Y/N</w:t>
            </w:r>
          </w:p>
        </w:tc>
      </w:tr>
      <w:tr w:rsidR="00057EA8" w14:paraId="1D85680A" w14:textId="77777777" w:rsidTr="00860B52">
        <w:tc>
          <w:tcPr>
            <w:tcW w:w="905" w:type="dxa"/>
          </w:tcPr>
          <w:p w14:paraId="50914B54" w14:textId="77777777" w:rsidR="00057EA8" w:rsidRPr="00696F97" w:rsidRDefault="00057EA8" w:rsidP="00860B52">
            <w:pPr>
              <w:pStyle w:val="ListParagraph"/>
              <w:numPr>
                <w:ilvl w:val="0"/>
                <w:numId w:val="24"/>
              </w:numPr>
            </w:pPr>
          </w:p>
        </w:tc>
        <w:tc>
          <w:tcPr>
            <w:tcW w:w="6887" w:type="dxa"/>
            <w:vAlign w:val="center"/>
          </w:tcPr>
          <w:p w14:paraId="7103A337" w14:textId="77777777" w:rsidR="00057EA8" w:rsidRPr="000B7D43" w:rsidRDefault="00057EA8" w:rsidP="00264D7A">
            <w:pPr>
              <w:rPr>
                <w:color w:val="auto"/>
              </w:rPr>
            </w:pPr>
            <w:r w:rsidRPr="000B7D43">
              <w:rPr>
                <w:rFonts w:cs="Arial"/>
                <w:color w:val="auto"/>
              </w:rPr>
              <w:t>Onsite Operations tasks – facilities</w:t>
            </w:r>
          </w:p>
        </w:tc>
        <w:tc>
          <w:tcPr>
            <w:tcW w:w="1842" w:type="dxa"/>
          </w:tcPr>
          <w:p w14:paraId="33995CAF" w14:textId="77777777" w:rsidR="00057EA8" w:rsidRDefault="00057EA8" w:rsidP="00264D7A">
            <w:r>
              <w:t>Y/N</w:t>
            </w:r>
          </w:p>
        </w:tc>
      </w:tr>
      <w:tr w:rsidR="00057EA8" w14:paraId="2C2056D7" w14:textId="77777777" w:rsidTr="00860B52">
        <w:tc>
          <w:tcPr>
            <w:tcW w:w="905" w:type="dxa"/>
          </w:tcPr>
          <w:p w14:paraId="6ECE7F1C" w14:textId="77777777" w:rsidR="00057EA8" w:rsidRPr="00696F97" w:rsidRDefault="00057EA8" w:rsidP="00860B52">
            <w:pPr>
              <w:pStyle w:val="ListParagraph"/>
              <w:numPr>
                <w:ilvl w:val="0"/>
                <w:numId w:val="24"/>
              </w:numPr>
            </w:pPr>
          </w:p>
        </w:tc>
        <w:tc>
          <w:tcPr>
            <w:tcW w:w="6887" w:type="dxa"/>
            <w:vAlign w:val="center"/>
          </w:tcPr>
          <w:p w14:paraId="02EF3755" w14:textId="77777777" w:rsidR="00057EA8" w:rsidRPr="000B7D43" w:rsidRDefault="00057EA8" w:rsidP="00264D7A">
            <w:pPr>
              <w:rPr>
                <w:color w:val="auto"/>
              </w:rPr>
            </w:pPr>
            <w:r w:rsidRPr="000B7D43">
              <w:rPr>
                <w:rFonts w:cs="Arial"/>
                <w:color w:val="auto"/>
              </w:rPr>
              <w:t>Onsite Operations tasks – housekeeping</w:t>
            </w:r>
          </w:p>
        </w:tc>
        <w:tc>
          <w:tcPr>
            <w:tcW w:w="1842" w:type="dxa"/>
          </w:tcPr>
          <w:p w14:paraId="2E2A698F" w14:textId="77777777" w:rsidR="00057EA8" w:rsidRDefault="00057EA8" w:rsidP="00264D7A">
            <w:r>
              <w:t>Y/N</w:t>
            </w:r>
          </w:p>
        </w:tc>
      </w:tr>
      <w:tr w:rsidR="00057EA8" w14:paraId="70C0AC2A" w14:textId="77777777" w:rsidTr="00860B52">
        <w:tc>
          <w:tcPr>
            <w:tcW w:w="905" w:type="dxa"/>
          </w:tcPr>
          <w:p w14:paraId="7F42F49D" w14:textId="77777777" w:rsidR="00057EA8" w:rsidRPr="00696F97" w:rsidRDefault="00057EA8" w:rsidP="00860B52">
            <w:pPr>
              <w:pStyle w:val="ListParagraph"/>
              <w:numPr>
                <w:ilvl w:val="0"/>
                <w:numId w:val="24"/>
              </w:numPr>
            </w:pPr>
          </w:p>
        </w:tc>
        <w:tc>
          <w:tcPr>
            <w:tcW w:w="6887" w:type="dxa"/>
            <w:vAlign w:val="center"/>
          </w:tcPr>
          <w:p w14:paraId="46AF2099" w14:textId="77777777" w:rsidR="00057EA8" w:rsidRPr="000B7D43" w:rsidRDefault="00057EA8" w:rsidP="00264D7A">
            <w:pPr>
              <w:rPr>
                <w:color w:val="auto"/>
              </w:rPr>
            </w:pPr>
            <w:r w:rsidRPr="000B7D43">
              <w:rPr>
                <w:rFonts w:cs="Arial"/>
                <w:color w:val="auto"/>
              </w:rPr>
              <w:t>Onsite Operations tasks – catering/hospitality</w:t>
            </w:r>
          </w:p>
        </w:tc>
        <w:tc>
          <w:tcPr>
            <w:tcW w:w="1842" w:type="dxa"/>
          </w:tcPr>
          <w:p w14:paraId="47826745" w14:textId="77777777" w:rsidR="00057EA8" w:rsidRDefault="00057EA8" w:rsidP="00264D7A">
            <w:r>
              <w:t>Y/N</w:t>
            </w:r>
          </w:p>
        </w:tc>
      </w:tr>
      <w:tr w:rsidR="00057EA8" w14:paraId="69EAE811" w14:textId="77777777" w:rsidTr="00860B52">
        <w:tc>
          <w:tcPr>
            <w:tcW w:w="905" w:type="dxa"/>
          </w:tcPr>
          <w:p w14:paraId="2A99A8E4" w14:textId="77777777" w:rsidR="00057EA8" w:rsidRPr="00696F97" w:rsidRDefault="00057EA8" w:rsidP="00860B52">
            <w:pPr>
              <w:pStyle w:val="ListParagraph"/>
              <w:numPr>
                <w:ilvl w:val="0"/>
                <w:numId w:val="24"/>
              </w:numPr>
            </w:pPr>
          </w:p>
        </w:tc>
        <w:tc>
          <w:tcPr>
            <w:tcW w:w="6887" w:type="dxa"/>
            <w:vAlign w:val="center"/>
          </w:tcPr>
          <w:p w14:paraId="63F10061" w14:textId="77777777" w:rsidR="00057EA8" w:rsidRPr="00765BA0" w:rsidRDefault="00057EA8" w:rsidP="00264D7A">
            <w:pPr>
              <w:rPr>
                <w:rFonts w:cs="Arial"/>
                <w:color w:val="auto"/>
              </w:rPr>
            </w:pPr>
            <w:r w:rsidRPr="00765BA0">
              <w:rPr>
                <w:rFonts w:cs="Arial"/>
                <w:color w:val="auto"/>
              </w:rPr>
              <w:t>When the catering team are reviewing orders, is there a visual or system prompt to indicate it contains dietary requirements?</w:t>
            </w:r>
          </w:p>
        </w:tc>
        <w:tc>
          <w:tcPr>
            <w:tcW w:w="1842" w:type="dxa"/>
          </w:tcPr>
          <w:p w14:paraId="2FA86301" w14:textId="4C4B715C" w:rsidR="00057EA8" w:rsidRDefault="003A2C63" w:rsidP="00264D7A">
            <w:r>
              <w:t>Y/N</w:t>
            </w:r>
          </w:p>
        </w:tc>
      </w:tr>
      <w:tr w:rsidR="00057EA8" w14:paraId="46C1E593" w14:textId="77777777" w:rsidTr="00860B52">
        <w:tc>
          <w:tcPr>
            <w:tcW w:w="905" w:type="dxa"/>
          </w:tcPr>
          <w:p w14:paraId="4836FB7C" w14:textId="77777777" w:rsidR="00057EA8" w:rsidRPr="00696F97" w:rsidRDefault="00057EA8" w:rsidP="00860B52">
            <w:pPr>
              <w:pStyle w:val="ListParagraph"/>
              <w:numPr>
                <w:ilvl w:val="0"/>
                <w:numId w:val="24"/>
              </w:numPr>
            </w:pPr>
          </w:p>
        </w:tc>
        <w:tc>
          <w:tcPr>
            <w:tcW w:w="6887" w:type="dxa"/>
            <w:vAlign w:val="center"/>
          </w:tcPr>
          <w:p w14:paraId="005A9EF0" w14:textId="77777777" w:rsidR="00057EA8" w:rsidRPr="00696F97" w:rsidRDefault="00057EA8" w:rsidP="00264D7A">
            <w:pPr>
              <w:textAlignment w:val="baseline"/>
              <w:rPr>
                <w:rFonts w:cs="Arial"/>
                <w:color w:val="auto"/>
              </w:rPr>
            </w:pPr>
            <w:r w:rsidRPr="008A2CA4">
              <w:rPr>
                <w:rFonts w:cs="Arial"/>
                <w:color w:val="auto"/>
              </w:rPr>
              <w:t>If dietary requirements are set in the user profile, can it auto pull through to the catering orders screens?</w:t>
            </w:r>
          </w:p>
        </w:tc>
        <w:tc>
          <w:tcPr>
            <w:tcW w:w="1842" w:type="dxa"/>
          </w:tcPr>
          <w:p w14:paraId="2F901D54" w14:textId="77777777" w:rsidR="00057EA8" w:rsidRDefault="00057EA8" w:rsidP="00264D7A">
            <w:r>
              <w:t>Y/N</w:t>
            </w:r>
          </w:p>
        </w:tc>
      </w:tr>
      <w:tr w:rsidR="00057EA8" w14:paraId="2BB84092" w14:textId="77777777" w:rsidTr="00860B52">
        <w:tc>
          <w:tcPr>
            <w:tcW w:w="905" w:type="dxa"/>
          </w:tcPr>
          <w:p w14:paraId="74428C81" w14:textId="77777777" w:rsidR="00057EA8" w:rsidRPr="00696F97" w:rsidRDefault="00057EA8" w:rsidP="00860B52">
            <w:pPr>
              <w:pStyle w:val="ListParagraph"/>
              <w:numPr>
                <w:ilvl w:val="0"/>
                <w:numId w:val="24"/>
              </w:numPr>
            </w:pPr>
          </w:p>
        </w:tc>
        <w:tc>
          <w:tcPr>
            <w:tcW w:w="6887" w:type="dxa"/>
            <w:vAlign w:val="center"/>
          </w:tcPr>
          <w:p w14:paraId="381529CC" w14:textId="77777777" w:rsidR="00057EA8" w:rsidRPr="008A2CA4" w:rsidRDefault="00057EA8" w:rsidP="00264D7A">
            <w:pPr>
              <w:textAlignment w:val="baseline"/>
              <w:rPr>
                <w:rFonts w:cs="Arial"/>
                <w:color w:val="auto"/>
              </w:rPr>
            </w:pPr>
            <w:r w:rsidRPr="008A2CA4">
              <w:rPr>
                <w:rFonts w:cs="Arial"/>
                <w:color w:val="auto"/>
              </w:rPr>
              <w:t>When the catering team are reviewing orders, is there a visual or system prompt to indicate it contains dietary requirements?</w:t>
            </w:r>
          </w:p>
        </w:tc>
        <w:tc>
          <w:tcPr>
            <w:tcW w:w="1842" w:type="dxa"/>
          </w:tcPr>
          <w:p w14:paraId="1EF1578B" w14:textId="77777777" w:rsidR="00057EA8" w:rsidRDefault="00057EA8" w:rsidP="00264D7A">
            <w:r>
              <w:t>Y/N</w:t>
            </w:r>
          </w:p>
        </w:tc>
      </w:tr>
      <w:tr w:rsidR="00057EA8" w14:paraId="7185B374" w14:textId="77777777" w:rsidTr="00860B52">
        <w:tc>
          <w:tcPr>
            <w:tcW w:w="905" w:type="dxa"/>
          </w:tcPr>
          <w:p w14:paraId="558759BC" w14:textId="77777777" w:rsidR="00057EA8" w:rsidRPr="00696F97" w:rsidRDefault="00057EA8" w:rsidP="00860B52">
            <w:pPr>
              <w:pStyle w:val="ListParagraph"/>
              <w:numPr>
                <w:ilvl w:val="0"/>
                <w:numId w:val="24"/>
              </w:numPr>
            </w:pPr>
          </w:p>
        </w:tc>
        <w:tc>
          <w:tcPr>
            <w:tcW w:w="6887" w:type="dxa"/>
            <w:vAlign w:val="center"/>
          </w:tcPr>
          <w:p w14:paraId="448A6D91" w14:textId="77777777" w:rsidR="00057EA8" w:rsidRPr="008A2CA4" w:rsidRDefault="00057EA8" w:rsidP="00264D7A">
            <w:pPr>
              <w:textAlignment w:val="baseline"/>
              <w:rPr>
                <w:rFonts w:cs="Arial"/>
                <w:color w:val="auto"/>
              </w:rPr>
            </w:pPr>
            <w:r w:rsidRPr="008A2CA4">
              <w:rPr>
                <w:rFonts w:cs="Arial"/>
                <w:color w:val="auto"/>
              </w:rPr>
              <w:t>Currently delegates with pre-paid meals are given physical meal cards when they arrive at reception, which are shown when they enter the restaurant. Does your solution have a method to replace this process e.g. QR code scanning?</w:t>
            </w:r>
          </w:p>
        </w:tc>
        <w:tc>
          <w:tcPr>
            <w:tcW w:w="1842" w:type="dxa"/>
          </w:tcPr>
          <w:p w14:paraId="0D9A3F93" w14:textId="77777777" w:rsidR="00057EA8" w:rsidRDefault="00057EA8" w:rsidP="00264D7A">
            <w:r>
              <w:t>Y/N</w:t>
            </w:r>
          </w:p>
        </w:tc>
      </w:tr>
      <w:tr w:rsidR="00057EA8" w14:paraId="618D9F9A" w14:textId="77777777" w:rsidTr="00860B52">
        <w:tc>
          <w:tcPr>
            <w:tcW w:w="905" w:type="dxa"/>
          </w:tcPr>
          <w:p w14:paraId="270ED871" w14:textId="77777777" w:rsidR="00057EA8" w:rsidRPr="00696F97" w:rsidRDefault="00057EA8" w:rsidP="00860B52">
            <w:pPr>
              <w:pStyle w:val="ListParagraph"/>
              <w:numPr>
                <w:ilvl w:val="0"/>
                <w:numId w:val="24"/>
              </w:numPr>
            </w:pPr>
          </w:p>
        </w:tc>
        <w:tc>
          <w:tcPr>
            <w:tcW w:w="6887" w:type="dxa"/>
            <w:vAlign w:val="center"/>
          </w:tcPr>
          <w:p w14:paraId="7F923FC3" w14:textId="77777777" w:rsidR="00057EA8" w:rsidRPr="000B7D43" w:rsidRDefault="00057EA8" w:rsidP="00264D7A">
            <w:pPr>
              <w:rPr>
                <w:color w:val="auto"/>
              </w:rPr>
            </w:pPr>
            <w:r w:rsidRPr="000B7D43">
              <w:rPr>
                <w:rFonts w:cs="Arial"/>
                <w:color w:val="auto"/>
              </w:rPr>
              <w:t>Admin team management tasks: events creation, and scheduling and resource management including different College event types</w:t>
            </w:r>
          </w:p>
        </w:tc>
        <w:tc>
          <w:tcPr>
            <w:tcW w:w="1842" w:type="dxa"/>
          </w:tcPr>
          <w:p w14:paraId="28A51E71" w14:textId="77777777" w:rsidR="00057EA8" w:rsidRDefault="00057EA8" w:rsidP="00264D7A">
            <w:r>
              <w:t>Y/N</w:t>
            </w:r>
          </w:p>
        </w:tc>
      </w:tr>
      <w:tr w:rsidR="00057EA8" w14:paraId="390A15CC" w14:textId="77777777" w:rsidTr="00860B52">
        <w:tc>
          <w:tcPr>
            <w:tcW w:w="905" w:type="dxa"/>
          </w:tcPr>
          <w:p w14:paraId="2CB23391" w14:textId="77777777" w:rsidR="00057EA8" w:rsidRPr="00696F97" w:rsidRDefault="00057EA8" w:rsidP="00860B52">
            <w:pPr>
              <w:pStyle w:val="ListParagraph"/>
              <w:numPr>
                <w:ilvl w:val="0"/>
                <w:numId w:val="24"/>
              </w:numPr>
            </w:pPr>
          </w:p>
        </w:tc>
        <w:tc>
          <w:tcPr>
            <w:tcW w:w="6887" w:type="dxa"/>
            <w:vAlign w:val="center"/>
          </w:tcPr>
          <w:p w14:paraId="4B70FD2B" w14:textId="77777777" w:rsidR="00057EA8" w:rsidRPr="000B7D43" w:rsidRDefault="00057EA8" w:rsidP="00264D7A">
            <w:pPr>
              <w:rPr>
                <w:rFonts w:cs="Arial"/>
                <w:color w:val="auto"/>
              </w:rPr>
            </w:pPr>
            <w:r w:rsidRPr="008A2CA4">
              <w:rPr>
                <w:rFonts w:cs="Arial"/>
                <w:color w:val="auto"/>
              </w:rPr>
              <w:t>Freeze period- can your solution allow our admin teams to apply a predefined time frame where users cannot book?</w:t>
            </w:r>
          </w:p>
        </w:tc>
        <w:tc>
          <w:tcPr>
            <w:tcW w:w="1842" w:type="dxa"/>
          </w:tcPr>
          <w:p w14:paraId="48AD3D00" w14:textId="77777777" w:rsidR="00057EA8" w:rsidRDefault="00057EA8" w:rsidP="00264D7A">
            <w:r>
              <w:t>Y/N</w:t>
            </w:r>
          </w:p>
        </w:tc>
      </w:tr>
      <w:tr w:rsidR="00057EA8" w14:paraId="3AA97C90" w14:textId="77777777" w:rsidTr="00860B52">
        <w:tc>
          <w:tcPr>
            <w:tcW w:w="905" w:type="dxa"/>
          </w:tcPr>
          <w:p w14:paraId="7347224B" w14:textId="77777777" w:rsidR="00057EA8" w:rsidRPr="00696F97" w:rsidRDefault="00057EA8" w:rsidP="00860B52">
            <w:pPr>
              <w:pStyle w:val="ListParagraph"/>
              <w:numPr>
                <w:ilvl w:val="0"/>
                <w:numId w:val="24"/>
              </w:numPr>
            </w:pPr>
          </w:p>
        </w:tc>
        <w:tc>
          <w:tcPr>
            <w:tcW w:w="6887" w:type="dxa"/>
            <w:vAlign w:val="center"/>
          </w:tcPr>
          <w:p w14:paraId="0AFB9EB8" w14:textId="77777777" w:rsidR="00057EA8" w:rsidRPr="000B7D43" w:rsidRDefault="00057EA8" w:rsidP="00264D7A">
            <w:pPr>
              <w:rPr>
                <w:color w:val="auto"/>
              </w:rPr>
            </w:pPr>
            <w:r w:rsidRPr="008A2CA4">
              <w:rPr>
                <w:rFonts w:cs="Arial"/>
                <w:color w:val="auto"/>
              </w:rPr>
              <w:t xml:space="preserve">Can your system validate </w:t>
            </w:r>
            <w:r>
              <w:rPr>
                <w:rFonts w:cs="Arial"/>
                <w:color w:val="auto"/>
              </w:rPr>
              <w:t>booking</w:t>
            </w:r>
            <w:r w:rsidRPr="008A2CA4">
              <w:rPr>
                <w:rFonts w:cs="Arial"/>
                <w:color w:val="auto"/>
              </w:rPr>
              <w:t xml:space="preserve"> details against delegate booking details, </w:t>
            </w:r>
            <w:proofErr w:type="spellStart"/>
            <w:r w:rsidRPr="008A2CA4">
              <w:rPr>
                <w:rFonts w:cs="Arial"/>
                <w:color w:val="auto"/>
              </w:rPr>
              <w:t>eg</w:t>
            </w:r>
            <w:proofErr w:type="spellEnd"/>
            <w:r w:rsidRPr="008A2CA4">
              <w:rPr>
                <w:rFonts w:cs="Arial"/>
                <w:color w:val="auto"/>
              </w:rPr>
              <w:t xml:space="preserve">, accessibility requirements, when users book an event?  </w:t>
            </w:r>
          </w:p>
        </w:tc>
        <w:tc>
          <w:tcPr>
            <w:tcW w:w="1842" w:type="dxa"/>
          </w:tcPr>
          <w:p w14:paraId="7204BBE7" w14:textId="77777777" w:rsidR="00057EA8" w:rsidRDefault="00057EA8" w:rsidP="00264D7A">
            <w:r>
              <w:t>Y/N</w:t>
            </w:r>
          </w:p>
        </w:tc>
      </w:tr>
      <w:tr w:rsidR="00057EA8" w14:paraId="4072A586" w14:textId="77777777" w:rsidTr="00860B52">
        <w:tc>
          <w:tcPr>
            <w:tcW w:w="905" w:type="dxa"/>
          </w:tcPr>
          <w:p w14:paraId="07024B1F" w14:textId="77777777" w:rsidR="00057EA8" w:rsidRPr="00696F97" w:rsidRDefault="00057EA8" w:rsidP="00860B52">
            <w:pPr>
              <w:pStyle w:val="ListParagraph"/>
              <w:numPr>
                <w:ilvl w:val="0"/>
                <w:numId w:val="24"/>
              </w:numPr>
            </w:pPr>
          </w:p>
        </w:tc>
        <w:tc>
          <w:tcPr>
            <w:tcW w:w="6887" w:type="dxa"/>
            <w:vAlign w:val="center"/>
          </w:tcPr>
          <w:p w14:paraId="7E08A3F3" w14:textId="77777777" w:rsidR="00057EA8" w:rsidRPr="000B7D43" w:rsidRDefault="00057EA8" w:rsidP="00264D7A">
            <w:pPr>
              <w:rPr>
                <w:color w:val="auto"/>
              </w:rPr>
            </w:pPr>
            <w:r w:rsidRPr="000B7D43">
              <w:rPr>
                <w:rFonts w:cs="Arial"/>
                <w:color w:val="auto"/>
              </w:rPr>
              <w:t>Delegate event and booking history</w:t>
            </w:r>
          </w:p>
        </w:tc>
        <w:tc>
          <w:tcPr>
            <w:tcW w:w="1842" w:type="dxa"/>
          </w:tcPr>
          <w:p w14:paraId="2C868A41" w14:textId="77777777" w:rsidR="00057EA8" w:rsidRDefault="00057EA8" w:rsidP="00264D7A">
            <w:r>
              <w:t>Y/N</w:t>
            </w:r>
          </w:p>
        </w:tc>
      </w:tr>
      <w:tr w:rsidR="00057EA8" w14:paraId="5A4A8260" w14:textId="77777777" w:rsidTr="00860B52">
        <w:tc>
          <w:tcPr>
            <w:tcW w:w="905" w:type="dxa"/>
          </w:tcPr>
          <w:p w14:paraId="4BFB9A3F" w14:textId="77777777" w:rsidR="00057EA8" w:rsidRPr="00696F97" w:rsidRDefault="00057EA8" w:rsidP="00860B52">
            <w:pPr>
              <w:pStyle w:val="ListParagraph"/>
              <w:numPr>
                <w:ilvl w:val="0"/>
                <w:numId w:val="24"/>
              </w:numPr>
            </w:pPr>
          </w:p>
        </w:tc>
        <w:tc>
          <w:tcPr>
            <w:tcW w:w="6887" w:type="dxa"/>
            <w:vAlign w:val="center"/>
          </w:tcPr>
          <w:p w14:paraId="0E595049" w14:textId="77777777" w:rsidR="00057EA8" w:rsidRPr="000B7D43" w:rsidRDefault="00057EA8" w:rsidP="00264D7A">
            <w:pPr>
              <w:rPr>
                <w:color w:val="auto"/>
              </w:rPr>
            </w:pPr>
            <w:r w:rsidRPr="000B7D43">
              <w:rPr>
                <w:rFonts w:cs="Arial"/>
                <w:color w:val="auto"/>
              </w:rPr>
              <w:t>Payment gateway</w:t>
            </w:r>
          </w:p>
        </w:tc>
        <w:tc>
          <w:tcPr>
            <w:tcW w:w="1842" w:type="dxa"/>
          </w:tcPr>
          <w:p w14:paraId="1369BB7E" w14:textId="77777777" w:rsidR="00057EA8" w:rsidRDefault="00057EA8" w:rsidP="00264D7A">
            <w:r>
              <w:t>Y/N</w:t>
            </w:r>
          </w:p>
        </w:tc>
      </w:tr>
      <w:tr w:rsidR="00057EA8" w14:paraId="28E1B75C" w14:textId="77777777" w:rsidTr="00860B52">
        <w:tc>
          <w:tcPr>
            <w:tcW w:w="905" w:type="dxa"/>
          </w:tcPr>
          <w:p w14:paraId="54AAFEB9" w14:textId="77777777" w:rsidR="00057EA8" w:rsidRPr="00696F97" w:rsidRDefault="00057EA8" w:rsidP="00860B52">
            <w:pPr>
              <w:pStyle w:val="ListParagraph"/>
              <w:numPr>
                <w:ilvl w:val="0"/>
                <w:numId w:val="24"/>
              </w:numPr>
            </w:pPr>
          </w:p>
        </w:tc>
        <w:tc>
          <w:tcPr>
            <w:tcW w:w="6887" w:type="dxa"/>
            <w:vAlign w:val="center"/>
          </w:tcPr>
          <w:p w14:paraId="3EFADBBE" w14:textId="77777777" w:rsidR="00057EA8" w:rsidRPr="000B7D43" w:rsidRDefault="00057EA8" w:rsidP="00264D7A">
            <w:pPr>
              <w:rPr>
                <w:color w:val="auto"/>
              </w:rPr>
            </w:pPr>
            <w:r w:rsidRPr="008A2CA4">
              <w:rPr>
                <w:rFonts w:cs="Arial"/>
                <w:color w:val="auto"/>
              </w:rPr>
              <w:t>Does your system have the capability to integrate with Oracle  for example utilising Rest API with JSON protocol or other suitable methods?</w:t>
            </w:r>
          </w:p>
        </w:tc>
        <w:tc>
          <w:tcPr>
            <w:tcW w:w="1842" w:type="dxa"/>
          </w:tcPr>
          <w:p w14:paraId="38CCEE60" w14:textId="77777777" w:rsidR="00057EA8" w:rsidRDefault="00057EA8" w:rsidP="00264D7A">
            <w:r>
              <w:t>Y/N</w:t>
            </w:r>
          </w:p>
        </w:tc>
      </w:tr>
      <w:tr w:rsidR="00057EA8" w14:paraId="39870805" w14:textId="77777777" w:rsidTr="00860B52">
        <w:tc>
          <w:tcPr>
            <w:tcW w:w="905" w:type="dxa"/>
          </w:tcPr>
          <w:p w14:paraId="44D5DFD9" w14:textId="77777777" w:rsidR="00057EA8" w:rsidRPr="00696F97" w:rsidRDefault="00057EA8" w:rsidP="00860B52">
            <w:pPr>
              <w:pStyle w:val="ListParagraph"/>
              <w:numPr>
                <w:ilvl w:val="0"/>
                <w:numId w:val="24"/>
              </w:numPr>
            </w:pPr>
          </w:p>
        </w:tc>
        <w:tc>
          <w:tcPr>
            <w:tcW w:w="6887" w:type="dxa"/>
            <w:vAlign w:val="center"/>
          </w:tcPr>
          <w:p w14:paraId="5BF96A83" w14:textId="77777777" w:rsidR="00057EA8" w:rsidRPr="000B7D43" w:rsidRDefault="00057EA8" w:rsidP="00264D7A">
            <w:pPr>
              <w:rPr>
                <w:color w:val="auto"/>
              </w:rPr>
            </w:pPr>
            <w:r w:rsidRPr="000B7D43">
              <w:rPr>
                <w:rFonts w:cs="Arial"/>
                <w:color w:val="auto"/>
              </w:rPr>
              <w:t>P11D - benefits in kind</w:t>
            </w:r>
          </w:p>
        </w:tc>
        <w:tc>
          <w:tcPr>
            <w:tcW w:w="1842" w:type="dxa"/>
          </w:tcPr>
          <w:p w14:paraId="0A7805E6" w14:textId="77777777" w:rsidR="00057EA8" w:rsidRDefault="00057EA8" w:rsidP="00264D7A">
            <w:r>
              <w:t>Y/N</w:t>
            </w:r>
          </w:p>
        </w:tc>
      </w:tr>
      <w:tr w:rsidR="00057EA8" w14:paraId="516DA51B" w14:textId="77777777" w:rsidTr="00860B52">
        <w:tc>
          <w:tcPr>
            <w:tcW w:w="905" w:type="dxa"/>
          </w:tcPr>
          <w:p w14:paraId="55C2F971" w14:textId="77777777" w:rsidR="00057EA8" w:rsidRPr="00696F97" w:rsidRDefault="00057EA8" w:rsidP="00860B52">
            <w:pPr>
              <w:pStyle w:val="ListParagraph"/>
              <w:numPr>
                <w:ilvl w:val="0"/>
                <w:numId w:val="24"/>
              </w:numPr>
            </w:pPr>
          </w:p>
        </w:tc>
        <w:tc>
          <w:tcPr>
            <w:tcW w:w="6887" w:type="dxa"/>
            <w:vAlign w:val="center"/>
          </w:tcPr>
          <w:p w14:paraId="33E83DBE" w14:textId="77777777" w:rsidR="00057EA8" w:rsidRPr="000B7D43" w:rsidRDefault="00057EA8" w:rsidP="00264D7A">
            <w:pPr>
              <w:rPr>
                <w:color w:val="auto"/>
              </w:rPr>
            </w:pPr>
            <w:r w:rsidRPr="000B7D43">
              <w:rPr>
                <w:rFonts w:cs="Arial"/>
                <w:color w:val="auto"/>
              </w:rPr>
              <w:t>Fields and forms functionality</w:t>
            </w:r>
          </w:p>
        </w:tc>
        <w:tc>
          <w:tcPr>
            <w:tcW w:w="1842" w:type="dxa"/>
          </w:tcPr>
          <w:p w14:paraId="6F9565C2" w14:textId="77777777" w:rsidR="00057EA8" w:rsidRDefault="00057EA8" w:rsidP="00264D7A">
            <w:r>
              <w:t>Y/N</w:t>
            </w:r>
          </w:p>
        </w:tc>
      </w:tr>
      <w:tr w:rsidR="00057EA8" w14:paraId="06FB1327" w14:textId="77777777" w:rsidTr="00860B52">
        <w:tc>
          <w:tcPr>
            <w:tcW w:w="905" w:type="dxa"/>
          </w:tcPr>
          <w:p w14:paraId="5466E338" w14:textId="77777777" w:rsidR="00057EA8" w:rsidRPr="00696F97" w:rsidRDefault="00057EA8" w:rsidP="00860B52">
            <w:pPr>
              <w:pStyle w:val="ListParagraph"/>
              <w:numPr>
                <w:ilvl w:val="0"/>
                <w:numId w:val="24"/>
              </w:numPr>
            </w:pPr>
          </w:p>
        </w:tc>
        <w:tc>
          <w:tcPr>
            <w:tcW w:w="6887" w:type="dxa"/>
            <w:vAlign w:val="center"/>
          </w:tcPr>
          <w:p w14:paraId="0A27CE4A" w14:textId="77777777" w:rsidR="00057EA8" w:rsidRPr="000B7D43" w:rsidRDefault="00057EA8" w:rsidP="00264D7A">
            <w:pPr>
              <w:rPr>
                <w:color w:val="auto"/>
              </w:rPr>
            </w:pPr>
            <w:r w:rsidRPr="000B7D43">
              <w:rPr>
                <w:rFonts w:cs="Arial"/>
                <w:color w:val="auto"/>
              </w:rPr>
              <w:t>Services marketing</w:t>
            </w:r>
          </w:p>
        </w:tc>
        <w:tc>
          <w:tcPr>
            <w:tcW w:w="1842" w:type="dxa"/>
          </w:tcPr>
          <w:p w14:paraId="3421926C" w14:textId="77777777" w:rsidR="00057EA8" w:rsidRDefault="00057EA8" w:rsidP="00264D7A">
            <w:r>
              <w:t>Y/N</w:t>
            </w:r>
          </w:p>
        </w:tc>
      </w:tr>
      <w:tr w:rsidR="00057EA8" w14:paraId="46FB47E3" w14:textId="77777777" w:rsidTr="00860B52">
        <w:tc>
          <w:tcPr>
            <w:tcW w:w="905" w:type="dxa"/>
          </w:tcPr>
          <w:p w14:paraId="127C5D95" w14:textId="77777777" w:rsidR="00057EA8" w:rsidRPr="00696F97" w:rsidRDefault="00057EA8" w:rsidP="00860B52">
            <w:pPr>
              <w:pStyle w:val="ListParagraph"/>
              <w:numPr>
                <w:ilvl w:val="0"/>
                <w:numId w:val="24"/>
              </w:numPr>
            </w:pPr>
          </w:p>
        </w:tc>
        <w:tc>
          <w:tcPr>
            <w:tcW w:w="6887" w:type="dxa"/>
            <w:vAlign w:val="center"/>
          </w:tcPr>
          <w:p w14:paraId="481ED480" w14:textId="77777777" w:rsidR="00057EA8" w:rsidRPr="000B7D43" w:rsidRDefault="00057EA8" w:rsidP="00264D7A">
            <w:pPr>
              <w:rPr>
                <w:color w:val="auto"/>
              </w:rPr>
            </w:pPr>
            <w:r w:rsidRPr="000B7D43">
              <w:rPr>
                <w:rFonts w:cs="Arial"/>
                <w:color w:val="auto"/>
              </w:rPr>
              <w:t>Automated notifications and processes</w:t>
            </w:r>
          </w:p>
        </w:tc>
        <w:tc>
          <w:tcPr>
            <w:tcW w:w="1842" w:type="dxa"/>
          </w:tcPr>
          <w:p w14:paraId="61CB1541" w14:textId="77777777" w:rsidR="00057EA8" w:rsidRDefault="00057EA8" w:rsidP="00264D7A">
            <w:r>
              <w:t>Y/N</w:t>
            </w:r>
          </w:p>
        </w:tc>
      </w:tr>
      <w:tr w:rsidR="00057EA8" w14:paraId="6794C114" w14:textId="77777777" w:rsidTr="00860B52">
        <w:tc>
          <w:tcPr>
            <w:tcW w:w="905" w:type="dxa"/>
          </w:tcPr>
          <w:p w14:paraId="25115F6B" w14:textId="77777777" w:rsidR="00057EA8" w:rsidRPr="00696F97" w:rsidRDefault="00057EA8" w:rsidP="00860B52">
            <w:pPr>
              <w:pStyle w:val="ListParagraph"/>
              <w:numPr>
                <w:ilvl w:val="0"/>
                <w:numId w:val="24"/>
              </w:numPr>
            </w:pPr>
          </w:p>
        </w:tc>
        <w:tc>
          <w:tcPr>
            <w:tcW w:w="6887" w:type="dxa"/>
            <w:vAlign w:val="center"/>
          </w:tcPr>
          <w:p w14:paraId="26863F20" w14:textId="77777777" w:rsidR="00057EA8" w:rsidRPr="000B7D43" w:rsidRDefault="00057EA8" w:rsidP="00264D7A">
            <w:pPr>
              <w:rPr>
                <w:color w:val="auto"/>
              </w:rPr>
            </w:pPr>
            <w:r w:rsidRPr="000B7D43">
              <w:rPr>
                <w:rFonts w:cs="Arial"/>
                <w:color w:val="auto"/>
              </w:rPr>
              <w:t>Document management</w:t>
            </w:r>
          </w:p>
        </w:tc>
        <w:tc>
          <w:tcPr>
            <w:tcW w:w="1842" w:type="dxa"/>
          </w:tcPr>
          <w:p w14:paraId="07306B65" w14:textId="77777777" w:rsidR="00057EA8" w:rsidRDefault="00057EA8" w:rsidP="00264D7A">
            <w:r>
              <w:t>Y/N</w:t>
            </w:r>
          </w:p>
        </w:tc>
      </w:tr>
      <w:tr w:rsidR="00057EA8" w14:paraId="45DA6FF3" w14:textId="77777777" w:rsidTr="00860B52">
        <w:tc>
          <w:tcPr>
            <w:tcW w:w="905" w:type="dxa"/>
          </w:tcPr>
          <w:p w14:paraId="6666478C" w14:textId="77777777" w:rsidR="00057EA8" w:rsidRPr="00696F97" w:rsidRDefault="00057EA8" w:rsidP="00860B52">
            <w:pPr>
              <w:pStyle w:val="ListParagraph"/>
              <w:numPr>
                <w:ilvl w:val="0"/>
                <w:numId w:val="24"/>
              </w:numPr>
            </w:pPr>
          </w:p>
        </w:tc>
        <w:tc>
          <w:tcPr>
            <w:tcW w:w="6887" w:type="dxa"/>
            <w:vAlign w:val="center"/>
          </w:tcPr>
          <w:p w14:paraId="7CD3AFE1" w14:textId="77777777" w:rsidR="00057EA8" w:rsidRPr="000B7D43" w:rsidRDefault="00057EA8" w:rsidP="00264D7A">
            <w:pPr>
              <w:rPr>
                <w:color w:val="auto"/>
              </w:rPr>
            </w:pPr>
            <w:r w:rsidRPr="000B7D43">
              <w:rPr>
                <w:rFonts w:cs="Arial"/>
                <w:color w:val="auto"/>
              </w:rPr>
              <w:t>Reporting analytics</w:t>
            </w:r>
          </w:p>
        </w:tc>
        <w:tc>
          <w:tcPr>
            <w:tcW w:w="1842" w:type="dxa"/>
          </w:tcPr>
          <w:p w14:paraId="600F4BC3" w14:textId="77777777" w:rsidR="00057EA8" w:rsidRDefault="00057EA8" w:rsidP="00264D7A">
            <w:r>
              <w:t>Y/N</w:t>
            </w:r>
          </w:p>
        </w:tc>
      </w:tr>
      <w:tr w:rsidR="00057EA8" w14:paraId="0C10E182" w14:textId="77777777" w:rsidTr="00860B52">
        <w:tc>
          <w:tcPr>
            <w:tcW w:w="905" w:type="dxa"/>
          </w:tcPr>
          <w:p w14:paraId="5101E0D3" w14:textId="77777777" w:rsidR="00057EA8" w:rsidRPr="00696F97" w:rsidRDefault="00057EA8" w:rsidP="00860B52">
            <w:pPr>
              <w:pStyle w:val="ListParagraph"/>
              <w:numPr>
                <w:ilvl w:val="0"/>
                <w:numId w:val="24"/>
              </w:numPr>
            </w:pPr>
          </w:p>
        </w:tc>
        <w:tc>
          <w:tcPr>
            <w:tcW w:w="6887" w:type="dxa"/>
            <w:vAlign w:val="center"/>
          </w:tcPr>
          <w:p w14:paraId="501AF15E" w14:textId="77777777" w:rsidR="00057EA8" w:rsidRPr="000B7D43" w:rsidRDefault="00057EA8" w:rsidP="00264D7A">
            <w:pPr>
              <w:rPr>
                <w:color w:val="auto"/>
              </w:rPr>
            </w:pPr>
            <w:r w:rsidRPr="008A2CA4">
              <w:rPr>
                <w:rFonts w:cs="Arial"/>
                <w:color w:val="auto"/>
              </w:rPr>
              <w:t>Is your solution compatible with google analytics or similar product?</w:t>
            </w:r>
          </w:p>
        </w:tc>
        <w:tc>
          <w:tcPr>
            <w:tcW w:w="1842" w:type="dxa"/>
          </w:tcPr>
          <w:p w14:paraId="34AA8083" w14:textId="77777777" w:rsidR="00057EA8" w:rsidRDefault="00057EA8" w:rsidP="00264D7A">
            <w:r>
              <w:t>Y/N</w:t>
            </w:r>
          </w:p>
        </w:tc>
      </w:tr>
      <w:tr w:rsidR="00057EA8" w14:paraId="6EF36176" w14:textId="77777777" w:rsidTr="00860B52">
        <w:tc>
          <w:tcPr>
            <w:tcW w:w="905" w:type="dxa"/>
          </w:tcPr>
          <w:p w14:paraId="4EBA9FB3" w14:textId="77777777" w:rsidR="00057EA8" w:rsidRPr="00696F97" w:rsidRDefault="00057EA8" w:rsidP="00860B52">
            <w:pPr>
              <w:pStyle w:val="ListParagraph"/>
              <w:numPr>
                <w:ilvl w:val="0"/>
                <w:numId w:val="24"/>
              </w:numPr>
            </w:pPr>
          </w:p>
        </w:tc>
        <w:tc>
          <w:tcPr>
            <w:tcW w:w="6887" w:type="dxa"/>
            <w:vAlign w:val="center"/>
          </w:tcPr>
          <w:p w14:paraId="688D7E1A" w14:textId="77777777" w:rsidR="00057EA8" w:rsidRPr="00696F97" w:rsidRDefault="00057EA8" w:rsidP="00264D7A">
            <w:pPr>
              <w:rPr>
                <w:rFonts w:cs="Arial"/>
                <w:color w:val="auto"/>
              </w:rPr>
            </w:pPr>
            <w:r w:rsidRPr="00696F97">
              <w:rPr>
                <w:rFonts w:cs="Arial"/>
                <w:color w:val="auto"/>
              </w:rPr>
              <w:t xml:space="preserve">We would be keen to analyse end to end (E2E) customer activity from initial enquiry to booking invoicing/ payment for management reporting and wider market research purposes.  </w:t>
            </w:r>
          </w:p>
          <w:p w14:paraId="172B90C0" w14:textId="77777777" w:rsidR="00057EA8" w:rsidRPr="008A2CA4" w:rsidRDefault="00057EA8" w:rsidP="00264D7A">
            <w:pPr>
              <w:rPr>
                <w:rFonts w:cs="Arial"/>
                <w:color w:val="auto"/>
              </w:rPr>
            </w:pPr>
            <w:r w:rsidRPr="00696F97">
              <w:rPr>
                <w:rFonts w:cs="Arial"/>
                <w:color w:val="auto"/>
              </w:rPr>
              <w:t>Does your solution have the capability to do this</w:t>
            </w:r>
          </w:p>
        </w:tc>
        <w:tc>
          <w:tcPr>
            <w:tcW w:w="1842" w:type="dxa"/>
          </w:tcPr>
          <w:p w14:paraId="7D5CDF67" w14:textId="77777777" w:rsidR="00057EA8" w:rsidRDefault="00057EA8" w:rsidP="00264D7A">
            <w:r>
              <w:t>Y/N</w:t>
            </w:r>
          </w:p>
        </w:tc>
      </w:tr>
      <w:tr w:rsidR="00057EA8" w14:paraId="7451B958" w14:textId="77777777" w:rsidTr="00860B52">
        <w:tc>
          <w:tcPr>
            <w:tcW w:w="905" w:type="dxa"/>
          </w:tcPr>
          <w:p w14:paraId="3A913E4E" w14:textId="77777777" w:rsidR="00057EA8" w:rsidRPr="00696F97" w:rsidRDefault="00057EA8" w:rsidP="00860B52">
            <w:pPr>
              <w:pStyle w:val="ListParagraph"/>
              <w:numPr>
                <w:ilvl w:val="0"/>
                <w:numId w:val="24"/>
              </w:numPr>
            </w:pPr>
          </w:p>
        </w:tc>
        <w:tc>
          <w:tcPr>
            <w:tcW w:w="6887" w:type="dxa"/>
            <w:vAlign w:val="center"/>
          </w:tcPr>
          <w:p w14:paraId="710FFB91" w14:textId="77777777" w:rsidR="00057EA8" w:rsidRPr="000B7D43" w:rsidRDefault="00057EA8" w:rsidP="00264D7A">
            <w:pPr>
              <w:rPr>
                <w:color w:val="auto"/>
              </w:rPr>
            </w:pPr>
            <w:r w:rsidRPr="000B7D43">
              <w:rPr>
                <w:rFonts w:cs="Arial"/>
                <w:color w:val="auto"/>
              </w:rPr>
              <w:t>Role Based Access Control (RBAC)</w:t>
            </w:r>
          </w:p>
        </w:tc>
        <w:tc>
          <w:tcPr>
            <w:tcW w:w="1842" w:type="dxa"/>
          </w:tcPr>
          <w:p w14:paraId="0D32E396" w14:textId="77777777" w:rsidR="00057EA8" w:rsidRDefault="00057EA8" w:rsidP="00264D7A">
            <w:r>
              <w:t>Y/N</w:t>
            </w:r>
          </w:p>
        </w:tc>
      </w:tr>
      <w:tr w:rsidR="00057EA8" w14:paraId="02AF10C5" w14:textId="77777777" w:rsidTr="00860B52">
        <w:tc>
          <w:tcPr>
            <w:tcW w:w="905" w:type="dxa"/>
          </w:tcPr>
          <w:p w14:paraId="7C2DEF98" w14:textId="77777777" w:rsidR="00057EA8" w:rsidRPr="00696F97" w:rsidRDefault="00057EA8" w:rsidP="00860B52">
            <w:pPr>
              <w:pStyle w:val="ListParagraph"/>
              <w:numPr>
                <w:ilvl w:val="0"/>
                <w:numId w:val="24"/>
              </w:numPr>
            </w:pPr>
          </w:p>
        </w:tc>
        <w:tc>
          <w:tcPr>
            <w:tcW w:w="6887" w:type="dxa"/>
            <w:vAlign w:val="center"/>
          </w:tcPr>
          <w:p w14:paraId="094D8D2A" w14:textId="77777777" w:rsidR="00057EA8" w:rsidRPr="000B7D43" w:rsidRDefault="00057EA8" w:rsidP="00264D7A">
            <w:pPr>
              <w:rPr>
                <w:color w:val="auto"/>
              </w:rPr>
            </w:pPr>
            <w:r w:rsidRPr="000B7D43">
              <w:rPr>
                <w:rFonts w:cs="Arial"/>
                <w:color w:val="auto"/>
              </w:rPr>
              <w:t>Usability, compatibility, and accessibility</w:t>
            </w:r>
          </w:p>
        </w:tc>
        <w:tc>
          <w:tcPr>
            <w:tcW w:w="1842" w:type="dxa"/>
          </w:tcPr>
          <w:p w14:paraId="7F2D29F1" w14:textId="77777777" w:rsidR="00057EA8" w:rsidRDefault="00057EA8" w:rsidP="00264D7A">
            <w:r>
              <w:t>Y/N</w:t>
            </w:r>
          </w:p>
        </w:tc>
      </w:tr>
      <w:tr w:rsidR="00057EA8" w14:paraId="1B29CD45" w14:textId="77777777" w:rsidTr="00860B52">
        <w:tc>
          <w:tcPr>
            <w:tcW w:w="905" w:type="dxa"/>
          </w:tcPr>
          <w:p w14:paraId="6D799FF7" w14:textId="77777777" w:rsidR="00057EA8" w:rsidRPr="00696F97" w:rsidRDefault="00057EA8" w:rsidP="00860B52">
            <w:pPr>
              <w:pStyle w:val="ListParagraph"/>
              <w:numPr>
                <w:ilvl w:val="0"/>
                <w:numId w:val="24"/>
              </w:numPr>
            </w:pPr>
          </w:p>
        </w:tc>
        <w:tc>
          <w:tcPr>
            <w:tcW w:w="6887" w:type="dxa"/>
            <w:vAlign w:val="center"/>
          </w:tcPr>
          <w:p w14:paraId="6DFAC85B" w14:textId="77777777" w:rsidR="00057EA8" w:rsidRPr="000B7D43" w:rsidRDefault="00057EA8" w:rsidP="00264D7A">
            <w:pPr>
              <w:textAlignment w:val="baseline"/>
              <w:rPr>
                <w:color w:val="auto"/>
              </w:rPr>
            </w:pPr>
            <w:r w:rsidRPr="003D72F9">
              <w:rPr>
                <w:rFonts w:cs="Arial"/>
                <w:color w:val="auto"/>
              </w:rPr>
              <w:t xml:space="preserve">How would you handle data migration from our current system? Please provide case studies and examples if possible. </w:t>
            </w:r>
          </w:p>
        </w:tc>
        <w:tc>
          <w:tcPr>
            <w:tcW w:w="1842" w:type="dxa"/>
          </w:tcPr>
          <w:p w14:paraId="48E52E30" w14:textId="77777777" w:rsidR="00057EA8" w:rsidRDefault="00057EA8" w:rsidP="00264D7A">
            <w:r>
              <w:t>Y/N</w:t>
            </w:r>
          </w:p>
        </w:tc>
      </w:tr>
      <w:tr w:rsidR="00057EA8" w14:paraId="3C5C00A9" w14:textId="77777777" w:rsidTr="00860B52">
        <w:tc>
          <w:tcPr>
            <w:tcW w:w="905" w:type="dxa"/>
          </w:tcPr>
          <w:p w14:paraId="331545B4" w14:textId="77777777" w:rsidR="00057EA8" w:rsidRPr="00696F97" w:rsidRDefault="00057EA8" w:rsidP="00860B52">
            <w:pPr>
              <w:pStyle w:val="ListParagraph"/>
              <w:numPr>
                <w:ilvl w:val="0"/>
                <w:numId w:val="24"/>
              </w:numPr>
            </w:pPr>
          </w:p>
        </w:tc>
        <w:tc>
          <w:tcPr>
            <w:tcW w:w="6887" w:type="dxa"/>
            <w:vAlign w:val="center"/>
          </w:tcPr>
          <w:p w14:paraId="521FE727" w14:textId="77777777" w:rsidR="00057EA8" w:rsidRPr="000B7D43" w:rsidRDefault="00057EA8" w:rsidP="00264D7A">
            <w:pPr>
              <w:spacing w:line="240" w:lineRule="auto"/>
              <w:textAlignment w:val="baseline"/>
              <w:rPr>
                <w:rFonts w:cs="Arial"/>
                <w:color w:val="auto"/>
              </w:rPr>
            </w:pPr>
            <w:r w:rsidRPr="000B7D43">
              <w:rPr>
                <w:rFonts w:cs="Arial"/>
                <w:color w:val="auto"/>
              </w:rPr>
              <w:t>Technology, security, and hosting</w:t>
            </w:r>
          </w:p>
          <w:p w14:paraId="2CF39810" w14:textId="77777777" w:rsidR="00057EA8" w:rsidRPr="000B7D43" w:rsidRDefault="00057EA8" w:rsidP="00264D7A">
            <w:pPr>
              <w:spacing w:line="240" w:lineRule="auto"/>
              <w:rPr>
                <w:color w:val="auto"/>
              </w:rPr>
            </w:pPr>
            <w:r w:rsidRPr="000B7D43">
              <w:rPr>
                <w:rFonts w:cs="Arial"/>
                <w:color w:val="auto"/>
              </w:rPr>
              <w:t>Legislation and assurance</w:t>
            </w:r>
          </w:p>
        </w:tc>
        <w:tc>
          <w:tcPr>
            <w:tcW w:w="1842" w:type="dxa"/>
          </w:tcPr>
          <w:p w14:paraId="181D6FF0" w14:textId="77777777" w:rsidR="00057EA8" w:rsidRDefault="00057EA8" w:rsidP="00264D7A">
            <w:r>
              <w:t>Y/N</w:t>
            </w:r>
          </w:p>
        </w:tc>
      </w:tr>
      <w:tr w:rsidR="00057EA8" w14:paraId="687FC109" w14:textId="77777777" w:rsidTr="00860B52">
        <w:tc>
          <w:tcPr>
            <w:tcW w:w="905" w:type="dxa"/>
          </w:tcPr>
          <w:p w14:paraId="6DDF733F" w14:textId="77777777" w:rsidR="00057EA8" w:rsidRPr="00696F97" w:rsidRDefault="00057EA8" w:rsidP="00860B52">
            <w:pPr>
              <w:pStyle w:val="ListParagraph"/>
              <w:numPr>
                <w:ilvl w:val="0"/>
                <w:numId w:val="24"/>
              </w:numPr>
            </w:pPr>
          </w:p>
        </w:tc>
        <w:tc>
          <w:tcPr>
            <w:tcW w:w="6887" w:type="dxa"/>
            <w:vAlign w:val="center"/>
          </w:tcPr>
          <w:p w14:paraId="305517B9" w14:textId="77777777" w:rsidR="00057EA8" w:rsidRPr="008A2CA4" w:rsidRDefault="00057EA8" w:rsidP="00264D7A">
            <w:pPr>
              <w:textAlignment w:val="baseline"/>
              <w:rPr>
                <w:rFonts w:cs="Arial"/>
                <w:color w:val="auto"/>
              </w:rPr>
            </w:pPr>
            <w:r w:rsidRPr="009A1427">
              <w:t>Service Management</w:t>
            </w:r>
          </w:p>
        </w:tc>
        <w:tc>
          <w:tcPr>
            <w:tcW w:w="1842" w:type="dxa"/>
          </w:tcPr>
          <w:p w14:paraId="4B7BD3F8" w14:textId="77777777" w:rsidR="00057EA8" w:rsidRDefault="00057EA8" w:rsidP="00264D7A">
            <w:r>
              <w:t>Y/N</w:t>
            </w:r>
          </w:p>
        </w:tc>
      </w:tr>
      <w:tr w:rsidR="00057EA8" w14:paraId="706858BA" w14:textId="77777777" w:rsidTr="00860B52">
        <w:tc>
          <w:tcPr>
            <w:tcW w:w="905" w:type="dxa"/>
          </w:tcPr>
          <w:p w14:paraId="031205C5" w14:textId="77777777" w:rsidR="00057EA8" w:rsidRPr="00696F97" w:rsidRDefault="00057EA8" w:rsidP="00860B52">
            <w:pPr>
              <w:pStyle w:val="ListParagraph"/>
              <w:numPr>
                <w:ilvl w:val="0"/>
                <w:numId w:val="24"/>
              </w:numPr>
            </w:pPr>
          </w:p>
        </w:tc>
        <w:tc>
          <w:tcPr>
            <w:tcW w:w="6887" w:type="dxa"/>
            <w:vAlign w:val="center"/>
          </w:tcPr>
          <w:p w14:paraId="65740518" w14:textId="75F16BBB" w:rsidR="00057EA8" w:rsidRPr="000B7D43" w:rsidRDefault="00057EA8" w:rsidP="00264D7A">
            <w:pPr>
              <w:textAlignment w:val="baseline"/>
              <w:rPr>
                <w:rFonts w:cs="Arial"/>
                <w:color w:val="auto"/>
              </w:rPr>
            </w:pPr>
            <w:r w:rsidRPr="008A2CA4">
              <w:rPr>
                <w:rFonts w:cs="Arial"/>
                <w:color w:val="auto"/>
              </w:rPr>
              <w:t xml:space="preserve">Is your data hosted inside the UK? </w:t>
            </w:r>
          </w:p>
        </w:tc>
        <w:tc>
          <w:tcPr>
            <w:tcW w:w="1842" w:type="dxa"/>
          </w:tcPr>
          <w:p w14:paraId="2EF46235" w14:textId="77777777" w:rsidR="00057EA8" w:rsidRDefault="00057EA8" w:rsidP="00264D7A">
            <w:r>
              <w:t>Y/N</w:t>
            </w:r>
          </w:p>
        </w:tc>
      </w:tr>
      <w:tr w:rsidR="00057EA8" w14:paraId="1EEBD68B" w14:textId="77777777" w:rsidTr="00860B52">
        <w:tc>
          <w:tcPr>
            <w:tcW w:w="905" w:type="dxa"/>
          </w:tcPr>
          <w:p w14:paraId="7DD9F93D" w14:textId="77777777" w:rsidR="00057EA8" w:rsidRPr="00696F97" w:rsidRDefault="00057EA8" w:rsidP="00860B52">
            <w:pPr>
              <w:pStyle w:val="ListParagraph"/>
              <w:numPr>
                <w:ilvl w:val="0"/>
                <w:numId w:val="24"/>
              </w:numPr>
            </w:pPr>
          </w:p>
        </w:tc>
        <w:tc>
          <w:tcPr>
            <w:tcW w:w="6887" w:type="dxa"/>
            <w:vAlign w:val="center"/>
          </w:tcPr>
          <w:p w14:paraId="2E3BA6A0" w14:textId="77777777" w:rsidR="00057EA8" w:rsidRPr="008A2CA4" w:rsidRDefault="00057EA8" w:rsidP="00264D7A">
            <w:pPr>
              <w:textAlignment w:val="baseline"/>
              <w:rPr>
                <w:rFonts w:cs="Arial"/>
                <w:color w:val="auto"/>
              </w:rPr>
            </w:pPr>
            <w:r w:rsidRPr="008A2CA4">
              <w:rPr>
                <w:rFonts w:cs="Arial"/>
                <w:color w:val="auto"/>
              </w:rPr>
              <w:t xml:space="preserve">Have you integrated with other </w:t>
            </w:r>
            <w:r>
              <w:rPr>
                <w:rFonts w:cs="Arial"/>
                <w:color w:val="auto"/>
              </w:rPr>
              <w:t>event</w:t>
            </w:r>
            <w:r w:rsidRPr="008A2CA4">
              <w:rPr>
                <w:rFonts w:cs="Arial"/>
                <w:color w:val="auto"/>
              </w:rPr>
              <w:t xml:space="preserve"> or training course solutions and if so what method, have you used?</w:t>
            </w:r>
          </w:p>
        </w:tc>
        <w:tc>
          <w:tcPr>
            <w:tcW w:w="1842" w:type="dxa"/>
          </w:tcPr>
          <w:p w14:paraId="41741F91" w14:textId="77777777" w:rsidR="00057EA8" w:rsidRDefault="00057EA8" w:rsidP="00264D7A">
            <w:r>
              <w:t>Y/N</w:t>
            </w:r>
          </w:p>
        </w:tc>
      </w:tr>
    </w:tbl>
    <w:p w14:paraId="354A71F0" w14:textId="77777777" w:rsidR="003A7389" w:rsidRPr="003A7389" w:rsidRDefault="003A7389" w:rsidP="003A7389"/>
    <w:p w14:paraId="1FDB6C34" w14:textId="4CB1059F" w:rsidR="000B04EA" w:rsidRDefault="000B04EA">
      <w:pPr>
        <w:spacing w:before="0" w:after="0" w:line="240" w:lineRule="auto"/>
        <w:rPr>
          <w:rFonts w:eastAsia="Times New Roman"/>
          <w:szCs w:val="22"/>
          <w:lang w:eastAsia="en-GB"/>
        </w:rPr>
      </w:pPr>
      <w:r>
        <w:rPr>
          <w:rFonts w:eastAsia="Times New Roman"/>
          <w:szCs w:val="22"/>
          <w:lang w:eastAsia="en-GB"/>
        </w:rPr>
        <w:br w:type="page"/>
      </w:r>
    </w:p>
    <w:p w14:paraId="5B5E5539" w14:textId="7DAD22EC" w:rsidR="007D5A89" w:rsidRPr="00956395" w:rsidRDefault="003242D4" w:rsidP="00D26033">
      <w:pPr>
        <w:pStyle w:val="Heading1numbered"/>
      </w:pPr>
      <w:bookmarkStart w:id="198" w:name="_Toc153389894"/>
      <w:bookmarkStart w:id="199" w:name="_Toc153389974"/>
      <w:bookmarkStart w:id="200" w:name="_Toc153390196"/>
      <w:bookmarkStart w:id="201" w:name="_Toc153390260"/>
      <w:bookmarkStart w:id="202" w:name="_Toc153390278"/>
      <w:bookmarkStart w:id="203" w:name="_Toc148452469"/>
      <w:bookmarkStart w:id="204" w:name="_Toc153390279"/>
      <w:bookmarkEnd w:id="198"/>
      <w:bookmarkEnd w:id="199"/>
      <w:bookmarkEnd w:id="200"/>
      <w:bookmarkEnd w:id="201"/>
      <w:bookmarkEnd w:id="202"/>
      <w:r w:rsidRPr="00956395">
        <w:lastRenderedPageBreak/>
        <w:t>Glossary of terms</w:t>
      </w:r>
      <w:bookmarkEnd w:id="203"/>
      <w:bookmarkEnd w:id="204"/>
    </w:p>
    <w:tbl>
      <w:tblPr>
        <w:tblW w:w="8921" w:type="dxa"/>
        <w:tblLook w:val="04A0" w:firstRow="1" w:lastRow="0" w:firstColumn="1" w:lastColumn="0" w:noHBand="0" w:noVBand="1"/>
      </w:tblPr>
      <w:tblGrid>
        <w:gridCol w:w="1657"/>
        <w:gridCol w:w="7264"/>
      </w:tblGrid>
      <w:tr w:rsidR="003A2C63" w:rsidRPr="00956395" w14:paraId="5CD19B19" w14:textId="77777777" w:rsidTr="00860B52">
        <w:trPr>
          <w:trHeight w:val="324"/>
        </w:trPr>
        <w:tc>
          <w:tcPr>
            <w:tcW w:w="1657"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0AC8705B" w14:textId="77777777" w:rsidR="003A2C63" w:rsidRPr="00956395" w:rsidRDefault="003A2C63">
            <w:pPr>
              <w:spacing w:after="0"/>
              <w:rPr>
                <w:rFonts w:cs="Arial"/>
                <w:b/>
                <w:bCs/>
                <w:color w:val="000000"/>
              </w:rPr>
            </w:pPr>
            <w:r w:rsidRPr="00956395">
              <w:rPr>
                <w:rFonts w:cs="Arial"/>
                <w:b/>
                <w:bCs/>
                <w:color w:val="000000"/>
              </w:rPr>
              <w:t>Term</w:t>
            </w:r>
          </w:p>
        </w:tc>
        <w:tc>
          <w:tcPr>
            <w:tcW w:w="7264"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468AFB25" w14:textId="77777777" w:rsidR="003A2C63" w:rsidRPr="00956395" w:rsidRDefault="003A2C63">
            <w:pPr>
              <w:spacing w:after="0"/>
              <w:rPr>
                <w:rFonts w:cs="Arial"/>
                <w:b/>
                <w:bCs/>
                <w:color w:val="000000"/>
              </w:rPr>
            </w:pPr>
            <w:r w:rsidRPr="00956395">
              <w:rPr>
                <w:rFonts w:cs="Arial"/>
                <w:b/>
                <w:bCs/>
                <w:color w:val="000000"/>
              </w:rPr>
              <w:t>Definition</w:t>
            </w:r>
          </w:p>
        </w:tc>
      </w:tr>
      <w:tr w:rsidR="003A2C63" w:rsidRPr="00956395" w14:paraId="2595E376" w14:textId="77777777" w:rsidTr="00860B52">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37F40F" w14:textId="77777777" w:rsidR="003A2C63" w:rsidRPr="00956395" w:rsidRDefault="003A2C63">
            <w:pPr>
              <w:spacing w:after="0"/>
              <w:rPr>
                <w:rFonts w:cs="Arial"/>
                <w:color w:val="000000"/>
              </w:rPr>
            </w:pPr>
            <w:r w:rsidRPr="00956395">
              <w:rPr>
                <w:rFonts w:cs="Arial"/>
                <w:color w:val="000000"/>
              </w:rPr>
              <w:t>2FA</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9AC575" w14:textId="77777777" w:rsidR="003A2C63" w:rsidRPr="00956395" w:rsidRDefault="003A2C63">
            <w:pPr>
              <w:spacing w:after="0"/>
              <w:rPr>
                <w:rFonts w:cs="Arial"/>
                <w:color w:val="000000"/>
              </w:rPr>
            </w:pPr>
            <w:r w:rsidRPr="00956395">
              <w:rPr>
                <w:rFonts w:cs="Arial"/>
                <w:color w:val="000000"/>
              </w:rPr>
              <w:t>2 Factor Authentication - a security feature you possess via app or text message, as opposed to one you know like a password</w:t>
            </w:r>
          </w:p>
        </w:tc>
      </w:tr>
      <w:tr w:rsidR="003A2C63" w:rsidRPr="00956395" w14:paraId="2E8D5156" w14:textId="77777777" w:rsidTr="00860B52">
        <w:trPr>
          <w:trHeight w:val="15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43E410" w14:textId="77777777" w:rsidR="003A2C63" w:rsidRPr="00956395" w:rsidRDefault="003A2C63">
            <w:pPr>
              <w:spacing w:after="0"/>
              <w:rPr>
                <w:rFonts w:cs="Arial"/>
                <w:color w:val="000000"/>
              </w:rPr>
            </w:pPr>
            <w:r w:rsidRPr="00956395">
              <w:rPr>
                <w:rFonts w:cs="Arial"/>
                <w:color w:val="000000"/>
              </w:rPr>
              <w:t>API (Application Programming Interface)</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0E427" w14:textId="77777777" w:rsidR="003A2C63" w:rsidRPr="00956395" w:rsidRDefault="003A2C63">
            <w:pPr>
              <w:spacing w:after="0"/>
              <w:rPr>
                <w:rFonts w:cs="Arial"/>
                <w:color w:val="000000"/>
              </w:rPr>
            </w:pPr>
            <w:r w:rsidRPr="00956395">
              <w:rPr>
                <w:rFonts w:cs="Arial"/>
                <w:color w:val="000000"/>
              </w:rPr>
              <w:t>API stands for Application Programming Interface. It is a set of rules and protocols that allows different software applications to communicate and interact with each other. APIs enable the exchange of data and functionality between systems, facilitating seamless integration and interoperability.</w:t>
            </w:r>
          </w:p>
        </w:tc>
      </w:tr>
      <w:tr w:rsidR="003A2C63" w:rsidRPr="00956395" w14:paraId="028AFAD4" w14:textId="77777777" w:rsidTr="00860B52">
        <w:trPr>
          <w:trHeight w:val="3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61E4F" w14:textId="77777777" w:rsidR="003A2C63" w:rsidRPr="00956395" w:rsidRDefault="003A2C63">
            <w:pPr>
              <w:spacing w:after="0"/>
              <w:rPr>
                <w:rFonts w:cs="Arial"/>
                <w:color w:val="000000"/>
              </w:rPr>
            </w:pPr>
            <w:r w:rsidRPr="00956395">
              <w:rPr>
                <w:rFonts w:cs="Arial"/>
                <w:color w:val="000000"/>
              </w:rPr>
              <w:t>Associate</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75B41A" w14:textId="77777777" w:rsidR="003A2C63" w:rsidRPr="00956395" w:rsidRDefault="003A2C63">
            <w:pPr>
              <w:spacing w:after="0"/>
              <w:rPr>
                <w:rFonts w:cs="Arial"/>
                <w:color w:val="000000"/>
              </w:rPr>
            </w:pPr>
            <w:r w:rsidRPr="00956395">
              <w:rPr>
                <w:rFonts w:cs="Arial"/>
                <w:color w:val="000000"/>
              </w:rPr>
              <w:t>Associates independent staff of the College and bring specialist skills to complement those of our staff. They include:</w:t>
            </w:r>
            <w:r w:rsidRPr="00956395">
              <w:rPr>
                <w:rFonts w:cs="Arial"/>
                <w:color w:val="000000"/>
              </w:rPr>
              <w:br/>
              <w:t>Trainer</w:t>
            </w:r>
            <w:r w:rsidRPr="00956395">
              <w:rPr>
                <w:rFonts w:cs="Arial"/>
                <w:color w:val="000000"/>
              </w:rPr>
              <w:br/>
              <w:t>Specialist</w:t>
            </w:r>
            <w:r w:rsidRPr="00956395">
              <w:rPr>
                <w:rFonts w:cs="Arial"/>
                <w:color w:val="000000"/>
              </w:rPr>
              <w:br/>
              <w:t>Assessor</w:t>
            </w:r>
            <w:r w:rsidRPr="00956395">
              <w:rPr>
                <w:rFonts w:cs="Arial"/>
                <w:color w:val="000000"/>
              </w:rPr>
              <w:br/>
            </w:r>
            <w:proofErr w:type="spellStart"/>
            <w:r w:rsidRPr="00956395">
              <w:rPr>
                <w:rFonts w:cs="Arial"/>
                <w:color w:val="000000"/>
              </w:rPr>
              <w:t>QAer</w:t>
            </w:r>
            <w:proofErr w:type="spellEnd"/>
            <w:r w:rsidRPr="00956395">
              <w:rPr>
                <w:rFonts w:cs="Arial"/>
                <w:color w:val="000000"/>
              </w:rPr>
              <w:t xml:space="preserve"> - quality auditor assessor</w:t>
            </w:r>
            <w:r w:rsidRPr="00956395">
              <w:rPr>
                <w:rFonts w:cs="Arial"/>
                <w:color w:val="000000"/>
              </w:rPr>
              <w:br/>
              <w:t>Tutor</w:t>
            </w:r>
            <w:r w:rsidRPr="00956395">
              <w:rPr>
                <w:rFonts w:cs="Arial"/>
                <w:color w:val="000000"/>
              </w:rPr>
              <w:br/>
              <w:t>Coaches</w:t>
            </w:r>
            <w:r w:rsidRPr="00956395">
              <w:rPr>
                <w:rFonts w:cs="Arial"/>
                <w:color w:val="000000"/>
              </w:rPr>
              <w:br/>
              <w:t>Mentors</w:t>
            </w:r>
            <w:r w:rsidRPr="00956395">
              <w:rPr>
                <w:rFonts w:cs="Arial"/>
                <w:color w:val="000000"/>
              </w:rPr>
              <w:br/>
              <w:t>Peer Reviewers</w:t>
            </w:r>
            <w:r w:rsidRPr="00956395">
              <w:rPr>
                <w:rFonts w:cs="Arial"/>
                <w:color w:val="000000"/>
              </w:rPr>
              <w:br/>
              <w:t>Subject Matter Experts</w:t>
            </w:r>
          </w:p>
        </w:tc>
      </w:tr>
      <w:tr w:rsidR="003A2C63" w:rsidRPr="00956395" w14:paraId="22A7DD8A" w14:textId="77777777" w:rsidTr="00860B52">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C53F07" w14:textId="77777777" w:rsidR="003A2C63" w:rsidRPr="00956395" w:rsidRDefault="003A2C63">
            <w:pPr>
              <w:spacing w:after="0"/>
              <w:rPr>
                <w:rFonts w:cs="Arial"/>
                <w:color w:val="000000"/>
              </w:rPr>
            </w:pPr>
            <w:r w:rsidRPr="00956395">
              <w:rPr>
                <w:rFonts w:cs="Arial"/>
                <w:color w:val="000000"/>
              </w:rPr>
              <w:t>COTS</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0FC93C" w14:textId="77777777" w:rsidR="003A2C63" w:rsidRPr="00956395" w:rsidRDefault="003A2C63">
            <w:pPr>
              <w:spacing w:after="0"/>
              <w:rPr>
                <w:rFonts w:cs="Arial"/>
                <w:color w:val="000000"/>
              </w:rPr>
            </w:pPr>
            <w:r w:rsidRPr="00956395">
              <w:rPr>
                <w:rFonts w:cs="Arial"/>
                <w:color w:val="000000"/>
              </w:rPr>
              <w:t>Commercial off-the-shelf</w:t>
            </w:r>
          </w:p>
        </w:tc>
      </w:tr>
      <w:tr w:rsidR="003A2C63" w:rsidRPr="00956395" w14:paraId="4DC0A537" w14:textId="77777777" w:rsidTr="00860B52">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EAA956" w14:textId="77777777" w:rsidR="003A2C63" w:rsidRPr="00956395" w:rsidRDefault="003A2C63">
            <w:pPr>
              <w:spacing w:after="0"/>
              <w:rPr>
                <w:rFonts w:cs="Arial"/>
                <w:color w:val="000000"/>
              </w:rPr>
            </w:pPr>
            <w:r w:rsidRPr="00956395">
              <w:rPr>
                <w:rFonts w:cs="Arial"/>
                <w:color w:val="000000"/>
              </w:rPr>
              <w:t>Customer</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F168A" w14:textId="77777777" w:rsidR="003A2C63" w:rsidRPr="00956395" w:rsidRDefault="003A2C63">
            <w:pPr>
              <w:spacing w:after="0"/>
              <w:rPr>
                <w:rFonts w:cs="Arial"/>
                <w:color w:val="000000"/>
              </w:rPr>
            </w:pPr>
            <w:r w:rsidRPr="00956395">
              <w:rPr>
                <w:rFonts w:cs="Arial"/>
                <w:color w:val="000000"/>
              </w:rPr>
              <w:t>Individual or organisation that will be invoiced and pay for College services</w:t>
            </w:r>
          </w:p>
        </w:tc>
      </w:tr>
      <w:tr w:rsidR="003A2C63" w:rsidRPr="00956395" w14:paraId="3B24062B" w14:textId="77777777" w:rsidTr="00860B52">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8F1D32" w14:textId="77777777" w:rsidR="003A2C63" w:rsidRPr="00956395" w:rsidRDefault="003A2C63">
            <w:pPr>
              <w:spacing w:after="0"/>
              <w:rPr>
                <w:rFonts w:cs="Arial"/>
                <w:color w:val="000000"/>
              </w:rPr>
            </w:pPr>
            <w:r w:rsidRPr="00956395">
              <w:rPr>
                <w:rFonts w:cs="Arial"/>
                <w:color w:val="000000"/>
              </w:rPr>
              <w:t>Delegate</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600EC8" w14:textId="77777777" w:rsidR="003A2C63" w:rsidRPr="00956395" w:rsidRDefault="003A2C63">
            <w:pPr>
              <w:spacing w:after="0"/>
              <w:rPr>
                <w:rFonts w:cs="Arial"/>
                <w:color w:val="000000"/>
              </w:rPr>
            </w:pPr>
            <w:r w:rsidRPr="00956395">
              <w:rPr>
                <w:rFonts w:cs="Arial"/>
                <w:color w:val="000000"/>
              </w:rPr>
              <w:t xml:space="preserve">Person attending an event </w:t>
            </w:r>
          </w:p>
        </w:tc>
      </w:tr>
      <w:tr w:rsidR="003A2C63" w:rsidRPr="00956395" w14:paraId="2883786B" w14:textId="77777777" w:rsidTr="00860B52">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0D6EAB" w14:textId="77777777" w:rsidR="003A2C63" w:rsidRPr="00956395" w:rsidRDefault="003A2C63">
            <w:pPr>
              <w:spacing w:after="0"/>
              <w:rPr>
                <w:rFonts w:cs="Arial"/>
                <w:color w:val="000000"/>
              </w:rPr>
            </w:pPr>
            <w:r w:rsidRPr="00956395">
              <w:rPr>
                <w:rFonts w:cs="Arial"/>
                <w:color w:val="000000"/>
              </w:rPr>
              <w:t>Event</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B8829" w14:textId="77777777" w:rsidR="003A2C63" w:rsidRPr="00956395" w:rsidRDefault="003A2C63">
            <w:pPr>
              <w:spacing w:after="0"/>
              <w:rPr>
                <w:rFonts w:cs="Arial"/>
                <w:color w:val="000000"/>
              </w:rPr>
            </w:pPr>
            <w:r w:rsidRPr="00956395">
              <w:rPr>
                <w:rFonts w:cs="Arial"/>
                <w:color w:val="000000"/>
              </w:rPr>
              <w:t xml:space="preserve">Anything attended by one or more delegate and or ASSOCIATE including: Selection Process, Training Courses, Conferences. </w:t>
            </w:r>
          </w:p>
        </w:tc>
      </w:tr>
      <w:tr w:rsidR="003A2C63" w:rsidRPr="00956395" w14:paraId="504F0D20" w14:textId="77777777" w:rsidTr="00860B52">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AF6D72" w14:textId="77777777" w:rsidR="003A2C63" w:rsidRPr="00956395" w:rsidRDefault="003A2C63">
            <w:pPr>
              <w:spacing w:after="0"/>
              <w:rPr>
                <w:rFonts w:cs="Arial"/>
                <w:color w:val="000000"/>
              </w:rPr>
            </w:pPr>
            <w:r w:rsidRPr="00956395">
              <w:rPr>
                <w:rFonts w:cs="Arial"/>
                <w:color w:val="000000"/>
              </w:rPr>
              <w:t>Function</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06A0AF" w14:textId="77777777" w:rsidR="003A2C63" w:rsidRPr="00956395" w:rsidRDefault="003A2C63">
            <w:pPr>
              <w:spacing w:after="0"/>
              <w:rPr>
                <w:rFonts w:cs="Arial"/>
                <w:color w:val="000000"/>
              </w:rPr>
            </w:pPr>
            <w:r w:rsidRPr="00956395">
              <w:rPr>
                <w:rFonts w:cs="Arial"/>
                <w:color w:val="000000"/>
              </w:rPr>
              <w:t>Service at an EVENT provided by an ASSESSOR</w:t>
            </w:r>
          </w:p>
        </w:tc>
      </w:tr>
      <w:tr w:rsidR="003A2C63" w:rsidRPr="00956395" w14:paraId="0AEDF50F" w14:textId="77777777" w:rsidTr="00860B52">
        <w:trPr>
          <w:trHeight w:val="18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B75D45" w14:textId="77777777" w:rsidR="003A2C63" w:rsidRPr="00956395" w:rsidRDefault="003A2C63">
            <w:pPr>
              <w:spacing w:after="0"/>
              <w:rPr>
                <w:rFonts w:cs="Arial"/>
                <w:color w:val="000000"/>
              </w:rPr>
            </w:pPr>
            <w:r w:rsidRPr="00956395">
              <w:rPr>
                <w:rFonts w:cs="Arial"/>
                <w:color w:val="000000"/>
              </w:rPr>
              <w:lastRenderedPageBreak/>
              <w:t>Journal Format</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81CEF9" w14:textId="77777777" w:rsidR="003A2C63" w:rsidRPr="00956395" w:rsidRDefault="003A2C63">
            <w:pPr>
              <w:spacing w:after="0"/>
              <w:rPr>
                <w:rFonts w:cs="Arial"/>
                <w:color w:val="000000"/>
              </w:rPr>
            </w:pPr>
            <w:r w:rsidRPr="00956395">
              <w:rPr>
                <w:rFonts w:cs="Arial"/>
                <w:color w:val="000000"/>
              </w:rPr>
              <w:t xml:space="preserve">Journal Format Data refers to data recorded in a chronological sequence, </w:t>
            </w:r>
            <w:proofErr w:type="gramStart"/>
            <w:r w:rsidRPr="00956395">
              <w:rPr>
                <w:rFonts w:cs="Arial"/>
                <w:color w:val="000000"/>
              </w:rPr>
              <w:t>similar to</w:t>
            </w:r>
            <w:proofErr w:type="gramEnd"/>
            <w:r w:rsidRPr="00956395">
              <w:rPr>
                <w:rFonts w:cs="Arial"/>
                <w:color w:val="000000"/>
              </w:rPr>
              <w:t xml:space="preserve"> a journal or log. It is structured with each entry representing a single event or transaction, accompanied by timestamps and relevant details. Journal format data is commonly used for auditing, tracking changes, and data synchronization between systems.</w:t>
            </w:r>
          </w:p>
        </w:tc>
      </w:tr>
      <w:tr w:rsidR="003A2C63" w:rsidRPr="00956395" w14:paraId="5CFB9EAB" w14:textId="77777777" w:rsidTr="00860B52">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tcPr>
          <w:p w14:paraId="65DF08AE" w14:textId="77777777" w:rsidR="003A2C63" w:rsidRPr="00956395" w:rsidRDefault="003A2C63">
            <w:pPr>
              <w:spacing w:after="0"/>
              <w:rPr>
                <w:rFonts w:cs="Arial"/>
                <w:color w:val="000000"/>
              </w:rPr>
            </w:pPr>
            <w:r w:rsidRPr="00956395">
              <w:rPr>
                <w:rFonts w:cs="Arial"/>
                <w:color w:val="000000"/>
              </w:rPr>
              <w:t>METIS</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tcPr>
          <w:p w14:paraId="385CD8F2" w14:textId="77777777" w:rsidR="003A2C63" w:rsidRPr="00956395" w:rsidRDefault="003A2C63">
            <w:pPr>
              <w:spacing w:after="0"/>
              <w:rPr>
                <w:rFonts w:cs="Arial"/>
                <w:color w:val="000000"/>
              </w:rPr>
            </w:pPr>
            <w:r w:rsidRPr="00956395">
              <w:t>Home Office finance solution (Oracle Fusion Application) that our solutions must integrate with</w:t>
            </w:r>
          </w:p>
        </w:tc>
      </w:tr>
      <w:tr w:rsidR="003A2C63" w:rsidRPr="00956395" w14:paraId="36A23880" w14:textId="77777777" w:rsidTr="00860B52">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02EF65" w14:textId="77777777" w:rsidR="003A2C63" w:rsidRPr="00956395" w:rsidRDefault="003A2C63">
            <w:pPr>
              <w:spacing w:after="0"/>
              <w:rPr>
                <w:rFonts w:cs="Arial"/>
                <w:color w:val="000000"/>
              </w:rPr>
            </w:pPr>
            <w:r w:rsidRPr="00956395">
              <w:rPr>
                <w:rFonts w:cs="Arial"/>
                <w:color w:val="000000"/>
              </w:rPr>
              <w:t>PD11 - Benefits in Kind</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A6D766" w14:textId="77777777" w:rsidR="003A2C63" w:rsidRPr="00956395" w:rsidRDefault="003A2C63">
            <w:pPr>
              <w:spacing w:after="0"/>
              <w:rPr>
                <w:rFonts w:cs="Arial"/>
                <w:color w:val="000000"/>
              </w:rPr>
            </w:pPr>
            <w:r w:rsidRPr="00956395">
              <w:rPr>
                <w:rFonts w:cs="Arial"/>
                <w:color w:val="000000"/>
              </w:rPr>
              <w:t xml:space="preserve">Accommodation or other non-financial benefit claimed by an associate or staff member </w:t>
            </w:r>
          </w:p>
        </w:tc>
      </w:tr>
      <w:tr w:rsidR="003A2C63" w:rsidRPr="00956395" w14:paraId="79FBCA78" w14:textId="77777777" w:rsidTr="00860B52">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5E552E" w14:textId="77777777" w:rsidR="003A2C63" w:rsidRPr="00956395" w:rsidRDefault="003A2C63">
            <w:pPr>
              <w:spacing w:after="0"/>
              <w:rPr>
                <w:rFonts w:cs="Arial"/>
                <w:color w:val="000000"/>
              </w:rPr>
            </w:pPr>
            <w:r w:rsidRPr="00956395">
              <w:rPr>
                <w:rFonts w:cs="Arial"/>
                <w:color w:val="000000"/>
              </w:rPr>
              <w:t xml:space="preserve">Pool </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F66E8C" w14:textId="77777777" w:rsidR="003A2C63" w:rsidRPr="00956395" w:rsidRDefault="003A2C63">
            <w:pPr>
              <w:spacing w:after="0"/>
              <w:rPr>
                <w:rFonts w:cs="Arial"/>
                <w:color w:val="000000"/>
              </w:rPr>
            </w:pPr>
            <w:r w:rsidRPr="00956395">
              <w:rPr>
                <w:rFonts w:cs="Arial"/>
                <w:color w:val="000000"/>
              </w:rPr>
              <w:t>Grouping of ASSOCIATEs performing the same FUNCTION</w:t>
            </w:r>
          </w:p>
        </w:tc>
      </w:tr>
      <w:tr w:rsidR="003A2C63" w:rsidRPr="00956395" w14:paraId="5A1AF85B" w14:textId="77777777" w:rsidTr="00860B52">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36716" w14:textId="77777777" w:rsidR="003A2C63" w:rsidRPr="00956395" w:rsidRDefault="003A2C63">
            <w:pPr>
              <w:spacing w:after="0"/>
              <w:rPr>
                <w:rFonts w:cs="Arial"/>
                <w:color w:val="000000"/>
              </w:rPr>
            </w:pPr>
            <w:r w:rsidRPr="00956395">
              <w:rPr>
                <w:rFonts w:cs="Arial"/>
                <w:color w:val="000000"/>
              </w:rPr>
              <w:t>RBAC</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E69CD1" w14:textId="77777777" w:rsidR="003A2C63" w:rsidRPr="00956395" w:rsidRDefault="003A2C63">
            <w:pPr>
              <w:spacing w:after="0"/>
              <w:rPr>
                <w:rFonts w:cs="Arial"/>
                <w:color w:val="000000"/>
              </w:rPr>
            </w:pPr>
            <w:r w:rsidRPr="00956395">
              <w:rPr>
                <w:rFonts w:cs="Arial"/>
                <w:color w:val="000000"/>
              </w:rPr>
              <w:t xml:space="preserve">Role Based Access Control. - function to provide specific privileges to user groups/types </w:t>
            </w:r>
          </w:p>
        </w:tc>
      </w:tr>
      <w:tr w:rsidR="003A2C63" w:rsidRPr="00956395" w14:paraId="0F09AE6B" w14:textId="77777777" w:rsidTr="00860B52">
        <w:trPr>
          <w:trHeight w:val="18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B6B3C4" w14:textId="77777777" w:rsidR="003A2C63" w:rsidRPr="00956395" w:rsidRDefault="003A2C63">
            <w:pPr>
              <w:spacing w:after="0"/>
              <w:rPr>
                <w:rFonts w:cs="Arial"/>
                <w:color w:val="000000"/>
              </w:rPr>
            </w:pPr>
            <w:r w:rsidRPr="00956395">
              <w:rPr>
                <w:rFonts w:cs="Arial"/>
                <w:color w:val="000000"/>
              </w:rPr>
              <w:t>XML (Extensible Markup Language)</w:t>
            </w:r>
          </w:p>
        </w:tc>
        <w:tc>
          <w:tcPr>
            <w:tcW w:w="7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1B57F2" w14:textId="77777777" w:rsidR="003A2C63" w:rsidRPr="00956395" w:rsidRDefault="003A2C63">
            <w:pPr>
              <w:spacing w:after="0"/>
              <w:rPr>
                <w:rFonts w:cs="Arial"/>
                <w:color w:val="000000"/>
              </w:rPr>
            </w:pPr>
            <w:r w:rsidRPr="00956395">
              <w:rPr>
                <w:rFonts w:cs="Arial"/>
                <w:color w:val="000000"/>
              </w:rPr>
              <w:t>XML stands for Extensible Markup Language. It is a versatile and widely used markup language that defines rules for encoding documents in a human-readable format. XML is often used for data representation, configuration files, and data exchange between systems due to its flexibility and self-descriptive structure.</w:t>
            </w:r>
          </w:p>
        </w:tc>
      </w:tr>
    </w:tbl>
    <w:p w14:paraId="77F51ACE" w14:textId="77777777" w:rsidR="00542F27" w:rsidRPr="00956395" w:rsidRDefault="00542F27" w:rsidP="00542F27">
      <w:pPr>
        <w:sectPr w:rsidR="00542F27" w:rsidRPr="00956395" w:rsidSect="00C74834">
          <w:headerReference w:type="even" r:id="rId32"/>
          <w:headerReference w:type="default" r:id="rId33"/>
          <w:footerReference w:type="even" r:id="rId34"/>
          <w:footerReference w:type="default" r:id="rId35"/>
          <w:pgSz w:w="11909" w:h="16834" w:code="9"/>
          <w:pgMar w:top="1440" w:right="1440" w:bottom="1440" w:left="1440" w:header="432" w:footer="432" w:gutter="0"/>
          <w:cols w:space="708"/>
          <w:docGrid w:linePitch="360"/>
        </w:sectPr>
      </w:pPr>
    </w:p>
    <w:p w14:paraId="063D4413" w14:textId="77777777" w:rsidR="004A4910" w:rsidRPr="00956395" w:rsidRDefault="004A4910" w:rsidP="00592F37">
      <w:pPr>
        <w:spacing w:before="1920"/>
        <w:rPr>
          <w:b/>
          <w:sz w:val="28"/>
          <w:szCs w:val="28"/>
          <w:lang w:eastAsia="en-GB"/>
        </w:rPr>
      </w:pPr>
      <w:r w:rsidRPr="00956395">
        <w:rPr>
          <w:b/>
          <w:noProof/>
          <w:color w:val="2E2C70" w:themeColor="text1"/>
          <w:sz w:val="28"/>
          <w:szCs w:val="28"/>
          <w:lang w:eastAsia="en-GB"/>
        </w:rPr>
        <w:lastRenderedPageBreak/>
        <mc:AlternateContent>
          <mc:Choice Requires="wps">
            <w:drawing>
              <wp:anchor distT="0" distB="0" distL="114300" distR="114300" simplePos="0" relativeHeight="251658240" behindDoc="0" locked="0" layoutInCell="1" allowOverlap="1" wp14:anchorId="232330E7" wp14:editId="1817DA59">
                <wp:simplePos x="0" y="0"/>
                <wp:positionH relativeFrom="margin">
                  <wp:posOffset>0</wp:posOffset>
                </wp:positionH>
                <wp:positionV relativeFrom="paragraph">
                  <wp:posOffset>890869</wp:posOffset>
                </wp:positionV>
                <wp:extent cx="3600091" cy="0"/>
                <wp:effectExtent l="0" t="19050" r="38735"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dec="http://schemas.microsoft.com/office/drawing/2017/decorative" xmlns:arto="http://schemas.microsoft.com/office/word/2006/arto" xmlns="">
            <w:pict w14:anchorId="30492682">
              <v:line id="Straight Connector 20"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alt="&quot;&quot;" o:spid="_x0000_s1026" strokecolor="#0af" strokeweight="4pt" from="0,70.15pt" to="283.45pt,70.15pt" w14:anchorId="2D699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">
                <v:stroke joinstyle="miter"/>
                <w10:wrap anchorx="margin"/>
              </v:line>
            </w:pict>
          </mc:Fallback>
        </mc:AlternateContent>
      </w:r>
      <w:r w:rsidRPr="00956395">
        <w:rPr>
          <w:b/>
          <w:color w:val="2E2C70" w:themeColor="text1"/>
          <w:sz w:val="28"/>
          <w:szCs w:val="28"/>
          <w:lang w:eastAsia="en-GB"/>
        </w:rPr>
        <w:t>About the College</w:t>
      </w:r>
    </w:p>
    <w:p w14:paraId="77693C67" w14:textId="77777777" w:rsidR="004A4910" w:rsidRPr="00956395" w:rsidRDefault="004A4910" w:rsidP="00592F37">
      <w:pPr>
        <w:ind w:right="3402"/>
        <w:rPr>
          <w:lang w:eastAsia="en-GB"/>
        </w:rPr>
      </w:pPr>
      <w:r w:rsidRPr="00956395">
        <w:rPr>
          <w:lang w:eastAsia="en-GB"/>
        </w:rPr>
        <w:t>We</w:t>
      </w:r>
      <w:r w:rsidR="00D53D04" w:rsidRPr="00956395">
        <w:rPr>
          <w:lang w:eastAsia="en-GB"/>
        </w:rPr>
        <w:t>’</w:t>
      </w:r>
      <w:r w:rsidRPr="00956395">
        <w:rPr>
          <w:lang w:eastAsia="en-GB"/>
        </w:rPr>
        <w:t>re the professional body for the police service in England and Wales.</w:t>
      </w:r>
    </w:p>
    <w:p w14:paraId="1B3F41C4" w14:textId="77777777" w:rsidR="004A4910" w:rsidRPr="00956395" w:rsidRDefault="004A4910" w:rsidP="00592F37">
      <w:pPr>
        <w:ind w:right="3402"/>
        <w:rPr>
          <w:lang w:eastAsia="en-GB"/>
        </w:rPr>
      </w:pPr>
      <w:r w:rsidRPr="00956395">
        <w:rPr>
          <w:lang w:eastAsia="en-GB"/>
        </w:rPr>
        <w:t xml:space="preserve">Working together with everyone in policing, we share the skills and knowledge </w:t>
      </w:r>
      <w:proofErr w:type="gramStart"/>
      <w:r w:rsidRPr="00956395">
        <w:rPr>
          <w:lang w:eastAsia="en-GB"/>
        </w:rPr>
        <w:t>officers</w:t>
      </w:r>
      <w:proofErr w:type="gramEnd"/>
      <w:r w:rsidRPr="00956395">
        <w:rPr>
          <w:lang w:eastAsia="en-GB"/>
        </w:rPr>
        <w:t xml:space="preserve"> and staff need to prevent crime and keep people safe.</w:t>
      </w:r>
    </w:p>
    <w:p w14:paraId="64CAC9E7" w14:textId="77777777" w:rsidR="004A4910" w:rsidRPr="00956395" w:rsidRDefault="004A4910" w:rsidP="00592F37">
      <w:pPr>
        <w:ind w:right="3402"/>
        <w:rPr>
          <w:lang w:eastAsia="en-GB"/>
        </w:rPr>
      </w:pPr>
      <w:r w:rsidRPr="00956395">
        <w:rPr>
          <w:lang w:eastAsia="en-GB"/>
        </w:rPr>
        <w:t>We set the standards in policing to build and preserve public trust and we help those in policing develop the expertise needed to meet the demands of today and prepare for the challenges of the future.</w:t>
      </w:r>
    </w:p>
    <w:p w14:paraId="52B08A9E" w14:textId="77777777" w:rsidR="00AD35CD" w:rsidRPr="003878F3" w:rsidRDefault="004A4910" w:rsidP="006F70B6">
      <w:pPr>
        <w:rPr>
          <w:b/>
          <w:color w:val="2E2C70" w:themeColor="text1"/>
          <w:lang w:eastAsia="en-GB"/>
        </w:rPr>
      </w:pPr>
      <w:r w:rsidRPr="00956395">
        <w:rPr>
          <w:b/>
          <w:color w:val="2E2C70" w:themeColor="text1"/>
          <w:lang w:eastAsia="en-GB"/>
        </w:rPr>
        <w:t>college.police.uk</w:t>
      </w:r>
    </w:p>
    <w:sectPr w:rsidR="00AD35CD" w:rsidRPr="003878F3"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B473" w14:textId="77777777" w:rsidR="00C43EE1" w:rsidRDefault="00C43EE1" w:rsidP="00932F38">
      <w:r>
        <w:separator/>
      </w:r>
    </w:p>
    <w:p w14:paraId="14179CB9" w14:textId="77777777" w:rsidR="00C43EE1" w:rsidRDefault="00C43EE1"/>
  </w:endnote>
  <w:endnote w:type="continuationSeparator" w:id="0">
    <w:p w14:paraId="13CCE9A4" w14:textId="77777777" w:rsidR="00C43EE1" w:rsidRDefault="00C43EE1" w:rsidP="00932F38">
      <w:r>
        <w:continuationSeparator/>
      </w:r>
    </w:p>
    <w:p w14:paraId="372C07A1" w14:textId="77777777" w:rsidR="00C43EE1" w:rsidRDefault="00C43EE1"/>
  </w:endnote>
  <w:endnote w:type="continuationNotice" w:id="1">
    <w:p w14:paraId="7E4171A0" w14:textId="77777777" w:rsidR="00C43EE1" w:rsidRDefault="00C43E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155B" w14:textId="77777777" w:rsidR="00EA09EE" w:rsidRDefault="00EA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9C5F" w14:textId="77777777" w:rsidR="00EA09EE" w:rsidRDefault="00EA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B620" w14:textId="77777777" w:rsidR="00EA09EE" w:rsidRDefault="00EA0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C5C0" w14:textId="77777777" w:rsidR="00003040" w:rsidRPr="00257736" w:rsidRDefault="00003040" w:rsidP="00C74834">
    <w:pPr>
      <w:pStyle w:val="Footer"/>
    </w:pPr>
    <w:r w:rsidRPr="00257736">
      <w:t xml:space="preserve">Page </w:t>
    </w:r>
    <w:r w:rsidRPr="00257736">
      <w:fldChar w:fldCharType="begin"/>
    </w:r>
    <w:r w:rsidRPr="00257736">
      <w:instrText xml:space="preserve"> PAGE </w:instrText>
    </w:r>
    <w:r w:rsidRPr="00257736">
      <w:fldChar w:fldCharType="separate"/>
    </w:r>
    <w:r w:rsidR="00C74834">
      <w:rPr>
        <w:noProof/>
      </w:rPr>
      <w:t>16</w:t>
    </w:r>
    <w:r w:rsidRPr="00257736">
      <w:fldChar w:fldCharType="end"/>
    </w:r>
    <w:r w:rsidRPr="00257736">
      <w:t xml:space="preserve"> of </w:t>
    </w:r>
    <w:r>
      <w:fldChar w:fldCharType="begin"/>
    </w:r>
    <w:r>
      <w:instrText>NUMPAGES</w:instrText>
    </w:r>
    <w:r>
      <w:fldChar w:fldCharType="separate"/>
    </w:r>
    <w:r w:rsidR="00F32528">
      <w:rPr>
        <w:noProof/>
      </w:rPr>
      <w:t>2</w:t>
    </w:r>
    <w:r>
      <w:fldChar w:fldCharType="end"/>
    </w:r>
    <w:r>
      <w:tab/>
    </w:r>
    <w:r>
      <w:tab/>
      <w:t>March 2020</w:t>
    </w:r>
  </w:p>
  <w:p w14:paraId="09524F3D" w14:textId="77777777" w:rsidR="0016274F" w:rsidRDefault="001627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5BB7" w14:textId="10F13D9F" w:rsidR="001A2FCF" w:rsidRPr="00C74834" w:rsidRDefault="001A2FCF" w:rsidP="001A2FCF">
    <w:pPr>
      <w:pStyle w:val="Footer"/>
    </w:pP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F32528">
      <w:rPr>
        <w:noProof/>
      </w:rPr>
      <w:t>4</w:t>
    </w:r>
    <w:r w:rsidRPr="00C74834">
      <w:fldChar w:fldCharType="end"/>
    </w:r>
    <w:r w:rsidRPr="00C74834">
      <w:t xml:space="preserve"> of </w:t>
    </w:r>
    <w:r w:rsidR="00957B30">
      <w:fldChar w:fldCharType="begin"/>
    </w:r>
    <w:r w:rsidR="00957B30">
      <w:instrText>NUMPAGES  \* Arabic  \* MERGEFORMAT</w:instrText>
    </w:r>
    <w:r w:rsidR="00957B30">
      <w:fldChar w:fldCharType="separate"/>
    </w:r>
    <w:r w:rsidR="00F32528">
      <w:rPr>
        <w:noProof/>
      </w:rPr>
      <w:t>4</w:t>
    </w:r>
    <w:r w:rsidR="00957B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E7C6" w14:textId="77777777" w:rsidR="00C43EE1" w:rsidRDefault="00C43EE1" w:rsidP="00932F38">
      <w:r>
        <w:separator/>
      </w:r>
    </w:p>
    <w:p w14:paraId="07F03CD9" w14:textId="77777777" w:rsidR="00C43EE1" w:rsidRDefault="00C43EE1"/>
  </w:footnote>
  <w:footnote w:type="continuationSeparator" w:id="0">
    <w:p w14:paraId="0C3CF0B3" w14:textId="77777777" w:rsidR="00C43EE1" w:rsidRDefault="00C43EE1" w:rsidP="00932F38">
      <w:r>
        <w:continuationSeparator/>
      </w:r>
    </w:p>
    <w:p w14:paraId="18EAC621" w14:textId="77777777" w:rsidR="00C43EE1" w:rsidRDefault="00C43EE1"/>
  </w:footnote>
  <w:footnote w:type="continuationNotice" w:id="1">
    <w:p w14:paraId="2E73535D" w14:textId="77777777" w:rsidR="00C43EE1" w:rsidRDefault="00C43E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5869" w14:textId="77777777" w:rsidR="00EA09EE" w:rsidRDefault="00EA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FED8" w14:textId="77777777" w:rsidR="00EA09EE" w:rsidRDefault="00EA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735C" w14:textId="77777777" w:rsidR="00EA09EE" w:rsidRDefault="00EA09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E74A" w14:textId="77777777" w:rsidR="00003040" w:rsidRPr="003759AF" w:rsidRDefault="00003040" w:rsidP="00C74834">
    <w:pPr>
      <w:pStyle w:val="Header"/>
    </w:pPr>
    <w:r>
      <w:t>college.police.uk</w:t>
    </w:r>
    <w:r w:rsidRPr="003759AF">
      <w:ptab w:relativeTo="margin" w:alignment="center" w:leader="none"/>
    </w:r>
    <w:r w:rsidRPr="003759AF">
      <w:tab/>
      <w:t>How to use our Microsoft Word template</w:t>
    </w:r>
  </w:p>
  <w:p w14:paraId="482FEBFB" w14:textId="77777777" w:rsidR="0016274F" w:rsidRDefault="001627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6866" w14:textId="77777777" w:rsidR="00562CDD" w:rsidRDefault="00562CDD" w:rsidP="00562CDD">
    <w:pPr>
      <w:pStyle w:val="Header"/>
      <w:spacing w:after="80"/>
    </w:pPr>
  </w:p>
  <w:p w14:paraId="33F00A5D" w14:textId="11D5B9C2" w:rsidR="0016274F" w:rsidRDefault="00C74834" w:rsidP="00562CDD">
    <w:pPr>
      <w:pStyle w:val="Header"/>
      <w:jc w:val="left"/>
    </w:pP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F7E"/>
    <w:multiLevelType w:val="multilevel"/>
    <w:tmpl w:val="217CE1A8"/>
    <w:lvl w:ilvl="0">
      <w:start w:val="1"/>
      <w:numFmt w:val="decimal"/>
      <w:lvlText w:val="%1."/>
      <w:lvlJc w:val="left"/>
      <w:pPr>
        <w:ind w:left="1985" w:hanging="850"/>
      </w:pPr>
      <w:rPr>
        <w:rFonts w:hint="default"/>
      </w:rPr>
    </w:lvl>
    <w:lvl w:ilvl="1">
      <w:start w:val="1"/>
      <w:numFmt w:val="decimal"/>
      <w:lvlText w:val="%1.%2."/>
      <w:lvlJc w:val="left"/>
      <w:pPr>
        <w:ind w:left="1985" w:hanging="850"/>
      </w:pPr>
      <w:rPr>
        <w:rFonts w:hint="default"/>
      </w:rPr>
    </w:lvl>
    <w:lvl w:ilvl="2">
      <w:start w:val="1"/>
      <w:numFmt w:val="decimal"/>
      <w:lvlText w:val="%1.%2.%3."/>
      <w:lvlJc w:val="left"/>
      <w:pPr>
        <w:ind w:left="1985" w:hanging="850"/>
      </w:pPr>
      <w:rPr>
        <w:rFonts w:hint="default"/>
      </w:rPr>
    </w:lvl>
    <w:lvl w:ilvl="3">
      <w:start w:val="1"/>
      <w:numFmt w:val="decimal"/>
      <w:lvlText w:val="%1.%2.%3.%4."/>
      <w:lvlJc w:val="left"/>
      <w:pPr>
        <w:ind w:left="2388" w:hanging="1253"/>
      </w:pPr>
      <w:rPr>
        <w:rFonts w:hint="default"/>
      </w:rPr>
    </w:lvl>
    <w:lvl w:ilvl="4">
      <w:start w:val="1"/>
      <w:numFmt w:val="decimal"/>
      <w:lvlText w:val="%1.%2.%3.%4.%5."/>
      <w:lvlJc w:val="left"/>
      <w:pPr>
        <w:ind w:left="2388" w:hanging="1253"/>
      </w:pPr>
      <w:rPr>
        <w:rFonts w:hint="default"/>
      </w:rPr>
    </w:lvl>
    <w:lvl w:ilvl="5">
      <w:start w:val="1"/>
      <w:numFmt w:val="decimal"/>
      <w:lvlText w:val="%1.%2.%3.%4.%5.%6."/>
      <w:lvlJc w:val="left"/>
      <w:pPr>
        <w:ind w:left="2388" w:hanging="1253"/>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52338"/>
    <w:multiLevelType w:val="hybridMultilevel"/>
    <w:tmpl w:val="CD9C7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42C16"/>
    <w:multiLevelType w:val="multilevel"/>
    <w:tmpl w:val="A9DE505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8B052F9"/>
    <w:multiLevelType w:val="multilevel"/>
    <w:tmpl w:val="02FE2A2C"/>
    <w:lvl w:ilvl="0">
      <w:start w:val="1"/>
      <w:numFmt w:val="decimal"/>
      <w:pStyle w:val="Heading1numbered"/>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C089F"/>
    <w:multiLevelType w:val="multilevel"/>
    <w:tmpl w:val="2EDE8164"/>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ED92964"/>
    <w:multiLevelType w:val="multilevel"/>
    <w:tmpl w:val="A9DE505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22524936"/>
    <w:multiLevelType w:val="multilevel"/>
    <w:tmpl w:val="A9DE505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23C5024E"/>
    <w:multiLevelType w:val="hybridMultilevel"/>
    <w:tmpl w:val="427C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361AF"/>
    <w:multiLevelType w:val="hybridMultilevel"/>
    <w:tmpl w:val="5A32A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1156A"/>
    <w:multiLevelType w:val="hybridMultilevel"/>
    <w:tmpl w:val="5A26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D5299"/>
    <w:multiLevelType w:val="multilevel"/>
    <w:tmpl w:val="A0D481FE"/>
    <w:numStyleLink w:val="Style1"/>
  </w:abstractNum>
  <w:abstractNum w:abstractNumId="12" w15:restartNumberingAfterBreak="0">
    <w:nsid w:val="466836E5"/>
    <w:multiLevelType w:val="hybridMultilevel"/>
    <w:tmpl w:val="36BAE3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390ABA"/>
    <w:multiLevelType w:val="multilevel"/>
    <w:tmpl w:val="112296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D67214"/>
    <w:multiLevelType w:val="hybridMultilevel"/>
    <w:tmpl w:val="5672C1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9066BCE"/>
    <w:multiLevelType w:val="multilevel"/>
    <w:tmpl w:val="A9DE505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6AB8690E"/>
    <w:multiLevelType w:val="multilevel"/>
    <w:tmpl w:val="112296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7D7161"/>
    <w:multiLevelType w:val="hybridMultilevel"/>
    <w:tmpl w:val="C7A0D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1" w15:restartNumberingAfterBreak="0">
    <w:nsid w:val="7622484F"/>
    <w:multiLevelType w:val="multilevel"/>
    <w:tmpl w:val="8FB209B8"/>
    <w:lvl w:ilvl="0">
      <w:start w:val="1"/>
      <w:numFmt w:val="decimal"/>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76C4BAD"/>
    <w:multiLevelType w:val="multilevel"/>
    <w:tmpl w:val="32DC8F70"/>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B71EA1"/>
    <w:multiLevelType w:val="multilevel"/>
    <w:tmpl w:val="A9DE505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164678">
    <w:abstractNumId w:val="22"/>
  </w:num>
  <w:num w:numId="2" w16cid:durableId="919751457">
    <w:abstractNumId w:val="14"/>
  </w:num>
  <w:num w:numId="3" w16cid:durableId="843282925">
    <w:abstractNumId w:val="20"/>
  </w:num>
  <w:num w:numId="4" w16cid:durableId="2020961774">
    <w:abstractNumId w:val="11"/>
  </w:num>
  <w:num w:numId="5" w16cid:durableId="1154759623">
    <w:abstractNumId w:val="21"/>
  </w:num>
  <w:num w:numId="6" w16cid:durableId="1922644581">
    <w:abstractNumId w:val="13"/>
  </w:num>
  <w:num w:numId="7" w16cid:durableId="1235700328">
    <w:abstractNumId w:val="24"/>
  </w:num>
  <w:num w:numId="8" w16cid:durableId="1665473135">
    <w:abstractNumId w:val="1"/>
  </w:num>
  <w:num w:numId="9" w16cid:durableId="361250166">
    <w:abstractNumId w:val="4"/>
  </w:num>
  <w:num w:numId="10" w16cid:durableId="917909520">
    <w:abstractNumId w:val="5"/>
  </w:num>
  <w:num w:numId="11" w16cid:durableId="693386899">
    <w:abstractNumId w:val="6"/>
  </w:num>
  <w:num w:numId="12" w16cid:durableId="1778216763">
    <w:abstractNumId w:val="17"/>
  </w:num>
  <w:num w:numId="13" w16cid:durableId="1196624703">
    <w:abstractNumId w:val="7"/>
  </w:num>
  <w:num w:numId="14" w16cid:durableId="914555890">
    <w:abstractNumId w:val="3"/>
  </w:num>
  <w:num w:numId="15" w16cid:durableId="1735742005">
    <w:abstractNumId w:val="25"/>
  </w:num>
  <w:num w:numId="16" w16cid:durableId="1834174240">
    <w:abstractNumId w:val="16"/>
  </w:num>
  <w:num w:numId="17" w16cid:durableId="138424266">
    <w:abstractNumId w:val="8"/>
  </w:num>
  <w:num w:numId="18" w16cid:durableId="1097138608">
    <w:abstractNumId w:val="19"/>
  </w:num>
  <w:num w:numId="19" w16cid:durableId="255330897">
    <w:abstractNumId w:val="23"/>
  </w:num>
  <w:num w:numId="20" w16cid:durableId="892346052">
    <w:abstractNumId w:val="15"/>
  </w:num>
  <w:num w:numId="21" w16cid:durableId="479200104">
    <w:abstractNumId w:val="18"/>
  </w:num>
  <w:num w:numId="22" w16cid:durableId="811098975">
    <w:abstractNumId w:val="0"/>
  </w:num>
  <w:num w:numId="23" w16cid:durableId="2110538860">
    <w:abstractNumId w:val="9"/>
  </w:num>
  <w:num w:numId="24" w16cid:durableId="403141243">
    <w:abstractNumId w:val="2"/>
  </w:num>
  <w:num w:numId="25" w16cid:durableId="1142190393">
    <w:abstractNumId w:val="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2858397">
    <w:abstractNumId w:val="12"/>
  </w:num>
  <w:num w:numId="27" w16cid:durableId="126001965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C"/>
    <w:rsid w:val="00003040"/>
    <w:rsid w:val="00003115"/>
    <w:rsid w:val="00004770"/>
    <w:rsid w:val="00004A1B"/>
    <w:rsid w:val="000123F4"/>
    <w:rsid w:val="00012C12"/>
    <w:rsid w:val="00014F0E"/>
    <w:rsid w:val="0001678F"/>
    <w:rsid w:val="00017B42"/>
    <w:rsid w:val="00017B87"/>
    <w:rsid w:val="00022829"/>
    <w:rsid w:val="00023AB2"/>
    <w:rsid w:val="0002724D"/>
    <w:rsid w:val="000302BF"/>
    <w:rsid w:val="00033D46"/>
    <w:rsid w:val="00033D7F"/>
    <w:rsid w:val="00034131"/>
    <w:rsid w:val="000353D3"/>
    <w:rsid w:val="00037823"/>
    <w:rsid w:val="00041869"/>
    <w:rsid w:val="000428D8"/>
    <w:rsid w:val="00044402"/>
    <w:rsid w:val="00044DDA"/>
    <w:rsid w:val="000458A2"/>
    <w:rsid w:val="00045A37"/>
    <w:rsid w:val="00047C27"/>
    <w:rsid w:val="0005005E"/>
    <w:rsid w:val="00053013"/>
    <w:rsid w:val="00053ED1"/>
    <w:rsid w:val="00053F11"/>
    <w:rsid w:val="00057EA8"/>
    <w:rsid w:val="00062514"/>
    <w:rsid w:val="000651B8"/>
    <w:rsid w:val="000666EE"/>
    <w:rsid w:val="000705A1"/>
    <w:rsid w:val="000710AC"/>
    <w:rsid w:val="00072398"/>
    <w:rsid w:val="0007367D"/>
    <w:rsid w:val="00074229"/>
    <w:rsid w:val="00074FE9"/>
    <w:rsid w:val="00076085"/>
    <w:rsid w:val="00076D4F"/>
    <w:rsid w:val="0008276D"/>
    <w:rsid w:val="0008395D"/>
    <w:rsid w:val="00091546"/>
    <w:rsid w:val="00093581"/>
    <w:rsid w:val="000959C9"/>
    <w:rsid w:val="000962FE"/>
    <w:rsid w:val="000967B2"/>
    <w:rsid w:val="00096B05"/>
    <w:rsid w:val="00096C12"/>
    <w:rsid w:val="00097826"/>
    <w:rsid w:val="000A12C6"/>
    <w:rsid w:val="000A2172"/>
    <w:rsid w:val="000A249A"/>
    <w:rsid w:val="000A2AE5"/>
    <w:rsid w:val="000A2E38"/>
    <w:rsid w:val="000A3343"/>
    <w:rsid w:val="000A38AD"/>
    <w:rsid w:val="000A4918"/>
    <w:rsid w:val="000A76C0"/>
    <w:rsid w:val="000A7AC6"/>
    <w:rsid w:val="000B04EA"/>
    <w:rsid w:val="000B0FE1"/>
    <w:rsid w:val="000B317B"/>
    <w:rsid w:val="000B3777"/>
    <w:rsid w:val="000B4FF1"/>
    <w:rsid w:val="000B4FF7"/>
    <w:rsid w:val="000C0892"/>
    <w:rsid w:val="000C0D79"/>
    <w:rsid w:val="000C3142"/>
    <w:rsid w:val="000C3ADF"/>
    <w:rsid w:val="000C3C73"/>
    <w:rsid w:val="000C5577"/>
    <w:rsid w:val="000C6EBE"/>
    <w:rsid w:val="000C79A1"/>
    <w:rsid w:val="000D091D"/>
    <w:rsid w:val="000D18FF"/>
    <w:rsid w:val="000D1B79"/>
    <w:rsid w:val="000D223E"/>
    <w:rsid w:val="000D2898"/>
    <w:rsid w:val="000E0500"/>
    <w:rsid w:val="000E3C72"/>
    <w:rsid w:val="000E512F"/>
    <w:rsid w:val="000E673C"/>
    <w:rsid w:val="000F030C"/>
    <w:rsid w:val="000F1F73"/>
    <w:rsid w:val="000F2F62"/>
    <w:rsid w:val="000F5533"/>
    <w:rsid w:val="000F7D7E"/>
    <w:rsid w:val="00101F35"/>
    <w:rsid w:val="001075DA"/>
    <w:rsid w:val="0011097F"/>
    <w:rsid w:val="00115061"/>
    <w:rsid w:val="00115FC5"/>
    <w:rsid w:val="00116A98"/>
    <w:rsid w:val="00120B46"/>
    <w:rsid w:val="00123F67"/>
    <w:rsid w:val="00124079"/>
    <w:rsid w:val="00126588"/>
    <w:rsid w:val="00126BFD"/>
    <w:rsid w:val="001275C3"/>
    <w:rsid w:val="0012794D"/>
    <w:rsid w:val="00133890"/>
    <w:rsid w:val="001342B6"/>
    <w:rsid w:val="00137ECB"/>
    <w:rsid w:val="001431B3"/>
    <w:rsid w:val="001445E8"/>
    <w:rsid w:val="00145345"/>
    <w:rsid w:val="00146297"/>
    <w:rsid w:val="00147647"/>
    <w:rsid w:val="00150BE7"/>
    <w:rsid w:val="001539F6"/>
    <w:rsid w:val="00156EAE"/>
    <w:rsid w:val="0016274F"/>
    <w:rsid w:val="00163E61"/>
    <w:rsid w:val="001644CF"/>
    <w:rsid w:val="00167856"/>
    <w:rsid w:val="001707E2"/>
    <w:rsid w:val="00180DB1"/>
    <w:rsid w:val="0018110C"/>
    <w:rsid w:val="0018122E"/>
    <w:rsid w:val="00181820"/>
    <w:rsid w:val="001818BD"/>
    <w:rsid w:val="00182B55"/>
    <w:rsid w:val="00182E4E"/>
    <w:rsid w:val="00185382"/>
    <w:rsid w:val="00186712"/>
    <w:rsid w:val="001879E9"/>
    <w:rsid w:val="00187C5A"/>
    <w:rsid w:val="00190895"/>
    <w:rsid w:val="0019091D"/>
    <w:rsid w:val="001916FC"/>
    <w:rsid w:val="001921E4"/>
    <w:rsid w:val="00193CDE"/>
    <w:rsid w:val="001953FF"/>
    <w:rsid w:val="001A2FCF"/>
    <w:rsid w:val="001A4140"/>
    <w:rsid w:val="001A4480"/>
    <w:rsid w:val="001B519C"/>
    <w:rsid w:val="001C0258"/>
    <w:rsid w:val="001C3505"/>
    <w:rsid w:val="001C424A"/>
    <w:rsid w:val="001C52FA"/>
    <w:rsid w:val="001C74F9"/>
    <w:rsid w:val="001D37DD"/>
    <w:rsid w:val="001D3D00"/>
    <w:rsid w:val="001D6375"/>
    <w:rsid w:val="001D65C4"/>
    <w:rsid w:val="001E1CA2"/>
    <w:rsid w:val="001E506B"/>
    <w:rsid w:val="001E6229"/>
    <w:rsid w:val="001E6B49"/>
    <w:rsid w:val="001E6EBC"/>
    <w:rsid w:val="001E778F"/>
    <w:rsid w:val="001E7CCF"/>
    <w:rsid w:val="001F2241"/>
    <w:rsid w:val="001F30CB"/>
    <w:rsid w:val="001F498E"/>
    <w:rsid w:val="001F53D0"/>
    <w:rsid w:val="001F5819"/>
    <w:rsid w:val="001F647F"/>
    <w:rsid w:val="001F698D"/>
    <w:rsid w:val="001F7AD3"/>
    <w:rsid w:val="0020033B"/>
    <w:rsid w:val="002003B7"/>
    <w:rsid w:val="002015E9"/>
    <w:rsid w:val="00202121"/>
    <w:rsid w:val="00202996"/>
    <w:rsid w:val="00202FCE"/>
    <w:rsid w:val="00203B6B"/>
    <w:rsid w:val="002061C8"/>
    <w:rsid w:val="00207B84"/>
    <w:rsid w:val="00211705"/>
    <w:rsid w:val="0021224D"/>
    <w:rsid w:val="002125AA"/>
    <w:rsid w:val="0021290C"/>
    <w:rsid w:val="002131B7"/>
    <w:rsid w:val="00213863"/>
    <w:rsid w:val="002140AE"/>
    <w:rsid w:val="00220977"/>
    <w:rsid w:val="00221253"/>
    <w:rsid w:val="00221507"/>
    <w:rsid w:val="0022151F"/>
    <w:rsid w:val="00224064"/>
    <w:rsid w:val="0022470B"/>
    <w:rsid w:val="00224D80"/>
    <w:rsid w:val="00226786"/>
    <w:rsid w:val="0022747F"/>
    <w:rsid w:val="002310CD"/>
    <w:rsid w:val="002317DD"/>
    <w:rsid w:val="00232C64"/>
    <w:rsid w:val="002333CA"/>
    <w:rsid w:val="002338F1"/>
    <w:rsid w:val="00235D83"/>
    <w:rsid w:val="00236802"/>
    <w:rsid w:val="00236BCD"/>
    <w:rsid w:val="0023707E"/>
    <w:rsid w:val="00237D63"/>
    <w:rsid w:val="00240377"/>
    <w:rsid w:val="0024238C"/>
    <w:rsid w:val="00245484"/>
    <w:rsid w:val="00246173"/>
    <w:rsid w:val="00250081"/>
    <w:rsid w:val="00251DEB"/>
    <w:rsid w:val="00252849"/>
    <w:rsid w:val="0025300C"/>
    <w:rsid w:val="002563AA"/>
    <w:rsid w:val="00256A98"/>
    <w:rsid w:val="00256FAF"/>
    <w:rsid w:val="00257736"/>
    <w:rsid w:val="00257A81"/>
    <w:rsid w:val="002602A2"/>
    <w:rsid w:val="002606F4"/>
    <w:rsid w:val="00262568"/>
    <w:rsid w:val="00267F58"/>
    <w:rsid w:val="00270270"/>
    <w:rsid w:val="00272E4E"/>
    <w:rsid w:val="00274860"/>
    <w:rsid w:val="00274F30"/>
    <w:rsid w:val="0027576A"/>
    <w:rsid w:val="0027674B"/>
    <w:rsid w:val="00276BDC"/>
    <w:rsid w:val="00280BE1"/>
    <w:rsid w:val="00280C4C"/>
    <w:rsid w:val="00281D5D"/>
    <w:rsid w:val="002845D2"/>
    <w:rsid w:val="0028592D"/>
    <w:rsid w:val="0029025A"/>
    <w:rsid w:val="00291BC7"/>
    <w:rsid w:val="0029235F"/>
    <w:rsid w:val="0029749E"/>
    <w:rsid w:val="002A0B54"/>
    <w:rsid w:val="002A2F9C"/>
    <w:rsid w:val="002A3BBC"/>
    <w:rsid w:val="002A47D0"/>
    <w:rsid w:val="002A4D11"/>
    <w:rsid w:val="002A509C"/>
    <w:rsid w:val="002A5373"/>
    <w:rsid w:val="002A594C"/>
    <w:rsid w:val="002A7C0D"/>
    <w:rsid w:val="002A7CE6"/>
    <w:rsid w:val="002B0AB9"/>
    <w:rsid w:val="002B152F"/>
    <w:rsid w:val="002B33B9"/>
    <w:rsid w:val="002B4090"/>
    <w:rsid w:val="002B4233"/>
    <w:rsid w:val="002B48AA"/>
    <w:rsid w:val="002B4F69"/>
    <w:rsid w:val="002B592F"/>
    <w:rsid w:val="002C1898"/>
    <w:rsid w:val="002C2DAF"/>
    <w:rsid w:val="002C398C"/>
    <w:rsid w:val="002C3F29"/>
    <w:rsid w:val="002C5734"/>
    <w:rsid w:val="002D001D"/>
    <w:rsid w:val="002D3DE6"/>
    <w:rsid w:val="002D7712"/>
    <w:rsid w:val="002E23C6"/>
    <w:rsid w:val="002E32F9"/>
    <w:rsid w:val="002E3507"/>
    <w:rsid w:val="002E5213"/>
    <w:rsid w:val="002E6B08"/>
    <w:rsid w:val="002E77B3"/>
    <w:rsid w:val="002E7D2A"/>
    <w:rsid w:val="002F3A56"/>
    <w:rsid w:val="002F5C87"/>
    <w:rsid w:val="002F6873"/>
    <w:rsid w:val="002F7495"/>
    <w:rsid w:val="002F78BD"/>
    <w:rsid w:val="00300A85"/>
    <w:rsid w:val="0030147E"/>
    <w:rsid w:val="00304422"/>
    <w:rsid w:val="003044B8"/>
    <w:rsid w:val="00304674"/>
    <w:rsid w:val="00304A2F"/>
    <w:rsid w:val="00305C93"/>
    <w:rsid w:val="00311588"/>
    <w:rsid w:val="0031183D"/>
    <w:rsid w:val="00313828"/>
    <w:rsid w:val="00313D3C"/>
    <w:rsid w:val="00316CA9"/>
    <w:rsid w:val="003242D4"/>
    <w:rsid w:val="00326304"/>
    <w:rsid w:val="00326EA6"/>
    <w:rsid w:val="0033485B"/>
    <w:rsid w:val="00335AC5"/>
    <w:rsid w:val="00335FF2"/>
    <w:rsid w:val="00336590"/>
    <w:rsid w:val="00340319"/>
    <w:rsid w:val="003419EC"/>
    <w:rsid w:val="00341C1E"/>
    <w:rsid w:val="003422C6"/>
    <w:rsid w:val="0034391F"/>
    <w:rsid w:val="0034721F"/>
    <w:rsid w:val="00351015"/>
    <w:rsid w:val="00351412"/>
    <w:rsid w:val="003519F3"/>
    <w:rsid w:val="00352FF3"/>
    <w:rsid w:val="0035400E"/>
    <w:rsid w:val="00356089"/>
    <w:rsid w:val="003561EE"/>
    <w:rsid w:val="003567D0"/>
    <w:rsid w:val="00362502"/>
    <w:rsid w:val="00366011"/>
    <w:rsid w:val="00371063"/>
    <w:rsid w:val="0037148E"/>
    <w:rsid w:val="00371E10"/>
    <w:rsid w:val="00375723"/>
    <w:rsid w:val="003759AF"/>
    <w:rsid w:val="003867E5"/>
    <w:rsid w:val="00386E19"/>
    <w:rsid w:val="003878F3"/>
    <w:rsid w:val="00391312"/>
    <w:rsid w:val="00391713"/>
    <w:rsid w:val="00392B48"/>
    <w:rsid w:val="003933CA"/>
    <w:rsid w:val="00394FAA"/>
    <w:rsid w:val="00395D08"/>
    <w:rsid w:val="00395F7C"/>
    <w:rsid w:val="00395FD7"/>
    <w:rsid w:val="003961D2"/>
    <w:rsid w:val="0039777E"/>
    <w:rsid w:val="003A0496"/>
    <w:rsid w:val="003A05B9"/>
    <w:rsid w:val="003A1C27"/>
    <w:rsid w:val="003A2C63"/>
    <w:rsid w:val="003A3BF3"/>
    <w:rsid w:val="003A40A6"/>
    <w:rsid w:val="003A44E4"/>
    <w:rsid w:val="003A5520"/>
    <w:rsid w:val="003A596D"/>
    <w:rsid w:val="003A7389"/>
    <w:rsid w:val="003A7C70"/>
    <w:rsid w:val="003B0885"/>
    <w:rsid w:val="003B0EF9"/>
    <w:rsid w:val="003B3131"/>
    <w:rsid w:val="003B3317"/>
    <w:rsid w:val="003B3A82"/>
    <w:rsid w:val="003B3F10"/>
    <w:rsid w:val="003B5835"/>
    <w:rsid w:val="003B6F1D"/>
    <w:rsid w:val="003B7B52"/>
    <w:rsid w:val="003C1A64"/>
    <w:rsid w:val="003C343B"/>
    <w:rsid w:val="003C5352"/>
    <w:rsid w:val="003D1E6C"/>
    <w:rsid w:val="003D3EEB"/>
    <w:rsid w:val="003D450C"/>
    <w:rsid w:val="003D5546"/>
    <w:rsid w:val="003D5FD0"/>
    <w:rsid w:val="003D683D"/>
    <w:rsid w:val="003E14EF"/>
    <w:rsid w:val="003E2EA1"/>
    <w:rsid w:val="003E4E1A"/>
    <w:rsid w:val="003F2666"/>
    <w:rsid w:val="003F43C8"/>
    <w:rsid w:val="003F5024"/>
    <w:rsid w:val="003F6241"/>
    <w:rsid w:val="003F66B5"/>
    <w:rsid w:val="00400C68"/>
    <w:rsid w:val="00401A60"/>
    <w:rsid w:val="00402D7C"/>
    <w:rsid w:val="00402DAE"/>
    <w:rsid w:val="004035FD"/>
    <w:rsid w:val="0040417E"/>
    <w:rsid w:val="004075C7"/>
    <w:rsid w:val="0041072E"/>
    <w:rsid w:val="00411728"/>
    <w:rsid w:val="00411BCC"/>
    <w:rsid w:val="00415841"/>
    <w:rsid w:val="00415D86"/>
    <w:rsid w:val="004168CB"/>
    <w:rsid w:val="004178FC"/>
    <w:rsid w:val="00417D9E"/>
    <w:rsid w:val="00420BCE"/>
    <w:rsid w:val="004215F5"/>
    <w:rsid w:val="00421CF5"/>
    <w:rsid w:val="004237F7"/>
    <w:rsid w:val="00425C2B"/>
    <w:rsid w:val="00425D9D"/>
    <w:rsid w:val="00426D10"/>
    <w:rsid w:val="00426D74"/>
    <w:rsid w:val="004321FE"/>
    <w:rsid w:val="00434714"/>
    <w:rsid w:val="00445ED4"/>
    <w:rsid w:val="004464DA"/>
    <w:rsid w:val="00446D70"/>
    <w:rsid w:val="0044729E"/>
    <w:rsid w:val="004475E4"/>
    <w:rsid w:val="0044772D"/>
    <w:rsid w:val="0044797B"/>
    <w:rsid w:val="00447A88"/>
    <w:rsid w:val="0045441D"/>
    <w:rsid w:val="00454FA8"/>
    <w:rsid w:val="004566F9"/>
    <w:rsid w:val="00457467"/>
    <w:rsid w:val="00460051"/>
    <w:rsid w:val="00462089"/>
    <w:rsid w:val="004626C7"/>
    <w:rsid w:val="00462BF7"/>
    <w:rsid w:val="004649E3"/>
    <w:rsid w:val="00465147"/>
    <w:rsid w:val="0046560C"/>
    <w:rsid w:val="0046734E"/>
    <w:rsid w:val="00473259"/>
    <w:rsid w:val="00473535"/>
    <w:rsid w:val="0047589B"/>
    <w:rsid w:val="004819E3"/>
    <w:rsid w:val="00483D62"/>
    <w:rsid w:val="004851C1"/>
    <w:rsid w:val="0048765F"/>
    <w:rsid w:val="004878F8"/>
    <w:rsid w:val="00491BC8"/>
    <w:rsid w:val="00492A84"/>
    <w:rsid w:val="00496028"/>
    <w:rsid w:val="00496AA8"/>
    <w:rsid w:val="00496FD3"/>
    <w:rsid w:val="00497B24"/>
    <w:rsid w:val="004A22E8"/>
    <w:rsid w:val="004A389F"/>
    <w:rsid w:val="004A439F"/>
    <w:rsid w:val="004A4910"/>
    <w:rsid w:val="004A7C5C"/>
    <w:rsid w:val="004B2658"/>
    <w:rsid w:val="004C0A78"/>
    <w:rsid w:val="004C106D"/>
    <w:rsid w:val="004C11C2"/>
    <w:rsid w:val="004C332C"/>
    <w:rsid w:val="004C50CE"/>
    <w:rsid w:val="004C79A7"/>
    <w:rsid w:val="004C7E41"/>
    <w:rsid w:val="004D14C5"/>
    <w:rsid w:val="004D1698"/>
    <w:rsid w:val="004D1B67"/>
    <w:rsid w:val="004D3221"/>
    <w:rsid w:val="004E0474"/>
    <w:rsid w:val="004E4AE0"/>
    <w:rsid w:val="004E5A46"/>
    <w:rsid w:val="004F1A59"/>
    <w:rsid w:val="004F3165"/>
    <w:rsid w:val="004F3C29"/>
    <w:rsid w:val="004F52E6"/>
    <w:rsid w:val="004F552C"/>
    <w:rsid w:val="00500CE8"/>
    <w:rsid w:val="00500E23"/>
    <w:rsid w:val="0050339E"/>
    <w:rsid w:val="00506A4F"/>
    <w:rsid w:val="00514EB0"/>
    <w:rsid w:val="0051588E"/>
    <w:rsid w:val="00516482"/>
    <w:rsid w:val="005166B4"/>
    <w:rsid w:val="00517063"/>
    <w:rsid w:val="00524C73"/>
    <w:rsid w:val="005258AB"/>
    <w:rsid w:val="00526644"/>
    <w:rsid w:val="00531C78"/>
    <w:rsid w:val="00532C89"/>
    <w:rsid w:val="00532F0A"/>
    <w:rsid w:val="00535052"/>
    <w:rsid w:val="00542F27"/>
    <w:rsid w:val="00544BC7"/>
    <w:rsid w:val="00547B34"/>
    <w:rsid w:val="00553E79"/>
    <w:rsid w:val="005574DC"/>
    <w:rsid w:val="005578D5"/>
    <w:rsid w:val="00560253"/>
    <w:rsid w:val="00560F09"/>
    <w:rsid w:val="00561102"/>
    <w:rsid w:val="00561A91"/>
    <w:rsid w:val="00562154"/>
    <w:rsid w:val="00562C3A"/>
    <w:rsid w:val="00562CDD"/>
    <w:rsid w:val="00562D58"/>
    <w:rsid w:val="00563EFE"/>
    <w:rsid w:val="00564919"/>
    <w:rsid w:val="005655F8"/>
    <w:rsid w:val="00565656"/>
    <w:rsid w:val="00565AF3"/>
    <w:rsid w:val="0056614A"/>
    <w:rsid w:val="0056626C"/>
    <w:rsid w:val="00567BCD"/>
    <w:rsid w:val="0057298C"/>
    <w:rsid w:val="00573310"/>
    <w:rsid w:val="005741F8"/>
    <w:rsid w:val="0057549A"/>
    <w:rsid w:val="005757E4"/>
    <w:rsid w:val="005805F6"/>
    <w:rsid w:val="0058147D"/>
    <w:rsid w:val="0058257F"/>
    <w:rsid w:val="00583D40"/>
    <w:rsid w:val="005854CC"/>
    <w:rsid w:val="00587C52"/>
    <w:rsid w:val="005904B2"/>
    <w:rsid w:val="00592F37"/>
    <w:rsid w:val="005936E1"/>
    <w:rsid w:val="00594790"/>
    <w:rsid w:val="00595A95"/>
    <w:rsid w:val="00597D92"/>
    <w:rsid w:val="005A04CF"/>
    <w:rsid w:val="005A10FF"/>
    <w:rsid w:val="005A2274"/>
    <w:rsid w:val="005A34B4"/>
    <w:rsid w:val="005A37B7"/>
    <w:rsid w:val="005A4535"/>
    <w:rsid w:val="005A5133"/>
    <w:rsid w:val="005A7F7F"/>
    <w:rsid w:val="005B097E"/>
    <w:rsid w:val="005B0B90"/>
    <w:rsid w:val="005B16A0"/>
    <w:rsid w:val="005B16A1"/>
    <w:rsid w:val="005B2508"/>
    <w:rsid w:val="005C157C"/>
    <w:rsid w:val="005C38D1"/>
    <w:rsid w:val="005C47D2"/>
    <w:rsid w:val="005C5D85"/>
    <w:rsid w:val="005C693A"/>
    <w:rsid w:val="005C7C3B"/>
    <w:rsid w:val="005D3092"/>
    <w:rsid w:val="005D3BC0"/>
    <w:rsid w:val="005D40A2"/>
    <w:rsid w:val="005D5204"/>
    <w:rsid w:val="005D5F67"/>
    <w:rsid w:val="005E052E"/>
    <w:rsid w:val="005E1F9D"/>
    <w:rsid w:val="005F09A0"/>
    <w:rsid w:val="005F0DEF"/>
    <w:rsid w:val="005F13A2"/>
    <w:rsid w:val="005F4047"/>
    <w:rsid w:val="005F5477"/>
    <w:rsid w:val="005F5668"/>
    <w:rsid w:val="006000E1"/>
    <w:rsid w:val="006006BF"/>
    <w:rsid w:val="00600C52"/>
    <w:rsid w:val="006031BB"/>
    <w:rsid w:val="00604797"/>
    <w:rsid w:val="006100C8"/>
    <w:rsid w:val="00611CCD"/>
    <w:rsid w:val="0061203D"/>
    <w:rsid w:val="006134AF"/>
    <w:rsid w:val="00613868"/>
    <w:rsid w:val="00614175"/>
    <w:rsid w:val="00614CBD"/>
    <w:rsid w:val="0061549A"/>
    <w:rsid w:val="00620811"/>
    <w:rsid w:val="00620C42"/>
    <w:rsid w:val="00622E02"/>
    <w:rsid w:val="00624050"/>
    <w:rsid w:val="0062518F"/>
    <w:rsid w:val="00625698"/>
    <w:rsid w:val="0062658C"/>
    <w:rsid w:val="00626BA0"/>
    <w:rsid w:val="00627652"/>
    <w:rsid w:val="006308DA"/>
    <w:rsid w:val="00630DBD"/>
    <w:rsid w:val="0063225D"/>
    <w:rsid w:val="006323C8"/>
    <w:rsid w:val="006325FC"/>
    <w:rsid w:val="00634E41"/>
    <w:rsid w:val="00635F5D"/>
    <w:rsid w:val="006425CC"/>
    <w:rsid w:val="00643041"/>
    <w:rsid w:val="00645937"/>
    <w:rsid w:val="00645979"/>
    <w:rsid w:val="00651493"/>
    <w:rsid w:val="00651FDA"/>
    <w:rsid w:val="0065556F"/>
    <w:rsid w:val="00656235"/>
    <w:rsid w:val="00656277"/>
    <w:rsid w:val="00656417"/>
    <w:rsid w:val="00665296"/>
    <w:rsid w:val="006668EC"/>
    <w:rsid w:val="00667195"/>
    <w:rsid w:val="00667C3B"/>
    <w:rsid w:val="00671CCE"/>
    <w:rsid w:val="00672501"/>
    <w:rsid w:val="00683343"/>
    <w:rsid w:val="0068503C"/>
    <w:rsid w:val="0068592E"/>
    <w:rsid w:val="0069143E"/>
    <w:rsid w:val="006926AE"/>
    <w:rsid w:val="00693468"/>
    <w:rsid w:val="006941C0"/>
    <w:rsid w:val="0069434A"/>
    <w:rsid w:val="0069506E"/>
    <w:rsid w:val="00696A4C"/>
    <w:rsid w:val="00697731"/>
    <w:rsid w:val="0069799D"/>
    <w:rsid w:val="006A066B"/>
    <w:rsid w:val="006A0B2E"/>
    <w:rsid w:val="006A0C4C"/>
    <w:rsid w:val="006A0D69"/>
    <w:rsid w:val="006A357A"/>
    <w:rsid w:val="006A37EF"/>
    <w:rsid w:val="006A658A"/>
    <w:rsid w:val="006B1600"/>
    <w:rsid w:val="006B2BB9"/>
    <w:rsid w:val="006B6DD6"/>
    <w:rsid w:val="006B780E"/>
    <w:rsid w:val="006B79BF"/>
    <w:rsid w:val="006C0C60"/>
    <w:rsid w:val="006C122E"/>
    <w:rsid w:val="006C1D8E"/>
    <w:rsid w:val="006C38B4"/>
    <w:rsid w:val="006C4B82"/>
    <w:rsid w:val="006D00F6"/>
    <w:rsid w:val="006D0482"/>
    <w:rsid w:val="006D11E6"/>
    <w:rsid w:val="006D11F2"/>
    <w:rsid w:val="006D1B4F"/>
    <w:rsid w:val="006D20B9"/>
    <w:rsid w:val="006D3779"/>
    <w:rsid w:val="006D4277"/>
    <w:rsid w:val="006D5C03"/>
    <w:rsid w:val="006E097B"/>
    <w:rsid w:val="006E09E5"/>
    <w:rsid w:val="006E1281"/>
    <w:rsid w:val="006E13E1"/>
    <w:rsid w:val="006E2BBF"/>
    <w:rsid w:val="006E3824"/>
    <w:rsid w:val="006E515D"/>
    <w:rsid w:val="006E5DA4"/>
    <w:rsid w:val="006E6AC0"/>
    <w:rsid w:val="006E6FF7"/>
    <w:rsid w:val="006E7D24"/>
    <w:rsid w:val="006F089A"/>
    <w:rsid w:val="006F14AF"/>
    <w:rsid w:val="006F43CA"/>
    <w:rsid w:val="006F5250"/>
    <w:rsid w:val="006F5F0D"/>
    <w:rsid w:val="006F62CF"/>
    <w:rsid w:val="006F63BF"/>
    <w:rsid w:val="006F70B6"/>
    <w:rsid w:val="006F7FAA"/>
    <w:rsid w:val="00701ADA"/>
    <w:rsid w:val="0070242F"/>
    <w:rsid w:val="00702815"/>
    <w:rsid w:val="00703FD9"/>
    <w:rsid w:val="007044AF"/>
    <w:rsid w:val="00705F58"/>
    <w:rsid w:val="00706989"/>
    <w:rsid w:val="007117EC"/>
    <w:rsid w:val="00712C4F"/>
    <w:rsid w:val="00713A52"/>
    <w:rsid w:val="00714A1F"/>
    <w:rsid w:val="0071509E"/>
    <w:rsid w:val="0071528E"/>
    <w:rsid w:val="00720DCC"/>
    <w:rsid w:val="00720FEA"/>
    <w:rsid w:val="007212A4"/>
    <w:rsid w:val="00722471"/>
    <w:rsid w:val="00723AC8"/>
    <w:rsid w:val="00724E42"/>
    <w:rsid w:val="00725619"/>
    <w:rsid w:val="007278FB"/>
    <w:rsid w:val="00731A30"/>
    <w:rsid w:val="0073795B"/>
    <w:rsid w:val="0074360A"/>
    <w:rsid w:val="00744874"/>
    <w:rsid w:val="00745473"/>
    <w:rsid w:val="00746F7E"/>
    <w:rsid w:val="00751614"/>
    <w:rsid w:val="007522D1"/>
    <w:rsid w:val="007552BA"/>
    <w:rsid w:val="00756933"/>
    <w:rsid w:val="0075783F"/>
    <w:rsid w:val="00760FFA"/>
    <w:rsid w:val="007612AB"/>
    <w:rsid w:val="00762F3F"/>
    <w:rsid w:val="00764239"/>
    <w:rsid w:val="0076427C"/>
    <w:rsid w:val="0076563F"/>
    <w:rsid w:val="007670E2"/>
    <w:rsid w:val="00770CD5"/>
    <w:rsid w:val="007714D2"/>
    <w:rsid w:val="00771DEA"/>
    <w:rsid w:val="00773753"/>
    <w:rsid w:val="00777866"/>
    <w:rsid w:val="00777F30"/>
    <w:rsid w:val="00777F76"/>
    <w:rsid w:val="00783535"/>
    <w:rsid w:val="007859B4"/>
    <w:rsid w:val="0078666E"/>
    <w:rsid w:val="00790B6C"/>
    <w:rsid w:val="00792925"/>
    <w:rsid w:val="0079306C"/>
    <w:rsid w:val="007940BF"/>
    <w:rsid w:val="00794E08"/>
    <w:rsid w:val="0079524B"/>
    <w:rsid w:val="00795A5E"/>
    <w:rsid w:val="0079797B"/>
    <w:rsid w:val="007A3332"/>
    <w:rsid w:val="007A3C64"/>
    <w:rsid w:val="007A4D87"/>
    <w:rsid w:val="007A4E86"/>
    <w:rsid w:val="007A5469"/>
    <w:rsid w:val="007B0F20"/>
    <w:rsid w:val="007B1DD8"/>
    <w:rsid w:val="007B28FF"/>
    <w:rsid w:val="007B4491"/>
    <w:rsid w:val="007B5B60"/>
    <w:rsid w:val="007B67A6"/>
    <w:rsid w:val="007C06FC"/>
    <w:rsid w:val="007C12BC"/>
    <w:rsid w:val="007C5122"/>
    <w:rsid w:val="007C58F9"/>
    <w:rsid w:val="007C6FE7"/>
    <w:rsid w:val="007C7219"/>
    <w:rsid w:val="007D1E9F"/>
    <w:rsid w:val="007D23C1"/>
    <w:rsid w:val="007D3EE6"/>
    <w:rsid w:val="007D5A89"/>
    <w:rsid w:val="007D750C"/>
    <w:rsid w:val="007E0259"/>
    <w:rsid w:val="007E1424"/>
    <w:rsid w:val="007E6359"/>
    <w:rsid w:val="007E7BE7"/>
    <w:rsid w:val="007F0B7C"/>
    <w:rsid w:val="007F11EA"/>
    <w:rsid w:val="007F2417"/>
    <w:rsid w:val="007F2F25"/>
    <w:rsid w:val="007F35B0"/>
    <w:rsid w:val="007F4CFD"/>
    <w:rsid w:val="007F563B"/>
    <w:rsid w:val="007F799D"/>
    <w:rsid w:val="008003C1"/>
    <w:rsid w:val="00801E99"/>
    <w:rsid w:val="0080484D"/>
    <w:rsid w:val="008050AE"/>
    <w:rsid w:val="008144CA"/>
    <w:rsid w:val="0081523E"/>
    <w:rsid w:val="008159A6"/>
    <w:rsid w:val="00815A8A"/>
    <w:rsid w:val="00817610"/>
    <w:rsid w:val="00817EF6"/>
    <w:rsid w:val="00820413"/>
    <w:rsid w:val="00820553"/>
    <w:rsid w:val="008206F4"/>
    <w:rsid w:val="00820B24"/>
    <w:rsid w:val="0082302F"/>
    <w:rsid w:val="008236E7"/>
    <w:rsid w:val="0082469B"/>
    <w:rsid w:val="008256CA"/>
    <w:rsid w:val="00825D6A"/>
    <w:rsid w:val="00825EE8"/>
    <w:rsid w:val="00830512"/>
    <w:rsid w:val="00831FB5"/>
    <w:rsid w:val="00832A4A"/>
    <w:rsid w:val="00832A83"/>
    <w:rsid w:val="008342B7"/>
    <w:rsid w:val="0083460C"/>
    <w:rsid w:val="008348A4"/>
    <w:rsid w:val="008350CC"/>
    <w:rsid w:val="0083748F"/>
    <w:rsid w:val="00841307"/>
    <w:rsid w:val="00842744"/>
    <w:rsid w:val="00842A1B"/>
    <w:rsid w:val="008449D8"/>
    <w:rsid w:val="008476C8"/>
    <w:rsid w:val="00850143"/>
    <w:rsid w:val="0085083E"/>
    <w:rsid w:val="008508D8"/>
    <w:rsid w:val="00851AD5"/>
    <w:rsid w:val="008520D5"/>
    <w:rsid w:val="00853A59"/>
    <w:rsid w:val="00853A9E"/>
    <w:rsid w:val="0085453C"/>
    <w:rsid w:val="00855287"/>
    <w:rsid w:val="00855E6C"/>
    <w:rsid w:val="00856BDD"/>
    <w:rsid w:val="00856DB4"/>
    <w:rsid w:val="00860B52"/>
    <w:rsid w:val="00861E3E"/>
    <w:rsid w:val="00863205"/>
    <w:rsid w:val="00863381"/>
    <w:rsid w:val="00863E19"/>
    <w:rsid w:val="00864E32"/>
    <w:rsid w:val="00864E74"/>
    <w:rsid w:val="00864EB2"/>
    <w:rsid w:val="00865D2E"/>
    <w:rsid w:val="00866B94"/>
    <w:rsid w:val="00866EB0"/>
    <w:rsid w:val="00867930"/>
    <w:rsid w:val="00870A4F"/>
    <w:rsid w:val="00873228"/>
    <w:rsid w:val="00874028"/>
    <w:rsid w:val="00874132"/>
    <w:rsid w:val="008804F3"/>
    <w:rsid w:val="00891F39"/>
    <w:rsid w:val="008940CF"/>
    <w:rsid w:val="008949F6"/>
    <w:rsid w:val="008959D6"/>
    <w:rsid w:val="00895E52"/>
    <w:rsid w:val="00897469"/>
    <w:rsid w:val="008A1D04"/>
    <w:rsid w:val="008A319A"/>
    <w:rsid w:val="008A31C5"/>
    <w:rsid w:val="008A59E4"/>
    <w:rsid w:val="008A61C8"/>
    <w:rsid w:val="008A6267"/>
    <w:rsid w:val="008A6586"/>
    <w:rsid w:val="008A6F11"/>
    <w:rsid w:val="008A7DC2"/>
    <w:rsid w:val="008B09C3"/>
    <w:rsid w:val="008B1C07"/>
    <w:rsid w:val="008B2B30"/>
    <w:rsid w:val="008B360D"/>
    <w:rsid w:val="008B3F16"/>
    <w:rsid w:val="008B4923"/>
    <w:rsid w:val="008B5060"/>
    <w:rsid w:val="008B5689"/>
    <w:rsid w:val="008B6722"/>
    <w:rsid w:val="008C10D3"/>
    <w:rsid w:val="008C346F"/>
    <w:rsid w:val="008C3D57"/>
    <w:rsid w:val="008C6A96"/>
    <w:rsid w:val="008D1044"/>
    <w:rsid w:val="008D134C"/>
    <w:rsid w:val="008D298B"/>
    <w:rsid w:val="008D380C"/>
    <w:rsid w:val="008D669B"/>
    <w:rsid w:val="008E20A3"/>
    <w:rsid w:val="008E3560"/>
    <w:rsid w:val="008E3DC0"/>
    <w:rsid w:val="008E577D"/>
    <w:rsid w:val="008E5C6B"/>
    <w:rsid w:val="008F104A"/>
    <w:rsid w:val="008F1D94"/>
    <w:rsid w:val="008F2255"/>
    <w:rsid w:val="008F2721"/>
    <w:rsid w:val="008F76D3"/>
    <w:rsid w:val="00901AEF"/>
    <w:rsid w:val="00901DFE"/>
    <w:rsid w:val="00902181"/>
    <w:rsid w:val="00905CCB"/>
    <w:rsid w:val="00906DF2"/>
    <w:rsid w:val="00907DE4"/>
    <w:rsid w:val="00910596"/>
    <w:rsid w:val="009117DB"/>
    <w:rsid w:val="00911AD9"/>
    <w:rsid w:val="0091221F"/>
    <w:rsid w:val="00914AC9"/>
    <w:rsid w:val="009155E6"/>
    <w:rsid w:val="00916CA4"/>
    <w:rsid w:val="00917B34"/>
    <w:rsid w:val="00920EC1"/>
    <w:rsid w:val="0092395A"/>
    <w:rsid w:val="00926A50"/>
    <w:rsid w:val="009275F7"/>
    <w:rsid w:val="00930487"/>
    <w:rsid w:val="00930F6C"/>
    <w:rsid w:val="009314C7"/>
    <w:rsid w:val="00932079"/>
    <w:rsid w:val="009324FA"/>
    <w:rsid w:val="00932DE6"/>
    <w:rsid w:val="00932F38"/>
    <w:rsid w:val="00933789"/>
    <w:rsid w:val="00933E67"/>
    <w:rsid w:val="0094149F"/>
    <w:rsid w:val="0094681C"/>
    <w:rsid w:val="00953748"/>
    <w:rsid w:val="00953E2A"/>
    <w:rsid w:val="009540AA"/>
    <w:rsid w:val="009540FE"/>
    <w:rsid w:val="009556F1"/>
    <w:rsid w:val="00956395"/>
    <w:rsid w:val="00957B30"/>
    <w:rsid w:val="00961CAB"/>
    <w:rsid w:val="00962C63"/>
    <w:rsid w:val="00962C81"/>
    <w:rsid w:val="00963951"/>
    <w:rsid w:val="00963B5A"/>
    <w:rsid w:val="0096676B"/>
    <w:rsid w:val="0096739F"/>
    <w:rsid w:val="0097115E"/>
    <w:rsid w:val="009721B4"/>
    <w:rsid w:val="00972789"/>
    <w:rsid w:val="00973CC3"/>
    <w:rsid w:val="00974BA8"/>
    <w:rsid w:val="00982372"/>
    <w:rsid w:val="00983C53"/>
    <w:rsid w:val="00984E26"/>
    <w:rsid w:val="009862EE"/>
    <w:rsid w:val="00993B48"/>
    <w:rsid w:val="009948FD"/>
    <w:rsid w:val="00994FC9"/>
    <w:rsid w:val="00997D41"/>
    <w:rsid w:val="009A65DB"/>
    <w:rsid w:val="009A6F8C"/>
    <w:rsid w:val="009B0345"/>
    <w:rsid w:val="009B0913"/>
    <w:rsid w:val="009B15EC"/>
    <w:rsid w:val="009B330A"/>
    <w:rsid w:val="009B4AFC"/>
    <w:rsid w:val="009B7393"/>
    <w:rsid w:val="009B7B2B"/>
    <w:rsid w:val="009C0AFC"/>
    <w:rsid w:val="009C0B66"/>
    <w:rsid w:val="009C247C"/>
    <w:rsid w:val="009C2BC3"/>
    <w:rsid w:val="009C40A5"/>
    <w:rsid w:val="009C4EC9"/>
    <w:rsid w:val="009C6006"/>
    <w:rsid w:val="009C7094"/>
    <w:rsid w:val="009C7559"/>
    <w:rsid w:val="009C7F56"/>
    <w:rsid w:val="009D173B"/>
    <w:rsid w:val="009D2038"/>
    <w:rsid w:val="009D74A5"/>
    <w:rsid w:val="009D75ED"/>
    <w:rsid w:val="009D7DE0"/>
    <w:rsid w:val="009E0CF8"/>
    <w:rsid w:val="009E135A"/>
    <w:rsid w:val="009E1D6E"/>
    <w:rsid w:val="009E3FDC"/>
    <w:rsid w:val="009E5288"/>
    <w:rsid w:val="009E53EE"/>
    <w:rsid w:val="009E6FDF"/>
    <w:rsid w:val="009F0AAF"/>
    <w:rsid w:val="009F201D"/>
    <w:rsid w:val="009F2501"/>
    <w:rsid w:val="009F2C2D"/>
    <w:rsid w:val="009F48D9"/>
    <w:rsid w:val="009F5646"/>
    <w:rsid w:val="009F7C05"/>
    <w:rsid w:val="009F7D62"/>
    <w:rsid w:val="00A021B5"/>
    <w:rsid w:val="00A023AA"/>
    <w:rsid w:val="00A02588"/>
    <w:rsid w:val="00A03481"/>
    <w:rsid w:val="00A04714"/>
    <w:rsid w:val="00A0492C"/>
    <w:rsid w:val="00A0588A"/>
    <w:rsid w:val="00A05A95"/>
    <w:rsid w:val="00A13CE4"/>
    <w:rsid w:val="00A151C3"/>
    <w:rsid w:val="00A15970"/>
    <w:rsid w:val="00A166BE"/>
    <w:rsid w:val="00A16792"/>
    <w:rsid w:val="00A2265A"/>
    <w:rsid w:val="00A23188"/>
    <w:rsid w:val="00A23B47"/>
    <w:rsid w:val="00A24359"/>
    <w:rsid w:val="00A247CD"/>
    <w:rsid w:val="00A277FB"/>
    <w:rsid w:val="00A27F3E"/>
    <w:rsid w:val="00A319E8"/>
    <w:rsid w:val="00A32B49"/>
    <w:rsid w:val="00A34385"/>
    <w:rsid w:val="00A419B8"/>
    <w:rsid w:val="00A434C9"/>
    <w:rsid w:val="00A44A4A"/>
    <w:rsid w:val="00A45EF4"/>
    <w:rsid w:val="00A47AC1"/>
    <w:rsid w:val="00A5012B"/>
    <w:rsid w:val="00A50E76"/>
    <w:rsid w:val="00A52F2D"/>
    <w:rsid w:val="00A55C10"/>
    <w:rsid w:val="00A56B39"/>
    <w:rsid w:val="00A57C98"/>
    <w:rsid w:val="00A60439"/>
    <w:rsid w:val="00A60D7F"/>
    <w:rsid w:val="00A64230"/>
    <w:rsid w:val="00A6728E"/>
    <w:rsid w:val="00A70D0C"/>
    <w:rsid w:val="00A74586"/>
    <w:rsid w:val="00A80707"/>
    <w:rsid w:val="00A82B03"/>
    <w:rsid w:val="00A840E1"/>
    <w:rsid w:val="00A849FF"/>
    <w:rsid w:val="00A85747"/>
    <w:rsid w:val="00A85D51"/>
    <w:rsid w:val="00A8670E"/>
    <w:rsid w:val="00A87EA3"/>
    <w:rsid w:val="00A91BB1"/>
    <w:rsid w:val="00A92CE0"/>
    <w:rsid w:val="00A930C9"/>
    <w:rsid w:val="00A94124"/>
    <w:rsid w:val="00A957B9"/>
    <w:rsid w:val="00A9731A"/>
    <w:rsid w:val="00AA045D"/>
    <w:rsid w:val="00AA04C0"/>
    <w:rsid w:val="00AA0735"/>
    <w:rsid w:val="00AA0C2E"/>
    <w:rsid w:val="00AA0E66"/>
    <w:rsid w:val="00AA3522"/>
    <w:rsid w:val="00AA36EE"/>
    <w:rsid w:val="00AA42E1"/>
    <w:rsid w:val="00AA5CC5"/>
    <w:rsid w:val="00AB02DC"/>
    <w:rsid w:val="00AB622A"/>
    <w:rsid w:val="00AB64FC"/>
    <w:rsid w:val="00AC0513"/>
    <w:rsid w:val="00AC2800"/>
    <w:rsid w:val="00AC2C61"/>
    <w:rsid w:val="00AC347C"/>
    <w:rsid w:val="00AC506E"/>
    <w:rsid w:val="00AC5DED"/>
    <w:rsid w:val="00AC635A"/>
    <w:rsid w:val="00AC6F9B"/>
    <w:rsid w:val="00AD0FC9"/>
    <w:rsid w:val="00AD26DD"/>
    <w:rsid w:val="00AD2ECE"/>
    <w:rsid w:val="00AD2F69"/>
    <w:rsid w:val="00AD345B"/>
    <w:rsid w:val="00AD35CD"/>
    <w:rsid w:val="00AD70A4"/>
    <w:rsid w:val="00AD7948"/>
    <w:rsid w:val="00AE0F3F"/>
    <w:rsid w:val="00AE23BC"/>
    <w:rsid w:val="00AE2E1E"/>
    <w:rsid w:val="00AE3300"/>
    <w:rsid w:val="00AE3436"/>
    <w:rsid w:val="00AE3BA4"/>
    <w:rsid w:val="00AE6432"/>
    <w:rsid w:val="00AF0323"/>
    <w:rsid w:val="00AF0E38"/>
    <w:rsid w:val="00AF1ACF"/>
    <w:rsid w:val="00AF2E85"/>
    <w:rsid w:val="00AF3EBF"/>
    <w:rsid w:val="00AF5172"/>
    <w:rsid w:val="00B04858"/>
    <w:rsid w:val="00B04902"/>
    <w:rsid w:val="00B07D77"/>
    <w:rsid w:val="00B10206"/>
    <w:rsid w:val="00B12565"/>
    <w:rsid w:val="00B129AE"/>
    <w:rsid w:val="00B13D22"/>
    <w:rsid w:val="00B13F0F"/>
    <w:rsid w:val="00B1587E"/>
    <w:rsid w:val="00B17D47"/>
    <w:rsid w:val="00B21A68"/>
    <w:rsid w:val="00B21C8A"/>
    <w:rsid w:val="00B21EEB"/>
    <w:rsid w:val="00B22783"/>
    <w:rsid w:val="00B24F7C"/>
    <w:rsid w:val="00B25324"/>
    <w:rsid w:val="00B25739"/>
    <w:rsid w:val="00B25F3B"/>
    <w:rsid w:val="00B30A44"/>
    <w:rsid w:val="00B3136B"/>
    <w:rsid w:val="00B32848"/>
    <w:rsid w:val="00B40768"/>
    <w:rsid w:val="00B41F5E"/>
    <w:rsid w:val="00B42C56"/>
    <w:rsid w:val="00B43167"/>
    <w:rsid w:val="00B461D6"/>
    <w:rsid w:val="00B46B2A"/>
    <w:rsid w:val="00B479A4"/>
    <w:rsid w:val="00B50490"/>
    <w:rsid w:val="00B55E1C"/>
    <w:rsid w:val="00B560CE"/>
    <w:rsid w:val="00B56869"/>
    <w:rsid w:val="00B614CB"/>
    <w:rsid w:val="00B623B5"/>
    <w:rsid w:val="00B64E35"/>
    <w:rsid w:val="00B65E43"/>
    <w:rsid w:val="00B71995"/>
    <w:rsid w:val="00B719C6"/>
    <w:rsid w:val="00B73736"/>
    <w:rsid w:val="00B75A4B"/>
    <w:rsid w:val="00B75BEA"/>
    <w:rsid w:val="00B77303"/>
    <w:rsid w:val="00B77836"/>
    <w:rsid w:val="00B8205F"/>
    <w:rsid w:val="00B91B3C"/>
    <w:rsid w:val="00B95C8E"/>
    <w:rsid w:val="00B963A5"/>
    <w:rsid w:val="00BA33C5"/>
    <w:rsid w:val="00BA556D"/>
    <w:rsid w:val="00BB030B"/>
    <w:rsid w:val="00BB27C7"/>
    <w:rsid w:val="00BB6FC4"/>
    <w:rsid w:val="00BB735D"/>
    <w:rsid w:val="00BC3E5F"/>
    <w:rsid w:val="00BC68A5"/>
    <w:rsid w:val="00BC7BD7"/>
    <w:rsid w:val="00BD1774"/>
    <w:rsid w:val="00BD178F"/>
    <w:rsid w:val="00BD26BF"/>
    <w:rsid w:val="00BD42F9"/>
    <w:rsid w:val="00BD471D"/>
    <w:rsid w:val="00BD75DC"/>
    <w:rsid w:val="00BE109B"/>
    <w:rsid w:val="00BE1D34"/>
    <w:rsid w:val="00BE2758"/>
    <w:rsid w:val="00BE2F51"/>
    <w:rsid w:val="00BE3B99"/>
    <w:rsid w:val="00BE5338"/>
    <w:rsid w:val="00BF1F36"/>
    <w:rsid w:val="00BF2AD4"/>
    <w:rsid w:val="00BF59E0"/>
    <w:rsid w:val="00C000CD"/>
    <w:rsid w:val="00C00A7A"/>
    <w:rsid w:val="00C01329"/>
    <w:rsid w:val="00C014FB"/>
    <w:rsid w:val="00C01EE3"/>
    <w:rsid w:val="00C020E3"/>
    <w:rsid w:val="00C0394F"/>
    <w:rsid w:val="00C03D91"/>
    <w:rsid w:val="00C04E76"/>
    <w:rsid w:val="00C04F6C"/>
    <w:rsid w:val="00C06B7C"/>
    <w:rsid w:val="00C0744A"/>
    <w:rsid w:val="00C07476"/>
    <w:rsid w:val="00C0780A"/>
    <w:rsid w:val="00C10180"/>
    <w:rsid w:val="00C10C1D"/>
    <w:rsid w:val="00C11162"/>
    <w:rsid w:val="00C111A6"/>
    <w:rsid w:val="00C114A7"/>
    <w:rsid w:val="00C124D1"/>
    <w:rsid w:val="00C13674"/>
    <w:rsid w:val="00C145BA"/>
    <w:rsid w:val="00C16E2B"/>
    <w:rsid w:val="00C17429"/>
    <w:rsid w:val="00C176CA"/>
    <w:rsid w:val="00C17898"/>
    <w:rsid w:val="00C20997"/>
    <w:rsid w:val="00C21399"/>
    <w:rsid w:val="00C21D39"/>
    <w:rsid w:val="00C22448"/>
    <w:rsid w:val="00C23365"/>
    <w:rsid w:val="00C23720"/>
    <w:rsid w:val="00C24CF2"/>
    <w:rsid w:val="00C25FED"/>
    <w:rsid w:val="00C26A5D"/>
    <w:rsid w:val="00C26F47"/>
    <w:rsid w:val="00C318AF"/>
    <w:rsid w:val="00C32702"/>
    <w:rsid w:val="00C3641C"/>
    <w:rsid w:val="00C37BA0"/>
    <w:rsid w:val="00C4047C"/>
    <w:rsid w:val="00C42856"/>
    <w:rsid w:val="00C42C1D"/>
    <w:rsid w:val="00C42CA1"/>
    <w:rsid w:val="00C42E22"/>
    <w:rsid w:val="00C43EE1"/>
    <w:rsid w:val="00C455AE"/>
    <w:rsid w:val="00C46F48"/>
    <w:rsid w:val="00C47C6A"/>
    <w:rsid w:val="00C50C17"/>
    <w:rsid w:val="00C57534"/>
    <w:rsid w:val="00C57903"/>
    <w:rsid w:val="00C62B72"/>
    <w:rsid w:val="00C642E3"/>
    <w:rsid w:val="00C650D7"/>
    <w:rsid w:val="00C74834"/>
    <w:rsid w:val="00C74EB7"/>
    <w:rsid w:val="00C74F9A"/>
    <w:rsid w:val="00C76037"/>
    <w:rsid w:val="00C76922"/>
    <w:rsid w:val="00C80DD4"/>
    <w:rsid w:val="00C81A11"/>
    <w:rsid w:val="00C81C8B"/>
    <w:rsid w:val="00C82303"/>
    <w:rsid w:val="00C85B69"/>
    <w:rsid w:val="00C87144"/>
    <w:rsid w:val="00C87D9F"/>
    <w:rsid w:val="00C87F28"/>
    <w:rsid w:val="00C93204"/>
    <w:rsid w:val="00C93A48"/>
    <w:rsid w:val="00C93D9F"/>
    <w:rsid w:val="00C93F5E"/>
    <w:rsid w:val="00C94F62"/>
    <w:rsid w:val="00C97B42"/>
    <w:rsid w:val="00CA29F2"/>
    <w:rsid w:val="00CA3C6B"/>
    <w:rsid w:val="00CA3E37"/>
    <w:rsid w:val="00CA7AEA"/>
    <w:rsid w:val="00CB0619"/>
    <w:rsid w:val="00CB130F"/>
    <w:rsid w:val="00CB148F"/>
    <w:rsid w:val="00CB467F"/>
    <w:rsid w:val="00CB503A"/>
    <w:rsid w:val="00CB79BB"/>
    <w:rsid w:val="00CB7EFC"/>
    <w:rsid w:val="00CC09E7"/>
    <w:rsid w:val="00CC0C0E"/>
    <w:rsid w:val="00CC14B7"/>
    <w:rsid w:val="00CC1DF5"/>
    <w:rsid w:val="00CC72D7"/>
    <w:rsid w:val="00CD153F"/>
    <w:rsid w:val="00CD154B"/>
    <w:rsid w:val="00CD4394"/>
    <w:rsid w:val="00CD4D39"/>
    <w:rsid w:val="00CD748E"/>
    <w:rsid w:val="00CE0AAD"/>
    <w:rsid w:val="00CE3229"/>
    <w:rsid w:val="00CE3527"/>
    <w:rsid w:val="00CE4D44"/>
    <w:rsid w:val="00CE56A5"/>
    <w:rsid w:val="00CE6D01"/>
    <w:rsid w:val="00CF1F8D"/>
    <w:rsid w:val="00CF2165"/>
    <w:rsid w:val="00CF5B01"/>
    <w:rsid w:val="00CF782E"/>
    <w:rsid w:val="00D012D5"/>
    <w:rsid w:val="00D05852"/>
    <w:rsid w:val="00D05C9E"/>
    <w:rsid w:val="00D061FF"/>
    <w:rsid w:val="00D069DE"/>
    <w:rsid w:val="00D073F1"/>
    <w:rsid w:val="00D07748"/>
    <w:rsid w:val="00D07806"/>
    <w:rsid w:val="00D105C5"/>
    <w:rsid w:val="00D11693"/>
    <w:rsid w:val="00D12945"/>
    <w:rsid w:val="00D155B0"/>
    <w:rsid w:val="00D16B5B"/>
    <w:rsid w:val="00D16FFA"/>
    <w:rsid w:val="00D21CA0"/>
    <w:rsid w:val="00D235AB"/>
    <w:rsid w:val="00D2480D"/>
    <w:rsid w:val="00D2564D"/>
    <w:rsid w:val="00D25A99"/>
    <w:rsid w:val="00D26033"/>
    <w:rsid w:val="00D30261"/>
    <w:rsid w:val="00D30F57"/>
    <w:rsid w:val="00D32793"/>
    <w:rsid w:val="00D4288F"/>
    <w:rsid w:val="00D42B76"/>
    <w:rsid w:val="00D446CA"/>
    <w:rsid w:val="00D466B0"/>
    <w:rsid w:val="00D520DC"/>
    <w:rsid w:val="00D52914"/>
    <w:rsid w:val="00D53D04"/>
    <w:rsid w:val="00D54F4D"/>
    <w:rsid w:val="00D568D4"/>
    <w:rsid w:val="00D60B54"/>
    <w:rsid w:val="00D62537"/>
    <w:rsid w:val="00D64555"/>
    <w:rsid w:val="00D65F44"/>
    <w:rsid w:val="00D66733"/>
    <w:rsid w:val="00D676E3"/>
    <w:rsid w:val="00D677D0"/>
    <w:rsid w:val="00D7148D"/>
    <w:rsid w:val="00D7354F"/>
    <w:rsid w:val="00D76C9B"/>
    <w:rsid w:val="00D804E6"/>
    <w:rsid w:val="00D824D5"/>
    <w:rsid w:val="00D84474"/>
    <w:rsid w:val="00D846B2"/>
    <w:rsid w:val="00D84E97"/>
    <w:rsid w:val="00D86BE4"/>
    <w:rsid w:val="00D900B7"/>
    <w:rsid w:val="00D939B2"/>
    <w:rsid w:val="00D939ED"/>
    <w:rsid w:val="00D96617"/>
    <w:rsid w:val="00DA438C"/>
    <w:rsid w:val="00DA4B6B"/>
    <w:rsid w:val="00DA556A"/>
    <w:rsid w:val="00DA6E0C"/>
    <w:rsid w:val="00DA71E5"/>
    <w:rsid w:val="00DA7913"/>
    <w:rsid w:val="00DA7DFD"/>
    <w:rsid w:val="00DB0B6A"/>
    <w:rsid w:val="00DB2CB9"/>
    <w:rsid w:val="00DB4BE6"/>
    <w:rsid w:val="00DB5601"/>
    <w:rsid w:val="00DB6CAA"/>
    <w:rsid w:val="00DB7AD6"/>
    <w:rsid w:val="00DC44A3"/>
    <w:rsid w:val="00DC50F2"/>
    <w:rsid w:val="00DC602B"/>
    <w:rsid w:val="00DC6D9B"/>
    <w:rsid w:val="00DD06CE"/>
    <w:rsid w:val="00DD0F3A"/>
    <w:rsid w:val="00DD1ED4"/>
    <w:rsid w:val="00DD7330"/>
    <w:rsid w:val="00DE0DAF"/>
    <w:rsid w:val="00DE3464"/>
    <w:rsid w:val="00DE70E7"/>
    <w:rsid w:val="00DF10CC"/>
    <w:rsid w:val="00DF4258"/>
    <w:rsid w:val="00DF4E55"/>
    <w:rsid w:val="00DF7485"/>
    <w:rsid w:val="00E00041"/>
    <w:rsid w:val="00E00809"/>
    <w:rsid w:val="00E04B04"/>
    <w:rsid w:val="00E04C7A"/>
    <w:rsid w:val="00E06C21"/>
    <w:rsid w:val="00E06F0F"/>
    <w:rsid w:val="00E1051E"/>
    <w:rsid w:val="00E11858"/>
    <w:rsid w:val="00E16F61"/>
    <w:rsid w:val="00E21399"/>
    <w:rsid w:val="00E22713"/>
    <w:rsid w:val="00E233DA"/>
    <w:rsid w:val="00E23AFD"/>
    <w:rsid w:val="00E255DD"/>
    <w:rsid w:val="00E2785E"/>
    <w:rsid w:val="00E31777"/>
    <w:rsid w:val="00E32742"/>
    <w:rsid w:val="00E37485"/>
    <w:rsid w:val="00E46812"/>
    <w:rsid w:val="00E520F0"/>
    <w:rsid w:val="00E536F4"/>
    <w:rsid w:val="00E56280"/>
    <w:rsid w:val="00E56759"/>
    <w:rsid w:val="00E577A0"/>
    <w:rsid w:val="00E606FA"/>
    <w:rsid w:val="00E6206C"/>
    <w:rsid w:val="00E62635"/>
    <w:rsid w:val="00E62C8D"/>
    <w:rsid w:val="00E64B96"/>
    <w:rsid w:val="00E66742"/>
    <w:rsid w:val="00E74125"/>
    <w:rsid w:val="00E741EB"/>
    <w:rsid w:val="00E74B2C"/>
    <w:rsid w:val="00E760EA"/>
    <w:rsid w:val="00E76218"/>
    <w:rsid w:val="00E813BF"/>
    <w:rsid w:val="00E81DEA"/>
    <w:rsid w:val="00E81EDC"/>
    <w:rsid w:val="00E84BB6"/>
    <w:rsid w:val="00E85474"/>
    <w:rsid w:val="00E86600"/>
    <w:rsid w:val="00E90334"/>
    <w:rsid w:val="00E90DF6"/>
    <w:rsid w:val="00E91F2A"/>
    <w:rsid w:val="00E9265F"/>
    <w:rsid w:val="00E92B0C"/>
    <w:rsid w:val="00E945E9"/>
    <w:rsid w:val="00E95347"/>
    <w:rsid w:val="00E95D94"/>
    <w:rsid w:val="00E96EF3"/>
    <w:rsid w:val="00EA0471"/>
    <w:rsid w:val="00EA09EE"/>
    <w:rsid w:val="00EA1AF0"/>
    <w:rsid w:val="00EA22BF"/>
    <w:rsid w:val="00EA3F85"/>
    <w:rsid w:val="00EA7B5E"/>
    <w:rsid w:val="00EB125D"/>
    <w:rsid w:val="00EB1C63"/>
    <w:rsid w:val="00EB2103"/>
    <w:rsid w:val="00EB2E60"/>
    <w:rsid w:val="00EB2ED6"/>
    <w:rsid w:val="00EB3BD8"/>
    <w:rsid w:val="00EB4EBF"/>
    <w:rsid w:val="00EC004E"/>
    <w:rsid w:val="00EC2DFC"/>
    <w:rsid w:val="00ED055A"/>
    <w:rsid w:val="00ED14A0"/>
    <w:rsid w:val="00ED192F"/>
    <w:rsid w:val="00ED42B1"/>
    <w:rsid w:val="00ED4921"/>
    <w:rsid w:val="00ED5195"/>
    <w:rsid w:val="00EE1560"/>
    <w:rsid w:val="00EE3248"/>
    <w:rsid w:val="00EF0320"/>
    <w:rsid w:val="00EF1616"/>
    <w:rsid w:val="00EF1B7F"/>
    <w:rsid w:val="00EF7A3A"/>
    <w:rsid w:val="00F00DAF"/>
    <w:rsid w:val="00F03123"/>
    <w:rsid w:val="00F0388E"/>
    <w:rsid w:val="00F0460B"/>
    <w:rsid w:val="00F04F2D"/>
    <w:rsid w:val="00F07B60"/>
    <w:rsid w:val="00F103C0"/>
    <w:rsid w:val="00F10570"/>
    <w:rsid w:val="00F10885"/>
    <w:rsid w:val="00F13B06"/>
    <w:rsid w:val="00F13D5E"/>
    <w:rsid w:val="00F17B69"/>
    <w:rsid w:val="00F218AD"/>
    <w:rsid w:val="00F23128"/>
    <w:rsid w:val="00F2553F"/>
    <w:rsid w:val="00F25816"/>
    <w:rsid w:val="00F26B75"/>
    <w:rsid w:val="00F314A8"/>
    <w:rsid w:val="00F31E81"/>
    <w:rsid w:val="00F324F2"/>
    <w:rsid w:val="00F32528"/>
    <w:rsid w:val="00F34653"/>
    <w:rsid w:val="00F35C9C"/>
    <w:rsid w:val="00F40906"/>
    <w:rsid w:val="00F40B5E"/>
    <w:rsid w:val="00F41917"/>
    <w:rsid w:val="00F42BEC"/>
    <w:rsid w:val="00F43279"/>
    <w:rsid w:val="00F4350E"/>
    <w:rsid w:val="00F4366D"/>
    <w:rsid w:val="00F43BD8"/>
    <w:rsid w:val="00F44E27"/>
    <w:rsid w:val="00F45006"/>
    <w:rsid w:val="00F47A1A"/>
    <w:rsid w:val="00F501FC"/>
    <w:rsid w:val="00F50BA8"/>
    <w:rsid w:val="00F51497"/>
    <w:rsid w:val="00F612F8"/>
    <w:rsid w:val="00F61F6E"/>
    <w:rsid w:val="00F63E00"/>
    <w:rsid w:val="00F70494"/>
    <w:rsid w:val="00F8016D"/>
    <w:rsid w:val="00F8145A"/>
    <w:rsid w:val="00F84821"/>
    <w:rsid w:val="00F84AA7"/>
    <w:rsid w:val="00F852ED"/>
    <w:rsid w:val="00F867EC"/>
    <w:rsid w:val="00F8718B"/>
    <w:rsid w:val="00F90481"/>
    <w:rsid w:val="00F91964"/>
    <w:rsid w:val="00F93051"/>
    <w:rsid w:val="00F93E38"/>
    <w:rsid w:val="00F961FC"/>
    <w:rsid w:val="00F96747"/>
    <w:rsid w:val="00F96EF0"/>
    <w:rsid w:val="00F97CEA"/>
    <w:rsid w:val="00FA42FD"/>
    <w:rsid w:val="00FA5397"/>
    <w:rsid w:val="00FA581E"/>
    <w:rsid w:val="00FA6809"/>
    <w:rsid w:val="00FA78E3"/>
    <w:rsid w:val="00FB18A2"/>
    <w:rsid w:val="00FB24FF"/>
    <w:rsid w:val="00FB3BAB"/>
    <w:rsid w:val="00FB40C3"/>
    <w:rsid w:val="00FB4CD9"/>
    <w:rsid w:val="00FB74D2"/>
    <w:rsid w:val="00FC5798"/>
    <w:rsid w:val="00FC6658"/>
    <w:rsid w:val="00FC6744"/>
    <w:rsid w:val="00FC6CBB"/>
    <w:rsid w:val="00FD1ACC"/>
    <w:rsid w:val="00FD2C0D"/>
    <w:rsid w:val="00FD3734"/>
    <w:rsid w:val="00FD4899"/>
    <w:rsid w:val="00FD6249"/>
    <w:rsid w:val="00FD6ED4"/>
    <w:rsid w:val="00FD7E5E"/>
    <w:rsid w:val="00FE3658"/>
    <w:rsid w:val="00FE5BA8"/>
    <w:rsid w:val="00FF261F"/>
    <w:rsid w:val="00FF4509"/>
    <w:rsid w:val="00FF50C1"/>
    <w:rsid w:val="00FF7468"/>
    <w:rsid w:val="00FF795A"/>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E763E"/>
  <w15:docId w15:val="{D349D3F8-FC64-429D-9E98-8AEECA91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F32528"/>
    <w:rPr>
      <w:b/>
      <w:noProof w:val="0"/>
      <w:color w:val="2E2C70" w:themeColor="text1"/>
      <w:u w:val="single"/>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B04EA"/>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3A0496"/>
    <w:pPr>
      <w:numPr>
        <w:ilvl w:val="1"/>
        <w:numId w:val="9"/>
      </w:numPr>
      <w:spacing w:before="120" w:line="276" w:lineRule="auto"/>
      <w:ind w:left="709" w:hanging="715"/>
    </w:pPr>
    <w:rPr>
      <w:rFonts w:eastAsia="Arial" w:cs="Arial"/>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D26033"/>
    <w:pPr>
      <w:numPr>
        <w:numId w:val="9"/>
      </w:numPr>
    </w:pPr>
  </w:style>
  <w:style w:type="character" w:customStyle="1" w:styleId="Heading1numberedChar">
    <w:name w:val="Heading 1 numbered Char"/>
    <w:basedOn w:val="Heading1Char"/>
    <w:link w:val="Heading1numbered"/>
    <w:rsid w:val="00D26033"/>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3A0496"/>
    <w:rPr>
      <w:rFonts w:ascii="Arial" w:eastAsia="Arial" w:hAnsi="Arial" w:cs="Arial"/>
      <w:color w:val="1C1C1C"/>
      <w:sz w:val="24"/>
      <w:szCs w:val="22"/>
    </w:rPr>
  </w:style>
  <w:style w:type="character" w:customStyle="1" w:styleId="ui-provider">
    <w:name w:val="ui-provider"/>
    <w:basedOn w:val="DefaultParagraphFont"/>
    <w:rsid w:val="001F7AD3"/>
  </w:style>
  <w:style w:type="character" w:styleId="UnresolvedMention">
    <w:name w:val="Unresolved Mention"/>
    <w:basedOn w:val="DefaultParagraphFont"/>
    <w:uiPriority w:val="99"/>
    <w:unhideWhenUsed/>
    <w:rsid w:val="000D18FF"/>
    <w:rPr>
      <w:color w:val="605E5C"/>
      <w:shd w:val="clear" w:color="auto" w:fill="E1DFDD"/>
    </w:rPr>
  </w:style>
  <w:style w:type="paragraph" w:styleId="NormalWeb">
    <w:name w:val="Normal (Web)"/>
    <w:basedOn w:val="Normal"/>
    <w:uiPriority w:val="99"/>
    <w:unhideWhenUsed/>
    <w:rsid w:val="00532F0A"/>
    <w:pPr>
      <w:spacing w:before="100" w:beforeAutospacing="1" w:after="100" w:afterAutospacing="1" w:line="240" w:lineRule="auto"/>
    </w:pPr>
    <w:rPr>
      <w:rFonts w:ascii="Times New Roman" w:eastAsia="Times New Roman" w:hAnsi="Times New Roman"/>
      <w:color w:val="auto"/>
      <w:lang w:eastAsia="en-GB"/>
    </w:rPr>
  </w:style>
  <w:style w:type="character" w:styleId="Mention">
    <w:name w:val="Mention"/>
    <w:basedOn w:val="DefaultParagraphFont"/>
    <w:uiPriority w:val="99"/>
    <w:unhideWhenUsed/>
    <w:rsid w:val="00402D7C"/>
    <w:rPr>
      <w:color w:val="2B579A"/>
      <w:shd w:val="clear" w:color="auto" w:fill="E1DFDD"/>
    </w:rPr>
  </w:style>
  <w:style w:type="paragraph" w:styleId="Revision">
    <w:name w:val="Revision"/>
    <w:hidden/>
    <w:uiPriority w:val="99"/>
    <w:semiHidden/>
    <w:rsid w:val="003A0496"/>
    <w:rPr>
      <w:rFonts w:ascii="Arial" w:hAnsi="Arial"/>
      <w:color w:val="1C1C1C"/>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4546">
      <w:bodyDiv w:val="1"/>
      <w:marLeft w:val="0"/>
      <w:marRight w:val="0"/>
      <w:marTop w:val="0"/>
      <w:marBottom w:val="0"/>
      <w:divBdr>
        <w:top w:val="none" w:sz="0" w:space="0" w:color="auto"/>
        <w:left w:val="none" w:sz="0" w:space="0" w:color="auto"/>
        <w:bottom w:val="none" w:sz="0" w:space="0" w:color="auto"/>
        <w:right w:val="none" w:sz="0" w:space="0" w:color="auto"/>
      </w:divBdr>
    </w:div>
    <w:div w:id="717582999">
      <w:bodyDiv w:val="1"/>
      <w:marLeft w:val="0"/>
      <w:marRight w:val="0"/>
      <w:marTop w:val="0"/>
      <w:marBottom w:val="0"/>
      <w:divBdr>
        <w:top w:val="none" w:sz="0" w:space="0" w:color="auto"/>
        <w:left w:val="none" w:sz="0" w:space="0" w:color="auto"/>
        <w:bottom w:val="none" w:sz="0" w:space="0" w:color="auto"/>
        <w:right w:val="none" w:sz="0" w:space="0" w:color="auto"/>
      </w:divBdr>
    </w:div>
    <w:div w:id="150123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PU.Tenders@college.police.uk" TargetMode="External"/><Relationship Id="rId26" Type="http://schemas.openxmlformats.org/officeDocument/2006/relationships/hyperlink" Target="https://www.gov.uk/service-manual/service-standard" TargetMode="External"/><Relationship Id="rId21" Type="http://schemas.openxmlformats.org/officeDocument/2006/relationships/hyperlink" Target="https://www.notifications.service.gov.uk/"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sample-accessibility-statement/sample-accessibility-statement-for-a-fictional-public-sector-website"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ayments.service.gov.uk/" TargetMode="External"/><Relationship Id="rId29" Type="http://schemas.openxmlformats.org/officeDocument/2006/relationships/hyperlink" Target="https://www.payment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3.org/TR/WCAG22/"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service-manual/technology/testing-with-assistive-technologies" TargetMode="External"/><Relationship Id="rId28" Type="http://schemas.openxmlformats.org/officeDocument/2006/relationships/hyperlink" Target="https://owasp.org/www-project-top-t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llege.police.uk/" TargetMode="External"/><Relationship Id="rId31" Type="http://schemas.openxmlformats.org/officeDocument/2006/relationships/hyperlink" Target="mailto:CPU.Tenders@college.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service-manual/technology/designing-for-different-browsers-and-devices" TargetMode="External"/><Relationship Id="rId27" Type="http://schemas.openxmlformats.org/officeDocument/2006/relationships/hyperlink" Target="https://owasp.org/www-project-application-security-verification-standard/" TargetMode="External"/><Relationship Id="rId30" Type="http://schemas.openxmlformats.org/officeDocument/2006/relationships/hyperlink" Target="https://www.notifications.service.gov.uk/"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white-front-back-covers\CoP-report-wht-safe.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7870c7-c8cc-4683-b1e3-8c81e64c7340">
      <UserInfo>
        <DisplayName>Ben Armes</DisplayName>
        <AccountId>21</AccountId>
        <AccountType/>
      </UserInfo>
      <UserInfo>
        <DisplayName>Ayo Adekunle</DisplayName>
        <AccountId>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1C0EA65A8E9045B96B0E946732213D" ma:contentTypeVersion="7" ma:contentTypeDescription="Create a new document." ma:contentTypeScope="" ma:versionID="208a7bd146ad0e24fbfdcceeaa4a8df1">
  <xsd:schema xmlns:xsd="http://www.w3.org/2001/XMLSchema" xmlns:xs="http://www.w3.org/2001/XMLSchema" xmlns:p="http://schemas.microsoft.com/office/2006/metadata/properties" xmlns:ns2="20131cd8-e840-4b5a-85d1-2d4931d78370" xmlns:ns3="427870c7-c8cc-4683-b1e3-8c81e64c7340" targetNamespace="http://schemas.microsoft.com/office/2006/metadata/properties" ma:root="true" ma:fieldsID="e2d4fd4cfeba5912ec61ef5a95b0fce5" ns2:_="" ns3:_="">
    <xsd:import namespace="20131cd8-e840-4b5a-85d1-2d4931d78370"/>
    <xsd:import namespace="427870c7-c8cc-4683-b1e3-8c81e64c73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1cd8-e840-4b5a-85d1-2d4931d78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7870c7-c8cc-4683-b1e3-8c81e64c73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AE35F-1B69-4327-8428-E767122A7B19}">
  <ds:schemaRefs>
    <ds:schemaRef ds:uri="http://schemas.openxmlformats.org/officeDocument/2006/bibliography"/>
  </ds:schemaRefs>
</ds:datastoreItem>
</file>

<file path=customXml/itemProps2.xml><?xml version="1.0" encoding="utf-8"?>
<ds:datastoreItem xmlns:ds="http://schemas.openxmlformats.org/officeDocument/2006/customXml" ds:itemID="{4AE834D2-3015-419F-966B-E40F6D8020EF}">
  <ds:schemaRefs>
    <ds:schemaRef ds:uri="http://schemas.microsoft.com/office/2006/metadata/properties"/>
    <ds:schemaRef ds:uri="http://schemas.microsoft.com/office/infopath/2007/PartnerControls"/>
    <ds:schemaRef ds:uri="427870c7-c8cc-4683-b1e3-8c81e64c7340"/>
  </ds:schemaRefs>
</ds:datastoreItem>
</file>

<file path=customXml/itemProps3.xml><?xml version="1.0" encoding="utf-8"?>
<ds:datastoreItem xmlns:ds="http://schemas.openxmlformats.org/officeDocument/2006/customXml" ds:itemID="{F7D0DC6D-43E6-4A6E-A370-7F36D151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1cd8-e840-4b5a-85d1-2d4931d78370"/>
    <ds:schemaRef ds:uri="427870c7-c8cc-4683-b1e3-8c81e64c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42916-9759-42E3-83EF-E3C9BE225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CoP-report-wht-safe</Template>
  <TotalTime>3</TotalTime>
  <Pages>22</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CoP report template safe</vt:lpstr>
    </vt:vector>
  </TitlesOfParts>
  <Company>College of Policing Limited</Company>
  <LinksUpToDate>false</LinksUpToDate>
  <CharactersWithSpaces>25577</CharactersWithSpaces>
  <SharedDoc>false</SharedDoc>
  <HLinks>
    <vt:vector size="282" baseType="variant">
      <vt:variant>
        <vt:i4>1769566</vt:i4>
      </vt:variant>
      <vt:variant>
        <vt:i4>246</vt:i4>
      </vt:variant>
      <vt:variant>
        <vt:i4>0</vt:i4>
      </vt:variant>
      <vt:variant>
        <vt:i4>5</vt:i4>
      </vt:variant>
      <vt:variant>
        <vt:lpwstr>https://www.notifications.service.gov.uk/</vt:lpwstr>
      </vt:variant>
      <vt:variant>
        <vt:lpwstr/>
      </vt:variant>
      <vt:variant>
        <vt:i4>2031618</vt:i4>
      </vt:variant>
      <vt:variant>
        <vt:i4>243</vt:i4>
      </vt:variant>
      <vt:variant>
        <vt:i4>0</vt:i4>
      </vt:variant>
      <vt:variant>
        <vt:i4>5</vt:i4>
      </vt:variant>
      <vt:variant>
        <vt:lpwstr>https://www.payments.service.gov.uk/</vt:lpwstr>
      </vt:variant>
      <vt:variant>
        <vt:lpwstr/>
      </vt:variant>
      <vt:variant>
        <vt:i4>6422566</vt:i4>
      </vt:variant>
      <vt:variant>
        <vt:i4>240</vt:i4>
      </vt:variant>
      <vt:variant>
        <vt:i4>0</vt:i4>
      </vt:variant>
      <vt:variant>
        <vt:i4>5</vt:i4>
      </vt:variant>
      <vt:variant>
        <vt:lpwstr>https://owasp.org/www-project-top-ten/</vt:lpwstr>
      </vt:variant>
      <vt:variant>
        <vt:lpwstr/>
      </vt:variant>
      <vt:variant>
        <vt:i4>720922</vt:i4>
      </vt:variant>
      <vt:variant>
        <vt:i4>237</vt:i4>
      </vt:variant>
      <vt:variant>
        <vt:i4>0</vt:i4>
      </vt:variant>
      <vt:variant>
        <vt:i4>5</vt:i4>
      </vt:variant>
      <vt:variant>
        <vt:lpwstr>https://owasp.org/www-project-application-security-verification-standard/</vt:lpwstr>
      </vt:variant>
      <vt:variant>
        <vt:lpwstr/>
      </vt:variant>
      <vt:variant>
        <vt:i4>6291495</vt:i4>
      </vt:variant>
      <vt:variant>
        <vt:i4>234</vt:i4>
      </vt:variant>
      <vt:variant>
        <vt:i4>0</vt:i4>
      </vt:variant>
      <vt:variant>
        <vt:i4>5</vt:i4>
      </vt:variant>
      <vt:variant>
        <vt:lpwstr>https://www.gov.uk/service-manual/service-standard</vt:lpwstr>
      </vt:variant>
      <vt:variant>
        <vt:lpwstr/>
      </vt:variant>
      <vt:variant>
        <vt:i4>2752631</vt:i4>
      </vt:variant>
      <vt:variant>
        <vt:i4>231</vt:i4>
      </vt:variant>
      <vt:variant>
        <vt:i4>0</vt:i4>
      </vt:variant>
      <vt:variant>
        <vt:i4>5</vt:i4>
      </vt:variant>
      <vt:variant>
        <vt:lpwstr>https://www.gov.uk/government/publications/sample-accessibility-statement/sample-accessibility-statement-for-a-fictional-public-sector-website</vt:lpwstr>
      </vt:variant>
      <vt:variant>
        <vt:lpwstr/>
      </vt:variant>
      <vt:variant>
        <vt:i4>1966098</vt:i4>
      </vt:variant>
      <vt:variant>
        <vt:i4>228</vt:i4>
      </vt:variant>
      <vt:variant>
        <vt:i4>0</vt:i4>
      </vt:variant>
      <vt:variant>
        <vt:i4>5</vt:i4>
      </vt:variant>
      <vt:variant>
        <vt:lpwstr>https://www.w3.org/TR/WCAG22/</vt:lpwstr>
      </vt:variant>
      <vt:variant>
        <vt:lpwstr/>
      </vt:variant>
      <vt:variant>
        <vt:i4>5439578</vt:i4>
      </vt:variant>
      <vt:variant>
        <vt:i4>225</vt:i4>
      </vt:variant>
      <vt:variant>
        <vt:i4>0</vt:i4>
      </vt:variant>
      <vt:variant>
        <vt:i4>5</vt:i4>
      </vt:variant>
      <vt:variant>
        <vt:lpwstr>https://www.gov.uk/service-manual/technology/testing-with-assistive-technologies</vt:lpwstr>
      </vt:variant>
      <vt:variant>
        <vt:lpwstr/>
      </vt:variant>
      <vt:variant>
        <vt:i4>4259913</vt:i4>
      </vt:variant>
      <vt:variant>
        <vt:i4>222</vt:i4>
      </vt:variant>
      <vt:variant>
        <vt:i4>0</vt:i4>
      </vt:variant>
      <vt:variant>
        <vt:i4>5</vt:i4>
      </vt:variant>
      <vt:variant>
        <vt:lpwstr>https://www.gov.uk/service-manual/technology/designing-for-different-browsers-and-devices</vt:lpwstr>
      </vt:variant>
      <vt:variant>
        <vt:lpwstr/>
      </vt:variant>
      <vt:variant>
        <vt:i4>1769566</vt:i4>
      </vt:variant>
      <vt:variant>
        <vt:i4>219</vt:i4>
      </vt:variant>
      <vt:variant>
        <vt:i4>0</vt:i4>
      </vt:variant>
      <vt:variant>
        <vt:i4>5</vt:i4>
      </vt:variant>
      <vt:variant>
        <vt:lpwstr>https://www.notifications.service.gov.uk/</vt:lpwstr>
      </vt:variant>
      <vt:variant>
        <vt:lpwstr/>
      </vt:variant>
      <vt:variant>
        <vt:i4>2031618</vt:i4>
      </vt:variant>
      <vt:variant>
        <vt:i4>216</vt:i4>
      </vt:variant>
      <vt:variant>
        <vt:i4>0</vt:i4>
      </vt:variant>
      <vt:variant>
        <vt:i4>5</vt:i4>
      </vt:variant>
      <vt:variant>
        <vt:lpwstr>https://www.payments.service.gov.uk/</vt:lpwstr>
      </vt:variant>
      <vt:variant>
        <vt:lpwstr/>
      </vt:variant>
      <vt:variant>
        <vt:i4>3866741</vt:i4>
      </vt:variant>
      <vt:variant>
        <vt:i4>213</vt:i4>
      </vt:variant>
      <vt:variant>
        <vt:i4>0</vt:i4>
      </vt:variant>
      <vt:variant>
        <vt:i4>5</vt:i4>
      </vt:variant>
      <vt:variant>
        <vt:lpwstr>https://www.college.police.uk/</vt:lpwstr>
      </vt:variant>
      <vt:variant>
        <vt:lpwstr/>
      </vt:variant>
      <vt:variant>
        <vt:i4>1114169</vt:i4>
      </vt:variant>
      <vt:variant>
        <vt:i4>206</vt:i4>
      </vt:variant>
      <vt:variant>
        <vt:i4>0</vt:i4>
      </vt:variant>
      <vt:variant>
        <vt:i4>5</vt:i4>
      </vt:variant>
      <vt:variant>
        <vt:lpwstr/>
      </vt:variant>
      <vt:variant>
        <vt:lpwstr>_Toc151104961</vt:lpwstr>
      </vt:variant>
      <vt:variant>
        <vt:i4>1114169</vt:i4>
      </vt:variant>
      <vt:variant>
        <vt:i4>200</vt:i4>
      </vt:variant>
      <vt:variant>
        <vt:i4>0</vt:i4>
      </vt:variant>
      <vt:variant>
        <vt:i4>5</vt:i4>
      </vt:variant>
      <vt:variant>
        <vt:lpwstr/>
      </vt:variant>
      <vt:variant>
        <vt:lpwstr>_Toc151104960</vt:lpwstr>
      </vt:variant>
      <vt:variant>
        <vt:i4>1179705</vt:i4>
      </vt:variant>
      <vt:variant>
        <vt:i4>194</vt:i4>
      </vt:variant>
      <vt:variant>
        <vt:i4>0</vt:i4>
      </vt:variant>
      <vt:variant>
        <vt:i4>5</vt:i4>
      </vt:variant>
      <vt:variant>
        <vt:lpwstr/>
      </vt:variant>
      <vt:variant>
        <vt:lpwstr>_Toc151104959</vt:lpwstr>
      </vt:variant>
      <vt:variant>
        <vt:i4>1179705</vt:i4>
      </vt:variant>
      <vt:variant>
        <vt:i4>188</vt:i4>
      </vt:variant>
      <vt:variant>
        <vt:i4>0</vt:i4>
      </vt:variant>
      <vt:variant>
        <vt:i4>5</vt:i4>
      </vt:variant>
      <vt:variant>
        <vt:lpwstr/>
      </vt:variant>
      <vt:variant>
        <vt:lpwstr>_Toc151104958</vt:lpwstr>
      </vt:variant>
      <vt:variant>
        <vt:i4>1179705</vt:i4>
      </vt:variant>
      <vt:variant>
        <vt:i4>182</vt:i4>
      </vt:variant>
      <vt:variant>
        <vt:i4>0</vt:i4>
      </vt:variant>
      <vt:variant>
        <vt:i4>5</vt:i4>
      </vt:variant>
      <vt:variant>
        <vt:lpwstr/>
      </vt:variant>
      <vt:variant>
        <vt:lpwstr>_Toc151104957</vt:lpwstr>
      </vt:variant>
      <vt:variant>
        <vt:i4>1179705</vt:i4>
      </vt:variant>
      <vt:variant>
        <vt:i4>176</vt:i4>
      </vt:variant>
      <vt:variant>
        <vt:i4>0</vt:i4>
      </vt:variant>
      <vt:variant>
        <vt:i4>5</vt:i4>
      </vt:variant>
      <vt:variant>
        <vt:lpwstr/>
      </vt:variant>
      <vt:variant>
        <vt:lpwstr>_Toc151104956</vt:lpwstr>
      </vt:variant>
      <vt:variant>
        <vt:i4>1179705</vt:i4>
      </vt:variant>
      <vt:variant>
        <vt:i4>170</vt:i4>
      </vt:variant>
      <vt:variant>
        <vt:i4>0</vt:i4>
      </vt:variant>
      <vt:variant>
        <vt:i4>5</vt:i4>
      </vt:variant>
      <vt:variant>
        <vt:lpwstr/>
      </vt:variant>
      <vt:variant>
        <vt:lpwstr>_Toc151104955</vt:lpwstr>
      </vt:variant>
      <vt:variant>
        <vt:i4>1179705</vt:i4>
      </vt:variant>
      <vt:variant>
        <vt:i4>164</vt:i4>
      </vt:variant>
      <vt:variant>
        <vt:i4>0</vt:i4>
      </vt:variant>
      <vt:variant>
        <vt:i4>5</vt:i4>
      </vt:variant>
      <vt:variant>
        <vt:lpwstr/>
      </vt:variant>
      <vt:variant>
        <vt:lpwstr>_Toc151104954</vt:lpwstr>
      </vt:variant>
      <vt:variant>
        <vt:i4>1179705</vt:i4>
      </vt:variant>
      <vt:variant>
        <vt:i4>158</vt:i4>
      </vt:variant>
      <vt:variant>
        <vt:i4>0</vt:i4>
      </vt:variant>
      <vt:variant>
        <vt:i4>5</vt:i4>
      </vt:variant>
      <vt:variant>
        <vt:lpwstr/>
      </vt:variant>
      <vt:variant>
        <vt:lpwstr>_Toc151104953</vt:lpwstr>
      </vt:variant>
      <vt:variant>
        <vt:i4>1179705</vt:i4>
      </vt:variant>
      <vt:variant>
        <vt:i4>152</vt:i4>
      </vt:variant>
      <vt:variant>
        <vt:i4>0</vt:i4>
      </vt:variant>
      <vt:variant>
        <vt:i4>5</vt:i4>
      </vt:variant>
      <vt:variant>
        <vt:lpwstr/>
      </vt:variant>
      <vt:variant>
        <vt:lpwstr>_Toc151104952</vt:lpwstr>
      </vt:variant>
      <vt:variant>
        <vt:i4>1179705</vt:i4>
      </vt:variant>
      <vt:variant>
        <vt:i4>146</vt:i4>
      </vt:variant>
      <vt:variant>
        <vt:i4>0</vt:i4>
      </vt:variant>
      <vt:variant>
        <vt:i4>5</vt:i4>
      </vt:variant>
      <vt:variant>
        <vt:lpwstr/>
      </vt:variant>
      <vt:variant>
        <vt:lpwstr>_Toc151104951</vt:lpwstr>
      </vt:variant>
      <vt:variant>
        <vt:i4>1179705</vt:i4>
      </vt:variant>
      <vt:variant>
        <vt:i4>140</vt:i4>
      </vt:variant>
      <vt:variant>
        <vt:i4>0</vt:i4>
      </vt:variant>
      <vt:variant>
        <vt:i4>5</vt:i4>
      </vt:variant>
      <vt:variant>
        <vt:lpwstr/>
      </vt:variant>
      <vt:variant>
        <vt:lpwstr>_Toc151104950</vt:lpwstr>
      </vt:variant>
      <vt:variant>
        <vt:i4>1245241</vt:i4>
      </vt:variant>
      <vt:variant>
        <vt:i4>134</vt:i4>
      </vt:variant>
      <vt:variant>
        <vt:i4>0</vt:i4>
      </vt:variant>
      <vt:variant>
        <vt:i4>5</vt:i4>
      </vt:variant>
      <vt:variant>
        <vt:lpwstr/>
      </vt:variant>
      <vt:variant>
        <vt:lpwstr>_Toc151104948</vt:lpwstr>
      </vt:variant>
      <vt:variant>
        <vt:i4>1245241</vt:i4>
      </vt:variant>
      <vt:variant>
        <vt:i4>128</vt:i4>
      </vt:variant>
      <vt:variant>
        <vt:i4>0</vt:i4>
      </vt:variant>
      <vt:variant>
        <vt:i4>5</vt:i4>
      </vt:variant>
      <vt:variant>
        <vt:lpwstr/>
      </vt:variant>
      <vt:variant>
        <vt:lpwstr>_Toc151104947</vt:lpwstr>
      </vt:variant>
      <vt:variant>
        <vt:i4>1245241</vt:i4>
      </vt:variant>
      <vt:variant>
        <vt:i4>122</vt:i4>
      </vt:variant>
      <vt:variant>
        <vt:i4>0</vt:i4>
      </vt:variant>
      <vt:variant>
        <vt:i4>5</vt:i4>
      </vt:variant>
      <vt:variant>
        <vt:lpwstr/>
      </vt:variant>
      <vt:variant>
        <vt:lpwstr>_Toc151104940</vt:lpwstr>
      </vt:variant>
      <vt:variant>
        <vt:i4>1310777</vt:i4>
      </vt:variant>
      <vt:variant>
        <vt:i4>116</vt:i4>
      </vt:variant>
      <vt:variant>
        <vt:i4>0</vt:i4>
      </vt:variant>
      <vt:variant>
        <vt:i4>5</vt:i4>
      </vt:variant>
      <vt:variant>
        <vt:lpwstr/>
      </vt:variant>
      <vt:variant>
        <vt:lpwstr>_Toc151104939</vt:lpwstr>
      </vt:variant>
      <vt:variant>
        <vt:i4>1310777</vt:i4>
      </vt:variant>
      <vt:variant>
        <vt:i4>110</vt:i4>
      </vt:variant>
      <vt:variant>
        <vt:i4>0</vt:i4>
      </vt:variant>
      <vt:variant>
        <vt:i4>5</vt:i4>
      </vt:variant>
      <vt:variant>
        <vt:lpwstr/>
      </vt:variant>
      <vt:variant>
        <vt:lpwstr>_Toc151104938</vt:lpwstr>
      </vt:variant>
      <vt:variant>
        <vt:i4>1310777</vt:i4>
      </vt:variant>
      <vt:variant>
        <vt:i4>104</vt:i4>
      </vt:variant>
      <vt:variant>
        <vt:i4>0</vt:i4>
      </vt:variant>
      <vt:variant>
        <vt:i4>5</vt:i4>
      </vt:variant>
      <vt:variant>
        <vt:lpwstr/>
      </vt:variant>
      <vt:variant>
        <vt:lpwstr>_Toc151104937</vt:lpwstr>
      </vt:variant>
      <vt:variant>
        <vt:i4>1310777</vt:i4>
      </vt:variant>
      <vt:variant>
        <vt:i4>98</vt:i4>
      </vt:variant>
      <vt:variant>
        <vt:i4>0</vt:i4>
      </vt:variant>
      <vt:variant>
        <vt:i4>5</vt:i4>
      </vt:variant>
      <vt:variant>
        <vt:lpwstr/>
      </vt:variant>
      <vt:variant>
        <vt:lpwstr>_Toc151104936</vt:lpwstr>
      </vt:variant>
      <vt:variant>
        <vt:i4>1310777</vt:i4>
      </vt:variant>
      <vt:variant>
        <vt:i4>92</vt:i4>
      </vt:variant>
      <vt:variant>
        <vt:i4>0</vt:i4>
      </vt:variant>
      <vt:variant>
        <vt:i4>5</vt:i4>
      </vt:variant>
      <vt:variant>
        <vt:lpwstr/>
      </vt:variant>
      <vt:variant>
        <vt:lpwstr>_Toc151104935</vt:lpwstr>
      </vt:variant>
      <vt:variant>
        <vt:i4>1310777</vt:i4>
      </vt:variant>
      <vt:variant>
        <vt:i4>86</vt:i4>
      </vt:variant>
      <vt:variant>
        <vt:i4>0</vt:i4>
      </vt:variant>
      <vt:variant>
        <vt:i4>5</vt:i4>
      </vt:variant>
      <vt:variant>
        <vt:lpwstr/>
      </vt:variant>
      <vt:variant>
        <vt:lpwstr>_Toc151104934</vt:lpwstr>
      </vt:variant>
      <vt:variant>
        <vt:i4>1310777</vt:i4>
      </vt:variant>
      <vt:variant>
        <vt:i4>80</vt:i4>
      </vt:variant>
      <vt:variant>
        <vt:i4>0</vt:i4>
      </vt:variant>
      <vt:variant>
        <vt:i4>5</vt:i4>
      </vt:variant>
      <vt:variant>
        <vt:lpwstr/>
      </vt:variant>
      <vt:variant>
        <vt:lpwstr>_Toc151104933</vt:lpwstr>
      </vt:variant>
      <vt:variant>
        <vt:i4>1310777</vt:i4>
      </vt:variant>
      <vt:variant>
        <vt:i4>74</vt:i4>
      </vt:variant>
      <vt:variant>
        <vt:i4>0</vt:i4>
      </vt:variant>
      <vt:variant>
        <vt:i4>5</vt:i4>
      </vt:variant>
      <vt:variant>
        <vt:lpwstr/>
      </vt:variant>
      <vt:variant>
        <vt:lpwstr>_Toc151104932</vt:lpwstr>
      </vt:variant>
      <vt:variant>
        <vt:i4>1310777</vt:i4>
      </vt:variant>
      <vt:variant>
        <vt:i4>68</vt:i4>
      </vt:variant>
      <vt:variant>
        <vt:i4>0</vt:i4>
      </vt:variant>
      <vt:variant>
        <vt:i4>5</vt:i4>
      </vt:variant>
      <vt:variant>
        <vt:lpwstr/>
      </vt:variant>
      <vt:variant>
        <vt:lpwstr>_Toc151104931</vt:lpwstr>
      </vt:variant>
      <vt:variant>
        <vt:i4>1310777</vt:i4>
      </vt:variant>
      <vt:variant>
        <vt:i4>62</vt:i4>
      </vt:variant>
      <vt:variant>
        <vt:i4>0</vt:i4>
      </vt:variant>
      <vt:variant>
        <vt:i4>5</vt:i4>
      </vt:variant>
      <vt:variant>
        <vt:lpwstr/>
      </vt:variant>
      <vt:variant>
        <vt:lpwstr>_Toc151104930</vt:lpwstr>
      </vt:variant>
      <vt:variant>
        <vt:i4>1376313</vt:i4>
      </vt:variant>
      <vt:variant>
        <vt:i4>56</vt:i4>
      </vt:variant>
      <vt:variant>
        <vt:i4>0</vt:i4>
      </vt:variant>
      <vt:variant>
        <vt:i4>5</vt:i4>
      </vt:variant>
      <vt:variant>
        <vt:lpwstr/>
      </vt:variant>
      <vt:variant>
        <vt:lpwstr>_Toc151104929</vt:lpwstr>
      </vt:variant>
      <vt:variant>
        <vt:i4>1376313</vt:i4>
      </vt:variant>
      <vt:variant>
        <vt:i4>50</vt:i4>
      </vt:variant>
      <vt:variant>
        <vt:i4>0</vt:i4>
      </vt:variant>
      <vt:variant>
        <vt:i4>5</vt:i4>
      </vt:variant>
      <vt:variant>
        <vt:lpwstr/>
      </vt:variant>
      <vt:variant>
        <vt:lpwstr>_Toc151104928</vt:lpwstr>
      </vt:variant>
      <vt:variant>
        <vt:i4>1376313</vt:i4>
      </vt:variant>
      <vt:variant>
        <vt:i4>44</vt:i4>
      </vt:variant>
      <vt:variant>
        <vt:i4>0</vt:i4>
      </vt:variant>
      <vt:variant>
        <vt:i4>5</vt:i4>
      </vt:variant>
      <vt:variant>
        <vt:lpwstr/>
      </vt:variant>
      <vt:variant>
        <vt:lpwstr>_Toc151104927</vt:lpwstr>
      </vt:variant>
      <vt:variant>
        <vt:i4>1376313</vt:i4>
      </vt:variant>
      <vt:variant>
        <vt:i4>38</vt:i4>
      </vt:variant>
      <vt:variant>
        <vt:i4>0</vt:i4>
      </vt:variant>
      <vt:variant>
        <vt:i4>5</vt:i4>
      </vt:variant>
      <vt:variant>
        <vt:lpwstr/>
      </vt:variant>
      <vt:variant>
        <vt:lpwstr>_Toc151104926</vt:lpwstr>
      </vt:variant>
      <vt:variant>
        <vt:i4>1376313</vt:i4>
      </vt:variant>
      <vt:variant>
        <vt:i4>32</vt:i4>
      </vt:variant>
      <vt:variant>
        <vt:i4>0</vt:i4>
      </vt:variant>
      <vt:variant>
        <vt:i4>5</vt:i4>
      </vt:variant>
      <vt:variant>
        <vt:lpwstr/>
      </vt:variant>
      <vt:variant>
        <vt:lpwstr>_Toc151104925</vt:lpwstr>
      </vt:variant>
      <vt:variant>
        <vt:i4>1376313</vt:i4>
      </vt:variant>
      <vt:variant>
        <vt:i4>26</vt:i4>
      </vt:variant>
      <vt:variant>
        <vt:i4>0</vt:i4>
      </vt:variant>
      <vt:variant>
        <vt:i4>5</vt:i4>
      </vt:variant>
      <vt:variant>
        <vt:lpwstr/>
      </vt:variant>
      <vt:variant>
        <vt:lpwstr>_Toc151104924</vt:lpwstr>
      </vt:variant>
      <vt:variant>
        <vt:i4>1376313</vt:i4>
      </vt:variant>
      <vt:variant>
        <vt:i4>20</vt:i4>
      </vt:variant>
      <vt:variant>
        <vt:i4>0</vt:i4>
      </vt:variant>
      <vt:variant>
        <vt:i4>5</vt:i4>
      </vt:variant>
      <vt:variant>
        <vt:lpwstr/>
      </vt:variant>
      <vt:variant>
        <vt:lpwstr>_Toc151104923</vt:lpwstr>
      </vt:variant>
      <vt:variant>
        <vt:i4>1376313</vt:i4>
      </vt:variant>
      <vt:variant>
        <vt:i4>14</vt:i4>
      </vt:variant>
      <vt:variant>
        <vt:i4>0</vt:i4>
      </vt:variant>
      <vt:variant>
        <vt:i4>5</vt:i4>
      </vt:variant>
      <vt:variant>
        <vt:lpwstr/>
      </vt:variant>
      <vt:variant>
        <vt:lpwstr>_Toc151104922</vt:lpwstr>
      </vt:variant>
      <vt:variant>
        <vt:i4>1376313</vt:i4>
      </vt:variant>
      <vt:variant>
        <vt:i4>8</vt:i4>
      </vt:variant>
      <vt:variant>
        <vt:i4>0</vt:i4>
      </vt:variant>
      <vt:variant>
        <vt:i4>5</vt:i4>
      </vt:variant>
      <vt:variant>
        <vt:lpwstr/>
      </vt:variant>
      <vt:variant>
        <vt:lpwstr>_Toc151104921</vt:lpwstr>
      </vt:variant>
      <vt:variant>
        <vt:i4>1376313</vt:i4>
      </vt:variant>
      <vt:variant>
        <vt:i4>2</vt:i4>
      </vt:variant>
      <vt:variant>
        <vt:i4>0</vt:i4>
      </vt:variant>
      <vt:variant>
        <vt:i4>5</vt:i4>
      </vt:variant>
      <vt:variant>
        <vt:lpwstr/>
      </vt:variant>
      <vt:variant>
        <vt:lpwstr>_Toc151104920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safe</dc:title>
  <dc:subject/>
  <dc:creator>Angie Walker</dc:creator>
  <cp:keywords/>
  <dc:description/>
  <cp:lastModifiedBy>Amjed Javed</cp:lastModifiedBy>
  <cp:revision>3</cp:revision>
  <dcterms:created xsi:type="dcterms:W3CDTF">2023-12-15T08:43:00Z</dcterms:created>
  <dcterms:modified xsi:type="dcterms:W3CDTF">2023-12-15T08:44:00Z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2023-01-02T12:38:52Z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9c063008-c5b1-465c-9d6e-05f7216cad4f</vt:lpwstr>
  </property>
  <property fmtid="{D5CDD505-2E9C-101B-9397-08002B2CF9AE}" pid="8" name="MSIP_Label_8ca96fd8-5f9a-4146-8576-c9b4c82bae20_ContentBits">
    <vt:lpwstr>0</vt:lpwstr>
  </property>
  <property fmtid="{D5CDD505-2E9C-101B-9397-08002B2CF9AE}" pid="9" name="ContentTypeId">
    <vt:lpwstr>0x010100571C0EA65A8E9045B96B0E946732213D</vt:lpwstr>
  </property>
</Properties>
</file>