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30B1D" w14:textId="77777777" w:rsidR="00F00C0D" w:rsidRDefault="00F00C0D" w:rsidP="00F00C0D">
      <w:pPr>
        <w:widowControl/>
        <w:rPr>
          <w:rFonts w:eastAsiaTheme="minorHAnsi" w:cs="Arial"/>
          <w:b/>
          <w:bCs/>
          <w:szCs w:val="22"/>
        </w:rPr>
      </w:pPr>
      <w:bookmarkStart w:id="0" w:name="_GoBack"/>
      <w:bookmarkEnd w:id="0"/>
    </w:p>
    <w:p w14:paraId="2933663C" w14:textId="77777777" w:rsidR="00F00C0D" w:rsidRDefault="00F00C0D" w:rsidP="00F00C0D">
      <w:pPr>
        <w:rPr>
          <w:rFonts w:cs="Arial"/>
          <w:b/>
          <w:bCs/>
        </w:rPr>
      </w:pPr>
      <w:r>
        <w:rPr>
          <w:rFonts w:cs="Arial"/>
          <w:b/>
          <w:bCs/>
        </w:rPr>
        <w:t>1</w:t>
      </w:r>
      <w:r>
        <w:rPr>
          <w:rFonts w:cs="Arial"/>
          <w:b/>
          <w:bCs/>
        </w:rPr>
        <w:tab/>
        <w:t xml:space="preserve">References and contract titles:  </w:t>
      </w:r>
    </w:p>
    <w:p w14:paraId="33E5D3E1" w14:textId="77777777" w:rsidR="00F00C0D" w:rsidRDefault="00F00C0D" w:rsidP="00F00C0D">
      <w:pPr>
        <w:rPr>
          <w:rFonts w:cs="Arial"/>
        </w:rPr>
      </w:pPr>
    </w:p>
    <w:p w14:paraId="2521E065" w14:textId="77777777" w:rsidR="00F00C0D" w:rsidRDefault="00F00C0D" w:rsidP="00F00C0D">
      <w:pPr>
        <w:rPr>
          <w:rFonts w:cs="Arial"/>
        </w:rPr>
      </w:pPr>
      <w:r>
        <w:rPr>
          <w:rFonts w:cs="Arial"/>
        </w:rPr>
        <w:t xml:space="preserve">A new contract is now available to support implementation of the Special Educational Needs and Disability (SEND) reforms in England during 2016-17.  The reference number and contract title are as follows: </w:t>
      </w:r>
    </w:p>
    <w:p w14:paraId="1FAA3C9D" w14:textId="77777777" w:rsidR="00F00C0D" w:rsidRDefault="00F00C0D" w:rsidP="00F00C0D">
      <w:pPr>
        <w:widowControl/>
        <w:rPr>
          <w:rFonts w:cs="Arial"/>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5920"/>
      </w:tblGrid>
      <w:tr w:rsidR="00F00C0D" w:rsidRPr="00DC25AB" w14:paraId="4754008F" w14:textId="77777777" w:rsidTr="00F00C0D">
        <w:tc>
          <w:tcPr>
            <w:tcW w:w="2869" w:type="dxa"/>
            <w:shd w:val="clear" w:color="auto" w:fill="auto"/>
          </w:tcPr>
          <w:p w14:paraId="2961FB52" w14:textId="15CD2AB8" w:rsidR="00F00C0D" w:rsidRPr="00DC25AB" w:rsidRDefault="00F00C0D" w:rsidP="00F4255F">
            <w:pPr>
              <w:rPr>
                <w:rFonts w:cs="Arial"/>
                <w:b/>
                <w:bCs/>
              </w:rPr>
            </w:pPr>
            <w:r>
              <w:t>CSEC (SEND) 16-17/07</w:t>
            </w:r>
          </w:p>
        </w:tc>
        <w:tc>
          <w:tcPr>
            <w:tcW w:w="5920" w:type="dxa"/>
            <w:shd w:val="clear" w:color="auto" w:fill="auto"/>
          </w:tcPr>
          <w:p w14:paraId="2EF35015" w14:textId="2A0D5159" w:rsidR="00F00C0D" w:rsidRPr="0029629A" w:rsidRDefault="00F00C0D" w:rsidP="00F4255F">
            <w:pPr>
              <w:rPr>
                <w:rFonts w:cs="Arial"/>
              </w:rPr>
            </w:pPr>
            <w:r w:rsidRPr="003A7F2D">
              <w:rPr>
                <w:rFonts w:cs="Arial"/>
                <w:bCs/>
              </w:rPr>
              <w:t>Contract t</w:t>
            </w:r>
            <w:r>
              <w:rPr>
                <w:rFonts w:cs="Arial"/>
                <w:bCs/>
              </w:rPr>
              <w:t>o support the National Award for SEN co-ordination and review the SEN co-ordination role in the early years and post 16 sectors</w:t>
            </w:r>
          </w:p>
        </w:tc>
      </w:tr>
    </w:tbl>
    <w:p w14:paraId="7CA63A00" w14:textId="77777777" w:rsidR="00F00C0D" w:rsidRDefault="00F00C0D" w:rsidP="00F00C0D">
      <w:pPr>
        <w:widowControl/>
        <w:rPr>
          <w:rFonts w:cs="Arial"/>
          <w:b/>
          <w:bCs/>
        </w:rPr>
      </w:pPr>
    </w:p>
    <w:p w14:paraId="3946C83D" w14:textId="77777777" w:rsidR="00F00C0D" w:rsidRDefault="00F00C0D" w:rsidP="00F00C0D">
      <w:pPr>
        <w:pStyle w:val="DeptBullets"/>
        <w:numPr>
          <w:ilvl w:val="0"/>
          <w:numId w:val="0"/>
        </w:numPr>
        <w:tabs>
          <w:tab w:val="left" w:pos="720"/>
        </w:tabs>
        <w:spacing w:after="0"/>
        <w:rPr>
          <w:b/>
          <w:bCs/>
        </w:rPr>
      </w:pPr>
    </w:p>
    <w:p w14:paraId="043F8DDB" w14:textId="77777777" w:rsidR="00F00C0D" w:rsidRDefault="00F00C0D" w:rsidP="00F00C0D">
      <w:pPr>
        <w:rPr>
          <w:rFonts w:cs="Arial"/>
        </w:rPr>
      </w:pPr>
      <w:r>
        <w:rPr>
          <w:rFonts w:cs="Arial"/>
          <w:b/>
          <w:bCs/>
        </w:rPr>
        <w:t>2</w:t>
      </w:r>
      <w:r>
        <w:rPr>
          <w:rFonts w:cs="Arial"/>
          <w:b/>
          <w:bCs/>
        </w:rPr>
        <w:tab/>
        <w:t>Contact Details</w:t>
      </w:r>
      <w:r>
        <w:rPr>
          <w:rFonts w:cs="Arial"/>
        </w:rPr>
        <w:t>:</w:t>
      </w:r>
    </w:p>
    <w:p w14:paraId="2E7D645D" w14:textId="77777777" w:rsidR="004A02A1" w:rsidRDefault="004A02A1" w:rsidP="004A02A1">
      <w:pPr>
        <w:rPr>
          <w:rFonts w:cs="Arial"/>
        </w:rPr>
      </w:pPr>
    </w:p>
    <w:p w14:paraId="1B800068" w14:textId="77777777" w:rsidR="004A02A1" w:rsidRDefault="004A02A1" w:rsidP="004A02A1">
      <w:pPr>
        <w:ind w:left="720"/>
        <w:rPr>
          <w:rFonts w:cs="Arial"/>
        </w:rPr>
      </w:pPr>
      <w:r>
        <w:rPr>
          <w:rFonts w:cs="Arial"/>
        </w:rPr>
        <w:t>Name:</w:t>
      </w:r>
      <w:r>
        <w:rPr>
          <w:rFonts w:cs="Arial"/>
        </w:rPr>
        <w:tab/>
      </w:r>
      <w:r>
        <w:rPr>
          <w:rFonts w:cs="Arial"/>
        </w:rPr>
        <w:tab/>
      </w:r>
      <w:r>
        <w:rPr>
          <w:rFonts w:cs="Arial"/>
        </w:rPr>
        <w:tab/>
        <w:t>Angela Overington</w:t>
      </w:r>
    </w:p>
    <w:p w14:paraId="189C473D" w14:textId="77777777" w:rsidR="004A02A1" w:rsidRDefault="004A02A1" w:rsidP="004A02A1">
      <w:pPr>
        <w:ind w:left="720"/>
        <w:rPr>
          <w:rFonts w:cs="Arial"/>
        </w:rPr>
      </w:pPr>
      <w:r>
        <w:rPr>
          <w:rFonts w:cs="Arial"/>
        </w:rPr>
        <w:t>Address:</w:t>
      </w:r>
      <w:r>
        <w:rPr>
          <w:rFonts w:cs="Arial"/>
        </w:rPr>
        <w:tab/>
      </w:r>
      <w:r>
        <w:rPr>
          <w:rFonts w:cs="Arial"/>
        </w:rPr>
        <w:tab/>
        <w:t>Department for Education</w:t>
      </w:r>
    </w:p>
    <w:p w14:paraId="3E659E24" w14:textId="77777777" w:rsidR="004A02A1" w:rsidRDefault="004A02A1" w:rsidP="004A02A1">
      <w:pPr>
        <w:ind w:left="2160" w:firstLine="720"/>
        <w:rPr>
          <w:rFonts w:cs="Arial"/>
        </w:rPr>
      </w:pPr>
      <w:r>
        <w:rPr>
          <w:rFonts w:cs="Arial"/>
        </w:rPr>
        <w:t>0-25 SEND Unit</w:t>
      </w:r>
    </w:p>
    <w:p w14:paraId="5B70A0A5" w14:textId="77777777" w:rsidR="004A02A1" w:rsidRDefault="004A02A1" w:rsidP="004A02A1">
      <w:pPr>
        <w:ind w:left="2160" w:firstLine="720"/>
        <w:rPr>
          <w:rFonts w:cs="Arial"/>
        </w:rPr>
      </w:pPr>
      <w:r>
        <w:rPr>
          <w:rFonts w:cs="Arial"/>
        </w:rPr>
        <w:t>Level 1, Sanctuary Buildings</w:t>
      </w:r>
    </w:p>
    <w:p w14:paraId="0ACFC46B" w14:textId="77777777" w:rsidR="004A02A1" w:rsidRDefault="004A02A1" w:rsidP="004A02A1">
      <w:pPr>
        <w:ind w:left="2160" w:firstLine="720"/>
        <w:rPr>
          <w:rFonts w:cs="Arial"/>
        </w:rPr>
      </w:pPr>
      <w:r>
        <w:rPr>
          <w:rFonts w:cs="Arial"/>
        </w:rPr>
        <w:t>Great Smith Street</w:t>
      </w:r>
    </w:p>
    <w:p w14:paraId="5FAEF49E" w14:textId="77777777" w:rsidR="004A02A1" w:rsidRDefault="004A02A1" w:rsidP="004A02A1">
      <w:pPr>
        <w:ind w:left="2160" w:firstLine="720"/>
        <w:rPr>
          <w:rFonts w:cs="Arial"/>
        </w:rPr>
      </w:pPr>
      <w:r>
        <w:rPr>
          <w:rFonts w:cs="Arial"/>
        </w:rPr>
        <w:t xml:space="preserve">London SW1P 3BT </w:t>
      </w:r>
    </w:p>
    <w:p w14:paraId="55EB30A2" w14:textId="77777777" w:rsidR="004A02A1" w:rsidRDefault="004A02A1" w:rsidP="004A02A1">
      <w:pPr>
        <w:ind w:left="720"/>
      </w:pPr>
      <w:r>
        <w:rPr>
          <w:rFonts w:cs="Arial"/>
        </w:rPr>
        <w:t xml:space="preserve">E-mail: </w:t>
      </w:r>
      <w:r>
        <w:rPr>
          <w:rFonts w:cs="Arial"/>
        </w:rPr>
        <w:tab/>
      </w:r>
      <w:r>
        <w:rPr>
          <w:rFonts w:cs="Arial"/>
        </w:rPr>
        <w:tab/>
      </w:r>
      <w:hyperlink r:id="rId14" w:history="1">
        <w:r w:rsidR="003A7F2D" w:rsidRPr="001F7BDB">
          <w:rPr>
            <w:rStyle w:val="Hyperlink"/>
            <w:rFonts w:cs="Arial"/>
          </w:rPr>
          <w:t>contracts2016-17.send@education.gsi.gov.uk</w:t>
        </w:r>
      </w:hyperlink>
    </w:p>
    <w:p w14:paraId="3AB58B85" w14:textId="77777777" w:rsidR="004A02A1" w:rsidRDefault="004A02A1" w:rsidP="004A02A1">
      <w:pPr>
        <w:pStyle w:val="DeptBullets"/>
        <w:numPr>
          <w:ilvl w:val="0"/>
          <w:numId w:val="0"/>
        </w:numPr>
        <w:tabs>
          <w:tab w:val="left" w:pos="720"/>
        </w:tabs>
      </w:pPr>
    </w:p>
    <w:p w14:paraId="61B650E5" w14:textId="086C9FD8" w:rsidR="004A02A1" w:rsidRDefault="00F00C0D" w:rsidP="004A02A1">
      <w:pPr>
        <w:rPr>
          <w:rFonts w:cs="Arial"/>
        </w:rPr>
      </w:pPr>
      <w:r>
        <w:rPr>
          <w:rFonts w:cs="Arial"/>
          <w:b/>
          <w:bCs/>
        </w:rPr>
        <w:t>3</w:t>
      </w:r>
      <w:r>
        <w:rPr>
          <w:rFonts w:cs="Arial"/>
          <w:b/>
          <w:bCs/>
        </w:rPr>
        <w:tab/>
        <w:t xml:space="preserve">Background and description of the services required </w:t>
      </w:r>
    </w:p>
    <w:p w14:paraId="2A4A4A64" w14:textId="77777777" w:rsidR="004A02A1" w:rsidRDefault="004A02A1" w:rsidP="00F00C0D">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7F14B910" w14:textId="77777777" w:rsidR="004A02A1" w:rsidRDefault="004A02A1" w:rsidP="004A02A1">
      <w:pPr>
        <w:spacing w:before="100" w:beforeAutospacing="1" w:after="100" w:afterAutospacing="1"/>
        <w:rPr>
          <w:rFonts w:cs="Arial"/>
        </w:rPr>
      </w:pPr>
      <w:r>
        <w:rPr>
          <w:rFonts w:cs="Arial"/>
          <w:lang w:val="en"/>
        </w:rPr>
        <w:t xml:space="preserve">The </w:t>
      </w:r>
      <w:r>
        <w:rPr>
          <w:rFonts w:cs="Arial"/>
        </w:rPr>
        <w:t>new system is:</w:t>
      </w:r>
    </w:p>
    <w:p w14:paraId="590C99BD" w14:textId="77777777" w:rsidR="004A02A1" w:rsidRDefault="004A02A1" w:rsidP="004A02A1">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5372DC53" w14:textId="77777777" w:rsidR="004A02A1" w:rsidRDefault="004A02A1" w:rsidP="004A02A1">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787B2EDF" w14:textId="77777777" w:rsidR="004A02A1" w:rsidRDefault="004A02A1" w:rsidP="004A02A1">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28C20F3C" w14:textId="77777777" w:rsidR="004A02A1" w:rsidRDefault="004A02A1" w:rsidP="004A02A1">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37CF2BC4" w14:textId="77777777" w:rsidR="004A02A1" w:rsidRDefault="004A02A1" w:rsidP="004A02A1">
      <w:pPr>
        <w:widowControl/>
        <w:numPr>
          <w:ilvl w:val="0"/>
          <w:numId w:val="2"/>
        </w:numPr>
        <w:overflowPunct/>
        <w:autoSpaceDE/>
        <w:adjustRightInd/>
        <w:rPr>
          <w:rFonts w:cs="Arial"/>
          <w:lang w:val="en"/>
        </w:rPr>
      </w:pPr>
      <w:r>
        <w:rPr>
          <w:rFonts w:cs="Arial"/>
          <w:lang w:val="en"/>
        </w:rPr>
        <w:t xml:space="preserve">introducing mediation for disputes; and </w:t>
      </w:r>
    </w:p>
    <w:p w14:paraId="21CED62C" w14:textId="77777777" w:rsidR="004A02A1" w:rsidRDefault="004A02A1" w:rsidP="004A02A1">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16FB12E7" w14:textId="77777777" w:rsidR="004A02A1" w:rsidRDefault="004A02A1" w:rsidP="004A02A1">
      <w:pPr>
        <w:pStyle w:val="ListParagraph"/>
        <w:ind w:left="0"/>
        <w:rPr>
          <w:szCs w:val="24"/>
        </w:rPr>
      </w:pPr>
    </w:p>
    <w:p w14:paraId="3910F53F" w14:textId="77777777" w:rsidR="004A02A1" w:rsidRDefault="004A02A1" w:rsidP="004A02A1">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5A9D36BF" w14:textId="77777777" w:rsidR="004A02A1" w:rsidRDefault="004A02A1" w:rsidP="004A02A1">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£35.8 million in </w:t>
      </w:r>
      <w:hyperlink r:id="rId15" w:history="1">
        <w:r>
          <w:rPr>
            <w:rStyle w:val="Hyperlink"/>
            <w:rFonts w:cs="Arial"/>
            <w:lang w:val="en"/>
          </w:rPr>
          <w:t>implementation funding for local authorities in 2016 to 2017</w:t>
        </w:r>
      </w:hyperlink>
      <w:r>
        <w:rPr>
          <w:rFonts w:cs="Arial"/>
          <w:lang w:val="en"/>
        </w:rPr>
        <w:t xml:space="preserve">, recognising the additional duties placed on them as a result of the transition to EHC plans </w:t>
      </w:r>
    </w:p>
    <w:p w14:paraId="5C4A1474" w14:textId="77777777" w:rsidR="004A02A1" w:rsidRDefault="004A02A1" w:rsidP="004A02A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6" w:history="1">
        <w:r>
          <w:rPr>
            <w:rStyle w:val="Hyperlink"/>
            <w:rFonts w:cs="Arial"/>
            <w:lang w:val="en"/>
          </w:rPr>
          <w:t>Family Fund Trust</w:t>
        </w:r>
      </w:hyperlink>
      <w:r>
        <w:rPr>
          <w:rFonts w:cs="Arial"/>
          <w:lang w:val="en"/>
        </w:rPr>
        <w:t xml:space="preserve"> to support low income families with disabled children </w:t>
      </w:r>
    </w:p>
    <w:p w14:paraId="20FF8288" w14:textId="77777777" w:rsidR="004A02A1" w:rsidRDefault="004A02A1" w:rsidP="004A02A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£15 million to fund the </w:t>
      </w:r>
      <w:hyperlink r:id="rId17" w:history="1">
        <w:r>
          <w:rPr>
            <w:rStyle w:val="Hyperlink"/>
            <w:rFonts w:cs="Arial"/>
            <w:lang w:val="en"/>
          </w:rPr>
          <w:t>independent supporters programme</w:t>
        </w:r>
      </w:hyperlink>
      <w:r>
        <w:rPr>
          <w:rFonts w:cs="Arial"/>
          <w:lang w:val="en"/>
        </w:rPr>
        <w:t xml:space="preserve">, helping to support families and young people to navigate the system, and creating positive experiences for them </w:t>
      </w:r>
    </w:p>
    <w:p w14:paraId="053F4D76" w14:textId="77777777" w:rsidR="004A02A1" w:rsidRDefault="004A02A1" w:rsidP="004A02A1">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8"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688B683A" w14:textId="2AC1E15D" w:rsidR="003A7F2D" w:rsidRDefault="004A02A1" w:rsidP="003A7F2D">
      <w:pPr>
        <w:widowControl/>
        <w:rPr>
          <w:rFonts w:cs="Arial"/>
          <w:bCs/>
        </w:rPr>
      </w:pPr>
      <w:r>
        <w:rPr>
          <w:rFonts w:cs="Arial"/>
          <w:lang w:val="en"/>
        </w:rPr>
        <w:t xml:space="preserve">To complement this programme of delivery support, the Government is now seeking applications for a new contract in 2016-17 to </w:t>
      </w:r>
      <w:r>
        <w:rPr>
          <w:rFonts w:cs="Arial"/>
        </w:rPr>
        <w:t xml:space="preserve">support </w:t>
      </w:r>
      <w:r w:rsidR="0027754B">
        <w:rPr>
          <w:rFonts w:cs="Arial"/>
          <w:bCs/>
        </w:rPr>
        <w:t>the National Award for SEN</w:t>
      </w:r>
      <w:r w:rsidR="003A7F2D">
        <w:rPr>
          <w:rFonts w:cs="Arial"/>
          <w:bCs/>
        </w:rPr>
        <w:t xml:space="preserve"> </w:t>
      </w:r>
      <w:r w:rsidR="0027754B">
        <w:rPr>
          <w:rFonts w:cs="Arial"/>
          <w:bCs/>
        </w:rPr>
        <w:t>co-ordination and review the SEN</w:t>
      </w:r>
      <w:r w:rsidR="003A7F2D">
        <w:rPr>
          <w:rFonts w:cs="Arial"/>
          <w:bCs/>
        </w:rPr>
        <w:t xml:space="preserve"> co-ordination role in the early years and post 16 sectors.</w:t>
      </w:r>
    </w:p>
    <w:p w14:paraId="472A7A65" w14:textId="77777777" w:rsidR="003A7F2D" w:rsidRPr="003A7F2D" w:rsidRDefault="003A7F2D" w:rsidP="003A7F2D">
      <w:pPr>
        <w:widowControl/>
        <w:rPr>
          <w:rFonts w:ascii="Arial Bold" w:hAnsi="Arial Bold" w:cs="Mangal"/>
          <w:caps/>
          <w:sz w:val="22"/>
          <w:szCs w:val="22"/>
          <w:lang w:eastAsia="en-GB"/>
        </w:rPr>
      </w:pPr>
    </w:p>
    <w:p w14:paraId="43A66229" w14:textId="77777777" w:rsidR="004A02A1" w:rsidRDefault="004A02A1" w:rsidP="003A7F2D">
      <w:pPr>
        <w:pStyle w:val="DeptBullets"/>
        <w:numPr>
          <w:ilvl w:val="0"/>
          <w:numId w:val="0"/>
        </w:numPr>
        <w:tabs>
          <w:tab w:val="left" w:pos="720"/>
        </w:tabs>
      </w:pPr>
      <w:r>
        <w:t xml:space="preserve">A summary of the key requirements for this contract is provided at Annex A.  Further information is contained within the Invitation to Tender documentation.  </w:t>
      </w:r>
    </w:p>
    <w:p w14:paraId="6110A731" w14:textId="4C6F8400" w:rsidR="004A02A1" w:rsidRDefault="004A02A1" w:rsidP="004A02A1">
      <w:pPr>
        <w:pStyle w:val="NormalWeb"/>
        <w:rPr>
          <w:rFonts w:ascii="Arial" w:hAnsi="Arial" w:cs="Arial"/>
        </w:rPr>
      </w:pPr>
      <w:r>
        <w:rPr>
          <w:rFonts w:ascii="Arial" w:hAnsi="Arial" w:cs="Arial"/>
        </w:rPr>
        <w:t>To request a copy of the documentation, please email the contracts mailbox at:</w:t>
      </w:r>
      <w:r w:rsidR="003A7F2D" w:rsidRPr="003A7F2D">
        <w:rPr>
          <w:rFonts w:ascii="Arial" w:hAnsi="Arial" w:cs="Arial"/>
          <w:szCs w:val="20"/>
          <w:lang w:eastAsia="en-US"/>
        </w:rPr>
        <w:t xml:space="preserve"> </w:t>
      </w:r>
      <w:hyperlink r:id="rId19" w:history="1">
        <w:r w:rsidR="003A7F2D" w:rsidRPr="003A7F2D">
          <w:rPr>
            <w:rStyle w:val="Hyperlink"/>
            <w:rFonts w:ascii="Arial" w:hAnsi="Arial" w:cs="Arial"/>
          </w:rPr>
          <w:t>contracts2016-17.send@education.gsi.gov.uk</w:t>
        </w:r>
      </w:hyperlink>
      <w:r>
        <w:rPr>
          <w:rFonts w:ascii="Arial" w:hAnsi="Arial" w:cs="Arial"/>
        </w:rPr>
        <w:t xml:space="preserve">, quoting the contract title and reference number above.  In the subject line of your e mail, please include the words ‘Request for ITT documentation’.  </w:t>
      </w:r>
    </w:p>
    <w:p w14:paraId="56EAFD02" w14:textId="7FCA1F8D" w:rsidR="004A02A1" w:rsidRPr="00F00C0D" w:rsidRDefault="00F00C0D" w:rsidP="004A02A1">
      <w:pPr>
        <w:rPr>
          <w:rFonts w:cs="Arial"/>
        </w:rPr>
      </w:pPr>
      <w:r>
        <w:rPr>
          <w:rFonts w:cs="Arial"/>
          <w:b/>
        </w:rPr>
        <w:t>4</w:t>
      </w:r>
      <w:r w:rsidRPr="00FC3541">
        <w:rPr>
          <w:rFonts w:cs="Arial"/>
          <w:b/>
        </w:rPr>
        <w:tab/>
        <w:t>Estimated Contract Start Date (subject to change):</w:t>
      </w:r>
      <w:r>
        <w:rPr>
          <w:rFonts w:cs="Arial"/>
          <w:b/>
        </w:rPr>
        <w:t xml:space="preserve"> </w:t>
      </w:r>
      <w:r w:rsidR="004A02A1">
        <w:rPr>
          <w:rFonts w:cs="Arial"/>
          <w:b/>
        </w:rPr>
        <w:t xml:space="preserve"> </w:t>
      </w:r>
      <w:r w:rsidR="0027754B" w:rsidRPr="00F00C0D">
        <w:rPr>
          <w:rFonts w:cs="Arial"/>
        </w:rPr>
        <w:t>23 May</w:t>
      </w:r>
      <w:r w:rsidR="004A02A1" w:rsidRPr="00F00C0D">
        <w:rPr>
          <w:rFonts w:cs="Arial"/>
        </w:rPr>
        <w:t xml:space="preserve"> 2016</w:t>
      </w:r>
    </w:p>
    <w:p w14:paraId="0FF91962" w14:textId="77777777" w:rsidR="004A02A1" w:rsidRDefault="004A02A1" w:rsidP="004A02A1">
      <w:pPr>
        <w:rPr>
          <w:rFonts w:cs="Arial"/>
          <w:b/>
        </w:rPr>
      </w:pPr>
    </w:p>
    <w:p w14:paraId="624F8E67" w14:textId="1A0AE550" w:rsidR="004A02A1" w:rsidRDefault="00F00C0D" w:rsidP="004A02A1">
      <w:pPr>
        <w:rPr>
          <w:rFonts w:cs="Arial"/>
        </w:rPr>
      </w:pPr>
      <w:r>
        <w:rPr>
          <w:rFonts w:cs="Arial"/>
          <w:b/>
        </w:rPr>
        <w:t>5</w:t>
      </w:r>
      <w:r w:rsidRPr="00FC3541">
        <w:rPr>
          <w:rFonts w:cs="Arial"/>
          <w:b/>
        </w:rPr>
        <w:tab/>
        <w:t>Contract End Dates:</w:t>
      </w:r>
      <w:r>
        <w:rPr>
          <w:rFonts w:cs="Arial"/>
          <w:b/>
        </w:rPr>
        <w:tab/>
      </w:r>
      <w:r w:rsidR="004A02A1">
        <w:rPr>
          <w:rFonts w:cs="Arial"/>
        </w:rPr>
        <w:t>31 March 2017</w:t>
      </w:r>
    </w:p>
    <w:p w14:paraId="21170267" w14:textId="77777777" w:rsidR="004A02A1" w:rsidRDefault="004A02A1" w:rsidP="004A02A1">
      <w:pPr>
        <w:rPr>
          <w:rFonts w:cs="Arial"/>
        </w:rPr>
      </w:pPr>
    </w:p>
    <w:p w14:paraId="38ED63A9" w14:textId="77777777" w:rsidR="00F00C0D" w:rsidRDefault="00F00C0D" w:rsidP="00F00C0D">
      <w:pPr>
        <w:rPr>
          <w:rFonts w:cs="Arial"/>
        </w:rPr>
      </w:pPr>
      <w:r>
        <w:rPr>
          <w:rFonts w:cs="Arial"/>
          <w:b/>
          <w:bCs/>
        </w:rPr>
        <w:t>6</w:t>
      </w:r>
      <w:r>
        <w:rPr>
          <w:rFonts w:cs="Arial"/>
          <w:b/>
          <w:bCs/>
        </w:rPr>
        <w:tab/>
        <w:t>Estimated value or range of values</w:t>
      </w:r>
      <w:r>
        <w:rPr>
          <w:rFonts w:cs="Arial"/>
        </w:rPr>
        <w:t xml:space="preserve">: </w:t>
      </w:r>
    </w:p>
    <w:p w14:paraId="16DB906B" w14:textId="77777777" w:rsidR="004A02A1" w:rsidRDefault="004A02A1" w:rsidP="004A02A1">
      <w:pPr>
        <w:rPr>
          <w:rFonts w:cs="Arial"/>
        </w:rPr>
      </w:pPr>
    </w:p>
    <w:p w14:paraId="004016FE" w14:textId="3BCC15B0" w:rsidR="004A02A1" w:rsidRDefault="004A02A1" w:rsidP="004A02A1">
      <w:pPr>
        <w:rPr>
          <w:rFonts w:cs="Arial"/>
        </w:rPr>
      </w:pPr>
      <w:r>
        <w:rPr>
          <w:rFonts w:cs="Arial"/>
        </w:rPr>
        <w:t xml:space="preserve">The maximum estimated value of the contract covered by this notification is up to </w:t>
      </w:r>
      <w:r w:rsidR="00BA62D6">
        <w:rPr>
          <w:rFonts w:cs="Arial"/>
        </w:rPr>
        <w:t>£1</w:t>
      </w:r>
      <w:r>
        <w:rPr>
          <w:rFonts w:cs="Arial"/>
        </w:rPr>
        <w:t xml:space="preserve">50k </w:t>
      </w:r>
      <w:r>
        <w:rPr>
          <w:rFonts w:cs="Arial"/>
          <w:color w:val="000000"/>
        </w:rPr>
        <w:t>inclusive of VAT.</w:t>
      </w:r>
    </w:p>
    <w:p w14:paraId="35BEB1A4" w14:textId="77777777" w:rsidR="004A02A1" w:rsidRDefault="004A02A1" w:rsidP="004A02A1">
      <w:pPr>
        <w:rPr>
          <w:rFonts w:cs="Arial"/>
        </w:rPr>
      </w:pPr>
    </w:p>
    <w:p w14:paraId="744FA123" w14:textId="77777777" w:rsidR="00F00C0D" w:rsidRDefault="00F00C0D" w:rsidP="00F00C0D">
      <w:pPr>
        <w:rPr>
          <w:rFonts w:cs="Arial"/>
        </w:rPr>
      </w:pPr>
      <w:r>
        <w:rPr>
          <w:rFonts w:cs="Arial"/>
          <w:b/>
          <w:bCs/>
        </w:rPr>
        <w:t>7</w:t>
      </w:r>
      <w:r>
        <w:rPr>
          <w:rFonts w:cs="Arial"/>
          <w:b/>
          <w:bCs/>
        </w:rPr>
        <w:tab/>
        <w:t>Deadline for receipt of tenders (time and date)</w:t>
      </w:r>
      <w:r>
        <w:rPr>
          <w:rFonts w:cs="Arial"/>
        </w:rPr>
        <w:t xml:space="preserve">: </w:t>
      </w:r>
    </w:p>
    <w:p w14:paraId="0EC28C85" w14:textId="77777777" w:rsidR="004A02A1" w:rsidRDefault="004A02A1" w:rsidP="004A02A1">
      <w:pPr>
        <w:rPr>
          <w:rFonts w:cs="Arial"/>
        </w:rPr>
      </w:pPr>
    </w:p>
    <w:p w14:paraId="58958FEC" w14:textId="3C827414" w:rsidR="004A02A1" w:rsidRDefault="004A02A1" w:rsidP="004A02A1">
      <w:pPr>
        <w:rPr>
          <w:rFonts w:cs="Arial"/>
        </w:rPr>
      </w:pPr>
      <w:r>
        <w:rPr>
          <w:rFonts w:cs="Arial"/>
        </w:rPr>
        <w:t>Three hard copies of all completed tenders must be received by Angela Overin</w:t>
      </w:r>
      <w:r w:rsidR="0027754B">
        <w:rPr>
          <w:rFonts w:cs="Arial"/>
        </w:rPr>
        <w:t xml:space="preserve">gton </w:t>
      </w:r>
      <w:r w:rsidR="0027754B" w:rsidRPr="00F00C0D">
        <w:rPr>
          <w:rFonts w:cs="Arial"/>
          <w:b/>
        </w:rPr>
        <w:t>no later than 10.00am on 18 April</w:t>
      </w:r>
      <w:r w:rsidRPr="00F00C0D">
        <w:rPr>
          <w:rFonts w:cs="Arial"/>
          <w:b/>
        </w:rPr>
        <w:t xml:space="preserve"> 2016</w:t>
      </w:r>
      <w:r>
        <w:rPr>
          <w:rFonts w:cs="Arial"/>
        </w:rPr>
        <w:t xml:space="preserve"> at:</w:t>
      </w:r>
    </w:p>
    <w:p w14:paraId="7CBF471E" w14:textId="77777777" w:rsidR="004A02A1" w:rsidRDefault="004A02A1" w:rsidP="004A02A1">
      <w:pPr>
        <w:rPr>
          <w:rFonts w:cs="Arial"/>
        </w:rPr>
      </w:pPr>
    </w:p>
    <w:p w14:paraId="511849CD" w14:textId="77777777" w:rsidR="004A02A1" w:rsidRDefault="004A02A1" w:rsidP="004A02A1">
      <w:pPr>
        <w:rPr>
          <w:rFonts w:cs="Arial"/>
        </w:rPr>
      </w:pPr>
      <w:r>
        <w:rPr>
          <w:rFonts w:cs="Arial"/>
        </w:rPr>
        <w:t xml:space="preserve">The Department for Education </w:t>
      </w:r>
    </w:p>
    <w:p w14:paraId="2BD419B6" w14:textId="77777777" w:rsidR="004A02A1" w:rsidRDefault="004A02A1" w:rsidP="004A02A1">
      <w:pPr>
        <w:rPr>
          <w:rFonts w:cs="Arial"/>
        </w:rPr>
      </w:pPr>
      <w:r>
        <w:rPr>
          <w:rFonts w:cs="Arial"/>
        </w:rPr>
        <w:t xml:space="preserve">0-25 SEND Unit </w:t>
      </w:r>
    </w:p>
    <w:p w14:paraId="02EB259A" w14:textId="77777777" w:rsidR="004A02A1" w:rsidRDefault="004A02A1" w:rsidP="004A02A1">
      <w:pPr>
        <w:rPr>
          <w:rFonts w:cs="Arial"/>
        </w:rPr>
      </w:pPr>
      <w:r>
        <w:rPr>
          <w:rFonts w:cs="Arial"/>
        </w:rPr>
        <w:t xml:space="preserve">Level 1, Sanctuary Buildings </w:t>
      </w:r>
    </w:p>
    <w:p w14:paraId="120E2731" w14:textId="77777777" w:rsidR="004A02A1" w:rsidRDefault="004A02A1" w:rsidP="004A02A1">
      <w:pPr>
        <w:rPr>
          <w:rFonts w:cs="Arial"/>
        </w:rPr>
      </w:pPr>
      <w:r>
        <w:rPr>
          <w:rFonts w:cs="Arial"/>
        </w:rPr>
        <w:t xml:space="preserve">Great Smith Street </w:t>
      </w:r>
    </w:p>
    <w:p w14:paraId="440236A7" w14:textId="77777777" w:rsidR="004A02A1" w:rsidRDefault="004A02A1" w:rsidP="004A02A1">
      <w:pPr>
        <w:rPr>
          <w:rFonts w:cs="Arial"/>
        </w:rPr>
      </w:pPr>
      <w:r>
        <w:rPr>
          <w:rFonts w:cs="Arial"/>
        </w:rPr>
        <w:t>London SW1P 3BT</w:t>
      </w:r>
    </w:p>
    <w:p w14:paraId="23F789D3" w14:textId="77777777" w:rsidR="004A02A1" w:rsidRDefault="004A02A1" w:rsidP="004A0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6A6F1F5E" w14:textId="77777777" w:rsidR="004A02A1" w:rsidRPr="00F00C0D" w:rsidRDefault="004A02A1" w:rsidP="004A02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b/>
        </w:rPr>
      </w:pPr>
      <w:r>
        <w:rPr>
          <w:rFonts w:cs="Arial"/>
        </w:rPr>
        <w:t xml:space="preserve">An electronic PDF version must also be submitted </w:t>
      </w:r>
      <w:r w:rsidRPr="00F00C0D">
        <w:rPr>
          <w:rFonts w:cs="Arial"/>
          <w:b/>
        </w:rPr>
        <w:t xml:space="preserve">no later than 10.00am on </w:t>
      </w:r>
    </w:p>
    <w:p w14:paraId="4413506F" w14:textId="03A7B6BB" w:rsidR="004A02A1" w:rsidRDefault="0027754B" w:rsidP="004A02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F00C0D">
        <w:rPr>
          <w:rFonts w:cs="Arial"/>
          <w:b/>
        </w:rPr>
        <w:t>18 April</w:t>
      </w:r>
      <w:r w:rsidR="004A02A1" w:rsidRPr="00F00C0D">
        <w:rPr>
          <w:rFonts w:cs="Arial"/>
          <w:b/>
        </w:rPr>
        <w:t xml:space="preserve"> 2016</w:t>
      </w:r>
      <w:r w:rsidR="004A02A1">
        <w:rPr>
          <w:rFonts w:cs="Arial"/>
        </w:rPr>
        <w:t xml:space="preserve"> to the contracts mailbox at: </w:t>
      </w:r>
    </w:p>
    <w:p w14:paraId="340192C2" w14:textId="77777777" w:rsidR="004A02A1" w:rsidRDefault="00B96D70" w:rsidP="004A02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20" w:history="1">
        <w:r w:rsidR="003A7F2D" w:rsidRPr="001F7BDB">
          <w:rPr>
            <w:rStyle w:val="Hyperlink"/>
            <w:rFonts w:cs="Arial"/>
            <w:b/>
          </w:rPr>
          <w:t>Contracts2016-17.SEND@education.gsi.gov.uk</w:t>
        </w:r>
      </w:hyperlink>
      <w:r w:rsidR="004A02A1">
        <w:rPr>
          <w:rFonts w:cs="Arial"/>
        </w:rPr>
        <w:t xml:space="preserve">. </w:t>
      </w:r>
    </w:p>
    <w:p w14:paraId="662E0F2A" w14:textId="77777777" w:rsidR="001E63A8" w:rsidRDefault="001E63A8" w:rsidP="004A02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39DBADE9" w14:textId="77777777" w:rsidR="001E63A8" w:rsidRPr="00645232" w:rsidRDefault="001E63A8" w:rsidP="001E6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Late tenders will not be considered.</w:t>
      </w:r>
    </w:p>
    <w:p w14:paraId="3BABA1C1" w14:textId="77777777" w:rsidR="001E63A8" w:rsidRDefault="001E63A8" w:rsidP="004A02A1">
      <w:pPr>
        <w:rPr>
          <w:rFonts w:cs="Arial"/>
        </w:rPr>
      </w:pPr>
    </w:p>
    <w:p w14:paraId="3B928AD3" w14:textId="77777777" w:rsidR="00C16B1B" w:rsidRDefault="00C16B1B" w:rsidP="00C16B1B">
      <w:pPr>
        <w:rPr>
          <w:rFonts w:cs="Arial"/>
          <w:b/>
        </w:rPr>
      </w:pPr>
      <w:r>
        <w:rPr>
          <w:rFonts w:cs="Arial"/>
          <w:b/>
        </w:rPr>
        <w:lastRenderedPageBreak/>
        <w:t>8</w:t>
      </w:r>
      <w:r>
        <w:rPr>
          <w:rFonts w:cs="Arial"/>
          <w:b/>
        </w:rPr>
        <w:tab/>
        <w:t xml:space="preserve">Attachments </w:t>
      </w:r>
    </w:p>
    <w:p w14:paraId="7FE49146" w14:textId="77777777" w:rsidR="00C16B1B" w:rsidRDefault="00C16B1B" w:rsidP="00C16B1B">
      <w:pPr>
        <w:rPr>
          <w:rFonts w:cs="Arial"/>
        </w:rPr>
      </w:pPr>
    </w:p>
    <w:p w14:paraId="7EA61559" w14:textId="77777777" w:rsidR="00C16B1B" w:rsidRDefault="00C16B1B" w:rsidP="00C16B1B">
      <w:pPr>
        <w:rPr>
          <w:rFonts w:cs="Arial"/>
        </w:rPr>
      </w:pPr>
      <w:r>
        <w:rPr>
          <w:rFonts w:cs="Arial"/>
        </w:rPr>
        <w:t>At Annex A are some of the key requirements for this contract.</w:t>
      </w:r>
    </w:p>
    <w:p w14:paraId="308F5A44" w14:textId="77777777" w:rsidR="004A02A1" w:rsidRDefault="004A02A1" w:rsidP="004A02A1">
      <w:pPr>
        <w:rPr>
          <w:rFonts w:cs="Arial"/>
        </w:rPr>
      </w:pPr>
      <w:r>
        <w:rPr>
          <w:rFonts w:cs="Arial"/>
        </w:rPr>
        <w:t> </w:t>
      </w:r>
    </w:p>
    <w:p w14:paraId="6269193D" w14:textId="77777777" w:rsidR="002C372D" w:rsidRDefault="002C372D" w:rsidP="002C372D">
      <w:r>
        <w:rPr>
          <w:rFonts w:cs="Arial"/>
          <w:b/>
          <w:bCs/>
        </w:rPr>
        <w:t>9</w:t>
      </w:r>
      <w:r>
        <w:rPr>
          <w:rFonts w:cs="Arial"/>
          <w:b/>
          <w:bCs/>
        </w:rPr>
        <w:tab/>
        <w:t>Whether suitable for SMEs</w:t>
      </w:r>
      <w:r>
        <w:rPr>
          <w:rFonts w:cs="Arial"/>
        </w:rPr>
        <w:t>: Yes</w:t>
      </w:r>
    </w:p>
    <w:p w14:paraId="74FA1F49" w14:textId="77777777" w:rsidR="002C372D" w:rsidRDefault="002C372D" w:rsidP="002C372D">
      <w:pPr>
        <w:rPr>
          <w:rFonts w:cs="Arial"/>
        </w:rPr>
      </w:pPr>
      <w:r>
        <w:rPr>
          <w:rFonts w:cs="Arial"/>
        </w:rPr>
        <w:t> </w:t>
      </w:r>
    </w:p>
    <w:p w14:paraId="3A8F2377" w14:textId="77777777" w:rsidR="002C372D" w:rsidRDefault="002C372D" w:rsidP="002C372D">
      <w:pPr>
        <w:rPr>
          <w:rFonts w:ascii="Times New Roman" w:hAnsi="Times New Roman"/>
        </w:rPr>
      </w:pPr>
      <w:r>
        <w:rPr>
          <w:rFonts w:cs="Arial"/>
          <w:b/>
          <w:bCs/>
        </w:rPr>
        <w:t>10</w:t>
      </w:r>
      <w:r>
        <w:rPr>
          <w:rFonts w:cs="Arial"/>
          <w:b/>
          <w:bCs/>
        </w:rPr>
        <w:tab/>
        <w:t>Whether suitable for VCS</w:t>
      </w:r>
      <w:r>
        <w:rPr>
          <w:rFonts w:cs="Arial"/>
        </w:rPr>
        <w:t>: Yes</w:t>
      </w:r>
    </w:p>
    <w:p w14:paraId="20504DF2" w14:textId="77777777" w:rsidR="002C372D" w:rsidRDefault="002C372D" w:rsidP="002C372D">
      <w:pPr>
        <w:rPr>
          <w:rFonts w:cs="Arial"/>
        </w:rPr>
      </w:pPr>
      <w:r>
        <w:rPr>
          <w:rFonts w:cs="Arial"/>
        </w:rPr>
        <w:t> </w:t>
      </w:r>
    </w:p>
    <w:p w14:paraId="5D2CCA36" w14:textId="77777777" w:rsidR="002C372D" w:rsidRDefault="002C372D" w:rsidP="002C372D">
      <w:pPr>
        <w:rPr>
          <w:rFonts w:cs="Arial"/>
        </w:rPr>
      </w:pPr>
      <w:r>
        <w:rPr>
          <w:rFonts w:cs="Arial"/>
          <w:b/>
          <w:bCs/>
        </w:rPr>
        <w:t>11</w:t>
      </w:r>
      <w:r>
        <w:rPr>
          <w:rFonts w:cs="Arial"/>
          <w:b/>
          <w:bCs/>
        </w:rPr>
        <w:tab/>
        <w:t>Any other info</w:t>
      </w:r>
      <w:r>
        <w:rPr>
          <w:rFonts w:cs="Arial"/>
        </w:rPr>
        <w:t>:</w:t>
      </w:r>
    </w:p>
    <w:p w14:paraId="43CAFBDB" w14:textId="1A5668AA" w:rsidR="002C372D" w:rsidRDefault="002C372D" w:rsidP="002C372D">
      <w:pPr>
        <w:rPr>
          <w:rFonts w:cs="Arial"/>
        </w:rPr>
      </w:pPr>
      <w:r>
        <w:rPr>
          <w:rFonts w:cs="Arial"/>
        </w:rPr>
        <w:t> </w:t>
      </w:r>
    </w:p>
    <w:p w14:paraId="1ACFE5F1" w14:textId="61B7747F" w:rsidR="004A02A1" w:rsidRDefault="004A02A1" w:rsidP="00F00C0D">
      <w:pPr>
        <w:widowControl/>
        <w:overflowPunct/>
        <w:autoSpaceDE/>
        <w:autoSpaceDN/>
        <w:adjustRightInd/>
        <w:spacing w:after="200" w:line="276" w:lineRule="auto"/>
        <w:rPr>
          <w:rFonts w:cs="Arial"/>
        </w:rPr>
      </w:pPr>
      <w:r>
        <w:rPr>
          <w:rFonts w:cs="Arial"/>
        </w:rPr>
        <w:t xml:space="preserve">There may be an option to extend this contract for a second year depending on the contractor’s performance, the availability of funds and an ongoing need for the services provided.  </w:t>
      </w:r>
    </w:p>
    <w:p w14:paraId="34B51429" w14:textId="77777777" w:rsidR="004A02A1" w:rsidRDefault="004A02A1" w:rsidP="004A02A1">
      <w:pPr>
        <w:rPr>
          <w:rStyle w:val="Strong"/>
          <w:b w:val="0"/>
        </w:rPr>
      </w:pPr>
    </w:p>
    <w:p w14:paraId="375042F7" w14:textId="1D25E0B7" w:rsidR="001E63A8" w:rsidRDefault="004A02A1" w:rsidP="001E63A8">
      <w:pPr>
        <w:rPr>
          <w:rFonts w:cs="Arial"/>
        </w:rPr>
      </w:pPr>
      <w:r w:rsidRPr="001E63A8">
        <w:rPr>
          <w:rStyle w:val="Strong"/>
          <w:rFonts w:cs="Arial"/>
          <w:b w:val="0"/>
        </w:rPr>
        <w:t>The estimated date</w:t>
      </w:r>
      <w:r w:rsidR="007658BE" w:rsidRPr="001E63A8">
        <w:rPr>
          <w:rStyle w:val="Strong"/>
          <w:rFonts w:cs="Arial"/>
          <w:b w:val="0"/>
        </w:rPr>
        <w:t xml:space="preserve"> for award of this </w:t>
      </w:r>
      <w:r w:rsidR="0027754B" w:rsidRPr="001E63A8">
        <w:rPr>
          <w:rStyle w:val="Strong"/>
          <w:rFonts w:cs="Arial"/>
          <w:b w:val="0"/>
        </w:rPr>
        <w:t>contract is 23 May</w:t>
      </w:r>
      <w:r w:rsidR="00BA62D6" w:rsidRPr="001E63A8">
        <w:rPr>
          <w:rStyle w:val="Strong"/>
          <w:rFonts w:cs="Arial"/>
          <w:b w:val="0"/>
        </w:rPr>
        <w:t xml:space="preserve"> 2016</w:t>
      </w:r>
      <w:r w:rsidR="001E63A8" w:rsidRPr="001E63A8">
        <w:rPr>
          <w:rFonts w:cs="Arial"/>
        </w:rPr>
        <w:t xml:space="preserve"> </w:t>
      </w:r>
      <w:r w:rsidR="001E63A8" w:rsidRPr="00FC3541">
        <w:rPr>
          <w:rFonts w:cs="Arial"/>
        </w:rPr>
        <w:t>though this is subject to change.</w:t>
      </w:r>
      <w:r w:rsidR="001E63A8" w:rsidRPr="00580719">
        <w:rPr>
          <w:rFonts w:cs="Arial"/>
        </w:rPr>
        <w:t xml:space="preserve"> </w:t>
      </w:r>
    </w:p>
    <w:p w14:paraId="21D338EC" w14:textId="3E3CA344" w:rsidR="004A02A1" w:rsidRDefault="004A02A1" w:rsidP="004A02A1"/>
    <w:p w14:paraId="3F3B68E9" w14:textId="5099E770" w:rsidR="00017F2D" w:rsidRDefault="00017F2D">
      <w:pPr>
        <w:widowControl/>
        <w:overflowPunct/>
        <w:autoSpaceDE/>
        <w:autoSpaceDN/>
        <w:adjustRightInd/>
        <w:spacing w:after="200" w:line="276" w:lineRule="auto"/>
      </w:pPr>
      <w:r>
        <w:br w:type="page"/>
      </w:r>
    </w:p>
    <w:p w14:paraId="7E4DE998" w14:textId="77777777" w:rsidR="00605206" w:rsidRDefault="00605206" w:rsidP="00605206">
      <w:pPr>
        <w:pStyle w:val="DeptBullets"/>
        <w:numPr>
          <w:ilvl w:val="0"/>
          <w:numId w:val="0"/>
        </w:numPr>
        <w:tabs>
          <w:tab w:val="left" w:pos="720"/>
        </w:tabs>
        <w:rPr>
          <w:b/>
        </w:rPr>
      </w:pPr>
      <w:r>
        <w:rPr>
          <w:b/>
        </w:rPr>
        <w:lastRenderedPageBreak/>
        <w:t>Annex A: Key Contract Requirements</w:t>
      </w:r>
    </w:p>
    <w:p w14:paraId="77F0319C" w14:textId="3F8A4375" w:rsidR="00605206" w:rsidRPr="00605206" w:rsidRDefault="00605206" w:rsidP="00605206">
      <w:pPr>
        <w:rPr>
          <w:rFonts w:cs="Arial"/>
          <w:b/>
          <w:color w:val="76923C"/>
        </w:rPr>
      </w:pPr>
      <w:r>
        <w:rPr>
          <w:rFonts w:cs="Arial"/>
          <w:b/>
          <w:caps/>
          <w:color w:val="76923C"/>
        </w:rPr>
        <w:t xml:space="preserve">Contract 07:  </w:t>
      </w:r>
      <w:r>
        <w:rPr>
          <w:rFonts w:cs="Arial"/>
          <w:b/>
          <w:color w:val="76923C"/>
        </w:rPr>
        <w:t>CSEC (SEND) 16-17/07</w:t>
      </w:r>
      <w:r>
        <w:rPr>
          <w:rFonts w:cs="Arial"/>
          <w:b/>
          <w:caps/>
          <w:color w:val="76923C"/>
        </w:rPr>
        <w:t>: SEN Co-ordination support</w:t>
      </w:r>
    </w:p>
    <w:p w14:paraId="54AC2003" w14:textId="77777777" w:rsidR="00605206" w:rsidRDefault="00605206" w:rsidP="005A58F4">
      <w:pPr>
        <w:textAlignment w:val="baseline"/>
        <w:rPr>
          <w:rFonts w:cs="Arial"/>
          <w:b/>
          <w:color w:val="000000"/>
          <w:szCs w:val="24"/>
        </w:rPr>
      </w:pPr>
    </w:p>
    <w:p w14:paraId="14E88796" w14:textId="77777777" w:rsidR="005A58F4" w:rsidRPr="005A58F4" w:rsidRDefault="005A58F4" w:rsidP="005A58F4">
      <w:pPr>
        <w:textAlignment w:val="baseline"/>
        <w:rPr>
          <w:rFonts w:cs="Arial"/>
          <w:b/>
          <w:color w:val="000000"/>
          <w:szCs w:val="24"/>
        </w:rPr>
      </w:pPr>
      <w:r w:rsidRPr="005A58F4">
        <w:rPr>
          <w:rFonts w:cs="Arial"/>
          <w:b/>
          <w:color w:val="000000"/>
          <w:szCs w:val="24"/>
        </w:rPr>
        <w:t>1.1</w:t>
      </w:r>
      <w:r w:rsidRPr="005A58F4">
        <w:rPr>
          <w:rFonts w:cs="Arial"/>
          <w:b/>
          <w:color w:val="000000"/>
          <w:szCs w:val="24"/>
        </w:rPr>
        <w:tab/>
        <w:t xml:space="preserve">Contract Requirement 1 – </w:t>
      </w:r>
      <w:r w:rsidRPr="005A58F4">
        <w:rPr>
          <w:rFonts w:cs="Arial"/>
          <w:b/>
          <w:color w:val="000000"/>
          <w:szCs w:val="24"/>
          <w:lang w:eastAsia="en-GB"/>
        </w:rPr>
        <w:t>reviewing the effectiveness of the National Award for SEN Co-ordination and leading the forum for current providers of the Award</w:t>
      </w:r>
    </w:p>
    <w:p w14:paraId="37A638E5" w14:textId="77777777" w:rsidR="005A58F4" w:rsidRPr="005A58F4" w:rsidRDefault="005A58F4" w:rsidP="005A58F4">
      <w:pPr>
        <w:textAlignment w:val="baseline"/>
        <w:rPr>
          <w:rFonts w:cs="Arial"/>
          <w:color w:val="000000"/>
          <w:szCs w:val="24"/>
        </w:rPr>
      </w:pPr>
    </w:p>
    <w:p w14:paraId="7EE173E4" w14:textId="77777777" w:rsidR="005A58F4" w:rsidRPr="005A58F4" w:rsidRDefault="005A58F4" w:rsidP="005A58F4">
      <w:pPr>
        <w:widowControl/>
        <w:overflowPunct/>
        <w:autoSpaceDE/>
        <w:autoSpaceDN/>
        <w:adjustRightInd/>
        <w:rPr>
          <w:rFonts w:cs="Arial"/>
          <w:color w:val="000000"/>
          <w:szCs w:val="24"/>
        </w:rPr>
      </w:pPr>
      <w:r w:rsidRPr="005A58F4">
        <w:rPr>
          <w:rFonts w:cs="Arial"/>
          <w:color w:val="000000"/>
          <w:szCs w:val="24"/>
        </w:rPr>
        <w:t>Having a good knowledge and understanding of the National Award and how it operates is vital to this contract as is having a good overview of the SENCO functions that providers have in place for meeting the special educational needs of children and young people.  An overall understanding of the aims of the SEND reforms is also essential.</w:t>
      </w:r>
    </w:p>
    <w:p w14:paraId="2A27F5B4" w14:textId="77777777" w:rsidR="005A58F4" w:rsidRPr="005A58F4" w:rsidRDefault="005A58F4" w:rsidP="005A58F4">
      <w:pPr>
        <w:textAlignment w:val="baseline"/>
        <w:rPr>
          <w:rFonts w:cs="Arial"/>
          <w:color w:val="000000"/>
          <w:szCs w:val="24"/>
        </w:rPr>
      </w:pPr>
    </w:p>
    <w:p w14:paraId="5A09C83D" w14:textId="77777777" w:rsidR="005A58F4" w:rsidRPr="005A58F4" w:rsidRDefault="005A58F4" w:rsidP="005A58F4">
      <w:pPr>
        <w:textAlignment w:val="baseline"/>
        <w:rPr>
          <w:rFonts w:cs="Arial"/>
          <w:color w:val="000000"/>
          <w:szCs w:val="24"/>
        </w:rPr>
      </w:pPr>
      <w:r w:rsidRPr="005A58F4">
        <w:rPr>
          <w:rFonts w:cs="Arial"/>
          <w:color w:val="000000"/>
          <w:szCs w:val="24"/>
        </w:rPr>
        <w:t>We would like the successful bidder to:</w:t>
      </w:r>
    </w:p>
    <w:p w14:paraId="4453C1CC" w14:textId="77777777" w:rsidR="005A58F4" w:rsidRPr="005A58F4" w:rsidRDefault="005A58F4" w:rsidP="005A58F4">
      <w:pPr>
        <w:textAlignment w:val="baseline"/>
        <w:rPr>
          <w:rFonts w:cs="Arial"/>
          <w:color w:val="000000"/>
          <w:szCs w:val="24"/>
        </w:rPr>
      </w:pPr>
    </w:p>
    <w:p w14:paraId="5C3E8FB1" w14:textId="77777777" w:rsidR="005A58F4" w:rsidRPr="005A58F4" w:rsidRDefault="005A58F4" w:rsidP="005A58F4">
      <w:pPr>
        <w:numPr>
          <w:ilvl w:val="0"/>
          <w:numId w:val="8"/>
        </w:numPr>
        <w:textAlignment w:val="baseline"/>
        <w:rPr>
          <w:rFonts w:cs="Arial"/>
          <w:color w:val="000000"/>
          <w:szCs w:val="24"/>
        </w:rPr>
      </w:pPr>
      <w:r w:rsidRPr="005A58F4">
        <w:rPr>
          <w:rFonts w:cs="Arial"/>
          <w:color w:val="000000"/>
          <w:szCs w:val="24"/>
        </w:rPr>
        <w:t>Commission an independent evaluation of the effectiveness of the National Award for SEN Co-ordination and its impact on SENCOs, teachers and leaders, pupils with SEND and their parents, and make any recommendations for improvements.</w:t>
      </w:r>
    </w:p>
    <w:p w14:paraId="671B584F" w14:textId="77777777" w:rsidR="005A58F4" w:rsidRPr="005A58F4" w:rsidRDefault="005A58F4" w:rsidP="005A58F4">
      <w:pPr>
        <w:numPr>
          <w:ilvl w:val="0"/>
          <w:numId w:val="8"/>
        </w:numPr>
        <w:textAlignment w:val="baseline"/>
        <w:rPr>
          <w:rFonts w:cs="Arial"/>
          <w:color w:val="000000"/>
          <w:szCs w:val="24"/>
        </w:rPr>
      </w:pPr>
      <w:r w:rsidRPr="005A58F4">
        <w:rPr>
          <w:rFonts w:eastAsia="Arial" w:cs="Arial"/>
          <w:szCs w:val="24"/>
          <w:lang w:eastAsia="en-GB"/>
        </w:rPr>
        <w:t>Lead a forum of current providers</w:t>
      </w:r>
      <w:r w:rsidRPr="005A58F4">
        <w:rPr>
          <w:rFonts w:cs="Arial"/>
          <w:color w:val="000000"/>
          <w:szCs w:val="24"/>
        </w:rPr>
        <w:t xml:space="preserve"> of the Award by bringing providers together and </w:t>
      </w:r>
      <w:r w:rsidRPr="005A58F4">
        <w:rPr>
          <w:rFonts w:eastAsia="Arial" w:cs="Arial"/>
          <w:szCs w:val="24"/>
          <w:lang w:eastAsia="en-GB"/>
        </w:rPr>
        <w:t xml:space="preserve">working in partnership with existing provider forums to ensure there continues to be high quality SENCO training available. </w:t>
      </w:r>
    </w:p>
    <w:p w14:paraId="1F17B4D4" w14:textId="77777777" w:rsidR="005A58F4" w:rsidRPr="005A58F4" w:rsidRDefault="005A58F4" w:rsidP="005A58F4">
      <w:pPr>
        <w:textAlignment w:val="baseline"/>
        <w:rPr>
          <w:rFonts w:cs="Arial"/>
          <w:color w:val="000000"/>
          <w:szCs w:val="24"/>
        </w:rPr>
      </w:pPr>
    </w:p>
    <w:p w14:paraId="6B80F298" w14:textId="77777777" w:rsidR="005A58F4" w:rsidRPr="005A58F4" w:rsidRDefault="005A58F4" w:rsidP="005A58F4">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The bidder should demonstrate:</w:t>
      </w:r>
    </w:p>
    <w:p w14:paraId="4CE7994B" w14:textId="77777777" w:rsidR="005A58F4" w:rsidRPr="005A58F4" w:rsidRDefault="005A58F4" w:rsidP="005A58F4">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Their understanding of how the National Award currently operates and the evidence that already exists as to the operation of the Award since its inception.</w:t>
      </w:r>
    </w:p>
    <w:p w14:paraId="6BF0B79F" w14:textId="77777777" w:rsidR="005A58F4" w:rsidRPr="005A58F4" w:rsidRDefault="005A58F4" w:rsidP="005A58F4">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How they will commission a review of the Award, and how they will achieve the necessary outcomes, being mindful of value for money.</w:t>
      </w:r>
    </w:p>
    <w:p w14:paraId="0CC145C0" w14:textId="77777777" w:rsidR="005A58F4" w:rsidRPr="005A58F4" w:rsidRDefault="005A58F4" w:rsidP="005A58F4">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 xml:space="preserve">How they will work with current and future providers of the Award and bring them together to share practice and quality-assure their offer. </w:t>
      </w:r>
    </w:p>
    <w:p w14:paraId="6D9D9B4F" w14:textId="77777777" w:rsidR="005A58F4" w:rsidRPr="005A58F4" w:rsidRDefault="005A58F4" w:rsidP="005A58F4">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Their ability to bring in and work with a range of providers and organisations to deliver a high quality project on time and to best effect.</w:t>
      </w:r>
    </w:p>
    <w:p w14:paraId="525C0741" w14:textId="77777777" w:rsidR="005A58F4" w:rsidRPr="005A58F4" w:rsidRDefault="005A58F4" w:rsidP="005A58F4">
      <w:pPr>
        <w:textAlignment w:val="baseline"/>
        <w:rPr>
          <w:rFonts w:cs="Arial"/>
          <w:szCs w:val="24"/>
        </w:rPr>
      </w:pPr>
    </w:p>
    <w:p w14:paraId="2F8F357C" w14:textId="77777777" w:rsidR="005A58F4" w:rsidRPr="005A58F4" w:rsidRDefault="005A58F4" w:rsidP="005A58F4">
      <w:pPr>
        <w:textAlignment w:val="baseline"/>
        <w:rPr>
          <w:rFonts w:cs="Arial"/>
          <w:szCs w:val="24"/>
        </w:rPr>
      </w:pPr>
    </w:p>
    <w:p w14:paraId="2403ACF7" w14:textId="77777777" w:rsidR="005A58F4" w:rsidRPr="005A58F4" w:rsidRDefault="005A58F4" w:rsidP="005A58F4">
      <w:pPr>
        <w:textAlignment w:val="baseline"/>
        <w:rPr>
          <w:rFonts w:cs="Arial"/>
          <w:b/>
          <w:color w:val="000000"/>
          <w:szCs w:val="24"/>
        </w:rPr>
      </w:pPr>
      <w:r w:rsidRPr="005A58F4">
        <w:rPr>
          <w:rFonts w:cs="Arial"/>
          <w:b/>
          <w:color w:val="000000"/>
          <w:szCs w:val="24"/>
        </w:rPr>
        <w:t>1.2</w:t>
      </w:r>
      <w:r w:rsidRPr="005A58F4">
        <w:rPr>
          <w:rFonts w:cs="Arial"/>
          <w:b/>
          <w:color w:val="000000"/>
          <w:szCs w:val="24"/>
        </w:rPr>
        <w:tab/>
        <w:t xml:space="preserve">Contract Requirement 2 – review the possibility of extending the National Award of SEN Co-ordination to providers in </w:t>
      </w:r>
      <w:r w:rsidRPr="005A58F4">
        <w:rPr>
          <w:rFonts w:cs="Arial"/>
          <w:b/>
          <w:color w:val="000000"/>
          <w:szCs w:val="24"/>
          <w:lang w:eastAsia="en-GB"/>
        </w:rPr>
        <w:t>the early years and post 16 sectors.</w:t>
      </w:r>
      <w:r w:rsidRPr="005A58F4">
        <w:rPr>
          <w:rFonts w:cs="Arial"/>
          <w:color w:val="000000"/>
          <w:szCs w:val="24"/>
          <w:lang w:eastAsia="en-GB"/>
        </w:rPr>
        <w:t xml:space="preserve">  </w:t>
      </w:r>
    </w:p>
    <w:p w14:paraId="3C0F4E2E" w14:textId="77777777" w:rsidR="005A58F4" w:rsidRPr="005A58F4" w:rsidRDefault="005A58F4" w:rsidP="005A58F4">
      <w:pPr>
        <w:textAlignment w:val="baseline"/>
        <w:rPr>
          <w:rFonts w:cs="Arial"/>
          <w:color w:val="000000"/>
          <w:szCs w:val="24"/>
        </w:rPr>
      </w:pPr>
    </w:p>
    <w:p w14:paraId="32371B5F" w14:textId="77777777" w:rsidR="005A58F4" w:rsidRPr="005A58F4" w:rsidRDefault="005A58F4" w:rsidP="005A58F4">
      <w:pPr>
        <w:widowControl/>
        <w:overflowPunct/>
        <w:autoSpaceDE/>
        <w:autoSpaceDN/>
        <w:adjustRightInd/>
        <w:rPr>
          <w:rFonts w:cs="Arial"/>
          <w:color w:val="000000"/>
          <w:szCs w:val="24"/>
        </w:rPr>
      </w:pPr>
      <w:r w:rsidRPr="005A58F4">
        <w:rPr>
          <w:rFonts w:cs="Arial"/>
          <w:color w:val="000000"/>
          <w:szCs w:val="24"/>
        </w:rPr>
        <w:t xml:space="preserve">The contractor must have a good understanding of the arrangements that providers have in place for meeting the special educational needs of children and young people in the early years and post 16 sectors.  It is also essential that the contractor is aware of any particular issues that these sectors face in delivering that support.  </w:t>
      </w:r>
    </w:p>
    <w:p w14:paraId="0721CB21" w14:textId="77777777" w:rsidR="005A58F4" w:rsidRPr="005A58F4" w:rsidRDefault="005A58F4" w:rsidP="005A58F4">
      <w:pPr>
        <w:textAlignment w:val="baseline"/>
        <w:rPr>
          <w:rFonts w:cs="Arial"/>
          <w:color w:val="000000"/>
          <w:szCs w:val="24"/>
        </w:rPr>
      </w:pPr>
    </w:p>
    <w:p w14:paraId="367A6CA2" w14:textId="77777777" w:rsidR="005A58F4" w:rsidRPr="005A58F4" w:rsidRDefault="005A58F4" w:rsidP="005A58F4">
      <w:pPr>
        <w:textAlignment w:val="baseline"/>
        <w:rPr>
          <w:rFonts w:cs="Arial"/>
          <w:color w:val="000000"/>
          <w:szCs w:val="24"/>
        </w:rPr>
      </w:pPr>
      <w:r w:rsidRPr="005A58F4">
        <w:rPr>
          <w:rFonts w:cs="Arial"/>
          <w:color w:val="000000"/>
          <w:szCs w:val="24"/>
        </w:rPr>
        <w:t>We would like the successful bidder to:</w:t>
      </w:r>
    </w:p>
    <w:p w14:paraId="11A64CCF" w14:textId="77777777" w:rsidR="005A58F4" w:rsidRPr="005A58F4" w:rsidRDefault="005A58F4" w:rsidP="005A58F4">
      <w:pPr>
        <w:textAlignment w:val="baseline"/>
        <w:rPr>
          <w:rFonts w:cs="Arial"/>
          <w:color w:val="000000"/>
          <w:szCs w:val="24"/>
        </w:rPr>
      </w:pPr>
    </w:p>
    <w:p w14:paraId="33DD5F64" w14:textId="77777777" w:rsidR="005A58F4" w:rsidRPr="005A58F4" w:rsidRDefault="005A58F4" w:rsidP="005A58F4">
      <w:pPr>
        <w:numPr>
          <w:ilvl w:val="0"/>
          <w:numId w:val="6"/>
        </w:numPr>
        <w:textAlignment w:val="baseline"/>
        <w:rPr>
          <w:szCs w:val="24"/>
        </w:rPr>
      </w:pPr>
      <w:r w:rsidRPr="005A58F4">
        <w:rPr>
          <w:szCs w:val="24"/>
        </w:rPr>
        <w:t>Assess the pros and cons of extending the Award to the early years and post 16 sectors, and assess what the likely uptake of the Award would be, working with experts in both sectors.</w:t>
      </w:r>
    </w:p>
    <w:p w14:paraId="4EA15006" w14:textId="77777777" w:rsidR="005A58F4" w:rsidRPr="005A58F4" w:rsidRDefault="005A58F4" w:rsidP="005A58F4">
      <w:pPr>
        <w:numPr>
          <w:ilvl w:val="0"/>
          <w:numId w:val="6"/>
        </w:numPr>
        <w:textAlignment w:val="baseline"/>
        <w:rPr>
          <w:szCs w:val="24"/>
        </w:rPr>
      </w:pPr>
      <w:r w:rsidRPr="005A58F4">
        <w:rPr>
          <w:szCs w:val="24"/>
        </w:rPr>
        <w:lastRenderedPageBreak/>
        <w:t xml:space="preserve">Present workable solutions for either extending the Award or pursuing a different option, based on strong and robust evidence.  This may include a range of options, from making minor changes to the current learning outcomes, to more radical solutions such as the creation of sector-specific Awards or offering an alternative type of training to these sectors. </w:t>
      </w:r>
    </w:p>
    <w:p w14:paraId="1D87E813" w14:textId="77777777" w:rsidR="005A58F4" w:rsidRPr="005A58F4" w:rsidRDefault="005A58F4" w:rsidP="005A58F4">
      <w:pPr>
        <w:textAlignment w:val="baseline"/>
        <w:rPr>
          <w:rFonts w:cs="Arial"/>
          <w:color w:val="000000"/>
          <w:szCs w:val="24"/>
        </w:rPr>
      </w:pPr>
    </w:p>
    <w:p w14:paraId="01DED7FB" w14:textId="77777777" w:rsidR="005A58F4" w:rsidRPr="005A58F4" w:rsidRDefault="005A58F4" w:rsidP="005A58F4">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5A58F4">
        <w:rPr>
          <w:rFonts w:cs="Arial"/>
          <w:szCs w:val="24"/>
        </w:rPr>
        <w:t>The bidder should demonstrate:</w:t>
      </w:r>
    </w:p>
    <w:p w14:paraId="5D1058B3" w14:textId="77777777" w:rsidR="005A58F4" w:rsidRPr="005A58F4" w:rsidRDefault="005A58F4" w:rsidP="005A58F4">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5727C4C9"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 xml:space="preserve">Their understanding of how the SENCO function operates within the early years and post 16 sectors. </w:t>
      </w:r>
    </w:p>
    <w:p w14:paraId="2BB54A3B"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Their understanding of the challenges that SENCOs in these sectors may face in accessing a Masters-level Award, and how these may be overcome.</w:t>
      </w:r>
    </w:p>
    <w:p w14:paraId="64ED92E5"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 xml:space="preserve">How they will work with experts from the early years and post-16 sectors, as well as early years and post-16 providers, to test options and investigate potential options for developing the Award or pursuing a different option. </w:t>
      </w:r>
    </w:p>
    <w:p w14:paraId="11F1CB62" w14:textId="2214DF96" w:rsidR="005A58F4" w:rsidRPr="0027754B"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How they understand the support already available to SENCOs in the early years and post 16 sectors in fulfilling their roles, including the current qualifications available.</w:t>
      </w:r>
    </w:p>
    <w:p w14:paraId="04143AF5" w14:textId="77777777" w:rsidR="005A58F4" w:rsidRPr="005A58F4" w:rsidRDefault="005A58F4" w:rsidP="005A58F4">
      <w:pPr>
        <w:textAlignment w:val="baseline"/>
        <w:rPr>
          <w:rFonts w:cs="Arial"/>
          <w:szCs w:val="24"/>
        </w:rPr>
      </w:pPr>
    </w:p>
    <w:p w14:paraId="17268001" w14:textId="77777777" w:rsidR="005A58F4" w:rsidRPr="005A58F4" w:rsidRDefault="005A58F4" w:rsidP="005A58F4">
      <w:pPr>
        <w:textAlignment w:val="baseline"/>
        <w:rPr>
          <w:rFonts w:cs="Arial"/>
          <w:b/>
          <w:color w:val="000000"/>
          <w:szCs w:val="24"/>
        </w:rPr>
      </w:pPr>
      <w:r w:rsidRPr="005A58F4">
        <w:rPr>
          <w:rFonts w:cs="Arial"/>
          <w:b/>
          <w:color w:val="000000"/>
          <w:szCs w:val="24"/>
        </w:rPr>
        <w:t>1.3</w:t>
      </w:r>
      <w:r w:rsidRPr="005A58F4">
        <w:rPr>
          <w:rFonts w:cs="Arial"/>
          <w:b/>
          <w:color w:val="000000"/>
          <w:szCs w:val="24"/>
        </w:rPr>
        <w:tab/>
        <w:t xml:space="preserve">Contract Requirement 3 – reviewing the SEN co-ordination function in the early years and post 16 sectors. </w:t>
      </w:r>
    </w:p>
    <w:p w14:paraId="3B096647" w14:textId="77777777" w:rsidR="005A58F4" w:rsidRPr="005A58F4" w:rsidRDefault="005A58F4" w:rsidP="005A58F4">
      <w:pPr>
        <w:textAlignment w:val="baseline"/>
        <w:rPr>
          <w:rFonts w:cs="Arial"/>
          <w:color w:val="000000"/>
          <w:szCs w:val="24"/>
        </w:rPr>
      </w:pPr>
    </w:p>
    <w:p w14:paraId="72A5894E" w14:textId="77777777" w:rsidR="005A58F4" w:rsidRPr="005A58F4" w:rsidRDefault="005A58F4" w:rsidP="005A58F4">
      <w:pPr>
        <w:widowControl/>
        <w:overflowPunct/>
        <w:autoSpaceDE/>
        <w:autoSpaceDN/>
        <w:adjustRightInd/>
        <w:rPr>
          <w:rFonts w:cs="Arial"/>
          <w:color w:val="000000"/>
          <w:szCs w:val="24"/>
        </w:rPr>
      </w:pPr>
      <w:r w:rsidRPr="005A58F4">
        <w:rPr>
          <w:rFonts w:cs="Arial"/>
          <w:color w:val="000000"/>
          <w:szCs w:val="24"/>
        </w:rPr>
        <w:t xml:space="preserve">Although the requirements for the SEN co-ordination role in early years and post 16 sectors are not the same as for schools, the 0-25 Code of Practice is clear on the importance of these roles in both these sectors.  However, little is known about who is carrying out this role in early years and post-16 settings, and how effectively they are able to meet the needs of children and young people with SEND.  The contractor will therefore be required to carry out a review of those who are currently performing a SEN co-ordination function within these sectors. </w:t>
      </w:r>
    </w:p>
    <w:p w14:paraId="53917B88" w14:textId="77777777" w:rsidR="005A58F4" w:rsidRPr="005A58F4" w:rsidRDefault="005A58F4" w:rsidP="005A58F4">
      <w:pPr>
        <w:widowControl/>
        <w:overflowPunct/>
        <w:autoSpaceDE/>
        <w:autoSpaceDN/>
        <w:adjustRightInd/>
        <w:rPr>
          <w:rFonts w:cs="Arial"/>
          <w:color w:val="000000"/>
          <w:sz w:val="22"/>
          <w:szCs w:val="22"/>
        </w:rPr>
      </w:pPr>
    </w:p>
    <w:p w14:paraId="0F3CF689" w14:textId="77777777" w:rsidR="005A58F4" w:rsidRPr="005A58F4" w:rsidRDefault="005A58F4" w:rsidP="005A58F4">
      <w:pPr>
        <w:textAlignment w:val="baseline"/>
        <w:rPr>
          <w:rFonts w:cs="Arial"/>
          <w:color w:val="000000"/>
          <w:szCs w:val="24"/>
        </w:rPr>
      </w:pPr>
      <w:r w:rsidRPr="005A58F4">
        <w:rPr>
          <w:rFonts w:cs="Arial"/>
          <w:color w:val="000000"/>
          <w:szCs w:val="24"/>
        </w:rPr>
        <w:t>We would like the successful bidder to:</w:t>
      </w:r>
    </w:p>
    <w:p w14:paraId="30CAAF5A" w14:textId="77777777" w:rsidR="005A58F4" w:rsidRPr="005A58F4" w:rsidRDefault="005A58F4" w:rsidP="005A58F4">
      <w:pPr>
        <w:textAlignment w:val="baseline"/>
        <w:rPr>
          <w:rFonts w:cs="Arial"/>
          <w:color w:val="000000"/>
          <w:szCs w:val="24"/>
        </w:rPr>
      </w:pPr>
    </w:p>
    <w:p w14:paraId="6AB5D168" w14:textId="77777777" w:rsidR="005A58F4" w:rsidRPr="005A58F4" w:rsidRDefault="005A58F4" w:rsidP="005A58F4">
      <w:pPr>
        <w:numPr>
          <w:ilvl w:val="0"/>
          <w:numId w:val="6"/>
        </w:numPr>
        <w:textAlignment w:val="baseline"/>
        <w:rPr>
          <w:szCs w:val="24"/>
        </w:rPr>
      </w:pPr>
      <w:r w:rsidRPr="005A58F4">
        <w:rPr>
          <w:szCs w:val="24"/>
        </w:rPr>
        <w:t xml:space="preserve">Provide a comprehensive national overview of who currently fulfils the role of SENCO in the early years and post 16 sectors. This should include: </w:t>
      </w:r>
    </w:p>
    <w:p w14:paraId="5C2F6815" w14:textId="77777777" w:rsidR="005A58F4" w:rsidRPr="005A58F4" w:rsidRDefault="005A58F4" w:rsidP="005A58F4">
      <w:pPr>
        <w:numPr>
          <w:ilvl w:val="1"/>
          <w:numId w:val="6"/>
        </w:numPr>
        <w:textAlignment w:val="baseline"/>
        <w:rPr>
          <w:szCs w:val="24"/>
        </w:rPr>
      </w:pPr>
      <w:r w:rsidRPr="005A58F4">
        <w:rPr>
          <w:szCs w:val="24"/>
        </w:rPr>
        <w:t>the level of training and qualifications they hold to enable them to carry out the role; what continuous professional development (CPD) has/is being undertaken and its effectiveness;</w:t>
      </w:r>
      <w:r w:rsidRPr="005A58F4">
        <w:rPr>
          <w:rFonts w:cs="Arial"/>
          <w:color w:val="000000"/>
          <w:szCs w:val="24"/>
        </w:rPr>
        <w:t xml:space="preserve"> and any training and development issues.</w:t>
      </w:r>
    </w:p>
    <w:p w14:paraId="21B8DDA6" w14:textId="77777777" w:rsidR="005A58F4" w:rsidRPr="005A58F4" w:rsidRDefault="005A58F4" w:rsidP="005A58F4">
      <w:pPr>
        <w:numPr>
          <w:ilvl w:val="1"/>
          <w:numId w:val="6"/>
        </w:numPr>
        <w:textAlignment w:val="baseline"/>
        <w:rPr>
          <w:szCs w:val="24"/>
        </w:rPr>
      </w:pPr>
      <w:r w:rsidRPr="005A58F4">
        <w:rPr>
          <w:rFonts w:cs="Arial"/>
          <w:color w:val="000000"/>
          <w:szCs w:val="24"/>
        </w:rPr>
        <w:t>An assessment of how local authorities are deploying Area SENCOs and how effectively they are working with early years settings to provide support</w:t>
      </w:r>
    </w:p>
    <w:p w14:paraId="4C1BF1FC" w14:textId="77777777" w:rsidR="005A58F4" w:rsidRPr="005A58F4" w:rsidRDefault="005A58F4" w:rsidP="005A58F4">
      <w:pPr>
        <w:numPr>
          <w:ilvl w:val="1"/>
          <w:numId w:val="6"/>
        </w:numPr>
        <w:textAlignment w:val="baseline"/>
        <w:rPr>
          <w:szCs w:val="24"/>
        </w:rPr>
      </w:pPr>
      <w:r w:rsidRPr="005A58F4">
        <w:rPr>
          <w:rFonts w:cs="Arial"/>
          <w:color w:val="000000"/>
          <w:szCs w:val="24"/>
        </w:rPr>
        <w:t>Recommendations for how SENCOs in both sectors could be better supported to deliver effective support for professionals, children, young people and parents.</w:t>
      </w:r>
    </w:p>
    <w:p w14:paraId="671F31BA" w14:textId="77777777" w:rsidR="005A58F4" w:rsidRPr="005A58F4" w:rsidRDefault="005A58F4" w:rsidP="005A58F4">
      <w:pPr>
        <w:textAlignment w:val="baseline"/>
        <w:rPr>
          <w:rFonts w:cs="Arial"/>
          <w:color w:val="000000"/>
          <w:szCs w:val="24"/>
        </w:rPr>
      </w:pPr>
    </w:p>
    <w:p w14:paraId="32C39CF7" w14:textId="77777777" w:rsidR="005A58F4" w:rsidRPr="005A58F4" w:rsidRDefault="005A58F4" w:rsidP="005A58F4">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5A58F4">
        <w:rPr>
          <w:rFonts w:cs="Arial"/>
          <w:szCs w:val="24"/>
        </w:rPr>
        <w:t>The bidder should demonstrate:</w:t>
      </w:r>
    </w:p>
    <w:p w14:paraId="156974E4" w14:textId="77777777" w:rsidR="005A58F4" w:rsidRPr="005A58F4" w:rsidRDefault="005A58F4" w:rsidP="005A58F4">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09B61B69"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lang w:eastAsia="en-GB"/>
        </w:rPr>
      </w:pPr>
      <w:r w:rsidRPr="005A58F4">
        <w:rPr>
          <w:rFonts w:cs="Arial"/>
          <w:szCs w:val="24"/>
          <w:lang w:eastAsia="en-GB"/>
        </w:rPr>
        <w:t xml:space="preserve">how they will engage with a range of providers in the early years and post 16 sectors to ensure that a good sample of information is collected across both </w:t>
      </w:r>
      <w:r w:rsidRPr="005A58F4">
        <w:rPr>
          <w:rFonts w:cs="Arial"/>
          <w:szCs w:val="24"/>
          <w:lang w:eastAsia="en-GB"/>
        </w:rPr>
        <w:lastRenderedPageBreak/>
        <w:t xml:space="preserve">sectors, with national reach. </w:t>
      </w:r>
    </w:p>
    <w:p w14:paraId="2A4630AF"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lang w:eastAsia="en-GB"/>
        </w:rPr>
      </w:pPr>
      <w:r w:rsidRPr="005A58F4">
        <w:rPr>
          <w:rFonts w:cs="Arial"/>
          <w:szCs w:val="24"/>
          <w:lang w:eastAsia="en-GB"/>
        </w:rPr>
        <w:t xml:space="preserve">how they will engage with local authorities to access and obtain information on Area SENCOs </w:t>
      </w:r>
    </w:p>
    <w:p w14:paraId="61C6837D"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A58F4">
        <w:rPr>
          <w:rFonts w:cs="Arial"/>
          <w:szCs w:val="24"/>
        </w:rPr>
        <w:t>their understanding of challenges facing those in a SENCO role within these sectors and how this may impact on SENCOs successfully fulfilling their roles.</w:t>
      </w:r>
    </w:p>
    <w:p w14:paraId="17AF2B0E" w14:textId="77777777" w:rsidR="005A58F4" w:rsidRPr="005A58F4" w:rsidRDefault="005A58F4" w:rsidP="005A58F4">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lang w:eastAsia="en-GB"/>
        </w:rPr>
      </w:pPr>
      <w:r w:rsidRPr="005A58F4">
        <w:rPr>
          <w:rFonts w:cs="Arial"/>
          <w:szCs w:val="24"/>
          <w:lang w:eastAsia="en-GB"/>
        </w:rPr>
        <w:t xml:space="preserve">how they will seek out, write up and quality assure the information obtained. </w:t>
      </w:r>
    </w:p>
    <w:p w14:paraId="361366FE" w14:textId="77777777" w:rsidR="005A58F4" w:rsidRPr="005A58F4" w:rsidRDefault="005A58F4" w:rsidP="005A58F4">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Mangal"/>
          <w:szCs w:val="24"/>
          <w:lang w:eastAsia="en-GB"/>
        </w:rPr>
      </w:pPr>
    </w:p>
    <w:p w14:paraId="2162ECE0" w14:textId="77777777" w:rsidR="005A58F4" w:rsidRPr="005A58F4" w:rsidRDefault="005A58F4" w:rsidP="005A58F4">
      <w:pPr>
        <w:textAlignment w:val="baseline"/>
        <w:rPr>
          <w:rFonts w:cs="Arial"/>
          <w:szCs w:val="24"/>
        </w:rPr>
      </w:pPr>
    </w:p>
    <w:p w14:paraId="6B26159B" w14:textId="77777777" w:rsidR="005A58F4" w:rsidRPr="005A58F4" w:rsidRDefault="005A58F4" w:rsidP="005A58F4">
      <w:pPr>
        <w:textAlignment w:val="baseline"/>
        <w:rPr>
          <w:rFonts w:cs="Arial"/>
          <w:szCs w:val="24"/>
        </w:rPr>
      </w:pPr>
    </w:p>
    <w:p w14:paraId="2F17B90C" w14:textId="77777777" w:rsidR="005A58F4" w:rsidRPr="005A58F4" w:rsidRDefault="005A58F4" w:rsidP="005A58F4">
      <w:pPr>
        <w:textAlignment w:val="baseline"/>
        <w:rPr>
          <w:rFonts w:cs="Arial"/>
          <w:b/>
          <w:szCs w:val="24"/>
        </w:rPr>
      </w:pPr>
    </w:p>
    <w:p w14:paraId="3C22BDD4" w14:textId="77777777" w:rsidR="005A58F4" w:rsidRPr="005A58F4" w:rsidRDefault="005A58F4" w:rsidP="005A58F4">
      <w:pPr>
        <w:textAlignment w:val="baseline"/>
        <w:rPr>
          <w:rFonts w:cs="Arial"/>
          <w:b/>
          <w:szCs w:val="24"/>
        </w:rPr>
      </w:pPr>
    </w:p>
    <w:p w14:paraId="1BD937E6" w14:textId="77777777" w:rsidR="005A58F4" w:rsidRPr="005A58F4" w:rsidRDefault="005A58F4" w:rsidP="005A58F4">
      <w:pPr>
        <w:textAlignment w:val="baseline"/>
        <w:rPr>
          <w:rFonts w:cs="Arial"/>
          <w:b/>
          <w:szCs w:val="24"/>
        </w:rPr>
      </w:pPr>
    </w:p>
    <w:sectPr w:rsidR="005A58F4" w:rsidRPr="005A58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717A" w14:textId="77777777" w:rsidR="00F00C0D" w:rsidRDefault="00F00C0D" w:rsidP="00F00C0D">
      <w:r>
        <w:separator/>
      </w:r>
    </w:p>
  </w:endnote>
  <w:endnote w:type="continuationSeparator" w:id="0">
    <w:p w14:paraId="4D0396A0" w14:textId="77777777" w:rsidR="00F00C0D" w:rsidRDefault="00F00C0D" w:rsidP="00F0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DA478" w14:textId="77777777" w:rsidR="00F00C0D" w:rsidRDefault="00F00C0D" w:rsidP="00F00C0D">
      <w:r>
        <w:separator/>
      </w:r>
    </w:p>
  </w:footnote>
  <w:footnote w:type="continuationSeparator" w:id="0">
    <w:p w14:paraId="728EA5C8" w14:textId="77777777" w:rsidR="00F00C0D" w:rsidRDefault="00F00C0D" w:rsidP="00F00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147C"/>
    <w:multiLevelType w:val="hybridMultilevel"/>
    <w:tmpl w:val="40C411D6"/>
    <w:lvl w:ilvl="0" w:tplc="0164B564">
      <w:start w:val="1"/>
      <w:numFmt w:val="bullet"/>
      <w:lvlRestart w:val="0"/>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nsid w:val="4EE3114C"/>
    <w:multiLevelType w:val="hybridMultilevel"/>
    <w:tmpl w:val="372AD406"/>
    <w:lvl w:ilvl="0" w:tplc="08090001">
      <w:start w:val="1"/>
      <w:numFmt w:val="bullet"/>
      <w:lvlText w:val=""/>
      <w:lvlJc w:val="left"/>
      <w:pPr>
        <w:ind w:left="720" w:hanging="360"/>
      </w:pPr>
      <w:rPr>
        <w:rFonts w:ascii="Symbol" w:hAnsi="Symbol" w:hint="default"/>
      </w:rPr>
    </w:lvl>
    <w:lvl w:ilvl="1" w:tplc="EF94A49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174684F"/>
    <w:multiLevelType w:val="multilevel"/>
    <w:tmpl w:val="6892160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9D5288A"/>
    <w:multiLevelType w:val="hybridMultilevel"/>
    <w:tmpl w:val="FBAC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0"/>
  </w:num>
  <w:num w:numId="6">
    <w:abstractNumId w:val="4"/>
  </w:num>
  <w:num w:numId="7">
    <w:abstractNumId w:val="7"/>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A1"/>
    <w:rsid w:val="00017F2D"/>
    <w:rsid w:val="00142611"/>
    <w:rsid w:val="001E63A8"/>
    <w:rsid w:val="0027754B"/>
    <w:rsid w:val="002C372D"/>
    <w:rsid w:val="003A7F2D"/>
    <w:rsid w:val="00413DDF"/>
    <w:rsid w:val="004A02A1"/>
    <w:rsid w:val="005A58F4"/>
    <w:rsid w:val="00605206"/>
    <w:rsid w:val="007658BE"/>
    <w:rsid w:val="00864B36"/>
    <w:rsid w:val="00B1573B"/>
    <w:rsid w:val="00B96D70"/>
    <w:rsid w:val="00B97A4C"/>
    <w:rsid w:val="00BA62D6"/>
    <w:rsid w:val="00C16B1B"/>
    <w:rsid w:val="00F0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2D"/>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A02A1"/>
    <w:rPr>
      <w:color w:val="0000FF"/>
      <w:u w:val="single"/>
    </w:rPr>
  </w:style>
  <w:style w:type="paragraph" w:styleId="NormalWeb">
    <w:name w:val="Normal (Web)"/>
    <w:basedOn w:val="Normal"/>
    <w:uiPriority w:val="99"/>
    <w:semiHidden/>
    <w:unhideWhenUsed/>
    <w:rsid w:val="004A02A1"/>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4A02A1"/>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4A02A1"/>
    <w:pPr>
      <w:ind w:left="720"/>
      <w:contextualSpacing/>
    </w:pPr>
    <w:rPr>
      <w:rFonts w:eastAsiaTheme="minorHAnsi" w:cs="Arial"/>
      <w:szCs w:val="22"/>
    </w:rPr>
  </w:style>
  <w:style w:type="character" w:customStyle="1" w:styleId="DeptBulletsChar">
    <w:name w:val="DeptBullets Char"/>
    <w:link w:val="DeptBullets"/>
    <w:locked/>
    <w:rsid w:val="004A02A1"/>
    <w:rPr>
      <w:rFonts w:ascii="Arial" w:hAnsi="Arial" w:cs="Arial"/>
      <w:sz w:val="24"/>
    </w:rPr>
  </w:style>
  <w:style w:type="paragraph" w:customStyle="1" w:styleId="DeptBullets">
    <w:name w:val="DeptBullets"/>
    <w:basedOn w:val="Normal"/>
    <w:link w:val="DeptBulletsChar"/>
    <w:rsid w:val="004A02A1"/>
    <w:pPr>
      <w:numPr>
        <w:numId w:val="1"/>
      </w:numPr>
      <w:spacing w:after="240"/>
    </w:pPr>
    <w:rPr>
      <w:rFonts w:eastAsiaTheme="minorHAnsi" w:cs="Arial"/>
      <w:szCs w:val="22"/>
    </w:rPr>
  </w:style>
  <w:style w:type="character" w:styleId="Strong">
    <w:name w:val="Strong"/>
    <w:basedOn w:val="DefaultParagraphFont"/>
    <w:qFormat/>
    <w:rsid w:val="004A02A1"/>
    <w:rPr>
      <w:b/>
      <w:bCs/>
    </w:rPr>
  </w:style>
  <w:style w:type="character" w:styleId="FollowedHyperlink">
    <w:name w:val="FollowedHyperlink"/>
    <w:basedOn w:val="DefaultParagraphFont"/>
    <w:uiPriority w:val="99"/>
    <w:semiHidden/>
    <w:unhideWhenUsed/>
    <w:rsid w:val="003A7F2D"/>
    <w:rPr>
      <w:color w:val="800080" w:themeColor="followedHyperlink"/>
      <w:u w:val="single"/>
    </w:rPr>
  </w:style>
  <w:style w:type="paragraph" w:customStyle="1" w:styleId="DfESOutNumbered">
    <w:name w:val="DfESOutNumbered"/>
    <w:basedOn w:val="Normal"/>
    <w:link w:val="DfESOutNumberedChar"/>
    <w:rsid w:val="0027754B"/>
    <w:pPr>
      <w:numPr>
        <w:numId w:val="11"/>
      </w:numPr>
      <w:spacing w:after="240"/>
      <w:textAlignment w:val="baseline"/>
    </w:pPr>
    <w:rPr>
      <w:rFonts w:cs="Arial"/>
      <w:sz w:val="22"/>
    </w:rPr>
  </w:style>
  <w:style w:type="character" w:customStyle="1" w:styleId="DfESOutNumberedChar">
    <w:name w:val="DfESOutNumbered Char"/>
    <w:basedOn w:val="DeptBulletsChar"/>
    <w:link w:val="DfESOutNumbered"/>
    <w:rsid w:val="0027754B"/>
    <w:rPr>
      <w:rFonts w:ascii="Arial" w:eastAsia="Times New Roman" w:hAnsi="Arial" w:cs="Arial"/>
      <w:sz w:val="24"/>
      <w:szCs w:val="20"/>
    </w:rPr>
  </w:style>
  <w:style w:type="paragraph" w:styleId="Header">
    <w:name w:val="header"/>
    <w:basedOn w:val="Normal"/>
    <w:link w:val="HeaderChar"/>
    <w:uiPriority w:val="99"/>
    <w:unhideWhenUsed/>
    <w:rsid w:val="00F00C0D"/>
    <w:pPr>
      <w:tabs>
        <w:tab w:val="center" w:pos="4513"/>
        <w:tab w:val="right" w:pos="9026"/>
      </w:tabs>
    </w:pPr>
  </w:style>
  <w:style w:type="character" w:customStyle="1" w:styleId="HeaderChar">
    <w:name w:val="Header Char"/>
    <w:basedOn w:val="DefaultParagraphFont"/>
    <w:link w:val="Header"/>
    <w:uiPriority w:val="99"/>
    <w:rsid w:val="00F00C0D"/>
    <w:rPr>
      <w:rFonts w:ascii="Arial" w:eastAsia="Times New Roman" w:hAnsi="Arial" w:cs="Times New Roman"/>
      <w:sz w:val="24"/>
      <w:szCs w:val="20"/>
    </w:rPr>
  </w:style>
  <w:style w:type="paragraph" w:styleId="Footer">
    <w:name w:val="footer"/>
    <w:basedOn w:val="Normal"/>
    <w:link w:val="FooterChar"/>
    <w:uiPriority w:val="99"/>
    <w:unhideWhenUsed/>
    <w:rsid w:val="00F00C0D"/>
    <w:pPr>
      <w:tabs>
        <w:tab w:val="center" w:pos="4513"/>
        <w:tab w:val="right" w:pos="9026"/>
      </w:tabs>
    </w:pPr>
  </w:style>
  <w:style w:type="character" w:customStyle="1" w:styleId="FooterChar">
    <w:name w:val="Footer Char"/>
    <w:basedOn w:val="DefaultParagraphFont"/>
    <w:link w:val="Footer"/>
    <w:uiPriority w:val="99"/>
    <w:rsid w:val="00F00C0D"/>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2D"/>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A02A1"/>
    <w:rPr>
      <w:color w:val="0000FF"/>
      <w:u w:val="single"/>
    </w:rPr>
  </w:style>
  <w:style w:type="paragraph" w:styleId="NormalWeb">
    <w:name w:val="Normal (Web)"/>
    <w:basedOn w:val="Normal"/>
    <w:uiPriority w:val="99"/>
    <w:semiHidden/>
    <w:unhideWhenUsed/>
    <w:rsid w:val="004A02A1"/>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4A02A1"/>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4A02A1"/>
    <w:pPr>
      <w:ind w:left="720"/>
      <w:contextualSpacing/>
    </w:pPr>
    <w:rPr>
      <w:rFonts w:eastAsiaTheme="minorHAnsi" w:cs="Arial"/>
      <w:szCs w:val="22"/>
    </w:rPr>
  </w:style>
  <w:style w:type="character" w:customStyle="1" w:styleId="DeptBulletsChar">
    <w:name w:val="DeptBullets Char"/>
    <w:link w:val="DeptBullets"/>
    <w:locked/>
    <w:rsid w:val="004A02A1"/>
    <w:rPr>
      <w:rFonts w:ascii="Arial" w:hAnsi="Arial" w:cs="Arial"/>
      <w:sz w:val="24"/>
    </w:rPr>
  </w:style>
  <w:style w:type="paragraph" w:customStyle="1" w:styleId="DeptBullets">
    <w:name w:val="DeptBullets"/>
    <w:basedOn w:val="Normal"/>
    <w:link w:val="DeptBulletsChar"/>
    <w:rsid w:val="004A02A1"/>
    <w:pPr>
      <w:numPr>
        <w:numId w:val="1"/>
      </w:numPr>
      <w:spacing w:after="240"/>
    </w:pPr>
    <w:rPr>
      <w:rFonts w:eastAsiaTheme="minorHAnsi" w:cs="Arial"/>
      <w:szCs w:val="22"/>
    </w:rPr>
  </w:style>
  <w:style w:type="character" w:styleId="Strong">
    <w:name w:val="Strong"/>
    <w:basedOn w:val="DefaultParagraphFont"/>
    <w:qFormat/>
    <w:rsid w:val="004A02A1"/>
    <w:rPr>
      <w:b/>
      <w:bCs/>
    </w:rPr>
  </w:style>
  <w:style w:type="character" w:styleId="FollowedHyperlink">
    <w:name w:val="FollowedHyperlink"/>
    <w:basedOn w:val="DefaultParagraphFont"/>
    <w:uiPriority w:val="99"/>
    <w:semiHidden/>
    <w:unhideWhenUsed/>
    <w:rsid w:val="003A7F2D"/>
    <w:rPr>
      <w:color w:val="800080" w:themeColor="followedHyperlink"/>
      <w:u w:val="single"/>
    </w:rPr>
  </w:style>
  <w:style w:type="paragraph" w:customStyle="1" w:styleId="DfESOutNumbered">
    <w:name w:val="DfESOutNumbered"/>
    <w:basedOn w:val="Normal"/>
    <w:link w:val="DfESOutNumberedChar"/>
    <w:rsid w:val="0027754B"/>
    <w:pPr>
      <w:numPr>
        <w:numId w:val="11"/>
      </w:numPr>
      <w:spacing w:after="240"/>
      <w:textAlignment w:val="baseline"/>
    </w:pPr>
    <w:rPr>
      <w:rFonts w:cs="Arial"/>
      <w:sz w:val="22"/>
    </w:rPr>
  </w:style>
  <w:style w:type="character" w:customStyle="1" w:styleId="DfESOutNumberedChar">
    <w:name w:val="DfESOutNumbered Char"/>
    <w:basedOn w:val="DeptBulletsChar"/>
    <w:link w:val="DfESOutNumbered"/>
    <w:rsid w:val="0027754B"/>
    <w:rPr>
      <w:rFonts w:ascii="Arial" w:eastAsia="Times New Roman" w:hAnsi="Arial" w:cs="Arial"/>
      <w:sz w:val="24"/>
      <w:szCs w:val="20"/>
    </w:rPr>
  </w:style>
  <w:style w:type="paragraph" w:styleId="Header">
    <w:name w:val="header"/>
    <w:basedOn w:val="Normal"/>
    <w:link w:val="HeaderChar"/>
    <w:uiPriority w:val="99"/>
    <w:unhideWhenUsed/>
    <w:rsid w:val="00F00C0D"/>
    <w:pPr>
      <w:tabs>
        <w:tab w:val="center" w:pos="4513"/>
        <w:tab w:val="right" w:pos="9026"/>
      </w:tabs>
    </w:pPr>
  </w:style>
  <w:style w:type="character" w:customStyle="1" w:styleId="HeaderChar">
    <w:name w:val="Header Char"/>
    <w:basedOn w:val="DefaultParagraphFont"/>
    <w:link w:val="Header"/>
    <w:uiPriority w:val="99"/>
    <w:rsid w:val="00F00C0D"/>
    <w:rPr>
      <w:rFonts w:ascii="Arial" w:eastAsia="Times New Roman" w:hAnsi="Arial" w:cs="Times New Roman"/>
      <w:sz w:val="24"/>
      <w:szCs w:val="20"/>
    </w:rPr>
  </w:style>
  <w:style w:type="paragraph" w:styleId="Footer">
    <w:name w:val="footer"/>
    <w:basedOn w:val="Normal"/>
    <w:link w:val="FooterChar"/>
    <w:uiPriority w:val="99"/>
    <w:unhideWhenUsed/>
    <w:rsid w:val="00F00C0D"/>
    <w:pPr>
      <w:tabs>
        <w:tab w:val="center" w:pos="4513"/>
        <w:tab w:val="right" w:pos="9026"/>
      </w:tabs>
    </w:pPr>
  </w:style>
  <w:style w:type="character" w:customStyle="1" w:styleId="FooterChar">
    <w:name w:val="Footer Char"/>
    <w:basedOn w:val="DefaultParagraphFont"/>
    <w:link w:val="Footer"/>
    <w:uiPriority w:val="99"/>
    <w:rsid w:val="00F00C0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46288">
      <w:bodyDiv w:val="1"/>
      <w:marLeft w:val="0"/>
      <w:marRight w:val="0"/>
      <w:marTop w:val="0"/>
      <w:marBottom w:val="0"/>
      <w:divBdr>
        <w:top w:val="none" w:sz="0" w:space="0" w:color="auto"/>
        <w:left w:val="none" w:sz="0" w:space="0" w:color="auto"/>
        <w:bottom w:val="none" w:sz="0" w:space="0" w:color="auto"/>
        <w:right w:val="none" w:sz="0" w:space="0" w:color="auto"/>
      </w:divBdr>
    </w:div>
    <w:div w:id="649288278">
      <w:bodyDiv w:val="1"/>
      <w:marLeft w:val="0"/>
      <w:marRight w:val="0"/>
      <w:marTop w:val="0"/>
      <w:marBottom w:val="0"/>
      <w:divBdr>
        <w:top w:val="none" w:sz="0" w:space="0" w:color="auto"/>
        <w:left w:val="none" w:sz="0" w:space="0" w:color="auto"/>
        <w:bottom w:val="none" w:sz="0" w:space="0" w:color="auto"/>
        <w:right w:val="none" w:sz="0" w:space="0" w:color="auto"/>
      </w:divBdr>
    </w:div>
    <w:div w:id="742992788">
      <w:bodyDiv w:val="1"/>
      <w:marLeft w:val="0"/>
      <w:marRight w:val="0"/>
      <w:marTop w:val="0"/>
      <w:marBottom w:val="0"/>
      <w:divBdr>
        <w:top w:val="none" w:sz="0" w:space="0" w:color="auto"/>
        <w:left w:val="none" w:sz="0" w:space="0" w:color="auto"/>
        <w:bottom w:val="none" w:sz="0" w:space="0" w:color="auto"/>
        <w:right w:val="none" w:sz="0" w:space="0" w:color="auto"/>
      </w:divBdr>
    </w:div>
    <w:div w:id="17019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nnpcf.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ouncilfordisabledchildren.org.uk/independentsupport" TargetMode="External"/><Relationship Id="rId2" Type="http://schemas.openxmlformats.org/officeDocument/2006/relationships/customXml" Target="../customXml/item2.xml"/><Relationship Id="rId16" Type="http://schemas.openxmlformats.org/officeDocument/2006/relationships/hyperlink" Target="http://www.familyfund.org.uk/" TargetMode="External"/><Relationship Id="rId20" Type="http://schemas.openxmlformats.org/officeDocument/2006/relationships/hyperlink" Target="mailto:Contracts2016-17.SEND@education.gs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send-reform-funding-for-local-authorities-2016-to-2017" TargetMode="External"/><Relationship Id="rId10" Type="http://schemas.openxmlformats.org/officeDocument/2006/relationships/settings" Target="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ontracts2016-17.send@education.gsi.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3</Value>
      <Value>14</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Community</TermName>
          <TermId>48ca1c54-1450-4e36-96d6-103a9302ac2e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C2HUUFTHRAUH-11-23752</_dlc_DocId>
    <_dlc_DocIdUrl xmlns="b8cb3cbd-ce5c-4a72-9da4-9013f91c5903">
      <Url>http://workplaces/sites/ey/d/_layouts/DocIdRedir.aspx?ID=C2HUUFTHRAUH-11-23752</Url>
      <Description>C2HUUFTHRAUH-11-23752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9D1A-465A-4386-AD3D-10EB7759577D}">
  <ds:schemaRefs>
    <ds:schemaRef ds:uri="http://schemas.microsoft.com/sharepoint/events"/>
  </ds:schemaRefs>
</ds:datastoreItem>
</file>

<file path=customXml/itemProps2.xml><?xml version="1.0" encoding="utf-8"?>
<ds:datastoreItem xmlns:ds="http://schemas.openxmlformats.org/officeDocument/2006/customXml" ds:itemID="{D4C70A49-C48A-45D2-898C-899FDBA9D2F6}">
  <ds:schemaRefs>
    <ds:schemaRef ds:uri="Microsoft.SharePoint.Taxonomy.ContentTypeSync"/>
  </ds:schemaRefs>
</ds:datastoreItem>
</file>

<file path=customXml/itemProps3.xml><?xml version="1.0" encoding="utf-8"?>
<ds:datastoreItem xmlns:ds="http://schemas.openxmlformats.org/officeDocument/2006/customXml" ds:itemID="{0FDCD7BD-046B-4D5C-AEA0-0A52B29C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F1B03-D57B-4E39-90A1-5593CA8967DD}">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sharepoint/v3"/>
    <ds:schemaRef ds:uri="http://purl.org/dc/dcmitype/"/>
    <ds:schemaRef ds:uri="b8cb3cbd-ce5c-4a72-9da4-9013f91c5903"/>
    <ds:schemaRef ds:uri="http://schemas.microsoft.com/office/2006/metadata/properties"/>
    <ds:schemaRef ds:uri="http://schemas.microsoft.com/office/infopath/2007/PartnerControls"/>
    <ds:schemaRef ds:uri="aeb8ab6c-1d2d-4d8d-84d8-fff70fa976f0"/>
    <ds:schemaRef ds:uri="http://www.w3.org/XML/1998/namespace"/>
  </ds:schemaRefs>
</ds:datastoreItem>
</file>

<file path=customXml/itemProps5.xml><?xml version="1.0" encoding="utf-8"?>
<ds:datastoreItem xmlns:ds="http://schemas.openxmlformats.org/officeDocument/2006/customXml" ds:itemID="{679AF60C-CC25-4A1D-BC57-E7748BD335FD}">
  <ds:schemaRefs>
    <ds:schemaRef ds:uri="http://schemas.microsoft.com/sharepoint/v3/contenttype/forms"/>
  </ds:schemaRefs>
</ds:datastoreItem>
</file>

<file path=customXml/itemProps6.xml><?xml version="1.0" encoding="utf-8"?>
<ds:datastoreItem xmlns:ds="http://schemas.openxmlformats.org/officeDocument/2006/customXml" ds:itemID="{B930D2D0-63E4-4368-8877-7CCD3CB9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SEND_Contract_7-SENCOs</vt:lpstr>
    </vt:vector>
  </TitlesOfParts>
  <Company>DfE</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SEND_Contract_7-SENCOs</dc:title>
  <dc:creator>SWABY, Beverley</dc:creator>
  <cp:lastModifiedBy>ARROWSMITH, Morgan</cp:lastModifiedBy>
  <cp:revision>2</cp:revision>
  <dcterms:created xsi:type="dcterms:W3CDTF">2016-03-18T11:34:00Z</dcterms:created>
  <dcterms:modified xsi:type="dcterms:W3CDTF">2016-03-18T11:34:00Z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43;#SEN / disability / dyslexia|31640b0d-7c44-45e2-b208-75d8c1852eae</vt:lpwstr>
  </property>
  <property fmtid="{D5CDD505-2E9C-101B-9397-08002B2CF9AE}" pid="6" name="IWPFunction">
    <vt:lpwstr>42;#Special educational needs and additional support|76a2733c-41d2-405a-91c5-aae0aa8056cd</vt:lpwstr>
  </property>
  <property fmtid="{D5CDD505-2E9C-101B-9397-08002B2CF9AE}" pid="7" name="IWPSiteType">
    <vt:lpwstr>14;#Community|48ca1c54-1450-4e36-96d6-103a9302ac2e</vt:lpwstr>
  </property>
  <property fmtid="{D5CDD505-2E9C-101B-9397-08002B2CF9AE}" pid="8" name="IWPRightsProtectiveMarking">
    <vt:lpwstr>2;#Official|0884c477-2e62-47ea-b19c-5af6e91124c5</vt:lpwstr>
  </property>
  <property fmtid="{D5CDD505-2E9C-101B-9397-08002B2CF9AE}" pid="9" name="_dlc_DocIdItemGuid">
    <vt:lpwstr>a306c57c-7e05-467e-82dd-d9751eb1a48a</vt:lpwstr>
  </property>
</Properties>
</file>