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5F615B1F" w:rsidR="0084655D" w:rsidRPr="008F5866" w:rsidRDefault="008F586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8F5866">
        <w:rPr>
          <w:rFonts w:ascii="Arial" w:eastAsia="Times New Roman" w:hAnsi="Arial" w:cs="Arial"/>
          <w:b/>
        </w:rPr>
        <w:t>Tata Consultancy Services Limited</w:t>
      </w:r>
      <w:r w:rsidR="0084655D" w:rsidRPr="008F5866">
        <w:rPr>
          <w:rFonts w:ascii="Arial" w:eastAsia="Times New Roman" w:hAnsi="Arial" w:cs="Arial"/>
          <w:b/>
        </w:rPr>
        <w:br/>
      </w:r>
      <w:r w:rsidR="00322B10">
        <w:rPr>
          <w:rFonts w:ascii="Arial" w:hAnsi="Arial" w:cs="Arial"/>
          <w:b/>
          <w:bCs/>
          <w:color w:val="FF0000"/>
        </w:rPr>
        <w:t> REDACTED TEXT under FOIA Section 40, Personal Information</w:t>
      </w:r>
      <w:r w:rsidR="00322B10">
        <w:rPr>
          <w:rFonts w:ascii="Arial" w:hAnsi="Arial" w:cs="Arial"/>
          <w:color w:val="0B0C0C"/>
        </w:rPr>
        <w:t>.</w:t>
      </w:r>
    </w:p>
    <w:p w14:paraId="3F14BF48" w14:textId="77777777" w:rsidR="0084655D" w:rsidRPr="008F586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1A3C5C8E" w14:textId="77777777" w:rsidR="00672D6B" w:rsidRPr="008F5866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18B770E1" w14:textId="77777777" w:rsidR="00672D6B" w:rsidRPr="008F5866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19FB074C" w14:textId="203FDA8C" w:rsidR="0084655D" w:rsidRPr="008F586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F5866">
        <w:rPr>
          <w:rFonts w:ascii="Arial" w:eastAsia="Times New Roman" w:hAnsi="Arial" w:cs="Arial"/>
        </w:rPr>
        <w:t xml:space="preserve">Attn:  </w:t>
      </w:r>
      <w:r w:rsidR="00322B10">
        <w:rPr>
          <w:rFonts w:ascii="Arial" w:hAnsi="Arial" w:cs="Arial"/>
          <w:b/>
          <w:bCs/>
          <w:color w:val="FF0000"/>
        </w:rPr>
        <w:t> REDACTED TEXT under FOIA Section 40, Personal Information</w:t>
      </w:r>
      <w:r w:rsidR="00322B10">
        <w:rPr>
          <w:rFonts w:ascii="Arial" w:hAnsi="Arial" w:cs="Arial"/>
          <w:color w:val="0B0C0C"/>
        </w:rPr>
        <w:t>.</w:t>
      </w:r>
    </w:p>
    <w:p w14:paraId="0F18DFF4" w14:textId="77777777" w:rsidR="00322B10" w:rsidRDefault="00322B10" w:rsidP="00322B10">
      <w:pPr>
        <w:spacing w:after="120" w:line="240" w:lineRule="atLeast"/>
        <w:ind w:right="3"/>
        <w:jc w:val="both"/>
        <w:rPr>
          <w:rFonts w:ascii="Arial" w:hAnsi="Arial" w:cs="Arial"/>
          <w:color w:val="0B0C0C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53B5CA" w14:textId="2397B9E6" w:rsidR="0084655D" w:rsidRPr="008F5866" w:rsidRDefault="0084655D" w:rsidP="00322B10">
      <w:pPr>
        <w:spacing w:after="120" w:line="240" w:lineRule="atLeast"/>
        <w:ind w:left="5760" w:right="3" w:firstLine="720"/>
        <w:jc w:val="both"/>
        <w:rPr>
          <w:rFonts w:ascii="Arial" w:eastAsia="Times New Roman" w:hAnsi="Arial" w:cs="Arial"/>
        </w:rPr>
      </w:pPr>
      <w:r w:rsidRPr="008F5866">
        <w:rPr>
          <w:rFonts w:ascii="Arial" w:eastAsia="Times New Roman" w:hAnsi="Arial" w:cs="Arial"/>
        </w:rPr>
        <w:t xml:space="preserve">Date: </w:t>
      </w:r>
      <w:r w:rsidR="00195820">
        <w:rPr>
          <w:rFonts w:ascii="Arial" w:eastAsia="Times New Roman" w:hAnsi="Arial" w:cs="Arial"/>
          <w:b/>
        </w:rPr>
        <w:t>1</w:t>
      </w:r>
      <w:r w:rsidR="00CE57BC">
        <w:rPr>
          <w:rFonts w:ascii="Arial" w:eastAsia="Times New Roman" w:hAnsi="Arial" w:cs="Arial"/>
          <w:b/>
        </w:rPr>
        <w:t>7</w:t>
      </w:r>
      <w:r w:rsidR="008F5866" w:rsidRPr="008F5866">
        <w:rPr>
          <w:rFonts w:ascii="Arial" w:eastAsia="Times New Roman" w:hAnsi="Arial" w:cs="Arial"/>
          <w:b/>
        </w:rPr>
        <w:t>/</w:t>
      </w:r>
      <w:r w:rsidR="00EA691B">
        <w:rPr>
          <w:rFonts w:ascii="Arial" w:eastAsia="Times New Roman" w:hAnsi="Arial" w:cs="Arial"/>
          <w:b/>
        </w:rPr>
        <w:t>10</w:t>
      </w:r>
      <w:r w:rsidR="008F5866" w:rsidRPr="008F5866">
        <w:rPr>
          <w:rFonts w:ascii="Arial" w:eastAsia="Times New Roman" w:hAnsi="Arial" w:cs="Arial"/>
          <w:b/>
        </w:rPr>
        <w:t>/22</w:t>
      </w:r>
    </w:p>
    <w:p w14:paraId="7C71F5A6" w14:textId="370A12D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F5866">
        <w:rPr>
          <w:rFonts w:ascii="Arial" w:eastAsia="Times New Roman" w:hAnsi="Arial" w:cs="Arial"/>
        </w:rPr>
        <w:t>Contract</w:t>
      </w:r>
      <w:r w:rsidR="007669E5" w:rsidRPr="008F5866">
        <w:rPr>
          <w:rFonts w:ascii="Arial" w:eastAsia="Times New Roman" w:hAnsi="Arial" w:cs="Arial"/>
        </w:rPr>
        <w:t xml:space="preserve"> </w:t>
      </w:r>
      <w:r w:rsidR="0084655D" w:rsidRPr="008F5866">
        <w:rPr>
          <w:rFonts w:ascii="Arial" w:eastAsia="Times New Roman" w:hAnsi="Arial" w:cs="Arial"/>
        </w:rPr>
        <w:t xml:space="preserve">ref: </w:t>
      </w:r>
      <w:r w:rsidR="008F5866" w:rsidRPr="008F5866">
        <w:rPr>
          <w:rFonts w:ascii="Arial" w:eastAsia="Times New Roman" w:hAnsi="Arial" w:cs="Arial"/>
          <w:b/>
        </w:rPr>
        <w:t>CCIT22A08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88184B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BBABE89" w:rsidR="0084655D" w:rsidRPr="008F5866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F586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8F5866" w:rsidRPr="008F586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Resource for the Transformation of Working Age Benefit Services</w:t>
      </w:r>
      <w:r w:rsidRPr="008F586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Pr="008F5866" w:rsidRDefault="00672D6B" w:rsidP="00CD0D71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1797163A" w14:textId="77777777" w:rsidR="00672D6B" w:rsidRPr="008F5866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4F21CF4" w:rsidR="00F25935" w:rsidRPr="008F5866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F5866">
        <w:rPr>
          <w:rFonts w:ascii="Arial" w:hAnsi="Arial" w:cs="Arial"/>
          <w:color w:val="auto"/>
          <w:sz w:val="22"/>
          <w:szCs w:val="22"/>
        </w:rPr>
        <w:t>Furthe</w:t>
      </w:r>
      <w:r w:rsidR="00AE4134" w:rsidRPr="008F5866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8F5866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8F5866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F5866" w:rsidRPr="008F5866">
        <w:rPr>
          <w:rFonts w:ascii="Arial" w:hAnsi="Arial" w:cs="Arial"/>
          <w:color w:val="auto"/>
          <w:sz w:val="22"/>
          <w:szCs w:val="22"/>
        </w:rPr>
        <w:t>Department for Work and Pensions</w:t>
      </w:r>
      <w:r w:rsidR="006B3C65" w:rsidRPr="008F5866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8F5866">
        <w:rPr>
          <w:rFonts w:ascii="Arial" w:hAnsi="Arial" w:cs="Arial"/>
          <w:color w:val="auto"/>
          <w:sz w:val="22"/>
          <w:szCs w:val="22"/>
        </w:rPr>
        <w:t>“</w:t>
      </w:r>
      <w:r w:rsidR="00CC15AD" w:rsidRPr="008F5866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F5866">
        <w:rPr>
          <w:rFonts w:ascii="Arial" w:hAnsi="Arial" w:cs="Arial"/>
          <w:color w:val="auto"/>
          <w:sz w:val="22"/>
          <w:szCs w:val="22"/>
        </w:rPr>
        <w:t>”</w:t>
      </w:r>
      <w:r w:rsidRPr="008F5866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8F5866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8F5866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8F5866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Pr="008F5866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759DE7AC" w:rsidR="006A421C" w:rsidRPr="008F5866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F5866">
        <w:rPr>
          <w:rFonts w:ascii="Arial" w:eastAsiaTheme="minorEastAsia" w:hAnsi="Arial" w:cs="Arial"/>
        </w:rPr>
        <w:t xml:space="preserve">The attached </w:t>
      </w:r>
      <w:r w:rsidR="003206F0" w:rsidRPr="008F5866">
        <w:rPr>
          <w:rFonts w:ascii="Arial" w:eastAsiaTheme="minorEastAsia" w:hAnsi="Arial" w:cs="Arial"/>
        </w:rPr>
        <w:t>appendix provides</w:t>
      </w:r>
      <w:r w:rsidRPr="008F5866">
        <w:rPr>
          <w:rFonts w:ascii="Arial" w:eastAsiaTheme="minorEastAsia" w:hAnsi="Arial" w:cs="Arial"/>
        </w:rPr>
        <w:t xml:space="preserve"> deta</w:t>
      </w:r>
      <w:r w:rsidR="00AE4134" w:rsidRPr="008F5866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8F5866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B0BF29D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F5866">
        <w:rPr>
          <w:rFonts w:ascii="Arial" w:eastAsiaTheme="minorEastAsia" w:hAnsi="Arial" w:cs="Arial"/>
        </w:rPr>
        <w:t xml:space="preserve">The </w:t>
      </w:r>
      <w:r w:rsidR="003206F0" w:rsidRPr="008F5866">
        <w:rPr>
          <w:rFonts w:ascii="Arial" w:eastAsiaTheme="minorEastAsia" w:hAnsi="Arial" w:cs="Arial"/>
        </w:rPr>
        <w:t xml:space="preserve">call-off </w:t>
      </w:r>
      <w:r w:rsidRPr="008F5866">
        <w:rPr>
          <w:rFonts w:ascii="Arial" w:eastAsiaTheme="minorEastAsia" w:hAnsi="Arial" w:cs="Arial"/>
        </w:rPr>
        <w:t xml:space="preserve">contract shall commence </w:t>
      </w:r>
      <w:r w:rsidR="00CE57BC">
        <w:rPr>
          <w:rFonts w:ascii="Arial" w:eastAsiaTheme="minorEastAsia" w:hAnsi="Arial" w:cs="Arial"/>
        </w:rPr>
        <w:t>25</w:t>
      </w:r>
      <w:r w:rsidR="00EF70D5" w:rsidRPr="008F5866">
        <w:rPr>
          <w:rFonts w:ascii="Arial" w:eastAsiaTheme="minorEastAsia" w:hAnsi="Arial" w:cs="Arial"/>
        </w:rPr>
        <w:t xml:space="preserve"> day of </w:t>
      </w:r>
      <w:r w:rsidR="008F5866" w:rsidRPr="008F5866">
        <w:rPr>
          <w:rFonts w:ascii="Arial" w:eastAsiaTheme="minorEastAsia" w:hAnsi="Arial" w:cs="Arial"/>
        </w:rPr>
        <w:t>October</w:t>
      </w:r>
      <w:r w:rsidR="00EF70D5" w:rsidRPr="008F5866">
        <w:rPr>
          <w:rFonts w:ascii="Arial" w:eastAsiaTheme="minorEastAsia" w:hAnsi="Arial" w:cs="Arial"/>
        </w:rPr>
        <w:t xml:space="preserve"> 20</w:t>
      </w:r>
      <w:r w:rsidR="008F5866" w:rsidRPr="008F5866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E57BC">
        <w:rPr>
          <w:rFonts w:ascii="Arial" w:eastAsiaTheme="minorEastAsia" w:hAnsi="Arial" w:cs="Arial"/>
        </w:rPr>
        <w:t>24</w:t>
      </w:r>
      <w:r w:rsidR="00EF70D5">
        <w:rPr>
          <w:rFonts w:ascii="Arial" w:eastAsiaTheme="minorEastAsia" w:hAnsi="Arial" w:cs="Arial"/>
        </w:rPr>
        <w:t xml:space="preserve"> day of </w:t>
      </w:r>
      <w:r w:rsidR="00EA691B" w:rsidRPr="00EA691B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EA691B" w:rsidRPr="00EA691B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EA691B">
        <w:rPr>
          <w:rFonts w:ascii="Arial" w:eastAsiaTheme="minorEastAsia" w:hAnsi="Arial" w:cs="Arial"/>
        </w:rPr>
        <w:t xml:space="preserve">The </w:t>
      </w:r>
      <w:r w:rsidR="00AE4134" w:rsidRPr="00EA691B">
        <w:rPr>
          <w:rFonts w:ascii="Arial" w:eastAsiaTheme="minorEastAsia" w:hAnsi="Arial" w:cs="Arial"/>
        </w:rPr>
        <w:t xml:space="preserve">Contracting </w:t>
      </w:r>
      <w:r w:rsidR="008527C4" w:rsidRPr="00EA691B">
        <w:rPr>
          <w:rFonts w:ascii="Arial" w:eastAsiaTheme="minorEastAsia" w:hAnsi="Arial" w:cs="Arial"/>
        </w:rPr>
        <w:t>Authority reserves the option to extend the call-</w:t>
      </w:r>
      <w:r w:rsidR="00EF70D5" w:rsidRPr="00EA691B">
        <w:rPr>
          <w:rFonts w:ascii="Arial" w:eastAsiaTheme="minorEastAsia" w:hAnsi="Arial" w:cs="Arial"/>
        </w:rPr>
        <w:t xml:space="preserve">off contract by </w:t>
      </w:r>
      <w:r w:rsidR="00EA691B" w:rsidRPr="00EA691B">
        <w:rPr>
          <w:rFonts w:ascii="Arial" w:eastAsiaTheme="minorEastAsia" w:hAnsi="Arial" w:cs="Arial"/>
        </w:rPr>
        <w:t xml:space="preserve">1 </w:t>
      </w:r>
      <w:r w:rsidR="00EF70D5" w:rsidRPr="00EA691B">
        <w:rPr>
          <w:rFonts w:ascii="Arial" w:eastAsiaTheme="minorEastAsia" w:hAnsi="Arial" w:cs="Arial"/>
        </w:rPr>
        <w:t xml:space="preserve">period of </w:t>
      </w:r>
      <w:r w:rsidR="00EA691B" w:rsidRPr="00EA691B">
        <w:rPr>
          <w:rFonts w:ascii="Arial" w:eastAsiaTheme="minorEastAsia" w:hAnsi="Arial" w:cs="Arial"/>
        </w:rPr>
        <w:t>6</w:t>
      </w:r>
      <w:r w:rsidR="00EF70D5" w:rsidRPr="00EA691B">
        <w:rPr>
          <w:rFonts w:ascii="Arial" w:eastAsiaTheme="minorEastAsia" w:hAnsi="Arial" w:cs="Arial"/>
        </w:rPr>
        <w:t xml:space="preserve"> </w:t>
      </w:r>
      <w:r w:rsidR="008527C4" w:rsidRPr="00EA691B">
        <w:rPr>
          <w:rFonts w:ascii="Arial" w:eastAsiaTheme="minorEastAsia" w:hAnsi="Arial" w:cs="Arial"/>
        </w:rPr>
        <w:t>months</w:t>
      </w:r>
      <w:r w:rsidR="00EA691B" w:rsidRPr="00EA691B">
        <w:rPr>
          <w:rFonts w:ascii="Arial" w:eastAsiaTheme="minorEastAsia" w:hAnsi="Arial" w:cs="Arial"/>
        </w:rPr>
        <w:t xml:space="preserve">, the contract shall not surpass the </w:t>
      </w:r>
      <w:r w:rsidR="00CE57BC">
        <w:rPr>
          <w:rFonts w:ascii="Arial" w:eastAsiaTheme="minorEastAsia" w:hAnsi="Arial" w:cs="Arial"/>
        </w:rPr>
        <w:t>23</w:t>
      </w:r>
      <w:r w:rsidR="00EA691B" w:rsidRPr="00EA691B">
        <w:rPr>
          <w:rFonts w:ascii="Arial" w:eastAsiaTheme="minorEastAsia" w:hAnsi="Arial" w:cs="Arial"/>
        </w:rPr>
        <w:t xml:space="preserve"> day of April 2025</w:t>
      </w:r>
      <w:r w:rsidR="008527C4" w:rsidRPr="00EA691B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EA691B" w:rsidRPr="00EA691B">
        <w:rPr>
          <w:rFonts w:ascii="Arial" w:eastAsiaTheme="minorEastAsia" w:hAnsi="Arial" w:cs="Arial"/>
        </w:rPr>
        <w:t>4,000,000.00 ex VAT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EA691B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6760D56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8F5866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8F5866" w:rsidRPr="008F5866">
        <w:rPr>
          <w:rFonts w:ascii="Arial" w:eastAsiaTheme="minorEastAsia" w:hAnsi="Arial" w:cs="Arial"/>
        </w:rPr>
        <w:t>RM6263 – Digital Specialists and Programmes, Lot 2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AB0B047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340DA8">
        <w:rPr>
          <w:rFonts w:ascii="Arial" w:eastAsiaTheme="minorEastAsia" w:hAnsi="Arial" w:cs="Arial"/>
        </w:rPr>
        <w:t xml:space="preserve">13:00 on </w:t>
      </w:r>
      <w:r w:rsidR="00E8118E">
        <w:rPr>
          <w:rFonts w:ascii="Arial" w:eastAsiaTheme="minorEastAsia" w:hAnsi="Arial" w:cs="Arial"/>
        </w:rPr>
        <w:t>20</w:t>
      </w:r>
      <w:bookmarkStart w:id="2" w:name="_GoBack"/>
      <w:bookmarkEnd w:id="2"/>
      <w:r w:rsidR="00340DA8" w:rsidRPr="00340DA8">
        <w:rPr>
          <w:rFonts w:ascii="Arial" w:eastAsiaTheme="minorEastAsia" w:hAnsi="Arial" w:cs="Arial"/>
        </w:rPr>
        <w:t xml:space="preserve"> October 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EA691B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835D65" w:rsidRPr="00835D65">
        <w:rPr>
          <w:rFonts w:ascii="Arial" w:eastAsiaTheme="minorEastAsia" w:hAnsi="Arial" w:cs="Arial"/>
          <w:shd w:val="clear" w:color="auto" w:fill="FFFF99"/>
        </w:rPr>
        <w:t xml:space="preserve"> </w:t>
      </w:r>
    </w:p>
    <w:p w14:paraId="29281E2B" w14:textId="2FCC6DDA" w:rsidR="0084497D" w:rsidRPr="00835D65" w:rsidRDefault="00AE4134" w:rsidP="00322B1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6E2E258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40DA8" w:rsidRPr="00340DA8">
              <w:rPr>
                <w:rFonts w:ascii="Arial" w:eastAsia="Times New Roman" w:hAnsi="Arial" w:cs="Arial"/>
              </w:rPr>
              <w:t>Department for Work and Pensions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480508D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8FE0D11" w:rsidR="0084655D" w:rsidRPr="0084655D" w:rsidRDefault="00195820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CE57BC">
              <w:rPr>
                <w:rFonts w:ascii="Arial" w:eastAsia="Times New Roman" w:hAnsi="Arial" w:cs="Arial"/>
              </w:rPr>
              <w:t>7</w:t>
            </w:r>
            <w:r w:rsidR="00340DA8">
              <w:rPr>
                <w:rFonts w:ascii="Arial" w:eastAsia="Times New Roman" w:hAnsi="Arial" w:cs="Arial"/>
              </w:rPr>
              <w:t>/10/22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16F4A" w14:textId="77777777" w:rsidR="00772449" w:rsidRDefault="00772449" w:rsidP="0071513A">
      <w:pPr>
        <w:spacing w:after="0" w:line="240" w:lineRule="auto"/>
      </w:pPr>
      <w:r>
        <w:separator/>
      </w:r>
    </w:p>
  </w:endnote>
  <w:endnote w:type="continuationSeparator" w:id="0">
    <w:p w14:paraId="343600DD" w14:textId="77777777" w:rsidR="00772449" w:rsidRDefault="00772449" w:rsidP="0071513A">
      <w:pPr>
        <w:spacing w:after="0" w:line="240" w:lineRule="auto"/>
      </w:pPr>
      <w:r>
        <w:continuationSeparator/>
      </w:r>
    </w:p>
  </w:endnote>
  <w:endnote w:type="continuationNotice" w:id="1">
    <w:p w14:paraId="25F88378" w14:textId="77777777" w:rsidR="00772449" w:rsidRDefault="007724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068DA1C5" w14:textId="77777777" w:rsidR="00EA691B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</w:p>
  <w:p w14:paraId="1343AA0B" w14:textId="378C22DE" w:rsidR="00770272" w:rsidRDefault="0019582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</w:t>
    </w:r>
    <w:r w:rsidR="00CE57BC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/</w:t>
    </w:r>
    <w:r w:rsidR="00340DA8" w:rsidRPr="00EA691B">
      <w:rPr>
        <w:rFonts w:ascii="Arial" w:hAnsi="Arial" w:cs="Arial"/>
        <w:sz w:val="20"/>
        <w:szCs w:val="20"/>
      </w:rPr>
      <w:t>10/22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2D2E1" w14:textId="77777777" w:rsidR="00772449" w:rsidRDefault="00772449" w:rsidP="0071513A">
      <w:pPr>
        <w:spacing w:after="0" w:line="240" w:lineRule="auto"/>
      </w:pPr>
      <w:r>
        <w:separator/>
      </w:r>
    </w:p>
  </w:footnote>
  <w:footnote w:type="continuationSeparator" w:id="0">
    <w:p w14:paraId="2DBF0F03" w14:textId="77777777" w:rsidR="00772449" w:rsidRDefault="00772449" w:rsidP="0071513A">
      <w:pPr>
        <w:spacing w:after="0" w:line="240" w:lineRule="auto"/>
      </w:pPr>
      <w:r>
        <w:continuationSeparator/>
      </w:r>
    </w:p>
  </w:footnote>
  <w:footnote w:type="continuationNotice" w:id="1">
    <w:p w14:paraId="11B946C4" w14:textId="77777777" w:rsidR="00772449" w:rsidRDefault="007724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8118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95820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2B10"/>
    <w:rsid w:val="003264C1"/>
    <w:rsid w:val="00340DA8"/>
    <w:rsid w:val="00341053"/>
    <w:rsid w:val="003541BD"/>
    <w:rsid w:val="003555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72449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5866"/>
    <w:rsid w:val="00921B86"/>
    <w:rsid w:val="009503E5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CE57B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118E"/>
    <w:rsid w:val="00E90806"/>
    <w:rsid w:val="00EA691B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Ferriman</dc:creator>
  <cp:lastModifiedBy>Lucy Ferriman</cp:lastModifiedBy>
  <cp:revision>7</cp:revision>
  <dcterms:created xsi:type="dcterms:W3CDTF">2022-09-27T07:55:00Z</dcterms:created>
  <dcterms:modified xsi:type="dcterms:W3CDTF">2022-10-17T13:53:00Z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