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816" w:rsidRDefault="0036357D" w:rsidP="0036357D">
      <w:pPr>
        <w:pStyle w:val="Heading2"/>
      </w:pPr>
      <w:bookmarkStart w:id="0" w:name="_GoBack"/>
      <w:bookmarkEnd w:id="0"/>
      <w:r>
        <w:t xml:space="preserve">FAQs for JNCC Tender </w:t>
      </w:r>
      <w:r w:rsidRPr="0036357D">
        <w:t>C18-0259-1286</w:t>
      </w:r>
    </w:p>
    <w:p w:rsidR="0036357D" w:rsidRDefault="0036357D" w:rsidP="007B4816"/>
    <w:p w:rsidR="0036357D" w:rsidRDefault="0036357D" w:rsidP="0036357D">
      <w:r w:rsidRPr="0036357D">
        <w:rPr>
          <w:b/>
        </w:rPr>
        <w:t>Q</w:t>
      </w:r>
      <w:r>
        <w:t xml:space="preserve">: </w:t>
      </w:r>
      <w:r w:rsidR="000576EB">
        <w:t>H</w:t>
      </w:r>
      <w:r>
        <w:t>ow do JNCC</w:t>
      </w:r>
      <w:r w:rsidR="00BC06C0">
        <w:t>’s</w:t>
      </w:r>
      <w:r>
        <w:t xml:space="preserve"> Intellectual Property Rights work in practice? We would grant a free licence in to perpetuity for use of the code, but the Annex A wording suggests a right to resell the code. </w:t>
      </w:r>
    </w:p>
    <w:p w:rsidR="0036357D" w:rsidRDefault="0036357D" w:rsidP="0036357D"/>
    <w:p w:rsidR="0036357D" w:rsidRDefault="0036357D" w:rsidP="0036357D">
      <w:r>
        <w:rPr>
          <w:b/>
        </w:rPr>
        <w:t>A</w:t>
      </w:r>
      <w:r>
        <w:t xml:space="preserve">: </w:t>
      </w:r>
      <w:r w:rsidR="000576EB">
        <w:t>A</w:t>
      </w:r>
      <w:r>
        <w:t>s a public body we are required to open source all</w:t>
      </w:r>
      <w:r w:rsidR="000576EB">
        <w:t xml:space="preserve"> </w:t>
      </w:r>
      <w:r>
        <w:t xml:space="preserve">developments done with public funds. These developments can rely on closed source products which we would require a licence for, and to which others may easily acquire licences for (at cost if needed) in order to reuse the developed code. </w:t>
      </w:r>
    </w:p>
    <w:p w:rsidR="0036357D" w:rsidRDefault="0036357D" w:rsidP="0036357D"/>
    <w:p w:rsidR="0036357D" w:rsidRDefault="0036357D" w:rsidP="0036357D"/>
    <w:p w:rsidR="0036357D" w:rsidRDefault="0036357D" w:rsidP="0036357D"/>
    <w:p w:rsidR="0036357D" w:rsidRDefault="0036357D" w:rsidP="0036357D">
      <w:r>
        <w:rPr>
          <w:b/>
        </w:rPr>
        <w:t>Q</w:t>
      </w:r>
      <w:r>
        <w:t xml:space="preserve">: </w:t>
      </w:r>
      <w:r w:rsidR="00CA5F02">
        <w:t xml:space="preserve">At </w:t>
      </w:r>
      <w:r w:rsidR="000576EB">
        <w:t xml:space="preserve">the </w:t>
      </w:r>
      <w:r w:rsidR="00CA5F02">
        <w:t xml:space="preserve">start of the project will all </w:t>
      </w:r>
      <w:r w:rsidR="000576EB">
        <w:t xml:space="preserve">the </w:t>
      </w:r>
      <w:r w:rsidR="00CA5F02">
        <w:t xml:space="preserve">data be provided in </w:t>
      </w:r>
      <w:r w:rsidR="0048131F">
        <w:t>a</w:t>
      </w:r>
      <w:r w:rsidR="00CA5F02">
        <w:t xml:space="preserve"> PostgreSQL/</w:t>
      </w:r>
      <w:proofErr w:type="spellStart"/>
      <w:r w:rsidR="00CA5F02">
        <w:t>PostGIS</w:t>
      </w:r>
      <w:proofErr w:type="spellEnd"/>
      <w:r w:rsidR="00CA5F02">
        <w:t xml:space="preserve"> database or will this be in scope for us?</w:t>
      </w:r>
    </w:p>
    <w:p w:rsidR="0036357D" w:rsidRDefault="0036357D" w:rsidP="0036357D"/>
    <w:p w:rsidR="0036357D" w:rsidRDefault="0036357D" w:rsidP="0036357D">
      <w:r>
        <w:rPr>
          <w:b/>
        </w:rPr>
        <w:t>A</w:t>
      </w:r>
      <w:r>
        <w:t xml:space="preserve">: </w:t>
      </w:r>
      <w:proofErr w:type="spellStart"/>
      <w:r w:rsidR="00CA5F02">
        <w:t>EMODnet</w:t>
      </w:r>
      <w:proofErr w:type="spellEnd"/>
      <w:r w:rsidR="00CA5F02">
        <w:t xml:space="preserve"> data is already in </w:t>
      </w:r>
      <w:proofErr w:type="spellStart"/>
      <w:r w:rsidR="00CA5F02">
        <w:t>PostGIS</w:t>
      </w:r>
      <w:proofErr w:type="spellEnd"/>
      <w:r w:rsidR="00CA5F02">
        <w:t xml:space="preserve"> and the MPA Mapper data will be transferred soon. The migration of data is not expected as part of </w:t>
      </w:r>
      <w:r w:rsidR="0048131F">
        <w:t>this</w:t>
      </w:r>
      <w:r w:rsidR="00CA5F02">
        <w:t xml:space="preserve"> contract. </w:t>
      </w:r>
    </w:p>
    <w:p w:rsidR="0036357D" w:rsidRDefault="0036357D" w:rsidP="0036357D"/>
    <w:p w:rsidR="0036357D" w:rsidRDefault="0036357D" w:rsidP="0036357D"/>
    <w:p w:rsidR="00CA5F02" w:rsidRDefault="00CA5F02" w:rsidP="0036357D"/>
    <w:p w:rsidR="00CA5F02" w:rsidRDefault="00CA5F02" w:rsidP="0036357D">
      <w:r>
        <w:rPr>
          <w:b/>
        </w:rPr>
        <w:t>Q</w:t>
      </w:r>
      <w:r>
        <w:t xml:space="preserve">: </w:t>
      </w:r>
      <w:proofErr w:type="spellStart"/>
      <w:r>
        <w:t>GeoServer</w:t>
      </w:r>
      <w:proofErr w:type="spellEnd"/>
      <w:r>
        <w:t xml:space="preserve"> provide the RESTful API to access JNCC’s spatial data and map tiles. The scope of the procurement then is to develop the necessary Front end HTML, CSS and JavaScript to construct a map on the front end?</w:t>
      </w:r>
    </w:p>
    <w:p w:rsidR="00CA5F02" w:rsidRDefault="00CA5F02" w:rsidP="0036357D"/>
    <w:p w:rsidR="00CA5F02" w:rsidRDefault="00CA5F02" w:rsidP="0036357D">
      <w:r>
        <w:rPr>
          <w:b/>
        </w:rPr>
        <w:t>A</w:t>
      </w:r>
      <w:r>
        <w:t xml:space="preserve">: Yes. </w:t>
      </w:r>
      <w:proofErr w:type="spellStart"/>
      <w:r>
        <w:t>GeoServer</w:t>
      </w:r>
      <w:proofErr w:type="spellEnd"/>
      <w:r>
        <w:t xml:space="preserve"> will provide the services to host the data, the procurement is to enable pull</w:t>
      </w:r>
      <w:r w:rsidR="00BC06C0">
        <w:t xml:space="preserve"> of</w:t>
      </w:r>
      <w:r>
        <w:t xml:space="preserve"> those services into a front end interactive map such as Web Map Service (WMS) requests</w:t>
      </w:r>
      <w:r w:rsidR="0048131F">
        <w:t xml:space="preserve"> for specific </w:t>
      </w:r>
      <w:proofErr w:type="spellStart"/>
      <w:r w:rsidR="0048131F">
        <w:t>EMODnet</w:t>
      </w:r>
      <w:proofErr w:type="spellEnd"/>
      <w:r w:rsidR="0048131F">
        <w:t xml:space="preserve"> / MPA Mapper layers. The new mappers would be based on open-source libraries such as </w:t>
      </w:r>
      <w:proofErr w:type="spellStart"/>
      <w:r w:rsidR="0048131F">
        <w:t>OpenLayers</w:t>
      </w:r>
      <w:proofErr w:type="spellEnd"/>
      <w:r w:rsidR="0048131F">
        <w:t xml:space="preserve">. Generating new </w:t>
      </w:r>
      <w:proofErr w:type="spellStart"/>
      <w:r w:rsidR="0048131F">
        <w:t>basemaps</w:t>
      </w:r>
      <w:proofErr w:type="spellEnd"/>
      <w:r w:rsidR="0048131F">
        <w:t xml:space="preserve"> would ideally come from the spatial library used to develop the mappers, but also as Web Map Tiling Service requests from other mapping portals if required. The finalised mappers would preferably be standalone applications/sites which would then be integrated into each respective website via an </w:t>
      </w:r>
      <w:proofErr w:type="spellStart"/>
      <w:r w:rsidR="0048131F">
        <w:t>iframe</w:t>
      </w:r>
      <w:proofErr w:type="spellEnd"/>
      <w:r w:rsidR="0048131F">
        <w:t xml:space="preserve">. </w:t>
      </w:r>
    </w:p>
    <w:p w:rsidR="0022714A" w:rsidRDefault="0022714A" w:rsidP="0036357D">
      <w:pPr>
        <w:rPr>
          <w:i/>
        </w:rPr>
      </w:pPr>
    </w:p>
    <w:p w:rsidR="0022714A" w:rsidRDefault="0022714A" w:rsidP="0036357D">
      <w:r>
        <w:rPr>
          <w:b/>
        </w:rPr>
        <w:t>Q</w:t>
      </w:r>
      <w:r>
        <w:t xml:space="preserve">: </w:t>
      </w:r>
      <w:r w:rsidRPr="0022714A">
        <w:t>Is the project fixed price or agile?</w:t>
      </w:r>
    </w:p>
    <w:p w:rsidR="0022714A" w:rsidRDefault="0022714A" w:rsidP="0036357D"/>
    <w:p w:rsidR="0022714A" w:rsidRDefault="0022714A" w:rsidP="0036357D">
      <w:r>
        <w:rPr>
          <w:b/>
        </w:rPr>
        <w:t>A</w:t>
      </w:r>
      <w:r>
        <w:t xml:space="preserve">: The project is a fixed price. The tender outlines the minimum viable product and we’re deeming a successful outcome on all this work package being deliver. </w:t>
      </w:r>
      <w:r w:rsidR="001E198F">
        <w:t>However,</w:t>
      </w:r>
      <w:r>
        <w:t xml:space="preserve"> there can still be a small amount of flexibility in this approach, e.g. new functionality can be brought into scope on a one-in one-out basis (to remain within the same fixed budget), or if necessary through a more formal ‘change control’ to the contract. </w:t>
      </w:r>
    </w:p>
    <w:p w:rsidR="0022714A" w:rsidRDefault="0022714A" w:rsidP="0036357D"/>
    <w:p w:rsidR="0022714A" w:rsidRDefault="0022714A" w:rsidP="0036357D"/>
    <w:p w:rsidR="0022714A" w:rsidRDefault="00FF7646" w:rsidP="0036357D">
      <w:r>
        <w:rPr>
          <w:b/>
        </w:rPr>
        <w:t>Q</w:t>
      </w:r>
      <w:r>
        <w:t xml:space="preserve">: is the awarding contractor expected to undertake any graphic </w:t>
      </w:r>
      <w:r w:rsidR="001E198F">
        <w:t>design</w:t>
      </w:r>
      <w:r>
        <w:t xml:space="preserve"> work as part of this contract? If so, do you have a well-defined applicable style </w:t>
      </w:r>
      <w:r w:rsidR="001E198F">
        <w:t>guide,</w:t>
      </w:r>
      <w:r>
        <w:t xml:space="preserve"> or do you expect the contractor to work with you to define the visual look and feel for the web mapping interface? </w:t>
      </w:r>
    </w:p>
    <w:p w:rsidR="00FF7646" w:rsidRDefault="00FF7646" w:rsidP="0036357D"/>
    <w:p w:rsidR="001E198F" w:rsidRDefault="00FF7646" w:rsidP="001E198F">
      <w:r>
        <w:rPr>
          <w:b/>
        </w:rPr>
        <w:t>A</w:t>
      </w:r>
      <w:r>
        <w:t xml:space="preserve">: </w:t>
      </w:r>
      <w:r w:rsidR="001E198F">
        <w:t xml:space="preserve">The contractor would develop the new mappers and host them on a standalone website, these would then be implemented into the respective </w:t>
      </w:r>
      <w:proofErr w:type="spellStart"/>
      <w:r w:rsidR="001E198F">
        <w:t>EMODnet</w:t>
      </w:r>
      <w:proofErr w:type="spellEnd"/>
      <w:r w:rsidR="001E198F">
        <w:t xml:space="preserve"> &amp; JNCC web pages via an </w:t>
      </w:r>
      <w:proofErr w:type="spellStart"/>
      <w:r w:rsidR="001E198F">
        <w:t>iFrame</w:t>
      </w:r>
      <w:proofErr w:type="spellEnd"/>
      <w:r w:rsidR="001E198F">
        <w:t xml:space="preserve">. This is currently in place on the current </w:t>
      </w:r>
      <w:proofErr w:type="spellStart"/>
      <w:r w:rsidR="001E198F" w:rsidRPr="001E198F">
        <w:t>EMODnet</w:t>
      </w:r>
      <w:proofErr w:type="spellEnd"/>
      <w:r w:rsidR="001E198F" w:rsidRPr="001E198F">
        <w:t xml:space="preserve"> mapper; the full </w:t>
      </w:r>
      <w:proofErr w:type="spellStart"/>
      <w:r w:rsidR="001E198F" w:rsidRPr="001E198F">
        <w:t>EMODnet</w:t>
      </w:r>
      <w:proofErr w:type="spellEnd"/>
      <w:r w:rsidR="001E198F" w:rsidRPr="001E198F">
        <w:t xml:space="preserve"> site is </w:t>
      </w:r>
      <w:hyperlink r:id="rId6" w:history="1">
        <w:r w:rsidR="001E198F" w:rsidRPr="001E198F">
          <w:rPr>
            <w:rStyle w:val="Hyperlink"/>
          </w:rPr>
          <w:t>here</w:t>
        </w:r>
      </w:hyperlink>
      <w:r w:rsidR="001E198F" w:rsidRPr="001E198F">
        <w:t xml:space="preserve">, which pulls an </w:t>
      </w:r>
      <w:proofErr w:type="spellStart"/>
      <w:r w:rsidR="001E198F" w:rsidRPr="001E198F">
        <w:t>iFrame</w:t>
      </w:r>
      <w:proofErr w:type="spellEnd"/>
      <w:r w:rsidR="001E198F" w:rsidRPr="001E198F">
        <w:t xml:space="preserve"> from the standalone mapper website </w:t>
      </w:r>
      <w:hyperlink r:id="rId7" w:history="1">
        <w:r w:rsidR="001E198F" w:rsidRPr="001E198F">
          <w:rPr>
            <w:rStyle w:val="Hyperlink"/>
          </w:rPr>
          <w:t>here</w:t>
        </w:r>
      </w:hyperlink>
      <w:r w:rsidR="001E198F" w:rsidRPr="001E198F">
        <w:t xml:space="preserve">, meaning website graphical design is minimal. </w:t>
      </w:r>
      <w:r w:rsidR="001E198F">
        <w:t xml:space="preserve">The contractor will develop the interactive maps using open source spatial libraries (e.g. </w:t>
      </w:r>
      <w:proofErr w:type="spellStart"/>
      <w:r w:rsidR="001E198F">
        <w:t>OpenLayers</w:t>
      </w:r>
      <w:proofErr w:type="spellEnd"/>
      <w:r w:rsidR="001E198F">
        <w:t xml:space="preserve">); part of this would including designing the interfaces of the mappers such as menus, toolbars, layer keys etc. </w:t>
      </w:r>
      <w:r w:rsidR="001E198F" w:rsidRPr="001E198F">
        <w:t xml:space="preserve">Both the </w:t>
      </w:r>
      <w:proofErr w:type="spellStart"/>
      <w:r w:rsidR="001E198F" w:rsidRPr="001E198F">
        <w:t>EMODnet</w:t>
      </w:r>
      <w:proofErr w:type="spellEnd"/>
      <w:r w:rsidR="001E198F" w:rsidRPr="001E198F">
        <w:t xml:space="preserve"> </w:t>
      </w:r>
      <w:r w:rsidR="001E198F" w:rsidRPr="001E198F">
        <w:lastRenderedPageBreak/>
        <w:t>project and JNCC as an organisation have visual identity guidelines that we adhere to (e.g. RGB values, H</w:t>
      </w:r>
      <w:r w:rsidR="001E198F">
        <w:t xml:space="preserve">TML templates for </w:t>
      </w:r>
      <w:proofErr w:type="spellStart"/>
      <w:r w:rsidR="001E198F">
        <w:t>EMODnet</w:t>
      </w:r>
      <w:proofErr w:type="spellEnd"/>
      <w:r w:rsidR="001E198F">
        <w:t xml:space="preserve"> etc.). </w:t>
      </w:r>
    </w:p>
    <w:p w:rsidR="00635839" w:rsidRPr="001E198F" w:rsidRDefault="00635839" w:rsidP="001E198F"/>
    <w:p w:rsidR="00FF7646" w:rsidRDefault="00FF7646" w:rsidP="0036357D"/>
    <w:p w:rsidR="00221CD8" w:rsidRDefault="00221CD8" w:rsidP="00221CD8">
      <w:pPr>
        <w:rPr>
          <w:rFonts w:ascii="Calibri" w:hAnsi="Calibri"/>
        </w:rPr>
      </w:pPr>
      <w:r w:rsidRPr="00635839">
        <w:rPr>
          <w:b/>
        </w:rPr>
        <w:t>Q.</w:t>
      </w:r>
      <w:r>
        <w:t xml:space="preserve"> Does the contractor need to supply hosting or do you already have this in place?</w:t>
      </w:r>
    </w:p>
    <w:p w:rsidR="00635839" w:rsidRDefault="00635839" w:rsidP="00635839"/>
    <w:p w:rsidR="00635839" w:rsidRDefault="00635839" w:rsidP="00635839">
      <w:r w:rsidRPr="00635839">
        <w:rPr>
          <w:b/>
        </w:rPr>
        <w:t>A.</w:t>
      </w:r>
      <w:r>
        <w:t xml:space="preserve"> During development the hosting would be provided by the contractor, but once finalised the web mappers will be hosted by JNCC. </w:t>
      </w:r>
    </w:p>
    <w:p w:rsidR="00635839" w:rsidRDefault="00635839" w:rsidP="00635839">
      <w:pPr>
        <w:rPr>
          <w:rFonts w:cs="Arial"/>
        </w:rPr>
      </w:pPr>
    </w:p>
    <w:p w:rsidR="00635839" w:rsidRDefault="00635839" w:rsidP="00635839">
      <w:pPr>
        <w:rPr>
          <w:rFonts w:cs="Arial"/>
        </w:rPr>
      </w:pPr>
    </w:p>
    <w:p w:rsidR="00221CD8" w:rsidRDefault="00221CD8" w:rsidP="00221CD8">
      <w:r w:rsidRPr="00635839">
        <w:rPr>
          <w:b/>
        </w:rPr>
        <w:t>Q.</w:t>
      </w:r>
      <w:r>
        <w:t xml:space="preserve"> Is it also acceptable to use MySQL instead of </w:t>
      </w:r>
      <w:proofErr w:type="spellStart"/>
      <w:r>
        <w:t>postgres</w:t>
      </w:r>
      <w:proofErr w:type="spellEnd"/>
      <w:r>
        <w:t>?</w:t>
      </w:r>
    </w:p>
    <w:p w:rsidR="00635839" w:rsidRDefault="00635839" w:rsidP="00635839"/>
    <w:p w:rsidR="00635839" w:rsidRDefault="00635839" w:rsidP="00635839">
      <w:r w:rsidRPr="00635839">
        <w:rPr>
          <w:b/>
        </w:rPr>
        <w:t>A.</w:t>
      </w:r>
      <w:r>
        <w:t xml:space="preserve"> Although technically we can use MySQL with </w:t>
      </w:r>
      <w:proofErr w:type="spellStart"/>
      <w:r>
        <w:t>Geoserver</w:t>
      </w:r>
      <w:proofErr w:type="spellEnd"/>
      <w:r>
        <w:t xml:space="preserve">, it doesn’t have any built-in support for MySQL, and the MySQL </w:t>
      </w:r>
      <w:proofErr w:type="spellStart"/>
      <w:r>
        <w:t>Geroserver</w:t>
      </w:r>
      <w:proofErr w:type="spellEnd"/>
      <w:r>
        <w:t xml:space="preserve"> extension is unmaintained. Also since our data is already in </w:t>
      </w:r>
      <w:proofErr w:type="spellStart"/>
      <w:r>
        <w:t>PostGIS</w:t>
      </w:r>
      <w:proofErr w:type="spellEnd"/>
      <w:r>
        <w:t xml:space="preserve"> our preference is for </w:t>
      </w:r>
      <w:proofErr w:type="spellStart"/>
      <w:r>
        <w:t>PostGIS</w:t>
      </w:r>
      <w:proofErr w:type="spellEnd"/>
      <w:r>
        <w:t xml:space="preserve">/Postgres. </w:t>
      </w:r>
    </w:p>
    <w:p w:rsidR="00635839" w:rsidRDefault="00635839" w:rsidP="00635839">
      <w:pPr>
        <w:rPr>
          <w:rFonts w:ascii="Calibri" w:hAnsi="Calibri" w:cs="Calibri"/>
        </w:rPr>
      </w:pPr>
    </w:p>
    <w:p w:rsidR="00635839" w:rsidRDefault="00635839" w:rsidP="00635839"/>
    <w:p w:rsidR="00635839" w:rsidRDefault="00635839" w:rsidP="00635839">
      <w:pPr>
        <w:rPr>
          <w:rFonts w:eastAsia="Times New Roman"/>
        </w:rPr>
      </w:pPr>
      <w:r w:rsidRPr="00635839">
        <w:rPr>
          <w:b/>
        </w:rPr>
        <w:t>Q.</w:t>
      </w:r>
      <w:r>
        <w:t xml:space="preserve"> </w:t>
      </w:r>
      <w:r w:rsidR="00221CD8" w:rsidRPr="00635839">
        <w:rPr>
          <w:rFonts w:eastAsia="Times New Roman"/>
        </w:rPr>
        <w:t>Do these maps require design work too, or are designs being provided?</w:t>
      </w:r>
    </w:p>
    <w:p w:rsidR="00635839" w:rsidRDefault="00635839" w:rsidP="00635839">
      <w:pPr>
        <w:rPr>
          <w:rFonts w:eastAsia="Times New Roman"/>
        </w:rPr>
      </w:pPr>
    </w:p>
    <w:p w:rsidR="00E10720" w:rsidRPr="00E10720" w:rsidRDefault="00635839" w:rsidP="00E10720">
      <w:pPr>
        <w:rPr>
          <w:rFonts w:eastAsia="Times New Roman"/>
        </w:rPr>
      </w:pPr>
      <w:r w:rsidRPr="00635839">
        <w:rPr>
          <w:rFonts w:eastAsia="Times New Roman"/>
          <w:b/>
        </w:rPr>
        <w:t>A.</w:t>
      </w:r>
      <w:r w:rsidR="00E10720">
        <w:rPr>
          <w:rFonts w:eastAsia="Times New Roman"/>
          <w:b/>
        </w:rPr>
        <w:t xml:space="preserve"> </w:t>
      </w:r>
      <w:r w:rsidR="00E10720" w:rsidRPr="00E10720">
        <w:rPr>
          <w:rFonts w:eastAsia="Times New Roman"/>
        </w:rPr>
        <w:t xml:space="preserve">The layout of the web mappers and mapper elements e.g. menus would be designed by the contractor (with input from JNCC), but would take into account the visual identity guidelines that the </w:t>
      </w:r>
      <w:proofErr w:type="spellStart"/>
      <w:r w:rsidR="00E10720" w:rsidRPr="00E10720">
        <w:rPr>
          <w:rFonts w:eastAsia="Times New Roman"/>
        </w:rPr>
        <w:t>EMODnet</w:t>
      </w:r>
      <w:proofErr w:type="spellEnd"/>
      <w:r w:rsidR="00E10720" w:rsidRPr="00E10720">
        <w:rPr>
          <w:rFonts w:eastAsia="Times New Roman"/>
        </w:rPr>
        <w:t xml:space="preserve"> project and JNCC as an organisation have (e.g. RGB values, HTML templates for </w:t>
      </w:r>
      <w:proofErr w:type="spellStart"/>
      <w:r w:rsidR="00E10720" w:rsidRPr="00E10720">
        <w:rPr>
          <w:rFonts w:eastAsia="Times New Roman"/>
        </w:rPr>
        <w:t>EMODnet</w:t>
      </w:r>
      <w:proofErr w:type="spellEnd"/>
      <w:r w:rsidR="00E10720" w:rsidRPr="00E10720">
        <w:rPr>
          <w:rFonts w:eastAsia="Times New Roman"/>
        </w:rPr>
        <w:t xml:space="preserve"> etc.)</w:t>
      </w:r>
    </w:p>
    <w:p w:rsidR="00635839" w:rsidRPr="00635839" w:rsidRDefault="00635839" w:rsidP="00E10720">
      <w:pPr>
        <w:rPr>
          <w:rFonts w:eastAsia="Times New Roman"/>
          <w:b/>
        </w:rPr>
      </w:pPr>
    </w:p>
    <w:p w:rsidR="00635839" w:rsidRDefault="00635839" w:rsidP="00635839"/>
    <w:p w:rsidR="00635839" w:rsidRDefault="00635839" w:rsidP="00635839">
      <w:pPr>
        <w:rPr>
          <w:rFonts w:eastAsia="Times New Roman"/>
        </w:rPr>
      </w:pPr>
      <w:r w:rsidRPr="00635839">
        <w:rPr>
          <w:b/>
        </w:rPr>
        <w:t>Q.</w:t>
      </w:r>
      <w:r>
        <w:t xml:space="preserve"> </w:t>
      </w:r>
      <w:r w:rsidR="00221CD8">
        <w:rPr>
          <w:rFonts w:eastAsia="Times New Roman"/>
        </w:rPr>
        <w:t>Are</w:t>
      </w:r>
      <w:r w:rsidR="00E10720">
        <w:rPr>
          <w:rFonts w:eastAsia="Times New Roman"/>
        </w:rPr>
        <w:t xml:space="preserve"> content pages for the map site</w:t>
      </w:r>
      <w:r w:rsidR="00221CD8">
        <w:rPr>
          <w:rFonts w:eastAsia="Times New Roman"/>
        </w:rPr>
        <w:t xml:space="preserve"> required or will they link to pages on the Umbraco sites?</w:t>
      </w:r>
    </w:p>
    <w:p w:rsidR="00E10720" w:rsidRDefault="00E10720" w:rsidP="00635839">
      <w:pPr>
        <w:rPr>
          <w:rFonts w:eastAsia="Times New Roman"/>
        </w:rPr>
      </w:pPr>
    </w:p>
    <w:p w:rsidR="00E10720" w:rsidRPr="00E10720" w:rsidRDefault="00E10720" w:rsidP="00E10720">
      <w:pPr>
        <w:rPr>
          <w:rFonts w:eastAsia="Times New Roman"/>
        </w:rPr>
      </w:pPr>
      <w:r w:rsidRPr="00E10720">
        <w:rPr>
          <w:rFonts w:eastAsia="Times New Roman"/>
          <w:b/>
        </w:rPr>
        <w:t>A.</w:t>
      </w:r>
      <w:r>
        <w:rPr>
          <w:rFonts w:eastAsia="Times New Roman"/>
        </w:rPr>
        <w:t xml:space="preserve"> </w:t>
      </w:r>
      <w:r w:rsidRPr="00E10720">
        <w:rPr>
          <w:rFonts w:eastAsia="Times New Roman"/>
        </w:rPr>
        <w:t>Content pages are not required, but the web mapper must be able to link to other pages which will provide this type of information.</w:t>
      </w:r>
    </w:p>
    <w:p w:rsidR="00E10720" w:rsidRDefault="00E10720" w:rsidP="00635839">
      <w:pPr>
        <w:rPr>
          <w:rFonts w:eastAsia="Times New Roman"/>
        </w:rPr>
      </w:pPr>
    </w:p>
    <w:p w:rsidR="00635839" w:rsidRDefault="00635839" w:rsidP="00635839"/>
    <w:p w:rsidR="00635839" w:rsidRDefault="00635839" w:rsidP="00635839">
      <w:pPr>
        <w:rPr>
          <w:rFonts w:eastAsia="Times New Roman"/>
        </w:rPr>
      </w:pPr>
      <w:r w:rsidRPr="00635839">
        <w:rPr>
          <w:b/>
        </w:rPr>
        <w:t>Q.</w:t>
      </w:r>
      <w:r>
        <w:t xml:space="preserve"> </w:t>
      </w:r>
      <w:r w:rsidR="00067E62">
        <w:rPr>
          <w:rFonts w:eastAsia="Times New Roman"/>
        </w:rPr>
        <w:t>To what extent</w:t>
      </w:r>
      <w:r w:rsidR="00221CD8">
        <w:rPr>
          <w:rFonts w:eastAsia="Times New Roman"/>
        </w:rPr>
        <w:t xml:space="preserve"> of filtering will be required, </w:t>
      </w:r>
      <w:r w:rsidR="00067E62">
        <w:rPr>
          <w:rFonts w:eastAsia="Times New Roman"/>
        </w:rPr>
        <w:t xml:space="preserve">and </w:t>
      </w:r>
      <w:r w:rsidR="00221CD8">
        <w:rPr>
          <w:rFonts w:eastAsia="Times New Roman"/>
        </w:rPr>
        <w:t>will this be attributes within the metadata? Will this likely be simple filtering such as, greater than, less than, equals…?</w:t>
      </w:r>
    </w:p>
    <w:p w:rsidR="00E10720" w:rsidRDefault="00E10720" w:rsidP="00635839">
      <w:pPr>
        <w:rPr>
          <w:rFonts w:eastAsia="Times New Roman"/>
        </w:rPr>
      </w:pPr>
    </w:p>
    <w:p w:rsidR="00E10720" w:rsidRPr="00E10720" w:rsidRDefault="00E10720" w:rsidP="00E10720">
      <w:pPr>
        <w:rPr>
          <w:rFonts w:eastAsia="Times New Roman"/>
          <w:b/>
        </w:rPr>
      </w:pPr>
      <w:r w:rsidRPr="00067E62">
        <w:rPr>
          <w:rFonts w:eastAsia="Times New Roman"/>
          <w:b/>
        </w:rPr>
        <w:t>A.</w:t>
      </w:r>
      <w:r>
        <w:rPr>
          <w:rFonts w:eastAsia="Times New Roman"/>
        </w:rPr>
        <w:t xml:space="preserve"> </w:t>
      </w:r>
      <w:r w:rsidRPr="00E10720">
        <w:rPr>
          <w:rFonts w:eastAsia="Times New Roman"/>
        </w:rPr>
        <w:t>Filtering is required for both web maps, and the complexity is quite variable and draws on multiple attribute sources  – there are examples provided in Appendix A of the Annex A specification, but if you require more detailed filtering examples for either mapper please get back in touch.</w:t>
      </w:r>
      <w:r w:rsidRPr="00E10720">
        <w:rPr>
          <w:rFonts w:eastAsia="Times New Roman"/>
          <w:b/>
        </w:rPr>
        <w:t xml:space="preserve"> </w:t>
      </w:r>
    </w:p>
    <w:p w:rsidR="00E10720" w:rsidRDefault="00E10720" w:rsidP="00635839">
      <w:pPr>
        <w:rPr>
          <w:rFonts w:eastAsia="Times New Roman"/>
        </w:rPr>
      </w:pPr>
    </w:p>
    <w:p w:rsidR="00635839" w:rsidRDefault="00635839" w:rsidP="00635839"/>
    <w:p w:rsidR="00635839" w:rsidRDefault="00635839" w:rsidP="00635839">
      <w:pPr>
        <w:rPr>
          <w:rFonts w:eastAsia="Times New Roman"/>
        </w:rPr>
      </w:pPr>
      <w:r w:rsidRPr="00635839">
        <w:rPr>
          <w:b/>
        </w:rPr>
        <w:t>Q.</w:t>
      </w:r>
      <w:r>
        <w:t xml:space="preserve"> </w:t>
      </w:r>
      <w:r w:rsidR="00221CD8">
        <w:rPr>
          <w:rFonts w:eastAsia="Times New Roman"/>
        </w:rPr>
        <w:t>With regards to the ‘Essential specifications for both web mappers’: Must the user experience work in the way outlined, or (if an alternative, improved method is found) are you open to discussing potential improvements to the methods suggested?</w:t>
      </w:r>
    </w:p>
    <w:p w:rsidR="00067E62" w:rsidRDefault="00067E62" w:rsidP="00635839">
      <w:pPr>
        <w:rPr>
          <w:rFonts w:eastAsia="Times New Roman"/>
        </w:rPr>
      </w:pPr>
    </w:p>
    <w:p w:rsidR="00E10720" w:rsidRDefault="00E10720" w:rsidP="00635839">
      <w:pPr>
        <w:rPr>
          <w:rFonts w:eastAsia="Times New Roman"/>
        </w:rPr>
      </w:pPr>
      <w:r w:rsidRPr="00067E62">
        <w:rPr>
          <w:rFonts w:eastAsia="Times New Roman"/>
          <w:b/>
        </w:rPr>
        <w:t>A.</w:t>
      </w:r>
      <w:r>
        <w:rPr>
          <w:rFonts w:eastAsia="Times New Roman"/>
        </w:rPr>
        <w:t xml:space="preserve"> </w:t>
      </w:r>
      <w:r w:rsidRPr="00067E62">
        <w:rPr>
          <w:rFonts w:eastAsia="Times New Roman"/>
        </w:rPr>
        <w:t>The essential specifications outline all the functionality that the web mappers must provide, but we are open to alternative suggestions on how this functionality can be provided/improved.</w:t>
      </w:r>
    </w:p>
    <w:p w:rsidR="00635839" w:rsidRDefault="00635839" w:rsidP="00635839"/>
    <w:p w:rsidR="00067E62" w:rsidRDefault="00067E62" w:rsidP="00635839"/>
    <w:p w:rsidR="00635839" w:rsidRDefault="00635839" w:rsidP="00635839">
      <w:pPr>
        <w:rPr>
          <w:rFonts w:eastAsia="Times New Roman"/>
        </w:rPr>
      </w:pPr>
      <w:r w:rsidRPr="00635839">
        <w:rPr>
          <w:b/>
        </w:rPr>
        <w:t>Q.</w:t>
      </w:r>
      <w:r>
        <w:t xml:space="preserve"> </w:t>
      </w:r>
      <w:r w:rsidR="00221CD8">
        <w:rPr>
          <w:rFonts w:eastAsia="Times New Roman"/>
        </w:rPr>
        <w:t xml:space="preserve">Are </w:t>
      </w:r>
      <w:r w:rsidR="00067E62">
        <w:rPr>
          <w:rFonts w:eastAsia="Times New Roman"/>
        </w:rPr>
        <w:t>the</w:t>
      </w:r>
      <w:r w:rsidR="00221CD8">
        <w:rPr>
          <w:rFonts w:eastAsia="Times New Roman"/>
        </w:rPr>
        <w:t xml:space="preserve"> permalinks to the production web mappers in regards to the original web mapper, or the version contained in an </w:t>
      </w:r>
      <w:proofErr w:type="spellStart"/>
      <w:r w:rsidR="00221CD8">
        <w:rPr>
          <w:rFonts w:eastAsia="Times New Roman"/>
        </w:rPr>
        <w:t>iFrame</w:t>
      </w:r>
      <w:proofErr w:type="spellEnd"/>
      <w:r w:rsidR="00221CD8">
        <w:rPr>
          <w:rFonts w:eastAsia="Times New Roman"/>
        </w:rPr>
        <w:t>?</w:t>
      </w:r>
    </w:p>
    <w:p w:rsidR="00E10720" w:rsidRDefault="00E10720" w:rsidP="00635839">
      <w:pPr>
        <w:rPr>
          <w:rFonts w:eastAsia="Times New Roman"/>
        </w:rPr>
      </w:pPr>
    </w:p>
    <w:p w:rsidR="00067E62" w:rsidRDefault="00E10720" w:rsidP="00E10720">
      <w:pPr>
        <w:rPr>
          <w:rFonts w:eastAsia="Times New Roman"/>
        </w:rPr>
      </w:pPr>
      <w:r w:rsidRPr="00067E62">
        <w:rPr>
          <w:rFonts w:eastAsia="Times New Roman"/>
          <w:b/>
        </w:rPr>
        <w:t>A.</w:t>
      </w:r>
      <w:r>
        <w:rPr>
          <w:rFonts w:eastAsia="Times New Roman"/>
        </w:rPr>
        <w:t xml:space="preserve"> </w:t>
      </w:r>
      <w:r w:rsidRPr="00067E62">
        <w:rPr>
          <w:rFonts w:eastAsia="Times New Roman"/>
        </w:rPr>
        <w:t xml:space="preserve">The permalinks would be for the finalised production web mapper in </w:t>
      </w:r>
      <w:proofErr w:type="spellStart"/>
      <w:r w:rsidRPr="00067E62">
        <w:rPr>
          <w:rFonts w:eastAsia="Times New Roman"/>
        </w:rPr>
        <w:t>iFrame</w:t>
      </w:r>
      <w:proofErr w:type="spellEnd"/>
      <w:r w:rsidRPr="00067E62">
        <w:rPr>
          <w:rFonts w:eastAsia="Times New Roman"/>
        </w:rPr>
        <w:t xml:space="preserve">. However permalinks to the staging version of the mapper might also be useful. </w:t>
      </w:r>
    </w:p>
    <w:p w:rsidR="00E10720" w:rsidRPr="00067E62" w:rsidRDefault="00E10720" w:rsidP="00E10720">
      <w:pPr>
        <w:rPr>
          <w:rFonts w:eastAsia="Times New Roman"/>
        </w:rPr>
      </w:pPr>
      <w:r w:rsidRPr="00067E62">
        <w:rPr>
          <w:rFonts w:eastAsia="Times New Roman"/>
        </w:rPr>
        <w:t xml:space="preserve"> </w:t>
      </w:r>
    </w:p>
    <w:p w:rsidR="00E10720" w:rsidRDefault="00E10720" w:rsidP="00635839">
      <w:pPr>
        <w:rPr>
          <w:rFonts w:eastAsia="Times New Roman"/>
        </w:rPr>
      </w:pPr>
    </w:p>
    <w:p w:rsidR="00635839" w:rsidRDefault="00635839" w:rsidP="00635839"/>
    <w:p w:rsidR="00635839" w:rsidRDefault="00635839" w:rsidP="00635839">
      <w:pPr>
        <w:rPr>
          <w:rFonts w:eastAsia="Times New Roman"/>
        </w:rPr>
      </w:pPr>
      <w:r w:rsidRPr="00067E62">
        <w:rPr>
          <w:b/>
        </w:rPr>
        <w:t>Q.</w:t>
      </w:r>
      <w:r>
        <w:t xml:space="preserve"> </w:t>
      </w:r>
      <w:r w:rsidR="00221CD8">
        <w:rPr>
          <w:rFonts w:eastAsia="Times New Roman"/>
        </w:rPr>
        <w:t>The document we are required to sign and return to confirm we agree to the T&amp;C’s has a different contract reference number (C18-0208-1284) and not (C18-0208-1286). Should we amend the world document to use the correct number?</w:t>
      </w:r>
    </w:p>
    <w:p w:rsidR="00E10720" w:rsidRDefault="00E10720" w:rsidP="00635839">
      <w:pPr>
        <w:rPr>
          <w:rFonts w:eastAsia="Times New Roman"/>
        </w:rPr>
      </w:pPr>
    </w:p>
    <w:p w:rsidR="00E10720" w:rsidRDefault="00E10720" w:rsidP="00635839">
      <w:pPr>
        <w:rPr>
          <w:rFonts w:eastAsia="Times New Roman"/>
        </w:rPr>
      </w:pPr>
      <w:r w:rsidRPr="00067E62">
        <w:rPr>
          <w:rFonts w:eastAsia="Times New Roman"/>
          <w:b/>
        </w:rPr>
        <w:t>A.</w:t>
      </w:r>
      <w:r>
        <w:rPr>
          <w:rFonts w:eastAsia="Times New Roman"/>
        </w:rPr>
        <w:t xml:space="preserve"> </w:t>
      </w:r>
      <w:r w:rsidRPr="00067E62">
        <w:rPr>
          <w:rFonts w:eastAsia="Times New Roman"/>
        </w:rPr>
        <w:t xml:space="preserve">The contract number should read C18-0259-1286.  </w:t>
      </w:r>
    </w:p>
    <w:p w:rsidR="00067E62" w:rsidRPr="00067E62" w:rsidRDefault="00067E62" w:rsidP="00635839">
      <w:pPr>
        <w:rPr>
          <w:rFonts w:eastAsia="Times New Roman"/>
        </w:rPr>
      </w:pPr>
    </w:p>
    <w:p w:rsidR="00635839" w:rsidRDefault="00635839" w:rsidP="00635839"/>
    <w:p w:rsidR="00221CD8" w:rsidRDefault="00635839" w:rsidP="00635839">
      <w:pPr>
        <w:rPr>
          <w:rFonts w:eastAsia="Times New Roman"/>
        </w:rPr>
      </w:pPr>
      <w:r w:rsidRPr="00067E62">
        <w:rPr>
          <w:b/>
        </w:rPr>
        <w:t>Q.</w:t>
      </w:r>
      <w:r w:rsidR="00067E62">
        <w:t xml:space="preserve"> </w:t>
      </w:r>
      <w:r w:rsidR="00221CD8">
        <w:rPr>
          <w:rFonts w:eastAsia="Times New Roman"/>
        </w:rPr>
        <w:t xml:space="preserve">How many suppliers are you intending to shortlist? </w:t>
      </w:r>
    </w:p>
    <w:p w:rsidR="00E10720" w:rsidRDefault="00E10720" w:rsidP="00635839">
      <w:pPr>
        <w:rPr>
          <w:rFonts w:eastAsia="Times New Roman"/>
        </w:rPr>
      </w:pPr>
    </w:p>
    <w:p w:rsidR="00E10720" w:rsidRPr="00635839" w:rsidRDefault="00E10720" w:rsidP="00635839">
      <w:r w:rsidRPr="00067E62">
        <w:rPr>
          <w:rFonts w:eastAsia="Times New Roman"/>
          <w:b/>
        </w:rPr>
        <w:t>A.</w:t>
      </w:r>
      <w:r>
        <w:rPr>
          <w:rFonts w:eastAsia="Times New Roman"/>
        </w:rPr>
        <w:t xml:space="preserve"> </w:t>
      </w:r>
      <w:r w:rsidRPr="00E10720">
        <w:rPr>
          <w:rFonts w:eastAsia="Times New Roman"/>
        </w:rPr>
        <w:t>This was an open invitation and therefore we do not know how many applications we are likely to receive. The successful bidder will be notified by 20 December.</w:t>
      </w:r>
    </w:p>
    <w:p w:rsidR="00221CD8" w:rsidRDefault="00221CD8" w:rsidP="00221CD8"/>
    <w:p w:rsidR="00221CD8" w:rsidRDefault="00221CD8" w:rsidP="00221CD8"/>
    <w:p w:rsidR="001E198F" w:rsidRPr="00FF7646" w:rsidRDefault="001E198F" w:rsidP="0036357D"/>
    <w:sectPr w:rsidR="001E198F" w:rsidRPr="00FF764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3F71"/>
    <w:multiLevelType w:val="multilevel"/>
    <w:tmpl w:val="4830C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72B2B01"/>
    <w:multiLevelType w:val="multilevel"/>
    <w:tmpl w:val="E4F65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B96E79"/>
    <w:multiLevelType w:val="hybridMultilevel"/>
    <w:tmpl w:val="DDC680C2"/>
    <w:lvl w:ilvl="0" w:tplc="B92C646C">
      <w:start w:val="17"/>
      <w:numFmt w:val="upp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661505"/>
    <w:multiLevelType w:val="hybridMultilevel"/>
    <w:tmpl w:val="E676C2E8"/>
    <w:lvl w:ilvl="0" w:tplc="2E1077C2">
      <w:start w:val="17"/>
      <w:numFmt w:val="upp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5"/>
  </w:num>
  <w:num w:numId="6">
    <w:abstractNumId w:val="5"/>
  </w:num>
  <w:num w:numId="7">
    <w:abstractNumId w:val="5"/>
  </w:num>
  <w:num w:numId="8">
    <w:abstractNumId w:val="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7D"/>
    <w:rsid w:val="00020A7C"/>
    <w:rsid w:val="000576EB"/>
    <w:rsid w:val="00067E62"/>
    <w:rsid w:val="000A3A75"/>
    <w:rsid w:val="000A5DB5"/>
    <w:rsid w:val="000E2B12"/>
    <w:rsid w:val="000E3CE1"/>
    <w:rsid w:val="001644D0"/>
    <w:rsid w:val="001E198F"/>
    <w:rsid w:val="001E492C"/>
    <w:rsid w:val="002049CC"/>
    <w:rsid w:val="00215887"/>
    <w:rsid w:val="00221CD8"/>
    <w:rsid w:val="0022714A"/>
    <w:rsid w:val="002366C8"/>
    <w:rsid w:val="002D14BA"/>
    <w:rsid w:val="0034271E"/>
    <w:rsid w:val="0036357D"/>
    <w:rsid w:val="003A1D42"/>
    <w:rsid w:val="003E2675"/>
    <w:rsid w:val="00435C30"/>
    <w:rsid w:val="0048131F"/>
    <w:rsid w:val="00493C7E"/>
    <w:rsid w:val="004A6868"/>
    <w:rsid w:val="00531E06"/>
    <w:rsid w:val="00545298"/>
    <w:rsid w:val="00557701"/>
    <w:rsid w:val="005A1324"/>
    <w:rsid w:val="005B3579"/>
    <w:rsid w:val="005C72F6"/>
    <w:rsid w:val="0062293A"/>
    <w:rsid w:val="00635839"/>
    <w:rsid w:val="006432C6"/>
    <w:rsid w:val="00643D5A"/>
    <w:rsid w:val="00647890"/>
    <w:rsid w:val="006560F2"/>
    <w:rsid w:val="006723D5"/>
    <w:rsid w:val="007505EA"/>
    <w:rsid w:val="00753AC6"/>
    <w:rsid w:val="007677A2"/>
    <w:rsid w:val="007B4816"/>
    <w:rsid w:val="007E132E"/>
    <w:rsid w:val="00837560"/>
    <w:rsid w:val="00842B4A"/>
    <w:rsid w:val="00871597"/>
    <w:rsid w:val="00873E6D"/>
    <w:rsid w:val="00893322"/>
    <w:rsid w:val="008B6EDF"/>
    <w:rsid w:val="008E5364"/>
    <w:rsid w:val="009735E3"/>
    <w:rsid w:val="00991991"/>
    <w:rsid w:val="0099488D"/>
    <w:rsid w:val="009B17A6"/>
    <w:rsid w:val="00AC70AB"/>
    <w:rsid w:val="00AF6487"/>
    <w:rsid w:val="00B25039"/>
    <w:rsid w:val="00BC06C0"/>
    <w:rsid w:val="00C61253"/>
    <w:rsid w:val="00CA5F02"/>
    <w:rsid w:val="00CB4F6D"/>
    <w:rsid w:val="00CF0BC5"/>
    <w:rsid w:val="00E10720"/>
    <w:rsid w:val="00E442ED"/>
    <w:rsid w:val="00E71A3E"/>
    <w:rsid w:val="00E71C29"/>
    <w:rsid w:val="00E85EF9"/>
    <w:rsid w:val="00EC620F"/>
    <w:rsid w:val="00EF42A5"/>
    <w:rsid w:val="00F00F66"/>
    <w:rsid w:val="00F87C23"/>
    <w:rsid w:val="00FB68C2"/>
    <w:rsid w:val="00FF7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94811-5C21-4DC2-BEF5-5343A178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qFormat/>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36357D"/>
    <w:pPr>
      <w:spacing w:before="100" w:beforeAutospacing="1" w:after="100" w:afterAutospacing="1"/>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CA5F02"/>
    <w:rPr>
      <w:color w:val="0000FF"/>
      <w:u w:val="single"/>
    </w:rPr>
  </w:style>
  <w:style w:type="paragraph" w:styleId="BalloonText">
    <w:name w:val="Balloon Text"/>
    <w:basedOn w:val="Normal"/>
    <w:link w:val="BalloonTextChar"/>
    <w:uiPriority w:val="99"/>
    <w:semiHidden/>
    <w:unhideWhenUsed/>
    <w:rsid w:val="00227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14A"/>
    <w:rPr>
      <w:rFonts w:ascii="Segoe UI" w:hAnsi="Segoe UI" w:cs="Segoe UI"/>
      <w:sz w:val="18"/>
      <w:szCs w:val="18"/>
    </w:rPr>
  </w:style>
  <w:style w:type="character" w:styleId="UnresolvedMention">
    <w:name w:val="Unresolved Mention"/>
    <w:basedOn w:val="DefaultParagraphFont"/>
    <w:uiPriority w:val="99"/>
    <w:semiHidden/>
    <w:unhideWhenUsed/>
    <w:rsid w:val="001E19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2223">
      <w:bodyDiv w:val="1"/>
      <w:marLeft w:val="0"/>
      <w:marRight w:val="0"/>
      <w:marTop w:val="0"/>
      <w:marBottom w:val="0"/>
      <w:divBdr>
        <w:top w:val="none" w:sz="0" w:space="0" w:color="auto"/>
        <w:left w:val="none" w:sz="0" w:space="0" w:color="auto"/>
        <w:bottom w:val="none" w:sz="0" w:space="0" w:color="auto"/>
        <w:right w:val="none" w:sz="0" w:space="0" w:color="auto"/>
      </w:divBdr>
    </w:div>
    <w:div w:id="240868177">
      <w:bodyDiv w:val="1"/>
      <w:marLeft w:val="0"/>
      <w:marRight w:val="0"/>
      <w:marTop w:val="0"/>
      <w:marBottom w:val="0"/>
      <w:divBdr>
        <w:top w:val="none" w:sz="0" w:space="0" w:color="auto"/>
        <w:left w:val="none" w:sz="0" w:space="0" w:color="auto"/>
        <w:bottom w:val="none" w:sz="0" w:space="0" w:color="auto"/>
        <w:right w:val="none" w:sz="0" w:space="0" w:color="auto"/>
      </w:divBdr>
    </w:div>
    <w:div w:id="334771854">
      <w:bodyDiv w:val="1"/>
      <w:marLeft w:val="0"/>
      <w:marRight w:val="0"/>
      <w:marTop w:val="0"/>
      <w:marBottom w:val="0"/>
      <w:divBdr>
        <w:top w:val="none" w:sz="0" w:space="0" w:color="auto"/>
        <w:left w:val="none" w:sz="0" w:space="0" w:color="auto"/>
        <w:bottom w:val="none" w:sz="0" w:space="0" w:color="auto"/>
        <w:right w:val="none" w:sz="0" w:space="0" w:color="auto"/>
      </w:divBdr>
    </w:div>
    <w:div w:id="542064424">
      <w:bodyDiv w:val="1"/>
      <w:marLeft w:val="0"/>
      <w:marRight w:val="0"/>
      <w:marTop w:val="0"/>
      <w:marBottom w:val="0"/>
      <w:divBdr>
        <w:top w:val="none" w:sz="0" w:space="0" w:color="auto"/>
        <w:left w:val="none" w:sz="0" w:space="0" w:color="auto"/>
        <w:bottom w:val="none" w:sz="0" w:space="0" w:color="auto"/>
        <w:right w:val="none" w:sz="0" w:space="0" w:color="auto"/>
      </w:divBdr>
    </w:div>
    <w:div w:id="610627734">
      <w:bodyDiv w:val="1"/>
      <w:marLeft w:val="0"/>
      <w:marRight w:val="0"/>
      <w:marTop w:val="0"/>
      <w:marBottom w:val="0"/>
      <w:divBdr>
        <w:top w:val="none" w:sz="0" w:space="0" w:color="auto"/>
        <w:left w:val="none" w:sz="0" w:space="0" w:color="auto"/>
        <w:bottom w:val="none" w:sz="0" w:space="0" w:color="auto"/>
        <w:right w:val="none" w:sz="0" w:space="0" w:color="auto"/>
      </w:divBdr>
    </w:div>
    <w:div w:id="645627757">
      <w:bodyDiv w:val="1"/>
      <w:marLeft w:val="0"/>
      <w:marRight w:val="0"/>
      <w:marTop w:val="0"/>
      <w:marBottom w:val="0"/>
      <w:divBdr>
        <w:top w:val="none" w:sz="0" w:space="0" w:color="auto"/>
        <w:left w:val="none" w:sz="0" w:space="0" w:color="auto"/>
        <w:bottom w:val="none" w:sz="0" w:space="0" w:color="auto"/>
        <w:right w:val="none" w:sz="0" w:space="0" w:color="auto"/>
      </w:divBdr>
    </w:div>
    <w:div w:id="785664514">
      <w:bodyDiv w:val="1"/>
      <w:marLeft w:val="0"/>
      <w:marRight w:val="0"/>
      <w:marTop w:val="0"/>
      <w:marBottom w:val="0"/>
      <w:divBdr>
        <w:top w:val="none" w:sz="0" w:space="0" w:color="auto"/>
        <w:left w:val="none" w:sz="0" w:space="0" w:color="auto"/>
        <w:bottom w:val="none" w:sz="0" w:space="0" w:color="auto"/>
        <w:right w:val="none" w:sz="0" w:space="0" w:color="auto"/>
      </w:divBdr>
    </w:div>
    <w:div w:id="825244132">
      <w:bodyDiv w:val="1"/>
      <w:marLeft w:val="0"/>
      <w:marRight w:val="0"/>
      <w:marTop w:val="0"/>
      <w:marBottom w:val="0"/>
      <w:divBdr>
        <w:top w:val="none" w:sz="0" w:space="0" w:color="auto"/>
        <w:left w:val="none" w:sz="0" w:space="0" w:color="auto"/>
        <w:bottom w:val="none" w:sz="0" w:space="0" w:color="auto"/>
        <w:right w:val="none" w:sz="0" w:space="0" w:color="auto"/>
      </w:divBdr>
    </w:div>
    <w:div w:id="1031104794">
      <w:bodyDiv w:val="1"/>
      <w:marLeft w:val="0"/>
      <w:marRight w:val="0"/>
      <w:marTop w:val="0"/>
      <w:marBottom w:val="0"/>
      <w:divBdr>
        <w:top w:val="none" w:sz="0" w:space="0" w:color="auto"/>
        <w:left w:val="none" w:sz="0" w:space="0" w:color="auto"/>
        <w:bottom w:val="none" w:sz="0" w:space="0" w:color="auto"/>
        <w:right w:val="none" w:sz="0" w:space="0" w:color="auto"/>
      </w:divBdr>
    </w:div>
    <w:div w:id="1151095560">
      <w:bodyDiv w:val="1"/>
      <w:marLeft w:val="0"/>
      <w:marRight w:val="0"/>
      <w:marTop w:val="0"/>
      <w:marBottom w:val="0"/>
      <w:divBdr>
        <w:top w:val="none" w:sz="0" w:space="0" w:color="auto"/>
        <w:left w:val="none" w:sz="0" w:space="0" w:color="auto"/>
        <w:bottom w:val="none" w:sz="0" w:space="0" w:color="auto"/>
        <w:right w:val="none" w:sz="0" w:space="0" w:color="auto"/>
      </w:divBdr>
    </w:div>
    <w:div w:id="1611668636">
      <w:bodyDiv w:val="1"/>
      <w:marLeft w:val="0"/>
      <w:marRight w:val="0"/>
      <w:marTop w:val="0"/>
      <w:marBottom w:val="0"/>
      <w:divBdr>
        <w:top w:val="none" w:sz="0" w:space="0" w:color="auto"/>
        <w:left w:val="none" w:sz="0" w:space="0" w:color="auto"/>
        <w:bottom w:val="none" w:sz="0" w:space="0" w:color="auto"/>
        <w:right w:val="none" w:sz="0" w:space="0" w:color="auto"/>
      </w:divBdr>
    </w:div>
    <w:div w:id="1885369843">
      <w:bodyDiv w:val="1"/>
      <w:marLeft w:val="0"/>
      <w:marRight w:val="0"/>
      <w:marTop w:val="0"/>
      <w:marBottom w:val="0"/>
      <w:divBdr>
        <w:top w:val="none" w:sz="0" w:space="0" w:color="auto"/>
        <w:left w:val="none" w:sz="0" w:space="0" w:color="auto"/>
        <w:bottom w:val="none" w:sz="0" w:space="0" w:color="auto"/>
        <w:right w:val="none" w:sz="0" w:space="0" w:color="auto"/>
      </w:divBdr>
    </w:div>
    <w:div w:id="20239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pper.emodnet-seabedhabitat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modnet-seabedhabitats.eu/access-data/launch-map-view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5222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Pinder</dc:creator>
  <cp:keywords>Word standard template</cp:keywords>
  <dc:description/>
  <cp:lastModifiedBy>Dora Iantosca</cp:lastModifiedBy>
  <cp:revision>2</cp:revision>
  <dcterms:created xsi:type="dcterms:W3CDTF">2018-12-12T21:54:00Z</dcterms:created>
  <dcterms:modified xsi:type="dcterms:W3CDTF">2018-12-12T21:54:00Z</dcterms:modified>
</cp:coreProperties>
</file>