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6E587" w14:textId="436CA792" w:rsidR="00325F7E" w:rsidRPr="00AF4590" w:rsidRDefault="007267D2" w:rsidP="001B20EF">
      <w:pPr>
        <w:ind w:left="709" w:hanging="709"/>
        <w:rPr>
          <w:color w:val="FF0000"/>
        </w:rPr>
      </w:pPr>
      <w:r w:rsidRPr="0725B5C0">
        <w:rPr>
          <w:color w:val="FF0000"/>
        </w:rPr>
        <w:t xml:space="preserve">             </w:t>
      </w:r>
    </w:p>
    <w:p w14:paraId="6226E588" w14:textId="2FBB4D96" w:rsidR="003B49DF" w:rsidRDefault="003B49DF" w:rsidP="0725B5C0">
      <w:pPr>
        <w:jc w:val="center"/>
        <w:rPr>
          <w:rFonts w:cs="Arial"/>
          <w:color w:val="FF0000"/>
        </w:rPr>
      </w:pPr>
    </w:p>
    <w:p w14:paraId="6226E58C" w14:textId="602A983E" w:rsidR="00951B45" w:rsidRPr="00951B45" w:rsidRDefault="00951B45" w:rsidP="003B49DF">
      <w:pPr>
        <w:pStyle w:val="Heading1"/>
      </w:pPr>
      <w:r>
        <w:t>Soft Market Test</w:t>
      </w:r>
    </w:p>
    <w:p w14:paraId="6226E58D" w14:textId="77777777" w:rsidR="00951B45" w:rsidRPr="00951B45" w:rsidRDefault="00951B45" w:rsidP="00207253">
      <w:pPr>
        <w:jc w:val="center"/>
        <w:rPr>
          <w:rFonts w:cs="Arial"/>
          <w:szCs w:val="24"/>
        </w:rPr>
      </w:pPr>
      <w:r w:rsidRPr="00951B45">
        <w:rPr>
          <w:rFonts w:cs="Arial"/>
          <w:szCs w:val="24"/>
        </w:rPr>
        <w:t>For</w:t>
      </w:r>
    </w:p>
    <w:p w14:paraId="294AFB8B" w14:textId="4B9E44F1" w:rsidR="007809FA" w:rsidRPr="001869E6" w:rsidRDefault="007809FA" w:rsidP="007267D2">
      <w:pPr>
        <w:jc w:val="center"/>
        <w:rPr>
          <w:rFonts w:cs="Arial"/>
          <w:szCs w:val="24"/>
        </w:rPr>
      </w:pPr>
      <w:r w:rsidRPr="001869E6">
        <w:rPr>
          <w:rFonts w:cs="Arial"/>
          <w:szCs w:val="24"/>
        </w:rPr>
        <w:t>Interactive A</w:t>
      </w:r>
      <w:r w:rsidR="001F558D" w:rsidRPr="001869E6">
        <w:rPr>
          <w:rFonts w:cs="Arial"/>
          <w:szCs w:val="24"/>
        </w:rPr>
        <w:t xml:space="preserve">rtificial </w:t>
      </w:r>
      <w:r w:rsidRPr="001869E6">
        <w:rPr>
          <w:rFonts w:cs="Arial"/>
          <w:szCs w:val="24"/>
        </w:rPr>
        <w:t>I</w:t>
      </w:r>
      <w:r w:rsidR="001F558D" w:rsidRPr="001869E6">
        <w:rPr>
          <w:rFonts w:cs="Arial"/>
          <w:szCs w:val="24"/>
        </w:rPr>
        <w:t>ntelligence</w:t>
      </w:r>
      <w:r w:rsidRPr="001869E6">
        <w:rPr>
          <w:rFonts w:cs="Arial"/>
          <w:szCs w:val="24"/>
        </w:rPr>
        <w:t xml:space="preserve"> </w:t>
      </w:r>
      <w:r w:rsidR="00B4149B" w:rsidRPr="001869E6">
        <w:rPr>
          <w:rFonts w:cs="Arial"/>
          <w:szCs w:val="24"/>
        </w:rPr>
        <w:t>C</w:t>
      </w:r>
      <w:r w:rsidRPr="001869E6">
        <w:rPr>
          <w:rFonts w:cs="Arial"/>
          <w:szCs w:val="24"/>
        </w:rPr>
        <w:t xml:space="preserve">hat and </w:t>
      </w:r>
      <w:r w:rsidR="00B4149B" w:rsidRPr="001869E6">
        <w:rPr>
          <w:rFonts w:cs="Arial"/>
          <w:szCs w:val="24"/>
        </w:rPr>
        <w:t>R</w:t>
      </w:r>
      <w:r w:rsidRPr="001869E6">
        <w:rPr>
          <w:rFonts w:cs="Arial"/>
          <w:szCs w:val="24"/>
        </w:rPr>
        <w:t>eporting Project </w:t>
      </w:r>
    </w:p>
    <w:p w14:paraId="6226E590" w14:textId="4F206838" w:rsidR="00951B45" w:rsidRPr="001869E6" w:rsidRDefault="00951B45" w:rsidP="007267D2">
      <w:pPr>
        <w:jc w:val="center"/>
        <w:rPr>
          <w:rFonts w:cs="Arial"/>
          <w:szCs w:val="24"/>
        </w:rPr>
      </w:pPr>
      <w:r w:rsidRPr="001869E6">
        <w:rPr>
          <w:rFonts w:cs="Arial"/>
          <w:szCs w:val="24"/>
        </w:rPr>
        <w:t xml:space="preserve">Cambridgeshire County Council </w:t>
      </w:r>
    </w:p>
    <w:p w14:paraId="6226E591" w14:textId="27A6C3CA" w:rsidR="00951B45" w:rsidRPr="003C2F22" w:rsidRDefault="00951B45" w:rsidP="00207253">
      <w:pPr>
        <w:jc w:val="center"/>
        <w:rPr>
          <w:rFonts w:cs="Arial"/>
          <w:szCs w:val="24"/>
        </w:rPr>
      </w:pPr>
      <w:r w:rsidRPr="003C2F22">
        <w:rPr>
          <w:rFonts w:cs="Arial"/>
          <w:szCs w:val="24"/>
        </w:rPr>
        <w:t xml:space="preserve">Ref: </w:t>
      </w:r>
      <w:r w:rsidR="003C2F22" w:rsidRPr="003C2F22">
        <w:rPr>
          <w:rFonts w:cs="Arial"/>
          <w:szCs w:val="24"/>
        </w:rPr>
        <w:t>S</w:t>
      </w:r>
      <w:r w:rsidR="00E80AAA">
        <w:rPr>
          <w:rFonts w:cs="Arial"/>
          <w:szCs w:val="24"/>
        </w:rPr>
        <w:t>lade</w:t>
      </w:r>
      <w:r w:rsidR="003C2F22" w:rsidRPr="003C2F22">
        <w:rPr>
          <w:rFonts w:cs="Arial"/>
          <w:szCs w:val="24"/>
        </w:rPr>
        <w:t>D</w:t>
      </w:r>
      <w:r w:rsidR="00E80AAA">
        <w:rPr>
          <w:rFonts w:cs="Arial"/>
          <w:szCs w:val="24"/>
        </w:rPr>
        <w:t>yke</w:t>
      </w:r>
      <w:r w:rsidR="003C2F22" w:rsidRPr="003C2F22">
        <w:rPr>
          <w:rFonts w:cs="Arial"/>
          <w:szCs w:val="24"/>
        </w:rPr>
        <w:t>-Ramsey-KR-</w:t>
      </w:r>
      <w:r w:rsidR="00E80AAA">
        <w:rPr>
          <w:rFonts w:cs="Arial"/>
          <w:szCs w:val="24"/>
        </w:rPr>
        <w:t>20</w:t>
      </w:r>
      <w:r w:rsidR="003C2F22" w:rsidRPr="003C2F22">
        <w:rPr>
          <w:rFonts w:cs="Arial"/>
          <w:szCs w:val="24"/>
        </w:rPr>
        <w:t>25</w:t>
      </w:r>
    </w:p>
    <w:p w14:paraId="6226E592" w14:textId="77777777" w:rsidR="00AF4590" w:rsidRDefault="00AF4590" w:rsidP="00AF4590">
      <w:pPr>
        <w:sectPr w:rsidR="00AF459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6226E593" w14:textId="77777777" w:rsidR="00CC58BD" w:rsidRDefault="00CC58BD" w:rsidP="00AF4590">
      <w:pPr>
        <w:pStyle w:val="Heading1"/>
      </w:pPr>
      <w:r>
        <w:lastRenderedPageBreak/>
        <w:t>Section 1: Introduction</w:t>
      </w:r>
    </w:p>
    <w:p w14:paraId="6226E594" w14:textId="77777777" w:rsidR="00AF4590" w:rsidRDefault="00CC58BD" w:rsidP="008F632F">
      <w:pPr>
        <w:pStyle w:val="Heading2"/>
      </w:pPr>
      <w:r>
        <w:t xml:space="preserve">General </w:t>
      </w:r>
      <w:r w:rsidRPr="008F632F">
        <w:t>Requirements</w:t>
      </w:r>
    </w:p>
    <w:p w14:paraId="6226E595" w14:textId="2728D989" w:rsidR="00AF4590" w:rsidRDefault="00AF4590" w:rsidP="008F632F">
      <w:pPr>
        <w:pStyle w:val="BodyNumbered"/>
      </w:pPr>
      <w:r>
        <w:t>The purpose of this document is to briefly explain to suppliers the business and technical requirements and the expected scope of</w:t>
      </w:r>
      <w:r w:rsidR="000C4441">
        <w:t xml:space="preserve"> </w:t>
      </w:r>
      <w:r w:rsidR="00802A8B" w:rsidRPr="001869E6">
        <w:t xml:space="preserve">an </w:t>
      </w:r>
      <w:r w:rsidR="00802A8B" w:rsidRPr="00451BE2">
        <w:rPr>
          <w:b/>
          <w:bCs/>
        </w:rPr>
        <w:t xml:space="preserve">Interactive </w:t>
      </w:r>
      <w:r w:rsidR="001F558D" w:rsidRPr="00451BE2">
        <w:rPr>
          <w:rFonts w:cs="Arial"/>
          <w:b/>
          <w:bCs/>
          <w:szCs w:val="24"/>
        </w:rPr>
        <w:t>Artificial Intelligence (AI)</w:t>
      </w:r>
      <w:r w:rsidR="00802A8B" w:rsidRPr="00451BE2">
        <w:rPr>
          <w:b/>
          <w:bCs/>
        </w:rPr>
        <w:t xml:space="preserve"> Chat and Reporting </w:t>
      </w:r>
      <w:r w:rsidR="00E23318" w:rsidRPr="00451BE2">
        <w:rPr>
          <w:b/>
          <w:bCs/>
        </w:rPr>
        <w:t>Project</w:t>
      </w:r>
      <w:r w:rsidR="00E23318" w:rsidRPr="001869E6">
        <w:t xml:space="preserve"> in</w:t>
      </w:r>
      <w:r w:rsidRPr="001869E6">
        <w:t xml:space="preserve"> order that </w:t>
      </w:r>
      <w:r>
        <w:t>suppliers can explain the relevance of products, services and their experience to the requirements.</w:t>
      </w:r>
    </w:p>
    <w:p w14:paraId="6226E596" w14:textId="77777777" w:rsidR="008F632F" w:rsidRDefault="008F632F" w:rsidP="008F632F">
      <w:pPr>
        <w:pStyle w:val="BodyNumbered"/>
        <w:numPr>
          <w:ilvl w:val="0"/>
          <w:numId w:val="0"/>
        </w:numPr>
        <w:ind w:left="792"/>
      </w:pPr>
    </w:p>
    <w:p w14:paraId="6226E597" w14:textId="05799F14" w:rsidR="00AF4590" w:rsidRDefault="00AF4590" w:rsidP="008F632F">
      <w:pPr>
        <w:pStyle w:val="BodyNumbered"/>
      </w:pPr>
      <w:r w:rsidRPr="00AF4590">
        <w:rPr>
          <w:rStyle w:val="Strong"/>
        </w:rPr>
        <w:t>Please note:</w:t>
      </w:r>
      <w:r>
        <w:t xml:space="preserve"> this market testing exercise is </w:t>
      </w:r>
      <w:r w:rsidRPr="00AF4590">
        <w:rPr>
          <w:rStyle w:val="Strong"/>
        </w:rPr>
        <w:t>not</w:t>
      </w:r>
      <w:r>
        <w:t xml:space="preserve"> an invitation to tender or a request for formal expressions of interest. This document does not form any part of an invitation to tender. </w:t>
      </w:r>
      <w:r w:rsidR="00AC7D97">
        <w:t>CCC</w:t>
      </w:r>
      <w:r>
        <w:t xml:space="preserve"> is issuing this request for </w:t>
      </w:r>
      <w:r w:rsidRPr="00AF4590">
        <w:rPr>
          <w:rStyle w:val="Strong"/>
        </w:rPr>
        <w:t>information only</w:t>
      </w:r>
      <w:r>
        <w:t xml:space="preserve">. Any supplier invited to present to </w:t>
      </w:r>
      <w:r w:rsidR="00AC7D97">
        <w:t>CCC</w:t>
      </w:r>
      <w:r>
        <w:t xml:space="preserve"> is doing so to support market research only and to help make any potential procurement process more focused and efficient. No supplier selection or supplier preference is implied.</w:t>
      </w:r>
    </w:p>
    <w:p w14:paraId="6226E598" w14:textId="77777777" w:rsidR="00AF4590" w:rsidRDefault="00AF4590" w:rsidP="008F632F">
      <w:pPr>
        <w:pStyle w:val="Heading2"/>
      </w:pPr>
      <w:r>
        <w:t>Confidentiality</w:t>
      </w:r>
      <w:r w:rsidR="00207253">
        <w:t xml:space="preserve"> and Freedom of Information (FOI)</w:t>
      </w:r>
    </w:p>
    <w:p w14:paraId="6226E599" w14:textId="77777777" w:rsidR="00AF4590" w:rsidRDefault="00AF4590" w:rsidP="008F632F">
      <w:pPr>
        <w:pStyle w:val="BodyNumbered"/>
      </w:pPr>
      <w:r w:rsidRPr="003413D7">
        <w:rPr>
          <w:rStyle w:val="Strong"/>
        </w:rPr>
        <w:t>Please note:</w:t>
      </w:r>
      <w:r>
        <w:t xml:space="preserve"> all information included in this Soft Market Testing is confidential and only for the recipients’ knowledge.  No information included in this document or in discussions connected to it may be disclosed to any other party without prior written authorisation.</w:t>
      </w:r>
    </w:p>
    <w:p w14:paraId="6226E59A" w14:textId="77777777" w:rsidR="008F632F" w:rsidRDefault="008F632F" w:rsidP="008F632F">
      <w:pPr>
        <w:pStyle w:val="BodyNumbered"/>
        <w:numPr>
          <w:ilvl w:val="0"/>
          <w:numId w:val="0"/>
        </w:numPr>
        <w:ind w:left="792"/>
      </w:pPr>
    </w:p>
    <w:p w14:paraId="6226E59B" w14:textId="77777777" w:rsidR="00AF4590" w:rsidRDefault="00AF4590" w:rsidP="008F632F">
      <w:pPr>
        <w:pStyle w:val="BodyNumbered"/>
      </w:pPr>
      <w:r>
        <w:t>All responses will be treated confidentially. However, please be aware that we are subject to the disclosure requirements o</w:t>
      </w:r>
      <w:r w:rsidR="003413D7">
        <w:t>f the FO</w:t>
      </w:r>
      <w:r>
        <w:t>I Act and that potentially any information we hold is liable to disclosure under that Act. For this reason, we strongly advise that any information you consider to be confidential is labelled as such. In the event that a request is subsequen</w:t>
      </w:r>
      <w:r w:rsidR="003413D7">
        <w:t>tly made for disclosure under FO</w:t>
      </w:r>
      <w:r>
        <w:t>I the request will be dealt with in accordance with the legislation</w:t>
      </w:r>
      <w:r w:rsidR="003413D7">
        <w:t>.</w:t>
      </w:r>
    </w:p>
    <w:p w14:paraId="7C798051" w14:textId="28A25575" w:rsidR="007A5B87" w:rsidRPr="007A5B87" w:rsidRDefault="00CC58BD" w:rsidP="007A5B87">
      <w:pPr>
        <w:pStyle w:val="Heading2"/>
      </w:pPr>
      <w:r>
        <w:t>Background</w:t>
      </w:r>
    </w:p>
    <w:p w14:paraId="3CEC1175" w14:textId="77777777" w:rsidR="00F74D35" w:rsidRPr="001869E6" w:rsidRDefault="00F74D35" w:rsidP="00F74D35">
      <w:pPr>
        <w:pStyle w:val="BodyNumbered"/>
      </w:pPr>
      <w:r w:rsidRPr="001869E6">
        <w:t>Cambridgeshire County Council is a Lead Local Flood Authority (under the </w:t>
      </w:r>
      <w:hyperlink r:id="rId17" w:history="1">
        <w:r w:rsidRPr="001869E6">
          <w:rPr>
            <w:rStyle w:val="Hyperlink"/>
            <w:color w:val="auto"/>
          </w:rPr>
          <w:t>Flood and Water Management Act 2010</w:t>
        </w:r>
      </w:hyperlink>
      <w:r w:rsidRPr="001869E6">
        <w:t>) and has the responsibility to manage the following types of flooding:</w:t>
      </w:r>
    </w:p>
    <w:p w14:paraId="47668B39" w14:textId="279011A2" w:rsidR="00F74D35" w:rsidRPr="00DC28CA" w:rsidRDefault="00F74D35" w:rsidP="008E4ED5">
      <w:pPr>
        <w:pStyle w:val="BodyNumbered"/>
        <w:numPr>
          <w:ilvl w:val="0"/>
          <w:numId w:val="25"/>
        </w:numPr>
        <w:tabs>
          <w:tab w:val="num" w:pos="1134"/>
        </w:tabs>
      </w:pPr>
      <w:r w:rsidRPr="00DC28CA">
        <w:t>surface water flooding - includes internal property flooding from rain runoff from surfaces such as roads, roofs and patios. </w:t>
      </w:r>
    </w:p>
    <w:p w14:paraId="3306D116" w14:textId="77777777" w:rsidR="008E4ED5" w:rsidRPr="00DC28CA" w:rsidRDefault="00F74D35" w:rsidP="008E4ED5">
      <w:pPr>
        <w:pStyle w:val="BodyNumbered"/>
        <w:numPr>
          <w:ilvl w:val="0"/>
          <w:numId w:val="25"/>
        </w:numPr>
      </w:pPr>
      <w:r w:rsidRPr="00DC28CA">
        <w:t xml:space="preserve">ordinary watercourses - includes flooding from drains and </w:t>
      </w:r>
      <w:proofErr w:type="gramStart"/>
      <w:r w:rsidRPr="00DC28CA">
        <w:t>ditches, but</w:t>
      </w:r>
      <w:proofErr w:type="gramEnd"/>
      <w:r w:rsidRPr="00DC28CA">
        <w:t xml:space="preserve"> excludes main rivers that are managed by the Environment Agency. </w:t>
      </w:r>
    </w:p>
    <w:p w14:paraId="16B650FC" w14:textId="3E46891C" w:rsidR="00F74D35" w:rsidRPr="001869E6" w:rsidRDefault="00F74D35" w:rsidP="008E4ED5">
      <w:pPr>
        <w:pStyle w:val="BodyNumbered"/>
        <w:numPr>
          <w:ilvl w:val="0"/>
          <w:numId w:val="25"/>
        </w:numPr>
        <w:tabs>
          <w:tab w:val="num" w:pos="1134"/>
        </w:tabs>
      </w:pPr>
      <w:r w:rsidRPr="00DC28CA">
        <w:t>groundwater flooding -</w:t>
      </w:r>
      <w:r w:rsidRPr="008E4ED5">
        <w:rPr>
          <w:b/>
          <w:bCs/>
        </w:rPr>
        <w:t> </w:t>
      </w:r>
      <w:r w:rsidRPr="001869E6">
        <w:t>includes flooding caused by heavy and continuous rain capable of increasing the groundwater levels</w:t>
      </w:r>
      <w:r w:rsidRPr="008E4ED5">
        <w:rPr>
          <w:b/>
          <w:bCs/>
        </w:rPr>
        <w:t>.</w:t>
      </w:r>
    </w:p>
    <w:p w14:paraId="703423DE" w14:textId="77777777" w:rsidR="00BF778B" w:rsidRPr="001869E6" w:rsidRDefault="00BF778B" w:rsidP="00BF778B">
      <w:pPr>
        <w:pStyle w:val="BodyNumbered"/>
        <w:numPr>
          <w:ilvl w:val="0"/>
          <w:numId w:val="0"/>
        </w:numPr>
        <w:ind w:left="720"/>
      </w:pPr>
    </w:p>
    <w:p w14:paraId="0A1D3EEE" w14:textId="77777777" w:rsidR="00DC28CA" w:rsidRDefault="009B561C" w:rsidP="000F7282">
      <w:pPr>
        <w:pStyle w:val="BodyNumbered"/>
        <w:numPr>
          <w:ilvl w:val="0"/>
          <w:numId w:val="0"/>
        </w:numPr>
        <w:ind w:left="360"/>
      </w:pPr>
      <w:r w:rsidRPr="001869E6">
        <w:t xml:space="preserve">Our responsibilities as a flood authority include </w:t>
      </w:r>
      <w:r w:rsidR="00F74D35" w:rsidRPr="001869E6">
        <w:t xml:space="preserve">investigating and reporting on significant </w:t>
      </w:r>
    </w:p>
    <w:p w14:paraId="38E992EE" w14:textId="736F264D" w:rsidR="0092376E" w:rsidRPr="001869E6" w:rsidRDefault="00F74D35" w:rsidP="000F7282">
      <w:pPr>
        <w:pStyle w:val="BodyNumbered"/>
        <w:numPr>
          <w:ilvl w:val="0"/>
          <w:numId w:val="0"/>
        </w:numPr>
        <w:ind w:left="360"/>
      </w:pPr>
      <w:r w:rsidRPr="001869E6">
        <w:lastRenderedPageBreak/>
        <w:t xml:space="preserve">flood events in the county that are mostly related to internal property </w:t>
      </w:r>
      <w:proofErr w:type="gramStart"/>
      <w:r w:rsidRPr="001869E6">
        <w:t>flooding</w:t>
      </w:r>
      <w:r w:rsidR="009B561C" w:rsidRPr="001869E6">
        <w:t>, and</w:t>
      </w:r>
      <w:proofErr w:type="gramEnd"/>
      <w:r w:rsidR="009B561C" w:rsidRPr="001869E6">
        <w:t xml:space="preserve"> </w:t>
      </w:r>
      <w:r w:rsidRPr="001869E6">
        <w:t>establishing</w:t>
      </w:r>
      <w:r w:rsidR="009B561C" w:rsidRPr="001869E6">
        <w:t xml:space="preserve"> action</w:t>
      </w:r>
      <w:r w:rsidR="000F7282" w:rsidRPr="001869E6">
        <w:t>s</w:t>
      </w:r>
      <w:r w:rsidR="009B561C" w:rsidRPr="001869E6">
        <w:t xml:space="preserve"> which may alleviate flooding and promote flood resistance and resilience in communities across Cambridgeshire.</w:t>
      </w:r>
      <w:r w:rsidRPr="001869E6">
        <w:t xml:space="preserve"> </w:t>
      </w:r>
    </w:p>
    <w:p w14:paraId="6226E5A4" w14:textId="77777777" w:rsidR="00CC58BD" w:rsidRDefault="00CC58BD" w:rsidP="008F632F">
      <w:pPr>
        <w:pStyle w:val="Heading2"/>
      </w:pPr>
      <w:r>
        <w:t>Soft Market Test Timetable</w:t>
      </w:r>
    </w:p>
    <w:p w14:paraId="6226E5A5" w14:textId="2AB6B008" w:rsidR="00CC58BD" w:rsidRDefault="00CC58BD" w:rsidP="008F632F">
      <w:pPr>
        <w:pStyle w:val="BodyNumbered"/>
      </w:pPr>
      <w:r>
        <w:t xml:space="preserve">Please read this document and if you feel that your organisation is able to contribute to this </w:t>
      </w:r>
      <w:proofErr w:type="gramStart"/>
      <w:r>
        <w:t>exercise</w:t>
      </w:r>
      <w:proofErr w:type="gramEnd"/>
      <w:r>
        <w:t xml:space="preserve"> please complete the </w:t>
      </w:r>
      <w:r w:rsidR="00E32247">
        <w:t>survey</w:t>
      </w:r>
      <w:r>
        <w:t xml:space="preserve"> </w:t>
      </w:r>
      <w:r w:rsidR="00E32247">
        <w:t>by following this link</w:t>
      </w:r>
      <w:r w:rsidRPr="004407D4">
        <w:t xml:space="preserve"> </w:t>
      </w:r>
      <w:r>
        <w:t xml:space="preserve">by </w:t>
      </w:r>
      <w:r w:rsidR="0094184E" w:rsidRPr="00DC28CA">
        <w:rPr>
          <w:b/>
          <w:bCs/>
        </w:rPr>
        <w:t>14 February 2025</w:t>
      </w:r>
      <w:r>
        <w:t>.</w:t>
      </w:r>
    </w:p>
    <w:p w14:paraId="6274B26E" w14:textId="77777777" w:rsidR="00894B97" w:rsidRDefault="00894B97" w:rsidP="00894B97">
      <w:pPr>
        <w:pStyle w:val="BodyNumbered"/>
        <w:numPr>
          <w:ilvl w:val="0"/>
          <w:numId w:val="0"/>
        </w:numPr>
        <w:ind w:left="792"/>
      </w:pPr>
    </w:p>
    <w:p w14:paraId="065FCD00" w14:textId="2F9073F0" w:rsidR="00EE7C3B" w:rsidRDefault="00EE7C3B" w:rsidP="00894B97">
      <w:pPr>
        <w:pStyle w:val="BodyNumbered"/>
        <w:numPr>
          <w:ilvl w:val="0"/>
          <w:numId w:val="0"/>
        </w:numPr>
        <w:ind w:left="792"/>
      </w:pPr>
      <w:hyperlink r:id="rId18" w:history="1">
        <w:r w:rsidRPr="00637B26">
          <w:rPr>
            <w:rStyle w:val="Hyperlink"/>
          </w:rPr>
          <w:t>https://forms.office.com/e/5mpMXdJcdZ</w:t>
        </w:r>
      </w:hyperlink>
    </w:p>
    <w:p w14:paraId="7D0FCCD2" w14:textId="77777777" w:rsidR="00EE7C3B" w:rsidRDefault="00EE7C3B" w:rsidP="00894B97">
      <w:pPr>
        <w:pStyle w:val="BodyNumbered"/>
        <w:numPr>
          <w:ilvl w:val="0"/>
          <w:numId w:val="0"/>
        </w:numPr>
        <w:ind w:left="792"/>
      </w:pPr>
    </w:p>
    <w:p w14:paraId="6226E5B6" w14:textId="333A6656" w:rsidR="00CC58BD" w:rsidRDefault="00CC58BD" w:rsidP="008F632F">
      <w:pPr>
        <w:pStyle w:val="BodyNumbered"/>
      </w:pPr>
      <w:r w:rsidRPr="00AF4590">
        <w:t>Potential responders will not be prejudiced in any future procurement processes by either responding or not responding to this soft market test exercise.</w:t>
      </w:r>
    </w:p>
    <w:p w14:paraId="6226E5B7" w14:textId="77777777" w:rsidR="00CC58BD" w:rsidRDefault="00CC58BD">
      <w:pPr>
        <w:pStyle w:val="Heading1"/>
      </w:pPr>
      <w:r>
        <w:t>Section 2: Identification of Requirement</w:t>
      </w:r>
    </w:p>
    <w:p w14:paraId="6226E5B8" w14:textId="77777777" w:rsidR="00D56EA8" w:rsidRDefault="00D56EA8" w:rsidP="008F632F">
      <w:pPr>
        <w:pStyle w:val="Heading2"/>
      </w:pPr>
      <w:r>
        <w:t>Current Situation</w:t>
      </w:r>
    </w:p>
    <w:p w14:paraId="50E59DD3" w14:textId="5B882F35" w:rsidR="009A4C14" w:rsidRDefault="009A4C14" w:rsidP="009A4C14">
      <w:pPr>
        <w:pStyle w:val="Optional"/>
        <w:numPr>
          <w:ilvl w:val="0"/>
          <w:numId w:val="0"/>
        </w:numPr>
        <w:ind w:left="792" w:hanging="432"/>
        <w:rPr>
          <w:color w:val="auto"/>
        </w:rPr>
      </w:pPr>
      <w:r>
        <w:rPr>
          <w:color w:val="auto"/>
        </w:rPr>
        <w:t>5.1</w:t>
      </w:r>
      <w:r>
        <w:rPr>
          <w:color w:val="auto"/>
        </w:rPr>
        <w:tab/>
      </w:r>
      <w:r w:rsidRPr="00E80C7E">
        <w:rPr>
          <w:color w:val="auto"/>
        </w:rPr>
        <w:t>Repeated flooding occurs from Slade Dyke in Ramsey where the risk is increased by an ongoing problem of fly tipping which increases in warmer weather and persists into the winter months.</w:t>
      </w:r>
    </w:p>
    <w:p w14:paraId="457BBD3E" w14:textId="77777777" w:rsidR="00A3407F" w:rsidRDefault="00A3407F" w:rsidP="009A4C14">
      <w:pPr>
        <w:pStyle w:val="Optional"/>
        <w:numPr>
          <w:ilvl w:val="0"/>
          <w:numId w:val="0"/>
        </w:numPr>
        <w:ind w:left="792" w:hanging="432"/>
        <w:rPr>
          <w:color w:val="auto"/>
        </w:rPr>
      </w:pPr>
    </w:p>
    <w:p w14:paraId="1F4FC1F1" w14:textId="0C03DD0B" w:rsidR="004E6C69" w:rsidRPr="00E80C7E" w:rsidRDefault="0071687B" w:rsidP="00824C70">
      <w:pPr>
        <w:pStyle w:val="Optional"/>
        <w:numPr>
          <w:ilvl w:val="0"/>
          <w:numId w:val="0"/>
        </w:numPr>
        <w:ind w:left="792" w:hanging="508"/>
        <w:rPr>
          <w:color w:val="auto"/>
        </w:rPr>
      </w:pPr>
      <w:r w:rsidRPr="0071687B">
        <w:rPr>
          <w:color w:val="auto"/>
        </w:rPr>
        <w:drawing>
          <wp:inline distT="0" distB="0" distL="0" distR="0" wp14:anchorId="66075BAB" wp14:editId="345AF657">
            <wp:extent cx="1697302" cy="1904161"/>
            <wp:effectExtent l="0" t="0" r="0" b="1270"/>
            <wp:docPr id="369801311" name="Picture 1" descr="A drain in a dit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01311" name="Picture 1" descr="A drain in a ditch&#10;&#10;Description automatically generated with medium confidence"/>
                    <pic:cNvPicPr/>
                  </pic:nvPicPr>
                  <pic:blipFill>
                    <a:blip r:embed="rId19"/>
                    <a:stretch>
                      <a:fillRect/>
                    </a:stretch>
                  </pic:blipFill>
                  <pic:spPr>
                    <a:xfrm>
                      <a:off x="0" y="0"/>
                      <a:ext cx="1732728" cy="1943905"/>
                    </a:xfrm>
                    <a:prstGeom prst="rect">
                      <a:avLst/>
                    </a:prstGeom>
                  </pic:spPr>
                </pic:pic>
              </a:graphicData>
            </a:graphic>
          </wp:inline>
        </w:drawing>
      </w:r>
      <w:r w:rsidR="00CD4522" w:rsidRPr="00CD4522">
        <w:rPr>
          <w:color w:val="auto"/>
        </w:rPr>
        <w:drawing>
          <wp:inline distT="0" distB="0" distL="0" distR="0" wp14:anchorId="6D07EBED" wp14:editId="3BCFFCB2">
            <wp:extent cx="1828703" cy="1905635"/>
            <wp:effectExtent l="0" t="0" r="635" b="0"/>
            <wp:docPr id="1194445947" name="Picture 1" descr="A television in a bus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45947" name="Picture 1" descr="A television in a bush&#10;&#10;Description automatically generated with medium confidence"/>
                    <pic:cNvPicPr/>
                  </pic:nvPicPr>
                  <pic:blipFill rotWithShape="1">
                    <a:blip r:embed="rId20"/>
                    <a:srcRect r="9877"/>
                    <a:stretch/>
                  </pic:blipFill>
                  <pic:spPr bwMode="auto">
                    <a:xfrm>
                      <a:off x="0" y="0"/>
                      <a:ext cx="1858528" cy="1936714"/>
                    </a:xfrm>
                    <a:prstGeom prst="rect">
                      <a:avLst/>
                    </a:prstGeom>
                    <a:ln>
                      <a:noFill/>
                    </a:ln>
                    <a:extLst>
                      <a:ext uri="{53640926-AAD7-44D8-BBD7-CCE9431645EC}">
                        <a14:shadowObscured xmlns:a14="http://schemas.microsoft.com/office/drawing/2010/main"/>
                      </a:ext>
                    </a:extLst>
                  </pic:spPr>
                </pic:pic>
              </a:graphicData>
            </a:graphic>
          </wp:inline>
        </w:drawing>
      </w:r>
      <w:r w:rsidR="00824C70" w:rsidRPr="00824C70">
        <w:rPr>
          <w:color w:val="auto"/>
        </w:rPr>
        <w:drawing>
          <wp:inline distT="0" distB="0" distL="0" distR="0" wp14:anchorId="595BF068" wp14:editId="41A189BA">
            <wp:extent cx="2146852" cy="1903972"/>
            <wp:effectExtent l="0" t="0" r="6350" b="1270"/>
            <wp:docPr id="471877295" name="Picture 1" descr="A black bench in a st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77295" name="Picture 1" descr="A black bench in a stream&#10;&#10;Description automatically generated"/>
                    <pic:cNvPicPr/>
                  </pic:nvPicPr>
                  <pic:blipFill rotWithShape="1">
                    <a:blip r:embed="rId21"/>
                    <a:srcRect l="8619" r="9313"/>
                    <a:stretch/>
                  </pic:blipFill>
                  <pic:spPr bwMode="auto">
                    <a:xfrm>
                      <a:off x="0" y="0"/>
                      <a:ext cx="2179230" cy="1932687"/>
                    </a:xfrm>
                    <a:prstGeom prst="rect">
                      <a:avLst/>
                    </a:prstGeom>
                    <a:ln>
                      <a:noFill/>
                    </a:ln>
                    <a:extLst>
                      <a:ext uri="{53640926-AAD7-44D8-BBD7-CCE9431645EC}">
                        <a14:shadowObscured xmlns:a14="http://schemas.microsoft.com/office/drawing/2010/main"/>
                      </a:ext>
                    </a:extLst>
                  </pic:spPr>
                </pic:pic>
              </a:graphicData>
            </a:graphic>
          </wp:inline>
        </w:drawing>
      </w:r>
      <w:r w:rsidR="00E76630" w:rsidRPr="00E76630">
        <w:rPr>
          <w:color w:val="auto"/>
        </w:rPr>
        <w:br/>
      </w:r>
    </w:p>
    <w:p w14:paraId="4BEDEF91" w14:textId="19F8A886" w:rsidR="00803867" w:rsidRPr="00E80C7E" w:rsidRDefault="00803867" w:rsidP="0077492B">
      <w:pPr>
        <w:pStyle w:val="Optional"/>
        <w:numPr>
          <w:ilvl w:val="0"/>
          <w:numId w:val="0"/>
        </w:numPr>
        <w:ind w:left="792" w:hanging="83"/>
        <w:rPr>
          <w:color w:val="auto"/>
        </w:rPr>
      </w:pPr>
      <w:r w:rsidRPr="00E80C7E">
        <w:rPr>
          <w:rStyle w:val="normaltextrun"/>
          <w:rFonts w:ascii="Calibri" w:hAnsi="Calibri" w:cs="Calibri"/>
          <w:color w:val="auto"/>
          <w:sz w:val="22"/>
        </w:rPr>
        <w:t>Resident testimonial:</w:t>
      </w:r>
      <w:r w:rsidRPr="00E80C7E">
        <w:rPr>
          <w:rStyle w:val="eop"/>
          <w:rFonts w:ascii="Calibri" w:hAnsi="Calibri" w:cs="Calibri"/>
          <w:color w:val="auto"/>
          <w:sz w:val="22"/>
        </w:rPr>
        <w:t> </w:t>
      </w:r>
    </w:p>
    <w:p w14:paraId="020C63EC" w14:textId="77777777" w:rsidR="00803867" w:rsidRPr="00E80C7E" w:rsidRDefault="00803867" w:rsidP="00803867">
      <w:pPr>
        <w:pStyle w:val="paragraph"/>
        <w:spacing w:before="0" w:beforeAutospacing="0" w:after="0" w:afterAutospacing="0"/>
        <w:ind w:left="709"/>
        <w:textAlignment w:val="baseline"/>
        <w:rPr>
          <w:rFonts w:ascii="Segoe UI" w:hAnsi="Segoe UI" w:cs="Segoe UI"/>
          <w:sz w:val="18"/>
          <w:szCs w:val="18"/>
        </w:rPr>
      </w:pPr>
      <w:r w:rsidRPr="00E80C7E">
        <w:rPr>
          <w:rStyle w:val="normaltextrun"/>
          <w:rFonts w:ascii="Calibri" w:hAnsi="Calibri" w:cs="Calibri"/>
          <w:i/>
          <w:iCs/>
          <w:sz w:val="22"/>
          <w:szCs w:val="22"/>
        </w:rPr>
        <w:t>“</w:t>
      </w:r>
      <w:r w:rsidRPr="00E80C7E">
        <w:rPr>
          <w:rStyle w:val="normaltextrun"/>
          <w:rFonts w:ascii="Calibri" w:hAnsi="Calibri" w:cs="Calibri"/>
          <w:i/>
          <w:iCs/>
          <w:sz w:val="22"/>
          <w:szCs w:val="22"/>
          <w:shd w:val="clear" w:color="auto" w:fill="FFFFFF"/>
        </w:rPr>
        <w:t>My neighbour and I cleaned the dyke out the weekend before and aren't able to continue doing it every week, I have a small child and this eats into my time spent with him. The situation is getting ridiculous.” May 2024</w:t>
      </w:r>
      <w:r w:rsidRPr="00E80C7E">
        <w:rPr>
          <w:rStyle w:val="eop"/>
          <w:rFonts w:ascii="Calibri" w:hAnsi="Calibri" w:cs="Calibri"/>
          <w:sz w:val="22"/>
          <w:szCs w:val="22"/>
        </w:rPr>
        <w:t> </w:t>
      </w:r>
    </w:p>
    <w:p w14:paraId="6226E5BB" w14:textId="77777777" w:rsidR="00D56EA8" w:rsidRDefault="00D56EA8" w:rsidP="008F632F">
      <w:pPr>
        <w:pStyle w:val="Heading2"/>
      </w:pPr>
      <w:r>
        <w:t>Our Requirements</w:t>
      </w:r>
    </w:p>
    <w:p w14:paraId="1629D37C" w14:textId="77777777" w:rsidR="00140728" w:rsidRDefault="00140728" w:rsidP="002069EF">
      <w:pPr>
        <w:pStyle w:val="Optional"/>
        <w:numPr>
          <w:ilvl w:val="1"/>
          <w:numId w:val="24"/>
        </w:numPr>
        <w:jc w:val="both"/>
        <w:rPr>
          <w:color w:val="auto"/>
        </w:rPr>
      </w:pPr>
      <w:r w:rsidRPr="00E80C7E">
        <w:rPr>
          <w:color w:val="auto"/>
        </w:rPr>
        <w:t xml:space="preserve">We aim to source an AI chat and reporting tool to increase public awareness and assist in tackling fly tipping and increased flood risk associated with this in our pilot location. </w:t>
      </w:r>
      <w:r w:rsidR="00F95398" w:rsidRPr="00E80C7E">
        <w:rPr>
          <w:color w:val="auto"/>
        </w:rPr>
        <w:t> </w:t>
      </w:r>
    </w:p>
    <w:p w14:paraId="4CA277A1" w14:textId="77777777" w:rsidR="00BD4E72" w:rsidRDefault="00BD4E72" w:rsidP="00BD4E72">
      <w:pPr>
        <w:pStyle w:val="Optional"/>
        <w:numPr>
          <w:ilvl w:val="0"/>
          <w:numId w:val="0"/>
        </w:numPr>
        <w:ind w:left="360"/>
        <w:rPr>
          <w:color w:val="auto"/>
        </w:rPr>
      </w:pPr>
    </w:p>
    <w:p w14:paraId="47E40385" w14:textId="0BBF801C" w:rsidR="00BD4E72" w:rsidRDefault="00BD4E72" w:rsidP="00BD4E72">
      <w:pPr>
        <w:pStyle w:val="Optional"/>
        <w:numPr>
          <w:ilvl w:val="0"/>
          <w:numId w:val="0"/>
        </w:numPr>
        <w:ind w:left="720"/>
        <w:rPr>
          <w:color w:val="auto"/>
        </w:rPr>
      </w:pPr>
      <w:r w:rsidRPr="00E80C7E">
        <w:rPr>
          <w:color w:val="auto"/>
        </w:rPr>
        <w:t>By increasing awareness, the project aims to reduce the disconnect between local authorities, residents impacted and residents contributing to the problem.</w:t>
      </w:r>
      <w:r>
        <w:rPr>
          <w:color w:val="auto"/>
        </w:rPr>
        <w:t xml:space="preserve"> </w:t>
      </w:r>
    </w:p>
    <w:p w14:paraId="1167F2F1" w14:textId="77777777" w:rsidR="00BD4E72" w:rsidRDefault="00BD4E72" w:rsidP="00BD4E72">
      <w:pPr>
        <w:pStyle w:val="Optional"/>
        <w:numPr>
          <w:ilvl w:val="0"/>
          <w:numId w:val="0"/>
        </w:numPr>
        <w:ind w:left="360"/>
        <w:rPr>
          <w:color w:val="auto"/>
        </w:rPr>
      </w:pPr>
    </w:p>
    <w:p w14:paraId="61770ED7" w14:textId="77777777" w:rsidR="00BD4E72" w:rsidRDefault="00BD4E72" w:rsidP="00BD4E72">
      <w:pPr>
        <w:pStyle w:val="Optional"/>
        <w:numPr>
          <w:ilvl w:val="0"/>
          <w:numId w:val="0"/>
        </w:numPr>
        <w:ind w:left="720"/>
        <w:rPr>
          <w:color w:val="auto"/>
        </w:rPr>
      </w:pPr>
      <w:r>
        <w:rPr>
          <w:color w:val="auto"/>
        </w:rPr>
        <w:lastRenderedPageBreak/>
        <w:t xml:space="preserve">We are looking for a solution which delivers an AI chat bot that users can be signposted to primarily while outdoors in the affected area, and access immediately and easily on their smartphone, such as via a weblink or QR code. The AI chat will then inform them of the impact of fly tipping on their community in a humanistic friendly but informative way, so they feel like they are chatting with a real person. </w:t>
      </w:r>
    </w:p>
    <w:p w14:paraId="0CE8726C" w14:textId="77777777" w:rsidR="00BD4E72" w:rsidRDefault="00BD4E72" w:rsidP="00BD4E72">
      <w:pPr>
        <w:pStyle w:val="Optional"/>
        <w:numPr>
          <w:ilvl w:val="0"/>
          <w:numId w:val="0"/>
        </w:numPr>
        <w:ind w:left="720"/>
        <w:rPr>
          <w:color w:val="auto"/>
        </w:rPr>
      </w:pPr>
    </w:p>
    <w:p w14:paraId="5BDFB10F" w14:textId="0172E7DB" w:rsidR="00BD4E72" w:rsidRPr="00E80C7E" w:rsidRDefault="00BD4E72" w:rsidP="00BD4E72">
      <w:pPr>
        <w:pStyle w:val="Optional"/>
        <w:numPr>
          <w:ilvl w:val="0"/>
          <w:numId w:val="0"/>
        </w:numPr>
        <w:ind w:left="720"/>
        <w:rPr>
          <w:color w:val="auto"/>
        </w:rPr>
      </w:pPr>
      <w:r>
        <w:rPr>
          <w:color w:val="auto"/>
        </w:rPr>
        <w:t xml:space="preserve">The technology will be </w:t>
      </w:r>
      <w:r>
        <w:rPr>
          <w:color w:val="auto"/>
        </w:rPr>
        <w:t xml:space="preserve">accessible to a wide age range via smartphones and can also be promoted through local community groups. The system will also give residents the opportunity to report fly tipping to the relevant council authorities, giving them agency in the process of reducing risk. </w:t>
      </w:r>
    </w:p>
    <w:p w14:paraId="2F987E6B" w14:textId="77777777" w:rsidR="00BD4E72" w:rsidRPr="00E80C7E" w:rsidRDefault="00BD4E72" w:rsidP="00BD4E72">
      <w:pPr>
        <w:pStyle w:val="Optional"/>
        <w:numPr>
          <w:ilvl w:val="0"/>
          <w:numId w:val="0"/>
        </w:numPr>
        <w:ind w:left="360"/>
        <w:rPr>
          <w:color w:val="auto"/>
        </w:rPr>
      </w:pPr>
    </w:p>
    <w:p w14:paraId="08368CEA" w14:textId="77777777" w:rsidR="00BD4E72" w:rsidRPr="00E80C7E" w:rsidRDefault="00BD4E72" w:rsidP="00BD4E72">
      <w:pPr>
        <w:pStyle w:val="Optional"/>
        <w:numPr>
          <w:ilvl w:val="0"/>
          <w:numId w:val="0"/>
        </w:numPr>
        <w:ind w:left="720"/>
        <w:rPr>
          <w:color w:val="auto"/>
        </w:rPr>
      </w:pPr>
      <w:r w:rsidRPr="00E80C7E">
        <w:rPr>
          <w:color w:val="auto"/>
        </w:rPr>
        <w:t xml:space="preserve">By adding a reporting tool which </w:t>
      </w:r>
      <w:r>
        <w:rPr>
          <w:color w:val="auto"/>
        </w:rPr>
        <w:t xml:space="preserve">can be time coded this </w:t>
      </w:r>
      <w:r w:rsidRPr="00E80C7E">
        <w:rPr>
          <w:color w:val="auto"/>
        </w:rPr>
        <w:t>allows local authorities to consult CCTV for evidence against fly tippers</w:t>
      </w:r>
      <w:r>
        <w:rPr>
          <w:color w:val="auto"/>
        </w:rPr>
        <w:t>,</w:t>
      </w:r>
      <w:r w:rsidRPr="00E80C7E">
        <w:rPr>
          <w:color w:val="auto"/>
        </w:rPr>
        <w:t xml:space="preserve"> this empowers the community further and addresses some mental health and wellbeing concerns.</w:t>
      </w:r>
    </w:p>
    <w:p w14:paraId="2FC8AFC5" w14:textId="77777777" w:rsidR="00BD4E72" w:rsidRPr="00E80C7E" w:rsidRDefault="00BD4E72" w:rsidP="00BD4E72">
      <w:pPr>
        <w:pStyle w:val="Optional"/>
        <w:numPr>
          <w:ilvl w:val="0"/>
          <w:numId w:val="0"/>
        </w:numPr>
        <w:ind w:left="360"/>
        <w:rPr>
          <w:color w:val="auto"/>
        </w:rPr>
      </w:pPr>
    </w:p>
    <w:p w14:paraId="6226E5BD" w14:textId="36F2A828" w:rsidR="000352F9" w:rsidRPr="00E80C7E" w:rsidRDefault="000352F9" w:rsidP="00BD4E72">
      <w:pPr>
        <w:pStyle w:val="Optional"/>
        <w:numPr>
          <w:ilvl w:val="0"/>
          <w:numId w:val="0"/>
        </w:numPr>
        <w:ind w:firstLine="720"/>
        <w:rPr>
          <w:color w:val="auto"/>
        </w:rPr>
      </w:pPr>
      <w:r w:rsidRPr="00E80C7E">
        <w:rPr>
          <w:color w:val="auto"/>
        </w:rPr>
        <w:t>We are looking for a solution that will:</w:t>
      </w:r>
    </w:p>
    <w:p w14:paraId="5E6CD28F" w14:textId="1501E1AE" w:rsidR="003B30F6" w:rsidRPr="00E80C7E" w:rsidRDefault="003B30F6" w:rsidP="00974518">
      <w:pPr>
        <w:pStyle w:val="paragraph"/>
        <w:numPr>
          <w:ilvl w:val="0"/>
          <w:numId w:val="22"/>
        </w:numPr>
        <w:spacing w:before="0" w:beforeAutospacing="0" w:after="0" w:afterAutospacing="0"/>
        <w:textAlignment w:val="baseline"/>
        <w:rPr>
          <w:rFonts w:ascii="Segoe UI" w:hAnsi="Segoe UI" w:cs="Segoe UI"/>
        </w:rPr>
      </w:pPr>
      <w:r w:rsidRPr="00E80C7E">
        <w:rPr>
          <w:rStyle w:val="normaltextrun"/>
          <w:rFonts w:ascii="Calibri" w:hAnsi="Calibri" w:cs="Calibri"/>
        </w:rPr>
        <w:t>Provide an automated community engagement hub (AI</w:t>
      </w:r>
      <w:r w:rsidR="005B6034" w:rsidRPr="00E80C7E">
        <w:rPr>
          <w:rStyle w:val="normaltextrun"/>
          <w:rFonts w:ascii="Calibri" w:hAnsi="Calibri" w:cs="Calibri"/>
        </w:rPr>
        <w:t xml:space="preserve"> chat</w:t>
      </w:r>
      <w:r w:rsidRPr="00E80C7E">
        <w:rPr>
          <w:rStyle w:val="normaltextrun"/>
          <w:rFonts w:ascii="Calibri" w:hAnsi="Calibri" w:cs="Calibri"/>
        </w:rPr>
        <w:t>) accessed by members of the local community via a QR code displayed near the issue (fly tipping / flooding).</w:t>
      </w:r>
      <w:r w:rsidRPr="00E80C7E">
        <w:rPr>
          <w:rStyle w:val="eop"/>
          <w:rFonts w:ascii="Calibri" w:hAnsi="Calibri" w:cs="Calibri"/>
        </w:rPr>
        <w:t> </w:t>
      </w:r>
    </w:p>
    <w:p w14:paraId="0FD6AE0A" w14:textId="205DA92F" w:rsidR="003B30F6" w:rsidRPr="00E80C7E" w:rsidRDefault="00F90E1D" w:rsidP="00974518">
      <w:pPr>
        <w:pStyle w:val="paragraph"/>
        <w:numPr>
          <w:ilvl w:val="0"/>
          <w:numId w:val="22"/>
        </w:numPr>
        <w:spacing w:before="0" w:beforeAutospacing="0" w:after="0" w:afterAutospacing="0"/>
        <w:textAlignment w:val="baseline"/>
        <w:rPr>
          <w:rFonts w:ascii="Segoe UI" w:hAnsi="Segoe UI" w:cs="Segoe UI"/>
        </w:rPr>
      </w:pPr>
      <w:r w:rsidRPr="00E80C7E">
        <w:rPr>
          <w:rStyle w:val="normaltextrun"/>
          <w:rFonts w:ascii="Calibri" w:hAnsi="Calibri" w:cs="Calibri"/>
        </w:rPr>
        <w:t>Include s</w:t>
      </w:r>
      <w:r w:rsidR="003B30F6" w:rsidRPr="00E80C7E">
        <w:rPr>
          <w:rStyle w:val="normaltextrun"/>
          <w:rFonts w:ascii="Calibri" w:hAnsi="Calibri" w:cs="Calibri"/>
        </w:rPr>
        <w:t xml:space="preserve">entiment and language analysis built in </w:t>
      </w:r>
      <w:r w:rsidRPr="00E80C7E">
        <w:rPr>
          <w:rStyle w:val="normaltextrun"/>
          <w:rFonts w:ascii="Calibri" w:hAnsi="Calibri" w:cs="Calibri"/>
        </w:rPr>
        <w:t>to</w:t>
      </w:r>
      <w:r w:rsidR="003B30F6" w:rsidRPr="00E80C7E">
        <w:rPr>
          <w:rStyle w:val="normaltextrun"/>
          <w:rFonts w:ascii="Calibri" w:hAnsi="Calibri" w:cs="Calibri"/>
        </w:rPr>
        <w:t xml:space="preserve"> give humanistic answers, conversational content makes it accessible to more people in the community. </w:t>
      </w:r>
      <w:r w:rsidR="003B30F6" w:rsidRPr="00E80C7E">
        <w:rPr>
          <w:rStyle w:val="eop"/>
          <w:rFonts w:ascii="Calibri" w:hAnsi="Calibri" w:cs="Calibri"/>
        </w:rPr>
        <w:t> </w:t>
      </w:r>
    </w:p>
    <w:p w14:paraId="39DF734D" w14:textId="77777777" w:rsidR="003B30F6" w:rsidRPr="00E80C7E" w:rsidRDefault="003B30F6" w:rsidP="00974518">
      <w:pPr>
        <w:pStyle w:val="paragraph"/>
        <w:numPr>
          <w:ilvl w:val="0"/>
          <w:numId w:val="22"/>
        </w:numPr>
        <w:spacing w:before="0" w:beforeAutospacing="0" w:after="0" w:afterAutospacing="0"/>
        <w:textAlignment w:val="baseline"/>
        <w:rPr>
          <w:rFonts w:ascii="Segoe UI" w:hAnsi="Segoe UI" w:cs="Segoe UI"/>
        </w:rPr>
      </w:pPr>
      <w:r w:rsidRPr="00E80C7E">
        <w:rPr>
          <w:rStyle w:val="normaltextrun"/>
          <w:rFonts w:ascii="Calibri" w:hAnsi="Calibri" w:cs="Calibri"/>
        </w:rPr>
        <w:t>Data capture.</w:t>
      </w:r>
      <w:r w:rsidRPr="00E80C7E">
        <w:rPr>
          <w:rStyle w:val="eop"/>
          <w:rFonts w:ascii="Calibri" w:hAnsi="Calibri" w:cs="Calibri"/>
        </w:rPr>
        <w:t> </w:t>
      </w:r>
    </w:p>
    <w:p w14:paraId="4C571741" w14:textId="77777777" w:rsidR="003B30F6" w:rsidRPr="00E80C7E" w:rsidRDefault="003B30F6" w:rsidP="00974518">
      <w:pPr>
        <w:pStyle w:val="paragraph"/>
        <w:numPr>
          <w:ilvl w:val="0"/>
          <w:numId w:val="22"/>
        </w:numPr>
        <w:spacing w:before="0" w:beforeAutospacing="0" w:after="0" w:afterAutospacing="0"/>
        <w:textAlignment w:val="baseline"/>
        <w:rPr>
          <w:rFonts w:ascii="Segoe UI" w:hAnsi="Segoe UI" w:cs="Segoe UI"/>
        </w:rPr>
      </w:pPr>
      <w:r w:rsidRPr="00E80C7E">
        <w:rPr>
          <w:rStyle w:val="normaltextrun"/>
          <w:rFonts w:ascii="Calibri" w:hAnsi="Calibri" w:cs="Calibri"/>
        </w:rPr>
        <w:t>Reporting tool. </w:t>
      </w:r>
      <w:r w:rsidRPr="00E80C7E">
        <w:rPr>
          <w:rStyle w:val="eop"/>
          <w:rFonts w:ascii="Calibri" w:hAnsi="Calibri" w:cs="Calibri"/>
        </w:rPr>
        <w:t> </w:t>
      </w:r>
    </w:p>
    <w:p w14:paraId="2943A469" w14:textId="1B75C1FA" w:rsidR="003B30F6" w:rsidRPr="00E80C7E" w:rsidRDefault="00D62CE7" w:rsidP="00974518">
      <w:pPr>
        <w:pStyle w:val="paragraph"/>
        <w:numPr>
          <w:ilvl w:val="0"/>
          <w:numId w:val="22"/>
        </w:numPr>
        <w:spacing w:before="0" w:beforeAutospacing="0" w:after="0" w:afterAutospacing="0"/>
        <w:textAlignment w:val="baseline"/>
        <w:rPr>
          <w:rStyle w:val="eop"/>
          <w:rFonts w:ascii="Segoe UI" w:hAnsi="Segoe UI" w:cs="Segoe UI"/>
        </w:rPr>
      </w:pPr>
      <w:r w:rsidRPr="00E80C7E">
        <w:rPr>
          <w:rStyle w:val="normaltextrun"/>
          <w:rFonts w:ascii="Calibri" w:hAnsi="Calibri" w:cs="Calibri"/>
        </w:rPr>
        <w:t>Signage</w:t>
      </w:r>
      <w:r w:rsidR="00974518" w:rsidRPr="00E80C7E">
        <w:rPr>
          <w:rStyle w:val="normaltextrun"/>
          <w:rFonts w:ascii="Calibri" w:hAnsi="Calibri" w:cs="Calibri"/>
        </w:rPr>
        <w:t xml:space="preserve"> - </w:t>
      </w:r>
      <w:r w:rsidRPr="00E80C7E">
        <w:rPr>
          <w:rStyle w:val="normaltextrun"/>
          <w:rFonts w:ascii="Calibri" w:hAnsi="Calibri" w:cs="Calibri"/>
        </w:rPr>
        <w:t>Printing and installation of signs to display the QR Code and information about the project. </w:t>
      </w:r>
      <w:r w:rsidRPr="00E80C7E">
        <w:rPr>
          <w:rStyle w:val="eop"/>
          <w:rFonts w:ascii="Calibri" w:hAnsi="Calibri" w:cs="Calibri"/>
        </w:rPr>
        <w:t> </w:t>
      </w:r>
    </w:p>
    <w:p w14:paraId="1D267CC2" w14:textId="77777777" w:rsidR="00085519" w:rsidRPr="00E80C7E" w:rsidRDefault="00085519" w:rsidP="00D62CE7">
      <w:pPr>
        <w:pStyle w:val="paragraph"/>
        <w:spacing w:before="0" w:beforeAutospacing="0" w:after="0" w:afterAutospacing="0"/>
        <w:ind w:left="720"/>
        <w:textAlignment w:val="baseline"/>
        <w:rPr>
          <w:rFonts w:ascii="Segoe UI" w:hAnsi="Segoe UI" w:cs="Segoe UI"/>
          <w:sz w:val="18"/>
          <w:szCs w:val="18"/>
        </w:rPr>
      </w:pPr>
    </w:p>
    <w:p w14:paraId="31014EFB" w14:textId="09B9298E" w:rsidR="00D62CE7" w:rsidRPr="00E80C7E" w:rsidRDefault="00E015C9" w:rsidP="00974518">
      <w:pPr>
        <w:pStyle w:val="ListParagraph"/>
      </w:pPr>
      <w:r w:rsidRPr="00E80C7E">
        <w:t>As a m</w:t>
      </w:r>
      <w:r w:rsidR="00D62CE7" w:rsidRPr="00E80C7E">
        <w:t>inimum requirement</w:t>
      </w:r>
      <w:r w:rsidR="002F6DE3" w:rsidRPr="00E80C7E">
        <w:t>,</w:t>
      </w:r>
      <w:r w:rsidRPr="00E80C7E">
        <w:t xml:space="preserve"> responses must</w:t>
      </w:r>
      <w:r w:rsidR="00D62CE7" w:rsidRPr="00E80C7E">
        <w:t xml:space="preserve"> include </w:t>
      </w:r>
      <w:r w:rsidR="005F18CF" w:rsidRPr="00E80C7E">
        <w:t xml:space="preserve">evidence of previous </w:t>
      </w:r>
      <w:r w:rsidR="00AF0C53" w:rsidRPr="00E80C7E">
        <w:t xml:space="preserve">successful </w:t>
      </w:r>
      <w:r w:rsidR="005F18CF" w:rsidRPr="00E80C7E">
        <w:t xml:space="preserve">work </w:t>
      </w:r>
      <w:r w:rsidR="00827F49" w:rsidRPr="00E80C7E">
        <w:t>with AI tools in the community, flood risk</w:t>
      </w:r>
      <w:r w:rsidR="008D075E" w:rsidRPr="00E80C7E">
        <w:t>,</w:t>
      </w:r>
      <w:r w:rsidR="00827F49" w:rsidRPr="00E80C7E">
        <w:t xml:space="preserve"> and</w:t>
      </w:r>
      <w:r w:rsidR="005F18CF" w:rsidRPr="00E80C7E">
        <w:t xml:space="preserve"> with Local Authorities, Environment Agency etc. </w:t>
      </w:r>
    </w:p>
    <w:sectPr w:rsidR="00D62CE7" w:rsidRPr="00E80C7E" w:rsidSect="00824C70">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A57CC" w14:textId="77777777" w:rsidR="00CB22CB" w:rsidRDefault="00CB22CB" w:rsidP="00E02C0A">
      <w:pPr>
        <w:spacing w:after="0" w:line="240" w:lineRule="auto"/>
      </w:pPr>
      <w:r>
        <w:separator/>
      </w:r>
    </w:p>
  </w:endnote>
  <w:endnote w:type="continuationSeparator" w:id="0">
    <w:p w14:paraId="65E40B8B" w14:textId="77777777" w:rsidR="00CB22CB" w:rsidRDefault="00CB22CB" w:rsidP="00E02C0A">
      <w:pPr>
        <w:spacing w:after="0" w:line="240" w:lineRule="auto"/>
      </w:pPr>
      <w:r>
        <w:continuationSeparator/>
      </w:r>
    </w:p>
  </w:endnote>
  <w:endnote w:type="continuationNotice" w:id="1">
    <w:p w14:paraId="0B45108D" w14:textId="77777777" w:rsidR="00CB22CB" w:rsidRDefault="00CB22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A846C" w14:textId="77777777" w:rsidR="00AC7D97" w:rsidRDefault="00AC7D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F469D" w14:textId="4BE4EC8A" w:rsidR="00E02C0A" w:rsidRDefault="009F5175">
    <w:pPr>
      <w:pStyle w:val="Footer"/>
    </w:pPr>
    <w:r>
      <w:rPr>
        <w:noProof/>
      </w:rPr>
      <mc:AlternateContent>
        <mc:Choice Requires="wps">
          <w:drawing>
            <wp:anchor distT="0" distB="0" distL="114300" distR="114300" simplePos="0" relativeHeight="251658243" behindDoc="0" locked="0" layoutInCell="1" allowOverlap="1" wp14:anchorId="3B381812" wp14:editId="5183E494">
              <wp:simplePos x="0" y="0"/>
              <wp:positionH relativeFrom="column">
                <wp:posOffset>4989195</wp:posOffset>
              </wp:positionH>
              <wp:positionV relativeFrom="paragraph">
                <wp:posOffset>9586595</wp:posOffset>
              </wp:positionV>
              <wp:extent cx="2095500" cy="678815"/>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678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849EE" w14:textId="77777777" w:rsidR="00E02C0A" w:rsidRPr="00D32C66" w:rsidRDefault="00E02C0A" w:rsidP="00E02C0A">
                          <w:pPr>
                            <w:jc w:val="center"/>
                            <w:rPr>
                              <w:rFonts w:ascii="Calibri" w:hAnsi="Calibri" w:cs="Calibri"/>
                              <w:sz w:val="28"/>
                              <w:szCs w:val="28"/>
                            </w:rPr>
                          </w:pPr>
                          <w:r w:rsidRPr="00D32C66">
                            <w:rPr>
                              <w:rFonts w:ascii="Calibri" w:hAnsi="Calibri" w:cs="Calibri"/>
                              <w:sz w:val="28"/>
                              <w:szCs w:val="28"/>
                            </w:rPr>
                            <w:t>www.lgss.co.uk</w:t>
                          </w:r>
                        </w:p>
                        <w:p w14:paraId="09D91751" w14:textId="77777777" w:rsidR="00E02C0A" w:rsidRPr="00D32C66" w:rsidRDefault="00E02C0A" w:rsidP="00E02C0A">
                          <w:pPr>
                            <w:jc w:val="center"/>
                            <w:rPr>
                              <w:rFonts w:ascii="Calibri" w:hAnsi="Calibri" w:cs="Calibri"/>
                              <w:sz w:val="28"/>
                              <w:szCs w:val="28"/>
                            </w:rPr>
                          </w:pPr>
                          <w:r w:rsidRPr="00D32C66">
                            <w:rPr>
                              <w:rFonts w:ascii="Calibri" w:hAnsi="Calibri" w:cs="Calibri"/>
                              <w:sz w:val="28"/>
                              <w:szCs w:val="28"/>
                            </w:rPr>
                            <w:t>@LGSSnews</w:t>
                          </w:r>
                        </w:p>
                        <w:p w14:paraId="68602875" w14:textId="77777777" w:rsidR="00E02C0A" w:rsidRDefault="00E02C0A" w:rsidP="00E02C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81812" id="_x0000_t202" coordsize="21600,21600" o:spt="202" path="m,l,21600r21600,l21600,xe">
              <v:stroke joinstyle="miter"/>
              <v:path gradientshapeok="t" o:connecttype="rect"/>
            </v:shapetype>
            <v:shape id="Text Box 1" o:spid="_x0000_s1027" type="#_x0000_t202" style="position:absolute;margin-left:392.85pt;margin-top:754.85pt;width:165pt;height:53.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" stroked="f">
              <v:textbox>
                <w:txbxContent>
                  <w:p w14:paraId="471849EE" w14:textId="77777777" w:rsidR="00E02C0A" w:rsidRPr="00D32C66" w:rsidRDefault="00E02C0A" w:rsidP="00E02C0A">
                    <w:pPr>
                      <w:jc w:val="center"/>
                      <w:rPr>
                        <w:rFonts w:ascii="Calibri" w:hAnsi="Calibri" w:cs="Calibri"/>
                        <w:sz w:val="28"/>
                        <w:szCs w:val="28"/>
                      </w:rPr>
                    </w:pPr>
                    <w:r w:rsidRPr="00D32C66">
                      <w:rPr>
                        <w:rFonts w:ascii="Calibri" w:hAnsi="Calibri" w:cs="Calibri"/>
                        <w:sz w:val="28"/>
                        <w:szCs w:val="28"/>
                      </w:rPr>
                      <w:t>www.lgss.co.uk</w:t>
                    </w:r>
                  </w:p>
                  <w:p w14:paraId="09D91751" w14:textId="77777777" w:rsidR="00E02C0A" w:rsidRPr="00D32C66" w:rsidRDefault="00E02C0A" w:rsidP="00E02C0A">
                    <w:pPr>
                      <w:jc w:val="center"/>
                      <w:rPr>
                        <w:rFonts w:ascii="Calibri" w:hAnsi="Calibri" w:cs="Calibri"/>
                        <w:sz w:val="28"/>
                        <w:szCs w:val="28"/>
                      </w:rPr>
                    </w:pPr>
                    <w:r w:rsidRPr="00D32C66">
                      <w:rPr>
                        <w:rFonts w:ascii="Calibri" w:hAnsi="Calibri" w:cs="Calibri"/>
                        <w:sz w:val="28"/>
                        <w:szCs w:val="28"/>
                      </w:rPr>
                      <w:t>@LGSSnews</w:t>
                    </w:r>
                  </w:p>
                  <w:p w14:paraId="68602875" w14:textId="77777777" w:rsidR="00E02C0A" w:rsidRDefault="00E02C0A" w:rsidP="00E02C0A"/>
                </w:txbxContent>
              </v:textbox>
            </v:shape>
          </w:pict>
        </mc:Fallback>
      </mc:AlternateContent>
    </w:r>
    <w:r w:rsidR="00E02C0A">
      <w:rPr>
        <w:noProof/>
        <w:lang w:eastAsia="en-GB"/>
      </w:rPr>
      <w:drawing>
        <wp:anchor distT="0" distB="0" distL="114300" distR="114300" simplePos="0" relativeHeight="251658241" behindDoc="0" locked="0" layoutInCell="1" allowOverlap="1" wp14:anchorId="5DB29717" wp14:editId="2675DB90">
          <wp:simplePos x="0" y="0"/>
          <wp:positionH relativeFrom="page">
            <wp:posOffset>0</wp:posOffset>
          </wp:positionH>
          <wp:positionV relativeFrom="paragraph">
            <wp:posOffset>-523240</wp:posOffset>
          </wp:positionV>
          <wp:extent cx="3434715" cy="115951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randing.jpg"/>
                  <pic:cNvPicPr/>
                </pic:nvPicPr>
                <pic:blipFill>
                  <a:blip r:embed="rId1">
                    <a:extLst>
                      <a:ext uri="{28A0092B-C50C-407E-A947-70E740481C1C}">
                        <a14:useLocalDpi xmlns:a14="http://schemas.microsoft.com/office/drawing/2010/main" val="0"/>
                      </a:ext>
                    </a:extLst>
                  </a:blip>
                  <a:stretch>
                    <a:fillRect/>
                  </a:stretch>
                </pic:blipFill>
                <pic:spPr>
                  <a:xfrm>
                    <a:off x="0" y="0"/>
                    <a:ext cx="3434715" cy="115951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3C87A" w14:textId="77777777" w:rsidR="00AC7D97" w:rsidRDefault="00AC7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9FC72" w14:textId="77777777" w:rsidR="00CB22CB" w:rsidRDefault="00CB22CB" w:rsidP="00E02C0A">
      <w:pPr>
        <w:spacing w:after="0" w:line="240" w:lineRule="auto"/>
      </w:pPr>
      <w:r>
        <w:separator/>
      </w:r>
    </w:p>
  </w:footnote>
  <w:footnote w:type="continuationSeparator" w:id="0">
    <w:p w14:paraId="00ADCB2A" w14:textId="77777777" w:rsidR="00CB22CB" w:rsidRDefault="00CB22CB" w:rsidP="00E02C0A">
      <w:pPr>
        <w:spacing w:after="0" w:line="240" w:lineRule="auto"/>
      </w:pPr>
      <w:r>
        <w:continuationSeparator/>
      </w:r>
    </w:p>
  </w:footnote>
  <w:footnote w:type="continuationNotice" w:id="1">
    <w:p w14:paraId="109AB584" w14:textId="77777777" w:rsidR="00CB22CB" w:rsidRDefault="00CB22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D0295" w14:textId="77777777" w:rsidR="00AC7D97" w:rsidRDefault="00AC7D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BE2CA" w14:textId="3A22285B" w:rsidR="00E02C0A" w:rsidRDefault="007267D2">
    <w:pPr>
      <w:pStyle w:val="Header"/>
    </w:pPr>
    <w:r w:rsidRPr="00951B45">
      <w:rPr>
        <w:noProof/>
        <w:lang w:eastAsia="en-GB"/>
      </w:rPr>
      <w:drawing>
        <wp:anchor distT="0" distB="0" distL="114300" distR="114300" simplePos="0" relativeHeight="251658240" behindDoc="1" locked="0" layoutInCell="1" allowOverlap="1" wp14:anchorId="3A756566" wp14:editId="011F3D0D">
          <wp:simplePos x="0" y="0"/>
          <wp:positionH relativeFrom="column">
            <wp:posOffset>4429125</wp:posOffset>
          </wp:positionH>
          <wp:positionV relativeFrom="paragraph">
            <wp:posOffset>-276860</wp:posOffset>
          </wp:positionV>
          <wp:extent cx="1856740" cy="670560"/>
          <wp:effectExtent l="0" t="0" r="0" b="0"/>
          <wp:wrapTight wrapText="bothSides">
            <wp:wrapPolygon edited="0">
              <wp:start x="222" y="0"/>
              <wp:lineTo x="0" y="1841"/>
              <wp:lineTo x="0" y="11045"/>
              <wp:lineTo x="7313" y="19636"/>
              <wp:lineTo x="7313" y="20864"/>
              <wp:lineTo x="8421" y="20864"/>
              <wp:lineTo x="8865" y="19636"/>
              <wp:lineTo x="21053" y="10432"/>
              <wp:lineTo x="21275" y="4909"/>
              <wp:lineTo x="21275" y="614"/>
              <wp:lineTo x="20167" y="0"/>
              <wp:lineTo x="222" y="0"/>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56740" cy="670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F5175">
      <w:rPr>
        <w:noProof/>
      </w:rPr>
      <mc:AlternateContent>
        <mc:Choice Requires="wps">
          <w:drawing>
            <wp:anchor distT="45720" distB="45720" distL="114300" distR="114300" simplePos="0" relativeHeight="251658242" behindDoc="0" locked="0" layoutInCell="1" allowOverlap="1" wp14:anchorId="6325B044" wp14:editId="4D6516A2">
              <wp:simplePos x="0" y="0"/>
              <wp:positionH relativeFrom="column">
                <wp:posOffset>-422275</wp:posOffset>
              </wp:positionH>
              <wp:positionV relativeFrom="paragraph">
                <wp:posOffset>-203200</wp:posOffset>
              </wp:positionV>
              <wp:extent cx="1857375" cy="3905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w="9525">
                        <a:noFill/>
                        <a:miter lim="800000"/>
                        <a:headEnd/>
                        <a:tailEnd/>
                      </a:ln>
                    </wps:spPr>
                    <wps:txbx>
                      <w:txbxContent>
                        <w:p w14:paraId="0EE9EA92" w14:textId="77777777" w:rsidR="00E02C0A" w:rsidRPr="00D32C66" w:rsidRDefault="00E02C0A" w:rsidP="00E02C0A">
                          <w:pPr>
                            <w:rPr>
                              <w:sz w:val="28"/>
                              <w:szCs w:val="28"/>
                            </w:rPr>
                          </w:pPr>
                          <w:r w:rsidRPr="00D32C66">
                            <w:rPr>
                              <w:sz w:val="28"/>
                              <w:szCs w:val="28"/>
                            </w:rPr>
                            <w:t>For the public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25B044" id="_x0000_t202" coordsize="21600,21600" o:spt="202" path="m,l,21600r21600,l21600,xe">
              <v:stroke joinstyle="miter"/>
              <v:path gradientshapeok="t" o:connecttype="rect"/>
            </v:shapetype>
            <v:shape id="Text Box 2" o:spid="_x0000_s1026" type="#_x0000_t202" style="position:absolute;margin-left:-33.25pt;margin-top:-16pt;width:146.25pt;height:30.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" stroked="f">
              <v:textbox>
                <w:txbxContent>
                  <w:p w14:paraId="0EE9EA92" w14:textId="77777777" w:rsidR="00E02C0A" w:rsidRPr="00D32C66" w:rsidRDefault="00E02C0A" w:rsidP="00E02C0A">
                    <w:pPr>
                      <w:rPr>
                        <w:sz w:val="28"/>
                        <w:szCs w:val="28"/>
                      </w:rPr>
                    </w:pPr>
                    <w:r w:rsidRPr="00D32C66">
                      <w:rPr>
                        <w:sz w:val="28"/>
                        <w:szCs w:val="28"/>
                      </w:rPr>
                      <w:t>For the public sector</w:t>
                    </w:r>
                  </w:p>
                </w:txbxContent>
              </v:textbox>
              <w10:wrap type="square"/>
            </v:shape>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83B77" w14:textId="77777777" w:rsidR="00AC7D97" w:rsidRDefault="00AC7D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FF4BE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AA24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A8A6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0244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260F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ADC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80C0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3E03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B0C2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1C71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983071"/>
    <w:multiLevelType w:val="multilevel"/>
    <w:tmpl w:val="3A3A2C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15A16A7B"/>
    <w:multiLevelType w:val="hybridMultilevel"/>
    <w:tmpl w:val="E53CE88E"/>
    <w:lvl w:ilvl="0" w:tplc="0809000F">
      <w:start w:val="1"/>
      <w:numFmt w:val="decimal"/>
      <w:lvlText w:val="%1."/>
      <w:lvlJc w:val="left"/>
      <w:pPr>
        <w:ind w:left="720" w:hanging="360"/>
      </w:pPr>
      <w:rPr>
        <w:rFonts w:hint="default"/>
        <w:color w:val="00D2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BD27BD0"/>
    <w:multiLevelType w:val="multilevel"/>
    <w:tmpl w:val="501E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461248"/>
    <w:multiLevelType w:val="multilevel"/>
    <w:tmpl w:val="1CC86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6931F2"/>
    <w:multiLevelType w:val="hybridMultilevel"/>
    <w:tmpl w:val="D4E4B790"/>
    <w:lvl w:ilvl="0" w:tplc="9DBA5A06">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444584"/>
    <w:multiLevelType w:val="multilevel"/>
    <w:tmpl w:val="3A2AD080"/>
    <w:lvl w:ilvl="0">
      <w:start w:val="1"/>
      <w:numFmt w:val="decimal"/>
      <w:pStyle w:val="Heading2"/>
      <w:lvlText w:val="%1."/>
      <w:lvlJc w:val="left"/>
      <w:pPr>
        <w:ind w:left="360" w:hanging="360"/>
      </w:pPr>
    </w:lvl>
    <w:lvl w:ilvl="1">
      <w:start w:val="1"/>
      <w:numFmt w:val="decimal"/>
      <w:pStyle w:val="BodyNumbered"/>
      <w:lvlText w:val="%1.%2."/>
      <w:lvlJc w:val="left"/>
      <w:pPr>
        <w:ind w:left="858"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B14AA9"/>
    <w:multiLevelType w:val="multilevel"/>
    <w:tmpl w:val="4FD0641E"/>
    <w:lvl w:ilvl="0">
      <w:start w:val="1"/>
      <w:numFmt w:val="decimal"/>
      <w:pStyle w:val="AHeading1"/>
      <w:suff w:val="space"/>
      <w:lvlText w:val="SECTION %1 -"/>
      <w:lvlJc w:val="left"/>
      <w:pPr>
        <w:ind w:left="360" w:hanging="360"/>
      </w:pPr>
      <w:rPr>
        <w:rFonts w:hint="default"/>
      </w:rPr>
    </w:lvl>
    <w:lvl w:ilvl="1">
      <w:start w:val="1"/>
      <w:numFmt w:val="decimal"/>
      <w:pStyle w:val="AHeading2"/>
      <w:lvlText w:val="%1.%2."/>
      <w:lvlJc w:val="left"/>
      <w:pPr>
        <w:ind w:left="792" w:hanging="432"/>
      </w:pPr>
      <w:rPr>
        <w:rFonts w:hint="default"/>
      </w:rPr>
    </w:lvl>
    <w:lvl w:ilvl="2">
      <w:start w:val="1"/>
      <w:numFmt w:val="decimal"/>
      <w:pStyle w:val="ANumberedText"/>
      <w:lvlText w:val="%1.%2.%3."/>
      <w:lvlJc w:val="left"/>
      <w:pPr>
        <w:ind w:left="1497" w:hanging="504"/>
      </w:pPr>
      <w:rPr>
        <w:rFonts w:hint="default"/>
        <w:color w:val="auto"/>
      </w:rPr>
    </w:lvl>
    <w:lvl w:ilvl="3">
      <w:start w:val="1"/>
      <w:numFmt w:val="decimal"/>
      <w:pStyle w:val="ANumberedText2"/>
      <w:lvlText w:val="%1.%2.%3.%4."/>
      <w:lvlJc w:val="left"/>
      <w:pPr>
        <w:ind w:left="206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8C818CE"/>
    <w:multiLevelType w:val="hybridMultilevel"/>
    <w:tmpl w:val="B56EE8D0"/>
    <w:lvl w:ilvl="0" w:tplc="E53A9570">
      <w:start w:val="1"/>
      <w:numFmt w:val="bullet"/>
      <w:lvlText w:val=""/>
      <w:lvlJc w:val="left"/>
      <w:pPr>
        <w:ind w:left="720" w:hanging="360"/>
      </w:pPr>
      <w:rPr>
        <w:rFonts w:ascii="Wingdings" w:hAnsi="Wingdings" w:hint="default"/>
        <w:color w:val="00D2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1E0085"/>
    <w:multiLevelType w:val="hybridMultilevel"/>
    <w:tmpl w:val="422850A4"/>
    <w:lvl w:ilvl="0" w:tplc="E53A9570">
      <w:start w:val="1"/>
      <w:numFmt w:val="bullet"/>
      <w:lvlText w:val=""/>
      <w:lvlJc w:val="left"/>
      <w:pPr>
        <w:ind w:left="720" w:hanging="360"/>
      </w:pPr>
      <w:rPr>
        <w:rFonts w:ascii="Wingdings" w:hAnsi="Wingdings" w:hint="default"/>
        <w:color w:val="00D2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92E42"/>
    <w:multiLevelType w:val="multilevel"/>
    <w:tmpl w:val="B43CF1F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581A2A91"/>
    <w:multiLevelType w:val="hybridMultilevel"/>
    <w:tmpl w:val="F9003EFE"/>
    <w:lvl w:ilvl="0" w:tplc="1F94BBFE">
      <w:start w:val="1"/>
      <w:numFmt w:val="lowerLetter"/>
      <w:lvlText w:val="%1)"/>
      <w:lvlJc w:val="left"/>
      <w:pPr>
        <w:ind w:left="1080" w:hanging="360"/>
      </w:pPr>
      <w:rPr>
        <w:rFonts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65181131"/>
    <w:multiLevelType w:val="hybridMultilevel"/>
    <w:tmpl w:val="B510A596"/>
    <w:lvl w:ilvl="0" w:tplc="E53A9570">
      <w:start w:val="1"/>
      <w:numFmt w:val="bullet"/>
      <w:lvlText w:val=""/>
      <w:lvlJc w:val="left"/>
      <w:pPr>
        <w:ind w:left="720" w:hanging="360"/>
      </w:pPr>
      <w:rPr>
        <w:rFonts w:ascii="Wingdings" w:hAnsi="Wingdings" w:hint="default"/>
        <w:color w:val="00D2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870E9"/>
    <w:multiLevelType w:val="hybridMultilevel"/>
    <w:tmpl w:val="F878B6AE"/>
    <w:lvl w:ilvl="0" w:tplc="E53A9570">
      <w:start w:val="1"/>
      <w:numFmt w:val="bullet"/>
      <w:lvlText w:val=""/>
      <w:lvlJc w:val="left"/>
      <w:pPr>
        <w:ind w:left="720" w:hanging="360"/>
      </w:pPr>
      <w:rPr>
        <w:rFonts w:ascii="Wingdings" w:hAnsi="Wingdings" w:hint="default"/>
        <w:color w:val="00D2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807826"/>
    <w:multiLevelType w:val="hybridMultilevel"/>
    <w:tmpl w:val="3C141452"/>
    <w:lvl w:ilvl="0" w:tplc="E53A9570">
      <w:start w:val="1"/>
      <w:numFmt w:val="bullet"/>
      <w:lvlText w:val=""/>
      <w:lvlJc w:val="left"/>
      <w:pPr>
        <w:ind w:left="720" w:hanging="360"/>
      </w:pPr>
      <w:rPr>
        <w:rFonts w:ascii="Wingdings" w:hAnsi="Wingdings" w:hint="default"/>
        <w:color w:val="00D2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5A70C6"/>
    <w:multiLevelType w:val="multilevel"/>
    <w:tmpl w:val="696831B4"/>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621420842">
    <w:abstractNumId w:val="21"/>
  </w:num>
  <w:num w:numId="2" w16cid:durableId="1309435634">
    <w:abstractNumId w:val="17"/>
  </w:num>
  <w:num w:numId="3" w16cid:durableId="1288200922">
    <w:abstractNumId w:val="18"/>
  </w:num>
  <w:num w:numId="4" w16cid:durableId="740367780">
    <w:abstractNumId w:val="22"/>
  </w:num>
  <w:num w:numId="5" w16cid:durableId="322778647">
    <w:abstractNumId w:val="9"/>
  </w:num>
  <w:num w:numId="6" w16cid:durableId="1475490066">
    <w:abstractNumId w:val="7"/>
  </w:num>
  <w:num w:numId="7" w16cid:durableId="541404530">
    <w:abstractNumId w:val="6"/>
  </w:num>
  <w:num w:numId="8" w16cid:durableId="943994531">
    <w:abstractNumId w:val="5"/>
  </w:num>
  <w:num w:numId="9" w16cid:durableId="306739923">
    <w:abstractNumId w:val="4"/>
  </w:num>
  <w:num w:numId="10" w16cid:durableId="437987907">
    <w:abstractNumId w:val="8"/>
  </w:num>
  <w:num w:numId="11" w16cid:durableId="1223177536">
    <w:abstractNumId w:val="3"/>
  </w:num>
  <w:num w:numId="12" w16cid:durableId="116727850">
    <w:abstractNumId w:val="2"/>
  </w:num>
  <w:num w:numId="13" w16cid:durableId="2036541828">
    <w:abstractNumId w:val="1"/>
  </w:num>
  <w:num w:numId="14" w16cid:durableId="1647468543">
    <w:abstractNumId w:val="0"/>
  </w:num>
  <w:num w:numId="15" w16cid:durableId="1349135268">
    <w:abstractNumId w:val="23"/>
  </w:num>
  <w:num w:numId="16" w16cid:durableId="327825539">
    <w:abstractNumId w:val="15"/>
  </w:num>
  <w:num w:numId="17" w16cid:durableId="2106805495">
    <w:abstractNumId w:val="16"/>
  </w:num>
  <w:num w:numId="18" w16cid:durableId="1406610491">
    <w:abstractNumId w:val="10"/>
  </w:num>
  <w:num w:numId="19" w16cid:durableId="1468472075">
    <w:abstractNumId w:val="12"/>
  </w:num>
  <w:num w:numId="20" w16cid:durableId="1285648203">
    <w:abstractNumId w:val="13"/>
  </w:num>
  <w:num w:numId="21" w16cid:durableId="988947023">
    <w:abstractNumId w:val="11"/>
  </w:num>
  <w:num w:numId="22" w16cid:durableId="734742629">
    <w:abstractNumId w:val="20"/>
  </w:num>
  <w:num w:numId="23" w16cid:durableId="262108393">
    <w:abstractNumId w:val="24"/>
  </w:num>
  <w:num w:numId="24" w16cid:durableId="1192494825">
    <w:abstractNumId w:val="19"/>
  </w:num>
  <w:num w:numId="25" w16cid:durableId="11250760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8FA"/>
    <w:rsid w:val="000352F9"/>
    <w:rsid w:val="00053B3C"/>
    <w:rsid w:val="00083040"/>
    <w:rsid w:val="00085519"/>
    <w:rsid w:val="000A60CE"/>
    <w:rsid w:val="000B6B6B"/>
    <w:rsid w:val="000C4441"/>
    <w:rsid w:val="000D5FBE"/>
    <w:rsid w:val="000E295A"/>
    <w:rsid w:val="000F4168"/>
    <w:rsid w:val="000F7282"/>
    <w:rsid w:val="00104E83"/>
    <w:rsid w:val="00133321"/>
    <w:rsid w:val="00140728"/>
    <w:rsid w:val="0017131F"/>
    <w:rsid w:val="00184BE2"/>
    <w:rsid w:val="001869E6"/>
    <w:rsid w:val="001B20EF"/>
    <w:rsid w:val="001C611F"/>
    <w:rsid w:val="001E172E"/>
    <w:rsid w:val="001F558D"/>
    <w:rsid w:val="002069EF"/>
    <w:rsid w:val="00207253"/>
    <w:rsid w:val="00225C6B"/>
    <w:rsid w:val="002B0D95"/>
    <w:rsid w:val="002B5433"/>
    <w:rsid w:val="002B7C81"/>
    <w:rsid w:val="002E5AE6"/>
    <w:rsid w:val="002F071D"/>
    <w:rsid w:val="002F6DE3"/>
    <w:rsid w:val="00311F7D"/>
    <w:rsid w:val="00312639"/>
    <w:rsid w:val="0031633C"/>
    <w:rsid w:val="00325F7E"/>
    <w:rsid w:val="003413D7"/>
    <w:rsid w:val="00373690"/>
    <w:rsid w:val="00397C65"/>
    <w:rsid w:val="003A73C6"/>
    <w:rsid w:val="003B30F6"/>
    <w:rsid w:val="003B49DF"/>
    <w:rsid w:val="003C2F22"/>
    <w:rsid w:val="004146B8"/>
    <w:rsid w:val="00415E0D"/>
    <w:rsid w:val="004276B3"/>
    <w:rsid w:val="004407D4"/>
    <w:rsid w:val="00451BE2"/>
    <w:rsid w:val="004B11BF"/>
    <w:rsid w:val="004C50B9"/>
    <w:rsid w:val="004E26FF"/>
    <w:rsid w:val="004E6C69"/>
    <w:rsid w:val="005156B4"/>
    <w:rsid w:val="00522ADB"/>
    <w:rsid w:val="0055544B"/>
    <w:rsid w:val="00564255"/>
    <w:rsid w:val="00564478"/>
    <w:rsid w:val="00572E05"/>
    <w:rsid w:val="005B083C"/>
    <w:rsid w:val="005B6034"/>
    <w:rsid w:val="005C5EDA"/>
    <w:rsid w:val="005E0BF1"/>
    <w:rsid w:val="005F18CF"/>
    <w:rsid w:val="005F4765"/>
    <w:rsid w:val="005F7712"/>
    <w:rsid w:val="006031F1"/>
    <w:rsid w:val="006351BB"/>
    <w:rsid w:val="006467ED"/>
    <w:rsid w:val="006828CF"/>
    <w:rsid w:val="00697234"/>
    <w:rsid w:val="006B0354"/>
    <w:rsid w:val="006B3CFE"/>
    <w:rsid w:val="006C4ADF"/>
    <w:rsid w:val="006F18FA"/>
    <w:rsid w:val="0071687B"/>
    <w:rsid w:val="00725B41"/>
    <w:rsid w:val="007267D2"/>
    <w:rsid w:val="00747B3C"/>
    <w:rsid w:val="0077492B"/>
    <w:rsid w:val="0077774B"/>
    <w:rsid w:val="007809FA"/>
    <w:rsid w:val="007A5B87"/>
    <w:rsid w:val="00802A8B"/>
    <w:rsid w:val="00803816"/>
    <w:rsid w:val="00803867"/>
    <w:rsid w:val="00807E62"/>
    <w:rsid w:val="00817BAB"/>
    <w:rsid w:val="00824C70"/>
    <w:rsid w:val="00827F49"/>
    <w:rsid w:val="0083773E"/>
    <w:rsid w:val="0085319E"/>
    <w:rsid w:val="008809A7"/>
    <w:rsid w:val="008813BD"/>
    <w:rsid w:val="00882EBE"/>
    <w:rsid w:val="00894B97"/>
    <w:rsid w:val="008B4DD0"/>
    <w:rsid w:val="008C01EE"/>
    <w:rsid w:val="008D075E"/>
    <w:rsid w:val="008D0B17"/>
    <w:rsid w:val="008E065E"/>
    <w:rsid w:val="008E4ED5"/>
    <w:rsid w:val="008F632F"/>
    <w:rsid w:val="0092376E"/>
    <w:rsid w:val="00940062"/>
    <w:rsid w:val="0094184E"/>
    <w:rsid w:val="00951B45"/>
    <w:rsid w:val="009542AB"/>
    <w:rsid w:val="00960625"/>
    <w:rsid w:val="00974518"/>
    <w:rsid w:val="009A4C14"/>
    <w:rsid w:val="009B561C"/>
    <w:rsid w:val="009E0054"/>
    <w:rsid w:val="009E76B5"/>
    <w:rsid w:val="009F227E"/>
    <w:rsid w:val="009F2D43"/>
    <w:rsid w:val="009F5175"/>
    <w:rsid w:val="00A276D3"/>
    <w:rsid w:val="00A3407F"/>
    <w:rsid w:val="00A46E92"/>
    <w:rsid w:val="00A6754F"/>
    <w:rsid w:val="00A97B49"/>
    <w:rsid w:val="00AB56C0"/>
    <w:rsid w:val="00AC7D97"/>
    <w:rsid w:val="00AF0C53"/>
    <w:rsid w:val="00AF4590"/>
    <w:rsid w:val="00B03D02"/>
    <w:rsid w:val="00B07F0D"/>
    <w:rsid w:val="00B1540D"/>
    <w:rsid w:val="00B4149B"/>
    <w:rsid w:val="00B433EF"/>
    <w:rsid w:val="00B450F2"/>
    <w:rsid w:val="00B6796B"/>
    <w:rsid w:val="00BB0B61"/>
    <w:rsid w:val="00BB1874"/>
    <w:rsid w:val="00BD4E72"/>
    <w:rsid w:val="00BF778B"/>
    <w:rsid w:val="00C10341"/>
    <w:rsid w:val="00C55DBB"/>
    <w:rsid w:val="00C76B8A"/>
    <w:rsid w:val="00C948C2"/>
    <w:rsid w:val="00CB22CB"/>
    <w:rsid w:val="00CC58BD"/>
    <w:rsid w:val="00CD4522"/>
    <w:rsid w:val="00D21394"/>
    <w:rsid w:val="00D40A5D"/>
    <w:rsid w:val="00D56EA8"/>
    <w:rsid w:val="00D62CE7"/>
    <w:rsid w:val="00DA108F"/>
    <w:rsid w:val="00DA2839"/>
    <w:rsid w:val="00DC28CA"/>
    <w:rsid w:val="00DD1D6E"/>
    <w:rsid w:val="00DE61B7"/>
    <w:rsid w:val="00DF05AF"/>
    <w:rsid w:val="00E015C9"/>
    <w:rsid w:val="00E02C0A"/>
    <w:rsid w:val="00E13DDB"/>
    <w:rsid w:val="00E21895"/>
    <w:rsid w:val="00E23318"/>
    <w:rsid w:val="00E32247"/>
    <w:rsid w:val="00E61F2D"/>
    <w:rsid w:val="00E76242"/>
    <w:rsid w:val="00E76630"/>
    <w:rsid w:val="00E80AAA"/>
    <w:rsid w:val="00E80C7E"/>
    <w:rsid w:val="00EA3E22"/>
    <w:rsid w:val="00EE7C3B"/>
    <w:rsid w:val="00EF59D2"/>
    <w:rsid w:val="00F1425B"/>
    <w:rsid w:val="00F74D35"/>
    <w:rsid w:val="00F90E1D"/>
    <w:rsid w:val="00F940BB"/>
    <w:rsid w:val="00F95398"/>
    <w:rsid w:val="0725B5C0"/>
    <w:rsid w:val="16F192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6E585"/>
  <w15:docId w15:val="{2A82C527-680A-4994-810B-3532BF7A9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590"/>
    <w:rPr>
      <w:sz w:val="24"/>
    </w:rPr>
  </w:style>
  <w:style w:type="paragraph" w:styleId="Heading1">
    <w:name w:val="heading 1"/>
    <w:basedOn w:val="Normal"/>
    <w:next w:val="Normal"/>
    <w:link w:val="Heading1Char"/>
    <w:uiPriority w:val="9"/>
    <w:qFormat/>
    <w:rsid w:val="008F632F"/>
    <w:pPr>
      <w:keepNext/>
      <w:keepLines/>
      <w:spacing w:before="480" w:after="0"/>
      <w:jc w:val="center"/>
      <w:outlineLvl w:val="0"/>
    </w:pPr>
    <w:rPr>
      <w:rFonts w:eastAsiaTheme="majorEastAsia" w:cstheme="majorBidi"/>
      <w:b/>
      <w:bCs/>
      <w:color w:val="00D2FF"/>
      <w:sz w:val="28"/>
      <w:szCs w:val="28"/>
    </w:rPr>
  </w:style>
  <w:style w:type="paragraph" w:styleId="Heading2">
    <w:name w:val="heading 2"/>
    <w:basedOn w:val="Normal"/>
    <w:next w:val="Normal"/>
    <w:link w:val="Heading2Char"/>
    <w:uiPriority w:val="9"/>
    <w:unhideWhenUsed/>
    <w:qFormat/>
    <w:rsid w:val="008F632F"/>
    <w:pPr>
      <w:keepNext/>
      <w:keepLines/>
      <w:numPr>
        <w:numId w:val="16"/>
      </w:numPr>
      <w:spacing w:before="200" w:after="0"/>
      <w:outlineLvl w:val="1"/>
    </w:pPr>
    <w:rPr>
      <w:rFonts w:eastAsiaTheme="majorEastAsia" w:cstheme="majorBidi"/>
      <w:b/>
      <w:bCs/>
      <w:color w:val="7030A0"/>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32F"/>
    <w:rPr>
      <w:rFonts w:eastAsiaTheme="majorEastAsia" w:cstheme="majorBidi"/>
      <w:b/>
      <w:bCs/>
      <w:color w:val="00D2FF"/>
      <w:sz w:val="28"/>
      <w:szCs w:val="28"/>
    </w:rPr>
  </w:style>
  <w:style w:type="character" w:customStyle="1" w:styleId="Heading2Char">
    <w:name w:val="Heading 2 Char"/>
    <w:basedOn w:val="DefaultParagraphFont"/>
    <w:link w:val="Heading2"/>
    <w:uiPriority w:val="9"/>
    <w:rsid w:val="008F632F"/>
    <w:rPr>
      <w:rFonts w:eastAsiaTheme="majorEastAsia" w:cstheme="majorBidi"/>
      <w:b/>
      <w:bCs/>
      <w:color w:val="7030A0"/>
      <w:sz w:val="24"/>
      <w:szCs w:val="26"/>
    </w:rPr>
  </w:style>
  <w:style w:type="paragraph" w:styleId="ListParagraph">
    <w:name w:val="List Paragraph"/>
    <w:basedOn w:val="Normal"/>
    <w:uiPriority w:val="34"/>
    <w:qFormat/>
    <w:rsid w:val="00951B45"/>
    <w:pPr>
      <w:ind w:left="720"/>
      <w:contextualSpacing/>
    </w:pPr>
  </w:style>
  <w:style w:type="paragraph" w:styleId="BalloonText">
    <w:name w:val="Balloon Text"/>
    <w:basedOn w:val="Normal"/>
    <w:link w:val="BalloonTextChar"/>
    <w:uiPriority w:val="99"/>
    <w:semiHidden/>
    <w:unhideWhenUsed/>
    <w:rsid w:val="00951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B45"/>
    <w:rPr>
      <w:rFonts w:ascii="Tahoma" w:hAnsi="Tahoma" w:cs="Tahoma"/>
      <w:sz w:val="16"/>
      <w:szCs w:val="16"/>
    </w:rPr>
  </w:style>
  <w:style w:type="character" w:styleId="Strong">
    <w:name w:val="Strong"/>
    <w:basedOn w:val="DefaultParagraphFont"/>
    <w:uiPriority w:val="22"/>
    <w:qFormat/>
    <w:rsid w:val="00AF4590"/>
    <w:rPr>
      <w:b/>
      <w:bCs/>
    </w:rPr>
  </w:style>
  <w:style w:type="table" w:styleId="TableGrid">
    <w:name w:val="Table Grid"/>
    <w:basedOn w:val="TableNormal"/>
    <w:uiPriority w:val="59"/>
    <w:rsid w:val="00AF4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13D7"/>
    <w:rPr>
      <w:color w:val="0000FF" w:themeColor="hyperlink"/>
      <w:u w:val="single"/>
    </w:rPr>
  </w:style>
  <w:style w:type="paragraph" w:customStyle="1" w:styleId="BodyNumbered">
    <w:name w:val="Body Numbered"/>
    <w:basedOn w:val="ListParagraph"/>
    <w:qFormat/>
    <w:rsid w:val="008F632F"/>
    <w:pPr>
      <w:numPr>
        <w:ilvl w:val="1"/>
        <w:numId w:val="16"/>
      </w:numPr>
      <w:ind w:left="792"/>
    </w:pPr>
  </w:style>
  <w:style w:type="paragraph" w:customStyle="1" w:styleId="Optional">
    <w:name w:val="Optional"/>
    <w:basedOn w:val="BodyNumbered"/>
    <w:qFormat/>
    <w:rsid w:val="008F632F"/>
    <w:rPr>
      <w:color w:val="FF0000"/>
    </w:rPr>
  </w:style>
  <w:style w:type="paragraph" w:styleId="Header">
    <w:name w:val="header"/>
    <w:basedOn w:val="Normal"/>
    <w:link w:val="HeaderChar"/>
    <w:uiPriority w:val="99"/>
    <w:unhideWhenUsed/>
    <w:rsid w:val="00E02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C0A"/>
    <w:rPr>
      <w:sz w:val="24"/>
    </w:rPr>
  </w:style>
  <w:style w:type="paragraph" w:styleId="Footer">
    <w:name w:val="footer"/>
    <w:basedOn w:val="Normal"/>
    <w:link w:val="FooterChar"/>
    <w:uiPriority w:val="99"/>
    <w:unhideWhenUsed/>
    <w:rsid w:val="00E02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C0A"/>
    <w:rPr>
      <w:sz w:val="24"/>
    </w:rPr>
  </w:style>
  <w:style w:type="paragraph" w:customStyle="1" w:styleId="AHeading1">
    <w:name w:val="A Heading 1"/>
    <w:basedOn w:val="Normal"/>
    <w:qFormat/>
    <w:rsid w:val="0092376E"/>
    <w:pPr>
      <w:numPr>
        <w:numId w:val="17"/>
      </w:numPr>
      <w:spacing w:after="120" w:line="240" w:lineRule="auto"/>
      <w:jc w:val="center"/>
      <w:outlineLvl w:val="0"/>
    </w:pPr>
    <w:rPr>
      <w:rFonts w:ascii="Calibri" w:eastAsiaTheme="minorEastAsia" w:hAnsi="Calibri"/>
      <w:b/>
      <w:color w:val="00A3E0"/>
      <w:sz w:val="32"/>
    </w:rPr>
  </w:style>
  <w:style w:type="paragraph" w:customStyle="1" w:styleId="AHeading2">
    <w:name w:val="A Heading 2"/>
    <w:basedOn w:val="Normal"/>
    <w:qFormat/>
    <w:rsid w:val="0092376E"/>
    <w:pPr>
      <w:numPr>
        <w:ilvl w:val="1"/>
        <w:numId w:val="17"/>
      </w:numPr>
      <w:spacing w:after="120" w:line="240" w:lineRule="auto"/>
      <w:ind w:left="851" w:hanging="851"/>
      <w:jc w:val="both"/>
      <w:outlineLvl w:val="1"/>
    </w:pPr>
    <w:rPr>
      <w:rFonts w:ascii="Calibri" w:eastAsiaTheme="minorEastAsia" w:hAnsi="Calibri"/>
      <w:b/>
      <w:color w:val="981D97"/>
    </w:rPr>
  </w:style>
  <w:style w:type="paragraph" w:customStyle="1" w:styleId="ANumberedText">
    <w:name w:val="A Numbered Text"/>
    <w:basedOn w:val="ListParagraph"/>
    <w:qFormat/>
    <w:rsid w:val="0092376E"/>
    <w:pPr>
      <w:numPr>
        <w:ilvl w:val="2"/>
        <w:numId w:val="17"/>
      </w:numPr>
      <w:spacing w:after="120" w:line="240" w:lineRule="auto"/>
      <w:ind w:left="851" w:hanging="851"/>
      <w:contextualSpacing w:val="0"/>
      <w:jc w:val="both"/>
    </w:pPr>
    <w:rPr>
      <w:rFonts w:ascii="Calibri" w:eastAsiaTheme="minorEastAsia" w:hAnsi="Calibri"/>
    </w:rPr>
  </w:style>
  <w:style w:type="paragraph" w:customStyle="1" w:styleId="ANumberedText2">
    <w:name w:val="A Numbered Text 2"/>
    <w:basedOn w:val="ANumberedText"/>
    <w:qFormat/>
    <w:rsid w:val="0092376E"/>
    <w:pPr>
      <w:numPr>
        <w:ilvl w:val="3"/>
      </w:numPr>
      <w:ind w:left="1985" w:hanging="1134"/>
    </w:pPr>
    <w:rPr>
      <w:snapToGrid w:val="0"/>
    </w:rPr>
  </w:style>
  <w:style w:type="character" w:styleId="UnresolvedMention">
    <w:name w:val="Unresolved Mention"/>
    <w:basedOn w:val="DefaultParagraphFont"/>
    <w:uiPriority w:val="99"/>
    <w:semiHidden/>
    <w:unhideWhenUsed/>
    <w:rsid w:val="00F74D35"/>
    <w:rPr>
      <w:color w:val="605E5C"/>
      <w:shd w:val="clear" w:color="auto" w:fill="E1DFDD"/>
    </w:rPr>
  </w:style>
  <w:style w:type="paragraph" w:customStyle="1" w:styleId="paragraph">
    <w:name w:val="paragraph"/>
    <w:basedOn w:val="Normal"/>
    <w:rsid w:val="0080386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803867"/>
  </w:style>
  <w:style w:type="character" w:customStyle="1" w:styleId="eop">
    <w:name w:val="eop"/>
    <w:basedOn w:val="DefaultParagraphFont"/>
    <w:rsid w:val="008038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909129">
      <w:bodyDiv w:val="1"/>
      <w:marLeft w:val="0"/>
      <w:marRight w:val="0"/>
      <w:marTop w:val="0"/>
      <w:marBottom w:val="0"/>
      <w:divBdr>
        <w:top w:val="none" w:sz="0" w:space="0" w:color="auto"/>
        <w:left w:val="none" w:sz="0" w:space="0" w:color="auto"/>
        <w:bottom w:val="none" w:sz="0" w:space="0" w:color="auto"/>
        <w:right w:val="none" w:sz="0" w:space="0" w:color="auto"/>
      </w:divBdr>
      <w:divsChild>
        <w:div w:id="1220093236">
          <w:marLeft w:val="0"/>
          <w:marRight w:val="0"/>
          <w:marTop w:val="0"/>
          <w:marBottom w:val="0"/>
          <w:divBdr>
            <w:top w:val="none" w:sz="0" w:space="0" w:color="auto"/>
            <w:left w:val="none" w:sz="0" w:space="0" w:color="auto"/>
            <w:bottom w:val="none" w:sz="0" w:space="0" w:color="auto"/>
            <w:right w:val="none" w:sz="0" w:space="0" w:color="auto"/>
          </w:divBdr>
        </w:div>
        <w:div w:id="1058210859">
          <w:marLeft w:val="0"/>
          <w:marRight w:val="0"/>
          <w:marTop w:val="0"/>
          <w:marBottom w:val="0"/>
          <w:divBdr>
            <w:top w:val="none" w:sz="0" w:space="0" w:color="auto"/>
            <w:left w:val="none" w:sz="0" w:space="0" w:color="auto"/>
            <w:bottom w:val="none" w:sz="0" w:space="0" w:color="auto"/>
            <w:right w:val="none" w:sz="0" w:space="0" w:color="auto"/>
          </w:divBdr>
        </w:div>
        <w:div w:id="2100788089">
          <w:marLeft w:val="0"/>
          <w:marRight w:val="0"/>
          <w:marTop w:val="0"/>
          <w:marBottom w:val="0"/>
          <w:divBdr>
            <w:top w:val="none" w:sz="0" w:space="0" w:color="auto"/>
            <w:left w:val="none" w:sz="0" w:space="0" w:color="auto"/>
            <w:bottom w:val="none" w:sz="0" w:space="0" w:color="auto"/>
            <w:right w:val="none" w:sz="0" w:space="0" w:color="auto"/>
          </w:divBdr>
        </w:div>
        <w:div w:id="169370645">
          <w:marLeft w:val="0"/>
          <w:marRight w:val="0"/>
          <w:marTop w:val="0"/>
          <w:marBottom w:val="0"/>
          <w:divBdr>
            <w:top w:val="none" w:sz="0" w:space="0" w:color="auto"/>
            <w:left w:val="none" w:sz="0" w:space="0" w:color="auto"/>
            <w:bottom w:val="none" w:sz="0" w:space="0" w:color="auto"/>
            <w:right w:val="none" w:sz="0" w:space="0" w:color="auto"/>
          </w:divBdr>
        </w:div>
        <w:div w:id="574316029">
          <w:marLeft w:val="0"/>
          <w:marRight w:val="0"/>
          <w:marTop w:val="0"/>
          <w:marBottom w:val="0"/>
          <w:divBdr>
            <w:top w:val="none" w:sz="0" w:space="0" w:color="auto"/>
            <w:left w:val="none" w:sz="0" w:space="0" w:color="auto"/>
            <w:bottom w:val="none" w:sz="0" w:space="0" w:color="auto"/>
            <w:right w:val="none" w:sz="0" w:space="0" w:color="auto"/>
          </w:divBdr>
        </w:div>
        <w:div w:id="1612081183">
          <w:marLeft w:val="0"/>
          <w:marRight w:val="0"/>
          <w:marTop w:val="0"/>
          <w:marBottom w:val="0"/>
          <w:divBdr>
            <w:top w:val="none" w:sz="0" w:space="0" w:color="auto"/>
            <w:left w:val="none" w:sz="0" w:space="0" w:color="auto"/>
            <w:bottom w:val="none" w:sz="0" w:space="0" w:color="auto"/>
            <w:right w:val="none" w:sz="0" w:space="0" w:color="auto"/>
          </w:divBdr>
        </w:div>
      </w:divsChild>
    </w:div>
    <w:div w:id="417337518">
      <w:bodyDiv w:val="1"/>
      <w:marLeft w:val="0"/>
      <w:marRight w:val="0"/>
      <w:marTop w:val="0"/>
      <w:marBottom w:val="0"/>
      <w:divBdr>
        <w:top w:val="none" w:sz="0" w:space="0" w:color="auto"/>
        <w:left w:val="none" w:sz="0" w:space="0" w:color="auto"/>
        <w:bottom w:val="none" w:sz="0" w:space="0" w:color="auto"/>
        <w:right w:val="none" w:sz="0" w:space="0" w:color="auto"/>
      </w:divBdr>
      <w:divsChild>
        <w:div w:id="1026636904">
          <w:marLeft w:val="0"/>
          <w:marRight w:val="0"/>
          <w:marTop w:val="0"/>
          <w:marBottom w:val="0"/>
          <w:divBdr>
            <w:top w:val="none" w:sz="0" w:space="0" w:color="auto"/>
            <w:left w:val="none" w:sz="0" w:space="0" w:color="auto"/>
            <w:bottom w:val="none" w:sz="0" w:space="0" w:color="auto"/>
            <w:right w:val="none" w:sz="0" w:space="0" w:color="auto"/>
          </w:divBdr>
        </w:div>
        <w:div w:id="1769960650">
          <w:marLeft w:val="0"/>
          <w:marRight w:val="0"/>
          <w:marTop w:val="0"/>
          <w:marBottom w:val="0"/>
          <w:divBdr>
            <w:top w:val="none" w:sz="0" w:space="0" w:color="auto"/>
            <w:left w:val="none" w:sz="0" w:space="0" w:color="auto"/>
            <w:bottom w:val="none" w:sz="0" w:space="0" w:color="auto"/>
            <w:right w:val="none" w:sz="0" w:space="0" w:color="auto"/>
          </w:divBdr>
        </w:div>
      </w:divsChild>
    </w:div>
    <w:div w:id="1096826306">
      <w:bodyDiv w:val="1"/>
      <w:marLeft w:val="0"/>
      <w:marRight w:val="0"/>
      <w:marTop w:val="0"/>
      <w:marBottom w:val="0"/>
      <w:divBdr>
        <w:top w:val="none" w:sz="0" w:space="0" w:color="auto"/>
        <w:left w:val="none" w:sz="0" w:space="0" w:color="auto"/>
        <w:bottom w:val="none" w:sz="0" w:space="0" w:color="auto"/>
        <w:right w:val="none" w:sz="0" w:space="0" w:color="auto"/>
      </w:divBdr>
      <w:divsChild>
        <w:div w:id="968588971">
          <w:marLeft w:val="0"/>
          <w:marRight w:val="0"/>
          <w:marTop w:val="0"/>
          <w:marBottom w:val="0"/>
          <w:divBdr>
            <w:top w:val="none" w:sz="0" w:space="0" w:color="auto"/>
            <w:left w:val="none" w:sz="0" w:space="0" w:color="auto"/>
            <w:bottom w:val="none" w:sz="0" w:space="0" w:color="auto"/>
            <w:right w:val="none" w:sz="0" w:space="0" w:color="auto"/>
          </w:divBdr>
        </w:div>
        <w:div w:id="311256700">
          <w:marLeft w:val="0"/>
          <w:marRight w:val="0"/>
          <w:marTop w:val="0"/>
          <w:marBottom w:val="0"/>
          <w:divBdr>
            <w:top w:val="none" w:sz="0" w:space="0" w:color="auto"/>
            <w:left w:val="none" w:sz="0" w:space="0" w:color="auto"/>
            <w:bottom w:val="none" w:sz="0" w:space="0" w:color="auto"/>
            <w:right w:val="none" w:sz="0" w:space="0" w:color="auto"/>
          </w:divBdr>
        </w:div>
      </w:divsChild>
    </w:div>
    <w:div w:id="1341930745">
      <w:bodyDiv w:val="1"/>
      <w:marLeft w:val="0"/>
      <w:marRight w:val="0"/>
      <w:marTop w:val="0"/>
      <w:marBottom w:val="0"/>
      <w:divBdr>
        <w:top w:val="none" w:sz="0" w:space="0" w:color="auto"/>
        <w:left w:val="none" w:sz="0" w:space="0" w:color="auto"/>
        <w:bottom w:val="none" w:sz="0" w:space="0" w:color="auto"/>
        <w:right w:val="none" w:sz="0" w:space="0" w:color="auto"/>
      </w:divBdr>
      <w:divsChild>
        <w:div w:id="657923838">
          <w:marLeft w:val="0"/>
          <w:marRight w:val="0"/>
          <w:marTop w:val="0"/>
          <w:marBottom w:val="0"/>
          <w:divBdr>
            <w:top w:val="none" w:sz="0" w:space="0" w:color="auto"/>
            <w:left w:val="none" w:sz="0" w:space="0" w:color="auto"/>
            <w:bottom w:val="none" w:sz="0" w:space="0" w:color="auto"/>
            <w:right w:val="none" w:sz="0" w:space="0" w:color="auto"/>
          </w:divBdr>
        </w:div>
        <w:div w:id="372196289">
          <w:marLeft w:val="0"/>
          <w:marRight w:val="0"/>
          <w:marTop w:val="0"/>
          <w:marBottom w:val="0"/>
          <w:divBdr>
            <w:top w:val="none" w:sz="0" w:space="0" w:color="auto"/>
            <w:left w:val="none" w:sz="0" w:space="0" w:color="auto"/>
            <w:bottom w:val="none" w:sz="0" w:space="0" w:color="auto"/>
            <w:right w:val="none" w:sz="0" w:space="0" w:color="auto"/>
          </w:divBdr>
        </w:div>
        <w:div w:id="1532572768">
          <w:marLeft w:val="0"/>
          <w:marRight w:val="0"/>
          <w:marTop w:val="0"/>
          <w:marBottom w:val="0"/>
          <w:divBdr>
            <w:top w:val="none" w:sz="0" w:space="0" w:color="auto"/>
            <w:left w:val="none" w:sz="0" w:space="0" w:color="auto"/>
            <w:bottom w:val="none" w:sz="0" w:space="0" w:color="auto"/>
            <w:right w:val="none" w:sz="0" w:space="0" w:color="auto"/>
          </w:divBdr>
        </w:div>
        <w:div w:id="1862477128">
          <w:marLeft w:val="0"/>
          <w:marRight w:val="0"/>
          <w:marTop w:val="0"/>
          <w:marBottom w:val="0"/>
          <w:divBdr>
            <w:top w:val="none" w:sz="0" w:space="0" w:color="auto"/>
            <w:left w:val="none" w:sz="0" w:space="0" w:color="auto"/>
            <w:bottom w:val="none" w:sz="0" w:space="0" w:color="auto"/>
            <w:right w:val="none" w:sz="0" w:space="0" w:color="auto"/>
          </w:divBdr>
        </w:div>
      </w:divsChild>
    </w:div>
    <w:div w:id="1344278808">
      <w:bodyDiv w:val="1"/>
      <w:marLeft w:val="0"/>
      <w:marRight w:val="0"/>
      <w:marTop w:val="0"/>
      <w:marBottom w:val="0"/>
      <w:divBdr>
        <w:top w:val="none" w:sz="0" w:space="0" w:color="auto"/>
        <w:left w:val="none" w:sz="0" w:space="0" w:color="auto"/>
        <w:bottom w:val="none" w:sz="0" w:space="0" w:color="auto"/>
        <w:right w:val="none" w:sz="0" w:space="0" w:color="auto"/>
      </w:divBdr>
      <w:divsChild>
        <w:div w:id="1758209226">
          <w:marLeft w:val="0"/>
          <w:marRight w:val="0"/>
          <w:marTop w:val="0"/>
          <w:marBottom w:val="0"/>
          <w:divBdr>
            <w:top w:val="none" w:sz="0" w:space="0" w:color="auto"/>
            <w:left w:val="none" w:sz="0" w:space="0" w:color="auto"/>
            <w:bottom w:val="none" w:sz="0" w:space="0" w:color="auto"/>
            <w:right w:val="none" w:sz="0" w:space="0" w:color="auto"/>
          </w:divBdr>
        </w:div>
        <w:div w:id="1500073585">
          <w:marLeft w:val="0"/>
          <w:marRight w:val="0"/>
          <w:marTop w:val="0"/>
          <w:marBottom w:val="0"/>
          <w:divBdr>
            <w:top w:val="none" w:sz="0" w:space="0" w:color="auto"/>
            <w:left w:val="none" w:sz="0" w:space="0" w:color="auto"/>
            <w:bottom w:val="none" w:sz="0" w:space="0" w:color="auto"/>
            <w:right w:val="none" w:sz="0" w:space="0" w:color="auto"/>
          </w:divBdr>
        </w:div>
        <w:div w:id="1456366151">
          <w:marLeft w:val="0"/>
          <w:marRight w:val="0"/>
          <w:marTop w:val="0"/>
          <w:marBottom w:val="0"/>
          <w:divBdr>
            <w:top w:val="none" w:sz="0" w:space="0" w:color="auto"/>
            <w:left w:val="none" w:sz="0" w:space="0" w:color="auto"/>
            <w:bottom w:val="none" w:sz="0" w:space="0" w:color="auto"/>
            <w:right w:val="none" w:sz="0" w:space="0" w:color="auto"/>
          </w:divBdr>
        </w:div>
        <w:div w:id="1860199776">
          <w:marLeft w:val="0"/>
          <w:marRight w:val="0"/>
          <w:marTop w:val="0"/>
          <w:marBottom w:val="0"/>
          <w:divBdr>
            <w:top w:val="none" w:sz="0" w:space="0" w:color="auto"/>
            <w:left w:val="none" w:sz="0" w:space="0" w:color="auto"/>
            <w:bottom w:val="none" w:sz="0" w:space="0" w:color="auto"/>
            <w:right w:val="none" w:sz="0" w:space="0" w:color="auto"/>
          </w:divBdr>
        </w:div>
        <w:div w:id="1261641834">
          <w:marLeft w:val="0"/>
          <w:marRight w:val="0"/>
          <w:marTop w:val="0"/>
          <w:marBottom w:val="0"/>
          <w:divBdr>
            <w:top w:val="none" w:sz="0" w:space="0" w:color="auto"/>
            <w:left w:val="none" w:sz="0" w:space="0" w:color="auto"/>
            <w:bottom w:val="none" w:sz="0" w:space="0" w:color="auto"/>
            <w:right w:val="none" w:sz="0" w:space="0" w:color="auto"/>
          </w:divBdr>
        </w:div>
        <w:div w:id="390690760">
          <w:marLeft w:val="0"/>
          <w:marRight w:val="0"/>
          <w:marTop w:val="0"/>
          <w:marBottom w:val="0"/>
          <w:divBdr>
            <w:top w:val="none" w:sz="0" w:space="0" w:color="auto"/>
            <w:left w:val="none" w:sz="0" w:space="0" w:color="auto"/>
            <w:bottom w:val="none" w:sz="0" w:space="0" w:color="auto"/>
            <w:right w:val="none" w:sz="0" w:space="0" w:color="auto"/>
          </w:divBdr>
        </w:div>
      </w:divsChild>
    </w:div>
    <w:div w:id="1689679292">
      <w:bodyDiv w:val="1"/>
      <w:marLeft w:val="0"/>
      <w:marRight w:val="0"/>
      <w:marTop w:val="0"/>
      <w:marBottom w:val="0"/>
      <w:divBdr>
        <w:top w:val="none" w:sz="0" w:space="0" w:color="auto"/>
        <w:left w:val="none" w:sz="0" w:space="0" w:color="auto"/>
        <w:bottom w:val="none" w:sz="0" w:space="0" w:color="auto"/>
        <w:right w:val="none" w:sz="0" w:space="0" w:color="auto"/>
      </w:divBdr>
      <w:divsChild>
        <w:div w:id="153186256">
          <w:marLeft w:val="0"/>
          <w:marRight w:val="0"/>
          <w:marTop w:val="0"/>
          <w:marBottom w:val="0"/>
          <w:divBdr>
            <w:top w:val="none" w:sz="0" w:space="0" w:color="auto"/>
            <w:left w:val="none" w:sz="0" w:space="0" w:color="auto"/>
            <w:bottom w:val="none" w:sz="0" w:space="0" w:color="auto"/>
            <w:right w:val="none" w:sz="0" w:space="0" w:color="auto"/>
          </w:divBdr>
        </w:div>
        <w:div w:id="400256804">
          <w:marLeft w:val="0"/>
          <w:marRight w:val="0"/>
          <w:marTop w:val="0"/>
          <w:marBottom w:val="0"/>
          <w:divBdr>
            <w:top w:val="none" w:sz="0" w:space="0" w:color="auto"/>
            <w:left w:val="none" w:sz="0" w:space="0" w:color="auto"/>
            <w:bottom w:val="none" w:sz="0" w:space="0" w:color="auto"/>
            <w:right w:val="none" w:sz="0" w:space="0" w:color="auto"/>
          </w:divBdr>
        </w:div>
        <w:div w:id="1737314890">
          <w:marLeft w:val="0"/>
          <w:marRight w:val="0"/>
          <w:marTop w:val="0"/>
          <w:marBottom w:val="0"/>
          <w:divBdr>
            <w:top w:val="none" w:sz="0" w:space="0" w:color="auto"/>
            <w:left w:val="none" w:sz="0" w:space="0" w:color="auto"/>
            <w:bottom w:val="none" w:sz="0" w:space="0" w:color="auto"/>
            <w:right w:val="none" w:sz="0" w:space="0" w:color="auto"/>
          </w:divBdr>
        </w:div>
        <w:div w:id="124587098">
          <w:marLeft w:val="0"/>
          <w:marRight w:val="0"/>
          <w:marTop w:val="0"/>
          <w:marBottom w:val="0"/>
          <w:divBdr>
            <w:top w:val="none" w:sz="0" w:space="0" w:color="auto"/>
            <w:left w:val="none" w:sz="0" w:space="0" w:color="auto"/>
            <w:bottom w:val="none" w:sz="0" w:space="0" w:color="auto"/>
            <w:right w:val="none" w:sz="0" w:space="0" w:color="auto"/>
          </w:divBdr>
        </w:div>
      </w:divsChild>
    </w:div>
    <w:div w:id="1784618137">
      <w:bodyDiv w:val="1"/>
      <w:marLeft w:val="0"/>
      <w:marRight w:val="0"/>
      <w:marTop w:val="0"/>
      <w:marBottom w:val="0"/>
      <w:divBdr>
        <w:top w:val="none" w:sz="0" w:space="0" w:color="auto"/>
        <w:left w:val="none" w:sz="0" w:space="0" w:color="auto"/>
        <w:bottom w:val="none" w:sz="0" w:space="0" w:color="auto"/>
        <w:right w:val="none" w:sz="0" w:space="0" w:color="auto"/>
      </w:divBdr>
    </w:div>
    <w:div w:id="1920863114">
      <w:bodyDiv w:val="1"/>
      <w:marLeft w:val="0"/>
      <w:marRight w:val="0"/>
      <w:marTop w:val="0"/>
      <w:marBottom w:val="0"/>
      <w:divBdr>
        <w:top w:val="none" w:sz="0" w:space="0" w:color="auto"/>
        <w:left w:val="none" w:sz="0" w:space="0" w:color="auto"/>
        <w:bottom w:val="none" w:sz="0" w:space="0" w:color="auto"/>
        <w:right w:val="none" w:sz="0" w:space="0" w:color="auto"/>
      </w:divBdr>
      <w:divsChild>
        <w:div w:id="1221476791">
          <w:marLeft w:val="0"/>
          <w:marRight w:val="0"/>
          <w:marTop w:val="0"/>
          <w:marBottom w:val="0"/>
          <w:divBdr>
            <w:top w:val="none" w:sz="0" w:space="0" w:color="auto"/>
            <w:left w:val="none" w:sz="0" w:space="0" w:color="auto"/>
            <w:bottom w:val="none" w:sz="0" w:space="0" w:color="auto"/>
            <w:right w:val="none" w:sz="0" w:space="0" w:color="auto"/>
          </w:divBdr>
        </w:div>
        <w:div w:id="356470554">
          <w:marLeft w:val="0"/>
          <w:marRight w:val="0"/>
          <w:marTop w:val="0"/>
          <w:marBottom w:val="0"/>
          <w:divBdr>
            <w:top w:val="none" w:sz="0" w:space="0" w:color="auto"/>
            <w:left w:val="none" w:sz="0" w:space="0" w:color="auto"/>
            <w:bottom w:val="none" w:sz="0" w:space="0" w:color="auto"/>
            <w:right w:val="none" w:sz="0" w:space="0" w:color="auto"/>
          </w:divBdr>
        </w:div>
        <w:div w:id="1198854516">
          <w:marLeft w:val="0"/>
          <w:marRight w:val="0"/>
          <w:marTop w:val="0"/>
          <w:marBottom w:val="0"/>
          <w:divBdr>
            <w:top w:val="none" w:sz="0" w:space="0" w:color="auto"/>
            <w:left w:val="none" w:sz="0" w:space="0" w:color="auto"/>
            <w:bottom w:val="none" w:sz="0" w:space="0" w:color="auto"/>
            <w:right w:val="none" w:sz="0" w:space="0" w:color="auto"/>
          </w:divBdr>
        </w:div>
        <w:div w:id="438646502">
          <w:marLeft w:val="0"/>
          <w:marRight w:val="0"/>
          <w:marTop w:val="0"/>
          <w:marBottom w:val="0"/>
          <w:divBdr>
            <w:top w:val="none" w:sz="0" w:space="0" w:color="auto"/>
            <w:left w:val="none" w:sz="0" w:space="0" w:color="auto"/>
            <w:bottom w:val="none" w:sz="0" w:space="0" w:color="auto"/>
            <w:right w:val="none" w:sz="0" w:space="0" w:color="auto"/>
          </w:divBdr>
        </w:div>
        <w:div w:id="660087153">
          <w:marLeft w:val="0"/>
          <w:marRight w:val="0"/>
          <w:marTop w:val="0"/>
          <w:marBottom w:val="0"/>
          <w:divBdr>
            <w:top w:val="none" w:sz="0" w:space="0" w:color="auto"/>
            <w:left w:val="none" w:sz="0" w:space="0" w:color="auto"/>
            <w:bottom w:val="none" w:sz="0" w:space="0" w:color="auto"/>
            <w:right w:val="none" w:sz="0" w:space="0" w:color="auto"/>
          </w:divBdr>
        </w:div>
        <w:div w:id="34935952">
          <w:marLeft w:val="0"/>
          <w:marRight w:val="0"/>
          <w:marTop w:val="0"/>
          <w:marBottom w:val="0"/>
          <w:divBdr>
            <w:top w:val="none" w:sz="0" w:space="0" w:color="auto"/>
            <w:left w:val="none" w:sz="0" w:space="0" w:color="auto"/>
            <w:bottom w:val="none" w:sz="0" w:space="0" w:color="auto"/>
            <w:right w:val="none" w:sz="0" w:space="0" w:color="auto"/>
          </w:divBdr>
        </w:div>
      </w:divsChild>
    </w:div>
    <w:div w:id="210796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forms.office.com/e/5mpMXdJcdZ"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legislation.gov.uk/ukpga/2010/29/content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9AD5833E73D7E40B62AF3B321D5430C" ma:contentTypeVersion="15" ma:contentTypeDescription="Create a new document." ma:contentTypeScope="" ma:versionID="35e9290f5682fc211c54f868ebb796d7">
  <xsd:schema xmlns:xsd="http://www.w3.org/2001/XMLSchema" xmlns:xs="http://www.w3.org/2001/XMLSchema" xmlns:p="http://schemas.microsoft.com/office/2006/metadata/properties" xmlns:ns2="9fd676bb-0fef-407a-aa28-9cef21bc6385" xmlns:ns3="4481c234-e8e2-40b3-b758-68517c7da784" targetNamespace="http://schemas.microsoft.com/office/2006/metadata/properties" ma:root="true" ma:fieldsID="c2746072b062fb5e8dc00a2516b731b4" ns2:_="" ns3:_="">
    <xsd:import namespace="9fd676bb-0fef-407a-aa28-9cef21bc6385"/>
    <xsd:import namespace="4481c234-e8e2-40b3-b758-68517c7da78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676bb-0fef-407a-aa28-9cef21bc63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81c234-e8e2-40b3-b758-68517c7da78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c639ac2-6b4b-4b4b-a789-66c5dbc9c477}" ma:internalName="TaxCatchAll" ma:showField="CatchAllData" ma:web="4481c234-e8e2-40b3-b758-68517c7da7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lcf76f155ced4ddcb4097134ff3c332f xmlns="9fd676bb-0fef-407a-aa28-9cef21bc6385">
      <Terms xmlns="http://schemas.microsoft.com/office/infopath/2007/PartnerControls"/>
    </lcf76f155ced4ddcb4097134ff3c332f>
    <TaxCatchAll xmlns="4481c234-e8e2-40b3-b758-68517c7da784" xsi:nil="true"/>
  </documentManagement>
</p:properties>
</file>

<file path=customXml/itemProps1.xml><?xml version="1.0" encoding="utf-8"?>
<ds:datastoreItem xmlns:ds="http://schemas.openxmlformats.org/officeDocument/2006/customXml" ds:itemID="{D2EE6A79-7DD1-4F87-92A1-850FFD7AF0CE}">
  <ds:schemaRefs>
    <ds:schemaRef ds:uri="http://schemas.openxmlformats.org/officeDocument/2006/bibliography"/>
  </ds:schemaRefs>
</ds:datastoreItem>
</file>

<file path=customXml/itemProps2.xml><?xml version="1.0" encoding="utf-8"?>
<ds:datastoreItem xmlns:ds="http://schemas.openxmlformats.org/officeDocument/2006/customXml" ds:itemID="{679C5238-AB04-494C-8437-C6C81674B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676bb-0fef-407a-aa28-9cef21bc6385"/>
    <ds:schemaRef ds:uri="4481c234-e8e2-40b3-b758-68517c7da7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950741-674C-4B06-B546-85F2900BF2F6}">
  <ds:schemaRefs>
    <ds:schemaRef ds:uri="http://schemas.microsoft.com/sharepoint/v3/contenttype/forms"/>
  </ds:schemaRefs>
</ds:datastoreItem>
</file>

<file path=customXml/itemProps4.xml><?xml version="1.0" encoding="utf-8"?>
<ds:datastoreItem xmlns:ds="http://schemas.openxmlformats.org/officeDocument/2006/customXml" ds:itemID="{E81736E8-71A2-471D-80EC-B5BBDEB907CF}">
  <ds:schemaRefs>
    <ds:schemaRef ds:uri="4481c234-e8e2-40b3-b758-68517c7da784"/>
    <ds:schemaRef ds:uri="http://www.w3.org/XML/1998/namespace"/>
    <ds:schemaRef ds:uri="9fd676bb-0fef-407a-aa28-9cef21bc6385"/>
    <ds:schemaRef ds:uri="http://schemas.microsoft.com/office/infopath/2007/PartnerControls"/>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4</Pages>
  <Words>843</Words>
  <Characters>4810</Characters>
  <Application>Microsoft Office Word</Application>
  <DocSecurity>0</DocSecurity>
  <Lines>40</Lines>
  <Paragraphs>11</Paragraphs>
  <ScaleCrop>false</ScaleCrop>
  <Company>Cambridgeshire County Council</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 Market Test Template</dc:title>
  <dc:subject/>
  <dc:creator>DIsaacs</dc:creator>
  <cp:keywords>LGSS Template</cp:keywords>
  <dc:description/>
  <cp:lastModifiedBy>Kathryn Reading</cp:lastModifiedBy>
  <cp:revision>99</cp:revision>
  <dcterms:created xsi:type="dcterms:W3CDTF">2024-09-12T13:06:00Z</dcterms:created>
  <dcterms:modified xsi:type="dcterms:W3CDTF">2025-01-21T16:50:00Z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0x01010029AD5833E73D7E40B62AF3B321D5430C</vt:lpwstr>
  </property>
  <property fmtid="{D5CDD505-2E9C-101B-9397-08002B2CF9AE}" pid="3" name="MediaServiceImageTags">
    <vt:lpwstr/>
  </property>
</Properties>
</file>