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9"/>
        <w:gridCol w:w="6208"/>
      </w:tblGrid>
      <w:tr w:rsidR="00BC2034" w:rsidRPr="0057234C" w14:paraId="1FB69B01" w14:textId="77777777" w:rsidTr="00E2208E">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gridSpan w:val="2"/>
          </w:tcPr>
          <w:p w14:paraId="1FB69AFF" w14:textId="522058F5" w:rsidR="00BC2034" w:rsidRPr="0057234C" w:rsidRDefault="5A74F399" w:rsidP="29FFCFA9">
            <w:pPr>
              <w:spacing w:before="120" w:after="120" w:line="240" w:lineRule="auto"/>
              <w:rPr>
                <w:rFonts w:cs="Arial"/>
                <w:b/>
                <w:sz w:val="22"/>
                <w:szCs w:val="22"/>
              </w:rPr>
            </w:pPr>
            <w:r w:rsidRPr="06A81520">
              <w:rPr>
                <w:rFonts w:cs="Arial"/>
                <w:b/>
                <w:sz w:val="22"/>
                <w:szCs w:val="22"/>
              </w:rPr>
              <w:t xml:space="preserve">NHS England (NHSE) </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E2208E">
        <w:trPr>
          <w:trHeight w:val="638"/>
          <w:jc w:val="center"/>
        </w:trPr>
        <w:tc>
          <w:tcPr>
            <w:tcW w:w="2972" w:type="dxa"/>
            <w:gridSpan w:val="2"/>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08" w:type="dxa"/>
          </w:tcPr>
          <w:p w14:paraId="1FB69B03" w14:textId="77777777" w:rsidR="00BC2034" w:rsidRPr="000D036F" w:rsidRDefault="0018229B" w:rsidP="00482EDF">
            <w:pPr>
              <w:spacing w:before="120" w:after="120" w:line="240" w:lineRule="auto"/>
              <w:rPr>
                <w:rFonts w:cs="Arial"/>
                <w:b/>
                <w:caps/>
                <w:sz w:val="22"/>
                <w:szCs w:val="22"/>
                <w:highlight w:val="cyan"/>
              </w:rPr>
            </w:pPr>
            <w:r w:rsidRPr="000D036F">
              <w:rPr>
                <w:rFonts w:cs="Arial"/>
                <w:b/>
                <w:sz w:val="22"/>
                <w:szCs w:val="22"/>
                <w:highlight w:val="cyan"/>
              </w:rPr>
              <w:t>[</w:t>
            </w:r>
            <w:r w:rsidRPr="000D036F">
              <w:rPr>
                <w:rFonts w:cs="Arial"/>
                <w:b/>
                <w:i/>
                <w:sz w:val="22"/>
                <w:szCs w:val="22"/>
                <w:highlight w:val="cyan"/>
              </w:rPr>
              <w:t>Insert name, address and, where applicable, the company number of the Supplier</w:t>
            </w:r>
            <w:r w:rsidRPr="000D036F">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BC2034" w:rsidRPr="0057234C" w14:paraId="1FB69B09" w14:textId="77777777" w:rsidTr="29FFCFA9">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0D036F" w:rsidRDefault="0018229B" w:rsidP="00482EDF">
            <w:pPr>
              <w:spacing w:before="120" w:after="120" w:line="240" w:lineRule="auto"/>
              <w:rPr>
                <w:rFonts w:cs="Arial"/>
                <w:b/>
                <w:sz w:val="22"/>
                <w:szCs w:val="22"/>
                <w:highlight w:val="cyan"/>
              </w:rPr>
            </w:pPr>
            <w:r w:rsidRPr="000D036F">
              <w:rPr>
                <w:rFonts w:cs="Arial"/>
                <w:b/>
                <w:sz w:val="22"/>
                <w:szCs w:val="22"/>
                <w:highlight w:val="cyan"/>
              </w:rPr>
              <w:t>[</w:t>
            </w:r>
            <w:r w:rsidRPr="000D036F">
              <w:rPr>
                <w:rFonts w:cs="Arial"/>
                <w:b/>
                <w:i/>
                <w:sz w:val="22"/>
                <w:szCs w:val="22"/>
                <w:highlight w:val="cyan"/>
              </w:rPr>
              <w:t>Insert date when signed by both parties</w:t>
            </w:r>
            <w:r w:rsidRPr="000D036F">
              <w:rPr>
                <w:rFonts w:cs="Arial"/>
                <w:b/>
                <w:sz w:val="22"/>
                <w:szCs w:val="22"/>
                <w:highlight w:val="cyan"/>
              </w:rPr>
              <w:t>]</w:t>
            </w:r>
          </w:p>
          <w:p w14:paraId="1FB69B08" w14:textId="77777777" w:rsidR="00BC2034" w:rsidRPr="000D036F" w:rsidRDefault="00BC2034" w:rsidP="00482EDF">
            <w:pPr>
              <w:spacing w:before="120" w:after="120" w:line="240" w:lineRule="auto"/>
              <w:rPr>
                <w:rFonts w:cs="Arial"/>
                <w:b/>
                <w:sz w:val="22"/>
                <w:szCs w:val="22"/>
                <w:highlight w:val="cyan"/>
              </w:rPr>
            </w:pPr>
          </w:p>
        </w:tc>
      </w:tr>
      <w:tr w:rsidR="00BC2034" w:rsidRPr="0057234C" w14:paraId="1FB69B0C" w14:textId="77777777" w:rsidTr="29FFCFA9">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0C4E76F5" w:rsidR="00BC2034" w:rsidRPr="0057234C" w:rsidRDefault="378E3259" w:rsidP="29FFCFA9">
            <w:pPr>
              <w:spacing w:before="120" w:after="120" w:line="240" w:lineRule="auto"/>
              <w:rPr>
                <w:rFonts w:eastAsia="Arial" w:cs="Arial"/>
                <w:sz w:val="22"/>
                <w:szCs w:val="22"/>
              </w:rPr>
            </w:pPr>
            <w:r w:rsidRPr="29FFCFA9">
              <w:rPr>
                <w:rFonts w:eastAsia="Arial" w:cs="Arial"/>
                <w:b/>
                <w:bCs/>
                <w:color w:val="181818"/>
                <w:sz w:val="27"/>
                <w:szCs w:val="27"/>
              </w:rPr>
              <w:t>Scaling the national health Research Volunteer Registry</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0911FB" w:rsidRPr="0057234C" w14:paraId="0474F496" w14:textId="77777777" w:rsidTr="007B1759">
        <w:trPr>
          <w:jc w:val="center"/>
        </w:trPr>
        <w:tc>
          <w:tcPr>
            <w:tcW w:w="2916" w:type="dxa"/>
          </w:tcPr>
          <w:p w14:paraId="6D40233F" w14:textId="2CABF69B" w:rsidR="000911FB" w:rsidRDefault="000911FB" w:rsidP="007B1759">
            <w:pPr>
              <w:spacing w:before="120" w:after="120" w:line="240" w:lineRule="auto"/>
              <w:rPr>
                <w:rFonts w:cs="Arial"/>
                <w:b/>
                <w:sz w:val="22"/>
                <w:szCs w:val="22"/>
              </w:rPr>
            </w:pPr>
            <w:r>
              <w:rPr>
                <w:rFonts w:cs="Arial"/>
                <w:b/>
                <w:sz w:val="22"/>
                <w:szCs w:val="22"/>
              </w:rPr>
              <w:t>Schedule 9</w:t>
            </w:r>
          </w:p>
        </w:tc>
        <w:tc>
          <w:tcPr>
            <w:tcW w:w="6240" w:type="dxa"/>
          </w:tcPr>
          <w:p w14:paraId="50952338" w14:textId="1CCC027B" w:rsidR="000911FB" w:rsidRPr="00EC6504" w:rsidRDefault="00EC6504" w:rsidP="00482EDF">
            <w:pPr>
              <w:spacing w:before="120" w:after="120" w:line="240" w:lineRule="auto"/>
              <w:rPr>
                <w:rFonts w:cs="Arial"/>
                <w:sz w:val="22"/>
                <w:szCs w:val="22"/>
                <w:highlight w:val="cyan"/>
              </w:rPr>
            </w:pPr>
            <w:r w:rsidRPr="00EC6504">
              <w:rPr>
                <w:rFonts w:cs="Arial"/>
                <w:sz w:val="22"/>
                <w:szCs w:val="22"/>
                <w:highlight w:val="cyan"/>
              </w:rPr>
              <w:t>[INSERT NAME OF ADDITIONAL SCHEDULES]</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Default="00BC2034" w:rsidP="00BC2034">
      <w:pPr>
        <w:keepNext/>
        <w:spacing w:before="120" w:line="240" w:lineRule="auto"/>
        <w:rPr>
          <w:rFonts w:cs="Arial"/>
          <w:b/>
          <w:sz w:val="22"/>
          <w:szCs w:val="22"/>
        </w:rPr>
      </w:pPr>
    </w:p>
    <w:p w14:paraId="5609FE5E" w14:textId="77777777" w:rsidR="000D036F" w:rsidRDefault="000D036F" w:rsidP="00BC2034">
      <w:pPr>
        <w:keepNext/>
        <w:spacing w:before="120" w:line="240" w:lineRule="auto"/>
        <w:rPr>
          <w:rFonts w:cs="Arial"/>
          <w:b/>
          <w:sz w:val="22"/>
          <w:szCs w:val="22"/>
        </w:rPr>
      </w:pPr>
    </w:p>
    <w:p w14:paraId="6751F45C" w14:textId="77777777" w:rsidR="000D036F" w:rsidRDefault="000D036F" w:rsidP="00BC2034">
      <w:pPr>
        <w:keepNext/>
        <w:spacing w:before="120" w:line="240" w:lineRule="auto"/>
        <w:rPr>
          <w:rFonts w:cs="Arial"/>
          <w:b/>
          <w:sz w:val="22"/>
          <w:szCs w:val="22"/>
        </w:rPr>
      </w:pPr>
    </w:p>
    <w:p w14:paraId="17C8609B" w14:textId="77777777" w:rsidR="000D036F" w:rsidRDefault="000D036F" w:rsidP="00BC2034">
      <w:pPr>
        <w:keepNext/>
        <w:spacing w:before="120" w:line="240" w:lineRule="auto"/>
        <w:rPr>
          <w:rFonts w:cs="Arial"/>
          <w:b/>
          <w:sz w:val="22"/>
          <w:szCs w:val="22"/>
        </w:rPr>
      </w:pPr>
    </w:p>
    <w:p w14:paraId="08150422" w14:textId="77777777" w:rsidR="000D036F" w:rsidRDefault="000D036F" w:rsidP="00BC2034">
      <w:pPr>
        <w:keepNext/>
        <w:spacing w:before="120" w:line="240" w:lineRule="auto"/>
        <w:rPr>
          <w:rFonts w:cs="Arial"/>
          <w:b/>
          <w:sz w:val="22"/>
          <w:szCs w:val="22"/>
        </w:rPr>
      </w:pPr>
    </w:p>
    <w:p w14:paraId="6F5BA11D" w14:textId="77777777" w:rsidR="000D036F" w:rsidRDefault="000D036F" w:rsidP="00BC2034">
      <w:pPr>
        <w:keepNext/>
        <w:spacing w:before="120" w:line="240" w:lineRule="auto"/>
        <w:rPr>
          <w:rFonts w:cs="Arial"/>
          <w:b/>
          <w:sz w:val="22"/>
          <w:szCs w:val="22"/>
        </w:rPr>
      </w:pPr>
    </w:p>
    <w:p w14:paraId="34E7A158" w14:textId="77777777" w:rsidR="000D036F" w:rsidRPr="0057234C" w:rsidRDefault="000D036F" w:rsidP="00BC2034">
      <w:pPr>
        <w:keepNext/>
        <w:spacing w:before="120" w:line="240" w:lineRule="auto"/>
        <w:rPr>
          <w:rFonts w:cs="Arial"/>
          <w:b/>
          <w:sz w:val="22"/>
          <w:szCs w:val="22"/>
        </w:rPr>
      </w:pPr>
    </w:p>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Default="00BC2034" w:rsidP="00BC2034">
      <w:pPr>
        <w:keepNext/>
        <w:spacing w:before="120" w:line="240" w:lineRule="auto"/>
        <w:rPr>
          <w:rFonts w:cs="Arial"/>
          <w:b/>
          <w:sz w:val="22"/>
          <w:szCs w:val="22"/>
        </w:rPr>
      </w:pPr>
    </w:p>
    <w:p w14:paraId="1B44066B" w14:textId="77777777" w:rsidR="000D036F" w:rsidRDefault="000D036F" w:rsidP="00BC2034">
      <w:pPr>
        <w:keepNext/>
        <w:spacing w:before="120" w:line="240" w:lineRule="auto"/>
        <w:rPr>
          <w:rFonts w:cs="Arial"/>
          <w:b/>
          <w:sz w:val="22"/>
          <w:szCs w:val="22"/>
        </w:rPr>
      </w:pPr>
    </w:p>
    <w:p w14:paraId="5590AFC0" w14:textId="77777777" w:rsidR="000D036F" w:rsidRDefault="000D036F" w:rsidP="00BC2034">
      <w:pPr>
        <w:keepNext/>
        <w:spacing w:before="120" w:line="240" w:lineRule="auto"/>
        <w:rPr>
          <w:rFonts w:cs="Arial"/>
          <w:b/>
          <w:sz w:val="22"/>
          <w:szCs w:val="22"/>
        </w:rPr>
      </w:pPr>
    </w:p>
    <w:p w14:paraId="38B3F080" w14:textId="77777777" w:rsidR="000D036F" w:rsidRDefault="000D036F" w:rsidP="00BC2034">
      <w:pPr>
        <w:keepNext/>
        <w:spacing w:before="120" w:line="240" w:lineRule="auto"/>
        <w:rPr>
          <w:rFonts w:cs="Arial"/>
          <w:b/>
          <w:sz w:val="22"/>
          <w:szCs w:val="22"/>
        </w:rPr>
      </w:pPr>
    </w:p>
    <w:p w14:paraId="24615369" w14:textId="77777777" w:rsidR="000D036F" w:rsidRDefault="000D036F" w:rsidP="00BC2034">
      <w:pPr>
        <w:keepNext/>
        <w:spacing w:before="120" w:line="240" w:lineRule="auto"/>
        <w:rPr>
          <w:rFonts w:cs="Arial"/>
          <w:b/>
          <w:sz w:val="22"/>
          <w:szCs w:val="22"/>
        </w:rPr>
      </w:pPr>
    </w:p>
    <w:p w14:paraId="0530FD1A" w14:textId="77777777" w:rsidR="000D036F" w:rsidRDefault="000D036F" w:rsidP="00BC2034">
      <w:pPr>
        <w:keepNext/>
        <w:spacing w:before="120" w:line="240" w:lineRule="auto"/>
        <w:rPr>
          <w:rFonts w:cs="Arial"/>
          <w:b/>
          <w:sz w:val="22"/>
          <w:szCs w:val="22"/>
        </w:rPr>
      </w:pPr>
    </w:p>
    <w:p w14:paraId="6671BEA4" w14:textId="77777777" w:rsidR="000D036F" w:rsidRDefault="000D036F" w:rsidP="00BC2034">
      <w:pPr>
        <w:keepNext/>
        <w:spacing w:before="120" w:line="240" w:lineRule="auto"/>
        <w:rPr>
          <w:rFonts w:cs="Arial"/>
          <w:b/>
          <w:sz w:val="22"/>
          <w:szCs w:val="22"/>
        </w:rPr>
      </w:pPr>
    </w:p>
    <w:p w14:paraId="313DF89F" w14:textId="77777777" w:rsidR="000D036F" w:rsidRPr="0057234C" w:rsidRDefault="000D036F" w:rsidP="00BC2034">
      <w:pPr>
        <w:keepNext/>
        <w:spacing w:before="120" w:line="240" w:lineRule="auto"/>
        <w:rPr>
          <w:rFonts w:cs="Arial"/>
          <w:b/>
          <w:sz w:val="22"/>
          <w:szCs w:val="22"/>
        </w:rPr>
      </w:pPr>
    </w:p>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6799DC84"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6FCC8126" w:rsidRPr="0057234C">
        <w:rPr>
          <w:sz w:val="22"/>
          <w:szCs w:val="22"/>
          <w:lang w:val="en-US"/>
        </w:rPr>
        <w:t xml:space="preserve">31 </w:t>
      </w:r>
      <w:r w:rsidR="00E36A5B">
        <w:rPr>
          <w:sz w:val="22"/>
          <w:szCs w:val="22"/>
          <w:lang w:val="en-US"/>
        </w:rPr>
        <w:t>March</w:t>
      </w:r>
      <w:r w:rsidR="6FCC8126" w:rsidRPr="0057234C">
        <w:rPr>
          <w:sz w:val="22"/>
          <w:szCs w:val="22"/>
          <w:lang w:val="en-US"/>
        </w:rPr>
        <w:t xml:space="preserve"> 2024</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w:t>
      </w:r>
      <w:r w:rsidR="005074DD">
        <w:rPr>
          <w:sz w:val="22"/>
          <w:szCs w:val="22"/>
          <w:lang w:val="en-US"/>
        </w:rPr>
        <w:t xml:space="preserve"> </w:t>
      </w:r>
      <w:r w:rsidR="00005B21">
        <w:rPr>
          <w:sz w:val="22"/>
          <w:szCs w:val="22"/>
          <w:lang w:val="en-US"/>
        </w:rPr>
        <w:t>6 months in total</w:t>
      </w:r>
      <w:r w:rsidRPr="29FFCFA9">
        <w:rPr>
          <w:b/>
          <w:bCs/>
          <w:sz w:val="22"/>
          <w:szCs w:val="22"/>
          <w:lang w:val="en-US"/>
        </w:rPr>
        <w:t xml:space="preserve"> </w:t>
      </w:r>
      <w:r w:rsidRPr="0057234C">
        <w:rPr>
          <w:sz w:val="22"/>
          <w:szCs w:val="22"/>
          <w:lang w:val="en-US"/>
        </w:rPr>
        <w:t>years in total.</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bookmarkEnd w:id="3"/>
      <w:bookmarkEnd w:id="4"/>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53D91DF3" w:rsidR="00BC2034" w:rsidRPr="0057234C" w:rsidRDefault="009E1260" w:rsidP="00482EDF">
      <w:pPr>
        <w:pStyle w:val="MRNumberedHeading2"/>
        <w:spacing w:before="120" w:after="120" w:line="240" w:lineRule="auto"/>
        <w:ind w:left="984" w:firstLine="720"/>
        <w:jc w:val="both"/>
        <w:rPr>
          <w:rFonts w:cs="Arial"/>
          <w:sz w:val="22"/>
          <w:szCs w:val="22"/>
          <w:lang w:val="en-US"/>
        </w:rPr>
      </w:pPr>
      <w:r>
        <w:rPr>
          <w:b/>
          <w:sz w:val="22"/>
          <w:szCs w:val="22"/>
          <w:lang w:val="en-US"/>
        </w:rPr>
        <w:t>Adrian Baker, Research Lead</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7D6DFE">
        <w:rPr>
          <w:b/>
          <w:sz w:val="22"/>
          <w:szCs w:val="22"/>
          <w:highlight w:val="yellow"/>
          <w:lang w:val="en-US"/>
        </w:rPr>
        <w:t>[</w:t>
      </w:r>
      <w:r w:rsidRPr="007D6DFE">
        <w:rPr>
          <w:b/>
          <w:i/>
          <w:sz w:val="22"/>
          <w:szCs w:val="22"/>
          <w:highlight w:val="yellow"/>
          <w:lang w:val="en-US"/>
        </w:rPr>
        <w:t>insert name and role</w:t>
      </w:r>
      <w:r w:rsidRPr="007D6DFE">
        <w:rPr>
          <w:b/>
          <w:sz w:val="22"/>
          <w:szCs w:val="22"/>
          <w:highlight w:val="yellow"/>
          <w:lang w:val="en-US"/>
        </w:rPr>
        <w:t>]</w:t>
      </w:r>
      <w:r w:rsidRPr="007D6DFE">
        <w:rPr>
          <w:sz w:val="22"/>
          <w:szCs w:val="22"/>
          <w:highlight w:val="yellow"/>
          <w:lang w:val="en-US"/>
        </w:rPr>
        <w:t>.</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 xml:space="preserve">Names and addresses for </w:t>
      </w:r>
      <w:proofErr w:type="gramStart"/>
      <w:r w:rsidRPr="0057234C">
        <w:rPr>
          <w:rFonts w:ascii="Arial" w:hAnsi="Arial" w:cs="Arial"/>
          <w:b/>
          <w:color w:val="auto"/>
          <w:lang w:val="en-US"/>
        </w:rPr>
        <w:t>notices</w:t>
      </w:r>
      <w:proofErr w:type="gramEnd"/>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3F6AB197" w:rsidR="00BC2034" w:rsidRPr="0057234C" w:rsidRDefault="00234876" w:rsidP="00482EDF">
      <w:pPr>
        <w:pStyle w:val="MRNumberedHeading2"/>
        <w:spacing w:before="120" w:after="120" w:line="240" w:lineRule="auto"/>
        <w:ind w:left="984" w:firstLine="720"/>
        <w:jc w:val="both"/>
        <w:rPr>
          <w:sz w:val="22"/>
          <w:szCs w:val="22"/>
          <w:lang w:val="en-US"/>
        </w:rPr>
      </w:pPr>
      <w:r w:rsidRPr="00234876">
        <w:rPr>
          <w:b/>
          <w:sz w:val="22"/>
          <w:szCs w:val="22"/>
          <w:lang w:val="en-US"/>
        </w:rPr>
        <w:t>Adrian Baker, Research Lead</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7D6DFE">
        <w:rPr>
          <w:b/>
          <w:sz w:val="22"/>
          <w:szCs w:val="22"/>
          <w:highlight w:val="yellow"/>
          <w:lang w:val="en-US"/>
        </w:rPr>
        <w:t>[</w:t>
      </w:r>
      <w:r w:rsidRPr="007D6DFE">
        <w:rPr>
          <w:b/>
          <w:i/>
          <w:sz w:val="22"/>
          <w:szCs w:val="22"/>
          <w:highlight w:val="yellow"/>
          <w:lang w:val="en-US"/>
        </w:rPr>
        <w:t>complete name and/or role and address</w:t>
      </w:r>
      <w:r w:rsidRPr="007D6DFE">
        <w:rPr>
          <w:b/>
          <w:sz w:val="22"/>
          <w:szCs w:val="22"/>
          <w:highlight w:val="yellow"/>
          <w:lang w:val="en-US"/>
        </w:rPr>
        <w:t>]</w:t>
      </w:r>
      <w:r w:rsidRPr="007D6DFE">
        <w:rPr>
          <w:sz w:val="22"/>
          <w:szCs w:val="22"/>
          <w:highlight w:val="yellow"/>
          <w:lang w:val="en-US"/>
        </w:rPr>
        <w:t>.</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3B912008" w:rsidR="00BC2034" w:rsidRPr="0042608A" w:rsidRDefault="006D16ED" w:rsidP="00482EDF">
            <w:pPr>
              <w:pStyle w:val="MRNumberedHeading1"/>
              <w:keepNext w:val="0"/>
              <w:keepLines w:val="0"/>
              <w:widowControl w:val="0"/>
              <w:spacing w:before="120" w:after="120" w:line="240" w:lineRule="auto"/>
              <w:jc w:val="both"/>
              <w:rPr>
                <w:rFonts w:ascii="Arial" w:hAnsi="Arial" w:cs="Arial"/>
                <w:bCs/>
                <w:color w:val="auto"/>
                <w:lang w:val="en-US"/>
              </w:rPr>
            </w:pPr>
            <w:r w:rsidRPr="0042608A">
              <w:rPr>
                <w:rFonts w:ascii="Arial" w:hAnsi="Arial" w:cs="Arial"/>
                <w:bCs/>
                <w:color w:val="auto"/>
                <w:lang w:val="en-US"/>
              </w:rPr>
              <w:t>Adrian Baker, Research Lead</w:t>
            </w:r>
          </w:p>
        </w:tc>
        <w:tc>
          <w:tcPr>
            <w:tcW w:w="3050" w:type="dxa"/>
            <w:shd w:val="clear" w:color="auto" w:fill="auto"/>
          </w:tcPr>
          <w:p w14:paraId="1FB69B74" w14:textId="77777777" w:rsidR="00BC2034" w:rsidRPr="007D6DFE"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7D6DFE">
              <w:rPr>
                <w:rFonts w:ascii="Arial" w:hAnsi="Arial" w:cs="Arial"/>
                <w:b/>
                <w:color w:val="auto"/>
                <w:highlight w:val="yellow"/>
                <w:lang w:val="en-US"/>
              </w:rPr>
              <w:t>[</w:t>
            </w:r>
            <w:r w:rsidRPr="007D6DFE">
              <w:rPr>
                <w:rFonts w:ascii="Arial" w:hAnsi="Arial" w:cs="Arial"/>
                <w:b/>
                <w:i/>
                <w:color w:val="auto"/>
                <w:highlight w:val="yellow"/>
                <w:lang w:val="en-US"/>
              </w:rPr>
              <w:t>Contract Manager</w:t>
            </w:r>
            <w:r w:rsidRPr="007D6DFE">
              <w:rPr>
                <w:rFonts w:ascii="Arial" w:hAnsi="Arial" w:cs="Arial"/>
                <w:b/>
                <w:color w:val="auto"/>
                <w:highlight w:val="yellow"/>
                <w:lang w:val="en-US"/>
              </w:rPr>
              <w:t>]</w:t>
            </w:r>
          </w:p>
        </w:tc>
      </w:tr>
      <w:tr w:rsidR="00BC2034" w:rsidRPr="0057234C" w14:paraId="1FB69B79" w14:textId="77777777" w:rsidTr="00482EDF">
        <w:trPr>
          <w:jc w:val="center"/>
        </w:trPr>
        <w:tc>
          <w:tcPr>
            <w:tcW w:w="1677" w:type="dxa"/>
            <w:shd w:val="clear" w:color="auto" w:fill="auto"/>
          </w:tcPr>
          <w:p w14:paraId="1FB69B76" w14:textId="194E8C45" w:rsidR="00BC2034" w:rsidRPr="0057234C" w:rsidRDefault="0042608A"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2</w:t>
            </w:r>
          </w:p>
        </w:tc>
        <w:tc>
          <w:tcPr>
            <w:tcW w:w="3630" w:type="dxa"/>
            <w:shd w:val="clear" w:color="auto" w:fill="auto"/>
          </w:tcPr>
          <w:p w14:paraId="1FB69B77" w14:textId="33E01A37" w:rsidR="00BC2034" w:rsidRPr="0042608A" w:rsidRDefault="006D16ED" w:rsidP="00482EDF">
            <w:pPr>
              <w:pStyle w:val="MRNumberedHeading1"/>
              <w:keepNext w:val="0"/>
              <w:keepLines w:val="0"/>
              <w:widowControl w:val="0"/>
              <w:spacing w:before="120" w:after="120" w:line="240" w:lineRule="auto"/>
              <w:jc w:val="both"/>
              <w:rPr>
                <w:rFonts w:ascii="Arial" w:hAnsi="Arial" w:cs="Arial"/>
                <w:bCs/>
                <w:color w:val="auto"/>
                <w:lang w:val="en-US"/>
              </w:rPr>
            </w:pPr>
            <w:r w:rsidRPr="0042608A">
              <w:rPr>
                <w:rFonts w:ascii="Arial" w:hAnsi="Arial" w:cs="Arial"/>
                <w:bCs/>
                <w:color w:val="auto"/>
                <w:lang w:val="en-US"/>
              </w:rPr>
              <w:t xml:space="preserve">Alison Austin, </w:t>
            </w:r>
            <w:r w:rsidR="00D452AC" w:rsidRPr="0042608A">
              <w:rPr>
                <w:rFonts w:ascii="Arial" w:hAnsi="Arial" w:cs="Arial"/>
                <w:bCs/>
                <w:color w:val="auto"/>
                <w:lang w:val="en-US"/>
              </w:rPr>
              <w:t>Deputy Director of Research</w:t>
            </w:r>
            <w:r w:rsidR="0018229B" w:rsidRPr="0042608A">
              <w:rPr>
                <w:rFonts w:ascii="Arial" w:hAnsi="Arial" w:cs="Arial"/>
                <w:bCs/>
                <w:color w:val="auto"/>
                <w:lang w:val="en-US"/>
              </w:rPr>
              <w:t xml:space="preserve"> </w:t>
            </w:r>
          </w:p>
        </w:tc>
        <w:tc>
          <w:tcPr>
            <w:tcW w:w="3050" w:type="dxa"/>
            <w:shd w:val="clear" w:color="auto" w:fill="auto"/>
          </w:tcPr>
          <w:p w14:paraId="1FB69B78" w14:textId="77777777" w:rsidR="00BC2034" w:rsidRPr="007D6DFE"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7D6DFE">
              <w:rPr>
                <w:rFonts w:ascii="Arial" w:hAnsi="Arial" w:cs="Arial"/>
                <w:b/>
                <w:color w:val="auto"/>
                <w:highlight w:val="yellow"/>
                <w:lang w:val="en-US"/>
              </w:rPr>
              <w:t>[</w:t>
            </w:r>
            <w:r w:rsidRPr="007D6DFE">
              <w:rPr>
                <w:rFonts w:ascii="Arial" w:hAnsi="Arial" w:cs="Arial"/>
                <w:b/>
                <w:i/>
                <w:color w:val="auto"/>
                <w:highlight w:val="yellow"/>
                <w:lang w:val="en-US"/>
              </w:rPr>
              <w:t>insert role</w:t>
            </w:r>
            <w:r w:rsidRPr="007D6DFE">
              <w:rPr>
                <w:rFonts w:ascii="Arial" w:hAnsi="Arial" w:cs="Arial"/>
                <w:b/>
                <w:color w:val="auto"/>
                <w:highlight w:val="yellow"/>
                <w:lang w:val="en-US"/>
              </w:rPr>
              <w:t>]</w:t>
            </w:r>
          </w:p>
        </w:tc>
      </w:tr>
      <w:tr w:rsidR="00BC2034" w:rsidRPr="0057234C" w14:paraId="1FB69B7D" w14:textId="77777777" w:rsidTr="00482EDF">
        <w:trPr>
          <w:jc w:val="center"/>
        </w:trPr>
        <w:tc>
          <w:tcPr>
            <w:tcW w:w="1677" w:type="dxa"/>
            <w:shd w:val="clear" w:color="auto" w:fill="auto"/>
          </w:tcPr>
          <w:p w14:paraId="1FB69B7A" w14:textId="408751B3" w:rsidR="00BC2034" w:rsidRPr="0057234C" w:rsidRDefault="0042608A"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lang w:val="en-US"/>
              </w:rPr>
              <w:t>3</w:t>
            </w:r>
          </w:p>
        </w:tc>
        <w:tc>
          <w:tcPr>
            <w:tcW w:w="3630" w:type="dxa"/>
            <w:shd w:val="clear" w:color="auto" w:fill="auto"/>
          </w:tcPr>
          <w:p w14:paraId="1FB69B7B" w14:textId="511270ED" w:rsidR="00BC2034" w:rsidRPr="0042608A" w:rsidRDefault="00D452AC" w:rsidP="00482EDF">
            <w:pPr>
              <w:pStyle w:val="MRNumberedHeading1"/>
              <w:keepNext w:val="0"/>
              <w:keepLines w:val="0"/>
              <w:widowControl w:val="0"/>
              <w:spacing w:before="120" w:after="120" w:line="240" w:lineRule="auto"/>
              <w:jc w:val="both"/>
              <w:rPr>
                <w:rFonts w:ascii="Arial" w:hAnsi="Arial" w:cs="Arial"/>
                <w:color w:val="auto"/>
                <w:lang w:val="en-US"/>
              </w:rPr>
            </w:pPr>
            <w:r w:rsidRPr="0042608A">
              <w:rPr>
                <w:rFonts w:ascii="Arial" w:hAnsi="Arial" w:cs="Arial"/>
                <w:color w:val="auto"/>
                <w:lang w:val="en-US"/>
              </w:rPr>
              <w:t>Linds</w:t>
            </w:r>
            <w:r w:rsidR="00BA2DFC" w:rsidRPr="0042608A">
              <w:rPr>
                <w:rFonts w:ascii="Arial" w:hAnsi="Arial" w:cs="Arial"/>
                <w:color w:val="auto"/>
                <w:lang w:val="en-US"/>
              </w:rPr>
              <w:t>e</w:t>
            </w:r>
            <w:r w:rsidRPr="0042608A">
              <w:rPr>
                <w:rFonts w:ascii="Arial" w:hAnsi="Arial" w:cs="Arial"/>
                <w:color w:val="auto"/>
                <w:lang w:val="en-US"/>
              </w:rPr>
              <w:t>y Hughes</w:t>
            </w:r>
            <w:r w:rsidR="00BA2DFC" w:rsidRPr="0042608A">
              <w:rPr>
                <w:rFonts w:ascii="Arial" w:hAnsi="Arial" w:cs="Arial"/>
                <w:color w:val="auto"/>
                <w:lang w:val="en-US"/>
              </w:rPr>
              <w:t xml:space="preserve">, Interim Director of </w:t>
            </w:r>
            <w:r w:rsidR="00BA2DFC" w:rsidRPr="0042608A">
              <w:rPr>
                <w:rFonts w:ascii="Arial" w:hAnsi="Arial" w:cs="Arial"/>
                <w:color w:val="auto"/>
                <w:lang w:val="en-US"/>
              </w:rPr>
              <w:lastRenderedPageBreak/>
              <w:t>Innovation Research and Life Sciences</w:t>
            </w:r>
          </w:p>
        </w:tc>
        <w:tc>
          <w:tcPr>
            <w:tcW w:w="3050" w:type="dxa"/>
            <w:shd w:val="clear" w:color="auto" w:fill="auto"/>
          </w:tcPr>
          <w:p w14:paraId="1FB69B7C" w14:textId="77777777" w:rsidR="00BC2034" w:rsidRPr="007D6DFE"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7D6DFE">
              <w:rPr>
                <w:rFonts w:ascii="Arial" w:hAnsi="Arial" w:cs="Arial"/>
                <w:b/>
                <w:color w:val="auto"/>
                <w:highlight w:val="yellow"/>
                <w:lang w:val="en-US"/>
              </w:rPr>
              <w:lastRenderedPageBreak/>
              <w:t>[</w:t>
            </w:r>
            <w:r w:rsidRPr="007D6DFE">
              <w:rPr>
                <w:rFonts w:ascii="Arial" w:hAnsi="Arial" w:cs="Arial"/>
                <w:b/>
                <w:i/>
                <w:color w:val="auto"/>
                <w:highlight w:val="yellow"/>
                <w:lang w:val="en-US"/>
              </w:rPr>
              <w:t>insert role</w:t>
            </w:r>
            <w:r w:rsidRPr="007D6DFE">
              <w:rPr>
                <w:rFonts w:ascii="Arial" w:hAnsi="Arial" w:cs="Arial"/>
                <w:b/>
                <w:color w:val="auto"/>
                <w:highlight w:val="yellow"/>
                <w:lang w:val="en-US"/>
              </w:rPr>
              <w:t>]</w:t>
            </w:r>
          </w:p>
        </w:tc>
      </w:tr>
    </w:tbl>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94190230"/>
      <w:bookmarkStart w:id="15" w:name="_Ref327985379"/>
      <w:r w:rsidRPr="0057234C">
        <w:rPr>
          <w:rFonts w:ascii="Arial" w:hAnsi="Arial" w:cs="Arial"/>
          <w:b/>
          <w:snapToGrid w:val="0"/>
          <w:color w:val="auto"/>
          <w:w w:val="0"/>
        </w:rPr>
        <w:t>Order of precedence</w:t>
      </w:r>
      <w:bookmarkEnd w:id="13"/>
      <w:bookmarkEnd w:id="14"/>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5"/>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4" w14:textId="425FAE5B" w:rsidR="00BC2034" w:rsidRPr="002B271D" w:rsidRDefault="0018229B" w:rsidP="00482EDF">
      <w:pPr>
        <w:pStyle w:val="MRNumberedHeading2"/>
        <w:numPr>
          <w:ilvl w:val="1"/>
          <w:numId w:val="33"/>
        </w:numPr>
        <w:autoSpaceDE w:val="0"/>
        <w:autoSpaceDN w:val="0"/>
        <w:adjustRightInd w:val="0"/>
        <w:spacing w:before="120" w:after="120" w:line="240" w:lineRule="auto"/>
        <w:jc w:val="both"/>
        <w:rPr>
          <w:rFonts w:eastAsiaTheme="minorEastAsia" w:cs="Calibri"/>
          <w:i/>
          <w:w w:val="0"/>
        </w:rPr>
      </w:pPr>
      <w:r w:rsidRPr="00A15F0B">
        <w:rPr>
          <w:sz w:val="22"/>
          <w:szCs w:val="22"/>
          <w:lang w:val="en-US"/>
        </w:rPr>
        <w:t xml:space="preserve">The Parties agree that at the commencement of the provision of Services by the Supplier, TUPE and the Cabinet Office Statement shall not apply </w:t>
      </w:r>
      <w:proofErr w:type="gramStart"/>
      <w:r w:rsidRPr="00A15F0B">
        <w:rPr>
          <w:sz w:val="22"/>
          <w:szCs w:val="22"/>
          <w:lang w:val="en-US"/>
        </w:rPr>
        <w:t>so as to</w:t>
      </w:r>
      <w:proofErr w:type="gramEnd"/>
      <w:r w:rsidRPr="00A15F0B">
        <w:rPr>
          <w:sz w:val="22"/>
          <w:szCs w:val="22"/>
          <w:lang w:val="en-US"/>
        </w:rPr>
        <w:t xml:space="preserve"> transfer the employment of any employees of the Authority or a Third Party to the Supplier and the provisions of </w:t>
      </w:r>
      <w:r w:rsidR="00742EA1" w:rsidRPr="00A15F0B">
        <w:rPr>
          <w:sz w:val="22"/>
          <w:szCs w:val="22"/>
          <w:lang w:val="en-US"/>
        </w:rPr>
        <w:fldChar w:fldCharType="begin"/>
      </w:r>
      <w:r w:rsidR="00742EA1" w:rsidRPr="00A15F0B">
        <w:rPr>
          <w:sz w:val="22"/>
          <w:szCs w:val="22"/>
          <w:lang w:val="en-US"/>
        </w:rPr>
        <w:instrText xml:space="preserve"> REF _Ref330463325 \n \h </w:instrText>
      </w:r>
      <w:r w:rsidR="00742EA1" w:rsidRPr="00A15F0B">
        <w:rPr>
          <w:sz w:val="22"/>
          <w:szCs w:val="22"/>
          <w:lang w:val="en-US"/>
        </w:rPr>
      </w:r>
      <w:r w:rsidR="00742EA1" w:rsidRPr="00A15F0B">
        <w:rPr>
          <w:sz w:val="22"/>
          <w:szCs w:val="22"/>
          <w:lang w:val="en-US"/>
        </w:rPr>
        <w:fldChar w:fldCharType="separate"/>
      </w:r>
      <w:r w:rsidR="00D67DD9" w:rsidRPr="00A15F0B">
        <w:rPr>
          <w:sz w:val="22"/>
          <w:szCs w:val="22"/>
          <w:lang w:val="en-US"/>
        </w:rPr>
        <w:t>Schedule 7</w:t>
      </w:r>
      <w:r w:rsidR="00742EA1" w:rsidRPr="00A15F0B">
        <w:rPr>
          <w:sz w:val="22"/>
          <w:szCs w:val="22"/>
          <w:lang w:val="en-US"/>
        </w:rPr>
        <w:fldChar w:fldCharType="end"/>
      </w:r>
      <w:r w:rsidRPr="00A15F0B">
        <w:rPr>
          <w:sz w:val="22"/>
          <w:szCs w:val="22"/>
          <w:lang w:val="en-US"/>
        </w:rPr>
        <w:t xml:space="preserve"> shall apply</w:t>
      </w:r>
      <w:r w:rsidRPr="002B271D">
        <w:rPr>
          <w:sz w:val="22"/>
          <w:szCs w:val="22"/>
          <w:lang w:val="en-US"/>
        </w:rPr>
        <w:t>.</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w w:val="0"/>
          <w:sz w:val="22"/>
          <w:szCs w:val="22"/>
        </w:rPr>
        <w:lastRenderedPageBreak/>
        <w:t>(“</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 xml:space="preserve">The Supplier has appointed </w:t>
      </w:r>
      <w:r w:rsidRPr="007D6DFE">
        <w:rPr>
          <w:rFonts w:cs="Arial"/>
          <w:color w:val="000000"/>
          <w:sz w:val="22"/>
          <w:szCs w:val="22"/>
          <w:highlight w:val="yellow"/>
        </w:rPr>
        <w:t>[insert Supplier CEO, relevant Supplier board member or senior director]</w:t>
      </w:r>
      <w:r w:rsidRPr="009F6616">
        <w:rPr>
          <w:rFonts w:cs="Arial"/>
          <w:color w:val="000000"/>
          <w:sz w:val="22"/>
          <w:szCs w:val="22"/>
        </w:rPr>
        <w:t xml:space="preserve">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commentRangeStart w:id="30"/>
      <w:r w:rsidRPr="0057234C">
        <w:rPr>
          <w:rFonts w:ascii="Arial" w:hAnsi="Arial" w:cs="Arial"/>
          <w:b/>
          <w:color w:val="auto"/>
        </w:rPr>
        <w:t xml:space="preserve">Implementation phase </w:t>
      </w:r>
      <w:commentRangeEnd w:id="30"/>
      <w:r w:rsidR="008D6FC0">
        <w:rPr>
          <w:rStyle w:val="CommentReference"/>
          <w:rFonts w:ascii="Arial" w:hAnsi="Arial"/>
          <w:color w:val="auto"/>
          <w:szCs w:val="20"/>
        </w:rPr>
        <w:commentReference w:id="30"/>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84706">
        <w:rPr>
          <w:rFonts w:ascii="Arial" w:hAnsi="Arial" w:cs="Arial"/>
          <w:b/>
          <w:color w:val="auto"/>
        </w:rPr>
      </w:r>
      <w:r w:rsidR="00E847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w:t>
      </w:r>
      <w:proofErr w:type="gramStart"/>
      <w:r w:rsidRPr="00C4312C">
        <w:rPr>
          <w:rFonts w:eastAsiaTheme="minorEastAsia" w:cs="Calibri"/>
          <w:i/>
          <w:color w:val="999999"/>
          <w:w w:val="0"/>
          <w:szCs w:val="24"/>
        </w:rPr>
        <w:t>called ”Implementation</w:t>
      </w:r>
      <w:proofErr w:type="gramEnd"/>
      <w:r w:rsidRPr="00C4312C">
        <w:rPr>
          <w:rFonts w:eastAsiaTheme="minorEastAsia" w:cs="Calibri"/>
          <w:i/>
          <w:color w:val="999999"/>
          <w:w w:val="0"/>
          <w:szCs w:val="24"/>
        </w:rPr>
        <w:t xml:space="preserve">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1" w:name="_Ref351054306"/>
      <w:commentRangeStart w:id="32"/>
      <w:r w:rsidRPr="0057234C">
        <w:rPr>
          <w:rFonts w:ascii="Arial" w:hAnsi="Arial" w:cs="Arial"/>
          <w:b/>
          <w:color w:val="auto"/>
        </w:rPr>
        <w:t xml:space="preserve">Services Commencement Date </w:t>
      </w:r>
      <w:commentRangeEnd w:id="32"/>
      <w:r w:rsidR="005E6BF3">
        <w:rPr>
          <w:rStyle w:val="CommentReference"/>
          <w:rFonts w:ascii="Arial" w:hAnsi="Arial"/>
          <w:color w:val="auto"/>
          <w:szCs w:val="20"/>
        </w:rPr>
        <w:commentReference w:id="32"/>
      </w:r>
      <w:r w:rsidRPr="0057234C">
        <w:rPr>
          <w:rFonts w:ascii="Arial" w:hAnsi="Arial" w:cs="Arial"/>
          <w:b/>
          <w:color w:val="auto"/>
        </w:rPr>
        <w:t xml:space="preserve">(where the Services are to start at a date after the </w:t>
      </w:r>
      <w:r w:rsidRPr="0057234C">
        <w:rPr>
          <w:rFonts w:ascii="Arial" w:hAnsi="Arial" w:cs="Arial"/>
          <w:b/>
          <w:color w:val="auto"/>
        </w:rPr>
        <w:lastRenderedPageBreak/>
        <w:t xml:space="preserve">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84706">
        <w:rPr>
          <w:rFonts w:ascii="Arial" w:hAnsi="Arial" w:cs="Arial"/>
          <w:b/>
          <w:color w:val="auto"/>
        </w:rPr>
      </w:r>
      <w:r w:rsidR="00E847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3"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1"/>
      <w:r w:rsidRPr="0057234C">
        <w:rPr>
          <w:sz w:val="22"/>
          <w:szCs w:val="22"/>
          <w:lang w:val="en-US"/>
        </w:rPr>
        <w:t>.</w:t>
      </w:r>
      <w:bookmarkEnd w:id="33"/>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E84706">
        <w:rPr>
          <w:rFonts w:ascii="Arial" w:hAnsi="Arial" w:cs="Arial"/>
          <w:b/>
          <w:color w:val="auto"/>
        </w:rPr>
      </w:r>
      <w:r w:rsidR="00E847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18707585"/>
      <w:commentRangeStart w:id="35"/>
      <w:r w:rsidRPr="0057234C">
        <w:rPr>
          <w:rFonts w:ascii="Arial" w:hAnsi="Arial" w:cs="Arial"/>
          <w:b/>
          <w:color w:val="auto"/>
        </w:rPr>
        <w:t xml:space="preserve">Quality assurance standards </w:t>
      </w:r>
      <w:commentRangeEnd w:id="35"/>
      <w:r w:rsidR="00D13C72">
        <w:rPr>
          <w:rStyle w:val="CommentReference"/>
          <w:rFonts w:ascii="Arial" w:hAnsi="Arial"/>
          <w:color w:val="auto"/>
          <w:szCs w:val="20"/>
        </w:rPr>
        <w:commentReference w:id="35"/>
      </w:r>
      <w:r w:rsidRPr="0057234C">
        <w:rPr>
          <w:rFonts w:ascii="Arial" w:hAnsi="Arial" w:cs="Arial"/>
          <w:b/>
          <w:color w:val="auto"/>
        </w:rPr>
        <w:fldChar w:fldCharType="begin">
          <w:ffData>
            <w:name w:val="Check1"/>
            <w:enabled/>
            <w:calcOnExit w:val="0"/>
            <w:checkBox>
              <w:sizeAuto/>
              <w:default w:val="0"/>
            </w:checkBox>
          </w:ffData>
        </w:fldChar>
      </w:r>
      <w:bookmarkStart w:id="36" w:name="Check1"/>
      <w:r w:rsidRPr="0057234C">
        <w:rPr>
          <w:rFonts w:ascii="Arial" w:hAnsi="Arial" w:cs="Arial"/>
          <w:b/>
          <w:color w:val="auto"/>
        </w:rPr>
        <w:instrText xml:space="preserve"> FORMCHECKBOX </w:instrText>
      </w:r>
      <w:r w:rsidR="00E84706">
        <w:rPr>
          <w:rFonts w:ascii="Arial" w:hAnsi="Arial" w:cs="Arial"/>
          <w:b/>
          <w:color w:val="auto"/>
        </w:rPr>
      </w:r>
      <w:r w:rsidR="00E84706">
        <w:rPr>
          <w:rFonts w:ascii="Arial" w:hAnsi="Arial" w:cs="Arial"/>
          <w:b/>
          <w:color w:val="auto"/>
        </w:rPr>
        <w:fldChar w:fldCharType="separate"/>
      </w:r>
      <w:r w:rsidRPr="0057234C">
        <w:rPr>
          <w:rFonts w:ascii="Arial" w:hAnsi="Arial" w:cs="Arial"/>
          <w:b/>
          <w:color w:val="auto"/>
        </w:rPr>
        <w:fldChar w:fldCharType="end"/>
      </w:r>
      <w:bookmarkEnd w:id="36"/>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6" w14:textId="21F5DCA5"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7" w:name="_Ref351037279"/>
      <w:r w:rsidRPr="0057234C">
        <w:rPr>
          <w:rFonts w:ascii="Arial" w:hAnsi="Arial" w:cs="Arial"/>
          <w:b/>
          <w:color w:val="auto"/>
        </w:rPr>
        <w:t xml:space="preserve">Different levels and/or types of insurance </w:t>
      </w:r>
      <w:r w:rsidR="003260C4">
        <w:rPr>
          <w:rFonts w:ascii="Arial" w:hAnsi="Arial" w:cs="Arial"/>
          <w:b/>
          <w:color w:val="auto"/>
        </w:rPr>
        <w:fldChar w:fldCharType="begin">
          <w:ffData>
            <w:name w:val=""/>
            <w:enabled/>
            <w:calcOnExit w:val="0"/>
            <w:checkBox>
              <w:sizeAuto/>
              <w:default w:val="1"/>
            </w:checkBox>
          </w:ffData>
        </w:fldChar>
      </w:r>
      <w:r w:rsidR="003260C4">
        <w:rPr>
          <w:rFonts w:ascii="Arial" w:hAnsi="Arial" w:cs="Arial"/>
          <w:b/>
          <w:color w:val="auto"/>
        </w:rPr>
        <w:instrText xml:space="preserve"> FORMCHECKBOX </w:instrText>
      </w:r>
      <w:r w:rsidR="00E84706">
        <w:rPr>
          <w:rFonts w:ascii="Arial" w:hAnsi="Arial" w:cs="Arial"/>
          <w:b/>
          <w:color w:val="auto"/>
        </w:rPr>
      </w:r>
      <w:r w:rsidR="00E84706">
        <w:rPr>
          <w:rFonts w:ascii="Arial" w:hAnsi="Arial" w:cs="Arial"/>
          <w:b/>
          <w:color w:val="auto"/>
        </w:rPr>
        <w:fldChar w:fldCharType="separate"/>
      </w:r>
      <w:r w:rsidR="003260C4">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4"/>
      <w:bookmarkEnd w:id="37"/>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057B5A03" w:rsidR="00BC2034" w:rsidRPr="003260C4" w:rsidRDefault="0018229B" w:rsidP="003260C4">
            <w:pPr>
              <w:pStyle w:val="MRNumberedHeading2"/>
              <w:spacing w:line="240" w:lineRule="auto"/>
              <w:jc w:val="both"/>
              <w:rPr>
                <w:sz w:val="22"/>
                <w:szCs w:val="22"/>
                <w:lang w:val="en-US"/>
              </w:rPr>
            </w:pPr>
            <w:r w:rsidRPr="003260C4">
              <w:rPr>
                <w:sz w:val="22"/>
                <w:szCs w:val="22"/>
                <w:lang w:val="en-US"/>
              </w:rPr>
              <w:t>Employer’s Liability</w:t>
            </w:r>
          </w:p>
        </w:tc>
        <w:tc>
          <w:tcPr>
            <w:tcW w:w="4456" w:type="dxa"/>
            <w:shd w:val="clear" w:color="auto" w:fill="auto"/>
          </w:tcPr>
          <w:p w14:paraId="1FB69BBD" w14:textId="5B00A1EE" w:rsidR="00BC2034" w:rsidRPr="0057234C" w:rsidRDefault="00926CA2"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 xml:space="preserve">£5 </w:t>
            </w:r>
            <w:r w:rsidR="00A31E75">
              <w:rPr>
                <w:rFonts w:ascii="Arial" w:hAnsi="Arial" w:cs="Arial"/>
                <w:b/>
                <w:color w:val="auto"/>
                <w:lang w:val="en-US"/>
              </w:rPr>
              <w:t>million</w:t>
            </w:r>
          </w:p>
        </w:tc>
      </w:tr>
      <w:tr w:rsidR="00BC2034" w:rsidRPr="0057234C" w14:paraId="1FB69BC1" w14:textId="77777777" w:rsidTr="00482EDF">
        <w:trPr>
          <w:jc w:val="center"/>
        </w:trPr>
        <w:tc>
          <w:tcPr>
            <w:tcW w:w="3812" w:type="dxa"/>
            <w:shd w:val="clear" w:color="auto" w:fill="auto"/>
          </w:tcPr>
          <w:p w14:paraId="1FB69BBF" w14:textId="66497652" w:rsidR="00BC2034" w:rsidRPr="003260C4" w:rsidRDefault="0018229B" w:rsidP="003260C4">
            <w:pPr>
              <w:pStyle w:val="MRNumberedHeading2"/>
              <w:spacing w:line="240" w:lineRule="auto"/>
              <w:jc w:val="both"/>
              <w:rPr>
                <w:sz w:val="22"/>
                <w:szCs w:val="22"/>
                <w:lang w:val="en-US"/>
              </w:rPr>
            </w:pPr>
            <w:r w:rsidRPr="003260C4">
              <w:rPr>
                <w:sz w:val="22"/>
                <w:szCs w:val="22"/>
                <w:lang w:val="en-US"/>
              </w:rPr>
              <w:t>Public Liability</w:t>
            </w:r>
          </w:p>
        </w:tc>
        <w:tc>
          <w:tcPr>
            <w:tcW w:w="4456" w:type="dxa"/>
            <w:shd w:val="clear" w:color="auto" w:fill="auto"/>
          </w:tcPr>
          <w:p w14:paraId="1FB69BC0" w14:textId="71753386" w:rsidR="00BC2034" w:rsidRPr="0057234C" w:rsidRDefault="00A31E75"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£5 million</w:t>
            </w:r>
          </w:p>
        </w:tc>
      </w:tr>
      <w:tr w:rsidR="00BC2034" w:rsidRPr="0057234C" w14:paraId="1FB69BC4" w14:textId="77777777" w:rsidTr="00482EDF">
        <w:trPr>
          <w:jc w:val="center"/>
        </w:trPr>
        <w:tc>
          <w:tcPr>
            <w:tcW w:w="3812" w:type="dxa"/>
            <w:shd w:val="clear" w:color="auto" w:fill="auto"/>
          </w:tcPr>
          <w:p w14:paraId="1FB69BC2" w14:textId="48703F89" w:rsidR="00BC2034" w:rsidRPr="003260C4" w:rsidRDefault="0018229B" w:rsidP="003260C4">
            <w:pPr>
              <w:pStyle w:val="MRNumberedHeading2"/>
              <w:spacing w:line="240" w:lineRule="auto"/>
              <w:jc w:val="both"/>
              <w:rPr>
                <w:sz w:val="22"/>
                <w:szCs w:val="22"/>
                <w:lang w:val="en-US"/>
              </w:rPr>
            </w:pPr>
            <w:r w:rsidRPr="003260C4">
              <w:rPr>
                <w:sz w:val="22"/>
                <w:szCs w:val="22"/>
                <w:lang w:val="en-US"/>
              </w:rPr>
              <w:t>Professional Indemnity</w:t>
            </w:r>
          </w:p>
        </w:tc>
        <w:tc>
          <w:tcPr>
            <w:tcW w:w="4456" w:type="dxa"/>
            <w:shd w:val="clear" w:color="auto" w:fill="auto"/>
          </w:tcPr>
          <w:p w14:paraId="1FB69BC3" w14:textId="195A2FFB" w:rsidR="00BC2034" w:rsidRPr="0057234C" w:rsidRDefault="00430803"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lang w:val="en-US"/>
              </w:rPr>
              <w:t xml:space="preserve">£5 </w:t>
            </w:r>
            <w:r w:rsidR="003260C4">
              <w:rPr>
                <w:rFonts w:ascii="Arial" w:hAnsi="Arial" w:cs="Arial"/>
                <w:b/>
                <w:color w:val="auto"/>
                <w:lang w:val="en-US"/>
              </w:rPr>
              <w:t>million</w:t>
            </w:r>
          </w:p>
        </w:tc>
      </w:tr>
    </w:tbl>
    <w:p w14:paraId="1FB69BCA" w14:textId="42B090B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8" w:name="_Ref94186226"/>
      <w:bookmarkStart w:id="39" w:name="_Ref327449209"/>
      <w:r w:rsidRPr="0057234C">
        <w:rPr>
          <w:rFonts w:ascii="Arial" w:hAnsi="Arial" w:cs="Arial"/>
          <w:b/>
          <w:color w:val="auto"/>
          <w:lang w:val="en-US"/>
        </w:rPr>
        <w:t xml:space="preserve">Further Authority obligations </w:t>
      </w:r>
      <w:r w:rsidR="0069587E">
        <w:rPr>
          <w:rFonts w:ascii="Arial" w:hAnsi="Arial" w:cs="Arial"/>
          <w:b/>
          <w:color w:val="auto"/>
          <w:lang w:val="en-US"/>
        </w:rPr>
        <w:fldChar w:fldCharType="begin">
          <w:ffData>
            <w:name w:val=""/>
            <w:enabled/>
            <w:calcOnExit w:val="0"/>
            <w:checkBox>
              <w:sizeAuto/>
              <w:default w:val="1"/>
            </w:checkBox>
          </w:ffData>
        </w:fldChar>
      </w:r>
      <w:r w:rsidR="0069587E">
        <w:rPr>
          <w:rFonts w:ascii="Arial" w:hAnsi="Arial" w:cs="Arial"/>
          <w:b/>
          <w:color w:val="auto"/>
          <w:lang w:val="en-US"/>
        </w:rPr>
        <w:instrText xml:space="preserve"> FORMCHECKBOX </w:instrText>
      </w:r>
      <w:r w:rsidR="00E84706">
        <w:rPr>
          <w:rFonts w:ascii="Arial" w:hAnsi="Arial" w:cs="Arial"/>
          <w:b/>
          <w:color w:val="auto"/>
          <w:lang w:val="en-US"/>
        </w:rPr>
      </w:r>
      <w:r w:rsidR="00E84706">
        <w:rPr>
          <w:rFonts w:ascii="Arial" w:hAnsi="Arial" w:cs="Arial"/>
          <w:b/>
          <w:color w:val="auto"/>
          <w:lang w:val="en-US"/>
        </w:rPr>
        <w:fldChar w:fldCharType="separate"/>
      </w:r>
      <w:r w:rsidR="0069587E">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8"/>
    </w:p>
    <w:p w14:paraId="1FB69BCC" w14:textId="3248B6E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w:t>
      </w:r>
      <w:r w:rsidR="0069587E">
        <w:rPr>
          <w:sz w:val="22"/>
          <w:szCs w:val="22"/>
          <w:lang w:val="en-US"/>
        </w:rPr>
        <w:t>Document 2 Statement of Requiremen</w:t>
      </w:r>
      <w:r w:rsidR="001E05D6">
        <w:rPr>
          <w:sz w:val="22"/>
          <w:szCs w:val="22"/>
          <w:lang w:val="en-US"/>
        </w:rPr>
        <w:t xml:space="preserve">ts which will be included at </w:t>
      </w:r>
      <w:r w:rsidRPr="0057234C">
        <w:rPr>
          <w:sz w:val="22"/>
          <w:szCs w:val="22"/>
          <w:lang w:val="en-US"/>
        </w:rPr>
        <w:t xml:space="preserve">Schedule </w:t>
      </w:r>
      <w:r w:rsidR="00885816">
        <w:rPr>
          <w:sz w:val="22"/>
          <w:szCs w:val="22"/>
          <w:lang w:val="en-US"/>
        </w:rPr>
        <w:t>5</w:t>
      </w:r>
      <w:r w:rsidRPr="0057234C">
        <w:rPr>
          <w:sz w:val="22"/>
          <w:szCs w:val="22"/>
          <w:lang w:val="en-US"/>
        </w:rPr>
        <w:t>.</w:t>
      </w:r>
      <w:bookmarkEnd w:id="39"/>
    </w:p>
    <w:p w14:paraId="1FB69BD2" w14:textId="43B7FF0C"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40"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9F2D27">
        <w:rPr>
          <w:rFonts w:ascii="Arial" w:hAnsi="Arial" w:cs="Arial"/>
          <w:b/>
          <w:color w:val="auto"/>
          <w:lang w:val="en-US"/>
        </w:rPr>
        <w:fldChar w:fldCharType="begin">
          <w:ffData>
            <w:name w:val=""/>
            <w:enabled/>
            <w:calcOnExit w:val="0"/>
            <w:checkBox>
              <w:sizeAuto/>
              <w:default w:val="1"/>
            </w:checkBox>
          </w:ffData>
        </w:fldChar>
      </w:r>
      <w:r w:rsidR="009F2D27">
        <w:rPr>
          <w:rFonts w:ascii="Arial" w:hAnsi="Arial" w:cs="Arial"/>
          <w:b/>
          <w:color w:val="auto"/>
          <w:lang w:val="en-US"/>
        </w:rPr>
        <w:instrText xml:space="preserve"> FORMCHECKBOX </w:instrText>
      </w:r>
      <w:r w:rsidR="00E84706">
        <w:rPr>
          <w:rFonts w:ascii="Arial" w:hAnsi="Arial" w:cs="Arial"/>
          <w:b/>
          <w:color w:val="auto"/>
          <w:lang w:val="en-US"/>
        </w:rPr>
      </w:r>
      <w:r w:rsidR="00E84706">
        <w:rPr>
          <w:rFonts w:ascii="Arial" w:hAnsi="Arial" w:cs="Arial"/>
          <w:b/>
          <w:color w:val="auto"/>
          <w:lang w:val="en-US"/>
        </w:rPr>
        <w:fldChar w:fldCharType="separate"/>
      </w:r>
      <w:r w:rsidR="009F2D27">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40"/>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41" w:name="_Ref318698941"/>
      <w:bookmarkStart w:id="42" w:name="_Ref326770459"/>
      <w:bookmarkStart w:id="43" w:name="_Toc303949930"/>
      <w:bookmarkStart w:id="44" w:name="_Toc303950697"/>
      <w:bookmarkStart w:id="45" w:name="_Toc303951477"/>
      <w:bookmarkStart w:id="46"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w:t>
      </w:r>
      <w:r w:rsidRPr="0057234C">
        <w:rPr>
          <w:rFonts w:cs="Arial"/>
          <w:sz w:val="22"/>
          <w:szCs w:val="22"/>
          <w:lang w:val="en-US"/>
        </w:rPr>
        <w:lastRenderedPageBreak/>
        <w:t xml:space="preserve">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41"/>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42"/>
      <w:r w:rsidRPr="0057234C">
        <w:rPr>
          <w:rFonts w:cs="Arial"/>
          <w:sz w:val="22"/>
          <w:szCs w:val="22"/>
          <w:lang w:val="en-US"/>
        </w:rPr>
        <w:t xml:space="preserve"> </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84706">
        <w:rPr>
          <w:rFonts w:ascii="Arial" w:hAnsi="Arial" w:cs="Arial"/>
          <w:b/>
          <w:color w:val="auto"/>
          <w:lang w:val="en-US"/>
        </w:rPr>
      </w:r>
      <w:r w:rsidR="00E8470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84706">
        <w:rPr>
          <w:rFonts w:ascii="Arial" w:hAnsi="Arial" w:cs="Arial"/>
          <w:b/>
          <w:color w:val="auto"/>
          <w:lang w:val="en-US"/>
        </w:rPr>
      </w:r>
      <w:r w:rsidR="00E8470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7"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E84706">
        <w:rPr>
          <w:rFonts w:ascii="Arial" w:hAnsi="Arial" w:cs="Arial"/>
          <w:b/>
          <w:color w:val="auto"/>
          <w:lang w:val="en-US"/>
        </w:rPr>
      </w:r>
      <w:r w:rsidR="00E8470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3"/>
      <w:bookmarkEnd w:id="44"/>
      <w:bookmarkEnd w:id="45"/>
      <w:bookmarkEnd w:id="46"/>
      <w:bookmarkEnd w:id="47"/>
    </w:p>
    <w:p w14:paraId="1FB69BF6" w14:textId="5B61D53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8" w:name="_Ref323556603"/>
      <w:bookmarkStart w:id="49" w:name="_Ref327985365"/>
      <w:r w:rsidRPr="0057234C">
        <w:rPr>
          <w:rFonts w:ascii="Arial" w:hAnsi="Arial"/>
          <w:b/>
          <w:color w:val="auto"/>
          <w:lang w:val="en-US"/>
        </w:rPr>
        <w:t xml:space="preserve">Guarantee </w:t>
      </w:r>
      <w:r w:rsidR="00B5581C">
        <w:rPr>
          <w:rFonts w:ascii="Arial" w:hAnsi="Arial"/>
          <w:b/>
          <w:color w:val="auto"/>
          <w:lang w:val="en-US"/>
        </w:rPr>
        <w:fldChar w:fldCharType="begin">
          <w:ffData>
            <w:name w:val=""/>
            <w:enabled/>
            <w:calcOnExit w:val="0"/>
            <w:checkBox>
              <w:sizeAuto/>
              <w:default w:val="1"/>
            </w:checkBox>
          </w:ffData>
        </w:fldChar>
      </w:r>
      <w:r w:rsidR="00B5581C">
        <w:rPr>
          <w:rFonts w:ascii="Arial" w:hAnsi="Arial"/>
          <w:b/>
          <w:color w:val="auto"/>
          <w:lang w:val="en-US"/>
        </w:rPr>
        <w:instrText xml:space="preserve"> FORMCHECKBOX </w:instrText>
      </w:r>
      <w:r w:rsidR="00E84706">
        <w:rPr>
          <w:rFonts w:ascii="Arial" w:hAnsi="Arial"/>
          <w:b/>
          <w:color w:val="auto"/>
          <w:lang w:val="en-US"/>
        </w:rPr>
      </w:r>
      <w:r w:rsidR="00E84706">
        <w:rPr>
          <w:rFonts w:ascii="Arial" w:hAnsi="Arial"/>
          <w:b/>
          <w:color w:val="auto"/>
          <w:lang w:val="en-US"/>
        </w:rPr>
        <w:fldChar w:fldCharType="separate"/>
      </w:r>
      <w:r w:rsidR="00B5581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8"/>
      <w:r w:rsidRPr="0057234C">
        <w:rPr>
          <w:rFonts w:cs="Arial"/>
          <w:sz w:val="22"/>
          <w:szCs w:val="22"/>
          <w:lang w:val="en-US"/>
        </w:rPr>
        <w:t xml:space="preserve"> </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commentRangeStart w:id="50"/>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commentRangeEnd w:id="50"/>
      <w:r w:rsidR="00FF499D">
        <w:rPr>
          <w:rStyle w:val="CommentReference"/>
          <w:rFonts w:ascii="Arial" w:hAnsi="Arial"/>
          <w:color w:val="auto"/>
          <w:szCs w:val="20"/>
        </w:rPr>
        <w:commentReference w:id="50"/>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84706">
        <w:rPr>
          <w:rFonts w:ascii="Arial" w:hAnsi="Arial"/>
          <w:b/>
          <w:color w:val="auto"/>
          <w:lang w:val="en-US"/>
        </w:rPr>
      </w:r>
      <w:r w:rsidR="00E8470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51" w:name="_Toc78911252"/>
      <w:bookmarkStart w:id="52" w:name="_Toc78911029"/>
      <w:bookmarkStart w:id="53" w:name="_Ref78500052"/>
      <w:bookmarkStart w:id="54" w:name="_Ref79140453"/>
      <w:r>
        <w:rPr>
          <w:rFonts w:cs="Calibri"/>
          <w:w w:val="0"/>
          <w:sz w:val="22"/>
        </w:rPr>
        <w:t xml:space="preserve">The </w:t>
      </w:r>
      <w:bookmarkEnd w:id="51"/>
      <w:bookmarkEnd w:id="52"/>
      <w:bookmarkEnd w:id="53"/>
      <w:bookmarkEnd w:id="54"/>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proofErr w:type="gramStart"/>
      <w:r w:rsidR="002D098A" w:rsidRPr="00C4312C">
        <w:rPr>
          <w:rFonts w:eastAsiaTheme="minorEastAsia" w:cs="Calibri"/>
          <w:i/>
          <w:color w:val="999999"/>
          <w:w w:val="0"/>
          <w:szCs w:val="24"/>
        </w:rPr>
        <w:t>completed</w:t>
      </w:r>
      <w:proofErr w:type="gramEnd"/>
      <w:r w:rsidR="002D098A" w:rsidRPr="00C4312C">
        <w:rPr>
          <w:rFonts w:eastAsiaTheme="minorEastAsia" w:cs="Calibri"/>
          <w:i/>
          <w:color w:val="999999"/>
          <w:w w:val="0"/>
          <w:szCs w:val="24"/>
        </w:rPr>
        <w:t xml:space="preserve">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proofErr w:type="gramStart"/>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9"/>
      <w:proofErr w:type="gramEnd"/>
    </w:p>
    <w:p w14:paraId="1FB69BFF" w14:textId="5FD01B8B"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5" w:name="_Ref94187328"/>
      <w:r w:rsidRPr="0057234C">
        <w:rPr>
          <w:rFonts w:ascii="Arial" w:hAnsi="Arial"/>
          <w:b/>
          <w:color w:val="auto"/>
          <w:lang w:val="en-US"/>
        </w:rPr>
        <w:t xml:space="preserve">Purchase Orders </w:t>
      </w:r>
      <w:r w:rsidR="00FF499D">
        <w:rPr>
          <w:rFonts w:ascii="Arial" w:hAnsi="Arial"/>
          <w:b/>
          <w:color w:val="auto"/>
          <w:lang w:val="en-US"/>
        </w:rPr>
        <w:fldChar w:fldCharType="begin">
          <w:ffData>
            <w:name w:val=""/>
            <w:enabled/>
            <w:calcOnExit w:val="0"/>
            <w:checkBox>
              <w:sizeAuto/>
              <w:default w:val="1"/>
            </w:checkBox>
          </w:ffData>
        </w:fldChar>
      </w:r>
      <w:r w:rsidR="00FF499D">
        <w:rPr>
          <w:rFonts w:ascii="Arial" w:hAnsi="Arial"/>
          <w:b/>
          <w:color w:val="auto"/>
          <w:lang w:val="en-US"/>
        </w:rPr>
        <w:instrText xml:space="preserve"> FORMCHECKBOX </w:instrText>
      </w:r>
      <w:r w:rsidR="00E84706">
        <w:rPr>
          <w:rFonts w:ascii="Arial" w:hAnsi="Arial"/>
          <w:b/>
          <w:color w:val="auto"/>
          <w:lang w:val="en-US"/>
        </w:rPr>
      </w:r>
      <w:r w:rsidR="00E84706">
        <w:rPr>
          <w:rFonts w:ascii="Arial" w:hAnsi="Arial"/>
          <w:b/>
          <w:color w:val="auto"/>
          <w:lang w:val="en-US"/>
        </w:rPr>
        <w:fldChar w:fldCharType="separate"/>
      </w:r>
      <w:r w:rsidR="00FF499D">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5"/>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commentRangeStart w:id="56"/>
      <w:r w:rsidRPr="0057234C">
        <w:rPr>
          <w:rFonts w:ascii="Arial" w:hAnsi="Arial"/>
          <w:b/>
          <w:color w:val="auto"/>
          <w:lang w:val="en-US"/>
        </w:rPr>
        <w:t xml:space="preserve">Monthly payment profile </w:t>
      </w:r>
      <w:commentRangeEnd w:id="56"/>
      <w:r w:rsidR="005952F8">
        <w:rPr>
          <w:rStyle w:val="CommentReference"/>
          <w:rFonts w:ascii="Arial" w:hAnsi="Arial"/>
          <w:color w:val="auto"/>
          <w:szCs w:val="20"/>
        </w:rPr>
        <w:commentReference w:id="56"/>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84706">
        <w:rPr>
          <w:rFonts w:ascii="Arial" w:hAnsi="Arial"/>
          <w:b/>
          <w:color w:val="auto"/>
          <w:lang w:val="en-US"/>
        </w:rPr>
      </w:r>
      <w:r w:rsidR="00E8470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7" w:name="_Ref358208968"/>
      <w:bookmarkStart w:id="58" w:name="OLE_LINK5"/>
      <w:bookmarkStart w:id="59" w:name="OLE_LINK6"/>
      <w:bookmarkStart w:id="60"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E84706">
        <w:rPr>
          <w:rFonts w:ascii="Arial" w:hAnsi="Arial"/>
          <w:b/>
          <w:color w:val="auto"/>
          <w:lang w:val="en-US"/>
        </w:rPr>
      </w:r>
      <w:r w:rsidR="00E8470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7"/>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61" w:name="_Ref359839006"/>
      <w:bookmarkStart w:id="62" w:name="_Ref358211325"/>
      <w:bookmarkEnd w:id="58"/>
      <w:bookmarkEnd w:id="59"/>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61"/>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63"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60"/>
      <w:bookmarkEnd w:id="62"/>
      <w:bookmarkEnd w:id="63"/>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E84706">
        <w:rPr>
          <w:rFonts w:ascii="Arial" w:hAnsi="Arial" w:cs="Arial"/>
          <w:b/>
          <w:color w:val="auto"/>
          <w:lang w:val="en-US"/>
        </w:rPr>
      </w:r>
      <w:r w:rsidR="00E84706">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64"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64"/>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E" w14:textId="04546774"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5" w:name="_Ref498510918"/>
      <w:r w:rsidRPr="009E0449">
        <w:rPr>
          <w:rFonts w:ascii="Arial" w:hAnsi="Arial" w:cs="Arial"/>
          <w:b/>
          <w:color w:val="auto"/>
          <w:lang w:val="en-US"/>
        </w:rPr>
        <w:t xml:space="preserve">Expert Determination </w:t>
      </w:r>
      <w:r w:rsidR="00D87D73">
        <w:rPr>
          <w:b/>
          <w:color w:val="auto"/>
          <w:lang w:val="en-US"/>
        </w:rPr>
        <w:fldChar w:fldCharType="begin">
          <w:ffData>
            <w:name w:val=""/>
            <w:enabled/>
            <w:calcOnExit w:val="0"/>
            <w:checkBox>
              <w:sizeAuto/>
              <w:default w:val="1"/>
            </w:checkBox>
          </w:ffData>
        </w:fldChar>
      </w:r>
      <w:r w:rsidR="00D87D73">
        <w:rPr>
          <w:b/>
          <w:color w:val="auto"/>
          <w:lang w:val="en-US"/>
        </w:rPr>
        <w:instrText xml:space="preserve"> FORMCHECKBOX </w:instrText>
      </w:r>
      <w:r w:rsidR="00E84706">
        <w:rPr>
          <w:b/>
          <w:color w:val="auto"/>
          <w:lang w:val="en-US"/>
        </w:rPr>
      </w:r>
      <w:r w:rsidR="00E84706">
        <w:rPr>
          <w:b/>
          <w:color w:val="auto"/>
          <w:lang w:val="en-US"/>
        </w:rPr>
        <w:fldChar w:fldCharType="separate"/>
      </w:r>
      <w:r w:rsidR="00D87D73">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5"/>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6"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6"/>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7"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E84706">
        <w:rPr>
          <w:rFonts w:ascii="Arial" w:hAnsi="Arial" w:cs="Calibri"/>
          <w:color w:val="auto"/>
          <w:w w:val="0"/>
          <w:szCs w:val="24"/>
        </w:rPr>
      </w:r>
      <w:r w:rsidR="00E84706">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7"/>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8" w:name="_Ref81484255"/>
      <w:bookmarkStart w:id="69"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8"/>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70"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9"/>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70"/>
      <w:r>
        <w:rPr>
          <w:rFonts w:cs="Calibri"/>
          <w:w w:val="0"/>
          <w:sz w:val="22"/>
        </w:rPr>
        <w:t xml:space="preserve">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ADA5266" w14:textId="5E4D22E0" w:rsidR="00C22E01" w:rsidRPr="0039546D" w:rsidRDefault="00C22E01" w:rsidP="00482EDF">
      <w:pPr>
        <w:spacing w:before="120" w:after="120" w:line="240" w:lineRule="auto"/>
        <w:jc w:val="both"/>
        <w:rPr>
          <w:b/>
          <w:bCs/>
          <w:iCs/>
        </w:rPr>
      </w:pPr>
      <w:r w:rsidRPr="0039546D">
        <w:rPr>
          <w:b/>
          <w:bCs/>
          <w:iCs/>
        </w:rPr>
        <w:t>Payment Profile</w:t>
      </w:r>
    </w:p>
    <w:p w14:paraId="3966A1B0" w14:textId="5DCBEC5D" w:rsidR="00C22E01" w:rsidRPr="00C22E01" w:rsidRDefault="0039546D" w:rsidP="00482EDF">
      <w:pPr>
        <w:spacing w:before="120" w:after="120" w:line="240" w:lineRule="auto"/>
        <w:jc w:val="both"/>
        <w:rPr>
          <w:iCs/>
        </w:rPr>
      </w:pPr>
      <w:r>
        <w:rPr>
          <w:iCs/>
        </w:rPr>
        <w:lastRenderedPageBreak/>
        <w:t>Payment for services shall be made in accordance with Document 2 of the ITT</w:t>
      </w:r>
      <w:r w:rsidR="008F2889">
        <w:rPr>
          <w:iCs/>
        </w:rPr>
        <w:t xml:space="preserve">, which shall be later inserted at Schedule 5 of this contract </w:t>
      </w:r>
      <w:proofErr w:type="gramStart"/>
      <w:r w:rsidR="008F2889">
        <w:rPr>
          <w:iCs/>
        </w:rPr>
        <w:t>i.e.</w:t>
      </w:r>
      <w:proofErr w:type="gramEnd"/>
      <w:r w:rsidR="008F2889">
        <w:rPr>
          <w:iCs/>
        </w:rPr>
        <w:t xml:space="preserve"> Payment shall be made at the end of the contract</w:t>
      </w:r>
      <w:r w:rsidR="00D51542">
        <w:rPr>
          <w:iCs/>
        </w:rPr>
        <w:t xml:space="preserve"> </w:t>
      </w:r>
      <w:r w:rsidR="00313F37">
        <w:rPr>
          <w:iCs/>
        </w:rPr>
        <w:t>based on</w:t>
      </w:r>
      <w:r w:rsidR="00D51542">
        <w:rPr>
          <w:iCs/>
        </w:rPr>
        <w:t xml:space="preserve"> satisfactory delivery and acceptance of the final report</w:t>
      </w:r>
      <w:r w:rsidR="00E11C6A">
        <w:rPr>
          <w:iCs/>
        </w:rPr>
        <w:t xml:space="preserve"> and </w:t>
      </w:r>
      <w:commentRangeStart w:id="71"/>
      <w:r w:rsidR="00E11C6A">
        <w:rPr>
          <w:iCs/>
        </w:rPr>
        <w:t>proof of concept</w:t>
      </w:r>
      <w:commentRangeEnd w:id="71"/>
      <w:r w:rsidR="00313F37">
        <w:rPr>
          <w:rStyle w:val="CommentReference"/>
          <w:szCs w:val="20"/>
        </w:rPr>
        <w:commentReference w:id="71"/>
      </w:r>
      <w:r w:rsidR="00E11C6A">
        <w:rPr>
          <w:iCs/>
        </w:rPr>
        <w:t>.</w:t>
      </w:r>
    </w:p>
    <w:p w14:paraId="1128F8BB" w14:textId="77777777" w:rsidR="00C22E01" w:rsidRDefault="00C22E01" w:rsidP="00482EDF">
      <w:pPr>
        <w:spacing w:before="120" w:after="120" w:line="240" w:lineRule="auto"/>
        <w:jc w:val="both"/>
        <w:rPr>
          <w:i/>
          <w:color w:val="999999"/>
        </w:rPr>
      </w:pPr>
    </w:p>
    <w:p w14:paraId="1FB69C26" w14:textId="4497DDE8"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proofErr w:type="gramStart"/>
      <w:r w:rsidR="00EB683A" w:rsidRPr="00C4312C">
        <w:rPr>
          <w:i/>
          <w:color w:val="999999"/>
        </w:rPr>
        <w:t>warranties</w:t>
      </w:r>
      <w:proofErr w:type="gramEnd"/>
      <w:r w:rsidR="00EB683A" w:rsidRPr="00C4312C">
        <w:rPr>
          <w:i/>
          <w:color w:val="999999"/>
        </w:rPr>
        <w:t xml:space="preserve">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72" w:name="_Toc312422903"/>
      <w:bookmarkStart w:id="73" w:name="_Ref330459256"/>
      <w:bookmarkStart w:id="74" w:name="_CrossRef_BRK4mH9z"/>
      <w:bookmarkStart w:id="75" w:name="_CrossRef_lYY7mF0I"/>
      <w:bookmarkStart w:id="76" w:name="_CrossRef_MS4d7lUk"/>
      <w:bookmarkStart w:id="77" w:name="_CrossRef_hGbGU3GI"/>
      <w:bookmarkStart w:id="78" w:name="_CrossRef_T85jMwfV"/>
      <w:bookmarkStart w:id="79" w:name="_CrossRef_c0awZKLr"/>
      <w:bookmarkStart w:id="80" w:name="_CrossRef_bcSZc4R0"/>
      <w:bookmarkStart w:id="81" w:name="_CrossRef_ENsRj28d"/>
      <w:bookmarkStart w:id="82" w:name="_CrossRef_6v0MvqMt"/>
      <w:bookmarkStart w:id="83" w:name="_CrossRef_Bn8cVQay"/>
      <w:bookmarkStart w:id="84" w:name="_CrossRef_3r7d00Rq"/>
      <w:bookmarkEnd w:id="72"/>
    </w:p>
    <w:bookmarkEnd w:id="73"/>
    <w:bookmarkEnd w:id="74"/>
    <w:bookmarkEnd w:id="75"/>
    <w:bookmarkEnd w:id="76"/>
    <w:bookmarkEnd w:id="77"/>
    <w:bookmarkEnd w:id="78"/>
    <w:bookmarkEnd w:id="79"/>
    <w:bookmarkEnd w:id="80"/>
    <w:bookmarkEnd w:id="81"/>
    <w:bookmarkEnd w:id="82"/>
    <w:bookmarkEnd w:id="83"/>
    <w:bookmarkEnd w:id="84"/>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 xml:space="preserve">19.  Modern slavery and environmental, </w:t>
            </w:r>
            <w:proofErr w:type="gramStart"/>
            <w:r w:rsidRPr="00D90D39">
              <w:rPr>
                <w:sz w:val="22"/>
                <w:szCs w:val="22"/>
              </w:rPr>
              <w:t>social</w:t>
            </w:r>
            <w:proofErr w:type="gramEnd"/>
            <w:r w:rsidRPr="00D90D39">
              <w:rPr>
                <w:sz w:val="22"/>
                <w:szCs w:val="22"/>
              </w:rPr>
              <w:t xml:space="preserve">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85" w:name="Page_54"/>
      <w:bookmarkStart w:id="86" w:name="_Ref323649114"/>
      <w:bookmarkEnd w:id="85"/>
      <w:r w:rsidRPr="0057234C">
        <w:rPr>
          <w:rFonts w:ascii="Arial" w:hAnsi="Arial" w:cs="Arial"/>
          <w:b/>
          <w:color w:val="auto"/>
        </w:rPr>
        <w:lastRenderedPageBreak/>
        <w:t>Provision of Services</w:t>
      </w:r>
      <w:bookmarkEnd w:id="86"/>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7" w:name="_Ref284336672"/>
      <w:bookmarkStart w:id="88" w:name="_Toc303949009"/>
      <w:bookmarkStart w:id="89" w:name="_Toc303949770"/>
      <w:bookmarkStart w:id="90" w:name="_Toc303950537"/>
      <w:bookmarkStart w:id="91" w:name="_Toc303951317"/>
      <w:bookmarkStart w:id="92"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7"/>
      <w:bookmarkEnd w:id="88"/>
      <w:bookmarkEnd w:id="89"/>
      <w:bookmarkEnd w:id="90"/>
      <w:bookmarkEnd w:id="91"/>
      <w:bookmarkEnd w:id="92"/>
    </w:p>
    <w:p w14:paraId="1FB69C71" w14:textId="77777777" w:rsidR="00BC2034" w:rsidRPr="0057234C" w:rsidRDefault="0018229B" w:rsidP="00D67DD9">
      <w:pPr>
        <w:pStyle w:val="MRheading2"/>
        <w:numPr>
          <w:ilvl w:val="2"/>
          <w:numId w:val="35"/>
        </w:numPr>
        <w:spacing w:before="120" w:after="120" w:line="240" w:lineRule="auto"/>
        <w:rPr>
          <w:szCs w:val="22"/>
        </w:rPr>
      </w:pPr>
      <w:bookmarkStart w:id="93" w:name="_Toc303949010"/>
      <w:bookmarkStart w:id="94" w:name="_Toc303949771"/>
      <w:bookmarkStart w:id="95" w:name="_Toc303950538"/>
      <w:bookmarkStart w:id="96" w:name="_Toc303951318"/>
      <w:bookmarkStart w:id="97"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93"/>
      <w:bookmarkEnd w:id="94"/>
      <w:bookmarkEnd w:id="95"/>
      <w:bookmarkEnd w:id="96"/>
      <w:bookmarkEnd w:id="97"/>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8" w:name="_Toc303949011"/>
      <w:bookmarkStart w:id="99" w:name="_Toc303949772"/>
      <w:bookmarkStart w:id="100" w:name="_Toc303950539"/>
      <w:bookmarkStart w:id="101" w:name="_Toc303951319"/>
      <w:bookmarkStart w:id="102"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8"/>
      <w:bookmarkEnd w:id="99"/>
      <w:bookmarkEnd w:id="100"/>
      <w:bookmarkEnd w:id="101"/>
      <w:bookmarkEnd w:id="102"/>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103" w:name="_Toc303949012"/>
      <w:bookmarkStart w:id="104" w:name="_Toc303949773"/>
      <w:bookmarkStart w:id="105" w:name="_Toc303950540"/>
      <w:bookmarkStart w:id="106" w:name="_Toc303951320"/>
      <w:bookmarkStart w:id="107"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103"/>
      <w:bookmarkEnd w:id="104"/>
      <w:bookmarkEnd w:id="105"/>
      <w:bookmarkEnd w:id="106"/>
      <w:bookmarkEnd w:id="107"/>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8" w:name="_Toc303949013"/>
      <w:bookmarkStart w:id="109" w:name="_Toc303949774"/>
      <w:bookmarkStart w:id="110" w:name="_Toc303950541"/>
      <w:bookmarkStart w:id="111" w:name="_Toc303951321"/>
      <w:bookmarkStart w:id="112" w:name="_Toc304135404"/>
      <w:r w:rsidRPr="0057234C">
        <w:rPr>
          <w:szCs w:val="22"/>
        </w:rPr>
        <w:t xml:space="preserve">in accordance with the Law and with </w:t>
      </w:r>
      <w:proofErr w:type="gramStart"/>
      <w:r w:rsidRPr="0057234C">
        <w:rPr>
          <w:szCs w:val="22"/>
        </w:rPr>
        <w:t>Guidance;</w:t>
      </w:r>
      <w:bookmarkEnd w:id="108"/>
      <w:bookmarkEnd w:id="109"/>
      <w:bookmarkEnd w:id="110"/>
      <w:bookmarkEnd w:id="111"/>
      <w:bookmarkEnd w:id="112"/>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13" w:name="_Toc303949014"/>
      <w:bookmarkStart w:id="114" w:name="_Toc303949775"/>
      <w:bookmarkStart w:id="115" w:name="_Toc303950542"/>
      <w:bookmarkStart w:id="116" w:name="_Toc303951322"/>
      <w:bookmarkStart w:id="117" w:name="_Toc304135405"/>
      <w:r w:rsidRPr="0057234C">
        <w:rPr>
          <w:szCs w:val="22"/>
        </w:rPr>
        <w:t>in accordance with the Policies; and</w:t>
      </w:r>
      <w:bookmarkEnd w:id="113"/>
      <w:bookmarkEnd w:id="114"/>
      <w:bookmarkEnd w:id="115"/>
      <w:bookmarkEnd w:id="116"/>
      <w:bookmarkEnd w:id="117"/>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8" w:name="_Ref289669880"/>
      <w:bookmarkStart w:id="119" w:name="_Toc303949015"/>
      <w:bookmarkStart w:id="120" w:name="_Toc303949776"/>
      <w:bookmarkStart w:id="121" w:name="_Toc303950543"/>
      <w:bookmarkStart w:id="122" w:name="_Toc303951323"/>
      <w:bookmarkStart w:id="123" w:name="_Toc304135406"/>
      <w:r w:rsidRPr="0057234C">
        <w:rPr>
          <w:szCs w:val="22"/>
        </w:rPr>
        <w:t>in a professional and courteous manner</w:t>
      </w:r>
      <w:bookmarkEnd w:id="118"/>
      <w:bookmarkEnd w:id="119"/>
      <w:bookmarkEnd w:id="120"/>
      <w:bookmarkEnd w:id="121"/>
      <w:bookmarkEnd w:id="122"/>
      <w:bookmarkEnd w:id="123"/>
      <w:r w:rsidRPr="0057234C">
        <w:rPr>
          <w:szCs w:val="22"/>
        </w:rPr>
        <w:t>.</w:t>
      </w:r>
      <w:bookmarkStart w:id="124" w:name="Page_54a"/>
      <w:bookmarkStart w:id="125" w:name="_Toc303949017"/>
      <w:bookmarkStart w:id="126" w:name="_Toc303949779"/>
      <w:bookmarkStart w:id="127" w:name="_Toc303950546"/>
      <w:bookmarkStart w:id="128" w:name="_Toc303951326"/>
      <w:bookmarkStart w:id="129" w:name="_Toc304135409"/>
      <w:bookmarkEnd w:id="124"/>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30"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30"/>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25"/>
      <w:bookmarkEnd w:id="126"/>
      <w:bookmarkEnd w:id="127"/>
      <w:bookmarkEnd w:id="128"/>
      <w:bookmarkEnd w:id="129"/>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31" w:name="_Toc303949062"/>
      <w:bookmarkStart w:id="132" w:name="_Toc303949824"/>
      <w:bookmarkStart w:id="133" w:name="_Toc303950591"/>
      <w:bookmarkStart w:id="134" w:name="_Toc303951371"/>
      <w:bookmarkStart w:id="135" w:name="_Toc304135454"/>
      <w:bookmarkStart w:id="136" w:name="_Toc303949064"/>
      <w:bookmarkStart w:id="137" w:name="_Toc303949826"/>
      <w:bookmarkStart w:id="138" w:name="_Toc303950593"/>
      <w:bookmarkStart w:id="139" w:name="_Toc303951373"/>
      <w:bookmarkStart w:id="140" w:name="_Toc304135456"/>
      <w:bookmarkStart w:id="141" w:name="_Toc303949055"/>
      <w:bookmarkStart w:id="142" w:name="_Toc303949817"/>
      <w:bookmarkStart w:id="143" w:name="_Toc303950584"/>
      <w:bookmarkStart w:id="144" w:name="_Toc303951364"/>
      <w:bookmarkStart w:id="145" w:name="_Toc304135447"/>
      <w:bookmarkStart w:id="146" w:name="_Ref289670162"/>
      <w:bookmarkStart w:id="147" w:name="_Toc303949048"/>
      <w:bookmarkStart w:id="148" w:name="_Toc303949810"/>
      <w:bookmarkStart w:id="149" w:name="_Toc303950577"/>
      <w:bookmarkStart w:id="150" w:name="_Toc303951357"/>
      <w:bookmarkStart w:id="151" w:name="_Toc304135440"/>
      <w:bookmarkStart w:id="152" w:name="_Ref285629707"/>
      <w:r w:rsidRPr="0057234C">
        <w:rPr>
          <w:szCs w:val="22"/>
        </w:rPr>
        <w:t>The Supplier shall comply fully with its obligations set out in the Specification and Tender Response Document, including without limitation the KPIs.</w:t>
      </w:r>
      <w:bookmarkEnd w:id="131"/>
      <w:bookmarkEnd w:id="132"/>
      <w:bookmarkEnd w:id="133"/>
      <w:bookmarkEnd w:id="134"/>
      <w:bookmarkEnd w:id="135"/>
      <w:r w:rsidRPr="0057234C">
        <w:rPr>
          <w:szCs w:val="22"/>
        </w:rPr>
        <w:t xml:space="preserve"> </w:t>
      </w:r>
    </w:p>
    <w:bookmarkEnd w:id="136"/>
    <w:bookmarkEnd w:id="137"/>
    <w:bookmarkEnd w:id="138"/>
    <w:bookmarkEnd w:id="139"/>
    <w:bookmarkEnd w:id="140"/>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41"/>
      <w:bookmarkEnd w:id="142"/>
      <w:bookmarkEnd w:id="143"/>
      <w:bookmarkEnd w:id="144"/>
      <w:bookmarkEnd w:id="145"/>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53" w:name="_Ref290363186"/>
      <w:bookmarkStart w:id="154" w:name="_Toc303949056"/>
      <w:bookmarkStart w:id="155" w:name="_Toc303949818"/>
      <w:bookmarkStart w:id="156" w:name="_Toc303950585"/>
      <w:bookmarkStart w:id="157" w:name="_Toc303951365"/>
      <w:bookmarkStart w:id="158" w:name="_Toc304135448"/>
      <w:r w:rsidRPr="0057234C">
        <w:rPr>
          <w:szCs w:val="22"/>
        </w:rPr>
        <w:t>The Supplier shall notify the Authority forthwith in writing:</w:t>
      </w:r>
      <w:bookmarkEnd w:id="153"/>
      <w:bookmarkEnd w:id="154"/>
      <w:bookmarkEnd w:id="155"/>
      <w:bookmarkEnd w:id="156"/>
      <w:bookmarkEnd w:id="157"/>
      <w:bookmarkEnd w:id="158"/>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9" w:name="_Toc303949057"/>
      <w:bookmarkStart w:id="160" w:name="_Toc303949819"/>
      <w:bookmarkStart w:id="161" w:name="_Toc303950586"/>
      <w:bookmarkStart w:id="162" w:name="_Toc303951366"/>
      <w:bookmarkStart w:id="163" w:name="_Toc304135449"/>
      <w:r w:rsidRPr="0057234C">
        <w:rPr>
          <w:szCs w:val="22"/>
        </w:rPr>
        <w:t>of any pending inspection of the Services, or any part of them, by a regulatory body immediately upon the Supplier becoming aware of such inspection; and</w:t>
      </w:r>
      <w:bookmarkEnd w:id="159"/>
      <w:bookmarkEnd w:id="160"/>
      <w:bookmarkEnd w:id="161"/>
      <w:bookmarkEnd w:id="162"/>
      <w:bookmarkEnd w:id="163"/>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64" w:name="_Toc303949058"/>
      <w:bookmarkStart w:id="165" w:name="_Toc303949820"/>
      <w:bookmarkStart w:id="166" w:name="_Toc303950587"/>
      <w:bookmarkStart w:id="167" w:name="_Toc303951367"/>
      <w:bookmarkStart w:id="168"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64"/>
      <w:bookmarkEnd w:id="165"/>
      <w:bookmarkEnd w:id="166"/>
      <w:bookmarkEnd w:id="167"/>
      <w:bookmarkEnd w:id="168"/>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9" w:name="_Ref295490332"/>
      <w:bookmarkStart w:id="170" w:name="_Toc303949059"/>
      <w:bookmarkStart w:id="171" w:name="_Toc303949821"/>
      <w:bookmarkStart w:id="172" w:name="_Toc303950588"/>
      <w:bookmarkStart w:id="173" w:name="_Toc303951368"/>
      <w:bookmarkStart w:id="174"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9"/>
      <w:bookmarkEnd w:id="170"/>
      <w:bookmarkEnd w:id="171"/>
      <w:bookmarkEnd w:id="172"/>
      <w:bookmarkEnd w:id="173"/>
      <w:bookmarkEnd w:id="174"/>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75" w:name="_Toc303949060"/>
      <w:bookmarkStart w:id="176" w:name="_Toc303949822"/>
      <w:bookmarkStart w:id="177" w:name="_Toc303950589"/>
      <w:bookmarkStart w:id="178" w:name="_Toc303951369"/>
      <w:bookmarkStart w:id="179"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75"/>
      <w:bookmarkEnd w:id="176"/>
      <w:bookmarkEnd w:id="177"/>
      <w:bookmarkEnd w:id="178"/>
      <w:bookmarkEnd w:id="179"/>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6"/>
      <w:r w:rsidRPr="0057234C">
        <w:rPr>
          <w:szCs w:val="22"/>
        </w:rPr>
        <w:t xml:space="preserve">The Supplier shall ensure that its Contract Manager informs the Authority’s Contract Manager in writing forthwith upon (a) becoming aware that any </w:t>
      </w:r>
      <w:bookmarkStart w:id="180"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81" w:name="_Toc303949054"/>
      <w:bookmarkStart w:id="182" w:name="_Toc303949816"/>
      <w:bookmarkStart w:id="183" w:name="_Toc303950583"/>
      <w:bookmarkStart w:id="184" w:name="_Toc303951363"/>
      <w:bookmarkStart w:id="185" w:name="_Toc304135446"/>
      <w:bookmarkEnd w:id="147"/>
      <w:bookmarkEnd w:id="148"/>
      <w:bookmarkEnd w:id="149"/>
      <w:bookmarkEnd w:id="150"/>
      <w:bookmarkEnd w:id="151"/>
      <w:r w:rsidRPr="0057234C">
        <w:rPr>
          <w:szCs w:val="22"/>
        </w:rPr>
        <w:t>and/or accidents that have or may have an impact on the Services</w:t>
      </w:r>
      <w:bookmarkEnd w:id="181"/>
      <w:bookmarkEnd w:id="182"/>
      <w:bookmarkEnd w:id="183"/>
      <w:bookmarkEnd w:id="184"/>
      <w:bookmarkEnd w:id="185"/>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6" w:name="_Ref289424978"/>
      <w:bookmarkStart w:id="187" w:name="_Toc303949061"/>
      <w:bookmarkStart w:id="188" w:name="_Toc303949823"/>
      <w:bookmarkStart w:id="189" w:name="_Toc303950590"/>
      <w:bookmarkStart w:id="190" w:name="_Toc303951370"/>
      <w:bookmarkStart w:id="191" w:name="_Toc304135453"/>
      <w:bookmarkEnd w:id="180"/>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52"/>
      <w:bookmarkEnd w:id="186"/>
      <w:bookmarkEnd w:id="187"/>
      <w:bookmarkEnd w:id="188"/>
      <w:bookmarkEnd w:id="189"/>
      <w:bookmarkEnd w:id="190"/>
      <w:bookmarkEnd w:id="191"/>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92" w:name="_Ref351103396"/>
      <w:bookmarkStart w:id="193" w:name="_Ref284337783"/>
      <w:bookmarkStart w:id="194" w:name="_Toc290398293"/>
      <w:bookmarkStart w:id="195" w:name="_Toc303949836"/>
      <w:bookmarkStart w:id="196" w:name="_Toc303950603"/>
      <w:bookmarkStart w:id="197" w:name="_Toc303951383"/>
      <w:bookmarkStart w:id="198" w:name="_Toc304135466"/>
      <w:bookmarkStart w:id="199"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92"/>
    </w:p>
    <w:p w14:paraId="1FB69C87" w14:textId="77777777" w:rsidR="00BC2034" w:rsidRPr="0057234C" w:rsidRDefault="0018229B" w:rsidP="00D67DD9">
      <w:pPr>
        <w:pStyle w:val="MRheading2"/>
        <w:numPr>
          <w:ilvl w:val="1"/>
          <w:numId w:val="35"/>
        </w:numPr>
        <w:spacing w:before="120" w:after="120" w:line="240" w:lineRule="auto"/>
        <w:rPr>
          <w:szCs w:val="22"/>
        </w:rPr>
      </w:pPr>
      <w:bookmarkStart w:id="200" w:name="_Ref351073364"/>
      <w:bookmarkStart w:id="201"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200"/>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202"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01"/>
      <w:bookmarkEnd w:id="202"/>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203" w:name="_Ref351054855"/>
      <w:bookmarkStart w:id="204" w:name="_Ref351055501"/>
      <w:bookmarkStart w:id="205"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203"/>
      <w:r w:rsidRPr="0057234C">
        <w:rPr>
          <w:szCs w:val="22"/>
        </w:rPr>
        <w:t>. The Supplier warrants that it shall carry out all such reasonable further acts to give effect to this Clause</w:t>
      </w:r>
      <w:bookmarkEnd w:id="204"/>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05"/>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6" w:name="_Ref351056182"/>
      <w:bookmarkStart w:id="207"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6"/>
      <w:r w:rsidRPr="0057234C">
        <w:rPr>
          <w:szCs w:val="22"/>
        </w:rPr>
        <w:t>the Key Provisions.</w:t>
      </w:r>
      <w:bookmarkEnd w:id="207"/>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8"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8"/>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9" w:name="OLE_LINK1"/>
      <w:bookmarkStart w:id="210" w:name="OLE_LINK2"/>
      <w:r w:rsidR="00793720">
        <w:rPr>
          <w:szCs w:val="22"/>
        </w:rPr>
        <w:t xml:space="preserve">Dispute Resolution Procedure. </w:t>
      </w:r>
      <w:bookmarkEnd w:id="209"/>
      <w:bookmarkEnd w:id="210"/>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11" w:name="_Ref351103404"/>
      <w:r w:rsidRPr="0057234C">
        <w:rPr>
          <w:szCs w:val="22"/>
        </w:rPr>
        <w:t xml:space="preserve">Cooperation with </w:t>
      </w:r>
      <w:bookmarkEnd w:id="211"/>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12" w:name="_Ref351103414"/>
      <w:r w:rsidRPr="0057234C">
        <w:rPr>
          <w:szCs w:val="22"/>
        </w:rPr>
        <w:t>Use of Authority equipment</w:t>
      </w:r>
      <w:bookmarkEnd w:id="212"/>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13" w:name="Page_63"/>
      <w:bookmarkEnd w:id="193"/>
      <w:bookmarkEnd w:id="194"/>
      <w:bookmarkEnd w:id="195"/>
      <w:bookmarkEnd w:id="196"/>
      <w:bookmarkEnd w:id="197"/>
      <w:bookmarkEnd w:id="198"/>
      <w:bookmarkEnd w:id="199"/>
      <w:bookmarkEnd w:id="213"/>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14" w:name="_Toc303949074"/>
      <w:bookmarkStart w:id="215" w:name="_Toc303949837"/>
      <w:bookmarkStart w:id="216" w:name="_Toc303950604"/>
      <w:bookmarkStart w:id="217" w:name="_Toc303951384"/>
      <w:bookmarkStart w:id="218" w:name="_Toc304135467"/>
      <w:bookmarkStart w:id="219"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14"/>
      <w:bookmarkEnd w:id="215"/>
      <w:bookmarkEnd w:id="216"/>
      <w:bookmarkEnd w:id="217"/>
      <w:bookmarkEnd w:id="218"/>
      <w:bookmarkEnd w:id="219"/>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20" w:name="_Toc303949078"/>
      <w:bookmarkStart w:id="221" w:name="_Toc303949841"/>
      <w:bookmarkStart w:id="222" w:name="_Toc303950608"/>
      <w:bookmarkStart w:id="223" w:name="_Toc303951388"/>
      <w:bookmarkStart w:id="224" w:name="_Toc304135471"/>
      <w:bookmarkStart w:id="225" w:name="_Toc303949075"/>
      <w:bookmarkStart w:id="226" w:name="_Toc303949838"/>
      <w:bookmarkStart w:id="227" w:name="_Toc303950605"/>
      <w:bookmarkStart w:id="228" w:name="_Toc303951385"/>
      <w:bookmarkStart w:id="229"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20"/>
      <w:bookmarkEnd w:id="221"/>
      <w:bookmarkEnd w:id="222"/>
      <w:bookmarkEnd w:id="223"/>
      <w:bookmarkEnd w:id="224"/>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25"/>
      <w:bookmarkEnd w:id="226"/>
      <w:bookmarkEnd w:id="227"/>
      <w:bookmarkEnd w:id="228"/>
      <w:bookmarkEnd w:id="229"/>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30" w:name="_Toc303949076"/>
      <w:bookmarkStart w:id="231" w:name="_Toc303949839"/>
      <w:bookmarkStart w:id="232" w:name="_Toc303950606"/>
      <w:bookmarkStart w:id="233" w:name="_Toc303951386"/>
      <w:bookmarkStart w:id="234" w:name="_Toc304135469"/>
      <w:r w:rsidRPr="0057234C">
        <w:rPr>
          <w:rFonts w:cs="Arial"/>
          <w:szCs w:val="22"/>
        </w:rPr>
        <w:lastRenderedPageBreak/>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30"/>
      <w:bookmarkEnd w:id="231"/>
      <w:bookmarkEnd w:id="232"/>
      <w:bookmarkEnd w:id="233"/>
      <w:bookmarkEnd w:id="234"/>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35" w:name="_Toc303949079"/>
      <w:bookmarkStart w:id="236" w:name="_Toc303949842"/>
      <w:bookmarkStart w:id="237" w:name="_Toc303950609"/>
      <w:bookmarkStart w:id="238" w:name="_Toc303951389"/>
      <w:bookmarkStart w:id="239"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35"/>
      <w:bookmarkEnd w:id="236"/>
      <w:bookmarkEnd w:id="237"/>
      <w:bookmarkEnd w:id="238"/>
      <w:bookmarkEnd w:id="239"/>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40" w:name="_Ref287960781"/>
      <w:bookmarkStart w:id="241" w:name="_Toc303949080"/>
      <w:bookmarkStart w:id="242" w:name="_Toc303949843"/>
      <w:bookmarkStart w:id="243" w:name="_Toc303950610"/>
      <w:bookmarkStart w:id="244" w:name="_Toc303951390"/>
      <w:bookmarkStart w:id="245"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40"/>
      <w:bookmarkEnd w:id="241"/>
      <w:bookmarkEnd w:id="242"/>
      <w:bookmarkEnd w:id="243"/>
      <w:bookmarkEnd w:id="244"/>
      <w:bookmarkEnd w:id="245"/>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6" w:name="_Ref15206642"/>
      <w:bookmarkStart w:id="247" w:name="_Toc303949081"/>
      <w:bookmarkStart w:id="248" w:name="_Toc303949844"/>
      <w:bookmarkStart w:id="249" w:name="_Toc303950611"/>
      <w:bookmarkStart w:id="250" w:name="_Toc303951391"/>
      <w:bookmarkStart w:id="251" w:name="_Toc304135474"/>
      <w:r w:rsidRPr="0057234C">
        <w:rPr>
          <w:szCs w:val="22"/>
        </w:rPr>
        <w:t>are questioned concerning their Convictions; and</w:t>
      </w:r>
      <w:bookmarkEnd w:id="246"/>
      <w:bookmarkEnd w:id="247"/>
      <w:bookmarkEnd w:id="248"/>
      <w:bookmarkEnd w:id="249"/>
      <w:bookmarkEnd w:id="250"/>
      <w:bookmarkEnd w:id="251"/>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52" w:name="_Ref15267286"/>
      <w:bookmarkStart w:id="253" w:name="_Toc303949082"/>
      <w:bookmarkStart w:id="254" w:name="_Toc303949845"/>
      <w:bookmarkStart w:id="255" w:name="_Toc303950612"/>
      <w:bookmarkStart w:id="256" w:name="_Toc303951392"/>
      <w:bookmarkStart w:id="257"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52"/>
      <w:r w:rsidRPr="0057234C">
        <w:rPr>
          <w:szCs w:val="22"/>
        </w:rPr>
        <w:t xml:space="preserve">  The obtaining of such disclosures shall be at the Supplier’s cost and expense.</w:t>
      </w:r>
      <w:bookmarkEnd w:id="253"/>
      <w:bookmarkEnd w:id="254"/>
      <w:bookmarkEnd w:id="255"/>
      <w:bookmarkEnd w:id="256"/>
      <w:bookmarkEnd w:id="257"/>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8" w:name="_Ref326923687"/>
      <w:bookmarkStart w:id="259" w:name="_Toc303949083"/>
      <w:bookmarkStart w:id="260" w:name="_Toc303949846"/>
      <w:bookmarkStart w:id="261" w:name="_Toc303950613"/>
      <w:bookmarkStart w:id="262" w:name="_Toc303951393"/>
      <w:bookmarkStart w:id="263" w:name="_Toc304135476"/>
      <w:r w:rsidRPr="0057234C">
        <w:rPr>
          <w:szCs w:val="22"/>
        </w:rPr>
        <w:t>The Supplier shall ensure that no person is employed or otherwise engaged in the provision of the Services without the Authority’s prior written consent if:</w:t>
      </w:r>
      <w:bookmarkEnd w:id="258"/>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9"/>
      <w:bookmarkEnd w:id="260"/>
      <w:bookmarkEnd w:id="261"/>
      <w:bookmarkEnd w:id="262"/>
      <w:bookmarkEnd w:id="263"/>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64" w:name="_Ref326922809"/>
      <w:bookmarkStart w:id="265" w:name="_Ref287960506"/>
      <w:bookmarkStart w:id="266" w:name="_Toc303949085"/>
      <w:bookmarkStart w:id="267" w:name="_Toc303949848"/>
      <w:bookmarkStart w:id="268" w:name="_Toc303950615"/>
      <w:bookmarkStart w:id="269" w:name="_Toc303951395"/>
      <w:bookmarkStart w:id="270"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64"/>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71" w:name="_Ref286220413"/>
      <w:bookmarkStart w:id="272" w:name="_Toc303949084"/>
      <w:bookmarkStart w:id="273" w:name="_Toc303949847"/>
      <w:bookmarkStart w:id="274" w:name="_Toc303950614"/>
      <w:bookmarkStart w:id="275" w:name="_Toc303951394"/>
      <w:bookmarkStart w:id="276"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71"/>
      <w:bookmarkEnd w:id="272"/>
      <w:bookmarkEnd w:id="273"/>
      <w:bookmarkEnd w:id="274"/>
      <w:bookmarkEnd w:id="275"/>
      <w:bookmarkEnd w:id="276"/>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65"/>
      <w:r w:rsidRPr="0057234C">
        <w:rPr>
          <w:szCs w:val="22"/>
        </w:rPr>
        <w:t xml:space="preserve">  The Authority shall be under no obligation to have such prior discussion should the Authority have concerns regarding patient or service user safety.</w:t>
      </w:r>
      <w:bookmarkEnd w:id="266"/>
      <w:bookmarkEnd w:id="267"/>
      <w:bookmarkEnd w:id="268"/>
      <w:bookmarkEnd w:id="269"/>
      <w:bookmarkEnd w:id="270"/>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08066D">
        <w:rPr>
          <w:szCs w:val="22"/>
        </w:rPr>
        <w:t>requirements</w:t>
      </w:r>
      <w:proofErr w:type="gramEnd"/>
      <w:r w:rsidRPr="0008066D">
        <w:rPr>
          <w:szCs w:val="22"/>
        </w:rPr>
        <w:t xml:space="preserve">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7" w:name="_Ref323649368"/>
      <w:bookmarkStart w:id="278" w:name="_Ref286215238"/>
      <w:bookmarkStart w:id="279" w:name="_Toc290398294"/>
      <w:bookmarkStart w:id="280" w:name="_Toc303949849"/>
      <w:bookmarkStart w:id="281" w:name="_Toc303950616"/>
      <w:bookmarkStart w:id="282" w:name="_Toc303951396"/>
      <w:bookmarkStart w:id="283" w:name="_Toc304135479"/>
      <w:bookmarkStart w:id="284" w:name="_Toc312422908"/>
      <w:r w:rsidRPr="0057234C">
        <w:rPr>
          <w:szCs w:val="22"/>
        </w:rPr>
        <w:t>Business continuity</w:t>
      </w:r>
      <w:bookmarkEnd w:id="277"/>
      <w:r w:rsidRPr="0057234C">
        <w:rPr>
          <w:szCs w:val="22"/>
        </w:rPr>
        <w:t xml:space="preserve"> </w:t>
      </w:r>
      <w:bookmarkStart w:id="285" w:name="Page_65"/>
      <w:bookmarkEnd w:id="278"/>
      <w:bookmarkEnd w:id="279"/>
      <w:bookmarkEnd w:id="280"/>
      <w:bookmarkEnd w:id="281"/>
      <w:bookmarkEnd w:id="282"/>
      <w:bookmarkEnd w:id="283"/>
      <w:bookmarkEnd w:id="284"/>
      <w:bookmarkEnd w:id="285"/>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6" w:name="_Toc303949086"/>
      <w:bookmarkStart w:id="287" w:name="_Toc303949850"/>
      <w:bookmarkStart w:id="288" w:name="_Toc303950617"/>
      <w:bookmarkStart w:id="289" w:name="_Toc303951397"/>
      <w:bookmarkStart w:id="290" w:name="_Toc304135480"/>
      <w:bookmarkStart w:id="291"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6"/>
      <w:bookmarkEnd w:id="287"/>
      <w:bookmarkEnd w:id="288"/>
      <w:bookmarkEnd w:id="289"/>
      <w:bookmarkEnd w:id="290"/>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92" w:name="_Toc303949087"/>
      <w:bookmarkStart w:id="293" w:name="_Toc303949851"/>
      <w:bookmarkStart w:id="294" w:name="_Toc303950618"/>
      <w:bookmarkStart w:id="295" w:name="_Toc303951398"/>
      <w:bookmarkStart w:id="296"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7" w:name="_Ref261973052"/>
      <w:bookmarkStart w:id="298" w:name="_Toc303949088"/>
      <w:bookmarkStart w:id="299" w:name="_Toc303949852"/>
      <w:bookmarkStart w:id="300" w:name="_Toc303950619"/>
      <w:bookmarkStart w:id="301" w:name="_Toc303951399"/>
      <w:bookmarkStart w:id="302" w:name="_Toc304135482"/>
      <w:bookmarkStart w:id="303" w:name="_Ref318704368"/>
      <w:bookmarkEnd w:id="291"/>
      <w:bookmarkEnd w:id="292"/>
      <w:bookmarkEnd w:id="293"/>
      <w:bookmarkEnd w:id="294"/>
      <w:bookmarkEnd w:id="295"/>
      <w:bookmarkEnd w:id="296"/>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4" w:name="_Ref261973077"/>
      <w:bookmarkStart w:id="305" w:name="_Toc303949089"/>
      <w:bookmarkStart w:id="306" w:name="_Toc303949853"/>
      <w:bookmarkStart w:id="307" w:name="_Toc303950620"/>
      <w:bookmarkStart w:id="308" w:name="_Toc303951400"/>
      <w:bookmarkStart w:id="309" w:name="_Toc304135483"/>
      <w:bookmarkEnd w:id="297"/>
      <w:bookmarkEnd w:id="298"/>
      <w:bookmarkEnd w:id="299"/>
      <w:bookmarkEnd w:id="300"/>
      <w:bookmarkEnd w:id="301"/>
      <w:bookmarkEnd w:id="302"/>
      <w:bookmarkEnd w:id="303"/>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10" w:name="_Ref260041074"/>
      <w:bookmarkEnd w:id="304"/>
      <w:bookmarkEnd w:id="305"/>
      <w:bookmarkEnd w:id="306"/>
      <w:bookmarkEnd w:id="307"/>
      <w:bookmarkEnd w:id="308"/>
      <w:bookmarkEnd w:id="309"/>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11" w:name="_Ref94190201"/>
      <w:bookmarkEnd w:id="310"/>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11"/>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12" w:name="_Toc290398295"/>
      <w:bookmarkStart w:id="313" w:name="_Toc303949856"/>
      <w:bookmarkStart w:id="314" w:name="_Toc303950623"/>
      <w:bookmarkStart w:id="315" w:name="_Toc303951403"/>
      <w:bookmarkStart w:id="316" w:name="_Toc304135486"/>
      <w:bookmarkStart w:id="317" w:name="_Toc312422909"/>
      <w:bookmarkStart w:id="318" w:name="_Ref323649379"/>
      <w:r w:rsidRPr="0057234C">
        <w:rPr>
          <w:szCs w:val="22"/>
        </w:rPr>
        <w:t>The Authority’s obligations</w:t>
      </w:r>
      <w:bookmarkStart w:id="319" w:name="Page_66"/>
      <w:bookmarkEnd w:id="312"/>
      <w:bookmarkEnd w:id="313"/>
      <w:bookmarkEnd w:id="314"/>
      <w:bookmarkEnd w:id="315"/>
      <w:bookmarkEnd w:id="316"/>
      <w:bookmarkEnd w:id="317"/>
      <w:bookmarkEnd w:id="318"/>
      <w:bookmarkEnd w:id="319"/>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20" w:name="_Toc303949092"/>
      <w:bookmarkStart w:id="321" w:name="_Toc303949857"/>
      <w:bookmarkStart w:id="322" w:name="_Toc303950624"/>
      <w:bookmarkStart w:id="323" w:name="_Toc303951404"/>
      <w:bookmarkStart w:id="324"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20"/>
      <w:bookmarkEnd w:id="321"/>
      <w:bookmarkEnd w:id="322"/>
      <w:bookmarkEnd w:id="323"/>
      <w:bookmarkEnd w:id="324"/>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25" w:name="_Toc303949098"/>
      <w:bookmarkStart w:id="326" w:name="_Toc303949863"/>
      <w:bookmarkStart w:id="327" w:name="_Toc303950630"/>
      <w:bookmarkStart w:id="328" w:name="_Toc303951410"/>
      <w:bookmarkStart w:id="329" w:name="_Toc304135493"/>
      <w:r w:rsidRPr="0057234C">
        <w:rPr>
          <w:szCs w:val="22"/>
        </w:rPr>
        <w:t>The Authority shall, as appropriate, provide copies of or give the Supplier access to such of the Policies that are relevant to the provision of the Services.</w:t>
      </w:r>
      <w:bookmarkEnd w:id="325"/>
      <w:bookmarkEnd w:id="326"/>
      <w:bookmarkEnd w:id="327"/>
      <w:bookmarkEnd w:id="328"/>
      <w:bookmarkEnd w:id="329"/>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30" w:name="_Ref287356627"/>
      <w:bookmarkStart w:id="331" w:name="_Toc290398297"/>
      <w:bookmarkStart w:id="332" w:name="_Toc303949877"/>
      <w:bookmarkStart w:id="333" w:name="_Toc303950644"/>
      <w:bookmarkStart w:id="334" w:name="_Toc303951424"/>
      <w:bookmarkStart w:id="335" w:name="_Toc304135507"/>
      <w:bookmarkStart w:id="336" w:name="_Toc312422911"/>
      <w:r w:rsidRPr="0057234C">
        <w:rPr>
          <w:w w:val="0"/>
          <w:szCs w:val="22"/>
        </w:rPr>
        <w:lastRenderedPageBreak/>
        <w:t>Contract management</w:t>
      </w:r>
      <w:bookmarkEnd w:id="330"/>
      <w:bookmarkEnd w:id="331"/>
      <w:bookmarkEnd w:id="332"/>
      <w:bookmarkEnd w:id="333"/>
      <w:bookmarkEnd w:id="334"/>
      <w:bookmarkEnd w:id="335"/>
      <w:bookmarkEnd w:id="336"/>
      <w:r w:rsidRPr="0057234C">
        <w:rPr>
          <w:szCs w:val="22"/>
          <w:lang w:val="en-US"/>
        </w:rPr>
        <w:t xml:space="preserve"> </w:t>
      </w:r>
      <w:bookmarkStart w:id="337" w:name="Page_67"/>
      <w:bookmarkEnd w:id="337"/>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8" w:name="_Ref282590785"/>
      <w:bookmarkStart w:id="339" w:name="_Toc303949111"/>
      <w:bookmarkStart w:id="340" w:name="_Toc303949878"/>
      <w:bookmarkStart w:id="341" w:name="_Toc303950645"/>
      <w:bookmarkStart w:id="342" w:name="_Toc303951425"/>
      <w:bookmarkStart w:id="343" w:name="_Toc304135508"/>
      <w:bookmarkStart w:id="344"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8"/>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9"/>
      <w:bookmarkEnd w:id="340"/>
      <w:bookmarkEnd w:id="341"/>
      <w:bookmarkEnd w:id="342"/>
      <w:bookmarkEnd w:id="343"/>
      <w:bookmarkEnd w:id="344"/>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45" w:name="_Toc303949116"/>
      <w:bookmarkStart w:id="346" w:name="_Toc303949883"/>
      <w:bookmarkStart w:id="347" w:name="_Toc303950650"/>
      <w:bookmarkStart w:id="348" w:name="_Toc303951430"/>
      <w:bookmarkStart w:id="349" w:name="_Toc304135513"/>
      <w:bookmarkStart w:id="350" w:name="_Toc303949113"/>
      <w:bookmarkStart w:id="351" w:name="_Toc303949880"/>
      <w:bookmarkStart w:id="352" w:name="_Toc303950647"/>
      <w:bookmarkStart w:id="353" w:name="_Toc303951427"/>
      <w:bookmarkStart w:id="354"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45"/>
      <w:bookmarkEnd w:id="346"/>
      <w:bookmarkEnd w:id="347"/>
      <w:bookmarkEnd w:id="348"/>
      <w:bookmarkEnd w:id="349"/>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55" w:name="_Toc303949117"/>
      <w:bookmarkStart w:id="356" w:name="_Toc303949884"/>
      <w:bookmarkStart w:id="357" w:name="_Toc303950651"/>
      <w:bookmarkStart w:id="358" w:name="_Toc303951431"/>
      <w:bookmarkStart w:id="359" w:name="_Toc304135514"/>
      <w:bookmarkEnd w:id="350"/>
      <w:bookmarkEnd w:id="351"/>
      <w:bookmarkEnd w:id="352"/>
      <w:bookmarkEnd w:id="353"/>
      <w:bookmarkEnd w:id="354"/>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55"/>
      <w:bookmarkEnd w:id="356"/>
      <w:bookmarkEnd w:id="357"/>
      <w:bookmarkEnd w:id="358"/>
      <w:bookmarkEnd w:id="359"/>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60" w:name="_Toc303949121"/>
      <w:bookmarkStart w:id="361" w:name="_Toc303949888"/>
      <w:bookmarkStart w:id="362" w:name="_Toc303950655"/>
      <w:bookmarkStart w:id="363" w:name="_Toc303951435"/>
      <w:bookmarkStart w:id="364"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60"/>
      <w:bookmarkEnd w:id="361"/>
      <w:bookmarkEnd w:id="362"/>
      <w:bookmarkEnd w:id="363"/>
      <w:bookmarkEnd w:id="364"/>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65" w:name="_Toc303949124"/>
      <w:bookmarkStart w:id="366" w:name="_Toc303949891"/>
      <w:bookmarkStart w:id="367" w:name="_Toc303950658"/>
      <w:bookmarkStart w:id="368" w:name="_Toc303951438"/>
      <w:bookmarkStart w:id="369"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65"/>
      <w:bookmarkEnd w:id="366"/>
      <w:bookmarkEnd w:id="367"/>
      <w:bookmarkEnd w:id="368"/>
      <w:bookmarkEnd w:id="369"/>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70" w:name="_Toc303949125"/>
      <w:bookmarkStart w:id="371" w:name="_Toc303949892"/>
      <w:bookmarkStart w:id="372" w:name="_Toc303950659"/>
      <w:bookmarkStart w:id="373" w:name="_Toc303951439"/>
      <w:bookmarkStart w:id="374" w:name="_Toc304135522"/>
      <w:r w:rsidRPr="0057234C">
        <w:rPr>
          <w:szCs w:val="22"/>
          <w:lang w:val="en-US"/>
        </w:rPr>
        <w:t>such other information as reasonably required by the Authority.</w:t>
      </w:r>
      <w:bookmarkEnd w:id="370"/>
      <w:bookmarkEnd w:id="371"/>
      <w:bookmarkEnd w:id="372"/>
      <w:bookmarkEnd w:id="373"/>
      <w:bookmarkEnd w:id="374"/>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75" w:name="_Toc303949126"/>
      <w:bookmarkStart w:id="376" w:name="_Toc303949893"/>
      <w:bookmarkStart w:id="377" w:name="_Toc303950660"/>
      <w:bookmarkStart w:id="378" w:name="_Toc303951440"/>
      <w:bookmarkStart w:id="379"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80" w:name="_Ref284336930"/>
      <w:bookmarkEnd w:id="375"/>
      <w:bookmarkEnd w:id="376"/>
      <w:bookmarkEnd w:id="377"/>
      <w:bookmarkEnd w:id="378"/>
      <w:bookmarkEnd w:id="379"/>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1" w:name="_Ref263771960"/>
      <w:bookmarkStart w:id="382" w:name="_Ref313021196"/>
      <w:bookmarkStart w:id="383" w:name="_Ref289953324"/>
      <w:bookmarkStart w:id="384" w:name="_Toc303949896"/>
      <w:bookmarkStart w:id="385" w:name="_Toc303950663"/>
      <w:bookmarkStart w:id="386" w:name="_Toc303951443"/>
      <w:bookmarkStart w:id="387"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 xml:space="preserve">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8" w:name="_Ref263840209"/>
      <w:bookmarkEnd w:id="381"/>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9"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9"/>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8"/>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90" w:name="_Ref392159426"/>
      <w:r w:rsidRPr="0057234C">
        <w:rPr>
          <w:szCs w:val="22"/>
          <w:lang w:val="en-US"/>
        </w:rPr>
        <w:t>Price and payment</w:t>
      </w:r>
      <w:bookmarkEnd w:id="382"/>
      <w:bookmarkEnd w:id="390"/>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91" w:name="_Ref351042225"/>
      <w:bookmarkStart w:id="392" w:name="_Ref323550735"/>
      <w:bookmarkStart w:id="393" w:name="_Ref260046684"/>
      <w:r w:rsidRPr="0057234C">
        <w:rPr>
          <w:rFonts w:cs="Arial"/>
          <w:w w:val="0"/>
          <w:szCs w:val="22"/>
        </w:rPr>
        <w:t>Unless stated otherwise in the Commercial Schedule:</w:t>
      </w:r>
      <w:bookmarkEnd w:id="391"/>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94"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94"/>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92"/>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95" w:name="_Ref94191214"/>
      <w:bookmarkStart w:id="396"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95"/>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7"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7"/>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8" w:name="_Ref289955369"/>
      <w:bookmarkStart w:id="399" w:name="_Toc303949929"/>
      <w:bookmarkStart w:id="400" w:name="_Toc303950696"/>
      <w:bookmarkStart w:id="401" w:name="_Toc303951476"/>
      <w:bookmarkStart w:id="402" w:name="_Toc304135559"/>
      <w:bookmarkEnd w:id="383"/>
      <w:bookmarkEnd w:id="384"/>
      <w:bookmarkEnd w:id="385"/>
      <w:bookmarkEnd w:id="386"/>
      <w:bookmarkEnd w:id="387"/>
      <w:bookmarkEnd w:id="393"/>
      <w:bookmarkEnd w:id="396"/>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8"/>
      <w:bookmarkEnd w:id="399"/>
      <w:bookmarkEnd w:id="400"/>
      <w:bookmarkEnd w:id="401"/>
      <w:bookmarkEnd w:id="402"/>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403" w:name="_Ref286220426"/>
      <w:bookmarkStart w:id="404" w:name="_Toc290398299"/>
      <w:bookmarkStart w:id="405" w:name="_Toc312422913"/>
      <w:bookmarkEnd w:id="380"/>
      <w:r w:rsidRPr="0057234C">
        <w:rPr>
          <w:w w:val="0"/>
          <w:szCs w:val="22"/>
        </w:rPr>
        <w:t>Warranties</w:t>
      </w:r>
      <w:bookmarkStart w:id="406" w:name="Page_73a"/>
      <w:bookmarkEnd w:id="403"/>
      <w:bookmarkEnd w:id="404"/>
      <w:bookmarkEnd w:id="405"/>
      <w:bookmarkEnd w:id="406"/>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7" w:name="_Toc303949931"/>
      <w:bookmarkStart w:id="408" w:name="_Toc303950698"/>
      <w:bookmarkStart w:id="409" w:name="_Toc303951478"/>
      <w:bookmarkStart w:id="410" w:name="_Toc304135561"/>
      <w:bookmarkStart w:id="411" w:name="_Ref318706724"/>
      <w:r w:rsidRPr="0057234C">
        <w:rPr>
          <w:w w:val="0"/>
          <w:szCs w:val="22"/>
        </w:rPr>
        <w:t>The Supplier warrants and undertakes that:</w:t>
      </w:r>
      <w:bookmarkEnd w:id="407"/>
      <w:bookmarkEnd w:id="408"/>
      <w:bookmarkEnd w:id="409"/>
      <w:bookmarkEnd w:id="410"/>
      <w:bookmarkEnd w:id="411"/>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12" w:name="_Toc303949933"/>
      <w:bookmarkStart w:id="413" w:name="_Toc303950700"/>
      <w:bookmarkStart w:id="414" w:name="_Toc303951480"/>
      <w:bookmarkStart w:id="415"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12"/>
      <w:bookmarkEnd w:id="413"/>
      <w:bookmarkEnd w:id="414"/>
      <w:bookmarkEnd w:id="415"/>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4"/>
      <w:bookmarkStart w:id="417" w:name="_Toc303950701"/>
      <w:bookmarkStart w:id="418" w:name="_Toc303951481"/>
      <w:bookmarkStart w:id="419"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20"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20"/>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21"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6"/>
      <w:bookmarkEnd w:id="417"/>
      <w:bookmarkEnd w:id="418"/>
      <w:bookmarkEnd w:id="419"/>
      <w:bookmarkEnd w:id="421"/>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22" w:name="_Toc303949935"/>
      <w:bookmarkStart w:id="423" w:name="_Toc303950702"/>
      <w:bookmarkStart w:id="424" w:name="_Toc303951482"/>
      <w:bookmarkStart w:id="425"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22"/>
      <w:bookmarkEnd w:id="423"/>
      <w:bookmarkEnd w:id="424"/>
      <w:bookmarkEnd w:id="425"/>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7"/>
      <w:bookmarkStart w:id="427" w:name="_Toc303950704"/>
      <w:bookmarkStart w:id="428" w:name="_Toc303951484"/>
      <w:bookmarkStart w:id="429"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30"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30"/>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31"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31"/>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6"/>
      <w:bookmarkEnd w:id="427"/>
      <w:bookmarkEnd w:id="428"/>
      <w:bookmarkEnd w:id="429"/>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2" w:name="_Toc303949938"/>
      <w:bookmarkStart w:id="433" w:name="_Toc303950705"/>
      <w:bookmarkStart w:id="434" w:name="_Toc303951485"/>
      <w:bookmarkStart w:id="435"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32"/>
      <w:bookmarkEnd w:id="433"/>
      <w:bookmarkEnd w:id="434"/>
      <w:bookmarkEnd w:id="435"/>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6" w:name="_Toc303949932"/>
      <w:bookmarkStart w:id="437" w:name="_Toc303950699"/>
      <w:bookmarkStart w:id="438" w:name="_Toc303951479"/>
      <w:bookmarkStart w:id="439" w:name="_Toc304135562"/>
      <w:bookmarkStart w:id="440" w:name="_Toc303949940"/>
      <w:bookmarkStart w:id="441" w:name="_Toc303950707"/>
      <w:bookmarkStart w:id="442" w:name="_Toc303951487"/>
      <w:bookmarkStart w:id="443"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6"/>
      <w:bookmarkEnd w:id="437"/>
      <w:bookmarkEnd w:id="438"/>
      <w:bookmarkEnd w:id="439"/>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44" w:name="_Toc303949942"/>
      <w:bookmarkStart w:id="445" w:name="_Toc303950709"/>
      <w:bookmarkStart w:id="446" w:name="_Toc303951489"/>
      <w:bookmarkStart w:id="447"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44"/>
      <w:bookmarkEnd w:id="445"/>
      <w:bookmarkEnd w:id="446"/>
      <w:bookmarkEnd w:id="447"/>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440"/>
      <w:bookmarkEnd w:id="441"/>
      <w:bookmarkEnd w:id="442"/>
      <w:bookmarkEnd w:id="443"/>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8" w:name="_Toc303949941"/>
      <w:bookmarkStart w:id="449" w:name="_Toc303950708"/>
      <w:bookmarkStart w:id="450" w:name="_Toc303951488"/>
      <w:bookmarkStart w:id="451" w:name="_Toc304135571"/>
      <w:r w:rsidRPr="0057234C">
        <w:rPr>
          <w:w w:val="0"/>
          <w:szCs w:val="22"/>
        </w:rPr>
        <w:lastRenderedPageBreak/>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8"/>
      <w:bookmarkEnd w:id="449"/>
      <w:bookmarkEnd w:id="450"/>
      <w:bookmarkEnd w:id="451"/>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52" w:name="_Toc303949943"/>
      <w:bookmarkStart w:id="453" w:name="_Toc303950710"/>
      <w:bookmarkStart w:id="454" w:name="_Toc303951490"/>
      <w:bookmarkStart w:id="455"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52"/>
      <w:bookmarkEnd w:id="453"/>
      <w:bookmarkEnd w:id="454"/>
      <w:bookmarkEnd w:id="455"/>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6"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6"/>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7"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7"/>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8" w:name="_Ref323649421"/>
      <w:bookmarkStart w:id="459" w:name="_Ref284337467"/>
      <w:bookmarkStart w:id="460" w:name="_Toc290398300"/>
      <w:bookmarkStart w:id="461" w:name="_Toc312422914"/>
      <w:r w:rsidRPr="0057234C">
        <w:rPr>
          <w:w w:val="0"/>
          <w:szCs w:val="22"/>
        </w:rPr>
        <w:t>Intellectual property</w:t>
      </w:r>
      <w:bookmarkEnd w:id="458"/>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62"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62"/>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63" w:name="_Ref318706818"/>
      <w:r w:rsidRPr="0057234C">
        <w:rPr>
          <w:w w:val="0"/>
          <w:szCs w:val="22"/>
        </w:rPr>
        <w:t>Indemnity</w:t>
      </w:r>
      <w:bookmarkStart w:id="464" w:name="Page_75"/>
      <w:bookmarkEnd w:id="459"/>
      <w:bookmarkEnd w:id="460"/>
      <w:bookmarkEnd w:id="461"/>
      <w:bookmarkEnd w:id="463"/>
      <w:bookmarkEnd w:id="464"/>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65" w:name="_Ref286066083"/>
      <w:bookmarkStart w:id="466" w:name="_Toc303949944"/>
      <w:bookmarkStart w:id="467" w:name="_Toc303950711"/>
      <w:bookmarkStart w:id="468" w:name="_Toc303951491"/>
      <w:bookmarkStart w:id="469"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70" w:name="_Toc303949946"/>
      <w:bookmarkStart w:id="471" w:name="_Toc303950713"/>
      <w:bookmarkStart w:id="472" w:name="_Toc303951493"/>
      <w:bookmarkStart w:id="473" w:name="_Toc304135576"/>
      <w:bookmarkStart w:id="474" w:name="_Ref327971982"/>
      <w:bookmarkStart w:id="475" w:name="_Ref351071307"/>
      <w:r w:rsidRPr="0057234C">
        <w:rPr>
          <w:szCs w:val="22"/>
        </w:rPr>
        <w:t xml:space="preserve">any injury or allegation of injury to any person, including injury resulting in </w:t>
      </w:r>
      <w:proofErr w:type="gramStart"/>
      <w:r w:rsidRPr="0057234C">
        <w:rPr>
          <w:szCs w:val="22"/>
        </w:rPr>
        <w:t>death;</w:t>
      </w:r>
      <w:bookmarkEnd w:id="470"/>
      <w:bookmarkEnd w:id="471"/>
      <w:bookmarkEnd w:id="472"/>
      <w:bookmarkEnd w:id="473"/>
      <w:bookmarkEnd w:id="474"/>
      <w:bookmarkEnd w:id="475"/>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6" w:name="_Ref327971999"/>
      <w:bookmarkStart w:id="477" w:name="_Ref351071803"/>
      <w:r w:rsidRPr="0057234C">
        <w:rPr>
          <w:szCs w:val="22"/>
        </w:rPr>
        <w:t>any loss of or damage to property (whether real or personal</w:t>
      </w:r>
      <w:proofErr w:type="gramStart"/>
      <w:r w:rsidRPr="0057234C">
        <w:rPr>
          <w:szCs w:val="22"/>
        </w:rPr>
        <w:t>);</w:t>
      </w:r>
      <w:bookmarkEnd w:id="476"/>
      <w:proofErr w:type="gramEnd"/>
      <w:r w:rsidRPr="0057234C">
        <w:rPr>
          <w:szCs w:val="22"/>
        </w:rPr>
        <w:t xml:space="preserve"> </w:t>
      </w:r>
      <w:bookmarkEnd w:id="477"/>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8" w:name="_Ref327972015"/>
      <w:bookmarkStart w:id="479" w:name="_Ref348696333"/>
      <w:bookmarkStart w:id="480"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8"/>
      <w:bookmarkEnd w:id="479"/>
      <w:r w:rsidRPr="0057234C">
        <w:rPr>
          <w:szCs w:val="22"/>
        </w:rPr>
        <w:t xml:space="preserve"> and/or</w:t>
      </w:r>
      <w:bookmarkEnd w:id="480"/>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81"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81"/>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82" w:name="_Toc303949952"/>
      <w:bookmarkStart w:id="483" w:name="_Toc303950719"/>
      <w:bookmarkStart w:id="484" w:name="_Toc303951499"/>
      <w:bookmarkStart w:id="485" w:name="_Toc304135582"/>
      <w:bookmarkStart w:id="486" w:name="_Ref358026196"/>
      <w:bookmarkEnd w:id="465"/>
      <w:bookmarkEnd w:id="466"/>
      <w:bookmarkEnd w:id="467"/>
      <w:bookmarkEnd w:id="468"/>
      <w:bookmarkEnd w:id="469"/>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82"/>
      <w:bookmarkEnd w:id="483"/>
      <w:bookmarkEnd w:id="484"/>
      <w:bookmarkEnd w:id="48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6"/>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7" w:name="_Ref286067337"/>
      <w:bookmarkStart w:id="488" w:name="_Toc290398301"/>
      <w:bookmarkStart w:id="489" w:name="_Toc312422915"/>
      <w:r w:rsidRPr="0057234C">
        <w:rPr>
          <w:w w:val="0"/>
          <w:szCs w:val="22"/>
        </w:rPr>
        <w:t>Limitation of liability</w:t>
      </w:r>
      <w:bookmarkStart w:id="490" w:name="Page_75a"/>
      <w:bookmarkEnd w:id="487"/>
      <w:bookmarkEnd w:id="488"/>
      <w:bookmarkEnd w:id="489"/>
      <w:bookmarkEnd w:id="490"/>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91" w:name="_Ref284338133"/>
      <w:bookmarkStart w:id="492" w:name="_Toc303949953"/>
      <w:bookmarkStart w:id="493" w:name="_Toc303950720"/>
      <w:bookmarkStart w:id="494" w:name="_Toc303951500"/>
      <w:bookmarkStart w:id="495"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91"/>
      <w:bookmarkEnd w:id="492"/>
      <w:bookmarkEnd w:id="493"/>
      <w:bookmarkEnd w:id="494"/>
      <w:bookmarkEnd w:id="495"/>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6" w:name="_Toc303949954"/>
      <w:bookmarkStart w:id="497" w:name="_Toc303950721"/>
      <w:bookmarkStart w:id="498" w:name="_Toc303951501"/>
      <w:bookmarkStart w:id="499"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6"/>
      <w:bookmarkEnd w:id="497"/>
      <w:bookmarkEnd w:id="498"/>
      <w:bookmarkEnd w:id="499"/>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500" w:name="_Toc303949955"/>
      <w:bookmarkStart w:id="501" w:name="_Toc303950722"/>
      <w:bookmarkStart w:id="502" w:name="_Toc303951502"/>
      <w:bookmarkStart w:id="503" w:name="_Toc304135585"/>
      <w:r w:rsidRPr="0057234C">
        <w:rPr>
          <w:szCs w:val="22"/>
        </w:rPr>
        <w:t>for fraud or fraudulent misrepresentation; or</w:t>
      </w:r>
      <w:bookmarkEnd w:id="500"/>
      <w:bookmarkEnd w:id="501"/>
      <w:bookmarkEnd w:id="502"/>
      <w:bookmarkEnd w:id="503"/>
    </w:p>
    <w:p w14:paraId="1FB69D1A" w14:textId="77777777" w:rsidR="00BC2034" w:rsidRPr="0057234C" w:rsidRDefault="0018229B" w:rsidP="00D67DD9">
      <w:pPr>
        <w:pStyle w:val="MRheading2"/>
        <w:numPr>
          <w:ilvl w:val="2"/>
          <w:numId w:val="35"/>
        </w:numPr>
        <w:spacing w:before="120" w:after="120" w:line="240" w:lineRule="auto"/>
        <w:rPr>
          <w:szCs w:val="22"/>
        </w:rPr>
      </w:pPr>
      <w:bookmarkStart w:id="504" w:name="_Toc303949956"/>
      <w:bookmarkStart w:id="505" w:name="_Toc303950723"/>
      <w:bookmarkStart w:id="506" w:name="_Toc303951503"/>
      <w:bookmarkStart w:id="507" w:name="_Toc304135586"/>
      <w:r w:rsidRPr="0057234C">
        <w:rPr>
          <w:szCs w:val="22"/>
        </w:rPr>
        <w:t>in any other circumstances where liability may not be limited or excluded under any applicable law.</w:t>
      </w:r>
      <w:bookmarkEnd w:id="504"/>
      <w:bookmarkEnd w:id="505"/>
      <w:bookmarkEnd w:id="506"/>
      <w:bookmarkEnd w:id="507"/>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8" w:name="_Ref313008819"/>
      <w:bookmarkStart w:id="509" w:name="_Ref284338101"/>
      <w:bookmarkStart w:id="510" w:name="_Toc303949957"/>
      <w:bookmarkStart w:id="511" w:name="_Toc303950724"/>
      <w:bookmarkStart w:id="512" w:name="_Toc303951504"/>
      <w:bookmarkStart w:id="513" w:name="_Toc304135587"/>
      <w:bookmarkStart w:id="514"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8"/>
      <w:r w:rsidRPr="0057234C">
        <w:rPr>
          <w:szCs w:val="22"/>
        </w:rPr>
        <w:t xml:space="preserve">  </w:t>
      </w:r>
      <w:bookmarkStart w:id="515" w:name="_Ref284338152"/>
      <w:bookmarkStart w:id="516" w:name="_Toc303949958"/>
      <w:bookmarkStart w:id="517" w:name="_Toc303950725"/>
      <w:bookmarkStart w:id="518" w:name="_Toc303951505"/>
      <w:bookmarkStart w:id="519" w:name="_Toc304135588"/>
      <w:bookmarkStart w:id="520" w:name="_Ref318706960"/>
      <w:bookmarkEnd w:id="509"/>
      <w:bookmarkEnd w:id="510"/>
      <w:bookmarkEnd w:id="511"/>
      <w:bookmarkEnd w:id="512"/>
      <w:bookmarkEnd w:id="513"/>
      <w:bookmarkEnd w:id="514"/>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21"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15"/>
      <w:bookmarkEnd w:id="516"/>
      <w:bookmarkEnd w:id="517"/>
      <w:bookmarkEnd w:id="518"/>
      <w:bookmarkEnd w:id="519"/>
      <w:r w:rsidRPr="0057234C">
        <w:rPr>
          <w:szCs w:val="22"/>
        </w:rPr>
        <w:t xml:space="preserve">  </w:t>
      </w:r>
      <w:bookmarkEnd w:id="520"/>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21"/>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22" w:name="_Toc303949959"/>
      <w:bookmarkStart w:id="523" w:name="_Toc303950726"/>
      <w:bookmarkStart w:id="524" w:name="_Toc303951506"/>
      <w:bookmarkStart w:id="525"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22"/>
      <w:bookmarkEnd w:id="523"/>
      <w:bookmarkEnd w:id="524"/>
      <w:bookmarkEnd w:id="525"/>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6" w:name="_Ref313008585"/>
      <w:bookmarkStart w:id="527"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8"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8"/>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9" w:name="_Toc303949960"/>
      <w:bookmarkStart w:id="530" w:name="_Toc303950727"/>
      <w:bookmarkStart w:id="531" w:name="_Toc303951507"/>
      <w:bookmarkStart w:id="532" w:name="_Toc304135590"/>
      <w:bookmarkEnd w:id="526"/>
      <w:bookmarkEnd w:id="527"/>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9"/>
      <w:bookmarkEnd w:id="530"/>
      <w:bookmarkEnd w:id="531"/>
      <w:bookmarkEnd w:id="532"/>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33" w:name="_Ref286067522"/>
      <w:bookmarkStart w:id="534" w:name="_Toc290398302"/>
      <w:bookmarkStart w:id="535" w:name="_Toc312422916"/>
      <w:r w:rsidRPr="0057234C">
        <w:rPr>
          <w:w w:val="0"/>
          <w:szCs w:val="22"/>
        </w:rPr>
        <w:t>Insurance</w:t>
      </w:r>
      <w:bookmarkStart w:id="536" w:name="Page_76"/>
      <w:bookmarkEnd w:id="533"/>
      <w:bookmarkEnd w:id="534"/>
      <w:bookmarkEnd w:id="535"/>
      <w:bookmarkEnd w:id="536"/>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7" w:name="_Ref350509574"/>
      <w:bookmarkStart w:id="538" w:name="_Ref94187091"/>
      <w:bookmarkStart w:id="539" w:name="_Ref348698038"/>
      <w:bookmarkStart w:id="540" w:name="_Toc303949961"/>
      <w:bookmarkStart w:id="541" w:name="_Toc303950728"/>
      <w:bookmarkStart w:id="542" w:name="_Toc303951508"/>
      <w:bookmarkStart w:id="543" w:name="_Toc304135591"/>
      <w:bookmarkStart w:id="544"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7"/>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8"/>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45"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9"/>
      <w:bookmarkEnd w:id="545"/>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6"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6"/>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7" w:name="_Toc290398303"/>
      <w:bookmarkStart w:id="548" w:name="_Toc312422917"/>
      <w:bookmarkStart w:id="549" w:name="_Ref323649500"/>
      <w:bookmarkStart w:id="550" w:name="_Ref283300380"/>
      <w:bookmarkEnd w:id="540"/>
      <w:bookmarkEnd w:id="541"/>
      <w:bookmarkEnd w:id="542"/>
      <w:bookmarkEnd w:id="543"/>
      <w:bookmarkEnd w:id="544"/>
      <w:r w:rsidRPr="0057234C">
        <w:rPr>
          <w:w w:val="0"/>
          <w:szCs w:val="22"/>
        </w:rPr>
        <w:t>Term and termination</w:t>
      </w:r>
      <w:bookmarkStart w:id="551" w:name="Page_77"/>
      <w:bookmarkEnd w:id="547"/>
      <w:bookmarkEnd w:id="548"/>
      <w:bookmarkEnd w:id="549"/>
      <w:bookmarkEnd w:id="551"/>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52" w:name="_Toc303949971"/>
      <w:bookmarkStart w:id="553" w:name="_Toc303950738"/>
      <w:bookmarkStart w:id="554" w:name="_Toc303951518"/>
      <w:bookmarkStart w:id="555"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52"/>
      <w:bookmarkEnd w:id="553"/>
      <w:bookmarkEnd w:id="554"/>
      <w:bookmarkEnd w:id="555"/>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6" w:name="_Toc303949972"/>
      <w:bookmarkStart w:id="557" w:name="_Toc303950739"/>
      <w:bookmarkStart w:id="558" w:name="_Toc303951519"/>
      <w:bookmarkStart w:id="559" w:name="_Toc304135602"/>
      <w:bookmarkStart w:id="560" w:name="_Ref313009768"/>
      <w:bookmarkStart w:id="561" w:name="_Ref318790784"/>
      <w:bookmarkStart w:id="562" w:name="_Ref351021433"/>
      <w:bookmarkStart w:id="563" w:name="_Ref261971971"/>
      <w:bookmarkStart w:id="564" w:name="_Toc303949973"/>
      <w:bookmarkStart w:id="565" w:name="_Toc303950740"/>
      <w:bookmarkStart w:id="566" w:name="_Toc303951520"/>
      <w:bookmarkStart w:id="567"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6"/>
      <w:bookmarkEnd w:id="557"/>
      <w:bookmarkEnd w:id="558"/>
      <w:bookmarkEnd w:id="559"/>
      <w:bookmarkEnd w:id="560"/>
      <w:bookmarkEnd w:id="561"/>
      <w:bookmarkEnd w:id="562"/>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8" w:name="_Ref348702851"/>
      <w:bookmarkStart w:id="569"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8"/>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9"/>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70" w:name="_Ref348944334"/>
      <w:r w:rsidRPr="00B728E0">
        <w:rPr>
          <w:w w:val="0"/>
          <w:szCs w:val="22"/>
        </w:rPr>
        <w:t xml:space="preserve"> commits a material breach of any of the terms of this Contract which is:</w:t>
      </w:r>
      <w:bookmarkEnd w:id="570"/>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71" w:name="_Ref350349470"/>
      <w:r w:rsidRPr="0057234C">
        <w:rPr>
          <w:w w:val="0"/>
        </w:rPr>
        <w:t>not capable of remedy; or</w:t>
      </w:r>
      <w:bookmarkEnd w:id="571"/>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72" w:name="_Ref348701892"/>
      <w:r w:rsidRPr="0057234C">
        <w:rPr>
          <w:w w:val="0"/>
        </w:rPr>
        <w:t>in the case of a breach capable of remedy, which is not remedied in accorda</w:t>
      </w:r>
      <w:r w:rsidR="005A7613">
        <w:rPr>
          <w:w w:val="0"/>
        </w:rPr>
        <w:t>n</w:t>
      </w:r>
      <w:r w:rsidRPr="0057234C">
        <w:rPr>
          <w:w w:val="0"/>
        </w:rPr>
        <w:t>ce with a Remedial Proposal</w:t>
      </w:r>
      <w:bookmarkEnd w:id="572"/>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63"/>
      <w:bookmarkEnd w:id="564"/>
      <w:bookmarkEnd w:id="565"/>
      <w:bookmarkEnd w:id="566"/>
      <w:bookmarkEnd w:id="567"/>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3" w:name="_Toc303949974"/>
      <w:bookmarkStart w:id="574" w:name="_Toc303950741"/>
      <w:bookmarkStart w:id="575" w:name="_Toc303951521"/>
      <w:bookmarkStart w:id="576" w:name="_Toc304135604"/>
      <w:bookmarkStart w:id="577" w:name="_Ref313882825"/>
      <w:bookmarkStart w:id="578" w:name="_Ref94186617"/>
      <w:bookmarkStart w:id="579" w:name="_Ref94186930"/>
      <w:bookmarkStart w:id="580" w:name="_Ref94186939"/>
      <w:bookmarkStart w:id="581"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73"/>
      <w:bookmarkEnd w:id="574"/>
      <w:bookmarkEnd w:id="575"/>
      <w:bookmarkEnd w:id="576"/>
      <w:bookmarkEnd w:id="577"/>
      <w:bookmarkEnd w:id="578"/>
      <w:bookmarkEnd w:id="579"/>
      <w:bookmarkEnd w:id="580"/>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2" w:name="_Ref261972244"/>
      <w:bookmarkStart w:id="583" w:name="_Toc303949977"/>
      <w:bookmarkStart w:id="584" w:name="_Toc303950744"/>
      <w:bookmarkStart w:id="585" w:name="_Toc303951524"/>
      <w:bookmarkStart w:id="586" w:name="_Toc304135607"/>
      <w:bookmarkEnd w:id="581"/>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82"/>
      <w:bookmarkEnd w:id="583"/>
      <w:bookmarkEnd w:id="584"/>
      <w:bookmarkEnd w:id="585"/>
      <w:bookmarkEnd w:id="586"/>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7" w:name="_Ref264538114"/>
      <w:bookmarkStart w:id="588" w:name="_Toc303949978"/>
      <w:bookmarkStart w:id="589" w:name="_Toc303950745"/>
      <w:bookmarkStart w:id="590" w:name="_Toc303951525"/>
      <w:bookmarkStart w:id="591"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7"/>
      <w:bookmarkEnd w:id="588"/>
      <w:bookmarkEnd w:id="589"/>
      <w:bookmarkEnd w:id="590"/>
      <w:bookmarkEnd w:id="591"/>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2" w:name="_Ref348944403"/>
      <w:bookmarkStart w:id="593" w:name="_Ref351037983"/>
      <w:bookmarkStart w:id="594" w:name="_Toc303949980"/>
      <w:bookmarkStart w:id="595" w:name="_Toc303950747"/>
      <w:bookmarkStart w:id="596" w:name="_Toc303951527"/>
      <w:bookmarkStart w:id="597" w:name="_Toc304135610"/>
      <w:bookmarkStart w:id="598"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92"/>
      <w:r w:rsidR="0018229B" w:rsidRPr="0057234C">
        <w:rPr>
          <w:w w:val="0"/>
          <w:szCs w:val="22"/>
        </w:rPr>
        <w:t xml:space="preserve"> </w:t>
      </w:r>
      <w:bookmarkStart w:id="599"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600" w:name="_Ref94200653"/>
      <w:bookmarkStart w:id="601"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600"/>
      <w:r w:rsidR="0018229B" w:rsidRPr="0057234C">
        <w:rPr>
          <w:w w:val="0"/>
          <w:szCs w:val="22"/>
        </w:rPr>
        <w:t xml:space="preserve"> </w:t>
      </w:r>
      <w:bookmarkEnd w:id="593"/>
      <w:bookmarkEnd w:id="599"/>
      <w:bookmarkEnd w:id="601"/>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602" w:name="_Ref264538144"/>
      <w:bookmarkStart w:id="603" w:name="_Toc303949981"/>
      <w:bookmarkStart w:id="604" w:name="_Toc303950748"/>
      <w:bookmarkStart w:id="605" w:name="_Toc303951528"/>
      <w:bookmarkStart w:id="606" w:name="_Toc304135611"/>
      <w:bookmarkEnd w:id="594"/>
      <w:bookmarkEnd w:id="595"/>
      <w:bookmarkEnd w:id="596"/>
      <w:bookmarkEnd w:id="597"/>
      <w:bookmarkEnd w:id="598"/>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602"/>
      <w:bookmarkEnd w:id="603"/>
      <w:bookmarkEnd w:id="604"/>
      <w:bookmarkEnd w:id="605"/>
      <w:bookmarkEnd w:id="606"/>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7" w:name="_Ref358223727"/>
      <w:bookmarkStart w:id="608" w:name="_Ref261972026"/>
      <w:bookmarkStart w:id="609" w:name="_Ref262546102"/>
      <w:bookmarkStart w:id="610" w:name="_Toc303949982"/>
      <w:bookmarkStart w:id="611" w:name="_Toc303950749"/>
      <w:bookmarkStart w:id="612" w:name="_Toc303951529"/>
      <w:bookmarkStart w:id="613" w:name="_Toc304135612"/>
      <w:bookmarkStart w:id="614" w:name="_Ref318802643"/>
      <w:bookmarkStart w:id="615"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7"/>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6"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6"/>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7"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7"/>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8" w:name="_Ref94191912"/>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8"/>
    </w:p>
    <w:bookmarkEnd w:id="608"/>
    <w:bookmarkEnd w:id="609"/>
    <w:bookmarkEnd w:id="610"/>
    <w:bookmarkEnd w:id="611"/>
    <w:bookmarkEnd w:id="612"/>
    <w:bookmarkEnd w:id="613"/>
    <w:bookmarkEnd w:id="614"/>
    <w:bookmarkEnd w:id="615"/>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9" w:name="_Ref442453288"/>
      <w:bookmarkStart w:id="620"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9"/>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20"/>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21" w:name="_Ref286220455"/>
      <w:bookmarkStart w:id="622" w:name="_Toc290398304"/>
      <w:bookmarkStart w:id="623" w:name="_Toc312422918"/>
      <w:bookmarkStart w:id="624"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25" w:name="Page_79"/>
      <w:bookmarkEnd w:id="621"/>
      <w:bookmarkEnd w:id="622"/>
      <w:bookmarkEnd w:id="623"/>
      <w:bookmarkEnd w:id="625"/>
      <w:r w:rsidRPr="0057234C">
        <w:rPr>
          <w:rFonts w:cs="Arial"/>
          <w:szCs w:val="22"/>
        </w:rPr>
        <w:t>Contract</w:t>
      </w:r>
      <w:bookmarkEnd w:id="624"/>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6" w:name="_Ref286064836"/>
      <w:bookmarkStart w:id="627" w:name="_Toc303949983"/>
      <w:bookmarkStart w:id="628" w:name="_Toc303950750"/>
      <w:bookmarkStart w:id="629" w:name="_Toc303951530"/>
      <w:bookmarkStart w:id="630"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6"/>
      <w:bookmarkEnd w:id="627"/>
      <w:bookmarkEnd w:id="628"/>
      <w:bookmarkEnd w:id="629"/>
      <w:bookmarkEnd w:id="630"/>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31" w:name="_Ref536869322"/>
      <w:bookmarkStart w:id="632" w:name="_Ref286163569"/>
      <w:bookmarkStart w:id="633" w:name="_Toc303949984"/>
      <w:bookmarkStart w:id="634" w:name="_Toc303950751"/>
      <w:bookmarkStart w:id="635" w:name="_Toc303951531"/>
      <w:bookmarkStart w:id="636"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31"/>
      <w:bookmarkEnd w:id="632"/>
      <w:bookmarkEnd w:id="633"/>
      <w:bookmarkEnd w:id="634"/>
      <w:bookmarkEnd w:id="635"/>
      <w:bookmarkEnd w:id="636"/>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7" w:name="_Toc303949985"/>
      <w:bookmarkStart w:id="638" w:name="_Toc303950752"/>
      <w:bookmarkStart w:id="639" w:name="_Toc303951532"/>
      <w:bookmarkStart w:id="640"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7"/>
      <w:bookmarkEnd w:id="638"/>
      <w:bookmarkEnd w:id="639"/>
      <w:bookmarkEnd w:id="640"/>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41" w:name="_Toc303949987"/>
      <w:bookmarkStart w:id="642" w:name="_Toc303950754"/>
      <w:bookmarkStart w:id="643" w:name="_Toc303951534"/>
      <w:bookmarkStart w:id="644"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41"/>
      <w:bookmarkEnd w:id="642"/>
      <w:bookmarkEnd w:id="643"/>
      <w:bookmarkEnd w:id="644"/>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45" w:name="_Toc303949988"/>
      <w:bookmarkStart w:id="646" w:name="_Toc303950755"/>
      <w:bookmarkStart w:id="647" w:name="_Toc303951535"/>
      <w:bookmarkStart w:id="648"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45"/>
      <w:bookmarkEnd w:id="646"/>
      <w:bookmarkEnd w:id="647"/>
      <w:bookmarkEnd w:id="648"/>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9" w:name="_Toc303949989"/>
      <w:bookmarkStart w:id="650" w:name="_Toc303950756"/>
      <w:bookmarkStart w:id="651" w:name="_Toc303951536"/>
      <w:bookmarkStart w:id="652"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9"/>
      <w:bookmarkEnd w:id="650"/>
      <w:bookmarkEnd w:id="651"/>
      <w:bookmarkEnd w:id="652"/>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53" w:name="_Toc303949990"/>
      <w:bookmarkStart w:id="654" w:name="_Toc303950757"/>
      <w:bookmarkStart w:id="655" w:name="_Toc303951537"/>
      <w:bookmarkStart w:id="656"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53"/>
      <w:bookmarkEnd w:id="654"/>
      <w:bookmarkEnd w:id="655"/>
      <w:bookmarkEnd w:id="656"/>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7" w:name="Page_80"/>
      <w:bookmarkStart w:id="658" w:name="_Ref326835276"/>
      <w:bookmarkEnd w:id="550"/>
      <w:bookmarkEnd w:id="657"/>
      <w:r w:rsidRPr="0057234C">
        <w:rPr>
          <w:w w:val="0"/>
          <w:szCs w:val="22"/>
        </w:rPr>
        <w:t>Staff information and the application of TUPE</w:t>
      </w:r>
      <w:bookmarkEnd w:id="658"/>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9" w:name="_Ref286078227"/>
      <w:bookmarkStart w:id="660" w:name="_Toc303949992"/>
      <w:bookmarkStart w:id="661" w:name="_Toc303950759"/>
      <w:bookmarkStart w:id="662" w:name="_Toc303951539"/>
      <w:bookmarkStart w:id="663" w:name="_Toc304135622"/>
      <w:bookmarkStart w:id="664"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9"/>
      <w:bookmarkEnd w:id="660"/>
      <w:bookmarkEnd w:id="661"/>
      <w:bookmarkEnd w:id="662"/>
      <w:bookmarkEnd w:id="663"/>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65" w:name="_Ref286134484"/>
      <w:bookmarkStart w:id="666" w:name="_Toc303949993"/>
      <w:bookmarkStart w:id="667" w:name="_Toc303950760"/>
      <w:bookmarkStart w:id="668" w:name="_Toc303951540"/>
      <w:bookmarkStart w:id="669"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65"/>
      <w:bookmarkEnd w:id="666"/>
      <w:bookmarkEnd w:id="667"/>
      <w:bookmarkEnd w:id="668"/>
      <w:bookmarkEnd w:id="669"/>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70" w:name="_Toc303949994"/>
      <w:bookmarkStart w:id="671" w:name="_Toc303950761"/>
      <w:bookmarkStart w:id="672" w:name="_Toc303951541"/>
      <w:bookmarkStart w:id="673"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70"/>
      <w:bookmarkEnd w:id="671"/>
      <w:bookmarkEnd w:id="672"/>
      <w:bookmarkEnd w:id="673"/>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74" w:name="_Toc303949995"/>
      <w:bookmarkStart w:id="675" w:name="_Toc303950762"/>
      <w:bookmarkStart w:id="676" w:name="_Toc303951542"/>
      <w:bookmarkStart w:id="677" w:name="_Toc304135625"/>
      <w:bookmarkStart w:id="678"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74"/>
      <w:bookmarkEnd w:id="675"/>
      <w:bookmarkEnd w:id="676"/>
      <w:bookmarkEnd w:id="677"/>
      <w:bookmarkEnd w:id="678"/>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9" w:name="_Ref176923056"/>
      <w:bookmarkStart w:id="680" w:name="_Toc303949997"/>
      <w:bookmarkStart w:id="681" w:name="_Toc303950764"/>
      <w:bookmarkStart w:id="682" w:name="_Toc303951544"/>
      <w:bookmarkStart w:id="683" w:name="_Toc304135627"/>
      <w:bookmarkEnd w:id="664"/>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84" w:name="_DV_M63"/>
      <w:bookmarkEnd w:id="684"/>
      <w:r w:rsidRPr="0057234C">
        <w:rPr>
          <w:sz w:val="22"/>
          <w:szCs w:val="22"/>
        </w:rPr>
        <w:t xml:space="preserve"> or delayed:</w:t>
      </w:r>
      <w:bookmarkStart w:id="685" w:name="_DV_M57"/>
      <w:bookmarkEnd w:id="679"/>
      <w:bookmarkEnd w:id="685"/>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6" w:name="_DV_M61"/>
      <w:bookmarkEnd w:id="686"/>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7" w:name="_DV_M59"/>
      <w:bookmarkEnd w:id="687"/>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8"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8"/>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9"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9"/>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90" w:name="_Ref351142711"/>
      <w:bookmarkStart w:id="691" w:name="_Toc303949998"/>
      <w:bookmarkStart w:id="692" w:name="_Toc303950765"/>
      <w:bookmarkStart w:id="693" w:name="_Toc303951545"/>
      <w:bookmarkStart w:id="694" w:name="_Toc304135628"/>
      <w:bookmarkEnd w:id="680"/>
      <w:bookmarkEnd w:id="681"/>
      <w:bookmarkEnd w:id="682"/>
      <w:bookmarkEnd w:id="683"/>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90"/>
      <w:bookmarkEnd w:id="691"/>
      <w:bookmarkEnd w:id="692"/>
      <w:bookmarkEnd w:id="693"/>
      <w:bookmarkEnd w:id="694"/>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95" w:name="_Ref286135635"/>
      <w:bookmarkStart w:id="696" w:name="_Toc303949999"/>
      <w:bookmarkStart w:id="697" w:name="_Toc303950766"/>
      <w:bookmarkStart w:id="698" w:name="_Toc303951546"/>
      <w:bookmarkStart w:id="699" w:name="_Toc304135629"/>
      <w:r w:rsidRPr="0057234C">
        <w:rPr>
          <w:szCs w:val="22"/>
        </w:rPr>
        <w:t>The Supplier will and shall procure that any Sub-contractor will on or before any Subsequent Transfer Date:</w:t>
      </w:r>
      <w:bookmarkEnd w:id="695"/>
      <w:bookmarkEnd w:id="696"/>
      <w:bookmarkEnd w:id="697"/>
      <w:bookmarkEnd w:id="698"/>
      <w:bookmarkEnd w:id="699"/>
    </w:p>
    <w:p w14:paraId="1FB69D6F" w14:textId="3F31BEC6" w:rsidR="00BC2034" w:rsidRPr="0057234C" w:rsidRDefault="0018229B" w:rsidP="00D67DD9">
      <w:pPr>
        <w:pStyle w:val="MRheading2"/>
        <w:numPr>
          <w:ilvl w:val="2"/>
          <w:numId w:val="35"/>
        </w:numPr>
        <w:spacing w:before="120" w:after="120" w:line="240" w:lineRule="auto"/>
        <w:rPr>
          <w:szCs w:val="22"/>
        </w:rPr>
      </w:pPr>
      <w:bookmarkStart w:id="700" w:name="_Toc303950000"/>
      <w:bookmarkStart w:id="701" w:name="_Toc303950767"/>
      <w:bookmarkStart w:id="702" w:name="_Toc303951547"/>
      <w:bookmarkStart w:id="703"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700"/>
      <w:bookmarkEnd w:id="701"/>
      <w:bookmarkEnd w:id="702"/>
      <w:bookmarkEnd w:id="703"/>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704" w:name="_Toc303950001"/>
      <w:bookmarkStart w:id="705" w:name="_Toc303950768"/>
      <w:bookmarkStart w:id="706" w:name="_Toc303951548"/>
      <w:bookmarkStart w:id="707"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704"/>
      <w:bookmarkEnd w:id="705"/>
      <w:bookmarkEnd w:id="706"/>
      <w:bookmarkEnd w:id="707"/>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8" w:name="_Toc303950002"/>
      <w:bookmarkStart w:id="709" w:name="_Toc303950769"/>
      <w:bookmarkStart w:id="710" w:name="_Toc303951549"/>
      <w:bookmarkStart w:id="711"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8"/>
      <w:bookmarkEnd w:id="709"/>
      <w:bookmarkEnd w:id="710"/>
      <w:bookmarkEnd w:id="711"/>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12" w:name="_Toc303950003"/>
      <w:bookmarkStart w:id="713" w:name="_Toc303950770"/>
      <w:bookmarkStart w:id="714" w:name="_Toc303951550"/>
      <w:bookmarkStart w:id="715"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12"/>
      <w:bookmarkEnd w:id="713"/>
      <w:bookmarkEnd w:id="714"/>
      <w:bookmarkEnd w:id="715"/>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6" w:name="_Toc303950004"/>
      <w:bookmarkStart w:id="717" w:name="_Toc303950771"/>
      <w:bookmarkStart w:id="718" w:name="_Toc303951551"/>
      <w:bookmarkStart w:id="719"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w:t>
      </w:r>
      <w:r w:rsidRPr="0057234C">
        <w:rPr>
          <w:szCs w:val="22"/>
        </w:rPr>
        <w:lastRenderedPageBreak/>
        <w:t>shall for itself and any Sub-contractor warrant that such records are accurate and up to date.</w:t>
      </w:r>
      <w:bookmarkEnd w:id="716"/>
      <w:bookmarkEnd w:id="717"/>
      <w:bookmarkEnd w:id="718"/>
      <w:bookmarkEnd w:id="719"/>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20" w:name="_Ref286136961"/>
      <w:bookmarkStart w:id="721" w:name="_Toc303950005"/>
      <w:bookmarkStart w:id="722" w:name="_Toc303950772"/>
      <w:bookmarkStart w:id="723" w:name="_Toc303951552"/>
      <w:bookmarkStart w:id="724"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20"/>
      <w:bookmarkEnd w:id="721"/>
      <w:bookmarkEnd w:id="722"/>
      <w:bookmarkEnd w:id="723"/>
      <w:bookmarkEnd w:id="724"/>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25" w:name="_Toc303950006"/>
      <w:bookmarkStart w:id="726" w:name="_Toc303950773"/>
      <w:bookmarkStart w:id="727" w:name="_Toc303951553"/>
      <w:bookmarkStart w:id="728"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25"/>
      <w:bookmarkEnd w:id="726"/>
      <w:bookmarkEnd w:id="727"/>
      <w:bookmarkEnd w:id="728"/>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9" w:name="_Toc303950007"/>
      <w:bookmarkStart w:id="730" w:name="_Toc303950774"/>
      <w:bookmarkStart w:id="731" w:name="_Toc303951554"/>
      <w:bookmarkStart w:id="732"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9"/>
      <w:bookmarkEnd w:id="730"/>
      <w:bookmarkEnd w:id="731"/>
      <w:bookmarkEnd w:id="732"/>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33" w:name="_Toc303950009"/>
      <w:bookmarkStart w:id="734" w:name="_Toc303950776"/>
      <w:bookmarkStart w:id="735" w:name="_Toc303951556"/>
      <w:bookmarkStart w:id="736"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33"/>
      <w:bookmarkEnd w:id="734"/>
      <w:bookmarkEnd w:id="735"/>
      <w:bookmarkEnd w:id="736"/>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7" w:name="_Toc303950010"/>
      <w:bookmarkStart w:id="738" w:name="_Toc303950777"/>
      <w:bookmarkStart w:id="739" w:name="_Toc303951557"/>
      <w:bookmarkStart w:id="740"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7"/>
      <w:bookmarkEnd w:id="738"/>
      <w:bookmarkEnd w:id="739"/>
      <w:bookmarkEnd w:id="740"/>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41" w:name="_Toc303950012"/>
      <w:bookmarkStart w:id="742" w:name="_Toc303950779"/>
      <w:bookmarkStart w:id="743" w:name="_Toc303951559"/>
      <w:bookmarkStart w:id="744"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41"/>
      <w:bookmarkEnd w:id="742"/>
      <w:bookmarkEnd w:id="743"/>
      <w:bookmarkEnd w:id="744"/>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45" w:name="_Toc303950013"/>
      <w:bookmarkStart w:id="746" w:name="_Toc303950780"/>
      <w:bookmarkStart w:id="747" w:name="_Toc303951560"/>
      <w:bookmarkStart w:id="748"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45"/>
      <w:bookmarkEnd w:id="746"/>
      <w:bookmarkEnd w:id="747"/>
      <w:bookmarkEnd w:id="748"/>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9" w:name="_Toc303950014"/>
      <w:bookmarkStart w:id="750" w:name="_Toc303950781"/>
      <w:bookmarkStart w:id="751" w:name="_Toc303951561"/>
      <w:bookmarkStart w:id="752" w:name="_Toc304135644"/>
      <w:bookmarkStart w:id="753" w:name="_Ref326770948"/>
      <w:bookmarkStart w:id="754" w:name="_Ref351142730"/>
      <w:bookmarkStart w:id="755"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9"/>
      <w:bookmarkEnd w:id="750"/>
      <w:bookmarkEnd w:id="751"/>
      <w:bookmarkEnd w:id="752"/>
      <w:bookmarkEnd w:id="753"/>
      <w:bookmarkEnd w:id="754"/>
      <w:bookmarkEnd w:id="755"/>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6" w:name="_Ref351381131"/>
      <w:r w:rsidRPr="0057234C">
        <w:rPr>
          <w:szCs w:val="22"/>
        </w:rPr>
        <w:lastRenderedPageBreak/>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6"/>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7" w:name="_Ref286220465"/>
      <w:bookmarkStart w:id="758" w:name="_Toc290398306"/>
      <w:bookmarkStart w:id="759" w:name="_Toc312422920"/>
      <w:r w:rsidRPr="0057234C">
        <w:rPr>
          <w:w w:val="0"/>
          <w:szCs w:val="22"/>
        </w:rPr>
        <w:t>Complaints</w:t>
      </w:r>
      <w:bookmarkEnd w:id="757"/>
      <w:bookmarkEnd w:id="758"/>
      <w:bookmarkEnd w:id="759"/>
      <w:r w:rsidRPr="0057234C">
        <w:rPr>
          <w:w w:val="0"/>
          <w:szCs w:val="22"/>
        </w:rPr>
        <w:t xml:space="preserve"> </w:t>
      </w:r>
      <w:bookmarkStart w:id="760" w:name="Page_84"/>
      <w:bookmarkEnd w:id="760"/>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61" w:name="_Toc303950016"/>
      <w:bookmarkStart w:id="762" w:name="_Toc303950783"/>
      <w:bookmarkStart w:id="763" w:name="_Toc303951563"/>
      <w:bookmarkStart w:id="764"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61"/>
      <w:bookmarkEnd w:id="762"/>
      <w:bookmarkEnd w:id="763"/>
      <w:bookmarkEnd w:id="764"/>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65" w:name="_Toc303950017"/>
      <w:bookmarkStart w:id="766" w:name="_Toc303950784"/>
      <w:bookmarkStart w:id="767" w:name="_Toc303951564"/>
      <w:bookmarkStart w:id="768"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65"/>
      <w:bookmarkEnd w:id="766"/>
      <w:bookmarkEnd w:id="767"/>
      <w:bookmarkEnd w:id="768"/>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9" w:name="_Ref94192179"/>
      <w:bookmarkStart w:id="770" w:name="_Toc290398309"/>
      <w:bookmarkStart w:id="771" w:name="_Toc312422923"/>
      <w:bookmarkStart w:id="772" w:name="_Ref323649547"/>
      <w:bookmarkStart w:id="773" w:name="_Ref286068227"/>
      <w:r>
        <w:rPr>
          <w:w w:val="0"/>
          <w:szCs w:val="22"/>
        </w:rPr>
        <w:t xml:space="preserve">Modern slavery and </w:t>
      </w:r>
      <w:r w:rsidR="009A7101">
        <w:rPr>
          <w:w w:val="0"/>
          <w:szCs w:val="22"/>
        </w:rPr>
        <w:t>environmental, social, and labour laws</w:t>
      </w:r>
      <w:bookmarkEnd w:id="769"/>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proofErr w:type="gramStart"/>
      <w:r w:rsidRPr="00A21DAF">
        <w:rPr>
          <w:i/>
          <w:iCs/>
          <w:w w:val="0"/>
          <w:szCs w:val="22"/>
        </w:rPr>
        <w:t>social</w:t>
      </w:r>
      <w:proofErr w:type="gramEnd"/>
      <w:r w:rsidRPr="00A21DAF">
        <w:rPr>
          <w:i/>
          <w:iCs/>
          <w:w w:val="0"/>
          <w:szCs w:val="22"/>
        </w:rPr>
        <w:t xml:space="preserve">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74"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74"/>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75"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75"/>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6" w:name="_Toc78911228"/>
      <w:bookmarkStart w:id="777"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6"/>
      <w:bookmarkEnd w:id="777"/>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29"/>
      <w:bookmarkStart w:id="779" w:name="_Toc78911006"/>
      <w:bookmarkStart w:id="780" w:name="_Ref78488618"/>
      <w:bookmarkStart w:id="781" w:name="_Ref79156896"/>
      <w:bookmarkStart w:id="782" w:name="_Ref94197450"/>
      <w:bookmarkStart w:id="783" w:name="_Ref94197453"/>
      <w:r>
        <w:rPr>
          <w:rFonts w:cs="Calibri"/>
          <w:w w:val="0"/>
          <w:sz w:val="22"/>
        </w:rPr>
        <w:t>the Modern Slavery Act 2015 (“</w:t>
      </w:r>
      <w:r>
        <w:rPr>
          <w:rFonts w:cs="Calibri"/>
          <w:b/>
          <w:w w:val="0"/>
          <w:sz w:val="22"/>
        </w:rPr>
        <w:t>Slavery Act</w:t>
      </w:r>
      <w:r>
        <w:rPr>
          <w:rFonts w:cs="Calibri"/>
          <w:w w:val="0"/>
          <w:sz w:val="22"/>
        </w:rPr>
        <w:t>”); and</w:t>
      </w:r>
      <w:bookmarkEnd w:id="778"/>
      <w:bookmarkEnd w:id="779"/>
      <w:bookmarkEnd w:id="780"/>
      <w:bookmarkEnd w:id="781"/>
      <w:bookmarkEnd w:id="782"/>
      <w:bookmarkEnd w:id="783"/>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4" w:name="_Toc78911230"/>
      <w:bookmarkStart w:id="785" w:name="_Toc78911007"/>
      <w:bookmarkStart w:id="786" w:name="_Ref78488797"/>
      <w:bookmarkStart w:id="787" w:name="_Ref79157120"/>
      <w:bookmarkStart w:id="788" w:name="_Ref94197198"/>
      <w:bookmarkStart w:id="789"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84"/>
      <w:bookmarkEnd w:id="785"/>
      <w:bookmarkEnd w:id="786"/>
      <w:bookmarkEnd w:id="787"/>
      <w:bookmarkEnd w:id="788"/>
      <w:bookmarkEnd w:id="789"/>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0" w:name="_Toc78911231"/>
      <w:bookmarkStart w:id="791" w:name="_Toc78911008"/>
      <w:bookmarkStart w:id="792" w:name="_Ref55246866"/>
      <w:bookmarkStart w:id="793" w:name="_Ref94192520"/>
      <w:r>
        <w:rPr>
          <w:rFonts w:cs="Calibri"/>
          <w:w w:val="0"/>
          <w:szCs w:val="24"/>
        </w:rPr>
        <w:t>The Supplier shall:</w:t>
      </w:r>
      <w:bookmarkEnd w:id="790"/>
      <w:bookmarkEnd w:id="791"/>
      <w:bookmarkEnd w:id="792"/>
      <w:bookmarkEnd w:id="793"/>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2"/>
      <w:bookmarkStart w:id="795" w:name="_Toc78911009"/>
      <w:r>
        <w:rPr>
          <w:rFonts w:cs="Calibri"/>
          <w:w w:val="0"/>
          <w:sz w:val="22"/>
        </w:rPr>
        <w:t xml:space="preserve">implement due diligence procedures for its Sub-contractors and other participants in its supply chains </w:t>
      </w:r>
      <w:bookmarkStart w:id="796" w:name="_Hlk92995572"/>
      <w:r w:rsidR="00BE5766">
        <w:rPr>
          <w:rFonts w:cs="Calibri"/>
          <w:w w:val="0"/>
          <w:sz w:val="22"/>
        </w:rPr>
        <w:t>in accordance with Good Industry Practice with the aim of avoiding</w:t>
      </w:r>
      <w:bookmarkEnd w:id="796"/>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7" w:name="_Hlk92995595"/>
      <w:bookmarkEnd w:id="794"/>
      <w:bookmarkEnd w:id="795"/>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3"/>
      <w:bookmarkStart w:id="799" w:name="_Toc78911010"/>
      <w:bookmarkEnd w:id="797"/>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8"/>
      <w:bookmarkEnd w:id="799"/>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4"/>
      <w:bookmarkStart w:id="801"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800"/>
      <w:bookmarkEnd w:id="801"/>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2" w:name="_Toc78911235"/>
      <w:bookmarkStart w:id="803"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802"/>
      <w:bookmarkEnd w:id="803"/>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4" w:name="_Toc78911236"/>
      <w:bookmarkStart w:id="805" w:name="_Toc78911013"/>
      <w:r>
        <w:rPr>
          <w:rFonts w:cs="Calibri"/>
          <w:w w:val="0"/>
          <w:sz w:val="22"/>
        </w:rPr>
        <w:t>implement a system of training for its employees to ensure compliance with the Slavery Act; and</w:t>
      </w:r>
      <w:bookmarkEnd w:id="804"/>
      <w:bookmarkEnd w:id="805"/>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7"/>
      <w:bookmarkStart w:id="807"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6"/>
      <w:bookmarkEnd w:id="807"/>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8" w:name="_Toc78911238"/>
      <w:bookmarkStart w:id="809" w:name="_Toc78911015"/>
      <w:bookmarkStart w:id="810" w:name="_Ref55246907"/>
      <w:bookmarkStart w:id="811" w:name="_Ref94192536"/>
      <w:r>
        <w:rPr>
          <w:rFonts w:cs="Calibri"/>
          <w:w w:val="0"/>
          <w:szCs w:val="24"/>
        </w:rPr>
        <w:t>The Supplier undertakes on an ongoing basis that:</w:t>
      </w:r>
      <w:bookmarkEnd w:id="808"/>
      <w:bookmarkEnd w:id="809"/>
      <w:bookmarkEnd w:id="810"/>
      <w:bookmarkEnd w:id="811"/>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2" w:name="_Toc78911239"/>
      <w:bookmarkStart w:id="813"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12"/>
      <w:bookmarkEnd w:id="813"/>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4" w:name="_Toc78911240"/>
      <w:bookmarkStart w:id="815" w:name="_Toc78911017"/>
      <w:r>
        <w:rPr>
          <w:rFonts w:cs="Calibri"/>
          <w:w w:val="0"/>
          <w:sz w:val="22"/>
        </w:rPr>
        <w:t>its responses to all slavery and trafficking due diligence questionnaires issued to it by the Authority from time to time are complete and accurate; and</w:t>
      </w:r>
      <w:bookmarkEnd w:id="814"/>
      <w:bookmarkEnd w:id="815"/>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6" w:name="_Toc78911241"/>
      <w:bookmarkStart w:id="817" w:name="_Toc78911018"/>
      <w:r>
        <w:rPr>
          <w:rFonts w:cs="Calibri"/>
          <w:w w:val="0"/>
          <w:sz w:val="22"/>
        </w:rPr>
        <w:t>neither the Supplier nor any of its Sub-contractors, nor any other persons associated with it (including any Staff):</w:t>
      </w:r>
      <w:bookmarkEnd w:id="816"/>
      <w:bookmarkEnd w:id="817"/>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8" w:name="_Toc78911242"/>
      <w:bookmarkStart w:id="819" w:name="_Toc78911019"/>
      <w:r>
        <w:rPr>
          <w:rFonts w:cs="Calibri"/>
          <w:w w:val="0"/>
          <w:sz w:val="22"/>
        </w:rPr>
        <w:t>has been convicted of any offence involving slavery or trafficking; or</w:t>
      </w:r>
      <w:bookmarkEnd w:id="818"/>
      <w:bookmarkEnd w:id="819"/>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20" w:name="_Toc78911243"/>
      <w:bookmarkStart w:id="821" w:name="_Toc78911020"/>
      <w:r>
        <w:rPr>
          <w:rFonts w:cs="Calibri"/>
          <w:w w:val="0"/>
          <w:sz w:val="22"/>
        </w:rPr>
        <w:t xml:space="preserve">has been, or is currently, the subject of any investigation, </w:t>
      </w:r>
      <w:proofErr w:type="gramStart"/>
      <w:r>
        <w:rPr>
          <w:rFonts w:cs="Calibri"/>
          <w:w w:val="0"/>
          <w:sz w:val="22"/>
        </w:rPr>
        <w:t>inquiry</w:t>
      </w:r>
      <w:proofErr w:type="gramEnd"/>
      <w:r>
        <w:rPr>
          <w:rFonts w:cs="Calibri"/>
          <w:w w:val="0"/>
          <w:sz w:val="22"/>
        </w:rPr>
        <w:t xml:space="preserve"> or enforcement proceedings by any governmental, administrative or regulatory body relating to any offence committed regarding slavery or trafficking,</w:t>
      </w:r>
      <w:bookmarkEnd w:id="820"/>
      <w:bookmarkEnd w:id="821"/>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2" w:name="_Toc78911244"/>
      <w:bookmarkStart w:id="823" w:name="_Toc78911021"/>
      <w:bookmarkStart w:id="824" w:name="_Ref55246648"/>
      <w:bookmarkStart w:id="825" w:name="_Ref94192353"/>
      <w:bookmarkStart w:id="826" w:name="_Ref94192440"/>
      <w:r>
        <w:rPr>
          <w:rFonts w:cs="Calibri"/>
          <w:w w:val="0"/>
          <w:szCs w:val="24"/>
        </w:rPr>
        <w:t>The Supplier shall notify the Authority as soon as it becomes aware of:</w:t>
      </w:r>
      <w:bookmarkEnd w:id="822"/>
      <w:bookmarkEnd w:id="823"/>
      <w:bookmarkEnd w:id="824"/>
      <w:bookmarkEnd w:id="825"/>
      <w:bookmarkEnd w:id="826"/>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7" w:name="_Toc78911245"/>
      <w:bookmarkStart w:id="828" w:name="_Toc78911022"/>
      <w:r>
        <w:rPr>
          <w:rFonts w:cs="Calibri"/>
          <w:w w:val="0"/>
          <w:sz w:val="22"/>
        </w:rPr>
        <w:t>any breach, or potential breach, of the Anti-Slavery Policy; or</w:t>
      </w:r>
      <w:bookmarkEnd w:id="827"/>
      <w:bookmarkEnd w:id="828"/>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9" w:name="_Toc78911246"/>
      <w:bookmarkStart w:id="830" w:name="_Toc78911023"/>
      <w:r>
        <w:rPr>
          <w:rFonts w:cs="Calibri"/>
          <w:w w:val="0"/>
          <w:sz w:val="22"/>
        </w:rPr>
        <w:t>any actual or suspected slavery or trafficking in its supply chain.</w:t>
      </w:r>
      <w:bookmarkEnd w:id="829"/>
      <w:bookmarkEnd w:id="830"/>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31" w:name="_Toc78911247"/>
      <w:bookmarkStart w:id="832" w:name="_Toc78911024"/>
      <w:bookmarkStart w:id="833"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31"/>
      <w:bookmarkEnd w:id="832"/>
      <w:bookmarkEnd w:id="833"/>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4" w:name="_Toc78911248"/>
      <w:bookmarkStart w:id="835"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34"/>
      <w:bookmarkEnd w:id="835"/>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6" w:name="_Toc78911249"/>
      <w:bookmarkStart w:id="837" w:name="_Toc78911026"/>
      <w:bookmarkStart w:id="838" w:name="_Ref78512481"/>
      <w:bookmarkStart w:id="839" w:name="_Ref79158904"/>
      <w:bookmarkStart w:id="840" w:name="_Ref94191894"/>
      <w:r>
        <w:rPr>
          <w:rFonts w:cs="Calibri"/>
          <w:w w:val="0"/>
          <w:sz w:val="22"/>
        </w:rPr>
        <w:t>terminate this Contract by issuing a Termination Notice to the Supplier.</w:t>
      </w:r>
      <w:bookmarkEnd w:id="836"/>
      <w:bookmarkEnd w:id="837"/>
      <w:bookmarkEnd w:id="838"/>
      <w:bookmarkEnd w:id="839"/>
      <w:bookmarkEnd w:id="840"/>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41" w:name="_Ref349142583"/>
      <w:r w:rsidRPr="00463E7F">
        <w:rPr>
          <w:w w:val="0"/>
          <w:szCs w:val="22"/>
        </w:rPr>
        <w:t>Electronic services information</w:t>
      </w:r>
      <w:bookmarkEnd w:id="841"/>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42" w:name="_Ref536853302"/>
      <w:bookmarkStart w:id="843"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42"/>
      <w:r w:rsidRPr="0057234C">
        <w:rPr>
          <w:szCs w:val="22"/>
        </w:rPr>
        <w:t xml:space="preserve"> for the sole use by the Authority.</w:t>
      </w:r>
      <w:bookmarkEnd w:id="843"/>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44"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44"/>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45"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45"/>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6"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6"/>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7" w:name="_Ref351053608"/>
      <w:r w:rsidRPr="0057234C">
        <w:rPr>
          <w:w w:val="0"/>
          <w:szCs w:val="22"/>
        </w:rPr>
        <w:t>Change management</w:t>
      </w:r>
      <w:bookmarkStart w:id="848" w:name="Page_92"/>
      <w:bookmarkEnd w:id="770"/>
      <w:bookmarkEnd w:id="771"/>
      <w:bookmarkEnd w:id="772"/>
      <w:bookmarkEnd w:id="847"/>
      <w:bookmarkEnd w:id="848"/>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9" w:name="_Toc303950080"/>
      <w:bookmarkStart w:id="850" w:name="_Toc303950847"/>
      <w:bookmarkStart w:id="851" w:name="_Toc303951627"/>
      <w:bookmarkStart w:id="852"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9"/>
      <w:bookmarkEnd w:id="850"/>
      <w:bookmarkEnd w:id="851"/>
      <w:bookmarkEnd w:id="852"/>
    </w:p>
    <w:p w14:paraId="1FB69D95" w14:textId="2D17A07A" w:rsidR="00BC2034" w:rsidRDefault="00456685" w:rsidP="00D67DD9">
      <w:pPr>
        <w:pStyle w:val="MRheading2"/>
        <w:numPr>
          <w:ilvl w:val="1"/>
          <w:numId w:val="35"/>
        </w:numPr>
        <w:spacing w:before="120" w:after="120" w:line="240" w:lineRule="auto"/>
        <w:rPr>
          <w:szCs w:val="22"/>
          <w:lang w:val="en-US"/>
        </w:rPr>
      </w:pPr>
      <w:bookmarkStart w:id="853" w:name="_Toc303950081"/>
      <w:bookmarkStart w:id="854" w:name="_Toc303950848"/>
      <w:bookmarkStart w:id="855" w:name="_Toc303951628"/>
      <w:bookmarkStart w:id="856"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853"/>
      <w:bookmarkEnd w:id="854"/>
      <w:bookmarkEnd w:id="855"/>
      <w:bookmarkEnd w:id="856"/>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7" w:name="_Ref502928192"/>
      <w:r>
        <w:rPr>
          <w:lang w:val="en-US"/>
        </w:rPr>
        <w:t>Any change to the Data Protection Protocol shall be made in accordance with the relevant provisions of that protocol.</w:t>
      </w:r>
      <w:bookmarkEnd w:id="857"/>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8" w:name="_Ref286071345"/>
      <w:bookmarkStart w:id="859" w:name="_Toc290398310"/>
      <w:bookmarkStart w:id="860" w:name="_Toc312422924"/>
      <w:r w:rsidRPr="0057234C">
        <w:rPr>
          <w:w w:val="0"/>
          <w:szCs w:val="22"/>
        </w:rPr>
        <w:t>Dispute resolution</w:t>
      </w:r>
      <w:bookmarkStart w:id="861" w:name="Page_93"/>
      <w:bookmarkEnd w:id="773"/>
      <w:bookmarkEnd w:id="858"/>
      <w:bookmarkEnd w:id="859"/>
      <w:bookmarkEnd w:id="860"/>
      <w:bookmarkEnd w:id="861"/>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62" w:name="_Toc303950082"/>
      <w:bookmarkStart w:id="863" w:name="_Toc303950849"/>
      <w:bookmarkStart w:id="864" w:name="_Toc303951629"/>
      <w:bookmarkStart w:id="865" w:name="_Toc304135712"/>
      <w:bookmarkStart w:id="866"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62"/>
      <w:bookmarkEnd w:id="863"/>
      <w:bookmarkEnd w:id="864"/>
      <w:bookmarkEnd w:id="865"/>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7" w:name="_Toc303950083"/>
      <w:bookmarkStart w:id="868" w:name="_Toc303950850"/>
      <w:bookmarkStart w:id="869" w:name="_Toc303951630"/>
      <w:bookmarkStart w:id="870"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6"/>
      <w:bookmarkEnd w:id="867"/>
      <w:bookmarkEnd w:id="868"/>
      <w:bookmarkEnd w:id="869"/>
      <w:bookmarkEnd w:id="870"/>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71" w:name="_Ref94193374"/>
      <w:bookmarkStart w:id="872" w:name="_Ref318786728"/>
      <w:bookmarkStart w:id="873" w:name="_Ref286215090"/>
      <w:bookmarkStart w:id="874" w:name="_Toc303950085"/>
      <w:bookmarkStart w:id="875" w:name="_Toc303950852"/>
      <w:bookmarkStart w:id="876" w:name="_Toc303951632"/>
      <w:bookmarkStart w:id="87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71"/>
      <w:r w:rsidR="0018229B" w:rsidRPr="0057234C">
        <w:rPr>
          <w:rFonts w:cs="Arial"/>
          <w:snapToGrid w:val="0"/>
          <w:w w:val="0"/>
          <w:szCs w:val="22"/>
        </w:rPr>
        <w:t xml:space="preserve">  </w:t>
      </w:r>
      <w:bookmarkEnd w:id="872"/>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8"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8"/>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9"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73"/>
      <w:bookmarkEnd w:id="874"/>
      <w:bookmarkEnd w:id="875"/>
      <w:bookmarkEnd w:id="876"/>
      <w:bookmarkEnd w:id="877"/>
      <w:bookmarkEnd w:id="879"/>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80" w:name="_Toc303950086"/>
      <w:bookmarkStart w:id="881" w:name="_Toc303950853"/>
      <w:bookmarkStart w:id="882" w:name="_Toc303951633"/>
      <w:bookmarkStart w:id="883"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80"/>
      <w:bookmarkEnd w:id="881"/>
      <w:bookmarkEnd w:id="882"/>
      <w:bookmarkEnd w:id="883"/>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84" w:name="_Toc303950087"/>
      <w:bookmarkStart w:id="885" w:name="_Toc303950854"/>
      <w:bookmarkStart w:id="886" w:name="_Toc303951634"/>
      <w:bookmarkStart w:id="887"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84"/>
      <w:bookmarkEnd w:id="885"/>
      <w:bookmarkEnd w:id="886"/>
      <w:bookmarkEnd w:id="887"/>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8" w:name="_Toc303950088"/>
      <w:bookmarkStart w:id="889" w:name="_Toc303950855"/>
      <w:bookmarkStart w:id="890" w:name="_Toc303951635"/>
      <w:bookmarkStart w:id="891"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8"/>
      <w:bookmarkEnd w:id="889"/>
      <w:bookmarkEnd w:id="890"/>
      <w:bookmarkEnd w:id="891"/>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92" w:name="_Toc303950089"/>
      <w:bookmarkStart w:id="893" w:name="_Toc303950856"/>
      <w:bookmarkStart w:id="894" w:name="_Toc303951636"/>
      <w:bookmarkStart w:id="895"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92"/>
      <w:bookmarkEnd w:id="893"/>
      <w:bookmarkEnd w:id="894"/>
      <w:bookmarkEnd w:id="895"/>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6" w:name="_Toc290398311"/>
      <w:bookmarkStart w:id="897" w:name="_Toc312422925"/>
      <w:bookmarkStart w:id="898" w:name="_Ref318722987"/>
      <w:bookmarkStart w:id="899" w:name="_Ref318723056"/>
      <w:bookmarkStart w:id="900" w:name="_Ref323649575"/>
      <w:r w:rsidRPr="0057234C">
        <w:rPr>
          <w:szCs w:val="22"/>
          <w:lang w:val="en-US"/>
        </w:rPr>
        <w:t>Force majeure</w:t>
      </w:r>
      <w:bookmarkStart w:id="901" w:name="Page_94"/>
      <w:bookmarkEnd w:id="896"/>
      <w:bookmarkEnd w:id="897"/>
      <w:bookmarkEnd w:id="898"/>
      <w:bookmarkEnd w:id="899"/>
      <w:bookmarkEnd w:id="900"/>
      <w:bookmarkEnd w:id="901"/>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902" w:name="_Toc303950090"/>
      <w:bookmarkStart w:id="903" w:name="_Toc303950857"/>
      <w:bookmarkStart w:id="904" w:name="_Toc303951637"/>
      <w:bookmarkStart w:id="905"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902"/>
      <w:bookmarkEnd w:id="903"/>
      <w:bookmarkEnd w:id="904"/>
      <w:bookmarkEnd w:id="905"/>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6" w:name="_Ref261972953"/>
      <w:bookmarkStart w:id="907" w:name="_Toc303950091"/>
      <w:bookmarkStart w:id="908" w:name="_Toc303950858"/>
      <w:bookmarkStart w:id="909" w:name="_Toc303951638"/>
      <w:bookmarkStart w:id="910"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6"/>
      <w:bookmarkEnd w:id="907"/>
      <w:bookmarkEnd w:id="908"/>
      <w:bookmarkEnd w:id="909"/>
      <w:bookmarkEnd w:id="910"/>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11" w:name="_Ref94190600"/>
      <w:bookmarkStart w:id="912" w:name="_Toc303950092"/>
      <w:bookmarkStart w:id="913" w:name="_Toc303950859"/>
      <w:bookmarkStart w:id="914" w:name="_Toc303951639"/>
      <w:bookmarkStart w:id="915"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11"/>
      <w:r w:rsidRPr="0057234C">
        <w:rPr>
          <w:rStyle w:val="DeltaViewInsertion"/>
          <w:color w:val="auto"/>
          <w:w w:val="0"/>
          <w:szCs w:val="22"/>
          <w:u w:val="none"/>
        </w:rPr>
        <w:t xml:space="preserve"> </w:t>
      </w:r>
      <w:bookmarkEnd w:id="912"/>
      <w:bookmarkEnd w:id="913"/>
      <w:bookmarkEnd w:id="914"/>
      <w:bookmarkEnd w:id="915"/>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6" w:name="_Toc303950093"/>
      <w:bookmarkStart w:id="917" w:name="_Toc303950860"/>
      <w:bookmarkStart w:id="918" w:name="_Toc303951640"/>
      <w:bookmarkStart w:id="919"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6"/>
      <w:bookmarkEnd w:id="917"/>
      <w:bookmarkEnd w:id="918"/>
      <w:bookmarkEnd w:id="919"/>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20" w:name="_Toc303950094"/>
      <w:bookmarkStart w:id="921" w:name="_Toc303950861"/>
      <w:bookmarkStart w:id="922" w:name="_Toc303951641"/>
      <w:bookmarkStart w:id="923"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20"/>
      <w:bookmarkEnd w:id="921"/>
      <w:bookmarkEnd w:id="922"/>
      <w:bookmarkEnd w:id="923"/>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24" w:name="_Toc303950095"/>
      <w:bookmarkStart w:id="925" w:name="_Toc303950862"/>
      <w:bookmarkStart w:id="926" w:name="_Toc303951642"/>
      <w:bookmarkStart w:id="927"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24"/>
      <w:bookmarkEnd w:id="925"/>
      <w:bookmarkEnd w:id="926"/>
      <w:bookmarkEnd w:id="927"/>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8" w:name="_Toc303950096"/>
      <w:bookmarkStart w:id="929" w:name="_Toc303950863"/>
      <w:bookmarkStart w:id="930" w:name="_Toc303951643"/>
      <w:bookmarkStart w:id="931"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8"/>
      <w:bookmarkEnd w:id="929"/>
      <w:bookmarkEnd w:id="930"/>
      <w:bookmarkEnd w:id="931"/>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32" w:name="_Toc303950097"/>
      <w:bookmarkStart w:id="933" w:name="_Toc303950864"/>
      <w:bookmarkStart w:id="934" w:name="_Toc303951644"/>
      <w:bookmarkStart w:id="935"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32"/>
      <w:bookmarkEnd w:id="933"/>
      <w:bookmarkEnd w:id="934"/>
      <w:bookmarkEnd w:id="935"/>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6" w:name="_Ref286134971"/>
      <w:bookmarkStart w:id="937" w:name="_Toc303950098"/>
      <w:bookmarkStart w:id="938" w:name="_Toc303950865"/>
      <w:bookmarkStart w:id="939" w:name="_Toc303951645"/>
      <w:bookmarkStart w:id="940"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6"/>
      <w:bookmarkEnd w:id="937"/>
      <w:bookmarkEnd w:id="938"/>
      <w:bookmarkEnd w:id="939"/>
      <w:bookmarkEnd w:id="940"/>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41" w:name="_Ref352787435"/>
      <w:bookmarkStart w:id="942" w:name="_Ref286163184"/>
      <w:bookmarkStart w:id="943" w:name="_Toc303950099"/>
      <w:bookmarkStart w:id="944" w:name="_Toc303950866"/>
      <w:bookmarkStart w:id="945" w:name="_Toc303951646"/>
      <w:bookmarkStart w:id="946"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41"/>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7"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42"/>
      <w:bookmarkEnd w:id="943"/>
      <w:bookmarkEnd w:id="944"/>
      <w:bookmarkEnd w:id="945"/>
      <w:bookmarkEnd w:id="946"/>
      <w:bookmarkEnd w:id="947"/>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8" w:name="_Ref260055410"/>
      <w:bookmarkStart w:id="949" w:name="_Toc262044424"/>
      <w:bookmarkStart w:id="950" w:name="_Toc290398312"/>
      <w:bookmarkStart w:id="951" w:name="_Toc312422926"/>
      <w:bookmarkStart w:id="952" w:name="_Toc283979124"/>
      <w:r w:rsidRPr="0057234C">
        <w:rPr>
          <w:szCs w:val="22"/>
          <w:lang w:val="en-US"/>
        </w:rPr>
        <w:t>Records retention and right of audit</w:t>
      </w:r>
      <w:bookmarkEnd w:id="948"/>
      <w:bookmarkEnd w:id="949"/>
      <w:bookmarkEnd w:id="950"/>
      <w:bookmarkEnd w:id="951"/>
      <w:r w:rsidRPr="0057234C">
        <w:rPr>
          <w:szCs w:val="22"/>
          <w:lang w:val="en-US"/>
        </w:rPr>
        <w:t xml:space="preserve"> </w:t>
      </w:r>
      <w:bookmarkStart w:id="953" w:name="Page_95"/>
      <w:bookmarkEnd w:id="952"/>
      <w:bookmarkEnd w:id="953"/>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54" w:name="_Toc303950100"/>
      <w:bookmarkStart w:id="955" w:name="_Toc303950867"/>
      <w:bookmarkStart w:id="956" w:name="_Toc303951647"/>
      <w:bookmarkStart w:id="957" w:name="_Toc304135730"/>
      <w:bookmarkStart w:id="958"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54"/>
      <w:bookmarkEnd w:id="955"/>
      <w:bookmarkEnd w:id="956"/>
      <w:bookmarkEnd w:id="957"/>
      <w:bookmarkEnd w:id="958"/>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9" w:name="_Ref318723425"/>
      <w:r w:rsidRPr="0057234C">
        <w:rPr>
          <w:w w:val="0"/>
          <w:szCs w:val="22"/>
        </w:rPr>
        <w:t>Where any records could be relevant to a claim for personal injury such records</w:t>
      </w:r>
      <w:bookmarkEnd w:id="959"/>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60" w:name="_Toc303950105"/>
      <w:bookmarkStart w:id="961" w:name="_Toc303950872"/>
      <w:bookmarkStart w:id="962" w:name="_Toc303951652"/>
      <w:bookmarkStart w:id="963" w:name="_Toc304135735"/>
      <w:bookmarkStart w:id="964" w:name="_Toc303950101"/>
      <w:bookmarkStart w:id="965" w:name="_Toc303950868"/>
      <w:bookmarkStart w:id="966" w:name="_Toc303951648"/>
      <w:bookmarkStart w:id="967"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60"/>
      <w:bookmarkEnd w:id="961"/>
      <w:bookmarkEnd w:id="962"/>
      <w:bookmarkEnd w:id="963"/>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8" w:name="_Toc303950106"/>
      <w:bookmarkStart w:id="969" w:name="_Toc303950873"/>
      <w:bookmarkStart w:id="970" w:name="_Toc303951653"/>
      <w:bookmarkStart w:id="971"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8"/>
      <w:bookmarkEnd w:id="969"/>
      <w:bookmarkEnd w:id="970"/>
      <w:bookmarkEnd w:id="971"/>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64"/>
      <w:bookmarkEnd w:id="965"/>
      <w:bookmarkEnd w:id="966"/>
      <w:bookmarkEnd w:id="967"/>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72" w:name="_Toc303950102"/>
      <w:bookmarkStart w:id="973" w:name="_Toc303950869"/>
      <w:bookmarkStart w:id="974" w:name="_Toc303951649"/>
      <w:bookmarkStart w:id="975" w:name="_Toc304135732"/>
      <w:r w:rsidRPr="0057234C">
        <w:rPr>
          <w:w w:val="0"/>
          <w:szCs w:val="22"/>
        </w:rPr>
        <w:lastRenderedPageBreak/>
        <w:t>the examination and certification of the Authority’s accounts; or</w:t>
      </w:r>
      <w:bookmarkEnd w:id="972"/>
      <w:bookmarkEnd w:id="973"/>
      <w:bookmarkEnd w:id="974"/>
      <w:bookmarkEnd w:id="975"/>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6" w:name="_Toc303950103"/>
      <w:bookmarkStart w:id="977" w:name="_Toc303950870"/>
      <w:bookmarkStart w:id="978" w:name="_Toc303951650"/>
      <w:bookmarkStart w:id="979" w:name="_Toc304135733"/>
      <w:r w:rsidRPr="0057234C">
        <w:rPr>
          <w:w w:val="0"/>
          <w:szCs w:val="22"/>
        </w:rPr>
        <w:t>any examination pursuant to section 6(1) of the National Audit Act 1983 of the economic efficiency and effectiveness with which the Authority has used its resources.</w:t>
      </w:r>
      <w:bookmarkEnd w:id="976"/>
      <w:bookmarkEnd w:id="977"/>
      <w:bookmarkEnd w:id="978"/>
      <w:bookmarkEnd w:id="979"/>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80" w:name="_Toc303950104"/>
      <w:bookmarkStart w:id="981" w:name="_Toc303950871"/>
      <w:bookmarkStart w:id="982" w:name="_Toc303951651"/>
      <w:bookmarkStart w:id="983"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80"/>
      <w:bookmarkEnd w:id="981"/>
      <w:bookmarkEnd w:id="982"/>
      <w:bookmarkEnd w:id="983"/>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84" w:name="_Toc290398313"/>
      <w:bookmarkStart w:id="985" w:name="_Toc312422927"/>
      <w:bookmarkStart w:id="986" w:name="_Ref323649598"/>
      <w:r w:rsidRPr="0057234C">
        <w:rPr>
          <w:szCs w:val="22"/>
          <w:lang w:val="en-US"/>
        </w:rPr>
        <w:t>Conflicts of interest and the prevention of fraud</w:t>
      </w:r>
      <w:bookmarkStart w:id="987" w:name="Page_96"/>
      <w:bookmarkEnd w:id="984"/>
      <w:bookmarkEnd w:id="985"/>
      <w:bookmarkEnd w:id="986"/>
      <w:bookmarkEnd w:id="987"/>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8" w:name="_Toc303950107"/>
      <w:bookmarkStart w:id="989" w:name="_Toc303950874"/>
      <w:bookmarkStart w:id="990" w:name="_Toc303951654"/>
      <w:bookmarkStart w:id="991"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8"/>
      <w:bookmarkEnd w:id="989"/>
      <w:bookmarkEnd w:id="990"/>
      <w:bookmarkEnd w:id="991"/>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92" w:name="_Ref286068827"/>
      <w:bookmarkStart w:id="993" w:name="_Toc303950108"/>
      <w:bookmarkStart w:id="994" w:name="_Toc303950875"/>
      <w:bookmarkStart w:id="995" w:name="_Toc303951655"/>
      <w:bookmarkStart w:id="996"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92"/>
      <w:bookmarkEnd w:id="993"/>
      <w:bookmarkEnd w:id="994"/>
      <w:bookmarkEnd w:id="995"/>
      <w:bookmarkEnd w:id="996"/>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7" w:name="_Ref286068886"/>
      <w:bookmarkStart w:id="998" w:name="_Toc303950109"/>
      <w:bookmarkStart w:id="999" w:name="_Toc303950876"/>
      <w:bookmarkStart w:id="1000" w:name="_Toc303951656"/>
      <w:bookmarkStart w:id="1001"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997"/>
      <w:bookmarkEnd w:id="998"/>
      <w:bookmarkEnd w:id="999"/>
      <w:bookmarkEnd w:id="1000"/>
      <w:bookmarkEnd w:id="1001"/>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1002" w:name="_Ref286163234"/>
      <w:bookmarkStart w:id="1003" w:name="_Toc303950110"/>
      <w:bookmarkStart w:id="1004" w:name="_Toc303950877"/>
      <w:bookmarkStart w:id="1005" w:name="_Toc303951657"/>
      <w:bookmarkStart w:id="1006"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1002"/>
      <w:bookmarkEnd w:id="1003"/>
      <w:bookmarkEnd w:id="1004"/>
      <w:bookmarkEnd w:id="1005"/>
      <w:bookmarkEnd w:id="1006"/>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Page_97"/>
      <w:bookmarkStart w:id="1008" w:name="_Ref318788437"/>
      <w:bookmarkEnd w:id="1007"/>
      <w:r w:rsidRPr="0057234C">
        <w:rPr>
          <w:szCs w:val="22"/>
          <w:lang w:val="en-US"/>
        </w:rPr>
        <w:t>Equality and human rights</w:t>
      </w:r>
      <w:bookmarkEnd w:id="1008"/>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9" w:name="_Toc303950111"/>
      <w:bookmarkStart w:id="1010" w:name="_Toc303950878"/>
      <w:bookmarkStart w:id="1011" w:name="_Toc303951658"/>
      <w:bookmarkStart w:id="1012"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proofErr w:type="gramStart"/>
      <w:r w:rsidRPr="0057234C">
        <w:rPr>
          <w:w w:val="0"/>
          <w:szCs w:val="22"/>
        </w:rPr>
        <w:t>Legislation;</w:t>
      </w:r>
      <w:proofErr w:type="gramEnd"/>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w:t>
      </w:r>
      <w:r w:rsidRPr="0057234C">
        <w:rPr>
          <w:w w:val="0"/>
          <w:szCs w:val="22"/>
        </w:rPr>
        <w:lastRenderedPageBreak/>
        <w:t xml:space="preserve">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13" w:name="_Ref286220495"/>
      <w:bookmarkStart w:id="1014" w:name="_Toc290398316"/>
      <w:bookmarkStart w:id="1015" w:name="_Toc312422930"/>
      <w:bookmarkEnd w:id="1009"/>
      <w:bookmarkEnd w:id="1010"/>
      <w:bookmarkEnd w:id="1011"/>
      <w:bookmarkEnd w:id="1012"/>
      <w:r w:rsidRPr="0057234C">
        <w:rPr>
          <w:szCs w:val="22"/>
          <w:lang w:val="en-US"/>
        </w:rPr>
        <w:t>Notice</w:t>
      </w:r>
      <w:bookmarkStart w:id="1016" w:name="Page_99"/>
      <w:bookmarkEnd w:id="1013"/>
      <w:bookmarkEnd w:id="1014"/>
      <w:bookmarkEnd w:id="1015"/>
      <w:bookmarkEnd w:id="1016"/>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7" w:name="_Toc303950129"/>
      <w:bookmarkStart w:id="1018" w:name="_Toc303950896"/>
      <w:bookmarkStart w:id="1019" w:name="_Toc303951676"/>
      <w:bookmarkStart w:id="1020"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7"/>
      <w:bookmarkEnd w:id="1018"/>
      <w:bookmarkEnd w:id="1019"/>
      <w:bookmarkEnd w:id="1020"/>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21" w:name="_Toc303950132"/>
      <w:bookmarkStart w:id="1022" w:name="_Toc303950899"/>
      <w:bookmarkStart w:id="1023" w:name="_Toc303951679"/>
      <w:bookmarkStart w:id="1024" w:name="_Toc304135762"/>
      <w:r w:rsidRPr="0057234C">
        <w:rPr>
          <w:szCs w:val="22"/>
          <w:lang w:val="en-US"/>
        </w:rPr>
        <w:t>A notice shall be treated as having been received:</w:t>
      </w:r>
      <w:bookmarkEnd w:id="1021"/>
      <w:bookmarkEnd w:id="1022"/>
      <w:bookmarkEnd w:id="1023"/>
      <w:bookmarkEnd w:id="1024"/>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25" w:name="_Toc303950133"/>
      <w:bookmarkStart w:id="1026" w:name="_Toc303950900"/>
      <w:bookmarkStart w:id="1027" w:name="_Toc303951680"/>
      <w:bookmarkStart w:id="1028" w:name="_Toc304135763"/>
      <w:r w:rsidRPr="0057234C">
        <w:rPr>
          <w:szCs w:val="22"/>
          <w:lang w:val="en-US"/>
        </w:rPr>
        <w:t>if delivered by hand within normal business hours when so delivered or, if delivered by hand outside normal business hours, at the next start of normal business hours; or</w:t>
      </w:r>
      <w:bookmarkEnd w:id="1025"/>
      <w:bookmarkEnd w:id="1026"/>
      <w:bookmarkEnd w:id="1027"/>
      <w:bookmarkEnd w:id="1028"/>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9" w:name="_Toc303950134"/>
      <w:bookmarkStart w:id="1030" w:name="_Toc303950901"/>
      <w:bookmarkStart w:id="1031" w:name="_Toc303951681"/>
      <w:bookmarkStart w:id="1032"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9"/>
      <w:bookmarkEnd w:id="1030"/>
      <w:bookmarkEnd w:id="1031"/>
      <w:bookmarkEnd w:id="1032"/>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33" w:name="_Toc290398317"/>
      <w:bookmarkStart w:id="1034" w:name="_Toc312422931"/>
      <w:bookmarkStart w:id="1035"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1036" w:name="Page_100"/>
      <w:bookmarkEnd w:id="1033"/>
      <w:bookmarkEnd w:id="1034"/>
      <w:bookmarkEnd w:id="1035"/>
      <w:bookmarkEnd w:id="1036"/>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7" w:name="_Ref286069904"/>
      <w:bookmarkStart w:id="1038" w:name="_Toc303950135"/>
      <w:bookmarkStart w:id="1039" w:name="_Toc303950902"/>
      <w:bookmarkStart w:id="1040" w:name="_Toc303951682"/>
      <w:bookmarkStart w:id="1041" w:name="_Toc304135765"/>
      <w:bookmarkStart w:id="1042" w:name="_Ref351072387"/>
      <w:r w:rsidRPr="0057234C">
        <w:rPr>
          <w:w w:val="0"/>
          <w:szCs w:val="22"/>
        </w:rPr>
        <w:t>The Supplier</w:t>
      </w:r>
      <w:bookmarkStart w:id="1043"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44" w:name="_Ref260049321"/>
      <w:bookmarkEnd w:id="1037"/>
      <w:bookmarkEnd w:id="1043"/>
      <w:r w:rsidRPr="0057234C">
        <w:rPr>
          <w:w w:val="0"/>
          <w:szCs w:val="22"/>
        </w:rPr>
        <w:t>.</w:t>
      </w:r>
      <w:bookmarkEnd w:id="1038"/>
      <w:bookmarkEnd w:id="1039"/>
      <w:bookmarkEnd w:id="1040"/>
      <w:bookmarkEnd w:id="1041"/>
      <w:bookmarkEnd w:id="1042"/>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45" w:name="_Ref286069838"/>
      <w:bookmarkStart w:id="1046" w:name="_Toc303950136"/>
      <w:bookmarkStart w:id="1047" w:name="_Toc303950903"/>
      <w:bookmarkStart w:id="1048" w:name="_Toc303951683"/>
      <w:bookmarkStart w:id="1049"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44"/>
      <w:bookmarkEnd w:id="1045"/>
      <w:bookmarkEnd w:id="1046"/>
      <w:bookmarkEnd w:id="1047"/>
      <w:bookmarkEnd w:id="1048"/>
      <w:bookmarkEnd w:id="1049"/>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50" w:name="_Toc303950137"/>
      <w:bookmarkStart w:id="1051" w:name="_Toc303950904"/>
      <w:bookmarkStart w:id="1052" w:name="_Toc303951684"/>
      <w:bookmarkStart w:id="1053"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50"/>
      <w:bookmarkEnd w:id="1051"/>
      <w:bookmarkEnd w:id="1052"/>
      <w:bookmarkEnd w:id="1053"/>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54" w:name="_Toc303950138"/>
      <w:bookmarkStart w:id="1055" w:name="_Toc303950905"/>
      <w:bookmarkStart w:id="1056" w:name="_Toc303951685"/>
      <w:bookmarkStart w:id="1057" w:name="_Toc304135768"/>
      <w:r w:rsidRPr="0057234C">
        <w:rPr>
          <w:szCs w:val="22"/>
        </w:rPr>
        <w:lastRenderedPageBreak/>
        <w:t xml:space="preserve">all related rights of the Authority in relation to the recovery of sums due but </w:t>
      </w:r>
      <w:proofErr w:type="gramStart"/>
      <w:r w:rsidRPr="0057234C">
        <w:rPr>
          <w:szCs w:val="22"/>
        </w:rPr>
        <w:t>unpaid;</w:t>
      </w:r>
      <w:bookmarkEnd w:id="1054"/>
      <w:bookmarkEnd w:id="1055"/>
      <w:bookmarkEnd w:id="1056"/>
      <w:bookmarkEnd w:id="1057"/>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8" w:name="_Toc303950139"/>
      <w:bookmarkStart w:id="1059" w:name="_Toc303950906"/>
      <w:bookmarkStart w:id="1060" w:name="_Toc303951686"/>
      <w:bookmarkStart w:id="1061"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8"/>
      <w:bookmarkEnd w:id="1059"/>
      <w:bookmarkEnd w:id="1060"/>
      <w:bookmarkEnd w:id="1061"/>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62" w:name="_Toc303950140"/>
      <w:bookmarkStart w:id="1063" w:name="_Toc303950907"/>
      <w:bookmarkStart w:id="1064" w:name="_Toc303951687"/>
      <w:bookmarkStart w:id="1065"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62"/>
      <w:bookmarkEnd w:id="1063"/>
      <w:bookmarkEnd w:id="1064"/>
      <w:bookmarkEnd w:id="1065"/>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6" w:name="_Toc303950141"/>
      <w:bookmarkStart w:id="1067" w:name="_Toc303950908"/>
      <w:bookmarkStart w:id="1068" w:name="_Toc303951688"/>
      <w:bookmarkStart w:id="1069"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6"/>
      <w:bookmarkEnd w:id="1067"/>
      <w:bookmarkEnd w:id="1068"/>
      <w:bookmarkEnd w:id="1069"/>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0" w:name="_Toc303950142"/>
      <w:bookmarkStart w:id="1071" w:name="_Toc303950909"/>
      <w:bookmarkStart w:id="1072" w:name="_Toc303951689"/>
      <w:bookmarkStart w:id="1073"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70"/>
      <w:bookmarkEnd w:id="1071"/>
      <w:bookmarkEnd w:id="1072"/>
      <w:bookmarkEnd w:id="1073"/>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4" w:name="_Ref94196742"/>
      <w:bookmarkStart w:id="1075" w:name="_Toc303950143"/>
      <w:bookmarkStart w:id="1076" w:name="_Toc303950910"/>
      <w:bookmarkStart w:id="1077" w:name="_Toc303951690"/>
      <w:bookmarkStart w:id="1078"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74"/>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9"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9"/>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80"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80"/>
      <w:proofErr w:type="gramEnd"/>
      <w:r w:rsidRPr="0057234C">
        <w:rPr>
          <w:w w:val="0"/>
          <w:szCs w:val="22"/>
        </w:rPr>
        <w:t xml:space="preserve"> </w:t>
      </w:r>
      <w:bookmarkEnd w:id="1075"/>
      <w:bookmarkEnd w:id="1076"/>
      <w:bookmarkEnd w:id="1077"/>
      <w:bookmarkEnd w:id="1078"/>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81" w:name="_Ref94196719"/>
      <w:r w:rsidRPr="0057234C">
        <w:rPr>
          <w:w w:val="0"/>
          <w:szCs w:val="22"/>
        </w:rPr>
        <w:t>Where the Authority considers that the grounds for exclusion under Regulation 57 of the Public Contracts Regulations 2015 apply to any Sub-contractor, then:</w:t>
      </w:r>
      <w:bookmarkEnd w:id="1081"/>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82" w:name="_Toc303950144"/>
      <w:bookmarkStart w:id="1083" w:name="_Toc303950911"/>
      <w:bookmarkStart w:id="1084" w:name="_Toc303951691"/>
      <w:bookmarkStart w:id="1085"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82"/>
      <w:bookmarkEnd w:id="1083"/>
      <w:bookmarkEnd w:id="1084"/>
      <w:bookmarkEnd w:id="1085"/>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6" w:name="_Ref286071361"/>
      <w:bookmarkStart w:id="1087" w:name="_Toc290398320"/>
      <w:bookmarkStart w:id="1088" w:name="_Toc312422932"/>
      <w:r w:rsidRPr="0057234C">
        <w:rPr>
          <w:szCs w:val="22"/>
          <w:lang w:val="en-US"/>
        </w:rPr>
        <w:t>Prohibited Acts</w:t>
      </w:r>
      <w:bookmarkStart w:id="1089" w:name="Page_102"/>
      <w:bookmarkEnd w:id="1086"/>
      <w:bookmarkEnd w:id="1087"/>
      <w:bookmarkEnd w:id="1088"/>
      <w:bookmarkEnd w:id="1089"/>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90" w:name="_Toc303950147"/>
      <w:bookmarkStart w:id="1091" w:name="_Toc303950914"/>
      <w:bookmarkStart w:id="1092" w:name="_Toc303951694"/>
      <w:bookmarkStart w:id="1093" w:name="_Toc304135777"/>
      <w:r w:rsidRPr="0057234C">
        <w:rPr>
          <w:w w:val="0"/>
          <w:szCs w:val="22"/>
        </w:rPr>
        <w:t>The Supplier warrants and represents that:</w:t>
      </w:r>
      <w:bookmarkEnd w:id="1090"/>
      <w:bookmarkEnd w:id="1091"/>
      <w:bookmarkEnd w:id="1092"/>
      <w:bookmarkEnd w:id="1093"/>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94" w:name="_Toc303950148"/>
      <w:bookmarkStart w:id="1095" w:name="_Toc303950915"/>
      <w:bookmarkStart w:id="1096" w:name="_Toc303951695"/>
      <w:bookmarkStart w:id="1097"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94"/>
      <w:bookmarkEnd w:id="1095"/>
      <w:bookmarkEnd w:id="1096"/>
      <w:bookmarkEnd w:id="1097"/>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8" w:name="_Toc303950149"/>
      <w:bookmarkStart w:id="1099" w:name="_Toc303950916"/>
      <w:bookmarkStart w:id="1100" w:name="_Toc303951696"/>
      <w:bookmarkStart w:id="1101"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8"/>
      <w:bookmarkEnd w:id="1099"/>
      <w:bookmarkEnd w:id="1100"/>
      <w:bookmarkEnd w:id="1101"/>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102" w:name="_Toc303950150"/>
      <w:bookmarkStart w:id="1103" w:name="_Toc303950917"/>
      <w:bookmarkStart w:id="1104" w:name="_Toc303951697"/>
      <w:bookmarkStart w:id="1105"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102"/>
      <w:bookmarkEnd w:id="1103"/>
      <w:bookmarkEnd w:id="1104"/>
      <w:bookmarkEnd w:id="1105"/>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6" w:name="_Toc303950151"/>
      <w:bookmarkStart w:id="1107" w:name="_Toc303950918"/>
      <w:bookmarkStart w:id="1108" w:name="_Toc303951698"/>
      <w:bookmarkStart w:id="1109" w:name="_Toc304135781"/>
      <w:r w:rsidRPr="0057234C">
        <w:rPr>
          <w:w w:val="0"/>
          <w:szCs w:val="22"/>
        </w:rPr>
        <w:t>it has in place adequate procedures to prevent bribery and corruption, as contemplated by section 7 of the Bribery Act 2010.</w:t>
      </w:r>
      <w:bookmarkEnd w:id="1106"/>
      <w:bookmarkEnd w:id="1107"/>
      <w:bookmarkEnd w:id="1108"/>
      <w:bookmarkEnd w:id="1109"/>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10" w:name="_Ref286163261"/>
      <w:bookmarkStart w:id="1111" w:name="_Toc303950152"/>
      <w:bookmarkStart w:id="1112" w:name="_Toc303950919"/>
      <w:bookmarkStart w:id="1113" w:name="_Toc303951699"/>
      <w:bookmarkStart w:id="1114" w:name="_Toc304135782"/>
      <w:bookmarkStart w:id="1115"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10"/>
      <w:bookmarkEnd w:id="1111"/>
      <w:bookmarkEnd w:id="1112"/>
      <w:bookmarkEnd w:id="1113"/>
      <w:bookmarkEnd w:id="1114"/>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6" w:name="_Ref286071312"/>
      <w:bookmarkStart w:id="1117" w:name="_Toc303950153"/>
      <w:bookmarkStart w:id="1118" w:name="_Toc303950920"/>
      <w:bookmarkStart w:id="1119" w:name="_Toc303951700"/>
      <w:bookmarkStart w:id="1120" w:name="_Toc304135783"/>
      <w:r w:rsidRPr="0057234C">
        <w:rPr>
          <w:szCs w:val="22"/>
        </w:rPr>
        <w:t>the Authority shall be entitled:</w:t>
      </w:r>
      <w:bookmarkEnd w:id="1116"/>
      <w:bookmarkEnd w:id="1117"/>
      <w:bookmarkEnd w:id="1118"/>
      <w:bookmarkEnd w:id="1119"/>
      <w:bookmarkEnd w:id="1120"/>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21" w:name="_Toc303950154"/>
      <w:bookmarkStart w:id="1122" w:name="_Toc303950921"/>
      <w:bookmarkStart w:id="1123" w:name="_Toc303951701"/>
      <w:bookmarkStart w:id="1124" w:name="_Toc304135784"/>
      <w:bookmarkEnd w:id="1115"/>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21"/>
      <w:bookmarkEnd w:id="1122"/>
      <w:bookmarkEnd w:id="1123"/>
      <w:bookmarkEnd w:id="1124"/>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25" w:name="_Toc303950155"/>
      <w:bookmarkStart w:id="1126" w:name="_Toc303950922"/>
      <w:bookmarkStart w:id="1127" w:name="_Toc303951702"/>
      <w:bookmarkStart w:id="1128" w:name="_Toc304135785"/>
      <w:r w:rsidRPr="0057234C">
        <w:rPr>
          <w:w w:val="0"/>
          <w:szCs w:val="22"/>
        </w:rPr>
        <w:t>to recover from the Supplier the amount or value of any gift, consideration or commission concerned; and</w:t>
      </w:r>
      <w:bookmarkEnd w:id="1125"/>
      <w:bookmarkEnd w:id="1126"/>
      <w:bookmarkEnd w:id="1127"/>
      <w:bookmarkEnd w:id="1128"/>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9" w:name="_Toc303950156"/>
      <w:bookmarkStart w:id="1130" w:name="_Toc303950923"/>
      <w:bookmarkStart w:id="1131" w:name="_Toc303951703"/>
      <w:bookmarkStart w:id="1132"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9"/>
      <w:bookmarkEnd w:id="1130"/>
      <w:bookmarkEnd w:id="1131"/>
      <w:bookmarkEnd w:id="1132"/>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33" w:name="_Toc303950157"/>
      <w:bookmarkStart w:id="1134" w:name="_Toc303950924"/>
      <w:bookmarkStart w:id="1135" w:name="_Toc303951704"/>
      <w:bookmarkStart w:id="1136"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33"/>
      <w:bookmarkEnd w:id="1134"/>
      <w:bookmarkEnd w:id="1135"/>
      <w:bookmarkEnd w:id="1136"/>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7" w:name="_Toc303950158"/>
      <w:bookmarkStart w:id="1138" w:name="_Toc303950925"/>
      <w:bookmarkStart w:id="1139" w:name="_Toc303951705"/>
      <w:bookmarkStart w:id="1140" w:name="_Toc304135788"/>
      <w:bookmarkStart w:id="1141"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7"/>
      <w:bookmarkEnd w:id="1138"/>
      <w:bookmarkEnd w:id="1139"/>
      <w:bookmarkEnd w:id="1140"/>
      <w:bookmarkEnd w:id="1141"/>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42" w:name="_Toc303950159"/>
      <w:bookmarkStart w:id="1143" w:name="_Toc303950926"/>
      <w:bookmarkStart w:id="1144" w:name="_Toc303951706"/>
      <w:bookmarkStart w:id="1145"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42"/>
      <w:bookmarkEnd w:id="1143"/>
      <w:bookmarkEnd w:id="1144"/>
      <w:bookmarkEnd w:id="1145"/>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6" w:name="_Toc303950160"/>
      <w:bookmarkStart w:id="1147" w:name="_Toc303950927"/>
      <w:bookmarkStart w:id="1148" w:name="_Toc303951707"/>
      <w:bookmarkStart w:id="1149"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146"/>
      <w:bookmarkEnd w:id="1147"/>
      <w:bookmarkEnd w:id="1148"/>
      <w:bookmarkEnd w:id="1149"/>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50" w:name="Page_103"/>
      <w:bookmarkStart w:id="1151" w:name="_Toc312422933"/>
      <w:bookmarkStart w:id="1152" w:name="_Ref323649670"/>
      <w:bookmarkStart w:id="1153" w:name="_Ref326771008"/>
      <w:bookmarkEnd w:id="1150"/>
      <w:r w:rsidRPr="0057234C">
        <w:rPr>
          <w:szCs w:val="22"/>
          <w:lang w:val="en-US"/>
        </w:rPr>
        <w:t>General</w:t>
      </w:r>
      <w:bookmarkEnd w:id="1151"/>
      <w:bookmarkEnd w:id="1152"/>
      <w:bookmarkEnd w:id="1153"/>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54" w:name="_Toc303950146"/>
      <w:bookmarkStart w:id="1155" w:name="_Toc303950913"/>
      <w:bookmarkStart w:id="1156" w:name="_Toc303951693"/>
      <w:bookmarkStart w:id="1157" w:name="_Toc304135776"/>
      <w:bookmarkStart w:id="1158" w:name="_Toc303950161"/>
      <w:bookmarkStart w:id="1159" w:name="_Toc303950928"/>
      <w:bookmarkStart w:id="1160" w:name="_Toc303951708"/>
      <w:bookmarkStart w:id="1161"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54"/>
      <w:bookmarkEnd w:id="1155"/>
      <w:bookmarkEnd w:id="1156"/>
      <w:bookmarkEnd w:id="1157"/>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8"/>
      <w:bookmarkEnd w:id="1159"/>
      <w:bookmarkEnd w:id="1160"/>
      <w:bookmarkEnd w:id="1161"/>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62" w:name="_Toc303950162"/>
      <w:bookmarkStart w:id="1163" w:name="_Toc303950929"/>
      <w:bookmarkStart w:id="1164" w:name="_Toc303951709"/>
      <w:bookmarkStart w:id="1165"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6" w:name="_Toc303950163"/>
      <w:bookmarkStart w:id="1167" w:name="_Toc303950930"/>
      <w:bookmarkStart w:id="1168" w:name="_Toc303951710"/>
      <w:bookmarkStart w:id="1169" w:name="_Toc304135793"/>
      <w:bookmarkEnd w:id="1162"/>
      <w:bookmarkEnd w:id="1163"/>
      <w:bookmarkEnd w:id="1164"/>
      <w:bookmarkEnd w:id="1165"/>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70" w:name="_Toc303950164"/>
      <w:bookmarkStart w:id="1171" w:name="_Toc303950931"/>
      <w:bookmarkStart w:id="1172" w:name="_Toc303951711"/>
      <w:bookmarkStart w:id="1173" w:name="_Toc304135794"/>
      <w:bookmarkEnd w:id="1166"/>
      <w:bookmarkEnd w:id="1167"/>
      <w:bookmarkEnd w:id="1168"/>
      <w:bookmarkEnd w:id="1169"/>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70"/>
      <w:bookmarkEnd w:id="1171"/>
      <w:bookmarkEnd w:id="1172"/>
      <w:bookmarkEnd w:id="1173"/>
      <w:r w:rsidRPr="0057234C">
        <w:rPr>
          <w:w w:val="0"/>
          <w:szCs w:val="22"/>
        </w:rPr>
        <w:t xml:space="preserve"> </w:t>
      </w:r>
      <w:bookmarkStart w:id="1174" w:name="_Toc303950165"/>
      <w:bookmarkStart w:id="1175" w:name="_Toc303950932"/>
      <w:bookmarkStart w:id="1176" w:name="_Toc303951712"/>
      <w:bookmarkStart w:id="1177"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8"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1179" w:name="_Toc303950166"/>
      <w:bookmarkStart w:id="1180" w:name="_Toc303950933"/>
      <w:bookmarkStart w:id="1181" w:name="_Toc303951713"/>
      <w:bookmarkStart w:id="1182" w:name="_Toc304135796"/>
      <w:bookmarkEnd w:id="1174"/>
      <w:bookmarkEnd w:id="1175"/>
      <w:bookmarkEnd w:id="1176"/>
      <w:bookmarkEnd w:id="1177"/>
      <w:bookmarkEnd w:id="1178"/>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83"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9"/>
      <w:bookmarkEnd w:id="1180"/>
      <w:bookmarkEnd w:id="1181"/>
      <w:bookmarkEnd w:id="1182"/>
      <w:bookmarkEnd w:id="1183"/>
      <w:r w:rsidR="0018229B" w:rsidRPr="0057234C">
        <w:rPr>
          <w:w w:val="0"/>
          <w:szCs w:val="22"/>
        </w:rPr>
        <w:t xml:space="preserve"> </w:t>
      </w:r>
      <w:bookmarkStart w:id="1184" w:name="_Toc303950167"/>
      <w:bookmarkStart w:id="1185" w:name="_Toc303950934"/>
      <w:bookmarkStart w:id="1186" w:name="_Toc303951714"/>
      <w:bookmarkStart w:id="1187"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8"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9" w:name="_Toc303950145"/>
      <w:bookmarkStart w:id="1190" w:name="_Toc303950912"/>
      <w:bookmarkStart w:id="1191" w:name="_Toc303951692"/>
      <w:bookmarkStart w:id="1192" w:name="_Toc304135775"/>
      <w:bookmarkStart w:id="1193" w:name="_Toc303950168"/>
      <w:bookmarkStart w:id="1194" w:name="_Toc303950935"/>
      <w:bookmarkStart w:id="1195" w:name="_Toc303951715"/>
      <w:bookmarkStart w:id="1196" w:name="_Toc304135798"/>
      <w:bookmarkEnd w:id="1184"/>
      <w:bookmarkEnd w:id="1185"/>
      <w:bookmarkEnd w:id="1186"/>
      <w:bookmarkEnd w:id="1187"/>
      <w:bookmarkEnd w:id="1188"/>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9"/>
      <w:bookmarkEnd w:id="1190"/>
      <w:bookmarkEnd w:id="1191"/>
      <w:bookmarkEnd w:id="1192"/>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93"/>
      <w:bookmarkEnd w:id="1194"/>
      <w:bookmarkEnd w:id="1195"/>
      <w:bookmarkEnd w:id="1196"/>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7" w:name="_Toc303950169"/>
      <w:bookmarkStart w:id="1198" w:name="_Toc303950936"/>
      <w:bookmarkStart w:id="1199" w:name="_Toc303951716"/>
      <w:bookmarkStart w:id="1200"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7"/>
      <w:bookmarkEnd w:id="1198"/>
      <w:bookmarkEnd w:id="1199"/>
      <w:bookmarkEnd w:id="1200"/>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201" w:name="_Ref351036323"/>
    </w:p>
    <w:bookmarkEnd w:id="1201"/>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202" w:name="_Ref351042478"/>
      <w:r w:rsidRPr="0057234C">
        <w:rPr>
          <w:rFonts w:ascii="Arial" w:hAnsi="Arial" w:cs="Arial"/>
          <w:b/>
          <w:color w:val="auto"/>
          <w:w w:val="0"/>
          <w:u w:val="single"/>
        </w:rPr>
        <w:t>Confidentiality</w:t>
      </w:r>
      <w:bookmarkEnd w:id="1202"/>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203"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203"/>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204" w:name="_Ref390152570"/>
      <w:bookmarkStart w:id="1205" w:name="_Ref352160542"/>
      <w:r w:rsidRPr="0057234C">
        <w:rPr>
          <w:szCs w:val="22"/>
          <w:lang w:val="en-US"/>
        </w:rPr>
        <w:t>The Authority may disclose the Supplier’s Confidential Information:</w:t>
      </w:r>
      <w:bookmarkEnd w:id="1204"/>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205"/>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6" w:name="_Ref351042762"/>
      <w:r w:rsidRPr="0057234C">
        <w:rPr>
          <w:w w:val="0"/>
          <w:szCs w:val="22"/>
        </w:rPr>
        <w:t>Data protection</w:t>
      </w:r>
      <w:bookmarkEnd w:id="1206"/>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7"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7"/>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8"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8"/>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9"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9"/>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10"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10"/>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11"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11"/>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12"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12"/>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13"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13"/>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14"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14"/>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15"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215"/>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6" w:name="_Ref442453459"/>
      <w:r w:rsidRPr="00321700">
        <w:rPr>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321700">
        <w:rPr>
          <w:lang w:val="en-US"/>
        </w:rPr>
        <w:t>Contract;</w:t>
      </w:r>
      <w:bookmarkEnd w:id="1216"/>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7"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7"/>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8" w:name="_Ref352860921"/>
      <w:bookmarkStart w:id="1219"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8"/>
      <w:bookmarkEnd w:id="1219"/>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20" w:name="_Ref94197125"/>
      <w:r w:rsidRPr="0057234C">
        <w:rPr>
          <w:rFonts w:cs="Arial"/>
          <w:b w:val="0"/>
          <w:w w:val="0"/>
        </w:rPr>
        <w:t>Freedom of Information and Transparency</w:t>
      </w:r>
      <w:bookmarkEnd w:id="1220"/>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21"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21"/>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22"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22"/>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7"/>
          <w:headerReference w:type="default" r:id="rId18"/>
          <w:footerReference w:type="default" r:id="rId19"/>
          <w:headerReference w:type="first" r:id="rId20"/>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23" w:name="_Toc312422934"/>
      <w:bookmarkStart w:id="1224" w:name="_Ref318701648"/>
      <w:bookmarkEnd w:id="1223"/>
    </w:p>
    <w:bookmarkEnd w:id="1224"/>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25" w:name="_Ref286220103"/>
      <w:bookmarkStart w:id="1226" w:name="_Toc290398290"/>
      <w:bookmarkStart w:id="1227" w:name="_Toc312422904"/>
      <w:r w:rsidRPr="0057234C">
        <w:rPr>
          <w:rFonts w:ascii="Arial" w:hAnsi="Arial" w:cs="Arial"/>
          <w:b/>
          <w:color w:val="auto"/>
          <w:u w:val="single"/>
        </w:rPr>
        <w:t>Definitions</w:t>
      </w:r>
      <w:bookmarkStart w:id="1228" w:name="Page_46"/>
      <w:bookmarkEnd w:id="1225"/>
      <w:bookmarkEnd w:id="1226"/>
      <w:bookmarkEnd w:id="1227"/>
      <w:bookmarkEnd w:id="1228"/>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9" w:name="_Toc303948961"/>
      <w:bookmarkStart w:id="1230" w:name="_Toc303949721"/>
      <w:bookmarkStart w:id="1231" w:name="_Toc303950488"/>
      <w:bookmarkStart w:id="1232" w:name="_Toc303951268"/>
      <w:bookmarkStart w:id="1233" w:name="_Toc304135351"/>
      <w:r w:rsidRPr="0057234C">
        <w:rPr>
          <w:sz w:val="22"/>
          <w:szCs w:val="22"/>
        </w:rPr>
        <w:t>In this Contract the following words shall have the following meanings unless the context requires otherwise:</w:t>
      </w:r>
      <w:bookmarkEnd w:id="1229"/>
      <w:bookmarkEnd w:id="1230"/>
      <w:bookmarkEnd w:id="1231"/>
      <w:bookmarkEnd w:id="1232"/>
      <w:bookmarkEnd w:id="1233"/>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34" w:name="_Toc303948966"/>
            <w:bookmarkStart w:id="1235" w:name="_Toc303949726"/>
            <w:bookmarkStart w:id="1236" w:name="_Toc303950493"/>
            <w:bookmarkStart w:id="1237" w:name="_Toc303951273"/>
            <w:bookmarkStart w:id="1238"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34"/>
            <w:bookmarkEnd w:id="1235"/>
            <w:bookmarkEnd w:id="1236"/>
            <w:bookmarkEnd w:id="1237"/>
            <w:bookmarkEnd w:id="1238"/>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9" w:name="_Toc303948967"/>
            <w:bookmarkStart w:id="1240" w:name="_Toc303949727"/>
            <w:bookmarkStart w:id="1241" w:name="_Toc303950494"/>
            <w:bookmarkStart w:id="1242" w:name="_Toc303951274"/>
            <w:bookmarkStart w:id="1243" w:name="_Toc304135357"/>
            <w:r w:rsidRPr="0057234C">
              <w:rPr>
                <w:rFonts w:cs="Arial"/>
                <w:sz w:val="22"/>
                <w:szCs w:val="22"/>
              </w:rPr>
              <w:t>means the Supplier’s business continuity plan which includes its plans for continuity of the Services during a Business Continuity Event;</w:t>
            </w:r>
            <w:bookmarkEnd w:id="1239"/>
            <w:bookmarkEnd w:id="1240"/>
            <w:bookmarkEnd w:id="1241"/>
            <w:bookmarkEnd w:id="1242"/>
            <w:bookmarkEnd w:id="1243"/>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44" w:name="_Toc303948968"/>
            <w:bookmarkStart w:id="1245" w:name="_Toc303949728"/>
            <w:bookmarkStart w:id="1246" w:name="_Toc303950495"/>
            <w:bookmarkStart w:id="1247" w:name="_Toc303951275"/>
            <w:bookmarkStart w:id="1248" w:name="_Toc304135358"/>
            <w:r w:rsidRPr="0057234C">
              <w:rPr>
                <w:rFonts w:cs="Arial"/>
                <w:sz w:val="22"/>
                <w:szCs w:val="22"/>
              </w:rPr>
              <w:t>means any day other than Saturday, Sunday, Christmas Day, Good Friday or a statutory bank holiday in England and Wales;</w:t>
            </w:r>
            <w:bookmarkEnd w:id="1244"/>
            <w:bookmarkEnd w:id="1245"/>
            <w:bookmarkEnd w:id="1246"/>
            <w:bookmarkEnd w:id="1247"/>
            <w:bookmarkEnd w:id="1248"/>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9" w:name="_Toc303948969"/>
            <w:bookmarkStart w:id="1250" w:name="_Toc303949729"/>
            <w:bookmarkStart w:id="1251" w:name="_Toc303950496"/>
            <w:bookmarkStart w:id="1252" w:name="_Toc303951276"/>
            <w:bookmarkStart w:id="1253" w:name="_Toc304135359"/>
            <w:r w:rsidRPr="0057234C">
              <w:rPr>
                <w:rFonts w:cs="Arial"/>
                <w:sz w:val="22"/>
                <w:szCs w:val="22"/>
              </w:rPr>
              <w:t>means the change control process, if any, referred to in the Key Provisions;</w:t>
            </w:r>
            <w:bookmarkEnd w:id="1249"/>
            <w:bookmarkEnd w:id="1250"/>
            <w:bookmarkEnd w:id="1251"/>
            <w:bookmarkEnd w:id="1252"/>
            <w:bookmarkEnd w:id="1253"/>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54" w:name="_Toc303948971"/>
            <w:bookmarkStart w:id="1255" w:name="_Toc303949731"/>
            <w:bookmarkStart w:id="1256" w:name="_Toc303950498"/>
            <w:bookmarkStart w:id="1257" w:name="_Toc303951278"/>
            <w:bookmarkStart w:id="1258"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54"/>
            <w:bookmarkEnd w:id="1255"/>
            <w:bookmarkEnd w:id="1256"/>
            <w:bookmarkEnd w:id="1257"/>
            <w:bookmarkEnd w:id="1258"/>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9" w:name="_Toc303948972"/>
            <w:bookmarkStart w:id="1260" w:name="_Toc303949732"/>
            <w:bookmarkStart w:id="1261" w:name="_Toc303950499"/>
            <w:bookmarkStart w:id="1262" w:name="_Toc303951279"/>
            <w:bookmarkStart w:id="1263" w:name="_Toc304135362"/>
            <w:r w:rsidRPr="0057234C">
              <w:rPr>
                <w:rFonts w:cs="Arial"/>
                <w:sz w:val="22"/>
                <w:szCs w:val="22"/>
              </w:rPr>
              <w:t>means the date of this Contract;</w:t>
            </w:r>
            <w:bookmarkEnd w:id="1259"/>
            <w:bookmarkEnd w:id="1260"/>
            <w:bookmarkEnd w:id="1261"/>
            <w:bookmarkEnd w:id="1262"/>
            <w:bookmarkEnd w:id="1263"/>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64"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64"/>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5"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65"/>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6" w:name="_Ref442453500"/>
            <w:r w:rsidRPr="002F1C84">
              <w:rPr>
                <w:rFonts w:cs="Arial"/>
                <w:szCs w:val="22"/>
              </w:rPr>
              <w:t>designated as confidential by either party or that ought reasonably to be considered as confidential (however it is conveyed or on whatever media it is stored); and/or</w:t>
            </w:r>
            <w:bookmarkEnd w:id="1266"/>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7" w:name="_Ref442453501"/>
            <w:r w:rsidRPr="002F1C84">
              <w:rPr>
                <w:rFonts w:cs="Arial"/>
                <w:szCs w:val="22"/>
              </w:rPr>
              <w:t>Policies and such other documents which the Supplier may obtain or have access to through the Authority’s intranet;</w:t>
            </w:r>
            <w:bookmarkEnd w:id="1267"/>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8" w:name="_Toc303948974"/>
            <w:bookmarkStart w:id="1269" w:name="_Toc303949734"/>
            <w:bookmarkStart w:id="1270" w:name="_Toc303950501"/>
            <w:bookmarkStart w:id="1271" w:name="_Toc303951281"/>
            <w:bookmarkStart w:id="1272"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8"/>
            <w:bookmarkEnd w:id="1269"/>
            <w:bookmarkEnd w:id="1270"/>
            <w:bookmarkEnd w:id="1271"/>
            <w:bookmarkEnd w:id="1272"/>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73" w:name="_Toc303948975"/>
            <w:bookmarkStart w:id="1274" w:name="_Toc303949735"/>
            <w:bookmarkStart w:id="1275" w:name="_Toc303950502"/>
            <w:bookmarkStart w:id="1276" w:name="_Toc303951282"/>
            <w:bookmarkStart w:id="1277"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73"/>
            <w:bookmarkEnd w:id="1274"/>
            <w:bookmarkEnd w:id="1275"/>
            <w:bookmarkEnd w:id="1276"/>
            <w:bookmarkEnd w:id="1277"/>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sidRPr="006C28FA">
              <w:rPr>
                <w:rFonts w:cs="Arial"/>
                <w:szCs w:val="22"/>
              </w:rPr>
              <w:t>replaced</w:t>
            </w:r>
            <w:proofErr w:type="gramEnd"/>
            <w:r w:rsidRPr="006C28FA">
              <w:rPr>
                <w:rFonts w:cs="Arial"/>
                <w:szCs w:val="22"/>
              </w:rPr>
              <w:t xml:space="preserve">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8" w:name="_Toc303948981"/>
            <w:bookmarkStart w:id="1279" w:name="_Toc303949741"/>
            <w:bookmarkStart w:id="1280" w:name="_Toc303950508"/>
            <w:bookmarkStart w:id="1281" w:name="_Toc303951288"/>
            <w:bookmarkStart w:id="1282"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8"/>
            <w:bookmarkEnd w:id="1279"/>
            <w:bookmarkEnd w:id="1280"/>
            <w:bookmarkEnd w:id="1281"/>
            <w:bookmarkEnd w:id="1282"/>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83" w:name="_Toc303948982"/>
            <w:bookmarkStart w:id="1284" w:name="_Toc303949742"/>
            <w:bookmarkStart w:id="1285" w:name="_Toc303950509"/>
            <w:bookmarkStart w:id="1286" w:name="_Toc303951289"/>
            <w:bookmarkStart w:id="1287"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3"/>
            <w:bookmarkEnd w:id="1284"/>
            <w:bookmarkEnd w:id="1285"/>
            <w:bookmarkEnd w:id="1286"/>
            <w:bookmarkEnd w:id="1287"/>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21"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8" w:name="_Toc303948988"/>
            <w:bookmarkStart w:id="1289" w:name="_Toc303949748"/>
            <w:bookmarkStart w:id="1290" w:name="_Toc303950515"/>
            <w:bookmarkStart w:id="1291" w:name="_Toc303951295"/>
            <w:bookmarkStart w:id="1292"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8"/>
            <w:bookmarkEnd w:id="1289"/>
            <w:bookmarkEnd w:id="1290"/>
            <w:bookmarkEnd w:id="1291"/>
            <w:bookmarkEnd w:id="1292"/>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93" w:name="_Ref442453528"/>
            <w:r w:rsidRPr="00830228">
              <w:rPr>
                <w:rFonts w:cs="Arial"/>
                <w:szCs w:val="22"/>
              </w:rPr>
              <w:t>means any event beyond the reasonable control of the Party in question to include</w:t>
            </w:r>
            <w:r>
              <w:rPr>
                <w:rFonts w:cs="Arial"/>
                <w:szCs w:val="22"/>
              </w:rPr>
              <w:t>, without limitation:</w:t>
            </w:r>
            <w:bookmarkEnd w:id="1293"/>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94"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94"/>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0"/>
            <w:r w:rsidRPr="003A6929">
              <w:rPr>
                <w:rFonts w:cs="Arial"/>
                <w:szCs w:val="22"/>
              </w:rPr>
              <w:t xml:space="preserve">acts of </w:t>
            </w:r>
            <w:proofErr w:type="gramStart"/>
            <w:r w:rsidRPr="003A6929">
              <w:rPr>
                <w:rFonts w:cs="Arial"/>
                <w:szCs w:val="22"/>
              </w:rPr>
              <w:t>terrorism;</w:t>
            </w:r>
            <w:bookmarkEnd w:id="1295"/>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1"/>
            <w:r w:rsidRPr="003A6929">
              <w:rPr>
                <w:rFonts w:cs="Arial"/>
                <w:szCs w:val="22"/>
              </w:rPr>
              <w:t xml:space="preserve">flood, storm or other natural </w:t>
            </w:r>
            <w:proofErr w:type="gramStart"/>
            <w:r w:rsidRPr="003A6929">
              <w:rPr>
                <w:rFonts w:cs="Arial"/>
                <w:szCs w:val="22"/>
              </w:rPr>
              <w:t>disasters;</w:t>
            </w:r>
            <w:bookmarkEnd w:id="1296"/>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7" w:name="_Ref442453532"/>
            <w:proofErr w:type="gramStart"/>
            <w:r w:rsidRPr="003A6929">
              <w:rPr>
                <w:rFonts w:cs="Arial"/>
                <w:szCs w:val="22"/>
              </w:rPr>
              <w:t>fire;</w:t>
            </w:r>
            <w:bookmarkEnd w:id="1297"/>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8"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8"/>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9"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9"/>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300"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300"/>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301"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301"/>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302"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302"/>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303" w:name="_Toc303948990"/>
            <w:bookmarkStart w:id="1304" w:name="_Toc303949750"/>
            <w:bookmarkStart w:id="1305" w:name="_Toc303950517"/>
            <w:bookmarkStart w:id="1306" w:name="_Toc303951297"/>
            <w:bookmarkStart w:id="1307"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303"/>
            <w:bookmarkEnd w:id="1304"/>
            <w:bookmarkEnd w:id="1305"/>
            <w:bookmarkEnd w:id="1306"/>
            <w:bookmarkEnd w:id="1307"/>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8" w:name="_Toc303948992"/>
            <w:bookmarkStart w:id="1309" w:name="_Toc303949752"/>
            <w:bookmarkStart w:id="1310" w:name="_Toc303950519"/>
            <w:bookmarkStart w:id="1311" w:name="_Toc303951299"/>
            <w:bookmarkStart w:id="1312"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8"/>
            <w:bookmarkEnd w:id="1309"/>
            <w:bookmarkEnd w:id="1310"/>
            <w:bookmarkEnd w:id="1311"/>
            <w:bookmarkEnd w:id="1312"/>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13"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13"/>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4"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14"/>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5"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15"/>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6" w:name="_Ref442453556"/>
            <w:r w:rsidRPr="00ED72AF">
              <w:rPr>
                <w:rFonts w:cs="Arial"/>
                <w:szCs w:val="22"/>
              </w:rPr>
              <w:lastRenderedPageBreak/>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6"/>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7"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7"/>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8"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8"/>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9" w:name="_Toc303948999"/>
            <w:bookmarkStart w:id="1320" w:name="_Toc303949759"/>
            <w:bookmarkStart w:id="1321" w:name="_Toc303950526"/>
            <w:bookmarkStart w:id="1322" w:name="_Toc303951306"/>
            <w:bookmarkStart w:id="1323" w:name="_Toc304135389"/>
            <w:r w:rsidRPr="0057234C">
              <w:rPr>
                <w:rFonts w:cs="Arial"/>
                <w:sz w:val="22"/>
                <w:szCs w:val="22"/>
              </w:rPr>
              <w:t>means the Authority or the Supplier as appropriate and Parties means both the Authority and the Supplier;</w:t>
            </w:r>
            <w:bookmarkEnd w:id="1319"/>
            <w:bookmarkEnd w:id="1320"/>
            <w:bookmarkEnd w:id="1321"/>
            <w:bookmarkEnd w:id="1322"/>
            <w:bookmarkEnd w:id="1323"/>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 xml:space="preserve">means a contract between two or more suppliers, at any </w:t>
            </w:r>
            <w:proofErr w:type="gramStart"/>
            <w:r w:rsidRPr="0057234C">
              <w:rPr>
                <w:rFonts w:cs="Arial"/>
                <w:sz w:val="22"/>
                <w:szCs w:val="22"/>
              </w:rPr>
              <w:t>stage</w:t>
            </w:r>
            <w:proofErr w:type="gramEnd"/>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24"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324"/>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25" w:name="_Toc303949003"/>
      <w:bookmarkStart w:id="1326" w:name="_Toc303949763"/>
      <w:bookmarkStart w:id="1327" w:name="_Toc303950530"/>
      <w:bookmarkStart w:id="1328" w:name="_Toc303951310"/>
      <w:bookmarkStart w:id="1329"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25"/>
      <w:bookmarkEnd w:id="1326"/>
      <w:bookmarkEnd w:id="1327"/>
      <w:bookmarkEnd w:id="1328"/>
      <w:bookmarkEnd w:id="1329"/>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30" w:name="_Toc303949004"/>
      <w:bookmarkStart w:id="1331" w:name="_Toc303949764"/>
      <w:bookmarkStart w:id="1332" w:name="_Toc303950531"/>
      <w:bookmarkStart w:id="1333" w:name="_Toc303951311"/>
      <w:bookmarkStart w:id="1334"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330"/>
      <w:bookmarkEnd w:id="1331"/>
      <w:bookmarkEnd w:id="1332"/>
      <w:bookmarkEnd w:id="1333"/>
      <w:bookmarkEnd w:id="1334"/>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35" w:name="_Toc303949007"/>
      <w:bookmarkStart w:id="1336" w:name="_Toc303949767"/>
      <w:bookmarkStart w:id="1337" w:name="_Toc303950534"/>
      <w:bookmarkStart w:id="1338" w:name="_Toc303951314"/>
      <w:bookmarkStart w:id="1339"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35"/>
      <w:bookmarkEnd w:id="1336"/>
      <w:bookmarkEnd w:id="1337"/>
      <w:bookmarkEnd w:id="1338"/>
      <w:bookmarkEnd w:id="1339"/>
      <w:r w:rsidRPr="0057234C">
        <w:rPr>
          <w:szCs w:val="22"/>
        </w:rPr>
        <w:t xml:space="preserve"> </w:t>
      </w:r>
      <w:bookmarkStart w:id="1340" w:name="_Toc303949001"/>
      <w:bookmarkStart w:id="1341" w:name="_Toc303949761"/>
      <w:bookmarkStart w:id="1342" w:name="_Toc303950528"/>
      <w:bookmarkStart w:id="1343" w:name="_Toc303951308"/>
      <w:bookmarkStart w:id="1344"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40"/>
      <w:bookmarkEnd w:id="1341"/>
      <w:bookmarkEnd w:id="1342"/>
      <w:bookmarkEnd w:id="1343"/>
      <w:bookmarkEnd w:id="1344"/>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45"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6"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45"/>
      <w:bookmarkEnd w:id="1346"/>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 xml:space="preserve">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805488">
        <w:rPr>
          <w:szCs w:val="22"/>
        </w:rPr>
        <w:t>regulator</w:t>
      </w:r>
      <w:proofErr w:type="gramEnd"/>
      <w:r w:rsidRPr="00805488">
        <w:rPr>
          <w:szCs w:val="22"/>
        </w:rPr>
        <w:t xml:space="preserve"> or other competent body.</w:t>
      </w:r>
    </w:p>
    <w:p w14:paraId="75B69968" w14:textId="77777777" w:rsidR="00977D1D" w:rsidRDefault="00805488" w:rsidP="00482EDF">
      <w:pPr>
        <w:pStyle w:val="MRheading2"/>
        <w:spacing w:before="120" w:after="120" w:line="240" w:lineRule="auto"/>
        <w:rPr>
          <w:szCs w:val="22"/>
        </w:rPr>
      </w:pPr>
      <w:bookmarkStart w:id="1347" w:name="_CrossRef_L2z7st4N"/>
      <w:r w:rsidRPr="00805488">
        <w:rPr>
          <w:szCs w:val="22"/>
        </w:rPr>
        <w:t>1.17</w:t>
      </w:r>
      <w:bookmarkEnd w:id="1347"/>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proofErr w:type="gramStart"/>
      <w:r w:rsidRPr="00805488">
        <w:rPr>
          <w:szCs w:val="22"/>
        </w:rPr>
        <w:t>authority</w:t>
      </w:r>
      <w:proofErr w:type="gramEnd"/>
      <w:r w:rsidRPr="00805488">
        <w:rPr>
          <w:szCs w:val="22"/>
        </w:rPr>
        <w:t xml:space="preserve">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8" w:name="_Ref330460449"/>
    </w:p>
    <w:bookmarkEnd w:id="1348"/>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9" w:name="_Toc312422935"/>
      <w:bookmarkStart w:id="1350" w:name="_Ref330460125"/>
      <w:bookmarkStart w:id="1351" w:name="_Ref330463250"/>
      <w:bookmarkEnd w:id="1349"/>
    </w:p>
    <w:bookmarkEnd w:id="1350"/>
    <w:bookmarkEnd w:id="1351"/>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52"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53" w:name="_Toc312422936"/>
      <w:bookmarkStart w:id="1354" w:name="OLE_LINK7"/>
      <w:bookmarkStart w:id="1355" w:name="OLE_LINK8"/>
      <w:bookmarkEnd w:id="1352"/>
      <w:bookmarkEnd w:id="1353"/>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7E811702" w:rsidR="00367052" w:rsidRPr="00367052" w:rsidRDefault="00367052" w:rsidP="00482EDF">
      <w:pPr>
        <w:spacing w:before="120" w:after="120" w:line="240" w:lineRule="auto"/>
        <w:jc w:val="both"/>
        <w:outlineLvl w:val="1"/>
        <w:rPr>
          <w:rFonts w:cs="Arial"/>
          <w:b/>
          <w:sz w:val="22"/>
          <w:szCs w:val="22"/>
        </w:rPr>
      </w:pPr>
      <w:bookmarkStart w:id="1356" w:name="_CrossRef_fmcAbare"/>
      <w:bookmarkStart w:id="1357" w:name="_CrossRef_GSay0CmE"/>
      <w:bookmarkStart w:id="1358" w:name="_CrossRef_ttCU5iDv"/>
      <w:r w:rsidRPr="00367052">
        <w:rPr>
          <w:rFonts w:cs="Arial"/>
          <w:b/>
          <w:sz w:val="22"/>
          <w:szCs w:val="22"/>
        </w:rPr>
        <w:t xml:space="preserve">Part </w:t>
      </w:r>
      <w:bookmarkStart w:id="1359" w:name="DocXTextRef88"/>
      <w:r w:rsidRPr="00367052">
        <w:rPr>
          <w:rFonts w:cs="Arial"/>
          <w:b/>
          <w:sz w:val="22"/>
          <w:szCs w:val="22"/>
        </w:rPr>
        <w:t>A</w:t>
      </w:r>
      <w:bookmarkEnd w:id="1356"/>
      <w:bookmarkEnd w:id="1357"/>
      <w:bookmarkEnd w:id="1358"/>
      <w:bookmarkEnd w:id="1359"/>
      <w:r w:rsidRPr="00367052">
        <w:rPr>
          <w:rFonts w:cs="Arial"/>
          <w:b/>
          <w:sz w:val="22"/>
          <w:szCs w:val="22"/>
        </w:rPr>
        <w:t xml:space="preserve"> </w:t>
      </w:r>
      <w:r w:rsidR="00ED653A">
        <w:rPr>
          <w:rFonts w:cs="Arial"/>
          <w:b/>
          <w:sz w:val="22"/>
          <w:szCs w:val="20"/>
          <w:lang w:val="en-US"/>
        </w:rPr>
        <w:fldChar w:fldCharType="begin">
          <w:ffData>
            <w:name w:val=""/>
            <w:enabled/>
            <w:calcOnExit w:val="0"/>
            <w:checkBox>
              <w:sizeAuto/>
              <w:default w:val="1"/>
            </w:checkBox>
          </w:ffData>
        </w:fldChar>
      </w:r>
      <w:r w:rsidR="00ED653A">
        <w:rPr>
          <w:rFonts w:cs="Arial"/>
          <w:b/>
          <w:sz w:val="22"/>
          <w:szCs w:val="20"/>
          <w:lang w:val="en-US"/>
        </w:rPr>
        <w:instrText xml:space="preserve"> FORMCHECKBOX </w:instrText>
      </w:r>
      <w:r w:rsidR="00E84706">
        <w:rPr>
          <w:rFonts w:cs="Arial"/>
          <w:b/>
          <w:sz w:val="22"/>
          <w:szCs w:val="20"/>
          <w:lang w:val="en-US"/>
        </w:rPr>
      </w:r>
      <w:r w:rsidR="00E84706">
        <w:rPr>
          <w:rFonts w:cs="Arial"/>
          <w:b/>
          <w:sz w:val="22"/>
          <w:szCs w:val="20"/>
          <w:lang w:val="en-US"/>
        </w:rPr>
        <w:fldChar w:fldCharType="separate"/>
      </w:r>
      <w:r w:rsidR="00ED653A">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60"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60"/>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61" w:name="_Ref442453572"/>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361"/>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63" w:name="_Ref327289555"/>
      <w:bookmarkEnd w:id="1362"/>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3"/>
      <w:bookmarkEnd w:id="1364"/>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5"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5"/>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6" w:name="_Ref410390973"/>
      <w:bookmarkStart w:id="1367"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6"/>
      <w:r w:rsidRPr="00367052">
        <w:rPr>
          <w:sz w:val="22"/>
          <w:szCs w:val="22"/>
        </w:rPr>
        <w:t>.</w:t>
      </w:r>
      <w:bookmarkEnd w:id="1367"/>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8" w:name="_CrossRef_gcFtbjJv"/>
      <w:bookmarkStart w:id="1369" w:name="_CrossRef_R7s8PRKL"/>
      <w:r w:rsidRPr="00291FC0">
        <w:rPr>
          <w:b/>
          <w:sz w:val="22"/>
          <w:szCs w:val="22"/>
        </w:rPr>
        <w:t xml:space="preserve">Part </w:t>
      </w:r>
      <w:bookmarkStart w:id="1370" w:name="DocXTextRef91"/>
      <w:r w:rsidRPr="00291FC0">
        <w:rPr>
          <w:b/>
          <w:sz w:val="22"/>
          <w:szCs w:val="22"/>
        </w:rPr>
        <w:t>B</w:t>
      </w:r>
      <w:bookmarkEnd w:id="1368"/>
      <w:bookmarkEnd w:id="1369"/>
      <w:bookmarkEnd w:id="1370"/>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E84706">
        <w:rPr>
          <w:rFonts w:cs="Arial"/>
          <w:b/>
          <w:sz w:val="22"/>
          <w:szCs w:val="22"/>
          <w:lang w:val="en-US"/>
        </w:rPr>
      </w:r>
      <w:r w:rsidR="00E8470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71"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72" w:name="_Ref327266266"/>
      <w:bookmarkEnd w:id="1371"/>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3"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2"/>
      <w:bookmarkEnd w:id="1373"/>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4"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w:t>
      </w:r>
      <w:r w:rsidRPr="00291FC0">
        <w:rPr>
          <w:sz w:val="22"/>
          <w:szCs w:val="22"/>
        </w:rPr>
        <w:lastRenderedPageBreak/>
        <w:t>identified as a Transferring Employee to object to being transferred to the Supplier or any Sub-contractor.</w:t>
      </w:r>
      <w:bookmarkEnd w:id="1374"/>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5" w:name="_Ref442453577"/>
      <w:r w:rsidRPr="00291FC0">
        <w:rPr>
          <w:sz w:val="22"/>
          <w:szCs w:val="22"/>
        </w:rPr>
        <w:t>The Supplier will, or shall ensure by written agreement that any Sub-contractor will:</w:t>
      </w:r>
      <w:bookmarkEnd w:id="1375"/>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6" w:name="_Ref442453578"/>
      <w:r w:rsidRPr="00291FC0">
        <w:rPr>
          <w:sz w:val="22"/>
          <w:szCs w:val="22"/>
        </w:rPr>
        <w:t xml:space="preserve">not later than </w:t>
      </w:r>
      <w:proofErr w:type="gramStart"/>
      <w:r w:rsidRPr="00291FC0">
        <w:rPr>
          <w:sz w:val="22"/>
          <w:szCs w:val="22"/>
        </w:rPr>
        <w:t>twenty eight</w:t>
      </w:r>
      <w:proofErr w:type="gramEnd"/>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6"/>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7"/>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8"/>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9"/>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80" w:name="_Ref442453582"/>
      <w:r w:rsidRPr="00291FC0">
        <w:rPr>
          <w:sz w:val="22"/>
          <w:szCs w:val="22"/>
        </w:rPr>
        <w:t>The Authority will on or before the Transfer Date:</w:t>
      </w:r>
      <w:bookmarkEnd w:id="1380"/>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81"/>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2"/>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3"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83"/>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86"/>
      <w:r w:rsidRPr="00367052">
        <w:rPr>
          <w:sz w:val="22"/>
          <w:szCs w:val="22"/>
        </w:rPr>
        <w:t>pay the Supplier the amount which would be payable to each of the Transferring Employees in lieu of accrued but untaken holiday entitlement as at the Transfer Date.</w:t>
      </w:r>
      <w:bookmarkEnd w:id="1384"/>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5" w:name="_Ref176926198"/>
      <w:bookmarkStart w:id="1386" w:name="_Ref442453587"/>
      <w:r w:rsidRPr="00367052">
        <w:rPr>
          <w:sz w:val="22"/>
          <w:szCs w:val="22"/>
        </w:rPr>
        <w:t xml:space="preserve">The </w:t>
      </w:r>
      <w:bookmarkEnd w:id="1385"/>
      <w:r w:rsidRPr="00367052">
        <w:rPr>
          <w:sz w:val="22"/>
          <w:szCs w:val="22"/>
        </w:rPr>
        <w:t>Authority will:</w:t>
      </w:r>
      <w:bookmarkEnd w:id="1386"/>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7"/>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89"/>
      <w:r w:rsidRPr="00367052">
        <w:rPr>
          <w:sz w:val="22"/>
          <w:szCs w:val="22"/>
        </w:rPr>
        <w:lastRenderedPageBreak/>
        <w:t>comply with its obligations to inform and, if necessary, consult with the appropriate representatives of any employees who are affected by the relevant transfer in accordance with regulation 13 of TUPE.</w:t>
      </w:r>
      <w:bookmarkEnd w:id="1388"/>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9"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9"/>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1"/>
      <w:r w:rsidRPr="00367052">
        <w:rPr>
          <w:sz w:val="22"/>
          <w:szCs w:val="22"/>
        </w:rPr>
        <w:t>any of the Transferring Employees (whether on their own behalf or in their capacity as employee representatives); or</w:t>
      </w:r>
      <w:bookmarkEnd w:id="1390"/>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91"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91"/>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392"/>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3" w:name="_Ref442453594"/>
      <w:r w:rsidRPr="00367052">
        <w:rPr>
          <w:sz w:val="22"/>
          <w:szCs w:val="22"/>
        </w:rPr>
        <w:t>The Supplier shall indemnify and will keep indemnified the Authority in relation to any Employment Liabilities arising out of or in connection with:</w:t>
      </w:r>
      <w:bookmarkEnd w:id="1393"/>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4"/>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367052">
        <w:rPr>
          <w:sz w:val="22"/>
          <w:szCs w:val="22"/>
        </w:rPr>
        <w:t>TUPE;</w:t>
      </w:r>
      <w:bookmarkEnd w:id="1395"/>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6"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6"/>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7"/>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8" w:name="_Ref442453599"/>
      <w:r w:rsidRPr="00367052">
        <w:rPr>
          <w:sz w:val="22"/>
          <w:szCs w:val="22"/>
        </w:rPr>
        <w:t xml:space="preserve">If any person who is an employee of the Authority who is not a Transferring Employee claims or it is determined that their contract of employment has been transferred from </w:t>
      </w:r>
      <w:r w:rsidRPr="00367052">
        <w:rPr>
          <w:sz w:val="22"/>
          <w:szCs w:val="22"/>
        </w:rPr>
        <w:lastRenderedPageBreak/>
        <w:t>the Authority to the Supplier or any Sub-contractor pursuant to TUPE, or claims that their employment would have so transferred had they not resigned:</w:t>
      </w:r>
      <w:bookmarkEnd w:id="1398"/>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9"/>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0"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400"/>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1" w:name="_Ref442453600"/>
      <w:r w:rsidRPr="00367052">
        <w:rPr>
          <w:sz w:val="22"/>
          <w:szCs w:val="22"/>
        </w:rPr>
        <w:t>if such offer of employment is accepted, the Supplier or Sub-contractor shall immediately release the person from their employment; and</w:t>
      </w:r>
      <w:bookmarkEnd w:id="1401"/>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2"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2"/>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3" w:name="_CrossRef_AqVKiQgZ"/>
      <w:r w:rsidRPr="00CC4723">
        <w:rPr>
          <w:b/>
          <w:sz w:val="22"/>
          <w:szCs w:val="22"/>
        </w:rPr>
        <w:lastRenderedPageBreak/>
        <w:t xml:space="preserve">Part </w:t>
      </w:r>
      <w:bookmarkStart w:id="1404" w:name="DocXTextRef95"/>
      <w:r w:rsidRPr="00CC4723">
        <w:rPr>
          <w:b/>
          <w:sz w:val="22"/>
          <w:szCs w:val="22"/>
        </w:rPr>
        <w:t>C</w:t>
      </w:r>
      <w:bookmarkEnd w:id="1403"/>
      <w:bookmarkEnd w:id="1404"/>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E84706">
        <w:rPr>
          <w:rFonts w:cs="Arial"/>
          <w:b/>
          <w:sz w:val="22"/>
          <w:szCs w:val="22"/>
          <w:lang w:val="en-US"/>
        </w:rPr>
      </w:r>
      <w:r w:rsidR="00E8470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5"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6" w:name="_Ref351124636"/>
      <w:bookmarkEnd w:id="1405"/>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7"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6"/>
      <w:bookmarkEnd w:id="1407"/>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8"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8"/>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9" w:name="_Ref442453604"/>
      <w:r w:rsidRPr="00CC4723">
        <w:rPr>
          <w:sz w:val="22"/>
          <w:szCs w:val="22"/>
        </w:rPr>
        <w:t>The Supplier will, or shall ensure by written agreement that any Sub-contractor will:</w:t>
      </w:r>
      <w:bookmarkEnd w:id="1409"/>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351481482"/>
      <w:bookmarkStart w:id="1411" w:name="_Ref442453605"/>
      <w:r w:rsidRPr="00CC4723">
        <w:rPr>
          <w:sz w:val="22"/>
          <w:szCs w:val="22"/>
        </w:rPr>
        <w:t xml:space="preserve">not later than </w:t>
      </w:r>
      <w:proofErr w:type="gramStart"/>
      <w:r w:rsidRPr="00CC4723">
        <w:rPr>
          <w:sz w:val="22"/>
          <w:szCs w:val="22"/>
        </w:rPr>
        <w:t>twenty eight</w:t>
      </w:r>
      <w:proofErr w:type="gramEnd"/>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10"/>
      <w:r w:rsidRPr="00CC4723">
        <w:rPr>
          <w:sz w:val="22"/>
          <w:szCs w:val="22"/>
        </w:rPr>
        <w:t>;</w:t>
      </w:r>
      <w:bookmarkEnd w:id="1411"/>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2"/>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3"/>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4" w:name="_Ref442453608"/>
      <w:r w:rsidRPr="00CC4723">
        <w:rPr>
          <w:sz w:val="22"/>
          <w:szCs w:val="22"/>
        </w:rPr>
        <w:t xml:space="preserve">immediately following the Transfer Date comply with its obligation to consult with the appropriate representatives of the </w:t>
      </w:r>
      <w:proofErr w:type="gramStart"/>
      <w:r w:rsidRPr="00CC4723">
        <w:rPr>
          <w:sz w:val="22"/>
          <w:szCs w:val="22"/>
        </w:rPr>
        <w:t>Third Party</w:t>
      </w:r>
      <w:proofErr w:type="gramEnd"/>
      <w:r w:rsidRPr="00CC4723">
        <w:rPr>
          <w:sz w:val="22"/>
          <w:szCs w:val="22"/>
        </w:rPr>
        <w:t xml:space="preserve"> Employees about any Measures in accordance with regulation 13(6) of TUPE.</w:t>
      </w:r>
      <w:bookmarkEnd w:id="1414"/>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5"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5"/>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6" w:name="_Ref442453610"/>
      <w:r w:rsidRPr="00CC4723">
        <w:rPr>
          <w:sz w:val="22"/>
          <w:szCs w:val="22"/>
        </w:rPr>
        <w:t>The Supplier shall indemnify and will keep indemnified the Authority and any Third Party in relation to any Employment Liabilities arising out of or in connection with:</w:t>
      </w:r>
      <w:bookmarkEnd w:id="1416"/>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7"/>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8"/>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9" w:name="_Ref442453613"/>
      <w:r w:rsidRPr="00CC4723">
        <w:rPr>
          <w:sz w:val="22"/>
          <w:szCs w:val="22"/>
        </w:rPr>
        <w:t xml:space="preserve">any claim or allegation by a </w:t>
      </w:r>
      <w:proofErr w:type="gramStart"/>
      <w:r w:rsidRPr="00CC4723">
        <w:rPr>
          <w:sz w:val="22"/>
          <w:szCs w:val="22"/>
        </w:rPr>
        <w:t>Third Party</w:t>
      </w:r>
      <w:proofErr w:type="gramEnd"/>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9"/>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20"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20"/>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21" w:name="_Ref442453615"/>
      <w:r w:rsidRPr="00482EDF">
        <w:rPr>
          <w:sz w:val="22"/>
          <w:szCs w:val="22"/>
        </w:rPr>
        <w:t>The Authority shall use reasonable endeavours to transfer to the Supplier or any Sub-contractor the benefit of any indemnity it has from the Third Party.</w:t>
      </w:r>
      <w:bookmarkEnd w:id="1421"/>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2" w:name="_CrossRef_tNoBjvZP"/>
      <w:bookmarkStart w:id="1423" w:name="_CrossRef_khfoH9YH"/>
      <w:bookmarkStart w:id="1424" w:name="_CrossRef_7NizwfIv"/>
      <w:bookmarkStart w:id="1425" w:name="_CrossRef_AlOYn1gO"/>
      <w:bookmarkStart w:id="1426" w:name="_CrossRef_UcRP3PoX"/>
      <w:bookmarkStart w:id="1427" w:name="_CrossRef_oohN1apk"/>
      <w:bookmarkStart w:id="1428" w:name="_CrossRef_7BN8yXGo"/>
      <w:bookmarkStart w:id="1429" w:name="_CrossRef_ugA6MLSI"/>
      <w:bookmarkStart w:id="1430" w:name="_CrossRef_l2BtA0gn"/>
      <w:bookmarkStart w:id="1431" w:name="_CrossRef_2HJdvZcB"/>
      <w:bookmarkStart w:id="1432" w:name="_CrossRef_55ZKsX2e"/>
      <w:bookmarkStart w:id="1433" w:name="_CrossRef_nqG6XYzQ"/>
      <w:bookmarkStart w:id="1434" w:name="_CrossRef_KrhrA0aW"/>
      <w:bookmarkStart w:id="1435" w:name="_CrossRef_N5Awlpgn"/>
      <w:bookmarkStart w:id="1436" w:name="_CrossRef_jhAi39jA"/>
      <w:bookmarkStart w:id="1437" w:name="_CrossRef_hU2MtXoR"/>
      <w:bookmarkStart w:id="1438" w:name="_CrossRef_o3Jc3Qdo"/>
      <w:bookmarkStart w:id="1439" w:name="_CrossRef_mbdl1n1y"/>
      <w:bookmarkStart w:id="1440" w:name="_CrossRef_YbGe1u9R"/>
      <w:r w:rsidRPr="00367052">
        <w:rPr>
          <w:b/>
          <w:sz w:val="22"/>
          <w:szCs w:val="22"/>
        </w:rPr>
        <w:lastRenderedPageBreak/>
        <w:t xml:space="preserve">Part </w:t>
      </w:r>
      <w:bookmarkStart w:id="1441" w:name="DocXTextRef98"/>
      <w:r w:rsidRPr="00367052">
        <w:rPr>
          <w:b/>
          <w:sz w:val="22"/>
          <w:szCs w:val="22"/>
        </w:rPr>
        <w:t>D</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E84706">
        <w:rPr>
          <w:rFonts w:cs="Arial"/>
          <w:b/>
          <w:sz w:val="22"/>
          <w:szCs w:val="22"/>
          <w:lang w:val="en-US"/>
        </w:rPr>
      </w:r>
      <w:r w:rsidR="00E8470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E84706">
        <w:rPr>
          <w:rFonts w:cs="Arial"/>
          <w:b/>
          <w:sz w:val="22"/>
          <w:szCs w:val="22"/>
          <w:lang w:val="en-US"/>
        </w:rPr>
      </w:r>
      <w:r w:rsidR="00E8470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2" w:name="_Ref442453616"/>
      <w:r w:rsidRPr="00D474F7">
        <w:rPr>
          <w:rFonts w:cs="Arial"/>
          <w:b/>
          <w:sz w:val="22"/>
          <w:szCs w:val="22"/>
        </w:rPr>
        <w:t>Pension protection for Eligible Employees</w:t>
      </w:r>
      <w:bookmarkEnd w:id="1442"/>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3"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3"/>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4"/>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5" w:name="_Ref384805861"/>
      <w:r w:rsidRPr="00D474F7">
        <w:rPr>
          <w:sz w:val="22"/>
          <w:szCs w:val="22"/>
        </w:rPr>
        <w:t>The Supplier must supply to the Authority a complete copy of the Direction Letter as soon as reasonably practicable after the Employee Transfer Date.</w:t>
      </w:r>
      <w:bookmarkEnd w:id="1445"/>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6" w:name="_Ref442453619"/>
      <w:r w:rsidRPr="00D474F7">
        <w:rPr>
          <w:sz w:val="22"/>
          <w:szCs w:val="22"/>
        </w:rPr>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46"/>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7"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7"/>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505178268"/>
      <w:bookmarkStart w:id="1449"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w:t>
      </w:r>
      <w:r w:rsidRPr="00D474F7">
        <w:rPr>
          <w:sz w:val="22"/>
          <w:szCs w:val="22"/>
        </w:rPr>
        <w:lastRenderedPageBreak/>
        <w:t xml:space="preserve">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8"/>
      <w:bookmarkEnd w:id="1449"/>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0"/>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382994932"/>
      <w:bookmarkStart w:id="1452"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1"/>
      <w:r w:rsidRPr="00D474F7">
        <w:rPr>
          <w:sz w:val="22"/>
          <w:szCs w:val="22"/>
        </w:rPr>
        <w:t>.</w:t>
      </w:r>
      <w:bookmarkEnd w:id="1452"/>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3" w:name="_Ref442453621"/>
      <w:r w:rsidRPr="00D474F7">
        <w:rPr>
          <w:sz w:val="22"/>
          <w:szCs w:val="22"/>
          <w:u w:val="single"/>
        </w:rPr>
        <w:t>Broadly Comparable Pension Benefits</w:t>
      </w:r>
      <w:bookmarkEnd w:id="1453"/>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4"/>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55"/>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6" w:name="_Ref442453624"/>
      <w:r w:rsidRPr="00D474F7">
        <w:rPr>
          <w:sz w:val="22"/>
          <w:szCs w:val="22"/>
          <w:u w:val="single"/>
        </w:rPr>
        <w:t>Transfer Option</w:t>
      </w:r>
      <w:bookmarkEnd w:id="1456"/>
      <w:r w:rsidRPr="00D474F7">
        <w:rPr>
          <w:sz w:val="22"/>
          <w:szCs w:val="22"/>
          <w:u w:val="single"/>
        </w:rPr>
        <w:t xml:space="preserve"> where Broadly Comparable Pension Benefits are </w:t>
      </w:r>
      <w:proofErr w:type="gramStart"/>
      <w:r w:rsidRPr="00D474F7">
        <w:rPr>
          <w:sz w:val="22"/>
          <w:szCs w:val="22"/>
          <w:u w:val="single"/>
        </w:rPr>
        <w:t>provided</w:t>
      </w:r>
      <w:proofErr w:type="gramEnd"/>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7"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7"/>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8" w:name="_Ref374622247"/>
      <w:bookmarkStart w:id="1459" w:name="_Ref384807032"/>
      <w:r w:rsidRPr="00D474F7">
        <w:rPr>
          <w:sz w:val="22"/>
          <w:szCs w:val="22"/>
          <w:u w:val="single"/>
        </w:rPr>
        <w:lastRenderedPageBreak/>
        <w:t>Calculation of Transfer Amount</w:t>
      </w:r>
      <w:bookmarkEnd w:id="1458"/>
      <w:bookmarkEnd w:id="1459"/>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0"/>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384806805"/>
      <w:r w:rsidRPr="00D474F7">
        <w:rPr>
          <w:sz w:val="22"/>
          <w:szCs w:val="22"/>
        </w:rPr>
        <w:t>If the Third Party offers a Broadly Comparable scheme to Eligible Employees:</w:t>
      </w:r>
      <w:bookmarkEnd w:id="1461"/>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2"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2"/>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3"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3"/>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4" w:name="_Ref442453628"/>
      <w:r w:rsidRPr="00D474F7">
        <w:rPr>
          <w:sz w:val="22"/>
          <w:szCs w:val="22"/>
        </w:rPr>
        <w:t>the funding requirements of the Third Party’s Broadly Comparable scheme; or</w:t>
      </w:r>
      <w:bookmarkEnd w:id="1464"/>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5"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65"/>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30"/>
      <w:r w:rsidRPr="00D474F7">
        <w:rPr>
          <w:sz w:val="22"/>
          <w:szCs w:val="22"/>
        </w:rPr>
        <w:t xml:space="preserve">In the case of Transferring Employees or any </w:t>
      </w:r>
      <w:proofErr w:type="gramStart"/>
      <w:r w:rsidRPr="00D474F7">
        <w:rPr>
          <w:sz w:val="22"/>
          <w:szCs w:val="22"/>
        </w:rPr>
        <w:t>Third Party</w:t>
      </w:r>
      <w:proofErr w:type="gramEnd"/>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6"/>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442453631"/>
      <w:r w:rsidRPr="00D474F7">
        <w:rPr>
          <w:sz w:val="22"/>
          <w:szCs w:val="22"/>
        </w:rPr>
        <w:t>Each Party shall promptly provide to the Actuary calculating or verifying the Transfer Amount any documentation and information which that Actuary may reasonably require.</w:t>
      </w:r>
      <w:bookmarkEnd w:id="1467"/>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8" w:name="_Ref382904152"/>
      <w:r w:rsidRPr="00D474F7">
        <w:rPr>
          <w:sz w:val="22"/>
          <w:szCs w:val="22"/>
          <w:u w:val="single"/>
        </w:rPr>
        <w:t>Payment of Transfer Amount</w:t>
      </w:r>
      <w:bookmarkEnd w:id="1468"/>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9" w:name="_Ref442453632"/>
      <w:r w:rsidRPr="00D474F7">
        <w:rPr>
          <w:sz w:val="22"/>
          <w:szCs w:val="22"/>
        </w:rPr>
        <w:t>the period for acceptance of the Transfer Option having expired; and</w:t>
      </w:r>
      <w:bookmarkEnd w:id="1469"/>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0"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0"/>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1"/>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6"/>
      <w:r w:rsidRPr="00D474F7">
        <w:rPr>
          <w:sz w:val="22"/>
          <w:szCs w:val="22"/>
        </w:rPr>
        <w:lastRenderedPageBreak/>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proofErr w:type="gramStart"/>
      <w:r w:rsidRPr="00D474F7">
        <w:rPr>
          <w:sz w:val="22"/>
          <w:szCs w:val="22"/>
        </w:rPr>
        <w:t>willing</w:t>
      </w:r>
      <w:proofErr w:type="gramEnd"/>
      <w:r w:rsidRPr="00D474F7">
        <w:rPr>
          <w:sz w:val="22"/>
          <w:szCs w:val="22"/>
        </w:rPr>
        <w:t xml:space="preserve"> and able to receive the Transfer Amount and the bank details of where the Transfer Amount should be sent, and not having revoked that confirmation,</w:t>
      </w:r>
      <w:bookmarkEnd w:id="1472"/>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4808297"/>
      <w:r w:rsidRPr="00D474F7">
        <w:rPr>
          <w:sz w:val="22"/>
          <w:szCs w:val="22"/>
          <w:u w:val="single"/>
        </w:rPr>
        <w:t>Credit for Transfer Amount</w:t>
      </w:r>
      <w:bookmarkEnd w:id="1473"/>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4"/>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75" w:name="_Ref442453638"/>
      <w:r w:rsidRPr="00D474F7">
        <w:rPr>
          <w:sz w:val="22"/>
          <w:szCs w:val="22"/>
          <w:u w:val="single"/>
        </w:rPr>
        <w:t>Premature Retirement Rights</w:t>
      </w:r>
      <w:bookmarkEnd w:id="1475"/>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6"/>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7" w:name="_Ref442453640"/>
      <w:r w:rsidRPr="00D474F7">
        <w:rPr>
          <w:sz w:val="22"/>
          <w:szCs w:val="22"/>
          <w:u w:val="single"/>
        </w:rPr>
        <w:t>Breach and Cancellation of any Direction Letter(s) and Right of Set-Off</w:t>
      </w:r>
      <w:bookmarkEnd w:id="1477"/>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8"/>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w:t>
      </w:r>
      <w:r w:rsidRPr="00D474F7">
        <w:rPr>
          <w:sz w:val="22"/>
          <w:szCs w:val="22"/>
        </w:rPr>
        <w:lastRenderedPageBreak/>
        <w:t xml:space="preserve">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9"/>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0" w:name="_Ref442453642"/>
      <w:r w:rsidRPr="00D474F7">
        <w:rPr>
          <w:sz w:val="22"/>
          <w:szCs w:val="22"/>
          <w:u w:val="single"/>
        </w:rPr>
        <w:t>Compensation</w:t>
      </w:r>
      <w:bookmarkEnd w:id="1480"/>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43"/>
      <w:r w:rsidRPr="00D474F7">
        <w:rPr>
          <w:sz w:val="22"/>
          <w:szCs w:val="22"/>
        </w:rPr>
        <w:t>If the Supplier is unable to provide the Eligible Employees with either:</w:t>
      </w:r>
      <w:bookmarkEnd w:id="1481"/>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2" w:name="_Ref442453644"/>
      <w:r w:rsidRPr="00D474F7">
        <w:rPr>
          <w:sz w:val="22"/>
          <w:szCs w:val="22"/>
        </w:rPr>
        <w:t>membership of the NHS Pension Scheme (having used its best endeavours to secure a Direction Letter); or</w:t>
      </w:r>
      <w:bookmarkEnd w:id="1482"/>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3" w:name="_Ref442453645"/>
      <w:r w:rsidRPr="00D474F7">
        <w:rPr>
          <w:sz w:val="22"/>
          <w:szCs w:val="22"/>
        </w:rPr>
        <w:t>a Broadly Comparable scheme,</w:t>
      </w:r>
      <w:bookmarkEnd w:id="1483"/>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85" w:name="_Ref442453647"/>
      <w:r w:rsidRPr="00D474F7">
        <w:rPr>
          <w:sz w:val="22"/>
          <w:szCs w:val="22"/>
          <w:u w:val="single"/>
        </w:rPr>
        <w:t>Supplier Indemnities Regarding Pension Benefits and Premature Retirement Rights</w:t>
      </w:r>
      <w:bookmarkEnd w:id="1485"/>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6"/>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7"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7"/>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8"/>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9" w:name="_Ref442453651"/>
      <w:r w:rsidRPr="00D474F7">
        <w:rPr>
          <w:sz w:val="22"/>
          <w:szCs w:val="22"/>
          <w:u w:val="single"/>
        </w:rPr>
        <w:t>Sub-contractors</w:t>
      </w:r>
      <w:bookmarkEnd w:id="1489"/>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0"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0"/>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1"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1"/>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2" w:name="_Ref442453654"/>
      <w:r w:rsidRPr="00D474F7">
        <w:rPr>
          <w:sz w:val="22"/>
          <w:szCs w:val="22"/>
        </w:rPr>
        <w:lastRenderedPageBreak/>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2"/>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3" w:name="_Ref442453655"/>
      <w:r w:rsidRPr="00D474F7">
        <w:rPr>
          <w:sz w:val="22"/>
          <w:szCs w:val="22"/>
          <w:u w:val="single"/>
        </w:rPr>
        <w:t>Direct Enforceability by the Eligible Employees</w:t>
      </w:r>
      <w:bookmarkEnd w:id="1493"/>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4"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4"/>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95"/>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96" w:name="_Ref392586063"/>
      <w:r w:rsidRPr="00D474F7">
        <w:rPr>
          <w:sz w:val="22"/>
          <w:szCs w:val="22"/>
          <w:u w:val="single"/>
        </w:rPr>
        <w:t>Pensions on Transfer of Employment on Exit</w:t>
      </w:r>
      <w:bookmarkEnd w:id="1496"/>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7"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7"/>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98"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498"/>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9"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9"/>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0"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00"/>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54"/>
      <w:bookmarkEnd w:id="1355"/>
    </w:p>
    <w:p w14:paraId="1FB6A09F" w14:textId="77777777" w:rsidR="00EE3CDC" w:rsidRDefault="00EE3CDC" w:rsidP="00482EDF">
      <w:pPr>
        <w:pStyle w:val="MRSchedule1"/>
        <w:spacing w:before="120" w:after="120" w:line="240" w:lineRule="auto"/>
        <w:ind w:left="0"/>
        <w:rPr>
          <w:rFonts w:cs="Arial"/>
          <w:b w:val="0"/>
          <w:szCs w:val="22"/>
          <w:lang w:val="en-US"/>
        </w:rPr>
      </w:pPr>
      <w:bookmarkStart w:id="1501" w:name="_Ref505005829"/>
    </w:p>
    <w:bookmarkEnd w:id="1501"/>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2"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3" w:name="_Ref466032033"/>
      <w:bookmarkEnd w:id="1502"/>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4" w:name="_Ref466032034"/>
      <w:bookmarkEnd w:id="1503"/>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4"/>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5" w:name="_Ref466032035"/>
      <w:r w:rsidRPr="00762CB6">
        <w:rPr>
          <w:rFonts w:cs="Arial"/>
          <w:sz w:val="22"/>
          <w:szCs w:val="22"/>
        </w:rPr>
        <w:t>the reasons why the Party serving the Dispute Notice believes the Dispute has arisen.</w:t>
      </w:r>
      <w:bookmarkEnd w:id="1505"/>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6"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06"/>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7"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7"/>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8" w:name="_Ref466025764"/>
      <w:r w:rsidRPr="00762CB6">
        <w:rPr>
          <w:rFonts w:cs="Arial"/>
          <w:sz w:val="22"/>
          <w:szCs w:val="22"/>
        </w:rPr>
        <w:t>The Contract Managers shall be given ten (10) Business Days following the date of the Dispute Meeting to resolve the Dispute.</w:t>
      </w:r>
      <w:bookmarkEnd w:id="1508"/>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9"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9"/>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0"/>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1"/>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2"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512"/>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3"/>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4"/>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15"/>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6" w:name="_Ref466032041"/>
      <w:r w:rsidRPr="00762CB6">
        <w:rPr>
          <w:rFonts w:cs="Arial"/>
          <w:sz w:val="22"/>
          <w:szCs w:val="22"/>
        </w:rPr>
        <w:t>The Expert shall act as an expert not as an arbitrator or legal advisor. There will be no formal hearing and the Expert shall regulate the procedure as he sees fit.</w:t>
      </w:r>
      <w:bookmarkEnd w:id="1516"/>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7"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7"/>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8"/>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46"/>
      <w:bookmarkStart w:id="1520"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19"/>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0"/>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82967385"/>
      <w:bookmarkStart w:id="1522"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1"/>
      <w:r w:rsidRPr="00762CB6">
        <w:rPr>
          <w:rFonts w:cs="Arial"/>
          <w:sz w:val="22"/>
          <w:szCs w:val="22"/>
        </w:rPr>
        <w:t xml:space="preserve"> </w:t>
      </w:r>
      <w:bookmarkEnd w:id="1522"/>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3" w:name="_Ref466032048"/>
      <w:r w:rsidRPr="00762CB6">
        <w:rPr>
          <w:rFonts w:eastAsia="Calibri" w:cs="Arial"/>
          <w:sz w:val="22"/>
          <w:szCs w:val="22"/>
        </w:rPr>
        <w:t>The Expert’s Decision shall include reasons.</w:t>
      </w:r>
      <w:bookmarkEnd w:id="1523"/>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4"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4"/>
      <w:r w:rsidRPr="00762CB6">
        <w:rPr>
          <w:rFonts w:eastAsia="Calibri" w:cs="Arial"/>
          <w:sz w:val="22"/>
          <w:szCs w:val="22"/>
        </w:rPr>
        <w:t xml:space="preserve"> or as otherwise specified as part of the Expert’s Decision.  </w:t>
      </w:r>
      <w:bookmarkStart w:id="1525"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25"/>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6"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26"/>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7"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7"/>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8" w:name="_Ref466025852"/>
      <w:r>
        <w:rPr>
          <w:rFonts w:cs="Arial"/>
          <w:sz w:val="22"/>
          <w:szCs w:val="22"/>
        </w:rPr>
        <w:t>N</w:t>
      </w:r>
      <w:r w:rsidRPr="00762CB6">
        <w:rPr>
          <w:rFonts w:cs="Arial"/>
          <w:sz w:val="22"/>
          <w:szCs w:val="22"/>
        </w:rPr>
        <w:t>othing in this Contract shall prevent:</w:t>
      </w:r>
      <w:bookmarkEnd w:id="1528"/>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9"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29"/>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0"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30"/>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1"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1"/>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2"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2"/>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3" w:name="_Toc312422937"/>
      <w:bookmarkStart w:id="1534" w:name="_Toc312422938"/>
      <w:bookmarkStart w:id="1535" w:name="_Ref330463338"/>
      <w:bookmarkEnd w:id="1533"/>
      <w:bookmarkEnd w:id="1534"/>
    </w:p>
    <w:bookmarkEnd w:id="1535"/>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22"/>
      <w:headerReference w:type="default" r:id="rId23"/>
      <w:footerReference w:type="default" r:id="rId24"/>
      <w:headerReference w:type="first" r:id="rId25"/>
      <w:pgSz w:w="11909" w:h="16834" w:code="9"/>
      <w:pgMar w:top="1440" w:right="1440" w:bottom="1440" w:left="1440" w:header="720" w:footer="720" w:gutter="0"/>
      <w:paperSrc w:first="262" w:other="262"/>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jacqueline powell" w:date="2023-06-12T11:57:00Z" w:initials="jp">
    <w:p w14:paraId="38F62272" w14:textId="77777777" w:rsidR="008D6FC0" w:rsidRDefault="008D6FC0" w:rsidP="00047009">
      <w:pPr>
        <w:pStyle w:val="CommentText"/>
      </w:pPr>
      <w:r>
        <w:rPr>
          <w:rStyle w:val="CommentReference"/>
        </w:rPr>
        <w:annotationRef/>
      </w:r>
      <w:r>
        <w:t>HD to double check if an implementation phase is needed</w:t>
      </w:r>
    </w:p>
  </w:comment>
  <w:comment w:id="32" w:author="jacqueline powell" w:date="2023-06-12T12:00:00Z" w:initials="jp">
    <w:p w14:paraId="2476BAE4" w14:textId="77777777" w:rsidR="005E6BF3" w:rsidRDefault="005E6BF3" w:rsidP="00B03B1D">
      <w:pPr>
        <w:pStyle w:val="CommentText"/>
      </w:pPr>
      <w:r>
        <w:rPr>
          <w:rStyle w:val="CommentReference"/>
        </w:rPr>
        <w:annotationRef/>
      </w:r>
      <w:r>
        <w:t>Ties in with comment above re: implementation, do we need an implementation phase.</w:t>
      </w:r>
    </w:p>
  </w:comment>
  <w:comment w:id="35" w:author="jacqueline powell" w:date="2023-06-14T10:25:00Z" w:initials="jp">
    <w:p w14:paraId="263F08B9" w14:textId="77777777" w:rsidR="00D13C72" w:rsidRDefault="00D13C72" w:rsidP="001F1790">
      <w:pPr>
        <w:pStyle w:val="CommentText"/>
      </w:pPr>
      <w:r>
        <w:rPr>
          <w:rStyle w:val="CommentReference"/>
        </w:rPr>
        <w:annotationRef/>
      </w:r>
      <w:r>
        <w:t>HD to double check whether there are any QA standards that the supplier must adhere to e.g. architecture/ drawings etc</w:t>
      </w:r>
    </w:p>
  </w:comment>
  <w:comment w:id="50" w:author="jacqueline powell" w:date="2023-06-14T10:37:00Z" w:initials="jp">
    <w:p w14:paraId="093B26F8" w14:textId="77777777" w:rsidR="00FF499D" w:rsidRDefault="00FF499D" w:rsidP="000A3544">
      <w:pPr>
        <w:pStyle w:val="CommentText"/>
      </w:pPr>
      <w:r>
        <w:rPr>
          <w:rStyle w:val="CommentReference"/>
        </w:rPr>
        <w:annotationRef/>
      </w:r>
      <w:r>
        <w:t>HD to double check if a DPA is required</w:t>
      </w:r>
    </w:p>
  </w:comment>
  <w:comment w:id="56" w:author="jacqueline powell" w:date="2023-06-14T10:39:00Z" w:initials="jp">
    <w:p w14:paraId="2AA29D95" w14:textId="77777777" w:rsidR="005952F8" w:rsidRDefault="005952F8" w:rsidP="00AD0E8E">
      <w:pPr>
        <w:pStyle w:val="CommentText"/>
      </w:pPr>
      <w:r>
        <w:rPr>
          <w:rStyle w:val="CommentReference"/>
        </w:rPr>
        <w:annotationRef/>
      </w:r>
      <w:r>
        <w:t>HD advises payment at the end of the contract.  Have advised to include in specification, so suppliers are aware they will not be paid monthly.</w:t>
      </w:r>
    </w:p>
  </w:comment>
  <w:comment w:id="71" w:author="jacqueline powell" w:date="2023-06-14T10:54:00Z" w:initials="jp">
    <w:p w14:paraId="73378911" w14:textId="77777777" w:rsidR="00313F37" w:rsidRDefault="00313F37" w:rsidP="00524309">
      <w:pPr>
        <w:pStyle w:val="CommentText"/>
      </w:pPr>
      <w:r>
        <w:rPr>
          <w:rStyle w:val="CommentReference"/>
        </w:rPr>
        <w:annotationRef/>
      </w:r>
      <w:r>
        <w:t>HD to come back with further wording to match up with what's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F62272" w15:done="0"/>
  <w15:commentEx w15:paraId="2476BAE4" w15:done="0"/>
  <w15:commentEx w15:paraId="263F08B9" w15:done="0"/>
  <w15:commentEx w15:paraId="093B26F8" w15:done="0"/>
  <w15:commentEx w15:paraId="2AA29D95" w15:done="0"/>
  <w15:commentEx w15:paraId="733789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86A1" w16cex:dateUtc="2023-06-12T10:57:00Z"/>
  <w16cex:commentExtensible w16cex:durableId="28318755" w16cex:dateUtc="2023-06-12T11:00:00Z"/>
  <w16cex:commentExtensible w16cex:durableId="28341433" w16cex:dateUtc="2023-06-14T09:25:00Z"/>
  <w16cex:commentExtensible w16cex:durableId="283416F9" w16cex:dateUtc="2023-06-14T09:37:00Z"/>
  <w16cex:commentExtensible w16cex:durableId="28341771" w16cex:dateUtc="2023-06-14T09:39:00Z"/>
  <w16cex:commentExtensible w16cex:durableId="28341AE2" w16cex:dateUtc="2023-06-14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62272" w16cid:durableId="283186A1"/>
  <w16cid:commentId w16cid:paraId="2476BAE4" w16cid:durableId="28318755"/>
  <w16cid:commentId w16cid:paraId="263F08B9" w16cid:durableId="28341433"/>
  <w16cid:commentId w16cid:paraId="093B26F8" w16cid:durableId="283416F9"/>
  <w16cid:commentId w16cid:paraId="2AA29D95" w16cid:durableId="28341771"/>
  <w16cid:commentId w16cid:paraId="73378911" w16cid:durableId="28341A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3C54" w14:textId="77777777" w:rsidR="00167598" w:rsidRDefault="00167598" w:rsidP="00BC2034">
      <w:pPr>
        <w:pStyle w:val="Outline4"/>
      </w:pPr>
      <w:r>
        <w:separator/>
      </w:r>
    </w:p>
  </w:endnote>
  <w:endnote w:type="continuationSeparator" w:id="0">
    <w:p w14:paraId="6D9A6905" w14:textId="77777777" w:rsidR="00167598" w:rsidRDefault="00167598" w:rsidP="00BC2034">
      <w:pPr>
        <w:pStyle w:val="Outline4"/>
      </w:pPr>
      <w:r>
        <w:continuationSeparator/>
      </w:r>
    </w:p>
  </w:endnote>
  <w:endnote w:type="continuationNotice" w:id="1">
    <w:p w14:paraId="5E84602E" w14:textId="77777777" w:rsidR="00167598" w:rsidRDefault="00167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D346" w14:textId="77777777" w:rsidR="00167598" w:rsidRDefault="00167598" w:rsidP="00BC2034">
      <w:pPr>
        <w:pStyle w:val="Outline4"/>
      </w:pPr>
      <w:r>
        <w:separator/>
      </w:r>
    </w:p>
  </w:footnote>
  <w:footnote w:type="continuationSeparator" w:id="0">
    <w:p w14:paraId="08EDDFA1" w14:textId="77777777" w:rsidR="00167598" w:rsidRDefault="00167598" w:rsidP="00BC2034">
      <w:pPr>
        <w:pStyle w:val="Outline4"/>
      </w:pPr>
      <w:r>
        <w:continuationSeparator/>
      </w:r>
    </w:p>
  </w:footnote>
  <w:footnote w:type="continuationNotice" w:id="1">
    <w:p w14:paraId="6DF5AE4D" w14:textId="77777777" w:rsidR="00167598" w:rsidRDefault="001675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queline powell">
    <w15:presenceInfo w15:providerId="AD" w15:userId="S::jacqueline.powell@england.nhs.uk::7008a6ca-3efe-4944-9e68-fb29b6930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05B21"/>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1FB"/>
    <w:rsid w:val="00091219"/>
    <w:rsid w:val="000A0920"/>
    <w:rsid w:val="000A5CDD"/>
    <w:rsid w:val="000B2AE6"/>
    <w:rsid w:val="000B4555"/>
    <w:rsid w:val="000D036F"/>
    <w:rsid w:val="000D3AAE"/>
    <w:rsid w:val="00115F7F"/>
    <w:rsid w:val="00124AB7"/>
    <w:rsid w:val="00136528"/>
    <w:rsid w:val="00141800"/>
    <w:rsid w:val="0014497A"/>
    <w:rsid w:val="00147695"/>
    <w:rsid w:val="00152202"/>
    <w:rsid w:val="00154B6C"/>
    <w:rsid w:val="00165E22"/>
    <w:rsid w:val="00167598"/>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D46BE"/>
    <w:rsid w:val="001E05D6"/>
    <w:rsid w:val="001F2FAD"/>
    <w:rsid w:val="001F5B73"/>
    <w:rsid w:val="00207AC0"/>
    <w:rsid w:val="0021021F"/>
    <w:rsid w:val="00210FA1"/>
    <w:rsid w:val="00211D34"/>
    <w:rsid w:val="00213220"/>
    <w:rsid w:val="002132A3"/>
    <w:rsid w:val="00220CD3"/>
    <w:rsid w:val="00222B77"/>
    <w:rsid w:val="002230B0"/>
    <w:rsid w:val="002240B8"/>
    <w:rsid w:val="00226270"/>
    <w:rsid w:val="00234876"/>
    <w:rsid w:val="00242890"/>
    <w:rsid w:val="00244260"/>
    <w:rsid w:val="0024534F"/>
    <w:rsid w:val="002474EF"/>
    <w:rsid w:val="00247D71"/>
    <w:rsid w:val="00255DEB"/>
    <w:rsid w:val="002634DE"/>
    <w:rsid w:val="00266AAC"/>
    <w:rsid w:val="00273EC0"/>
    <w:rsid w:val="00275605"/>
    <w:rsid w:val="00277A1F"/>
    <w:rsid w:val="00281E80"/>
    <w:rsid w:val="00284B12"/>
    <w:rsid w:val="00291FC0"/>
    <w:rsid w:val="00292850"/>
    <w:rsid w:val="00293B84"/>
    <w:rsid w:val="002A42C7"/>
    <w:rsid w:val="002A622B"/>
    <w:rsid w:val="002A6615"/>
    <w:rsid w:val="002A6F1C"/>
    <w:rsid w:val="002A73AE"/>
    <w:rsid w:val="002A76F6"/>
    <w:rsid w:val="002B271D"/>
    <w:rsid w:val="002B27AC"/>
    <w:rsid w:val="002B5BFE"/>
    <w:rsid w:val="002C4D14"/>
    <w:rsid w:val="002D098A"/>
    <w:rsid w:val="002D1A59"/>
    <w:rsid w:val="002D259E"/>
    <w:rsid w:val="002D4470"/>
    <w:rsid w:val="002D6244"/>
    <w:rsid w:val="002E3E1A"/>
    <w:rsid w:val="002E5991"/>
    <w:rsid w:val="002E7631"/>
    <w:rsid w:val="002F0D61"/>
    <w:rsid w:val="002F5CBF"/>
    <w:rsid w:val="002F6D09"/>
    <w:rsid w:val="0030219C"/>
    <w:rsid w:val="003029D3"/>
    <w:rsid w:val="0030781F"/>
    <w:rsid w:val="0031225E"/>
    <w:rsid w:val="00313F37"/>
    <w:rsid w:val="003156B0"/>
    <w:rsid w:val="003241EA"/>
    <w:rsid w:val="003256D4"/>
    <w:rsid w:val="003260C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9546D"/>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2608A"/>
    <w:rsid w:val="00430803"/>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41DA"/>
    <w:rsid w:val="004B585F"/>
    <w:rsid w:val="004B5B4E"/>
    <w:rsid w:val="004C3601"/>
    <w:rsid w:val="004D2418"/>
    <w:rsid w:val="004D3CC5"/>
    <w:rsid w:val="004D421B"/>
    <w:rsid w:val="004D654C"/>
    <w:rsid w:val="004E3AB0"/>
    <w:rsid w:val="004F2864"/>
    <w:rsid w:val="004F30E6"/>
    <w:rsid w:val="004F42DE"/>
    <w:rsid w:val="005047D8"/>
    <w:rsid w:val="00507299"/>
    <w:rsid w:val="005074DD"/>
    <w:rsid w:val="00512B44"/>
    <w:rsid w:val="0051317A"/>
    <w:rsid w:val="00524FBB"/>
    <w:rsid w:val="005267ED"/>
    <w:rsid w:val="005277BC"/>
    <w:rsid w:val="00531DF1"/>
    <w:rsid w:val="0053387A"/>
    <w:rsid w:val="00534696"/>
    <w:rsid w:val="0053671E"/>
    <w:rsid w:val="0054510F"/>
    <w:rsid w:val="00561301"/>
    <w:rsid w:val="00584ABC"/>
    <w:rsid w:val="0059459E"/>
    <w:rsid w:val="005952F8"/>
    <w:rsid w:val="005A7613"/>
    <w:rsid w:val="005B0BF8"/>
    <w:rsid w:val="005B1307"/>
    <w:rsid w:val="005B4BE0"/>
    <w:rsid w:val="005C1B17"/>
    <w:rsid w:val="005D25ED"/>
    <w:rsid w:val="005D314E"/>
    <w:rsid w:val="005D4411"/>
    <w:rsid w:val="005E516E"/>
    <w:rsid w:val="005E5C86"/>
    <w:rsid w:val="005E6BF3"/>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587E"/>
    <w:rsid w:val="00696BBD"/>
    <w:rsid w:val="0069706E"/>
    <w:rsid w:val="006A4474"/>
    <w:rsid w:val="006A4C1B"/>
    <w:rsid w:val="006B3E25"/>
    <w:rsid w:val="006C28FA"/>
    <w:rsid w:val="006D16ED"/>
    <w:rsid w:val="006E2A47"/>
    <w:rsid w:val="006E6C51"/>
    <w:rsid w:val="006E6EF0"/>
    <w:rsid w:val="006F27B8"/>
    <w:rsid w:val="007008A0"/>
    <w:rsid w:val="00701130"/>
    <w:rsid w:val="00703B5B"/>
    <w:rsid w:val="0070443E"/>
    <w:rsid w:val="0070720A"/>
    <w:rsid w:val="00716490"/>
    <w:rsid w:val="00722E5D"/>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D6DFE"/>
    <w:rsid w:val="007F149D"/>
    <w:rsid w:val="007F19EA"/>
    <w:rsid w:val="00802851"/>
    <w:rsid w:val="00805488"/>
    <w:rsid w:val="00817D7E"/>
    <w:rsid w:val="0082195D"/>
    <w:rsid w:val="00823317"/>
    <w:rsid w:val="00844FB9"/>
    <w:rsid w:val="0086011B"/>
    <w:rsid w:val="0087179C"/>
    <w:rsid w:val="0088204F"/>
    <w:rsid w:val="00885816"/>
    <w:rsid w:val="00890DF3"/>
    <w:rsid w:val="008970E3"/>
    <w:rsid w:val="008A09DC"/>
    <w:rsid w:val="008A12E5"/>
    <w:rsid w:val="008A3B41"/>
    <w:rsid w:val="008B7B1C"/>
    <w:rsid w:val="008D0396"/>
    <w:rsid w:val="008D6FC0"/>
    <w:rsid w:val="008E0176"/>
    <w:rsid w:val="008E27A9"/>
    <w:rsid w:val="008E3121"/>
    <w:rsid w:val="008E7CD1"/>
    <w:rsid w:val="008F174E"/>
    <w:rsid w:val="008F2889"/>
    <w:rsid w:val="00901D7E"/>
    <w:rsid w:val="0090625A"/>
    <w:rsid w:val="00916698"/>
    <w:rsid w:val="009170D2"/>
    <w:rsid w:val="0092029E"/>
    <w:rsid w:val="00920B68"/>
    <w:rsid w:val="00920C21"/>
    <w:rsid w:val="00925610"/>
    <w:rsid w:val="00926B32"/>
    <w:rsid w:val="00926CA2"/>
    <w:rsid w:val="00932D69"/>
    <w:rsid w:val="00933E80"/>
    <w:rsid w:val="009429AF"/>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1260"/>
    <w:rsid w:val="009E7CBD"/>
    <w:rsid w:val="009F1419"/>
    <w:rsid w:val="009F1CA7"/>
    <w:rsid w:val="009F2D27"/>
    <w:rsid w:val="00A0478F"/>
    <w:rsid w:val="00A15F0B"/>
    <w:rsid w:val="00A2005E"/>
    <w:rsid w:val="00A20D47"/>
    <w:rsid w:val="00A21DAF"/>
    <w:rsid w:val="00A23627"/>
    <w:rsid w:val="00A24A81"/>
    <w:rsid w:val="00A24E19"/>
    <w:rsid w:val="00A31E75"/>
    <w:rsid w:val="00A3284E"/>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26C97"/>
    <w:rsid w:val="00B46FCD"/>
    <w:rsid w:val="00B53E0A"/>
    <w:rsid w:val="00B54E55"/>
    <w:rsid w:val="00B5581C"/>
    <w:rsid w:val="00B56407"/>
    <w:rsid w:val="00B630AC"/>
    <w:rsid w:val="00B64515"/>
    <w:rsid w:val="00B728E0"/>
    <w:rsid w:val="00B801D5"/>
    <w:rsid w:val="00B86E91"/>
    <w:rsid w:val="00BA2B5A"/>
    <w:rsid w:val="00BA2D3A"/>
    <w:rsid w:val="00BA2DFC"/>
    <w:rsid w:val="00BA365C"/>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2E0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13C72"/>
    <w:rsid w:val="00D22B4A"/>
    <w:rsid w:val="00D2426D"/>
    <w:rsid w:val="00D2472A"/>
    <w:rsid w:val="00D304E0"/>
    <w:rsid w:val="00D315C0"/>
    <w:rsid w:val="00D3601C"/>
    <w:rsid w:val="00D3619E"/>
    <w:rsid w:val="00D44216"/>
    <w:rsid w:val="00D452AC"/>
    <w:rsid w:val="00D4594F"/>
    <w:rsid w:val="00D474F7"/>
    <w:rsid w:val="00D51542"/>
    <w:rsid w:val="00D52FF7"/>
    <w:rsid w:val="00D5541B"/>
    <w:rsid w:val="00D6579A"/>
    <w:rsid w:val="00D67DD9"/>
    <w:rsid w:val="00D83DD1"/>
    <w:rsid w:val="00D87D73"/>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DE5C2C"/>
    <w:rsid w:val="00E04234"/>
    <w:rsid w:val="00E06299"/>
    <w:rsid w:val="00E07BC0"/>
    <w:rsid w:val="00E11C6A"/>
    <w:rsid w:val="00E15707"/>
    <w:rsid w:val="00E21022"/>
    <w:rsid w:val="00E2208E"/>
    <w:rsid w:val="00E25557"/>
    <w:rsid w:val="00E263F8"/>
    <w:rsid w:val="00E3037D"/>
    <w:rsid w:val="00E32BD9"/>
    <w:rsid w:val="00E36A5B"/>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C3AFF"/>
    <w:rsid w:val="00EC6504"/>
    <w:rsid w:val="00ED0AA4"/>
    <w:rsid w:val="00ED653A"/>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19F5"/>
    <w:rsid w:val="00F645B6"/>
    <w:rsid w:val="00F700DA"/>
    <w:rsid w:val="00F71200"/>
    <w:rsid w:val="00F73CB9"/>
    <w:rsid w:val="00F82137"/>
    <w:rsid w:val="00F821DA"/>
    <w:rsid w:val="00F90E34"/>
    <w:rsid w:val="00F91420"/>
    <w:rsid w:val="00F919C0"/>
    <w:rsid w:val="00F941C6"/>
    <w:rsid w:val="00F9610B"/>
    <w:rsid w:val="00FA04E9"/>
    <w:rsid w:val="00FA414B"/>
    <w:rsid w:val="00FA7368"/>
    <w:rsid w:val="00FB2047"/>
    <w:rsid w:val="00FC73A6"/>
    <w:rsid w:val="00FF499D"/>
    <w:rsid w:val="06A81520"/>
    <w:rsid w:val="29FFCFA9"/>
    <w:rsid w:val="378E3259"/>
    <w:rsid w:val="5A74F399"/>
    <w:rsid w:val="6FCC8126"/>
    <w:rsid w:val="7A76AC8F"/>
    <w:rsid w:val="7FFA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nhs-procurement" TargetMode="Externa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4.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EF44523DD5C4197C61BC6413B8D70" ma:contentTypeVersion="2" ma:contentTypeDescription="Create a new document." ma:contentTypeScope="" ma:versionID="6b7d51c62bd09e11354d8697dd1a714c">
  <xsd:schema xmlns:xsd="http://www.w3.org/2001/XMLSchema" xmlns:xs="http://www.w3.org/2001/XMLSchema" xmlns:p="http://schemas.microsoft.com/office/2006/metadata/properties" xmlns:ns2="98b4487d-8be7-474b-8167-7bebba256778" targetNamespace="http://schemas.microsoft.com/office/2006/metadata/properties" ma:root="true" ma:fieldsID="d653f83d8564708bb1c6907c8f589c45" ns2:_="">
    <xsd:import namespace="98b4487d-8be7-474b-8167-7bebba2567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487d-8be7-474b-8167-7bebba25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3.xml><?xml version="1.0" encoding="utf-8"?>
<ds:datastoreItem xmlns:ds="http://schemas.openxmlformats.org/officeDocument/2006/customXml" ds:itemID="{DE037A5B-450D-4CC0-9B92-0793B2145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4487d-8be7-474b-8167-7bebba256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31285-2135-4D75-B03E-5D2E384D7E5F}">
  <ds:schemaRefs>
    <ds:schemaRef ds:uri="http://schemas.microsoft.com/office/infopath/2007/PartnerControls"/>
    <ds:schemaRef ds:uri="http://purl.org/dc/dcmitype/"/>
    <ds:schemaRef ds:uri="98b4487d-8be7-474b-8167-7bebba256778"/>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36008</Words>
  <Characters>205251</Characters>
  <Application>Microsoft Office Word</Application>
  <DocSecurity>0</DocSecurity>
  <Lines>1710</Lines>
  <Paragraphs>481</Paragraphs>
  <ScaleCrop>false</ScaleCrop>
  <Company>IMS3</Company>
  <LinksUpToDate>false</LinksUpToDate>
  <CharactersWithSpaces>240778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jacqueline powell</cp:lastModifiedBy>
  <cp:revision>2</cp:revision>
  <cp:lastPrinted>2022-05-24T17:19:00Z</cp:lastPrinted>
  <dcterms:created xsi:type="dcterms:W3CDTF">2023-08-10T12:08:00Z</dcterms:created>
  <dcterms:modified xsi:type="dcterms:W3CDTF">2023-08-10T12:08:00Z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0x0101008EDEF44523DD5C4197C61BC6413B8D70</vt:lpwstr>
  </property>
  <property fmtid="{D5CDD505-2E9C-101B-9397-08002B2CF9AE}" pid="3" name="MediaServiceImageTags">
    <vt:lpwstr/>
  </property>
</Properties>
</file>