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wp:posOffset>
            </wp:positionH>
            <wp:positionV relativeFrom="paragraph">
              <wp:posOffset>0</wp:posOffset>
            </wp:positionV>
            <wp:extent cx="1187450" cy="927100"/>
            <wp:effectExtent b="0" l="0" r="0" t="0"/>
            <wp:wrapSquare wrapText="bothSides" distB="0" distT="0" distL="114300" distR="114300"/>
            <wp:docPr descr="CCS_2935_SML_AW" id="11"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7">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8">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9">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A">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B">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C">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Framework</w:t>
      </w:r>
      <w:r w:rsidDel="00000000" w:rsidR="00000000" w:rsidRPr="00000000">
        <w:rPr>
          <w:rtl w:val="0"/>
        </w:rPr>
      </w:r>
    </w:p>
    <w:p w:rsidR="00000000" w:rsidDel="00000000" w:rsidP="00000000" w:rsidRDefault="00000000" w:rsidRPr="00000000" w14:paraId="0000000D">
      <w:pPr>
        <w:spacing w:after="0" w:line="240" w:lineRule="auto"/>
        <w:jc w:val="center"/>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0E">
      <w:pPr>
        <w:spacing w:after="0" w:line="240" w:lineRule="auto"/>
        <w:jc w:val="center"/>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0F">
      <w:pPr>
        <w:spacing w:after="0" w:line="240" w:lineRule="auto"/>
        <w:rPr>
          <w:rFonts w:ascii="Arial" w:cs="Arial" w:eastAsia="Arial" w:hAnsi="Arial"/>
          <w:sz w:val="40"/>
          <w:szCs w:val="40"/>
        </w:rPr>
      </w:pPr>
      <w:r w:rsidDel="00000000" w:rsidR="00000000" w:rsidRPr="00000000">
        <w:rPr>
          <w:rFonts w:ascii="Arial" w:cs="Arial" w:eastAsia="Arial" w:hAnsi="Arial"/>
          <w:b w:val="1"/>
          <w:sz w:val="40"/>
          <w:szCs w:val="40"/>
          <w:rtl w:val="0"/>
        </w:rPr>
        <w:t xml:space="preserve">RM6342 Travel, Transport, Accommodation &amp; Venue Solutions</w:t>
      </w:r>
      <w:r w:rsidDel="00000000" w:rsidR="00000000" w:rsidRPr="00000000">
        <w:rPr>
          <w:rtl w:val="0"/>
        </w:rPr>
      </w:r>
    </w:p>
    <w:p w:rsidR="00000000" w:rsidDel="00000000" w:rsidP="00000000" w:rsidRDefault="00000000" w:rsidRPr="00000000" w14:paraId="00000010">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12">
      <w:pPr>
        <w:rPr>
          <w:rFonts w:ascii="Arial" w:cs="Arial" w:eastAsia="Arial" w:hAnsi="Arial"/>
          <w:sz w:val="40"/>
          <w:szCs w:val="40"/>
        </w:rPr>
      </w:pPr>
      <w:r w:rsidDel="00000000" w:rsidR="00000000" w:rsidRPr="00000000">
        <w:rPr>
          <w:rtl w:val="0"/>
        </w:rPr>
      </w:r>
    </w:p>
    <w:p w:rsidR="00000000" w:rsidDel="00000000" w:rsidP="00000000" w:rsidRDefault="00000000" w:rsidRPr="00000000" w14:paraId="00000013">
      <w:pPr>
        <w:spacing w:after="200" w:line="276" w:lineRule="auto"/>
        <w:rPr/>
      </w:pPr>
      <w:r w:rsidDel="00000000" w:rsidR="00000000" w:rsidRPr="00000000">
        <w:rPr>
          <w:rtl w:val="0"/>
        </w:rPr>
      </w:r>
    </w:p>
    <w:p w:rsidR="00000000" w:rsidDel="00000000" w:rsidP="00000000" w:rsidRDefault="00000000" w:rsidRPr="00000000" w14:paraId="00000014">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1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rPr>
          <w:rFonts w:ascii="Arial" w:cs="Arial" w:eastAsia="Arial" w:hAnsi="Arial"/>
          <w:sz w:val="24"/>
          <w:szCs w:val="24"/>
        </w:rPr>
      </w:pPr>
      <w:bookmarkStart w:colFirst="0" w:colLast="0" w:name="_heading=h.lnxbz9" w:id="0"/>
      <w:bookmarkEnd w:id="0"/>
      <w:r w:rsidDel="00000000" w:rsidR="00000000" w:rsidRPr="00000000">
        <w:br w:type="page"/>
      </w:r>
      <w:r w:rsidDel="00000000" w:rsidR="00000000" w:rsidRPr="00000000">
        <w:rPr>
          <w:rtl w:val="0"/>
        </w:rPr>
      </w:r>
    </w:p>
    <w:p w:rsidR="00000000" w:rsidDel="00000000" w:rsidP="00000000" w:rsidRDefault="00000000" w:rsidRPr="00000000" w14:paraId="00000019">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color w:val="000000"/>
          <w:sz w:val="32"/>
          <w:szCs w:val="32"/>
        </w:rPr>
      </w:pPr>
      <w:bookmarkStart w:colFirst="0" w:colLast="0" w:name="_heading=h.gjdgxs" w:id="1"/>
      <w:bookmarkEnd w:id="1"/>
      <w:r w:rsidDel="00000000" w:rsidR="00000000" w:rsidRPr="00000000">
        <w:rPr>
          <w:rFonts w:ascii="Arial" w:cs="Arial" w:eastAsia="Arial" w:hAnsi="Arial"/>
          <w:b w:val="1"/>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right" w:leader="none" w:pos="9016"/>
            </w:tabs>
            <w:spacing w:after="100" w:lineRule="auto"/>
            <w:rPr>
              <w:rFonts w:ascii="Arial" w:cs="Arial" w:eastAsia="Arial" w:hAnsi="Arial"/>
              <w:color w:val="000000"/>
              <w:sz w:val="24"/>
              <w:szCs w:val="24"/>
            </w:rPr>
          </w:pPr>
          <w:r w:rsidDel="00000000" w:rsidR="00000000" w:rsidRPr="00000000">
            <w:fldChar w:fldCharType="begin"/>
            <w:instrText xml:space="preserve"> TOC \h \u \z \t "Heading 1,1,Heading 2,2,Heading 3,3,Heading 4,4,Heading 5,5,Heading 6,6,"</w:instrText>
            <w:fldChar w:fldCharType="separate"/>
          </w:r>
          <w:hyperlink w:anchor="_heading=h.30j0zll">
            <w:r w:rsidDel="00000000" w:rsidR="00000000" w:rsidRPr="00000000">
              <w:rPr>
                <w:rFonts w:ascii="Arial" w:cs="Arial" w:eastAsia="Arial" w:hAnsi="Arial"/>
                <w:color w:val="000000"/>
                <w:sz w:val="24"/>
                <w:szCs w:val="24"/>
                <w:rtl w:val="0"/>
              </w:rPr>
              <w:t xml:space="preserve">Welcome</w:t>
              <w:tab/>
              <w:t xml:space="preserve">3</w:t>
            </w:r>
          </w:hyperlink>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1fob9te">
            <w:r w:rsidDel="00000000" w:rsidR="00000000" w:rsidRPr="00000000">
              <w:rPr>
                <w:rFonts w:ascii="Arial" w:cs="Arial" w:eastAsia="Arial" w:hAnsi="Arial"/>
                <w:color w:val="000000"/>
                <w:sz w:val="24"/>
                <w:szCs w:val="24"/>
                <w:rtl w:val="0"/>
              </w:rPr>
              <w:t xml:space="preserve">1.</w:t>
              <w:tab/>
              <w:t xml:space="preserve">What you need to know</w:t>
              <w:tab/>
            </w:r>
          </w:hyperlink>
          <w:r w:rsidDel="00000000" w:rsidR="00000000" w:rsidRPr="00000000">
            <w:rPr>
              <w:rFonts w:ascii="Arial" w:cs="Arial" w:eastAsia="Arial" w:hAnsi="Arial"/>
              <w:color w:val="000000"/>
              <w:sz w:val="24"/>
              <w:szCs w:val="24"/>
              <w:rtl w:val="0"/>
            </w:rPr>
            <w:t xml:space="preserve">6</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2et92p0">
            <w:r w:rsidDel="00000000" w:rsidR="00000000" w:rsidRPr="00000000">
              <w:rPr>
                <w:rFonts w:ascii="Arial" w:cs="Arial" w:eastAsia="Arial" w:hAnsi="Arial"/>
                <w:color w:val="000000"/>
                <w:sz w:val="24"/>
                <w:szCs w:val="24"/>
                <w:rtl w:val="0"/>
              </w:rPr>
              <w:t xml:space="preserve">2.</w:t>
              <w:tab/>
              <w:t xml:space="preserve">The opportunity</w:t>
              <w:tab/>
            </w:r>
          </w:hyperlink>
          <w:r w:rsidDel="00000000" w:rsidR="00000000" w:rsidRPr="00000000">
            <w:rPr>
              <w:rFonts w:ascii="Arial" w:cs="Arial" w:eastAsia="Arial" w:hAnsi="Arial"/>
              <w:color w:val="000000"/>
              <w:sz w:val="24"/>
              <w:szCs w:val="24"/>
              <w:rtl w:val="0"/>
            </w:rPr>
            <w:t xml:space="preserve">8</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tyjcwt">
            <w:r w:rsidDel="00000000" w:rsidR="00000000" w:rsidRPr="00000000">
              <w:rPr>
                <w:rFonts w:ascii="Arial" w:cs="Arial" w:eastAsia="Arial" w:hAnsi="Arial"/>
                <w:color w:val="000000"/>
                <w:sz w:val="24"/>
                <w:szCs w:val="24"/>
                <w:rtl w:val="0"/>
              </w:rPr>
              <w:t xml:space="preserve">3.</w:t>
              <w:tab/>
              <w:t xml:space="preserve">What a Framework is</w:t>
              <w:tab/>
            </w:r>
          </w:hyperlink>
          <w:r w:rsidDel="00000000" w:rsidR="00000000" w:rsidRPr="00000000">
            <w:rPr>
              <w:rFonts w:ascii="Arial" w:cs="Arial" w:eastAsia="Arial" w:hAnsi="Arial"/>
              <w:color w:val="000000"/>
              <w:sz w:val="24"/>
              <w:szCs w:val="24"/>
              <w:rtl w:val="0"/>
            </w:rPr>
            <w:t xml:space="preserve">8</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1t3h5sf">
            <w:r w:rsidDel="00000000" w:rsidR="00000000" w:rsidRPr="00000000">
              <w:rPr>
                <w:rFonts w:ascii="Arial" w:cs="Arial" w:eastAsia="Arial" w:hAnsi="Arial"/>
                <w:color w:val="000000"/>
                <w:sz w:val="24"/>
                <w:szCs w:val="24"/>
                <w:rtl w:val="0"/>
              </w:rPr>
              <w:t xml:space="preserve">4.</w:t>
              <w:tab/>
              <w:t xml:space="preserve">Who can bid</w:t>
              <w:tab/>
            </w:r>
          </w:hyperlink>
          <w:r w:rsidDel="00000000" w:rsidR="00000000" w:rsidRPr="00000000">
            <w:rPr>
              <w:rFonts w:ascii="Arial" w:cs="Arial" w:eastAsia="Arial" w:hAnsi="Arial"/>
              <w:color w:val="000000"/>
              <w:sz w:val="24"/>
              <w:szCs w:val="24"/>
              <w:rtl w:val="0"/>
            </w:rPr>
            <w:t xml:space="preserve">10</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4d34og8">
            <w:r w:rsidDel="00000000" w:rsidR="00000000" w:rsidRPr="00000000">
              <w:rPr>
                <w:rFonts w:ascii="Arial" w:cs="Arial" w:eastAsia="Arial" w:hAnsi="Arial"/>
                <w:color w:val="000000"/>
                <w:sz w:val="24"/>
                <w:szCs w:val="24"/>
                <w:rtl w:val="0"/>
              </w:rPr>
              <w:t xml:space="preserve">5.</w:t>
              <w:tab/>
              <w:t xml:space="preserve">Timelines for the competition</w:t>
              <w:tab/>
              <w:t xml:space="preserve">1</w:t>
            </w:r>
          </w:hyperlink>
          <w:r w:rsidDel="00000000" w:rsidR="00000000" w:rsidRPr="00000000">
            <w:rPr>
              <w:rFonts w:ascii="Arial" w:cs="Arial" w:eastAsia="Arial" w:hAnsi="Arial"/>
              <w:color w:val="000000"/>
              <w:sz w:val="24"/>
              <w:szCs w:val="24"/>
              <w:rtl w:val="0"/>
            </w:rPr>
            <w:t xml:space="preserve">0</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17dp8vu">
            <w:r w:rsidDel="00000000" w:rsidR="00000000" w:rsidRPr="00000000">
              <w:rPr>
                <w:rFonts w:ascii="Arial" w:cs="Arial" w:eastAsia="Arial" w:hAnsi="Arial"/>
                <w:color w:val="000000"/>
                <w:sz w:val="24"/>
                <w:szCs w:val="24"/>
                <w:rtl w:val="0"/>
              </w:rPr>
              <w:t xml:space="preserve">6.</w:t>
              <w:tab/>
              <w:t xml:space="preserve">When and how to ask questions</w:t>
              <w:tab/>
              <w:t xml:space="preserve">11</w:t>
            </w:r>
          </w:hyperlink>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3rdcrjn">
            <w:r w:rsidDel="00000000" w:rsidR="00000000" w:rsidRPr="00000000">
              <w:rPr>
                <w:rFonts w:ascii="Arial" w:cs="Arial" w:eastAsia="Arial" w:hAnsi="Arial"/>
                <w:color w:val="000000"/>
                <w:sz w:val="24"/>
                <w:szCs w:val="24"/>
                <w:rtl w:val="0"/>
              </w:rPr>
              <w:t xml:space="preserve">7.</w:t>
              <w:tab/>
              <w:t xml:space="preserve">Management information and management charge</w:t>
              <w:tab/>
              <w:t xml:space="preserve">12</w:t>
            </w:r>
          </w:hyperlink>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r w:rsidDel="00000000" w:rsidR="00000000" w:rsidRPr="00000000">
            <w:fldChar w:fldCharType="begin"/>
            <w:instrText xml:space="preserve"> HYPERLINK \l "_heading=h.26in1rg" </w:instrText>
            <w:fldChar w:fldCharType="separate"/>
          </w:r>
          <w:r w:rsidDel="00000000" w:rsidR="00000000" w:rsidRPr="00000000">
            <w:rPr>
              <w:rFonts w:ascii="Arial" w:cs="Arial" w:eastAsia="Arial" w:hAnsi="Arial"/>
              <w:color w:val="000000"/>
              <w:sz w:val="24"/>
              <w:szCs w:val="24"/>
              <w:rtl w:val="0"/>
            </w:rPr>
            <w:t xml:space="preserve">8.</w:t>
            <w:tab/>
            <w:t xml:space="preserve">Transfer of Undertakings (Protection of Employment) Regulations 2006     (“TUPE”)</w:t>
            <w:tab/>
            <w:t xml:space="preserve">12</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r w:rsidDel="00000000" w:rsidR="00000000" w:rsidRPr="00000000">
            <w:fldChar w:fldCharType="end"/>
          </w:r>
          <w:hyperlink w:anchor="_heading=h.35nkun2">
            <w:r w:rsidDel="00000000" w:rsidR="00000000" w:rsidRPr="00000000">
              <w:rPr>
                <w:rFonts w:ascii="Arial" w:cs="Arial" w:eastAsia="Arial" w:hAnsi="Arial"/>
                <w:color w:val="000000"/>
                <w:sz w:val="24"/>
                <w:szCs w:val="24"/>
                <w:rtl w:val="0"/>
              </w:rPr>
              <w:t xml:space="preserve">9.</w:t>
              <w:tab/>
              <w:t xml:space="preserve">Competition rules</w:t>
              <w:tab/>
              <w:t xml:space="preserve">12</w:t>
            </w:r>
          </w:hyperlink>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880"/>
              <w:tab w:val="right" w:leader="none" w:pos="9016"/>
            </w:tabs>
            <w:spacing w:after="100" w:lineRule="auto"/>
            <w:ind w:left="220" w:firstLine="0"/>
            <w:rPr>
              <w:rFonts w:ascii="Arial" w:cs="Arial" w:eastAsia="Arial" w:hAnsi="Arial"/>
              <w:color w:val="000000"/>
              <w:sz w:val="24"/>
              <w:szCs w:val="24"/>
            </w:rPr>
          </w:pPr>
          <w:hyperlink w:anchor="_heading=h.z337ya">
            <w:r w:rsidDel="00000000" w:rsidR="00000000" w:rsidRPr="00000000">
              <w:rPr>
                <w:rFonts w:ascii="Arial" w:cs="Arial" w:eastAsia="Arial" w:hAnsi="Arial"/>
                <w:color w:val="000000"/>
                <w:sz w:val="24"/>
                <w:szCs w:val="24"/>
                <w:rtl w:val="0"/>
              </w:rPr>
              <w:t xml:space="preserve">10.</w:t>
              <w:tab/>
              <w:t xml:space="preserve">How the Framework is structured</w:t>
              <w:tab/>
              <w:t xml:space="preserve">1</w:t>
            </w:r>
          </w:hyperlink>
          <w:r w:rsidDel="00000000" w:rsidR="00000000" w:rsidRPr="00000000">
            <w:rPr>
              <w:rFonts w:ascii="Arial" w:cs="Arial" w:eastAsia="Arial" w:hAnsi="Arial"/>
              <w:color w:val="000000"/>
              <w:sz w:val="24"/>
              <w:szCs w:val="24"/>
              <w:rtl w:val="0"/>
            </w:rPr>
            <w:t xml:space="preserve">7</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880"/>
              <w:tab w:val="right" w:leader="none" w:pos="9016"/>
            </w:tabs>
            <w:spacing w:after="100" w:lineRule="auto"/>
            <w:ind w:left="220" w:firstLine="0"/>
            <w:rPr>
              <w:rFonts w:ascii="Arial" w:cs="Arial" w:eastAsia="Arial" w:hAnsi="Arial"/>
              <w:color w:val="000000"/>
              <w:sz w:val="24"/>
              <w:szCs w:val="24"/>
            </w:rPr>
          </w:pPr>
          <w:hyperlink w:anchor="_heading=h.3j2qqm3">
            <w:r w:rsidDel="00000000" w:rsidR="00000000" w:rsidRPr="00000000">
              <w:rPr>
                <w:rFonts w:ascii="Arial" w:cs="Arial" w:eastAsia="Arial" w:hAnsi="Arial"/>
                <w:color w:val="000000"/>
                <w:sz w:val="24"/>
                <w:szCs w:val="24"/>
                <w:rtl w:val="0"/>
              </w:rPr>
              <w:t xml:space="preserve">11.</w:t>
              <w:tab/>
              <w:t xml:space="preserve">Additional information</w:t>
              <w:tab/>
              <w:t xml:space="preserve">2</w:t>
            </w:r>
          </w:hyperlink>
          <w:r w:rsidDel="00000000" w:rsidR="00000000" w:rsidRPr="00000000">
            <w:rPr>
              <w:rFonts w:ascii="Arial" w:cs="Arial" w:eastAsia="Arial" w:hAnsi="Arial"/>
              <w:color w:val="000000"/>
              <w:sz w:val="24"/>
              <w:szCs w:val="24"/>
              <w:rtl w:val="0"/>
            </w:rPr>
            <w:t xml:space="preserve">3</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880"/>
              <w:tab w:val="right" w:leader="none" w:pos="9016"/>
            </w:tabs>
            <w:spacing w:after="100" w:lineRule="auto"/>
            <w:ind w:left="220" w:firstLine="0"/>
            <w:rPr>
              <w:color w:val="000000"/>
            </w:rPr>
          </w:pPr>
          <w:hyperlink w:anchor="_heading=h.4i7ojhp">
            <w:r w:rsidDel="00000000" w:rsidR="00000000" w:rsidRPr="00000000">
              <w:rPr>
                <w:rFonts w:ascii="Arial" w:cs="Arial" w:eastAsia="Arial" w:hAnsi="Arial"/>
                <w:color w:val="000000"/>
                <w:sz w:val="24"/>
                <w:szCs w:val="24"/>
                <w:rtl w:val="0"/>
              </w:rPr>
              <w:t xml:space="preserve">12.</w:t>
              <w:tab/>
              <w:t xml:space="preserve">The Armed Forces Covenant</w:t>
              <w:tab/>
              <w:t xml:space="preserve">2</w:t>
            </w:r>
          </w:hyperlink>
          <w:r w:rsidDel="00000000" w:rsidR="00000000" w:rsidRPr="00000000">
            <w:rPr>
              <w:rFonts w:ascii="Arial" w:cs="Arial" w:eastAsia="Arial" w:hAnsi="Arial"/>
              <w:color w:val="000000"/>
              <w:sz w:val="24"/>
              <w:szCs w:val="24"/>
              <w:rtl w:val="0"/>
            </w:rPr>
            <w:t xml:space="preserve">3</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line="276" w:lineRule="auto"/>
        <w:ind w:left="283"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9">
      <w:pPr>
        <w:rPr>
          <w:rFonts w:ascii="Arial" w:cs="Arial" w:eastAsia="Arial" w:hAnsi="Arial"/>
          <w:color w:val="000000"/>
        </w:rPr>
      </w:pPr>
      <w:r w:rsidDel="00000000" w:rsidR="00000000" w:rsidRPr="00000000">
        <w:br w:type="page"/>
      </w:r>
      <w:r w:rsidDel="00000000" w:rsidR="00000000" w:rsidRPr="00000000">
        <w:rPr>
          <w:rtl w:val="0"/>
        </w:rPr>
      </w:r>
    </w:p>
    <w:sdt>
      <w:sdtPr>
        <w:tag w:val="goog_rdk_0"/>
      </w:sdtPr>
      <w:sdtContent>
        <w:p w:rsidR="00000000" w:rsidDel="00000000" w:rsidP="00000000" w:rsidRDefault="00000000" w:rsidRPr="00000000" w14:paraId="0000002A">
          <w:pPr>
            <w:pStyle w:val="Heading1"/>
            <w:spacing w:after="16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Welcome</w:t>
          </w:r>
        </w:p>
      </w:sdtContent>
    </w:sdt>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RM6342 Travel, Transport, Accommodation &amp; Venue Framework. 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is as follows:</w:t>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2D">
      <w:pPr>
        <w:numPr>
          <w:ilvl w:val="0"/>
          <w:numId w:val="10"/>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2E">
      <w:pPr>
        <w:numPr>
          <w:ilvl w:val="0"/>
          <w:numId w:val="10"/>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contract works – what a Framework is and what’s in a Framework Contract.</w:t>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at intention to award and the Framework Contract award stage. </w:t>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w:t>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Framework Schedule 1 (Specifications)</w:t>
      </w:r>
      <w:r w:rsidDel="00000000" w:rsidR="00000000" w:rsidRPr="00000000">
        <w:rPr>
          <w:rFonts w:ascii="Arial" w:cs="Arial" w:eastAsia="Arial" w:hAnsi="Arial"/>
          <w:sz w:val="24"/>
          <w:szCs w:val="24"/>
          <w:rtl w:val="0"/>
        </w:rPr>
        <w:t xml:space="preserve"> – forms part of the Framework Contract and sets out the scope of the requirement. Please see below for breakdown of Framework Schedules ;</w:t>
      </w:r>
    </w:p>
    <w:p w:rsidR="00000000" w:rsidDel="00000000" w:rsidP="00000000" w:rsidRDefault="00000000" w:rsidRPr="00000000" w14:paraId="00000033">
      <w:pPr>
        <w:numPr>
          <w:ilvl w:val="1"/>
          <w:numId w:val="1"/>
        </w:numPr>
        <w:ind w:left="1275" w:hanging="708"/>
        <w:rPr>
          <w:rFonts w:ascii="Arial" w:cs="Arial" w:eastAsia="Arial" w:hAnsi="Arial"/>
          <w:sz w:val="24"/>
          <w:szCs w:val="24"/>
        </w:rPr>
      </w:pPr>
      <w:r w:rsidDel="00000000" w:rsidR="00000000" w:rsidRPr="00000000">
        <w:rPr>
          <w:rFonts w:ascii="Arial" w:cs="Arial" w:eastAsia="Arial" w:hAnsi="Arial"/>
          <w:sz w:val="24"/>
          <w:szCs w:val="24"/>
          <w:rtl w:val="0"/>
        </w:rPr>
        <w:t xml:space="preserve">Attachment 1a Framework Schedule (All Lots Specification)</w:t>
      </w:r>
    </w:p>
    <w:p w:rsidR="00000000" w:rsidDel="00000000" w:rsidP="00000000" w:rsidRDefault="00000000" w:rsidRPr="00000000" w14:paraId="00000034">
      <w:pPr>
        <w:numPr>
          <w:ilvl w:val="1"/>
          <w:numId w:val="1"/>
        </w:numPr>
        <w:spacing w:after="0" w:before="120" w:line="240" w:lineRule="auto"/>
        <w:ind w:left="1275" w:right="57" w:hanging="708"/>
        <w:rPr>
          <w:rFonts w:ascii="Arial" w:cs="Arial" w:eastAsia="Arial" w:hAnsi="Arial"/>
          <w:sz w:val="24"/>
          <w:szCs w:val="24"/>
        </w:rPr>
      </w:pPr>
      <w:r w:rsidDel="00000000" w:rsidR="00000000" w:rsidRPr="00000000">
        <w:rPr>
          <w:rFonts w:ascii="Arial" w:cs="Arial" w:eastAsia="Arial" w:hAnsi="Arial"/>
          <w:sz w:val="24"/>
          <w:szCs w:val="24"/>
          <w:rtl w:val="0"/>
        </w:rPr>
        <w:t xml:space="preserve">Attachment 1b Framework Schedule (Lot 1 Specification)</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35">
      <w:pPr>
        <w:numPr>
          <w:ilvl w:val="1"/>
          <w:numId w:val="1"/>
        </w:numPr>
        <w:spacing w:after="0" w:before="120" w:line="240" w:lineRule="auto"/>
        <w:ind w:left="1275" w:right="57" w:hanging="708"/>
        <w:rPr>
          <w:rFonts w:ascii="Arial" w:cs="Arial" w:eastAsia="Arial" w:hAnsi="Arial"/>
          <w:sz w:val="24"/>
          <w:szCs w:val="24"/>
        </w:rPr>
      </w:pPr>
      <w:r w:rsidDel="00000000" w:rsidR="00000000" w:rsidRPr="00000000">
        <w:rPr>
          <w:rFonts w:ascii="Arial" w:cs="Arial" w:eastAsia="Arial" w:hAnsi="Arial"/>
          <w:sz w:val="24"/>
          <w:szCs w:val="24"/>
          <w:rtl w:val="0"/>
        </w:rPr>
        <w:t xml:space="preserve">Attachment 1c Framework Schedule  (Lot 2 Specification)</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36">
      <w:pPr>
        <w:numPr>
          <w:ilvl w:val="1"/>
          <w:numId w:val="1"/>
        </w:numPr>
        <w:spacing w:after="0" w:before="120" w:line="240" w:lineRule="auto"/>
        <w:ind w:left="1275" w:right="57" w:hanging="708"/>
        <w:rPr>
          <w:rFonts w:ascii="Arial" w:cs="Arial" w:eastAsia="Arial" w:hAnsi="Arial"/>
          <w:sz w:val="24"/>
          <w:szCs w:val="24"/>
        </w:rPr>
      </w:pPr>
      <w:r w:rsidDel="00000000" w:rsidR="00000000" w:rsidRPr="00000000">
        <w:rPr>
          <w:rFonts w:ascii="Arial" w:cs="Arial" w:eastAsia="Arial" w:hAnsi="Arial"/>
          <w:sz w:val="24"/>
          <w:szCs w:val="24"/>
          <w:rtl w:val="0"/>
        </w:rPr>
        <w:t xml:space="preserve">Attachment 1d Framework Schedule  (Lot 3 Specification)</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37">
      <w:pPr>
        <w:numPr>
          <w:ilvl w:val="1"/>
          <w:numId w:val="1"/>
        </w:numPr>
        <w:spacing w:after="0" w:before="120" w:line="240" w:lineRule="auto"/>
        <w:ind w:left="1275" w:right="57" w:hanging="708"/>
        <w:rPr>
          <w:rFonts w:ascii="Arial" w:cs="Arial" w:eastAsia="Arial" w:hAnsi="Arial"/>
          <w:sz w:val="24"/>
          <w:szCs w:val="24"/>
        </w:rPr>
      </w:pPr>
      <w:r w:rsidDel="00000000" w:rsidR="00000000" w:rsidRPr="00000000">
        <w:rPr>
          <w:rFonts w:ascii="Arial" w:cs="Arial" w:eastAsia="Arial" w:hAnsi="Arial"/>
          <w:sz w:val="24"/>
          <w:szCs w:val="24"/>
          <w:rtl w:val="0"/>
        </w:rPr>
        <w:t xml:space="preserve">Attachment 1e Framework Schedule  (Lot 4 Specification)</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38">
      <w:pPr>
        <w:numPr>
          <w:ilvl w:val="1"/>
          <w:numId w:val="1"/>
        </w:numPr>
        <w:spacing w:after="0" w:before="120" w:line="240" w:lineRule="auto"/>
        <w:ind w:left="1275" w:right="57" w:hanging="708"/>
        <w:rPr>
          <w:rFonts w:ascii="Arial" w:cs="Arial" w:eastAsia="Arial" w:hAnsi="Arial"/>
          <w:sz w:val="24"/>
          <w:szCs w:val="24"/>
        </w:rPr>
      </w:pPr>
      <w:r w:rsidDel="00000000" w:rsidR="00000000" w:rsidRPr="00000000">
        <w:rPr>
          <w:rFonts w:ascii="Arial" w:cs="Arial" w:eastAsia="Arial" w:hAnsi="Arial"/>
          <w:sz w:val="24"/>
          <w:szCs w:val="24"/>
          <w:rtl w:val="0"/>
        </w:rPr>
        <w:t xml:space="preserve">Annex 1 - Additional Defined Terms</w:t>
      </w:r>
    </w:p>
    <w:p w:rsidR="00000000" w:rsidDel="00000000" w:rsidP="00000000" w:rsidRDefault="00000000" w:rsidRPr="00000000" w14:paraId="00000039">
      <w:pPr>
        <w:numPr>
          <w:ilvl w:val="1"/>
          <w:numId w:val="1"/>
        </w:numPr>
        <w:spacing w:after="0" w:before="120" w:line="240" w:lineRule="auto"/>
        <w:ind w:left="1275" w:right="57" w:hanging="708"/>
        <w:rPr>
          <w:rFonts w:ascii="Arial" w:cs="Arial" w:eastAsia="Arial" w:hAnsi="Arial"/>
          <w:sz w:val="24"/>
          <w:szCs w:val="24"/>
        </w:rPr>
      </w:pPr>
      <w:r w:rsidDel="00000000" w:rsidR="00000000" w:rsidRPr="00000000">
        <w:rPr>
          <w:rFonts w:ascii="Arial" w:cs="Arial" w:eastAsia="Arial" w:hAnsi="Arial"/>
          <w:sz w:val="24"/>
          <w:szCs w:val="24"/>
          <w:rtl w:val="0"/>
        </w:rPr>
        <w:t xml:space="preserve">Annex 2 - Local Amendments</w:t>
      </w:r>
    </w:p>
    <w:p w:rsidR="00000000" w:rsidDel="00000000" w:rsidP="00000000" w:rsidRDefault="00000000" w:rsidRPr="00000000" w14:paraId="0000003A">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This is a copy of the electronic selection questionnaire you will find in the eSourcing Suite. You must complete the questions detailed in the electronic selection questionnaire online in the eSourcing suite (qualification envelope). Please note, when viewing Attachment 2a, you should expand all of the cells to ensure you have viewed all of the evaluation guidance detailed. This is also visible in the eSourcing Suite.</w:t>
      </w:r>
    </w:p>
    <w:p w:rsidR="00000000" w:rsidDel="00000000" w:rsidP="00000000" w:rsidRDefault="00000000" w:rsidRPr="00000000" w14:paraId="0000003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Certificate of Technical &amp; Professional Capability (COTPA) </w:t>
      </w:r>
      <w:r w:rsidDel="00000000" w:rsidR="00000000" w:rsidRPr="00000000">
        <w:rPr>
          <w:rFonts w:ascii="Arial" w:cs="Arial" w:eastAsia="Arial" w:hAnsi="Arial"/>
          <w:sz w:val="24"/>
          <w:szCs w:val="24"/>
          <w:rtl w:val="0"/>
        </w:rPr>
        <w:t xml:space="preserve">– you must get your customer to sign this attachment for your contract example. You must then attach each certificate to the relevant selection questions in the eSourcing Suite (qualification envelope).</w:t>
      </w:r>
    </w:p>
    <w:p w:rsidR="00000000" w:rsidDel="00000000" w:rsidP="00000000" w:rsidRDefault="00000000" w:rsidRPr="00000000" w14:paraId="0000003D">
      <w:pPr>
        <w:pStyle w:val="Title"/>
        <w:keepNext w:val="0"/>
        <w:keepLines w:val="0"/>
        <w:spacing w:before="0" w:line="240" w:lineRule="auto"/>
        <w:ind w:right="57"/>
        <w:rPr>
          <w:rFonts w:ascii="Arial" w:cs="Arial" w:eastAsia="Arial" w:hAnsi="Arial"/>
          <w:b w:val="0"/>
          <w:sz w:val="24"/>
          <w:szCs w:val="24"/>
        </w:rPr>
      </w:pPr>
      <w:bookmarkStart w:colFirst="0" w:colLast="0" w:name="_heading=h.9468ns4sjr0m" w:id="2"/>
      <w:bookmarkEnd w:id="2"/>
      <w:r w:rsidDel="00000000" w:rsidR="00000000" w:rsidRPr="00000000">
        <w:rPr>
          <w:rFonts w:ascii="Arial" w:cs="Arial" w:eastAsia="Arial" w:hAnsi="Arial"/>
          <w:sz w:val="24"/>
          <w:szCs w:val="24"/>
          <w:rtl w:val="0"/>
        </w:rPr>
        <w:t xml:space="preserve">Attachment 2c Award Questionnaire -</w:t>
      </w:r>
      <w:r w:rsidDel="00000000" w:rsidR="00000000" w:rsidRPr="00000000">
        <w:rPr>
          <w:rFonts w:ascii="Arial" w:cs="Arial" w:eastAsia="Arial" w:hAnsi="Arial"/>
          <w:b w:val="0"/>
          <w:sz w:val="24"/>
          <w:szCs w:val="24"/>
          <w:rtl w:val="0"/>
        </w:rPr>
        <w:t xml:space="preserve"> contains questions that bidders must respond to, these questions will be scored in accordance with section 9 of the ITT Attachment 2 and will be used to contribute to your final score on the Award section.</w:t>
      </w:r>
    </w:p>
    <w:p w:rsidR="00000000" w:rsidDel="00000000" w:rsidP="00000000" w:rsidRDefault="00000000" w:rsidRPr="00000000" w14:paraId="0000003E">
      <w:pPr>
        <w:pStyle w:val="Title"/>
        <w:keepNext w:val="0"/>
        <w:keepLines w:val="0"/>
        <w:spacing w:before="0" w:line="240" w:lineRule="auto"/>
        <w:ind w:right="57"/>
        <w:rPr>
          <w:rFonts w:ascii="Arial" w:cs="Arial" w:eastAsia="Arial" w:hAnsi="Arial"/>
          <w:sz w:val="24"/>
          <w:szCs w:val="24"/>
        </w:rPr>
      </w:pPr>
      <w:bookmarkStart w:colFirst="0" w:colLast="0" w:name="_heading=h.10uu7dqiofbx" w:id="3"/>
      <w:bookmarkEnd w:id="3"/>
      <w:r w:rsidDel="00000000" w:rsidR="00000000" w:rsidRPr="00000000">
        <w:rPr>
          <w:rtl w:val="0"/>
        </w:rPr>
      </w:r>
    </w:p>
    <w:p w:rsidR="00000000" w:rsidDel="00000000" w:rsidP="00000000" w:rsidRDefault="00000000" w:rsidRPr="00000000" w14:paraId="0000003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2d - Online Booking Tool Capability Assessment - </w:t>
      </w:r>
      <w:r w:rsidDel="00000000" w:rsidR="00000000" w:rsidRPr="00000000">
        <w:rPr>
          <w:rFonts w:ascii="Arial" w:cs="Arial" w:eastAsia="Arial" w:hAnsi="Arial"/>
          <w:sz w:val="24"/>
          <w:szCs w:val="24"/>
          <w:rtl w:val="0"/>
        </w:rPr>
        <w:t xml:space="preserve">Bidder responses to the questions in this Online Booking Tool Capability Assessment will be scored in accordance with section 9 of the ITT Attachment 2 and will be used to contribute to your final score on the Award section.</w:t>
      </w:r>
    </w:p>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2e PPN 06/21 Carbon Reduction Plan Template</w:t>
      </w:r>
      <w:r w:rsidDel="00000000" w:rsidR="00000000" w:rsidRPr="00000000">
        <w:rPr>
          <w:rFonts w:ascii="Arial" w:cs="Arial" w:eastAsia="Arial" w:hAnsi="Arial"/>
          <w:sz w:val="24"/>
          <w:szCs w:val="24"/>
          <w:rtl w:val="0"/>
        </w:rPr>
        <w:t xml:space="preserve"> – if you do not have a website, you must use this template to provide a copy of your Carbon Reduction Plan. You must then attach the plan to the relevant selection questions in the eSourcing suite (qualification envelope).</w:t>
      </w:r>
    </w:p>
    <w:p w:rsidR="00000000" w:rsidDel="00000000" w:rsidP="00000000" w:rsidRDefault="00000000" w:rsidRPr="00000000" w14:paraId="0000004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 Attachment 3b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 Attachment 3c</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 and/or Attachment 3d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w:t>
      </w:r>
      <w:r w:rsidDel="00000000" w:rsidR="00000000" w:rsidRPr="00000000">
        <w:rPr>
          <w:rFonts w:ascii="Arial" w:cs="Arial" w:eastAsia="Arial" w:hAnsi="Arial"/>
          <w:sz w:val="24"/>
          <w:szCs w:val="24"/>
          <w:rtl w:val="0"/>
        </w:rPr>
        <w:t xml:space="preserve"> – you must complete the required cells in the attachment and upload to the relevant question for the Lot(s) that you are bidding (PQ1, PQ2, PQ3 &amp; PQ4) in the eSourcing suite (commercial envelope).</w:t>
      </w:r>
    </w:p>
    <w:p w:rsidR="00000000" w:rsidDel="00000000" w:rsidP="00000000" w:rsidRDefault="00000000" w:rsidRPr="00000000" w14:paraId="0000004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3e - How to bid Lots 1 - 4 - Price evaluation -</w:t>
      </w:r>
      <w:r w:rsidDel="00000000" w:rsidR="00000000" w:rsidRPr="00000000">
        <w:rPr>
          <w:rFonts w:ascii="Arial" w:cs="Arial" w:eastAsia="Arial" w:hAnsi="Arial"/>
          <w:sz w:val="24"/>
          <w:szCs w:val="24"/>
          <w:rtl w:val="0"/>
        </w:rPr>
        <w:t xml:space="preserve"> how we will assess your bid, what is the process at intention to award and the Framework Contract award stage. </w:t>
      </w:r>
      <w:r w:rsidDel="00000000" w:rsidR="00000000" w:rsidRPr="00000000">
        <w:rPr>
          <w:rtl w:val="0"/>
        </w:rPr>
      </w:r>
    </w:p>
    <w:p w:rsidR="00000000" w:rsidDel="00000000" w:rsidP="00000000" w:rsidRDefault="00000000" w:rsidRPr="00000000" w14:paraId="0000004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Declarations_Consortium</w:t>
      </w:r>
      <w:r w:rsidDel="00000000" w:rsidR="00000000" w:rsidRPr="00000000">
        <w:rPr>
          <w:rFonts w:ascii="Arial" w:cs="Arial" w:eastAsia="Arial" w:hAnsi="Arial"/>
          <w:sz w:val="24"/>
          <w:szCs w:val="24"/>
          <w:rtl w:val="0"/>
        </w:rPr>
        <w:t xml:space="preserve"> – if you are bidding as part of a consortium, each member of the consortium (other than the member completing the electronic Selection Questionnaire within the eSourcing Suite) must complete a copy of Attachment 4a. You must then attach each of the populated attachments to the relevant selection questions in the eSourcing Suite (Qualification Envelope). </w:t>
      </w:r>
    </w:p>
    <w:p w:rsidR="00000000" w:rsidDel="00000000" w:rsidP="00000000" w:rsidRDefault="00000000" w:rsidRPr="00000000" w14:paraId="0000004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4b Information and Declarations – Key Subcontractors_Guarantor</w:t>
      </w:r>
      <w:r w:rsidDel="00000000" w:rsidR="00000000" w:rsidRPr="00000000">
        <w:rPr>
          <w:rFonts w:ascii="Arial" w:cs="Arial" w:eastAsia="Arial" w:hAnsi="Arial"/>
          <w:sz w:val="24"/>
          <w:szCs w:val="24"/>
          <w:rtl w:val="0"/>
        </w:rPr>
        <w:t xml:space="preserve"> – in order to meet our obligations under PPN 02/23 – Tackling Modern Slavery, you must get each of your Key Subcontractors to populate this attachment and provide part 1 and part 2 Selection Questionnaire declarations. You must then attach each of the populated attachments to the relevant selection questions in the eSourcing Suite (Qualification Envelope). Additionally,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eSourcing Suite if this is required following FVRA assessment.</w:t>
      </w:r>
    </w:p>
    <w:p w:rsidR="00000000" w:rsidDel="00000000" w:rsidP="00000000" w:rsidRDefault="00000000" w:rsidRPr="00000000" w14:paraId="00000045">
      <w:pPr>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Attachment 5 Financial Viability Risk Assessment (FVRA) Instructions </w:t>
      </w:r>
      <w:r w:rsidDel="00000000" w:rsidR="00000000" w:rsidRPr="00000000">
        <w:rPr>
          <w:rFonts w:ascii="Arial" w:cs="Arial" w:eastAsia="Arial" w:hAnsi="Arial"/>
          <w:color w:val="000000"/>
          <w:sz w:val="24"/>
          <w:szCs w:val="24"/>
          <w:rtl w:val="0"/>
        </w:rPr>
        <w:t xml:space="preserve">– for information only. It is important that you read this document before completing Attachment 5a – </w:t>
      </w:r>
      <w:r w:rsidDel="00000000" w:rsidR="00000000" w:rsidRPr="00000000">
        <w:rPr>
          <w:rFonts w:ascii="Arial" w:cs="Arial" w:eastAsia="Arial" w:hAnsi="Arial"/>
          <w:sz w:val="24"/>
          <w:szCs w:val="24"/>
          <w:rtl w:val="0"/>
        </w:rPr>
        <w:t xml:space="preserve">Gold</w:t>
      </w:r>
      <w:r w:rsidDel="00000000" w:rsidR="00000000" w:rsidRPr="00000000">
        <w:rPr>
          <w:rFonts w:ascii="Arial" w:cs="Arial" w:eastAsia="Arial" w:hAnsi="Arial"/>
          <w:color w:val="000000"/>
          <w:sz w:val="24"/>
          <w:szCs w:val="24"/>
          <w:rtl w:val="0"/>
        </w:rPr>
        <w:t xml:space="preserve"> FVRA To</w:t>
      </w:r>
      <w:r w:rsidDel="00000000" w:rsidR="00000000" w:rsidRPr="00000000">
        <w:rPr>
          <w:rFonts w:ascii="Arial" w:cs="Arial" w:eastAsia="Arial" w:hAnsi="Arial"/>
          <w:sz w:val="24"/>
          <w:szCs w:val="24"/>
          <w:rtl w:val="0"/>
        </w:rPr>
        <w:t xml:space="preserve">ol. Or before being asked to complete </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240" w:before="24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Attachment 5a - </w:t>
      </w:r>
      <w:r w:rsidDel="00000000" w:rsidR="00000000" w:rsidRPr="00000000">
        <w:rPr>
          <w:rFonts w:ascii="Arial" w:cs="Arial" w:eastAsia="Arial" w:hAnsi="Arial"/>
          <w:b w:val="1"/>
          <w:sz w:val="24"/>
          <w:szCs w:val="24"/>
          <w:rtl w:val="0"/>
        </w:rPr>
        <w:t xml:space="preserve">Gold</w:t>
      </w:r>
      <w:r w:rsidDel="00000000" w:rsidR="00000000" w:rsidRPr="00000000">
        <w:rPr>
          <w:rFonts w:ascii="Arial" w:cs="Arial" w:eastAsia="Arial" w:hAnsi="Arial"/>
          <w:b w:val="1"/>
          <w:color w:val="000000"/>
          <w:sz w:val="24"/>
          <w:szCs w:val="24"/>
          <w:rtl w:val="0"/>
        </w:rPr>
        <w:t xml:space="preserve"> FVRA Tool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you and each consortium member must complete this and then upload to the relevant questions in Part 5 Financial Risk in the</w:t>
      </w:r>
      <w:r w:rsidDel="00000000" w:rsidR="00000000" w:rsidRPr="00000000">
        <w:rPr>
          <w:rFonts w:ascii="Arial" w:cs="Arial" w:eastAsia="Arial" w:hAnsi="Arial"/>
          <w:color w:val="000000"/>
          <w:sz w:val="24"/>
          <w:szCs w:val="24"/>
          <w:u w:val="single"/>
          <w:rtl w:val="0"/>
        </w:rPr>
        <w:t xml:space="preserve"> </w:t>
      </w:r>
      <w:r w:rsidDel="00000000" w:rsidR="00000000" w:rsidRPr="00000000">
        <w:rPr>
          <w:rFonts w:ascii="Arial" w:cs="Arial" w:eastAsia="Arial" w:hAnsi="Arial"/>
          <w:color w:val="000000"/>
          <w:sz w:val="24"/>
          <w:szCs w:val="24"/>
          <w:rtl w:val="0"/>
        </w:rPr>
        <w:t xml:space="preserve">eSourcing Suite (qualification envelope). Please read Attachment 5 - Financial Viability Risk Assessment </w:t>
      </w:r>
      <w:r w:rsidDel="00000000" w:rsidR="00000000" w:rsidRPr="00000000">
        <w:rPr>
          <w:rFonts w:ascii="Arial" w:cs="Arial" w:eastAsia="Arial" w:hAnsi="Arial"/>
          <w:sz w:val="24"/>
          <w:szCs w:val="24"/>
          <w:rtl w:val="0"/>
        </w:rPr>
        <w:t xml:space="preserve">(FVRA) Instructions</w:t>
      </w:r>
      <w:r w:rsidDel="00000000" w:rsidR="00000000" w:rsidRPr="00000000">
        <w:rPr>
          <w:rFonts w:ascii="Arial" w:cs="Arial" w:eastAsia="Arial" w:hAnsi="Arial"/>
          <w:color w:val="000000"/>
          <w:sz w:val="24"/>
          <w:szCs w:val="24"/>
          <w:rtl w:val="0"/>
        </w:rPr>
        <w:t xml:space="preserve"> before completing this document.</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All Bidders and consortium members must provide, in addition to their completed Attachment 5a - </w:t>
      </w:r>
      <w:r w:rsidDel="00000000" w:rsidR="00000000" w:rsidRPr="00000000">
        <w:rPr>
          <w:rFonts w:ascii="Arial" w:cs="Arial" w:eastAsia="Arial" w:hAnsi="Arial"/>
          <w:sz w:val="24"/>
          <w:szCs w:val="24"/>
          <w:rtl w:val="0"/>
        </w:rPr>
        <w:t xml:space="preserve">Gold FVRA Tool</w:t>
      </w:r>
      <w:r w:rsidDel="00000000" w:rsidR="00000000" w:rsidRPr="00000000">
        <w:rPr>
          <w:rFonts w:ascii="Arial" w:cs="Arial" w:eastAsia="Arial" w:hAnsi="Arial"/>
          <w:color w:val="000000"/>
          <w:sz w:val="24"/>
          <w:szCs w:val="24"/>
          <w:rtl w:val="0"/>
        </w:rPr>
        <w:t xml:space="preserve"> copies of:</w:t>
      </w:r>
      <w:r w:rsidDel="00000000" w:rsidR="00000000" w:rsidRPr="00000000">
        <w:rPr>
          <w:rtl w:val="0"/>
        </w:rPr>
      </w:r>
    </w:p>
    <w:p w:rsidR="00000000" w:rsidDel="00000000" w:rsidP="00000000" w:rsidRDefault="00000000" w:rsidRPr="00000000" w14:paraId="00000048">
      <w:pPr>
        <w:widowControl w:val="0"/>
        <w:numPr>
          <w:ilvl w:val="1"/>
          <w:numId w:val="8"/>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their published accounts for the last 3 years </w:t>
      </w:r>
      <w:r w:rsidDel="00000000" w:rsidR="00000000" w:rsidRPr="00000000">
        <w:rPr>
          <w:rtl w:val="0"/>
        </w:rPr>
      </w:r>
    </w:p>
    <w:p w:rsidR="00000000" w:rsidDel="00000000" w:rsidP="00000000" w:rsidRDefault="00000000" w:rsidRPr="00000000" w14:paraId="00000049">
      <w:pPr>
        <w:widowControl w:val="0"/>
        <w:numPr>
          <w:ilvl w:val="1"/>
          <w:numId w:val="8"/>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4A">
      <w:pPr>
        <w:widowControl w:val="0"/>
        <w:numPr>
          <w:ilvl w:val="1"/>
          <w:numId w:val="8"/>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ultimate parent published accounts for the last 3 years </w:t>
      </w: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0" w:line="240" w:lineRule="auto"/>
        <w:ind w:left="1440" w:firstLine="0"/>
        <w:r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Fonts w:ascii="Arial" w:cs="Arial" w:eastAsia="Arial" w:hAnsi="Arial"/>
          <w:color w:val="000000"/>
          <w:sz w:val="24"/>
          <w:szCs w:val="24"/>
          <w:rtl w:val="0"/>
        </w:rPr>
        <w:t xml:space="preserve">In line with the </w:t>
      </w:r>
      <w:r w:rsidDel="00000000" w:rsidR="00000000" w:rsidRPr="00000000">
        <w:rPr>
          <w:rFonts w:ascii="Arial" w:cs="Arial" w:eastAsia="Arial" w:hAnsi="Arial"/>
          <w:sz w:val="24"/>
          <w:szCs w:val="24"/>
          <w:rtl w:val="0"/>
        </w:rPr>
        <w:t xml:space="preserve">instructions</w:t>
      </w:r>
      <w:r w:rsidDel="00000000" w:rsidR="00000000" w:rsidRPr="00000000">
        <w:rPr>
          <w:rFonts w:ascii="Arial" w:cs="Arial" w:eastAsia="Arial" w:hAnsi="Arial"/>
          <w:color w:val="000000"/>
          <w:sz w:val="24"/>
          <w:szCs w:val="24"/>
          <w:rtl w:val="0"/>
        </w:rPr>
        <w:t xml:space="preserve">, any qualified accounts will receive additional scrutiny.</w:t>
      </w: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4E">
      <w:pPr>
        <w:rPr>
          <w:rFonts w:ascii="Arial" w:cs="Arial" w:eastAsia="Arial" w:hAnsi="Arial"/>
          <w:sz w:val="24"/>
          <w:szCs w:val="24"/>
        </w:rPr>
      </w:pPr>
      <w:bookmarkStart w:colFirst="0" w:colLast="0" w:name="_heading=h.1ci93xb" w:id="4"/>
      <w:bookmarkEnd w:id="4"/>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Consortia Details</w:t>
      </w:r>
      <w:r w:rsidDel="00000000" w:rsidR="00000000" w:rsidRPr="00000000">
        <w:rPr>
          <w:rFonts w:ascii="Arial" w:cs="Arial" w:eastAsia="Arial" w:hAnsi="Arial"/>
          <w:sz w:val="24"/>
          <w:szCs w:val="24"/>
          <w:rtl w:val="0"/>
        </w:rPr>
        <w:t xml:space="preserve"> – Only required if you are bidding as a consortium. The consortium member that completes the electronic Selection Questionnaire (in the Qualification Envelope) on behalf of the consortium should complete this spreadsheet and attach to selection question 1.12.6 in the eSourcing Suite.</w:t>
      </w:r>
    </w:p>
    <w:p w:rsidR="00000000" w:rsidDel="00000000" w:rsidP="00000000" w:rsidRDefault="00000000" w:rsidRPr="00000000" w14:paraId="0000004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Key Subcontractor Details</w:t>
      </w:r>
      <w:r w:rsidDel="00000000" w:rsidR="00000000" w:rsidRPr="00000000">
        <w:rPr>
          <w:rFonts w:ascii="Arial" w:cs="Arial" w:eastAsia="Arial" w:hAnsi="Arial"/>
          <w:sz w:val="24"/>
          <w:szCs w:val="24"/>
          <w:rtl w:val="0"/>
        </w:rPr>
        <w:t xml:space="preserve"> – you should complete this spreadsheet if you intend to use Key Subcontractors in your bid and attach to selection question 1.14.1 in the eSourcing Suite (Qualification Envelope) </w:t>
      </w:r>
    </w:p>
    <w:p w:rsidR="00000000" w:rsidDel="00000000" w:rsidP="00000000" w:rsidRDefault="00000000" w:rsidRPr="00000000" w14:paraId="0000005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Frequently Asked Questions Framework </w:t>
      </w:r>
      <w:r w:rsidDel="00000000" w:rsidR="00000000" w:rsidRPr="00000000">
        <w:rPr>
          <w:rFonts w:ascii="Arial" w:cs="Arial" w:eastAsia="Arial" w:hAnsi="Arial"/>
          <w:sz w:val="24"/>
          <w:szCs w:val="24"/>
          <w:rtl w:val="0"/>
        </w:rPr>
        <w:t xml:space="preserve">– you do not need to submit this as part of your Bid. This document contains a list of questions and answers relating to our competitions that may be helpful to you. </w:t>
      </w:r>
    </w:p>
    <w:p w:rsidR="00000000" w:rsidDel="00000000" w:rsidP="00000000" w:rsidRDefault="00000000" w:rsidRPr="00000000" w14:paraId="00000051">
      <w:pPr>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Attachment 9</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b w:val="1"/>
          <w:color w:val="000000"/>
          <w:sz w:val="24"/>
          <w:szCs w:val="24"/>
          <w:highlight w:val="white"/>
          <w:rtl w:val="0"/>
        </w:rPr>
        <w:t xml:space="preserve">Framework Contract Documents –</w:t>
      </w:r>
      <w:r w:rsidDel="00000000" w:rsidR="00000000" w:rsidRPr="00000000">
        <w:rPr>
          <w:rFonts w:ascii="Arial" w:cs="Arial" w:eastAsia="Arial" w:hAnsi="Arial"/>
          <w:color w:val="000000"/>
          <w:sz w:val="24"/>
          <w:szCs w:val="24"/>
          <w:highlight w:val="white"/>
          <w:rtl w:val="0"/>
        </w:rPr>
        <w:t xml:space="preserve"> this folder forms the Framework Contract and consists of: </w:t>
      </w:r>
    </w:p>
    <w:p w:rsidR="00000000" w:rsidDel="00000000" w:rsidP="00000000" w:rsidRDefault="00000000" w:rsidRPr="00000000" w14:paraId="00000052">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Core terms; </w:t>
      </w:r>
    </w:p>
    <w:p w:rsidR="00000000" w:rsidDel="00000000" w:rsidP="00000000" w:rsidRDefault="00000000" w:rsidRPr="00000000" w14:paraId="00000053">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schedules; </w:t>
      </w:r>
    </w:p>
    <w:p w:rsidR="00000000" w:rsidDel="00000000" w:rsidP="00000000" w:rsidRDefault="00000000" w:rsidRPr="00000000" w14:paraId="00000054">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Joint schedules </w:t>
      </w:r>
    </w:p>
    <w:p w:rsidR="00000000" w:rsidDel="00000000" w:rsidP="00000000" w:rsidRDefault="00000000" w:rsidRPr="00000000" w14:paraId="00000055">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Call Off schedules; and</w:t>
      </w:r>
    </w:p>
    <w:p w:rsidR="00000000" w:rsidDel="00000000" w:rsidP="00000000" w:rsidRDefault="00000000" w:rsidRPr="00000000" w14:paraId="00000056">
      <w:pPr>
        <w:ind w:left="720" w:firstLine="0"/>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o Framework award form (CCS will populate this at framework award)</w:t>
      </w:r>
      <w:r w:rsidDel="00000000" w:rsidR="00000000" w:rsidRPr="00000000">
        <w:rPr>
          <w:rtl w:val="0"/>
        </w:rPr>
      </w:r>
    </w:p>
    <w:p w:rsidR="00000000" w:rsidDel="00000000" w:rsidP="00000000" w:rsidRDefault="00000000" w:rsidRPr="00000000" w14:paraId="00000057">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Suite. The guidance, information and instructions that we provide are there to help you to make a compliant bid.</w:t>
      </w:r>
    </w:p>
    <w:p w:rsidR="00000000" w:rsidDel="00000000" w:rsidP="00000000" w:rsidRDefault="00000000" w:rsidRPr="00000000" w14:paraId="00000058">
      <w:pP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 6. ‘When and how to ask questions’.</w:t>
      </w:r>
    </w:p>
    <w:p w:rsidR="00000000" w:rsidDel="00000000" w:rsidP="00000000" w:rsidRDefault="00000000" w:rsidRPr="00000000" w14:paraId="00000059">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Suite, to submit your bid</w:t>
      </w:r>
      <w:r w:rsidDel="00000000" w:rsidR="00000000" w:rsidRPr="00000000">
        <w:rPr>
          <w:rtl w:val="0"/>
        </w:rPr>
        <w:t xml:space="preserve"> </w:t>
      </w:r>
      <w:hyperlink r:id="rId8">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5A">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5B">
      <w:pPr>
        <w:rPr>
          <w:rFonts w:ascii="Arial" w:cs="Arial" w:eastAsia="Arial" w:hAnsi="Arial"/>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C">
      <w:pPr>
        <w:rPr>
          <w:rFonts w:ascii="Arial" w:cs="Arial" w:eastAsia="Arial" w:hAnsi="Arial"/>
          <w:b w:val="1"/>
          <w:sz w:val="32"/>
          <w:szCs w:val="32"/>
        </w:rPr>
      </w:pPr>
      <w:r w:rsidDel="00000000" w:rsidR="00000000" w:rsidRPr="00000000">
        <w:rPr>
          <w:rFonts w:ascii="Arial" w:cs="Arial" w:eastAsia="Arial" w:hAnsi="Arial"/>
          <w:color w:val="000000"/>
          <w:sz w:val="24"/>
          <w:szCs w:val="24"/>
          <w:rtl w:val="0"/>
        </w:rPr>
        <w:t xml:space="preserve">You can book for online training for the CCS eSourcing Suite at: </w:t>
      </w:r>
      <w:hyperlink r:id="rId10">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5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numPr>
          <w:ilvl w:val="0"/>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r w:rsidDel="00000000" w:rsidR="00000000" w:rsidRPr="00000000">
        <w:rPr>
          <w:rFonts w:ascii="Arial" w:cs="Arial" w:eastAsia="Arial" w:hAnsi="Arial"/>
          <w:b w:val="1"/>
          <w:color w:val="000000"/>
          <w:sz w:val="32"/>
          <w:szCs w:val="32"/>
          <w:rtl w:val="0"/>
        </w:rPr>
        <w:t xml:space="preserve">What You Need to Know</w:t>
      </w:r>
      <w:r w:rsidDel="00000000" w:rsidR="00000000" w:rsidRPr="00000000">
        <w:rPr>
          <w:rtl w:val="0"/>
        </w:rPr>
      </w:r>
    </w:p>
    <w:p w:rsidR="00000000" w:rsidDel="00000000" w:rsidP="00000000" w:rsidRDefault="00000000" w:rsidRPr="00000000" w14:paraId="00000061">
      <w:pPr>
        <w:numPr>
          <w:ilvl w:val="1"/>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color w:val="000000"/>
          <w:sz w:val="28"/>
          <w:szCs w:val="28"/>
        </w:rPr>
      </w:pPr>
      <w:bookmarkStart w:colFirst="0" w:colLast="0" w:name="_heading=h.3znysh7" w:id="5"/>
      <w:bookmarkEnd w:id="5"/>
      <w:r w:rsidDel="00000000" w:rsidR="00000000" w:rsidRPr="00000000">
        <w:rPr>
          <w:rFonts w:ascii="Arial" w:cs="Arial" w:eastAsia="Arial" w:hAnsi="Arial"/>
          <w:color w:val="000000"/>
          <w:sz w:val="28"/>
          <w:szCs w:val="28"/>
          <w:rtl w:val="0"/>
        </w:rPr>
        <w:t xml:space="preserve">What ’we’ and ‘you’ means</w:t>
      </w:r>
    </w:p>
    <w:p w:rsidR="00000000" w:rsidDel="00000000" w:rsidP="00000000" w:rsidRDefault="00000000" w:rsidRPr="00000000" w14:paraId="00000062">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 (the Authority);</w:t>
      </w:r>
    </w:p>
    <w:p w:rsidR="00000000" w:rsidDel="00000000" w:rsidP="00000000" w:rsidRDefault="00000000" w:rsidRPr="00000000" w14:paraId="00000063">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your consortium, or the organisation you represent, in this competition also referred to as Bidder.</w:t>
      </w:r>
    </w:p>
    <w:p w:rsidR="00000000" w:rsidDel="00000000" w:rsidP="00000000" w:rsidRDefault="00000000" w:rsidRPr="00000000" w14:paraId="00000064">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65">
      <w:pPr>
        <w:numPr>
          <w:ilvl w:val="1"/>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Who are ‘Buyers’?</w:t>
      </w:r>
    </w:p>
    <w:p w:rsidR="00000000" w:rsidDel="00000000" w:rsidP="00000000" w:rsidRDefault="00000000" w:rsidRPr="00000000" w14:paraId="00000066">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are the organisations named in the published Contract Notice as those able to place Call-Off orders for the Deliverables via this Framework. They will do this in line with Framework Schedule 7 (Call-Off Procedure and Award Criteria).</w:t>
      </w:r>
    </w:p>
    <w:p w:rsidR="00000000" w:rsidDel="00000000" w:rsidP="00000000" w:rsidRDefault="00000000" w:rsidRPr="00000000" w14:paraId="00000067">
      <w:pPr>
        <w:numPr>
          <w:ilvl w:val="1"/>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is a ‘Lot’?</w:t>
      </w:r>
    </w:p>
    <w:p w:rsidR="00000000" w:rsidDel="00000000" w:rsidP="00000000" w:rsidRDefault="00000000" w:rsidRPr="00000000" w14:paraId="00000068">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a sub-division of the Deliverables which are the subject of this competition as described in the published Contract Notice.</w:t>
      </w:r>
    </w:p>
    <w:p w:rsidR="00000000" w:rsidDel="00000000" w:rsidP="00000000" w:rsidRDefault="00000000" w:rsidRPr="00000000" w14:paraId="00000069">
      <w:pPr>
        <w:numPr>
          <w:ilvl w:val="1"/>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Do We Mean by ‘Deliverables’?</w:t>
      </w:r>
    </w:p>
    <w:p w:rsidR="00000000" w:rsidDel="00000000" w:rsidP="00000000" w:rsidRDefault="00000000" w:rsidRPr="00000000" w14:paraId="0000006A">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Agreement as set out in Framework Schedule 1 (Specification). </w:t>
      </w:r>
    </w:p>
    <w:p w:rsidR="00000000" w:rsidDel="00000000" w:rsidP="00000000" w:rsidRDefault="00000000" w:rsidRPr="00000000" w14:paraId="0000006B">
      <w:pPr>
        <w:numPr>
          <w:ilvl w:val="1"/>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Who Are ‘Key Subcontractors’?</w:t>
      </w:r>
    </w:p>
    <w:p w:rsidR="00000000" w:rsidDel="00000000" w:rsidP="00000000" w:rsidRDefault="00000000" w:rsidRPr="00000000" w14:paraId="0000006C">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defined within the Framework Contract and are any other organisation other than you who under this Framework Contract will: </w:t>
      </w:r>
    </w:p>
    <w:p w:rsidR="00000000" w:rsidDel="00000000" w:rsidP="00000000" w:rsidRDefault="00000000" w:rsidRPr="00000000" w14:paraId="0000006D">
      <w:pPr>
        <w:numPr>
          <w:ilvl w:val="0"/>
          <w:numId w:val="10"/>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Contract in their entirety (or any part of them)</w:t>
      </w:r>
    </w:p>
    <w:p w:rsidR="00000000" w:rsidDel="00000000" w:rsidP="00000000" w:rsidRDefault="00000000" w:rsidRPr="00000000" w14:paraId="0000006E">
      <w:pPr>
        <w:numPr>
          <w:ilvl w:val="0"/>
          <w:numId w:val="10"/>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6F">
      <w:pPr>
        <w:numPr>
          <w:ilvl w:val="0"/>
          <w:numId w:val="10"/>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 </w:t>
      </w:r>
    </w:p>
    <w:p w:rsidR="00000000" w:rsidDel="00000000" w:rsidP="00000000" w:rsidRDefault="00000000" w:rsidRPr="00000000" w14:paraId="00000070">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provide the Deliverables under the Framework.</w:t>
      </w:r>
    </w:p>
    <w:p w:rsidR="00000000" w:rsidDel="00000000" w:rsidP="00000000" w:rsidRDefault="00000000" w:rsidRPr="00000000" w14:paraId="00000071">
      <w:pPr>
        <w:numPr>
          <w:ilvl w:val="1"/>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is the Difference Between a Bidder and Supplier? </w:t>
      </w:r>
    </w:p>
    <w:p w:rsidR="00000000" w:rsidDel="00000000" w:rsidP="00000000" w:rsidRDefault="00000000" w:rsidRPr="00000000" w14:paraId="00000072">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73">
      <w:pPr>
        <w:numPr>
          <w:ilvl w:val="1"/>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The Public Contracts Regulations 2015</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20" w:before="24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75">
      <w:pPr>
        <w:numPr>
          <w:ilvl w:val="1"/>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Government Security Classifications (GSC)</w:t>
      </w:r>
    </w:p>
    <w:p w:rsidR="00000000" w:rsidDel="00000000" w:rsidP="00000000" w:rsidRDefault="00000000" w:rsidRPr="00000000" w14:paraId="00000076">
      <w:pPr>
        <w:ind w:left="737" w:firstLine="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The </w:t>
      </w:r>
      <w:hyperlink r:id="rId11">
        <w:r w:rsidDel="00000000" w:rsidR="00000000" w:rsidRPr="00000000">
          <w:rPr>
            <w:rFonts w:ascii="Arial" w:cs="Arial" w:eastAsia="Arial" w:hAnsi="Arial"/>
            <w:color w:val="0563c1"/>
            <w:sz w:val="24"/>
            <w:szCs w:val="24"/>
            <w:highlight w:val="white"/>
            <w:u w:val="single"/>
            <w:rtl w:val="0"/>
          </w:rPr>
          <w:t xml:space="preserve">Government Security Classifications</w:t>
        </w:r>
      </w:hyperlink>
      <w:r w:rsidDel="00000000" w:rsidR="00000000" w:rsidRPr="00000000">
        <w:rPr>
          <w:rFonts w:ascii="Arial" w:cs="Arial" w:eastAsia="Arial" w:hAnsi="Arial"/>
          <w:sz w:val="24"/>
          <w:szCs w:val="24"/>
          <w:highlight w:val="white"/>
          <w:rtl w:val="0"/>
        </w:rPr>
        <w:t xml:space="preserve"> (GSC) Policy came into force on 17 July 2023 and describes how HM Government classifies information assets to ensure they are appropriately protected. It applies to all information that the Government collects, stores, processes, generates or shares to deliver services and conduct business.</w:t>
      </w:r>
      <w:r w:rsidDel="00000000" w:rsidR="00000000" w:rsidRPr="00000000">
        <w:rPr>
          <w:rtl w:val="0"/>
        </w:rPr>
      </w:r>
    </w:p>
    <w:p w:rsidR="00000000" w:rsidDel="00000000" w:rsidP="00000000" w:rsidRDefault="00000000" w:rsidRPr="00000000" w14:paraId="00000077">
      <w:pPr>
        <w:numPr>
          <w:ilvl w:val="1"/>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Public Procurement Note 01/22 Contracts with Suppliers from</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color w:val="000000"/>
          <w:sz w:val="28"/>
          <w:szCs w:val="28"/>
          <w:rtl w:val="0"/>
        </w:rPr>
        <w:t xml:space="preserve">Russia or Belarus</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March 2022, the Government introduced its</w:t>
      </w:r>
      <w:r w:rsidDel="00000000" w:rsidR="00000000" w:rsidRPr="00000000">
        <w:rPr>
          <w:rFonts w:ascii="Arial" w:cs="Arial" w:eastAsia="Arial" w:hAnsi="Arial"/>
          <w:color w:val="000000"/>
          <w:sz w:val="28"/>
          <w:szCs w:val="28"/>
          <w:rtl w:val="0"/>
        </w:rPr>
        <w:t xml:space="preserve"> </w:t>
      </w:r>
      <w:r w:rsidDel="00000000" w:rsidR="00000000" w:rsidRPr="00000000">
        <w:rPr>
          <w:rFonts w:ascii="Arial" w:cs="Arial" w:eastAsia="Arial" w:hAnsi="Arial"/>
          <w:color w:val="000000"/>
          <w:sz w:val="24"/>
          <w:szCs w:val="24"/>
          <w:rtl w:val="0"/>
        </w:rPr>
        <w:t xml:space="preserve">Public Procurement Note 01/22 ‘Contracts with suppliers from Russia or Belarus’ (</w:t>
      </w:r>
      <w:hyperlink r:id="rId12">
        <w:r w:rsidDel="00000000" w:rsidR="00000000" w:rsidRPr="00000000">
          <w:rPr>
            <w:rFonts w:ascii="Arial" w:cs="Arial" w:eastAsia="Arial" w:hAnsi="Arial"/>
            <w:color w:val="000000"/>
            <w:sz w:val="24"/>
            <w:szCs w:val="24"/>
            <w:u w:val="single"/>
            <w:rtl w:val="0"/>
          </w:rPr>
          <w:t xml:space="preserve">PPN 01/22</w:t>
        </w:r>
      </w:hyperlink>
      <w:r w:rsidDel="00000000" w:rsidR="00000000" w:rsidRPr="00000000">
        <w:rPr>
          <w:rFonts w:ascii="Arial" w:cs="Arial" w:eastAsia="Arial" w:hAnsi="Arial"/>
          <w:color w:val="000000"/>
          <w:sz w:val="24"/>
          <w:szCs w:val="24"/>
          <w:rtl w:val="0"/>
        </w:rPr>
        <w:t xml:space="preserve">) in response to the invasion of Ukraine by Russia, which </w:t>
      </w:r>
      <w:r w:rsidDel="00000000" w:rsidR="00000000" w:rsidRPr="00000000">
        <w:rPr>
          <w:rFonts w:ascii="Arial" w:cs="Arial" w:eastAsia="Arial" w:hAnsi="Arial"/>
          <w:color w:val="000000"/>
          <w:sz w:val="24"/>
          <w:szCs w:val="24"/>
          <w:highlight w:val="white"/>
          <w:rtl w:val="0"/>
        </w:rPr>
        <w:t xml:space="preserve">was met with</w:t>
      </w:r>
      <w:r w:rsidDel="00000000" w:rsidR="00000000" w:rsidRPr="00000000">
        <w:rPr>
          <w:rFonts w:ascii="Arial" w:cs="Arial" w:eastAsia="Arial" w:hAnsi="Arial"/>
          <w:color w:val="000000"/>
          <w:sz w:val="24"/>
          <w:szCs w:val="24"/>
          <w:rtl w:val="0"/>
        </w:rPr>
        <w:t xml:space="preserve">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w:t>
      </w:r>
      <w:r w:rsidDel="00000000" w:rsidR="00000000" w:rsidRPr="00000000">
        <w:rPr>
          <w:rFonts w:ascii="Arial" w:cs="Arial" w:eastAsia="Arial" w:hAnsi="Arial"/>
          <w:sz w:val="24"/>
          <w:szCs w:val="24"/>
          <w:rtl w:val="0"/>
        </w:rPr>
        <w:t xml:space="preserve">Belarus, including</w:t>
      </w:r>
      <w:r w:rsidDel="00000000" w:rsidR="00000000" w:rsidRPr="00000000">
        <w:rPr>
          <w:rFonts w:ascii="Arial" w:cs="Arial" w:eastAsia="Arial" w:hAnsi="Arial"/>
          <w:color w:val="000000"/>
          <w:sz w:val="24"/>
          <w:szCs w:val="24"/>
          <w:rtl w:val="0"/>
        </w:rPr>
        <w:t xml:space="preserve"> declining to consider tenders.  </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will therefore apply PPN 01/22 to all Bidders (and any subcontractors named in a tender). Unless exceptions in the PPN apply, CCS may:</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C">
      <w:pPr>
        <w:numPr>
          <w:ilvl w:val="0"/>
          <w:numId w:val="9"/>
        </w:numPr>
        <w:pBdr>
          <w:top w:space="0" w:sz="0" w:val="nil"/>
          <w:left w:space="0" w:sz="0" w:val="nil"/>
          <w:bottom w:space="0" w:sz="0" w:val="nil"/>
          <w:right w:space="0" w:sz="0" w:val="nil"/>
          <w:between w:space="0" w:sz="0" w:val="nil"/>
        </w:pBdr>
        <w:spacing w:after="0" w:line="240" w:lineRule="auto"/>
        <w:ind w:left="1843" w:hanging="360"/>
        <w:rPr>
          <w:rFonts w:ascii="Arial" w:cs="Arial" w:eastAsia="Arial" w:hAnsi="Arial"/>
          <w:color w:val="0a0b0b"/>
          <w:sz w:val="24"/>
          <w:szCs w:val="24"/>
        </w:rPr>
      </w:pPr>
      <w:r w:rsidDel="00000000" w:rsidR="00000000" w:rsidRPr="00000000">
        <w:rPr>
          <w:rFonts w:ascii="Arial" w:cs="Arial" w:eastAsia="Arial" w:hAnsi="Arial"/>
          <w:color w:val="000000"/>
          <w:sz w:val="24"/>
          <w:szCs w:val="24"/>
          <w:rtl w:val="0"/>
        </w:rPr>
        <w:t xml:space="preserve">exclude from this competition any tenders that are deemed from Bidders (or subcontractors) who are </w:t>
      </w:r>
      <w:r w:rsidDel="00000000" w:rsidR="00000000" w:rsidRPr="00000000">
        <w:rPr>
          <w:rFonts w:ascii="Arial" w:cs="Arial" w:eastAsia="Arial" w:hAnsi="Arial"/>
          <w:color w:val="0a0b0b"/>
          <w:sz w:val="24"/>
          <w:szCs w:val="24"/>
          <w:rtl w:val="0"/>
        </w:rPr>
        <w:t xml:space="preserve">constituted or organised under the law of Russia or Belarus, or whose ‘Persons of Significant Control’ information states Russia or Belarus as the place of residency; or</w:t>
      </w:r>
    </w:p>
    <w:p w:rsidR="00000000" w:rsidDel="00000000" w:rsidP="00000000" w:rsidRDefault="00000000" w:rsidRPr="00000000" w14:paraId="0000007D">
      <w:pPr>
        <w:numPr>
          <w:ilvl w:val="0"/>
          <w:numId w:val="9"/>
        </w:numPr>
        <w:pBdr>
          <w:top w:space="0" w:sz="0" w:val="nil"/>
          <w:left w:space="0" w:sz="0" w:val="nil"/>
          <w:bottom w:space="0" w:sz="0" w:val="nil"/>
          <w:right w:space="0" w:sz="0" w:val="nil"/>
          <w:between w:space="0" w:sz="0" w:val="nil"/>
        </w:pBdr>
        <w:spacing w:after="0" w:line="240" w:lineRule="auto"/>
        <w:ind w:left="1843" w:hanging="360"/>
        <w:rPr/>
      </w:pPr>
      <w:r w:rsidDel="00000000" w:rsidR="00000000" w:rsidRPr="00000000">
        <w:rPr>
          <w:rFonts w:ascii="Arial" w:cs="Arial" w:eastAsia="Arial" w:hAnsi="Arial"/>
          <w:color w:val="0a0b0b"/>
          <w:sz w:val="24"/>
          <w:szCs w:val="24"/>
          <w:rtl w:val="0"/>
        </w:rPr>
        <w:t xml:space="preserve">request that a Bidder find a replacement subcontractor by a specified deadline before its tender can be included in this competition.</w:t>
      </w:r>
      <w:r w:rsidDel="00000000" w:rsidR="00000000" w:rsidRPr="00000000">
        <w:rPr>
          <w:rtl w:val="0"/>
        </w:rPr>
      </w:r>
    </w:p>
    <w:p w:rsidR="00000000" w:rsidDel="00000000" w:rsidP="00000000" w:rsidRDefault="00000000" w:rsidRPr="00000000" w14:paraId="0000007E">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F">
      <w:pPr>
        <w:numPr>
          <w:ilvl w:val="1"/>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sz w:val="24"/>
          <w:szCs w:val="24"/>
        </w:rPr>
      </w:pPr>
      <w:r w:rsidDel="00000000" w:rsidR="00000000" w:rsidRPr="00000000">
        <w:rPr>
          <w:rFonts w:ascii="Arial" w:cs="Arial" w:eastAsia="Arial" w:hAnsi="Arial"/>
          <w:sz w:val="24"/>
          <w:szCs w:val="24"/>
          <w:rtl w:val="0"/>
        </w:rPr>
        <w:t xml:space="preserve"> CCS has contracted with a supplier to support CCS with its assessment of the Selection Criteria related to Bidders’ financial status. Consequently, we may share with our supplier, Bidders’ responses to the Selection Questionnaire in respect of the Bidders’ financial status.</w:t>
      </w:r>
    </w:p>
    <w:p w:rsidR="00000000" w:rsidDel="00000000" w:rsidP="00000000" w:rsidRDefault="00000000" w:rsidRPr="00000000" w14:paraId="00000080">
      <w:pPr>
        <w:numPr>
          <w:ilvl w:val="0"/>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color w:val="000000"/>
          <w:sz w:val="32"/>
          <w:szCs w:val="32"/>
        </w:rPr>
      </w:pPr>
      <w:bookmarkStart w:colFirst="0" w:colLast="0" w:name="_heading=h.2et92p0" w:id="6"/>
      <w:bookmarkEnd w:id="6"/>
      <w:r w:rsidDel="00000000" w:rsidR="00000000" w:rsidRPr="00000000">
        <w:rPr>
          <w:rFonts w:ascii="Arial" w:cs="Arial" w:eastAsia="Arial" w:hAnsi="Arial"/>
          <w:b w:val="1"/>
          <w:color w:val="000000"/>
          <w:sz w:val="32"/>
          <w:szCs w:val="32"/>
          <w:rtl w:val="0"/>
        </w:rPr>
        <w:t xml:space="preserve">The Opportunity </w:t>
      </w:r>
      <w:r w:rsidDel="00000000" w:rsidR="00000000" w:rsidRPr="00000000">
        <w:rPr>
          <w:rtl w:val="0"/>
        </w:rPr>
      </w:r>
    </w:p>
    <w:p w:rsidR="00000000" w:rsidDel="00000000" w:rsidP="00000000" w:rsidRDefault="00000000" w:rsidRPr="00000000" w14:paraId="00000081">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agreement covers Travel, Transport, Accommodation &amp; Venue booking solutions, including the sourcing of air, rail and ground transportation inc vehicle hire, commercial accommodation (including, but not limited to: hotels, serviced apartments, holiday parks and camp-sites, staff blocks, halls of residence, barges and cruise vessels), ancillary services such as visas, passports and currency; services related to travel crisis response projects as required (eg. COVID test kits, evacuation services such as MEDEVAC flights, charter flights, security services, as well as emergency housing). </w:t>
      </w:r>
    </w:p>
    <w:p w:rsidR="00000000" w:rsidDel="00000000" w:rsidP="00000000" w:rsidRDefault="00000000" w:rsidRPr="00000000" w14:paraId="00000082">
      <w:pPr>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Like its predecessor, RM6217 Travel and Venue Solutions, the new framework will include the provision of emergency travel, accommodation and support services to UK Nationals and Foreign Nationals that are under the care of UK Government, including, but not limited to Asylum seekers, Afghan, Sudan and Ukrainian refugees, victims of abuse, released prisoners and rough sleepers to name just a few. However, in this agreement, the Buyers will also have the opportunity to contract additional supporting (or wraparound) services to support the civilian cohorts accommodated in contracted venues. This may include but not be limited to: welfare services on-site, site security provision, translation services and signposting to local health, education and employment services.</w:t>
      </w:r>
    </w:p>
    <w:p w:rsidR="00000000" w:rsidDel="00000000" w:rsidP="00000000" w:rsidRDefault="00000000" w:rsidRPr="00000000" w14:paraId="00000084">
      <w:pPr>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Ground Transportation services have been expanded from RM6217 to include the provision of ad-hoc taxis, regular shuttle services, rail replacement bus services and non-emergency ambulance taxis.</w:t>
      </w:r>
    </w:p>
    <w:p w:rsidR="00000000" w:rsidDel="00000000" w:rsidP="00000000" w:rsidRDefault="00000000" w:rsidRPr="00000000" w14:paraId="00000086">
      <w:pPr>
        <w:widowControl w:val="0"/>
        <w:spacing w:after="0" w:line="240" w:lineRule="auto"/>
        <w:rPr>
          <w:rFonts w:ascii="Arial" w:cs="Arial" w:eastAsia="Arial" w:hAnsi="Arial"/>
          <w:color w:val="ff00ff"/>
          <w:sz w:val="20"/>
          <w:szCs w:val="20"/>
        </w:rPr>
      </w:pPr>
      <w:r w:rsidDel="00000000" w:rsidR="00000000" w:rsidRPr="00000000">
        <w:rPr>
          <w:rtl w:val="0"/>
        </w:rPr>
      </w:r>
    </w:p>
    <w:p w:rsidR="00000000" w:rsidDel="00000000" w:rsidP="00000000" w:rsidRDefault="00000000" w:rsidRPr="00000000" w14:paraId="00000087">
      <w:pPr>
        <w:rPr>
          <w:rFonts w:ascii="Arial" w:cs="Arial" w:eastAsia="Arial" w:hAnsi="Arial"/>
          <w:color w:val="7030a0"/>
          <w:sz w:val="24"/>
          <w:szCs w:val="24"/>
        </w:rPr>
      </w:pPr>
      <w:r w:rsidDel="00000000" w:rsidR="00000000" w:rsidRPr="00000000">
        <w:rPr>
          <w:rFonts w:ascii="Arial" w:cs="Arial" w:eastAsia="Arial" w:hAnsi="Arial"/>
          <w:sz w:val="24"/>
          <w:szCs w:val="24"/>
          <w:rtl w:val="0"/>
        </w:rPr>
        <w:t xml:space="preserve">Remember that the full specification is in Framework Schedule 1 (Specification).</w:t>
      </w:r>
      <w:r w:rsidDel="00000000" w:rsidR="00000000" w:rsidRPr="00000000">
        <w:rPr>
          <w:rtl w:val="0"/>
        </w:rPr>
      </w:r>
    </w:p>
    <w:p w:rsidR="00000000" w:rsidDel="00000000" w:rsidP="00000000" w:rsidRDefault="00000000" w:rsidRPr="00000000" w14:paraId="00000088">
      <w:pPr>
        <w:numPr>
          <w:ilvl w:val="0"/>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tyjcwt" w:id="7"/>
      <w:bookmarkEnd w:id="7"/>
      <w:r w:rsidDel="00000000" w:rsidR="00000000" w:rsidRPr="00000000">
        <w:rPr>
          <w:rFonts w:ascii="Arial" w:cs="Arial" w:eastAsia="Arial" w:hAnsi="Arial"/>
          <w:b w:val="1"/>
          <w:color w:val="000000"/>
          <w:sz w:val="32"/>
          <w:szCs w:val="32"/>
          <w:rtl w:val="0"/>
        </w:rPr>
        <w:t xml:space="preserve">What a Framework is </w:t>
      </w:r>
      <w:r w:rsidDel="00000000" w:rsidR="00000000" w:rsidRPr="00000000">
        <w:rPr>
          <w:rtl w:val="0"/>
        </w:rPr>
      </w:r>
    </w:p>
    <w:p w:rsidR="00000000" w:rsidDel="00000000" w:rsidP="00000000" w:rsidRDefault="00000000" w:rsidRPr="00000000" w14:paraId="00000089">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Framework, with one or more Suppliers, sets out terms that allow Buyers to make specific purchases (‘Call-Offs’) during the life of the Framework. This competition is for a multi-supplier Framework.</w:t>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1985"/>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rsidR="00000000" w:rsidDel="00000000" w:rsidP="00000000" w:rsidRDefault="00000000" w:rsidRPr="00000000" w14:paraId="0000008B">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can then use the Framework to make Call-Offs. Each Call-Off Contract will be signed and managed by you and the Buyer.</w:t>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estimated value of Call-Off Contracts that may be placed under this Framework is set out in the Contract Notice published on Find A </w:t>
      </w: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color w:val="000000"/>
          <w:sz w:val="24"/>
          <w:szCs w:val="24"/>
          <w:rtl w:val="0"/>
        </w:rPr>
        <w:t xml:space="preserve">ender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ervice (FTS). There may be multiple Call-Off Contracts under one Framework.</w:t>
      </w:r>
    </w:p>
    <w:p w:rsidR="00000000" w:rsidDel="00000000" w:rsidP="00000000" w:rsidRDefault="00000000" w:rsidRPr="00000000" w14:paraId="0000008D">
      <w:pPr>
        <w:spacing w:after="120" w:before="120" w:lineRule="auto"/>
        <w:rPr>
          <w:rFonts w:ascii="Arial" w:cs="Arial" w:eastAsia="Arial" w:hAnsi="Arial"/>
          <w:sz w:val="24"/>
          <w:szCs w:val="24"/>
        </w:rPr>
      </w:pPr>
      <w:bookmarkStart w:colFirst="0" w:colLast="0" w:name="_heading=h.3dy6vkm" w:id="8"/>
      <w:bookmarkEnd w:id="8"/>
      <w:r w:rsidDel="00000000" w:rsidR="00000000" w:rsidRPr="00000000">
        <w:rPr>
          <w:rFonts w:ascii="Arial" w:cs="Arial" w:eastAsia="Arial" w:hAnsi="Arial"/>
          <w:sz w:val="24"/>
          <w:szCs w:val="24"/>
          <w:rtl w:val="0"/>
        </w:rPr>
        <w:t xml:space="preserve">We cannot guarantee any business through this Framework.</w:t>
      </w:r>
    </w:p>
    <w:p w:rsidR="00000000" w:rsidDel="00000000" w:rsidP="00000000" w:rsidRDefault="00000000" w:rsidRPr="00000000" w14:paraId="0000008E">
      <w:pPr>
        <w:numPr>
          <w:ilvl w:val="0"/>
          <w:numId w:val="4"/>
        </w:numPr>
        <w:pBdr>
          <w:top w:space="0" w:sz="0" w:val="nil"/>
          <w:left w:space="0" w:sz="0" w:val="nil"/>
          <w:bottom w:space="0" w:sz="0" w:val="nil"/>
          <w:right w:space="0" w:sz="0" w:val="nil"/>
          <w:between w:space="0" w:sz="0" w:val="nil"/>
        </w:pBdr>
        <w:spacing w:after="120" w:before="240" w:line="240" w:lineRule="auto"/>
        <w:ind w:left="284" w:hanging="284"/>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How the Framework is Structured</w:t>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will be established for </w:t>
      </w:r>
      <w:r w:rsidDel="00000000" w:rsidR="00000000" w:rsidRPr="00000000">
        <w:rPr>
          <w:rFonts w:ascii="Arial" w:cs="Arial" w:eastAsia="Arial" w:hAnsi="Arial"/>
          <w:sz w:val="24"/>
          <w:szCs w:val="24"/>
          <w:rtl w:val="0"/>
        </w:rPr>
        <w:t xml:space="preserve">36 </w:t>
      </w:r>
      <w:r w:rsidDel="00000000" w:rsidR="00000000" w:rsidRPr="00000000">
        <w:rPr>
          <w:rFonts w:ascii="Arial" w:cs="Arial" w:eastAsia="Arial" w:hAnsi="Arial"/>
          <w:color w:val="000000"/>
          <w:sz w:val="24"/>
          <w:szCs w:val="24"/>
          <w:rtl w:val="0"/>
        </w:rPr>
        <w:t xml:space="preserve">months with the option for us to extend for 12 </w:t>
      </w:r>
      <w:r w:rsidDel="00000000" w:rsidR="00000000" w:rsidRPr="00000000">
        <w:rPr>
          <w:rFonts w:ascii="Arial" w:cs="Arial" w:eastAsia="Arial" w:hAnsi="Arial"/>
          <w:sz w:val="24"/>
          <w:szCs w:val="24"/>
          <w:rtl w:val="0"/>
        </w:rPr>
        <w:t xml:space="preserve">months</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sz w:val="24"/>
          <w:szCs w:val="24"/>
          <w:shd w:fill="ffff99" w:val="clear"/>
        </w:rPr>
      </w:pPr>
      <w:r w:rsidDel="00000000" w:rsidR="00000000" w:rsidRPr="00000000">
        <w:rPr>
          <w:rFonts w:ascii="Arial" w:cs="Arial" w:eastAsia="Arial" w:hAnsi="Arial"/>
          <w:color w:val="000000"/>
          <w:sz w:val="24"/>
          <w:szCs w:val="24"/>
          <w:rtl w:val="0"/>
        </w:rPr>
        <w:t xml:space="preserve">This Framework will have </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 Lots, the Lots are: </w:t>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sz w:val="24"/>
          <w:szCs w:val="24"/>
          <w:shd w:fill="ffff99" w:val="clear"/>
        </w:rPr>
      </w:pPr>
      <w:r w:rsidDel="00000000" w:rsidR="00000000" w:rsidRPr="00000000">
        <w:rPr>
          <w:rtl w:val="0"/>
        </w:rPr>
      </w:r>
    </w:p>
    <w:tbl>
      <w:tblPr>
        <w:tblStyle w:val="Table1"/>
        <w:tblW w:w="8222.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92">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93">
            <w:pPr>
              <w:rPr/>
            </w:pPr>
            <w:r w:rsidDel="00000000" w:rsidR="00000000" w:rsidRPr="00000000">
              <w:rPr>
                <w:rtl w:val="0"/>
              </w:rPr>
              <w:t xml:space="preserve">Lot Name and Description </w:t>
            </w:r>
          </w:p>
        </w:tc>
      </w:tr>
      <w:tr>
        <w:trPr>
          <w:cantSplit w:val="0"/>
          <w:trHeight w:val="567" w:hRule="atLeast"/>
          <w:tblHeader w:val="0"/>
        </w:trPr>
        <w:tc>
          <w:tcPr>
            <w:vAlign w:val="center"/>
          </w:tcPr>
          <w:p w:rsidR="00000000" w:rsidDel="00000000" w:rsidP="00000000" w:rsidRDefault="00000000" w:rsidRPr="00000000" w14:paraId="00000094">
            <w:pPr>
              <w:rPr/>
            </w:pPr>
            <w:r w:rsidDel="00000000" w:rsidR="00000000" w:rsidRPr="00000000">
              <w:rPr>
                <w:rtl w:val="0"/>
              </w:rPr>
              <w:t xml:space="preserve">Lot 1</w:t>
            </w:r>
          </w:p>
        </w:tc>
        <w:tc>
          <w:tcPr>
            <w:vAlign w:val="center"/>
          </w:tcPr>
          <w:p w:rsidR="00000000" w:rsidDel="00000000" w:rsidP="00000000" w:rsidRDefault="00000000" w:rsidRPr="00000000" w14:paraId="00000095">
            <w:pPr>
              <w:spacing w:line="360" w:lineRule="auto"/>
              <w:ind w:left="0" w:firstLine="0"/>
              <w:rPr>
                <w:sz w:val="22"/>
                <w:szCs w:val="22"/>
              </w:rPr>
            </w:pPr>
            <w:r w:rsidDel="00000000" w:rsidR="00000000" w:rsidRPr="00000000">
              <w:rPr>
                <w:color w:val="262626"/>
                <w:sz w:val="23"/>
                <w:szCs w:val="23"/>
                <w:rtl w:val="0"/>
              </w:rPr>
              <w:t xml:space="preserve">UK &amp; OVERSEAS-BOOKED BUSINESS TRAVEL, APPROVED CIVILIAN PROGRAMMES AND EMERGENCY RESPONSE SOLUTIONS</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96">
            <w:pPr>
              <w:rPr/>
            </w:pPr>
            <w:r w:rsidDel="00000000" w:rsidR="00000000" w:rsidRPr="00000000">
              <w:rPr>
                <w:rtl w:val="0"/>
              </w:rPr>
              <w:t xml:space="preserve">Lot 2</w:t>
            </w:r>
          </w:p>
        </w:tc>
        <w:tc>
          <w:tcPr>
            <w:vAlign w:val="center"/>
          </w:tcPr>
          <w:p w:rsidR="00000000" w:rsidDel="00000000" w:rsidP="00000000" w:rsidRDefault="00000000" w:rsidRPr="00000000" w14:paraId="00000097">
            <w:pPr>
              <w:rPr/>
            </w:pPr>
            <w:r w:rsidDel="00000000" w:rsidR="00000000" w:rsidRPr="00000000">
              <w:rPr>
                <w:sz w:val="22"/>
                <w:szCs w:val="22"/>
                <w:rtl w:val="0"/>
              </w:rPr>
              <w:t xml:space="preserve">UK-BOOKED NATIONAL &amp; INTERNATIONAL BUSINESS TRAVEL</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98">
            <w:pPr>
              <w:rPr/>
            </w:pPr>
            <w:r w:rsidDel="00000000" w:rsidR="00000000" w:rsidRPr="00000000">
              <w:rPr>
                <w:rtl w:val="0"/>
              </w:rPr>
              <w:t xml:space="preserve">Lot 3</w:t>
            </w:r>
          </w:p>
        </w:tc>
        <w:tc>
          <w:tcPr>
            <w:vAlign w:val="center"/>
          </w:tcPr>
          <w:p w:rsidR="00000000" w:rsidDel="00000000" w:rsidP="00000000" w:rsidRDefault="00000000" w:rsidRPr="00000000" w14:paraId="00000099">
            <w:pPr>
              <w:spacing w:line="360" w:lineRule="auto"/>
              <w:ind w:left="0" w:firstLine="0"/>
              <w:rPr/>
            </w:pPr>
            <w:r w:rsidDel="00000000" w:rsidR="00000000" w:rsidRPr="00000000">
              <w:rPr>
                <w:sz w:val="22"/>
                <w:szCs w:val="22"/>
                <w:rtl w:val="0"/>
              </w:rPr>
              <w:t xml:space="preserve">VENUE-FIND &amp; SUPPORTING SERVICES FOR MEETINGS, CONFERENCES &amp; EVENTS</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9A">
            <w:pPr>
              <w:rPr/>
            </w:pPr>
            <w:r w:rsidDel="00000000" w:rsidR="00000000" w:rsidRPr="00000000">
              <w:rPr>
                <w:rtl w:val="0"/>
              </w:rPr>
              <w:t xml:space="preserve">Lot 4</w:t>
            </w:r>
          </w:p>
        </w:tc>
        <w:tc>
          <w:tcPr>
            <w:vAlign w:val="center"/>
          </w:tcPr>
          <w:p w:rsidR="00000000" w:rsidDel="00000000" w:rsidP="00000000" w:rsidRDefault="00000000" w:rsidRPr="00000000" w14:paraId="0000009B">
            <w:pPr>
              <w:spacing w:line="360" w:lineRule="auto"/>
              <w:ind w:left="0" w:firstLine="0"/>
              <w:rPr/>
            </w:pPr>
            <w:r w:rsidDel="00000000" w:rsidR="00000000" w:rsidRPr="00000000">
              <w:rPr>
                <w:color w:val="262626"/>
                <w:sz w:val="23"/>
                <w:szCs w:val="23"/>
                <w:rtl w:val="0"/>
              </w:rPr>
              <w:t xml:space="preserve"> ACCOMMODATION &amp; VENUES FOR APPROVED CIVILIAN PROGRAMMES</w:t>
            </w:r>
            <w:r w:rsidDel="00000000" w:rsidR="00000000" w:rsidRPr="00000000">
              <w:rPr>
                <w:rtl w:val="0"/>
              </w:rPr>
            </w:r>
          </w:p>
        </w:tc>
      </w:tr>
    </w:tbl>
    <w:p w:rsidR="00000000" w:rsidDel="00000000" w:rsidP="00000000" w:rsidRDefault="00000000" w:rsidRPr="00000000" w14:paraId="0000009C">
      <w:pPr>
        <w:spacing w:after="60" w:before="6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Bidders can </w:t>
      </w:r>
      <w:r w:rsidDel="00000000" w:rsidR="00000000" w:rsidRPr="00000000">
        <w:rPr>
          <w:rFonts w:ascii="Arial" w:cs="Arial" w:eastAsia="Arial" w:hAnsi="Arial"/>
          <w:sz w:val="24"/>
          <w:szCs w:val="24"/>
          <w:rtl w:val="0"/>
        </w:rPr>
        <w:t xml:space="preserve">bid for</w:t>
      </w:r>
      <w:r w:rsidDel="00000000" w:rsidR="00000000" w:rsidRPr="00000000">
        <w:rPr>
          <w:rFonts w:ascii="Arial" w:cs="Arial" w:eastAsia="Arial" w:hAnsi="Arial"/>
          <w:color w:val="000000"/>
          <w:sz w:val="24"/>
          <w:szCs w:val="24"/>
          <w:rtl w:val="0"/>
        </w:rPr>
        <w:t xml:space="preserve"> any of Lots 1-</w:t>
      </w: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color w:val="000000"/>
          <w:sz w:val="24"/>
          <w:szCs w:val="24"/>
          <w:rtl w:val="0"/>
        </w:rPr>
        <w:t xml:space="preserve"> but </w:t>
      </w:r>
      <w:r w:rsidDel="00000000" w:rsidR="00000000" w:rsidRPr="00000000">
        <w:rPr>
          <w:rFonts w:ascii="Arial" w:cs="Arial" w:eastAsia="Arial" w:hAnsi="Arial"/>
          <w:sz w:val="24"/>
          <w:szCs w:val="24"/>
          <w:rtl w:val="0"/>
        </w:rPr>
        <w:t xml:space="preserve">you </w:t>
      </w:r>
      <w:r w:rsidDel="00000000" w:rsidR="00000000" w:rsidRPr="00000000">
        <w:rPr>
          <w:rFonts w:ascii="Arial" w:cs="Arial" w:eastAsia="Arial" w:hAnsi="Arial"/>
          <w:color w:val="000000"/>
          <w:sz w:val="24"/>
          <w:szCs w:val="24"/>
          <w:rtl w:val="0"/>
        </w:rPr>
        <w:t xml:space="preserve">must state </w:t>
      </w:r>
      <w:r w:rsidDel="00000000" w:rsidR="00000000" w:rsidRPr="00000000">
        <w:rPr>
          <w:rFonts w:ascii="Arial" w:cs="Arial" w:eastAsia="Arial" w:hAnsi="Arial"/>
          <w:sz w:val="24"/>
          <w:szCs w:val="24"/>
          <w:rtl w:val="0"/>
        </w:rPr>
        <w:t xml:space="preserve">you</w:t>
      </w:r>
      <w:r w:rsidDel="00000000" w:rsidR="00000000" w:rsidRPr="00000000">
        <w:rPr>
          <w:rFonts w:ascii="Arial" w:cs="Arial" w:eastAsia="Arial" w:hAnsi="Arial"/>
          <w:color w:val="000000"/>
          <w:sz w:val="24"/>
          <w:szCs w:val="24"/>
          <w:rtl w:val="0"/>
        </w:rPr>
        <w:t xml:space="preserve">r preference </w:t>
      </w:r>
      <w:r w:rsidDel="00000000" w:rsidR="00000000" w:rsidRPr="00000000">
        <w:rPr>
          <w:rFonts w:ascii="Arial" w:cs="Arial" w:eastAsia="Arial" w:hAnsi="Arial"/>
          <w:sz w:val="24"/>
          <w:szCs w:val="24"/>
          <w:rtl w:val="0"/>
        </w:rPr>
        <w:t xml:space="preserve">and you can only win one of lots 1-3. </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w:t>
      </w:r>
      <w:r w:rsidDel="00000000" w:rsidR="00000000" w:rsidRPr="00000000">
        <w:rPr>
          <w:rFonts w:ascii="Arial" w:cs="Arial" w:eastAsia="Arial" w:hAnsi="Arial"/>
          <w:sz w:val="24"/>
          <w:szCs w:val="24"/>
          <w:rtl w:val="0"/>
        </w:rPr>
        <w:t xml:space="preserve">you are </w:t>
      </w:r>
      <w:r w:rsidDel="00000000" w:rsidR="00000000" w:rsidRPr="00000000">
        <w:rPr>
          <w:rFonts w:ascii="Arial" w:cs="Arial" w:eastAsia="Arial" w:hAnsi="Arial"/>
          <w:color w:val="000000"/>
          <w:sz w:val="24"/>
          <w:szCs w:val="24"/>
          <w:rtl w:val="0"/>
        </w:rPr>
        <w:t xml:space="preserve">successful on one or more Lots (Lots 1</w:t>
      </w:r>
      <w:r w:rsidDel="00000000" w:rsidR="00000000" w:rsidRPr="00000000">
        <w:rPr>
          <w:rFonts w:ascii="Arial" w:cs="Arial" w:eastAsia="Arial" w:hAnsi="Arial"/>
          <w:sz w:val="24"/>
          <w:szCs w:val="24"/>
          <w:rtl w:val="0"/>
        </w:rPr>
        <w:t xml:space="preserve"> - 3) you</w:t>
      </w:r>
      <w:r w:rsidDel="00000000" w:rsidR="00000000" w:rsidRPr="00000000">
        <w:rPr>
          <w:rFonts w:ascii="Arial" w:cs="Arial" w:eastAsia="Arial" w:hAnsi="Arial"/>
          <w:color w:val="000000"/>
          <w:sz w:val="24"/>
          <w:szCs w:val="24"/>
          <w:rtl w:val="0"/>
        </w:rPr>
        <w:t xml:space="preserve"> will be awarded a Framework Contract for the Lot </w:t>
      </w:r>
      <w:r w:rsidDel="00000000" w:rsidR="00000000" w:rsidRPr="00000000">
        <w:rPr>
          <w:rFonts w:ascii="Arial" w:cs="Arial" w:eastAsia="Arial" w:hAnsi="Arial"/>
          <w:sz w:val="24"/>
          <w:szCs w:val="24"/>
          <w:rtl w:val="0"/>
        </w:rPr>
        <w:t xml:space="preserve">you</w:t>
      </w:r>
      <w:r w:rsidDel="00000000" w:rsidR="00000000" w:rsidRPr="00000000">
        <w:rPr>
          <w:rFonts w:ascii="Arial" w:cs="Arial" w:eastAsia="Arial" w:hAnsi="Arial"/>
          <w:color w:val="000000"/>
          <w:sz w:val="24"/>
          <w:szCs w:val="24"/>
          <w:rtl w:val="0"/>
        </w:rPr>
        <w:t xml:space="preserve"> have told us is </w:t>
      </w:r>
      <w:r w:rsidDel="00000000" w:rsidR="00000000" w:rsidRPr="00000000">
        <w:rPr>
          <w:rFonts w:ascii="Arial" w:cs="Arial" w:eastAsia="Arial" w:hAnsi="Arial"/>
          <w:sz w:val="24"/>
          <w:szCs w:val="24"/>
          <w:rtl w:val="0"/>
        </w:rPr>
        <w:t xml:space="preserve">your</w:t>
      </w:r>
      <w:r w:rsidDel="00000000" w:rsidR="00000000" w:rsidRPr="00000000">
        <w:rPr>
          <w:rFonts w:ascii="Arial" w:cs="Arial" w:eastAsia="Arial" w:hAnsi="Arial"/>
          <w:color w:val="000000"/>
          <w:sz w:val="24"/>
          <w:szCs w:val="24"/>
          <w:rtl w:val="0"/>
        </w:rPr>
        <w:t xml:space="preserve"> preference, in selection question </w:t>
      </w:r>
      <w:r w:rsidDel="00000000" w:rsidR="00000000" w:rsidRPr="00000000">
        <w:rPr>
          <w:rFonts w:ascii="Arial" w:cs="Arial" w:eastAsia="Arial" w:hAnsi="Arial"/>
          <w:sz w:val="24"/>
          <w:szCs w:val="24"/>
          <w:rtl w:val="0"/>
        </w:rPr>
        <w:t xml:space="preserve">1.15.3 - 1.15.5</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unsuccessful on your preferred Lot, as stated in selection question 1.15.3 - 1.15.5, you will be offered a place on your next preference that you have been successful in. </w:t>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successful in multiple lots and are allocated your preference, your place on the other lot(s) you bid in will be allocated to the next ranked bidder.</w:t>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bidder can bid and win a place on Lot 4.  If you choose to bid for Lot 1 you </w:t>
      </w:r>
      <w:r w:rsidDel="00000000" w:rsidR="00000000" w:rsidRPr="00000000">
        <w:rPr>
          <w:rFonts w:ascii="Arial" w:cs="Arial" w:eastAsia="Arial" w:hAnsi="Arial"/>
          <w:b w:val="1"/>
          <w:sz w:val="24"/>
          <w:szCs w:val="24"/>
          <w:rtl w:val="0"/>
        </w:rPr>
        <w:t xml:space="preserve">MUST</w:t>
      </w:r>
      <w:r w:rsidDel="00000000" w:rsidR="00000000" w:rsidRPr="00000000">
        <w:rPr>
          <w:rFonts w:ascii="Arial" w:cs="Arial" w:eastAsia="Arial" w:hAnsi="Arial"/>
          <w:sz w:val="24"/>
          <w:szCs w:val="24"/>
          <w:rtl w:val="0"/>
        </w:rPr>
        <w:t xml:space="preserve"> also bid for Lot 4.</w:t>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successful on both Lot 1 and Lot 4 you </w:t>
      </w:r>
      <w:r w:rsidDel="00000000" w:rsidR="00000000" w:rsidRPr="00000000">
        <w:rPr>
          <w:rFonts w:ascii="Arial" w:cs="Arial" w:eastAsia="Arial" w:hAnsi="Arial"/>
          <w:b w:val="1"/>
          <w:sz w:val="24"/>
          <w:szCs w:val="24"/>
          <w:rtl w:val="0"/>
        </w:rPr>
        <w:t xml:space="preserve">MUST </w:t>
      </w:r>
      <w:r w:rsidDel="00000000" w:rsidR="00000000" w:rsidRPr="00000000">
        <w:rPr>
          <w:rFonts w:ascii="Arial" w:cs="Arial" w:eastAsia="Arial" w:hAnsi="Arial"/>
          <w:sz w:val="24"/>
          <w:szCs w:val="24"/>
          <w:rtl w:val="0"/>
        </w:rPr>
        <w:t xml:space="preserve">sign a Framework contract for both Lot 1 and Lot 4.</w:t>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successful on Lot 4, and unsuccessful on Lot 1, you will be awarded a place on Lot 4.</w:t>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number of Suppliers to be awarded a Framework Contract for each Lot is:</w:t>
      </w:r>
    </w:p>
    <w:tbl>
      <w:tblPr>
        <w:tblStyle w:val="Table2"/>
        <w:tblW w:w="8222.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A5">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A6">
            <w:pPr>
              <w:rPr/>
            </w:pPr>
            <w:r w:rsidDel="00000000" w:rsidR="00000000" w:rsidRPr="00000000">
              <w:rPr>
                <w:rtl w:val="0"/>
              </w:rPr>
              <w:t xml:space="preserve">Number of Places </w:t>
            </w:r>
          </w:p>
        </w:tc>
      </w:tr>
      <w:tr>
        <w:trPr>
          <w:cantSplit w:val="0"/>
          <w:trHeight w:val="567" w:hRule="atLeast"/>
          <w:tblHeader w:val="0"/>
        </w:trPr>
        <w:tc>
          <w:tcPr>
            <w:vAlign w:val="center"/>
          </w:tcPr>
          <w:p w:rsidR="00000000" w:rsidDel="00000000" w:rsidP="00000000" w:rsidRDefault="00000000" w:rsidRPr="00000000" w14:paraId="000000A7">
            <w:pPr>
              <w:rPr/>
            </w:pPr>
            <w:r w:rsidDel="00000000" w:rsidR="00000000" w:rsidRPr="00000000">
              <w:rPr>
                <w:rtl w:val="0"/>
              </w:rPr>
              <w:t xml:space="preserve">Lot 1</w:t>
            </w:r>
          </w:p>
        </w:tc>
        <w:tc>
          <w:tcPr>
            <w:vAlign w:val="center"/>
          </w:tcPr>
          <w:p w:rsidR="00000000" w:rsidDel="00000000" w:rsidP="00000000" w:rsidRDefault="00000000" w:rsidRPr="00000000" w14:paraId="000000A8">
            <w:pPr>
              <w:rPr/>
            </w:pPr>
            <w:r w:rsidDel="00000000" w:rsidR="00000000" w:rsidRPr="00000000">
              <w:rPr>
                <w:rtl w:val="0"/>
              </w:rPr>
              <w:t xml:space="preserve">There is a maximum of 3</w:t>
            </w:r>
          </w:p>
        </w:tc>
      </w:tr>
      <w:tr>
        <w:trPr>
          <w:cantSplit w:val="0"/>
          <w:trHeight w:val="567" w:hRule="atLeast"/>
          <w:tblHeader w:val="0"/>
        </w:trPr>
        <w:tc>
          <w:tcPr>
            <w:vAlign w:val="center"/>
          </w:tcPr>
          <w:p w:rsidR="00000000" w:rsidDel="00000000" w:rsidP="00000000" w:rsidRDefault="00000000" w:rsidRPr="00000000" w14:paraId="000000A9">
            <w:pPr>
              <w:rPr/>
            </w:pPr>
            <w:r w:rsidDel="00000000" w:rsidR="00000000" w:rsidRPr="00000000">
              <w:rPr>
                <w:rtl w:val="0"/>
              </w:rPr>
              <w:t xml:space="preserve">Lot 2</w:t>
            </w:r>
          </w:p>
        </w:tc>
        <w:tc>
          <w:tcPr>
            <w:vAlign w:val="center"/>
          </w:tcPr>
          <w:p w:rsidR="00000000" w:rsidDel="00000000" w:rsidP="00000000" w:rsidRDefault="00000000" w:rsidRPr="00000000" w14:paraId="000000AA">
            <w:pPr>
              <w:rPr/>
            </w:pPr>
            <w:r w:rsidDel="00000000" w:rsidR="00000000" w:rsidRPr="00000000">
              <w:rPr>
                <w:rtl w:val="0"/>
              </w:rPr>
              <w:t xml:space="preserve">There is a maximum of 3</w:t>
            </w:r>
          </w:p>
        </w:tc>
      </w:tr>
      <w:tr>
        <w:trPr>
          <w:cantSplit w:val="0"/>
          <w:trHeight w:val="567" w:hRule="atLeast"/>
          <w:tblHeader w:val="0"/>
        </w:trPr>
        <w:tc>
          <w:tcPr>
            <w:vAlign w:val="center"/>
          </w:tcPr>
          <w:p w:rsidR="00000000" w:rsidDel="00000000" w:rsidP="00000000" w:rsidRDefault="00000000" w:rsidRPr="00000000" w14:paraId="000000AB">
            <w:pPr>
              <w:rPr/>
            </w:pPr>
            <w:r w:rsidDel="00000000" w:rsidR="00000000" w:rsidRPr="00000000">
              <w:rPr>
                <w:rtl w:val="0"/>
              </w:rPr>
              <w:t xml:space="preserve">Lot 3</w:t>
            </w:r>
          </w:p>
        </w:tc>
        <w:tc>
          <w:tcPr>
            <w:vAlign w:val="center"/>
          </w:tcPr>
          <w:p w:rsidR="00000000" w:rsidDel="00000000" w:rsidP="00000000" w:rsidRDefault="00000000" w:rsidRPr="00000000" w14:paraId="000000AC">
            <w:pPr>
              <w:rPr/>
            </w:pPr>
            <w:r w:rsidDel="00000000" w:rsidR="00000000" w:rsidRPr="00000000">
              <w:rPr>
                <w:rtl w:val="0"/>
              </w:rPr>
              <w:t xml:space="preserve">There is a maximum of 1</w:t>
            </w:r>
          </w:p>
        </w:tc>
      </w:tr>
      <w:tr>
        <w:trPr>
          <w:cantSplit w:val="0"/>
          <w:trHeight w:val="567" w:hRule="atLeast"/>
          <w:tblHeader w:val="0"/>
        </w:trPr>
        <w:tc>
          <w:tcPr>
            <w:vAlign w:val="center"/>
          </w:tcPr>
          <w:p w:rsidR="00000000" w:rsidDel="00000000" w:rsidP="00000000" w:rsidRDefault="00000000" w:rsidRPr="00000000" w14:paraId="000000AD">
            <w:pPr>
              <w:rPr/>
            </w:pPr>
            <w:r w:rsidDel="00000000" w:rsidR="00000000" w:rsidRPr="00000000">
              <w:rPr>
                <w:rtl w:val="0"/>
              </w:rPr>
              <w:t xml:space="preserve">Lot 4</w:t>
            </w:r>
          </w:p>
        </w:tc>
        <w:tc>
          <w:tcPr>
            <w:vAlign w:val="center"/>
          </w:tcPr>
          <w:p w:rsidR="00000000" w:rsidDel="00000000" w:rsidP="00000000" w:rsidRDefault="00000000" w:rsidRPr="00000000" w14:paraId="000000AE">
            <w:pPr>
              <w:rPr/>
            </w:pPr>
            <w:r w:rsidDel="00000000" w:rsidR="00000000" w:rsidRPr="00000000">
              <w:rPr>
                <w:rtl w:val="0"/>
              </w:rPr>
              <w:t xml:space="preserve">There is a maximum of 2</w:t>
            </w:r>
          </w:p>
        </w:tc>
      </w:tr>
    </w:tbl>
    <w:p w:rsidR="00000000" w:rsidDel="00000000" w:rsidP="00000000" w:rsidRDefault="00000000" w:rsidRPr="00000000" w14:paraId="000000AF">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B0">
      <w:pPr>
        <w:numPr>
          <w:ilvl w:val="0"/>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1t3h5sf" w:id="9"/>
      <w:bookmarkEnd w:id="9"/>
      <w:r w:rsidDel="00000000" w:rsidR="00000000" w:rsidRPr="00000000">
        <w:rPr>
          <w:rFonts w:ascii="Arial" w:cs="Arial" w:eastAsia="Arial" w:hAnsi="Arial"/>
          <w:b w:val="1"/>
          <w:color w:val="000000"/>
          <w:sz w:val="32"/>
          <w:szCs w:val="32"/>
          <w:rtl w:val="0"/>
        </w:rPr>
        <w:t xml:space="preserve">Who Can Bid</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are running this competition using the open procedure. This means that anyone can submit a bid in response to the published Contract Notice.</w:t>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The Contract Notice can be found on Find a Tender (FTS) and our website </w:t>
      </w:r>
      <w:hyperlink r:id="rId13">
        <w:r w:rsidDel="00000000" w:rsidR="00000000" w:rsidRPr="00000000">
          <w:rPr>
            <w:rFonts w:ascii="Arial" w:cs="Arial" w:eastAsia="Arial" w:hAnsi="Arial"/>
            <w:color w:val="1155cc"/>
            <w:sz w:val="24"/>
            <w:szCs w:val="24"/>
            <w:u w:val="single"/>
            <w:rtl w:val="0"/>
          </w:rPr>
          <w:t xml:space="preserve">https://www.crowncommercial.gov.uk/agreements/RM6342</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You can submit a bid as a single legal entity. Alternatively, you can take one or both of the following options:</w:t>
      </w:r>
    </w:p>
    <w:p w:rsidR="00000000" w:rsidDel="00000000" w:rsidP="00000000" w:rsidRDefault="00000000" w:rsidRPr="00000000" w14:paraId="000000B4">
      <w:pPr>
        <w:numPr>
          <w:ilvl w:val="0"/>
          <w:numId w:val="10"/>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0B5">
      <w:pPr>
        <w:numPr>
          <w:ilvl w:val="0"/>
          <w:numId w:val="10"/>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bid with named Key Subcontractors to deliver parts of the requirements. This applies whether you are bidding as a single legal entity or as a consortium.</w:t>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1134"/>
        </w:tabs>
        <w:spacing w:after="120" w:before="120" w:line="240" w:lineRule="auto"/>
        <w:ind w:hanging="142"/>
        <w:rPr>
          <w:rFonts w:ascii="Arial" w:cs="Arial" w:eastAsia="Arial" w:hAnsi="Arial"/>
          <w:b w:val="1"/>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sz w:val="24"/>
          <w:szCs w:val="24"/>
          <w:rtl w:val="0"/>
        </w:rPr>
        <w:t xml:space="preserve">However, you cannot bid as a single entity and as a consortium member in the same Lot.</w:t>
      </w:r>
    </w:p>
    <w:p w:rsidR="00000000" w:rsidDel="00000000" w:rsidP="00000000" w:rsidRDefault="00000000" w:rsidRPr="00000000" w14:paraId="000000B7">
      <w:pPr>
        <w:tabs>
          <w:tab w:val="left" w:leader="none" w:pos="1134"/>
        </w:tabs>
        <w:spacing w:after="240" w:before="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Bidders are permitted to bid as a single entity </w:t>
      </w:r>
      <w:r w:rsidDel="00000000" w:rsidR="00000000" w:rsidRPr="00000000">
        <w:rPr>
          <w:rFonts w:ascii="Arial" w:cs="Arial" w:eastAsia="Arial" w:hAnsi="Arial"/>
          <w:b w:val="1"/>
          <w:sz w:val="24"/>
          <w:szCs w:val="24"/>
          <w:u w:val="single"/>
          <w:rtl w:val="0"/>
        </w:rPr>
        <w:t xml:space="preserve">OR</w:t>
      </w:r>
      <w:r w:rsidDel="00000000" w:rsidR="00000000" w:rsidRPr="00000000">
        <w:rPr>
          <w:rFonts w:ascii="Arial" w:cs="Arial" w:eastAsia="Arial" w:hAnsi="Arial"/>
          <w:sz w:val="24"/>
          <w:szCs w:val="24"/>
          <w:rtl w:val="0"/>
        </w:rPr>
        <w:t xml:space="preserve"> as a consortium member </w:t>
      </w:r>
      <w:r w:rsidDel="00000000" w:rsidR="00000000" w:rsidRPr="00000000">
        <w:rPr>
          <w:rFonts w:ascii="Arial" w:cs="Arial" w:eastAsia="Arial" w:hAnsi="Arial"/>
          <w:b w:val="1"/>
          <w:sz w:val="24"/>
          <w:szCs w:val="24"/>
          <w:u w:val="single"/>
          <w:rtl w:val="0"/>
        </w:rPr>
        <w:t xml:space="preserve">AND</w:t>
      </w:r>
      <w:r w:rsidDel="00000000" w:rsidR="00000000" w:rsidRPr="00000000">
        <w:rPr>
          <w:rFonts w:ascii="Arial" w:cs="Arial" w:eastAsia="Arial" w:hAnsi="Arial"/>
          <w:sz w:val="24"/>
          <w:szCs w:val="24"/>
          <w:rtl w:val="0"/>
        </w:rPr>
        <w:t xml:space="preserve"> be a named Key Subcontractor in another bid in the same Lot. </w:t>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leader="none" w:pos="1134"/>
        </w:tabs>
        <w:spacing w:after="120" w:before="120" w:line="240" w:lineRule="auto"/>
        <w:ind w:hanging="14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recognise that subcontracting and consortium plans can change. You must tell us about any changes to the proposed subcontracting or to the consortium as soon as you know. If you do not, you may be excluded from this competition.</w:t>
      </w:r>
    </w:p>
    <w:p w:rsidR="00000000" w:rsidDel="00000000" w:rsidP="00000000" w:rsidRDefault="00000000" w:rsidRPr="00000000" w14:paraId="000000B9">
      <w:pPr>
        <w:numPr>
          <w:ilvl w:val="0"/>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4d34og8" w:id="10"/>
      <w:bookmarkEnd w:id="10"/>
      <w:r w:rsidDel="00000000" w:rsidR="00000000" w:rsidRPr="00000000">
        <w:rPr>
          <w:rFonts w:ascii="Arial" w:cs="Arial" w:eastAsia="Arial" w:hAnsi="Arial"/>
          <w:b w:val="1"/>
          <w:color w:val="000000"/>
          <w:sz w:val="32"/>
          <w:szCs w:val="32"/>
          <w:rtl w:val="0"/>
        </w:rPr>
        <w:t xml:space="preserve">Timelines for the Competition</w:t>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these however, for a range of reasons, dates can change. We will tell you if and when timelines change:</w:t>
      </w:r>
    </w:p>
    <w:tbl>
      <w:tblPr>
        <w:tblStyle w:val="Table3"/>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15"/>
        <w:gridCol w:w="3300"/>
        <w:tblGridChange w:id="0">
          <w:tblGrid>
            <w:gridCol w:w="5715"/>
            <w:gridCol w:w="3300"/>
          </w:tblGrid>
        </w:tblGridChange>
      </w:tblGrid>
      <w:tr>
        <w:trPr>
          <w:cantSplit w:val="0"/>
          <w:tblHeader w:val="0"/>
        </w:trPr>
        <w:tc>
          <w:tcPr>
            <w:vAlign w:val="center"/>
          </w:tcPr>
          <w:p w:rsidR="00000000" w:rsidDel="00000000" w:rsidP="00000000" w:rsidRDefault="00000000" w:rsidRPr="00000000" w14:paraId="000000BB">
            <w:pPr>
              <w:spacing w:after="120" w:before="120" w:lineRule="auto"/>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BC">
            <w:pPr>
              <w:spacing w:after="120" w:before="120" w:lineRule="auto"/>
              <w:rPr/>
            </w:pPr>
            <w:r w:rsidDel="00000000" w:rsidR="00000000" w:rsidRPr="00000000">
              <w:rPr>
                <w:rtl w:val="0"/>
              </w:rPr>
              <w:t xml:space="preserve">23/05/2024</w:t>
            </w:r>
          </w:p>
        </w:tc>
      </w:tr>
      <w:tr>
        <w:trPr>
          <w:cantSplit w:val="0"/>
          <w:tblHeader w:val="0"/>
        </w:trPr>
        <w:tc>
          <w:tcPr>
            <w:vAlign w:val="center"/>
          </w:tcPr>
          <w:p w:rsidR="00000000" w:rsidDel="00000000" w:rsidP="00000000" w:rsidRDefault="00000000" w:rsidRPr="00000000" w14:paraId="000000BD">
            <w:pPr>
              <w:spacing w:after="120" w:before="120" w:lineRule="auto"/>
              <w:rPr/>
            </w:pPr>
            <w:r w:rsidDel="00000000" w:rsidR="00000000" w:rsidRPr="00000000">
              <w:rPr>
                <w:rtl w:val="0"/>
              </w:rPr>
              <w:t xml:space="preserve">Publication Date (this is the date the ITT pack will be published)  </w:t>
            </w:r>
          </w:p>
        </w:tc>
        <w:tc>
          <w:tcPr>
            <w:vAlign w:val="center"/>
          </w:tcPr>
          <w:p w:rsidR="00000000" w:rsidDel="00000000" w:rsidP="00000000" w:rsidRDefault="00000000" w:rsidRPr="00000000" w14:paraId="000000BE">
            <w:pPr>
              <w:spacing w:after="120" w:before="120" w:lineRule="auto"/>
              <w:rPr/>
            </w:pPr>
            <w:r w:rsidDel="00000000" w:rsidR="00000000" w:rsidRPr="00000000">
              <w:rPr>
                <w:rtl w:val="0"/>
              </w:rPr>
              <w:t xml:space="preserve">23/05/2024</w:t>
            </w:r>
          </w:p>
        </w:tc>
      </w:tr>
      <w:tr>
        <w:trPr>
          <w:cantSplit w:val="0"/>
          <w:tblHeader w:val="0"/>
        </w:trPr>
        <w:tc>
          <w:tcPr>
            <w:vAlign w:val="center"/>
          </w:tcPr>
          <w:p w:rsidR="00000000" w:rsidDel="00000000" w:rsidP="00000000" w:rsidRDefault="00000000" w:rsidRPr="00000000" w14:paraId="000000BF">
            <w:pPr>
              <w:spacing w:after="120" w:before="120" w:lineRule="auto"/>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C0">
            <w:pPr>
              <w:rPr/>
            </w:pPr>
            <w:r w:rsidDel="00000000" w:rsidR="00000000" w:rsidRPr="00000000">
              <w:rPr>
                <w:rtl w:val="0"/>
              </w:rPr>
              <w:t xml:space="preserve">17:00 07/06/2024</w:t>
            </w:r>
          </w:p>
        </w:tc>
      </w:tr>
      <w:tr>
        <w:trPr>
          <w:cantSplit w:val="0"/>
          <w:tblHeader w:val="0"/>
        </w:trPr>
        <w:tc>
          <w:tcPr>
            <w:vAlign w:val="center"/>
          </w:tcPr>
          <w:p w:rsidR="00000000" w:rsidDel="00000000" w:rsidP="00000000" w:rsidRDefault="00000000" w:rsidRPr="00000000" w14:paraId="000000C1">
            <w:pPr>
              <w:spacing w:after="120" w:before="12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C2">
            <w:pPr>
              <w:rPr/>
            </w:pPr>
            <w:r w:rsidDel="00000000" w:rsidR="00000000" w:rsidRPr="00000000">
              <w:rPr>
                <w:rtl w:val="0"/>
              </w:rPr>
              <w:t xml:space="preserve">17:00 14/06/2024</w:t>
            </w:r>
          </w:p>
        </w:tc>
      </w:tr>
      <w:tr>
        <w:trPr>
          <w:cantSplit w:val="0"/>
          <w:tblHeader w:val="0"/>
        </w:trPr>
        <w:tc>
          <w:tcPr>
            <w:vAlign w:val="center"/>
          </w:tcPr>
          <w:p w:rsidR="00000000" w:rsidDel="00000000" w:rsidP="00000000" w:rsidRDefault="00000000" w:rsidRPr="00000000" w14:paraId="000000C3">
            <w:pPr>
              <w:spacing w:after="120" w:before="12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0C4">
            <w:pPr>
              <w:rPr/>
            </w:pPr>
            <w:r w:rsidDel="00000000" w:rsidR="00000000" w:rsidRPr="00000000">
              <w:rPr>
                <w:rtl w:val="0"/>
              </w:rPr>
              <w:t xml:space="preserve">15:00 24/06/2024</w:t>
            </w:r>
          </w:p>
        </w:tc>
      </w:tr>
      <w:tr>
        <w:trPr>
          <w:cantSplit w:val="0"/>
          <w:tblHeader w:val="0"/>
        </w:trPr>
        <w:tc>
          <w:tcPr>
            <w:vAlign w:val="center"/>
          </w:tcPr>
          <w:p w:rsidR="00000000" w:rsidDel="00000000" w:rsidP="00000000" w:rsidRDefault="00000000" w:rsidRPr="00000000" w14:paraId="000000C5">
            <w:pPr>
              <w:spacing w:after="120" w:before="120" w:lineRule="auto"/>
              <w:rPr/>
            </w:pPr>
            <w:r w:rsidDel="00000000" w:rsidR="00000000" w:rsidRPr="00000000">
              <w:rPr>
                <w:rtl w:val="0"/>
              </w:rPr>
              <w:t xml:space="preserve">Compliance </w:t>
            </w:r>
          </w:p>
        </w:tc>
        <w:tc>
          <w:tcPr>
            <w:vAlign w:val="center"/>
          </w:tcPr>
          <w:p w:rsidR="00000000" w:rsidDel="00000000" w:rsidP="00000000" w:rsidRDefault="00000000" w:rsidRPr="00000000" w14:paraId="000000C6">
            <w:pPr>
              <w:rPr/>
            </w:pPr>
            <w:r w:rsidDel="00000000" w:rsidR="00000000" w:rsidRPr="00000000">
              <w:rPr>
                <w:rtl w:val="0"/>
              </w:rPr>
              <w:t xml:space="preserve">From the bid submission deadline through to Award of Framework Contracts</w:t>
            </w:r>
          </w:p>
        </w:tc>
      </w:tr>
      <w:tr>
        <w:trPr>
          <w:cantSplit w:val="0"/>
          <w:tblHeader w:val="0"/>
        </w:trPr>
        <w:tc>
          <w:tcPr>
            <w:vAlign w:val="center"/>
          </w:tcPr>
          <w:p w:rsidR="00000000" w:rsidDel="00000000" w:rsidP="00000000" w:rsidRDefault="00000000" w:rsidRPr="00000000" w14:paraId="000000C7">
            <w:pPr>
              <w:spacing w:after="120" w:before="120" w:lineRule="auto"/>
              <w:rPr/>
            </w:pPr>
            <w:r w:rsidDel="00000000" w:rsidR="00000000" w:rsidRPr="00000000">
              <w:rPr>
                <w:rtl w:val="0"/>
              </w:rPr>
              <w:t xml:space="preserve">Issue of Intention to Award Notices to Successful and Unsuccessful Bidders &amp; commencement of Mandatory Standstill Period</w:t>
            </w:r>
          </w:p>
        </w:tc>
        <w:tc>
          <w:tcPr>
            <w:vAlign w:val="center"/>
          </w:tcPr>
          <w:p w:rsidR="00000000" w:rsidDel="00000000" w:rsidP="00000000" w:rsidRDefault="00000000" w:rsidRPr="00000000" w14:paraId="000000C8">
            <w:pPr>
              <w:rPr/>
            </w:pPr>
            <w:r w:rsidDel="00000000" w:rsidR="00000000" w:rsidRPr="00000000">
              <w:rPr>
                <w:rtl w:val="0"/>
              </w:rPr>
              <w:t xml:space="preserve">4/10/24</w:t>
            </w:r>
          </w:p>
        </w:tc>
      </w:tr>
      <w:tr>
        <w:trPr>
          <w:cantSplit w:val="0"/>
          <w:trHeight w:val="737" w:hRule="atLeast"/>
          <w:tblHeader w:val="0"/>
        </w:trPr>
        <w:tc>
          <w:tcPr>
            <w:vAlign w:val="center"/>
          </w:tcPr>
          <w:p w:rsidR="00000000" w:rsidDel="00000000" w:rsidP="00000000" w:rsidRDefault="00000000" w:rsidRPr="00000000" w14:paraId="000000C9">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CA">
            <w:pPr>
              <w:rPr/>
            </w:pPr>
            <w:r w:rsidDel="00000000" w:rsidR="00000000" w:rsidRPr="00000000">
              <w:rPr>
                <w:rtl w:val="0"/>
              </w:rPr>
              <w:t xml:space="preserve">midnight at the end of  14/10/24</w:t>
            </w:r>
          </w:p>
        </w:tc>
      </w:tr>
      <w:tr>
        <w:trPr>
          <w:cantSplit w:val="0"/>
          <w:tblHeader w:val="0"/>
        </w:trPr>
        <w:tc>
          <w:tcPr>
            <w:vAlign w:val="center"/>
          </w:tcPr>
          <w:p w:rsidR="00000000" w:rsidDel="00000000" w:rsidP="00000000" w:rsidRDefault="00000000" w:rsidRPr="00000000" w14:paraId="000000CB">
            <w:pPr>
              <w:spacing w:after="120" w:before="120" w:lineRule="auto"/>
              <w:rPr/>
            </w:pPr>
            <w:r w:rsidDel="00000000" w:rsidR="00000000" w:rsidRPr="00000000">
              <w:rPr>
                <w:rtl w:val="0"/>
              </w:rPr>
              <w:t xml:space="preserve">Award of Framework Contracts </w:t>
            </w:r>
          </w:p>
        </w:tc>
        <w:tc>
          <w:tcPr>
            <w:vAlign w:val="center"/>
          </w:tcPr>
          <w:p w:rsidR="00000000" w:rsidDel="00000000" w:rsidP="00000000" w:rsidRDefault="00000000" w:rsidRPr="00000000" w14:paraId="000000CC">
            <w:pPr>
              <w:rPr/>
            </w:pPr>
            <w:r w:rsidDel="00000000" w:rsidR="00000000" w:rsidRPr="00000000">
              <w:rPr>
                <w:rtl w:val="0"/>
              </w:rPr>
              <w:t xml:space="preserve">15/10/24</w:t>
            </w:r>
          </w:p>
        </w:tc>
      </w:tr>
      <w:tr>
        <w:trPr>
          <w:cantSplit w:val="0"/>
          <w:tblHeader w:val="0"/>
        </w:trPr>
        <w:tc>
          <w:tcPr>
            <w:vAlign w:val="center"/>
          </w:tcPr>
          <w:p w:rsidR="00000000" w:rsidDel="00000000" w:rsidP="00000000" w:rsidRDefault="00000000" w:rsidRPr="00000000" w14:paraId="000000CD">
            <w:pPr>
              <w:spacing w:after="120" w:before="120" w:lineRule="auto"/>
              <w:rPr/>
            </w:pPr>
            <w:r w:rsidDel="00000000" w:rsidR="00000000" w:rsidRPr="00000000">
              <w:rPr>
                <w:rtl w:val="0"/>
              </w:rPr>
              <w:t xml:space="preserve">Framework Start Date</w:t>
            </w:r>
          </w:p>
        </w:tc>
        <w:tc>
          <w:tcPr>
            <w:vAlign w:val="center"/>
          </w:tcPr>
          <w:p w:rsidR="00000000" w:rsidDel="00000000" w:rsidP="00000000" w:rsidRDefault="00000000" w:rsidRPr="00000000" w14:paraId="000000CE">
            <w:pPr>
              <w:rPr/>
            </w:pPr>
            <w:r w:rsidDel="00000000" w:rsidR="00000000" w:rsidRPr="00000000">
              <w:rPr>
                <w:rtl w:val="0"/>
              </w:rPr>
              <w:t xml:space="preserve">15/10/24</w:t>
            </w:r>
          </w:p>
        </w:tc>
      </w:tr>
    </w:tbl>
    <w:p w:rsidR="00000000" w:rsidDel="00000000" w:rsidP="00000000" w:rsidRDefault="00000000" w:rsidRPr="00000000" w14:paraId="000000CF">
      <w:pPr>
        <w:rPr>
          <w:rFonts w:ascii="Arial" w:cs="Arial" w:eastAsia="Arial" w:hAnsi="Arial"/>
          <w:b w:val="1"/>
          <w:sz w:val="32"/>
          <w:szCs w:val="32"/>
        </w:rPr>
      </w:pPr>
      <w:bookmarkStart w:colFirst="0" w:colLast="0" w:name="_heading=h.2s8eyo1" w:id="11"/>
      <w:bookmarkEnd w:id="11"/>
      <w:r w:rsidDel="00000000" w:rsidR="00000000" w:rsidRPr="00000000">
        <w:rPr>
          <w:rtl w:val="0"/>
        </w:rPr>
      </w:r>
    </w:p>
    <w:p w:rsidR="00000000" w:rsidDel="00000000" w:rsidP="00000000" w:rsidRDefault="00000000" w:rsidRPr="00000000" w14:paraId="000000D0">
      <w:pPr>
        <w:numPr>
          <w:ilvl w:val="0"/>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17dp8vu" w:id="12"/>
      <w:bookmarkEnd w:id="12"/>
      <w:r w:rsidDel="00000000" w:rsidR="00000000" w:rsidRPr="00000000">
        <w:rPr>
          <w:rFonts w:ascii="Arial" w:cs="Arial" w:eastAsia="Arial" w:hAnsi="Arial"/>
          <w:b w:val="1"/>
          <w:color w:val="000000"/>
          <w:sz w:val="32"/>
          <w:szCs w:val="32"/>
          <w:rtl w:val="0"/>
        </w:rPr>
        <w:t xml:space="preserve">When and How to Ask Questions</w:t>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leader="none" w:pos="1134"/>
        </w:tabs>
        <w:spacing w:after="120" w:before="120" w:line="240" w:lineRule="auto"/>
        <w:ind w:left="1920" w:hanging="19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hope everything is clear after you have this ITT pack (including the attachments). </w:t>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any questions you need to ask them as soon as possible after the Contract Notice is published. This is because we have set a deadline for submitting questions - the Clarification Questions Deadline. </w:t>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feel that a particular question should not be published, you must tell us why when you ask the question. We will decide whether or not to publish the question and response.</w:t>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that you can ask us questions about the Framework Contract and Call Off Contract but please do not attempt to ‘negotiate’ the terms. All Framework awards will be made under identical terms.</w:t>
      </w:r>
    </w:p>
    <w:p w:rsidR="00000000" w:rsidDel="00000000" w:rsidP="00000000" w:rsidRDefault="00000000" w:rsidRPr="00000000" w14:paraId="000000D6">
      <w:pPr>
        <w:numPr>
          <w:ilvl w:val="0"/>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3rdcrjn" w:id="13"/>
      <w:bookmarkEnd w:id="13"/>
      <w:r w:rsidDel="00000000" w:rsidR="00000000" w:rsidRPr="00000000">
        <w:rPr>
          <w:rFonts w:ascii="Arial" w:cs="Arial" w:eastAsia="Arial" w:hAnsi="Arial"/>
          <w:b w:val="1"/>
          <w:color w:val="000000"/>
          <w:sz w:val="32"/>
          <w:szCs w:val="32"/>
          <w:rtl w:val="0"/>
        </w:rPr>
        <w:t xml:space="preserve">Management Information and Management Charge</w:t>
      </w:r>
      <w:r w:rsidDel="00000000" w:rsidR="00000000" w:rsidRPr="00000000">
        <w:rPr>
          <w:rtl w:val="0"/>
        </w:rPr>
      </w:r>
    </w:p>
    <w:p w:rsidR="00000000" w:rsidDel="00000000" w:rsidP="00000000" w:rsidRDefault="00000000" w:rsidRPr="00000000" w14:paraId="000000D7">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hyperlink r:id="rId14">
        <w:r w:rsidDel="00000000" w:rsidR="00000000" w:rsidRPr="00000000">
          <w:rPr>
            <w:rFonts w:ascii="Arial" w:cs="Arial" w:eastAsia="Arial" w:hAnsi="Arial"/>
            <w:color w:val="1155cc"/>
            <w:sz w:val="24"/>
            <w:szCs w:val="24"/>
            <w:u w:val="single"/>
            <w:rtl w:val="0"/>
          </w:rPr>
          <w:t xml:space="preserve">https://www.crowncommercial.gov.uk/agreements/RM6342</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D8">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percentage management charge is stated in the Framework Award Form at section 13 Management Charge.</w:t>
      </w:r>
    </w:p>
    <w:p w:rsidR="00000000" w:rsidDel="00000000" w:rsidP="00000000" w:rsidRDefault="00000000" w:rsidRPr="00000000" w14:paraId="000000D9">
      <w:pPr>
        <w:numPr>
          <w:ilvl w:val="0"/>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26in1rg" w:id="14"/>
      <w:bookmarkEnd w:id="14"/>
      <w:r w:rsidDel="00000000" w:rsidR="00000000" w:rsidRPr="00000000">
        <w:rPr>
          <w:rFonts w:ascii="Arial" w:cs="Arial" w:eastAsia="Arial" w:hAnsi="Arial"/>
          <w:b w:val="1"/>
          <w:color w:val="000000"/>
          <w:sz w:val="32"/>
          <w:szCs w:val="32"/>
          <w:rtl w:val="0"/>
        </w:rPr>
        <w:t xml:space="preserve">Transfer of Undertakings (Protection of Employment) Regulations 2006 (“TUPE”)</w:t>
      </w:r>
      <w:r w:rsidDel="00000000" w:rsidR="00000000" w:rsidRPr="00000000">
        <w:rPr>
          <w:rtl w:val="0"/>
        </w:rPr>
      </w:r>
    </w:p>
    <w:p w:rsidR="00000000" w:rsidDel="00000000" w:rsidP="00000000" w:rsidRDefault="00000000" w:rsidRPr="00000000" w14:paraId="000000DA">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[services will only be provided to Buyers under Call-Off Contracts, no services will be provided to CCS under the Framework Contract]</w:t>
      </w:r>
    </w:p>
    <w:p w:rsidR="00000000" w:rsidDel="00000000" w:rsidP="00000000" w:rsidRDefault="00000000" w:rsidRPr="00000000" w14:paraId="000000DB">
      <w:pPr>
        <w:rPr>
          <w:rFonts w:ascii="Arial" w:cs="Arial" w:eastAsia="Arial" w:hAnsi="Arial"/>
          <w:strike w:val="1"/>
          <w:sz w:val="24"/>
          <w:szCs w:val="24"/>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you to take your own advice on whether TUPE is likely to apply and to carry out due diligence accordingly.</w:t>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think that TUPE may apply to </w:t>
      </w:r>
      <w:r w:rsidDel="00000000" w:rsidR="00000000" w:rsidRPr="00000000">
        <w:rPr>
          <w:rFonts w:ascii="Arial" w:cs="Arial" w:eastAsia="Arial" w:hAnsi="Arial"/>
          <w:b w:val="1"/>
          <w:color w:val="000000"/>
          <w:sz w:val="24"/>
          <w:szCs w:val="24"/>
          <w:rtl w:val="0"/>
        </w:rPr>
        <w:t xml:space="preserve">Call-Off Contracts</w:t>
      </w:r>
      <w:r w:rsidDel="00000000" w:rsidR="00000000" w:rsidRPr="00000000">
        <w:rPr>
          <w:rFonts w:ascii="Arial" w:cs="Arial" w:eastAsia="Arial" w:hAnsi="Arial"/>
          <w:color w:val="000000"/>
          <w:sz w:val="24"/>
          <w:szCs w:val="24"/>
          <w:rtl w:val="0"/>
        </w:rPr>
        <w:t xml:space="preserve"> because:</w:t>
      </w:r>
    </w:p>
    <w:p w:rsidR="00000000" w:rsidDel="00000000" w:rsidP="00000000" w:rsidRDefault="00000000" w:rsidRPr="00000000" w14:paraId="000000DE">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services which are fundamentally the same as what we need under this procurement are currently being provided either in-house or by a supplier</w:t>
      </w:r>
    </w:p>
    <w:p w:rsidR="00000000" w:rsidDel="00000000" w:rsidP="00000000" w:rsidRDefault="00000000" w:rsidRPr="00000000" w14:paraId="000000DF">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there are organised groupings of employees delivering services</w:t>
      </w:r>
    </w:p>
    <w:p w:rsidR="00000000" w:rsidDel="00000000" w:rsidP="00000000" w:rsidRDefault="00000000" w:rsidRPr="00000000" w14:paraId="000000E0">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responsibility for delivering those or comparable services will transfer to the Supplier who is awarded the Call-Off contract]</w:t>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can’t provide information in respect of employees at this stage because it’s not available. It will be provided </w:t>
      </w:r>
      <w:r w:rsidDel="00000000" w:rsidR="00000000" w:rsidRPr="00000000">
        <w:rPr>
          <w:rFonts w:ascii="Arial" w:cs="Arial" w:eastAsia="Arial" w:hAnsi="Arial"/>
          <w:sz w:val="24"/>
          <w:szCs w:val="24"/>
          <w:rtl w:val="0"/>
        </w:rPr>
        <w:t xml:space="preserve">at the Call-Off</w:t>
      </w:r>
      <w:r w:rsidDel="00000000" w:rsidR="00000000" w:rsidRPr="00000000">
        <w:rPr>
          <w:rFonts w:ascii="Arial" w:cs="Arial" w:eastAsia="Arial" w:hAnsi="Arial"/>
          <w:color w:val="000000"/>
          <w:sz w:val="24"/>
          <w:szCs w:val="24"/>
          <w:rtl w:val="0"/>
        </w:rPr>
        <w:t xml:space="preserve"> stage.</w:t>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left" w:leader="none" w:pos="1134"/>
        </w:tabs>
        <w:spacing w:after="120" w:before="120" w:line="240" w:lineRule="auto"/>
        <w:ind w:left="737" w:hanging="737"/>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0E3">
      <w:pPr>
        <w:numPr>
          <w:ilvl w:val="0"/>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35nkun2" w:id="15"/>
      <w:bookmarkEnd w:id="15"/>
      <w:r w:rsidDel="00000000" w:rsidR="00000000" w:rsidRPr="00000000">
        <w:rPr>
          <w:rFonts w:ascii="Arial" w:cs="Arial" w:eastAsia="Arial" w:hAnsi="Arial"/>
          <w:b w:val="1"/>
          <w:color w:val="000000"/>
          <w:sz w:val="32"/>
          <w:szCs w:val="32"/>
          <w:rtl w:val="0"/>
        </w:rPr>
        <w:t xml:space="preserve">Competition Rules </w:t>
      </w: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w:t>
      </w:r>
      <w:r w:rsidDel="00000000" w:rsidR="00000000" w:rsidRPr="00000000">
        <w:rPr>
          <w:rFonts w:ascii="Arial" w:cs="Arial" w:eastAsia="Arial" w:hAnsi="Arial"/>
          <w:sz w:val="24"/>
          <w:szCs w:val="24"/>
          <w:rtl w:val="0"/>
        </w:rPr>
        <w:t xml:space="preserve">section sets</w:t>
      </w:r>
      <w:r w:rsidDel="00000000" w:rsidR="00000000" w:rsidRPr="00000000">
        <w:rPr>
          <w:rFonts w:ascii="Arial" w:cs="Arial" w:eastAsia="Arial" w:hAnsi="Arial"/>
          <w:color w:val="000000"/>
          <w:sz w:val="24"/>
          <w:szCs w:val="24"/>
          <w:rtl w:val="0"/>
        </w:rPr>
        <w:t xml:space="preserve"> out the rules of this competition. It needs to be read together with the ITT pack. </w:t>
      </w:r>
    </w:p>
    <w:p w:rsidR="00000000" w:rsidDel="00000000" w:rsidP="00000000" w:rsidRDefault="00000000" w:rsidRPr="00000000" w14:paraId="000000E5">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pPr>
      <w:bookmarkStart w:colFirst="0" w:colLast="0" w:name="_heading=h.1ksv4uv" w:id="16"/>
      <w:bookmarkEnd w:id="16"/>
      <w:r w:rsidDel="00000000" w:rsidR="00000000" w:rsidRPr="00000000">
        <w:rPr>
          <w:rFonts w:ascii="Arial" w:cs="Arial" w:eastAsia="Arial" w:hAnsi="Arial"/>
          <w:color w:val="000000"/>
          <w:sz w:val="28"/>
          <w:szCs w:val="28"/>
          <w:rtl w:val="0"/>
        </w:rPr>
        <w:t xml:space="preserve">What You Can Expect From Us</w:t>
      </w: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paragraph 1.1</w:t>
      </w:r>
      <w:r w:rsidDel="00000000" w:rsidR="00000000" w:rsidRPr="00000000">
        <w:rPr>
          <w:rFonts w:ascii="Arial" w:cs="Arial" w:eastAsia="Arial" w:hAnsi="Arial"/>
          <w:sz w:val="24"/>
          <w:szCs w:val="24"/>
          <w:rtl w:val="0"/>
        </w:rPr>
        <w:t xml:space="preserve">0</w:t>
      </w:r>
      <w:r w:rsidDel="00000000" w:rsidR="00000000" w:rsidRPr="00000000">
        <w:rPr>
          <w:rFonts w:ascii="Arial" w:cs="Arial" w:eastAsia="Arial" w:hAnsi="Arial"/>
          <w:color w:val="000000"/>
          <w:sz w:val="24"/>
          <w:szCs w:val="24"/>
          <w:rtl w:val="0"/>
        </w:rPr>
        <w:t xml:space="preserve"> of this document, 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w:t>
      </w:r>
    </w:p>
    <w:p w:rsidR="00000000" w:rsidDel="00000000" w:rsidP="00000000" w:rsidRDefault="00000000" w:rsidRPr="00000000" w14:paraId="000000E7">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We Expect From You</w:t>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advisors comply.</w:t>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valid for </w:t>
      </w:r>
      <w:r w:rsidDel="00000000" w:rsidR="00000000" w:rsidRPr="00000000">
        <w:rPr>
          <w:rFonts w:ascii="Arial" w:cs="Arial" w:eastAsia="Arial" w:hAnsi="Arial"/>
          <w:sz w:val="24"/>
          <w:szCs w:val="24"/>
          <w:rtl w:val="0"/>
        </w:rPr>
        <w:t xml:space="preserve">180</w:t>
      </w:r>
      <w:r w:rsidDel="00000000" w:rsidR="00000000" w:rsidRPr="00000000">
        <w:rPr>
          <w:rFonts w:ascii="Arial" w:cs="Arial" w:eastAsia="Arial" w:hAnsi="Arial"/>
          <w:color w:val="000000"/>
          <w:sz w:val="24"/>
          <w:szCs w:val="24"/>
          <w:rtl w:val="0"/>
        </w:rPr>
        <w:t xml:space="preserve"> days after the bid submission deadline. </w:t>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eSourcing suite only.</w:t>
      </w:r>
    </w:p>
    <w:p w:rsidR="00000000" w:rsidDel="00000000" w:rsidP="00000000" w:rsidRDefault="00000000" w:rsidRPr="00000000" w14:paraId="000000EB">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Involvement in Multiple Bids</w:t>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 or the same Lot, we may make further enquiries. For example, where you submit a bid:</w:t>
      </w:r>
    </w:p>
    <w:p w:rsidR="00000000" w:rsidDel="00000000" w:rsidP="00000000" w:rsidRDefault="00000000" w:rsidRPr="00000000" w14:paraId="000000ED">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0EE">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0EF">
      <w:pPr>
        <w:rPr>
          <w:rFonts w:ascii="Arial" w:cs="Arial" w:eastAsia="Arial" w:hAnsi="Arial"/>
          <w:sz w:val="24"/>
          <w:szCs w:val="24"/>
        </w:rPr>
      </w:pPr>
      <w:r w:rsidDel="00000000" w:rsidR="00000000" w:rsidRPr="00000000">
        <w:rPr>
          <w:rFonts w:ascii="Arial" w:cs="Arial" w:eastAsia="Arial" w:hAnsi="Arial"/>
          <w:sz w:val="24"/>
          <w:szCs w:val="24"/>
          <w:rtl w:val="0"/>
        </w:rPr>
        <w:t xml:space="preserve">        This is so we can be sure that your involvement does not cause:</w:t>
      </w:r>
    </w:p>
    <w:p w:rsidR="00000000" w:rsidDel="00000000" w:rsidP="00000000" w:rsidRDefault="00000000" w:rsidRPr="00000000" w14:paraId="000000F0">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0F1">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0F2">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0F3">
      <w:pPr>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r w:rsidDel="00000000" w:rsidR="00000000" w:rsidRPr="00000000">
        <w:rPr>
          <w:rtl w:val="0"/>
        </w:rPr>
      </w:r>
    </w:p>
    <w:p w:rsidR="00000000" w:rsidDel="00000000" w:rsidP="00000000" w:rsidRDefault="00000000" w:rsidRPr="00000000" w14:paraId="000000F4">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Collusive Behaviour</w:t>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bookmarkStart w:colFirst="0" w:colLast="0" w:name="_heading=h.44sinio" w:id="17"/>
      <w:bookmarkEnd w:id="17"/>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 Subcontractors, advisors, companies within your group or members of your consortia do not:</w:t>
      </w:r>
    </w:p>
    <w:p w:rsidR="00000000" w:rsidDel="00000000" w:rsidP="00000000" w:rsidRDefault="00000000" w:rsidRPr="00000000" w14:paraId="000000F6">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0F7">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0F8">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0F9">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0FA">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do breach paragraph 9.4, we may (without prejudice to any other criminal or civil remedies available to it) disqualify you from further participation in this competition.</w:t>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 necessary to prevent or stop any collusive behaviour.</w:t>
      </w:r>
    </w:p>
    <w:p w:rsidR="00000000" w:rsidDel="00000000" w:rsidP="00000000" w:rsidRDefault="00000000" w:rsidRPr="00000000" w14:paraId="000000FD">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w:t>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Contract. </w:t>
      </w:r>
    </w:p>
    <w:p w:rsidR="00000000" w:rsidDel="00000000" w:rsidP="00000000" w:rsidRDefault="00000000" w:rsidRPr="00000000" w14:paraId="000000FF">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 for Consortium</w:t>
      </w:r>
    </w:p>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t>
      </w:r>
      <w:r w:rsidDel="00000000" w:rsidR="00000000" w:rsidRPr="00000000">
        <w:rPr>
          <w:rFonts w:ascii="Arial" w:cs="Arial" w:eastAsia="Arial" w:hAnsi="Arial"/>
          <w:sz w:val="24"/>
          <w:szCs w:val="24"/>
          <w:rtl w:val="0"/>
        </w:rPr>
        <w:t xml:space="preserve">may</w:t>
      </w:r>
      <w:r w:rsidDel="00000000" w:rsidR="00000000" w:rsidRPr="00000000">
        <w:rPr>
          <w:rFonts w:ascii="Arial" w:cs="Arial" w:eastAsia="Arial" w:hAnsi="Arial"/>
          <w:color w:val="000000"/>
          <w:sz w:val="24"/>
          <w:szCs w:val="24"/>
          <w:rtl w:val="0"/>
        </w:rPr>
        <w:t xml:space="preserve"> require a consortium to form a specific legal entity when signing a Framework Contract. </w:t>
      </w:r>
    </w:p>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Framework Contract. </w:t>
      </w:r>
    </w:p>
    <w:p w:rsidR="00000000" w:rsidDel="00000000" w:rsidP="00000000" w:rsidRDefault="00000000" w:rsidRPr="00000000" w14:paraId="00000102">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Bidder Conduct and Conflicts of Interest</w:t>
      </w:r>
    </w:p>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104">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105">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106">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108">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bookmarkStart w:colFirst="0" w:colLast="0" w:name="_heading=h.2jxsxqh" w:id="18"/>
      <w:bookmarkEnd w:id="18"/>
      <w:r w:rsidDel="00000000" w:rsidR="00000000" w:rsidRPr="00000000">
        <w:rPr>
          <w:rFonts w:ascii="Arial" w:cs="Arial" w:eastAsia="Arial" w:hAnsi="Arial"/>
          <w:color w:val="000000"/>
          <w:sz w:val="28"/>
          <w:szCs w:val="28"/>
          <w:rtl w:val="0"/>
        </w:rPr>
        <w:t xml:space="preserve">Confidentiality and Freedom of Information</w:t>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10A">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10B">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10C">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Publicity</w:t>
      </w:r>
    </w:p>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10E">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Our Rights</w:t>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110">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111">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112">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113">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Contract(s) or Lot(s) as a result of the competition</w:t>
      </w:r>
    </w:p>
    <w:p w:rsidR="00000000" w:rsidDel="00000000" w:rsidP="00000000" w:rsidRDefault="00000000" w:rsidRPr="00000000" w14:paraId="00000114">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to award different Lots at different times</w:t>
      </w:r>
    </w:p>
    <w:p w:rsidR="00000000" w:rsidDel="00000000" w:rsidP="00000000" w:rsidRDefault="00000000" w:rsidRPr="00000000" w14:paraId="00000115">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 </w:t>
      </w:r>
    </w:p>
    <w:p w:rsidR="00000000" w:rsidDel="00000000" w:rsidP="00000000" w:rsidRDefault="00000000" w:rsidRPr="00000000" w14:paraId="00000116">
      <w:pPr>
        <w:numPr>
          <w:ilvl w:val="0"/>
          <w:numId w:val="10"/>
        </w:numPr>
        <w:pBdr>
          <w:top w:space="0" w:sz="0" w:val="nil"/>
          <w:left w:space="0" w:sz="0" w:val="nil"/>
          <w:bottom w:space="0" w:sz="0" w:val="nil"/>
          <w:right w:space="0" w:sz="0" w:val="nil"/>
          <w:between w:space="0" w:sz="0" w:val="nil"/>
        </w:pBdr>
        <w:ind w:left="1985"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accept bids submitted after the bid submission deadline  </w:t>
      </w:r>
    </w:p>
    <w:p w:rsidR="00000000" w:rsidDel="00000000" w:rsidP="00000000" w:rsidRDefault="00000000" w:rsidRPr="00000000" w14:paraId="00000117">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p>
    <w:p w:rsidR="00000000" w:rsidDel="00000000" w:rsidP="00000000" w:rsidRDefault="00000000" w:rsidRPr="00000000" w14:paraId="00000118">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extend Lots by varying durations </w:t>
      </w:r>
    </w:p>
    <w:p w:rsidR="00000000" w:rsidDel="00000000" w:rsidP="00000000" w:rsidRDefault="00000000" w:rsidRPr="00000000" w14:paraId="00000119">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11A">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11B">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11C">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11D">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11E">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11F">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120">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21">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Consequences of Misrepresentation</w:t>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Contract with you, you may be:</w:t>
      </w:r>
    </w:p>
    <w:p w:rsidR="00000000" w:rsidDel="00000000" w:rsidP="00000000" w:rsidRDefault="00000000" w:rsidRPr="00000000" w14:paraId="00000123">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124">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25">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26">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27">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 Costs</w:t>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p>
    <w:p w:rsidR="00000000" w:rsidDel="00000000" w:rsidP="00000000" w:rsidRDefault="00000000" w:rsidRPr="00000000" w14:paraId="00000129">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Warnings and Disclaimers</w:t>
      </w:r>
    </w:p>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2B">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2C">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2F">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Intellectual Property Rights</w:t>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32">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33">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34">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36">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Government Security Classifications (GSC) </w:t>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leader="none" w:pos="1134"/>
        </w:tabs>
        <w:spacing w:after="120" w:before="120" w:line="240" w:lineRule="auto"/>
        <w:ind w:left="1920" w:hanging="3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9">
      <w:pPr>
        <w:numPr>
          <w:ilvl w:val="0"/>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z337ya" w:id="19"/>
      <w:bookmarkEnd w:id="19"/>
      <w:r w:rsidDel="00000000" w:rsidR="00000000" w:rsidRPr="00000000">
        <w:rPr>
          <w:rFonts w:ascii="Arial" w:cs="Arial" w:eastAsia="Arial" w:hAnsi="Arial"/>
          <w:b w:val="1"/>
          <w:color w:val="000000"/>
          <w:sz w:val="32"/>
          <w:szCs w:val="32"/>
          <w:rtl w:val="0"/>
        </w:rPr>
        <w:t xml:space="preserve">How the Framework is Structured</w:t>
      </w:r>
      <w:r w:rsidDel="00000000" w:rsidR="00000000" w:rsidRPr="00000000">
        <w:rPr>
          <w:rtl w:val="0"/>
        </w:rPr>
      </w:r>
    </w:p>
    <w:p w:rsidR="00000000" w:rsidDel="00000000" w:rsidP="00000000" w:rsidRDefault="00000000" w:rsidRPr="00000000" w14:paraId="0000013A">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Contract is made up of four key components: </w:t>
      </w:r>
      <w:hyperlink r:id="rId15">
        <w:r w:rsidDel="00000000" w:rsidR="00000000" w:rsidRPr="00000000">
          <w:rPr>
            <w:rFonts w:ascii="Arial" w:cs="Arial" w:eastAsia="Arial" w:hAnsi="Arial"/>
            <w:color w:val="1155cc"/>
            <w:sz w:val="24"/>
            <w:szCs w:val="24"/>
            <w:u w:val="single"/>
            <w:rtl w:val="0"/>
          </w:rPr>
          <w:t xml:space="preserve">https://www.crowncommercial.gov.uk/agreements/RM6342</w:t>
        </w:r>
      </w:hyperlink>
      <w:r w:rsidDel="00000000" w:rsidR="00000000" w:rsidRPr="00000000">
        <w:rPr>
          <w:rtl w:val="0"/>
        </w:rPr>
      </w:r>
    </w:p>
    <w:p w:rsidR="00000000" w:rsidDel="00000000" w:rsidP="00000000" w:rsidRDefault="00000000" w:rsidRPr="00000000" w14:paraId="0000013B">
      <w:pPr>
        <w:numPr>
          <w:ilvl w:val="0"/>
          <w:numId w:val="2"/>
        </w:numPr>
        <w:pBdr>
          <w:top w:space="0" w:sz="0" w:val="nil"/>
          <w:left w:space="0" w:sz="0" w:val="nil"/>
          <w:bottom w:space="0" w:sz="0" w:val="nil"/>
          <w:right w:space="0" w:sz="0" w:val="nil"/>
          <w:between w:space="0" w:sz="0" w:val="nil"/>
        </w:pBdr>
        <w:spacing w:after="120" w:line="240" w:lineRule="auto"/>
        <w:ind w:left="360" w:hanging="360"/>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 Core Terms </w:t>
      </w:r>
    </w:p>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left" w:leader="none" w:pos="709"/>
        </w:tabs>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E">
      <w:pPr>
        <w:numPr>
          <w:ilvl w:val="0"/>
          <w:numId w:val="2"/>
        </w:numPr>
        <w:pBdr>
          <w:top w:space="0" w:sz="0" w:val="nil"/>
          <w:left w:space="0" w:sz="0" w:val="nil"/>
          <w:bottom w:space="0" w:sz="0" w:val="nil"/>
          <w:right w:space="0" w:sz="0" w:val="nil"/>
          <w:between w:space="0" w:sz="0" w:val="nil"/>
        </w:pBdr>
        <w:spacing w:after="120" w:line="240" w:lineRule="auto"/>
        <w:ind w:left="360" w:hanging="360"/>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 Schedules </w:t>
      </w:r>
    </w:p>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contract has mandatory schedules and is customised using optional schedules. The schedules are used with the Core Terms and comprise:</w:t>
      </w:r>
    </w:p>
    <w:p w:rsidR="00000000" w:rsidDel="00000000" w:rsidP="00000000" w:rsidRDefault="00000000" w:rsidRPr="00000000" w14:paraId="00000140">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Schedules</w:t>
      </w:r>
    </w:p>
    <w:p w:rsidR="00000000" w:rsidDel="00000000" w:rsidP="00000000" w:rsidRDefault="00000000" w:rsidRPr="00000000" w14:paraId="00000141">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Schedules (for Framework and Call-Off)   </w:t>
      </w:r>
    </w:p>
    <w:p w:rsidR="00000000" w:rsidDel="00000000" w:rsidP="00000000" w:rsidRDefault="00000000" w:rsidRPr="00000000" w14:paraId="00000142">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Schedules</w:t>
      </w:r>
    </w:p>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table below describes the purpose of each of these schedules.</w:t>
      </w: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5">
      <w:pPr>
        <w:numPr>
          <w:ilvl w:val="0"/>
          <w:numId w:val="2"/>
        </w:numPr>
        <w:pBdr>
          <w:top w:space="0" w:sz="0" w:val="nil"/>
          <w:left w:space="0" w:sz="0" w:val="nil"/>
          <w:bottom w:space="0" w:sz="0" w:val="nil"/>
          <w:right w:space="0" w:sz="0" w:val="nil"/>
          <w:between w:space="0" w:sz="0" w:val="nil"/>
        </w:pBdr>
        <w:spacing w:after="120" w:line="240" w:lineRule="auto"/>
        <w:ind w:left="360" w:hanging="360"/>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 Framework Award Form</w:t>
      </w:r>
    </w:p>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Award Form contains important details about the contents of the Framework Contract. It lists all of the mandatory and optional schedules that have been selected to create the Framework and Call-Off Contract. </w:t>
      </w:r>
    </w:p>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form is the basis of the contract between the Supplier and CCS. If you are awarded a place on the Framework, the Framework Award Form will be prepared by us and personalised to you. We will use information you have submitted in your bid.</w:t>
      </w:r>
    </w:p>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Award Form within 10 days of being asked. If you do not sign and return, we will withdraw our offer of a Framework agreement.</w:t>
      </w:r>
    </w:p>
    <w:p w:rsidR="00000000" w:rsidDel="00000000" w:rsidP="00000000" w:rsidRDefault="00000000" w:rsidRPr="00000000" w14:paraId="0000014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not make any amendments to the Framework Award Form.  If any amendments are required, please send a message via the </w:t>
      </w:r>
      <w:r w:rsidDel="00000000" w:rsidR="00000000" w:rsidRPr="00000000">
        <w:rPr>
          <w:rFonts w:ascii="Arial" w:cs="Arial" w:eastAsia="Arial" w:hAnsi="Arial"/>
          <w:sz w:val="24"/>
          <w:szCs w:val="24"/>
          <w:rtl w:val="0"/>
        </w:rPr>
        <w:t xml:space="preserve">eSourcing</w:t>
      </w:r>
      <w:r w:rsidDel="00000000" w:rsidR="00000000" w:rsidRPr="00000000">
        <w:rPr>
          <w:rFonts w:ascii="Arial" w:cs="Arial" w:eastAsia="Arial" w:hAnsi="Arial"/>
          <w:color w:val="000000"/>
          <w:sz w:val="24"/>
          <w:szCs w:val="24"/>
          <w:rtl w:val="0"/>
        </w:rPr>
        <w:t xml:space="preserve"> Suite outlining the amendments required.  </w:t>
      </w:r>
    </w:p>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C">
      <w:pPr>
        <w:numPr>
          <w:ilvl w:val="0"/>
          <w:numId w:val="2"/>
        </w:numPr>
        <w:pBdr>
          <w:top w:space="0" w:sz="0" w:val="nil"/>
          <w:left w:space="0" w:sz="0" w:val="nil"/>
          <w:bottom w:space="0" w:sz="0" w:val="nil"/>
          <w:right w:space="0" w:sz="0" w:val="nil"/>
          <w:between w:space="0" w:sz="0" w:val="nil"/>
        </w:pBdr>
        <w:spacing w:after="120" w:line="240" w:lineRule="auto"/>
        <w:ind w:left="360" w:hanging="360"/>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 Order Form</w:t>
      </w:r>
    </w:p>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order form lays out:</w:t>
      </w:r>
    </w:p>
    <w:p w:rsidR="00000000" w:rsidDel="00000000" w:rsidP="00000000" w:rsidRDefault="00000000" w:rsidRPr="00000000" w14:paraId="0000014F">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 Buyer contact details</w:t>
      </w:r>
    </w:p>
    <w:p w:rsidR="00000000" w:rsidDel="00000000" w:rsidP="00000000" w:rsidRDefault="00000000" w:rsidRPr="00000000" w14:paraId="00000150">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details of what will be supplied (Deliverables)</w:t>
      </w:r>
    </w:p>
    <w:p w:rsidR="00000000" w:rsidDel="00000000" w:rsidP="00000000" w:rsidRDefault="00000000" w:rsidRPr="00000000" w14:paraId="00000151">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how it’ll be supplied</w:t>
      </w:r>
    </w:p>
    <w:p w:rsidR="00000000" w:rsidDel="00000000" w:rsidP="00000000" w:rsidRDefault="00000000" w:rsidRPr="00000000" w14:paraId="00000152">
      <w:pPr>
        <w:numPr>
          <w:ilvl w:val="0"/>
          <w:numId w:val="10"/>
        </w:numPr>
        <w:ind w:left="1985" w:hanging="56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how much it’ll cost</w:t>
      </w:r>
      <w:r w:rsidDel="00000000" w:rsidR="00000000" w:rsidRPr="00000000">
        <w:rPr>
          <w:rtl w:val="0"/>
        </w:rPr>
      </w:r>
    </w:p>
    <w:p w:rsidR="00000000" w:rsidDel="00000000" w:rsidP="00000000" w:rsidRDefault="00000000" w:rsidRPr="00000000" w14:paraId="00000153">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list of all the Call-Off and Joint Schedules, including any Special Terms</w:t>
      </w:r>
    </w:p>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Call-Off Contract will be created when both parties agree to it either by:</w:t>
      </w:r>
    </w:p>
    <w:p w:rsidR="00000000" w:rsidDel="00000000" w:rsidP="00000000" w:rsidRDefault="00000000" w:rsidRPr="00000000" w14:paraId="00000155">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signing a completed template Order Form</w:t>
      </w:r>
    </w:p>
    <w:p w:rsidR="00000000" w:rsidDel="00000000" w:rsidP="00000000" w:rsidRDefault="00000000" w:rsidRPr="00000000" w14:paraId="00000156">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binding electronic purchase order which includes the relevant information as laid out in the order form</w:t>
      </w:r>
    </w:p>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 the life of a Framework there are typically many Call-Offs. Each Call-Off is normally between one Buyer and one Supplier but sometimes Buyers pool their demand and award jointly to one Supplier.</w:t>
      </w:r>
    </w:p>
    <w:p w:rsidR="00000000" w:rsidDel="00000000" w:rsidP="00000000" w:rsidRDefault="00000000" w:rsidRPr="00000000" w14:paraId="0000015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120" w:line="240" w:lineRule="auto"/>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        The Contract Documents</w:t>
      </w:r>
    </w:p>
    <w:p w:rsidR="00000000" w:rsidDel="00000000" w:rsidP="00000000" w:rsidRDefault="00000000" w:rsidRPr="00000000" w14:paraId="0000015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This table lists and briefly describes each contract document. You can find the individual documents on the CCS procurement pipeline page </w:t>
      </w:r>
      <w:hyperlink r:id="rId16">
        <w:r w:rsidDel="00000000" w:rsidR="00000000" w:rsidRPr="00000000">
          <w:rPr>
            <w:rFonts w:ascii="Arial" w:cs="Arial" w:eastAsia="Arial" w:hAnsi="Arial"/>
            <w:color w:val="1155cc"/>
            <w:sz w:val="24"/>
            <w:szCs w:val="24"/>
            <w:u w:val="single"/>
            <w:rtl w:val="0"/>
          </w:rPr>
          <w:t xml:space="preserve">https://www.crowncommercial.gov.uk/agreements/RM6342</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5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15C">
      <w:pPr>
        <w:widowControl w:val="0"/>
        <w:spacing w:after="200" w:line="276" w:lineRule="auto"/>
        <w:rPr>
          <w:rFonts w:ascii="Arial" w:cs="Arial" w:eastAsia="Arial" w:hAnsi="Arial"/>
          <w:sz w:val="24"/>
          <w:szCs w:val="24"/>
        </w:rPr>
      </w:pPr>
      <w:r w:rsidDel="00000000" w:rsidR="00000000" w:rsidRPr="00000000">
        <w:rPr>
          <w:rtl w:val="0"/>
        </w:rPr>
      </w:r>
    </w:p>
    <w:tbl>
      <w:tblPr>
        <w:tblStyle w:val="Table4"/>
        <w:tblW w:w="9361.0" w:type="dxa"/>
        <w:jc w:val="left"/>
        <w:tblInd w:w="-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4"/>
        <w:gridCol w:w="4819"/>
        <w:gridCol w:w="1418"/>
        <w:tblGridChange w:id="0">
          <w:tblGrid>
            <w:gridCol w:w="3124"/>
            <w:gridCol w:w="4819"/>
            <w:gridCol w:w="1418"/>
          </w:tblGrid>
        </w:tblGridChange>
      </w:tblGrid>
      <w:tr>
        <w:trPr>
          <w:cantSplit w:val="0"/>
          <w:trHeight w:val="48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5D">
            <w:pPr>
              <w:widowControl w:val="0"/>
              <w:spacing w:after="80" w:line="259" w:lineRule="auto"/>
              <w:ind w:left="0" w:firstLine="0"/>
              <w:rPr>
                <w:sz w:val="28"/>
                <w:szCs w:val="28"/>
              </w:rPr>
            </w:pPr>
            <w:r w:rsidDel="00000000" w:rsidR="00000000" w:rsidRPr="00000000">
              <w:rPr>
                <w:sz w:val="28"/>
                <w:szCs w:val="28"/>
                <w:rtl w:val="0"/>
              </w:rPr>
              <w:t xml:space="preserve">Document title</w:t>
            </w:r>
          </w:p>
        </w:tc>
        <w:tc>
          <w:tcPr>
            <w:shd w:fill="d9d9d9" w:val="clear"/>
            <w:tcMar>
              <w:top w:w="100.0" w:type="dxa"/>
              <w:left w:w="100.0" w:type="dxa"/>
              <w:bottom w:w="100.0" w:type="dxa"/>
              <w:right w:w="100.0" w:type="dxa"/>
            </w:tcMar>
          </w:tcPr>
          <w:p w:rsidR="00000000" w:rsidDel="00000000" w:rsidP="00000000" w:rsidRDefault="00000000" w:rsidRPr="00000000" w14:paraId="0000015E">
            <w:pPr>
              <w:widowControl w:val="0"/>
              <w:spacing w:after="80" w:line="259" w:lineRule="auto"/>
              <w:ind w:left="0" w:firstLine="0"/>
              <w:rPr>
                <w:sz w:val="28"/>
                <w:szCs w:val="28"/>
              </w:rPr>
            </w:pPr>
            <w:r w:rsidDel="00000000" w:rsidR="00000000" w:rsidRPr="00000000">
              <w:rPr>
                <w:sz w:val="28"/>
                <w:szCs w:val="28"/>
                <w:rtl w:val="0"/>
              </w:rPr>
              <w:t xml:space="preserve">What is it?</w:t>
            </w:r>
          </w:p>
        </w:tc>
        <w:tc>
          <w:tcPr>
            <w:shd w:fill="d9d9d9" w:val="clear"/>
            <w:tcMar>
              <w:top w:w="100.0" w:type="dxa"/>
              <w:left w:w="100.0" w:type="dxa"/>
              <w:bottom w:w="100.0" w:type="dxa"/>
              <w:right w:w="100.0" w:type="dxa"/>
            </w:tcMar>
          </w:tcPr>
          <w:p w:rsidR="00000000" w:rsidDel="00000000" w:rsidP="00000000" w:rsidRDefault="00000000" w:rsidRPr="00000000" w14:paraId="0000015F">
            <w:pPr>
              <w:widowControl w:val="0"/>
              <w:spacing w:after="80" w:line="259" w:lineRule="auto"/>
              <w:ind w:left="0" w:firstLine="0"/>
              <w:rPr>
                <w:sz w:val="28"/>
                <w:szCs w:val="28"/>
              </w:rPr>
            </w:pPr>
            <w:r w:rsidDel="00000000" w:rsidR="00000000" w:rsidRPr="00000000">
              <w:rPr>
                <w:sz w:val="28"/>
                <w:szCs w:val="28"/>
                <w:rtl w:val="0"/>
              </w:rPr>
              <w:t xml:space="preserve">Optional (Y/N)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0">
            <w:pPr>
              <w:widowControl w:val="0"/>
              <w:spacing w:after="80" w:line="259" w:lineRule="auto"/>
              <w:ind w:left="0" w:firstLine="0"/>
              <w:rPr>
                <w:b w:val="1"/>
              </w:rPr>
            </w:pPr>
            <w:r w:rsidDel="00000000" w:rsidR="00000000" w:rsidRPr="00000000">
              <w:rPr>
                <w:b w:val="1"/>
                <w:rtl w:val="0"/>
              </w:rPr>
              <w:t xml:space="preserve">Core Terms</w:t>
            </w:r>
          </w:p>
        </w:tc>
        <w:tc>
          <w:tcPr>
            <w:shd w:fill="auto" w:val="clear"/>
            <w:tcMar>
              <w:top w:w="100.0" w:type="dxa"/>
              <w:left w:w="100.0" w:type="dxa"/>
              <w:bottom w:w="100.0" w:type="dxa"/>
              <w:right w:w="100.0" w:type="dxa"/>
            </w:tcMar>
          </w:tcPr>
          <w:p w:rsidR="00000000" w:rsidDel="00000000" w:rsidP="00000000" w:rsidRDefault="00000000" w:rsidRPr="00000000" w14:paraId="00000161">
            <w:pPr>
              <w:spacing w:after="80" w:line="259" w:lineRule="auto"/>
              <w:ind w:left="0" w:firstLine="0"/>
              <w:rPr/>
            </w:pPr>
            <w:r w:rsidDel="00000000" w:rsidR="00000000" w:rsidRPr="00000000">
              <w:rPr>
                <w:rtl w:val="0"/>
              </w:rPr>
              <w:t xml:space="preserve">The main legal terms for both Framework and Call-Off Contracts.</w:t>
            </w:r>
          </w:p>
        </w:tc>
        <w:tc>
          <w:tcPr>
            <w:shd w:fill="auto" w:val="clear"/>
            <w:tcMar>
              <w:top w:w="100.0" w:type="dxa"/>
              <w:left w:w="100.0" w:type="dxa"/>
              <w:bottom w:w="100.0" w:type="dxa"/>
              <w:right w:w="100.0" w:type="dxa"/>
            </w:tcMar>
          </w:tcPr>
          <w:p w:rsidR="00000000" w:rsidDel="00000000" w:rsidP="00000000" w:rsidRDefault="00000000" w:rsidRPr="00000000" w14:paraId="00000162">
            <w:pPr>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3">
            <w:pPr>
              <w:widowControl w:val="0"/>
              <w:spacing w:after="80" w:line="259" w:lineRule="auto"/>
              <w:ind w:left="0" w:firstLine="0"/>
              <w:rPr>
                <w:b w:val="1"/>
              </w:rPr>
            </w:pPr>
            <w:r w:rsidDel="00000000" w:rsidR="00000000" w:rsidRPr="00000000">
              <w:rPr>
                <w:b w:val="1"/>
                <w:rtl w:val="0"/>
              </w:rPr>
              <w:t xml:space="preserve">Framework Award Form</w:t>
            </w:r>
          </w:p>
        </w:tc>
        <w:tc>
          <w:tcPr>
            <w:shd w:fill="auto" w:val="clear"/>
            <w:tcMar>
              <w:top w:w="100.0" w:type="dxa"/>
              <w:left w:w="100.0" w:type="dxa"/>
              <w:bottom w:w="100.0" w:type="dxa"/>
              <w:right w:w="100.0" w:type="dxa"/>
            </w:tcMar>
          </w:tcPr>
          <w:p w:rsidR="00000000" w:rsidDel="00000000" w:rsidP="00000000" w:rsidRDefault="00000000" w:rsidRPr="00000000" w14:paraId="00000164">
            <w:pPr>
              <w:widowControl w:val="0"/>
              <w:spacing w:after="80" w:line="259" w:lineRule="auto"/>
              <w:ind w:left="0" w:firstLine="0"/>
              <w:rPr/>
            </w:pPr>
            <w:r w:rsidDel="00000000" w:rsidR="00000000" w:rsidRPr="00000000">
              <w:rPr>
                <w:rtl w:val="0"/>
              </w:rPr>
              <w:t xml:space="preserve">Includes important information and contents of a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after="80" w:line="259" w:lineRule="auto"/>
              <w:ind w:left="0" w:firstLine="0"/>
              <w:rPr>
                <w:b w:val="1"/>
              </w:rPr>
            </w:pPr>
            <w:r w:rsidDel="00000000" w:rsidR="00000000" w:rsidRPr="00000000">
              <w:rPr>
                <w:b w:val="1"/>
                <w:rtl w:val="0"/>
              </w:rPr>
              <w:t xml:space="preserve">Schedules</w:t>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after="80" w:line="259" w:lineRule="auto"/>
              <w:ind w:left="0" w:firstLine="0"/>
              <w:rPr/>
            </w:pPr>
            <w:r w:rsidDel="00000000" w:rsidR="00000000" w:rsidRPr="00000000">
              <w:rPr>
                <w:rtl w:val="0"/>
              </w:rPr>
              <w:t xml:space="preserve">Attachments to the Core Terms which contain important information about specific aspects of buying and selling.</w:t>
            </w:r>
          </w:p>
        </w:tc>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after="80" w:line="259" w:lineRule="auto"/>
              <w:ind w:left="0" w:firstLine="0"/>
              <w:rPr>
                <w:b w:val="1"/>
              </w:rPr>
            </w:pPr>
            <w:r w:rsidDel="00000000" w:rsidR="00000000" w:rsidRPr="00000000">
              <w:rPr>
                <w:b w:val="1"/>
                <w:rtl w:val="0"/>
              </w:rPr>
              <w:t xml:space="preserve">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after="80" w:line="259" w:lineRule="auto"/>
              <w:ind w:left="0" w:firstLine="0"/>
              <w:rPr/>
            </w:pPr>
            <w:r w:rsidDel="00000000" w:rsidR="00000000" w:rsidRPr="00000000">
              <w:rPr>
                <w:rtl w:val="0"/>
              </w:rPr>
              <w:t xml:space="preserve">The Deliverables CCS needs the Suppliers to provide to Buyers.</w:t>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after="80" w:line="259" w:lineRule="auto"/>
              <w:ind w:left="0" w:firstLine="0"/>
              <w:rPr>
                <w:b w:val="1"/>
              </w:rPr>
            </w:pPr>
            <w:r w:rsidDel="00000000" w:rsidR="00000000" w:rsidRPr="00000000">
              <w:rPr>
                <w:b w:val="1"/>
                <w:rtl w:val="0"/>
              </w:rPr>
              <w:t xml:space="preserve">Framework Schedule 2 (Framework Tender)</w:t>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after="80" w:line="259" w:lineRule="auto"/>
              <w:ind w:left="0" w:firstLine="0"/>
              <w:rPr/>
            </w:pPr>
            <w:r w:rsidDel="00000000" w:rsidR="00000000" w:rsidRPr="00000000">
              <w:rPr>
                <w:rtl w:val="0"/>
              </w:rPr>
              <w:t xml:space="preserve">How the Supplier proposes to meet the requirements in the Specification.</w:t>
            </w:r>
          </w:p>
        </w:tc>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after="80" w:line="259" w:lineRule="auto"/>
              <w:ind w:left="0" w:firstLine="0"/>
              <w:rPr>
                <w:b w:val="1"/>
              </w:rPr>
            </w:pPr>
            <w:r w:rsidDel="00000000" w:rsidR="00000000" w:rsidRPr="00000000">
              <w:rPr>
                <w:b w:val="1"/>
                <w:rtl w:val="0"/>
              </w:rPr>
              <w:t xml:space="preserve">Framework Schedule 3 (Framework Prices)</w:t>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after="80" w:line="259" w:lineRule="auto"/>
              <w:ind w:left="0" w:firstLine="0"/>
              <w:rPr/>
            </w:pPr>
            <w:r w:rsidDel="00000000" w:rsidR="00000000" w:rsidRPr="00000000">
              <w:rPr>
                <w:rtl w:val="0"/>
              </w:rPr>
              <w:t xml:space="preserve">The price the Supplier can charge for Deliverables under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after="80" w:line="259" w:lineRule="auto"/>
              <w:ind w:left="0" w:firstLine="0"/>
              <w:rPr>
                <w:b w:val="1"/>
              </w:rPr>
            </w:pPr>
            <w:r w:rsidDel="00000000" w:rsidR="00000000" w:rsidRPr="00000000">
              <w:rPr>
                <w:b w:val="1"/>
                <w:rtl w:val="0"/>
              </w:rPr>
              <w:t xml:space="preserve">Framework Schedule 4 (Framework Management)</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after="80" w:line="259" w:lineRule="auto"/>
              <w:ind w:left="0" w:firstLine="0"/>
              <w:rPr/>
            </w:pPr>
            <w:r w:rsidDel="00000000" w:rsidR="00000000" w:rsidRPr="00000000">
              <w:rPr>
                <w:rtl w:val="0"/>
              </w:rPr>
              <w:t xml:space="preserve">How CCS and Suppliers will manage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after="80" w:line="259" w:lineRule="auto"/>
              <w:ind w:left="0" w:firstLine="0"/>
              <w:rPr>
                <w:b w:val="1"/>
              </w:rPr>
            </w:pPr>
            <w:r w:rsidDel="00000000" w:rsidR="00000000" w:rsidRPr="00000000">
              <w:rPr>
                <w:b w:val="1"/>
                <w:rtl w:val="0"/>
              </w:rPr>
              <w:t xml:space="preserve">Framework Schedule 5 (Management Charges and Information)</w:t>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after="80" w:line="259" w:lineRule="auto"/>
              <w:ind w:left="0" w:firstLine="0"/>
              <w:rPr/>
            </w:pPr>
            <w:r w:rsidDel="00000000" w:rsidR="00000000" w:rsidRPr="00000000">
              <w:rPr>
                <w:rtl w:val="0"/>
              </w:rPr>
              <w:t xml:space="preserve">How Suppliers report to CCS and the charges they have to pay to CCS for using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after="80" w:line="259" w:lineRule="auto"/>
              <w:ind w:left="0" w:firstLine="0"/>
              <w:rPr/>
            </w:pPr>
            <w:r w:rsidDel="00000000" w:rsidR="00000000" w:rsidRPr="00000000">
              <w:rPr>
                <w:rtl w:val="0"/>
              </w:rPr>
              <w:t xml:space="preserve">N</w:t>
            </w:r>
          </w:p>
        </w:tc>
      </w:tr>
      <w:tr>
        <w:trPr>
          <w:cantSplit w:val="0"/>
          <w:trHeight w:val="119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after="80" w:line="259" w:lineRule="auto"/>
              <w:ind w:left="0" w:firstLine="0"/>
              <w:rPr>
                <w:b w:val="1"/>
              </w:rPr>
            </w:pPr>
            <w:r w:rsidDel="00000000" w:rsidR="00000000" w:rsidRPr="00000000">
              <w:rPr>
                <w:b w:val="1"/>
                <w:rtl w:val="0"/>
              </w:rPr>
              <w:t xml:space="preserve">Framework Schedule 6 (Order Form Template and Call-Off Schedules)</w:t>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after="80" w:line="259" w:lineRule="auto"/>
              <w:ind w:left="0" w:firstLine="0"/>
              <w:rPr/>
            </w:pPr>
            <w:r w:rsidDel="00000000" w:rsidR="00000000" w:rsidRPr="00000000">
              <w:rPr>
                <w:rtl w:val="0"/>
              </w:rPr>
              <w:t xml:space="preserve">The template documents that the Buyer needs to complete to form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after="80" w:line="259" w:lineRule="auto"/>
              <w:ind w:left="0" w:firstLine="0"/>
              <w:rPr>
                <w:b w:val="1"/>
              </w:rPr>
            </w:pPr>
            <w:r w:rsidDel="00000000" w:rsidR="00000000" w:rsidRPr="00000000">
              <w:rPr>
                <w:b w:val="1"/>
                <w:rtl w:val="0"/>
              </w:rPr>
              <w:t xml:space="preserve">Framework Schedule 7 (Call-Off Award Procedure)</w:t>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after="80" w:line="259" w:lineRule="auto"/>
              <w:ind w:left="0" w:firstLine="0"/>
              <w:rPr/>
            </w:pPr>
            <w:r w:rsidDel="00000000" w:rsidR="00000000" w:rsidRPr="00000000">
              <w:rPr>
                <w:rtl w:val="0"/>
              </w:rPr>
              <w:t xml:space="preserve">The process that a Buyer must follow to award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after="80" w:line="259" w:lineRule="auto"/>
              <w:ind w:left="0" w:firstLine="0"/>
              <w:rPr>
                <w:b w:val="1"/>
              </w:rPr>
            </w:pPr>
            <w:r w:rsidDel="00000000" w:rsidR="00000000" w:rsidRPr="00000000">
              <w:rPr>
                <w:b w:val="1"/>
                <w:rtl w:val="0"/>
              </w:rPr>
              <w:t xml:space="preserve">Framework Schedule 8 (Self Audit Certificate)</w:t>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after="80" w:line="259" w:lineRule="auto"/>
              <w:ind w:left="0" w:firstLine="0"/>
              <w:rPr/>
            </w:pPr>
            <w:r w:rsidDel="00000000" w:rsidR="00000000" w:rsidRPr="00000000">
              <w:rPr>
                <w:rtl w:val="0"/>
              </w:rPr>
              <w:t xml:space="preserve">A letter Suppliers must send to CCS each year to confirm that it has tested its own records and reporting about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after="80" w:line="259" w:lineRule="auto"/>
              <w:ind w:left="0" w:firstLine="0"/>
              <w:rPr>
                <w:b w:val="1"/>
              </w:rPr>
            </w:pPr>
            <w:r w:rsidDel="00000000" w:rsidR="00000000" w:rsidRPr="00000000">
              <w:rPr>
                <w:b w:val="1"/>
                <w:rtl w:val="0"/>
              </w:rPr>
              <w:t xml:space="preserve">Framework Schedule 9 (Cyber Essentials Scheme)</w:t>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after="80" w:line="259" w:lineRule="auto"/>
              <w:ind w:left="0" w:firstLine="0"/>
              <w:rPr/>
            </w:pPr>
            <w:r w:rsidDel="00000000" w:rsidR="00000000" w:rsidRPr="00000000">
              <w:rPr>
                <w:rtl w:val="0"/>
              </w:rPr>
              <w:t xml:space="preserve">Obligations on the Supplier to maintain cyber security accreditation.</w:t>
            </w:r>
          </w:p>
          <w:p w:rsidR="00000000" w:rsidDel="00000000" w:rsidP="00000000" w:rsidRDefault="00000000" w:rsidRPr="00000000" w14:paraId="00000183">
            <w:pPr>
              <w:widowControl w:val="0"/>
              <w:spacing w:after="80" w:lineRule="auto"/>
              <w:rPr/>
            </w:pPr>
            <w:r w:rsidDel="00000000" w:rsidR="00000000" w:rsidRPr="00000000">
              <w:rPr>
                <w:rtl w:val="0"/>
              </w:rPr>
            </w:r>
          </w:p>
          <w:p w:rsidR="00000000" w:rsidDel="00000000" w:rsidP="00000000" w:rsidRDefault="00000000" w:rsidRPr="00000000" w14:paraId="00000184">
            <w:pPr>
              <w:widowControl w:val="0"/>
              <w:spacing w:after="80" w:line="259" w:lineRule="auto"/>
              <w:ind w:left="0" w:firstLine="0"/>
              <w:rPr/>
            </w:pPr>
            <w:r w:rsidDel="00000000" w:rsidR="00000000" w:rsidRPr="00000000">
              <w:rPr>
                <w:rtl w:val="0"/>
              </w:rPr>
              <w:t xml:space="preserve">Refer to </w:t>
            </w:r>
            <w:hyperlink r:id="rId17">
              <w:r w:rsidDel="00000000" w:rsidR="00000000" w:rsidRPr="00000000">
                <w:rPr>
                  <w:color w:val="0563c1"/>
                  <w:u w:val="single"/>
                  <w:rtl w:val="0"/>
                </w:rPr>
                <w:t xml:space="preserve">https://www.ncsc.gov.uk/information/cyber-essentials-faqs</w:t>
              </w:r>
            </w:hyperlink>
            <w:r w:rsidDel="00000000" w:rsidR="00000000" w:rsidRPr="00000000">
              <w:rPr>
                <w:rtl w:val="0"/>
              </w:rPr>
              <w:t xml:space="preserve"> for more information.</w:t>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6">
            <w:pPr>
              <w:widowControl w:val="0"/>
              <w:spacing w:after="80" w:line="259" w:lineRule="auto"/>
              <w:ind w:left="0" w:firstLine="0"/>
              <w:rPr>
                <w:b w:val="1"/>
              </w:rPr>
            </w:pPr>
            <w:r w:rsidDel="00000000" w:rsidR="00000000" w:rsidRPr="00000000">
              <w:rPr>
                <w:b w:val="1"/>
                <w:rtl w:val="0"/>
              </w:rPr>
              <w:t xml:space="preserve">Joint Schedule 1 (Definitions)</w:t>
            </w:r>
          </w:p>
        </w:tc>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after="80" w:line="259" w:lineRule="auto"/>
              <w:ind w:left="0" w:firstLine="0"/>
              <w:rPr/>
            </w:pPr>
            <w:r w:rsidDel="00000000" w:rsidR="00000000" w:rsidRPr="00000000">
              <w:rPr>
                <w:rtl w:val="0"/>
              </w:rPr>
              <w:t xml:space="preserve">What the capitalised terms in the documents mean and how to interpret the Contract.</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9">
            <w:pPr>
              <w:widowControl w:val="0"/>
              <w:spacing w:after="80" w:line="259" w:lineRule="auto"/>
              <w:ind w:left="0" w:firstLine="0"/>
              <w:rPr>
                <w:b w:val="1"/>
              </w:rPr>
            </w:pPr>
            <w:r w:rsidDel="00000000" w:rsidR="00000000" w:rsidRPr="00000000">
              <w:rPr>
                <w:b w:val="1"/>
                <w:rtl w:val="0"/>
              </w:rPr>
              <w:t xml:space="preserve">Joint Schedule 2 (Variation Form)</w:t>
            </w:r>
          </w:p>
        </w:tc>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after="80" w:line="259" w:lineRule="auto"/>
              <w:ind w:left="0" w:firstLine="0"/>
              <w:rPr/>
            </w:pPr>
            <w:r w:rsidDel="00000000" w:rsidR="00000000" w:rsidRPr="00000000">
              <w:rPr>
                <w:rtl w:val="0"/>
              </w:rPr>
              <w:t xml:space="preserve">How the Supplier, CCS and the Buyer can make a change to an existing Contract.</w:t>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C">
            <w:pPr>
              <w:widowControl w:val="0"/>
              <w:spacing w:after="80" w:line="259" w:lineRule="auto"/>
              <w:ind w:left="0" w:firstLine="0"/>
              <w:rPr>
                <w:b w:val="1"/>
              </w:rPr>
            </w:pPr>
            <w:r w:rsidDel="00000000" w:rsidR="00000000" w:rsidRPr="00000000">
              <w:rPr>
                <w:b w:val="1"/>
                <w:rtl w:val="0"/>
              </w:rPr>
              <w:t xml:space="preserve">Joint Schedule 3 (Insurance Requirements)</w:t>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80" w:line="259" w:lineRule="auto"/>
              <w:ind w:left="0" w:firstLine="0"/>
              <w:rPr/>
            </w:pPr>
            <w:r w:rsidDel="00000000" w:rsidR="00000000" w:rsidRPr="00000000">
              <w:rPr>
                <w:rtl w:val="0"/>
              </w:rPr>
              <w:t xml:space="preserve">The insurance a Supplier needs in case it breaches a Contract or is negligent.</w:t>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after="80" w:line="259" w:lineRule="auto"/>
              <w:ind w:left="0" w:firstLine="0"/>
              <w:rPr>
                <w:b w:val="1"/>
              </w:rPr>
            </w:pPr>
            <w:r w:rsidDel="00000000" w:rsidR="00000000" w:rsidRPr="00000000">
              <w:rPr>
                <w:b w:val="1"/>
                <w:rtl w:val="0"/>
              </w:rPr>
              <w:t xml:space="preserve">Joint Schedule 4 (Commercially Sensitive Information)</w:t>
            </w:r>
          </w:p>
        </w:tc>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after="80" w:line="259" w:lineRule="auto"/>
              <w:ind w:left="0" w:firstLine="0"/>
              <w:rPr/>
            </w:pPr>
            <w:r w:rsidDel="00000000" w:rsidR="00000000" w:rsidRPr="00000000">
              <w:rPr>
                <w:rtl w:val="0"/>
              </w:rPr>
              <w:t xml:space="preserve">The only information about the Supplier Information that can’t be disclosed or reported to the public.</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after="80" w:line="259" w:lineRule="auto"/>
              <w:ind w:left="0" w:firstLine="0"/>
              <w:rPr>
                <w:b w:val="1"/>
              </w:rPr>
            </w:pPr>
            <w:r w:rsidDel="00000000" w:rsidR="00000000" w:rsidRPr="00000000">
              <w:rPr>
                <w:b w:val="1"/>
                <w:rtl w:val="0"/>
              </w:rPr>
              <w:t xml:space="preserve">Joint Schedule 5 (Corporate Social Responsibility)</w:t>
            </w:r>
          </w:p>
        </w:tc>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after="80" w:line="259" w:lineRule="auto"/>
              <w:ind w:left="0" w:firstLine="0"/>
              <w:rPr/>
            </w:pPr>
            <w:r w:rsidDel="00000000" w:rsidR="00000000" w:rsidRPr="00000000">
              <w:rPr>
                <w:rtl w:val="0"/>
              </w:rPr>
              <w:t xml:space="preserve">Agreement that the Supplier behaves as a good corporate citizen.</w:t>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5">
            <w:pPr>
              <w:widowControl w:val="0"/>
              <w:spacing w:after="80" w:line="259" w:lineRule="auto"/>
              <w:ind w:left="0" w:firstLine="0"/>
              <w:rPr>
                <w:b w:val="1"/>
              </w:rPr>
            </w:pPr>
            <w:r w:rsidDel="00000000" w:rsidR="00000000" w:rsidRPr="00000000">
              <w:rPr>
                <w:b w:val="1"/>
                <w:rtl w:val="0"/>
              </w:rPr>
              <w:t xml:space="preserve">Joint Schedule 6 (Key Subcontractors)</w:t>
            </w:r>
          </w:p>
        </w:tc>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after="80" w:line="259" w:lineRule="auto"/>
              <w:ind w:left="0" w:firstLine="0"/>
              <w:rPr/>
            </w:pPr>
            <w:r w:rsidDel="00000000" w:rsidR="00000000" w:rsidRPr="00000000">
              <w:rPr>
                <w:rtl w:val="0"/>
              </w:rPr>
              <w:t xml:space="preserve">Restrictions on a Supplier switching the subcontractors working on the Contract.</w:t>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80" w:line="259" w:lineRule="auto"/>
              <w:ind w:left="0" w:firstLine="0"/>
              <w:rPr/>
            </w:pPr>
            <w:r w:rsidDel="00000000" w:rsidR="00000000" w:rsidRPr="00000000">
              <w:rPr>
                <w:rtl w:val="0"/>
              </w:rPr>
              <w:t xml:space="preserve">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after="80" w:line="259" w:lineRule="auto"/>
              <w:ind w:left="0" w:firstLine="0"/>
              <w:rPr>
                <w:b w:val="1"/>
              </w:rPr>
            </w:pPr>
            <w:r w:rsidDel="00000000" w:rsidR="00000000" w:rsidRPr="00000000">
              <w:rPr>
                <w:b w:val="1"/>
                <w:rtl w:val="0"/>
              </w:rPr>
              <w:t xml:space="preserve">Joint Schedule 7 (Financial Difficulties)</w:t>
            </w:r>
          </w:p>
          <w:p w:rsidR="00000000" w:rsidDel="00000000" w:rsidP="00000000" w:rsidRDefault="00000000" w:rsidRPr="00000000" w14:paraId="00000199">
            <w:pPr>
              <w:widowControl w:val="0"/>
              <w:spacing w:after="80" w:line="259" w:lineRule="auto"/>
              <w:ind w:left="0" w:firstLine="0"/>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80" w:line="259" w:lineRule="auto"/>
              <w:ind w:left="0" w:firstLine="0"/>
              <w:rPr/>
            </w:pPr>
            <w:r w:rsidDel="00000000" w:rsidR="00000000" w:rsidRPr="00000000">
              <w:rPr>
                <w:rtl w:val="0"/>
              </w:rPr>
              <w:t xml:space="preserve">What Suppliers must do if they are in financial trouble.</w:t>
            </w:r>
          </w:p>
        </w:tc>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after="80" w:line="259" w:lineRule="auto"/>
              <w:ind w:left="0" w:firstLine="0"/>
              <w:rPr/>
            </w:pPr>
            <w:r w:rsidDel="00000000" w:rsidR="00000000" w:rsidRPr="00000000">
              <w:rPr>
                <w:rtl w:val="0"/>
              </w:rPr>
              <w:t xml:space="preserve">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after="80" w:line="259" w:lineRule="auto"/>
              <w:ind w:left="0" w:firstLine="0"/>
              <w:rPr>
                <w:b w:val="1"/>
              </w:rPr>
            </w:pPr>
            <w:r w:rsidDel="00000000" w:rsidR="00000000" w:rsidRPr="00000000">
              <w:rPr>
                <w:b w:val="1"/>
                <w:rtl w:val="0"/>
              </w:rPr>
              <w:t xml:space="preserve">Joint Schedule 8 (Guarantee)</w:t>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after="80" w:line="259" w:lineRule="auto"/>
              <w:ind w:left="0" w:firstLine="0"/>
              <w:rPr/>
            </w:pPr>
            <w:r w:rsidDel="00000000" w:rsidR="00000000" w:rsidRPr="00000000">
              <w:rPr>
                <w:highlight w:val="white"/>
                <w:rtl w:val="0"/>
              </w:rPr>
              <w:t xml:space="preserve">The document is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E">
            <w:pPr>
              <w:widowControl w:val="0"/>
              <w:spacing w:after="80" w:line="259" w:lineRule="auto"/>
              <w:ind w:left="0" w:firstLine="0"/>
              <w:rPr/>
            </w:pPr>
            <w:r w:rsidDel="00000000" w:rsidR="00000000" w:rsidRPr="00000000">
              <w:rPr>
                <w:rtl w:val="0"/>
              </w:rPr>
              <w:t xml:space="preserve">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after="80" w:line="259" w:lineRule="auto"/>
              <w:ind w:left="0" w:firstLine="0"/>
              <w:rPr>
                <w:b w:val="1"/>
              </w:rPr>
            </w:pPr>
            <w:r w:rsidDel="00000000" w:rsidR="00000000" w:rsidRPr="00000000">
              <w:rPr>
                <w:b w:val="1"/>
                <w:rtl w:val="0"/>
              </w:rPr>
              <w:t xml:space="preserve">Joint Schedule 9 (Minimum Standards of Reliability)</w:t>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80" w:line="259" w:lineRule="auto"/>
              <w:ind w:left="0" w:firstLine="0"/>
              <w:rPr/>
            </w:pPr>
            <w:r w:rsidDel="00000000" w:rsidR="00000000" w:rsidRPr="00000000">
              <w:rPr>
                <w:rtl w:val="0"/>
              </w:rPr>
              <w:t xml:space="preserve">Restriction on the buyer entering into Call-Off Contracts if it does not meet the standards required in the FTS Contract  Notice.</w:t>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after="80" w:line="259" w:lineRule="auto"/>
              <w:ind w:left="0" w:firstLine="0"/>
              <w:rPr/>
            </w:pPr>
            <w:r w:rsidDel="00000000" w:rsidR="00000000" w:rsidRPr="00000000">
              <w:rPr>
                <w:rtl w:val="0"/>
              </w:rPr>
              <w:t xml:space="preserve">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80" w:line="259" w:lineRule="auto"/>
              <w:ind w:left="0" w:firstLine="0"/>
              <w:rPr>
                <w:b w:val="1"/>
              </w:rPr>
            </w:pPr>
            <w:r w:rsidDel="00000000" w:rsidR="00000000" w:rsidRPr="00000000">
              <w:rPr>
                <w:b w:val="1"/>
                <w:rtl w:val="0"/>
              </w:rPr>
              <w:t xml:space="preserve">Joint Schedule 10 (Rectification Plan)</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80" w:line="259" w:lineRule="auto"/>
              <w:ind w:left="0" w:firstLine="0"/>
              <w:rPr/>
            </w:pPr>
            <w:r w:rsidDel="00000000" w:rsidR="00000000" w:rsidRPr="00000000">
              <w:rPr>
                <w:rtl w:val="0"/>
              </w:rPr>
              <w:t xml:space="preserve">The process to follow if a supplier defaults a contract.</w:t>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80" w:line="259" w:lineRule="auto"/>
              <w:ind w:left="0" w:firstLine="0"/>
              <w:rPr>
                <w:b w:val="1"/>
              </w:rPr>
            </w:pPr>
            <w:r w:rsidDel="00000000" w:rsidR="00000000" w:rsidRPr="00000000">
              <w:rPr>
                <w:b w:val="1"/>
                <w:rtl w:val="0"/>
              </w:rPr>
              <w:t xml:space="preserve">Joint Schedule 11 (Processing Data)</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80" w:line="259" w:lineRule="auto"/>
              <w:ind w:left="0" w:firstLine="0"/>
              <w:rPr/>
            </w:pPr>
            <w:r w:rsidDel="00000000" w:rsidR="00000000" w:rsidRPr="00000000">
              <w:rPr>
                <w:rtl w:val="0"/>
              </w:rPr>
              <w:t xml:space="preserve">Details about the data processing the supplier is allowed to do.</w:t>
            </w:r>
          </w:p>
        </w:tc>
        <w:tc>
          <w:tcPr>
            <w:shd w:fill="auto" w:val="clear"/>
            <w:tcMar>
              <w:top w:w="100.0" w:type="dxa"/>
              <w:left w:w="100.0" w:type="dxa"/>
              <w:bottom w:w="100.0" w:type="dxa"/>
              <w:right w:w="100.0" w:type="dxa"/>
            </w:tcMar>
          </w:tcPr>
          <w:p w:rsidR="00000000" w:rsidDel="00000000" w:rsidP="00000000" w:rsidRDefault="00000000" w:rsidRPr="00000000" w14:paraId="000001A7">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after="80" w:line="259" w:lineRule="auto"/>
              <w:ind w:left="0" w:firstLine="0"/>
              <w:rPr>
                <w:b w:val="1"/>
              </w:rPr>
            </w:pPr>
            <w:r w:rsidDel="00000000" w:rsidR="00000000" w:rsidRPr="00000000">
              <w:rPr>
                <w:b w:val="1"/>
                <w:rtl w:val="0"/>
              </w:rPr>
              <w:t xml:space="preserve">Call-Off Schedule 1 (Transparency Reports)</w:t>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80" w:line="259" w:lineRule="auto"/>
              <w:ind w:left="0" w:firstLine="0"/>
              <w:rPr/>
            </w:pPr>
            <w:r w:rsidDel="00000000" w:rsidR="00000000" w:rsidRPr="00000000">
              <w:rPr>
                <w:rtl w:val="0"/>
              </w:rPr>
              <w:t xml:space="preserve">The information about the Contract that the Buyer needs from the Supplier so that it can meet its public accountability and transparency requirements.</w:t>
            </w:r>
          </w:p>
        </w:tc>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after="80" w:line="259" w:lineRule="auto"/>
              <w:ind w:left="0" w:firstLine="0"/>
              <w:rPr>
                <w:b w:val="1"/>
              </w:rPr>
            </w:pPr>
            <w:r w:rsidDel="00000000" w:rsidR="00000000" w:rsidRPr="00000000">
              <w:rPr>
                <w:b w:val="1"/>
                <w:rtl w:val="0"/>
              </w:rPr>
              <w:t xml:space="preserve">Call-Off Schedule 2  (Staff Transfer)</w:t>
            </w:r>
          </w:p>
        </w:tc>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80" w:line="259" w:lineRule="auto"/>
              <w:ind w:left="0" w:firstLine="0"/>
              <w:rPr/>
            </w:pPr>
            <w:r w:rsidDel="00000000" w:rsidR="00000000" w:rsidRPr="00000000">
              <w:rPr>
                <w:rtl w:val="0"/>
              </w:rPr>
              <w:t xml:space="preserve">How CCS, the Buyer or the Supplier protect employees' rights when the organisation or service they work for transfers to a new employer.</w:t>
            </w:r>
          </w:p>
        </w:tc>
        <w:tc>
          <w:tcPr>
            <w:shd w:fill="auto" w:val="clear"/>
            <w:tcMar>
              <w:top w:w="100.0" w:type="dxa"/>
              <w:left w:w="100.0" w:type="dxa"/>
              <w:bottom w:w="100.0" w:type="dxa"/>
              <w:right w:w="100.0" w:type="dxa"/>
            </w:tcMar>
          </w:tcPr>
          <w:p w:rsidR="00000000" w:rsidDel="00000000" w:rsidP="00000000" w:rsidRDefault="00000000" w:rsidRPr="00000000" w14:paraId="000001AD">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after="80" w:line="259" w:lineRule="auto"/>
              <w:ind w:left="0" w:firstLine="0"/>
              <w:rPr>
                <w:b w:val="1"/>
              </w:rPr>
            </w:pPr>
            <w:r w:rsidDel="00000000" w:rsidR="00000000" w:rsidRPr="00000000">
              <w:rPr>
                <w:b w:val="1"/>
                <w:rtl w:val="0"/>
              </w:rPr>
              <w:t xml:space="preserve">Call-Off Schedule 3 (Continuous Improvement)</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80" w:line="259" w:lineRule="auto"/>
              <w:ind w:left="0" w:firstLine="0"/>
              <w:rPr/>
            </w:pPr>
            <w:r w:rsidDel="00000000" w:rsidR="00000000" w:rsidRPr="00000000">
              <w:rPr>
                <w:rtl w:val="0"/>
              </w:rPr>
              <w:t xml:space="preserve">The requirement that the Supplier always improves how it delivers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after="80" w:line="259" w:lineRule="auto"/>
              <w:ind w:left="0" w:firstLine="0"/>
              <w:rPr>
                <w:b w:val="1"/>
              </w:rPr>
            </w:pPr>
            <w:r w:rsidDel="00000000" w:rsidR="00000000" w:rsidRPr="00000000">
              <w:rPr>
                <w:b w:val="1"/>
                <w:rtl w:val="0"/>
              </w:rPr>
              <w:t xml:space="preserve">Call-Off Schedule 4   (Call-Off Tender) </w:t>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after="80" w:line="259" w:lineRule="auto"/>
              <w:ind w:left="0" w:firstLine="0"/>
              <w:rPr/>
            </w:pPr>
            <w:r w:rsidDel="00000000" w:rsidR="00000000" w:rsidRPr="00000000">
              <w:rPr>
                <w:rtl w:val="0"/>
              </w:rPr>
              <w:t xml:space="preserve">How the Supplier proposes to meet the requirements of a Call-Off Contract. </w:t>
            </w:r>
          </w:p>
        </w:tc>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after="80" w:line="259" w:lineRule="auto"/>
              <w:ind w:left="0" w:firstLine="0"/>
              <w:rPr/>
            </w:pPr>
            <w:r w:rsidDel="00000000" w:rsidR="00000000" w:rsidRPr="00000000">
              <w:rPr>
                <w:rtl w:val="0"/>
              </w:rPr>
              <w:t xml:space="preserve">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80" w:line="259" w:lineRule="auto"/>
              <w:ind w:left="0" w:firstLine="0"/>
              <w:rPr>
                <w:b w:val="1"/>
              </w:rPr>
            </w:pPr>
            <w:r w:rsidDel="00000000" w:rsidR="00000000" w:rsidRPr="00000000">
              <w:rPr>
                <w:b w:val="1"/>
                <w:rtl w:val="0"/>
              </w:rPr>
              <w:t xml:space="preserve">Call-Off Schedule 5 (Pricing Details)</w:t>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80" w:line="259" w:lineRule="auto"/>
              <w:ind w:left="0" w:firstLine="0"/>
              <w:rPr/>
            </w:pPr>
            <w:r w:rsidDel="00000000" w:rsidR="00000000" w:rsidRPr="00000000">
              <w:rPr>
                <w:rtl w:val="0"/>
              </w:rPr>
              <w:t xml:space="preserve">Placeholder for pricing information additional to that contained in the Order Form.</w:t>
            </w:r>
          </w:p>
        </w:tc>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80" w:line="259" w:lineRule="auto"/>
              <w:ind w:left="0" w:firstLine="0"/>
              <w:rPr>
                <w:b w:val="1"/>
              </w:rPr>
            </w:pPr>
            <w:r w:rsidDel="00000000" w:rsidR="00000000" w:rsidRPr="00000000">
              <w:rPr>
                <w:b w:val="1"/>
                <w:rtl w:val="0"/>
              </w:rPr>
              <w:t xml:space="preserve">Call-Off Schedule 6    (ICT Services) </w:t>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80" w:line="259" w:lineRule="auto"/>
              <w:ind w:left="0" w:firstLine="0"/>
              <w:rPr/>
            </w:pPr>
            <w:r w:rsidDel="00000000" w:rsidR="00000000" w:rsidRPr="00000000">
              <w:rPr>
                <w:rtl w:val="0"/>
              </w:rPr>
              <w:t xml:space="preserve">Additional terms for the delivery of ICT Services.</w:t>
            </w:r>
          </w:p>
        </w:tc>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80" w:line="259" w:lineRule="auto"/>
              <w:ind w:left="0" w:firstLine="0"/>
              <w:rPr>
                <w:b w:val="1"/>
              </w:rPr>
            </w:pPr>
            <w:r w:rsidDel="00000000" w:rsidR="00000000" w:rsidRPr="00000000">
              <w:rPr>
                <w:b w:val="1"/>
                <w:rtl w:val="0"/>
              </w:rPr>
              <w:t xml:space="preserve">Call-Off Schedule 7    (Key Supplier Staff) </w:t>
            </w:r>
          </w:p>
        </w:tc>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80" w:line="259" w:lineRule="auto"/>
              <w:ind w:left="0" w:firstLine="0"/>
              <w:rPr/>
            </w:pPr>
            <w:r w:rsidDel="00000000" w:rsidR="00000000" w:rsidRPr="00000000">
              <w:rPr>
                <w:rtl w:val="0"/>
              </w:rPr>
              <w:t xml:space="preserve">Restrictions on a Supplier changing staff that are crucial to deliver the Contract.</w:t>
            </w:r>
          </w:p>
        </w:tc>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after="80" w:line="259" w:lineRule="auto"/>
              <w:ind w:left="0" w:firstLine="0"/>
              <w:rPr>
                <w:b w:val="1"/>
              </w:rPr>
            </w:pPr>
            <w:r w:rsidDel="00000000" w:rsidR="00000000" w:rsidRPr="00000000">
              <w:rPr>
                <w:b w:val="1"/>
                <w:rtl w:val="0"/>
              </w:rPr>
              <w:t xml:space="preserve">Call-Off Schedule 8 (Business Continuity and Disaster Recovery) </w:t>
            </w:r>
          </w:p>
        </w:tc>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80" w:line="259" w:lineRule="auto"/>
              <w:ind w:left="0" w:firstLine="0"/>
              <w:rPr/>
            </w:pPr>
            <w:r w:rsidDel="00000000" w:rsidR="00000000" w:rsidRPr="00000000">
              <w:rPr>
                <w:rtl w:val="0"/>
              </w:rPr>
              <w:t xml:space="preserve">What the Supplier must do to make sure the Contract can still be delivered even if there’s an unexpected event. </w:t>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80" w:line="259" w:lineRule="auto"/>
              <w:ind w:left="0" w:firstLine="0"/>
              <w:rPr>
                <w:b w:val="1"/>
              </w:rPr>
            </w:pPr>
            <w:r w:rsidDel="00000000" w:rsidR="00000000" w:rsidRPr="00000000">
              <w:rPr>
                <w:b w:val="1"/>
                <w:rtl w:val="0"/>
              </w:rPr>
              <w:t xml:space="preserve">Call-Off Schedule 9a(Security)</w:t>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80" w:line="259" w:lineRule="auto"/>
              <w:ind w:left="0" w:firstLine="0"/>
              <w:rPr/>
            </w:pPr>
            <w:r w:rsidDel="00000000" w:rsidR="00000000" w:rsidRPr="00000000">
              <w:rPr>
                <w:rtl w:val="0"/>
              </w:rPr>
              <w:t xml:space="preserve">What the Supplier must do to ensure that Buyer data and Deliverables are kept secure.</w:t>
            </w:r>
          </w:p>
        </w:tc>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after="80" w:line="259" w:lineRule="auto"/>
              <w:ind w:left="0" w:firstLine="0"/>
              <w:rPr>
                <w:b w:val="1"/>
              </w:rPr>
            </w:pPr>
            <w:r w:rsidDel="00000000" w:rsidR="00000000" w:rsidRPr="00000000">
              <w:rPr>
                <w:b w:val="1"/>
                <w:rtl w:val="0"/>
              </w:rPr>
              <w:t xml:space="preserve">Call-Off Schedule 9b(Security)</w:t>
            </w:r>
          </w:p>
        </w:tc>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after="80" w:line="259" w:lineRule="auto"/>
              <w:ind w:left="0" w:firstLine="0"/>
              <w:rPr/>
            </w:pPr>
            <w:r w:rsidDel="00000000" w:rsidR="00000000" w:rsidRPr="00000000">
              <w:rPr>
                <w:rtl w:val="0"/>
              </w:rPr>
              <w:t xml:space="preserve">What the Supplier must do to ensure that Buyer data and Deliverables are kept secure.</w:t>
            </w:r>
          </w:p>
        </w:tc>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80" w:line="259" w:lineRule="auto"/>
              <w:ind w:left="0" w:firstLine="0"/>
              <w:rPr/>
            </w:pPr>
            <w:r w:rsidDel="00000000" w:rsidR="00000000" w:rsidRPr="00000000">
              <w:rPr>
                <w:rtl w:val="0"/>
              </w:rPr>
              <w:t xml:space="preserve">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80" w:line="259" w:lineRule="auto"/>
              <w:ind w:left="0" w:firstLine="0"/>
              <w:rPr>
                <w:b w:val="1"/>
              </w:rPr>
            </w:pPr>
            <w:r w:rsidDel="00000000" w:rsidR="00000000" w:rsidRPr="00000000">
              <w:rPr>
                <w:b w:val="1"/>
                <w:rtl w:val="0"/>
              </w:rPr>
              <w:t xml:space="preserve">Call-Off Schedule 10  (Exit Management) </w:t>
            </w:r>
          </w:p>
        </w:tc>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after="80" w:line="259" w:lineRule="auto"/>
              <w:ind w:left="0" w:firstLine="0"/>
              <w:rPr/>
            </w:pPr>
            <w:r w:rsidDel="00000000" w:rsidR="00000000" w:rsidRPr="00000000">
              <w:rPr>
                <w:rtl w:val="0"/>
              </w:rPr>
              <w:t xml:space="preserve">What the Supplier needs to do at the end of a Call-Off Contract to help the Buyer continue to deliver public services.</w:t>
            </w:r>
          </w:p>
        </w:tc>
        <w:tc>
          <w:tcPr>
            <w:shd w:fill="auto" w:val="clear"/>
            <w:tcMar>
              <w:top w:w="100.0" w:type="dxa"/>
              <w:left w:w="100.0" w:type="dxa"/>
              <w:bottom w:w="100.0" w:type="dxa"/>
              <w:right w:w="100.0" w:type="dxa"/>
            </w:tcMar>
          </w:tcPr>
          <w:p w:rsidR="00000000" w:rsidDel="00000000" w:rsidP="00000000" w:rsidRDefault="00000000" w:rsidRPr="00000000" w14:paraId="000001C8">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9">
            <w:pPr>
              <w:widowControl w:val="0"/>
              <w:spacing w:after="80" w:line="259" w:lineRule="auto"/>
              <w:ind w:left="0" w:firstLine="0"/>
              <w:rPr>
                <w:b w:val="1"/>
              </w:rPr>
            </w:pPr>
            <w:r w:rsidDel="00000000" w:rsidR="00000000" w:rsidRPr="00000000">
              <w:rPr>
                <w:b w:val="1"/>
                <w:rtl w:val="0"/>
              </w:rPr>
              <w:t xml:space="preserve">Call-Off Schedule 11 (Installation Works)</w:t>
            </w:r>
          </w:p>
        </w:tc>
        <w:tc>
          <w:tcPr>
            <w:shd w:fill="auto" w:val="clear"/>
            <w:tcMar>
              <w:top w:w="100.0" w:type="dxa"/>
              <w:left w:w="100.0" w:type="dxa"/>
              <w:bottom w:w="100.0" w:type="dxa"/>
              <w:right w:w="100.0" w:type="dxa"/>
            </w:tcMar>
          </w:tcPr>
          <w:p w:rsidR="00000000" w:rsidDel="00000000" w:rsidP="00000000" w:rsidRDefault="00000000" w:rsidRPr="00000000" w14:paraId="000001CA">
            <w:pPr>
              <w:widowControl w:val="0"/>
              <w:spacing w:after="80" w:line="259" w:lineRule="auto"/>
              <w:ind w:left="0" w:firstLine="0"/>
              <w:rPr/>
            </w:pPr>
            <w:r w:rsidDel="00000000" w:rsidR="00000000" w:rsidRPr="00000000">
              <w:rPr>
                <w:rtl w:val="0"/>
              </w:rPr>
              <w:t xml:space="preserve">What the supplier needs to do when installing items for the buyer.</w:t>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C">
            <w:pPr>
              <w:widowControl w:val="0"/>
              <w:spacing w:after="80" w:line="259" w:lineRule="auto"/>
              <w:ind w:left="0" w:firstLine="0"/>
              <w:rPr>
                <w:b w:val="1"/>
              </w:rPr>
            </w:pPr>
            <w:r w:rsidDel="00000000" w:rsidR="00000000" w:rsidRPr="00000000">
              <w:rPr>
                <w:b w:val="1"/>
                <w:rtl w:val="0"/>
              </w:rPr>
              <w:t xml:space="preserve">Call-Off Schedule 12 (Clustering)</w:t>
            </w:r>
          </w:p>
        </w:tc>
        <w:tc>
          <w:tcPr>
            <w:shd w:fill="auto" w:val="clear"/>
            <w:tcMar>
              <w:top w:w="100.0" w:type="dxa"/>
              <w:left w:w="100.0" w:type="dxa"/>
              <w:bottom w:w="100.0" w:type="dxa"/>
              <w:right w:w="100.0" w:type="dxa"/>
            </w:tcMar>
          </w:tcPr>
          <w:p w:rsidR="00000000" w:rsidDel="00000000" w:rsidP="00000000" w:rsidRDefault="00000000" w:rsidRPr="00000000" w14:paraId="000001CD">
            <w:pPr>
              <w:widowControl w:val="0"/>
              <w:spacing w:after="80" w:line="259" w:lineRule="auto"/>
              <w:ind w:left="0" w:firstLine="0"/>
              <w:rPr/>
            </w:pPr>
            <w:r w:rsidDel="00000000" w:rsidR="00000000" w:rsidRPr="00000000">
              <w:rPr>
                <w:rtl w:val="0"/>
              </w:rPr>
              <w:t xml:space="preserve">Enables multiple Buyers to join together to procure Deliverables more efficiently.</w:t>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spacing w:after="80" w:line="259" w:lineRule="auto"/>
              <w:ind w:left="0" w:firstLine="0"/>
              <w:rPr/>
            </w:pPr>
            <w:r w:rsidDel="00000000" w:rsidR="00000000" w:rsidRPr="00000000">
              <w:rPr>
                <w:rtl w:val="0"/>
              </w:rPr>
              <w:t xml:space="preserve">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F">
            <w:pPr>
              <w:widowControl w:val="0"/>
              <w:spacing w:after="80" w:line="259" w:lineRule="auto"/>
              <w:ind w:left="0" w:firstLine="0"/>
              <w:rPr>
                <w:b w:val="1"/>
              </w:rPr>
            </w:pPr>
            <w:r w:rsidDel="00000000" w:rsidR="00000000" w:rsidRPr="00000000">
              <w:rPr>
                <w:b w:val="1"/>
                <w:rtl w:val="0"/>
              </w:rPr>
              <w:t xml:space="preserve">Call-Off Schedule 13 (Implementation Plan and Testing) </w:t>
            </w:r>
          </w:p>
        </w:tc>
        <w:tc>
          <w:tcPr>
            <w:shd w:fill="auto" w:val="clear"/>
            <w:tcMar>
              <w:top w:w="100.0" w:type="dxa"/>
              <w:left w:w="100.0" w:type="dxa"/>
              <w:bottom w:w="100.0" w:type="dxa"/>
              <w:right w:w="100.0" w:type="dxa"/>
            </w:tcMar>
          </w:tcPr>
          <w:p w:rsidR="00000000" w:rsidDel="00000000" w:rsidP="00000000" w:rsidRDefault="00000000" w:rsidRPr="00000000" w14:paraId="000001D0">
            <w:pPr>
              <w:widowControl w:val="0"/>
              <w:spacing w:after="80" w:line="259" w:lineRule="auto"/>
              <w:ind w:left="0" w:firstLine="0"/>
              <w:rPr/>
            </w:pPr>
            <w:r w:rsidDel="00000000" w:rsidR="00000000" w:rsidRPr="00000000">
              <w:rPr>
                <w:rtl w:val="0"/>
              </w:rPr>
              <w:t xml:space="preserve">The agreed plan for when the Deliverables will be delivered and tested to ensure they meet the requirements.</w:t>
            </w:r>
          </w:p>
        </w:tc>
        <w:tc>
          <w:tcPr>
            <w:shd w:fill="auto" w:val="clear"/>
            <w:tcMar>
              <w:top w:w="100.0" w:type="dxa"/>
              <w:left w:w="100.0" w:type="dxa"/>
              <w:bottom w:w="100.0" w:type="dxa"/>
              <w:right w:w="100.0" w:type="dxa"/>
            </w:tcMar>
          </w:tcPr>
          <w:p w:rsidR="00000000" w:rsidDel="00000000" w:rsidP="00000000" w:rsidRDefault="00000000" w:rsidRPr="00000000" w14:paraId="000001D1">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2">
            <w:pPr>
              <w:widowControl w:val="0"/>
              <w:spacing w:after="80" w:line="259" w:lineRule="auto"/>
              <w:ind w:left="0" w:firstLine="0"/>
              <w:rPr>
                <w:b w:val="1"/>
              </w:rPr>
            </w:pPr>
            <w:r w:rsidDel="00000000" w:rsidR="00000000" w:rsidRPr="00000000">
              <w:rPr>
                <w:b w:val="1"/>
                <w:rtl w:val="0"/>
              </w:rPr>
              <w:t xml:space="preserve">Call-Off Schedule 14 (Service Levels) </w:t>
            </w:r>
          </w:p>
        </w:tc>
        <w:tc>
          <w:tcPr>
            <w:shd w:fill="auto" w:val="clear"/>
            <w:tcMar>
              <w:top w:w="100.0" w:type="dxa"/>
              <w:left w:w="100.0" w:type="dxa"/>
              <w:bottom w:w="100.0" w:type="dxa"/>
              <w:right w:w="100.0" w:type="dxa"/>
            </w:tcMar>
          </w:tcPr>
          <w:p w:rsidR="00000000" w:rsidDel="00000000" w:rsidP="00000000" w:rsidRDefault="00000000" w:rsidRPr="00000000" w14:paraId="000001D3">
            <w:pPr>
              <w:widowControl w:val="0"/>
              <w:spacing w:after="80" w:line="259" w:lineRule="auto"/>
              <w:ind w:left="0" w:firstLine="0"/>
              <w:rPr/>
            </w:pPr>
            <w:r w:rsidDel="00000000" w:rsidR="00000000" w:rsidRPr="00000000">
              <w:rPr>
                <w:rtl w:val="0"/>
              </w:rPr>
              <w:t xml:space="preserve">The standards of service required by the Buyer and what happens when these are not met.</w:t>
            </w:r>
            <w:r w:rsidDel="00000000" w:rsidR="00000000" w:rsidRPr="00000000">
              <w:rPr>
                <w:sz w:val="22"/>
                <w:szCs w:val="22"/>
                <w:rtl w:val="0"/>
              </w:rPr>
              <w:t xml:space="preserv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4">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5">
            <w:pPr>
              <w:widowControl w:val="0"/>
              <w:spacing w:after="80" w:line="259" w:lineRule="auto"/>
              <w:ind w:left="0" w:firstLine="0"/>
              <w:rPr>
                <w:b w:val="1"/>
              </w:rPr>
            </w:pPr>
            <w:r w:rsidDel="00000000" w:rsidR="00000000" w:rsidRPr="00000000">
              <w:rPr>
                <w:b w:val="1"/>
                <w:rtl w:val="0"/>
              </w:rPr>
              <w:t xml:space="preserve">Call-Off Schedule 15 (Call-Off Contract Management)</w:t>
            </w:r>
          </w:p>
        </w:tc>
        <w:tc>
          <w:tcPr>
            <w:shd w:fill="auto" w:val="clear"/>
            <w:tcMar>
              <w:top w:w="100.0" w:type="dxa"/>
              <w:left w:w="100.0" w:type="dxa"/>
              <w:bottom w:w="100.0" w:type="dxa"/>
              <w:right w:w="100.0" w:type="dxa"/>
            </w:tcMar>
          </w:tcPr>
          <w:p w:rsidR="00000000" w:rsidDel="00000000" w:rsidP="00000000" w:rsidRDefault="00000000" w:rsidRPr="00000000" w14:paraId="000001D6">
            <w:pPr>
              <w:widowControl w:val="0"/>
              <w:spacing w:after="80" w:line="259" w:lineRule="auto"/>
              <w:ind w:left="0" w:firstLine="0"/>
              <w:rPr/>
            </w:pPr>
            <w:r w:rsidDel="00000000" w:rsidR="00000000" w:rsidRPr="00000000">
              <w:rPr>
                <w:rtl w:val="0"/>
              </w:rPr>
              <w:t xml:space="preserve">How the Supplier and the Buyer should work together on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D7">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8">
            <w:pPr>
              <w:widowControl w:val="0"/>
              <w:spacing w:after="80" w:line="259" w:lineRule="auto"/>
              <w:ind w:left="0" w:firstLine="0"/>
              <w:rPr>
                <w:b w:val="1"/>
              </w:rPr>
            </w:pPr>
            <w:r w:rsidDel="00000000" w:rsidR="00000000" w:rsidRPr="00000000">
              <w:rPr>
                <w:b w:val="1"/>
                <w:rtl w:val="0"/>
              </w:rPr>
              <w:t xml:space="preserve">Call-Off Schedule 16 (Benchmarking) </w:t>
            </w:r>
          </w:p>
        </w:tc>
        <w:tc>
          <w:tcPr>
            <w:shd w:fill="auto" w:val="clear"/>
            <w:tcMar>
              <w:top w:w="100.0" w:type="dxa"/>
              <w:left w:w="100.0" w:type="dxa"/>
              <w:bottom w:w="100.0" w:type="dxa"/>
              <w:right w:w="100.0" w:type="dxa"/>
            </w:tcMar>
          </w:tcPr>
          <w:p w:rsidR="00000000" w:rsidDel="00000000" w:rsidP="00000000" w:rsidRDefault="00000000" w:rsidRPr="00000000" w14:paraId="000001D9">
            <w:pPr>
              <w:widowControl w:val="0"/>
              <w:spacing w:after="80" w:line="259" w:lineRule="auto"/>
              <w:ind w:left="0" w:firstLine="0"/>
              <w:rPr/>
            </w:pPr>
            <w:r w:rsidDel="00000000" w:rsidR="00000000" w:rsidRPr="00000000">
              <w:rPr>
                <w:rtl w:val="0"/>
              </w:rPr>
              <w:t xml:space="preserve">A process for comparing the value of the Supplier against other providers in the market.</w:t>
            </w:r>
          </w:p>
        </w:tc>
        <w:tc>
          <w:tcPr>
            <w:shd w:fill="auto" w:val="clear"/>
            <w:tcMar>
              <w:top w:w="100.0" w:type="dxa"/>
              <w:left w:w="100.0" w:type="dxa"/>
              <w:bottom w:w="100.0" w:type="dxa"/>
              <w:right w:w="100.0" w:type="dxa"/>
            </w:tcMar>
          </w:tcPr>
          <w:p w:rsidR="00000000" w:rsidDel="00000000" w:rsidP="00000000" w:rsidRDefault="00000000" w:rsidRPr="00000000" w14:paraId="000001DA">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B">
            <w:pPr>
              <w:widowControl w:val="0"/>
              <w:spacing w:after="80" w:line="259" w:lineRule="auto"/>
              <w:ind w:left="0" w:firstLine="0"/>
              <w:rPr>
                <w:b w:val="1"/>
              </w:rPr>
            </w:pPr>
            <w:r w:rsidDel="00000000" w:rsidR="00000000" w:rsidRPr="00000000">
              <w:rPr>
                <w:b w:val="1"/>
                <w:rtl w:val="0"/>
              </w:rPr>
              <w:t xml:space="preserve">Call-Off Schedule 17 (MOD Terms)</w:t>
            </w:r>
          </w:p>
        </w:tc>
        <w:tc>
          <w:tcPr>
            <w:shd w:fill="auto" w:val="clear"/>
            <w:tcMar>
              <w:top w:w="100.0" w:type="dxa"/>
              <w:left w:w="100.0" w:type="dxa"/>
              <w:bottom w:w="100.0" w:type="dxa"/>
              <w:right w:w="100.0" w:type="dxa"/>
            </w:tcMar>
          </w:tcPr>
          <w:p w:rsidR="00000000" w:rsidDel="00000000" w:rsidP="00000000" w:rsidRDefault="00000000" w:rsidRPr="00000000" w14:paraId="000001DC">
            <w:pPr>
              <w:widowControl w:val="0"/>
              <w:spacing w:after="80" w:line="259" w:lineRule="auto"/>
              <w:ind w:left="0" w:firstLine="0"/>
              <w:rPr/>
            </w:pPr>
            <w:r w:rsidDel="00000000" w:rsidR="00000000" w:rsidRPr="00000000">
              <w:rPr>
                <w:rtl w:val="0"/>
              </w:rPr>
              <w:t xml:space="preserve">Any additional terms required by MOD Buyers.</w:t>
            </w:r>
          </w:p>
        </w:tc>
        <w:tc>
          <w:tcPr>
            <w:shd w:fill="auto" w:val="clear"/>
            <w:tcMar>
              <w:top w:w="100.0" w:type="dxa"/>
              <w:left w:w="100.0" w:type="dxa"/>
              <w:bottom w:w="100.0" w:type="dxa"/>
              <w:right w:w="100.0" w:type="dxa"/>
            </w:tcMar>
          </w:tcPr>
          <w:p w:rsidR="00000000" w:rsidDel="00000000" w:rsidP="00000000" w:rsidRDefault="00000000" w:rsidRPr="00000000" w14:paraId="000001DD">
            <w:pPr>
              <w:widowControl w:val="0"/>
              <w:spacing w:after="80" w:line="259" w:lineRule="auto"/>
              <w:ind w:left="0" w:firstLine="0"/>
              <w:rPr/>
            </w:pPr>
            <w:r w:rsidDel="00000000" w:rsidR="00000000" w:rsidRPr="00000000">
              <w:rPr>
                <w:rtl w:val="0"/>
              </w:rPr>
              <w:t xml:space="preserve">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E">
            <w:pPr>
              <w:widowControl w:val="0"/>
              <w:spacing w:after="80" w:line="259" w:lineRule="auto"/>
              <w:ind w:left="0" w:firstLine="0"/>
              <w:rPr>
                <w:b w:val="1"/>
              </w:rPr>
            </w:pPr>
            <w:r w:rsidDel="00000000" w:rsidR="00000000" w:rsidRPr="00000000">
              <w:rPr>
                <w:b w:val="1"/>
                <w:rtl w:val="0"/>
              </w:rPr>
              <w:t xml:space="preserve">Call-Off Schedule 18 (Background Checks)</w:t>
            </w:r>
          </w:p>
        </w:tc>
        <w:tc>
          <w:tcPr>
            <w:shd w:fill="auto" w:val="clear"/>
            <w:tcMar>
              <w:top w:w="100.0" w:type="dxa"/>
              <w:left w:w="100.0" w:type="dxa"/>
              <w:bottom w:w="100.0" w:type="dxa"/>
              <w:right w:w="100.0" w:type="dxa"/>
            </w:tcMar>
          </w:tcPr>
          <w:p w:rsidR="00000000" w:rsidDel="00000000" w:rsidP="00000000" w:rsidRDefault="00000000" w:rsidRPr="00000000" w14:paraId="000001DF">
            <w:pPr>
              <w:widowControl w:val="0"/>
              <w:spacing w:after="80" w:line="259" w:lineRule="auto"/>
              <w:ind w:left="0" w:firstLine="0"/>
              <w:rPr/>
            </w:pPr>
            <w:r w:rsidDel="00000000" w:rsidR="00000000" w:rsidRPr="00000000">
              <w:rPr>
                <w:rtl w:val="0"/>
              </w:rPr>
              <w:t xml:space="preserve">Information on background checks required.</w:t>
            </w:r>
          </w:p>
        </w:tc>
        <w:tc>
          <w:tcPr>
            <w:shd w:fill="auto" w:val="clear"/>
            <w:tcMar>
              <w:top w:w="100.0" w:type="dxa"/>
              <w:left w:w="100.0" w:type="dxa"/>
              <w:bottom w:w="100.0" w:type="dxa"/>
              <w:right w:w="100.0" w:type="dxa"/>
            </w:tcMar>
          </w:tcPr>
          <w:p w:rsidR="00000000" w:rsidDel="00000000" w:rsidP="00000000" w:rsidRDefault="00000000" w:rsidRPr="00000000" w14:paraId="000001E0">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1">
            <w:pPr>
              <w:widowControl w:val="0"/>
              <w:spacing w:after="80" w:line="259" w:lineRule="auto"/>
              <w:ind w:left="0" w:firstLine="0"/>
              <w:rPr>
                <w:b w:val="1"/>
              </w:rPr>
            </w:pPr>
            <w:r w:rsidDel="00000000" w:rsidR="00000000" w:rsidRPr="00000000">
              <w:rPr>
                <w:b w:val="1"/>
                <w:rtl w:val="0"/>
              </w:rPr>
              <w:t xml:space="preserve">Call-Off Schedule 19 (Scottish Law)</w:t>
            </w:r>
          </w:p>
        </w:tc>
        <w:tc>
          <w:tcPr>
            <w:shd w:fill="auto" w:val="clear"/>
            <w:tcMar>
              <w:top w:w="100.0" w:type="dxa"/>
              <w:left w:w="100.0" w:type="dxa"/>
              <w:bottom w:w="100.0" w:type="dxa"/>
              <w:right w:w="100.0" w:type="dxa"/>
            </w:tcMar>
          </w:tcPr>
          <w:p w:rsidR="00000000" w:rsidDel="00000000" w:rsidP="00000000" w:rsidRDefault="00000000" w:rsidRPr="00000000" w14:paraId="000001E2">
            <w:pPr>
              <w:widowControl w:val="0"/>
              <w:spacing w:after="80" w:line="259" w:lineRule="auto"/>
              <w:ind w:left="0" w:firstLine="0"/>
              <w:rPr/>
            </w:pPr>
            <w:r w:rsidDel="00000000" w:rsidR="00000000" w:rsidRPr="00000000">
              <w:rPr>
                <w:rtl w:val="0"/>
              </w:rPr>
              <w:t xml:space="preserve">Switches the interpretation of the contract from the laws of England and Wales to Scottish law.</w:t>
            </w:r>
          </w:p>
        </w:tc>
        <w:tc>
          <w:tcPr>
            <w:shd w:fill="auto" w:val="clear"/>
            <w:tcMar>
              <w:top w:w="100.0" w:type="dxa"/>
              <w:left w:w="100.0" w:type="dxa"/>
              <w:bottom w:w="100.0" w:type="dxa"/>
              <w:right w:w="100.0" w:type="dxa"/>
            </w:tcMar>
          </w:tcPr>
          <w:p w:rsidR="00000000" w:rsidDel="00000000" w:rsidP="00000000" w:rsidRDefault="00000000" w:rsidRPr="00000000" w14:paraId="000001E3">
            <w:pPr>
              <w:widowControl w:val="0"/>
              <w:spacing w:after="80" w:line="259" w:lineRule="auto"/>
              <w:ind w:left="0" w:firstLine="0"/>
              <w:rPr/>
            </w:pPr>
            <w:r w:rsidDel="00000000" w:rsidR="00000000" w:rsidRPr="00000000">
              <w:rPr>
                <w:rtl w:val="0"/>
              </w:rPr>
              <w:t xml:space="preserve">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4">
            <w:pPr>
              <w:widowControl w:val="0"/>
              <w:spacing w:after="80" w:line="259" w:lineRule="auto"/>
              <w:ind w:left="0" w:firstLine="0"/>
              <w:rPr>
                <w:b w:val="1"/>
              </w:rPr>
            </w:pPr>
            <w:r w:rsidDel="00000000" w:rsidR="00000000" w:rsidRPr="00000000">
              <w:rPr>
                <w:b w:val="1"/>
                <w:rtl w:val="0"/>
              </w:rPr>
              <w:t xml:space="preserve">Call-Off Schedule 20 (Call-Off Specification)</w:t>
            </w:r>
          </w:p>
        </w:tc>
        <w:tc>
          <w:tcPr>
            <w:shd w:fill="auto" w:val="clear"/>
            <w:tcMar>
              <w:top w:w="100.0" w:type="dxa"/>
              <w:left w:w="100.0" w:type="dxa"/>
              <w:bottom w:w="100.0" w:type="dxa"/>
              <w:right w:w="100.0" w:type="dxa"/>
            </w:tcMar>
          </w:tcPr>
          <w:p w:rsidR="00000000" w:rsidDel="00000000" w:rsidP="00000000" w:rsidRDefault="00000000" w:rsidRPr="00000000" w14:paraId="000001E5">
            <w:pPr>
              <w:widowControl w:val="0"/>
              <w:spacing w:after="80" w:line="259" w:lineRule="auto"/>
              <w:ind w:left="0" w:firstLine="0"/>
              <w:rPr/>
            </w:pPr>
            <w:r w:rsidDel="00000000" w:rsidR="00000000" w:rsidRPr="00000000">
              <w:rPr>
                <w:rtl w:val="0"/>
              </w:rPr>
              <w:t xml:space="preserve">Further details about what has been ordered under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E6">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7">
            <w:pPr>
              <w:widowControl w:val="0"/>
              <w:spacing w:after="80" w:lineRule="auto"/>
              <w:rPr>
                <w:b w:val="1"/>
              </w:rPr>
            </w:pPr>
            <w:r w:rsidDel="00000000" w:rsidR="00000000" w:rsidRPr="00000000">
              <w:rPr>
                <w:b w:val="1"/>
                <w:rtl w:val="0"/>
              </w:rPr>
              <w:t xml:space="preserve">Call-Off Schedule 21</w:t>
            </w:r>
          </w:p>
          <w:p w:rsidR="00000000" w:rsidDel="00000000" w:rsidP="00000000" w:rsidRDefault="00000000" w:rsidRPr="00000000" w14:paraId="000001E8">
            <w:pPr>
              <w:widowControl w:val="0"/>
              <w:spacing w:after="80" w:lineRule="auto"/>
              <w:rPr>
                <w:b w:val="1"/>
              </w:rPr>
            </w:pPr>
            <w:r w:rsidDel="00000000" w:rsidR="00000000" w:rsidRPr="00000000">
              <w:rPr>
                <w:b w:val="1"/>
                <w:rtl w:val="0"/>
              </w:rPr>
              <w:t xml:space="preserve">(Northern Ireland Law)</w:t>
            </w:r>
          </w:p>
        </w:tc>
        <w:tc>
          <w:tcPr>
            <w:shd w:fill="auto" w:val="clear"/>
            <w:tcMar>
              <w:top w:w="100.0" w:type="dxa"/>
              <w:left w:w="100.0" w:type="dxa"/>
              <w:bottom w:w="100.0" w:type="dxa"/>
              <w:right w:w="100.0" w:type="dxa"/>
            </w:tcMar>
          </w:tcPr>
          <w:p w:rsidR="00000000" w:rsidDel="00000000" w:rsidP="00000000" w:rsidRDefault="00000000" w:rsidRPr="00000000" w14:paraId="000001E9">
            <w:pPr>
              <w:widowControl w:val="0"/>
              <w:spacing w:after="80" w:lineRule="auto"/>
              <w:rPr/>
            </w:pPr>
            <w:r w:rsidDel="00000000" w:rsidR="00000000" w:rsidRPr="00000000">
              <w:rPr>
                <w:rtl w:val="0"/>
              </w:rPr>
              <w:t xml:space="preserve">This schedule switches the interpretation of the contract from the laws of England and Wales to Northern Ireland law. </w:t>
            </w:r>
          </w:p>
        </w:tc>
        <w:tc>
          <w:tcPr>
            <w:shd w:fill="auto" w:val="clear"/>
            <w:tcMar>
              <w:top w:w="100.0" w:type="dxa"/>
              <w:left w:w="100.0" w:type="dxa"/>
              <w:bottom w:w="100.0" w:type="dxa"/>
              <w:right w:w="100.0" w:type="dxa"/>
            </w:tcMar>
          </w:tcPr>
          <w:p w:rsidR="00000000" w:rsidDel="00000000" w:rsidP="00000000" w:rsidRDefault="00000000" w:rsidRPr="00000000" w14:paraId="000001EA">
            <w:pPr>
              <w:widowControl w:val="0"/>
              <w:spacing w:after="80" w:lineRule="auto"/>
              <w:rPr/>
            </w:pPr>
            <w:r w:rsidDel="00000000" w:rsidR="00000000" w:rsidRPr="00000000">
              <w:rPr>
                <w:rtl w:val="0"/>
              </w:rPr>
              <w:t xml:space="preserve">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B">
            <w:pPr>
              <w:widowControl w:val="0"/>
              <w:spacing w:after="80" w:lineRule="auto"/>
              <w:rPr>
                <w:b w:val="1"/>
              </w:rPr>
            </w:pPr>
            <w:r w:rsidDel="00000000" w:rsidR="00000000" w:rsidRPr="00000000">
              <w:rPr>
                <w:b w:val="1"/>
                <w:rtl w:val="0"/>
              </w:rPr>
              <w:t xml:space="preserve">Call-Off Schedule 22</w:t>
            </w:r>
          </w:p>
          <w:p w:rsidR="00000000" w:rsidDel="00000000" w:rsidP="00000000" w:rsidRDefault="00000000" w:rsidRPr="00000000" w14:paraId="000001EC">
            <w:pPr>
              <w:widowControl w:val="0"/>
              <w:spacing w:after="80" w:lineRule="auto"/>
              <w:rPr>
                <w:b w:val="1"/>
              </w:rPr>
            </w:pPr>
            <w:r w:rsidDel="00000000" w:rsidR="00000000" w:rsidRPr="00000000">
              <w:rPr>
                <w:b w:val="1"/>
                <w:rtl w:val="0"/>
              </w:rPr>
              <w:t xml:space="preserve">(Lease Terms)</w:t>
            </w:r>
          </w:p>
        </w:tc>
        <w:tc>
          <w:tcPr>
            <w:shd w:fill="auto" w:val="clear"/>
            <w:tcMar>
              <w:top w:w="100.0" w:type="dxa"/>
              <w:left w:w="100.0" w:type="dxa"/>
              <w:bottom w:w="100.0" w:type="dxa"/>
              <w:right w:w="100.0" w:type="dxa"/>
            </w:tcMar>
          </w:tcPr>
          <w:p w:rsidR="00000000" w:rsidDel="00000000" w:rsidP="00000000" w:rsidRDefault="00000000" w:rsidRPr="00000000" w14:paraId="000001ED">
            <w:pPr>
              <w:widowControl w:val="0"/>
              <w:spacing w:after="80" w:lineRule="auto"/>
              <w:rPr/>
            </w:pPr>
            <w:r w:rsidDel="00000000" w:rsidR="00000000" w:rsidRPr="00000000">
              <w:rPr>
                <w:rtl w:val="0"/>
              </w:rPr>
              <w:t xml:space="preserve">This schedule is for Buyers who want to lease equipment via our agreements</w:t>
            </w:r>
          </w:p>
        </w:tc>
        <w:tc>
          <w:tcPr>
            <w:shd w:fill="auto" w:val="clear"/>
            <w:tcMar>
              <w:top w:w="100.0" w:type="dxa"/>
              <w:left w:w="100.0" w:type="dxa"/>
              <w:bottom w:w="100.0" w:type="dxa"/>
              <w:right w:w="100.0" w:type="dxa"/>
            </w:tcMar>
          </w:tcPr>
          <w:p w:rsidR="00000000" w:rsidDel="00000000" w:rsidP="00000000" w:rsidRDefault="00000000" w:rsidRPr="00000000" w14:paraId="000001EE">
            <w:pPr>
              <w:widowControl w:val="0"/>
              <w:spacing w:after="80" w:lineRule="auto"/>
              <w:rPr/>
            </w:pPr>
            <w:r w:rsidDel="00000000" w:rsidR="00000000" w:rsidRPr="00000000">
              <w:rPr>
                <w:rtl w:val="0"/>
              </w:rPr>
              <w:t xml:space="preserve">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F">
            <w:pPr>
              <w:widowControl w:val="0"/>
              <w:spacing w:after="80" w:lineRule="auto"/>
              <w:rPr>
                <w:b w:val="1"/>
              </w:rPr>
            </w:pPr>
            <w:r w:rsidDel="00000000" w:rsidR="00000000" w:rsidRPr="00000000">
              <w:rPr>
                <w:b w:val="1"/>
                <w:rtl w:val="0"/>
              </w:rPr>
              <w:t xml:space="preserve">Call-Off Schedule 23</w:t>
            </w:r>
          </w:p>
          <w:p w:rsidR="00000000" w:rsidDel="00000000" w:rsidP="00000000" w:rsidRDefault="00000000" w:rsidRPr="00000000" w14:paraId="000001F0">
            <w:pPr>
              <w:widowControl w:val="0"/>
              <w:spacing w:after="80" w:lineRule="auto"/>
              <w:rPr>
                <w:b w:val="1"/>
              </w:rPr>
            </w:pPr>
            <w:r w:rsidDel="00000000" w:rsidR="00000000" w:rsidRPr="00000000">
              <w:rPr>
                <w:b w:val="1"/>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F1">
            <w:pPr>
              <w:widowControl w:val="0"/>
              <w:spacing w:after="80" w:lineRule="auto"/>
              <w:rPr/>
            </w:pPr>
            <w:r w:rsidDel="00000000" w:rsidR="00000000" w:rsidRPr="00000000">
              <w:rPr>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F2">
            <w:pPr>
              <w:widowControl w:val="0"/>
              <w:spacing w:after="80" w:lineRule="auto"/>
              <w:rPr/>
            </w:pPr>
            <w:r w:rsidDel="00000000" w:rsidR="00000000" w:rsidRPr="00000000">
              <w:rPr>
                <w:rtl w:val="0"/>
              </w:rPr>
              <w:t xml:space="preserve">Y</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3">
            <w:pPr>
              <w:spacing w:line="259" w:lineRule="auto"/>
              <w:ind w:left="0" w:firstLine="0"/>
              <w:rPr>
                <w:b w:val="1"/>
              </w:rPr>
            </w:pPr>
            <w:r w:rsidDel="00000000" w:rsidR="00000000" w:rsidRPr="00000000">
              <w:rPr>
                <w:b w:val="1"/>
                <w:rtl w:val="0"/>
              </w:rPr>
              <w:t xml:space="preserve">Call-Off Schedule 24 (Corporate Resolution Planning)</w:t>
            </w:r>
          </w:p>
        </w:tc>
        <w:tc>
          <w:tcPr>
            <w:shd w:fill="auto" w:val="clear"/>
            <w:tcMar>
              <w:top w:w="100.0" w:type="dxa"/>
              <w:left w:w="100.0" w:type="dxa"/>
              <w:bottom w:w="100.0" w:type="dxa"/>
              <w:right w:w="100.0" w:type="dxa"/>
            </w:tcMar>
          </w:tcPr>
          <w:p w:rsidR="00000000" w:rsidDel="00000000" w:rsidP="00000000" w:rsidRDefault="00000000" w:rsidRPr="00000000" w14:paraId="000001F4">
            <w:pPr>
              <w:widowControl w:val="0"/>
              <w:spacing w:after="80" w:line="259" w:lineRule="auto"/>
              <w:ind w:left="0" w:firstLine="0"/>
              <w:rPr/>
            </w:pPr>
            <w:r w:rsidDel="00000000" w:rsidR="00000000" w:rsidRPr="00000000">
              <w:rPr>
                <w:rtl w:val="0"/>
              </w:rPr>
              <w:t xml:space="preserve">This schedule is for Buyers that require Corporate Resolution Planning</w:t>
            </w:r>
          </w:p>
        </w:tc>
        <w:tc>
          <w:tcPr>
            <w:shd w:fill="auto" w:val="clear"/>
            <w:tcMar>
              <w:top w:w="100.0" w:type="dxa"/>
              <w:left w:w="100.0" w:type="dxa"/>
              <w:bottom w:w="100.0" w:type="dxa"/>
              <w:right w:w="100.0" w:type="dxa"/>
            </w:tcMar>
          </w:tcPr>
          <w:p w:rsidR="00000000" w:rsidDel="00000000" w:rsidP="00000000" w:rsidRDefault="00000000" w:rsidRPr="00000000" w14:paraId="000001F5">
            <w:pPr>
              <w:widowControl w:val="0"/>
              <w:spacing w:after="80" w:line="259" w:lineRule="auto"/>
              <w:ind w:left="0" w:firstLine="0"/>
              <w:rPr/>
            </w:pPr>
            <w:r w:rsidDel="00000000" w:rsidR="00000000" w:rsidRPr="00000000">
              <w:rPr>
                <w:rtl w:val="0"/>
              </w:rPr>
              <w:t xml:space="preserve">Y</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6">
            <w:pPr>
              <w:spacing w:line="259" w:lineRule="auto"/>
              <w:ind w:left="0" w:firstLine="0"/>
              <w:rPr>
                <w:b w:val="1"/>
                <w:shd w:fill="ffff99" w:val="clear"/>
              </w:rPr>
            </w:pPr>
            <w:r w:rsidDel="00000000" w:rsidR="00000000" w:rsidRPr="00000000">
              <w:rPr>
                <w:b w:val="1"/>
                <w:highlight w:val="white"/>
                <w:rtl w:val="0"/>
              </w:rPr>
              <w:t xml:space="preserve">Call-Off Schedule 25 (Managed Service Drawdown)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7">
            <w:pPr>
              <w:ind w:left="720" w:firstLine="0"/>
              <w:jc w:val="both"/>
              <w:rPr/>
            </w:pPr>
            <w:r w:rsidDel="00000000" w:rsidR="00000000" w:rsidRPr="00000000">
              <w:rPr>
                <w:rtl w:val="0"/>
              </w:rPr>
              <w:t xml:space="preserve">This Schedule may be used when the</w:t>
            </w:r>
          </w:p>
          <w:p w:rsidR="00000000" w:rsidDel="00000000" w:rsidP="00000000" w:rsidRDefault="00000000" w:rsidRPr="00000000" w14:paraId="000001F8">
            <w:pPr>
              <w:ind w:left="720" w:firstLine="0"/>
              <w:jc w:val="both"/>
              <w:rPr/>
            </w:pPr>
            <w:r w:rsidDel="00000000" w:rsidR="00000000" w:rsidRPr="00000000">
              <w:rPr>
                <w:rtl w:val="0"/>
              </w:rPr>
              <w:t xml:space="preserve">Buyer wishes to drawdown Managed</w:t>
            </w:r>
          </w:p>
          <w:p w:rsidR="00000000" w:rsidDel="00000000" w:rsidP="00000000" w:rsidRDefault="00000000" w:rsidRPr="00000000" w14:paraId="000001F9">
            <w:pPr>
              <w:ind w:left="720" w:firstLine="0"/>
              <w:jc w:val="both"/>
              <w:rPr/>
            </w:pPr>
            <w:r w:rsidDel="00000000" w:rsidR="00000000" w:rsidRPr="00000000">
              <w:rPr>
                <w:rtl w:val="0"/>
              </w:rPr>
              <w:t xml:space="preserve">Services into a call off contract that has</w:t>
            </w:r>
          </w:p>
          <w:p w:rsidR="00000000" w:rsidDel="00000000" w:rsidP="00000000" w:rsidRDefault="00000000" w:rsidRPr="00000000" w14:paraId="000001FA">
            <w:pPr>
              <w:ind w:left="720" w:firstLine="0"/>
              <w:jc w:val="both"/>
              <w:rPr/>
            </w:pPr>
            <w:r w:rsidDel="00000000" w:rsidR="00000000" w:rsidRPr="00000000">
              <w:rPr>
                <w:rtl w:val="0"/>
              </w:rPr>
              <w:t xml:space="preserve">already been awarded for services</w:t>
            </w:r>
          </w:p>
          <w:p w:rsidR="00000000" w:rsidDel="00000000" w:rsidP="00000000" w:rsidRDefault="00000000" w:rsidRPr="00000000" w14:paraId="000001FB">
            <w:pPr>
              <w:ind w:left="720" w:firstLine="0"/>
              <w:jc w:val="both"/>
              <w:rPr/>
            </w:pPr>
            <w:r w:rsidDel="00000000" w:rsidR="00000000" w:rsidRPr="00000000">
              <w:rPr>
                <w:rtl w:val="0"/>
              </w:rPr>
              <w:t xml:space="preserve">stipulated in either Lot 1(B) or Lot 4 of the</w:t>
            </w:r>
          </w:p>
          <w:p w:rsidR="00000000" w:rsidDel="00000000" w:rsidP="00000000" w:rsidRDefault="00000000" w:rsidRPr="00000000" w14:paraId="000001FC">
            <w:pPr>
              <w:ind w:left="720" w:firstLine="0"/>
              <w:jc w:val="both"/>
              <w:rPr/>
            </w:pPr>
            <w:r w:rsidDel="00000000" w:rsidR="00000000" w:rsidRPr="00000000">
              <w:rPr>
                <w:rtl w:val="0"/>
              </w:rPr>
              <w:t xml:space="preserve">Call-Off Specification (Schedule 20)  </w:t>
            </w:r>
          </w:p>
          <w:p w:rsidR="00000000" w:rsidDel="00000000" w:rsidP="00000000" w:rsidRDefault="00000000" w:rsidRPr="00000000" w14:paraId="000001FD">
            <w:pPr>
              <w:widowControl w:val="0"/>
              <w:spacing w:after="80" w:line="259" w:lineRule="auto"/>
              <w:ind w:left="0"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E">
            <w:pPr>
              <w:widowControl w:val="0"/>
              <w:spacing w:after="80" w:line="259" w:lineRule="auto"/>
              <w:ind w:left="0" w:firstLine="0"/>
              <w:rPr/>
            </w:pPr>
            <w:r w:rsidDel="00000000" w:rsidR="00000000" w:rsidRPr="00000000">
              <w:rPr>
                <w:rtl w:val="0"/>
              </w:rPr>
              <w:t xml:space="preserve">Y</w:t>
            </w:r>
          </w:p>
        </w:tc>
      </w:tr>
    </w:tbl>
    <w:p w:rsidR="00000000" w:rsidDel="00000000" w:rsidP="00000000" w:rsidRDefault="00000000" w:rsidRPr="00000000" w14:paraId="000001FF">
      <w:pPr>
        <w:tabs>
          <w:tab w:val="left" w:leader="none" w:pos="2290"/>
        </w:tabs>
        <w:spacing w:after="200" w:line="276" w:lineRule="auto"/>
        <w:rPr/>
      </w:pPr>
      <w:r w:rsidDel="00000000" w:rsidR="00000000" w:rsidRPr="00000000">
        <w:rPr>
          <w:rtl w:val="0"/>
        </w:rPr>
        <w:tab/>
      </w:r>
    </w:p>
    <w:p w:rsidR="00000000" w:rsidDel="00000000" w:rsidP="00000000" w:rsidRDefault="00000000" w:rsidRPr="00000000" w14:paraId="00000200">
      <w:pPr>
        <w:numPr>
          <w:ilvl w:val="0"/>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20" w:hanging="720"/>
        <w:jc w:val="both"/>
        <w:rPr/>
      </w:pPr>
      <w:bookmarkStart w:colFirst="0" w:colLast="0" w:name="_heading=h.3j2qqm3" w:id="20"/>
      <w:bookmarkEnd w:id="20"/>
      <w:r w:rsidDel="00000000" w:rsidR="00000000" w:rsidRPr="00000000">
        <w:rPr>
          <w:rFonts w:ascii="Arial" w:cs="Arial" w:eastAsia="Arial" w:hAnsi="Arial"/>
          <w:b w:val="1"/>
          <w:color w:val="000000"/>
          <w:sz w:val="32"/>
          <w:szCs w:val="32"/>
          <w:rtl w:val="0"/>
        </w:rPr>
        <w:t xml:space="preserve">Additional Information</w:t>
      </w:r>
      <w:r w:rsidDel="00000000" w:rsidR="00000000" w:rsidRPr="00000000">
        <w:rPr>
          <w:rtl w:val="0"/>
        </w:rPr>
      </w:r>
    </w:p>
    <w:p w:rsidR="00000000" w:rsidDel="00000000" w:rsidP="00000000" w:rsidRDefault="00000000" w:rsidRPr="00000000" w14:paraId="00000201">
      <w:pPr>
        <w:numPr>
          <w:ilvl w:val="1"/>
          <w:numId w:val="3"/>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bookmarkStart w:colFirst="0" w:colLast="0" w:name="_heading=h.1y810tw" w:id="21"/>
      <w:bookmarkEnd w:id="21"/>
      <w:r w:rsidDel="00000000" w:rsidR="00000000" w:rsidRPr="00000000">
        <w:rPr>
          <w:rFonts w:ascii="Arial" w:cs="Arial" w:eastAsia="Arial" w:hAnsi="Arial"/>
          <w:color w:val="000000"/>
          <w:sz w:val="24"/>
          <w:szCs w:val="24"/>
          <w:rtl w:val="0"/>
        </w:rPr>
        <w:t xml:space="preserve">In this section 11, “Procurement Regulations” means each of:</w:t>
      </w:r>
    </w:p>
    <w:p w:rsidR="00000000" w:rsidDel="00000000" w:rsidP="00000000" w:rsidRDefault="00000000" w:rsidRPr="00000000" w14:paraId="00000202">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203">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204">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205">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206">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207">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208">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209">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20A">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20B">
      <w:pPr>
        <w:numPr>
          <w:ilvl w:val="1"/>
          <w:numId w:val="3"/>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000000" w:rsidDel="00000000" w:rsidP="00000000" w:rsidRDefault="00000000" w:rsidRPr="00000000" w14:paraId="0000020C">
      <w:pPr>
        <w:pBdr>
          <w:top w:space="0" w:sz="0" w:val="nil"/>
          <w:left w:space="0" w:sz="0" w:val="nil"/>
          <w:bottom w:space="0" w:sz="0" w:val="nil"/>
          <w:right w:space="0" w:sz="0" w:val="nil"/>
          <w:between w:space="0" w:sz="0" w:val="nil"/>
        </w:pBdr>
        <w:tabs>
          <w:tab w:val="left" w:leader="none" w:pos="142"/>
        </w:tabs>
        <w:spacing w:after="240" w:before="240" w:line="240" w:lineRule="auto"/>
        <w:jc w:val="both"/>
        <w:rPr>
          <w:color w:val="000000"/>
          <w:sz w:val="32"/>
          <w:szCs w:val="32"/>
        </w:rPr>
      </w:pPr>
      <w:bookmarkStart w:colFirst="0" w:colLast="0" w:name="_heading=h.4i7ojhp" w:id="22"/>
      <w:bookmarkEnd w:id="22"/>
      <w:r w:rsidDel="00000000" w:rsidR="00000000" w:rsidRPr="00000000">
        <w:rPr>
          <w:rFonts w:ascii="Arial" w:cs="Arial" w:eastAsia="Arial" w:hAnsi="Arial"/>
          <w:b w:val="1"/>
          <w:color w:val="000000"/>
          <w:sz w:val="32"/>
          <w:szCs w:val="32"/>
          <w:rtl w:val="0"/>
        </w:rPr>
        <w:t xml:space="preserve">12    The Armed Forces Covenant</w:t>
      </w:r>
      <w:r w:rsidDel="00000000" w:rsidR="00000000" w:rsidRPr="00000000">
        <w:rPr>
          <w:rtl w:val="0"/>
        </w:rPr>
      </w:r>
    </w:p>
    <w:p w:rsidR="00000000" w:rsidDel="00000000" w:rsidP="00000000" w:rsidRDefault="00000000" w:rsidRPr="00000000" w14:paraId="0000020D">
      <w:pPr>
        <w:numPr>
          <w:ilvl w:val="1"/>
          <w:numId w:val="2"/>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rPr>
      </w:pP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r w:rsidDel="00000000" w:rsidR="00000000" w:rsidRPr="00000000">
        <w:rPr>
          <w:rtl w:val="0"/>
        </w:rPr>
      </w:r>
    </w:p>
    <w:p w:rsidR="00000000" w:rsidDel="00000000" w:rsidP="00000000" w:rsidRDefault="00000000" w:rsidRPr="00000000" w14:paraId="0000020E">
      <w:pPr>
        <w:numPr>
          <w:ilvl w:val="1"/>
          <w:numId w:val="2"/>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Covenant’s 2 principles are that:</w:t>
      </w:r>
    </w:p>
    <w:p w:rsidR="00000000" w:rsidDel="00000000" w:rsidP="00000000" w:rsidRDefault="00000000" w:rsidRPr="00000000" w14:paraId="0000020F">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210">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18">
        <w:r w:rsidDel="00000000" w:rsidR="00000000" w:rsidRPr="00000000">
          <w:rPr>
            <w:rFonts w:ascii="Arial" w:cs="Arial" w:eastAsia="Arial" w:hAnsi="Arial"/>
            <w:color w:val="000000"/>
            <w:sz w:val="24"/>
            <w:szCs w:val="24"/>
            <w:rtl w:val="0"/>
          </w:rPr>
          <w:t xml:space="preserve"> </w:t>
        </w:r>
      </w:hyperlink>
      <w:hyperlink r:id="rId19">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3">
      <w:pPr>
        <w:numPr>
          <w:ilvl w:val="1"/>
          <w:numId w:val="2"/>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rFonts w:ascii="Arial" w:cs="Arial" w:eastAsia="Arial" w:hAnsi="Arial"/>
          <w:color w:val="000000"/>
          <w:sz w:val="24"/>
          <w:szCs w:val="24"/>
        </w:rPr>
      </w:pPr>
      <w:hyperlink r:id="rId20">
        <w:r w:rsidDel="00000000" w:rsidR="00000000" w:rsidRPr="00000000">
          <w:rPr>
            <w:rFonts w:ascii="Arial" w:cs="Arial" w:eastAsia="Arial" w:hAnsi="Arial"/>
            <w:color w:val="000000"/>
            <w:sz w:val="24"/>
            <w:szCs w:val="24"/>
            <w:rtl w:val="0"/>
          </w:rPr>
          <w:t xml:space="preserve">The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p>
    <w:p w:rsidR="00000000" w:rsidDel="00000000" w:rsidP="00000000" w:rsidRDefault="00000000" w:rsidRPr="00000000" w14:paraId="00000214">
      <w:pPr>
        <w:numPr>
          <w:ilvl w:val="1"/>
          <w:numId w:val="2"/>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000000" w:rsidDel="00000000" w:rsidP="00000000" w:rsidRDefault="00000000" w:rsidRPr="00000000" w14:paraId="00000215">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21">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216">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218">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9">
      <w:pPr>
        <w:numPr>
          <w:ilvl w:val="1"/>
          <w:numId w:val="2"/>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headerReference r:id="rId22" w:type="default"/>
      <w:footerReference r:id="rId23" w:type="default"/>
      <w:footerReference r:id="rId24" w:type="first"/>
      <w:pgSz w:h="16838" w:w="11906" w:orient="portrait"/>
      <w:pgMar w:bottom="1440" w:top="1440" w:left="1440" w:right="1440" w:header="708"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C">
    <w:pPr>
      <w:pBdr>
        <w:top w:space="0" w:sz="0" w:val="nil"/>
        <w:left w:space="0" w:sz="0" w:val="nil"/>
        <w:bottom w:space="0" w:sz="0" w:val="nil"/>
        <w:right w:space="0" w:sz="0" w:val="nil"/>
        <w:between w:space="0" w:sz="0" w:val="nil"/>
      </w:pBdr>
      <w:tabs>
        <w:tab w:val="center" w:leader="none" w:pos="4513"/>
        <w:tab w:val="left" w:leader="none" w:pos="5480"/>
      </w:tabs>
      <w:spacing w:after="0" w:line="240" w:lineRule="auto"/>
      <w:rPr>
        <w:color w:val="000000"/>
      </w:rPr>
    </w:pPr>
    <w:r w:rsidDel="00000000" w:rsidR="00000000" w:rsidRPr="00000000">
      <w:rPr>
        <w:color w:val="000000"/>
        <w:rtl w:val="0"/>
      </w:rPr>
      <w:tab/>
      <w:tab/>
      <w:tab/>
      <w:tab/>
      <w:tab/>
      <w:tab/>
      <w:tab/>
    </w:r>
  </w:p>
  <w:p w:rsidR="00000000" w:rsidDel="00000000" w:rsidP="00000000" w:rsidRDefault="00000000" w:rsidRPr="00000000" w14:paraId="0000021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1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GWG T105-Attachment 1 - About the Framework v</w:t>
    </w:r>
    <w:r w:rsidDel="00000000" w:rsidR="00000000" w:rsidRPr="00000000">
      <w:rPr>
        <w:rFonts w:ascii="Arial" w:cs="Arial" w:eastAsia="Arial" w:hAnsi="Arial"/>
        <w:sz w:val="20"/>
        <w:szCs w:val="20"/>
        <w:rtl w:val="0"/>
      </w:rPr>
      <w:t xml:space="preserve">9</w:t>
    </w:r>
    <w:r w:rsidDel="00000000" w:rsidR="00000000" w:rsidRPr="00000000">
      <w:rPr>
        <w:rFonts w:ascii="Arial" w:cs="Arial" w:eastAsia="Arial" w:hAnsi="Arial"/>
        <w:color w:val="000000"/>
        <w:sz w:val="20"/>
        <w:szCs w:val="20"/>
        <w:rtl w:val="0"/>
      </w:rPr>
      <w:t xml:space="preserve">.0</w:t>
    </w:r>
  </w:p>
  <w:p w:rsidR="00000000" w:rsidDel="00000000" w:rsidP="00000000" w:rsidRDefault="00000000" w:rsidRPr="00000000" w14:paraId="0000021F">
    <w:pP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RM6342 Travel, Transport, Accommodation &amp; Venue Solutions Framework </w:t>
    </w:r>
    <w:r w:rsidDel="00000000" w:rsidR="00000000" w:rsidRPr="00000000">
      <w:rPr>
        <w:rtl w:val="0"/>
      </w:rPr>
    </w:r>
  </w:p>
  <w:p w:rsidR="00000000" w:rsidDel="00000000" w:rsidP="00000000" w:rsidRDefault="00000000" w:rsidRPr="00000000" w14:paraId="0000022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 2017</w:t>
      <w:tab/>
      <w:tab/>
    </w:r>
    <w:r w:rsidDel="00000000" w:rsidR="00000000" w:rsidRPr="00000000">
      <w:rPr>
        <w:rtl w:val="0"/>
      </w:rPr>
    </w:r>
  </w:p>
  <w:p w:rsidR="00000000" w:rsidDel="00000000" w:rsidP="00000000" w:rsidRDefault="00000000" w:rsidRPr="00000000" w14:paraId="0000022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2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GWG T105-Attachment 1 - About the Framework v</w:t>
    </w:r>
    <w:r w:rsidDel="00000000" w:rsidR="00000000" w:rsidRPr="00000000">
      <w:rPr>
        <w:rFonts w:ascii="Arial" w:cs="Arial" w:eastAsia="Arial" w:hAnsi="Arial"/>
        <w:sz w:val="20"/>
        <w:szCs w:val="20"/>
        <w:rtl w:val="0"/>
      </w:rPr>
      <w:t xml:space="preserve">8</w:t>
    </w:r>
    <w:r w:rsidDel="00000000" w:rsidR="00000000" w:rsidRPr="00000000">
      <w:rPr>
        <w:rFonts w:ascii="Arial" w:cs="Arial" w:eastAsia="Arial" w:hAnsi="Arial"/>
        <w:color w:val="000000"/>
        <w:sz w:val="20"/>
        <w:szCs w:val="20"/>
        <w:rtl w:val="0"/>
      </w:rPr>
      <w:t xml:space="preserve">.0</w:t>
    </w:r>
  </w:p>
  <w:p w:rsidR="00000000" w:rsidDel="00000000" w:rsidP="00000000" w:rsidRDefault="00000000" w:rsidRPr="00000000" w14:paraId="0000022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sz w:val="20"/>
        <w:szCs w:val="20"/>
        <w:rtl w:val="0"/>
      </w:rPr>
      <w:t xml:space="preserve">6342 Travel, Transport, Accommodation &amp; Venue</w:t>
    </w:r>
    <w:r w:rsidDel="00000000" w:rsidR="00000000" w:rsidRPr="00000000">
      <w:rPr>
        <w:rFonts w:ascii="Arial" w:cs="Arial" w:eastAsia="Arial" w:hAnsi="Arial"/>
        <w:color w:val="000000"/>
        <w:sz w:val="20"/>
        <w:szCs w:val="20"/>
        <w:rtl w:val="0"/>
      </w:rPr>
      <w:t xml:space="preserve"> Framework </w:t>
    </w:r>
  </w:p>
  <w:p w:rsidR="00000000" w:rsidDel="00000000" w:rsidP="00000000" w:rsidRDefault="00000000" w:rsidRPr="00000000" w14:paraId="0000022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000000"/>
        <w:sz w:val="20"/>
        <w:szCs w:val="20"/>
        <w:rtl w:val="0"/>
      </w:rPr>
      <w:t xml:space="preserve">© Crown Copyright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21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847" w:hanging="360"/>
      </w:pPr>
      <w:rPr>
        <w:rFonts w:ascii="Noto Sans Symbols" w:cs="Noto Sans Symbols" w:eastAsia="Noto Sans Symbols" w:hAnsi="Noto Sans Symbols"/>
        <w:sz w:val="24"/>
        <w:szCs w:val="24"/>
      </w:rPr>
    </w:lvl>
    <w:lvl w:ilvl="1">
      <w:start w:val="1"/>
      <w:numFmt w:val="bullet"/>
      <w:lvlText w:val="o"/>
      <w:lvlJc w:val="left"/>
      <w:pPr>
        <w:ind w:left="2858" w:hanging="360"/>
      </w:pPr>
      <w:rPr>
        <w:rFonts w:ascii="Courier New" w:cs="Courier New" w:eastAsia="Courier New" w:hAnsi="Courier New"/>
      </w:rPr>
    </w:lvl>
    <w:lvl w:ilvl="2">
      <w:start w:val="1"/>
      <w:numFmt w:val="bullet"/>
      <w:lvlText w:val="▪"/>
      <w:lvlJc w:val="left"/>
      <w:pPr>
        <w:ind w:left="3578" w:hanging="360"/>
      </w:pPr>
      <w:rPr>
        <w:rFonts w:ascii="Noto Sans Symbols" w:cs="Noto Sans Symbols" w:eastAsia="Noto Sans Symbols" w:hAnsi="Noto Sans Symbols"/>
      </w:rPr>
    </w:lvl>
    <w:lvl w:ilvl="3">
      <w:start w:val="1"/>
      <w:numFmt w:val="bullet"/>
      <w:lvlText w:val="●"/>
      <w:lvlJc w:val="left"/>
      <w:pPr>
        <w:ind w:left="4298" w:hanging="360"/>
      </w:pPr>
      <w:rPr>
        <w:rFonts w:ascii="Noto Sans Symbols" w:cs="Noto Sans Symbols" w:eastAsia="Noto Sans Symbols" w:hAnsi="Noto Sans Symbols"/>
      </w:rPr>
    </w:lvl>
    <w:lvl w:ilvl="4">
      <w:start w:val="1"/>
      <w:numFmt w:val="bullet"/>
      <w:lvlText w:val="o"/>
      <w:lvlJc w:val="left"/>
      <w:pPr>
        <w:ind w:left="5018" w:hanging="360"/>
      </w:pPr>
      <w:rPr>
        <w:rFonts w:ascii="Courier New" w:cs="Courier New" w:eastAsia="Courier New" w:hAnsi="Courier New"/>
      </w:rPr>
    </w:lvl>
    <w:lvl w:ilvl="5">
      <w:start w:val="1"/>
      <w:numFmt w:val="bullet"/>
      <w:lvlText w:val="▪"/>
      <w:lvlJc w:val="left"/>
      <w:pPr>
        <w:ind w:left="5738" w:hanging="360"/>
      </w:pPr>
      <w:rPr>
        <w:rFonts w:ascii="Noto Sans Symbols" w:cs="Noto Sans Symbols" w:eastAsia="Noto Sans Symbols" w:hAnsi="Noto Sans Symbols"/>
      </w:rPr>
    </w:lvl>
    <w:lvl w:ilvl="6">
      <w:start w:val="1"/>
      <w:numFmt w:val="bullet"/>
      <w:lvlText w:val="●"/>
      <w:lvlJc w:val="left"/>
      <w:pPr>
        <w:ind w:left="6458" w:hanging="360"/>
      </w:pPr>
      <w:rPr>
        <w:rFonts w:ascii="Noto Sans Symbols" w:cs="Noto Sans Symbols" w:eastAsia="Noto Sans Symbols" w:hAnsi="Noto Sans Symbols"/>
      </w:rPr>
    </w:lvl>
    <w:lvl w:ilvl="7">
      <w:start w:val="1"/>
      <w:numFmt w:val="bullet"/>
      <w:lvlText w:val="o"/>
      <w:lvlJc w:val="left"/>
      <w:pPr>
        <w:ind w:left="7178" w:hanging="360"/>
      </w:pPr>
      <w:rPr>
        <w:rFonts w:ascii="Courier New" w:cs="Courier New" w:eastAsia="Courier New" w:hAnsi="Courier New"/>
      </w:rPr>
    </w:lvl>
    <w:lvl w:ilvl="8">
      <w:start w:val="1"/>
      <w:numFmt w:val="bullet"/>
      <w:lvlText w:val="▪"/>
      <w:lvlJc w:val="left"/>
      <w:pPr>
        <w:ind w:left="7898"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3">
    <w:lvl w:ilvl="0">
      <w:start w:val="11"/>
      <w:numFmt w:val="decimal"/>
      <w:lvlText w:val="%1."/>
      <w:lvlJc w:val="left"/>
      <w:pPr>
        <w:ind w:left="720" w:hanging="720"/>
      </w:pPr>
      <w:rPr>
        <w:rFonts w:ascii="Arial" w:cs="Arial" w:eastAsia="Arial" w:hAnsi="Arial"/>
        <w:b w:val="1"/>
        <w:color w:val="000000"/>
        <w:sz w:val="32"/>
        <w:szCs w:val="32"/>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4">
    <w:lvl w:ilvl="0">
      <w:start w:val="3"/>
      <w:numFmt w:val="decimal"/>
      <w:lvlText w:val="%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cs="Arial" w:eastAsia="Arial" w:hAnsi="Arial"/>
        <w:sz w:val="28"/>
        <w:szCs w:val="28"/>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6">
    <w:lvl w:ilvl="0">
      <w:start w:val="1"/>
      <w:numFmt w:val="decimal"/>
      <w:lvlText w:val="%1."/>
      <w:lvlJc w:val="left"/>
      <w:pPr>
        <w:ind w:left="360" w:hanging="360"/>
      </w:pPr>
      <w:rPr>
        <w:rFonts w:ascii="Arial" w:cs="Arial" w:eastAsia="Arial" w:hAnsi="Arial"/>
        <w:b w:val="0"/>
        <w:i w:val="0"/>
        <w:smallCaps w:val="0"/>
        <w:strike w:val="0"/>
        <w:color w:val="000000"/>
        <w:sz w:val="28"/>
        <w:szCs w:val="28"/>
        <w:u w:val="none"/>
        <w:vertAlign w:val="baseline"/>
      </w:rPr>
    </w:lvl>
    <w:lvl w:ilvl="1">
      <w:start w:val="1"/>
      <w:numFmt w:val="decimal"/>
      <w:lvlText w:val="%1.%2"/>
      <w:lvlJc w:val="left"/>
      <w:pPr>
        <w:ind w:left="1920" w:hanging="360"/>
      </w:pPr>
      <w:rPr>
        <w:rFonts w:ascii="Arial" w:cs="Arial" w:eastAsia="Arial" w:hAnsi="Arial"/>
        <w:b w:val="0"/>
        <w:i w:val="0"/>
        <w:smallCaps w:val="0"/>
        <w:strike w:val="0"/>
        <w:sz w:val="28"/>
        <w:szCs w:val="28"/>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7">
    <w:lvl w:ilvl="0">
      <w:start w:val="1"/>
      <w:numFmt w:val="bullet"/>
      <w:lvlText w:val="●"/>
      <w:lvlJc w:val="left"/>
      <w:pPr>
        <w:ind w:left="1264" w:hanging="360"/>
      </w:pPr>
      <w:rPr>
        <w:rFonts w:ascii="Noto Sans Symbols" w:cs="Noto Sans Symbols" w:eastAsia="Noto Sans Symbols" w:hAnsi="Noto Sans Symbol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Symbols" w:cs="Noto Sans Symbols" w:eastAsia="Noto Sans Symbols" w:hAnsi="Noto Sans Symbols"/>
      </w:rPr>
    </w:lvl>
    <w:lvl w:ilvl="3">
      <w:start w:val="1"/>
      <w:numFmt w:val="bullet"/>
      <w:lvlText w:val="●"/>
      <w:lvlJc w:val="left"/>
      <w:pPr>
        <w:ind w:left="3424" w:hanging="360"/>
      </w:pPr>
      <w:rPr>
        <w:rFonts w:ascii="Noto Sans Symbols" w:cs="Noto Sans Symbols" w:eastAsia="Noto Sans Symbols" w:hAnsi="Noto Sans Symbol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Symbols" w:cs="Noto Sans Symbols" w:eastAsia="Noto Sans Symbols" w:hAnsi="Noto Sans Symbols"/>
      </w:rPr>
    </w:lvl>
    <w:lvl w:ilvl="6">
      <w:start w:val="1"/>
      <w:numFmt w:val="bullet"/>
      <w:lvlText w:val="●"/>
      <w:lvlJc w:val="left"/>
      <w:pPr>
        <w:ind w:left="5584" w:hanging="360"/>
      </w:pPr>
      <w:rPr>
        <w:rFonts w:ascii="Noto Sans Symbols" w:cs="Noto Sans Symbols" w:eastAsia="Noto Sans Symbols" w:hAnsi="Noto Sans Symbol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0">
    <w:lvl w:ilvl="0">
      <w:start w:val="1"/>
      <w:numFmt w:val="bullet"/>
      <w:lvlText w:val="●"/>
      <w:lvlJc w:val="left"/>
      <w:pPr>
        <w:ind w:left="1919"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991C4B"/>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semiHidden w:val="1"/>
    <w:unhideWhenUsed w:val="1"/>
    <w:qFormat w:val="1"/>
    <w:rsid w:val="00184416"/>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semiHidden w:val="1"/>
    <w:unhideWhenUsed w:val="1"/>
    <w:qFormat w:val="1"/>
    <w:rsid w:val="006E7D7F"/>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semiHidden w:val="1"/>
    <w:unhideWhenUsed w:val="1"/>
    <w:qFormat w:val="1"/>
    <w:rsid w:val="00BC219F"/>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0C5A8C"/>
    <w:pPr>
      <w:ind w:left="720"/>
      <w:contextualSpacing w:val="1"/>
    </w:pPr>
  </w:style>
  <w:style w:type="paragraph" w:styleId="BalloonText">
    <w:name w:val="Balloon Text"/>
    <w:basedOn w:val="Normal"/>
    <w:link w:val="BalloonTextChar"/>
    <w:uiPriority w:val="99"/>
    <w:semiHidden w:val="1"/>
    <w:unhideWhenUsed w:val="1"/>
    <w:rsid w:val="00895BB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95BB0"/>
    <w:rPr>
      <w:rFonts w:ascii="Segoe UI" w:cs="Segoe UI" w:hAnsi="Segoe UI"/>
      <w:sz w:val="18"/>
      <w:szCs w:val="18"/>
    </w:rPr>
  </w:style>
  <w:style w:type="character" w:styleId="Hyperlink">
    <w:name w:val="Hyperlink"/>
    <w:basedOn w:val="DefaultParagraphFont"/>
    <w:uiPriority w:val="99"/>
    <w:unhideWhenUsed w:val="1"/>
    <w:rsid w:val="000342DA"/>
    <w:rPr>
      <w:color w:val="0563c1" w:themeColor="hyperlink"/>
      <w:u w:val="single"/>
    </w:rPr>
  </w:style>
  <w:style w:type="paragraph" w:styleId="Header">
    <w:name w:val="header"/>
    <w:basedOn w:val="Normal"/>
    <w:link w:val="HeaderChar"/>
    <w:uiPriority w:val="99"/>
    <w:unhideWhenUsed w:val="1"/>
    <w:rsid w:val="000342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42DA"/>
  </w:style>
  <w:style w:type="paragraph" w:styleId="Footer">
    <w:name w:val="footer"/>
    <w:basedOn w:val="Normal"/>
    <w:link w:val="FooterChar"/>
    <w:uiPriority w:val="99"/>
    <w:unhideWhenUsed w:val="1"/>
    <w:rsid w:val="000342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991C4B"/>
    <w:rPr>
      <w:rFonts w:asciiTheme="majorHAnsi" w:cstheme="majorBidi" w:eastAsiaTheme="majorEastAsia" w:hAnsiTheme="majorHAnsi"/>
      <w:color w:val="2e74b5" w:themeColor="accent1" w:themeShade="0000BF"/>
      <w:sz w:val="32"/>
      <w:szCs w:val="32"/>
    </w:rPr>
  </w:style>
  <w:style w:type="paragraph" w:styleId="TOCHeading">
    <w:name w:val="TOC Heading"/>
    <w:basedOn w:val="Heading1"/>
    <w:next w:val="Normal"/>
    <w:uiPriority w:val="39"/>
    <w:unhideWhenUsed w:val="1"/>
    <w:qFormat w:val="1"/>
    <w:rsid w:val="00991C4B"/>
    <w:pPr>
      <w:outlineLvl w:val="9"/>
    </w:pPr>
    <w:rPr>
      <w:lang w:val="en-US"/>
    </w:rPr>
  </w:style>
  <w:style w:type="paragraph" w:styleId="TOC1">
    <w:name w:val="toc 1"/>
    <w:basedOn w:val="Normal"/>
    <w:next w:val="Normal"/>
    <w:autoRedefine w:val="1"/>
    <w:uiPriority w:val="39"/>
    <w:unhideWhenUsed w:val="1"/>
    <w:rsid w:val="00991C4B"/>
    <w:pPr>
      <w:spacing w:after="100"/>
    </w:pPr>
  </w:style>
  <w:style w:type="paragraph" w:styleId="NoSpacing">
    <w:name w:val="No Spacing"/>
    <w:uiPriority w:val="1"/>
    <w:qFormat w:val="1"/>
    <w:rsid w:val="00510909"/>
    <w:pPr>
      <w:spacing w:after="0" w:line="240" w:lineRule="auto"/>
    </w:pPr>
  </w:style>
  <w:style w:type="character" w:styleId="Heading2Char" w:customStyle="1">
    <w:name w:val="Heading 2 Char"/>
    <w:basedOn w:val="DefaultParagraphFont"/>
    <w:link w:val="Heading2"/>
    <w:uiPriority w:val="9"/>
    <w:rsid w:val="00184416"/>
    <w:rPr>
      <w:rFonts w:asciiTheme="majorHAnsi" w:cstheme="majorBidi" w:eastAsiaTheme="majorEastAsia" w:hAnsiTheme="majorHAnsi"/>
      <w:color w:val="2e74b5" w:themeColor="accent1" w:themeShade="0000BF"/>
      <w:sz w:val="26"/>
      <w:szCs w:val="26"/>
    </w:rPr>
  </w:style>
  <w:style w:type="paragraph" w:styleId="TOC2">
    <w:name w:val="toc 2"/>
    <w:basedOn w:val="Normal"/>
    <w:next w:val="Normal"/>
    <w:autoRedefine w:val="1"/>
    <w:uiPriority w:val="39"/>
    <w:unhideWhenUsed w:val="1"/>
    <w:rsid w:val="00184416"/>
    <w:pPr>
      <w:spacing w:after="100"/>
      <w:ind w:left="220"/>
    </w:pPr>
  </w:style>
  <w:style w:type="character" w:styleId="CommentReference">
    <w:name w:val="annotation reference"/>
    <w:basedOn w:val="DefaultParagraphFont"/>
    <w:uiPriority w:val="99"/>
    <w:semiHidden w:val="1"/>
    <w:unhideWhenUsed w:val="1"/>
    <w:rsid w:val="008C5435"/>
    <w:rPr>
      <w:sz w:val="16"/>
      <w:szCs w:val="16"/>
    </w:rPr>
  </w:style>
  <w:style w:type="paragraph" w:styleId="CommentText">
    <w:name w:val="annotation text"/>
    <w:basedOn w:val="Normal"/>
    <w:link w:val="CommentTextChar"/>
    <w:uiPriority w:val="99"/>
    <w:unhideWhenUsed w:val="1"/>
    <w:rsid w:val="008C5435"/>
    <w:pPr>
      <w:spacing w:line="240" w:lineRule="auto"/>
    </w:pPr>
    <w:rPr>
      <w:sz w:val="20"/>
      <w:szCs w:val="20"/>
    </w:rPr>
  </w:style>
  <w:style w:type="character" w:styleId="CommentTextChar" w:customStyle="1">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val="1"/>
    <w:unhideWhenUsed w:val="1"/>
    <w:rsid w:val="008C5435"/>
    <w:rPr>
      <w:b w:val="1"/>
      <w:bCs w:val="1"/>
    </w:rPr>
  </w:style>
  <w:style w:type="character" w:styleId="CommentSubjectChar" w:customStyle="1">
    <w:name w:val="Comment Subject Char"/>
    <w:basedOn w:val="CommentTextChar"/>
    <w:link w:val="CommentSubject"/>
    <w:uiPriority w:val="99"/>
    <w:semiHidden w:val="1"/>
    <w:rsid w:val="008C5435"/>
    <w:rPr>
      <w:b w:val="1"/>
      <w:bCs w:val="1"/>
      <w:sz w:val="20"/>
      <w:szCs w:val="20"/>
    </w:rPr>
  </w:style>
  <w:style w:type="paragraph" w:styleId="Revision">
    <w:name w:val="Revision"/>
    <w:hidden w:val="1"/>
    <w:uiPriority w:val="99"/>
    <w:semiHidden w:val="1"/>
    <w:rsid w:val="005C1FFD"/>
    <w:pPr>
      <w:spacing w:after="0" w:line="240" w:lineRule="auto"/>
    </w:pPr>
  </w:style>
  <w:style w:type="paragraph" w:styleId="MarginText" w:customStyle="1">
    <w:name w:val="Margin Text"/>
    <w:basedOn w:val="Normal"/>
    <w:link w:val="MarginTextChar"/>
    <w:uiPriority w:val="99"/>
    <w:rsid w:val="00283E41"/>
    <w:pPr>
      <w:keepNext w:val="1"/>
      <w:adjustRightInd w:val="0"/>
      <w:spacing w:after="120" w:before="240" w:line="240" w:lineRule="auto"/>
      <w:ind w:left="142"/>
      <w:jc w:val="both"/>
    </w:pPr>
    <w:rPr>
      <w:rFonts w:cs="Times New Roman" w:eastAsia="STZhongsong"/>
      <w:szCs w:val="18"/>
      <w:lang w:eastAsia="zh-CN"/>
    </w:rPr>
  </w:style>
  <w:style w:type="character" w:styleId="MarginTextChar" w:customStyle="1">
    <w:name w:val="Margin Text Char"/>
    <w:link w:val="MarginText"/>
    <w:uiPriority w:val="99"/>
    <w:locked w:val="1"/>
    <w:rsid w:val="00283E41"/>
    <w:rPr>
      <w:rFonts w:ascii="Calibri" w:cs="Times New Roman" w:eastAsia="STZhongsong" w:hAnsi="Calibri"/>
      <w:szCs w:val="18"/>
      <w:lang w:eastAsia="zh-CN"/>
    </w:rPr>
  </w:style>
  <w:style w:type="paragraph" w:styleId="GPSL1Guidance" w:customStyle="1">
    <w:name w:val="GPS L1 Guidance"/>
    <w:basedOn w:val="Normal"/>
    <w:link w:val="GPSL1GuidanceChar"/>
    <w:qFormat w:val="1"/>
    <w:rsid w:val="00283E4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character" w:styleId="GPSL1GuidanceChar" w:customStyle="1">
    <w:name w:val="GPS L1 Guidance Char"/>
    <w:link w:val="GPSL1Guidance"/>
    <w:locked w:val="1"/>
    <w:rsid w:val="00283E41"/>
    <w:rPr>
      <w:rFonts w:ascii="Calibri" w:cs="Arial" w:eastAsia="Times New Roman" w:hAnsi="Calibri"/>
      <w:b w:val="1"/>
      <w:i w:val="1"/>
    </w:rPr>
  </w:style>
  <w:style w:type="paragraph" w:styleId="GPSSectionHeading" w:customStyle="1">
    <w:name w:val="GPS Section Heading"/>
    <w:basedOn w:val="Normal"/>
    <w:link w:val="GPSSectionHeadingChar"/>
    <w:qFormat w:val="1"/>
    <w:rsid w:val="00283E41"/>
    <w:pPr>
      <w:numPr>
        <w:numId w:val="4"/>
      </w:numPr>
      <w:spacing w:after="240" w:before="240" w:line="240" w:lineRule="auto"/>
      <w:outlineLvl w:val="0"/>
    </w:pPr>
    <w:rPr>
      <w:rFonts w:cs="Times New Roman" w:eastAsia="Times New Roman"/>
      <w:b w:val="1"/>
      <w:caps w:val="1"/>
      <w:color w:val="c00000"/>
      <w:u w:val="single"/>
    </w:rPr>
  </w:style>
  <w:style w:type="paragraph" w:styleId="GPSRecitals" w:customStyle="1">
    <w:name w:val="GPS Recitals"/>
    <w:basedOn w:val="Normal"/>
    <w:link w:val="GPSRecitalsChar"/>
    <w:qFormat w:val="1"/>
    <w:rsid w:val="00283E41"/>
    <w:pPr>
      <w:numPr>
        <w:numId w:val="3"/>
      </w:numPr>
      <w:tabs>
        <w:tab w:val="num" w:pos="567"/>
      </w:tabs>
      <w:adjustRightInd w:val="0"/>
      <w:spacing w:after="240" w:line="240" w:lineRule="auto"/>
      <w:ind w:left="567" w:hanging="567"/>
      <w:jc w:val="both"/>
    </w:pPr>
    <w:rPr>
      <w:rFonts w:cs="Times New Roman" w:eastAsia="Times New Roman"/>
      <w:lang w:eastAsia="zh-CN"/>
    </w:rPr>
  </w:style>
  <w:style w:type="character" w:styleId="GPSRecitalsChar" w:customStyle="1">
    <w:name w:val="GPS Recitals Char"/>
    <w:link w:val="GPSRecitals"/>
    <w:locked w:val="1"/>
    <w:rsid w:val="00283E41"/>
    <w:rPr>
      <w:rFonts w:ascii="Calibri" w:cs="Times New Roman" w:eastAsia="Times New Roman" w:hAnsi="Calibri"/>
      <w:lang w:eastAsia="zh-CN"/>
    </w:rPr>
  </w:style>
  <w:style w:type="character" w:styleId="GPSSectionHeadingChar" w:customStyle="1">
    <w:name w:val="GPS Section Heading Char"/>
    <w:link w:val="GPSSectionHeading"/>
    <w:rsid w:val="00283E41"/>
    <w:rPr>
      <w:rFonts w:ascii="Calibri" w:cs="Times New Roman" w:eastAsia="Times New Roman" w:hAnsi="Calibri"/>
      <w:b w:val="1"/>
      <w:caps w:val="1"/>
      <w:color w:val="c00000"/>
      <w:u w:val="single"/>
    </w:rPr>
  </w:style>
  <w:style w:type="paragraph" w:styleId="GPSL1CLAUSEHEADING" w:customStyle="1">
    <w:name w:val="GPS L1 CLAUSE HEADING"/>
    <w:basedOn w:val="Normal"/>
    <w:next w:val="Style8"/>
    <w:qFormat w:val="1"/>
    <w:rsid w:val="00B80A75"/>
    <w:pPr>
      <w:numPr>
        <w:numId w:val="9"/>
      </w:numPr>
      <w:tabs>
        <w:tab w:val="left" w:pos="142"/>
      </w:tabs>
      <w:adjustRightInd w:val="0"/>
      <w:spacing w:after="240" w:before="240" w:line="240" w:lineRule="auto"/>
      <w:jc w:val="both"/>
      <w:outlineLvl w:val="1"/>
    </w:pPr>
    <w:rPr>
      <w:rFonts w:ascii="Arial" w:cs="Arial" w:eastAsia="STZhongsong" w:hAnsi="Arial"/>
      <w:b w:val="1"/>
      <w:sz w:val="32"/>
      <w:lang w:eastAsia="zh-CN"/>
    </w:rPr>
  </w:style>
  <w:style w:type="paragraph" w:styleId="GPSL3numberedclause" w:customStyle="1">
    <w:name w:val="GPS L3 numbered clause"/>
    <w:basedOn w:val="Normal"/>
    <w:link w:val="GPSL3numberedclauseChar"/>
    <w:qFormat w:val="1"/>
    <w:rsid w:val="00B54733"/>
    <w:pPr>
      <w:numPr>
        <w:ilvl w:val="2"/>
        <w:numId w:val="6"/>
      </w:numPr>
      <w:tabs>
        <w:tab w:val="left" w:pos="1985"/>
      </w:tabs>
      <w:adjustRightInd w:val="0"/>
      <w:spacing w:after="120" w:before="120" w:line="240" w:lineRule="auto"/>
      <w:ind w:left="737" w:hanging="737"/>
      <w:jc w:val="both"/>
    </w:pPr>
    <w:rPr>
      <w:rFonts w:ascii="Arial" w:cs="Arial" w:eastAsia="Times New Roman" w:hAnsi="Arial"/>
      <w:sz w:val="24"/>
      <w:lang w:eastAsia="zh-CN"/>
    </w:rPr>
  </w:style>
  <w:style w:type="paragraph" w:styleId="GPSL4numberedclause" w:customStyle="1">
    <w:name w:val="GPS L4 numbered clause"/>
    <w:basedOn w:val="GPSL3numberedclause"/>
    <w:link w:val="GPSL4numberedclauseChar"/>
    <w:qFormat w:val="1"/>
    <w:rsid w:val="00712F1F"/>
    <w:pPr>
      <w:numPr>
        <w:ilvl w:val="3"/>
      </w:numPr>
      <w:tabs>
        <w:tab w:val="left" w:pos="2552"/>
      </w:tabs>
      <w:ind w:left="2552" w:hanging="567"/>
    </w:pPr>
  </w:style>
  <w:style w:type="paragraph" w:styleId="GPSL5numberedclause" w:customStyle="1">
    <w:name w:val="GPS L5 numbered clause"/>
    <w:basedOn w:val="GPSL4numberedclause"/>
    <w:link w:val="GPSL5numberedclauseChar"/>
    <w:qFormat w:val="1"/>
    <w:rsid w:val="00712F1F"/>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EA1CDA"/>
    <w:pPr>
      <w:numPr>
        <w:ilvl w:val="1"/>
        <w:numId w:val="6"/>
      </w:numPr>
      <w:tabs>
        <w:tab w:val="left" w:pos="1134"/>
      </w:tabs>
      <w:adjustRightInd w:val="0"/>
      <w:spacing w:after="120" w:before="120" w:line="240" w:lineRule="auto"/>
      <w:jc w:val="both"/>
    </w:pPr>
    <w:rPr>
      <w:rFonts w:ascii="Arial" w:cs="Arial" w:eastAsia="Arial Unicode MS" w:hAnsi="Arial"/>
      <w:sz w:val="24"/>
      <w:lang w:eastAsia="zh-CN"/>
    </w:rPr>
  </w:style>
  <w:style w:type="paragraph" w:styleId="GPSL6numbered" w:customStyle="1">
    <w:name w:val="GPS L6 numbered"/>
    <w:basedOn w:val="GPSL5numberedclause"/>
    <w:qFormat w:val="1"/>
    <w:rsid w:val="00712F1F"/>
    <w:pPr>
      <w:numPr>
        <w:ilvl w:val="5"/>
      </w:numPr>
      <w:tabs>
        <w:tab w:val="num" w:pos="360"/>
        <w:tab w:val="left" w:pos="3686"/>
      </w:tabs>
      <w:ind w:left="3686" w:hanging="567"/>
    </w:pPr>
  </w:style>
  <w:style w:type="character" w:styleId="GPSL3numberedclauseChar" w:customStyle="1">
    <w:name w:val="GPS L3 numbered clause Char"/>
    <w:link w:val="GPSL3numberedclause"/>
    <w:locked w:val="1"/>
    <w:rsid w:val="00B54733"/>
    <w:rPr>
      <w:rFonts w:ascii="Arial" w:cs="Arial" w:eastAsia="Times New Roman" w:hAnsi="Arial"/>
      <w:sz w:val="24"/>
      <w:lang w:eastAsia="zh-CN"/>
    </w:rPr>
  </w:style>
  <w:style w:type="character" w:styleId="GPSL5numberedclauseChar" w:customStyle="1">
    <w:name w:val="GPS L5 numbered clause Char"/>
    <w:link w:val="GPSL5numberedclause"/>
    <w:locked w:val="1"/>
    <w:rsid w:val="00712F1F"/>
    <w:rPr>
      <w:rFonts w:ascii="Arial" w:cs="Arial" w:eastAsia="Times New Roman" w:hAnsi="Arial"/>
      <w:sz w:val="24"/>
      <w:lang w:eastAsia="zh-CN"/>
    </w:rPr>
  </w:style>
  <w:style w:type="character" w:styleId="GPSL2NumberedBoldHeadingChar" w:customStyle="1">
    <w:name w:val="GPS L2 Numbered Bold Heading Char"/>
    <w:link w:val="GPSL2NumberedBoldHeading"/>
    <w:locked w:val="1"/>
    <w:rsid w:val="00EA1CDA"/>
    <w:rPr>
      <w:rFonts w:ascii="Arial" w:cs="Arial" w:eastAsia="Arial Unicode MS" w:hAnsi="Arial"/>
      <w:sz w:val="24"/>
      <w:lang w:eastAsia="zh-CN"/>
    </w:rPr>
  </w:style>
  <w:style w:type="paragraph" w:styleId="GPsDefinition" w:customStyle="1">
    <w:name w:val="GPs Definition"/>
    <w:basedOn w:val="Normal"/>
    <w:qFormat w:val="1"/>
    <w:rsid w:val="00712F1F"/>
    <w:pPr>
      <w:numPr>
        <w:numId w:val="5"/>
      </w:numPr>
      <w:tabs>
        <w:tab w:val="left" w:pos="175"/>
      </w:tabs>
      <w:overflowPunct w:val="0"/>
      <w:autoSpaceDE w:val="0"/>
      <w:autoSpaceDN w:val="0"/>
      <w:adjustRightInd w:val="0"/>
      <w:spacing w:after="120" w:line="240" w:lineRule="auto"/>
      <w:jc w:val="both"/>
      <w:textAlignment w:val="baseline"/>
    </w:pPr>
    <w:rPr>
      <w:rFonts w:cs="Arial" w:eastAsia="Times New Roman"/>
    </w:rPr>
  </w:style>
  <w:style w:type="paragraph" w:styleId="GPSDefinitionL2" w:customStyle="1">
    <w:name w:val="GPS Definition L2"/>
    <w:basedOn w:val="GPsDefinition"/>
    <w:link w:val="GPSDefinitionL2Char"/>
    <w:qFormat w:val="1"/>
    <w:rsid w:val="00712F1F"/>
    <w:pPr>
      <w:numPr>
        <w:ilvl w:val="1"/>
      </w:numPr>
      <w:ind w:hanging="544"/>
    </w:pPr>
  </w:style>
  <w:style w:type="paragraph" w:styleId="GPSDefinitionL3" w:customStyle="1">
    <w:name w:val="GPS Definition L3"/>
    <w:basedOn w:val="GPSDefinitionL2"/>
    <w:link w:val="GPSDefinitionL3Char"/>
    <w:qFormat w:val="1"/>
    <w:rsid w:val="00712F1F"/>
    <w:pPr>
      <w:numPr>
        <w:ilvl w:val="2"/>
      </w:numPr>
    </w:pPr>
  </w:style>
  <w:style w:type="paragraph" w:styleId="GPSDefinitionL4" w:customStyle="1">
    <w:name w:val="GPS Definition L4"/>
    <w:basedOn w:val="GPSDefinitionL3"/>
    <w:qFormat w:val="1"/>
    <w:rsid w:val="00712F1F"/>
    <w:pPr>
      <w:numPr>
        <w:ilvl w:val="3"/>
      </w:numPr>
      <w:tabs>
        <w:tab w:val="num" w:pos="360"/>
      </w:tabs>
    </w:pPr>
  </w:style>
  <w:style w:type="paragraph" w:styleId="GPSL2Guidance" w:customStyle="1">
    <w:name w:val="GPS L2 Guidance"/>
    <w:basedOn w:val="Normal"/>
    <w:link w:val="GPSL2GuidanceChar"/>
    <w:qFormat w:val="1"/>
    <w:rsid w:val="00712F1F"/>
    <w:pPr>
      <w:tabs>
        <w:tab w:val="left" w:pos="1134"/>
      </w:tabs>
      <w:adjustRightInd w:val="0"/>
      <w:spacing w:after="120" w:before="120" w:line="240" w:lineRule="auto"/>
      <w:ind w:left="1134"/>
      <w:jc w:val="both"/>
    </w:pPr>
    <w:rPr>
      <w:rFonts w:cs="Arial" w:eastAsia="Times New Roman"/>
      <w:b w:val="1"/>
      <w:i w:val="1"/>
      <w:lang w:eastAsia="zh-CN"/>
    </w:rPr>
  </w:style>
  <w:style w:type="paragraph" w:styleId="GPSL2Indent" w:customStyle="1">
    <w:name w:val="GPS L2 Indent"/>
    <w:basedOn w:val="Normal"/>
    <w:link w:val="GPSL2IndentChar"/>
    <w:qFormat w:val="1"/>
    <w:rsid w:val="00712F1F"/>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paragraph" w:styleId="GPSL2Numbered" w:customStyle="1">
    <w:name w:val="GPS L2 Numbered"/>
    <w:basedOn w:val="GPSL2NumberedBoldHeading"/>
    <w:link w:val="GPSL2NumberedChar"/>
    <w:qFormat w:val="1"/>
    <w:rsid w:val="00712F1F"/>
    <w:pPr>
      <w:tabs>
        <w:tab w:val="left" w:pos="709"/>
      </w:tabs>
    </w:pPr>
    <w:rPr>
      <w:b w:val="1"/>
    </w:rPr>
  </w:style>
  <w:style w:type="character" w:styleId="GPSL2NumberedChar" w:customStyle="1">
    <w:name w:val="GPS L2 Numbered Char"/>
    <w:link w:val="GPSL2Numbered"/>
    <w:locked w:val="1"/>
    <w:rsid w:val="00712F1F"/>
    <w:rPr>
      <w:rFonts w:ascii="Arial" w:cs="Arial" w:eastAsia="Arial Unicode MS" w:hAnsi="Arial"/>
      <w:b w:val="1"/>
      <w:sz w:val="24"/>
      <w:lang w:eastAsia="zh-CN"/>
    </w:rPr>
  </w:style>
  <w:style w:type="character" w:styleId="GPSDefinitionL2Char" w:customStyle="1">
    <w:name w:val="GPS Definition L2 Char"/>
    <w:link w:val="GPSDefinitionL2"/>
    <w:locked w:val="1"/>
    <w:rsid w:val="00712F1F"/>
    <w:rPr>
      <w:rFonts w:ascii="Calibri" w:cs="Arial" w:eastAsia="Times New Roman" w:hAnsi="Calibri"/>
    </w:rPr>
  </w:style>
  <w:style w:type="character" w:styleId="GPSDefinitionL3Char" w:customStyle="1">
    <w:name w:val="GPS Definition L3 Char"/>
    <w:link w:val="GPSDefinitionL3"/>
    <w:locked w:val="1"/>
    <w:rsid w:val="00712F1F"/>
    <w:rPr>
      <w:rFonts w:ascii="Calibri" w:cs="Arial" w:eastAsia="Times New Roman" w:hAnsi="Calibri"/>
    </w:rPr>
  </w:style>
  <w:style w:type="paragraph" w:styleId="ORDERFORML1PraraNo" w:customStyle="1">
    <w:name w:val="ORDER FORM L1 Prara No"/>
    <w:basedOn w:val="Normal"/>
    <w:link w:val="ORDERFORML1PraraNoChar"/>
    <w:qFormat w:val="1"/>
    <w:rsid w:val="00712F1F"/>
    <w:pPr>
      <w:numPr>
        <w:numId w:val="7"/>
      </w:numPr>
      <w:adjustRightInd w:val="0"/>
      <w:spacing w:after="0" w:line="240" w:lineRule="auto"/>
      <w:ind w:left="426" w:hanging="426"/>
      <w:jc w:val="both"/>
    </w:pPr>
    <w:rPr>
      <w:rFonts w:cs="Times New Roman" w:eastAsia="STZhongsong"/>
      <w:b w:val="1"/>
      <w:caps w:val="1"/>
      <w:lang w:eastAsia="zh-CN"/>
    </w:rPr>
  </w:style>
  <w:style w:type="paragraph" w:styleId="ORDERFORML2Title" w:customStyle="1">
    <w:name w:val="ORDER FORM L2 Title"/>
    <w:basedOn w:val="Normal"/>
    <w:qFormat w:val="1"/>
    <w:rsid w:val="00712F1F"/>
    <w:pPr>
      <w:numPr>
        <w:ilvl w:val="1"/>
        <w:numId w:val="7"/>
      </w:numPr>
      <w:adjustRightInd w:val="0"/>
      <w:spacing w:after="120" w:line="240" w:lineRule="auto"/>
      <w:jc w:val="both"/>
    </w:pPr>
    <w:rPr>
      <w:rFonts w:ascii="Arial" w:cs="Times New Roman" w:eastAsia="STZhongsong" w:hAnsi="Arial"/>
      <w:b w:val="1"/>
      <w:lang w:eastAsia="zh-CN"/>
    </w:rPr>
  </w:style>
  <w:style w:type="character" w:styleId="ORDERFORML1PraraNoChar" w:customStyle="1">
    <w:name w:val="ORDER FORM L1 Prara No Char"/>
    <w:link w:val="ORDERFORML1PraraNo"/>
    <w:rsid w:val="00712F1F"/>
    <w:rPr>
      <w:rFonts w:ascii="Calibri" w:cs="Times New Roman" w:eastAsia="STZhongsong" w:hAnsi="Calibri"/>
      <w:b w:val="1"/>
      <w:caps w:val="1"/>
      <w:lang w:eastAsia="zh-CN"/>
    </w:rPr>
  </w:style>
  <w:style w:type="character" w:styleId="GPSL2IndentChar" w:customStyle="1">
    <w:name w:val="GPS L2 Indent Char"/>
    <w:link w:val="GPSL2Indent"/>
    <w:rsid w:val="00712F1F"/>
    <w:rPr>
      <w:rFonts w:ascii="Calibri" w:cs="Arial" w:eastAsia="Times New Roman" w:hAnsi="Calibri"/>
      <w:szCs w:val="24"/>
    </w:rPr>
  </w:style>
  <w:style w:type="character" w:styleId="GPSL2GuidanceChar" w:customStyle="1">
    <w:name w:val="GPS L2 Guidance Char"/>
    <w:link w:val="GPSL2Guidance"/>
    <w:rsid w:val="00712F1F"/>
    <w:rPr>
      <w:rFonts w:ascii="Calibri" w:cs="Arial" w:eastAsia="Times New Roman" w:hAnsi="Calibri"/>
      <w:b w:val="1"/>
      <w:i w:val="1"/>
      <w:lang w:eastAsia="zh-CN"/>
    </w:rPr>
  </w:style>
  <w:style w:type="character" w:styleId="GPSL4numberedclauseChar" w:customStyle="1">
    <w:name w:val="GPS L4 numbered clause Char"/>
    <w:link w:val="GPSL4numberedclause"/>
    <w:rsid w:val="00712F1F"/>
    <w:rPr>
      <w:rFonts w:ascii="Arial" w:cs="Arial" w:eastAsia="Times New Roman" w:hAnsi="Arial"/>
      <w:sz w:val="24"/>
      <w:lang w:eastAsia="zh-CN"/>
    </w:rPr>
  </w:style>
  <w:style w:type="paragraph" w:styleId="GPSL3Indent" w:customStyle="1">
    <w:name w:val="GPS L3 Indent"/>
    <w:basedOn w:val="Normal"/>
    <w:link w:val="GPSL3IndentChar"/>
    <w:rsid w:val="00712F1F"/>
    <w:pPr>
      <w:tabs>
        <w:tab w:val="left" w:pos="2127"/>
      </w:tabs>
      <w:adjustRightInd w:val="0"/>
      <w:spacing w:after="120" w:before="120" w:line="240" w:lineRule="auto"/>
      <w:ind w:left="2127"/>
      <w:jc w:val="both"/>
    </w:pPr>
    <w:rPr>
      <w:rFonts w:ascii="Arial" w:cs="Arial" w:eastAsia="Times New Roman" w:hAnsi="Arial"/>
      <w:lang w:eastAsia="zh-CN" w:val="en-US"/>
    </w:rPr>
  </w:style>
  <w:style w:type="character" w:styleId="GPSL3IndentChar" w:customStyle="1">
    <w:name w:val="GPS L3 Indent Char"/>
    <w:link w:val="GPSL3Indent"/>
    <w:locked w:val="1"/>
    <w:rsid w:val="00712F1F"/>
    <w:rPr>
      <w:rFonts w:ascii="Arial" w:cs="Arial" w:eastAsia="Times New Roman" w:hAnsi="Arial"/>
      <w:lang w:eastAsia="zh-CN" w:val="en-US"/>
    </w:rPr>
  </w:style>
  <w:style w:type="numbering" w:styleId="111111">
    <w:name w:val="Outline List 2"/>
    <w:basedOn w:val="NoList"/>
    <w:rsid w:val="003955D8"/>
  </w:style>
  <w:style w:type="paragraph" w:styleId="Style7" w:customStyle="1">
    <w:name w:val="Style7"/>
    <w:basedOn w:val="Heading1"/>
    <w:next w:val="Style8"/>
    <w:link w:val="Style7Char"/>
    <w:qFormat w:val="1"/>
    <w:rsid w:val="003955D8"/>
    <w:pPr>
      <w:keepLines w:val="0"/>
      <w:tabs>
        <w:tab w:val="num" w:pos="720"/>
        <w:tab w:val="left" w:pos="851"/>
      </w:tabs>
      <w:adjustRightInd w:val="0"/>
      <w:spacing w:after="120" w:line="240" w:lineRule="auto"/>
      <w:ind w:left="720" w:hanging="720"/>
      <w:jc w:val="both"/>
    </w:pPr>
    <w:rPr>
      <w:rFonts w:ascii="Arial" w:cs="Arial" w:eastAsia="STZhongsong" w:hAnsi="Arial"/>
      <w:b w:val="1"/>
      <w:caps w:val="1"/>
      <w:color w:val="auto"/>
      <w:sz w:val="22"/>
      <w:szCs w:val="22"/>
      <w:lang w:eastAsia="zh-CN"/>
    </w:rPr>
  </w:style>
  <w:style w:type="paragraph" w:styleId="Style8" w:customStyle="1">
    <w:name w:val="Style8"/>
    <w:basedOn w:val="ListParagraph"/>
    <w:next w:val="Style9"/>
    <w:link w:val="Style8Char"/>
    <w:qFormat w:val="1"/>
    <w:rsid w:val="0091442E"/>
    <w:pPr>
      <w:numPr>
        <w:ilvl w:val="1"/>
        <w:numId w:val="11"/>
      </w:numPr>
      <w:spacing w:after="120" w:before="240" w:line="240" w:lineRule="auto"/>
      <w:contextualSpacing w:val="0"/>
    </w:pPr>
    <w:rPr>
      <w:rFonts w:ascii="Arial" w:cs="Arial" w:eastAsia="Times New Roman" w:hAnsi="Arial"/>
      <w:sz w:val="28"/>
      <w:szCs w:val="24"/>
    </w:rPr>
  </w:style>
  <w:style w:type="character" w:styleId="Style7Char" w:customStyle="1">
    <w:name w:val="Style7 Char"/>
    <w:link w:val="Style7"/>
    <w:rsid w:val="003955D8"/>
    <w:rPr>
      <w:rFonts w:ascii="Arial" w:cs="Arial" w:eastAsia="STZhongsong" w:hAnsi="Arial"/>
      <w:b w:val="1"/>
      <w:caps w:val="1"/>
      <w:lang w:eastAsia="zh-CN"/>
    </w:rPr>
  </w:style>
  <w:style w:type="paragraph" w:styleId="Style9" w:customStyle="1">
    <w:name w:val="Style9"/>
    <w:basedOn w:val="ListParagraph"/>
    <w:next w:val="Style10"/>
    <w:qFormat w:val="1"/>
    <w:rsid w:val="003955D8"/>
    <w:pPr>
      <w:numPr>
        <w:ilvl w:val="2"/>
        <w:numId w:val="11"/>
      </w:numPr>
      <w:spacing w:after="120" w:before="120" w:line="240" w:lineRule="auto"/>
      <w:ind w:left="2291" w:hanging="851"/>
      <w:contextualSpacing w:val="0"/>
    </w:pPr>
    <w:rPr>
      <w:rFonts w:ascii="Arial" w:cs="Arial" w:eastAsia="Times New Roman" w:hAnsi="Arial"/>
    </w:rPr>
  </w:style>
  <w:style w:type="character" w:styleId="Style8Char" w:customStyle="1">
    <w:name w:val="Style8 Char"/>
    <w:link w:val="Style8"/>
    <w:rsid w:val="0091442E"/>
    <w:rPr>
      <w:rFonts w:ascii="Arial" w:cs="Arial" w:eastAsia="Times New Roman" w:hAnsi="Arial"/>
      <w:sz w:val="28"/>
      <w:szCs w:val="24"/>
      <w:lang w:eastAsia="en-GB"/>
    </w:rPr>
  </w:style>
  <w:style w:type="paragraph" w:styleId="Style10" w:customStyle="1">
    <w:name w:val="Style10"/>
    <w:basedOn w:val="ListParagraph"/>
    <w:qFormat w:val="1"/>
    <w:rsid w:val="003955D8"/>
    <w:pPr>
      <w:numPr>
        <w:ilvl w:val="3"/>
        <w:numId w:val="11"/>
      </w:numPr>
      <w:spacing w:after="120" w:before="120" w:line="240" w:lineRule="auto"/>
      <w:ind w:left="2778" w:hanging="1134"/>
      <w:contextualSpacing w:val="0"/>
    </w:pPr>
    <w:rPr>
      <w:rFonts w:ascii="Arial" w:cs="Arial" w:eastAsia="Times New Roman" w:hAnsi="Arial"/>
    </w:rPr>
  </w:style>
  <w:style w:type="character" w:styleId="FollowedHyperlink">
    <w:name w:val="FollowedHyperlink"/>
    <w:basedOn w:val="DefaultParagraphFont"/>
    <w:uiPriority w:val="99"/>
    <w:semiHidden w:val="1"/>
    <w:unhideWhenUsed w:val="1"/>
    <w:rsid w:val="00C1171C"/>
    <w:rPr>
      <w:color w:val="954f72" w:themeColor="followedHyperlink"/>
      <w:u w:val="single"/>
    </w:rPr>
  </w:style>
  <w:style w:type="paragraph" w:styleId="BodyTextIndent">
    <w:name w:val="Body Text Indent"/>
    <w:basedOn w:val="Normal"/>
    <w:link w:val="BodyTextIndentChar"/>
    <w:uiPriority w:val="99"/>
    <w:semiHidden w:val="1"/>
    <w:unhideWhenUsed w:val="1"/>
    <w:rsid w:val="001A512F"/>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1A512F"/>
    <w:rPr>
      <w:rFonts w:eastAsiaTheme="minorEastAsia"/>
      <w:lang w:eastAsia="en-GB"/>
    </w:rPr>
  </w:style>
  <w:style w:type="character" w:styleId="Heading3Char" w:customStyle="1">
    <w:name w:val="Heading 3 Char"/>
    <w:basedOn w:val="DefaultParagraphFont"/>
    <w:link w:val="Heading3"/>
    <w:uiPriority w:val="9"/>
    <w:rsid w:val="006E7D7F"/>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semiHidden w:val="1"/>
    <w:rsid w:val="00BC219F"/>
    <w:rPr>
      <w:rFonts w:asciiTheme="majorHAnsi" w:cstheme="majorBidi" w:eastAsiaTheme="majorEastAsia" w:hAnsiTheme="majorHAnsi"/>
      <w:i w:val="1"/>
      <w:iCs w:val="1"/>
      <w:color w:val="2e74b5" w:themeColor="accent1" w:themeShade="0000BF"/>
    </w:rPr>
  </w:style>
  <w:style w:type="paragraph" w:styleId="FootnoteText">
    <w:name w:val="footnote text"/>
    <w:basedOn w:val="Normal"/>
    <w:link w:val="FootnoteTextChar"/>
    <w:semiHidden w:val="1"/>
    <w:rsid w:val="00DC03AD"/>
    <w:pPr>
      <w:adjustRightInd w:val="0"/>
      <w:spacing w:after="60" w:line="240" w:lineRule="auto"/>
      <w:ind w:left="720" w:hanging="720"/>
      <w:jc w:val="both"/>
    </w:pPr>
    <w:rPr>
      <w:rFonts w:ascii="Arial" w:cs="Times New Roman" w:eastAsia="STZhongsong" w:hAnsi="Arial"/>
      <w:sz w:val="16"/>
      <w:lang w:eastAsia="zh-CN"/>
    </w:rPr>
  </w:style>
  <w:style w:type="character" w:styleId="FootnoteTextChar" w:customStyle="1">
    <w:name w:val="Footnote Text Char"/>
    <w:basedOn w:val="DefaultParagraphFont"/>
    <w:link w:val="FootnoteText"/>
    <w:semiHidden w:val="1"/>
    <w:rsid w:val="00DC03AD"/>
    <w:rPr>
      <w:rFonts w:ascii="Arial" w:cs="Times New Roman" w:eastAsia="STZhongsong" w:hAnsi="Arial"/>
      <w:sz w:val="16"/>
      <w:lang w:eastAsia="zh-CN"/>
    </w:rPr>
  </w:style>
  <w:style w:type="paragraph" w:styleId="TOC3">
    <w:name w:val="toc 3"/>
    <w:basedOn w:val="Normal"/>
    <w:next w:val="Normal"/>
    <w:autoRedefine w:val="1"/>
    <w:uiPriority w:val="39"/>
    <w:unhideWhenUsed w:val="1"/>
    <w:rsid w:val="004678B4"/>
    <w:pPr>
      <w:spacing w:after="100"/>
      <w:ind w:left="440"/>
    </w:pPr>
  </w:style>
  <w:style w:type="paragraph" w:styleId="Style1" w:customStyle="1">
    <w:name w:val="Style1"/>
    <w:basedOn w:val="ListParagraph"/>
    <w:qFormat w:val="1"/>
    <w:rsid w:val="0017563A"/>
    <w:pPr>
      <w:tabs>
        <w:tab w:val="num" w:pos="720"/>
      </w:tabs>
      <w:spacing w:after="240" w:before="240" w:line="240" w:lineRule="auto"/>
      <w:ind w:left="851" w:hanging="851"/>
      <w:contextualSpacing w:val="0"/>
    </w:pPr>
    <w:rPr>
      <w:rFonts w:ascii="Arial" w:cs="Arial" w:hAnsi="Arial"/>
      <w:b w:val="1"/>
    </w:rPr>
  </w:style>
  <w:style w:type="paragraph" w:styleId="Style2" w:customStyle="1">
    <w:name w:val="Style2"/>
    <w:basedOn w:val="ListParagraph"/>
    <w:qFormat w:val="1"/>
    <w:rsid w:val="0017563A"/>
    <w:pPr>
      <w:tabs>
        <w:tab w:val="num" w:pos="1440"/>
      </w:tabs>
      <w:spacing w:after="120" w:before="120" w:line="240" w:lineRule="auto"/>
      <w:ind w:left="851" w:hanging="851"/>
      <w:contextualSpacing w:val="0"/>
    </w:pPr>
    <w:rPr>
      <w:rFonts w:ascii="Arial" w:cs="Arial" w:hAnsi="Arial"/>
    </w:rPr>
  </w:style>
  <w:style w:type="paragraph" w:styleId="Style3" w:customStyle="1">
    <w:name w:val="Style3"/>
    <w:basedOn w:val="ListParagraph"/>
    <w:link w:val="Style3Char"/>
    <w:qFormat w:val="1"/>
    <w:rsid w:val="0017563A"/>
    <w:pPr>
      <w:tabs>
        <w:tab w:val="num" w:pos="2160"/>
      </w:tabs>
      <w:spacing w:after="120" w:before="120" w:line="240" w:lineRule="auto"/>
      <w:ind w:left="1815" w:hanging="964"/>
      <w:contextualSpacing w:val="0"/>
    </w:pPr>
    <w:rPr>
      <w:rFonts w:ascii="Arial" w:cs="Arial" w:hAnsi="Arial"/>
    </w:rPr>
  </w:style>
  <w:style w:type="paragraph" w:styleId="Style4" w:customStyle="1">
    <w:name w:val="Style4"/>
    <w:basedOn w:val="ListParagraph"/>
    <w:qFormat w:val="1"/>
    <w:rsid w:val="0017563A"/>
    <w:pPr>
      <w:tabs>
        <w:tab w:val="num" w:pos="2880"/>
      </w:tabs>
      <w:spacing w:after="120" w:before="120" w:line="240" w:lineRule="auto"/>
      <w:ind w:left="2835" w:hanging="1021"/>
      <w:contextualSpacing w:val="0"/>
    </w:pPr>
    <w:rPr>
      <w:rFonts w:ascii="Arial" w:cs="Arial" w:hAnsi="Arial"/>
    </w:rPr>
  </w:style>
  <w:style w:type="character" w:styleId="Style3Char" w:customStyle="1">
    <w:name w:val="Style3 Char"/>
    <w:basedOn w:val="DefaultParagraphFont"/>
    <w:link w:val="Style3"/>
    <w:rsid w:val="0017563A"/>
    <w:rPr>
      <w:rFonts w:ascii="Arial" w:cs="Arial" w:hAnsi="Arial"/>
    </w:rPr>
  </w:style>
  <w:style w:type="table" w:styleId="31" w:customStyle="1">
    <w:name w:val="31"/>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30" w:customStyle="1">
    <w:name w:val="30"/>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Default" w:customStyle="1">
    <w:name w:val="Default"/>
    <w:rsid w:val="007925E3"/>
    <w:pPr>
      <w:autoSpaceDE w:val="0"/>
      <w:autoSpaceDN w:val="0"/>
      <w:adjustRightInd w:val="0"/>
      <w:spacing w:after="0" w:line="240" w:lineRule="auto"/>
    </w:pPr>
    <w:rPr>
      <w:rFonts w:ascii="Arial" w:cs="Arial" w:eastAsia="Twentieth Century" w:hAnsi="Arial"/>
      <w:color w:val="000000"/>
      <w:sz w:val="24"/>
      <w:szCs w:val="24"/>
    </w:rPr>
  </w:style>
  <w:style w:type="table" w:styleId="a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8"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tandard" w:customStyle="1">
    <w:name w:val="Standard"/>
    <w:rsid w:val="00AC23B8"/>
    <w:pPr>
      <w:suppressAutoHyphens w:val="1"/>
      <w:autoSpaceDN w:val="0"/>
      <w:spacing w:after="0" w:line="276" w:lineRule="auto"/>
    </w:pPr>
    <w:rPr>
      <w:rFonts w:ascii="Arial" w:cs="Arial" w:eastAsia="Arial" w:hAnsi="Arial"/>
      <w:lang w:bidi="hi-IN" w:eastAsia="zh-CN"/>
    </w:rPr>
  </w:style>
  <w:style w:type="numbering" w:styleId="WWNum1" w:customStyle="1">
    <w:name w:val="WWNum1"/>
    <w:rsid w:val="00AC23B8"/>
  </w:style>
  <w:style w:type="character" w:styleId="UnresolvedMention">
    <w:name w:val="Unresolved Mention"/>
    <w:basedOn w:val="DefaultParagraphFont"/>
    <w:uiPriority w:val="99"/>
    <w:semiHidden w:val="1"/>
    <w:unhideWhenUsed w:val="1"/>
    <w:rsid w:val="004B6CAE"/>
    <w:rPr>
      <w:color w:val="605e5c"/>
      <w:shd w:color="auto" w:fill="e1dfdd" w:val="clear"/>
    </w:rPr>
  </w:style>
  <w:style w:type="paragraph" w:styleId="NormalWeb">
    <w:name w:val="Normal (Web)"/>
    <w:basedOn w:val="Normal"/>
    <w:uiPriority w:val="99"/>
    <w:semiHidden w:val="1"/>
    <w:unhideWhenUsed w:val="1"/>
    <w:rsid w:val="00D208AE"/>
    <w:pPr>
      <w:spacing w:after="100" w:afterAutospacing="1" w:before="100" w:beforeAutospacing="1" w:line="240" w:lineRule="auto"/>
    </w:pPr>
    <w:rPr>
      <w:rFonts w:ascii="Times New Roman" w:cs="Times New Roman" w:eastAsia="Times New Roman" w:hAnsi="Times New Roman"/>
      <w:sz w:val="24"/>
      <w:szCs w:val="24"/>
    </w:rPr>
  </w:style>
  <w:style w:type="table" w:styleId="a9"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b"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c"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d"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e"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8"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9"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b"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c"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d"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e"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f"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f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uploads/system/uploads/attachment_data/file/649954/20171005_Armed_Forces_Covenant_Guidance_Notes_for_Businesses.pdf" TargetMode="External"/><Relationship Id="rId11" Type="http://schemas.openxmlformats.org/officeDocument/2006/relationships/hyperlink" Target="https://www.gov.uk/government/publications/government-security-classifications/government-security-classifications-policy-html" TargetMode="External"/><Relationship Id="rId22" Type="http://schemas.openxmlformats.org/officeDocument/2006/relationships/header" Target="header1.xml"/><Relationship Id="rId10" Type="http://schemas.openxmlformats.org/officeDocument/2006/relationships/hyperlink" Target="https://www.crowncommercial.gov.uk/esourcing-training" TargetMode="External"/><Relationship Id="rId21" Type="http://schemas.openxmlformats.org/officeDocument/2006/relationships/hyperlink" Target="mailto:covenant-mailbox@mod.uk" TargetMode="External"/><Relationship Id="rId13" Type="http://schemas.openxmlformats.org/officeDocument/2006/relationships/hyperlink" Target="https://www.crowncommercial.gov.uk/agreements/RM6342" TargetMode="External"/><Relationship Id="rId24" Type="http://schemas.openxmlformats.org/officeDocument/2006/relationships/footer" Target="footer2.xml"/><Relationship Id="rId12" Type="http://schemas.openxmlformats.org/officeDocument/2006/relationships/hyperlink" Target="https://www.gov.uk/government/publications/procurement-policy-note-0122-contracts-with-suppliers-from-russia-and-belarus"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15" Type="http://schemas.openxmlformats.org/officeDocument/2006/relationships/hyperlink" Target="https://www.crowncommercial.gov.uk/agreements/RM6342" TargetMode="External"/><Relationship Id="rId14" Type="http://schemas.openxmlformats.org/officeDocument/2006/relationships/hyperlink" Target="https://www.crowncommercial.gov.uk/agreements/RM6342" TargetMode="External"/><Relationship Id="rId17" Type="http://schemas.openxmlformats.org/officeDocument/2006/relationships/hyperlink" Target="https://www.ncsc.gov.uk/information/cyber-essentials-faqs" TargetMode="External"/><Relationship Id="rId16" Type="http://schemas.openxmlformats.org/officeDocument/2006/relationships/hyperlink" Target="https://www.crowncommercial.gov.uk/agreements/RM6342" TargetMode="External"/><Relationship Id="rId5" Type="http://schemas.openxmlformats.org/officeDocument/2006/relationships/styles" Target="styles.xml"/><Relationship Id="rId19" Type="http://schemas.openxmlformats.org/officeDocument/2006/relationships/hyperlink" Target="https://www.gov.uk/government/publications/corporate-covenant-pledge" TargetMode="External"/><Relationship Id="rId6" Type="http://schemas.openxmlformats.org/officeDocument/2006/relationships/customXml" Target="../customXML/item1.xml"/><Relationship Id="rId18" Type="http://schemas.openxmlformats.org/officeDocument/2006/relationships/hyperlink" Target="https://www.gov.uk/government/publications/corporate-covenant-pledge" TargetMode="Externa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gxXPsi8fOKTwAStrk5W97nB7NA==">CgMxLjAaDQoBMBIICgYIBTICCAEyCGgubG54Yno5MghoLmdqZGd4czIOaC45NDY4bnM0c2pyMG0yDmguMTB1dTdkcWlvZmJ4MgloLjFjaTkzeGIyCWguM3pueXNoNzIJaC4yZXQ5MnAwMghoLnR5amN3dDIJaC4zZHk2dmttMgloLjF0M2g1c2YyCWguNGQzNG9nODIJaC4yczhleW8xMgloLjE3ZHA4dnUyCWguM3JkY3JqbjIJaC4yNmluMXJnMgloLjM1bmt1bjIyCWguMWtzdjR1djIJaC40NHNpbmlvMgloLjJqeHN4cWgyCGguejMzN3lhMgloLjNqMnFxbTMyCWguMXk4MTB0dzIJaC40aTdvamhwOAByITFaYVBmazVmMmk5S3VIX0t2SWxzNnd3MjZoYlI1eks2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2024-05-21T15:40:00Z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