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AC" w:rsidRDefault="007A58AC" w:rsidP="00353252">
      <w:pPr>
        <w:pStyle w:val="Heading1"/>
        <w:jc w:val="center"/>
        <w:rPr>
          <w:rFonts w:ascii="Arial" w:hAnsi="Arial" w:cs="Arial"/>
          <w:b/>
          <w:bCs/>
          <w:sz w:val="32"/>
          <w:szCs w:val="32"/>
        </w:rPr>
      </w:pPr>
    </w:p>
    <w:p w:rsidR="00006C32" w:rsidRDefault="00006C32" w:rsidP="00006C32"/>
    <w:p w:rsidR="00E20F6B" w:rsidRDefault="00E20F6B" w:rsidP="00006C32"/>
    <w:p w:rsidR="00E20F6B" w:rsidRDefault="00E20F6B" w:rsidP="00006C32"/>
    <w:p w:rsidR="00E20F6B" w:rsidRDefault="00E20F6B" w:rsidP="00006C32"/>
    <w:p w:rsidR="00E20F6B" w:rsidRDefault="00E20F6B" w:rsidP="00006C32"/>
    <w:p w:rsidR="00006C32" w:rsidRPr="00006C32" w:rsidRDefault="00006C32" w:rsidP="00006C32"/>
    <w:p w:rsidR="00A11CA2" w:rsidRPr="00A11CA2" w:rsidRDefault="00A11CA2" w:rsidP="00A11CA2"/>
    <w:p w:rsidR="008B2B44" w:rsidRDefault="008B2B44" w:rsidP="007A58AC">
      <w:pPr>
        <w:pStyle w:val="Heading1"/>
        <w:jc w:val="center"/>
        <w:rPr>
          <w:rFonts w:ascii="Arial" w:hAnsi="Arial" w:cs="Arial"/>
          <w:b/>
          <w:bCs/>
          <w:sz w:val="32"/>
          <w:szCs w:val="32"/>
        </w:rPr>
      </w:pPr>
    </w:p>
    <w:p w:rsidR="007A58AC" w:rsidRPr="008B2B44" w:rsidRDefault="009802A7" w:rsidP="007A58AC">
      <w:pPr>
        <w:pStyle w:val="Heading1"/>
        <w:jc w:val="center"/>
        <w:rPr>
          <w:rFonts w:ascii="Arial" w:hAnsi="Arial" w:cs="Arial"/>
          <w:b/>
          <w:bCs/>
          <w:sz w:val="48"/>
          <w:szCs w:val="48"/>
        </w:rPr>
      </w:pPr>
      <w:r w:rsidRPr="008B2B44">
        <w:rPr>
          <w:rFonts w:ascii="Arial" w:hAnsi="Arial" w:cs="Arial"/>
          <w:b/>
          <w:bCs/>
          <w:sz w:val="48"/>
          <w:szCs w:val="48"/>
        </w:rPr>
        <w:t>I</w:t>
      </w:r>
      <w:r w:rsidR="002900F3" w:rsidRPr="008B2B44">
        <w:rPr>
          <w:rFonts w:ascii="Arial" w:hAnsi="Arial" w:cs="Arial"/>
          <w:b/>
          <w:bCs/>
          <w:sz w:val="48"/>
          <w:szCs w:val="48"/>
        </w:rPr>
        <w:t>nvitation to</w:t>
      </w:r>
      <w:r w:rsidRPr="008B2B44">
        <w:rPr>
          <w:rFonts w:ascii="Arial" w:hAnsi="Arial" w:cs="Arial"/>
          <w:b/>
          <w:bCs/>
          <w:sz w:val="48"/>
          <w:szCs w:val="48"/>
        </w:rPr>
        <w:t xml:space="preserve"> T</w:t>
      </w:r>
      <w:r w:rsidR="002900F3" w:rsidRPr="008B2B44">
        <w:rPr>
          <w:rFonts w:ascii="Arial" w:hAnsi="Arial" w:cs="Arial"/>
          <w:b/>
          <w:bCs/>
          <w:sz w:val="48"/>
          <w:szCs w:val="48"/>
        </w:rPr>
        <w:t>ender</w:t>
      </w:r>
      <w:r w:rsidRPr="008B2B44">
        <w:rPr>
          <w:rFonts w:ascii="Arial" w:hAnsi="Arial" w:cs="Arial"/>
          <w:b/>
          <w:bCs/>
          <w:sz w:val="48"/>
          <w:szCs w:val="48"/>
        </w:rPr>
        <w:t xml:space="preserve"> (ITT)</w:t>
      </w:r>
    </w:p>
    <w:p w:rsidR="008B2B44" w:rsidRPr="008B2B44" w:rsidRDefault="008B2B44" w:rsidP="008B2B44">
      <w:pPr>
        <w:rPr>
          <w:sz w:val="48"/>
          <w:szCs w:val="48"/>
        </w:rPr>
      </w:pPr>
    </w:p>
    <w:p w:rsidR="008B2B44" w:rsidRPr="008B2B44" w:rsidRDefault="00DF3319" w:rsidP="007A58AC">
      <w:pPr>
        <w:jc w:val="center"/>
        <w:rPr>
          <w:rFonts w:eastAsiaTheme="minorHAnsi" w:cs="Arial"/>
          <w:b/>
          <w:sz w:val="48"/>
          <w:szCs w:val="48"/>
        </w:rPr>
      </w:pPr>
      <w:r>
        <w:rPr>
          <w:rFonts w:cs="Arial"/>
          <w:b/>
          <w:sz w:val="48"/>
          <w:szCs w:val="48"/>
        </w:rPr>
        <w:t xml:space="preserve">Landscaping </w:t>
      </w:r>
      <w:r w:rsidR="00A07F84">
        <w:rPr>
          <w:rFonts w:cs="Arial"/>
          <w:b/>
          <w:sz w:val="48"/>
          <w:szCs w:val="48"/>
        </w:rPr>
        <w:t xml:space="preserve"> </w:t>
      </w:r>
    </w:p>
    <w:p w:rsidR="008B2B44" w:rsidRDefault="008B2B44" w:rsidP="007A58AC">
      <w:pPr>
        <w:jc w:val="center"/>
        <w:rPr>
          <w:rFonts w:eastAsiaTheme="minorHAnsi" w:cs="Arial"/>
          <w:b/>
          <w:sz w:val="48"/>
          <w:szCs w:val="48"/>
        </w:rPr>
      </w:pPr>
    </w:p>
    <w:p w:rsidR="00A07F84" w:rsidRDefault="00A07F84" w:rsidP="007A58AC">
      <w:pPr>
        <w:jc w:val="center"/>
        <w:rPr>
          <w:rFonts w:eastAsiaTheme="minorHAnsi" w:cs="Arial"/>
          <w:b/>
          <w:sz w:val="48"/>
          <w:szCs w:val="48"/>
        </w:rPr>
      </w:pPr>
      <w:r>
        <w:rPr>
          <w:rFonts w:eastAsiaTheme="minorHAnsi" w:cs="Arial"/>
          <w:b/>
          <w:sz w:val="48"/>
          <w:szCs w:val="48"/>
        </w:rPr>
        <w:t xml:space="preserve">at </w:t>
      </w:r>
    </w:p>
    <w:p w:rsidR="00A07F84" w:rsidRPr="008B2B44" w:rsidRDefault="00A07F84" w:rsidP="007A58AC">
      <w:pPr>
        <w:jc w:val="center"/>
        <w:rPr>
          <w:rFonts w:eastAsiaTheme="minorHAnsi" w:cs="Arial"/>
          <w:b/>
          <w:sz w:val="48"/>
          <w:szCs w:val="48"/>
        </w:rPr>
      </w:pPr>
    </w:p>
    <w:p w:rsidR="008B2B44" w:rsidRDefault="008B2B44" w:rsidP="007A58AC">
      <w:pPr>
        <w:jc w:val="center"/>
        <w:rPr>
          <w:rFonts w:eastAsiaTheme="minorHAnsi" w:cs="Arial"/>
          <w:b/>
          <w:sz w:val="48"/>
          <w:szCs w:val="48"/>
        </w:rPr>
      </w:pPr>
      <w:r w:rsidRPr="008B2B44">
        <w:rPr>
          <w:rFonts w:eastAsiaTheme="minorHAnsi" w:cs="Arial"/>
          <w:b/>
          <w:sz w:val="48"/>
          <w:szCs w:val="48"/>
        </w:rPr>
        <w:t>North Lindsey College</w:t>
      </w:r>
      <w:r>
        <w:rPr>
          <w:rFonts w:eastAsiaTheme="minorHAnsi" w:cs="Arial"/>
          <w:b/>
          <w:sz w:val="48"/>
          <w:szCs w:val="48"/>
        </w:rPr>
        <w:t xml:space="preserve"> </w:t>
      </w:r>
    </w:p>
    <w:p w:rsidR="008B2B44" w:rsidRDefault="005879A7" w:rsidP="007A58AC">
      <w:pPr>
        <w:jc w:val="center"/>
        <w:rPr>
          <w:rFonts w:eastAsiaTheme="minorHAnsi" w:cs="Arial"/>
          <w:b/>
          <w:sz w:val="48"/>
          <w:szCs w:val="48"/>
        </w:rPr>
      </w:pPr>
      <w:r>
        <w:rPr>
          <w:rFonts w:eastAsiaTheme="minorHAnsi" w:cs="Arial"/>
          <w:b/>
          <w:sz w:val="48"/>
          <w:szCs w:val="48"/>
        </w:rPr>
        <w:t>Scunthorpe</w:t>
      </w:r>
    </w:p>
    <w:p w:rsidR="00526BBE" w:rsidRDefault="00526BBE" w:rsidP="007A58AC">
      <w:pPr>
        <w:jc w:val="center"/>
        <w:rPr>
          <w:rFonts w:eastAsiaTheme="minorHAnsi" w:cs="Arial"/>
          <w:b/>
          <w:sz w:val="48"/>
          <w:szCs w:val="48"/>
        </w:rPr>
      </w:pPr>
      <w:r>
        <w:rPr>
          <w:rFonts w:eastAsiaTheme="minorHAnsi" w:cs="Arial"/>
          <w:b/>
          <w:sz w:val="48"/>
          <w:szCs w:val="48"/>
        </w:rPr>
        <w:t>North Lincolnshire</w:t>
      </w:r>
    </w:p>
    <w:p w:rsidR="005879A7" w:rsidRDefault="005879A7" w:rsidP="007A58AC">
      <w:pPr>
        <w:jc w:val="center"/>
        <w:rPr>
          <w:rFonts w:eastAsiaTheme="minorHAnsi" w:cs="Arial"/>
          <w:b/>
          <w:sz w:val="48"/>
          <w:szCs w:val="48"/>
        </w:rPr>
      </w:pPr>
      <w:r>
        <w:rPr>
          <w:rFonts w:eastAsiaTheme="minorHAnsi" w:cs="Arial"/>
          <w:b/>
          <w:sz w:val="48"/>
          <w:szCs w:val="48"/>
        </w:rPr>
        <w:t xml:space="preserve">DN17 1AJ </w:t>
      </w:r>
    </w:p>
    <w:p w:rsidR="007A58AC" w:rsidRPr="008B2B44" w:rsidRDefault="007A58AC" w:rsidP="007A58AC">
      <w:pPr>
        <w:rPr>
          <w:rFonts w:cs="Arial"/>
          <w:b/>
          <w:sz w:val="48"/>
          <w:szCs w:val="48"/>
        </w:rPr>
      </w:pPr>
    </w:p>
    <w:p w:rsidR="00EC2065" w:rsidRPr="008B2B44" w:rsidRDefault="00EC2065" w:rsidP="007A58AC">
      <w:pPr>
        <w:rPr>
          <w:rFonts w:cs="Arial"/>
          <w:sz w:val="48"/>
          <w:szCs w:val="48"/>
        </w:rPr>
      </w:pPr>
    </w:p>
    <w:p w:rsidR="008B2B44" w:rsidRDefault="008B2B44" w:rsidP="007A58AC">
      <w:pPr>
        <w:rPr>
          <w:rFonts w:cs="Arial"/>
          <w:szCs w:val="24"/>
        </w:rPr>
      </w:pPr>
    </w:p>
    <w:p w:rsidR="00A07F84" w:rsidRDefault="00A07F84" w:rsidP="007A58AC">
      <w:pPr>
        <w:rPr>
          <w:rFonts w:cs="Arial"/>
          <w:szCs w:val="24"/>
        </w:rPr>
      </w:pPr>
    </w:p>
    <w:p w:rsidR="00A07F84" w:rsidRDefault="00A07F84" w:rsidP="007A58AC">
      <w:pPr>
        <w:rPr>
          <w:rFonts w:cs="Arial"/>
          <w:szCs w:val="24"/>
        </w:rPr>
      </w:pPr>
    </w:p>
    <w:p w:rsidR="00A07F84" w:rsidRDefault="00A07F84" w:rsidP="007A58AC">
      <w:pPr>
        <w:rPr>
          <w:rFonts w:cs="Arial"/>
          <w:szCs w:val="24"/>
        </w:rPr>
      </w:pPr>
    </w:p>
    <w:p w:rsidR="00A07F84" w:rsidRDefault="00A07F84" w:rsidP="007A58AC">
      <w:pPr>
        <w:rPr>
          <w:rFonts w:cs="Arial"/>
          <w:szCs w:val="24"/>
        </w:rPr>
      </w:pPr>
    </w:p>
    <w:p w:rsidR="00A07F84" w:rsidRDefault="00A07F84" w:rsidP="007A58AC">
      <w:pPr>
        <w:rPr>
          <w:rFonts w:cs="Arial"/>
          <w:szCs w:val="24"/>
        </w:rPr>
      </w:pPr>
    </w:p>
    <w:p w:rsidR="00A07F84" w:rsidRDefault="00A07F84" w:rsidP="007A58AC">
      <w:pPr>
        <w:rPr>
          <w:rFonts w:cs="Arial"/>
          <w:szCs w:val="24"/>
        </w:rPr>
      </w:pPr>
    </w:p>
    <w:p w:rsidR="00A07F84" w:rsidRDefault="00A07F84" w:rsidP="007A58AC">
      <w:pPr>
        <w:rPr>
          <w:rFonts w:cs="Arial"/>
          <w:szCs w:val="24"/>
        </w:rPr>
      </w:pPr>
    </w:p>
    <w:p w:rsidR="008B2B44" w:rsidRDefault="008B2B44" w:rsidP="007A58AC">
      <w:pPr>
        <w:rPr>
          <w:rFonts w:cs="Arial"/>
          <w:szCs w:val="24"/>
        </w:rPr>
      </w:pPr>
    </w:p>
    <w:p w:rsidR="008B2B44" w:rsidRDefault="008B2B44" w:rsidP="007A58AC">
      <w:pPr>
        <w:rPr>
          <w:rFonts w:cs="Arial"/>
          <w:szCs w:val="24"/>
        </w:rPr>
      </w:pPr>
    </w:p>
    <w:p w:rsidR="008B2B44" w:rsidRDefault="008B2B44" w:rsidP="007A58AC">
      <w:pPr>
        <w:rPr>
          <w:rFonts w:cs="Arial"/>
          <w:szCs w:val="24"/>
        </w:rPr>
      </w:pPr>
    </w:p>
    <w:p w:rsidR="008B2B44" w:rsidRDefault="008B2B44" w:rsidP="007A58AC">
      <w:pPr>
        <w:rPr>
          <w:rFonts w:cs="Arial"/>
          <w:szCs w:val="24"/>
        </w:rPr>
      </w:pPr>
    </w:p>
    <w:p w:rsidR="008B2B44" w:rsidRDefault="008B2B44" w:rsidP="007A58AC">
      <w:pPr>
        <w:rPr>
          <w:rFonts w:cs="Arial"/>
          <w:szCs w:val="24"/>
        </w:rPr>
      </w:pPr>
    </w:p>
    <w:p w:rsidR="008B2B44" w:rsidRDefault="008B2B44" w:rsidP="007A58AC">
      <w:pPr>
        <w:rPr>
          <w:rFonts w:cs="Arial"/>
          <w:szCs w:val="24"/>
        </w:rPr>
      </w:pPr>
    </w:p>
    <w:p w:rsidR="008B2B44" w:rsidRDefault="008B2B44" w:rsidP="007A58AC">
      <w:pPr>
        <w:rPr>
          <w:rFonts w:cs="Arial"/>
          <w:szCs w:val="24"/>
        </w:rPr>
      </w:pPr>
    </w:p>
    <w:p w:rsidR="00A01F62" w:rsidRDefault="00A01F62" w:rsidP="007A58AC">
      <w:pPr>
        <w:rPr>
          <w:rFonts w:cs="Arial"/>
          <w:szCs w:val="24"/>
        </w:rPr>
      </w:pPr>
    </w:p>
    <w:p w:rsidR="00062B9F" w:rsidRDefault="00062B9F" w:rsidP="007A58AC">
      <w:pPr>
        <w:rPr>
          <w:rFonts w:cs="Arial"/>
          <w:szCs w:val="24"/>
        </w:rPr>
      </w:pPr>
    </w:p>
    <w:p w:rsidR="008B2B44" w:rsidRDefault="008B2B44" w:rsidP="007A58AC">
      <w:pPr>
        <w:rPr>
          <w:rFonts w:cs="Arial"/>
          <w:szCs w:val="24"/>
        </w:rPr>
      </w:pPr>
    </w:p>
    <w:p w:rsidR="008B2B44" w:rsidRDefault="008B2B44" w:rsidP="007A58AC">
      <w:pPr>
        <w:rPr>
          <w:rFonts w:cs="Arial"/>
          <w:szCs w:val="24"/>
        </w:rPr>
      </w:pPr>
    </w:p>
    <w:p w:rsidR="007A58AC" w:rsidRPr="008B2B44" w:rsidRDefault="008734B2" w:rsidP="007A58AC">
      <w:pPr>
        <w:jc w:val="center"/>
        <w:rPr>
          <w:rFonts w:cs="Arial"/>
          <w:b/>
          <w:sz w:val="28"/>
          <w:szCs w:val="28"/>
          <w:u w:val="single"/>
        </w:rPr>
      </w:pPr>
      <w:r w:rsidRPr="008B2B44">
        <w:rPr>
          <w:rFonts w:cs="Arial"/>
          <w:b/>
          <w:sz w:val="28"/>
          <w:szCs w:val="28"/>
          <w:u w:val="single"/>
        </w:rPr>
        <w:t>Contents</w:t>
      </w:r>
    </w:p>
    <w:p w:rsidR="007A58AC" w:rsidRPr="008B2B44" w:rsidRDefault="007A58AC" w:rsidP="007A58AC">
      <w:pPr>
        <w:rPr>
          <w:rFonts w:cs="Arial"/>
          <w:sz w:val="28"/>
          <w:szCs w:val="28"/>
          <w:u w:val="single"/>
        </w:rPr>
      </w:pPr>
    </w:p>
    <w:p w:rsidR="00EC2065" w:rsidRDefault="00EC2065" w:rsidP="00EC2065">
      <w:pPr>
        <w:jc w:val="both"/>
        <w:rPr>
          <w:rFonts w:cs="Arial"/>
          <w:sz w:val="22"/>
          <w:szCs w:val="22"/>
        </w:rPr>
      </w:pPr>
    </w:p>
    <w:p w:rsidR="007A58AC" w:rsidRPr="008734B2" w:rsidRDefault="008734B2" w:rsidP="00EC2065">
      <w:pPr>
        <w:jc w:val="both"/>
        <w:rPr>
          <w:rFonts w:cs="Arial"/>
          <w:sz w:val="22"/>
          <w:szCs w:val="22"/>
        </w:rPr>
      </w:pPr>
      <w:r>
        <w:rPr>
          <w:rFonts w:cs="Arial"/>
          <w:sz w:val="22"/>
          <w:szCs w:val="22"/>
        </w:rPr>
        <w:t xml:space="preserve">      </w:t>
      </w:r>
      <w:r w:rsidR="00EC2065" w:rsidRPr="008734B2">
        <w:rPr>
          <w:rFonts w:cs="Arial"/>
          <w:sz w:val="22"/>
          <w:szCs w:val="22"/>
        </w:rPr>
        <w:t xml:space="preserve">Section </w:t>
      </w:r>
      <w:r w:rsidR="00EC2065" w:rsidRPr="008734B2">
        <w:rPr>
          <w:rFonts w:cs="Arial"/>
          <w:sz w:val="22"/>
          <w:szCs w:val="22"/>
        </w:rPr>
        <w:tab/>
      </w:r>
      <w:r>
        <w:rPr>
          <w:rFonts w:cs="Arial"/>
          <w:sz w:val="22"/>
          <w:szCs w:val="22"/>
        </w:rPr>
        <w:tab/>
      </w:r>
      <w:r w:rsidR="00EC2065" w:rsidRPr="008734B2">
        <w:rPr>
          <w:rFonts w:cs="Arial"/>
          <w:sz w:val="22"/>
          <w:szCs w:val="22"/>
        </w:rPr>
        <w:t xml:space="preserve">Description </w:t>
      </w:r>
    </w:p>
    <w:p w:rsidR="00EC2065" w:rsidRPr="008734B2" w:rsidRDefault="00EC2065" w:rsidP="00EC2065">
      <w:pPr>
        <w:jc w:val="both"/>
        <w:rPr>
          <w:rFonts w:cs="Arial"/>
          <w:sz w:val="22"/>
          <w:szCs w:val="22"/>
        </w:rPr>
      </w:pPr>
    </w:p>
    <w:p w:rsidR="008734B2" w:rsidRPr="008734B2" w:rsidRDefault="008734B2" w:rsidP="008734B2">
      <w:pPr>
        <w:pStyle w:val="ListParagraph"/>
        <w:numPr>
          <w:ilvl w:val="0"/>
          <w:numId w:val="23"/>
        </w:numPr>
        <w:jc w:val="both"/>
        <w:rPr>
          <w:rFonts w:cs="Arial"/>
          <w:sz w:val="22"/>
          <w:szCs w:val="22"/>
        </w:rPr>
      </w:pPr>
      <w:r w:rsidRPr="008734B2">
        <w:rPr>
          <w:rFonts w:cs="Arial"/>
          <w:sz w:val="22"/>
          <w:szCs w:val="22"/>
        </w:rPr>
        <w:tab/>
      </w:r>
      <w:r w:rsidRPr="008734B2">
        <w:rPr>
          <w:rFonts w:cs="Arial"/>
          <w:sz w:val="22"/>
          <w:szCs w:val="22"/>
        </w:rPr>
        <w:tab/>
        <w:t xml:space="preserve">Procurement Timetable &amp; introduction </w:t>
      </w:r>
    </w:p>
    <w:p w:rsidR="008734B2" w:rsidRPr="008734B2" w:rsidRDefault="008734B2" w:rsidP="008734B2">
      <w:pPr>
        <w:ind w:left="1440"/>
        <w:jc w:val="both"/>
        <w:rPr>
          <w:rFonts w:cs="Arial"/>
          <w:sz w:val="22"/>
          <w:szCs w:val="22"/>
        </w:rPr>
      </w:pPr>
    </w:p>
    <w:p w:rsidR="004B0A5B" w:rsidRPr="008734B2" w:rsidRDefault="008734B2" w:rsidP="008734B2">
      <w:pPr>
        <w:pStyle w:val="ListParagraph"/>
        <w:numPr>
          <w:ilvl w:val="0"/>
          <w:numId w:val="23"/>
        </w:numPr>
        <w:jc w:val="both"/>
        <w:rPr>
          <w:rFonts w:cs="Arial"/>
          <w:sz w:val="22"/>
          <w:szCs w:val="22"/>
        </w:rPr>
      </w:pPr>
      <w:r w:rsidRPr="008734B2">
        <w:rPr>
          <w:rFonts w:cs="Arial"/>
          <w:sz w:val="22"/>
          <w:szCs w:val="22"/>
        </w:rPr>
        <w:t xml:space="preserve">                  </w:t>
      </w:r>
      <w:r w:rsidR="004B0A5B" w:rsidRPr="008734B2">
        <w:rPr>
          <w:rFonts w:cs="Arial"/>
          <w:sz w:val="22"/>
          <w:szCs w:val="22"/>
        </w:rPr>
        <w:t xml:space="preserve">Background </w:t>
      </w:r>
    </w:p>
    <w:p w:rsidR="008734B2" w:rsidRPr="008734B2" w:rsidRDefault="008734B2" w:rsidP="008734B2">
      <w:pPr>
        <w:pStyle w:val="ListParagraph"/>
        <w:rPr>
          <w:rFonts w:cs="Arial"/>
          <w:sz w:val="22"/>
          <w:szCs w:val="22"/>
        </w:rPr>
      </w:pPr>
    </w:p>
    <w:p w:rsidR="008734B2" w:rsidRDefault="008734B2" w:rsidP="008734B2">
      <w:pPr>
        <w:pStyle w:val="ListParagraph"/>
        <w:numPr>
          <w:ilvl w:val="0"/>
          <w:numId w:val="23"/>
        </w:numPr>
        <w:jc w:val="both"/>
        <w:rPr>
          <w:rFonts w:cs="Arial"/>
          <w:sz w:val="22"/>
          <w:szCs w:val="22"/>
        </w:rPr>
      </w:pPr>
      <w:r w:rsidRPr="00006C32">
        <w:rPr>
          <w:rFonts w:cs="Arial"/>
          <w:sz w:val="22"/>
          <w:szCs w:val="22"/>
        </w:rPr>
        <w:t xml:space="preserve">                  </w:t>
      </w:r>
      <w:r w:rsidR="00006C32">
        <w:rPr>
          <w:rFonts w:cs="Arial"/>
          <w:sz w:val="22"/>
          <w:szCs w:val="22"/>
        </w:rPr>
        <w:t xml:space="preserve">Schedule of Works </w:t>
      </w:r>
    </w:p>
    <w:p w:rsidR="00006C32" w:rsidRPr="00006C32" w:rsidRDefault="00006C32" w:rsidP="00006C32">
      <w:pPr>
        <w:pStyle w:val="ListParagraph"/>
        <w:rPr>
          <w:rFonts w:cs="Arial"/>
          <w:sz w:val="22"/>
          <w:szCs w:val="22"/>
        </w:rPr>
      </w:pPr>
    </w:p>
    <w:p w:rsidR="008734B2" w:rsidRPr="008734B2" w:rsidRDefault="008734B2" w:rsidP="008734B2">
      <w:pPr>
        <w:pStyle w:val="ListParagraph"/>
        <w:numPr>
          <w:ilvl w:val="0"/>
          <w:numId w:val="23"/>
        </w:numPr>
        <w:jc w:val="both"/>
        <w:rPr>
          <w:rFonts w:cs="Arial"/>
          <w:sz w:val="22"/>
          <w:szCs w:val="22"/>
        </w:rPr>
      </w:pPr>
      <w:r w:rsidRPr="008734B2">
        <w:rPr>
          <w:rFonts w:cs="Arial"/>
          <w:sz w:val="22"/>
          <w:szCs w:val="22"/>
        </w:rPr>
        <w:t xml:space="preserve">                  Clarification Questions</w:t>
      </w:r>
    </w:p>
    <w:p w:rsidR="008734B2" w:rsidRPr="008734B2" w:rsidRDefault="008734B2" w:rsidP="008734B2">
      <w:pPr>
        <w:pStyle w:val="ListParagraph"/>
        <w:rPr>
          <w:rFonts w:cs="Arial"/>
          <w:sz w:val="22"/>
          <w:szCs w:val="22"/>
        </w:rPr>
      </w:pPr>
    </w:p>
    <w:p w:rsidR="008734B2" w:rsidRPr="008734B2" w:rsidRDefault="008734B2" w:rsidP="008734B2">
      <w:pPr>
        <w:pStyle w:val="ListParagraph"/>
        <w:numPr>
          <w:ilvl w:val="0"/>
          <w:numId w:val="23"/>
        </w:numPr>
        <w:rPr>
          <w:rFonts w:cs="Arial"/>
          <w:sz w:val="22"/>
          <w:szCs w:val="22"/>
        </w:rPr>
      </w:pPr>
      <w:r w:rsidRPr="008734B2">
        <w:rPr>
          <w:rFonts w:cs="Arial"/>
          <w:sz w:val="22"/>
          <w:szCs w:val="22"/>
        </w:rPr>
        <w:t xml:space="preserve">                   Evaluation Criteria </w:t>
      </w:r>
    </w:p>
    <w:p w:rsidR="008734B2" w:rsidRPr="008734B2" w:rsidRDefault="008734B2" w:rsidP="008734B2">
      <w:pPr>
        <w:pStyle w:val="ListParagraph"/>
        <w:rPr>
          <w:rFonts w:cs="Arial"/>
          <w:sz w:val="22"/>
          <w:szCs w:val="22"/>
        </w:rPr>
      </w:pPr>
    </w:p>
    <w:p w:rsidR="008734B2" w:rsidRPr="00006C32" w:rsidRDefault="008734B2" w:rsidP="008734B2">
      <w:pPr>
        <w:pStyle w:val="ListParagraph"/>
        <w:numPr>
          <w:ilvl w:val="0"/>
          <w:numId w:val="23"/>
        </w:numPr>
        <w:rPr>
          <w:rFonts w:cs="Arial"/>
          <w:sz w:val="22"/>
          <w:szCs w:val="22"/>
        </w:rPr>
      </w:pPr>
      <w:r w:rsidRPr="00006C32">
        <w:rPr>
          <w:rFonts w:cs="Arial"/>
          <w:sz w:val="22"/>
          <w:szCs w:val="22"/>
        </w:rPr>
        <w:t xml:space="preserve">                   Pricing </w:t>
      </w:r>
      <w:r w:rsidR="00006C32">
        <w:rPr>
          <w:rFonts w:cs="Arial"/>
          <w:sz w:val="22"/>
          <w:szCs w:val="22"/>
        </w:rPr>
        <w:t>Schedule</w:t>
      </w:r>
    </w:p>
    <w:p w:rsidR="008734B2" w:rsidRPr="008734B2" w:rsidRDefault="008734B2" w:rsidP="008734B2">
      <w:pPr>
        <w:pStyle w:val="ListParagraph"/>
        <w:rPr>
          <w:rFonts w:cs="Arial"/>
          <w:sz w:val="22"/>
          <w:szCs w:val="22"/>
        </w:rPr>
      </w:pPr>
    </w:p>
    <w:p w:rsidR="008734B2" w:rsidRPr="008734B2" w:rsidRDefault="008734B2" w:rsidP="008734B2">
      <w:pPr>
        <w:pStyle w:val="ListParagraph"/>
        <w:numPr>
          <w:ilvl w:val="0"/>
          <w:numId w:val="23"/>
        </w:numPr>
        <w:rPr>
          <w:rFonts w:cs="Arial"/>
          <w:sz w:val="22"/>
          <w:szCs w:val="22"/>
        </w:rPr>
      </w:pPr>
      <w:r w:rsidRPr="008734B2">
        <w:rPr>
          <w:rFonts w:cs="Arial"/>
          <w:sz w:val="22"/>
          <w:szCs w:val="22"/>
        </w:rPr>
        <w:t xml:space="preserve">                   </w:t>
      </w:r>
      <w:r w:rsidR="00006C32">
        <w:rPr>
          <w:rFonts w:cs="Arial"/>
          <w:sz w:val="22"/>
          <w:szCs w:val="22"/>
        </w:rPr>
        <w:t>Works completion date</w:t>
      </w:r>
      <w:r w:rsidRPr="008734B2">
        <w:rPr>
          <w:rFonts w:cs="Arial"/>
          <w:sz w:val="22"/>
          <w:szCs w:val="22"/>
        </w:rPr>
        <w:t xml:space="preserve">    </w:t>
      </w:r>
    </w:p>
    <w:p w:rsidR="008734B2" w:rsidRPr="008734B2" w:rsidRDefault="008734B2" w:rsidP="008734B2">
      <w:pPr>
        <w:pStyle w:val="ListParagraph"/>
        <w:rPr>
          <w:rFonts w:cs="Arial"/>
          <w:sz w:val="22"/>
          <w:szCs w:val="22"/>
        </w:rPr>
      </w:pPr>
    </w:p>
    <w:p w:rsidR="008734B2" w:rsidRDefault="008734B2" w:rsidP="008734B2">
      <w:pPr>
        <w:pStyle w:val="ListParagraph"/>
        <w:numPr>
          <w:ilvl w:val="0"/>
          <w:numId w:val="23"/>
        </w:numPr>
        <w:rPr>
          <w:rFonts w:cs="Arial"/>
          <w:sz w:val="22"/>
          <w:szCs w:val="22"/>
        </w:rPr>
      </w:pPr>
      <w:r w:rsidRPr="008734B2">
        <w:rPr>
          <w:rFonts w:cs="Arial"/>
          <w:sz w:val="22"/>
          <w:szCs w:val="22"/>
        </w:rPr>
        <w:t xml:space="preserve">                   </w:t>
      </w:r>
      <w:r w:rsidR="00006C32">
        <w:rPr>
          <w:rFonts w:cs="Arial"/>
          <w:sz w:val="22"/>
          <w:szCs w:val="22"/>
        </w:rPr>
        <w:t>Submission of Proposal</w:t>
      </w:r>
    </w:p>
    <w:p w:rsidR="00006C32" w:rsidRPr="00006C32" w:rsidRDefault="00006C32" w:rsidP="00006C32">
      <w:pPr>
        <w:pStyle w:val="ListParagraph"/>
        <w:rPr>
          <w:rFonts w:cs="Arial"/>
          <w:sz w:val="22"/>
          <w:szCs w:val="22"/>
        </w:rPr>
      </w:pPr>
    </w:p>
    <w:p w:rsidR="00006C32" w:rsidRDefault="00006C32" w:rsidP="008734B2">
      <w:pPr>
        <w:pStyle w:val="ListParagraph"/>
        <w:numPr>
          <w:ilvl w:val="0"/>
          <w:numId w:val="23"/>
        </w:numPr>
        <w:rPr>
          <w:rFonts w:cs="Arial"/>
          <w:sz w:val="22"/>
          <w:szCs w:val="22"/>
        </w:rPr>
      </w:pPr>
      <w:r>
        <w:rPr>
          <w:rFonts w:cs="Arial"/>
          <w:sz w:val="22"/>
          <w:szCs w:val="22"/>
        </w:rPr>
        <w:t xml:space="preserve">                   Site Visit </w:t>
      </w:r>
    </w:p>
    <w:p w:rsidR="00006C32" w:rsidRPr="00006C32" w:rsidRDefault="00006C32" w:rsidP="00006C32">
      <w:pPr>
        <w:pStyle w:val="ListParagraph"/>
        <w:rPr>
          <w:rFonts w:cs="Arial"/>
          <w:sz w:val="22"/>
          <w:szCs w:val="22"/>
        </w:rPr>
      </w:pPr>
    </w:p>
    <w:p w:rsidR="00006C32" w:rsidRDefault="00006C32" w:rsidP="008734B2">
      <w:pPr>
        <w:pStyle w:val="ListParagraph"/>
        <w:numPr>
          <w:ilvl w:val="0"/>
          <w:numId w:val="23"/>
        </w:numPr>
        <w:rPr>
          <w:rFonts w:cs="Arial"/>
          <w:sz w:val="22"/>
          <w:szCs w:val="22"/>
        </w:rPr>
      </w:pPr>
      <w:r>
        <w:rPr>
          <w:rFonts w:cs="Arial"/>
          <w:sz w:val="22"/>
          <w:szCs w:val="22"/>
        </w:rPr>
        <w:t xml:space="preserve">                   Conditions of Tender</w:t>
      </w:r>
    </w:p>
    <w:p w:rsidR="00C513F8" w:rsidRPr="00C513F8" w:rsidRDefault="00C513F8" w:rsidP="00C513F8">
      <w:pPr>
        <w:pStyle w:val="ListParagraph"/>
        <w:rPr>
          <w:rFonts w:cs="Arial"/>
          <w:sz w:val="22"/>
          <w:szCs w:val="22"/>
        </w:rPr>
      </w:pPr>
    </w:p>
    <w:p w:rsidR="00C513F8" w:rsidRDefault="00C513F8" w:rsidP="008734B2">
      <w:pPr>
        <w:pStyle w:val="ListParagraph"/>
        <w:numPr>
          <w:ilvl w:val="0"/>
          <w:numId w:val="23"/>
        </w:numPr>
        <w:rPr>
          <w:rFonts w:cs="Arial"/>
          <w:sz w:val="22"/>
          <w:szCs w:val="22"/>
        </w:rPr>
      </w:pPr>
      <w:r>
        <w:rPr>
          <w:rFonts w:cs="Arial"/>
          <w:sz w:val="22"/>
          <w:szCs w:val="22"/>
        </w:rPr>
        <w:t xml:space="preserve">                   Payment Terms  </w:t>
      </w:r>
    </w:p>
    <w:p w:rsidR="00006C32" w:rsidRPr="00006C32" w:rsidRDefault="00006C32" w:rsidP="00006C32">
      <w:pPr>
        <w:pStyle w:val="ListParagraph"/>
        <w:rPr>
          <w:rFonts w:cs="Arial"/>
          <w:sz w:val="22"/>
          <w:szCs w:val="22"/>
        </w:rPr>
      </w:pPr>
    </w:p>
    <w:p w:rsidR="00006C32" w:rsidRPr="008734B2" w:rsidRDefault="00006C32" w:rsidP="008734B2">
      <w:pPr>
        <w:pStyle w:val="ListParagraph"/>
        <w:numPr>
          <w:ilvl w:val="0"/>
          <w:numId w:val="23"/>
        </w:numPr>
        <w:rPr>
          <w:rFonts w:cs="Arial"/>
          <w:sz w:val="22"/>
          <w:szCs w:val="22"/>
        </w:rPr>
      </w:pPr>
      <w:r>
        <w:rPr>
          <w:rFonts w:cs="Arial"/>
          <w:sz w:val="22"/>
          <w:szCs w:val="22"/>
        </w:rPr>
        <w:t xml:space="preserve">                   Freedom of Information   </w:t>
      </w:r>
    </w:p>
    <w:p w:rsidR="008734B2" w:rsidRPr="008734B2" w:rsidRDefault="008734B2" w:rsidP="008734B2">
      <w:pPr>
        <w:pStyle w:val="ListParagraph"/>
        <w:rPr>
          <w:rFonts w:cs="Arial"/>
          <w:sz w:val="22"/>
          <w:szCs w:val="22"/>
        </w:rPr>
      </w:pPr>
    </w:p>
    <w:p w:rsidR="008734B2" w:rsidRDefault="008734B2" w:rsidP="008734B2">
      <w:pPr>
        <w:pStyle w:val="ListParagraph"/>
        <w:numPr>
          <w:ilvl w:val="0"/>
          <w:numId w:val="23"/>
        </w:numPr>
        <w:rPr>
          <w:rFonts w:cs="Arial"/>
          <w:sz w:val="22"/>
          <w:szCs w:val="22"/>
        </w:rPr>
      </w:pPr>
      <w:r w:rsidRPr="008734B2">
        <w:rPr>
          <w:rFonts w:cs="Arial"/>
          <w:sz w:val="22"/>
          <w:szCs w:val="22"/>
        </w:rPr>
        <w:t xml:space="preserve">  </w:t>
      </w:r>
      <w:r>
        <w:rPr>
          <w:rFonts w:cs="Arial"/>
          <w:sz w:val="22"/>
          <w:szCs w:val="22"/>
        </w:rPr>
        <w:t xml:space="preserve">                 Declaration of bona fide tender</w:t>
      </w:r>
    </w:p>
    <w:p w:rsidR="008734B2" w:rsidRPr="008734B2" w:rsidRDefault="008734B2" w:rsidP="008734B2">
      <w:pPr>
        <w:pStyle w:val="ListParagraph"/>
        <w:rPr>
          <w:rFonts w:cs="Arial"/>
          <w:sz w:val="22"/>
          <w:szCs w:val="22"/>
        </w:rPr>
      </w:pPr>
    </w:p>
    <w:p w:rsidR="008734B2" w:rsidRDefault="008734B2" w:rsidP="008734B2">
      <w:pPr>
        <w:pStyle w:val="ListParagraph"/>
        <w:numPr>
          <w:ilvl w:val="0"/>
          <w:numId w:val="23"/>
        </w:numPr>
        <w:rPr>
          <w:rFonts w:cs="Arial"/>
          <w:sz w:val="22"/>
          <w:szCs w:val="22"/>
        </w:rPr>
      </w:pPr>
      <w:r>
        <w:rPr>
          <w:rFonts w:cs="Arial"/>
          <w:sz w:val="22"/>
          <w:szCs w:val="22"/>
        </w:rPr>
        <w:t xml:space="preserve">                   Form of Tender </w:t>
      </w:r>
    </w:p>
    <w:p w:rsidR="00006C32" w:rsidRPr="00006C32" w:rsidRDefault="00006C32" w:rsidP="00006C32">
      <w:pPr>
        <w:ind w:left="675"/>
        <w:rPr>
          <w:rFonts w:cs="Arial"/>
          <w:sz w:val="22"/>
          <w:szCs w:val="22"/>
        </w:rPr>
      </w:pPr>
    </w:p>
    <w:p w:rsidR="008734B2" w:rsidRPr="008734B2" w:rsidRDefault="008734B2" w:rsidP="008734B2">
      <w:pPr>
        <w:pStyle w:val="ListParagraph"/>
        <w:ind w:left="1035"/>
        <w:rPr>
          <w:rFonts w:cs="Arial"/>
          <w:sz w:val="22"/>
          <w:szCs w:val="22"/>
        </w:rPr>
      </w:pPr>
      <w:r>
        <w:rPr>
          <w:rFonts w:cs="Arial"/>
          <w:sz w:val="22"/>
          <w:szCs w:val="22"/>
        </w:rPr>
        <w:t xml:space="preserve"> </w:t>
      </w:r>
    </w:p>
    <w:p w:rsidR="008734B2" w:rsidRPr="00006C32" w:rsidRDefault="008734B2" w:rsidP="008734B2">
      <w:pPr>
        <w:jc w:val="center"/>
        <w:rPr>
          <w:rFonts w:cs="Arial"/>
          <w:b/>
          <w:sz w:val="28"/>
          <w:szCs w:val="28"/>
          <w:u w:val="single"/>
        </w:rPr>
      </w:pPr>
      <w:r w:rsidRPr="00006C32">
        <w:rPr>
          <w:rFonts w:cs="Arial"/>
          <w:b/>
          <w:sz w:val="28"/>
          <w:szCs w:val="28"/>
          <w:u w:val="single"/>
        </w:rPr>
        <w:t>Appendices</w:t>
      </w:r>
    </w:p>
    <w:p w:rsidR="008734B2" w:rsidRDefault="008734B2" w:rsidP="008734B2">
      <w:pPr>
        <w:jc w:val="both"/>
        <w:rPr>
          <w:rFonts w:cs="Arial"/>
          <w:sz w:val="22"/>
          <w:szCs w:val="22"/>
        </w:rPr>
      </w:pPr>
    </w:p>
    <w:p w:rsidR="005879A7" w:rsidRDefault="008B2B44" w:rsidP="008B2B44">
      <w:pPr>
        <w:rPr>
          <w:rFonts w:cs="Arial"/>
          <w:sz w:val="22"/>
          <w:szCs w:val="22"/>
        </w:rPr>
      </w:pPr>
      <w:r>
        <w:rPr>
          <w:rFonts w:cs="Arial"/>
          <w:sz w:val="22"/>
          <w:szCs w:val="22"/>
        </w:rPr>
        <w:tab/>
      </w:r>
      <w:r w:rsidR="005879A7">
        <w:rPr>
          <w:rFonts w:cs="Arial"/>
          <w:sz w:val="22"/>
          <w:szCs w:val="22"/>
        </w:rPr>
        <w:t>Appendix 1 –</w:t>
      </w:r>
      <w:r w:rsidR="001A5E0C">
        <w:rPr>
          <w:rFonts w:cs="Arial"/>
          <w:sz w:val="22"/>
          <w:szCs w:val="22"/>
        </w:rPr>
        <w:t xml:space="preserve"> </w:t>
      </w:r>
      <w:r w:rsidR="00FD2246">
        <w:rPr>
          <w:rFonts w:cs="Arial"/>
          <w:sz w:val="22"/>
          <w:szCs w:val="22"/>
        </w:rPr>
        <w:t>Pricing Schedule</w:t>
      </w:r>
    </w:p>
    <w:p w:rsidR="005879A7" w:rsidRDefault="005879A7" w:rsidP="00A01F62">
      <w:pPr>
        <w:rPr>
          <w:rFonts w:cs="Arial"/>
          <w:sz w:val="22"/>
          <w:szCs w:val="22"/>
        </w:rPr>
      </w:pPr>
      <w:r>
        <w:rPr>
          <w:rFonts w:cs="Arial"/>
          <w:sz w:val="22"/>
          <w:szCs w:val="22"/>
        </w:rPr>
        <w:tab/>
        <w:t xml:space="preserve">Appendix </w:t>
      </w:r>
      <w:r w:rsidR="00FD2246">
        <w:rPr>
          <w:rFonts w:cs="Arial"/>
          <w:sz w:val="22"/>
          <w:szCs w:val="22"/>
        </w:rPr>
        <w:t>2</w:t>
      </w:r>
      <w:r>
        <w:rPr>
          <w:rFonts w:cs="Arial"/>
          <w:sz w:val="22"/>
          <w:szCs w:val="22"/>
        </w:rPr>
        <w:t xml:space="preserve"> – Supplier Questionnaire</w:t>
      </w:r>
    </w:p>
    <w:p w:rsidR="003C16FF" w:rsidRDefault="00FD2246" w:rsidP="003C16FF">
      <w:pPr>
        <w:ind w:left="720"/>
        <w:rPr>
          <w:rFonts w:cs="Arial"/>
          <w:sz w:val="22"/>
          <w:szCs w:val="22"/>
        </w:rPr>
      </w:pPr>
      <w:r>
        <w:rPr>
          <w:rFonts w:cs="Arial"/>
          <w:sz w:val="22"/>
          <w:szCs w:val="22"/>
        </w:rPr>
        <w:t>Appendix 3</w:t>
      </w:r>
      <w:r w:rsidR="005879A7">
        <w:rPr>
          <w:rFonts w:cs="Arial"/>
          <w:sz w:val="22"/>
          <w:szCs w:val="22"/>
        </w:rPr>
        <w:t xml:space="preserve"> – New Supplier Form  </w:t>
      </w:r>
    </w:p>
    <w:p w:rsidR="00FD2246" w:rsidRDefault="00FD2246" w:rsidP="003C16FF">
      <w:pPr>
        <w:ind w:left="720"/>
        <w:rPr>
          <w:rFonts w:cs="Arial"/>
          <w:sz w:val="22"/>
          <w:szCs w:val="22"/>
        </w:rPr>
      </w:pPr>
    </w:p>
    <w:p w:rsidR="00FD2246" w:rsidRDefault="00FD2246" w:rsidP="003C16FF">
      <w:pPr>
        <w:ind w:left="720"/>
        <w:rPr>
          <w:rFonts w:cs="Arial"/>
          <w:sz w:val="22"/>
          <w:szCs w:val="22"/>
        </w:rPr>
      </w:pPr>
      <w:r>
        <w:rPr>
          <w:rFonts w:cs="Arial"/>
          <w:sz w:val="22"/>
          <w:szCs w:val="22"/>
        </w:rPr>
        <w:t>Separate Documents to be read in conjunction with section 3 – schedule of works</w:t>
      </w:r>
      <w:r w:rsidR="00526BBE">
        <w:rPr>
          <w:rFonts w:cs="Arial"/>
          <w:sz w:val="22"/>
          <w:szCs w:val="22"/>
        </w:rPr>
        <w:t xml:space="preserve">: </w:t>
      </w:r>
      <w:r>
        <w:rPr>
          <w:rFonts w:cs="Arial"/>
          <w:sz w:val="22"/>
          <w:szCs w:val="22"/>
        </w:rPr>
        <w:t xml:space="preserve"> </w:t>
      </w:r>
    </w:p>
    <w:p w:rsidR="00C513F8" w:rsidRDefault="00C513F8" w:rsidP="003C16FF">
      <w:pPr>
        <w:ind w:left="720"/>
        <w:rPr>
          <w:rFonts w:cs="Arial"/>
          <w:sz w:val="22"/>
          <w:szCs w:val="22"/>
        </w:rPr>
      </w:pPr>
    </w:p>
    <w:p w:rsidR="005879A7" w:rsidRDefault="00526BBE" w:rsidP="003C16FF">
      <w:pPr>
        <w:ind w:left="720"/>
        <w:rPr>
          <w:rFonts w:cs="Arial"/>
          <w:sz w:val="22"/>
          <w:szCs w:val="22"/>
        </w:rPr>
      </w:pPr>
      <w:r>
        <w:rPr>
          <w:rFonts w:cs="Arial"/>
          <w:sz w:val="22"/>
          <w:szCs w:val="22"/>
        </w:rPr>
        <w:t xml:space="preserve">(02) 001 Site Locations </w:t>
      </w:r>
    </w:p>
    <w:p w:rsidR="00526BBE" w:rsidRDefault="00526BBE" w:rsidP="003C16FF">
      <w:pPr>
        <w:ind w:left="720"/>
        <w:rPr>
          <w:rFonts w:cs="Arial"/>
          <w:sz w:val="22"/>
          <w:szCs w:val="22"/>
        </w:rPr>
      </w:pPr>
      <w:r>
        <w:rPr>
          <w:rFonts w:cs="Arial"/>
          <w:sz w:val="22"/>
          <w:szCs w:val="22"/>
        </w:rPr>
        <w:t xml:space="preserve">(02) 002 Existing Landscaping Survey </w:t>
      </w:r>
    </w:p>
    <w:p w:rsidR="005879A7" w:rsidRDefault="00526BBE" w:rsidP="003C16FF">
      <w:pPr>
        <w:ind w:left="720"/>
        <w:rPr>
          <w:rFonts w:cs="Arial"/>
          <w:sz w:val="22"/>
          <w:szCs w:val="22"/>
        </w:rPr>
      </w:pPr>
      <w:r>
        <w:rPr>
          <w:rFonts w:cs="Arial"/>
          <w:sz w:val="22"/>
          <w:szCs w:val="22"/>
        </w:rPr>
        <w:t xml:space="preserve">(02) 003 Landscaping Photographic Reference </w:t>
      </w:r>
    </w:p>
    <w:p w:rsidR="00526BBE" w:rsidRDefault="00526BBE" w:rsidP="003C16FF">
      <w:pPr>
        <w:ind w:left="720"/>
        <w:rPr>
          <w:rFonts w:cs="Arial"/>
          <w:sz w:val="22"/>
          <w:szCs w:val="22"/>
        </w:rPr>
      </w:pPr>
      <w:r>
        <w:rPr>
          <w:rFonts w:cs="Arial"/>
          <w:sz w:val="22"/>
          <w:szCs w:val="22"/>
        </w:rPr>
        <w:t>(90) 001 Proposed Landscaping Plan – Option 1</w:t>
      </w:r>
    </w:p>
    <w:p w:rsidR="00526BBE" w:rsidRDefault="00526BBE" w:rsidP="003C16FF">
      <w:pPr>
        <w:ind w:left="720"/>
        <w:rPr>
          <w:rFonts w:cs="Arial"/>
          <w:sz w:val="22"/>
          <w:szCs w:val="22"/>
        </w:rPr>
      </w:pPr>
      <w:r>
        <w:rPr>
          <w:rFonts w:cs="Arial"/>
          <w:sz w:val="22"/>
          <w:szCs w:val="22"/>
        </w:rPr>
        <w:t>(90) 001 Proposed Landscaping Plan – Option 2</w:t>
      </w:r>
    </w:p>
    <w:p w:rsidR="00526BBE" w:rsidRDefault="00526BBE" w:rsidP="003C16FF">
      <w:pPr>
        <w:ind w:left="720"/>
        <w:rPr>
          <w:rFonts w:cs="Arial"/>
          <w:sz w:val="22"/>
          <w:szCs w:val="22"/>
        </w:rPr>
      </w:pPr>
      <w:r>
        <w:rPr>
          <w:rFonts w:cs="Arial"/>
          <w:sz w:val="22"/>
          <w:szCs w:val="22"/>
        </w:rPr>
        <w:t xml:space="preserve">(90) 002 Maintenance House Landscaping compressed </w:t>
      </w:r>
    </w:p>
    <w:p w:rsidR="00526BBE" w:rsidRDefault="00526BBE" w:rsidP="003C16FF">
      <w:pPr>
        <w:ind w:left="720"/>
        <w:rPr>
          <w:rFonts w:cs="Arial"/>
          <w:sz w:val="22"/>
          <w:szCs w:val="22"/>
        </w:rPr>
      </w:pPr>
      <w:r>
        <w:rPr>
          <w:rFonts w:cs="Arial"/>
          <w:sz w:val="22"/>
          <w:szCs w:val="22"/>
        </w:rPr>
        <w:t xml:space="preserve">(90) 003 Proposed Road Resurfacing.compressed </w:t>
      </w:r>
    </w:p>
    <w:p w:rsidR="00381265" w:rsidRPr="003C16FF" w:rsidRDefault="00526BBE" w:rsidP="00E20F6B">
      <w:pPr>
        <w:ind w:left="720"/>
        <w:rPr>
          <w:rFonts w:cs="Arial"/>
          <w:sz w:val="22"/>
          <w:szCs w:val="22"/>
        </w:rPr>
      </w:pPr>
      <w:r>
        <w:rPr>
          <w:rFonts w:cs="Arial"/>
          <w:sz w:val="22"/>
          <w:szCs w:val="22"/>
        </w:rPr>
        <w:t>(90) 004 Proposed Road Resurfacing Photographic Reference</w:t>
      </w:r>
      <w:r w:rsidR="008734B2" w:rsidRPr="003C16FF">
        <w:rPr>
          <w:rFonts w:cs="Arial"/>
          <w:sz w:val="22"/>
          <w:szCs w:val="22"/>
        </w:rPr>
        <w:t xml:space="preserve">            </w:t>
      </w:r>
    </w:p>
    <w:p w:rsidR="008B2B44" w:rsidRDefault="008B2B44" w:rsidP="004B0A5B">
      <w:pPr>
        <w:pStyle w:val="ListParagraph"/>
        <w:ind w:left="1440"/>
        <w:rPr>
          <w:rFonts w:cs="Arial"/>
          <w:sz w:val="22"/>
          <w:szCs w:val="22"/>
        </w:rPr>
      </w:pPr>
    </w:p>
    <w:p w:rsidR="007A58AC" w:rsidRPr="00031866" w:rsidRDefault="007A58AC" w:rsidP="002900F3">
      <w:pPr>
        <w:pStyle w:val="ListParagraph"/>
        <w:numPr>
          <w:ilvl w:val="0"/>
          <w:numId w:val="24"/>
        </w:numPr>
        <w:rPr>
          <w:b/>
          <w:szCs w:val="24"/>
        </w:rPr>
      </w:pPr>
      <w:r w:rsidRPr="00031866">
        <w:rPr>
          <w:b/>
          <w:szCs w:val="24"/>
        </w:rPr>
        <w:t>Procurement Timetable</w:t>
      </w:r>
    </w:p>
    <w:p w:rsidR="007A58AC" w:rsidRPr="00031866" w:rsidRDefault="007A58AC" w:rsidP="007A58AC">
      <w:pPr>
        <w:rPr>
          <w:b/>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5760"/>
      </w:tblGrid>
      <w:tr w:rsidR="007A58AC" w:rsidRPr="00031866" w:rsidTr="00464226">
        <w:trPr>
          <w:trHeight w:val="542"/>
          <w:jc w:val="center"/>
        </w:trPr>
        <w:tc>
          <w:tcPr>
            <w:tcW w:w="1884" w:type="pct"/>
            <w:shd w:val="clear" w:color="auto" w:fill="auto"/>
            <w:vAlign w:val="center"/>
          </w:tcPr>
          <w:p w:rsidR="007A58AC" w:rsidRPr="00031866" w:rsidRDefault="007A58AC" w:rsidP="007A58AC">
            <w:pPr>
              <w:pStyle w:val="NoSpacing"/>
              <w:rPr>
                <w:rFonts w:ascii="Arial" w:hAnsi="Arial" w:cs="Arial"/>
                <w:b/>
                <w:sz w:val="24"/>
                <w:szCs w:val="24"/>
              </w:rPr>
            </w:pPr>
            <w:r w:rsidRPr="00031866">
              <w:rPr>
                <w:rFonts w:ascii="Arial" w:hAnsi="Arial" w:cs="Arial"/>
                <w:b/>
                <w:sz w:val="24"/>
                <w:szCs w:val="24"/>
              </w:rPr>
              <w:t>Reference</w:t>
            </w:r>
          </w:p>
        </w:tc>
        <w:tc>
          <w:tcPr>
            <w:tcW w:w="3116" w:type="pct"/>
            <w:shd w:val="clear" w:color="auto" w:fill="auto"/>
            <w:vAlign w:val="center"/>
          </w:tcPr>
          <w:p w:rsidR="007A58AC" w:rsidRPr="00031866" w:rsidRDefault="007A58AC" w:rsidP="00DF3319">
            <w:pPr>
              <w:pStyle w:val="NoSpacing"/>
              <w:rPr>
                <w:rFonts w:ascii="Arial" w:hAnsi="Arial" w:cs="Arial"/>
                <w:sz w:val="24"/>
                <w:szCs w:val="24"/>
              </w:rPr>
            </w:pPr>
            <w:r w:rsidRPr="00031866">
              <w:rPr>
                <w:rFonts w:ascii="Arial" w:hAnsi="Arial" w:cs="Arial"/>
                <w:sz w:val="24"/>
                <w:szCs w:val="24"/>
              </w:rPr>
              <w:t>NLC/</w:t>
            </w:r>
            <w:r w:rsidR="00DF3319">
              <w:rPr>
                <w:rFonts w:ascii="Arial" w:hAnsi="Arial" w:cs="Arial"/>
                <w:sz w:val="24"/>
                <w:szCs w:val="24"/>
              </w:rPr>
              <w:t>LANDSCAPING</w:t>
            </w:r>
            <w:r w:rsidRPr="00031866">
              <w:rPr>
                <w:rFonts w:ascii="Arial" w:hAnsi="Arial" w:cs="Arial"/>
                <w:sz w:val="24"/>
                <w:szCs w:val="24"/>
              </w:rPr>
              <w:t>/</w:t>
            </w:r>
            <w:r w:rsidR="00DF3319">
              <w:rPr>
                <w:rFonts w:ascii="Arial" w:hAnsi="Arial" w:cs="Arial"/>
                <w:sz w:val="24"/>
                <w:szCs w:val="24"/>
              </w:rPr>
              <w:t>JUNE</w:t>
            </w:r>
            <w:r w:rsidRPr="00031866">
              <w:rPr>
                <w:rFonts w:ascii="Arial" w:hAnsi="Arial" w:cs="Arial"/>
                <w:sz w:val="24"/>
                <w:szCs w:val="24"/>
              </w:rPr>
              <w:t>16</w:t>
            </w:r>
          </w:p>
        </w:tc>
      </w:tr>
      <w:tr w:rsidR="007A58AC" w:rsidRPr="00031866" w:rsidTr="00464226">
        <w:trPr>
          <w:trHeight w:val="421"/>
          <w:jc w:val="center"/>
        </w:trPr>
        <w:tc>
          <w:tcPr>
            <w:tcW w:w="1884" w:type="pct"/>
            <w:shd w:val="clear" w:color="auto" w:fill="auto"/>
            <w:vAlign w:val="center"/>
          </w:tcPr>
          <w:p w:rsidR="007A58AC" w:rsidRPr="00031866" w:rsidRDefault="007A58AC" w:rsidP="0003293D">
            <w:pPr>
              <w:pStyle w:val="NoSpacing"/>
              <w:rPr>
                <w:rFonts w:ascii="Arial" w:hAnsi="Arial" w:cs="Arial"/>
                <w:b/>
                <w:sz w:val="24"/>
                <w:szCs w:val="24"/>
              </w:rPr>
            </w:pPr>
            <w:r w:rsidRPr="00031866">
              <w:rPr>
                <w:rFonts w:ascii="Arial" w:hAnsi="Arial" w:cs="Arial"/>
                <w:b/>
                <w:sz w:val="24"/>
                <w:szCs w:val="24"/>
              </w:rPr>
              <w:t xml:space="preserve">Tender Contact  </w:t>
            </w:r>
          </w:p>
        </w:tc>
        <w:tc>
          <w:tcPr>
            <w:tcW w:w="3116" w:type="pct"/>
            <w:shd w:val="clear" w:color="auto" w:fill="auto"/>
            <w:vAlign w:val="center"/>
          </w:tcPr>
          <w:p w:rsidR="007A58AC" w:rsidRPr="00031866" w:rsidRDefault="007A58AC" w:rsidP="0003293D">
            <w:pPr>
              <w:pStyle w:val="NoSpacing"/>
              <w:rPr>
                <w:rFonts w:ascii="Arial" w:hAnsi="Arial" w:cs="Arial"/>
                <w:sz w:val="24"/>
                <w:szCs w:val="24"/>
              </w:rPr>
            </w:pPr>
          </w:p>
          <w:p w:rsidR="008734B2" w:rsidRPr="00031866" w:rsidRDefault="007A58AC" w:rsidP="0003293D">
            <w:pPr>
              <w:pStyle w:val="NoSpacing"/>
              <w:rPr>
                <w:rFonts w:ascii="Arial" w:hAnsi="Arial" w:cs="Arial"/>
                <w:sz w:val="24"/>
                <w:szCs w:val="24"/>
              </w:rPr>
            </w:pPr>
            <w:r w:rsidRPr="00031866">
              <w:rPr>
                <w:rFonts w:ascii="Arial" w:hAnsi="Arial" w:cs="Arial"/>
                <w:sz w:val="24"/>
                <w:szCs w:val="24"/>
              </w:rPr>
              <w:t xml:space="preserve">Lisa Gadsby, Procurement Manager, </w:t>
            </w:r>
          </w:p>
          <w:p w:rsidR="007A58AC" w:rsidRPr="00031866" w:rsidRDefault="007A58AC" w:rsidP="0003293D">
            <w:pPr>
              <w:pStyle w:val="NoSpacing"/>
              <w:rPr>
                <w:rFonts w:ascii="Arial" w:hAnsi="Arial" w:cs="Arial"/>
                <w:sz w:val="24"/>
                <w:szCs w:val="24"/>
              </w:rPr>
            </w:pPr>
            <w:r w:rsidRPr="00031866">
              <w:rPr>
                <w:rFonts w:ascii="Arial" w:hAnsi="Arial" w:cs="Arial"/>
                <w:sz w:val="24"/>
                <w:szCs w:val="24"/>
              </w:rPr>
              <w:t>01724 294661</w:t>
            </w:r>
          </w:p>
          <w:p w:rsidR="008734B2" w:rsidRPr="00031866" w:rsidRDefault="008734B2" w:rsidP="0003293D">
            <w:pPr>
              <w:pStyle w:val="NoSpacing"/>
              <w:rPr>
                <w:rFonts w:ascii="Arial" w:hAnsi="Arial" w:cs="Arial"/>
                <w:sz w:val="24"/>
                <w:szCs w:val="24"/>
              </w:rPr>
            </w:pPr>
            <w:r w:rsidRPr="00031866">
              <w:rPr>
                <w:rFonts w:ascii="Arial" w:hAnsi="Arial" w:cs="Arial"/>
                <w:sz w:val="24"/>
                <w:szCs w:val="24"/>
              </w:rPr>
              <w:t>Lisa.gadsby@northlindsey.ac.uk</w:t>
            </w:r>
          </w:p>
          <w:p w:rsidR="007A58AC" w:rsidRPr="00031866" w:rsidRDefault="007A58AC" w:rsidP="0003293D">
            <w:pPr>
              <w:pStyle w:val="NoSpacing"/>
              <w:rPr>
                <w:rFonts w:ascii="Arial" w:hAnsi="Arial" w:cs="Arial"/>
                <w:sz w:val="24"/>
                <w:szCs w:val="24"/>
              </w:rPr>
            </w:pPr>
          </w:p>
        </w:tc>
      </w:tr>
      <w:tr w:rsidR="007A58AC" w:rsidRPr="00031866" w:rsidTr="00464226">
        <w:trPr>
          <w:trHeight w:val="421"/>
          <w:jc w:val="center"/>
        </w:trPr>
        <w:tc>
          <w:tcPr>
            <w:tcW w:w="1884" w:type="pct"/>
            <w:shd w:val="clear" w:color="auto" w:fill="auto"/>
            <w:vAlign w:val="center"/>
          </w:tcPr>
          <w:p w:rsidR="007A58AC" w:rsidRPr="00031866" w:rsidRDefault="007A58AC" w:rsidP="0003293D">
            <w:pPr>
              <w:pStyle w:val="NoSpacing"/>
              <w:rPr>
                <w:rFonts w:ascii="Arial" w:hAnsi="Arial" w:cs="Arial"/>
                <w:b/>
                <w:sz w:val="24"/>
                <w:szCs w:val="24"/>
              </w:rPr>
            </w:pPr>
            <w:r w:rsidRPr="00031866">
              <w:rPr>
                <w:rFonts w:ascii="Arial" w:hAnsi="Arial" w:cs="Arial"/>
                <w:b/>
                <w:sz w:val="24"/>
                <w:szCs w:val="24"/>
              </w:rPr>
              <w:t>Issue Date</w:t>
            </w:r>
          </w:p>
        </w:tc>
        <w:tc>
          <w:tcPr>
            <w:tcW w:w="3116" w:type="pct"/>
            <w:shd w:val="clear" w:color="auto" w:fill="auto"/>
            <w:vAlign w:val="center"/>
          </w:tcPr>
          <w:p w:rsidR="00DF3319" w:rsidRPr="00031866" w:rsidRDefault="00F642B5" w:rsidP="00D82667">
            <w:pPr>
              <w:pStyle w:val="NoSpacing"/>
              <w:rPr>
                <w:rFonts w:ascii="Arial" w:hAnsi="Arial" w:cs="Arial"/>
                <w:sz w:val="24"/>
                <w:szCs w:val="24"/>
              </w:rPr>
            </w:pPr>
            <w:r>
              <w:rPr>
                <w:rFonts w:ascii="Arial" w:hAnsi="Arial" w:cs="Arial"/>
                <w:sz w:val="24"/>
                <w:szCs w:val="24"/>
              </w:rPr>
              <w:t>24</w:t>
            </w:r>
            <w:r w:rsidRPr="00F642B5">
              <w:rPr>
                <w:rFonts w:ascii="Arial" w:hAnsi="Arial" w:cs="Arial"/>
                <w:sz w:val="24"/>
                <w:szCs w:val="24"/>
                <w:vertAlign w:val="superscript"/>
              </w:rPr>
              <w:t>th</w:t>
            </w:r>
            <w:r>
              <w:rPr>
                <w:rFonts w:ascii="Arial" w:hAnsi="Arial" w:cs="Arial"/>
                <w:sz w:val="24"/>
                <w:szCs w:val="24"/>
              </w:rPr>
              <w:t xml:space="preserve"> June 2016</w:t>
            </w:r>
          </w:p>
        </w:tc>
      </w:tr>
      <w:tr w:rsidR="000751AE" w:rsidRPr="00031866" w:rsidTr="00464226">
        <w:trPr>
          <w:trHeight w:val="557"/>
          <w:jc w:val="center"/>
        </w:trPr>
        <w:tc>
          <w:tcPr>
            <w:tcW w:w="1884" w:type="pct"/>
            <w:shd w:val="clear" w:color="auto" w:fill="auto"/>
            <w:vAlign w:val="center"/>
          </w:tcPr>
          <w:p w:rsidR="000751AE" w:rsidRPr="00031866" w:rsidRDefault="000751AE" w:rsidP="0003293D">
            <w:pPr>
              <w:pStyle w:val="NoSpacing"/>
              <w:rPr>
                <w:rFonts w:ascii="Arial" w:hAnsi="Arial" w:cs="Arial"/>
                <w:b/>
                <w:sz w:val="24"/>
                <w:szCs w:val="24"/>
              </w:rPr>
            </w:pPr>
            <w:r w:rsidRPr="00031866">
              <w:rPr>
                <w:rFonts w:ascii="Arial" w:hAnsi="Arial" w:cs="Arial"/>
                <w:b/>
                <w:sz w:val="24"/>
                <w:szCs w:val="24"/>
              </w:rPr>
              <w:t xml:space="preserve">Site Visit Date </w:t>
            </w:r>
          </w:p>
        </w:tc>
        <w:tc>
          <w:tcPr>
            <w:tcW w:w="3116" w:type="pct"/>
            <w:shd w:val="clear" w:color="auto" w:fill="auto"/>
            <w:vAlign w:val="center"/>
          </w:tcPr>
          <w:p w:rsidR="000751AE" w:rsidRPr="001B513E" w:rsidRDefault="001B513E" w:rsidP="00D82667">
            <w:pPr>
              <w:pStyle w:val="NoSpacing"/>
              <w:rPr>
                <w:rFonts w:ascii="Arial" w:hAnsi="Arial" w:cs="Arial"/>
                <w:sz w:val="24"/>
                <w:szCs w:val="24"/>
              </w:rPr>
            </w:pPr>
            <w:r>
              <w:rPr>
                <w:rFonts w:ascii="Arial" w:hAnsi="Arial" w:cs="Arial"/>
                <w:sz w:val="24"/>
                <w:szCs w:val="24"/>
              </w:rPr>
              <w:t xml:space="preserve">Please contact Lisa Gadsby to arrange </w:t>
            </w:r>
          </w:p>
        </w:tc>
      </w:tr>
      <w:tr w:rsidR="007A58AC" w:rsidRPr="00031866" w:rsidTr="00464226">
        <w:trPr>
          <w:trHeight w:val="557"/>
          <w:jc w:val="center"/>
        </w:trPr>
        <w:tc>
          <w:tcPr>
            <w:tcW w:w="1884" w:type="pct"/>
            <w:shd w:val="clear" w:color="auto" w:fill="auto"/>
            <w:vAlign w:val="center"/>
          </w:tcPr>
          <w:p w:rsidR="002900F3" w:rsidRPr="00031866" w:rsidRDefault="002900F3" w:rsidP="0003293D">
            <w:pPr>
              <w:pStyle w:val="NoSpacing"/>
              <w:rPr>
                <w:rFonts w:ascii="Arial" w:hAnsi="Arial" w:cs="Arial"/>
                <w:b/>
                <w:sz w:val="24"/>
                <w:szCs w:val="24"/>
              </w:rPr>
            </w:pPr>
          </w:p>
          <w:p w:rsidR="007A58AC" w:rsidRPr="00031866" w:rsidRDefault="007A58AC" w:rsidP="0003293D">
            <w:pPr>
              <w:pStyle w:val="NoSpacing"/>
              <w:rPr>
                <w:rFonts w:ascii="Arial" w:hAnsi="Arial" w:cs="Arial"/>
                <w:b/>
                <w:sz w:val="24"/>
                <w:szCs w:val="24"/>
              </w:rPr>
            </w:pPr>
            <w:r w:rsidRPr="00031866">
              <w:rPr>
                <w:rFonts w:ascii="Arial" w:hAnsi="Arial" w:cs="Arial"/>
                <w:b/>
                <w:sz w:val="24"/>
                <w:szCs w:val="24"/>
              </w:rPr>
              <w:t xml:space="preserve">Deadline for Clarification Questions </w:t>
            </w:r>
          </w:p>
          <w:p w:rsidR="002900F3" w:rsidRPr="00031866" w:rsidRDefault="002900F3" w:rsidP="0003293D">
            <w:pPr>
              <w:pStyle w:val="NoSpacing"/>
              <w:rPr>
                <w:rFonts w:ascii="Arial" w:hAnsi="Arial" w:cs="Arial"/>
                <w:b/>
                <w:sz w:val="24"/>
                <w:szCs w:val="24"/>
              </w:rPr>
            </w:pPr>
          </w:p>
        </w:tc>
        <w:tc>
          <w:tcPr>
            <w:tcW w:w="3116" w:type="pct"/>
            <w:shd w:val="clear" w:color="auto" w:fill="auto"/>
            <w:vAlign w:val="center"/>
          </w:tcPr>
          <w:p w:rsidR="007A58AC" w:rsidRPr="00F642B5" w:rsidRDefault="00F642B5" w:rsidP="00AD4DEF">
            <w:pPr>
              <w:pStyle w:val="NoSpacing"/>
              <w:rPr>
                <w:rFonts w:ascii="Arial" w:hAnsi="Arial" w:cs="Arial"/>
                <w:color w:val="000000" w:themeColor="text1"/>
                <w:sz w:val="24"/>
                <w:szCs w:val="24"/>
              </w:rPr>
            </w:pPr>
            <w:r w:rsidRPr="00F642B5">
              <w:rPr>
                <w:rFonts w:ascii="Arial" w:hAnsi="Arial" w:cs="Arial"/>
                <w:color w:val="000000" w:themeColor="text1"/>
                <w:sz w:val="24"/>
                <w:szCs w:val="24"/>
              </w:rPr>
              <w:t>Friday 8</w:t>
            </w:r>
            <w:r w:rsidRPr="00F642B5">
              <w:rPr>
                <w:rFonts w:ascii="Arial" w:hAnsi="Arial" w:cs="Arial"/>
                <w:color w:val="000000" w:themeColor="text1"/>
                <w:sz w:val="24"/>
                <w:szCs w:val="24"/>
                <w:vertAlign w:val="superscript"/>
              </w:rPr>
              <w:t>th</w:t>
            </w:r>
            <w:r w:rsidRPr="00F642B5">
              <w:rPr>
                <w:rFonts w:ascii="Arial" w:hAnsi="Arial" w:cs="Arial"/>
                <w:color w:val="000000" w:themeColor="text1"/>
                <w:sz w:val="24"/>
                <w:szCs w:val="24"/>
              </w:rPr>
              <w:t xml:space="preserve"> July 2016</w:t>
            </w:r>
          </w:p>
        </w:tc>
      </w:tr>
      <w:tr w:rsidR="007A58AC" w:rsidRPr="00031866" w:rsidTr="00464226">
        <w:trPr>
          <w:trHeight w:val="557"/>
          <w:jc w:val="center"/>
        </w:trPr>
        <w:tc>
          <w:tcPr>
            <w:tcW w:w="1884" w:type="pct"/>
            <w:shd w:val="clear" w:color="auto" w:fill="auto"/>
            <w:vAlign w:val="center"/>
          </w:tcPr>
          <w:p w:rsidR="002900F3" w:rsidRPr="00031866" w:rsidRDefault="002900F3" w:rsidP="0003293D">
            <w:pPr>
              <w:pStyle w:val="NoSpacing"/>
              <w:rPr>
                <w:rFonts w:ascii="Arial" w:hAnsi="Arial" w:cs="Arial"/>
                <w:b/>
                <w:sz w:val="24"/>
                <w:szCs w:val="24"/>
              </w:rPr>
            </w:pPr>
          </w:p>
          <w:p w:rsidR="007A58AC" w:rsidRPr="00031866" w:rsidRDefault="005902A2" w:rsidP="0003293D">
            <w:pPr>
              <w:pStyle w:val="NoSpacing"/>
              <w:rPr>
                <w:rFonts w:ascii="Arial" w:hAnsi="Arial" w:cs="Arial"/>
                <w:b/>
                <w:sz w:val="24"/>
                <w:szCs w:val="24"/>
              </w:rPr>
            </w:pPr>
            <w:r w:rsidRPr="00031866">
              <w:rPr>
                <w:rFonts w:ascii="Arial" w:hAnsi="Arial" w:cs="Arial"/>
                <w:b/>
                <w:sz w:val="24"/>
                <w:szCs w:val="24"/>
              </w:rPr>
              <w:t xml:space="preserve">Issue </w:t>
            </w:r>
            <w:r w:rsidR="007A58AC" w:rsidRPr="00031866">
              <w:rPr>
                <w:rFonts w:ascii="Arial" w:hAnsi="Arial" w:cs="Arial"/>
                <w:b/>
                <w:sz w:val="24"/>
                <w:szCs w:val="24"/>
              </w:rPr>
              <w:t>Response</w:t>
            </w:r>
            <w:r w:rsidRPr="00031866">
              <w:rPr>
                <w:rFonts w:ascii="Arial" w:hAnsi="Arial" w:cs="Arial"/>
                <w:b/>
                <w:sz w:val="24"/>
                <w:szCs w:val="24"/>
              </w:rPr>
              <w:t>s</w:t>
            </w:r>
            <w:r w:rsidR="007A58AC" w:rsidRPr="00031866">
              <w:rPr>
                <w:rFonts w:ascii="Arial" w:hAnsi="Arial" w:cs="Arial"/>
                <w:b/>
                <w:sz w:val="24"/>
                <w:szCs w:val="24"/>
              </w:rPr>
              <w:t xml:space="preserve"> to</w:t>
            </w:r>
            <w:r w:rsidRPr="00031866">
              <w:rPr>
                <w:rFonts w:ascii="Arial" w:hAnsi="Arial" w:cs="Arial"/>
                <w:b/>
                <w:sz w:val="24"/>
                <w:szCs w:val="24"/>
              </w:rPr>
              <w:t xml:space="preserve"> all</w:t>
            </w:r>
            <w:r w:rsidR="007A58AC" w:rsidRPr="00031866">
              <w:rPr>
                <w:rFonts w:ascii="Arial" w:hAnsi="Arial" w:cs="Arial"/>
                <w:b/>
                <w:sz w:val="24"/>
                <w:szCs w:val="24"/>
              </w:rPr>
              <w:t xml:space="preserve"> Clarification Questions </w:t>
            </w:r>
          </w:p>
          <w:p w:rsidR="002900F3" w:rsidRPr="00031866" w:rsidRDefault="002900F3" w:rsidP="0003293D">
            <w:pPr>
              <w:pStyle w:val="NoSpacing"/>
              <w:rPr>
                <w:rFonts w:ascii="Arial" w:hAnsi="Arial" w:cs="Arial"/>
                <w:b/>
                <w:sz w:val="24"/>
                <w:szCs w:val="24"/>
              </w:rPr>
            </w:pPr>
          </w:p>
        </w:tc>
        <w:tc>
          <w:tcPr>
            <w:tcW w:w="3116" w:type="pct"/>
            <w:shd w:val="clear" w:color="auto" w:fill="auto"/>
            <w:vAlign w:val="center"/>
          </w:tcPr>
          <w:p w:rsidR="007A58AC" w:rsidRPr="00F642B5" w:rsidRDefault="00F642B5" w:rsidP="000751AE">
            <w:pPr>
              <w:pStyle w:val="NoSpacing"/>
              <w:rPr>
                <w:rFonts w:ascii="Arial" w:hAnsi="Arial" w:cs="Arial"/>
                <w:color w:val="000000" w:themeColor="text1"/>
                <w:sz w:val="24"/>
                <w:szCs w:val="24"/>
              </w:rPr>
            </w:pPr>
            <w:r w:rsidRPr="00F642B5">
              <w:rPr>
                <w:rFonts w:ascii="Arial" w:hAnsi="Arial" w:cs="Arial"/>
                <w:color w:val="000000" w:themeColor="text1"/>
                <w:sz w:val="24"/>
                <w:szCs w:val="24"/>
              </w:rPr>
              <w:t>Monday 11</w:t>
            </w:r>
            <w:r w:rsidRPr="00F642B5">
              <w:rPr>
                <w:rFonts w:ascii="Arial" w:hAnsi="Arial" w:cs="Arial"/>
                <w:color w:val="000000" w:themeColor="text1"/>
                <w:sz w:val="24"/>
                <w:szCs w:val="24"/>
                <w:vertAlign w:val="superscript"/>
              </w:rPr>
              <w:t>th</w:t>
            </w:r>
            <w:r w:rsidRPr="00F642B5">
              <w:rPr>
                <w:rFonts w:ascii="Arial" w:hAnsi="Arial" w:cs="Arial"/>
                <w:color w:val="000000" w:themeColor="text1"/>
                <w:sz w:val="24"/>
                <w:szCs w:val="24"/>
              </w:rPr>
              <w:t xml:space="preserve"> July 2016</w:t>
            </w:r>
          </w:p>
        </w:tc>
      </w:tr>
      <w:tr w:rsidR="007A58AC" w:rsidRPr="00031866" w:rsidTr="00464226">
        <w:trPr>
          <w:trHeight w:val="557"/>
          <w:jc w:val="center"/>
        </w:trPr>
        <w:tc>
          <w:tcPr>
            <w:tcW w:w="1884" w:type="pct"/>
            <w:shd w:val="clear" w:color="auto" w:fill="auto"/>
            <w:vAlign w:val="center"/>
          </w:tcPr>
          <w:p w:rsidR="007A58AC" w:rsidRPr="00F642B5" w:rsidRDefault="008734B2" w:rsidP="0003293D">
            <w:pPr>
              <w:pStyle w:val="NoSpacing"/>
              <w:rPr>
                <w:rFonts w:ascii="Arial" w:hAnsi="Arial" w:cs="Arial"/>
                <w:b/>
                <w:color w:val="FF0000"/>
                <w:sz w:val="24"/>
                <w:szCs w:val="24"/>
              </w:rPr>
            </w:pPr>
            <w:r w:rsidRPr="00F642B5">
              <w:rPr>
                <w:rFonts w:ascii="Arial" w:hAnsi="Arial" w:cs="Arial"/>
                <w:b/>
                <w:color w:val="FF0000"/>
                <w:sz w:val="24"/>
                <w:szCs w:val="24"/>
              </w:rPr>
              <w:t xml:space="preserve">Tender Deadline </w:t>
            </w:r>
            <w:r w:rsidR="007A58AC" w:rsidRPr="00F642B5">
              <w:rPr>
                <w:rFonts w:ascii="Arial" w:hAnsi="Arial" w:cs="Arial"/>
                <w:b/>
                <w:color w:val="FF0000"/>
                <w:sz w:val="24"/>
                <w:szCs w:val="24"/>
              </w:rPr>
              <w:t xml:space="preserve"> </w:t>
            </w:r>
          </w:p>
        </w:tc>
        <w:tc>
          <w:tcPr>
            <w:tcW w:w="3116" w:type="pct"/>
            <w:shd w:val="clear" w:color="auto" w:fill="auto"/>
            <w:vAlign w:val="center"/>
          </w:tcPr>
          <w:p w:rsidR="007A58AC" w:rsidRPr="00F642B5" w:rsidRDefault="00A01F62" w:rsidP="00A01F62">
            <w:pPr>
              <w:pStyle w:val="NoSpacing"/>
              <w:rPr>
                <w:rFonts w:ascii="Arial" w:hAnsi="Arial" w:cs="Arial"/>
                <w:color w:val="FF0000"/>
                <w:sz w:val="24"/>
                <w:szCs w:val="24"/>
              </w:rPr>
            </w:pPr>
            <w:r>
              <w:rPr>
                <w:rFonts w:ascii="Arial" w:hAnsi="Arial" w:cs="Arial"/>
                <w:color w:val="FF0000"/>
                <w:sz w:val="24"/>
                <w:szCs w:val="24"/>
              </w:rPr>
              <w:t>Friday</w:t>
            </w:r>
            <w:r w:rsidR="00F642B5" w:rsidRPr="00F642B5">
              <w:rPr>
                <w:rFonts w:ascii="Arial" w:hAnsi="Arial" w:cs="Arial"/>
                <w:color w:val="FF0000"/>
                <w:sz w:val="24"/>
                <w:szCs w:val="24"/>
              </w:rPr>
              <w:t xml:space="preserve"> 1</w:t>
            </w:r>
            <w:r>
              <w:rPr>
                <w:rFonts w:ascii="Arial" w:hAnsi="Arial" w:cs="Arial"/>
                <w:color w:val="FF0000"/>
                <w:sz w:val="24"/>
                <w:szCs w:val="24"/>
              </w:rPr>
              <w:t>5</w:t>
            </w:r>
            <w:r w:rsidR="00F642B5" w:rsidRPr="00F642B5">
              <w:rPr>
                <w:rFonts w:ascii="Arial" w:hAnsi="Arial" w:cs="Arial"/>
                <w:color w:val="FF0000"/>
                <w:sz w:val="24"/>
                <w:szCs w:val="24"/>
                <w:vertAlign w:val="superscript"/>
              </w:rPr>
              <w:t>th</w:t>
            </w:r>
            <w:r w:rsidR="00F642B5" w:rsidRPr="00F642B5">
              <w:rPr>
                <w:rFonts w:ascii="Arial" w:hAnsi="Arial" w:cs="Arial"/>
                <w:color w:val="FF0000"/>
                <w:sz w:val="24"/>
                <w:szCs w:val="24"/>
              </w:rPr>
              <w:t xml:space="preserve"> July 2016 12:00noon</w:t>
            </w:r>
          </w:p>
        </w:tc>
      </w:tr>
      <w:tr w:rsidR="007A58AC" w:rsidRPr="00031866" w:rsidTr="00464226">
        <w:trPr>
          <w:trHeight w:val="557"/>
          <w:jc w:val="center"/>
        </w:trPr>
        <w:tc>
          <w:tcPr>
            <w:tcW w:w="1884" w:type="pct"/>
            <w:shd w:val="clear" w:color="auto" w:fill="auto"/>
            <w:vAlign w:val="center"/>
          </w:tcPr>
          <w:p w:rsidR="007A58AC" w:rsidRPr="00031866" w:rsidRDefault="007A58AC" w:rsidP="0003293D">
            <w:pPr>
              <w:pStyle w:val="NoSpacing"/>
              <w:rPr>
                <w:rFonts w:ascii="Arial" w:hAnsi="Arial" w:cs="Arial"/>
                <w:b/>
                <w:sz w:val="24"/>
                <w:szCs w:val="24"/>
              </w:rPr>
            </w:pPr>
            <w:r w:rsidRPr="00031866">
              <w:rPr>
                <w:rFonts w:ascii="Arial" w:hAnsi="Arial" w:cs="Arial"/>
                <w:b/>
                <w:sz w:val="24"/>
                <w:szCs w:val="24"/>
              </w:rPr>
              <w:t xml:space="preserve">Tender Submission  </w:t>
            </w:r>
          </w:p>
        </w:tc>
        <w:tc>
          <w:tcPr>
            <w:tcW w:w="3116" w:type="pct"/>
            <w:shd w:val="clear" w:color="auto" w:fill="auto"/>
            <w:vAlign w:val="center"/>
          </w:tcPr>
          <w:p w:rsidR="008734B2" w:rsidRPr="00F642B5" w:rsidRDefault="00F642B5" w:rsidP="0003293D">
            <w:pPr>
              <w:pStyle w:val="NoSpacing"/>
              <w:rPr>
                <w:rFonts w:ascii="Arial" w:hAnsi="Arial" w:cs="Arial"/>
                <w:color w:val="000000" w:themeColor="text1"/>
                <w:sz w:val="24"/>
                <w:szCs w:val="24"/>
              </w:rPr>
            </w:pPr>
            <w:r w:rsidRPr="00F642B5">
              <w:rPr>
                <w:rFonts w:ascii="Arial" w:hAnsi="Arial" w:cs="Arial"/>
                <w:color w:val="000000" w:themeColor="text1"/>
                <w:sz w:val="24"/>
                <w:szCs w:val="24"/>
              </w:rPr>
              <w:t xml:space="preserve">In-tend </w:t>
            </w:r>
          </w:p>
        </w:tc>
      </w:tr>
      <w:tr w:rsidR="007A58AC" w:rsidRPr="00031866" w:rsidTr="00464226">
        <w:trPr>
          <w:trHeight w:val="557"/>
          <w:jc w:val="center"/>
        </w:trPr>
        <w:tc>
          <w:tcPr>
            <w:tcW w:w="1884" w:type="pct"/>
            <w:shd w:val="clear" w:color="auto" w:fill="auto"/>
            <w:vAlign w:val="center"/>
          </w:tcPr>
          <w:p w:rsidR="007A58AC" w:rsidRPr="00031866" w:rsidRDefault="002900F3" w:rsidP="0050341F">
            <w:pPr>
              <w:pStyle w:val="NoSpacing"/>
              <w:rPr>
                <w:rFonts w:ascii="Arial" w:hAnsi="Arial" w:cs="Arial"/>
                <w:b/>
                <w:sz w:val="24"/>
                <w:szCs w:val="24"/>
              </w:rPr>
            </w:pPr>
            <w:r w:rsidRPr="00031866">
              <w:rPr>
                <w:rFonts w:ascii="Arial" w:hAnsi="Arial" w:cs="Arial"/>
                <w:b/>
                <w:sz w:val="24"/>
                <w:szCs w:val="24"/>
              </w:rPr>
              <w:t xml:space="preserve">Evaluation Period </w:t>
            </w:r>
          </w:p>
        </w:tc>
        <w:tc>
          <w:tcPr>
            <w:tcW w:w="3116" w:type="pct"/>
            <w:shd w:val="clear" w:color="auto" w:fill="auto"/>
            <w:vAlign w:val="center"/>
          </w:tcPr>
          <w:p w:rsidR="007A58AC" w:rsidRPr="00F642B5" w:rsidRDefault="00F642B5" w:rsidP="003E1A2F">
            <w:pPr>
              <w:pStyle w:val="NoSpacing"/>
              <w:rPr>
                <w:rFonts w:ascii="Arial" w:hAnsi="Arial" w:cs="Arial"/>
                <w:color w:val="000000" w:themeColor="text1"/>
                <w:sz w:val="24"/>
                <w:szCs w:val="24"/>
              </w:rPr>
            </w:pPr>
            <w:r w:rsidRPr="00F642B5">
              <w:rPr>
                <w:rFonts w:ascii="Arial" w:hAnsi="Arial" w:cs="Arial"/>
                <w:color w:val="000000" w:themeColor="text1"/>
                <w:sz w:val="24"/>
                <w:szCs w:val="24"/>
              </w:rPr>
              <w:t>1</w:t>
            </w:r>
            <w:r w:rsidR="003E1A2F">
              <w:rPr>
                <w:rFonts w:ascii="Arial" w:hAnsi="Arial" w:cs="Arial"/>
                <w:color w:val="000000" w:themeColor="text1"/>
                <w:sz w:val="24"/>
                <w:szCs w:val="24"/>
              </w:rPr>
              <w:t>5</w:t>
            </w:r>
            <w:r w:rsidRPr="00F642B5">
              <w:rPr>
                <w:rFonts w:ascii="Arial" w:hAnsi="Arial" w:cs="Arial"/>
                <w:color w:val="000000" w:themeColor="text1"/>
                <w:sz w:val="24"/>
                <w:szCs w:val="24"/>
                <w:vertAlign w:val="superscript"/>
              </w:rPr>
              <w:t>th</w:t>
            </w:r>
            <w:r w:rsidRPr="00F642B5">
              <w:rPr>
                <w:rFonts w:ascii="Arial" w:hAnsi="Arial" w:cs="Arial"/>
                <w:color w:val="000000" w:themeColor="text1"/>
                <w:sz w:val="24"/>
                <w:szCs w:val="24"/>
              </w:rPr>
              <w:t xml:space="preserve"> July 2016 to </w:t>
            </w:r>
            <w:r w:rsidR="003E1A2F">
              <w:rPr>
                <w:rFonts w:ascii="Arial" w:hAnsi="Arial" w:cs="Arial"/>
                <w:color w:val="000000" w:themeColor="text1"/>
                <w:sz w:val="24"/>
                <w:szCs w:val="24"/>
              </w:rPr>
              <w:t>20</w:t>
            </w:r>
            <w:r w:rsidRPr="00F642B5">
              <w:rPr>
                <w:rFonts w:ascii="Arial" w:hAnsi="Arial" w:cs="Arial"/>
                <w:color w:val="000000" w:themeColor="text1"/>
                <w:sz w:val="24"/>
                <w:szCs w:val="24"/>
                <w:vertAlign w:val="superscript"/>
              </w:rPr>
              <w:t>th</w:t>
            </w:r>
            <w:r w:rsidRPr="00F642B5">
              <w:rPr>
                <w:rFonts w:ascii="Arial" w:hAnsi="Arial" w:cs="Arial"/>
                <w:color w:val="000000" w:themeColor="text1"/>
                <w:sz w:val="24"/>
                <w:szCs w:val="24"/>
              </w:rPr>
              <w:t xml:space="preserve"> July 2016</w:t>
            </w:r>
          </w:p>
        </w:tc>
      </w:tr>
      <w:tr w:rsidR="005902A2" w:rsidRPr="00031866" w:rsidTr="00464226">
        <w:trPr>
          <w:trHeight w:val="557"/>
          <w:jc w:val="center"/>
        </w:trPr>
        <w:tc>
          <w:tcPr>
            <w:tcW w:w="1884" w:type="pct"/>
            <w:shd w:val="clear" w:color="auto" w:fill="auto"/>
            <w:vAlign w:val="center"/>
          </w:tcPr>
          <w:p w:rsidR="005902A2" w:rsidRPr="00031866" w:rsidRDefault="005902A2" w:rsidP="0003293D">
            <w:pPr>
              <w:pStyle w:val="NoSpacing"/>
              <w:rPr>
                <w:rFonts w:ascii="Arial" w:hAnsi="Arial" w:cs="Arial"/>
                <w:b/>
                <w:sz w:val="24"/>
                <w:szCs w:val="24"/>
              </w:rPr>
            </w:pPr>
            <w:r w:rsidRPr="00031866">
              <w:rPr>
                <w:rFonts w:ascii="Arial" w:hAnsi="Arial" w:cs="Arial"/>
                <w:b/>
                <w:sz w:val="24"/>
                <w:szCs w:val="24"/>
              </w:rPr>
              <w:t xml:space="preserve">Estimated Contract Award Date </w:t>
            </w:r>
          </w:p>
        </w:tc>
        <w:tc>
          <w:tcPr>
            <w:tcW w:w="3116" w:type="pct"/>
            <w:shd w:val="clear" w:color="auto" w:fill="auto"/>
            <w:vAlign w:val="center"/>
          </w:tcPr>
          <w:p w:rsidR="005902A2" w:rsidRPr="00F642B5" w:rsidRDefault="00F642B5" w:rsidP="003E1A2F">
            <w:pPr>
              <w:pStyle w:val="NoSpacing"/>
              <w:rPr>
                <w:rFonts w:ascii="Arial" w:hAnsi="Arial" w:cs="Arial"/>
                <w:color w:val="000000" w:themeColor="text1"/>
                <w:sz w:val="24"/>
                <w:szCs w:val="24"/>
              </w:rPr>
            </w:pPr>
            <w:r w:rsidRPr="00F642B5">
              <w:rPr>
                <w:rFonts w:ascii="Arial" w:hAnsi="Arial" w:cs="Arial"/>
                <w:color w:val="000000" w:themeColor="text1"/>
                <w:sz w:val="24"/>
                <w:szCs w:val="24"/>
              </w:rPr>
              <w:t xml:space="preserve">Monday </w:t>
            </w:r>
            <w:r w:rsidR="003E1A2F">
              <w:rPr>
                <w:rFonts w:ascii="Arial" w:hAnsi="Arial" w:cs="Arial"/>
                <w:color w:val="000000" w:themeColor="text1"/>
                <w:sz w:val="24"/>
                <w:szCs w:val="24"/>
              </w:rPr>
              <w:t>20</w:t>
            </w:r>
            <w:r w:rsidRPr="00F642B5">
              <w:rPr>
                <w:rFonts w:ascii="Arial" w:hAnsi="Arial" w:cs="Arial"/>
                <w:color w:val="000000" w:themeColor="text1"/>
                <w:sz w:val="24"/>
                <w:szCs w:val="24"/>
                <w:vertAlign w:val="superscript"/>
              </w:rPr>
              <w:t>th</w:t>
            </w:r>
            <w:r w:rsidRPr="00F642B5">
              <w:rPr>
                <w:rFonts w:ascii="Arial" w:hAnsi="Arial" w:cs="Arial"/>
                <w:color w:val="000000" w:themeColor="text1"/>
                <w:sz w:val="24"/>
                <w:szCs w:val="24"/>
              </w:rPr>
              <w:t xml:space="preserve"> July 2016</w:t>
            </w:r>
          </w:p>
        </w:tc>
      </w:tr>
      <w:tr w:rsidR="005902A2" w:rsidRPr="00031866" w:rsidTr="00464226">
        <w:trPr>
          <w:trHeight w:val="557"/>
          <w:jc w:val="center"/>
        </w:trPr>
        <w:tc>
          <w:tcPr>
            <w:tcW w:w="1884" w:type="pct"/>
            <w:shd w:val="clear" w:color="auto" w:fill="auto"/>
            <w:vAlign w:val="center"/>
          </w:tcPr>
          <w:p w:rsidR="005902A2" w:rsidRPr="00031866" w:rsidRDefault="002900F3" w:rsidP="002900F3">
            <w:pPr>
              <w:pStyle w:val="NoSpacing"/>
              <w:rPr>
                <w:rFonts w:ascii="Arial" w:hAnsi="Arial" w:cs="Arial"/>
                <w:b/>
                <w:sz w:val="24"/>
                <w:szCs w:val="24"/>
              </w:rPr>
            </w:pPr>
            <w:r w:rsidRPr="00031866">
              <w:rPr>
                <w:rFonts w:ascii="Arial" w:hAnsi="Arial" w:cs="Arial"/>
                <w:b/>
                <w:sz w:val="24"/>
                <w:szCs w:val="24"/>
              </w:rPr>
              <w:t xml:space="preserve">Works </w:t>
            </w:r>
            <w:r w:rsidR="005902A2" w:rsidRPr="00031866">
              <w:rPr>
                <w:rFonts w:ascii="Arial" w:hAnsi="Arial" w:cs="Arial"/>
                <w:b/>
                <w:sz w:val="24"/>
                <w:szCs w:val="24"/>
              </w:rPr>
              <w:t xml:space="preserve">Start Date </w:t>
            </w:r>
          </w:p>
        </w:tc>
        <w:tc>
          <w:tcPr>
            <w:tcW w:w="3116" w:type="pct"/>
            <w:shd w:val="clear" w:color="auto" w:fill="auto"/>
            <w:vAlign w:val="center"/>
          </w:tcPr>
          <w:p w:rsidR="005902A2" w:rsidRPr="00031866" w:rsidRDefault="00F642B5" w:rsidP="0003293D">
            <w:pPr>
              <w:pStyle w:val="NoSpacing"/>
              <w:rPr>
                <w:rFonts w:ascii="Arial" w:hAnsi="Arial" w:cs="Arial"/>
                <w:sz w:val="24"/>
                <w:szCs w:val="24"/>
              </w:rPr>
            </w:pPr>
            <w:r>
              <w:rPr>
                <w:rFonts w:ascii="Arial" w:hAnsi="Arial" w:cs="Arial"/>
                <w:sz w:val="24"/>
                <w:szCs w:val="24"/>
              </w:rPr>
              <w:t xml:space="preserve">TBA with successful Contractor </w:t>
            </w:r>
          </w:p>
        </w:tc>
      </w:tr>
      <w:tr w:rsidR="000751AE" w:rsidRPr="00031866" w:rsidTr="00464226">
        <w:trPr>
          <w:trHeight w:val="557"/>
          <w:jc w:val="center"/>
        </w:trPr>
        <w:tc>
          <w:tcPr>
            <w:tcW w:w="1884" w:type="pct"/>
            <w:shd w:val="clear" w:color="auto" w:fill="auto"/>
            <w:vAlign w:val="center"/>
          </w:tcPr>
          <w:p w:rsidR="000751AE" w:rsidRPr="00031866" w:rsidRDefault="000751AE" w:rsidP="002900F3">
            <w:pPr>
              <w:pStyle w:val="NoSpacing"/>
              <w:rPr>
                <w:rFonts w:ascii="Arial" w:hAnsi="Arial" w:cs="Arial"/>
                <w:b/>
                <w:sz w:val="24"/>
                <w:szCs w:val="24"/>
              </w:rPr>
            </w:pPr>
            <w:r w:rsidRPr="00031866">
              <w:rPr>
                <w:rFonts w:ascii="Arial" w:hAnsi="Arial" w:cs="Arial"/>
                <w:b/>
                <w:sz w:val="24"/>
                <w:szCs w:val="24"/>
              </w:rPr>
              <w:t xml:space="preserve">Works Completion Date </w:t>
            </w:r>
          </w:p>
        </w:tc>
        <w:tc>
          <w:tcPr>
            <w:tcW w:w="3116" w:type="pct"/>
            <w:shd w:val="clear" w:color="auto" w:fill="auto"/>
            <w:vAlign w:val="center"/>
          </w:tcPr>
          <w:p w:rsidR="000751AE" w:rsidRPr="00031866" w:rsidRDefault="00F642B5" w:rsidP="00F642B5">
            <w:pPr>
              <w:pStyle w:val="NoSpacing"/>
              <w:rPr>
                <w:rFonts w:ascii="Arial" w:hAnsi="Arial" w:cs="Arial"/>
                <w:sz w:val="24"/>
                <w:szCs w:val="24"/>
              </w:rPr>
            </w:pPr>
            <w:r>
              <w:rPr>
                <w:rFonts w:ascii="Arial" w:hAnsi="Arial" w:cs="Arial"/>
                <w:sz w:val="24"/>
                <w:szCs w:val="24"/>
              </w:rPr>
              <w:t>End of Aug</w:t>
            </w:r>
            <w:bookmarkStart w:id="0" w:name="_GoBack"/>
            <w:bookmarkEnd w:id="0"/>
            <w:r>
              <w:rPr>
                <w:rFonts w:ascii="Arial" w:hAnsi="Arial" w:cs="Arial"/>
                <w:sz w:val="24"/>
                <w:szCs w:val="24"/>
              </w:rPr>
              <w:t xml:space="preserve">ust 2016 but happy to agree a phased work programme after the summer break. </w:t>
            </w:r>
          </w:p>
        </w:tc>
      </w:tr>
    </w:tbl>
    <w:p w:rsidR="007549D4" w:rsidRDefault="007549D4" w:rsidP="007A58AC">
      <w:pPr>
        <w:rPr>
          <w:rFonts w:cs="Arial"/>
          <w:sz w:val="20"/>
        </w:rPr>
      </w:pPr>
    </w:p>
    <w:p w:rsidR="007A58AC" w:rsidRDefault="002900F3" w:rsidP="007A58AC">
      <w:pPr>
        <w:rPr>
          <w:rFonts w:cs="Arial"/>
          <w:sz w:val="22"/>
          <w:szCs w:val="22"/>
        </w:rPr>
      </w:pPr>
      <w:r w:rsidRPr="007549D4">
        <w:rPr>
          <w:rFonts w:cs="Arial"/>
          <w:sz w:val="20"/>
        </w:rPr>
        <w:t>The College reserves the right to vary key dates on notice to all Tendering Organisations</w:t>
      </w:r>
      <w:r>
        <w:rPr>
          <w:rFonts w:cs="Arial"/>
          <w:sz w:val="22"/>
          <w:szCs w:val="22"/>
        </w:rPr>
        <w:t xml:space="preserve">. </w:t>
      </w:r>
    </w:p>
    <w:p w:rsidR="007549D4" w:rsidRDefault="007549D4" w:rsidP="007A58AC">
      <w:pPr>
        <w:rPr>
          <w:rFonts w:cs="Arial"/>
          <w:sz w:val="22"/>
          <w:szCs w:val="22"/>
        </w:rPr>
      </w:pPr>
    </w:p>
    <w:p w:rsidR="007549D4" w:rsidRPr="00E45C4D" w:rsidRDefault="007549D4" w:rsidP="007549D4">
      <w:pPr>
        <w:rPr>
          <w:rFonts w:cs="Arial"/>
          <w:b/>
          <w:szCs w:val="24"/>
        </w:rPr>
      </w:pPr>
      <w:r>
        <w:rPr>
          <w:rFonts w:cs="Arial"/>
          <w:b/>
          <w:sz w:val="22"/>
          <w:szCs w:val="22"/>
        </w:rPr>
        <w:t xml:space="preserve">    </w:t>
      </w:r>
      <w:r w:rsidRPr="007549D4">
        <w:rPr>
          <w:rFonts w:cs="Arial"/>
          <w:b/>
          <w:sz w:val="22"/>
          <w:szCs w:val="22"/>
        </w:rPr>
        <w:t>1</w:t>
      </w:r>
      <w:r w:rsidRPr="00E45C4D">
        <w:rPr>
          <w:rFonts w:cs="Arial"/>
          <w:b/>
          <w:szCs w:val="24"/>
        </w:rPr>
        <w:t>.1</w:t>
      </w:r>
      <w:r w:rsidRPr="00E45C4D">
        <w:rPr>
          <w:rFonts w:cs="Arial"/>
          <w:b/>
          <w:szCs w:val="24"/>
        </w:rPr>
        <w:tab/>
        <w:t xml:space="preserve">Introduction </w:t>
      </w:r>
    </w:p>
    <w:p w:rsidR="007549D4" w:rsidRDefault="007549D4" w:rsidP="007A58AC">
      <w:pPr>
        <w:rPr>
          <w:rFonts w:cs="Arial"/>
          <w:sz w:val="22"/>
          <w:szCs w:val="22"/>
        </w:rPr>
      </w:pPr>
    </w:p>
    <w:p w:rsidR="007549D4" w:rsidRPr="00031866" w:rsidRDefault="007549D4" w:rsidP="007A58AC">
      <w:pPr>
        <w:rPr>
          <w:rFonts w:cs="Arial"/>
          <w:szCs w:val="24"/>
        </w:rPr>
      </w:pPr>
      <w:r w:rsidRPr="00031866">
        <w:rPr>
          <w:rFonts w:cs="Arial"/>
          <w:szCs w:val="24"/>
        </w:rPr>
        <w:t>This is a</w:t>
      </w:r>
      <w:r w:rsidR="00A07F84">
        <w:rPr>
          <w:rFonts w:cs="Arial"/>
          <w:szCs w:val="24"/>
        </w:rPr>
        <w:t>n open p</w:t>
      </w:r>
      <w:r w:rsidRPr="00031866">
        <w:rPr>
          <w:rFonts w:cs="Arial"/>
          <w:szCs w:val="24"/>
        </w:rPr>
        <w:t>rocurement advertised via the College electronic tender portal (in-tend)</w:t>
      </w:r>
      <w:r w:rsidR="00A07F84">
        <w:rPr>
          <w:rFonts w:cs="Arial"/>
          <w:szCs w:val="24"/>
        </w:rPr>
        <w:t xml:space="preserve"> and Contracts Finder</w:t>
      </w:r>
      <w:r w:rsidRPr="00031866">
        <w:rPr>
          <w:rFonts w:cs="Arial"/>
          <w:szCs w:val="24"/>
        </w:rPr>
        <w:t xml:space="preserve">. </w:t>
      </w:r>
    </w:p>
    <w:p w:rsidR="007549D4" w:rsidRPr="00031866" w:rsidRDefault="007549D4" w:rsidP="007A58AC">
      <w:pPr>
        <w:rPr>
          <w:rFonts w:cs="Arial"/>
          <w:szCs w:val="24"/>
        </w:rPr>
      </w:pPr>
    </w:p>
    <w:p w:rsidR="004C3B0F" w:rsidRDefault="007549D4" w:rsidP="00F642B5">
      <w:pPr>
        <w:pStyle w:val="Default"/>
      </w:pPr>
      <w:r w:rsidRPr="00031866">
        <w:t xml:space="preserve">The College is looking to appoint a </w:t>
      </w:r>
      <w:r w:rsidR="00A07F84">
        <w:t>contractor</w:t>
      </w:r>
      <w:r w:rsidRPr="00031866">
        <w:t xml:space="preserve"> </w:t>
      </w:r>
      <w:r w:rsidR="006D4B98">
        <w:t xml:space="preserve">to carry out </w:t>
      </w:r>
      <w:r w:rsidR="00E20F6B">
        <w:t xml:space="preserve">Landscaping </w:t>
      </w:r>
      <w:r w:rsidR="006D4B98">
        <w:t>works specified in section 3</w:t>
      </w:r>
      <w:r w:rsidR="00F642B5">
        <w:t xml:space="preserve"> -</w:t>
      </w:r>
      <w:r w:rsidR="006D4B98">
        <w:t xml:space="preserve"> Schedule of works. </w:t>
      </w:r>
      <w:r w:rsidR="00F642B5">
        <w:t xml:space="preserve">Please read section 3 in conjunction with drawings </w:t>
      </w:r>
      <w:r w:rsidR="00F642B5">
        <w:rPr>
          <w:sz w:val="22"/>
          <w:szCs w:val="22"/>
        </w:rPr>
        <w:t>861 – (02) 001 – 003 Rev A00, (90) 001 Rev A01 – A01a, (90) 002 – 004 Rev. A00 (attached as separate appendices)</w:t>
      </w:r>
    </w:p>
    <w:p w:rsidR="006D4B98" w:rsidRDefault="006D4B98" w:rsidP="007A58AC">
      <w:pPr>
        <w:rPr>
          <w:rFonts w:cs="Arial"/>
          <w:szCs w:val="24"/>
        </w:rPr>
      </w:pPr>
    </w:p>
    <w:p w:rsidR="00A07F84" w:rsidRDefault="00A07F84" w:rsidP="007A58AC">
      <w:pPr>
        <w:rPr>
          <w:rFonts w:cs="Arial"/>
          <w:szCs w:val="24"/>
        </w:rPr>
      </w:pPr>
      <w:r w:rsidRPr="00A07F84">
        <w:rPr>
          <w:rFonts w:cs="Arial"/>
          <w:szCs w:val="24"/>
        </w:rPr>
        <w:t>Time is of the essence and works will</w:t>
      </w:r>
      <w:r w:rsidR="00A27796">
        <w:rPr>
          <w:rFonts w:cs="Arial"/>
          <w:szCs w:val="24"/>
        </w:rPr>
        <w:t xml:space="preserve"> be required to be completed by a date agreed with the successful contractor.</w:t>
      </w:r>
    </w:p>
    <w:p w:rsidR="00E20F6B" w:rsidRDefault="00E20F6B" w:rsidP="007A58AC">
      <w:pPr>
        <w:rPr>
          <w:rFonts w:cs="Arial"/>
          <w:szCs w:val="24"/>
        </w:rPr>
      </w:pPr>
    </w:p>
    <w:p w:rsidR="00E807C2" w:rsidRDefault="00E807C2" w:rsidP="007A58AC">
      <w:pPr>
        <w:rPr>
          <w:rFonts w:cs="Arial"/>
          <w:szCs w:val="24"/>
        </w:rPr>
      </w:pPr>
    </w:p>
    <w:p w:rsidR="002900F3" w:rsidRPr="00E45C4D" w:rsidRDefault="002900F3" w:rsidP="002900F3">
      <w:pPr>
        <w:pStyle w:val="ListParagraph"/>
        <w:numPr>
          <w:ilvl w:val="0"/>
          <w:numId w:val="24"/>
        </w:numPr>
        <w:rPr>
          <w:b/>
          <w:szCs w:val="24"/>
        </w:rPr>
      </w:pPr>
      <w:r w:rsidRPr="00E45C4D">
        <w:rPr>
          <w:b/>
          <w:szCs w:val="24"/>
        </w:rPr>
        <w:t>Background</w:t>
      </w:r>
    </w:p>
    <w:p w:rsidR="007A58AC" w:rsidRPr="002900F3" w:rsidRDefault="007A58AC" w:rsidP="007A58AC">
      <w:pPr>
        <w:jc w:val="center"/>
        <w:rPr>
          <w:sz w:val="22"/>
          <w:szCs w:val="22"/>
        </w:rPr>
      </w:pPr>
    </w:p>
    <w:p w:rsidR="007549D4" w:rsidRPr="003363F5" w:rsidRDefault="007549D4" w:rsidP="007549D4">
      <w:pPr>
        <w:autoSpaceDE w:val="0"/>
        <w:autoSpaceDN w:val="0"/>
        <w:adjustRightInd w:val="0"/>
        <w:rPr>
          <w:rFonts w:cs="Arial"/>
          <w:color w:val="000000"/>
          <w:szCs w:val="24"/>
          <w:lang w:eastAsia="en-GB"/>
        </w:rPr>
      </w:pPr>
      <w:r w:rsidRPr="003363F5">
        <w:rPr>
          <w:rFonts w:cs="Arial"/>
          <w:color w:val="000000"/>
          <w:szCs w:val="24"/>
          <w:lang w:eastAsia="en-GB"/>
        </w:rPr>
        <w:t>North Lindsey College is a medium size Further Education (FE) College located in Scunthorpe, North Lincolnshire. The campus occupies a 33 acre site with 16 buildings.</w:t>
      </w:r>
    </w:p>
    <w:p w:rsidR="007549D4" w:rsidRPr="003363F5" w:rsidRDefault="007549D4" w:rsidP="007549D4">
      <w:pPr>
        <w:autoSpaceDE w:val="0"/>
        <w:autoSpaceDN w:val="0"/>
        <w:adjustRightInd w:val="0"/>
        <w:rPr>
          <w:rFonts w:cs="Arial"/>
          <w:color w:val="000000"/>
          <w:szCs w:val="24"/>
          <w:lang w:eastAsia="en-GB"/>
        </w:rPr>
      </w:pPr>
      <w:r w:rsidRPr="003363F5">
        <w:rPr>
          <w:rFonts w:cs="Arial"/>
          <w:color w:val="000000"/>
          <w:szCs w:val="24"/>
          <w:lang w:eastAsia="en-GB"/>
        </w:rPr>
        <w:t xml:space="preserve">There are approximately 366 staff (FTE) 2,241 Full time students and 2,483 part time students ranging from 14-16, 16-18 and 19+ </w:t>
      </w:r>
    </w:p>
    <w:p w:rsidR="00381265" w:rsidRDefault="007549D4" w:rsidP="008B2B44">
      <w:pPr>
        <w:autoSpaceDE w:val="0"/>
        <w:autoSpaceDN w:val="0"/>
        <w:adjustRightInd w:val="0"/>
        <w:rPr>
          <w:rFonts w:cs="Arial"/>
          <w:color w:val="000000"/>
          <w:szCs w:val="24"/>
          <w:lang w:eastAsia="en-GB"/>
        </w:rPr>
      </w:pPr>
      <w:r w:rsidRPr="003363F5">
        <w:rPr>
          <w:rFonts w:cs="Arial"/>
          <w:color w:val="000000"/>
          <w:szCs w:val="24"/>
          <w:lang w:eastAsia="en-GB"/>
        </w:rPr>
        <w:t>North Lindsey College offers Further Education programmes, both vocational and academic, Apprenticeship/Advanced Apprenticeship programmes, Adult Skills &amp;, Programmes in Higher Education (HE)</w:t>
      </w:r>
      <w:r w:rsidR="00526BBE">
        <w:rPr>
          <w:rFonts w:cs="Arial"/>
          <w:color w:val="000000"/>
          <w:szCs w:val="24"/>
          <w:lang w:eastAsia="en-GB"/>
        </w:rPr>
        <w:t xml:space="preserve">. </w:t>
      </w:r>
    </w:p>
    <w:p w:rsidR="00381265" w:rsidRPr="007549D4" w:rsidRDefault="00381265" w:rsidP="007A58AC">
      <w:pPr>
        <w:shd w:val="clear" w:color="auto" w:fill="FFFFFF"/>
        <w:ind w:left="360"/>
        <w:rPr>
          <w:rFonts w:cs="Arial"/>
          <w:b/>
          <w:color w:val="000000" w:themeColor="text1"/>
          <w:sz w:val="22"/>
          <w:szCs w:val="22"/>
          <w:lang w:eastAsia="en-GB"/>
        </w:rPr>
      </w:pPr>
    </w:p>
    <w:p w:rsidR="00381265" w:rsidRPr="006D4B98" w:rsidRDefault="009209E4" w:rsidP="00381265">
      <w:pPr>
        <w:pStyle w:val="ListParagraph"/>
        <w:numPr>
          <w:ilvl w:val="0"/>
          <w:numId w:val="24"/>
        </w:numPr>
        <w:shd w:val="clear" w:color="auto" w:fill="FFFFFF"/>
        <w:rPr>
          <w:rFonts w:cs="Arial"/>
          <w:b/>
          <w:color w:val="000000" w:themeColor="text1"/>
          <w:sz w:val="22"/>
          <w:szCs w:val="22"/>
          <w:lang w:eastAsia="en-GB"/>
        </w:rPr>
      </w:pPr>
      <w:r w:rsidRPr="003363F5">
        <w:rPr>
          <w:rFonts w:cs="Arial"/>
          <w:b/>
          <w:color w:val="000000" w:themeColor="text1"/>
          <w:szCs w:val="24"/>
          <w:lang w:eastAsia="en-GB"/>
        </w:rPr>
        <w:t xml:space="preserve">Schedule </w:t>
      </w:r>
      <w:r w:rsidR="00381265" w:rsidRPr="003363F5">
        <w:rPr>
          <w:rFonts w:cs="Arial"/>
          <w:b/>
          <w:color w:val="000000" w:themeColor="text1"/>
          <w:szCs w:val="24"/>
          <w:lang w:eastAsia="en-GB"/>
        </w:rPr>
        <w:t xml:space="preserve">of </w:t>
      </w:r>
      <w:r w:rsidR="007549D4" w:rsidRPr="003363F5">
        <w:rPr>
          <w:rFonts w:cs="Arial"/>
          <w:b/>
          <w:color w:val="000000" w:themeColor="text1"/>
          <w:szCs w:val="24"/>
          <w:lang w:eastAsia="en-GB"/>
        </w:rPr>
        <w:t xml:space="preserve">Works </w:t>
      </w:r>
    </w:p>
    <w:p w:rsidR="006D4B98" w:rsidRDefault="006D4B98" w:rsidP="006D4B98">
      <w:pPr>
        <w:shd w:val="clear" w:color="auto" w:fill="FFFFFF"/>
        <w:rPr>
          <w:rFonts w:cs="Arial"/>
          <w:b/>
          <w:color w:val="000000" w:themeColor="text1"/>
          <w:sz w:val="22"/>
          <w:szCs w:val="22"/>
          <w:lang w:eastAsia="en-GB"/>
        </w:rPr>
      </w:pPr>
    </w:p>
    <w:p w:rsidR="006D4B98" w:rsidRDefault="006D4B98" w:rsidP="006D4B98">
      <w:pPr>
        <w:pStyle w:val="Default"/>
        <w:rPr>
          <w:sz w:val="22"/>
          <w:szCs w:val="22"/>
        </w:rPr>
      </w:pPr>
      <w:r>
        <w:rPr>
          <w:sz w:val="22"/>
          <w:szCs w:val="22"/>
        </w:rPr>
        <w:t xml:space="preserve">Changes to landscaping on 3 sites within the North Lindsey College campus. </w:t>
      </w:r>
    </w:p>
    <w:p w:rsidR="006D4B98" w:rsidRDefault="006D4B98" w:rsidP="006D4B98">
      <w:pPr>
        <w:pStyle w:val="Default"/>
        <w:rPr>
          <w:sz w:val="22"/>
          <w:szCs w:val="22"/>
        </w:rPr>
      </w:pPr>
    </w:p>
    <w:p w:rsidR="006D4B98" w:rsidRDefault="006D4B98" w:rsidP="006D4B98">
      <w:pPr>
        <w:pStyle w:val="Default"/>
        <w:rPr>
          <w:sz w:val="22"/>
          <w:szCs w:val="22"/>
        </w:rPr>
      </w:pPr>
      <w:r>
        <w:rPr>
          <w:sz w:val="22"/>
          <w:szCs w:val="22"/>
        </w:rPr>
        <w:t xml:space="preserve">To be read in conjunction with drawings 861 – (02) 001 – 003 Rev A00, (90) 001 Rev A01 – A01a, (90) 002 – 004 Rev. A00 </w:t>
      </w:r>
    </w:p>
    <w:p w:rsidR="006D4B98" w:rsidRDefault="006D4B98" w:rsidP="006D4B98">
      <w:pPr>
        <w:pStyle w:val="Default"/>
        <w:rPr>
          <w:sz w:val="22"/>
          <w:szCs w:val="22"/>
        </w:rPr>
      </w:pPr>
    </w:p>
    <w:p w:rsidR="006D4B98" w:rsidRDefault="006D4B98" w:rsidP="006D4B98">
      <w:pPr>
        <w:pStyle w:val="Default"/>
        <w:rPr>
          <w:sz w:val="22"/>
          <w:szCs w:val="22"/>
        </w:rPr>
      </w:pPr>
      <w:r>
        <w:rPr>
          <w:sz w:val="22"/>
          <w:szCs w:val="22"/>
        </w:rPr>
        <w:t xml:space="preserve">ALL MEASUREMENTS TO BE CHECKED ON SITE PRIOR TO COMMENCEMENT OF WORK. </w:t>
      </w:r>
    </w:p>
    <w:p w:rsidR="006D4B98" w:rsidRDefault="006D4B98" w:rsidP="006D4B98">
      <w:pPr>
        <w:pStyle w:val="Default"/>
        <w:rPr>
          <w:sz w:val="22"/>
          <w:szCs w:val="22"/>
        </w:rPr>
      </w:pPr>
    </w:p>
    <w:p w:rsidR="006D4B98" w:rsidRDefault="006D4B98" w:rsidP="006D4B98">
      <w:pPr>
        <w:pStyle w:val="Default"/>
        <w:rPr>
          <w:b/>
          <w:bCs/>
          <w:sz w:val="22"/>
          <w:szCs w:val="22"/>
        </w:rPr>
      </w:pPr>
      <w:r>
        <w:rPr>
          <w:b/>
          <w:bCs/>
          <w:sz w:val="22"/>
          <w:szCs w:val="22"/>
        </w:rPr>
        <w:t>3.</w:t>
      </w:r>
      <w:r w:rsidR="001A5E0C">
        <w:rPr>
          <w:b/>
          <w:bCs/>
          <w:sz w:val="22"/>
          <w:szCs w:val="22"/>
        </w:rPr>
        <w:t>0</w:t>
      </w:r>
      <w:r>
        <w:rPr>
          <w:b/>
          <w:bCs/>
          <w:sz w:val="22"/>
          <w:szCs w:val="22"/>
        </w:rPr>
        <w:t xml:space="preserve"> Specification: Site A: </w:t>
      </w:r>
    </w:p>
    <w:p w:rsidR="00240D60" w:rsidRDefault="00240D60" w:rsidP="006D4B98">
      <w:pPr>
        <w:pStyle w:val="Default"/>
        <w:rPr>
          <w:sz w:val="22"/>
          <w:szCs w:val="22"/>
        </w:rPr>
      </w:pPr>
    </w:p>
    <w:p w:rsidR="006D4B98" w:rsidRDefault="006D4B98" w:rsidP="00240D60">
      <w:pPr>
        <w:pStyle w:val="Default"/>
        <w:ind w:firstLine="720"/>
        <w:rPr>
          <w:sz w:val="22"/>
          <w:szCs w:val="22"/>
        </w:rPr>
      </w:pPr>
      <w:r>
        <w:rPr>
          <w:sz w:val="22"/>
          <w:szCs w:val="22"/>
        </w:rPr>
        <w:t xml:space="preserve">3.1 Tarmac Foot Path: </w:t>
      </w:r>
    </w:p>
    <w:p w:rsidR="006D4B98" w:rsidRDefault="006D4B98" w:rsidP="00240D60">
      <w:pPr>
        <w:pStyle w:val="Default"/>
        <w:spacing w:after="55"/>
        <w:ind w:left="720" w:firstLine="720"/>
        <w:rPr>
          <w:sz w:val="22"/>
          <w:szCs w:val="22"/>
        </w:rPr>
      </w:pPr>
      <w:r>
        <w:rPr>
          <w:sz w:val="22"/>
          <w:szCs w:val="22"/>
        </w:rPr>
        <w:t xml:space="preserve">3.1.1 Break out and disposal of existing concrete path from site. </w:t>
      </w:r>
    </w:p>
    <w:p w:rsidR="006D4B98" w:rsidRDefault="006D4B98" w:rsidP="00240D60">
      <w:pPr>
        <w:pStyle w:val="Default"/>
        <w:spacing w:after="55"/>
        <w:ind w:left="720" w:firstLine="720"/>
        <w:rPr>
          <w:sz w:val="22"/>
          <w:szCs w:val="22"/>
        </w:rPr>
      </w:pPr>
      <w:r>
        <w:rPr>
          <w:sz w:val="22"/>
          <w:szCs w:val="22"/>
        </w:rPr>
        <w:t xml:space="preserve">3.1.2 Supply and lay 100mm compact MOT type 1 hard core. </w:t>
      </w:r>
    </w:p>
    <w:p w:rsidR="006D4B98" w:rsidRDefault="006D4B98" w:rsidP="00240D60">
      <w:pPr>
        <w:pStyle w:val="Default"/>
        <w:spacing w:after="55"/>
        <w:ind w:left="720" w:firstLine="720"/>
        <w:rPr>
          <w:sz w:val="22"/>
          <w:szCs w:val="22"/>
        </w:rPr>
      </w:pPr>
      <w:r>
        <w:rPr>
          <w:sz w:val="22"/>
          <w:szCs w:val="22"/>
        </w:rPr>
        <w:t xml:space="preserve">3.1.3 Supply and lay 50mm wearing course of black Tarmac. </w:t>
      </w:r>
    </w:p>
    <w:p w:rsidR="006D4B98" w:rsidRDefault="006D4B98" w:rsidP="00240D60">
      <w:pPr>
        <w:pStyle w:val="Default"/>
        <w:spacing w:after="55"/>
        <w:ind w:left="1440"/>
        <w:rPr>
          <w:sz w:val="22"/>
          <w:szCs w:val="22"/>
        </w:rPr>
      </w:pPr>
      <w:r>
        <w:rPr>
          <w:sz w:val="22"/>
          <w:szCs w:val="22"/>
        </w:rPr>
        <w:t xml:space="preserve">3.1.4 Supply and lay concrete pin kerb and concrete haunches to edge of tarmac adjacent to grass. </w:t>
      </w:r>
    </w:p>
    <w:p w:rsidR="006D4B98" w:rsidRDefault="006D4B98" w:rsidP="00240D60">
      <w:pPr>
        <w:pStyle w:val="Default"/>
        <w:spacing w:after="55"/>
        <w:ind w:left="1440"/>
        <w:rPr>
          <w:sz w:val="22"/>
          <w:szCs w:val="22"/>
        </w:rPr>
      </w:pPr>
      <w:r>
        <w:rPr>
          <w:sz w:val="22"/>
          <w:szCs w:val="22"/>
        </w:rPr>
        <w:t xml:space="preserve">3.1.5 Ensure all falls to match existing. All existing man holes to remain in-situ. </w:t>
      </w:r>
    </w:p>
    <w:p w:rsidR="006D4B98" w:rsidRDefault="006D4B98" w:rsidP="00240D60">
      <w:pPr>
        <w:pStyle w:val="Default"/>
        <w:ind w:left="720" w:firstLine="720"/>
        <w:rPr>
          <w:sz w:val="22"/>
          <w:szCs w:val="22"/>
        </w:rPr>
      </w:pPr>
      <w:r>
        <w:rPr>
          <w:sz w:val="22"/>
          <w:szCs w:val="22"/>
        </w:rPr>
        <w:t xml:space="preserve">3.1.6 Make good to all affected areas. </w:t>
      </w:r>
    </w:p>
    <w:p w:rsidR="00240D60" w:rsidRDefault="00240D60" w:rsidP="00240D60">
      <w:pPr>
        <w:pStyle w:val="Default"/>
        <w:ind w:left="720" w:firstLine="720"/>
        <w:rPr>
          <w:sz w:val="22"/>
          <w:szCs w:val="22"/>
        </w:rPr>
      </w:pPr>
    </w:p>
    <w:p w:rsidR="006D4B98" w:rsidRDefault="006D4B98" w:rsidP="00240D60">
      <w:pPr>
        <w:pStyle w:val="Default"/>
        <w:ind w:firstLine="720"/>
        <w:rPr>
          <w:sz w:val="22"/>
          <w:szCs w:val="22"/>
        </w:rPr>
      </w:pPr>
      <w:r>
        <w:rPr>
          <w:sz w:val="22"/>
          <w:szCs w:val="22"/>
        </w:rPr>
        <w:t xml:space="preserve">3.2 Block Paving: </w:t>
      </w:r>
    </w:p>
    <w:p w:rsidR="006D4B98" w:rsidRDefault="006D4B98" w:rsidP="00240D60">
      <w:pPr>
        <w:pStyle w:val="Default"/>
        <w:spacing w:after="55"/>
        <w:ind w:left="720" w:firstLine="720"/>
        <w:rPr>
          <w:sz w:val="22"/>
          <w:szCs w:val="22"/>
        </w:rPr>
      </w:pPr>
      <w:r>
        <w:rPr>
          <w:sz w:val="22"/>
          <w:szCs w:val="22"/>
        </w:rPr>
        <w:t xml:space="preserve">3.2.1 Remove and dispose of existing concrete paving slabs from site. </w:t>
      </w:r>
    </w:p>
    <w:p w:rsidR="006D4B98" w:rsidRDefault="006D4B98" w:rsidP="00240D60">
      <w:pPr>
        <w:pStyle w:val="Default"/>
        <w:spacing w:after="55"/>
        <w:ind w:left="1440"/>
        <w:rPr>
          <w:sz w:val="22"/>
          <w:szCs w:val="22"/>
        </w:rPr>
      </w:pPr>
      <w:r>
        <w:rPr>
          <w:sz w:val="22"/>
          <w:szCs w:val="22"/>
        </w:rPr>
        <w:t xml:space="preserve">3.2.2 Demolish 2 No. brick planters and dispose of all associated items from site (including soil, bricks, etc.). </w:t>
      </w:r>
    </w:p>
    <w:p w:rsidR="006D4B98" w:rsidRDefault="006D4B98" w:rsidP="00240D60">
      <w:pPr>
        <w:pStyle w:val="Default"/>
        <w:spacing w:after="55"/>
        <w:ind w:left="1440"/>
        <w:rPr>
          <w:sz w:val="22"/>
          <w:szCs w:val="22"/>
        </w:rPr>
      </w:pPr>
      <w:r>
        <w:rPr>
          <w:sz w:val="22"/>
          <w:szCs w:val="22"/>
        </w:rPr>
        <w:t xml:space="preserve">3.2.3 Fell and dispose of 2 No. existing Birch trees, including grinding down stump to below hard core level (180mm). </w:t>
      </w:r>
    </w:p>
    <w:p w:rsidR="006D4B98" w:rsidRDefault="006D4B98" w:rsidP="00240D60">
      <w:pPr>
        <w:pStyle w:val="Default"/>
        <w:spacing w:after="55"/>
        <w:ind w:left="720" w:firstLine="720"/>
        <w:rPr>
          <w:sz w:val="22"/>
          <w:szCs w:val="22"/>
        </w:rPr>
      </w:pPr>
      <w:r>
        <w:rPr>
          <w:sz w:val="22"/>
          <w:szCs w:val="22"/>
        </w:rPr>
        <w:t xml:space="preserve">3.2.4 Break out 2 No. existing concrete ramps and dispose of off site. </w:t>
      </w:r>
    </w:p>
    <w:p w:rsidR="006D4B98" w:rsidRDefault="006D4B98" w:rsidP="00240D60">
      <w:pPr>
        <w:pStyle w:val="Default"/>
        <w:spacing w:after="55"/>
        <w:ind w:left="720" w:firstLine="720"/>
        <w:rPr>
          <w:sz w:val="22"/>
          <w:szCs w:val="22"/>
        </w:rPr>
      </w:pPr>
      <w:r>
        <w:rPr>
          <w:sz w:val="22"/>
          <w:szCs w:val="22"/>
        </w:rPr>
        <w:t xml:space="preserve">3.2.5 Break out existing concrete slope and dispose of off site. </w:t>
      </w:r>
    </w:p>
    <w:p w:rsidR="006D4B98" w:rsidRDefault="006D4B98" w:rsidP="00240D60">
      <w:pPr>
        <w:pStyle w:val="Default"/>
        <w:spacing w:after="55"/>
        <w:ind w:left="720" w:firstLine="720"/>
        <w:rPr>
          <w:sz w:val="22"/>
          <w:szCs w:val="22"/>
        </w:rPr>
      </w:pPr>
      <w:r>
        <w:rPr>
          <w:sz w:val="22"/>
          <w:szCs w:val="22"/>
        </w:rPr>
        <w:t xml:space="preserve">3.2.6 Supply and lay 100mm compact MOT type 1 hard core base. </w:t>
      </w:r>
    </w:p>
    <w:p w:rsidR="006D4B98" w:rsidRDefault="006D4B98" w:rsidP="00240D60">
      <w:pPr>
        <w:pStyle w:val="Default"/>
        <w:spacing w:after="55"/>
        <w:ind w:left="720" w:firstLine="720"/>
        <w:rPr>
          <w:sz w:val="22"/>
          <w:szCs w:val="22"/>
        </w:rPr>
      </w:pPr>
      <w:r>
        <w:rPr>
          <w:sz w:val="22"/>
          <w:szCs w:val="22"/>
        </w:rPr>
        <w:t xml:space="preserve">3.2.7 Supply and lay minimum 30mm sand bed. </w:t>
      </w:r>
    </w:p>
    <w:p w:rsidR="006D4B98" w:rsidRDefault="006D4B98" w:rsidP="00240D60">
      <w:pPr>
        <w:pStyle w:val="Default"/>
        <w:spacing w:after="55"/>
        <w:ind w:left="1440"/>
        <w:rPr>
          <w:sz w:val="22"/>
          <w:szCs w:val="22"/>
        </w:rPr>
      </w:pPr>
      <w:r>
        <w:rPr>
          <w:sz w:val="22"/>
          <w:szCs w:val="22"/>
        </w:rPr>
        <w:t xml:space="preserve">3.2.8 Supply and lay 60mm Marshalls Standard block pavers (Colour as per drawing 861- (90) 001 Rev. A01). </w:t>
      </w:r>
    </w:p>
    <w:p w:rsidR="006D4B98" w:rsidRDefault="006D4B98" w:rsidP="00240D60">
      <w:pPr>
        <w:pStyle w:val="Default"/>
        <w:spacing w:after="55"/>
        <w:ind w:left="720" w:firstLine="720"/>
        <w:rPr>
          <w:sz w:val="22"/>
          <w:szCs w:val="22"/>
        </w:rPr>
      </w:pPr>
      <w:r>
        <w:rPr>
          <w:sz w:val="22"/>
          <w:szCs w:val="22"/>
        </w:rPr>
        <w:t xml:space="preserve">3.2.9 Finish with silver sand. </w:t>
      </w:r>
    </w:p>
    <w:p w:rsidR="006D4B98" w:rsidRDefault="006D4B98" w:rsidP="00240D60">
      <w:pPr>
        <w:pStyle w:val="Default"/>
        <w:spacing w:after="55"/>
        <w:ind w:left="720" w:firstLine="720"/>
        <w:rPr>
          <w:sz w:val="22"/>
          <w:szCs w:val="22"/>
        </w:rPr>
      </w:pPr>
      <w:r>
        <w:rPr>
          <w:sz w:val="22"/>
          <w:szCs w:val="22"/>
        </w:rPr>
        <w:t xml:space="preserve">3.2.10 Supply and lay concrete pin kerb and concrete haunches to all edges. </w:t>
      </w:r>
    </w:p>
    <w:p w:rsidR="006D4B98" w:rsidRDefault="006D4B98" w:rsidP="00240D60">
      <w:pPr>
        <w:pStyle w:val="Default"/>
        <w:spacing w:after="55"/>
        <w:ind w:left="720" w:firstLine="720"/>
        <w:rPr>
          <w:sz w:val="22"/>
          <w:szCs w:val="22"/>
        </w:rPr>
      </w:pPr>
      <w:r>
        <w:rPr>
          <w:sz w:val="22"/>
          <w:szCs w:val="22"/>
        </w:rPr>
        <w:t xml:space="preserve">3.2.11 Make good to all affected areas. </w:t>
      </w:r>
    </w:p>
    <w:p w:rsidR="006D4B98" w:rsidRDefault="006D4B98" w:rsidP="00240D60">
      <w:pPr>
        <w:pStyle w:val="Default"/>
        <w:ind w:left="1440"/>
        <w:rPr>
          <w:color w:val="auto"/>
        </w:rPr>
      </w:pPr>
      <w:r>
        <w:rPr>
          <w:sz w:val="22"/>
          <w:szCs w:val="22"/>
        </w:rPr>
        <w:t xml:space="preserve">3.2.12 Ensure all falls to match existing. Existing man holes to be retained in situ. </w:t>
      </w:r>
    </w:p>
    <w:p w:rsidR="00240D60" w:rsidRDefault="00240D60" w:rsidP="006D4B98">
      <w:pPr>
        <w:pStyle w:val="Default"/>
        <w:rPr>
          <w:color w:val="auto"/>
          <w:sz w:val="22"/>
          <w:szCs w:val="22"/>
        </w:rPr>
      </w:pPr>
    </w:p>
    <w:p w:rsidR="006D4B98" w:rsidRDefault="001A5E0C" w:rsidP="00240D60">
      <w:pPr>
        <w:pStyle w:val="Default"/>
        <w:ind w:firstLine="720"/>
        <w:rPr>
          <w:color w:val="auto"/>
          <w:sz w:val="22"/>
          <w:szCs w:val="22"/>
        </w:rPr>
      </w:pPr>
      <w:r>
        <w:rPr>
          <w:color w:val="auto"/>
          <w:sz w:val="22"/>
          <w:szCs w:val="22"/>
        </w:rPr>
        <w:t>3</w:t>
      </w:r>
      <w:r w:rsidR="006D4B98">
        <w:rPr>
          <w:color w:val="auto"/>
          <w:sz w:val="22"/>
          <w:szCs w:val="22"/>
        </w:rPr>
        <w:t xml:space="preserve">.3 Canopy: </w:t>
      </w:r>
    </w:p>
    <w:p w:rsidR="006D4B98" w:rsidRDefault="001A5E0C" w:rsidP="00240D60">
      <w:pPr>
        <w:pStyle w:val="Default"/>
        <w:spacing w:after="53"/>
        <w:ind w:left="1440"/>
        <w:rPr>
          <w:color w:val="auto"/>
          <w:sz w:val="22"/>
          <w:szCs w:val="22"/>
        </w:rPr>
      </w:pPr>
      <w:r>
        <w:rPr>
          <w:color w:val="auto"/>
          <w:sz w:val="22"/>
          <w:szCs w:val="22"/>
        </w:rPr>
        <w:t>3</w:t>
      </w:r>
      <w:r w:rsidR="006D4B98">
        <w:rPr>
          <w:color w:val="auto"/>
          <w:sz w:val="22"/>
          <w:szCs w:val="22"/>
        </w:rPr>
        <w:t xml:space="preserve">.3.1 Excavate and lay concrete foundations as per manufacturer’s specification. </w:t>
      </w:r>
    </w:p>
    <w:p w:rsidR="006D4B98" w:rsidRDefault="001A5E0C" w:rsidP="00240D60">
      <w:pPr>
        <w:pStyle w:val="Default"/>
        <w:ind w:left="1440"/>
        <w:rPr>
          <w:color w:val="auto"/>
          <w:sz w:val="22"/>
          <w:szCs w:val="22"/>
        </w:rPr>
      </w:pPr>
      <w:r>
        <w:rPr>
          <w:color w:val="auto"/>
          <w:sz w:val="22"/>
          <w:szCs w:val="22"/>
        </w:rPr>
        <w:t>3</w:t>
      </w:r>
      <w:r w:rsidR="006D4B98">
        <w:rPr>
          <w:color w:val="auto"/>
          <w:sz w:val="22"/>
          <w:szCs w:val="22"/>
        </w:rPr>
        <w:t xml:space="preserve">.3.2 Supply and install Marshalls 8x8m Atrium canopy (See Fig.1) as per manufacturer’s specification. LOCATION OF CANOPY TO BE CONFIRMED ON SITE BY NLC. </w:t>
      </w:r>
    </w:p>
    <w:p w:rsidR="00240D60" w:rsidRDefault="00240D60" w:rsidP="00240D60">
      <w:pPr>
        <w:pStyle w:val="Default"/>
        <w:ind w:left="1440"/>
        <w:rPr>
          <w:color w:val="auto"/>
          <w:sz w:val="22"/>
          <w:szCs w:val="22"/>
        </w:rPr>
      </w:pPr>
    </w:p>
    <w:p w:rsidR="006D4B98" w:rsidRDefault="001A5E0C" w:rsidP="00240D60">
      <w:pPr>
        <w:pStyle w:val="Default"/>
        <w:ind w:firstLine="720"/>
        <w:rPr>
          <w:color w:val="auto"/>
          <w:sz w:val="22"/>
          <w:szCs w:val="22"/>
        </w:rPr>
      </w:pPr>
      <w:r>
        <w:rPr>
          <w:color w:val="auto"/>
          <w:sz w:val="22"/>
          <w:szCs w:val="22"/>
        </w:rPr>
        <w:t>3</w:t>
      </w:r>
      <w:r w:rsidR="006D4B98">
        <w:rPr>
          <w:color w:val="auto"/>
          <w:sz w:val="22"/>
          <w:szCs w:val="22"/>
        </w:rPr>
        <w:t xml:space="preserve">.4 Bollards: </w:t>
      </w:r>
    </w:p>
    <w:p w:rsidR="006D4B98" w:rsidRDefault="001A5E0C" w:rsidP="00240D60">
      <w:pPr>
        <w:pStyle w:val="Default"/>
        <w:spacing w:after="53"/>
        <w:ind w:left="720" w:firstLine="720"/>
        <w:rPr>
          <w:color w:val="auto"/>
          <w:sz w:val="22"/>
          <w:szCs w:val="22"/>
        </w:rPr>
      </w:pPr>
      <w:r>
        <w:rPr>
          <w:color w:val="auto"/>
          <w:sz w:val="22"/>
          <w:szCs w:val="22"/>
        </w:rPr>
        <w:t>3</w:t>
      </w:r>
      <w:r w:rsidR="006D4B98">
        <w:rPr>
          <w:color w:val="auto"/>
          <w:sz w:val="22"/>
          <w:szCs w:val="22"/>
        </w:rPr>
        <w:t xml:space="preserve">.4.1 Remove and dispose of existing 3 No. bollards off of site </w:t>
      </w:r>
    </w:p>
    <w:p w:rsidR="006D4B98" w:rsidRDefault="001A5E0C" w:rsidP="00240D60">
      <w:pPr>
        <w:pStyle w:val="Default"/>
        <w:spacing w:after="53"/>
        <w:ind w:left="1440"/>
        <w:rPr>
          <w:color w:val="auto"/>
          <w:sz w:val="22"/>
          <w:szCs w:val="22"/>
        </w:rPr>
      </w:pPr>
      <w:r>
        <w:rPr>
          <w:color w:val="auto"/>
          <w:sz w:val="22"/>
          <w:szCs w:val="22"/>
        </w:rPr>
        <w:t>3</w:t>
      </w:r>
      <w:r w:rsidR="006D4B98">
        <w:rPr>
          <w:color w:val="auto"/>
          <w:sz w:val="22"/>
          <w:szCs w:val="22"/>
        </w:rPr>
        <w:t xml:space="preserve">.4.2 Supply and install 11 No. Marshalls Rhino RS004 bollards (See Fig.2) on tarmac/concrete along edge of block paving as indicated. </w:t>
      </w:r>
    </w:p>
    <w:p w:rsidR="006D4B98" w:rsidRDefault="001A5E0C" w:rsidP="00240D60">
      <w:pPr>
        <w:pStyle w:val="Default"/>
        <w:ind w:left="720" w:firstLine="720"/>
        <w:rPr>
          <w:color w:val="auto"/>
          <w:sz w:val="22"/>
          <w:szCs w:val="22"/>
        </w:rPr>
      </w:pPr>
      <w:r>
        <w:rPr>
          <w:color w:val="auto"/>
          <w:sz w:val="22"/>
          <w:szCs w:val="22"/>
        </w:rPr>
        <w:t>3</w:t>
      </w:r>
      <w:r w:rsidR="006D4B98">
        <w:rPr>
          <w:color w:val="auto"/>
          <w:sz w:val="22"/>
          <w:szCs w:val="22"/>
        </w:rPr>
        <w:t xml:space="preserve">.4.3 Make good to all affected areas. </w:t>
      </w:r>
    </w:p>
    <w:p w:rsidR="00240D60" w:rsidRDefault="00240D60" w:rsidP="00240D60">
      <w:pPr>
        <w:pStyle w:val="Default"/>
        <w:ind w:left="720" w:firstLine="720"/>
        <w:rPr>
          <w:color w:val="auto"/>
          <w:sz w:val="22"/>
          <w:szCs w:val="22"/>
        </w:rPr>
      </w:pPr>
    </w:p>
    <w:p w:rsidR="006D4B98" w:rsidRDefault="001A5E0C" w:rsidP="00240D60">
      <w:pPr>
        <w:pStyle w:val="Default"/>
        <w:ind w:firstLine="720"/>
        <w:rPr>
          <w:color w:val="auto"/>
          <w:sz w:val="22"/>
          <w:szCs w:val="22"/>
        </w:rPr>
      </w:pPr>
      <w:r>
        <w:rPr>
          <w:color w:val="auto"/>
          <w:sz w:val="22"/>
          <w:szCs w:val="22"/>
        </w:rPr>
        <w:t>3</w:t>
      </w:r>
      <w:r w:rsidR="006D4B98">
        <w:rPr>
          <w:color w:val="auto"/>
          <w:sz w:val="22"/>
          <w:szCs w:val="22"/>
        </w:rPr>
        <w:t xml:space="preserve">.5 Retaining Wall: </w:t>
      </w:r>
    </w:p>
    <w:p w:rsidR="006D4B98" w:rsidRDefault="001A5E0C" w:rsidP="00240D60">
      <w:pPr>
        <w:pStyle w:val="Default"/>
        <w:spacing w:after="53"/>
        <w:ind w:left="720" w:firstLine="720"/>
        <w:rPr>
          <w:color w:val="auto"/>
          <w:sz w:val="22"/>
          <w:szCs w:val="22"/>
        </w:rPr>
      </w:pPr>
      <w:r>
        <w:rPr>
          <w:color w:val="auto"/>
          <w:sz w:val="22"/>
          <w:szCs w:val="22"/>
        </w:rPr>
        <w:t>3</w:t>
      </w:r>
      <w:r w:rsidR="006D4B98">
        <w:rPr>
          <w:color w:val="auto"/>
          <w:sz w:val="22"/>
          <w:szCs w:val="22"/>
        </w:rPr>
        <w:t xml:space="preserve">.5.1 Existing brick wall to be demolished and disposed of from site. </w:t>
      </w:r>
    </w:p>
    <w:p w:rsidR="006D4B98" w:rsidRDefault="001A5E0C" w:rsidP="00240D60">
      <w:pPr>
        <w:pStyle w:val="Default"/>
        <w:spacing w:after="53"/>
        <w:ind w:left="1440"/>
        <w:rPr>
          <w:color w:val="auto"/>
          <w:sz w:val="22"/>
          <w:szCs w:val="22"/>
        </w:rPr>
      </w:pPr>
      <w:r>
        <w:rPr>
          <w:color w:val="auto"/>
          <w:sz w:val="22"/>
          <w:szCs w:val="22"/>
        </w:rPr>
        <w:t>3</w:t>
      </w:r>
      <w:r w:rsidR="006D4B98">
        <w:rPr>
          <w:color w:val="auto"/>
          <w:sz w:val="22"/>
          <w:szCs w:val="22"/>
        </w:rPr>
        <w:t xml:space="preserve">.5.2 Excavate and where required lay concrete strip foundations 225mm wide to a minimum of 600mm in depth (1000mm if clay). SUITABLITIY OF EXISTING FOUNDATION TO BE CHECKED ON SITE AND CONFIRMED. </w:t>
      </w:r>
    </w:p>
    <w:p w:rsidR="006D4B98" w:rsidRDefault="001A5E0C" w:rsidP="00240D60">
      <w:pPr>
        <w:pStyle w:val="Default"/>
        <w:spacing w:after="53"/>
        <w:ind w:left="1440"/>
        <w:rPr>
          <w:color w:val="auto"/>
          <w:sz w:val="22"/>
          <w:szCs w:val="22"/>
        </w:rPr>
      </w:pPr>
      <w:r>
        <w:rPr>
          <w:color w:val="auto"/>
          <w:sz w:val="22"/>
          <w:szCs w:val="22"/>
        </w:rPr>
        <w:t>3</w:t>
      </w:r>
      <w:r w:rsidR="006D4B98">
        <w:rPr>
          <w:color w:val="auto"/>
          <w:sz w:val="22"/>
          <w:szCs w:val="22"/>
        </w:rPr>
        <w:t xml:space="preserve">.5.3 </w:t>
      </w:r>
      <w:r w:rsidR="006D4B98">
        <w:rPr>
          <w:i/>
          <w:iCs/>
          <w:color w:val="auto"/>
          <w:sz w:val="22"/>
          <w:szCs w:val="22"/>
        </w:rPr>
        <w:t xml:space="preserve">OPTION 1 (Drawing 861-(90)001 Rev.A01): </w:t>
      </w:r>
      <w:r w:rsidR="006D4B98">
        <w:rPr>
          <w:color w:val="auto"/>
          <w:sz w:val="22"/>
          <w:szCs w:val="22"/>
        </w:rPr>
        <w:t xml:space="preserve">Using red engineering bricks build 215mm wide wall to topographical level +48.10 (approximately 1200mm above ground level). Top course to be blue engineering brick laid on edge (to match existing wall), ensure solid end bricks. </w:t>
      </w:r>
    </w:p>
    <w:p w:rsidR="006D4B98" w:rsidRDefault="001A5E0C" w:rsidP="00240D60">
      <w:pPr>
        <w:pStyle w:val="Default"/>
        <w:spacing w:after="53"/>
        <w:ind w:left="1440"/>
        <w:rPr>
          <w:color w:val="auto"/>
          <w:sz w:val="22"/>
          <w:szCs w:val="22"/>
        </w:rPr>
      </w:pPr>
      <w:r>
        <w:rPr>
          <w:color w:val="auto"/>
          <w:sz w:val="22"/>
          <w:szCs w:val="22"/>
        </w:rPr>
        <w:t>3</w:t>
      </w:r>
      <w:r w:rsidR="006D4B98">
        <w:rPr>
          <w:color w:val="auto"/>
          <w:sz w:val="22"/>
          <w:szCs w:val="22"/>
        </w:rPr>
        <w:t xml:space="preserve">.5.4 Supply and install cantilevered timber bench similar to shown in Fig. 3 (seat = 490mm high). </w:t>
      </w:r>
    </w:p>
    <w:p w:rsidR="00240D60" w:rsidRDefault="001A5E0C" w:rsidP="00240D60">
      <w:pPr>
        <w:pStyle w:val="Default"/>
        <w:spacing w:after="53"/>
        <w:ind w:left="720" w:firstLine="720"/>
        <w:rPr>
          <w:color w:val="auto"/>
          <w:sz w:val="22"/>
          <w:szCs w:val="22"/>
        </w:rPr>
      </w:pPr>
      <w:r>
        <w:rPr>
          <w:color w:val="auto"/>
          <w:sz w:val="22"/>
          <w:szCs w:val="22"/>
        </w:rPr>
        <w:t>3</w:t>
      </w:r>
      <w:r w:rsidR="006D4B98">
        <w:rPr>
          <w:color w:val="auto"/>
          <w:sz w:val="22"/>
          <w:szCs w:val="22"/>
        </w:rPr>
        <w:t xml:space="preserve">.5.5 Make good to all affected areas. </w:t>
      </w:r>
    </w:p>
    <w:p w:rsidR="006D4B98" w:rsidRDefault="001A5E0C" w:rsidP="00240D60">
      <w:pPr>
        <w:pStyle w:val="Default"/>
        <w:spacing w:after="53"/>
        <w:ind w:left="1440"/>
        <w:rPr>
          <w:color w:val="auto"/>
          <w:sz w:val="22"/>
          <w:szCs w:val="22"/>
        </w:rPr>
      </w:pPr>
      <w:r>
        <w:rPr>
          <w:color w:val="auto"/>
          <w:sz w:val="22"/>
          <w:szCs w:val="22"/>
        </w:rPr>
        <w:t>3</w:t>
      </w:r>
      <w:r w:rsidR="006D4B98">
        <w:rPr>
          <w:color w:val="auto"/>
          <w:sz w:val="22"/>
          <w:szCs w:val="22"/>
        </w:rPr>
        <w:t xml:space="preserve">.5.6 </w:t>
      </w:r>
      <w:r w:rsidR="006D4B98">
        <w:rPr>
          <w:i/>
          <w:iCs/>
          <w:color w:val="auto"/>
          <w:sz w:val="22"/>
          <w:szCs w:val="22"/>
        </w:rPr>
        <w:t xml:space="preserve">OPTION 2 (Drawing 861-(90)001 Rev.A01a): </w:t>
      </w:r>
      <w:r w:rsidR="006D4B98">
        <w:rPr>
          <w:color w:val="auto"/>
          <w:sz w:val="22"/>
          <w:szCs w:val="22"/>
        </w:rPr>
        <w:t xml:space="preserve">Using red engineering bricks build 215mm wide wall to topographical level +47.04 (approximately 300mm above ground level). Top course to be blue engineering brick laid on edge (to match existing wall), ensure solid end bricks. </w:t>
      </w:r>
    </w:p>
    <w:p w:rsidR="006D4B98" w:rsidRDefault="001A5E0C" w:rsidP="00240D60">
      <w:pPr>
        <w:pStyle w:val="Default"/>
        <w:spacing w:after="53"/>
        <w:ind w:left="1440"/>
        <w:rPr>
          <w:color w:val="auto"/>
          <w:sz w:val="22"/>
          <w:szCs w:val="22"/>
        </w:rPr>
      </w:pPr>
      <w:r>
        <w:rPr>
          <w:color w:val="auto"/>
          <w:sz w:val="22"/>
          <w:szCs w:val="22"/>
        </w:rPr>
        <w:t>3</w:t>
      </w:r>
      <w:r w:rsidR="006D4B98">
        <w:rPr>
          <w:color w:val="auto"/>
          <w:sz w:val="22"/>
          <w:szCs w:val="22"/>
        </w:rPr>
        <w:t xml:space="preserve">.5.7 Supply and install 42.4mm diameter stainless steel railings, 800mm high from top of wall, with 10mm toughened glass balustrade fixed using D shaped flat fronted 10mm glass clamps (total height approximately 1100mm above ground level). Railings anchored to brick wall below. </w:t>
      </w:r>
    </w:p>
    <w:p w:rsidR="006D4B98" w:rsidRDefault="001A5E0C" w:rsidP="00240D60">
      <w:pPr>
        <w:pStyle w:val="Default"/>
        <w:ind w:left="720" w:firstLine="720"/>
        <w:rPr>
          <w:color w:val="auto"/>
          <w:sz w:val="22"/>
          <w:szCs w:val="22"/>
        </w:rPr>
      </w:pPr>
      <w:r>
        <w:rPr>
          <w:color w:val="auto"/>
          <w:sz w:val="22"/>
          <w:szCs w:val="22"/>
        </w:rPr>
        <w:t>3</w:t>
      </w:r>
      <w:r w:rsidR="006D4B98">
        <w:rPr>
          <w:color w:val="auto"/>
          <w:sz w:val="22"/>
          <w:szCs w:val="22"/>
        </w:rPr>
        <w:t xml:space="preserve">.5.8 Make good to all affected areas. </w:t>
      </w:r>
    </w:p>
    <w:p w:rsidR="006D4B98" w:rsidRDefault="006D4B98" w:rsidP="006D4B98">
      <w:pPr>
        <w:pStyle w:val="Default"/>
        <w:rPr>
          <w:color w:val="auto"/>
          <w:sz w:val="22"/>
          <w:szCs w:val="22"/>
        </w:rPr>
      </w:pPr>
    </w:p>
    <w:p w:rsidR="006D4B98" w:rsidRDefault="001A5E0C" w:rsidP="00240D60">
      <w:pPr>
        <w:pStyle w:val="Default"/>
        <w:ind w:firstLine="720"/>
        <w:rPr>
          <w:color w:val="auto"/>
          <w:sz w:val="22"/>
          <w:szCs w:val="22"/>
        </w:rPr>
      </w:pPr>
      <w:r>
        <w:rPr>
          <w:color w:val="auto"/>
          <w:sz w:val="22"/>
          <w:szCs w:val="22"/>
        </w:rPr>
        <w:t>4</w:t>
      </w:r>
      <w:r w:rsidR="006D4B98">
        <w:rPr>
          <w:color w:val="auto"/>
          <w:sz w:val="22"/>
          <w:szCs w:val="22"/>
        </w:rPr>
        <w:t xml:space="preserve">.0 </w:t>
      </w:r>
      <w:r w:rsidR="006D4B98">
        <w:rPr>
          <w:b/>
          <w:bCs/>
          <w:color w:val="auto"/>
          <w:sz w:val="22"/>
          <w:szCs w:val="22"/>
        </w:rPr>
        <w:t xml:space="preserve">Specification: Site B (Drawing 861- (90) 002 Rev. A00): </w:t>
      </w:r>
    </w:p>
    <w:p w:rsidR="006D4B98" w:rsidRDefault="001A5E0C" w:rsidP="00240D60">
      <w:pPr>
        <w:pStyle w:val="Default"/>
        <w:spacing w:after="53"/>
        <w:ind w:left="720" w:firstLine="720"/>
        <w:rPr>
          <w:color w:val="auto"/>
          <w:sz w:val="22"/>
          <w:szCs w:val="22"/>
        </w:rPr>
      </w:pPr>
      <w:r>
        <w:rPr>
          <w:color w:val="auto"/>
          <w:sz w:val="22"/>
          <w:szCs w:val="22"/>
        </w:rPr>
        <w:t>4</w:t>
      </w:r>
      <w:r w:rsidR="006D4B98">
        <w:rPr>
          <w:color w:val="auto"/>
          <w:sz w:val="22"/>
          <w:szCs w:val="22"/>
        </w:rPr>
        <w:t xml:space="preserve">.1 Reduce existing levels by 250+mm. </w:t>
      </w:r>
    </w:p>
    <w:p w:rsidR="006D4B98" w:rsidRDefault="001A5E0C" w:rsidP="00240D60">
      <w:pPr>
        <w:pStyle w:val="Default"/>
        <w:spacing w:after="53"/>
        <w:ind w:left="720" w:firstLine="720"/>
        <w:rPr>
          <w:color w:val="auto"/>
          <w:sz w:val="22"/>
          <w:szCs w:val="22"/>
        </w:rPr>
      </w:pPr>
      <w:r>
        <w:rPr>
          <w:color w:val="auto"/>
          <w:sz w:val="22"/>
          <w:szCs w:val="22"/>
        </w:rPr>
        <w:t>4</w:t>
      </w:r>
      <w:r w:rsidR="006D4B98">
        <w:rPr>
          <w:color w:val="auto"/>
          <w:sz w:val="22"/>
          <w:szCs w:val="22"/>
        </w:rPr>
        <w:t xml:space="preserve">.2 Supply and lay 150mm compacted MOT type 1 hard core base. </w:t>
      </w:r>
    </w:p>
    <w:p w:rsidR="006D4B98" w:rsidRDefault="001A5E0C" w:rsidP="00240D60">
      <w:pPr>
        <w:pStyle w:val="Default"/>
        <w:spacing w:after="53"/>
        <w:ind w:left="720" w:firstLine="720"/>
        <w:rPr>
          <w:color w:val="auto"/>
          <w:sz w:val="22"/>
          <w:szCs w:val="22"/>
        </w:rPr>
      </w:pPr>
      <w:r>
        <w:rPr>
          <w:color w:val="auto"/>
          <w:sz w:val="22"/>
          <w:szCs w:val="22"/>
        </w:rPr>
        <w:t>4</w:t>
      </w:r>
      <w:r w:rsidR="006D4B98">
        <w:rPr>
          <w:color w:val="auto"/>
          <w:sz w:val="22"/>
          <w:szCs w:val="22"/>
        </w:rPr>
        <w:t xml:space="preserve">.3 Supply and lay 60mm asphalt compacted base course. </w:t>
      </w:r>
    </w:p>
    <w:p w:rsidR="006D4B98" w:rsidRDefault="001A5E0C" w:rsidP="00240D60">
      <w:pPr>
        <w:pStyle w:val="Default"/>
        <w:spacing w:after="53"/>
        <w:ind w:left="720" w:firstLine="720"/>
        <w:rPr>
          <w:color w:val="auto"/>
          <w:sz w:val="22"/>
          <w:szCs w:val="22"/>
        </w:rPr>
      </w:pPr>
      <w:r>
        <w:rPr>
          <w:color w:val="auto"/>
          <w:sz w:val="22"/>
          <w:szCs w:val="22"/>
        </w:rPr>
        <w:t>4</w:t>
      </w:r>
      <w:r w:rsidR="006D4B98">
        <w:rPr>
          <w:color w:val="auto"/>
          <w:sz w:val="22"/>
          <w:szCs w:val="22"/>
        </w:rPr>
        <w:t xml:space="preserve">.4 Supply and lay 40mm asphalt wearing course. </w:t>
      </w:r>
    </w:p>
    <w:p w:rsidR="006D4B98" w:rsidRDefault="001A5E0C" w:rsidP="00240D60">
      <w:pPr>
        <w:pStyle w:val="Default"/>
        <w:spacing w:after="53"/>
        <w:ind w:left="1440"/>
        <w:rPr>
          <w:color w:val="auto"/>
          <w:sz w:val="22"/>
          <w:szCs w:val="22"/>
        </w:rPr>
      </w:pPr>
      <w:r>
        <w:rPr>
          <w:color w:val="auto"/>
          <w:sz w:val="22"/>
          <w:szCs w:val="22"/>
        </w:rPr>
        <w:t>4</w:t>
      </w:r>
      <w:r w:rsidR="006D4B98">
        <w:rPr>
          <w:color w:val="auto"/>
          <w:sz w:val="22"/>
          <w:szCs w:val="22"/>
        </w:rPr>
        <w:t xml:space="preserve">.5 Supply and lay concrete pin kerb and haunches to all edges of tarmac areas. </w:t>
      </w:r>
    </w:p>
    <w:p w:rsidR="006D4B98" w:rsidRDefault="001A5E0C" w:rsidP="00240D60">
      <w:pPr>
        <w:pStyle w:val="Default"/>
        <w:spacing w:after="53"/>
        <w:ind w:left="720" w:firstLine="720"/>
        <w:rPr>
          <w:color w:val="auto"/>
          <w:sz w:val="22"/>
          <w:szCs w:val="22"/>
        </w:rPr>
      </w:pPr>
      <w:r>
        <w:rPr>
          <w:color w:val="auto"/>
          <w:sz w:val="22"/>
          <w:szCs w:val="22"/>
        </w:rPr>
        <w:t>4</w:t>
      </w:r>
      <w:r w:rsidR="006D4B98">
        <w:rPr>
          <w:color w:val="auto"/>
          <w:sz w:val="22"/>
          <w:szCs w:val="22"/>
        </w:rPr>
        <w:t xml:space="preserve">.6 Ensure all falls are towards existing road. </w:t>
      </w:r>
    </w:p>
    <w:p w:rsidR="006D4B98" w:rsidRDefault="001A5E0C" w:rsidP="00240D60">
      <w:pPr>
        <w:pStyle w:val="Default"/>
        <w:ind w:left="1440"/>
        <w:rPr>
          <w:color w:val="auto"/>
          <w:sz w:val="22"/>
          <w:szCs w:val="22"/>
        </w:rPr>
      </w:pPr>
      <w:r>
        <w:rPr>
          <w:color w:val="auto"/>
          <w:sz w:val="22"/>
          <w:szCs w:val="22"/>
        </w:rPr>
        <w:t>4</w:t>
      </w:r>
      <w:r w:rsidR="006D4B98">
        <w:rPr>
          <w:color w:val="auto"/>
          <w:sz w:val="22"/>
          <w:szCs w:val="22"/>
        </w:rPr>
        <w:t xml:space="preserve">.7 Supply and install 6 No. Marshalls Rhino RS004 bollards bolted down upon asphalt. </w:t>
      </w:r>
    </w:p>
    <w:p w:rsidR="00E20F6B" w:rsidRDefault="00E20F6B" w:rsidP="00240D60">
      <w:pPr>
        <w:pStyle w:val="Default"/>
        <w:ind w:left="1440"/>
        <w:rPr>
          <w:color w:val="auto"/>
          <w:sz w:val="22"/>
          <w:szCs w:val="22"/>
        </w:rPr>
      </w:pPr>
    </w:p>
    <w:p w:rsidR="00E20F6B" w:rsidRDefault="00E20F6B" w:rsidP="00240D60">
      <w:pPr>
        <w:pStyle w:val="Default"/>
        <w:ind w:left="1440"/>
        <w:rPr>
          <w:color w:val="auto"/>
          <w:sz w:val="22"/>
          <w:szCs w:val="22"/>
        </w:rPr>
      </w:pPr>
    </w:p>
    <w:p w:rsidR="00E20F6B" w:rsidRDefault="00E20F6B" w:rsidP="00240D60">
      <w:pPr>
        <w:pStyle w:val="Default"/>
        <w:ind w:left="1440"/>
        <w:rPr>
          <w:color w:val="auto"/>
          <w:sz w:val="22"/>
          <w:szCs w:val="22"/>
        </w:rPr>
      </w:pPr>
    </w:p>
    <w:p w:rsidR="00E20F6B" w:rsidRDefault="00E20F6B" w:rsidP="00240D60">
      <w:pPr>
        <w:pStyle w:val="Default"/>
        <w:ind w:left="1440"/>
        <w:rPr>
          <w:color w:val="auto"/>
          <w:sz w:val="22"/>
          <w:szCs w:val="22"/>
        </w:rPr>
      </w:pPr>
    </w:p>
    <w:p w:rsidR="00E20F6B" w:rsidRDefault="00E20F6B" w:rsidP="00240D60">
      <w:pPr>
        <w:pStyle w:val="Default"/>
        <w:ind w:left="1440"/>
        <w:rPr>
          <w:color w:val="auto"/>
          <w:sz w:val="22"/>
          <w:szCs w:val="22"/>
        </w:rPr>
      </w:pPr>
    </w:p>
    <w:p w:rsidR="00381265" w:rsidRPr="00EC215D" w:rsidRDefault="00381265" w:rsidP="00EC215D">
      <w:pPr>
        <w:pStyle w:val="ListParagraph"/>
        <w:numPr>
          <w:ilvl w:val="0"/>
          <w:numId w:val="24"/>
        </w:numPr>
        <w:jc w:val="both"/>
        <w:rPr>
          <w:rFonts w:cs="Arial"/>
          <w:b/>
          <w:color w:val="000000" w:themeColor="text1"/>
          <w:szCs w:val="24"/>
        </w:rPr>
      </w:pPr>
      <w:r w:rsidRPr="00EC215D">
        <w:rPr>
          <w:rFonts w:cs="Arial"/>
          <w:b/>
          <w:color w:val="000000" w:themeColor="text1"/>
          <w:szCs w:val="24"/>
        </w:rPr>
        <w:t xml:space="preserve">Clarification Questions </w:t>
      </w:r>
    </w:p>
    <w:p w:rsidR="00381265" w:rsidRPr="002900F3" w:rsidRDefault="00381265" w:rsidP="00381265">
      <w:pPr>
        <w:pStyle w:val="NoSpacing"/>
        <w:jc w:val="both"/>
        <w:rPr>
          <w:rFonts w:ascii="Trebuchet MS" w:hAnsi="Trebuchet MS"/>
          <w:color w:val="000000" w:themeColor="text1"/>
          <w:sz w:val="22"/>
          <w:szCs w:val="22"/>
        </w:rPr>
      </w:pPr>
    </w:p>
    <w:p w:rsidR="00381265" w:rsidRPr="003363F5" w:rsidRDefault="00381265" w:rsidP="009209E4">
      <w:pPr>
        <w:rPr>
          <w:rFonts w:cs="Arial"/>
          <w:color w:val="000000" w:themeColor="text1"/>
          <w:szCs w:val="24"/>
        </w:rPr>
      </w:pPr>
      <w:r w:rsidRPr="003363F5">
        <w:rPr>
          <w:rFonts w:cs="Arial"/>
          <w:color w:val="000000" w:themeColor="text1"/>
          <w:szCs w:val="24"/>
        </w:rPr>
        <w:t xml:space="preserve">The closing date for all clarification questions </w:t>
      </w:r>
      <w:r w:rsidR="00A27796">
        <w:rPr>
          <w:rFonts w:cs="Arial"/>
          <w:color w:val="000000" w:themeColor="text1"/>
          <w:szCs w:val="24"/>
        </w:rPr>
        <w:t>is specified within the timetable</w:t>
      </w:r>
      <w:r w:rsidR="00A0625B" w:rsidRPr="003363F5">
        <w:rPr>
          <w:rFonts w:cs="Arial"/>
          <w:color w:val="000000" w:themeColor="text1"/>
          <w:szCs w:val="24"/>
        </w:rPr>
        <w:t>;</w:t>
      </w:r>
      <w:r w:rsidRPr="003363F5">
        <w:rPr>
          <w:rFonts w:cs="Arial"/>
          <w:color w:val="000000" w:themeColor="text1"/>
          <w:szCs w:val="24"/>
        </w:rPr>
        <w:t xml:space="preserve"> any questions after this date may not be answered. </w:t>
      </w:r>
    </w:p>
    <w:p w:rsidR="00381265" w:rsidRPr="003363F5" w:rsidRDefault="00381265" w:rsidP="009209E4">
      <w:pPr>
        <w:rPr>
          <w:rFonts w:cs="Arial"/>
          <w:color w:val="000000" w:themeColor="text1"/>
          <w:szCs w:val="24"/>
        </w:rPr>
      </w:pPr>
      <w:r w:rsidRPr="003363F5">
        <w:rPr>
          <w:rFonts w:cs="Arial"/>
          <w:color w:val="000000" w:themeColor="text1"/>
          <w:szCs w:val="24"/>
        </w:rPr>
        <w:t>The College will aim to provide</w:t>
      </w:r>
      <w:r w:rsidR="00A0625B" w:rsidRPr="003363F5">
        <w:rPr>
          <w:rFonts w:cs="Arial"/>
          <w:color w:val="000000" w:themeColor="text1"/>
          <w:szCs w:val="24"/>
        </w:rPr>
        <w:t xml:space="preserve"> a copy of all questions and </w:t>
      </w:r>
      <w:r w:rsidRPr="003363F5">
        <w:rPr>
          <w:rFonts w:cs="Arial"/>
          <w:color w:val="000000" w:themeColor="text1"/>
          <w:szCs w:val="24"/>
        </w:rPr>
        <w:t>responses</w:t>
      </w:r>
      <w:r w:rsidR="000605BC" w:rsidRPr="003363F5">
        <w:rPr>
          <w:rFonts w:cs="Arial"/>
          <w:color w:val="000000" w:themeColor="text1"/>
          <w:szCs w:val="24"/>
        </w:rPr>
        <w:t xml:space="preserve"> to all tenderers </w:t>
      </w:r>
      <w:r w:rsidRPr="003363F5">
        <w:rPr>
          <w:rFonts w:cs="Arial"/>
          <w:color w:val="000000" w:themeColor="text1"/>
          <w:szCs w:val="24"/>
        </w:rPr>
        <w:t>by</w:t>
      </w:r>
      <w:r w:rsidR="00A0625B" w:rsidRPr="003363F5">
        <w:rPr>
          <w:rFonts w:cs="Arial"/>
          <w:color w:val="000000" w:themeColor="text1"/>
          <w:szCs w:val="24"/>
        </w:rPr>
        <w:t xml:space="preserve"> </w:t>
      </w:r>
      <w:r w:rsidR="00A27796">
        <w:rPr>
          <w:rFonts w:cs="Arial"/>
          <w:color w:val="000000" w:themeColor="text1"/>
          <w:szCs w:val="24"/>
        </w:rPr>
        <w:t>date shown</w:t>
      </w:r>
      <w:r w:rsidR="00D12B60" w:rsidRPr="003363F5">
        <w:rPr>
          <w:rFonts w:cs="Arial"/>
          <w:color w:val="000000" w:themeColor="text1"/>
          <w:szCs w:val="24"/>
        </w:rPr>
        <w:t>.</w:t>
      </w:r>
    </w:p>
    <w:p w:rsidR="0050341F" w:rsidRPr="003363F5" w:rsidRDefault="0050341F" w:rsidP="0050341F">
      <w:pPr>
        <w:ind w:left="709" w:firstLine="11"/>
        <w:rPr>
          <w:rFonts w:cs="Arial"/>
          <w:color w:val="000000" w:themeColor="text1"/>
          <w:szCs w:val="24"/>
        </w:rPr>
      </w:pPr>
    </w:p>
    <w:p w:rsidR="00A0625B" w:rsidRPr="003363F5" w:rsidRDefault="00381265" w:rsidP="009209E4">
      <w:pPr>
        <w:shd w:val="clear" w:color="auto" w:fill="FFFFFF"/>
        <w:rPr>
          <w:rFonts w:cs="Arial"/>
          <w:color w:val="000000" w:themeColor="text1"/>
          <w:szCs w:val="24"/>
          <w:lang w:eastAsia="en-GB"/>
        </w:rPr>
      </w:pPr>
      <w:r w:rsidRPr="003363F5">
        <w:rPr>
          <w:rFonts w:cs="Arial"/>
          <w:color w:val="000000" w:themeColor="text1"/>
          <w:szCs w:val="24"/>
        </w:rPr>
        <w:t>Please note that the College’s responses to any queries or clarification requests will be circulated to all Tenderers</w:t>
      </w:r>
      <w:r w:rsidR="00A0625B" w:rsidRPr="003363F5">
        <w:rPr>
          <w:rFonts w:cs="Arial"/>
          <w:color w:val="000000" w:themeColor="text1"/>
          <w:szCs w:val="24"/>
        </w:rPr>
        <w:t xml:space="preserve"> unless the tenderer expressly stipulates otherwise, this would then be reviewed by the College to agree. </w:t>
      </w:r>
    </w:p>
    <w:p w:rsidR="007A58AC" w:rsidRPr="003363F5" w:rsidRDefault="007A58AC" w:rsidP="007A58AC">
      <w:pPr>
        <w:shd w:val="clear" w:color="auto" w:fill="FFFFFF"/>
        <w:ind w:left="709"/>
        <w:rPr>
          <w:rFonts w:cs="Arial"/>
          <w:color w:val="000000" w:themeColor="text1"/>
          <w:szCs w:val="24"/>
          <w:lang w:eastAsia="en-GB"/>
        </w:rPr>
      </w:pPr>
    </w:p>
    <w:p w:rsidR="007A58AC" w:rsidRPr="003363F5" w:rsidRDefault="007A58AC" w:rsidP="00EC215D">
      <w:pPr>
        <w:pStyle w:val="ListParagraph"/>
        <w:numPr>
          <w:ilvl w:val="0"/>
          <w:numId w:val="24"/>
        </w:numPr>
        <w:shd w:val="clear" w:color="auto" w:fill="FFFFFF"/>
        <w:rPr>
          <w:rFonts w:cs="Arial"/>
          <w:b/>
          <w:color w:val="000000" w:themeColor="text1"/>
          <w:szCs w:val="24"/>
          <w:lang w:eastAsia="en-GB"/>
        </w:rPr>
      </w:pPr>
      <w:r w:rsidRPr="003363F5">
        <w:rPr>
          <w:rFonts w:cs="Arial"/>
          <w:b/>
          <w:color w:val="000000" w:themeColor="text1"/>
          <w:szCs w:val="24"/>
          <w:lang w:eastAsia="en-GB"/>
        </w:rPr>
        <w:t xml:space="preserve">Evaluation </w:t>
      </w:r>
    </w:p>
    <w:p w:rsidR="007A58AC" w:rsidRPr="002900F3" w:rsidRDefault="007A58AC" w:rsidP="007A58AC">
      <w:pPr>
        <w:shd w:val="clear" w:color="auto" w:fill="FFFFFF"/>
        <w:ind w:firstLine="709"/>
        <w:rPr>
          <w:rFonts w:cs="Arial"/>
          <w:color w:val="000000" w:themeColor="text1"/>
          <w:sz w:val="22"/>
          <w:szCs w:val="22"/>
          <w:u w:val="single"/>
          <w:lang w:eastAsia="en-GB"/>
        </w:rPr>
      </w:pPr>
    </w:p>
    <w:p w:rsidR="00381265" w:rsidRPr="003363F5" w:rsidRDefault="00A0625B" w:rsidP="009209E4">
      <w:pPr>
        <w:shd w:val="clear" w:color="auto" w:fill="FFFFFF"/>
        <w:rPr>
          <w:rFonts w:cs="Arial"/>
          <w:color w:val="000000" w:themeColor="text1"/>
          <w:szCs w:val="24"/>
          <w:u w:val="single"/>
          <w:lang w:eastAsia="en-GB"/>
        </w:rPr>
      </w:pPr>
      <w:r w:rsidRPr="003363F5">
        <w:rPr>
          <w:rFonts w:cs="Arial"/>
          <w:color w:val="000000" w:themeColor="text1"/>
          <w:szCs w:val="24"/>
        </w:rPr>
        <w:t xml:space="preserve">Proposals </w:t>
      </w:r>
      <w:r w:rsidR="00381265" w:rsidRPr="003363F5">
        <w:rPr>
          <w:rFonts w:cs="Arial"/>
          <w:color w:val="000000" w:themeColor="text1"/>
          <w:szCs w:val="24"/>
        </w:rPr>
        <w:t xml:space="preserve">will be assessed in strict accordance with the selection and award criteria stated. </w:t>
      </w:r>
      <w:r w:rsidR="009209E4" w:rsidRPr="003363F5">
        <w:rPr>
          <w:rFonts w:cs="Arial"/>
          <w:color w:val="000000" w:themeColor="text1"/>
          <w:szCs w:val="24"/>
        </w:rPr>
        <w:t>The</w:t>
      </w:r>
      <w:r w:rsidR="00381265" w:rsidRPr="003363F5">
        <w:rPr>
          <w:rFonts w:cs="Arial"/>
          <w:color w:val="000000" w:themeColor="text1"/>
          <w:szCs w:val="24"/>
        </w:rPr>
        <w:t xml:space="preserve"> College reserves the right to not accept the lowest or any tender and we reserve the right to accept a portion of any tender, unless the tenderer expressly stipulates otherwise</w:t>
      </w:r>
    </w:p>
    <w:p w:rsidR="00381265" w:rsidRPr="003363F5" w:rsidRDefault="00381265" w:rsidP="007A58AC">
      <w:pPr>
        <w:shd w:val="clear" w:color="auto" w:fill="FFFFFF"/>
        <w:ind w:firstLine="709"/>
        <w:rPr>
          <w:rFonts w:cs="Arial"/>
          <w:color w:val="000000" w:themeColor="text1"/>
          <w:szCs w:val="24"/>
          <w:u w:val="single"/>
          <w:lang w:eastAsia="en-GB"/>
        </w:rPr>
      </w:pPr>
    </w:p>
    <w:p w:rsidR="007A58AC" w:rsidRPr="003363F5" w:rsidRDefault="007A58AC" w:rsidP="009209E4">
      <w:pPr>
        <w:shd w:val="clear" w:color="auto" w:fill="FFFFFF"/>
        <w:rPr>
          <w:rFonts w:cs="Arial"/>
          <w:color w:val="000000" w:themeColor="text1"/>
          <w:szCs w:val="24"/>
          <w:lang w:eastAsia="en-GB"/>
        </w:rPr>
      </w:pPr>
      <w:r w:rsidRPr="003363F5">
        <w:rPr>
          <w:rFonts w:cs="Arial"/>
          <w:color w:val="000000" w:themeColor="text1"/>
          <w:szCs w:val="24"/>
          <w:lang w:eastAsia="en-GB"/>
        </w:rPr>
        <w:t>The criteria for evaluation and selection will be based on:</w:t>
      </w:r>
    </w:p>
    <w:p w:rsidR="007A58AC" w:rsidRPr="003363F5" w:rsidRDefault="007A58AC" w:rsidP="007A58AC">
      <w:pPr>
        <w:shd w:val="clear" w:color="auto" w:fill="FFFFFF"/>
        <w:ind w:left="709"/>
        <w:rPr>
          <w:rFonts w:cs="Arial"/>
          <w:color w:val="000000" w:themeColor="text1"/>
          <w:szCs w:val="24"/>
          <w:lang w:eastAsia="en-GB"/>
        </w:rPr>
      </w:pPr>
    </w:p>
    <w:tbl>
      <w:tblPr>
        <w:tblStyle w:val="TableGrid"/>
        <w:tblW w:w="0" w:type="auto"/>
        <w:jc w:val="center"/>
        <w:tblLook w:val="04A0" w:firstRow="1" w:lastRow="0" w:firstColumn="1" w:lastColumn="0" w:noHBand="0" w:noVBand="1"/>
      </w:tblPr>
      <w:tblGrid>
        <w:gridCol w:w="4600"/>
        <w:gridCol w:w="2497"/>
      </w:tblGrid>
      <w:tr w:rsidR="000605BC" w:rsidRPr="002900F3" w:rsidTr="003363F5">
        <w:trPr>
          <w:tblHeader/>
          <w:jc w:val="center"/>
        </w:trPr>
        <w:tc>
          <w:tcPr>
            <w:tcW w:w="0" w:type="auto"/>
          </w:tcPr>
          <w:p w:rsidR="000605BC" w:rsidRDefault="000605BC" w:rsidP="00D12B60">
            <w:pPr>
              <w:shd w:val="clear" w:color="auto" w:fill="FFFFFF"/>
              <w:ind w:left="142"/>
              <w:jc w:val="center"/>
              <w:rPr>
                <w:rFonts w:cs="Arial"/>
                <w:b/>
                <w:color w:val="000000" w:themeColor="text1"/>
                <w:sz w:val="22"/>
                <w:szCs w:val="22"/>
                <w:lang w:eastAsia="en-GB"/>
              </w:rPr>
            </w:pPr>
            <w:r w:rsidRPr="002900F3">
              <w:rPr>
                <w:rFonts w:cs="Arial"/>
                <w:b/>
                <w:color w:val="000000" w:themeColor="text1"/>
                <w:sz w:val="22"/>
                <w:szCs w:val="22"/>
                <w:lang w:eastAsia="en-GB"/>
              </w:rPr>
              <w:t>Description</w:t>
            </w:r>
          </w:p>
          <w:p w:rsidR="000605BC" w:rsidRPr="002900F3" w:rsidRDefault="000605BC" w:rsidP="00D12B60">
            <w:pPr>
              <w:shd w:val="clear" w:color="auto" w:fill="FFFFFF"/>
              <w:ind w:left="142"/>
              <w:jc w:val="center"/>
              <w:rPr>
                <w:rFonts w:cs="Arial"/>
                <w:b/>
                <w:color w:val="000000" w:themeColor="text1"/>
                <w:sz w:val="22"/>
                <w:szCs w:val="22"/>
                <w:lang w:eastAsia="en-GB"/>
              </w:rPr>
            </w:pPr>
          </w:p>
        </w:tc>
        <w:tc>
          <w:tcPr>
            <w:tcW w:w="0" w:type="auto"/>
          </w:tcPr>
          <w:p w:rsidR="000605BC" w:rsidRPr="002900F3" w:rsidRDefault="000605BC" w:rsidP="00D12B60">
            <w:pPr>
              <w:shd w:val="clear" w:color="auto" w:fill="FFFFFF"/>
              <w:ind w:left="142"/>
              <w:jc w:val="center"/>
              <w:rPr>
                <w:rFonts w:cs="Arial"/>
                <w:b/>
                <w:color w:val="000000" w:themeColor="text1"/>
                <w:sz w:val="22"/>
                <w:szCs w:val="22"/>
                <w:lang w:eastAsia="en-GB"/>
              </w:rPr>
            </w:pPr>
            <w:r w:rsidRPr="002900F3">
              <w:rPr>
                <w:rFonts w:cs="Arial"/>
                <w:b/>
                <w:color w:val="000000" w:themeColor="text1"/>
                <w:sz w:val="22"/>
                <w:szCs w:val="22"/>
                <w:lang w:eastAsia="en-GB"/>
              </w:rPr>
              <w:t>Proposed Weighting</w:t>
            </w:r>
          </w:p>
        </w:tc>
      </w:tr>
      <w:tr w:rsidR="000605BC" w:rsidRPr="002900F3" w:rsidTr="003363F5">
        <w:trPr>
          <w:jc w:val="center"/>
        </w:trPr>
        <w:tc>
          <w:tcPr>
            <w:tcW w:w="0" w:type="auto"/>
          </w:tcPr>
          <w:p w:rsidR="000605BC" w:rsidRPr="003C16FF" w:rsidRDefault="000605BC" w:rsidP="00D12B60">
            <w:pPr>
              <w:shd w:val="clear" w:color="auto" w:fill="FFFFFF"/>
              <w:ind w:left="142"/>
              <w:jc w:val="center"/>
              <w:rPr>
                <w:rFonts w:cs="Arial"/>
                <w:color w:val="000000" w:themeColor="text1"/>
                <w:szCs w:val="24"/>
                <w:lang w:eastAsia="en-GB"/>
              </w:rPr>
            </w:pPr>
            <w:r w:rsidRPr="003C16FF">
              <w:rPr>
                <w:rFonts w:cs="Arial"/>
                <w:color w:val="000000" w:themeColor="text1"/>
                <w:szCs w:val="24"/>
                <w:lang w:eastAsia="en-GB"/>
              </w:rPr>
              <w:t>Price</w:t>
            </w:r>
          </w:p>
          <w:p w:rsidR="000605BC" w:rsidRPr="003C16FF" w:rsidRDefault="000605BC" w:rsidP="00D12B60">
            <w:pPr>
              <w:shd w:val="clear" w:color="auto" w:fill="FFFFFF"/>
              <w:ind w:left="142"/>
              <w:jc w:val="center"/>
              <w:rPr>
                <w:rFonts w:cs="Arial"/>
                <w:color w:val="000000" w:themeColor="text1"/>
                <w:szCs w:val="24"/>
                <w:lang w:eastAsia="en-GB"/>
              </w:rPr>
            </w:pPr>
          </w:p>
        </w:tc>
        <w:tc>
          <w:tcPr>
            <w:tcW w:w="0" w:type="auto"/>
          </w:tcPr>
          <w:p w:rsidR="000605BC" w:rsidRPr="003C16FF" w:rsidRDefault="000605BC" w:rsidP="00D12B60">
            <w:pPr>
              <w:shd w:val="clear" w:color="auto" w:fill="FFFFFF"/>
              <w:ind w:left="142"/>
              <w:jc w:val="center"/>
              <w:rPr>
                <w:rFonts w:cs="Arial"/>
                <w:color w:val="000000" w:themeColor="text1"/>
                <w:szCs w:val="24"/>
                <w:lang w:eastAsia="en-GB"/>
              </w:rPr>
            </w:pPr>
            <w:r w:rsidRPr="003C16FF">
              <w:rPr>
                <w:rFonts w:cs="Arial"/>
                <w:color w:val="000000" w:themeColor="text1"/>
                <w:szCs w:val="24"/>
                <w:lang w:eastAsia="en-GB"/>
              </w:rPr>
              <w:t>40%</w:t>
            </w:r>
          </w:p>
        </w:tc>
      </w:tr>
      <w:tr w:rsidR="000605BC" w:rsidRPr="002900F3" w:rsidTr="003363F5">
        <w:trPr>
          <w:jc w:val="center"/>
        </w:trPr>
        <w:tc>
          <w:tcPr>
            <w:tcW w:w="0" w:type="auto"/>
          </w:tcPr>
          <w:p w:rsidR="000605BC" w:rsidRPr="003C16FF" w:rsidRDefault="000605BC" w:rsidP="00D12B60">
            <w:pPr>
              <w:shd w:val="clear" w:color="auto" w:fill="FFFFFF"/>
              <w:ind w:left="142"/>
              <w:jc w:val="center"/>
              <w:rPr>
                <w:rFonts w:cs="Arial"/>
                <w:color w:val="000000" w:themeColor="text1"/>
                <w:szCs w:val="24"/>
                <w:lang w:eastAsia="en-GB"/>
              </w:rPr>
            </w:pPr>
            <w:r w:rsidRPr="003C16FF">
              <w:rPr>
                <w:rFonts w:cs="Arial"/>
                <w:color w:val="000000" w:themeColor="text1"/>
                <w:szCs w:val="24"/>
                <w:lang w:eastAsia="en-GB"/>
              </w:rPr>
              <w:t>Customer Requirements Met</w:t>
            </w:r>
          </w:p>
          <w:p w:rsidR="000605BC" w:rsidRPr="003C16FF" w:rsidRDefault="000605BC" w:rsidP="00D12B60">
            <w:pPr>
              <w:shd w:val="clear" w:color="auto" w:fill="FFFFFF"/>
              <w:ind w:left="142"/>
              <w:jc w:val="center"/>
              <w:rPr>
                <w:rFonts w:cs="Arial"/>
                <w:color w:val="000000" w:themeColor="text1"/>
                <w:szCs w:val="24"/>
                <w:lang w:eastAsia="en-GB"/>
              </w:rPr>
            </w:pPr>
          </w:p>
        </w:tc>
        <w:tc>
          <w:tcPr>
            <w:tcW w:w="0" w:type="auto"/>
          </w:tcPr>
          <w:p w:rsidR="000605BC" w:rsidRPr="003C16FF" w:rsidRDefault="000605BC" w:rsidP="00D12B60">
            <w:pPr>
              <w:shd w:val="clear" w:color="auto" w:fill="FFFFFF"/>
              <w:ind w:left="142"/>
              <w:jc w:val="center"/>
              <w:rPr>
                <w:rFonts w:cs="Arial"/>
                <w:color w:val="000000" w:themeColor="text1"/>
                <w:szCs w:val="24"/>
                <w:lang w:eastAsia="en-GB"/>
              </w:rPr>
            </w:pPr>
            <w:r w:rsidRPr="003C16FF">
              <w:rPr>
                <w:rFonts w:cs="Arial"/>
                <w:color w:val="000000" w:themeColor="text1"/>
                <w:szCs w:val="24"/>
                <w:lang w:eastAsia="en-GB"/>
              </w:rPr>
              <w:t>35%</w:t>
            </w:r>
          </w:p>
        </w:tc>
      </w:tr>
      <w:tr w:rsidR="000605BC" w:rsidRPr="002900F3" w:rsidTr="003363F5">
        <w:trPr>
          <w:jc w:val="center"/>
        </w:trPr>
        <w:tc>
          <w:tcPr>
            <w:tcW w:w="0" w:type="auto"/>
          </w:tcPr>
          <w:p w:rsidR="000605BC" w:rsidRPr="003C16FF" w:rsidRDefault="000605BC" w:rsidP="00D12B60">
            <w:pPr>
              <w:shd w:val="clear" w:color="auto" w:fill="FFFFFF"/>
              <w:ind w:left="142"/>
              <w:jc w:val="center"/>
              <w:rPr>
                <w:rFonts w:cs="Arial"/>
                <w:color w:val="000000" w:themeColor="text1"/>
                <w:szCs w:val="24"/>
                <w:lang w:eastAsia="en-GB"/>
              </w:rPr>
            </w:pPr>
            <w:r w:rsidRPr="003C16FF">
              <w:rPr>
                <w:rFonts w:cs="Arial"/>
                <w:color w:val="000000" w:themeColor="text1"/>
                <w:szCs w:val="24"/>
                <w:lang w:eastAsia="en-GB"/>
              </w:rPr>
              <w:t>Experience Carrying out similar projects</w:t>
            </w:r>
          </w:p>
          <w:p w:rsidR="000605BC" w:rsidRPr="003C16FF" w:rsidRDefault="000605BC" w:rsidP="00D12B60">
            <w:pPr>
              <w:shd w:val="clear" w:color="auto" w:fill="FFFFFF"/>
              <w:ind w:left="142"/>
              <w:jc w:val="center"/>
              <w:rPr>
                <w:rFonts w:cs="Arial"/>
                <w:color w:val="000000" w:themeColor="text1"/>
                <w:szCs w:val="24"/>
                <w:lang w:eastAsia="en-GB"/>
              </w:rPr>
            </w:pPr>
          </w:p>
        </w:tc>
        <w:tc>
          <w:tcPr>
            <w:tcW w:w="0" w:type="auto"/>
          </w:tcPr>
          <w:p w:rsidR="000605BC" w:rsidRPr="003C16FF" w:rsidRDefault="000605BC" w:rsidP="00D12B60">
            <w:pPr>
              <w:shd w:val="clear" w:color="auto" w:fill="FFFFFF"/>
              <w:ind w:left="142"/>
              <w:jc w:val="center"/>
              <w:rPr>
                <w:rFonts w:cs="Arial"/>
                <w:color w:val="000000" w:themeColor="text1"/>
                <w:szCs w:val="24"/>
                <w:lang w:eastAsia="en-GB"/>
              </w:rPr>
            </w:pPr>
            <w:r w:rsidRPr="003C16FF">
              <w:rPr>
                <w:rFonts w:cs="Arial"/>
                <w:color w:val="000000" w:themeColor="text1"/>
                <w:szCs w:val="24"/>
                <w:lang w:eastAsia="en-GB"/>
              </w:rPr>
              <w:t>20%</w:t>
            </w:r>
          </w:p>
        </w:tc>
      </w:tr>
      <w:tr w:rsidR="000605BC" w:rsidRPr="002900F3" w:rsidTr="003363F5">
        <w:trPr>
          <w:jc w:val="center"/>
        </w:trPr>
        <w:tc>
          <w:tcPr>
            <w:tcW w:w="0" w:type="auto"/>
          </w:tcPr>
          <w:p w:rsidR="000605BC" w:rsidRPr="003C16FF" w:rsidRDefault="000605BC" w:rsidP="00D12B60">
            <w:pPr>
              <w:shd w:val="clear" w:color="auto" w:fill="FFFFFF"/>
              <w:ind w:left="142"/>
              <w:jc w:val="center"/>
              <w:rPr>
                <w:rFonts w:cs="Arial"/>
                <w:color w:val="000000" w:themeColor="text1"/>
                <w:szCs w:val="24"/>
                <w:lang w:eastAsia="en-GB"/>
              </w:rPr>
            </w:pPr>
            <w:r w:rsidRPr="003C16FF">
              <w:rPr>
                <w:rFonts w:cs="Arial"/>
                <w:color w:val="000000" w:themeColor="text1"/>
                <w:szCs w:val="24"/>
                <w:lang w:eastAsia="en-GB"/>
              </w:rPr>
              <w:t>Added Value</w:t>
            </w:r>
          </w:p>
          <w:p w:rsidR="000605BC" w:rsidRPr="003C16FF" w:rsidRDefault="000605BC" w:rsidP="00D12B60">
            <w:pPr>
              <w:shd w:val="clear" w:color="auto" w:fill="FFFFFF"/>
              <w:ind w:left="142"/>
              <w:jc w:val="center"/>
              <w:rPr>
                <w:rFonts w:cs="Arial"/>
                <w:color w:val="000000" w:themeColor="text1"/>
                <w:szCs w:val="24"/>
                <w:lang w:eastAsia="en-GB"/>
              </w:rPr>
            </w:pPr>
          </w:p>
        </w:tc>
        <w:tc>
          <w:tcPr>
            <w:tcW w:w="0" w:type="auto"/>
          </w:tcPr>
          <w:p w:rsidR="000605BC" w:rsidRPr="003C16FF" w:rsidRDefault="000605BC" w:rsidP="00D12B60">
            <w:pPr>
              <w:shd w:val="clear" w:color="auto" w:fill="FFFFFF"/>
              <w:ind w:left="142"/>
              <w:jc w:val="center"/>
              <w:rPr>
                <w:rFonts w:cs="Arial"/>
                <w:color w:val="000000" w:themeColor="text1"/>
                <w:szCs w:val="24"/>
                <w:lang w:eastAsia="en-GB"/>
              </w:rPr>
            </w:pPr>
            <w:r w:rsidRPr="003C16FF">
              <w:rPr>
                <w:rFonts w:cs="Arial"/>
                <w:color w:val="000000" w:themeColor="text1"/>
                <w:szCs w:val="24"/>
                <w:lang w:eastAsia="en-GB"/>
              </w:rPr>
              <w:t>5%</w:t>
            </w:r>
          </w:p>
        </w:tc>
      </w:tr>
      <w:tr w:rsidR="000605BC" w:rsidRPr="002900F3" w:rsidTr="003363F5">
        <w:trPr>
          <w:jc w:val="center"/>
        </w:trPr>
        <w:tc>
          <w:tcPr>
            <w:tcW w:w="0" w:type="auto"/>
          </w:tcPr>
          <w:p w:rsidR="000605BC" w:rsidRPr="003C16FF" w:rsidRDefault="000605BC" w:rsidP="00D12B60">
            <w:pPr>
              <w:shd w:val="clear" w:color="auto" w:fill="FFFFFF"/>
              <w:ind w:left="142"/>
              <w:jc w:val="center"/>
              <w:rPr>
                <w:rFonts w:cs="Arial"/>
                <w:color w:val="000000" w:themeColor="text1"/>
                <w:szCs w:val="24"/>
                <w:lang w:eastAsia="en-GB"/>
              </w:rPr>
            </w:pPr>
            <w:r w:rsidRPr="003C16FF">
              <w:rPr>
                <w:rFonts w:cs="Arial"/>
                <w:color w:val="000000" w:themeColor="text1"/>
                <w:szCs w:val="24"/>
                <w:lang w:eastAsia="en-GB"/>
              </w:rPr>
              <w:t>Total</w:t>
            </w:r>
          </w:p>
        </w:tc>
        <w:tc>
          <w:tcPr>
            <w:tcW w:w="0" w:type="auto"/>
          </w:tcPr>
          <w:p w:rsidR="000605BC" w:rsidRPr="003C16FF" w:rsidRDefault="000605BC" w:rsidP="00D12B60">
            <w:pPr>
              <w:shd w:val="clear" w:color="auto" w:fill="FFFFFF"/>
              <w:ind w:left="142"/>
              <w:jc w:val="center"/>
              <w:rPr>
                <w:rFonts w:cs="Arial"/>
                <w:color w:val="000000" w:themeColor="text1"/>
                <w:szCs w:val="24"/>
                <w:lang w:eastAsia="en-GB"/>
              </w:rPr>
            </w:pPr>
            <w:r w:rsidRPr="003C16FF">
              <w:rPr>
                <w:rFonts w:cs="Arial"/>
                <w:color w:val="000000" w:themeColor="text1"/>
                <w:szCs w:val="24"/>
                <w:lang w:eastAsia="en-GB"/>
              </w:rPr>
              <w:t>100%</w:t>
            </w:r>
          </w:p>
        </w:tc>
      </w:tr>
    </w:tbl>
    <w:p w:rsidR="009802A7" w:rsidRPr="002900F3" w:rsidRDefault="009802A7" w:rsidP="007D2352">
      <w:pPr>
        <w:shd w:val="clear" w:color="auto" w:fill="FFFFFF"/>
        <w:ind w:left="709"/>
        <w:rPr>
          <w:rFonts w:cs="Arial"/>
          <w:color w:val="FF0000"/>
          <w:sz w:val="22"/>
          <w:szCs w:val="22"/>
        </w:rPr>
      </w:pPr>
    </w:p>
    <w:p w:rsidR="00FD2246" w:rsidRPr="00E20F6B" w:rsidRDefault="007A58AC" w:rsidP="00FD2246">
      <w:pPr>
        <w:pStyle w:val="ListParagraph"/>
        <w:numPr>
          <w:ilvl w:val="0"/>
          <w:numId w:val="24"/>
        </w:numPr>
        <w:shd w:val="clear" w:color="auto" w:fill="FFFFFF"/>
        <w:overflowPunct w:val="0"/>
        <w:autoSpaceDE w:val="0"/>
        <w:autoSpaceDN w:val="0"/>
        <w:adjustRightInd w:val="0"/>
        <w:spacing w:after="120"/>
        <w:jc w:val="both"/>
        <w:textAlignment w:val="baseline"/>
        <w:rPr>
          <w:rFonts w:eastAsiaTheme="minorHAnsi" w:cs="Arial"/>
          <w:szCs w:val="24"/>
        </w:rPr>
      </w:pPr>
      <w:r w:rsidRPr="00E20F6B">
        <w:rPr>
          <w:rFonts w:cs="Arial"/>
          <w:b/>
          <w:color w:val="000000" w:themeColor="text1"/>
          <w:szCs w:val="24"/>
          <w:lang w:eastAsia="en-GB"/>
        </w:rPr>
        <w:t xml:space="preserve">Pricing </w:t>
      </w:r>
      <w:r w:rsidR="00A0625B" w:rsidRPr="00E20F6B">
        <w:rPr>
          <w:rFonts w:cs="Arial"/>
          <w:b/>
          <w:color w:val="000000" w:themeColor="text1"/>
          <w:szCs w:val="24"/>
          <w:lang w:eastAsia="en-GB"/>
        </w:rPr>
        <w:t>Schedule</w:t>
      </w:r>
    </w:p>
    <w:p w:rsidR="00FD2246" w:rsidRDefault="00FD2246" w:rsidP="00FD2246">
      <w:pPr>
        <w:overflowPunct w:val="0"/>
        <w:autoSpaceDE w:val="0"/>
        <w:autoSpaceDN w:val="0"/>
        <w:adjustRightInd w:val="0"/>
        <w:spacing w:after="120"/>
        <w:jc w:val="both"/>
        <w:textAlignment w:val="baseline"/>
        <w:rPr>
          <w:rFonts w:cs="Arial"/>
          <w:color w:val="000000" w:themeColor="text1"/>
          <w:szCs w:val="24"/>
        </w:rPr>
      </w:pPr>
      <w:r>
        <w:rPr>
          <w:rFonts w:ascii="Helvetica" w:eastAsiaTheme="minorHAnsi" w:hAnsi="Helvetica" w:cs="Helvetica"/>
          <w:szCs w:val="24"/>
        </w:rPr>
        <w:t>Please complete Appendix 1 – Pricing Schedule a</w:t>
      </w:r>
      <w:r w:rsidR="00F2320A">
        <w:rPr>
          <w:rFonts w:ascii="Helvetica" w:eastAsiaTheme="minorHAnsi" w:hAnsi="Helvetica" w:cs="Helvetica"/>
          <w:szCs w:val="24"/>
        </w:rPr>
        <w:t xml:space="preserve">ll costs associated with carrying out the works detailed in section 3 </w:t>
      </w:r>
      <w:r>
        <w:rPr>
          <w:rFonts w:ascii="Helvetica" w:eastAsiaTheme="minorHAnsi" w:hAnsi="Helvetica" w:cs="Helvetica"/>
          <w:szCs w:val="24"/>
        </w:rPr>
        <w:t xml:space="preserve">must be included. </w:t>
      </w:r>
      <w:r w:rsidRPr="003363F5">
        <w:rPr>
          <w:rFonts w:cs="Arial"/>
          <w:color w:val="000000" w:themeColor="text1"/>
          <w:szCs w:val="24"/>
        </w:rPr>
        <w:t xml:space="preserve">Prices quoted should be exclusive of vat. </w:t>
      </w:r>
    </w:p>
    <w:p w:rsidR="000605BC" w:rsidRDefault="00876F03" w:rsidP="006E3819">
      <w:pPr>
        <w:autoSpaceDE w:val="0"/>
        <w:autoSpaceDN w:val="0"/>
        <w:adjustRightInd w:val="0"/>
        <w:rPr>
          <w:rFonts w:ascii="Helvetica" w:eastAsiaTheme="minorHAnsi" w:hAnsi="Helvetica" w:cs="Helvetica"/>
          <w:szCs w:val="24"/>
        </w:rPr>
      </w:pPr>
      <w:r>
        <w:rPr>
          <w:rFonts w:ascii="Helvetica" w:eastAsiaTheme="minorHAnsi" w:hAnsi="Helvetica" w:cs="Helvetica"/>
          <w:szCs w:val="24"/>
        </w:rPr>
        <w:t>The College will not be liable for costs not included in the quote.</w:t>
      </w:r>
    </w:p>
    <w:p w:rsidR="005879A7" w:rsidRDefault="005879A7" w:rsidP="000605BC">
      <w:pPr>
        <w:overflowPunct w:val="0"/>
        <w:autoSpaceDE w:val="0"/>
        <w:autoSpaceDN w:val="0"/>
        <w:adjustRightInd w:val="0"/>
        <w:spacing w:after="120"/>
        <w:jc w:val="both"/>
        <w:textAlignment w:val="baseline"/>
        <w:rPr>
          <w:rFonts w:cs="Arial"/>
          <w:color w:val="000000" w:themeColor="text1"/>
          <w:szCs w:val="24"/>
        </w:rPr>
      </w:pPr>
    </w:p>
    <w:p w:rsidR="00A0625B" w:rsidRDefault="007A58AC" w:rsidP="00EC215D">
      <w:pPr>
        <w:pStyle w:val="ListParagraph"/>
        <w:numPr>
          <w:ilvl w:val="0"/>
          <w:numId w:val="24"/>
        </w:numPr>
        <w:shd w:val="clear" w:color="auto" w:fill="FFFFFF"/>
        <w:rPr>
          <w:rFonts w:cs="Arial"/>
          <w:b/>
          <w:color w:val="000000" w:themeColor="text1"/>
          <w:szCs w:val="24"/>
          <w:lang w:eastAsia="en-GB"/>
        </w:rPr>
      </w:pPr>
      <w:r w:rsidRPr="005879A7">
        <w:rPr>
          <w:rFonts w:cs="Arial"/>
          <w:b/>
          <w:color w:val="000000" w:themeColor="text1"/>
          <w:szCs w:val="24"/>
          <w:lang w:eastAsia="en-GB"/>
        </w:rPr>
        <w:t xml:space="preserve"> </w:t>
      </w:r>
      <w:r w:rsidR="000605BC" w:rsidRPr="005879A7">
        <w:rPr>
          <w:rFonts w:cs="Arial"/>
          <w:b/>
          <w:color w:val="000000" w:themeColor="text1"/>
          <w:szCs w:val="24"/>
          <w:lang w:eastAsia="en-GB"/>
        </w:rPr>
        <w:t xml:space="preserve">Works </w:t>
      </w:r>
      <w:r w:rsidR="00D12B60" w:rsidRPr="005879A7">
        <w:rPr>
          <w:rFonts w:cs="Arial"/>
          <w:b/>
          <w:color w:val="000000" w:themeColor="text1"/>
          <w:szCs w:val="24"/>
          <w:lang w:eastAsia="en-GB"/>
        </w:rPr>
        <w:t xml:space="preserve">Completion Date </w:t>
      </w:r>
      <w:r w:rsidR="000605BC" w:rsidRPr="005879A7">
        <w:rPr>
          <w:rFonts w:cs="Arial"/>
          <w:b/>
          <w:color w:val="000000" w:themeColor="text1"/>
          <w:szCs w:val="24"/>
          <w:lang w:eastAsia="en-GB"/>
        </w:rPr>
        <w:t xml:space="preserve"> </w:t>
      </w:r>
    </w:p>
    <w:p w:rsidR="00E20F6B" w:rsidRDefault="00E20F6B" w:rsidP="00E20F6B">
      <w:pPr>
        <w:pStyle w:val="ListParagraph"/>
        <w:shd w:val="clear" w:color="auto" w:fill="FFFFFF"/>
        <w:rPr>
          <w:rFonts w:cs="Arial"/>
          <w:b/>
          <w:color w:val="000000" w:themeColor="text1"/>
          <w:szCs w:val="24"/>
          <w:lang w:eastAsia="en-GB"/>
        </w:rPr>
      </w:pPr>
    </w:p>
    <w:p w:rsidR="006E3819" w:rsidRDefault="00F2320A" w:rsidP="008B2B44">
      <w:pPr>
        <w:shd w:val="clear" w:color="auto" w:fill="FFFFFF"/>
        <w:rPr>
          <w:rFonts w:cs="Arial"/>
          <w:color w:val="000000" w:themeColor="text1"/>
          <w:szCs w:val="24"/>
          <w:lang w:eastAsia="en-GB"/>
        </w:rPr>
      </w:pPr>
      <w:r>
        <w:rPr>
          <w:rFonts w:cs="Arial"/>
          <w:color w:val="000000" w:themeColor="text1"/>
          <w:szCs w:val="24"/>
          <w:lang w:eastAsia="en-GB"/>
        </w:rPr>
        <w:t xml:space="preserve">Time is of the essence and </w:t>
      </w:r>
      <w:r w:rsidR="003363F5">
        <w:rPr>
          <w:rFonts w:cs="Arial"/>
          <w:color w:val="000000" w:themeColor="text1"/>
          <w:szCs w:val="24"/>
          <w:lang w:eastAsia="en-GB"/>
        </w:rPr>
        <w:t>work</w:t>
      </w:r>
      <w:r>
        <w:rPr>
          <w:rFonts w:cs="Arial"/>
          <w:color w:val="000000" w:themeColor="text1"/>
          <w:szCs w:val="24"/>
          <w:lang w:eastAsia="en-GB"/>
        </w:rPr>
        <w:t>s</w:t>
      </w:r>
      <w:r w:rsidR="003363F5">
        <w:rPr>
          <w:rFonts w:cs="Arial"/>
          <w:color w:val="000000" w:themeColor="text1"/>
          <w:szCs w:val="24"/>
          <w:lang w:eastAsia="en-GB"/>
        </w:rPr>
        <w:t xml:space="preserve"> </w:t>
      </w:r>
      <w:r>
        <w:rPr>
          <w:rFonts w:cs="Arial"/>
          <w:color w:val="000000" w:themeColor="text1"/>
          <w:szCs w:val="24"/>
          <w:lang w:eastAsia="en-GB"/>
        </w:rPr>
        <w:t>are</w:t>
      </w:r>
      <w:r w:rsidR="003363F5">
        <w:rPr>
          <w:rFonts w:cs="Arial"/>
          <w:color w:val="000000" w:themeColor="text1"/>
          <w:szCs w:val="24"/>
          <w:lang w:eastAsia="en-GB"/>
        </w:rPr>
        <w:t xml:space="preserve"> to be</w:t>
      </w:r>
      <w:r w:rsidR="00D12B60" w:rsidRPr="003363F5">
        <w:rPr>
          <w:rFonts w:cs="Arial"/>
          <w:color w:val="000000" w:themeColor="text1"/>
          <w:szCs w:val="24"/>
          <w:lang w:eastAsia="en-GB"/>
        </w:rPr>
        <w:t xml:space="preserve"> </w:t>
      </w:r>
      <w:r w:rsidR="003363F5" w:rsidRPr="003363F5">
        <w:rPr>
          <w:rFonts w:cs="Arial"/>
          <w:color w:val="000000" w:themeColor="text1"/>
          <w:szCs w:val="24"/>
          <w:lang w:eastAsia="en-GB"/>
        </w:rPr>
        <w:t xml:space="preserve">completed </w:t>
      </w:r>
      <w:r w:rsidR="001B27CC">
        <w:rPr>
          <w:rFonts w:cs="Arial"/>
          <w:color w:val="000000" w:themeColor="text1"/>
          <w:szCs w:val="24"/>
          <w:lang w:eastAsia="en-GB"/>
        </w:rPr>
        <w:t>within an agreed timescale with the successful contractor.</w:t>
      </w:r>
    </w:p>
    <w:p w:rsidR="00A0625B" w:rsidRPr="002900F3" w:rsidRDefault="00A0625B" w:rsidP="007A58AC">
      <w:pPr>
        <w:shd w:val="clear" w:color="auto" w:fill="FFFFFF"/>
        <w:ind w:left="720"/>
        <w:rPr>
          <w:rFonts w:cs="Arial"/>
          <w:color w:val="000000" w:themeColor="text1"/>
          <w:sz w:val="22"/>
          <w:szCs w:val="22"/>
          <w:lang w:eastAsia="en-GB"/>
        </w:rPr>
      </w:pPr>
    </w:p>
    <w:p w:rsidR="007A58AC" w:rsidRPr="003363F5" w:rsidRDefault="007A58AC" w:rsidP="00EC215D">
      <w:pPr>
        <w:pStyle w:val="ListParagraph"/>
        <w:numPr>
          <w:ilvl w:val="0"/>
          <w:numId w:val="24"/>
        </w:numPr>
        <w:shd w:val="clear" w:color="auto" w:fill="FFFFFF"/>
        <w:rPr>
          <w:rFonts w:cs="Arial"/>
          <w:b/>
          <w:color w:val="000000" w:themeColor="text1"/>
          <w:szCs w:val="22"/>
          <w:lang w:eastAsia="en-GB"/>
        </w:rPr>
      </w:pPr>
      <w:r w:rsidRPr="003363F5">
        <w:rPr>
          <w:rFonts w:cs="Arial"/>
          <w:b/>
          <w:color w:val="000000" w:themeColor="text1"/>
          <w:szCs w:val="22"/>
          <w:lang w:eastAsia="en-GB"/>
        </w:rPr>
        <w:t>Submission of Proposals</w:t>
      </w:r>
    </w:p>
    <w:p w:rsidR="00FD2246" w:rsidRDefault="00FD2246" w:rsidP="008B2B44">
      <w:pPr>
        <w:shd w:val="clear" w:color="auto" w:fill="FFFFFF"/>
        <w:rPr>
          <w:rFonts w:cs="Arial"/>
          <w:color w:val="000000" w:themeColor="text1"/>
          <w:szCs w:val="24"/>
          <w:lang w:eastAsia="en-GB"/>
        </w:rPr>
      </w:pPr>
    </w:p>
    <w:p w:rsidR="00A0625B" w:rsidRDefault="00D706E2" w:rsidP="008B2B44">
      <w:pPr>
        <w:shd w:val="clear" w:color="auto" w:fill="FFFFFF"/>
        <w:rPr>
          <w:rFonts w:cs="Arial"/>
          <w:color w:val="000000" w:themeColor="text1"/>
          <w:szCs w:val="24"/>
          <w:lang w:eastAsia="en-GB"/>
        </w:rPr>
      </w:pPr>
      <w:r w:rsidRPr="003363F5">
        <w:rPr>
          <w:rFonts w:cs="Arial"/>
          <w:color w:val="000000" w:themeColor="text1"/>
          <w:szCs w:val="24"/>
          <w:lang w:eastAsia="en-GB"/>
        </w:rPr>
        <w:t xml:space="preserve">Please </w:t>
      </w:r>
      <w:r w:rsidR="003C7001" w:rsidRPr="003363F5">
        <w:rPr>
          <w:rFonts w:cs="Arial"/>
          <w:color w:val="000000" w:themeColor="text1"/>
          <w:szCs w:val="24"/>
          <w:lang w:eastAsia="en-GB"/>
        </w:rPr>
        <w:t xml:space="preserve">ensure you return the following documents with your submission: </w:t>
      </w:r>
    </w:p>
    <w:p w:rsidR="006E3819" w:rsidRPr="003363F5" w:rsidRDefault="006E3819" w:rsidP="008B2B44">
      <w:pPr>
        <w:shd w:val="clear" w:color="auto" w:fill="FFFFFF"/>
        <w:rPr>
          <w:rFonts w:cs="Arial"/>
          <w:color w:val="000000" w:themeColor="text1"/>
          <w:szCs w:val="24"/>
          <w:lang w:eastAsia="en-GB"/>
        </w:rPr>
      </w:pPr>
    </w:p>
    <w:p w:rsidR="006E3819" w:rsidRPr="00F2320A" w:rsidRDefault="00FD2246" w:rsidP="006E3819">
      <w:pPr>
        <w:pStyle w:val="ListParagraph"/>
        <w:numPr>
          <w:ilvl w:val="0"/>
          <w:numId w:val="22"/>
        </w:numPr>
        <w:shd w:val="clear" w:color="auto" w:fill="FFFFFF"/>
        <w:rPr>
          <w:rFonts w:cs="Arial"/>
          <w:color w:val="000000" w:themeColor="text1"/>
          <w:szCs w:val="24"/>
          <w:lang w:eastAsia="en-GB"/>
        </w:rPr>
      </w:pPr>
      <w:r>
        <w:rPr>
          <w:rFonts w:cs="Arial"/>
          <w:color w:val="000000" w:themeColor="text1"/>
          <w:szCs w:val="24"/>
          <w:lang w:eastAsia="en-GB"/>
        </w:rPr>
        <w:t>Appendix 1 -</w:t>
      </w:r>
      <w:r w:rsidR="00876F03">
        <w:rPr>
          <w:rFonts w:cs="Arial"/>
          <w:color w:val="000000" w:themeColor="text1"/>
          <w:szCs w:val="24"/>
          <w:lang w:eastAsia="en-GB"/>
        </w:rPr>
        <w:t xml:space="preserve"> </w:t>
      </w:r>
      <w:r w:rsidR="003C7001" w:rsidRPr="00F2320A">
        <w:rPr>
          <w:rFonts w:cs="Arial"/>
          <w:color w:val="000000" w:themeColor="text1"/>
          <w:szCs w:val="24"/>
          <w:lang w:eastAsia="en-GB"/>
        </w:rPr>
        <w:t>Pric</w:t>
      </w:r>
      <w:r w:rsidR="00EC215D">
        <w:rPr>
          <w:rFonts w:cs="Arial"/>
          <w:color w:val="000000" w:themeColor="text1"/>
          <w:szCs w:val="24"/>
          <w:lang w:eastAsia="en-GB"/>
        </w:rPr>
        <w:t>ing</w:t>
      </w:r>
      <w:r w:rsidR="003C7001" w:rsidRPr="00F2320A">
        <w:rPr>
          <w:rFonts w:cs="Arial"/>
          <w:color w:val="000000" w:themeColor="text1"/>
          <w:szCs w:val="24"/>
          <w:lang w:eastAsia="en-GB"/>
        </w:rPr>
        <w:t xml:space="preserve"> Schedule </w:t>
      </w:r>
    </w:p>
    <w:p w:rsidR="006E3819" w:rsidRDefault="000605BC" w:rsidP="006E3819">
      <w:pPr>
        <w:pStyle w:val="ListParagraph"/>
        <w:numPr>
          <w:ilvl w:val="0"/>
          <w:numId w:val="22"/>
        </w:numPr>
        <w:shd w:val="clear" w:color="auto" w:fill="FFFFFF"/>
        <w:rPr>
          <w:rFonts w:cs="Arial"/>
          <w:color w:val="000000" w:themeColor="text1"/>
          <w:szCs w:val="24"/>
          <w:lang w:eastAsia="en-GB"/>
        </w:rPr>
      </w:pPr>
      <w:r w:rsidRPr="00F2320A">
        <w:rPr>
          <w:rFonts w:cs="Arial"/>
          <w:color w:val="000000" w:themeColor="text1"/>
          <w:szCs w:val="24"/>
          <w:lang w:eastAsia="en-GB"/>
        </w:rPr>
        <w:t xml:space="preserve">Proposal for carrying out works </w:t>
      </w:r>
      <w:r w:rsidR="003363F5" w:rsidRPr="00F2320A">
        <w:rPr>
          <w:rFonts w:cs="Arial"/>
          <w:color w:val="000000" w:themeColor="text1"/>
          <w:szCs w:val="24"/>
          <w:lang w:eastAsia="en-GB"/>
        </w:rPr>
        <w:t>with programme of works and timelines</w:t>
      </w:r>
    </w:p>
    <w:p w:rsidR="00EC215D" w:rsidRDefault="00EC215D" w:rsidP="006E3819">
      <w:pPr>
        <w:pStyle w:val="ListParagraph"/>
        <w:numPr>
          <w:ilvl w:val="0"/>
          <w:numId w:val="22"/>
        </w:numPr>
        <w:shd w:val="clear" w:color="auto" w:fill="FFFFFF"/>
        <w:rPr>
          <w:rFonts w:cs="Arial"/>
          <w:color w:val="000000" w:themeColor="text1"/>
          <w:szCs w:val="24"/>
          <w:lang w:eastAsia="en-GB"/>
        </w:rPr>
      </w:pPr>
      <w:r>
        <w:rPr>
          <w:rFonts w:cs="Arial"/>
          <w:color w:val="000000" w:themeColor="text1"/>
          <w:szCs w:val="24"/>
          <w:lang w:eastAsia="en-GB"/>
        </w:rPr>
        <w:t xml:space="preserve">Experience of similar projects </w:t>
      </w:r>
    </w:p>
    <w:p w:rsidR="00EC215D" w:rsidRPr="00F2320A" w:rsidRDefault="00EC215D" w:rsidP="006E3819">
      <w:pPr>
        <w:pStyle w:val="ListParagraph"/>
        <w:numPr>
          <w:ilvl w:val="0"/>
          <w:numId w:val="22"/>
        </w:numPr>
        <w:shd w:val="clear" w:color="auto" w:fill="FFFFFF"/>
        <w:rPr>
          <w:rFonts w:cs="Arial"/>
          <w:color w:val="000000" w:themeColor="text1"/>
          <w:szCs w:val="24"/>
          <w:lang w:eastAsia="en-GB"/>
        </w:rPr>
      </w:pPr>
      <w:r>
        <w:rPr>
          <w:rFonts w:cs="Arial"/>
          <w:color w:val="000000" w:themeColor="text1"/>
          <w:szCs w:val="24"/>
          <w:lang w:eastAsia="en-GB"/>
        </w:rPr>
        <w:t>Details of any relevant accreditations</w:t>
      </w:r>
    </w:p>
    <w:p w:rsidR="006E3819" w:rsidRPr="00F2320A" w:rsidRDefault="003C7001" w:rsidP="006E3819">
      <w:pPr>
        <w:pStyle w:val="ListParagraph"/>
        <w:numPr>
          <w:ilvl w:val="0"/>
          <w:numId w:val="21"/>
        </w:numPr>
        <w:shd w:val="clear" w:color="auto" w:fill="FFFFFF"/>
        <w:rPr>
          <w:rFonts w:cs="Arial"/>
          <w:color w:val="000000" w:themeColor="text1"/>
          <w:szCs w:val="24"/>
          <w:lang w:eastAsia="en-GB"/>
        </w:rPr>
      </w:pPr>
      <w:r w:rsidRPr="00F2320A">
        <w:rPr>
          <w:rFonts w:cs="Arial"/>
          <w:color w:val="000000" w:themeColor="text1"/>
          <w:szCs w:val="24"/>
          <w:lang w:eastAsia="en-GB"/>
        </w:rPr>
        <w:t>Signed Declaration of Bona Fide Tender</w:t>
      </w:r>
    </w:p>
    <w:p w:rsidR="006E3819" w:rsidRPr="00F2320A" w:rsidRDefault="00006C32" w:rsidP="006E3819">
      <w:pPr>
        <w:pStyle w:val="ListParagraph"/>
        <w:numPr>
          <w:ilvl w:val="0"/>
          <w:numId w:val="21"/>
        </w:numPr>
        <w:shd w:val="clear" w:color="auto" w:fill="FFFFFF"/>
        <w:rPr>
          <w:rFonts w:cs="Arial"/>
          <w:color w:val="000000" w:themeColor="text1"/>
          <w:szCs w:val="24"/>
          <w:lang w:eastAsia="en-GB"/>
        </w:rPr>
      </w:pPr>
      <w:r w:rsidRPr="00F2320A">
        <w:rPr>
          <w:rFonts w:cs="Arial"/>
          <w:color w:val="000000" w:themeColor="text1"/>
          <w:szCs w:val="24"/>
          <w:lang w:eastAsia="en-GB"/>
        </w:rPr>
        <w:t xml:space="preserve">Signed </w:t>
      </w:r>
      <w:r w:rsidR="003C7001" w:rsidRPr="00F2320A">
        <w:rPr>
          <w:rFonts w:cs="Arial"/>
          <w:color w:val="000000" w:themeColor="text1"/>
          <w:szCs w:val="24"/>
          <w:lang w:eastAsia="en-GB"/>
        </w:rPr>
        <w:t xml:space="preserve">Form of Tender </w:t>
      </w:r>
    </w:p>
    <w:p w:rsidR="006E3819" w:rsidRPr="00F2320A" w:rsidRDefault="003C7001" w:rsidP="006E3819">
      <w:pPr>
        <w:pStyle w:val="ListParagraph"/>
        <w:numPr>
          <w:ilvl w:val="0"/>
          <w:numId w:val="21"/>
        </w:numPr>
        <w:shd w:val="clear" w:color="auto" w:fill="FFFFFF"/>
        <w:rPr>
          <w:rFonts w:cs="Arial"/>
          <w:color w:val="000000" w:themeColor="text1"/>
          <w:szCs w:val="24"/>
          <w:lang w:eastAsia="en-GB"/>
        </w:rPr>
      </w:pPr>
      <w:r w:rsidRPr="00F2320A">
        <w:rPr>
          <w:rFonts w:cs="Arial"/>
          <w:color w:val="000000" w:themeColor="text1"/>
          <w:szCs w:val="24"/>
          <w:lang w:eastAsia="en-GB"/>
        </w:rPr>
        <w:t xml:space="preserve">Completed Supporting Information and New Supplier Form </w:t>
      </w:r>
      <w:r w:rsidR="000605BC" w:rsidRPr="00F2320A">
        <w:rPr>
          <w:rFonts w:cs="Arial"/>
          <w:color w:val="000000" w:themeColor="text1"/>
          <w:szCs w:val="24"/>
          <w:lang w:eastAsia="en-GB"/>
        </w:rPr>
        <w:t>(</w:t>
      </w:r>
      <w:r w:rsidR="000605BC" w:rsidRPr="00F2320A">
        <w:rPr>
          <w:rFonts w:cs="Arial"/>
          <w:i/>
          <w:color w:val="000000" w:themeColor="text1"/>
          <w:szCs w:val="24"/>
          <w:lang w:eastAsia="en-GB"/>
        </w:rPr>
        <w:t>only to be completed if you have not completed one in the last 12 months</w:t>
      </w:r>
      <w:r w:rsidR="000605BC" w:rsidRPr="00F2320A">
        <w:rPr>
          <w:rFonts w:cs="Arial"/>
          <w:color w:val="000000" w:themeColor="text1"/>
          <w:szCs w:val="24"/>
          <w:lang w:eastAsia="en-GB"/>
        </w:rPr>
        <w:t xml:space="preserve">) </w:t>
      </w:r>
    </w:p>
    <w:p w:rsidR="006E3819" w:rsidRPr="003363F5" w:rsidRDefault="006E3819" w:rsidP="00A0625B">
      <w:pPr>
        <w:pStyle w:val="ListParagraph"/>
        <w:numPr>
          <w:ilvl w:val="0"/>
          <w:numId w:val="21"/>
        </w:numPr>
        <w:shd w:val="clear" w:color="auto" w:fill="FFFFFF"/>
        <w:rPr>
          <w:rFonts w:cs="Arial"/>
          <w:color w:val="000000" w:themeColor="text1"/>
          <w:szCs w:val="24"/>
          <w:lang w:eastAsia="en-GB"/>
        </w:rPr>
      </w:pPr>
      <w:r>
        <w:rPr>
          <w:rFonts w:cs="Arial"/>
          <w:color w:val="000000" w:themeColor="text1"/>
          <w:szCs w:val="24"/>
          <w:lang w:eastAsia="en-GB"/>
        </w:rPr>
        <w:t>Any other information you feel would be relevant in supporting your proposal.</w:t>
      </w:r>
    </w:p>
    <w:p w:rsidR="00D706E2" w:rsidRPr="003363F5" w:rsidRDefault="00D706E2" w:rsidP="00A0625B">
      <w:pPr>
        <w:pStyle w:val="ListParagraph"/>
        <w:shd w:val="clear" w:color="auto" w:fill="FFFFFF"/>
        <w:rPr>
          <w:rFonts w:cs="Arial"/>
          <w:b/>
          <w:color w:val="000000" w:themeColor="text1"/>
          <w:szCs w:val="24"/>
          <w:lang w:eastAsia="en-GB"/>
        </w:rPr>
      </w:pPr>
    </w:p>
    <w:p w:rsidR="003363F5" w:rsidRDefault="006E3819" w:rsidP="008B2B44">
      <w:pPr>
        <w:shd w:val="clear" w:color="auto" w:fill="FFFFFF"/>
        <w:rPr>
          <w:rFonts w:cs="Arial"/>
          <w:color w:val="000000" w:themeColor="text1"/>
          <w:szCs w:val="24"/>
        </w:rPr>
      </w:pPr>
      <w:r>
        <w:rPr>
          <w:rFonts w:cs="Arial"/>
          <w:color w:val="000000" w:themeColor="text1"/>
          <w:szCs w:val="24"/>
        </w:rPr>
        <w:t>All propo</w:t>
      </w:r>
      <w:r w:rsidRPr="003363F5">
        <w:rPr>
          <w:rFonts w:cs="Arial"/>
          <w:color w:val="000000" w:themeColor="text1"/>
          <w:szCs w:val="24"/>
        </w:rPr>
        <w:t>sals</w:t>
      </w:r>
      <w:r>
        <w:rPr>
          <w:rFonts w:cs="Arial"/>
          <w:color w:val="000000" w:themeColor="text1"/>
          <w:szCs w:val="24"/>
        </w:rPr>
        <w:t xml:space="preserve"> should be submitted </w:t>
      </w:r>
      <w:r w:rsidR="000605BC" w:rsidRPr="003363F5">
        <w:rPr>
          <w:rFonts w:cs="Arial"/>
          <w:color w:val="000000" w:themeColor="text1"/>
          <w:szCs w:val="24"/>
        </w:rPr>
        <w:t xml:space="preserve">via in-tend by the closing date </w:t>
      </w:r>
      <w:r w:rsidR="003363F5" w:rsidRPr="003363F5">
        <w:rPr>
          <w:rFonts w:cs="Arial"/>
          <w:color w:val="000000" w:themeColor="text1"/>
          <w:szCs w:val="24"/>
        </w:rPr>
        <w:t xml:space="preserve">stated in the Procurement timetable. </w:t>
      </w:r>
    </w:p>
    <w:p w:rsidR="006E3819" w:rsidRPr="003363F5" w:rsidRDefault="006E3819" w:rsidP="008B2B44">
      <w:pPr>
        <w:shd w:val="clear" w:color="auto" w:fill="FFFFFF"/>
        <w:rPr>
          <w:rFonts w:cs="Arial"/>
          <w:color w:val="000000" w:themeColor="text1"/>
          <w:szCs w:val="24"/>
        </w:rPr>
      </w:pPr>
    </w:p>
    <w:p w:rsidR="0050341F" w:rsidRDefault="000605BC" w:rsidP="008B2B44">
      <w:pPr>
        <w:shd w:val="clear" w:color="auto" w:fill="FFFFFF"/>
        <w:rPr>
          <w:rFonts w:cs="Arial"/>
          <w:color w:val="000000" w:themeColor="text1"/>
          <w:sz w:val="22"/>
          <w:szCs w:val="22"/>
        </w:rPr>
      </w:pPr>
      <w:r w:rsidRPr="003363F5">
        <w:rPr>
          <w:rFonts w:cs="Arial"/>
          <w:color w:val="000000" w:themeColor="text1"/>
          <w:szCs w:val="24"/>
        </w:rPr>
        <w:t>If you experience any technical difficulties uploading your documents please contact Lisa Gadsby, details on page 2 of this document</w:t>
      </w:r>
      <w:r w:rsidR="008B2B44" w:rsidRPr="003363F5">
        <w:rPr>
          <w:rFonts w:cs="Arial"/>
          <w:color w:val="000000" w:themeColor="text1"/>
          <w:szCs w:val="24"/>
        </w:rPr>
        <w:t>. We may accept your return via email</w:t>
      </w:r>
      <w:r w:rsidR="008B2B44">
        <w:rPr>
          <w:rFonts w:cs="Arial"/>
          <w:color w:val="000000" w:themeColor="text1"/>
          <w:sz w:val="22"/>
          <w:szCs w:val="22"/>
        </w:rPr>
        <w:t xml:space="preserve"> if agreed</w:t>
      </w:r>
      <w:r w:rsidR="00EC215D">
        <w:rPr>
          <w:rFonts w:cs="Arial"/>
          <w:color w:val="000000" w:themeColor="text1"/>
          <w:sz w:val="22"/>
          <w:szCs w:val="22"/>
        </w:rPr>
        <w:t>.</w:t>
      </w:r>
    </w:p>
    <w:p w:rsidR="008B2B44" w:rsidRDefault="008B2B44" w:rsidP="008B2B44">
      <w:pPr>
        <w:shd w:val="clear" w:color="auto" w:fill="FFFFFF"/>
        <w:rPr>
          <w:rFonts w:cs="Arial"/>
          <w:color w:val="000000" w:themeColor="text1"/>
          <w:sz w:val="22"/>
          <w:szCs w:val="22"/>
        </w:rPr>
      </w:pPr>
    </w:p>
    <w:p w:rsidR="003C71A1" w:rsidRPr="003C71A1" w:rsidRDefault="003C71A1" w:rsidP="00EC215D">
      <w:pPr>
        <w:pStyle w:val="ListParagraph"/>
        <w:numPr>
          <w:ilvl w:val="0"/>
          <w:numId w:val="24"/>
        </w:numPr>
        <w:rPr>
          <w:rStyle w:val="Level1asHeadingtext"/>
          <w:rFonts w:cs="Arial"/>
          <w:szCs w:val="24"/>
        </w:rPr>
      </w:pPr>
      <w:r w:rsidRPr="003C71A1">
        <w:rPr>
          <w:rStyle w:val="Level1asHeadingtext"/>
          <w:rFonts w:cs="Arial"/>
          <w:szCs w:val="24"/>
        </w:rPr>
        <w:t xml:space="preserve">Site Visit </w:t>
      </w:r>
      <w:bookmarkStart w:id="1" w:name="_NN102"/>
      <w:bookmarkEnd w:id="1"/>
    </w:p>
    <w:p w:rsidR="003C71A1" w:rsidRPr="003C71A1" w:rsidRDefault="003C71A1" w:rsidP="003C71A1">
      <w:pPr>
        <w:pStyle w:val="ListParagraph"/>
        <w:rPr>
          <w:rFonts w:cs="Arial"/>
          <w:szCs w:val="24"/>
        </w:rPr>
      </w:pPr>
    </w:p>
    <w:p w:rsidR="003C71A1" w:rsidRPr="00EC215D" w:rsidRDefault="00EC215D" w:rsidP="00EC215D">
      <w:pPr>
        <w:rPr>
          <w:rFonts w:eastAsia="MS Mincho" w:cs="Arial"/>
          <w:iCs/>
          <w:szCs w:val="24"/>
          <w:lang w:eastAsia="ja-JP"/>
        </w:rPr>
      </w:pPr>
      <w:r>
        <w:rPr>
          <w:rFonts w:eastAsia="MS Mincho" w:cs="Arial"/>
          <w:iCs/>
          <w:szCs w:val="24"/>
          <w:lang w:eastAsia="ja-JP"/>
        </w:rPr>
        <w:t>T</w:t>
      </w:r>
      <w:r w:rsidR="003C71A1" w:rsidRPr="00EC215D">
        <w:rPr>
          <w:rFonts w:eastAsia="MS Mincho" w:cs="Arial"/>
          <w:iCs/>
          <w:szCs w:val="24"/>
          <w:lang w:eastAsia="ja-JP"/>
        </w:rPr>
        <w:t xml:space="preserve">enderers will have the opportunity to attend a site visit with the </w:t>
      </w:r>
      <w:r w:rsidR="00A27796" w:rsidRPr="00EC215D">
        <w:rPr>
          <w:rFonts w:eastAsia="MS Mincho" w:cs="Arial"/>
          <w:iCs/>
          <w:szCs w:val="24"/>
          <w:lang w:eastAsia="ja-JP"/>
        </w:rPr>
        <w:t>College. Tenderers</w:t>
      </w:r>
      <w:r w:rsidR="003C71A1" w:rsidRPr="00EC215D">
        <w:rPr>
          <w:rFonts w:eastAsia="MS Mincho" w:cs="Arial"/>
          <w:iCs/>
          <w:szCs w:val="24"/>
          <w:lang w:eastAsia="ja-JP"/>
        </w:rPr>
        <w:t xml:space="preserve"> will be able to meet with </w:t>
      </w:r>
      <w:r w:rsidR="003C16FF" w:rsidRPr="00EC215D">
        <w:rPr>
          <w:rFonts w:eastAsia="MS Mincho" w:cs="Arial"/>
          <w:iCs/>
          <w:szCs w:val="24"/>
          <w:lang w:eastAsia="ja-JP"/>
        </w:rPr>
        <w:t xml:space="preserve">Les Kirk, Head of </w:t>
      </w:r>
      <w:r w:rsidRPr="00EC215D">
        <w:rPr>
          <w:rFonts w:eastAsia="MS Mincho" w:cs="Arial"/>
          <w:iCs/>
          <w:szCs w:val="24"/>
          <w:lang w:eastAsia="ja-JP"/>
        </w:rPr>
        <w:t>Estates to</w:t>
      </w:r>
      <w:r w:rsidR="003C71A1" w:rsidRPr="00EC215D">
        <w:rPr>
          <w:rFonts w:eastAsia="MS Mincho" w:cs="Arial"/>
          <w:iCs/>
          <w:szCs w:val="24"/>
          <w:lang w:eastAsia="ja-JP"/>
        </w:rPr>
        <w:t xml:space="preserve"> </w:t>
      </w:r>
      <w:r w:rsidR="00F642B5">
        <w:rPr>
          <w:rFonts w:eastAsia="MS Mincho" w:cs="Arial"/>
          <w:iCs/>
          <w:szCs w:val="24"/>
          <w:lang w:eastAsia="ja-JP"/>
        </w:rPr>
        <w:t xml:space="preserve">survey </w:t>
      </w:r>
      <w:r w:rsidR="003C71A1" w:rsidRPr="00EC215D">
        <w:rPr>
          <w:rFonts w:eastAsia="MS Mincho" w:cs="Arial"/>
          <w:iCs/>
          <w:szCs w:val="24"/>
          <w:lang w:eastAsia="ja-JP"/>
        </w:rPr>
        <w:t xml:space="preserve">the </w:t>
      </w:r>
      <w:r w:rsidR="001A5E0C">
        <w:rPr>
          <w:rFonts w:eastAsia="MS Mincho" w:cs="Arial"/>
          <w:iCs/>
          <w:szCs w:val="24"/>
          <w:lang w:eastAsia="ja-JP"/>
        </w:rPr>
        <w:t xml:space="preserve">areas </w:t>
      </w:r>
      <w:r w:rsidR="003C71A1" w:rsidRPr="00EC215D">
        <w:rPr>
          <w:rFonts w:eastAsia="MS Mincho" w:cs="Arial"/>
          <w:iCs/>
          <w:szCs w:val="24"/>
          <w:lang w:eastAsia="ja-JP"/>
        </w:rPr>
        <w:t xml:space="preserve">which require works and to clarify any queries on the documentation.  Any issues raised at the meeting which are not commercially confidential will be shared with the other Tenderers.  </w:t>
      </w:r>
    </w:p>
    <w:p w:rsidR="003C71A1" w:rsidRDefault="003C71A1" w:rsidP="003C71A1">
      <w:pPr>
        <w:ind w:left="720" w:hanging="720"/>
        <w:rPr>
          <w:rFonts w:eastAsia="MS Mincho" w:cs="Arial"/>
          <w:iCs/>
          <w:szCs w:val="24"/>
          <w:lang w:eastAsia="ja-JP"/>
        </w:rPr>
      </w:pPr>
    </w:p>
    <w:p w:rsidR="003C71A1" w:rsidRPr="00EC215D" w:rsidRDefault="00EC215D" w:rsidP="00EC215D">
      <w:pPr>
        <w:rPr>
          <w:rFonts w:cs="Arial"/>
          <w:iCs/>
          <w:kern w:val="2"/>
          <w:szCs w:val="24"/>
        </w:rPr>
      </w:pPr>
      <w:r w:rsidRPr="00EC215D">
        <w:rPr>
          <w:rFonts w:cs="Arial"/>
          <w:iCs/>
          <w:szCs w:val="24"/>
        </w:rPr>
        <w:t>T</w:t>
      </w:r>
      <w:r w:rsidR="003C71A1" w:rsidRPr="00EC215D">
        <w:rPr>
          <w:rFonts w:cs="Arial"/>
          <w:iCs/>
          <w:szCs w:val="24"/>
        </w:rPr>
        <w:t>he site visit will take place at:</w:t>
      </w:r>
      <w:r w:rsidRPr="00EC215D">
        <w:rPr>
          <w:rFonts w:cs="Arial"/>
          <w:iCs/>
          <w:szCs w:val="24"/>
        </w:rPr>
        <w:t xml:space="preserve"> </w:t>
      </w:r>
      <w:r w:rsidR="003C71A1" w:rsidRPr="00EC215D">
        <w:rPr>
          <w:rFonts w:cs="Arial"/>
          <w:iCs/>
          <w:kern w:val="2"/>
          <w:szCs w:val="24"/>
        </w:rPr>
        <w:t>North Lindsey College, Kingsway, Scunthorpe, DN17 1AJ</w:t>
      </w:r>
    </w:p>
    <w:p w:rsidR="003C71A1" w:rsidRPr="00D842FF" w:rsidRDefault="003C71A1" w:rsidP="003C71A1">
      <w:pPr>
        <w:tabs>
          <w:tab w:val="left" w:pos="709"/>
        </w:tabs>
        <w:rPr>
          <w:rFonts w:cs="Arial"/>
          <w:iCs/>
          <w:szCs w:val="24"/>
        </w:rPr>
      </w:pPr>
    </w:p>
    <w:p w:rsidR="003C71A1" w:rsidRPr="00EC215D" w:rsidRDefault="00EC215D" w:rsidP="00EC215D">
      <w:pPr>
        <w:rPr>
          <w:rFonts w:cs="Arial"/>
          <w:b/>
          <w:iCs/>
          <w:szCs w:val="24"/>
        </w:rPr>
      </w:pPr>
      <w:r w:rsidRPr="00EC215D">
        <w:rPr>
          <w:rFonts w:cs="Arial"/>
          <w:iCs/>
          <w:szCs w:val="24"/>
        </w:rPr>
        <w:t>T</w:t>
      </w:r>
      <w:r w:rsidR="003C71A1" w:rsidRPr="00EC215D">
        <w:rPr>
          <w:rFonts w:cs="Arial"/>
          <w:iCs/>
          <w:szCs w:val="24"/>
        </w:rPr>
        <w:t>enderers should register attendance, including the names and job titles of those who will be attending, by emailing Lisa.gadsby@northlindsey.ac.uk</w:t>
      </w:r>
      <w:r w:rsidR="00A27796">
        <w:rPr>
          <w:rFonts w:cs="Arial"/>
          <w:iCs/>
          <w:szCs w:val="24"/>
        </w:rPr>
        <w:t>.</w:t>
      </w:r>
      <w:r w:rsidR="003C71A1" w:rsidRPr="00EC215D">
        <w:rPr>
          <w:rFonts w:cs="Arial"/>
          <w:iCs/>
          <w:szCs w:val="24"/>
        </w:rPr>
        <w:t xml:space="preserve"> </w:t>
      </w:r>
    </w:p>
    <w:p w:rsidR="003C71A1" w:rsidRPr="003C71A1" w:rsidRDefault="003C71A1" w:rsidP="003C71A1">
      <w:pPr>
        <w:rPr>
          <w:rFonts w:cs="Arial"/>
          <w:b/>
          <w:iCs/>
          <w:szCs w:val="24"/>
        </w:rPr>
      </w:pPr>
    </w:p>
    <w:p w:rsidR="003C71A1" w:rsidRPr="00EC215D" w:rsidRDefault="003C71A1" w:rsidP="003C71A1">
      <w:pPr>
        <w:pStyle w:val="ListParagraph"/>
        <w:numPr>
          <w:ilvl w:val="0"/>
          <w:numId w:val="24"/>
        </w:numPr>
        <w:rPr>
          <w:rFonts w:cs="Arial"/>
          <w:iCs/>
          <w:szCs w:val="24"/>
        </w:rPr>
      </w:pPr>
      <w:r w:rsidRPr="00EC215D">
        <w:rPr>
          <w:rFonts w:cs="Arial"/>
          <w:b/>
          <w:iCs/>
          <w:szCs w:val="24"/>
        </w:rPr>
        <w:t xml:space="preserve">Conditions of Tender </w:t>
      </w:r>
    </w:p>
    <w:p w:rsidR="00EC215D" w:rsidRPr="00EC215D" w:rsidRDefault="00EC215D" w:rsidP="00EC215D">
      <w:pPr>
        <w:pStyle w:val="ListParagraph"/>
        <w:rPr>
          <w:rFonts w:cs="Arial"/>
          <w:iCs/>
          <w:szCs w:val="24"/>
        </w:rPr>
      </w:pPr>
    </w:p>
    <w:p w:rsidR="003C71A1" w:rsidRDefault="00EC215D" w:rsidP="003C71A1">
      <w:pPr>
        <w:ind w:left="720" w:hanging="720"/>
        <w:rPr>
          <w:rFonts w:cs="Arial"/>
          <w:szCs w:val="24"/>
        </w:rPr>
      </w:pPr>
      <w:r>
        <w:rPr>
          <w:rFonts w:cs="Arial"/>
          <w:szCs w:val="24"/>
        </w:rPr>
        <w:t>10.1</w:t>
      </w:r>
      <w:r>
        <w:rPr>
          <w:rFonts w:cs="Arial"/>
          <w:szCs w:val="24"/>
        </w:rPr>
        <w:tab/>
      </w:r>
      <w:r w:rsidR="003C71A1" w:rsidRPr="00873CFC">
        <w:rPr>
          <w:rFonts w:cs="Arial"/>
          <w:szCs w:val="24"/>
        </w:rPr>
        <w:t>This ITT is made available in good faith.  No warranty is given as to the accuracy or completeness of the information contained in it and any liability or any inaccuracy or incompleteness is therefore expressly disclaimed by the</w:t>
      </w:r>
      <w:r w:rsidR="003C71A1" w:rsidRPr="00873CFC">
        <w:rPr>
          <w:rFonts w:cs="Arial"/>
          <w:color w:val="FF0000"/>
          <w:szCs w:val="24"/>
        </w:rPr>
        <w:t xml:space="preserve"> </w:t>
      </w:r>
      <w:r w:rsidR="003C71A1" w:rsidRPr="00873CFC">
        <w:rPr>
          <w:rFonts w:cs="Arial"/>
          <w:iCs/>
          <w:szCs w:val="24"/>
        </w:rPr>
        <w:t>College</w:t>
      </w:r>
      <w:r w:rsidR="003C71A1" w:rsidRPr="00873CFC">
        <w:rPr>
          <w:rFonts w:cs="Arial"/>
          <w:szCs w:val="24"/>
        </w:rPr>
        <w:t xml:space="preserve"> and its advisers. </w:t>
      </w:r>
    </w:p>
    <w:p w:rsidR="003C71A1" w:rsidRPr="00873CFC" w:rsidRDefault="003C71A1" w:rsidP="003C71A1">
      <w:pPr>
        <w:rPr>
          <w:rFonts w:cs="Arial"/>
          <w:color w:val="333399"/>
          <w:szCs w:val="24"/>
          <w:highlight w:val="lightGray"/>
        </w:rPr>
      </w:pPr>
    </w:p>
    <w:p w:rsidR="003C71A1" w:rsidRDefault="00EC215D" w:rsidP="003C71A1">
      <w:pPr>
        <w:ind w:left="720" w:hanging="720"/>
        <w:rPr>
          <w:rFonts w:cs="Arial"/>
          <w:szCs w:val="24"/>
        </w:rPr>
      </w:pPr>
      <w:r>
        <w:rPr>
          <w:rFonts w:cs="Arial"/>
          <w:szCs w:val="24"/>
        </w:rPr>
        <w:t>10.2</w:t>
      </w:r>
      <w:r>
        <w:rPr>
          <w:rFonts w:cs="Arial"/>
          <w:szCs w:val="24"/>
        </w:rPr>
        <w:tab/>
      </w:r>
      <w:r w:rsidR="003C71A1" w:rsidRPr="00873CFC">
        <w:rPr>
          <w:rFonts w:cs="Arial"/>
          <w:szCs w:val="24"/>
        </w:rPr>
        <w:t>The College reserves the right to cancel the tender process at any point. The College is not liable for any costs resulting from any cancellation of this tender process nor for any other costs incurred by those tendering for this Contract.</w:t>
      </w:r>
    </w:p>
    <w:p w:rsidR="003C71A1" w:rsidRDefault="003C71A1" w:rsidP="003C71A1">
      <w:pPr>
        <w:rPr>
          <w:rFonts w:cs="Arial"/>
          <w:szCs w:val="24"/>
        </w:rPr>
      </w:pPr>
    </w:p>
    <w:p w:rsidR="003C71A1" w:rsidRDefault="00EC215D" w:rsidP="003C71A1">
      <w:pPr>
        <w:ind w:left="720" w:hanging="720"/>
        <w:rPr>
          <w:rFonts w:cs="Arial"/>
          <w:szCs w:val="24"/>
        </w:rPr>
      </w:pPr>
      <w:r>
        <w:rPr>
          <w:rFonts w:cs="Arial"/>
          <w:szCs w:val="24"/>
        </w:rPr>
        <w:t>10.3</w:t>
      </w:r>
      <w:r>
        <w:rPr>
          <w:rFonts w:cs="Arial"/>
          <w:szCs w:val="24"/>
        </w:rPr>
        <w:tab/>
      </w:r>
      <w:r w:rsidR="003C71A1" w:rsidRPr="00733057">
        <w:rPr>
          <w:rFonts w:cs="Arial"/>
          <w:szCs w:val="24"/>
        </w:rPr>
        <w:t>It is intended that the remainder of this procurement will take place in accordance with the provisions of this ITT but the College reserves the right to terminate, amend or vary the procurement process by notice to all tendering organisations in writing.  The College will accept no liability for any losses caused to you as a result of this.</w:t>
      </w:r>
    </w:p>
    <w:p w:rsidR="003C71A1" w:rsidRPr="00733057" w:rsidRDefault="003C71A1" w:rsidP="003C71A1">
      <w:pPr>
        <w:rPr>
          <w:rFonts w:cs="Arial"/>
          <w:szCs w:val="24"/>
        </w:rPr>
      </w:pPr>
    </w:p>
    <w:p w:rsidR="003C71A1" w:rsidRDefault="00EC215D" w:rsidP="003C71A1">
      <w:pPr>
        <w:ind w:left="720" w:hanging="720"/>
        <w:rPr>
          <w:rFonts w:cs="Arial"/>
          <w:szCs w:val="24"/>
        </w:rPr>
      </w:pPr>
      <w:r>
        <w:rPr>
          <w:rFonts w:cs="Arial"/>
          <w:szCs w:val="24"/>
        </w:rPr>
        <w:t>10.4</w:t>
      </w:r>
      <w:r>
        <w:rPr>
          <w:rFonts w:cs="Arial"/>
          <w:szCs w:val="24"/>
        </w:rPr>
        <w:tab/>
      </w:r>
      <w:r w:rsidR="003C71A1" w:rsidRPr="00873CFC">
        <w:rPr>
          <w:rFonts w:cs="Arial"/>
          <w:szCs w:val="24"/>
        </w:rPr>
        <w:t>The College reserves the right to issue supplementary documentation at any time during the tendering process to clarify any issue or amend any aspect of the ITT.  All such further documentation that may be issued shall be deemed to form part of the ITT and shall supplement and/or supersede any part of the ITT to the extent indicated.</w:t>
      </w:r>
    </w:p>
    <w:p w:rsidR="00EC215D" w:rsidRDefault="00EC215D" w:rsidP="00EC215D">
      <w:pPr>
        <w:rPr>
          <w:rFonts w:cs="Arial"/>
          <w:iCs/>
          <w:szCs w:val="24"/>
        </w:rPr>
      </w:pPr>
    </w:p>
    <w:p w:rsidR="003C71A1" w:rsidRPr="00EC215D" w:rsidRDefault="00EC215D" w:rsidP="00EC215D">
      <w:pPr>
        <w:rPr>
          <w:rFonts w:cs="Arial"/>
          <w:szCs w:val="24"/>
        </w:rPr>
      </w:pPr>
      <w:r>
        <w:rPr>
          <w:rFonts w:cs="Arial"/>
          <w:szCs w:val="24"/>
        </w:rPr>
        <w:t>10.5</w:t>
      </w:r>
      <w:r>
        <w:rPr>
          <w:rFonts w:cs="Arial"/>
          <w:szCs w:val="24"/>
        </w:rPr>
        <w:tab/>
      </w:r>
      <w:r w:rsidR="003C71A1" w:rsidRPr="00EC215D">
        <w:rPr>
          <w:rFonts w:cs="Arial"/>
          <w:szCs w:val="24"/>
        </w:rPr>
        <w:t xml:space="preserve">Tenderers must obtain for themselves at their own expense all information    </w:t>
      </w:r>
    </w:p>
    <w:p w:rsidR="003C71A1" w:rsidRDefault="003C71A1" w:rsidP="003C71A1">
      <w:pPr>
        <w:pStyle w:val="ListParagraph"/>
        <w:ind w:left="465"/>
        <w:rPr>
          <w:rFonts w:cs="Arial"/>
          <w:szCs w:val="24"/>
        </w:rPr>
      </w:pPr>
      <w:r>
        <w:rPr>
          <w:rFonts w:cs="Arial"/>
          <w:szCs w:val="24"/>
        </w:rPr>
        <w:t xml:space="preserve">    </w:t>
      </w:r>
      <w:r w:rsidRPr="003C71A1">
        <w:rPr>
          <w:rFonts w:cs="Arial"/>
          <w:szCs w:val="24"/>
        </w:rPr>
        <w:t xml:space="preserve">necessary for the preparation of their Tenders. </w:t>
      </w:r>
    </w:p>
    <w:p w:rsidR="003C71A1" w:rsidRDefault="003C71A1" w:rsidP="003C71A1">
      <w:pPr>
        <w:pStyle w:val="ListParagraph"/>
        <w:rPr>
          <w:rFonts w:cs="Arial"/>
          <w:iCs/>
          <w:szCs w:val="24"/>
        </w:rPr>
      </w:pPr>
    </w:p>
    <w:p w:rsidR="003C71A1" w:rsidRPr="00EC215D" w:rsidRDefault="00EC215D" w:rsidP="00EC215D">
      <w:pPr>
        <w:rPr>
          <w:rFonts w:cs="Arial"/>
          <w:szCs w:val="24"/>
        </w:rPr>
      </w:pPr>
      <w:r>
        <w:rPr>
          <w:rFonts w:cs="Arial"/>
          <w:szCs w:val="24"/>
        </w:rPr>
        <w:t>10.6</w:t>
      </w:r>
      <w:r>
        <w:rPr>
          <w:rFonts w:cs="Arial"/>
          <w:szCs w:val="24"/>
        </w:rPr>
        <w:tab/>
      </w:r>
      <w:r w:rsidR="003C71A1" w:rsidRPr="00EC215D">
        <w:rPr>
          <w:rFonts w:cs="Arial"/>
          <w:szCs w:val="24"/>
        </w:rPr>
        <w:t xml:space="preserve">Under the Contract the College will require compliance with its policies.   </w:t>
      </w:r>
    </w:p>
    <w:p w:rsidR="003C71A1" w:rsidRDefault="003C71A1" w:rsidP="003C71A1">
      <w:pPr>
        <w:pStyle w:val="ListParagraph"/>
        <w:ind w:left="465"/>
        <w:rPr>
          <w:rFonts w:cs="Arial"/>
          <w:szCs w:val="24"/>
        </w:rPr>
      </w:pPr>
      <w:r>
        <w:rPr>
          <w:rFonts w:cs="Arial"/>
          <w:szCs w:val="24"/>
        </w:rPr>
        <w:t xml:space="preserve">    </w:t>
      </w:r>
      <w:r w:rsidRPr="003C71A1">
        <w:rPr>
          <w:rFonts w:cs="Arial"/>
          <w:szCs w:val="24"/>
        </w:rPr>
        <w:t xml:space="preserve">Tenderers are advised to satisfy themselves that they understand all of the </w:t>
      </w:r>
      <w:r>
        <w:rPr>
          <w:rFonts w:cs="Arial"/>
          <w:szCs w:val="24"/>
        </w:rPr>
        <w:t xml:space="preserve">  </w:t>
      </w:r>
    </w:p>
    <w:p w:rsidR="003C71A1" w:rsidRPr="003C71A1" w:rsidRDefault="003C71A1" w:rsidP="003C71A1">
      <w:pPr>
        <w:pStyle w:val="ListParagraph"/>
        <w:ind w:left="465"/>
        <w:rPr>
          <w:rFonts w:cs="Arial"/>
          <w:szCs w:val="24"/>
        </w:rPr>
      </w:pPr>
      <w:r>
        <w:rPr>
          <w:rFonts w:cs="Arial"/>
          <w:szCs w:val="24"/>
        </w:rPr>
        <w:t xml:space="preserve">    </w:t>
      </w:r>
      <w:r w:rsidRPr="003C71A1">
        <w:rPr>
          <w:rFonts w:cs="Arial"/>
          <w:szCs w:val="24"/>
        </w:rPr>
        <w:t>requirements of the Contract before submitting their Tender.</w:t>
      </w:r>
    </w:p>
    <w:p w:rsidR="00EC215D" w:rsidRDefault="00EC215D" w:rsidP="00EC215D">
      <w:pPr>
        <w:rPr>
          <w:rFonts w:cs="Arial"/>
          <w:szCs w:val="24"/>
        </w:rPr>
      </w:pPr>
    </w:p>
    <w:p w:rsidR="003C71A1" w:rsidRPr="00EC215D" w:rsidRDefault="00EC215D" w:rsidP="00EC215D">
      <w:pPr>
        <w:rPr>
          <w:rFonts w:cs="Arial"/>
          <w:szCs w:val="24"/>
        </w:rPr>
      </w:pPr>
      <w:r>
        <w:rPr>
          <w:rFonts w:cs="Arial"/>
          <w:szCs w:val="24"/>
        </w:rPr>
        <w:t>10.7</w:t>
      </w:r>
      <w:r>
        <w:rPr>
          <w:rFonts w:cs="Arial"/>
          <w:szCs w:val="24"/>
        </w:rPr>
        <w:tab/>
      </w:r>
      <w:r w:rsidR="003C71A1" w:rsidRPr="00EC215D">
        <w:rPr>
          <w:rFonts w:cs="Arial"/>
          <w:szCs w:val="24"/>
        </w:rPr>
        <w:t xml:space="preserve">The College reserves the right to extend the Deadline.  Any extension granted </w:t>
      </w:r>
    </w:p>
    <w:p w:rsidR="003C71A1" w:rsidRDefault="003C71A1" w:rsidP="003C71A1">
      <w:pPr>
        <w:pStyle w:val="ListParagraph"/>
        <w:ind w:left="465"/>
        <w:rPr>
          <w:rFonts w:cs="Arial"/>
          <w:szCs w:val="24"/>
        </w:rPr>
      </w:pPr>
      <w:r>
        <w:rPr>
          <w:rFonts w:cs="Arial"/>
          <w:szCs w:val="24"/>
        </w:rPr>
        <w:t xml:space="preserve">    </w:t>
      </w:r>
      <w:r w:rsidRPr="003C71A1">
        <w:rPr>
          <w:rFonts w:cs="Arial"/>
          <w:szCs w:val="24"/>
        </w:rPr>
        <w:t>will apply to all Tenderers</w:t>
      </w:r>
    </w:p>
    <w:p w:rsidR="00EC215D" w:rsidRPr="003C71A1" w:rsidRDefault="00EC215D" w:rsidP="003C71A1">
      <w:pPr>
        <w:pStyle w:val="ListParagraph"/>
        <w:ind w:left="465"/>
        <w:rPr>
          <w:rFonts w:cs="Arial"/>
          <w:iCs/>
          <w:szCs w:val="24"/>
        </w:rPr>
      </w:pPr>
    </w:p>
    <w:p w:rsidR="003C71A1" w:rsidRPr="00EC215D" w:rsidRDefault="00EC215D" w:rsidP="00EC215D">
      <w:pPr>
        <w:rPr>
          <w:rFonts w:cs="Arial"/>
          <w:szCs w:val="24"/>
        </w:rPr>
      </w:pPr>
      <w:r>
        <w:rPr>
          <w:rFonts w:cs="Arial"/>
          <w:szCs w:val="24"/>
        </w:rPr>
        <w:t>10.8</w:t>
      </w:r>
      <w:r>
        <w:rPr>
          <w:rFonts w:cs="Arial"/>
          <w:szCs w:val="24"/>
        </w:rPr>
        <w:tab/>
      </w:r>
      <w:r w:rsidR="003C71A1" w:rsidRPr="00EC215D">
        <w:rPr>
          <w:rFonts w:cs="Arial"/>
          <w:szCs w:val="24"/>
        </w:rPr>
        <w:t xml:space="preserve">Any attempt by you or your appointed advisers to inappropriately influence the  </w:t>
      </w:r>
    </w:p>
    <w:p w:rsidR="003C71A1" w:rsidRDefault="003C71A1" w:rsidP="003C71A1">
      <w:pPr>
        <w:pStyle w:val="ListParagraph"/>
        <w:ind w:left="465"/>
        <w:rPr>
          <w:rFonts w:cs="Arial"/>
          <w:szCs w:val="24"/>
        </w:rPr>
      </w:pPr>
      <w:r>
        <w:rPr>
          <w:rFonts w:cs="Arial"/>
          <w:szCs w:val="24"/>
        </w:rPr>
        <w:t xml:space="preserve">    c</w:t>
      </w:r>
      <w:r w:rsidRPr="003C71A1">
        <w:rPr>
          <w:rFonts w:cs="Arial"/>
          <w:szCs w:val="24"/>
        </w:rPr>
        <w:t xml:space="preserve">ontract award process in any way will result in your tender being disqualified. </w:t>
      </w:r>
    </w:p>
    <w:p w:rsidR="003C16FF" w:rsidRDefault="003C16FF" w:rsidP="003C71A1">
      <w:pPr>
        <w:pStyle w:val="ListParagraph"/>
        <w:ind w:left="465"/>
        <w:rPr>
          <w:rFonts w:cs="Arial"/>
          <w:szCs w:val="24"/>
        </w:rPr>
      </w:pPr>
      <w:r>
        <w:rPr>
          <w:rFonts w:cs="Arial"/>
          <w:szCs w:val="24"/>
        </w:rPr>
        <w:t xml:space="preserve">    </w:t>
      </w:r>
      <w:r w:rsidR="003C71A1" w:rsidRPr="003C71A1">
        <w:rPr>
          <w:rFonts w:cs="Arial"/>
          <w:szCs w:val="24"/>
        </w:rPr>
        <w:t xml:space="preserve">Any direct or indirect canvassing by you or your appointed advisers in relation </w:t>
      </w:r>
      <w:r>
        <w:rPr>
          <w:rFonts w:cs="Arial"/>
          <w:szCs w:val="24"/>
        </w:rPr>
        <w:t xml:space="preserve"> </w:t>
      </w:r>
    </w:p>
    <w:p w:rsidR="005879A7" w:rsidRDefault="003C71A1" w:rsidP="005879A7">
      <w:pPr>
        <w:pStyle w:val="ListParagraph"/>
        <w:rPr>
          <w:rFonts w:cs="Arial"/>
          <w:szCs w:val="24"/>
        </w:rPr>
      </w:pPr>
      <w:r w:rsidRPr="003C71A1">
        <w:rPr>
          <w:rFonts w:cs="Arial"/>
          <w:szCs w:val="24"/>
        </w:rPr>
        <w:t>to this procurement or any attempt to obtain information from any of the employees or agents of the College concerning another tendering organisation may result in disqualification at the discretion of the College.</w:t>
      </w:r>
    </w:p>
    <w:p w:rsidR="005879A7" w:rsidRDefault="005879A7" w:rsidP="005879A7">
      <w:pPr>
        <w:rPr>
          <w:rFonts w:cs="Arial"/>
          <w:szCs w:val="24"/>
        </w:rPr>
      </w:pPr>
    </w:p>
    <w:p w:rsidR="005879A7" w:rsidRDefault="00EC215D" w:rsidP="005879A7">
      <w:pPr>
        <w:ind w:left="720" w:hanging="720"/>
        <w:rPr>
          <w:rFonts w:cs="Arial"/>
          <w:szCs w:val="24"/>
        </w:rPr>
      </w:pPr>
      <w:r>
        <w:rPr>
          <w:rFonts w:cs="Arial"/>
          <w:szCs w:val="24"/>
        </w:rPr>
        <w:t>10.9</w:t>
      </w:r>
      <w:r>
        <w:rPr>
          <w:rFonts w:cs="Arial"/>
          <w:szCs w:val="24"/>
        </w:rPr>
        <w:tab/>
      </w:r>
      <w:r w:rsidR="005879A7">
        <w:rPr>
          <w:rFonts w:cs="Arial"/>
          <w:szCs w:val="24"/>
        </w:rPr>
        <w:t>The College reserves the right not to award the contract to the lowest value tender and to award elements of the works to more than one supplier.</w:t>
      </w:r>
    </w:p>
    <w:p w:rsidR="005879A7" w:rsidRPr="005879A7" w:rsidRDefault="005879A7" w:rsidP="005879A7">
      <w:pPr>
        <w:rPr>
          <w:rFonts w:cs="Arial"/>
          <w:szCs w:val="24"/>
        </w:rPr>
      </w:pPr>
    </w:p>
    <w:p w:rsidR="003C71A1" w:rsidRPr="00EC215D" w:rsidRDefault="00EC215D" w:rsidP="00EC215D">
      <w:pPr>
        <w:pStyle w:val="ListParagraph"/>
        <w:numPr>
          <w:ilvl w:val="0"/>
          <w:numId w:val="24"/>
        </w:numPr>
        <w:rPr>
          <w:rFonts w:cs="Arial"/>
          <w:b/>
          <w:szCs w:val="24"/>
        </w:rPr>
      </w:pPr>
      <w:r>
        <w:rPr>
          <w:rFonts w:cs="Arial"/>
          <w:b/>
          <w:szCs w:val="24"/>
        </w:rPr>
        <w:t xml:space="preserve"> </w:t>
      </w:r>
      <w:r w:rsidR="003C71A1" w:rsidRPr="00EC215D">
        <w:rPr>
          <w:rFonts w:cs="Arial"/>
          <w:b/>
          <w:szCs w:val="24"/>
        </w:rPr>
        <w:t>Payment Terms</w:t>
      </w:r>
    </w:p>
    <w:p w:rsidR="005879A7" w:rsidRPr="005879A7" w:rsidRDefault="005879A7" w:rsidP="005879A7">
      <w:pPr>
        <w:rPr>
          <w:rFonts w:cs="Arial"/>
          <w:b/>
          <w:szCs w:val="24"/>
        </w:rPr>
      </w:pPr>
    </w:p>
    <w:p w:rsidR="005879A7" w:rsidRPr="00EC215D" w:rsidRDefault="003C71A1" w:rsidP="00EC215D">
      <w:pPr>
        <w:rPr>
          <w:rFonts w:cs="Arial"/>
          <w:szCs w:val="24"/>
        </w:rPr>
      </w:pPr>
      <w:r w:rsidRPr="00EC215D">
        <w:rPr>
          <w:rFonts w:cs="Arial"/>
          <w:szCs w:val="24"/>
        </w:rPr>
        <w:t xml:space="preserve">Invoice will be due upon completion of satisfactory works. </w:t>
      </w:r>
      <w:r w:rsidR="00EC215D" w:rsidRPr="00EC215D">
        <w:rPr>
          <w:rFonts w:cs="Arial"/>
          <w:szCs w:val="24"/>
        </w:rPr>
        <w:t>Undisputed invoices</w:t>
      </w:r>
      <w:r w:rsidRPr="00EC215D">
        <w:rPr>
          <w:rFonts w:cs="Arial"/>
          <w:szCs w:val="24"/>
        </w:rPr>
        <w:t xml:space="preserve"> will be paid via BACS with</w:t>
      </w:r>
      <w:r w:rsidR="005879A7" w:rsidRPr="00EC215D">
        <w:rPr>
          <w:rFonts w:cs="Arial"/>
          <w:szCs w:val="24"/>
        </w:rPr>
        <w:t>in 30days from the invoice date</w:t>
      </w:r>
      <w:r w:rsidR="00F642B5">
        <w:rPr>
          <w:rFonts w:cs="Arial"/>
          <w:szCs w:val="24"/>
        </w:rPr>
        <w:t>, alternatively the college is happy to review proposed payment terms with the successful contractor.</w:t>
      </w:r>
    </w:p>
    <w:p w:rsidR="00EC215D" w:rsidRDefault="00EC215D" w:rsidP="005879A7">
      <w:pPr>
        <w:pStyle w:val="ListParagraph"/>
        <w:rPr>
          <w:rFonts w:cs="Arial"/>
          <w:szCs w:val="24"/>
        </w:rPr>
      </w:pPr>
    </w:p>
    <w:p w:rsidR="003C71A1" w:rsidRPr="00062B9F" w:rsidRDefault="00EC215D" w:rsidP="00EC215D">
      <w:pPr>
        <w:pStyle w:val="ListParagraph"/>
        <w:numPr>
          <w:ilvl w:val="0"/>
          <w:numId w:val="24"/>
        </w:numPr>
        <w:rPr>
          <w:rStyle w:val="Level1asHeadingtext"/>
          <w:rFonts w:cs="Arial"/>
          <w:szCs w:val="24"/>
        </w:rPr>
      </w:pPr>
      <w:r w:rsidRPr="00062B9F">
        <w:rPr>
          <w:rStyle w:val="Level1asHeadingtext"/>
          <w:rFonts w:cs="Arial"/>
          <w:szCs w:val="24"/>
        </w:rPr>
        <w:t xml:space="preserve"> F</w:t>
      </w:r>
      <w:r w:rsidR="00062B9F" w:rsidRPr="00062B9F">
        <w:rPr>
          <w:rStyle w:val="Level1asHeadingtext"/>
          <w:rFonts w:cs="Arial"/>
          <w:szCs w:val="24"/>
        </w:rPr>
        <w:t>reedom</w:t>
      </w:r>
      <w:r w:rsidR="003C71A1" w:rsidRPr="00062B9F">
        <w:rPr>
          <w:rStyle w:val="Level1asHeadingtext"/>
          <w:rFonts w:cs="Arial"/>
          <w:szCs w:val="24"/>
        </w:rPr>
        <w:t xml:space="preserve"> </w:t>
      </w:r>
      <w:r w:rsidR="00062B9F" w:rsidRPr="00062B9F">
        <w:rPr>
          <w:rStyle w:val="Level1asHeadingtext"/>
          <w:rFonts w:cs="Arial"/>
          <w:szCs w:val="24"/>
        </w:rPr>
        <w:t>of</w:t>
      </w:r>
      <w:r w:rsidR="003C71A1" w:rsidRPr="00062B9F">
        <w:rPr>
          <w:rStyle w:val="Level1asHeadingtext"/>
          <w:rFonts w:cs="Arial"/>
          <w:szCs w:val="24"/>
        </w:rPr>
        <w:t xml:space="preserve"> I</w:t>
      </w:r>
      <w:r w:rsidR="00062B9F" w:rsidRPr="00062B9F">
        <w:rPr>
          <w:rStyle w:val="Level1asHeadingtext"/>
          <w:rFonts w:cs="Arial"/>
          <w:szCs w:val="24"/>
        </w:rPr>
        <w:t xml:space="preserve">nformation Act and </w:t>
      </w:r>
      <w:r w:rsidR="003C71A1" w:rsidRPr="00062B9F">
        <w:rPr>
          <w:rStyle w:val="Level1asHeadingtext"/>
          <w:rFonts w:cs="Arial"/>
          <w:szCs w:val="24"/>
        </w:rPr>
        <w:t>E</w:t>
      </w:r>
      <w:r w:rsidR="00062B9F" w:rsidRPr="00062B9F">
        <w:rPr>
          <w:rStyle w:val="Level1asHeadingtext"/>
          <w:rFonts w:cs="Arial"/>
          <w:szCs w:val="24"/>
        </w:rPr>
        <w:t xml:space="preserve">nvironmental </w:t>
      </w:r>
      <w:r w:rsidR="005879A7" w:rsidRPr="00062B9F">
        <w:rPr>
          <w:rStyle w:val="Level1asHeadingtext"/>
          <w:rFonts w:cs="Arial"/>
          <w:szCs w:val="24"/>
        </w:rPr>
        <w:t>I</w:t>
      </w:r>
      <w:r w:rsidR="00062B9F">
        <w:rPr>
          <w:rStyle w:val="Level1asHeadingtext"/>
          <w:rFonts w:cs="Arial"/>
          <w:szCs w:val="24"/>
        </w:rPr>
        <w:t>nformation S</w:t>
      </w:r>
      <w:bookmarkStart w:id="2" w:name="_NN103"/>
      <w:bookmarkEnd w:id="2"/>
      <w:r w:rsidR="00062B9F">
        <w:rPr>
          <w:rStyle w:val="Level1asHeadingtext"/>
          <w:rFonts w:cs="Arial"/>
          <w:szCs w:val="24"/>
        </w:rPr>
        <w:t>tatement</w:t>
      </w:r>
    </w:p>
    <w:p w:rsidR="005879A7" w:rsidRDefault="005879A7" w:rsidP="005879A7">
      <w:pPr>
        <w:rPr>
          <w:rFonts w:cs="Arial"/>
          <w:szCs w:val="24"/>
        </w:rPr>
      </w:pPr>
    </w:p>
    <w:p w:rsidR="003C71A1" w:rsidRPr="005879A7" w:rsidRDefault="00EC215D" w:rsidP="005879A7">
      <w:pPr>
        <w:ind w:left="720" w:hanging="720"/>
        <w:rPr>
          <w:rFonts w:cs="Arial"/>
          <w:szCs w:val="24"/>
        </w:rPr>
      </w:pPr>
      <w:r>
        <w:rPr>
          <w:rFonts w:cs="Arial"/>
          <w:szCs w:val="24"/>
        </w:rPr>
        <w:t>12.1</w:t>
      </w:r>
      <w:r>
        <w:rPr>
          <w:rFonts w:cs="Arial"/>
          <w:szCs w:val="24"/>
        </w:rPr>
        <w:tab/>
      </w:r>
      <w:r w:rsidR="003C71A1" w:rsidRPr="005879A7">
        <w:rPr>
          <w:rFonts w:cs="Arial"/>
          <w:szCs w:val="24"/>
        </w:rPr>
        <w:t>The College is subject to The Freedom of Information Act 2000 (“Act”) and The Environmental Information Regulations 2004 (“EIR”).</w:t>
      </w:r>
    </w:p>
    <w:p w:rsidR="003C71A1" w:rsidRDefault="003C71A1" w:rsidP="003C71A1">
      <w:pPr>
        <w:ind w:left="720" w:hanging="720"/>
        <w:rPr>
          <w:rFonts w:cs="Arial"/>
          <w:szCs w:val="24"/>
        </w:rPr>
      </w:pPr>
    </w:p>
    <w:p w:rsidR="005879A7" w:rsidRPr="00EC215D" w:rsidRDefault="003C71A1" w:rsidP="00EC215D">
      <w:pPr>
        <w:pStyle w:val="ListParagraph"/>
        <w:numPr>
          <w:ilvl w:val="1"/>
          <w:numId w:val="38"/>
        </w:numPr>
        <w:rPr>
          <w:rFonts w:cs="Arial"/>
          <w:szCs w:val="24"/>
        </w:rPr>
      </w:pPr>
      <w:r w:rsidRPr="00EC215D">
        <w:rPr>
          <w:rFonts w:cs="Arial"/>
          <w:szCs w:val="24"/>
        </w:rPr>
        <w:t xml:space="preserve">As part of the College’s obligations under the Act or EIR, it may be required to </w:t>
      </w:r>
    </w:p>
    <w:p w:rsidR="005879A7" w:rsidRDefault="005879A7" w:rsidP="005879A7">
      <w:pPr>
        <w:pStyle w:val="ListParagraph"/>
        <w:ind w:left="465"/>
        <w:rPr>
          <w:rFonts w:cs="Arial"/>
          <w:szCs w:val="24"/>
        </w:rPr>
      </w:pPr>
      <w:r>
        <w:rPr>
          <w:rFonts w:cs="Arial"/>
          <w:szCs w:val="24"/>
        </w:rPr>
        <w:t xml:space="preserve">    </w:t>
      </w:r>
      <w:r w:rsidR="003C71A1" w:rsidRPr="005879A7">
        <w:rPr>
          <w:rFonts w:cs="Arial"/>
          <w:szCs w:val="24"/>
        </w:rPr>
        <w:t xml:space="preserve">disclose information concerning the procurement process or the Contract to </w:t>
      </w:r>
    </w:p>
    <w:p w:rsidR="003C71A1" w:rsidRPr="005879A7" w:rsidRDefault="005879A7" w:rsidP="005879A7">
      <w:pPr>
        <w:pStyle w:val="ListParagraph"/>
        <w:ind w:left="465"/>
        <w:rPr>
          <w:rFonts w:cs="Arial"/>
          <w:szCs w:val="24"/>
        </w:rPr>
      </w:pPr>
      <w:r>
        <w:rPr>
          <w:rFonts w:cs="Arial"/>
          <w:szCs w:val="24"/>
        </w:rPr>
        <w:t xml:space="preserve">     </w:t>
      </w:r>
      <w:r w:rsidR="003C71A1" w:rsidRPr="005879A7">
        <w:rPr>
          <w:rFonts w:cs="Arial"/>
          <w:szCs w:val="24"/>
        </w:rPr>
        <w:t>anyone who makes a reasonable request.</w:t>
      </w:r>
    </w:p>
    <w:p w:rsidR="00EC215D" w:rsidRDefault="00EC215D" w:rsidP="00EC215D">
      <w:pPr>
        <w:rPr>
          <w:rFonts w:cs="Arial"/>
          <w:szCs w:val="24"/>
        </w:rPr>
      </w:pPr>
    </w:p>
    <w:p w:rsidR="005879A7" w:rsidRPr="00EC215D" w:rsidRDefault="003C71A1" w:rsidP="00EC215D">
      <w:pPr>
        <w:pStyle w:val="ListParagraph"/>
        <w:numPr>
          <w:ilvl w:val="1"/>
          <w:numId w:val="38"/>
        </w:numPr>
        <w:rPr>
          <w:rFonts w:cs="Arial"/>
          <w:szCs w:val="24"/>
        </w:rPr>
      </w:pPr>
      <w:r w:rsidRPr="00EC215D">
        <w:rPr>
          <w:rFonts w:cs="Arial"/>
          <w:szCs w:val="24"/>
        </w:rPr>
        <w:t xml:space="preserve">If Tenderers consider that any of the information provided in their Tender is </w:t>
      </w:r>
    </w:p>
    <w:p w:rsidR="005879A7" w:rsidRDefault="005879A7" w:rsidP="005879A7">
      <w:pPr>
        <w:pStyle w:val="ListParagraph"/>
        <w:ind w:left="465"/>
        <w:rPr>
          <w:rFonts w:cs="Arial"/>
          <w:szCs w:val="24"/>
        </w:rPr>
      </w:pPr>
      <w:r>
        <w:rPr>
          <w:rFonts w:cs="Arial"/>
          <w:szCs w:val="24"/>
        </w:rPr>
        <w:t xml:space="preserve">    </w:t>
      </w:r>
      <w:r w:rsidR="003C71A1" w:rsidRPr="005879A7">
        <w:rPr>
          <w:rFonts w:cs="Arial"/>
          <w:szCs w:val="24"/>
        </w:rPr>
        <w:t xml:space="preserve">commercially sensitive (meaning it could reasonably cause prejudice to the </w:t>
      </w:r>
    </w:p>
    <w:p w:rsidR="003C71A1" w:rsidRPr="005879A7" w:rsidRDefault="003C71A1" w:rsidP="00EC215D">
      <w:pPr>
        <w:pStyle w:val="ListParagraph"/>
        <w:rPr>
          <w:rFonts w:cs="Arial"/>
          <w:szCs w:val="24"/>
        </w:rPr>
      </w:pPr>
      <w:r w:rsidRPr="005879A7">
        <w:rPr>
          <w:rFonts w:cs="Arial"/>
          <w:szCs w:val="24"/>
        </w:rPr>
        <w:t>organisation if disclosed to a third party) then it should be clearly marked as "Not for disclosure to third parties” together with valid reasons in support of the information being exempt from disclosure under the Act and the EIR.</w:t>
      </w:r>
    </w:p>
    <w:p w:rsidR="003C71A1" w:rsidRDefault="003C71A1" w:rsidP="003C71A1">
      <w:pPr>
        <w:pStyle w:val="ListParagraph"/>
        <w:ind w:hanging="720"/>
        <w:rPr>
          <w:rFonts w:cs="Arial"/>
          <w:szCs w:val="24"/>
        </w:rPr>
      </w:pPr>
    </w:p>
    <w:p w:rsidR="00643B6D" w:rsidRDefault="003C71A1" w:rsidP="00643B6D">
      <w:pPr>
        <w:pStyle w:val="ListParagraph"/>
        <w:numPr>
          <w:ilvl w:val="1"/>
          <w:numId w:val="38"/>
        </w:numPr>
        <w:rPr>
          <w:rFonts w:cs="Arial"/>
          <w:szCs w:val="24"/>
        </w:rPr>
      </w:pPr>
      <w:r w:rsidRPr="00643B6D">
        <w:rPr>
          <w:rFonts w:cs="Arial"/>
          <w:szCs w:val="24"/>
        </w:rPr>
        <w:t>The College will endeavour to consult with Tenderers and have regard to</w:t>
      </w:r>
      <w:r w:rsidR="00643B6D">
        <w:rPr>
          <w:rFonts w:cs="Arial"/>
          <w:szCs w:val="24"/>
        </w:rPr>
        <w:t xml:space="preserve">  </w:t>
      </w:r>
    </w:p>
    <w:p w:rsidR="00643B6D" w:rsidRDefault="00643B6D" w:rsidP="00643B6D">
      <w:pPr>
        <w:pStyle w:val="ListParagraph"/>
        <w:ind w:left="465"/>
        <w:rPr>
          <w:rFonts w:cs="Arial"/>
          <w:szCs w:val="24"/>
        </w:rPr>
      </w:pPr>
      <w:r>
        <w:rPr>
          <w:rFonts w:cs="Arial"/>
          <w:szCs w:val="24"/>
        </w:rPr>
        <w:t xml:space="preserve">    </w:t>
      </w:r>
      <w:r w:rsidR="003C71A1" w:rsidRPr="00643B6D">
        <w:rPr>
          <w:rFonts w:cs="Arial"/>
          <w:szCs w:val="24"/>
        </w:rPr>
        <w:t xml:space="preserve">comments and any objections before it releases any information to a </w:t>
      </w:r>
      <w:r>
        <w:rPr>
          <w:rFonts w:cs="Arial"/>
          <w:szCs w:val="24"/>
        </w:rPr>
        <w:t>t</w:t>
      </w:r>
      <w:r w:rsidR="003C71A1" w:rsidRPr="00643B6D">
        <w:rPr>
          <w:rFonts w:cs="Arial"/>
          <w:szCs w:val="24"/>
        </w:rPr>
        <w:t>hird</w:t>
      </w:r>
      <w:r>
        <w:rPr>
          <w:rFonts w:cs="Arial"/>
          <w:szCs w:val="24"/>
        </w:rPr>
        <w:t xml:space="preserve">  </w:t>
      </w:r>
    </w:p>
    <w:p w:rsidR="00643B6D" w:rsidRDefault="00643B6D" w:rsidP="00643B6D">
      <w:pPr>
        <w:pStyle w:val="ListParagraph"/>
        <w:ind w:left="465"/>
        <w:rPr>
          <w:rFonts w:cs="Arial"/>
          <w:szCs w:val="24"/>
        </w:rPr>
      </w:pPr>
      <w:r>
        <w:rPr>
          <w:rFonts w:cs="Arial"/>
          <w:szCs w:val="24"/>
        </w:rPr>
        <w:t xml:space="preserve">    </w:t>
      </w:r>
      <w:r w:rsidR="003C71A1" w:rsidRPr="00643B6D">
        <w:rPr>
          <w:rFonts w:cs="Arial"/>
          <w:szCs w:val="24"/>
        </w:rPr>
        <w:t>party under the Act or the EIR.  However the College shall be entitled to</w:t>
      </w:r>
    </w:p>
    <w:p w:rsidR="00643B6D" w:rsidRDefault="00643B6D" w:rsidP="00643B6D">
      <w:pPr>
        <w:pStyle w:val="ListParagraph"/>
        <w:ind w:left="465"/>
        <w:rPr>
          <w:rFonts w:cs="Arial"/>
          <w:szCs w:val="24"/>
        </w:rPr>
      </w:pPr>
      <w:r>
        <w:rPr>
          <w:rFonts w:cs="Arial"/>
          <w:szCs w:val="24"/>
        </w:rPr>
        <w:t xml:space="preserve">   </w:t>
      </w:r>
      <w:r w:rsidR="003C71A1" w:rsidRPr="00643B6D">
        <w:rPr>
          <w:rFonts w:cs="Arial"/>
          <w:szCs w:val="24"/>
        </w:rPr>
        <w:t xml:space="preserve"> determine in its absolute discretion whether any information is exempt from </w:t>
      </w:r>
    </w:p>
    <w:p w:rsidR="00643B6D" w:rsidRDefault="00643B6D" w:rsidP="00643B6D">
      <w:pPr>
        <w:pStyle w:val="ListParagraph"/>
        <w:ind w:left="465"/>
        <w:rPr>
          <w:rFonts w:cs="Arial"/>
          <w:szCs w:val="24"/>
        </w:rPr>
      </w:pPr>
      <w:r>
        <w:rPr>
          <w:rFonts w:cs="Arial"/>
          <w:szCs w:val="24"/>
        </w:rPr>
        <w:t xml:space="preserve">    </w:t>
      </w:r>
      <w:r w:rsidR="003C71A1" w:rsidRPr="00643B6D">
        <w:rPr>
          <w:rFonts w:cs="Arial"/>
          <w:szCs w:val="24"/>
        </w:rPr>
        <w:t>the Act and/or the EIR, or is to be disclosed in response to a request of</w:t>
      </w:r>
    </w:p>
    <w:p w:rsidR="00643B6D" w:rsidRDefault="00643B6D" w:rsidP="00643B6D">
      <w:pPr>
        <w:pStyle w:val="ListParagraph"/>
        <w:ind w:left="465"/>
        <w:rPr>
          <w:rFonts w:cs="Arial"/>
          <w:szCs w:val="24"/>
        </w:rPr>
      </w:pPr>
      <w:r>
        <w:rPr>
          <w:rFonts w:cs="Arial"/>
          <w:szCs w:val="24"/>
        </w:rPr>
        <w:t xml:space="preserve">   </w:t>
      </w:r>
      <w:r w:rsidR="003C71A1" w:rsidRPr="00643B6D">
        <w:rPr>
          <w:rFonts w:cs="Arial"/>
          <w:szCs w:val="24"/>
        </w:rPr>
        <w:t xml:space="preserve"> </w:t>
      </w:r>
      <w:r>
        <w:rPr>
          <w:rFonts w:cs="Arial"/>
          <w:szCs w:val="24"/>
        </w:rPr>
        <w:t>i</w:t>
      </w:r>
      <w:r w:rsidR="003C71A1" w:rsidRPr="00643B6D">
        <w:rPr>
          <w:rFonts w:cs="Arial"/>
          <w:szCs w:val="24"/>
        </w:rPr>
        <w:t xml:space="preserve">nformation. </w:t>
      </w:r>
      <w:r>
        <w:rPr>
          <w:rFonts w:cs="Arial"/>
          <w:szCs w:val="24"/>
        </w:rPr>
        <w:t>T</w:t>
      </w:r>
      <w:r w:rsidR="003C71A1" w:rsidRPr="00643B6D">
        <w:rPr>
          <w:rFonts w:cs="Arial"/>
          <w:szCs w:val="24"/>
        </w:rPr>
        <w:t>he College must make its decision on disclosure in accordance</w:t>
      </w:r>
    </w:p>
    <w:p w:rsidR="00643B6D" w:rsidRDefault="00643B6D" w:rsidP="00643B6D">
      <w:pPr>
        <w:pStyle w:val="ListParagraph"/>
        <w:ind w:left="465"/>
        <w:rPr>
          <w:rFonts w:cs="Arial"/>
          <w:szCs w:val="24"/>
        </w:rPr>
      </w:pPr>
      <w:r>
        <w:rPr>
          <w:rFonts w:cs="Arial"/>
          <w:szCs w:val="24"/>
        </w:rPr>
        <w:t xml:space="preserve">   </w:t>
      </w:r>
      <w:r w:rsidR="003C71A1" w:rsidRPr="00643B6D">
        <w:rPr>
          <w:rFonts w:cs="Arial"/>
          <w:szCs w:val="24"/>
        </w:rPr>
        <w:t xml:space="preserve"> with the provisions of the Act or the EIR and can only withhold information if it </w:t>
      </w:r>
    </w:p>
    <w:p w:rsidR="003C71A1" w:rsidRPr="00643B6D" w:rsidRDefault="00643B6D" w:rsidP="00643B6D">
      <w:pPr>
        <w:pStyle w:val="ListParagraph"/>
        <w:ind w:left="465"/>
        <w:rPr>
          <w:rFonts w:cs="Arial"/>
          <w:szCs w:val="24"/>
        </w:rPr>
      </w:pPr>
      <w:r>
        <w:rPr>
          <w:rFonts w:cs="Arial"/>
          <w:szCs w:val="24"/>
        </w:rPr>
        <w:t xml:space="preserve">    </w:t>
      </w:r>
      <w:r w:rsidR="003C71A1" w:rsidRPr="00643B6D">
        <w:rPr>
          <w:rFonts w:cs="Arial"/>
          <w:szCs w:val="24"/>
        </w:rPr>
        <w:t xml:space="preserve">is covered by an exemption from disclosure under the Act or the EIR. </w:t>
      </w:r>
    </w:p>
    <w:p w:rsidR="003C71A1" w:rsidRDefault="003C71A1" w:rsidP="003C71A1">
      <w:pPr>
        <w:pStyle w:val="ListParagraph"/>
        <w:ind w:hanging="720"/>
        <w:rPr>
          <w:rFonts w:cs="Arial"/>
          <w:szCs w:val="24"/>
        </w:rPr>
      </w:pPr>
    </w:p>
    <w:p w:rsidR="00643B6D" w:rsidRPr="00643B6D" w:rsidRDefault="003C71A1" w:rsidP="00643B6D">
      <w:pPr>
        <w:pStyle w:val="ListParagraph"/>
        <w:numPr>
          <w:ilvl w:val="1"/>
          <w:numId w:val="38"/>
        </w:numPr>
        <w:rPr>
          <w:rFonts w:cs="Arial"/>
          <w:szCs w:val="24"/>
        </w:rPr>
      </w:pPr>
      <w:r w:rsidRPr="00643B6D">
        <w:rPr>
          <w:rFonts w:cs="Arial"/>
          <w:szCs w:val="24"/>
        </w:rPr>
        <w:t xml:space="preserve">The College will not be held liable for any loss or prejudice caused by the </w:t>
      </w:r>
    </w:p>
    <w:p w:rsidR="003C71A1" w:rsidRPr="00643B6D" w:rsidRDefault="00643B6D" w:rsidP="00643B6D">
      <w:pPr>
        <w:pStyle w:val="ListParagraph"/>
        <w:ind w:left="465"/>
        <w:rPr>
          <w:rFonts w:cs="Arial"/>
          <w:szCs w:val="24"/>
        </w:rPr>
      </w:pPr>
      <w:r>
        <w:rPr>
          <w:rFonts w:cs="Arial"/>
          <w:szCs w:val="24"/>
        </w:rPr>
        <w:t xml:space="preserve">     </w:t>
      </w:r>
      <w:r w:rsidR="003C71A1" w:rsidRPr="00643B6D">
        <w:rPr>
          <w:rFonts w:cs="Arial"/>
          <w:szCs w:val="24"/>
        </w:rPr>
        <w:t>disclosure of information that:</w:t>
      </w:r>
    </w:p>
    <w:p w:rsidR="003C71A1" w:rsidRPr="001B0BD5" w:rsidRDefault="003C71A1" w:rsidP="003C71A1">
      <w:pPr>
        <w:rPr>
          <w:rFonts w:cs="Arial"/>
          <w:szCs w:val="24"/>
        </w:rPr>
      </w:pPr>
    </w:p>
    <w:p w:rsidR="003C71A1" w:rsidRPr="001B0BD5" w:rsidRDefault="003C71A1" w:rsidP="003C71A1">
      <w:pPr>
        <w:numPr>
          <w:ilvl w:val="0"/>
          <w:numId w:val="27"/>
        </w:numPr>
        <w:rPr>
          <w:rFonts w:cs="Arial"/>
          <w:szCs w:val="24"/>
        </w:rPr>
      </w:pPr>
      <w:r w:rsidRPr="001B0BD5">
        <w:rPr>
          <w:rFonts w:cs="Arial"/>
          <w:szCs w:val="24"/>
        </w:rPr>
        <w:t>has not been clearly marked as "Not for disclosure to third parties" with supporting reasons (referring to the relevant category of exemption under the Act or EIR where possible); or</w:t>
      </w:r>
    </w:p>
    <w:p w:rsidR="003C71A1" w:rsidRPr="001B0BD5" w:rsidRDefault="003C71A1" w:rsidP="003C71A1">
      <w:pPr>
        <w:ind w:left="360"/>
        <w:rPr>
          <w:rFonts w:cs="Arial"/>
          <w:szCs w:val="24"/>
        </w:rPr>
      </w:pPr>
    </w:p>
    <w:p w:rsidR="003C71A1" w:rsidRPr="001B0BD5" w:rsidRDefault="003C71A1" w:rsidP="003C71A1">
      <w:pPr>
        <w:numPr>
          <w:ilvl w:val="0"/>
          <w:numId w:val="27"/>
        </w:numPr>
        <w:rPr>
          <w:rFonts w:cs="Arial"/>
          <w:szCs w:val="24"/>
        </w:rPr>
      </w:pPr>
      <w:r w:rsidRPr="001B0BD5">
        <w:rPr>
          <w:rFonts w:cs="Arial"/>
          <w:szCs w:val="24"/>
        </w:rPr>
        <w:t>does not fall into a category of information that is exempt from disclosure under the Act or EIR (for example, a trade secret or would be likely to prejudice the commercial interests of any person); or</w:t>
      </w:r>
    </w:p>
    <w:p w:rsidR="003C71A1" w:rsidRPr="001B0BD5" w:rsidRDefault="003C71A1" w:rsidP="003C71A1">
      <w:pPr>
        <w:ind w:left="360"/>
        <w:rPr>
          <w:rFonts w:cs="Arial"/>
          <w:szCs w:val="24"/>
        </w:rPr>
      </w:pPr>
    </w:p>
    <w:p w:rsidR="003C71A1" w:rsidRPr="001B0BD5" w:rsidRDefault="003C71A1" w:rsidP="003C71A1">
      <w:pPr>
        <w:numPr>
          <w:ilvl w:val="0"/>
          <w:numId w:val="27"/>
        </w:numPr>
        <w:rPr>
          <w:rFonts w:cs="Arial"/>
          <w:szCs w:val="24"/>
        </w:rPr>
      </w:pPr>
      <w:r w:rsidRPr="001B0BD5">
        <w:rPr>
          <w:rFonts w:cs="Arial"/>
          <w:szCs w:val="24"/>
        </w:rPr>
        <w:t>in cases where there is no absolute statutory duty to withhold information, then notwithstanding the previous clauses, in circumstances where it is in the public interest to disclose any such information.</w:t>
      </w:r>
    </w:p>
    <w:p w:rsidR="003C71A1" w:rsidRDefault="003C71A1" w:rsidP="003C71A1">
      <w:pPr>
        <w:rPr>
          <w:rFonts w:cs="Arial"/>
          <w:szCs w:val="24"/>
        </w:rPr>
      </w:pPr>
    </w:p>
    <w:p w:rsidR="008B2B44" w:rsidRDefault="008B2B44" w:rsidP="008B2B44">
      <w:pPr>
        <w:shd w:val="clear" w:color="auto" w:fill="FFFFFF"/>
        <w:rPr>
          <w:rFonts w:cs="Arial"/>
          <w:color w:val="000000" w:themeColor="text1"/>
          <w:sz w:val="22"/>
          <w:szCs w:val="22"/>
        </w:rPr>
      </w:pPr>
    </w:p>
    <w:p w:rsidR="006E3819" w:rsidRDefault="006E3819" w:rsidP="008B2B44">
      <w:pPr>
        <w:shd w:val="clear" w:color="auto" w:fill="FFFFFF"/>
        <w:rPr>
          <w:rFonts w:cs="Arial"/>
          <w:color w:val="000000" w:themeColor="text1"/>
          <w:sz w:val="22"/>
          <w:szCs w:val="22"/>
        </w:rPr>
      </w:pPr>
    </w:p>
    <w:p w:rsidR="00C513F8" w:rsidRDefault="00C513F8" w:rsidP="008B2B44">
      <w:pPr>
        <w:shd w:val="clear" w:color="auto" w:fill="FFFFFF"/>
        <w:rPr>
          <w:rFonts w:cs="Arial"/>
          <w:color w:val="000000" w:themeColor="text1"/>
          <w:sz w:val="22"/>
          <w:szCs w:val="22"/>
        </w:rPr>
      </w:pPr>
    </w:p>
    <w:p w:rsidR="00C513F8" w:rsidRDefault="00C513F8" w:rsidP="008B2B44">
      <w:pPr>
        <w:shd w:val="clear" w:color="auto" w:fill="FFFFFF"/>
        <w:rPr>
          <w:rFonts w:cs="Arial"/>
          <w:color w:val="000000" w:themeColor="text1"/>
          <w:sz w:val="22"/>
          <w:szCs w:val="22"/>
        </w:rPr>
      </w:pPr>
    </w:p>
    <w:p w:rsidR="00876F03" w:rsidRDefault="00876F03" w:rsidP="008B2B44">
      <w:pPr>
        <w:shd w:val="clear" w:color="auto" w:fill="FFFFFF"/>
        <w:rPr>
          <w:rFonts w:cs="Arial"/>
          <w:color w:val="000000" w:themeColor="text1"/>
          <w:sz w:val="22"/>
          <w:szCs w:val="22"/>
        </w:rPr>
      </w:pPr>
    </w:p>
    <w:p w:rsidR="00876F03" w:rsidRDefault="00876F03" w:rsidP="008B2B44">
      <w:pPr>
        <w:shd w:val="clear" w:color="auto" w:fill="FFFFFF"/>
        <w:rPr>
          <w:rFonts w:cs="Arial"/>
          <w:color w:val="000000" w:themeColor="text1"/>
          <w:sz w:val="22"/>
          <w:szCs w:val="22"/>
        </w:rPr>
      </w:pPr>
    </w:p>
    <w:p w:rsidR="00876F03" w:rsidRDefault="00876F03" w:rsidP="008B2B44">
      <w:pPr>
        <w:shd w:val="clear" w:color="auto" w:fill="FFFFFF"/>
        <w:rPr>
          <w:rFonts w:cs="Arial"/>
          <w:color w:val="000000" w:themeColor="text1"/>
          <w:sz w:val="22"/>
          <w:szCs w:val="22"/>
        </w:rPr>
      </w:pPr>
    </w:p>
    <w:p w:rsidR="00876F03" w:rsidRDefault="00876F03" w:rsidP="008B2B44">
      <w:pPr>
        <w:shd w:val="clear" w:color="auto" w:fill="FFFFFF"/>
        <w:rPr>
          <w:rFonts w:cs="Arial"/>
          <w:color w:val="000000" w:themeColor="text1"/>
          <w:sz w:val="22"/>
          <w:szCs w:val="22"/>
        </w:rPr>
      </w:pPr>
    </w:p>
    <w:p w:rsidR="00876F03" w:rsidRDefault="00876F03" w:rsidP="008B2B44">
      <w:pPr>
        <w:shd w:val="clear" w:color="auto" w:fill="FFFFFF"/>
        <w:rPr>
          <w:rFonts w:cs="Arial"/>
          <w:color w:val="000000" w:themeColor="text1"/>
          <w:sz w:val="22"/>
          <w:szCs w:val="22"/>
        </w:rPr>
      </w:pPr>
    </w:p>
    <w:p w:rsidR="00876F03" w:rsidRDefault="00876F03" w:rsidP="008B2B44">
      <w:pPr>
        <w:shd w:val="clear" w:color="auto" w:fill="FFFFFF"/>
        <w:rPr>
          <w:rFonts w:cs="Arial"/>
          <w:color w:val="000000" w:themeColor="text1"/>
          <w:sz w:val="22"/>
          <w:szCs w:val="22"/>
        </w:rPr>
      </w:pPr>
    </w:p>
    <w:p w:rsidR="00876F03" w:rsidRDefault="00876F03" w:rsidP="008B2B44">
      <w:pPr>
        <w:shd w:val="clear" w:color="auto" w:fill="FFFFFF"/>
        <w:rPr>
          <w:rFonts w:cs="Arial"/>
          <w:color w:val="000000" w:themeColor="text1"/>
          <w:sz w:val="22"/>
          <w:szCs w:val="22"/>
        </w:rPr>
      </w:pPr>
    </w:p>
    <w:p w:rsidR="00876F03" w:rsidRDefault="00876F03" w:rsidP="008B2B44">
      <w:pPr>
        <w:shd w:val="clear" w:color="auto" w:fill="FFFFFF"/>
        <w:rPr>
          <w:rFonts w:cs="Arial"/>
          <w:color w:val="000000" w:themeColor="text1"/>
          <w:sz w:val="22"/>
          <w:szCs w:val="22"/>
        </w:rPr>
      </w:pPr>
    </w:p>
    <w:p w:rsidR="00876F03" w:rsidRDefault="00876F03" w:rsidP="008B2B44">
      <w:pPr>
        <w:shd w:val="clear" w:color="auto" w:fill="FFFFFF"/>
        <w:rPr>
          <w:rFonts w:cs="Arial"/>
          <w:color w:val="000000" w:themeColor="text1"/>
          <w:sz w:val="22"/>
          <w:szCs w:val="22"/>
        </w:rPr>
      </w:pPr>
    </w:p>
    <w:p w:rsidR="00876F03" w:rsidRDefault="00876F03" w:rsidP="008B2B44">
      <w:pPr>
        <w:shd w:val="clear" w:color="auto" w:fill="FFFFFF"/>
        <w:rPr>
          <w:rFonts w:cs="Arial"/>
          <w:color w:val="000000" w:themeColor="text1"/>
          <w:sz w:val="22"/>
          <w:szCs w:val="22"/>
        </w:rPr>
      </w:pPr>
    </w:p>
    <w:p w:rsidR="00876F03" w:rsidRDefault="00876F03" w:rsidP="008B2B44">
      <w:pPr>
        <w:shd w:val="clear" w:color="auto" w:fill="FFFFFF"/>
        <w:rPr>
          <w:rFonts w:cs="Arial"/>
          <w:color w:val="000000" w:themeColor="text1"/>
          <w:sz w:val="22"/>
          <w:szCs w:val="22"/>
        </w:rPr>
      </w:pPr>
    </w:p>
    <w:p w:rsidR="00876F03" w:rsidRDefault="00876F03" w:rsidP="008B2B44">
      <w:pPr>
        <w:shd w:val="clear" w:color="auto" w:fill="FFFFFF"/>
        <w:rPr>
          <w:rFonts w:cs="Arial"/>
          <w:color w:val="000000" w:themeColor="text1"/>
          <w:sz w:val="22"/>
          <w:szCs w:val="22"/>
        </w:rPr>
      </w:pPr>
    </w:p>
    <w:p w:rsidR="00876F03" w:rsidRDefault="00876F03" w:rsidP="008B2B44">
      <w:pPr>
        <w:shd w:val="clear" w:color="auto" w:fill="FFFFFF"/>
        <w:rPr>
          <w:rFonts w:cs="Arial"/>
          <w:color w:val="000000" w:themeColor="text1"/>
          <w:sz w:val="22"/>
          <w:szCs w:val="22"/>
        </w:rPr>
      </w:pPr>
    </w:p>
    <w:p w:rsidR="00643B6D" w:rsidRDefault="00643B6D" w:rsidP="008B2B44">
      <w:pPr>
        <w:shd w:val="clear" w:color="auto" w:fill="FFFFFF"/>
        <w:rPr>
          <w:rFonts w:cs="Arial"/>
          <w:color w:val="000000" w:themeColor="text1"/>
          <w:sz w:val="22"/>
          <w:szCs w:val="22"/>
        </w:rPr>
      </w:pPr>
    </w:p>
    <w:p w:rsidR="00643B6D" w:rsidRDefault="00643B6D" w:rsidP="008B2B44">
      <w:pPr>
        <w:shd w:val="clear" w:color="auto" w:fill="FFFFFF"/>
        <w:rPr>
          <w:rFonts w:cs="Arial"/>
          <w:color w:val="000000" w:themeColor="text1"/>
          <w:sz w:val="22"/>
          <w:szCs w:val="22"/>
        </w:rPr>
      </w:pPr>
    </w:p>
    <w:p w:rsidR="00C513F8" w:rsidRDefault="00C513F8" w:rsidP="008B2B44">
      <w:pPr>
        <w:shd w:val="clear" w:color="auto" w:fill="FFFFFF"/>
        <w:rPr>
          <w:rFonts w:cs="Arial"/>
          <w:color w:val="000000" w:themeColor="text1"/>
          <w:sz w:val="22"/>
          <w:szCs w:val="22"/>
        </w:rPr>
      </w:pPr>
    </w:p>
    <w:p w:rsidR="005879A7" w:rsidRDefault="005879A7" w:rsidP="008B2B44">
      <w:pPr>
        <w:shd w:val="clear" w:color="auto" w:fill="FFFFFF"/>
        <w:rPr>
          <w:rFonts w:cs="Arial"/>
          <w:color w:val="000000" w:themeColor="text1"/>
          <w:sz w:val="22"/>
          <w:szCs w:val="22"/>
        </w:rPr>
      </w:pPr>
    </w:p>
    <w:p w:rsidR="005879A7" w:rsidRDefault="005879A7" w:rsidP="008B2B44">
      <w:pPr>
        <w:shd w:val="clear" w:color="auto" w:fill="FFFFFF"/>
        <w:rPr>
          <w:rFonts w:cs="Arial"/>
          <w:color w:val="000000" w:themeColor="text1"/>
          <w:sz w:val="22"/>
          <w:szCs w:val="22"/>
        </w:rPr>
      </w:pPr>
    </w:p>
    <w:p w:rsidR="00C513F8" w:rsidRDefault="00C513F8" w:rsidP="008B2B44">
      <w:pPr>
        <w:shd w:val="clear" w:color="auto" w:fill="FFFFFF"/>
        <w:rPr>
          <w:rFonts w:cs="Arial"/>
          <w:color w:val="000000" w:themeColor="text1"/>
          <w:sz w:val="22"/>
          <w:szCs w:val="22"/>
        </w:rPr>
      </w:pPr>
    </w:p>
    <w:p w:rsidR="00C513F8" w:rsidRDefault="00C513F8" w:rsidP="008B2B44">
      <w:pPr>
        <w:shd w:val="clear" w:color="auto" w:fill="FFFFFF"/>
        <w:rPr>
          <w:rFonts w:cs="Arial"/>
          <w:color w:val="000000" w:themeColor="text1"/>
          <w:sz w:val="22"/>
          <w:szCs w:val="22"/>
        </w:rPr>
      </w:pPr>
    </w:p>
    <w:p w:rsidR="00C513F8" w:rsidRDefault="00C513F8" w:rsidP="008B2B44">
      <w:pPr>
        <w:shd w:val="clear" w:color="auto" w:fill="FFFFFF"/>
        <w:rPr>
          <w:rFonts w:cs="Arial"/>
          <w:color w:val="000000" w:themeColor="text1"/>
          <w:sz w:val="22"/>
          <w:szCs w:val="22"/>
        </w:rPr>
      </w:pPr>
    </w:p>
    <w:p w:rsidR="001B27CC" w:rsidRDefault="001B27CC" w:rsidP="008B2B44">
      <w:pPr>
        <w:shd w:val="clear" w:color="auto" w:fill="FFFFFF"/>
        <w:rPr>
          <w:rFonts w:cs="Arial"/>
          <w:color w:val="000000" w:themeColor="text1"/>
          <w:sz w:val="22"/>
          <w:szCs w:val="22"/>
        </w:rPr>
      </w:pPr>
    </w:p>
    <w:p w:rsidR="001B27CC" w:rsidRDefault="001B27CC" w:rsidP="008B2B44">
      <w:pPr>
        <w:shd w:val="clear" w:color="auto" w:fill="FFFFFF"/>
        <w:rPr>
          <w:rFonts w:cs="Arial"/>
          <w:color w:val="000000" w:themeColor="text1"/>
          <w:sz w:val="22"/>
          <w:szCs w:val="22"/>
        </w:rPr>
      </w:pPr>
    </w:p>
    <w:p w:rsidR="00E20F6B" w:rsidRDefault="00E20F6B" w:rsidP="008B2B44">
      <w:pPr>
        <w:shd w:val="clear" w:color="auto" w:fill="FFFFFF"/>
        <w:rPr>
          <w:rFonts w:cs="Arial"/>
          <w:color w:val="000000" w:themeColor="text1"/>
          <w:sz w:val="22"/>
          <w:szCs w:val="22"/>
        </w:rPr>
      </w:pPr>
    </w:p>
    <w:p w:rsidR="00E20F6B" w:rsidRDefault="00E20F6B" w:rsidP="008B2B44">
      <w:pPr>
        <w:shd w:val="clear" w:color="auto" w:fill="FFFFFF"/>
        <w:rPr>
          <w:rFonts w:cs="Arial"/>
          <w:color w:val="000000" w:themeColor="text1"/>
          <w:sz w:val="22"/>
          <w:szCs w:val="22"/>
        </w:rPr>
      </w:pPr>
    </w:p>
    <w:p w:rsidR="001B27CC" w:rsidRDefault="001B27CC" w:rsidP="008B2B44">
      <w:pPr>
        <w:shd w:val="clear" w:color="auto" w:fill="FFFFFF"/>
        <w:rPr>
          <w:rFonts w:cs="Arial"/>
          <w:color w:val="000000" w:themeColor="text1"/>
          <w:sz w:val="22"/>
          <w:szCs w:val="22"/>
        </w:rPr>
      </w:pPr>
    </w:p>
    <w:p w:rsidR="001B27CC" w:rsidRDefault="001B27CC" w:rsidP="008B2B44">
      <w:pPr>
        <w:shd w:val="clear" w:color="auto" w:fill="FFFFFF"/>
        <w:rPr>
          <w:rFonts w:cs="Arial"/>
          <w:color w:val="000000" w:themeColor="text1"/>
          <w:sz w:val="22"/>
          <w:szCs w:val="22"/>
        </w:rPr>
      </w:pPr>
    </w:p>
    <w:p w:rsidR="00C513F8" w:rsidRDefault="00C513F8" w:rsidP="008B2B44">
      <w:pPr>
        <w:shd w:val="clear" w:color="auto" w:fill="FFFFFF"/>
        <w:rPr>
          <w:rFonts w:cs="Arial"/>
          <w:color w:val="000000" w:themeColor="text1"/>
          <w:sz w:val="22"/>
          <w:szCs w:val="22"/>
        </w:rPr>
      </w:pPr>
    </w:p>
    <w:p w:rsidR="00EC2065" w:rsidRPr="002900F3" w:rsidRDefault="00EC215D" w:rsidP="00EC215D">
      <w:pPr>
        <w:pStyle w:val="Heading1"/>
        <w:numPr>
          <w:ilvl w:val="0"/>
          <w:numId w:val="38"/>
        </w:numPr>
        <w:jc w:val="center"/>
        <w:rPr>
          <w:rFonts w:ascii="Arial" w:hAnsi="Arial" w:cs="Arial"/>
          <w:b/>
          <w:bCs/>
          <w:sz w:val="22"/>
          <w:szCs w:val="22"/>
          <w:lang w:val="en-US"/>
        </w:rPr>
      </w:pPr>
      <w:bookmarkStart w:id="3" w:name="_Toc413161005"/>
      <w:r>
        <w:rPr>
          <w:rFonts w:ascii="Arial" w:hAnsi="Arial" w:cs="Arial"/>
          <w:b/>
          <w:bCs/>
          <w:sz w:val="22"/>
          <w:szCs w:val="22"/>
          <w:lang w:val="en-US"/>
        </w:rPr>
        <w:t>D</w:t>
      </w:r>
      <w:r w:rsidR="00EC2065" w:rsidRPr="002900F3">
        <w:rPr>
          <w:rFonts w:ascii="Arial" w:hAnsi="Arial" w:cs="Arial"/>
          <w:b/>
          <w:bCs/>
          <w:sz w:val="22"/>
          <w:szCs w:val="22"/>
          <w:lang w:val="en-US"/>
        </w:rPr>
        <w:t>ECLARATION OF BONA FIDE TENDER</w:t>
      </w:r>
      <w:bookmarkEnd w:id="3"/>
    </w:p>
    <w:p w:rsidR="00EC2065" w:rsidRPr="002900F3" w:rsidRDefault="00EC2065" w:rsidP="00EC2065">
      <w:pPr>
        <w:jc w:val="center"/>
        <w:rPr>
          <w:rFonts w:cs="Arial"/>
          <w:b/>
          <w:bCs/>
          <w:sz w:val="22"/>
          <w:szCs w:val="22"/>
          <w:lang w:val="en-US"/>
        </w:rPr>
      </w:pPr>
    </w:p>
    <w:p w:rsidR="00EC2065" w:rsidRPr="002900F3" w:rsidRDefault="00EC2065" w:rsidP="00EC2065">
      <w:pPr>
        <w:ind w:left="540" w:hanging="540"/>
        <w:rPr>
          <w:rFonts w:cs="Arial"/>
          <w:sz w:val="22"/>
          <w:szCs w:val="22"/>
        </w:rPr>
      </w:pPr>
      <w:r w:rsidRPr="002900F3">
        <w:rPr>
          <w:rFonts w:cs="Arial"/>
          <w:sz w:val="22"/>
          <w:szCs w:val="22"/>
        </w:rPr>
        <w:t xml:space="preserve">1. </w:t>
      </w:r>
      <w:r w:rsidRPr="002900F3">
        <w:rPr>
          <w:rFonts w:cs="Arial"/>
          <w:sz w:val="22"/>
          <w:szCs w:val="22"/>
        </w:rPr>
        <w:tab/>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rsidR="00EC2065" w:rsidRPr="002900F3" w:rsidRDefault="00EC2065" w:rsidP="00EC2065">
      <w:pPr>
        <w:rPr>
          <w:rFonts w:cs="Arial"/>
          <w:sz w:val="22"/>
          <w:szCs w:val="22"/>
        </w:rPr>
      </w:pPr>
    </w:p>
    <w:p w:rsidR="00EC2065" w:rsidRPr="002900F3" w:rsidRDefault="00EC2065" w:rsidP="00EC2065">
      <w:pPr>
        <w:ind w:left="900" w:hanging="360"/>
        <w:rPr>
          <w:rFonts w:cs="Arial"/>
          <w:sz w:val="22"/>
          <w:szCs w:val="22"/>
        </w:rPr>
      </w:pPr>
      <w:r w:rsidRPr="002900F3">
        <w:rPr>
          <w:rFonts w:cs="Arial"/>
          <w:sz w:val="22"/>
          <w:szCs w:val="22"/>
        </w:rPr>
        <w:t xml:space="preserve">a) </w:t>
      </w:r>
      <w:r w:rsidRPr="002900F3">
        <w:rPr>
          <w:rFonts w:cs="Arial"/>
          <w:sz w:val="22"/>
          <w:szCs w:val="22"/>
        </w:rPr>
        <w:tab/>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rsidR="00EC2065" w:rsidRPr="002900F3" w:rsidRDefault="00EC2065" w:rsidP="00EC2065">
      <w:pPr>
        <w:ind w:left="900" w:hanging="360"/>
        <w:rPr>
          <w:rFonts w:cs="Arial"/>
          <w:sz w:val="22"/>
          <w:szCs w:val="22"/>
        </w:rPr>
      </w:pPr>
    </w:p>
    <w:p w:rsidR="00EC2065" w:rsidRPr="002900F3" w:rsidRDefault="00EC2065" w:rsidP="00EC2065">
      <w:pPr>
        <w:ind w:left="900" w:hanging="360"/>
        <w:rPr>
          <w:rFonts w:cs="Arial"/>
          <w:sz w:val="22"/>
          <w:szCs w:val="22"/>
        </w:rPr>
      </w:pPr>
      <w:r w:rsidRPr="002900F3">
        <w:rPr>
          <w:rFonts w:cs="Arial"/>
          <w:sz w:val="22"/>
          <w:szCs w:val="22"/>
        </w:rPr>
        <w:t xml:space="preserve">b) </w:t>
      </w:r>
      <w:r w:rsidRPr="002900F3">
        <w:rPr>
          <w:rFonts w:cs="Arial"/>
          <w:sz w:val="22"/>
          <w:szCs w:val="22"/>
        </w:rPr>
        <w:tab/>
        <w:t>Enter into any agreement or arrangement with any other person that they shall refrain from tendering or as to the amount of any tender to be submitted.</w:t>
      </w:r>
    </w:p>
    <w:p w:rsidR="00EC2065" w:rsidRPr="002900F3" w:rsidRDefault="00EC2065" w:rsidP="00EC2065">
      <w:pPr>
        <w:ind w:left="900" w:hanging="360"/>
        <w:rPr>
          <w:rFonts w:cs="Arial"/>
          <w:sz w:val="22"/>
          <w:szCs w:val="22"/>
        </w:rPr>
      </w:pPr>
    </w:p>
    <w:p w:rsidR="00EC2065" w:rsidRPr="002900F3" w:rsidRDefault="00EC2065" w:rsidP="00EC2065">
      <w:pPr>
        <w:ind w:left="900" w:hanging="360"/>
        <w:rPr>
          <w:rFonts w:cs="Arial"/>
          <w:sz w:val="22"/>
          <w:szCs w:val="22"/>
        </w:rPr>
      </w:pPr>
      <w:r w:rsidRPr="002900F3">
        <w:rPr>
          <w:rFonts w:cs="Arial"/>
          <w:sz w:val="22"/>
          <w:szCs w:val="22"/>
        </w:rPr>
        <w:t xml:space="preserve">c) </w:t>
      </w:r>
      <w:r w:rsidRPr="002900F3">
        <w:rPr>
          <w:rFonts w:cs="Arial"/>
          <w:sz w:val="22"/>
          <w:szCs w:val="22"/>
        </w:rPr>
        <w:tab/>
        <w:t>Offer or pay or give or agree to pay or give any sum of money or valuable consideration directly or indirectly to any person for doing or having done or causing or having caused to any other tender or proposed tender for the said work any act or thing of the sort described above.</w:t>
      </w:r>
    </w:p>
    <w:p w:rsidR="00EC2065" w:rsidRPr="002900F3" w:rsidRDefault="00EC2065" w:rsidP="00EC2065">
      <w:pPr>
        <w:ind w:left="900" w:hanging="360"/>
        <w:rPr>
          <w:rFonts w:cs="Arial"/>
          <w:sz w:val="22"/>
          <w:szCs w:val="22"/>
        </w:rPr>
      </w:pPr>
    </w:p>
    <w:p w:rsidR="00EC2065" w:rsidRPr="002900F3" w:rsidRDefault="00EC2065" w:rsidP="00EC2065">
      <w:pPr>
        <w:ind w:left="540" w:hanging="540"/>
        <w:rPr>
          <w:rFonts w:cs="Arial"/>
          <w:sz w:val="22"/>
          <w:szCs w:val="22"/>
        </w:rPr>
      </w:pPr>
      <w:r w:rsidRPr="002900F3">
        <w:rPr>
          <w:rFonts w:cs="Arial"/>
          <w:sz w:val="22"/>
          <w:szCs w:val="22"/>
        </w:rPr>
        <w:t xml:space="preserve">2. </w:t>
      </w:r>
      <w:r w:rsidRPr="002900F3">
        <w:rPr>
          <w:rFonts w:cs="Arial"/>
          <w:sz w:val="22"/>
          <w:szCs w:val="22"/>
        </w:rPr>
        <w:tab/>
        <w:t>We further certify that the principles described in paragraph 1 above have been, or will be, brought to the attention of all sub-contractors, suppliers and associate companies providing services or materials connected with the tender, and any contract entered into with the sub-contractors, suppliers or associated companies will be made on the basis of compliance with the above principles by all parties.</w:t>
      </w:r>
    </w:p>
    <w:p w:rsidR="00EC2065" w:rsidRPr="002900F3" w:rsidRDefault="00EC2065" w:rsidP="00EC2065">
      <w:pPr>
        <w:rPr>
          <w:rFonts w:cs="Arial"/>
          <w:sz w:val="22"/>
          <w:szCs w:val="22"/>
        </w:rPr>
      </w:pPr>
    </w:p>
    <w:p w:rsidR="00EC2065" w:rsidRPr="002900F3" w:rsidRDefault="00EC2065" w:rsidP="00EC2065">
      <w:pPr>
        <w:ind w:left="540" w:hanging="540"/>
        <w:rPr>
          <w:rFonts w:cs="Arial"/>
          <w:sz w:val="22"/>
          <w:szCs w:val="22"/>
        </w:rPr>
      </w:pPr>
      <w:r w:rsidRPr="002900F3">
        <w:rPr>
          <w:rFonts w:cs="Arial"/>
          <w:sz w:val="22"/>
          <w:szCs w:val="22"/>
        </w:rPr>
        <w:t xml:space="preserve">3. </w:t>
      </w:r>
      <w:r w:rsidRPr="002900F3">
        <w:rPr>
          <w:rFonts w:cs="Arial"/>
          <w:sz w:val="22"/>
          <w:szCs w:val="22"/>
        </w:rPr>
        <w:tab/>
        <w:t xml:space="preserve">In this certificate, the word “person” includes any persons and </w:t>
      </w:r>
      <w:r w:rsidR="006A47A7" w:rsidRPr="002900F3">
        <w:rPr>
          <w:rFonts w:cs="Arial"/>
          <w:sz w:val="22"/>
          <w:szCs w:val="22"/>
        </w:rPr>
        <w:t>anybody</w:t>
      </w:r>
      <w:r w:rsidRPr="002900F3">
        <w:rPr>
          <w:rFonts w:cs="Arial"/>
          <w:sz w:val="22"/>
          <w:szCs w:val="22"/>
        </w:rPr>
        <w:t xml:space="preserve"> or association, corporate or otherwise; and “any agreement or arrangement” includes any such transaction, formal or informal, and whether legally binding or not.</w:t>
      </w:r>
    </w:p>
    <w:p w:rsidR="00EC2065" w:rsidRPr="002900F3" w:rsidRDefault="00EC2065" w:rsidP="00EC2065">
      <w:pPr>
        <w:rPr>
          <w:rFonts w:cs="Arial"/>
          <w:sz w:val="22"/>
          <w:szCs w:val="22"/>
        </w:rPr>
      </w:pPr>
    </w:p>
    <w:p w:rsidR="00EC2065" w:rsidRPr="002900F3" w:rsidRDefault="00EC2065" w:rsidP="00EC2065">
      <w:pPr>
        <w:ind w:left="540" w:hanging="540"/>
        <w:rPr>
          <w:rFonts w:cs="Arial"/>
          <w:sz w:val="22"/>
          <w:szCs w:val="22"/>
        </w:rPr>
      </w:pPr>
      <w:r w:rsidRPr="002900F3">
        <w:rPr>
          <w:rFonts w:cs="Arial"/>
          <w:sz w:val="22"/>
          <w:szCs w:val="22"/>
        </w:rPr>
        <w:t xml:space="preserve">4. </w:t>
      </w:r>
      <w:r w:rsidRPr="002900F3">
        <w:rPr>
          <w:rFonts w:cs="Arial"/>
          <w:sz w:val="22"/>
          <w:szCs w:val="22"/>
        </w:rPr>
        <w:tab/>
        <w:t>I confirm that I accept any breach of the conditions of this Declaration of Bona Fide Tender will inevitably lead to the termination of the agreement by the College.</w:t>
      </w:r>
    </w:p>
    <w:p w:rsidR="00EC2065" w:rsidRPr="002900F3" w:rsidRDefault="00EC2065" w:rsidP="00EC2065">
      <w:pPr>
        <w:rPr>
          <w:rFonts w:cs="Arial"/>
          <w:sz w:val="22"/>
          <w:szCs w:val="22"/>
        </w:rPr>
      </w:pPr>
    </w:p>
    <w:p w:rsidR="00EC2065" w:rsidRPr="002900F3" w:rsidRDefault="00EC2065" w:rsidP="00EC2065">
      <w:pPr>
        <w:rPr>
          <w:rFonts w:cs="Arial"/>
          <w:sz w:val="22"/>
          <w:szCs w:val="22"/>
        </w:rPr>
      </w:pPr>
      <w:r w:rsidRPr="002900F3">
        <w:rPr>
          <w:rFonts w:cs="Arial"/>
          <w:sz w:val="22"/>
          <w:szCs w:val="22"/>
        </w:rPr>
        <w:t>Date: _____________________________________________________________________</w:t>
      </w:r>
    </w:p>
    <w:p w:rsidR="00EC2065" w:rsidRPr="002900F3" w:rsidRDefault="00EC2065" w:rsidP="00EC2065">
      <w:pPr>
        <w:rPr>
          <w:rFonts w:cs="Arial"/>
          <w:sz w:val="22"/>
          <w:szCs w:val="22"/>
        </w:rPr>
      </w:pPr>
    </w:p>
    <w:p w:rsidR="00EC2065" w:rsidRPr="002900F3" w:rsidRDefault="00EC2065" w:rsidP="00EC2065">
      <w:pPr>
        <w:rPr>
          <w:rFonts w:cs="Arial"/>
          <w:sz w:val="22"/>
          <w:szCs w:val="22"/>
        </w:rPr>
      </w:pPr>
      <w:r w:rsidRPr="002900F3">
        <w:rPr>
          <w:rFonts w:cs="Arial"/>
          <w:sz w:val="22"/>
          <w:szCs w:val="22"/>
        </w:rPr>
        <w:t>Signature: ____________________________ Print Full Name: _______________________</w:t>
      </w:r>
    </w:p>
    <w:p w:rsidR="00EC2065" w:rsidRPr="002900F3" w:rsidRDefault="00EC2065" w:rsidP="00EC2065">
      <w:pPr>
        <w:rPr>
          <w:rFonts w:cs="Arial"/>
          <w:sz w:val="22"/>
          <w:szCs w:val="22"/>
        </w:rPr>
      </w:pPr>
    </w:p>
    <w:p w:rsidR="00EC2065" w:rsidRPr="002900F3" w:rsidRDefault="00EC2065" w:rsidP="00EC2065">
      <w:pPr>
        <w:rPr>
          <w:rFonts w:cs="Arial"/>
          <w:sz w:val="22"/>
          <w:szCs w:val="22"/>
        </w:rPr>
      </w:pPr>
      <w:r w:rsidRPr="002900F3">
        <w:rPr>
          <w:rFonts w:cs="Arial"/>
          <w:sz w:val="22"/>
          <w:szCs w:val="22"/>
        </w:rPr>
        <w:t>In the capacity of: ___________________________________________________________</w:t>
      </w:r>
    </w:p>
    <w:p w:rsidR="00EC2065" w:rsidRPr="002900F3" w:rsidRDefault="00EC2065" w:rsidP="00EC2065">
      <w:pPr>
        <w:rPr>
          <w:rFonts w:cs="Arial"/>
          <w:sz w:val="22"/>
          <w:szCs w:val="22"/>
        </w:rPr>
      </w:pPr>
      <w:r w:rsidRPr="002900F3">
        <w:rPr>
          <w:rFonts w:cs="Arial"/>
          <w:sz w:val="22"/>
          <w:szCs w:val="22"/>
        </w:rPr>
        <w:t>(</w:t>
      </w:r>
      <w:r w:rsidRPr="002900F3">
        <w:rPr>
          <w:rFonts w:cs="Arial"/>
          <w:i/>
          <w:iCs/>
          <w:sz w:val="22"/>
          <w:szCs w:val="22"/>
        </w:rPr>
        <w:t>Please state official position, e.g. Director, Sales Manager, etc.)</w:t>
      </w:r>
      <w:r w:rsidRPr="002900F3">
        <w:rPr>
          <w:rFonts w:cs="Arial"/>
          <w:sz w:val="22"/>
          <w:szCs w:val="22"/>
        </w:rPr>
        <w:t xml:space="preserve"> Being a person duly authorised to sign tenders on behalf of:</w:t>
      </w:r>
    </w:p>
    <w:p w:rsidR="00EC2065" w:rsidRPr="002900F3" w:rsidRDefault="00EC2065" w:rsidP="00EC2065">
      <w:pPr>
        <w:rPr>
          <w:rFonts w:cs="Arial"/>
          <w:sz w:val="22"/>
          <w:szCs w:val="22"/>
        </w:rPr>
      </w:pPr>
    </w:p>
    <w:p w:rsidR="00EC2065" w:rsidRPr="002900F3" w:rsidRDefault="00EC2065" w:rsidP="00EC2065">
      <w:pPr>
        <w:rPr>
          <w:rFonts w:cs="Arial"/>
          <w:sz w:val="22"/>
          <w:szCs w:val="22"/>
        </w:rPr>
      </w:pPr>
      <w:r w:rsidRPr="002900F3">
        <w:rPr>
          <w:rFonts w:cs="Arial"/>
          <w:sz w:val="22"/>
          <w:szCs w:val="22"/>
        </w:rPr>
        <w:t>Company Name: ____________________________________________________________</w:t>
      </w:r>
    </w:p>
    <w:p w:rsidR="00EC2065" w:rsidRPr="002900F3" w:rsidRDefault="00EC2065" w:rsidP="00EC2065">
      <w:pPr>
        <w:rPr>
          <w:rFonts w:cs="Arial"/>
          <w:sz w:val="22"/>
          <w:szCs w:val="22"/>
        </w:rPr>
      </w:pPr>
    </w:p>
    <w:p w:rsidR="00EC2065" w:rsidRPr="002900F3" w:rsidRDefault="00EC2065" w:rsidP="00EC2065">
      <w:pPr>
        <w:rPr>
          <w:rFonts w:cs="Arial"/>
          <w:sz w:val="22"/>
          <w:szCs w:val="22"/>
        </w:rPr>
      </w:pPr>
      <w:r w:rsidRPr="002900F3">
        <w:rPr>
          <w:rFonts w:cs="Arial"/>
          <w:sz w:val="22"/>
          <w:szCs w:val="22"/>
        </w:rPr>
        <w:t>Address: __________________________________________________________________</w:t>
      </w:r>
    </w:p>
    <w:p w:rsidR="00EC2065" w:rsidRPr="002900F3" w:rsidRDefault="00EC2065" w:rsidP="00EC2065">
      <w:pPr>
        <w:rPr>
          <w:rFonts w:cs="Arial"/>
          <w:sz w:val="22"/>
          <w:szCs w:val="22"/>
        </w:rPr>
      </w:pPr>
    </w:p>
    <w:p w:rsidR="00EC2065" w:rsidRPr="002900F3" w:rsidRDefault="00EC2065" w:rsidP="00EC2065">
      <w:pPr>
        <w:jc w:val="center"/>
        <w:rPr>
          <w:rFonts w:cs="Arial"/>
          <w:b/>
          <w:bCs/>
          <w:sz w:val="22"/>
          <w:szCs w:val="22"/>
        </w:rPr>
      </w:pPr>
    </w:p>
    <w:p w:rsidR="00EC2065" w:rsidRDefault="00EC2065" w:rsidP="00EC2065">
      <w:pPr>
        <w:jc w:val="center"/>
        <w:rPr>
          <w:rFonts w:cs="Arial"/>
          <w:b/>
          <w:bCs/>
          <w:sz w:val="22"/>
          <w:szCs w:val="22"/>
        </w:rPr>
      </w:pPr>
    </w:p>
    <w:p w:rsidR="003C16FF" w:rsidRDefault="003C16FF" w:rsidP="00EC2065">
      <w:pPr>
        <w:jc w:val="center"/>
        <w:rPr>
          <w:rFonts w:cs="Arial"/>
          <w:b/>
          <w:bCs/>
          <w:sz w:val="22"/>
          <w:szCs w:val="22"/>
        </w:rPr>
      </w:pPr>
    </w:p>
    <w:p w:rsidR="00876F03" w:rsidRDefault="00876F03" w:rsidP="00EC2065">
      <w:pPr>
        <w:jc w:val="center"/>
        <w:rPr>
          <w:rFonts w:cs="Arial"/>
          <w:b/>
          <w:bCs/>
          <w:sz w:val="22"/>
          <w:szCs w:val="22"/>
        </w:rPr>
      </w:pPr>
    </w:p>
    <w:p w:rsidR="00E20F6B" w:rsidRDefault="00E20F6B" w:rsidP="00EC2065">
      <w:pPr>
        <w:jc w:val="center"/>
        <w:rPr>
          <w:rFonts w:cs="Arial"/>
          <w:b/>
          <w:bCs/>
          <w:sz w:val="22"/>
          <w:szCs w:val="22"/>
        </w:rPr>
      </w:pPr>
    </w:p>
    <w:p w:rsidR="00E20F6B" w:rsidRDefault="00E20F6B" w:rsidP="00EC2065">
      <w:pPr>
        <w:jc w:val="center"/>
        <w:rPr>
          <w:rFonts w:cs="Arial"/>
          <w:b/>
          <w:bCs/>
          <w:sz w:val="22"/>
          <w:szCs w:val="22"/>
        </w:rPr>
      </w:pPr>
    </w:p>
    <w:p w:rsidR="003C16FF" w:rsidRPr="002900F3" w:rsidRDefault="003C16FF" w:rsidP="00EC2065">
      <w:pPr>
        <w:jc w:val="center"/>
        <w:rPr>
          <w:rFonts w:cs="Arial"/>
          <w:b/>
          <w:bCs/>
          <w:sz w:val="22"/>
          <w:szCs w:val="22"/>
        </w:rPr>
      </w:pPr>
    </w:p>
    <w:p w:rsidR="006E3819" w:rsidRDefault="006E3819" w:rsidP="00EC2065">
      <w:pPr>
        <w:pStyle w:val="Heading1"/>
        <w:jc w:val="center"/>
        <w:rPr>
          <w:rFonts w:ascii="Arial" w:hAnsi="Arial" w:cs="Arial"/>
          <w:b/>
          <w:bCs/>
          <w:sz w:val="22"/>
          <w:szCs w:val="22"/>
        </w:rPr>
      </w:pPr>
      <w:bookmarkStart w:id="4" w:name="_Toc413161006"/>
    </w:p>
    <w:p w:rsidR="00EC2065" w:rsidRPr="002900F3" w:rsidRDefault="00EC2065" w:rsidP="00EC215D">
      <w:pPr>
        <w:pStyle w:val="Heading1"/>
        <w:numPr>
          <w:ilvl w:val="0"/>
          <w:numId w:val="38"/>
        </w:numPr>
        <w:jc w:val="center"/>
        <w:rPr>
          <w:rFonts w:ascii="Arial" w:hAnsi="Arial" w:cs="Arial"/>
          <w:b/>
          <w:sz w:val="22"/>
          <w:szCs w:val="22"/>
        </w:rPr>
      </w:pPr>
      <w:r w:rsidRPr="002900F3">
        <w:rPr>
          <w:rFonts w:ascii="Arial" w:hAnsi="Arial" w:cs="Arial"/>
          <w:b/>
          <w:bCs/>
          <w:sz w:val="22"/>
          <w:szCs w:val="22"/>
        </w:rPr>
        <w:t>FORM</w:t>
      </w:r>
      <w:r w:rsidRPr="002900F3">
        <w:rPr>
          <w:rFonts w:ascii="Arial" w:hAnsi="Arial" w:cs="Arial"/>
          <w:b/>
          <w:sz w:val="22"/>
          <w:szCs w:val="22"/>
        </w:rPr>
        <w:t xml:space="preserve"> OF TENDER</w:t>
      </w:r>
      <w:bookmarkEnd w:id="4"/>
    </w:p>
    <w:p w:rsidR="00EC2065" w:rsidRPr="002900F3" w:rsidRDefault="00EC2065" w:rsidP="00EC2065">
      <w:pPr>
        <w:jc w:val="both"/>
        <w:rPr>
          <w:rFonts w:cs="Arial"/>
          <w:sz w:val="22"/>
          <w:szCs w:val="22"/>
        </w:rPr>
      </w:pPr>
    </w:p>
    <w:p w:rsidR="00EC2065" w:rsidRPr="002900F3" w:rsidRDefault="00EC2065" w:rsidP="00EC2065">
      <w:pPr>
        <w:jc w:val="both"/>
        <w:rPr>
          <w:rFonts w:cs="Arial"/>
          <w:sz w:val="22"/>
          <w:szCs w:val="22"/>
        </w:rPr>
      </w:pPr>
      <w:r w:rsidRPr="002900F3">
        <w:rPr>
          <w:rFonts w:cs="Arial"/>
          <w:sz w:val="22"/>
          <w:szCs w:val="22"/>
        </w:rPr>
        <w:t xml:space="preserve">To: </w:t>
      </w:r>
      <w:r w:rsidR="00C513F8">
        <w:rPr>
          <w:rFonts w:cs="Arial"/>
          <w:sz w:val="22"/>
          <w:szCs w:val="22"/>
        </w:rPr>
        <w:t xml:space="preserve">North Lindsey College </w:t>
      </w:r>
    </w:p>
    <w:p w:rsidR="00EC2065" w:rsidRPr="002900F3" w:rsidRDefault="00EC2065" w:rsidP="00EC2065">
      <w:pPr>
        <w:jc w:val="both"/>
        <w:rPr>
          <w:rFonts w:cs="Arial"/>
          <w:sz w:val="22"/>
          <w:szCs w:val="22"/>
        </w:rPr>
      </w:pPr>
    </w:p>
    <w:p w:rsidR="00EC2065" w:rsidRPr="002900F3" w:rsidRDefault="00EC2065" w:rsidP="00EC2065">
      <w:pPr>
        <w:jc w:val="both"/>
        <w:rPr>
          <w:rFonts w:cs="Arial"/>
          <w:sz w:val="22"/>
          <w:szCs w:val="22"/>
        </w:rPr>
      </w:pPr>
      <w:r w:rsidRPr="002900F3">
        <w:rPr>
          <w:rFonts w:cs="Arial"/>
          <w:sz w:val="22"/>
          <w:szCs w:val="22"/>
        </w:rPr>
        <w:t>Dear Sirs</w:t>
      </w:r>
    </w:p>
    <w:p w:rsidR="00EC2065" w:rsidRPr="002900F3" w:rsidRDefault="00EC2065" w:rsidP="00EC2065">
      <w:pPr>
        <w:jc w:val="both"/>
        <w:rPr>
          <w:rFonts w:cs="Arial"/>
          <w:sz w:val="22"/>
          <w:szCs w:val="22"/>
        </w:rPr>
      </w:pPr>
    </w:p>
    <w:p w:rsidR="00EC2065" w:rsidRPr="002900F3" w:rsidRDefault="00EC2065" w:rsidP="00EC2065">
      <w:pPr>
        <w:ind w:left="720" w:hanging="720"/>
        <w:jc w:val="both"/>
        <w:rPr>
          <w:rFonts w:cs="Arial"/>
          <w:sz w:val="22"/>
          <w:szCs w:val="22"/>
        </w:rPr>
      </w:pPr>
      <w:r w:rsidRPr="002900F3">
        <w:rPr>
          <w:rFonts w:cs="Arial"/>
          <w:sz w:val="22"/>
          <w:szCs w:val="22"/>
        </w:rPr>
        <w:t>1.</w:t>
      </w:r>
      <w:r w:rsidRPr="002900F3">
        <w:rPr>
          <w:rFonts w:cs="Arial"/>
          <w:sz w:val="22"/>
          <w:szCs w:val="22"/>
        </w:rPr>
        <w:tab/>
        <w:t>I/we have read the information provided in your Invitation to Tender and, subject to and upon the terms and conditions contained therein, I/we offer to supply the services described in the said tender documents in such manner as may be required.</w:t>
      </w:r>
    </w:p>
    <w:p w:rsidR="00EC2065" w:rsidRPr="002900F3" w:rsidRDefault="00EC2065" w:rsidP="00EC2065">
      <w:pPr>
        <w:jc w:val="both"/>
        <w:rPr>
          <w:rFonts w:cs="Arial"/>
          <w:sz w:val="22"/>
          <w:szCs w:val="22"/>
        </w:rPr>
      </w:pPr>
    </w:p>
    <w:p w:rsidR="00EC2065" w:rsidRPr="002900F3" w:rsidRDefault="00EC2065" w:rsidP="00EC2065">
      <w:pPr>
        <w:ind w:left="720" w:hanging="720"/>
        <w:jc w:val="both"/>
        <w:rPr>
          <w:rFonts w:cs="Arial"/>
          <w:sz w:val="22"/>
          <w:szCs w:val="22"/>
        </w:rPr>
      </w:pPr>
      <w:r w:rsidRPr="002900F3">
        <w:rPr>
          <w:rFonts w:cs="Arial"/>
          <w:sz w:val="22"/>
          <w:szCs w:val="22"/>
        </w:rPr>
        <w:t>2.</w:t>
      </w:r>
      <w:r w:rsidRPr="002900F3">
        <w:rPr>
          <w:rFonts w:cs="Arial"/>
          <w:sz w:val="22"/>
          <w:szCs w:val="22"/>
        </w:rPr>
        <w:tab/>
        <w:t>The prices quoted in this Tender are valid for acceptance for 90 days from the final day for submission of Tenders and I/we confirm that the terms of the Tender will remain binding upon me/us and may be accepted by you at any time before that date.</w:t>
      </w:r>
    </w:p>
    <w:p w:rsidR="00EC2065" w:rsidRPr="002900F3" w:rsidRDefault="00EC2065" w:rsidP="00EC2065">
      <w:pPr>
        <w:jc w:val="both"/>
        <w:rPr>
          <w:rFonts w:cs="Arial"/>
          <w:sz w:val="22"/>
          <w:szCs w:val="22"/>
        </w:rPr>
      </w:pPr>
    </w:p>
    <w:p w:rsidR="00EC2065" w:rsidRPr="002900F3" w:rsidRDefault="00EC2065" w:rsidP="00EC2065">
      <w:pPr>
        <w:ind w:left="720" w:hanging="720"/>
        <w:jc w:val="both"/>
        <w:rPr>
          <w:rFonts w:cs="Arial"/>
          <w:sz w:val="22"/>
          <w:szCs w:val="22"/>
        </w:rPr>
      </w:pPr>
      <w:r w:rsidRPr="002900F3">
        <w:rPr>
          <w:rFonts w:cs="Arial"/>
          <w:sz w:val="22"/>
          <w:szCs w:val="22"/>
        </w:rPr>
        <w:t>3.</w:t>
      </w:r>
      <w:r w:rsidRPr="002900F3">
        <w:rPr>
          <w:rFonts w:cs="Arial"/>
          <w:sz w:val="22"/>
          <w:szCs w:val="22"/>
        </w:rPr>
        <w:tab/>
        <w:t>Law: I/we agree that the construction, validity, performance and execution of any contract that may result from this Tender shall be governed by and interpreted in accordance with English Law and shall be subject to the exclusive jurisdiction of the Courts of England and Wales.</w:t>
      </w:r>
    </w:p>
    <w:p w:rsidR="00EC2065" w:rsidRPr="002900F3" w:rsidRDefault="00EC2065" w:rsidP="00EC2065">
      <w:pPr>
        <w:jc w:val="both"/>
        <w:rPr>
          <w:rFonts w:cs="Arial"/>
          <w:sz w:val="22"/>
          <w:szCs w:val="22"/>
        </w:rPr>
      </w:pPr>
    </w:p>
    <w:p w:rsidR="00EC2065" w:rsidRPr="002900F3" w:rsidRDefault="00EC2065" w:rsidP="00EC2065">
      <w:pPr>
        <w:ind w:left="720" w:hanging="720"/>
        <w:jc w:val="both"/>
        <w:rPr>
          <w:rFonts w:cs="Arial"/>
          <w:sz w:val="22"/>
          <w:szCs w:val="22"/>
        </w:rPr>
      </w:pPr>
      <w:r w:rsidRPr="002900F3">
        <w:rPr>
          <w:rFonts w:cs="Arial"/>
          <w:sz w:val="22"/>
          <w:szCs w:val="22"/>
        </w:rPr>
        <w:t>4.</w:t>
      </w:r>
      <w:r w:rsidRPr="002900F3">
        <w:rPr>
          <w:rFonts w:cs="Arial"/>
          <w:sz w:val="22"/>
          <w:szCs w:val="22"/>
        </w:rPr>
        <w:tab/>
        <w:t>I/we agree to bear all costs incurred by me/us in connection with the preparation and submission of this Tender and to bear any further costs incurred by me/us prior to the award of any contract.</w:t>
      </w:r>
    </w:p>
    <w:p w:rsidR="00EC2065" w:rsidRPr="002900F3" w:rsidRDefault="00EC2065" w:rsidP="00EC2065">
      <w:pPr>
        <w:jc w:val="both"/>
        <w:rPr>
          <w:rFonts w:cs="Arial"/>
          <w:sz w:val="22"/>
          <w:szCs w:val="22"/>
        </w:rPr>
      </w:pPr>
    </w:p>
    <w:p w:rsidR="00EC2065" w:rsidRPr="002900F3" w:rsidRDefault="00EC2065" w:rsidP="00EC2065">
      <w:pPr>
        <w:jc w:val="both"/>
        <w:rPr>
          <w:rFonts w:cs="Arial"/>
          <w:sz w:val="22"/>
          <w:szCs w:val="22"/>
        </w:rPr>
      </w:pPr>
    </w:p>
    <w:p w:rsidR="00EC2065" w:rsidRPr="002900F3" w:rsidRDefault="00EC2065" w:rsidP="00EC2065">
      <w:pPr>
        <w:jc w:val="both"/>
        <w:rPr>
          <w:rFonts w:cs="Arial"/>
          <w:sz w:val="22"/>
          <w:szCs w:val="22"/>
        </w:rPr>
      </w:pPr>
    </w:p>
    <w:p w:rsidR="00EC2065" w:rsidRPr="002900F3" w:rsidRDefault="00EC2065" w:rsidP="00EC2065">
      <w:pPr>
        <w:jc w:val="both"/>
        <w:rPr>
          <w:rFonts w:cs="Arial"/>
          <w:sz w:val="22"/>
          <w:szCs w:val="22"/>
        </w:rPr>
      </w:pPr>
    </w:p>
    <w:p w:rsidR="00EC2065" w:rsidRPr="002900F3" w:rsidRDefault="00EC2065" w:rsidP="00EC2065">
      <w:pPr>
        <w:jc w:val="both"/>
        <w:rPr>
          <w:rFonts w:cs="Arial"/>
          <w:sz w:val="22"/>
          <w:szCs w:val="22"/>
        </w:rPr>
      </w:pPr>
    </w:p>
    <w:p w:rsidR="00EC2065" w:rsidRPr="002900F3" w:rsidRDefault="00EC2065" w:rsidP="00EC2065">
      <w:pPr>
        <w:jc w:val="both"/>
        <w:rPr>
          <w:rFonts w:cs="Arial"/>
          <w:sz w:val="22"/>
          <w:szCs w:val="22"/>
        </w:rPr>
      </w:pPr>
      <w:r w:rsidRPr="002900F3">
        <w:rPr>
          <w:rFonts w:cs="Arial"/>
          <w:sz w:val="22"/>
          <w:szCs w:val="22"/>
        </w:rPr>
        <w:t xml:space="preserve">Signature: _____________________________________________________________ </w:t>
      </w:r>
      <w:r w:rsidRPr="002900F3">
        <w:rPr>
          <w:rFonts w:cs="Arial"/>
          <w:sz w:val="22"/>
          <w:szCs w:val="22"/>
        </w:rPr>
        <w:tab/>
      </w:r>
    </w:p>
    <w:p w:rsidR="00EC2065" w:rsidRPr="002900F3" w:rsidRDefault="00EC2065" w:rsidP="00EC2065">
      <w:pPr>
        <w:jc w:val="both"/>
        <w:rPr>
          <w:rFonts w:cs="Arial"/>
          <w:sz w:val="22"/>
          <w:szCs w:val="22"/>
        </w:rPr>
      </w:pPr>
    </w:p>
    <w:p w:rsidR="00EC2065" w:rsidRPr="002900F3" w:rsidRDefault="00EC2065" w:rsidP="00EC2065">
      <w:pPr>
        <w:jc w:val="both"/>
        <w:rPr>
          <w:rFonts w:cs="Arial"/>
          <w:sz w:val="22"/>
          <w:szCs w:val="22"/>
        </w:rPr>
      </w:pPr>
      <w:r w:rsidRPr="002900F3">
        <w:rPr>
          <w:rFonts w:cs="Arial"/>
          <w:sz w:val="22"/>
          <w:szCs w:val="22"/>
        </w:rPr>
        <w:t>Print Full Name: ________________________________________________________</w:t>
      </w:r>
    </w:p>
    <w:p w:rsidR="00EC2065" w:rsidRPr="002900F3" w:rsidRDefault="00EC2065" w:rsidP="00EC2065">
      <w:pPr>
        <w:jc w:val="both"/>
        <w:rPr>
          <w:rFonts w:cs="Arial"/>
          <w:sz w:val="22"/>
          <w:szCs w:val="22"/>
        </w:rPr>
      </w:pPr>
    </w:p>
    <w:p w:rsidR="00EC2065" w:rsidRPr="002900F3" w:rsidRDefault="00EC2065" w:rsidP="00EC2065">
      <w:pPr>
        <w:jc w:val="both"/>
        <w:rPr>
          <w:rFonts w:cs="Arial"/>
          <w:sz w:val="22"/>
          <w:szCs w:val="22"/>
        </w:rPr>
      </w:pPr>
      <w:r w:rsidRPr="002900F3">
        <w:rPr>
          <w:rFonts w:cs="Arial"/>
          <w:sz w:val="22"/>
          <w:szCs w:val="22"/>
        </w:rPr>
        <w:t>Date: _________________________________________________________________</w:t>
      </w:r>
      <w:r w:rsidRPr="002900F3">
        <w:rPr>
          <w:rFonts w:cs="Arial"/>
          <w:sz w:val="22"/>
          <w:szCs w:val="22"/>
        </w:rPr>
        <w:tab/>
      </w:r>
    </w:p>
    <w:p w:rsidR="00EC2065" w:rsidRPr="002900F3" w:rsidRDefault="00EC2065" w:rsidP="00EC2065">
      <w:pPr>
        <w:jc w:val="both"/>
        <w:rPr>
          <w:rFonts w:cs="Arial"/>
          <w:sz w:val="22"/>
          <w:szCs w:val="22"/>
        </w:rPr>
      </w:pPr>
    </w:p>
    <w:p w:rsidR="00EC2065" w:rsidRPr="002900F3" w:rsidRDefault="00EC2065" w:rsidP="00EC2065">
      <w:pPr>
        <w:jc w:val="both"/>
        <w:rPr>
          <w:rFonts w:cs="Arial"/>
          <w:sz w:val="22"/>
          <w:szCs w:val="22"/>
        </w:rPr>
      </w:pPr>
      <w:r w:rsidRPr="002900F3">
        <w:rPr>
          <w:rFonts w:cs="Arial"/>
          <w:sz w:val="22"/>
          <w:szCs w:val="22"/>
        </w:rPr>
        <w:t>In the capacity of: _______________________________________________________</w:t>
      </w:r>
    </w:p>
    <w:p w:rsidR="00EC2065" w:rsidRPr="002900F3" w:rsidRDefault="00EC2065" w:rsidP="00EC2065">
      <w:pPr>
        <w:jc w:val="both"/>
        <w:rPr>
          <w:rFonts w:cs="Arial"/>
          <w:i/>
          <w:sz w:val="22"/>
          <w:szCs w:val="22"/>
        </w:rPr>
      </w:pPr>
    </w:p>
    <w:p w:rsidR="00EC2065" w:rsidRPr="002900F3" w:rsidRDefault="00EC2065" w:rsidP="00EC2065">
      <w:pPr>
        <w:jc w:val="both"/>
        <w:rPr>
          <w:rFonts w:cs="Arial"/>
          <w:sz w:val="22"/>
          <w:szCs w:val="22"/>
        </w:rPr>
      </w:pPr>
      <w:r w:rsidRPr="002900F3">
        <w:rPr>
          <w:rFonts w:cs="Arial"/>
          <w:i/>
          <w:sz w:val="22"/>
          <w:szCs w:val="22"/>
        </w:rPr>
        <w:t xml:space="preserve">(Please state official position, e.g. Director, Sales Manager, etc.) </w:t>
      </w:r>
      <w:r w:rsidRPr="002900F3">
        <w:rPr>
          <w:rFonts w:cs="Arial"/>
          <w:sz w:val="22"/>
          <w:szCs w:val="22"/>
        </w:rPr>
        <w:t>being a person duly authorised to sign tenders on behalf of:</w:t>
      </w:r>
    </w:p>
    <w:p w:rsidR="00EC2065" w:rsidRPr="002900F3" w:rsidRDefault="00EC2065" w:rsidP="00EC2065">
      <w:pPr>
        <w:jc w:val="both"/>
        <w:rPr>
          <w:rFonts w:cs="Arial"/>
          <w:sz w:val="22"/>
          <w:szCs w:val="22"/>
        </w:rPr>
      </w:pPr>
    </w:p>
    <w:p w:rsidR="00EC2065" w:rsidRPr="002900F3" w:rsidRDefault="00EC2065" w:rsidP="00EC2065">
      <w:pPr>
        <w:jc w:val="both"/>
        <w:rPr>
          <w:rFonts w:cs="Arial"/>
          <w:sz w:val="22"/>
          <w:szCs w:val="22"/>
        </w:rPr>
      </w:pPr>
      <w:r w:rsidRPr="002900F3">
        <w:rPr>
          <w:rFonts w:cs="Arial"/>
          <w:sz w:val="22"/>
          <w:szCs w:val="22"/>
        </w:rPr>
        <w:t>Company Name: ________________________________________________________</w:t>
      </w:r>
      <w:r w:rsidRPr="002900F3">
        <w:rPr>
          <w:rFonts w:cs="Arial"/>
          <w:sz w:val="22"/>
          <w:szCs w:val="22"/>
        </w:rPr>
        <w:tab/>
      </w:r>
    </w:p>
    <w:p w:rsidR="00EC2065" w:rsidRPr="002900F3" w:rsidRDefault="00EC2065" w:rsidP="00EC2065">
      <w:pPr>
        <w:jc w:val="both"/>
        <w:rPr>
          <w:rFonts w:cs="Arial"/>
          <w:sz w:val="22"/>
          <w:szCs w:val="22"/>
        </w:rPr>
      </w:pPr>
    </w:p>
    <w:p w:rsidR="00EC2065" w:rsidRPr="002900F3" w:rsidRDefault="00EC2065" w:rsidP="00EC2065">
      <w:pPr>
        <w:jc w:val="both"/>
        <w:rPr>
          <w:rFonts w:cs="Arial"/>
          <w:sz w:val="22"/>
          <w:szCs w:val="22"/>
        </w:rPr>
      </w:pPr>
      <w:r w:rsidRPr="002900F3">
        <w:rPr>
          <w:rFonts w:cs="Arial"/>
          <w:sz w:val="22"/>
          <w:szCs w:val="22"/>
        </w:rPr>
        <w:t>Address: ______________________________________________________________</w:t>
      </w:r>
    </w:p>
    <w:p w:rsidR="00EC2065" w:rsidRPr="002900F3" w:rsidRDefault="00EC2065" w:rsidP="00EC2065">
      <w:pPr>
        <w:jc w:val="center"/>
        <w:rPr>
          <w:rFonts w:cs="Arial"/>
          <w:b/>
          <w:bCs/>
          <w:sz w:val="22"/>
          <w:szCs w:val="22"/>
        </w:rPr>
      </w:pPr>
    </w:p>
    <w:p w:rsidR="00EC2065" w:rsidRPr="002900F3" w:rsidRDefault="00EC2065" w:rsidP="00EC2065">
      <w:pPr>
        <w:jc w:val="center"/>
        <w:rPr>
          <w:rFonts w:cs="Arial"/>
          <w:b/>
          <w:bCs/>
          <w:sz w:val="22"/>
          <w:szCs w:val="22"/>
        </w:rPr>
      </w:pPr>
    </w:p>
    <w:p w:rsidR="007A58AC" w:rsidRDefault="007A58AC" w:rsidP="007A58AC">
      <w:pPr>
        <w:rPr>
          <w:b/>
          <w:u w:val="single"/>
        </w:rPr>
      </w:pPr>
    </w:p>
    <w:sectPr w:rsidR="007A58AC" w:rsidSect="003363F5">
      <w:headerReference w:type="default" r:id="rId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93D" w:rsidRDefault="0003293D" w:rsidP="007A58AC">
      <w:r>
        <w:separator/>
      </w:r>
    </w:p>
  </w:endnote>
  <w:endnote w:type="continuationSeparator" w:id="0">
    <w:p w:rsidR="0003293D" w:rsidRDefault="0003293D" w:rsidP="007A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205907"/>
      <w:docPartObj>
        <w:docPartGallery w:val="Page Numbers (Bottom of Page)"/>
        <w:docPartUnique/>
      </w:docPartObj>
    </w:sdtPr>
    <w:sdtEndPr>
      <w:rPr>
        <w:noProof/>
        <w:sz w:val="20"/>
      </w:rPr>
    </w:sdtEndPr>
    <w:sdtContent>
      <w:p w:rsidR="00697088" w:rsidRPr="00697088" w:rsidRDefault="00697088">
        <w:pPr>
          <w:pStyle w:val="Footer"/>
          <w:jc w:val="center"/>
          <w:rPr>
            <w:sz w:val="20"/>
          </w:rPr>
        </w:pPr>
        <w:r w:rsidRPr="00697088">
          <w:rPr>
            <w:sz w:val="20"/>
          </w:rPr>
          <w:fldChar w:fldCharType="begin"/>
        </w:r>
        <w:r w:rsidRPr="00697088">
          <w:rPr>
            <w:sz w:val="20"/>
          </w:rPr>
          <w:instrText xml:space="preserve"> PAGE   \* MERGEFORMAT </w:instrText>
        </w:r>
        <w:r w:rsidRPr="00697088">
          <w:rPr>
            <w:sz w:val="20"/>
          </w:rPr>
          <w:fldChar w:fldCharType="separate"/>
        </w:r>
        <w:r w:rsidR="003E1A2F">
          <w:rPr>
            <w:noProof/>
            <w:sz w:val="20"/>
          </w:rPr>
          <w:t>3</w:t>
        </w:r>
        <w:r w:rsidRPr="00697088">
          <w:rPr>
            <w:noProof/>
            <w:sz w:val="20"/>
          </w:rPr>
          <w:fldChar w:fldCharType="end"/>
        </w:r>
      </w:p>
    </w:sdtContent>
  </w:sdt>
  <w:p w:rsidR="00697088" w:rsidRDefault="00697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93D" w:rsidRDefault="0003293D" w:rsidP="007A58AC">
      <w:r>
        <w:separator/>
      </w:r>
    </w:p>
  </w:footnote>
  <w:footnote w:type="continuationSeparator" w:id="0">
    <w:p w:rsidR="0003293D" w:rsidRDefault="0003293D" w:rsidP="007A5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3D" w:rsidRDefault="00E20F6B" w:rsidP="00697088">
    <w:pPr>
      <w:pStyle w:val="Header"/>
    </w:pPr>
    <w:r>
      <w:rPr>
        <w:noProof/>
        <w:lang w:eastAsia="en-GB"/>
      </w:rPr>
      <w:drawing>
        <wp:inline distT="0" distB="0" distL="0" distR="0" wp14:anchorId="71FF803B" wp14:editId="71E755C3">
          <wp:extent cx="2447815" cy="578781"/>
          <wp:effectExtent l="0" t="0" r="0" b="0"/>
          <wp:docPr id="1" name="Picture 1" descr="NLC Logo Colour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LC Logo Colour 0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815" cy="578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AE2BB96"/>
    <w:lvl w:ilvl="0">
      <w:start w:val="1"/>
      <w:numFmt w:val="decimal"/>
      <w:lvlText w:val="%1."/>
      <w:lvlJc w:val="left"/>
      <w:pPr>
        <w:tabs>
          <w:tab w:val="num" w:pos="360"/>
        </w:tabs>
        <w:ind w:left="360" w:firstLine="0"/>
      </w:pPr>
      <w:rPr>
        <w:rFonts w:hint="default"/>
        <w:b/>
        <w:color w:val="000000"/>
        <w:position w:val="0"/>
        <w:sz w:val="22"/>
        <w:szCs w:val="22"/>
      </w:rPr>
    </w:lvl>
    <w:lvl w:ilvl="1">
      <w:start w:val="1"/>
      <w:numFmt w:val="lowerLetter"/>
      <w:suff w:val="nothing"/>
      <w:lvlText w:val="%2."/>
      <w:lvlJc w:val="left"/>
      <w:pPr>
        <w:ind w:left="0" w:firstLine="1080"/>
      </w:pPr>
      <w:rPr>
        <w:rFonts w:hint="default"/>
        <w:color w:val="000000"/>
        <w:position w:val="0"/>
        <w:sz w:val="20"/>
      </w:rPr>
    </w:lvl>
    <w:lvl w:ilvl="2">
      <w:start w:val="1"/>
      <w:numFmt w:val="lowerRoman"/>
      <w:suff w:val="nothing"/>
      <w:lvlText w:val="%3."/>
      <w:lvlJc w:val="left"/>
      <w:pPr>
        <w:ind w:left="0" w:firstLine="1800"/>
      </w:pPr>
      <w:rPr>
        <w:rFonts w:hint="default"/>
        <w:color w:val="000000"/>
        <w:position w:val="0"/>
        <w:sz w:val="20"/>
      </w:rPr>
    </w:lvl>
    <w:lvl w:ilvl="3">
      <w:start w:val="1"/>
      <w:numFmt w:val="decimal"/>
      <w:isLgl/>
      <w:suff w:val="nothing"/>
      <w:lvlText w:val="%4."/>
      <w:lvlJc w:val="left"/>
      <w:pPr>
        <w:ind w:left="0" w:firstLine="2520"/>
      </w:pPr>
      <w:rPr>
        <w:rFonts w:hint="default"/>
        <w:color w:val="000000"/>
        <w:position w:val="0"/>
        <w:sz w:val="20"/>
      </w:rPr>
    </w:lvl>
    <w:lvl w:ilvl="4">
      <w:start w:val="1"/>
      <w:numFmt w:val="lowerLetter"/>
      <w:suff w:val="nothing"/>
      <w:lvlText w:val="%5."/>
      <w:lvlJc w:val="left"/>
      <w:pPr>
        <w:ind w:left="0" w:firstLine="3240"/>
      </w:pPr>
      <w:rPr>
        <w:rFonts w:hint="default"/>
        <w:color w:val="000000"/>
        <w:position w:val="0"/>
        <w:sz w:val="20"/>
      </w:rPr>
    </w:lvl>
    <w:lvl w:ilvl="5">
      <w:start w:val="1"/>
      <w:numFmt w:val="lowerRoman"/>
      <w:suff w:val="nothing"/>
      <w:lvlText w:val="%6."/>
      <w:lvlJc w:val="left"/>
      <w:pPr>
        <w:ind w:left="0" w:firstLine="3960"/>
      </w:pPr>
      <w:rPr>
        <w:rFonts w:hint="default"/>
        <w:color w:val="000000"/>
        <w:position w:val="0"/>
        <w:sz w:val="20"/>
      </w:rPr>
    </w:lvl>
    <w:lvl w:ilvl="6">
      <w:start w:val="1"/>
      <w:numFmt w:val="decimal"/>
      <w:isLgl/>
      <w:suff w:val="nothing"/>
      <w:lvlText w:val="%7."/>
      <w:lvlJc w:val="left"/>
      <w:pPr>
        <w:ind w:left="0" w:firstLine="4680"/>
      </w:pPr>
      <w:rPr>
        <w:rFonts w:hint="default"/>
        <w:color w:val="000000"/>
        <w:position w:val="0"/>
        <w:sz w:val="20"/>
      </w:rPr>
    </w:lvl>
    <w:lvl w:ilvl="7">
      <w:start w:val="1"/>
      <w:numFmt w:val="lowerLetter"/>
      <w:suff w:val="nothing"/>
      <w:lvlText w:val="%8."/>
      <w:lvlJc w:val="left"/>
      <w:pPr>
        <w:ind w:left="0" w:firstLine="5400"/>
      </w:pPr>
      <w:rPr>
        <w:rFonts w:hint="default"/>
        <w:color w:val="000000"/>
        <w:position w:val="0"/>
        <w:sz w:val="20"/>
      </w:rPr>
    </w:lvl>
    <w:lvl w:ilvl="8">
      <w:start w:val="1"/>
      <w:numFmt w:val="lowerRoman"/>
      <w:suff w:val="nothing"/>
      <w:lvlText w:val="%9."/>
      <w:lvlJc w:val="left"/>
      <w:pPr>
        <w:ind w:left="0" w:firstLine="6120"/>
      </w:pPr>
      <w:rPr>
        <w:rFonts w:hint="default"/>
        <w:color w:val="000000"/>
        <w:position w:val="0"/>
        <w:sz w:val="20"/>
      </w:rPr>
    </w:lvl>
  </w:abstractNum>
  <w:abstractNum w:abstractNumId="1">
    <w:nsid w:val="009634CA"/>
    <w:multiLevelType w:val="hybridMultilevel"/>
    <w:tmpl w:val="C94049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67A213F"/>
    <w:multiLevelType w:val="hybridMultilevel"/>
    <w:tmpl w:val="E7A072FC"/>
    <w:lvl w:ilvl="0" w:tplc="C97672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BE62412"/>
    <w:multiLevelType w:val="hybridMultilevel"/>
    <w:tmpl w:val="0BDE88EC"/>
    <w:lvl w:ilvl="0" w:tplc="5C361A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10829"/>
    <w:multiLevelType w:val="hybridMultilevel"/>
    <w:tmpl w:val="4914FA5A"/>
    <w:lvl w:ilvl="0" w:tplc="5C361A46">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EA1932"/>
    <w:multiLevelType w:val="hybridMultilevel"/>
    <w:tmpl w:val="AA28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0A76DA"/>
    <w:multiLevelType w:val="multilevel"/>
    <w:tmpl w:val="D0365618"/>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1A056E15"/>
    <w:multiLevelType w:val="hybridMultilevel"/>
    <w:tmpl w:val="BE7656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B402B8B"/>
    <w:multiLevelType w:val="hybridMultilevel"/>
    <w:tmpl w:val="4D40E2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2541F04"/>
    <w:multiLevelType w:val="hybridMultilevel"/>
    <w:tmpl w:val="ECBC7472"/>
    <w:lvl w:ilvl="0" w:tplc="B6A4663E">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DB10F78"/>
    <w:multiLevelType w:val="multilevel"/>
    <w:tmpl w:val="380CAB68"/>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2B45DAF"/>
    <w:multiLevelType w:val="hybridMultilevel"/>
    <w:tmpl w:val="BAE8E0C0"/>
    <w:lvl w:ilvl="0" w:tplc="F886BD74">
      <w:start w:val="1"/>
      <w:numFmt w:val="decimal"/>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3B14CB1"/>
    <w:multiLevelType w:val="multilevel"/>
    <w:tmpl w:val="E990E21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80A19C2"/>
    <w:multiLevelType w:val="hybridMultilevel"/>
    <w:tmpl w:val="2DCA0C2C"/>
    <w:lvl w:ilvl="0" w:tplc="5C361A4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6B2AAF"/>
    <w:multiLevelType w:val="multilevel"/>
    <w:tmpl w:val="7CE007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467DFF"/>
    <w:multiLevelType w:val="hybridMultilevel"/>
    <w:tmpl w:val="48F0708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CF6874"/>
    <w:multiLevelType w:val="multilevel"/>
    <w:tmpl w:val="0590C95A"/>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6A24B8"/>
    <w:multiLevelType w:val="hybridMultilevel"/>
    <w:tmpl w:val="D3F4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BC6025"/>
    <w:multiLevelType w:val="multilevel"/>
    <w:tmpl w:val="776A8AF6"/>
    <w:lvl w:ilvl="0">
      <w:start w:val="1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4757E0C"/>
    <w:multiLevelType w:val="hybridMultilevel"/>
    <w:tmpl w:val="1354BE16"/>
    <w:lvl w:ilvl="0" w:tplc="5C361A46">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5D3185"/>
    <w:multiLevelType w:val="multilevel"/>
    <w:tmpl w:val="D39469EA"/>
    <w:lvl w:ilvl="0">
      <w:start w:val="1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49284BA3"/>
    <w:multiLevelType w:val="hybridMultilevel"/>
    <w:tmpl w:val="F8E2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4650EE"/>
    <w:multiLevelType w:val="singleLevel"/>
    <w:tmpl w:val="DE62D166"/>
    <w:lvl w:ilvl="0">
      <w:start w:val="1"/>
      <w:numFmt w:val="lowerLetter"/>
      <w:lvlText w:val="%1)"/>
      <w:legacy w:legacy="1" w:legacySpace="0" w:legacyIndent="432"/>
      <w:lvlJc w:val="left"/>
      <w:pPr>
        <w:ind w:left="1152" w:hanging="432"/>
      </w:pPr>
    </w:lvl>
  </w:abstractNum>
  <w:abstractNum w:abstractNumId="23">
    <w:nsid w:val="4DE16B07"/>
    <w:multiLevelType w:val="multilevel"/>
    <w:tmpl w:val="65A84140"/>
    <w:lvl w:ilvl="0">
      <w:start w:val="10"/>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11A22BA"/>
    <w:multiLevelType w:val="multilevel"/>
    <w:tmpl w:val="DFFA0F4E"/>
    <w:lvl w:ilvl="0">
      <w:start w:val="10"/>
      <w:numFmt w:val="decimal"/>
      <w:lvlText w:val="%1"/>
      <w:lvlJc w:val="left"/>
      <w:pPr>
        <w:ind w:left="465" w:hanging="465"/>
      </w:pPr>
      <w:rPr>
        <w:rFonts w:hint="default"/>
      </w:rPr>
    </w:lvl>
    <w:lvl w:ilvl="1">
      <w:start w:val="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4F469D2"/>
    <w:multiLevelType w:val="multilevel"/>
    <w:tmpl w:val="6722DC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520" w:hanging="108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600" w:hanging="144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680" w:hanging="1800"/>
      </w:pPr>
      <w:rPr>
        <w:rFonts w:hint="default"/>
        <w:u w:val="none"/>
      </w:rPr>
    </w:lvl>
    <w:lvl w:ilvl="8">
      <w:start w:val="1"/>
      <w:numFmt w:val="decimal"/>
      <w:isLgl/>
      <w:lvlText w:val="%1.%2.%3.%4.%5.%6.%7.%8.%9"/>
      <w:lvlJc w:val="left"/>
      <w:pPr>
        <w:ind w:left="5040" w:hanging="1800"/>
      </w:pPr>
      <w:rPr>
        <w:rFonts w:hint="default"/>
        <w:u w:val="none"/>
      </w:rPr>
    </w:lvl>
  </w:abstractNum>
  <w:abstractNum w:abstractNumId="26">
    <w:nsid w:val="574F47F9"/>
    <w:multiLevelType w:val="hybridMultilevel"/>
    <w:tmpl w:val="AC26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7C1380"/>
    <w:multiLevelType w:val="hybridMultilevel"/>
    <w:tmpl w:val="30941D62"/>
    <w:lvl w:ilvl="0" w:tplc="A858E290">
      <w:start w:val="1"/>
      <w:numFmt w:val="decimal"/>
      <w:lvlText w:val="%1"/>
      <w:lvlJc w:val="left"/>
      <w:pPr>
        <w:ind w:left="1035" w:hanging="360"/>
      </w:pPr>
      <w:rPr>
        <w:rFonts w:hint="default"/>
      </w:rPr>
    </w:lvl>
    <w:lvl w:ilvl="1" w:tplc="08090019">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8">
    <w:nsid w:val="62AB0A33"/>
    <w:multiLevelType w:val="multilevel"/>
    <w:tmpl w:val="E8A0E25C"/>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32A1899"/>
    <w:multiLevelType w:val="hybridMultilevel"/>
    <w:tmpl w:val="B790B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4DF19B7"/>
    <w:multiLevelType w:val="hybridMultilevel"/>
    <w:tmpl w:val="849A67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B8234E4"/>
    <w:multiLevelType w:val="hybridMultilevel"/>
    <w:tmpl w:val="B71AD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6032755"/>
    <w:multiLevelType w:val="hybridMultilevel"/>
    <w:tmpl w:val="3C6A280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6451045"/>
    <w:multiLevelType w:val="multilevel"/>
    <w:tmpl w:val="B5F2B5AE"/>
    <w:lvl w:ilvl="0">
      <w:start w:val="3"/>
      <w:numFmt w:val="decimal"/>
      <w:lvlText w:val="%1"/>
      <w:lvlJc w:val="left"/>
      <w:pPr>
        <w:ind w:left="465" w:hanging="465"/>
      </w:pPr>
      <w:rPr>
        <w:rFonts w:hint="default"/>
      </w:rPr>
    </w:lvl>
    <w:lvl w:ilvl="1">
      <w:start w:val="2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6F26CE3"/>
    <w:multiLevelType w:val="hybridMultilevel"/>
    <w:tmpl w:val="26B8C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0E008F"/>
    <w:multiLevelType w:val="hybridMultilevel"/>
    <w:tmpl w:val="598A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6B4726"/>
    <w:multiLevelType w:val="hybridMultilevel"/>
    <w:tmpl w:val="8D2C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2A51EC"/>
    <w:multiLevelType w:val="multilevel"/>
    <w:tmpl w:val="F5EE3B64"/>
    <w:lvl w:ilvl="0">
      <w:start w:val="1"/>
      <w:numFmt w:val="decimal"/>
      <w:lvlText w:val="%1."/>
      <w:lvlJc w:val="left"/>
      <w:pPr>
        <w:ind w:left="720" w:hanging="360"/>
      </w:pPr>
      <w:rPr>
        <w:rFonts w:hint="default"/>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2"/>
  </w:num>
  <w:num w:numId="3">
    <w:abstractNumId w:val="25"/>
  </w:num>
  <w:num w:numId="4">
    <w:abstractNumId w:val="1"/>
  </w:num>
  <w:num w:numId="5">
    <w:abstractNumId w:val="31"/>
  </w:num>
  <w:num w:numId="6">
    <w:abstractNumId w:val="34"/>
  </w:num>
  <w:num w:numId="7">
    <w:abstractNumId w:val="21"/>
  </w:num>
  <w:num w:numId="8">
    <w:abstractNumId w:val="36"/>
  </w:num>
  <w:num w:numId="9">
    <w:abstractNumId w:val="5"/>
  </w:num>
  <w:num w:numId="10">
    <w:abstractNumId w:val="26"/>
  </w:num>
  <w:num w:numId="11">
    <w:abstractNumId w:val="17"/>
  </w:num>
  <w:num w:numId="12">
    <w:abstractNumId w:val="35"/>
  </w:num>
  <w:num w:numId="13">
    <w:abstractNumId w:val="19"/>
  </w:num>
  <w:num w:numId="14">
    <w:abstractNumId w:val="4"/>
  </w:num>
  <w:num w:numId="15">
    <w:abstractNumId w:val="3"/>
  </w:num>
  <w:num w:numId="16">
    <w:abstractNumId w:val="9"/>
  </w:num>
  <w:num w:numId="17">
    <w:abstractNumId w:val="11"/>
  </w:num>
  <w:num w:numId="18">
    <w:abstractNumId w:val="29"/>
  </w:num>
  <w:num w:numId="19">
    <w:abstractNumId w:val="0"/>
  </w:num>
  <w:num w:numId="20">
    <w:abstractNumId w:val="22"/>
  </w:num>
  <w:num w:numId="21">
    <w:abstractNumId w:val="8"/>
  </w:num>
  <w:num w:numId="22">
    <w:abstractNumId w:val="7"/>
  </w:num>
  <w:num w:numId="23">
    <w:abstractNumId w:val="27"/>
  </w:num>
  <w:num w:numId="24">
    <w:abstractNumId w:val="37"/>
  </w:num>
  <w:num w:numId="25">
    <w:abstractNumId w:val="6"/>
  </w:num>
  <w:num w:numId="26">
    <w:abstractNumId w:val="12"/>
  </w:num>
  <w:num w:numId="27">
    <w:abstractNumId w:val="32"/>
  </w:num>
  <w:num w:numId="28">
    <w:abstractNumId w:val="23"/>
  </w:num>
  <w:num w:numId="29">
    <w:abstractNumId w:val="30"/>
  </w:num>
  <w:num w:numId="30">
    <w:abstractNumId w:val="14"/>
  </w:num>
  <w:num w:numId="31">
    <w:abstractNumId w:val="16"/>
  </w:num>
  <w:num w:numId="32">
    <w:abstractNumId w:val="33"/>
  </w:num>
  <w:num w:numId="33">
    <w:abstractNumId w:val="10"/>
  </w:num>
  <w:num w:numId="34">
    <w:abstractNumId w:val="15"/>
  </w:num>
  <w:num w:numId="35">
    <w:abstractNumId w:val="20"/>
  </w:num>
  <w:num w:numId="36">
    <w:abstractNumId w:val="28"/>
  </w:num>
  <w:num w:numId="37">
    <w:abstractNumId w:val="2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8AC"/>
    <w:rsid w:val="00006C32"/>
    <w:rsid w:val="00027061"/>
    <w:rsid w:val="00031866"/>
    <w:rsid w:val="0003293D"/>
    <w:rsid w:val="000605BC"/>
    <w:rsid w:val="00062B9F"/>
    <w:rsid w:val="000751AE"/>
    <w:rsid w:val="00136B55"/>
    <w:rsid w:val="00196FB6"/>
    <w:rsid w:val="001A5E0C"/>
    <w:rsid w:val="001B27CC"/>
    <w:rsid w:val="001B513E"/>
    <w:rsid w:val="00240D60"/>
    <w:rsid w:val="0024405C"/>
    <w:rsid w:val="0027046B"/>
    <w:rsid w:val="002900F3"/>
    <w:rsid w:val="0032238E"/>
    <w:rsid w:val="003363F5"/>
    <w:rsid w:val="00353252"/>
    <w:rsid w:val="00381265"/>
    <w:rsid w:val="003C16FF"/>
    <w:rsid w:val="003C7001"/>
    <w:rsid w:val="003C71A1"/>
    <w:rsid w:val="003E1A2F"/>
    <w:rsid w:val="00464226"/>
    <w:rsid w:val="004906DB"/>
    <w:rsid w:val="004B0A5B"/>
    <w:rsid w:val="004C3B0F"/>
    <w:rsid w:val="0050341F"/>
    <w:rsid w:val="00526BBE"/>
    <w:rsid w:val="0058475F"/>
    <w:rsid w:val="005879A7"/>
    <w:rsid w:val="005902A2"/>
    <w:rsid w:val="00643B6D"/>
    <w:rsid w:val="00697088"/>
    <w:rsid w:val="006A47A7"/>
    <w:rsid w:val="006D4B98"/>
    <w:rsid w:val="006E3819"/>
    <w:rsid w:val="007044BD"/>
    <w:rsid w:val="007549D4"/>
    <w:rsid w:val="007A58AC"/>
    <w:rsid w:val="007D2352"/>
    <w:rsid w:val="007D723E"/>
    <w:rsid w:val="008734B2"/>
    <w:rsid w:val="008738FD"/>
    <w:rsid w:val="00876F03"/>
    <w:rsid w:val="008B2B44"/>
    <w:rsid w:val="008F36B4"/>
    <w:rsid w:val="009209E4"/>
    <w:rsid w:val="00926CEE"/>
    <w:rsid w:val="009802A7"/>
    <w:rsid w:val="00A01F62"/>
    <w:rsid w:val="00A0625B"/>
    <w:rsid w:val="00A06EA5"/>
    <w:rsid w:val="00A07F84"/>
    <w:rsid w:val="00A11CA2"/>
    <w:rsid w:val="00A27796"/>
    <w:rsid w:val="00A27826"/>
    <w:rsid w:val="00AB7114"/>
    <w:rsid w:val="00AD4DEF"/>
    <w:rsid w:val="00B311BD"/>
    <w:rsid w:val="00BB6D87"/>
    <w:rsid w:val="00C513F8"/>
    <w:rsid w:val="00C87807"/>
    <w:rsid w:val="00D12B60"/>
    <w:rsid w:val="00D706E2"/>
    <w:rsid w:val="00D82667"/>
    <w:rsid w:val="00DF3319"/>
    <w:rsid w:val="00E20F6B"/>
    <w:rsid w:val="00E45C4D"/>
    <w:rsid w:val="00E807C2"/>
    <w:rsid w:val="00EC2065"/>
    <w:rsid w:val="00EC215D"/>
    <w:rsid w:val="00F13B8E"/>
    <w:rsid w:val="00F2320A"/>
    <w:rsid w:val="00F34706"/>
    <w:rsid w:val="00F642B5"/>
    <w:rsid w:val="00FD2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8AC"/>
    <w:pPr>
      <w:spacing w:after="0" w:line="240" w:lineRule="auto"/>
    </w:pPr>
    <w:rPr>
      <w:rFonts w:ascii="Arial" w:eastAsia="Times New Roman" w:hAnsi="Arial" w:cs="Times New Roman"/>
      <w:sz w:val="24"/>
      <w:szCs w:val="20"/>
    </w:rPr>
  </w:style>
  <w:style w:type="paragraph" w:styleId="Heading1">
    <w:name w:val="heading 1"/>
    <w:aliases w:val="2,Heading,Part,Level 1,Section Heading,h1,level 1,Level 1 Head,H1,Titre 1 SQ,Numbered - 1,CBC Heading 1,Section"/>
    <w:basedOn w:val="Normal"/>
    <w:next w:val="Normal"/>
    <w:link w:val="Heading1Char"/>
    <w:qFormat/>
    <w:rsid w:val="007A58AC"/>
    <w:pPr>
      <w:keepNext/>
      <w:jc w:val="both"/>
      <w:outlineLvl w:val="0"/>
    </w:pPr>
    <w:rPr>
      <w:rFonts w:ascii="Times New Roman" w:hAnsi="Times New Roman"/>
    </w:rPr>
  </w:style>
  <w:style w:type="paragraph" w:styleId="Heading2">
    <w:name w:val="heading 2"/>
    <w:basedOn w:val="Normal"/>
    <w:next w:val="Normal"/>
    <w:link w:val="Heading2Char"/>
    <w:uiPriority w:val="9"/>
    <w:semiHidden/>
    <w:unhideWhenUsed/>
    <w:qFormat/>
    <w:rsid w:val="000329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03293D"/>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03293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3293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8AC"/>
    <w:pPr>
      <w:tabs>
        <w:tab w:val="center" w:pos="4513"/>
        <w:tab w:val="right" w:pos="9026"/>
      </w:tabs>
    </w:pPr>
  </w:style>
  <w:style w:type="character" w:customStyle="1" w:styleId="HeaderChar">
    <w:name w:val="Header Char"/>
    <w:basedOn w:val="DefaultParagraphFont"/>
    <w:link w:val="Header"/>
    <w:uiPriority w:val="99"/>
    <w:rsid w:val="007A58AC"/>
    <w:rPr>
      <w:rFonts w:ascii="Arial" w:eastAsia="Times New Roman" w:hAnsi="Arial" w:cs="Times New Roman"/>
      <w:sz w:val="24"/>
      <w:szCs w:val="20"/>
    </w:rPr>
  </w:style>
  <w:style w:type="paragraph" w:styleId="Footer">
    <w:name w:val="footer"/>
    <w:basedOn w:val="Normal"/>
    <w:link w:val="FooterChar"/>
    <w:uiPriority w:val="99"/>
    <w:unhideWhenUsed/>
    <w:rsid w:val="007A58AC"/>
    <w:pPr>
      <w:tabs>
        <w:tab w:val="center" w:pos="4513"/>
        <w:tab w:val="right" w:pos="9026"/>
      </w:tabs>
    </w:pPr>
  </w:style>
  <w:style w:type="character" w:customStyle="1" w:styleId="FooterChar">
    <w:name w:val="Footer Char"/>
    <w:basedOn w:val="DefaultParagraphFont"/>
    <w:link w:val="Footer"/>
    <w:uiPriority w:val="99"/>
    <w:rsid w:val="007A58AC"/>
    <w:rPr>
      <w:rFonts w:ascii="Arial" w:eastAsia="Times New Roman" w:hAnsi="Arial" w:cs="Times New Roman"/>
      <w:sz w:val="24"/>
      <w:szCs w:val="20"/>
    </w:rPr>
  </w:style>
  <w:style w:type="paragraph" w:styleId="ListParagraph">
    <w:name w:val="List Paragraph"/>
    <w:basedOn w:val="Normal"/>
    <w:uiPriority w:val="34"/>
    <w:qFormat/>
    <w:rsid w:val="007A58AC"/>
    <w:pPr>
      <w:ind w:left="720"/>
      <w:contextualSpacing/>
    </w:pPr>
  </w:style>
  <w:style w:type="table" w:styleId="TableGrid">
    <w:name w:val="Table Grid"/>
    <w:basedOn w:val="TableNormal"/>
    <w:uiPriority w:val="59"/>
    <w:rsid w:val="007A58AC"/>
    <w:pPr>
      <w:spacing w:after="0" w:line="240" w:lineRule="auto"/>
    </w:pPr>
    <w:rPr>
      <w:rFonts w:ascii="Arial" w:eastAsia="Times New Roman" w:hAnsi="Arial"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2 Char,Heading Char,Part Char,Level 1 Char,Section Heading Char,h1 Char,level 1 Char,Level 1 Head Char,H1 Char,Titre 1 SQ Char,Numbered - 1 Char,CBC Heading 1 Char,Section Char"/>
    <w:basedOn w:val="DefaultParagraphFont"/>
    <w:link w:val="Heading1"/>
    <w:rsid w:val="007A58AC"/>
    <w:rPr>
      <w:rFonts w:ascii="Times New Roman" w:eastAsia="Times New Roman" w:hAnsi="Times New Roman" w:cs="Times New Roman"/>
      <w:sz w:val="24"/>
      <w:szCs w:val="20"/>
    </w:rPr>
  </w:style>
  <w:style w:type="paragraph" w:customStyle="1" w:styleId="CharChar1">
    <w:name w:val="Char Char1"/>
    <w:basedOn w:val="Normal"/>
    <w:rsid w:val="007A58AC"/>
    <w:pPr>
      <w:spacing w:after="120" w:line="240" w:lineRule="exact"/>
    </w:pPr>
    <w:rPr>
      <w:rFonts w:ascii="Verdana" w:hAnsi="Verdana"/>
      <w:sz w:val="20"/>
      <w:lang w:val="en-US"/>
    </w:rPr>
  </w:style>
  <w:style w:type="paragraph" w:styleId="BalloonText">
    <w:name w:val="Balloon Text"/>
    <w:basedOn w:val="Normal"/>
    <w:link w:val="BalloonTextChar"/>
    <w:uiPriority w:val="99"/>
    <w:semiHidden/>
    <w:unhideWhenUsed/>
    <w:rsid w:val="007A58AC"/>
    <w:rPr>
      <w:rFonts w:ascii="Tahoma" w:hAnsi="Tahoma" w:cs="Tahoma"/>
      <w:sz w:val="16"/>
      <w:szCs w:val="16"/>
    </w:rPr>
  </w:style>
  <w:style w:type="character" w:customStyle="1" w:styleId="BalloonTextChar">
    <w:name w:val="Balloon Text Char"/>
    <w:basedOn w:val="DefaultParagraphFont"/>
    <w:link w:val="BalloonText"/>
    <w:uiPriority w:val="99"/>
    <w:semiHidden/>
    <w:rsid w:val="007A58AC"/>
    <w:rPr>
      <w:rFonts w:ascii="Tahoma" w:eastAsia="Times New Roman" w:hAnsi="Tahoma" w:cs="Tahoma"/>
      <w:sz w:val="16"/>
      <w:szCs w:val="16"/>
    </w:rPr>
  </w:style>
  <w:style w:type="paragraph" w:styleId="NoSpacing">
    <w:name w:val="No Spacing"/>
    <w:qFormat/>
    <w:rsid w:val="007A58AC"/>
    <w:pPr>
      <w:spacing w:after="0" w:line="240" w:lineRule="auto"/>
    </w:pPr>
    <w:rPr>
      <w:rFonts w:ascii="Times New Roman" w:eastAsia="Times New Roman" w:hAnsi="Times New Roman" w:cs="Times New Roman"/>
      <w:sz w:val="20"/>
      <w:szCs w:val="20"/>
    </w:rPr>
  </w:style>
  <w:style w:type="character" w:styleId="Hyperlink">
    <w:name w:val="Hyperlink"/>
    <w:uiPriority w:val="99"/>
    <w:unhideWhenUsed/>
    <w:rsid w:val="007A58AC"/>
    <w:rPr>
      <w:color w:val="0000FF"/>
      <w:u w:val="single"/>
    </w:rPr>
  </w:style>
  <w:style w:type="character" w:customStyle="1" w:styleId="Heading2Char">
    <w:name w:val="Heading 2 Char"/>
    <w:basedOn w:val="DefaultParagraphFont"/>
    <w:link w:val="Heading2"/>
    <w:uiPriority w:val="9"/>
    <w:semiHidden/>
    <w:rsid w:val="0003293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03293D"/>
    <w:rPr>
      <w:rFonts w:asciiTheme="majorHAnsi" w:eastAsiaTheme="majorEastAsia" w:hAnsiTheme="majorHAnsi" w:cstheme="majorBidi"/>
      <w:color w:val="243F60" w:themeColor="accent1" w:themeShade="7F"/>
      <w:sz w:val="24"/>
      <w:szCs w:val="20"/>
    </w:rPr>
  </w:style>
  <w:style w:type="character" w:customStyle="1" w:styleId="Heading8Char">
    <w:name w:val="Heading 8 Char"/>
    <w:basedOn w:val="DefaultParagraphFont"/>
    <w:link w:val="Heading8"/>
    <w:uiPriority w:val="9"/>
    <w:semiHidden/>
    <w:rsid w:val="0003293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293D"/>
    <w:rPr>
      <w:rFonts w:asciiTheme="majorHAnsi" w:eastAsiaTheme="majorEastAsia" w:hAnsiTheme="majorHAnsi" w:cstheme="majorBidi"/>
      <w:i/>
      <w:iCs/>
      <w:color w:val="404040" w:themeColor="text1" w:themeTint="BF"/>
      <w:sz w:val="20"/>
      <w:szCs w:val="20"/>
    </w:rPr>
  </w:style>
  <w:style w:type="character" w:styleId="FootnoteReference">
    <w:name w:val="footnote reference"/>
    <w:semiHidden/>
    <w:rsid w:val="0003293D"/>
    <w:rPr>
      <w:position w:val="6"/>
      <w:sz w:val="16"/>
    </w:rPr>
  </w:style>
  <w:style w:type="paragraph" w:styleId="FootnoteText">
    <w:name w:val="footnote text"/>
    <w:basedOn w:val="Normal"/>
    <w:link w:val="FootnoteTextChar"/>
    <w:semiHidden/>
    <w:rsid w:val="0003293D"/>
    <w:rPr>
      <w:rFonts w:ascii="CG Times" w:hAnsi="CG Times"/>
      <w:sz w:val="20"/>
    </w:rPr>
  </w:style>
  <w:style w:type="character" w:customStyle="1" w:styleId="FootnoteTextChar">
    <w:name w:val="Footnote Text Char"/>
    <w:basedOn w:val="DefaultParagraphFont"/>
    <w:link w:val="FootnoteText"/>
    <w:semiHidden/>
    <w:rsid w:val="0003293D"/>
    <w:rPr>
      <w:rFonts w:ascii="CG Times" w:eastAsia="Times New Roman" w:hAnsi="CG Times" w:cs="Times New Roman"/>
      <w:sz w:val="20"/>
      <w:szCs w:val="20"/>
    </w:rPr>
  </w:style>
  <w:style w:type="paragraph" w:styleId="BodyText">
    <w:name w:val="Body Text"/>
    <w:basedOn w:val="Normal"/>
    <w:link w:val="BodyTextChar"/>
    <w:rsid w:val="0003293D"/>
    <w:pPr>
      <w:jc w:val="both"/>
    </w:pPr>
    <w:rPr>
      <w:rFonts w:ascii="Times New Roman" w:hAnsi="Times New Roman"/>
    </w:rPr>
  </w:style>
  <w:style w:type="character" w:customStyle="1" w:styleId="BodyTextChar">
    <w:name w:val="Body Text Char"/>
    <w:basedOn w:val="DefaultParagraphFont"/>
    <w:link w:val="BodyText"/>
    <w:rsid w:val="0003293D"/>
    <w:rPr>
      <w:rFonts w:ascii="Times New Roman" w:eastAsia="Times New Roman" w:hAnsi="Times New Roman" w:cs="Times New Roman"/>
      <w:sz w:val="24"/>
      <w:szCs w:val="20"/>
    </w:rPr>
  </w:style>
  <w:style w:type="character" w:customStyle="1" w:styleId="Level1asHeadingtext">
    <w:name w:val="Level 1 as Heading (text)"/>
    <w:rsid w:val="003C71A1"/>
    <w:rPr>
      <w:b/>
    </w:rPr>
  </w:style>
  <w:style w:type="paragraph" w:customStyle="1" w:styleId="Default">
    <w:name w:val="Default"/>
    <w:rsid w:val="006D4B9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8AC"/>
    <w:pPr>
      <w:spacing w:after="0" w:line="240" w:lineRule="auto"/>
    </w:pPr>
    <w:rPr>
      <w:rFonts w:ascii="Arial" w:eastAsia="Times New Roman" w:hAnsi="Arial" w:cs="Times New Roman"/>
      <w:sz w:val="24"/>
      <w:szCs w:val="20"/>
    </w:rPr>
  </w:style>
  <w:style w:type="paragraph" w:styleId="Heading1">
    <w:name w:val="heading 1"/>
    <w:aliases w:val="2,Heading,Part,Level 1,Section Heading,h1,level 1,Level 1 Head,H1,Titre 1 SQ,Numbered - 1,CBC Heading 1,Section"/>
    <w:basedOn w:val="Normal"/>
    <w:next w:val="Normal"/>
    <w:link w:val="Heading1Char"/>
    <w:qFormat/>
    <w:rsid w:val="007A58AC"/>
    <w:pPr>
      <w:keepNext/>
      <w:jc w:val="both"/>
      <w:outlineLvl w:val="0"/>
    </w:pPr>
    <w:rPr>
      <w:rFonts w:ascii="Times New Roman" w:hAnsi="Times New Roman"/>
    </w:rPr>
  </w:style>
  <w:style w:type="paragraph" w:styleId="Heading2">
    <w:name w:val="heading 2"/>
    <w:basedOn w:val="Normal"/>
    <w:next w:val="Normal"/>
    <w:link w:val="Heading2Char"/>
    <w:uiPriority w:val="9"/>
    <w:semiHidden/>
    <w:unhideWhenUsed/>
    <w:qFormat/>
    <w:rsid w:val="000329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03293D"/>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03293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3293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8AC"/>
    <w:pPr>
      <w:tabs>
        <w:tab w:val="center" w:pos="4513"/>
        <w:tab w:val="right" w:pos="9026"/>
      </w:tabs>
    </w:pPr>
  </w:style>
  <w:style w:type="character" w:customStyle="1" w:styleId="HeaderChar">
    <w:name w:val="Header Char"/>
    <w:basedOn w:val="DefaultParagraphFont"/>
    <w:link w:val="Header"/>
    <w:uiPriority w:val="99"/>
    <w:rsid w:val="007A58AC"/>
    <w:rPr>
      <w:rFonts w:ascii="Arial" w:eastAsia="Times New Roman" w:hAnsi="Arial" w:cs="Times New Roman"/>
      <w:sz w:val="24"/>
      <w:szCs w:val="20"/>
    </w:rPr>
  </w:style>
  <w:style w:type="paragraph" w:styleId="Footer">
    <w:name w:val="footer"/>
    <w:basedOn w:val="Normal"/>
    <w:link w:val="FooterChar"/>
    <w:uiPriority w:val="99"/>
    <w:unhideWhenUsed/>
    <w:rsid w:val="007A58AC"/>
    <w:pPr>
      <w:tabs>
        <w:tab w:val="center" w:pos="4513"/>
        <w:tab w:val="right" w:pos="9026"/>
      </w:tabs>
    </w:pPr>
  </w:style>
  <w:style w:type="character" w:customStyle="1" w:styleId="FooterChar">
    <w:name w:val="Footer Char"/>
    <w:basedOn w:val="DefaultParagraphFont"/>
    <w:link w:val="Footer"/>
    <w:uiPriority w:val="99"/>
    <w:rsid w:val="007A58AC"/>
    <w:rPr>
      <w:rFonts w:ascii="Arial" w:eastAsia="Times New Roman" w:hAnsi="Arial" w:cs="Times New Roman"/>
      <w:sz w:val="24"/>
      <w:szCs w:val="20"/>
    </w:rPr>
  </w:style>
  <w:style w:type="paragraph" w:styleId="ListParagraph">
    <w:name w:val="List Paragraph"/>
    <w:basedOn w:val="Normal"/>
    <w:uiPriority w:val="34"/>
    <w:qFormat/>
    <w:rsid w:val="007A58AC"/>
    <w:pPr>
      <w:ind w:left="720"/>
      <w:contextualSpacing/>
    </w:pPr>
  </w:style>
  <w:style w:type="table" w:styleId="TableGrid">
    <w:name w:val="Table Grid"/>
    <w:basedOn w:val="TableNormal"/>
    <w:uiPriority w:val="59"/>
    <w:rsid w:val="007A58AC"/>
    <w:pPr>
      <w:spacing w:after="0" w:line="240" w:lineRule="auto"/>
    </w:pPr>
    <w:rPr>
      <w:rFonts w:ascii="Arial" w:eastAsia="Times New Roman" w:hAnsi="Arial"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2 Char,Heading Char,Part Char,Level 1 Char,Section Heading Char,h1 Char,level 1 Char,Level 1 Head Char,H1 Char,Titre 1 SQ Char,Numbered - 1 Char,CBC Heading 1 Char,Section Char"/>
    <w:basedOn w:val="DefaultParagraphFont"/>
    <w:link w:val="Heading1"/>
    <w:rsid w:val="007A58AC"/>
    <w:rPr>
      <w:rFonts w:ascii="Times New Roman" w:eastAsia="Times New Roman" w:hAnsi="Times New Roman" w:cs="Times New Roman"/>
      <w:sz w:val="24"/>
      <w:szCs w:val="20"/>
    </w:rPr>
  </w:style>
  <w:style w:type="paragraph" w:customStyle="1" w:styleId="CharChar1">
    <w:name w:val="Char Char1"/>
    <w:basedOn w:val="Normal"/>
    <w:rsid w:val="007A58AC"/>
    <w:pPr>
      <w:spacing w:after="120" w:line="240" w:lineRule="exact"/>
    </w:pPr>
    <w:rPr>
      <w:rFonts w:ascii="Verdana" w:hAnsi="Verdana"/>
      <w:sz w:val="20"/>
      <w:lang w:val="en-US"/>
    </w:rPr>
  </w:style>
  <w:style w:type="paragraph" w:styleId="BalloonText">
    <w:name w:val="Balloon Text"/>
    <w:basedOn w:val="Normal"/>
    <w:link w:val="BalloonTextChar"/>
    <w:uiPriority w:val="99"/>
    <w:semiHidden/>
    <w:unhideWhenUsed/>
    <w:rsid w:val="007A58AC"/>
    <w:rPr>
      <w:rFonts w:ascii="Tahoma" w:hAnsi="Tahoma" w:cs="Tahoma"/>
      <w:sz w:val="16"/>
      <w:szCs w:val="16"/>
    </w:rPr>
  </w:style>
  <w:style w:type="character" w:customStyle="1" w:styleId="BalloonTextChar">
    <w:name w:val="Balloon Text Char"/>
    <w:basedOn w:val="DefaultParagraphFont"/>
    <w:link w:val="BalloonText"/>
    <w:uiPriority w:val="99"/>
    <w:semiHidden/>
    <w:rsid w:val="007A58AC"/>
    <w:rPr>
      <w:rFonts w:ascii="Tahoma" w:eastAsia="Times New Roman" w:hAnsi="Tahoma" w:cs="Tahoma"/>
      <w:sz w:val="16"/>
      <w:szCs w:val="16"/>
    </w:rPr>
  </w:style>
  <w:style w:type="paragraph" w:styleId="NoSpacing">
    <w:name w:val="No Spacing"/>
    <w:qFormat/>
    <w:rsid w:val="007A58AC"/>
    <w:pPr>
      <w:spacing w:after="0" w:line="240" w:lineRule="auto"/>
    </w:pPr>
    <w:rPr>
      <w:rFonts w:ascii="Times New Roman" w:eastAsia="Times New Roman" w:hAnsi="Times New Roman" w:cs="Times New Roman"/>
      <w:sz w:val="20"/>
      <w:szCs w:val="20"/>
    </w:rPr>
  </w:style>
  <w:style w:type="character" w:styleId="Hyperlink">
    <w:name w:val="Hyperlink"/>
    <w:uiPriority w:val="99"/>
    <w:unhideWhenUsed/>
    <w:rsid w:val="007A58AC"/>
    <w:rPr>
      <w:color w:val="0000FF"/>
      <w:u w:val="single"/>
    </w:rPr>
  </w:style>
  <w:style w:type="character" w:customStyle="1" w:styleId="Heading2Char">
    <w:name w:val="Heading 2 Char"/>
    <w:basedOn w:val="DefaultParagraphFont"/>
    <w:link w:val="Heading2"/>
    <w:uiPriority w:val="9"/>
    <w:semiHidden/>
    <w:rsid w:val="0003293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03293D"/>
    <w:rPr>
      <w:rFonts w:asciiTheme="majorHAnsi" w:eastAsiaTheme="majorEastAsia" w:hAnsiTheme="majorHAnsi" w:cstheme="majorBidi"/>
      <w:color w:val="243F60" w:themeColor="accent1" w:themeShade="7F"/>
      <w:sz w:val="24"/>
      <w:szCs w:val="20"/>
    </w:rPr>
  </w:style>
  <w:style w:type="character" w:customStyle="1" w:styleId="Heading8Char">
    <w:name w:val="Heading 8 Char"/>
    <w:basedOn w:val="DefaultParagraphFont"/>
    <w:link w:val="Heading8"/>
    <w:uiPriority w:val="9"/>
    <w:semiHidden/>
    <w:rsid w:val="0003293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293D"/>
    <w:rPr>
      <w:rFonts w:asciiTheme="majorHAnsi" w:eastAsiaTheme="majorEastAsia" w:hAnsiTheme="majorHAnsi" w:cstheme="majorBidi"/>
      <w:i/>
      <w:iCs/>
      <w:color w:val="404040" w:themeColor="text1" w:themeTint="BF"/>
      <w:sz w:val="20"/>
      <w:szCs w:val="20"/>
    </w:rPr>
  </w:style>
  <w:style w:type="character" w:styleId="FootnoteReference">
    <w:name w:val="footnote reference"/>
    <w:semiHidden/>
    <w:rsid w:val="0003293D"/>
    <w:rPr>
      <w:position w:val="6"/>
      <w:sz w:val="16"/>
    </w:rPr>
  </w:style>
  <w:style w:type="paragraph" w:styleId="FootnoteText">
    <w:name w:val="footnote text"/>
    <w:basedOn w:val="Normal"/>
    <w:link w:val="FootnoteTextChar"/>
    <w:semiHidden/>
    <w:rsid w:val="0003293D"/>
    <w:rPr>
      <w:rFonts w:ascii="CG Times" w:hAnsi="CG Times"/>
      <w:sz w:val="20"/>
    </w:rPr>
  </w:style>
  <w:style w:type="character" w:customStyle="1" w:styleId="FootnoteTextChar">
    <w:name w:val="Footnote Text Char"/>
    <w:basedOn w:val="DefaultParagraphFont"/>
    <w:link w:val="FootnoteText"/>
    <w:semiHidden/>
    <w:rsid w:val="0003293D"/>
    <w:rPr>
      <w:rFonts w:ascii="CG Times" w:eastAsia="Times New Roman" w:hAnsi="CG Times" w:cs="Times New Roman"/>
      <w:sz w:val="20"/>
      <w:szCs w:val="20"/>
    </w:rPr>
  </w:style>
  <w:style w:type="paragraph" w:styleId="BodyText">
    <w:name w:val="Body Text"/>
    <w:basedOn w:val="Normal"/>
    <w:link w:val="BodyTextChar"/>
    <w:rsid w:val="0003293D"/>
    <w:pPr>
      <w:jc w:val="both"/>
    </w:pPr>
    <w:rPr>
      <w:rFonts w:ascii="Times New Roman" w:hAnsi="Times New Roman"/>
    </w:rPr>
  </w:style>
  <w:style w:type="character" w:customStyle="1" w:styleId="BodyTextChar">
    <w:name w:val="Body Text Char"/>
    <w:basedOn w:val="DefaultParagraphFont"/>
    <w:link w:val="BodyText"/>
    <w:rsid w:val="0003293D"/>
    <w:rPr>
      <w:rFonts w:ascii="Times New Roman" w:eastAsia="Times New Roman" w:hAnsi="Times New Roman" w:cs="Times New Roman"/>
      <w:sz w:val="24"/>
      <w:szCs w:val="20"/>
    </w:rPr>
  </w:style>
  <w:style w:type="character" w:customStyle="1" w:styleId="Level1asHeadingtext">
    <w:name w:val="Level 1 as Heading (text)"/>
    <w:rsid w:val="003C71A1"/>
    <w:rPr>
      <w:b/>
    </w:rPr>
  </w:style>
  <w:style w:type="paragraph" w:customStyle="1" w:styleId="Default">
    <w:name w:val="Default"/>
    <w:rsid w:val="006D4B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3996-1CA6-4EBE-AA86-4CDD33BF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North Lindsey College</Company>
  <LinksUpToDate>false</LinksUpToDate>
  <CharactersWithSpaces>18846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Gadsby</dc:creator>
  <cp:lastModifiedBy>Lisa Gadsby</cp:lastModifiedBy>
  <cp:revision>7</cp:revision>
  <cp:lastPrinted>2016-06-24T09:47:00Z</cp:lastPrinted>
  <dcterms:created xsi:type="dcterms:W3CDTF">2016-06-22T14:08:00Z</dcterms:created>
  <dcterms:modified xsi:type="dcterms:W3CDTF">2016-06-24T13:45:00Z</dcterms:modified>
</cp:coreProperties>
</file>