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11F" w:rsidRPr="00474FB5" w:rsidRDefault="00AD6139" w:rsidP="0067511F">
      <w:pPr>
        <w:jc w:val="both"/>
        <w:rPr>
          <w:rFonts w:ascii="Arial" w:hAnsi="Arial"/>
          <w:b/>
        </w:rPr>
      </w:pPr>
      <w:r w:rsidRPr="00474FB5">
        <w:rPr>
          <w:rFonts w:ascii="Arial" w:hAnsi="Arial" w:cs="Arial"/>
          <w:bCs/>
          <w:noProof/>
          <w:sz w:val="28"/>
          <w:szCs w:val="28"/>
          <w:lang w:eastAsia="en-GB"/>
        </w:rPr>
        <mc:AlternateContent>
          <mc:Choice Requires="wps">
            <w:drawing>
              <wp:anchor distT="0" distB="0" distL="114300" distR="114300" simplePos="0" relativeHeight="251659264" behindDoc="0" locked="0" layoutInCell="1" allowOverlap="1" wp14:anchorId="0DF537AD" wp14:editId="1365A691">
                <wp:simplePos x="0" y="0"/>
                <wp:positionH relativeFrom="column">
                  <wp:posOffset>3888105</wp:posOffset>
                </wp:positionH>
                <wp:positionV relativeFrom="paragraph">
                  <wp:posOffset>-104775</wp:posOffset>
                </wp:positionV>
                <wp:extent cx="1724025" cy="12287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228725"/>
                        </a:xfrm>
                        <a:prstGeom prst="rect">
                          <a:avLst/>
                        </a:prstGeom>
                        <a:solidFill>
                          <a:srgbClr val="FFFFFF"/>
                        </a:solidFill>
                        <a:ln w="9525">
                          <a:noFill/>
                          <a:miter lim="800000"/>
                          <a:headEnd/>
                          <a:tailEnd/>
                        </a:ln>
                      </wps:spPr>
                      <wps:txbx>
                        <w:txbxContent>
                          <w:p w:rsidR="00511C08" w:rsidRDefault="00511C08">
                            <w:r>
                              <w:rPr>
                                <w:noProof/>
                                <w:lang w:eastAsia="en-GB"/>
                              </w:rPr>
                              <w:drawing>
                                <wp:inline distT="0" distB="0" distL="0" distR="0" wp14:anchorId="051C0D56" wp14:editId="2038544A">
                                  <wp:extent cx="1371600" cy="1114425"/>
                                  <wp:effectExtent l="0" t="0" r="0" b="9525"/>
                                  <wp:docPr id="1" name="Picture 1" descr="Description: new-logo-hcanet"/>
                                  <wp:cNvGraphicFramePr/>
                                  <a:graphic xmlns:a="http://schemas.openxmlformats.org/drawingml/2006/main">
                                    <a:graphicData uri="http://schemas.openxmlformats.org/drawingml/2006/picture">
                                      <pic:pic xmlns:pic="http://schemas.openxmlformats.org/drawingml/2006/picture">
                                        <pic:nvPicPr>
                                          <pic:cNvPr id="1" name="Picture 1" descr="Description: new-logo-hcanet"/>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114425"/>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6.15pt;margin-top:-8.25pt;width:135.7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" stroked="f">
                <v:textbox>
                  <w:txbxContent>
                    <w:p w:rsidR="00511C08" w:rsidRDefault="00511C08">
                      <w:r>
                        <w:rPr>
                          <w:noProof/>
                          <w:lang w:eastAsia="en-GB"/>
                        </w:rPr>
                        <w:drawing>
                          <wp:inline distT="0" distB="0" distL="0" distR="0" wp14:anchorId="051C0D56" wp14:editId="2038544A">
                            <wp:extent cx="1371600" cy="1114425"/>
                            <wp:effectExtent l="0" t="0" r="0" b="9525"/>
                            <wp:docPr id="1" name="Picture 1" descr="Description: new-logo-hcanet"/>
                            <wp:cNvGraphicFramePr/>
                            <a:graphic xmlns:a="http://schemas.openxmlformats.org/drawingml/2006/main">
                              <a:graphicData uri="http://schemas.openxmlformats.org/drawingml/2006/picture">
                                <pic:pic xmlns:pic="http://schemas.openxmlformats.org/drawingml/2006/picture">
                                  <pic:nvPicPr>
                                    <pic:cNvPr id="1" name="Picture 1" descr="Description: new-logo-hcanet"/>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114425"/>
                                    </a:xfrm>
                                    <a:prstGeom prst="rect">
                                      <a:avLst/>
                                    </a:prstGeom>
                                    <a:noFill/>
                                    <a:ln>
                                      <a:noFill/>
                                    </a:ln>
                                  </pic:spPr>
                                </pic:pic>
                              </a:graphicData>
                            </a:graphic>
                          </wp:inline>
                        </w:drawing>
                      </w:r>
                    </w:p>
                  </w:txbxContent>
                </v:textbox>
              </v:shape>
            </w:pict>
          </mc:Fallback>
        </mc:AlternateContent>
      </w:r>
      <w:r w:rsidRPr="00474FB5">
        <w:rPr>
          <w:rFonts w:ascii="Arial" w:hAnsi="Arial"/>
          <w:b/>
        </w:rPr>
        <w:t>Invitation to Tender – Mini Competition</w:t>
      </w:r>
    </w:p>
    <w:p w:rsidR="00AD6139" w:rsidRPr="00474FB5" w:rsidRDefault="00AD6139" w:rsidP="00403BD2">
      <w:pPr>
        <w:rPr>
          <w:rFonts w:ascii="Arial" w:hAnsi="Arial" w:cs="Arial"/>
          <w:bCs/>
          <w:sz w:val="28"/>
          <w:szCs w:val="28"/>
        </w:rPr>
      </w:pPr>
    </w:p>
    <w:p w:rsidR="00AD6139" w:rsidRPr="00474FB5" w:rsidRDefault="00AD6139" w:rsidP="00403BD2">
      <w:pPr>
        <w:rPr>
          <w:rFonts w:ascii="Arial" w:hAnsi="Arial" w:cs="Arial"/>
          <w:bCs/>
          <w:sz w:val="28"/>
          <w:szCs w:val="28"/>
        </w:rPr>
      </w:pPr>
      <w:r w:rsidRPr="00474FB5">
        <w:rPr>
          <w:rFonts w:ascii="Arial" w:hAnsi="Arial" w:cs="Arial"/>
          <w:bCs/>
          <w:i/>
        </w:rPr>
        <w:t xml:space="preserve">HCA </w:t>
      </w:r>
      <w:r w:rsidR="00F93336" w:rsidRPr="00474FB5">
        <w:rPr>
          <w:rFonts w:ascii="Arial" w:hAnsi="Arial" w:cs="Arial"/>
          <w:bCs/>
          <w:i/>
        </w:rPr>
        <w:t>MULTIDICPLINARY</w:t>
      </w:r>
      <w:r w:rsidRPr="00474FB5">
        <w:rPr>
          <w:rFonts w:ascii="Arial" w:hAnsi="Arial" w:cs="Arial"/>
          <w:bCs/>
          <w:i/>
        </w:rPr>
        <w:t xml:space="preserve"> PANEL</w:t>
      </w:r>
    </w:p>
    <w:p w:rsidR="00AD6139" w:rsidRPr="00474FB5" w:rsidRDefault="00AD6139" w:rsidP="00403BD2">
      <w:pPr>
        <w:rPr>
          <w:rFonts w:ascii="Arial" w:hAnsi="Arial" w:cs="Arial"/>
          <w:bCs/>
          <w:sz w:val="28"/>
          <w:szCs w:val="28"/>
        </w:rPr>
      </w:pPr>
    </w:p>
    <w:p w:rsidR="0067511F" w:rsidRPr="00474FB5" w:rsidRDefault="0067511F" w:rsidP="00AD6139">
      <w:pPr>
        <w:rPr>
          <w:rFonts w:ascii="Arial" w:hAnsi="Arial" w:cs="Arial"/>
          <w:bCs/>
        </w:rPr>
      </w:pPr>
    </w:p>
    <w:p w:rsidR="00AA6577" w:rsidRPr="00474FB5" w:rsidRDefault="00B428E3" w:rsidP="00AA6577">
      <w:pPr>
        <w:rPr>
          <w:rFonts w:ascii="Arial" w:hAnsi="Arial" w:cs="Arial"/>
          <w:bCs/>
        </w:rPr>
      </w:pPr>
      <w:r w:rsidRPr="00474FB5">
        <w:rPr>
          <w:rFonts w:ascii="Arial" w:hAnsi="Arial"/>
        </w:rPr>
        <w:t>Invitation to Tender</w:t>
      </w:r>
      <w:r w:rsidR="0067511F" w:rsidRPr="00474FB5">
        <w:rPr>
          <w:rFonts w:ascii="Arial" w:hAnsi="Arial" w:cs="Arial"/>
          <w:bCs/>
        </w:rPr>
        <w:t xml:space="preserve"> for</w:t>
      </w:r>
      <w:r w:rsidR="00B16A35" w:rsidRPr="00474FB5">
        <w:rPr>
          <w:rFonts w:ascii="Arial" w:hAnsi="Arial" w:cs="Arial"/>
          <w:bCs/>
        </w:rPr>
        <w:t xml:space="preserve">: </w:t>
      </w:r>
    </w:p>
    <w:p w:rsidR="00AA6577" w:rsidRPr="00474FB5" w:rsidRDefault="00AA6577" w:rsidP="00AA6577">
      <w:pPr>
        <w:rPr>
          <w:rFonts w:ascii="Arial" w:hAnsi="Arial" w:cs="Arial"/>
          <w:b/>
          <w:bCs/>
        </w:rPr>
      </w:pPr>
    </w:p>
    <w:p w:rsidR="0067511F" w:rsidRPr="00474FB5" w:rsidRDefault="00263257" w:rsidP="00AA6577">
      <w:pPr>
        <w:rPr>
          <w:rFonts w:ascii="Arial" w:hAnsi="Arial" w:cs="Arial"/>
          <w:b/>
          <w:bCs/>
        </w:rPr>
      </w:pPr>
      <w:proofErr w:type="spellStart"/>
      <w:r>
        <w:rPr>
          <w:rFonts w:ascii="Arial" w:hAnsi="Arial" w:cs="Arial"/>
          <w:b/>
          <w:bCs/>
        </w:rPr>
        <w:t>Kirkleatham</w:t>
      </w:r>
      <w:proofErr w:type="spellEnd"/>
      <w:r w:rsidR="00F91727" w:rsidRPr="00474FB5">
        <w:rPr>
          <w:rFonts w:ascii="Arial" w:hAnsi="Arial" w:cs="Arial"/>
          <w:b/>
          <w:bCs/>
        </w:rPr>
        <w:t xml:space="preserve"> Business Park – </w:t>
      </w:r>
      <w:r w:rsidR="000D2AFC">
        <w:rPr>
          <w:rFonts w:ascii="Arial" w:hAnsi="Arial" w:cs="Arial"/>
          <w:b/>
          <w:bCs/>
        </w:rPr>
        <w:t xml:space="preserve">Feasibility </w:t>
      </w:r>
      <w:r w:rsidR="0055237A">
        <w:rPr>
          <w:rFonts w:ascii="Arial" w:hAnsi="Arial" w:cs="Arial"/>
          <w:b/>
          <w:bCs/>
        </w:rPr>
        <w:t>and Design works</w:t>
      </w:r>
      <w:r w:rsidR="000D2AFC">
        <w:rPr>
          <w:rFonts w:ascii="Arial" w:hAnsi="Arial" w:cs="Arial"/>
          <w:b/>
          <w:bCs/>
        </w:rPr>
        <w:t xml:space="preserve"> relating to </w:t>
      </w:r>
      <w:r w:rsidR="0055237A">
        <w:rPr>
          <w:rFonts w:ascii="Arial" w:hAnsi="Arial" w:cs="Arial"/>
          <w:b/>
          <w:bCs/>
        </w:rPr>
        <w:t xml:space="preserve">the </w:t>
      </w:r>
      <w:r w:rsidR="000D2AFC">
        <w:rPr>
          <w:rFonts w:ascii="Arial" w:hAnsi="Arial" w:cs="Arial"/>
          <w:b/>
          <w:bCs/>
        </w:rPr>
        <w:t>potential development of light industrial units</w:t>
      </w:r>
      <w:r w:rsidR="0055237A">
        <w:rPr>
          <w:rFonts w:ascii="Arial" w:hAnsi="Arial" w:cs="Arial"/>
          <w:b/>
          <w:bCs/>
        </w:rPr>
        <w:t xml:space="preserve"> and serviced plots.</w:t>
      </w:r>
    </w:p>
    <w:p w:rsidR="0067511F" w:rsidRDefault="0067511F" w:rsidP="007E32C8">
      <w:pPr>
        <w:jc w:val="both"/>
        <w:rPr>
          <w:rFonts w:ascii="Arial" w:hAnsi="Arial" w:cs="Arial"/>
          <w:b/>
        </w:rPr>
      </w:pPr>
    </w:p>
    <w:tbl>
      <w:tblPr>
        <w:tblW w:w="969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0"/>
      </w:tblGrid>
      <w:tr w:rsidR="00D248AD" w:rsidTr="00B9244E">
        <w:tc>
          <w:tcPr>
            <w:tcW w:w="9690" w:type="dxa"/>
          </w:tcPr>
          <w:p w:rsidR="00D248AD" w:rsidRDefault="00D248AD">
            <w:pPr>
              <w:pStyle w:val="Heading4"/>
              <w:rPr>
                <w:sz w:val="24"/>
              </w:rPr>
            </w:pPr>
            <w:r>
              <w:rPr>
                <w:sz w:val="24"/>
              </w:rPr>
              <w:t>Invitation to participate in a mini competition</w:t>
            </w:r>
          </w:p>
          <w:p w:rsidR="00D248AD" w:rsidRDefault="00D248AD">
            <w:pPr>
              <w:jc w:val="both"/>
              <w:rPr>
                <w:rFonts w:ascii="Arial" w:hAnsi="Arial" w:cs="Arial"/>
                <w:sz w:val="20"/>
                <w:szCs w:val="20"/>
              </w:rPr>
            </w:pPr>
          </w:p>
        </w:tc>
      </w:tr>
      <w:tr w:rsidR="00D248AD" w:rsidTr="00B9244E">
        <w:tc>
          <w:tcPr>
            <w:tcW w:w="9690" w:type="dxa"/>
          </w:tcPr>
          <w:p w:rsidR="00D248AD" w:rsidRPr="00474FB5" w:rsidRDefault="00D248AD">
            <w:pPr>
              <w:jc w:val="both"/>
              <w:rPr>
                <w:rFonts w:ascii="Arial" w:hAnsi="Arial" w:cs="Arial"/>
                <w:sz w:val="20"/>
                <w:szCs w:val="20"/>
              </w:rPr>
            </w:pPr>
            <w:r>
              <w:rPr>
                <w:rFonts w:ascii="Arial" w:hAnsi="Arial" w:cs="Arial"/>
                <w:b/>
                <w:bCs/>
                <w:sz w:val="20"/>
                <w:szCs w:val="20"/>
              </w:rPr>
              <w:t>Panel Name</w:t>
            </w:r>
            <w:r>
              <w:rPr>
                <w:rFonts w:ascii="Arial" w:hAnsi="Arial" w:cs="Arial"/>
                <w:sz w:val="20"/>
                <w:szCs w:val="20"/>
              </w:rPr>
              <w:t>:</w:t>
            </w:r>
            <w:r w:rsidR="005C7D73">
              <w:rPr>
                <w:rFonts w:ascii="Arial" w:hAnsi="Arial" w:cs="Arial"/>
                <w:sz w:val="20"/>
                <w:szCs w:val="20"/>
              </w:rPr>
              <w:t xml:space="preserve"> </w:t>
            </w:r>
            <w:r w:rsidR="005C7D73" w:rsidRPr="00263257">
              <w:rPr>
                <w:rFonts w:asciiTheme="minorHAnsi" w:hAnsiTheme="minorHAnsi" w:cs="Arial"/>
              </w:rPr>
              <w:t xml:space="preserve">HCA </w:t>
            </w:r>
            <w:r w:rsidR="00967579" w:rsidRPr="00263257">
              <w:rPr>
                <w:rFonts w:asciiTheme="minorHAnsi" w:hAnsiTheme="minorHAnsi" w:cs="Arial"/>
              </w:rPr>
              <w:t xml:space="preserve">Multi-disciplinary </w:t>
            </w:r>
            <w:r w:rsidR="005C7D73" w:rsidRPr="00263257">
              <w:rPr>
                <w:rFonts w:asciiTheme="minorHAnsi" w:hAnsiTheme="minorHAnsi" w:cs="Arial"/>
              </w:rPr>
              <w:t>Panel</w:t>
            </w:r>
          </w:p>
          <w:p w:rsidR="00D248AD" w:rsidRDefault="00D248AD">
            <w:pPr>
              <w:jc w:val="both"/>
              <w:rPr>
                <w:rFonts w:ascii="Arial" w:hAnsi="Arial" w:cs="Arial"/>
                <w:sz w:val="20"/>
                <w:szCs w:val="20"/>
              </w:rPr>
            </w:pPr>
          </w:p>
        </w:tc>
      </w:tr>
      <w:tr w:rsidR="00D248AD" w:rsidTr="00B9244E">
        <w:tc>
          <w:tcPr>
            <w:tcW w:w="9690" w:type="dxa"/>
          </w:tcPr>
          <w:p w:rsidR="0055237A" w:rsidRDefault="00D248AD">
            <w:pPr>
              <w:jc w:val="both"/>
              <w:rPr>
                <w:rFonts w:ascii="Arial" w:hAnsi="Arial" w:cs="Arial"/>
                <w:bCs/>
                <w:sz w:val="20"/>
                <w:szCs w:val="20"/>
              </w:rPr>
            </w:pPr>
            <w:r>
              <w:rPr>
                <w:rFonts w:ascii="Arial" w:hAnsi="Arial" w:cs="Arial"/>
                <w:b/>
                <w:bCs/>
                <w:sz w:val="20"/>
                <w:szCs w:val="20"/>
              </w:rPr>
              <w:t>Project Name</w:t>
            </w:r>
            <w:r>
              <w:rPr>
                <w:rFonts w:ascii="Arial" w:hAnsi="Arial" w:cs="Arial"/>
                <w:sz w:val="20"/>
                <w:szCs w:val="20"/>
              </w:rPr>
              <w:t xml:space="preserve">: </w:t>
            </w:r>
            <w:proofErr w:type="spellStart"/>
            <w:r w:rsidR="00263257" w:rsidRPr="00263257">
              <w:rPr>
                <w:rFonts w:asciiTheme="minorHAnsi" w:hAnsiTheme="minorHAnsi" w:cs="Arial"/>
                <w:bCs/>
              </w:rPr>
              <w:t>Kirkleatham</w:t>
            </w:r>
            <w:proofErr w:type="spellEnd"/>
            <w:r w:rsidR="00263257" w:rsidRPr="00263257">
              <w:rPr>
                <w:rFonts w:asciiTheme="minorHAnsi" w:hAnsiTheme="minorHAnsi" w:cs="Arial"/>
                <w:bCs/>
              </w:rPr>
              <w:t xml:space="preserve"> </w:t>
            </w:r>
            <w:r w:rsidR="00263257" w:rsidRPr="0055237A">
              <w:rPr>
                <w:rFonts w:ascii="Arial" w:hAnsi="Arial" w:cs="Arial"/>
                <w:bCs/>
                <w:sz w:val="20"/>
                <w:szCs w:val="20"/>
              </w:rPr>
              <w:t xml:space="preserve">Business Park – </w:t>
            </w:r>
            <w:r w:rsidR="0055237A" w:rsidRPr="0055237A">
              <w:rPr>
                <w:rFonts w:ascii="Arial" w:hAnsi="Arial" w:cs="Arial"/>
                <w:bCs/>
                <w:sz w:val="20"/>
                <w:szCs w:val="20"/>
              </w:rPr>
              <w:t>Feasibility and Design works relating to the potential development of light industrial units and serviced plots.</w:t>
            </w:r>
          </w:p>
          <w:p w:rsidR="0055237A" w:rsidRPr="0055237A" w:rsidRDefault="0055237A">
            <w:pPr>
              <w:jc w:val="both"/>
              <w:rPr>
                <w:rFonts w:ascii="Arial" w:hAnsi="Arial" w:cs="Arial"/>
                <w:bCs/>
                <w:sz w:val="20"/>
                <w:szCs w:val="20"/>
              </w:rPr>
            </w:pPr>
          </w:p>
          <w:p w:rsidR="00D248AD" w:rsidRPr="00474FB5" w:rsidRDefault="00D248AD">
            <w:pPr>
              <w:jc w:val="both"/>
              <w:rPr>
                <w:rFonts w:ascii="Arial" w:hAnsi="Arial" w:cs="Arial"/>
                <w:sz w:val="20"/>
                <w:szCs w:val="20"/>
              </w:rPr>
            </w:pPr>
            <w:r w:rsidRPr="00474FB5">
              <w:rPr>
                <w:rFonts w:ascii="Arial" w:hAnsi="Arial" w:cs="Arial"/>
                <w:b/>
                <w:bCs/>
                <w:sz w:val="20"/>
                <w:szCs w:val="20"/>
              </w:rPr>
              <w:t>Date</w:t>
            </w:r>
            <w:r w:rsidR="00B83FD1" w:rsidRPr="00474FB5">
              <w:rPr>
                <w:rFonts w:ascii="Arial" w:hAnsi="Arial" w:cs="Arial"/>
                <w:b/>
                <w:bCs/>
                <w:sz w:val="20"/>
                <w:szCs w:val="20"/>
              </w:rPr>
              <w:t>:</w:t>
            </w:r>
            <w:r w:rsidR="005C7D73" w:rsidRPr="00474FB5">
              <w:rPr>
                <w:rFonts w:ascii="Arial" w:hAnsi="Arial" w:cs="Arial"/>
                <w:b/>
                <w:bCs/>
                <w:sz w:val="20"/>
                <w:szCs w:val="20"/>
              </w:rPr>
              <w:t xml:space="preserve"> </w:t>
            </w:r>
            <w:r w:rsidR="00D87530">
              <w:rPr>
                <w:rFonts w:ascii="Arial" w:hAnsi="Arial" w:cs="Arial"/>
                <w:bCs/>
                <w:sz w:val="20"/>
                <w:szCs w:val="20"/>
              </w:rPr>
              <w:t>12 January 2016</w:t>
            </w:r>
          </w:p>
          <w:p w:rsidR="00D248AD" w:rsidRDefault="00D248AD" w:rsidP="009B1A83">
            <w:pPr>
              <w:jc w:val="both"/>
              <w:rPr>
                <w:rFonts w:ascii="Arial" w:hAnsi="Arial" w:cs="Arial"/>
                <w:sz w:val="20"/>
                <w:szCs w:val="20"/>
              </w:rPr>
            </w:pPr>
            <w:r>
              <w:rPr>
                <w:rFonts w:ascii="Arial" w:hAnsi="Arial" w:cs="Arial"/>
                <w:b/>
                <w:bCs/>
                <w:sz w:val="20"/>
                <w:szCs w:val="20"/>
              </w:rPr>
              <w:t>Reference Number</w:t>
            </w:r>
            <w:r w:rsidR="006F3298">
              <w:rPr>
                <w:rFonts w:ascii="Arial" w:hAnsi="Arial" w:cs="Arial"/>
                <w:sz w:val="20"/>
                <w:szCs w:val="20"/>
              </w:rPr>
              <w:t xml:space="preserve">: </w:t>
            </w:r>
            <w:r w:rsidR="00967579">
              <w:rPr>
                <w:rFonts w:ascii="Arial" w:hAnsi="Arial" w:cs="Arial"/>
                <w:sz w:val="20"/>
                <w:szCs w:val="20"/>
              </w:rPr>
              <w:t xml:space="preserve"> </w:t>
            </w:r>
            <w:r w:rsidR="00263257">
              <w:rPr>
                <w:rFonts w:ascii="Arial" w:hAnsi="Arial" w:cs="Arial"/>
                <w:sz w:val="20"/>
                <w:szCs w:val="20"/>
              </w:rPr>
              <w:t>27175/HM</w:t>
            </w:r>
            <w:r w:rsidR="005B67FA">
              <w:rPr>
                <w:rFonts w:ascii="Arial" w:hAnsi="Arial" w:cs="Arial"/>
                <w:sz w:val="20"/>
                <w:szCs w:val="20"/>
              </w:rPr>
              <w:t>/FLIA</w:t>
            </w:r>
            <w:r w:rsidR="0089279A">
              <w:rPr>
                <w:rFonts w:ascii="Arial" w:hAnsi="Arial" w:cs="Arial"/>
                <w:sz w:val="20"/>
                <w:szCs w:val="20"/>
              </w:rPr>
              <w:t xml:space="preserve"> </w:t>
            </w:r>
          </w:p>
        </w:tc>
      </w:tr>
      <w:tr w:rsidR="00D248AD" w:rsidTr="00B9244E">
        <w:tc>
          <w:tcPr>
            <w:tcW w:w="9690" w:type="dxa"/>
          </w:tcPr>
          <w:p w:rsidR="00EE573A" w:rsidRPr="00B02BA3" w:rsidRDefault="00D248AD">
            <w:pPr>
              <w:jc w:val="both"/>
              <w:rPr>
                <w:rFonts w:ascii="Arial" w:hAnsi="Arial" w:cs="Arial"/>
                <w:sz w:val="20"/>
                <w:szCs w:val="20"/>
              </w:rPr>
            </w:pPr>
            <w:r>
              <w:rPr>
                <w:rFonts w:ascii="Arial" w:hAnsi="Arial" w:cs="Arial"/>
                <w:b/>
                <w:bCs/>
                <w:sz w:val="20"/>
                <w:szCs w:val="20"/>
              </w:rPr>
              <w:t>To</w:t>
            </w:r>
            <w:r>
              <w:rPr>
                <w:rFonts w:ascii="Arial" w:hAnsi="Arial" w:cs="Arial"/>
                <w:sz w:val="20"/>
                <w:szCs w:val="20"/>
              </w:rPr>
              <w:t xml:space="preserve">:   </w:t>
            </w:r>
          </w:p>
          <w:p w:rsidR="00D248AD" w:rsidRPr="00B02BA3" w:rsidRDefault="00D248AD">
            <w:pPr>
              <w:jc w:val="both"/>
              <w:rPr>
                <w:rFonts w:ascii="Arial" w:hAnsi="Arial" w:cs="Arial"/>
                <w:color w:val="0000FF"/>
                <w:sz w:val="20"/>
                <w:szCs w:val="20"/>
              </w:rPr>
            </w:pPr>
            <w:r w:rsidRPr="0067511F">
              <w:rPr>
                <w:rFonts w:ascii="Arial" w:hAnsi="Arial" w:cs="Arial"/>
                <w:i/>
                <w:iCs/>
                <w:color w:val="0000FF"/>
                <w:sz w:val="20"/>
                <w:szCs w:val="20"/>
              </w:rPr>
              <w:t xml:space="preserve">        </w:t>
            </w:r>
          </w:p>
        </w:tc>
      </w:tr>
      <w:tr w:rsidR="00D248AD" w:rsidTr="00B9244E">
        <w:tc>
          <w:tcPr>
            <w:tcW w:w="9690" w:type="dxa"/>
          </w:tcPr>
          <w:p w:rsidR="00AA6577" w:rsidRDefault="00D248AD">
            <w:pPr>
              <w:jc w:val="both"/>
              <w:rPr>
                <w:rFonts w:ascii="Arial" w:hAnsi="Arial" w:cs="Arial"/>
                <w:b/>
                <w:bCs/>
                <w:sz w:val="20"/>
                <w:szCs w:val="20"/>
              </w:rPr>
            </w:pPr>
            <w:r>
              <w:rPr>
                <w:rFonts w:ascii="Arial" w:hAnsi="Arial" w:cs="Arial"/>
                <w:b/>
                <w:bCs/>
                <w:sz w:val="20"/>
                <w:szCs w:val="20"/>
              </w:rPr>
              <w:t>From</w:t>
            </w:r>
            <w:r w:rsidR="00B83FD1">
              <w:rPr>
                <w:rFonts w:ascii="Arial" w:hAnsi="Arial" w:cs="Arial"/>
                <w:b/>
                <w:bCs/>
                <w:sz w:val="20"/>
                <w:szCs w:val="20"/>
              </w:rPr>
              <w:t>:</w:t>
            </w:r>
            <w:r>
              <w:rPr>
                <w:rFonts w:ascii="Arial" w:hAnsi="Arial" w:cs="Arial"/>
                <w:b/>
                <w:bCs/>
                <w:sz w:val="20"/>
                <w:szCs w:val="20"/>
              </w:rPr>
              <w:t xml:space="preserve"> </w:t>
            </w:r>
            <w:r w:rsidR="00AA6577">
              <w:rPr>
                <w:rFonts w:ascii="Arial" w:hAnsi="Arial" w:cs="Arial"/>
                <w:b/>
                <w:bCs/>
                <w:sz w:val="20"/>
                <w:szCs w:val="20"/>
              </w:rPr>
              <w:t xml:space="preserve">  </w:t>
            </w:r>
          </w:p>
          <w:p w:rsidR="00D248AD" w:rsidRPr="00263257" w:rsidRDefault="002066FD" w:rsidP="00AA6577">
            <w:pPr>
              <w:ind w:left="738"/>
              <w:jc w:val="both"/>
              <w:rPr>
                <w:rFonts w:asciiTheme="minorHAnsi" w:hAnsiTheme="minorHAnsi" w:cs="Arial"/>
                <w:i/>
                <w:iCs/>
              </w:rPr>
            </w:pPr>
            <w:r>
              <w:rPr>
                <w:rFonts w:asciiTheme="minorHAnsi" w:hAnsiTheme="minorHAnsi" w:cs="Arial"/>
                <w:i/>
                <w:iCs/>
              </w:rPr>
              <w:t>(Redacted)</w:t>
            </w:r>
            <w:r w:rsidR="00263257">
              <w:rPr>
                <w:rFonts w:asciiTheme="minorHAnsi" w:hAnsiTheme="minorHAnsi" w:cs="Arial"/>
                <w:i/>
                <w:iCs/>
              </w:rPr>
              <w:t>,</w:t>
            </w:r>
          </w:p>
          <w:p w:rsidR="00AA6577" w:rsidRPr="00263257" w:rsidRDefault="00AA6577" w:rsidP="00AA6577">
            <w:pPr>
              <w:ind w:left="738"/>
              <w:jc w:val="both"/>
              <w:rPr>
                <w:rFonts w:asciiTheme="minorHAnsi" w:hAnsiTheme="minorHAnsi" w:cs="Arial"/>
                <w:i/>
                <w:iCs/>
              </w:rPr>
            </w:pPr>
            <w:r w:rsidRPr="00263257">
              <w:rPr>
                <w:rFonts w:asciiTheme="minorHAnsi" w:hAnsiTheme="minorHAnsi" w:cs="Arial"/>
                <w:i/>
                <w:iCs/>
              </w:rPr>
              <w:t>St. George’s House,</w:t>
            </w:r>
          </w:p>
          <w:p w:rsidR="00AA6577" w:rsidRPr="00263257" w:rsidRDefault="00AA6577" w:rsidP="00AA6577">
            <w:pPr>
              <w:ind w:left="738"/>
              <w:jc w:val="both"/>
              <w:rPr>
                <w:rFonts w:asciiTheme="minorHAnsi" w:hAnsiTheme="minorHAnsi" w:cs="Arial"/>
                <w:i/>
                <w:iCs/>
              </w:rPr>
            </w:pPr>
            <w:r w:rsidRPr="00263257">
              <w:rPr>
                <w:rFonts w:asciiTheme="minorHAnsi" w:hAnsiTheme="minorHAnsi" w:cs="Arial"/>
                <w:i/>
                <w:iCs/>
              </w:rPr>
              <w:t xml:space="preserve">Kingsway, </w:t>
            </w:r>
          </w:p>
          <w:p w:rsidR="00AA6577" w:rsidRPr="00263257" w:rsidRDefault="00AA6577" w:rsidP="00AA6577">
            <w:pPr>
              <w:ind w:left="738"/>
              <w:jc w:val="both"/>
              <w:rPr>
                <w:rFonts w:asciiTheme="minorHAnsi" w:hAnsiTheme="minorHAnsi" w:cs="Arial"/>
                <w:i/>
                <w:iCs/>
              </w:rPr>
            </w:pPr>
            <w:r w:rsidRPr="00263257">
              <w:rPr>
                <w:rFonts w:asciiTheme="minorHAnsi" w:hAnsiTheme="minorHAnsi" w:cs="Arial"/>
                <w:i/>
                <w:iCs/>
              </w:rPr>
              <w:t xml:space="preserve">Team Valley, </w:t>
            </w:r>
          </w:p>
          <w:p w:rsidR="00AA6577" w:rsidRPr="00263257" w:rsidRDefault="00AA6577" w:rsidP="00AA6577">
            <w:pPr>
              <w:ind w:left="738"/>
              <w:jc w:val="both"/>
              <w:rPr>
                <w:rFonts w:asciiTheme="minorHAnsi" w:hAnsiTheme="minorHAnsi" w:cs="Arial"/>
                <w:i/>
                <w:iCs/>
              </w:rPr>
            </w:pPr>
            <w:r w:rsidRPr="00263257">
              <w:rPr>
                <w:rFonts w:asciiTheme="minorHAnsi" w:hAnsiTheme="minorHAnsi" w:cs="Arial"/>
                <w:i/>
                <w:iCs/>
              </w:rPr>
              <w:t xml:space="preserve">Gateshead. </w:t>
            </w:r>
          </w:p>
          <w:p w:rsidR="00AA6577" w:rsidRPr="00263257" w:rsidRDefault="00AA6577" w:rsidP="00AA6577">
            <w:pPr>
              <w:ind w:left="738"/>
              <w:jc w:val="both"/>
              <w:rPr>
                <w:rFonts w:asciiTheme="minorHAnsi" w:hAnsiTheme="minorHAnsi" w:cs="Arial"/>
                <w:i/>
                <w:iCs/>
              </w:rPr>
            </w:pPr>
            <w:r w:rsidRPr="00263257">
              <w:rPr>
                <w:rFonts w:asciiTheme="minorHAnsi" w:hAnsiTheme="minorHAnsi" w:cs="Arial"/>
                <w:i/>
                <w:iCs/>
              </w:rPr>
              <w:t>NE11 0NA.</w:t>
            </w:r>
          </w:p>
          <w:p w:rsidR="00C8370E" w:rsidRPr="00263257" w:rsidRDefault="00C8370E" w:rsidP="00AA6577">
            <w:pPr>
              <w:ind w:left="738"/>
              <w:jc w:val="both"/>
              <w:rPr>
                <w:rFonts w:asciiTheme="minorHAnsi" w:hAnsiTheme="minorHAnsi" w:cs="Arial"/>
                <w:i/>
                <w:iCs/>
              </w:rPr>
            </w:pPr>
          </w:p>
          <w:p w:rsidR="00C8370E" w:rsidRPr="00263257" w:rsidRDefault="002066FD" w:rsidP="00AA6577">
            <w:pPr>
              <w:ind w:left="738"/>
              <w:jc w:val="both"/>
              <w:rPr>
                <w:rStyle w:val="Hyperlink"/>
                <w:rFonts w:asciiTheme="minorHAnsi" w:hAnsiTheme="minorHAnsi" w:cs="Arial"/>
                <w:i/>
                <w:iCs/>
                <w:color w:val="auto"/>
              </w:rPr>
            </w:pPr>
            <w:r>
              <w:rPr>
                <w:rFonts w:asciiTheme="minorHAnsi" w:hAnsiTheme="minorHAnsi" w:cs="Arial"/>
                <w:i/>
                <w:iCs/>
              </w:rPr>
              <w:t>(Redacted)</w:t>
            </w:r>
          </w:p>
          <w:p w:rsidR="00C8370E" w:rsidRPr="00263257" w:rsidRDefault="00C8370E" w:rsidP="00AA6577">
            <w:pPr>
              <w:ind w:left="738"/>
              <w:jc w:val="both"/>
              <w:rPr>
                <w:rFonts w:asciiTheme="minorHAnsi" w:hAnsiTheme="minorHAnsi" w:cs="Arial"/>
                <w:i/>
                <w:iCs/>
              </w:rPr>
            </w:pPr>
            <w:r w:rsidRPr="00263257">
              <w:rPr>
                <w:rFonts w:asciiTheme="minorHAnsi" w:hAnsiTheme="minorHAnsi" w:cs="Arial"/>
                <w:i/>
                <w:iCs/>
              </w:rPr>
              <w:t>Tel : (</w:t>
            </w:r>
            <w:r w:rsidR="002066FD">
              <w:rPr>
                <w:rFonts w:asciiTheme="minorHAnsi" w:hAnsiTheme="minorHAnsi" w:cs="Arial"/>
                <w:i/>
                <w:iCs/>
              </w:rPr>
              <w:t>Redacted)</w:t>
            </w:r>
            <w:r w:rsidR="00B73574" w:rsidRPr="00263257">
              <w:rPr>
                <w:rFonts w:asciiTheme="minorHAnsi" w:hAnsiTheme="minorHAnsi" w:cs="Arial"/>
                <w:i/>
                <w:iCs/>
              </w:rPr>
              <w:t xml:space="preserve"> </w:t>
            </w:r>
          </w:p>
          <w:p w:rsidR="00D248AD" w:rsidRDefault="00D248AD">
            <w:pPr>
              <w:jc w:val="both"/>
              <w:rPr>
                <w:rFonts w:ascii="Arial" w:hAnsi="Arial" w:cs="Arial"/>
                <w:b/>
                <w:bCs/>
                <w:sz w:val="20"/>
                <w:szCs w:val="20"/>
              </w:rPr>
            </w:pPr>
          </w:p>
        </w:tc>
      </w:tr>
      <w:tr w:rsidR="00D248AD" w:rsidTr="00B9244E">
        <w:tc>
          <w:tcPr>
            <w:tcW w:w="9690" w:type="dxa"/>
          </w:tcPr>
          <w:p w:rsidR="0003345E" w:rsidRPr="00474FB5" w:rsidRDefault="0003345E">
            <w:pPr>
              <w:rPr>
                <w:rFonts w:ascii="Arial" w:hAnsi="Arial" w:cs="Arial"/>
                <w:b/>
                <w:bCs/>
                <w:iCs/>
                <w:sz w:val="20"/>
                <w:szCs w:val="20"/>
              </w:rPr>
            </w:pPr>
          </w:p>
          <w:p w:rsidR="00D248AD" w:rsidRPr="00474FB5" w:rsidRDefault="00B02BA3">
            <w:pPr>
              <w:rPr>
                <w:rFonts w:ascii="Arial" w:hAnsi="Arial" w:cs="Arial"/>
                <w:b/>
                <w:bCs/>
                <w:iCs/>
                <w:sz w:val="20"/>
                <w:szCs w:val="20"/>
              </w:rPr>
            </w:pPr>
            <w:r w:rsidRPr="00474FB5">
              <w:rPr>
                <w:rFonts w:ascii="Arial" w:hAnsi="Arial" w:cs="Arial"/>
                <w:b/>
                <w:bCs/>
                <w:iCs/>
                <w:sz w:val="20"/>
                <w:szCs w:val="20"/>
              </w:rPr>
              <w:t>BACKGROUND</w:t>
            </w:r>
          </w:p>
          <w:p w:rsidR="00D248AD" w:rsidRPr="005B67FA" w:rsidRDefault="00D248AD">
            <w:pPr>
              <w:rPr>
                <w:rFonts w:ascii="Arial" w:hAnsi="Arial" w:cs="Arial"/>
                <w:bCs/>
                <w:i/>
                <w:iCs/>
                <w:sz w:val="20"/>
                <w:szCs w:val="20"/>
              </w:rPr>
            </w:pPr>
          </w:p>
          <w:p w:rsidR="00B73574" w:rsidRDefault="006F3298" w:rsidP="003A4BBE">
            <w:pPr>
              <w:jc w:val="both"/>
              <w:rPr>
                <w:rFonts w:ascii="Arial" w:hAnsi="Arial" w:cs="Arial"/>
                <w:sz w:val="20"/>
                <w:szCs w:val="20"/>
              </w:rPr>
            </w:pPr>
            <w:r w:rsidRPr="005B67FA">
              <w:rPr>
                <w:rFonts w:ascii="Arial" w:hAnsi="Arial" w:cs="Arial"/>
                <w:iCs/>
                <w:sz w:val="20"/>
                <w:szCs w:val="20"/>
              </w:rPr>
              <w:t>The</w:t>
            </w:r>
            <w:r w:rsidR="00F91727" w:rsidRPr="005B67FA">
              <w:rPr>
                <w:rFonts w:ascii="Arial" w:hAnsi="Arial" w:cs="Arial"/>
                <w:iCs/>
                <w:sz w:val="20"/>
                <w:szCs w:val="20"/>
              </w:rPr>
              <w:t xml:space="preserve"> tender relates to </w:t>
            </w:r>
            <w:proofErr w:type="spellStart"/>
            <w:r w:rsidR="00263257" w:rsidRPr="005B67FA">
              <w:rPr>
                <w:rFonts w:ascii="Arial" w:hAnsi="Arial" w:cs="Arial"/>
                <w:iCs/>
                <w:sz w:val="20"/>
                <w:szCs w:val="20"/>
              </w:rPr>
              <w:t>Kirkleatham</w:t>
            </w:r>
            <w:proofErr w:type="spellEnd"/>
            <w:r w:rsidR="00263257" w:rsidRPr="005B67FA">
              <w:rPr>
                <w:rFonts w:ascii="Arial" w:hAnsi="Arial" w:cs="Arial"/>
                <w:iCs/>
                <w:sz w:val="20"/>
                <w:szCs w:val="20"/>
              </w:rPr>
              <w:t xml:space="preserve"> </w:t>
            </w:r>
            <w:r w:rsidR="00F91727" w:rsidRPr="005B67FA">
              <w:rPr>
                <w:rFonts w:ascii="Arial" w:hAnsi="Arial" w:cs="Arial"/>
                <w:iCs/>
                <w:sz w:val="20"/>
                <w:szCs w:val="20"/>
              </w:rPr>
              <w:t>Business Park</w:t>
            </w:r>
            <w:r w:rsidR="00B73574" w:rsidRPr="005B67FA">
              <w:rPr>
                <w:rFonts w:ascii="Arial" w:hAnsi="Arial" w:cs="Arial"/>
                <w:iCs/>
                <w:sz w:val="20"/>
                <w:szCs w:val="20"/>
              </w:rPr>
              <w:t>.</w:t>
            </w:r>
            <w:r w:rsidR="00B73574" w:rsidRPr="005B67FA">
              <w:rPr>
                <w:rFonts w:ascii="Arial" w:hAnsi="Arial" w:cs="Arial"/>
                <w:sz w:val="20"/>
                <w:szCs w:val="20"/>
              </w:rPr>
              <w:t xml:space="preserve"> </w:t>
            </w:r>
            <w:r w:rsidR="00263257" w:rsidRPr="005B67FA">
              <w:rPr>
                <w:rFonts w:ascii="Arial" w:hAnsi="Arial" w:cs="Arial"/>
                <w:sz w:val="20"/>
                <w:szCs w:val="20"/>
              </w:rPr>
              <w:t>This site was</w:t>
            </w:r>
            <w:r w:rsidR="00B73574" w:rsidRPr="005B67FA">
              <w:rPr>
                <w:rFonts w:ascii="Arial" w:hAnsi="Arial" w:cs="Arial"/>
                <w:sz w:val="20"/>
                <w:szCs w:val="20"/>
              </w:rPr>
              <w:t xml:space="preserve"> transferred to the </w:t>
            </w:r>
            <w:r w:rsidR="00263257" w:rsidRPr="005B67FA">
              <w:rPr>
                <w:rFonts w:ascii="Arial" w:hAnsi="Arial" w:cs="Arial"/>
                <w:sz w:val="20"/>
                <w:szCs w:val="20"/>
              </w:rPr>
              <w:t xml:space="preserve">Homes &amp; Communities </w:t>
            </w:r>
            <w:r w:rsidR="00B73574" w:rsidRPr="005B67FA">
              <w:rPr>
                <w:rFonts w:ascii="Arial" w:hAnsi="Arial" w:cs="Arial"/>
                <w:sz w:val="20"/>
                <w:szCs w:val="20"/>
              </w:rPr>
              <w:t>Agency</w:t>
            </w:r>
            <w:r w:rsidR="00263257" w:rsidRPr="005B67FA">
              <w:rPr>
                <w:rFonts w:ascii="Arial" w:hAnsi="Arial" w:cs="Arial"/>
                <w:sz w:val="20"/>
                <w:szCs w:val="20"/>
              </w:rPr>
              <w:t xml:space="preserve"> (HCA)</w:t>
            </w:r>
            <w:r w:rsidR="00B73574" w:rsidRPr="005B67FA">
              <w:rPr>
                <w:rFonts w:ascii="Arial" w:hAnsi="Arial" w:cs="Arial"/>
                <w:sz w:val="20"/>
                <w:szCs w:val="20"/>
              </w:rPr>
              <w:t xml:space="preserve"> on 29 December 2014 f</w:t>
            </w:r>
            <w:r w:rsidR="00263257" w:rsidRPr="005B67FA">
              <w:rPr>
                <w:rFonts w:ascii="Arial" w:hAnsi="Arial" w:cs="Arial"/>
                <w:sz w:val="20"/>
                <w:szCs w:val="20"/>
              </w:rPr>
              <w:t>rom the Onsite Portfolio and is a</w:t>
            </w:r>
            <w:r w:rsidR="00B73574" w:rsidRPr="005B67FA">
              <w:rPr>
                <w:rFonts w:ascii="Arial" w:hAnsi="Arial" w:cs="Arial"/>
                <w:sz w:val="20"/>
                <w:szCs w:val="20"/>
              </w:rPr>
              <w:t xml:space="preserve"> str</w:t>
            </w:r>
            <w:r w:rsidR="00263257" w:rsidRPr="005B67FA">
              <w:rPr>
                <w:rFonts w:ascii="Arial" w:hAnsi="Arial" w:cs="Arial"/>
                <w:sz w:val="20"/>
                <w:szCs w:val="20"/>
              </w:rPr>
              <w:t>ategic development opportunity</w:t>
            </w:r>
            <w:r w:rsidR="00B73574" w:rsidRPr="005B67FA">
              <w:rPr>
                <w:rFonts w:ascii="Arial" w:hAnsi="Arial" w:cs="Arial"/>
                <w:sz w:val="20"/>
                <w:szCs w:val="20"/>
              </w:rPr>
              <w:t xml:space="preserve">. The Agency is now keen to promote and progress development on </w:t>
            </w:r>
            <w:r w:rsidR="00263257" w:rsidRPr="005B67FA">
              <w:rPr>
                <w:rFonts w:ascii="Arial" w:hAnsi="Arial" w:cs="Arial"/>
                <w:sz w:val="20"/>
                <w:szCs w:val="20"/>
              </w:rPr>
              <w:t>this site</w:t>
            </w:r>
            <w:r w:rsidR="00B73574" w:rsidRPr="005B67FA">
              <w:rPr>
                <w:rFonts w:ascii="Arial" w:hAnsi="Arial" w:cs="Arial"/>
                <w:sz w:val="20"/>
                <w:szCs w:val="20"/>
              </w:rPr>
              <w:t>.</w:t>
            </w:r>
          </w:p>
          <w:p w:rsidR="004208F6" w:rsidRDefault="004208F6" w:rsidP="00B73574">
            <w:pPr>
              <w:rPr>
                <w:rFonts w:ascii="Arial" w:hAnsi="Arial" w:cs="Arial"/>
                <w:sz w:val="20"/>
                <w:szCs w:val="20"/>
              </w:rPr>
            </w:pPr>
          </w:p>
          <w:p w:rsidR="004208F6" w:rsidRPr="001311EF" w:rsidRDefault="004208F6" w:rsidP="003A4BBE">
            <w:pPr>
              <w:jc w:val="both"/>
              <w:rPr>
                <w:rFonts w:ascii="Arial" w:hAnsi="Arial" w:cs="Arial"/>
                <w:b/>
                <w:sz w:val="20"/>
                <w:szCs w:val="20"/>
              </w:rPr>
            </w:pPr>
            <w:r w:rsidRPr="001311EF">
              <w:rPr>
                <w:rFonts w:ascii="Arial" w:hAnsi="Arial" w:cs="Arial"/>
                <w:b/>
                <w:sz w:val="20"/>
                <w:szCs w:val="20"/>
              </w:rPr>
              <w:t>The HCA is seeking multi-disciplinary consultants to undertake feasibility studies</w:t>
            </w:r>
            <w:r w:rsidR="001D7EB6">
              <w:rPr>
                <w:rFonts w:ascii="Arial" w:hAnsi="Arial" w:cs="Arial"/>
                <w:b/>
                <w:sz w:val="20"/>
                <w:szCs w:val="20"/>
              </w:rPr>
              <w:t xml:space="preserve"> and design work to RIBA Work Stage 3 including; </w:t>
            </w:r>
            <w:r w:rsidR="00BF4737">
              <w:rPr>
                <w:rFonts w:ascii="Arial" w:hAnsi="Arial" w:cs="Arial"/>
                <w:b/>
                <w:sz w:val="20"/>
                <w:szCs w:val="20"/>
              </w:rPr>
              <w:t xml:space="preserve">a site appraisal </w:t>
            </w:r>
            <w:r w:rsidRPr="001311EF">
              <w:rPr>
                <w:rFonts w:ascii="Arial" w:hAnsi="Arial" w:cs="Arial"/>
                <w:b/>
                <w:sz w:val="20"/>
                <w:szCs w:val="20"/>
              </w:rPr>
              <w:t>assessing demand, viability</w:t>
            </w:r>
            <w:r w:rsidR="00D87530">
              <w:rPr>
                <w:rFonts w:ascii="Arial" w:hAnsi="Arial" w:cs="Arial"/>
                <w:b/>
                <w:sz w:val="20"/>
                <w:szCs w:val="20"/>
              </w:rPr>
              <w:t xml:space="preserve"> studies</w:t>
            </w:r>
            <w:r w:rsidRPr="001311EF">
              <w:rPr>
                <w:rFonts w:ascii="Arial" w:hAnsi="Arial" w:cs="Arial"/>
                <w:b/>
                <w:sz w:val="20"/>
                <w:szCs w:val="20"/>
              </w:rPr>
              <w:t xml:space="preserve"> and </w:t>
            </w:r>
            <w:r w:rsidR="00D87530">
              <w:rPr>
                <w:rFonts w:ascii="Arial" w:hAnsi="Arial" w:cs="Arial"/>
                <w:b/>
                <w:sz w:val="20"/>
                <w:szCs w:val="20"/>
              </w:rPr>
              <w:t xml:space="preserve">the production </w:t>
            </w:r>
            <w:r w:rsidR="001D7EB6">
              <w:rPr>
                <w:rFonts w:ascii="Arial" w:hAnsi="Arial" w:cs="Arial"/>
                <w:b/>
                <w:sz w:val="20"/>
                <w:szCs w:val="20"/>
              </w:rPr>
              <w:t>a fully quantified cost plan</w:t>
            </w:r>
            <w:r w:rsidRPr="001311EF">
              <w:rPr>
                <w:rFonts w:ascii="Arial" w:hAnsi="Arial" w:cs="Arial"/>
                <w:b/>
                <w:sz w:val="20"/>
                <w:szCs w:val="20"/>
              </w:rPr>
              <w:t xml:space="preserve"> relating to the potential development of approximately 25,000 sq. ft. of light industrial accommodation at </w:t>
            </w:r>
            <w:proofErr w:type="spellStart"/>
            <w:r w:rsidRPr="001311EF">
              <w:rPr>
                <w:rFonts w:ascii="Arial" w:hAnsi="Arial" w:cs="Arial"/>
                <w:b/>
                <w:sz w:val="20"/>
                <w:szCs w:val="20"/>
              </w:rPr>
              <w:t>Kirkleatham</w:t>
            </w:r>
            <w:proofErr w:type="spellEnd"/>
            <w:r w:rsidRPr="001311EF">
              <w:rPr>
                <w:rFonts w:ascii="Arial" w:hAnsi="Arial" w:cs="Arial"/>
                <w:b/>
                <w:sz w:val="20"/>
                <w:szCs w:val="20"/>
              </w:rPr>
              <w:t xml:space="preserve"> Business Park</w:t>
            </w:r>
            <w:r w:rsidR="00D87530">
              <w:rPr>
                <w:rFonts w:ascii="Arial" w:hAnsi="Arial" w:cs="Arial"/>
                <w:b/>
                <w:sz w:val="20"/>
                <w:szCs w:val="20"/>
              </w:rPr>
              <w:t>, if deemed viable</w:t>
            </w:r>
            <w:r w:rsidRPr="001311EF">
              <w:rPr>
                <w:rFonts w:ascii="Arial" w:hAnsi="Arial" w:cs="Arial"/>
                <w:b/>
                <w:sz w:val="20"/>
                <w:szCs w:val="20"/>
              </w:rPr>
              <w:t xml:space="preserve">.  We would also ask that the appointed consultants within their </w:t>
            </w:r>
            <w:proofErr w:type="gramStart"/>
            <w:r w:rsidRPr="001311EF">
              <w:rPr>
                <w:rFonts w:ascii="Arial" w:hAnsi="Arial" w:cs="Arial"/>
                <w:b/>
                <w:sz w:val="20"/>
                <w:szCs w:val="20"/>
              </w:rPr>
              <w:t>studies</w:t>
            </w:r>
            <w:r w:rsidR="00AC661C">
              <w:rPr>
                <w:rFonts w:ascii="Arial" w:hAnsi="Arial" w:cs="Arial"/>
                <w:b/>
                <w:sz w:val="20"/>
                <w:szCs w:val="20"/>
              </w:rPr>
              <w:t>,</w:t>
            </w:r>
            <w:proofErr w:type="gramEnd"/>
            <w:r w:rsidRPr="001311EF">
              <w:rPr>
                <w:rFonts w:ascii="Arial" w:hAnsi="Arial" w:cs="Arial"/>
                <w:b/>
                <w:sz w:val="20"/>
                <w:szCs w:val="20"/>
              </w:rPr>
              <w:t xml:space="preserve"> assess the deman</w:t>
            </w:r>
            <w:r w:rsidR="00AC661C">
              <w:rPr>
                <w:rFonts w:ascii="Arial" w:hAnsi="Arial" w:cs="Arial"/>
                <w:b/>
                <w:sz w:val="20"/>
                <w:szCs w:val="20"/>
              </w:rPr>
              <w:t>d, viability and potential of</w:t>
            </w:r>
            <w:r w:rsidR="00D87530">
              <w:rPr>
                <w:rFonts w:ascii="Arial" w:hAnsi="Arial" w:cs="Arial"/>
                <w:b/>
                <w:sz w:val="20"/>
                <w:szCs w:val="20"/>
              </w:rPr>
              <w:t xml:space="preserve"> serviced plots being developed at the business park.  This would, if deemed viable, be alongside </w:t>
            </w:r>
            <w:r w:rsidRPr="001311EF">
              <w:rPr>
                <w:rFonts w:ascii="Arial" w:hAnsi="Arial" w:cs="Arial"/>
                <w:b/>
                <w:sz w:val="20"/>
                <w:szCs w:val="20"/>
              </w:rPr>
              <w:t xml:space="preserve">the </w:t>
            </w:r>
            <w:r w:rsidR="00AC661C">
              <w:rPr>
                <w:rFonts w:ascii="Arial" w:hAnsi="Arial" w:cs="Arial"/>
                <w:b/>
                <w:sz w:val="20"/>
                <w:szCs w:val="20"/>
              </w:rPr>
              <w:t xml:space="preserve">potential speculative </w:t>
            </w:r>
            <w:r w:rsidRPr="001311EF">
              <w:rPr>
                <w:rFonts w:ascii="Arial" w:hAnsi="Arial" w:cs="Arial"/>
                <w:b/>
                <w:sz w:val="20"/>
                <w:szCs w:val="20"/>
              </w:rPr>
              <w:t>light industrial accommodation.</w:t>
            </w:r>
          </w:p>
          <w:p w:rsidR="00B73574" w:rsidRPr="005B67FA" w:rsidRDefault="00B73574" w:rsidP="00967579">
            <w:pPr>
              <w:jc w:val="both"/>
              <w:rPr>
                <w:rFonts w:ascii="Arial" w:hAnsi="Arial" w:cs="Arial"/>
                <w:iCs/>
                <w:sz w:val="20"/>
                <w:szCs w:val="20"/>
              </w:rPr>
            </w:pPr>
          </w:p>
          <w:p w:rsidR="00967579" w:rsidRDefault="00263257" w:rsidP="00967579">
            <w:pPr>
              <w:jc w:val="both"/>
              <w:rPr>
                <w:rFonts w:ascii="Arial" w:hAnsi="Arial" w:cs="Arial"/>
                <w:sz w:val="20"/>
                <w:szCs w:val="20"/>
              </w:rPr>
            </w:pPr>
            <w:proofErr w:type="spellStart"/>
            <w:r w:rsidRPr="005B67FA">
              <w:rPr>
                <w:rFonts w:ascii="Arial" w:hAnsi="Arial" w:cs="Arial"/>
                <w:iCs/>
                <w:sz w:val="20"/>
                <w:szCs w:val="20"/>
              </w:rPr>
              <w:t>Kirkleatham</w:t>
            </w:r>
            <w:proofErr w:type="spellEnd"/>
            <w:r w:rsidRPr="005B67FA">
              <w:rPr>
                <w:rFonts w:ascii="Arial" w:hAnsi="Arial" w:cs="Arial"/>
                <w:iCs/>
                <w:sz w:val="20"/>
                <w:szCs w:val="20"/>
              </w:rPr>
              <w:t xml:space="preserve"> Business Park is an established business park located 2 miles west of Redcar and 5 miles east of Middlesbrough on the A1042 (</w:t>
            </w:r>
            <w:proofErr w:type="spellStart"/>
            <w:r w:rsidRPr="005B67FA">
              <w:rPr>
                <w:rFonts w:ascii="Arial" w:hAnsi="Arial" w:cs="Arial"/>
                <w:iCs/>
                <w:sz w:val="20"/>
                <w:szCs w:val="20"/>
              </w:rPr>
              <w:t>Kirkleatham</w:t>
            </w:r>
            <w:proofErr w:type="spellEnd"/>
            <w:r w:rsidRPr="005B67FA">
              <w:rPr>
                <w:rFonts w:ascii="Arial" w:hAnsi="Arial" w:cs="Arial"/>
                <w:iCs/>
                <w:sz w:val="20"/>
                <w:szCs w:val="20"/>
              </w:rPr>
              <w:t xml:space="preserve"> Lane), offering good road links to the A19.</w:t>
            </w:r>
            <w:r w:rsidR="00967579" w:rsidRPr="005B67FA">
              <w:rPr>
                <w:rFonts w:ascii="Arial" w:hAnsi="Arial" w:cs="Arial"/>
                <w:sz w:val="20"/>
                <w:szCs w:val="20"/>
              </w:rPr>
              <w:t xml:space="preserve"> </w:t>
            </w:r>
            <w:r w:rsidRPr="005B67FA">
              <w:rPr>
                <w:rFonts w:ascii="Arial" w:hAnsi="Arial" w:cs="Arial"/>
                <w:sz w:val="20"/>
                <w:szCs w:val="20"/>
              </w:rPr>
              <w:t>The business park site extends to approximately 67 hectares and comprises a mix of established commercial premises and greenfield development land. The busine</w:t>
            </w:r>
            <w:r w:rsidR="007857BF" w:rsidRPr="005B67FA">
              <w:rPr>
                <w:rFonts w:ascii="Arial" w:hAnsi="Arial" w:cs="Arial"/>
                <w:sz w:val="20"/>
                <w:szCs w:val="20"/>
              </w:rPr>
              <w:t xml:space="preserve">ss park is only part developed </w:t>
            </w:r>
            <w:r w:rsidRPr="005B67FA">
              <w:rPr>
                <w:rFonts w:ascii="Arial" w:hAnsi="Arial" w:cs="Arial"/>
                <w:sz w:val="20"/>
                <w:szCs w:val="20"/>
              </w:rPr>
              <w:t>and has partial infrastructure to the south of the site with no infrastructure penetrating into the</w:t>
            </w:r>
            <w:r w:rsidR="007857BF" w:rsidRPr="005B67FA">
              <w:rPr>
                <w:rFonts w:ascii="Arial" w:hAnsi="Arial" w:cs="Arial"/>
                <w:sz w:val="20"/>
                <w:szCs w:val="20"/>
              </w:rPr>
              <w:t xml:space="preserve"> 54 hectares of developable farmland to the north. The site is approximately one half developed. At present there are 11 main occupiers with long leasehold interests on the site.</w:t>
            </w:r>
            <w:r w:rsidRPr="005B67FA">
              <w:rPr>
                <w:rFonts w:ascii="Arial" w:hAnsi="Arial" w:cs="Arial"/>
                <w:sz w:val="20"/>
                <w:szCs w:val="20"/>
              </w:rPr>
              <w:t xml:space="preserve">  </w:t>
            </w:r>
            <w:r w:rsidR="00967579" w:rsidRPr="005B67FA">
              <w:rPr>
                <w:rFonts w:ascii="Arial" w:hAnsi="Arial" w:cs="Arial"/>
                <w:sz w:val="20"/>
                <w:szCs w:val="20"/>
              </w:rPr>
              <w:t xml:space="preserve">Plans indicating the location and extent of the </w:t>
            </w:r>
            <w:proofErr w:type="spellStart"/>
            <w:r w:rsidRPr="005B67FA">
              <w:rPr>
                <w:rFonts w:ascii="Arial" w:hAnsi="Arial" w:cs="Arial"/>
                <w:sz w:val="20"/>
                <w:szCs w:val="20"/>
              </w:rPr>
              <w:t>Kirkleatham</w:t>
            </w:r>
            <w:proofErr w:type="spellEnd"/>
            <w:r w:rsidR="00967579" w:rsidRPr="005B67FA">
              <w:rPr>
                <w:rFonts w:ascii="Arial" w:hAnsi="Arial" w:cs="Arial"/>
                <w:sz w:val="20"/>
                <w:szCs w:val="20"/>
              </w:rPr>
              <w:t xml:space="preserve"> Strategic Site</w:t>
            </w:r>
            <w:r w:rsidR="00580DFB" w:rsidRPr="005B67FA">
              <w:rPr>
                <w:rFonts w:ascii="Arial" w:hAnsi="Arial" w:cs="Arial"/>
                <w:sz w:val="20"/>
                <w:szCs w:val="20"/>
              </w:rPr>
              <w:t xml:space="preserve"> </w:t>
            </w:r>
            <w:r w:rsidR="00967579" w:rsidRPr="005B67FA">
              <w:rPr>
                <w:rFonts w:ascii="Arial" w:hAnsi="Arial" w:cs="Arial"/>
                <w:sz w:val="20"/>
                <w:szCs w:val="20"/>
              </w:rPr>
              <w:lastRenderedPageBreak/>
              <w:t xml:space="preserve">are attached. </w:t>
            </w:r>
          </w:p>
          <w:p w:rsidR="005B67FA" w:rsidRDefault="005B67FA" w:rsidP="00967579">
            <w:pPr>
              <w:jc w:val="both"/>
              <w:rPr>
                <w:rFonts w:ascii="Arial" w:hAnsi="Arial" w:cs="Arial"/>
                <w:sz w:val="20"/>
                <w:szCs w:val="20"/>
              </w:rPr>
            </w:pPr>
          </w:p>
          <w:p w:rsidR="005B67FA" w:rsidRDefault="005B67FA" w:rsidP="00967579">
            <w:pPr>
              <w:jc w:val="both"/>
              <w:rPr>
                <w:rFonts w:ascii="Arial" w:hAnsi="Arial" w:cs="Arial"/>
                <w:sz w:val="20"/>
                <w:szCs w:val="20"/>
              </w:rPr>
            </w:pPr>
            <w:r>
              <w:rPr>
                <w:rFonts w:ascii="Arial" w:hAnsi="Arial" w:cs="Arial"/>
                <w:sz w:val="20"/>
                <w:szCs w:val="20"/>
              </w:rPr>
              <w:t xml:space="preserve">The development of </w:t>
            </w:r>
            <w:proofErr w:type="spellStart"/>
            <w:r>
              <w:rPr>
                <w:rFonts w:ascii="Arial" w:hAnsi="Arial" w:cs="Arial"/>
                <w:sz w:val="20"/>
                <w:szCs w:val="20"/>
              </w:rPr>
              <w:t>Kirkleatham</w:t>
            </w:r>
            <w:proofErr w:type="spellEnd"/>
            <w:r>
              <w:rPr>
                <w:rFonts w:ascii="Arial" w:hAnsi="Arial" w:cs="Arial"/>
                <w:sz w:val="20"/>
                <w:szCs w:val="20"/>
              </w:rPr>
              <w:t xml:space="preserve"> Business Park is a top priority for</w:t>
            </w:r>
            <w:r w:rsidR="00247678">
              <w:rPr>
                <w:rFonts w:ascii="Arial" w:hAnsi="Arial" w:cs="Arial"/>
                <w:sz w:val="20"/>
                <w:szCs w:val="20"/>
              </w:rPr>
              <w:t xml:space="preserve"> the HCA, </w:t>
            </w:r>
            <w:r>
              <w:rPr>
                <w:rFonts w:ascii="Arial" w:hAnsi="Arial" w:cs="Arial"/>
                <w:sz w:val="20"/>
                <w:szCs w:val="20"/>
              </w:rPr>
              <w:t xml:space="preserve">Redcar &amp; Cleveland Borough Council and the Tees Valley LEP following </w:t>
            </w:r>
            <w:r w:rsidRPr="00AC26C4">
              <w:rPr>
                <w:rFonts w:ascii="Arial" w:hAnsi="Arial" w:cs="Arial"/>
                <w:sz w:val="20"/>
                <w:szCs w:val="20"/>
              </w:rPr>
              <w:t>the rec</w:t>
            </w:r>
            <w:r>
              <w:rPr>
                <w:rFonts w:ascii="Arial" w:hAnsi="Arial" w:cs="Arial"/>
                <w:sz w:val="20"/>
                <w:szCs w:val="20"/>
              </w:rPr>
              <w:t xml:space="preserve">ent announcement of the closure </w:t>
            </w:r>
            <w:r w:rsidRPr="00AC26C4">
              <w:rPr>
                <w:rFonts w:ascii="Arial" w:hAnsi="Arial" w:cs="Arial"/>
                <w:sz w:val="20"/>
                <w:szCs w:val="20"/>
              </w:rPr>
              <w:t>of the Redcar steel</w:t>
            </w:r>
            <w:r>
              <w:rPr>
                <w:rFonts w:ascii="Arial" w:hAnsi="Arial" w:cs="Arial"/>
                <w:sz w:val="20"/>
                <w:szCs w:val="20"/>
              </w:rPr>
              <w:t xml:space="preserve"> </w:t>
            </w:r>
            <w:r w:rsidRPr="00AC26C4">
              <w:rPr>
                <w:rFonts w:ascii="Arial" w:hAnsi="Arial" w:cs="Arial"/>
                <w:sz w:val="20"/>
                <w:szCs w:val="20"/>
              </w:rPr>
              <w:t>works (SSI)</w:t>
            </w:r>
            <w:r>
              <w:rPr>
                <w:rFonts w:ascii="Arial" w:hAnsi="Arial" w:cs="Arial"/>
                <w:sz w:val="20"/>
                <w:szCs w:val="20"/>
              </w:rPr>
              <w:t xml:space="preserve"> and the loss of over 2,200 jobs following this closure.  The</w:t>
            </w:r>
            <w:r w:rsidRPr="00AC26C4">
              <w:rPr>
                <w:rFonts w:ascii="Arial" w:hAnsi="Arial" w:cs="Arial"/>
                <w:sz w:val="20"/>
                <w:szCs w:val="20"/>
              </w:rPr>
              <w:t xml:space="preserve"> business park is an Enterprise Zone and is located close to the steel works </w:t>
            </w:r>
            <w:r>
              <w:rPr>
                <w:rFonts w:ascii="Arial" w:hAnsi="Arial" w:cs="Arial"/>
                <w:sz w:val="20"/>
                <w:szCs w:val="20"/>
              </w:rPr>
              <w:t>site in Redcar with t</w:t>
            </w:r>
            <w:r w:rsidRPr="00AC26C4">
              <w:rPr>
                <w:rFonts w:ascii="Arial" w:hAnsi="Arial" w:cs="Arial"/>
                <w:sz w:val="20"/>
                <w:szCs w:val="20"/>
              </w:rPr>
              <w:t xml:space="preserve">he </w:t>
            </w:r>
            <w:r>
              <w:rPr>
                <w:rFonts w:ascii="Arial" w:hAnsi="Arial" w:cs="Arial"/>
                <w:sz w:val="20"/>
                <w:szCs w:val="20"/>
              </w:rPr>
              <w:t>business park</w:t>
            </w:r>
            <w:r w:rsidRPr="00AC26C4">
              <w:rPr>
                <w:rFonts w:ascii="Arial" w:hAnsi="Arial" w:cs="Arial"/>
                <w:sz w:val="20"/>
                <w:szCs w:val="20"/>
              </w:rPr>
              <w:t xml:space="preserve"> targeted specifically for advanced manufacturing and engineering, chemicals and renewable</w:t>
            </w:r>
            <w:r>
              <w:rPr>
                <w:rFonts w:ascii="Arial" w:hAnsi="Arial" w:cs="Arial"/>
                <w:sz w:val="20"/>
                <w:szCs w:val="20"/>
              </w:rPr>
              <w:t xml:space="preserve"> energy.</w:t>
            </w:r>
          </w:p>
          <w:p w:rsidR="005B67FA" w:rsidRPr="004208F6" w:rsidRDefault="005B67FA" w:rsidP="00967579">
            <w:pPr>
              <w:jc w:val="both"/>
              <w:rPr>
                <w:rFonts w:ascii="Arial" w:hAnsi="Arial" w:cs="Arial"/>
                <w:sz w:val="20"/>
                <w:szCs w:val="20"/>
              </w:rPr>
            </w:pPr>
          </w:p>
          <w:p w:rsidR="00D250E7" w:rsidRPr="004208F6" w:rsidRDefault="00247678" w:rsidP="00D250E7">
            <w:pPr>
              <w:spacing w:before="60" w:after="60"/>
              <w:jc w:val="both"/>
              <w:rPr>
                <w:rFonts w:ascii="Arial" w:hAnsi="Arial" w:cs="Arial"/>
                <w:sz w:val="20"/>
                <w:szCs w:val="20"/>
              </w:rPr>
            </w:pPr>
            <w:r w:rsidRPr="004208F6">
              <w:rPr>
                <w:rFonts w:ascii="Arial" w:hAnsi="Arial" w:cs="Arial"/>
                <w:sz w:val="20"/>
                <w:szCs w:val="20"/>
              </w:rPr>
              <w:t>C</w:t>
            </w:r>
            <w:r w:rsidR="00D250E7" w:rsidRPr="004208F6">
              <w:rPr>
                <w:rFonts w:ascii="Arial" w:hAnsi="Arial" w:cs="Arial"/>
                <w:sz w:val="20"/>
                <w:szCs w:val="20"/>
              </w:rPr>
              <w:t xml:space="preserve">onsultant engineers </w:t>
            </w:r>
            <w:r w:rsidRPr="004208F6">
              <w:rPr>
                <w:rFonts w:ascii="Arial" w:hAnsi="Arial" w:cs="Arial"/>
                <w:sz w:val="20"/>
                <w:szCs w:val="20"/>
              </w:rPr>
              <w:t xml:space="preserve">are currently appointed by the HCA at </w:t>
            </w:r>
            <w:proofErr w:type="spellStart"/>
            <w:r w:rsidRPr="004208F6">
              <w:rPr>
                <w:rFonts w:ascii="Arial" w:hAnsi="Arial" w:cs="Arial"/>
                <w:sz w:val="20"/>
                <w:szCs w:val="20"/>
              </w:rPr>
              <w:t>Kirkleatham</w:t>
            </w:r>
            <w:proofErr w:type="spellEnd"/>
            <w:r w:rsidRPr="004208F6">
              <w:rPr>
                <w:rFonts w:ascii="Arial" w:hAnsi="Arial" w:cs="Arial"/>
                <w:sz w:val="20"/>
                <w:szCs w:val="20"/>
              </w:rPr>
              <w:t xml:space="preserve"> Business Park</w:t>
            </w:r>
            <w:r w:rsidR="00D250E7" w:rsidRPr="004208F6">
              <w:rPr>
                <w:rFonts w:ascii="Arial" w:hAnsi="Arial" w:cs="Arial"/>
                <w:sz w:val="20"/>
                <w:szCs w:val="20"/>
              </w:rPr>
              <w:t xml:space="preserve"> to assess drainage issues within the </w:t>
            </w:r>
            <w:r w:rsidRPr="004208F6">
              <w:rPr>
                <w:rFonts w:ascii="Arial" w:hAnsi="Arial" w:cs="Arial"/>
                <w:sz w:val="20"/>
                <w:szCs w:val="20"/>
              </w:rPr>
              <w:t>business p</w:t>
            </w:r>
            <w:r w:rsidR="00D250E7" w:rsidRPr="004208F6">
              <w:rPr>
                <w:rFonts w:ascii="Arial" w:hAnsi="Arial" w:cs="Arial"/>
                <w:sz w:val="20"/>
                <w:szCs w:val="20"/>
              </w:rPr>
              <w:t>ark</w:t>
            </w:r>
            <w:r w:rsidRPr="004208F6">
              <w:rPr>
                <w:rFonts w:ascii="Arial" w:hAnsi="Arial" w:cs="Arial"/>
                <w:sz w:val="20"/>
                <w:szCs w:val="20"/>
              </w:rPr>
              <w:t>. A flood mitigation scheme is currently being designed to ensure that previous flooding incidences are not repeated on the park.  These measures will be constructed during summer 2016 with all works complete by Autumn 2016.</w:t>
            </w:r>
          </w:p>
          <w:p w:rsidR="004208F6" w:rsidRPr="004208F6" w:rsidRDefault="004208F6" w:rsidP="00D250E7">
            <w:pPr>
              <w:spacing w:before="60" w:after="60"/>
              <w:jc w:val="both"/>
              <w:rPr>
                <w:rFonts w:ascii="Arial" w:hAnsi="Arial" w:cs="Arial"/>
                <w:sz w:val="20"/>
                <w:szCs w:val="20"/>
              </w:rPr>
            </w:pPr>
          </w:p>
          <w:p w:rsidR="00D250E7" w:rsidRPr="004208F6" w:rsidRDefault="004208F6" w:rsidP="00D250E7">
            <w:pPr>
              <w:spacing w:before="60" w:after="60"/>
              <w:jc w:val="both"/>
              <w:rPr>
                <w:rFonts w:ascii="Arial" w:hAnsi="Arial" w:cs="Arial"/>
                <w:sz w:val="20"/>
                <w:szCs w:val="20"/>
              </w:rPr>
            </w:pPr>
            <w:r w:rsidRPr="004208F6">
              <w:rPr>
                <w:rFonts w:ascii="Arial" w:hAnsi="Arial" w:cs="Arial"/>
                <w:sz w:val="20"/>
                <w:szCs w:val="20"/>
              </w:rPr>
              <w:t xml:space="preserve">Please note that the HCA </w:t>
            </w:r>
            <w:r w:rsidR="00C17C6C">
              <w:rPr>
                <w:rFonts w:ascii="Arial" w:hAnsi="Arial" w:cs="Arial"/>
                <w:sz w:val="20"/>
                <w:szCs w:val="20"/>
              </w:rPr>
              <w:t>has recently appointed</w:t>
            </w:r>
            <w:r w:rsidR="00C84323">
              <w:rPr>
                <w:rFonts w:ascii="Arial" w:hAnsi="Arial" w:cs="Arial"/>
                <w:sz w:val="20"/>
                <w:szCs w:val="20"/>
              </w:rPr>
              <w:t>,</w:t>
            </w:r>
            <w:r w:rsidR="00C17C6C">
              <w:rPr>
                <w:rFonts w:ascii="Arial" w:hAnsi="Arial" w:cs="Arial"/>
                <w:sz w:val="20"/>
                <w:szCs w:val="20"/>
              </w:rPr>
              <w:t xml:space="preserve"> via a separate mini competition, </w:t>
            </w:r>
            <w:r w:rsidRPr="004208F6">
              <w:rPr>
                <w:rFonts w:ascii="Arial" w:hAnsi="Arial" w:cs="Arial"/>
                <w:sz w:val="20"/>
                <w:szCs w:val="20"/>
              </w:rPr>
              <w:t>consultants from the HCA multi-disciplinary panel</w:t>
            </w:r>
            <w:r w:rsidR="00C84323">
              <w:rPr>
                <w:rFonts w:ascii="Arial" w:hAnsi="Arial" w:cs="Arial"/>
                <w:sz w:val="20"/>
                <w:szCs w:val="20"/>
              </w:rPr>
              <w:t>. This commission is</w:t>
            </w:r>
            <w:r w:rsidRPr="004208F6">
              <w:rPr>
                <w:rFonts w:ascii="Arial" w:hAnsi="Arial" w:cs="Arial"/>
                <w:sz w:val="20"/>
                <w:szCs w:val="20"/>
              </w:rPr>
              <w:t xml:space="preserve"> to </w:t>
            </w:r>
            <w:r w:rsidRPr="004208F6">
              <w:rPr>
                <w:rFonts w:ascii="Arial" w:hAnsi="Arial" w:cs="Arial"/>
                <w:iCs/>
                <w:sz w:val="20"/>
                <w:szCs w:val="20"/>
              </w:rPr>
              <w:t>produce a feasibility study which assesses historic reports and documentation and provides recommendations going forward in relation to a change of use</w:t>
            </w:r>
            <w:r w:rsidR="00C84323">
              <w:rPr>
                <w:rFonts w:ascii="Arial" w:hAnsi="Arial" w:cs="Arial"/>
                <w:iCs/>
                <w:sz w:val="20"/>
                <w:szCs w:val="20"/>
              </w:rPr>
              <w:t xml:space="preserve"> of a proportion of land</w:t>
            </w:r>
            <w:r w:rsidRPr="004208F6">
              <w:rPr>
                <w:rFonts w:ascii="Arial" w:hAnsi="Arial" w:cs="Arial"/>
                <w:iCs/>
                <w:sz w:val="20"/>
                <w:szCs w:val="20"/>
              </w:rPr>
              <w:t xml:space="preserve"> at </w:t>
            </w:r>
            <w:proofErr w:type="spellStart"/>
            <w:r w:rsidRPr="004208F6">
              <w:rPr>
                <w:rFonts w:ascii="Arial" w:hAnsi="Arial" w:cs="Arial"/>
                <w:iCs/>
                <w:sz w:val="20"/>
                <w:szCs w:val="20"/>
              </w:rPr>
              <w:t>Kirkleatham</w:t>
            </w:r>
            <w:proofErr w:type="spellEnd"/>
            <w:r w:rsidRPr="004208F6">
              <w:rPr>
                <w:rFonts w:ascii="Arial" w:hAnsi="Arial" w:cs="Arial"/>
                <w:iCs/>
                <w:sz w:val="20"/>
                <w:szCs w:val="20"/>
              </w:rPr>
              <w:t xml:space="preserve"> Business Park from agricultural land to residential.</w:t>
            </w:r>
            <w:r w:rsidRPr="004208F6">
              <w:rPr>
                <w:rFonts w:ascii="Arial" w:hAnsi="Arial" w:cs="Arial"/>
                <w:sz w:val="20"/>
                <w:szCs w:val="20"/>
              </w:rPr>
              <w:t xml:space="preserve">  </w:t>
            </w:r>
          </w:p>
          <w:p w:rsidR="00AC26C4" w:rsidRDefault="00AC26C4" w:rsidP="00967579">
            <w:pPr>
              <w:jc w:val="both"/>
              <w:rPr>
                <w:rFonts w:ascii="Arial" w:hAnsi="Arial" w:cs="Arial"/>
                <w:sz w:val="20"/>
                <w:szCs w:val="20"/>
              </w:rPr>
            </w:pPr>
          </w:p>
          <w:p w:rsidR="007D19EA" w:rsidRDefault="007D19EA">
            <w:pPr>
              <w:rPr>
                <w:rFonts w:ascii="Arial" w:hAnsi="Arial" w:cs="Arial"/>
                <w:b/>
                <w:bCs/>
                <w:iCs/>
                <w:sz w:val="20"/>
                <w:szCs w:val="20"/>
              </w:rPr>
            </w:pPr>
          </w:p>
          <w:p w:rsidR="004B039C" w:rsidRDefault="00D248AD">
            <w:pPr>
              <w:rPr>
                <w:rFonts w:ascii="Arial" w:hAnsi="Arial" w:cs="Arial"/>
                <w:b/>
                <w:bCs/>
                <w:iCs/>
                <w:sz w:val="20"/>
                <w:szCs w:val="20"/>
              </w:rPr>
            </w:pPr>
            <w:r w:rsidRPr="00474FB5">
              <w:rPr>
                <w:rFonts w:ascii="Arial" w:hAnsi="Arial" w:cs="Arial"/>
                <w:b/>
                <w:bCs/>
                <w:iCs/>
                <w:sz w:val="20"/>
                <w:szCs w:val="20"/>
              </w:rPr>
              <w:t>O</w:t>
            </w:r>
            <w:r w:rsidR="00B02BA3" w:rsidRPr="00474FB5">
              <w:rPr>
                <w:rFonts w:ascii="Arial" w:hAnsi="Arial" w:cs="Arial"/>
                <w:b/>
                <w:bCs/>
                <w:iCs/>
                <w:sz w:val="20"/>
                <w:szCs w:val="20"/>
              </w:rPr>
              <w:t>BJECTIVES</w:t>
            </w:r>
          </w:p>
          <w:p w:rsidR="00F54B95" w:rsidRDefault="00F54B95">
            <w:pPr>
              <w:rPr>
                <w:rFonts w:ascii="Arial" w:hAnsi="Arial" w:cs="Arial"/>
                <w:b/>
                <w:bCs/>
                <w:iCs/>
                <w:sz w:val="20"/>
                <w:szCs w:val="20"/>
              </w:rPr>
            </w:pPr>
          </w:p>
          <w:p w:rsidR="00CF3D5A" w:rsidRPr="00CF3D5A" w:rsidRDefault="00CF3D5A" w:rsidP="00F54B95">
            <w:pPr>
              <w:jc w:val="both"/>
              <w:rPr>
                <w:rFonts w:ascii="Arial" w:hAnsi="Arial" w:cs="Arial"/>
                <w:iCs/>
                <w:sz w:val="20"/>
                <w:szCs w:val="20"/>
              </w:rPr>
            </w:pPr>
            <w:r w:rsidRPr="00CF3D5A">
              <w:rPr>
                <w:rFonts w:ascii="Arial" w:hAnsi="Arial" w:cs="Arial"/>
                <w:iCs/>
                <w:sz w:val="20"/>
                <w:szCs w:val="20"/>
              </w:rPr>
              <w:t xml:space="preserve">Following a sifting brief where all consultants on the multi-disciplinary panel were invited to provide information in relation to the services they could offer to fulfil this commission, a short list of 4 firms has been compiled. As one of the shortlisted firms we would now ask that you provide full tender information as outlined below to inform our decision of which firm to appoint. </w:t>
            </w:r>
          </w:p>
          <w:p w:rsidR="00CF3D5A" w:rsidRDefault="00CF3D5A" w:rsidP="00F54B95">
            <w:pPr>
              <w:jc w:val="both"/>
              <w:rPr>
                <w:rFonts w:ascii="Arial" w:hAnsi="Arial" w:cs="Arial"/>
                <w:b/>
                <w:iCs/>
                <w:sz w:val="20"/>
                <w:szCs w:val="20"/>
              </w:rPr>
            </w:pPr>
          </w:p>
          <w:p w:rsidR="00F80E66" w:rsidRPr="00F80E66" w:rsidRDefault="00F80E66" w:rsidP="00F54B95">
            <w:pPr>
              <w:jc w:val="both"/>
              <w:rPr>
                <w:rFonts w:ascii="Arial" w:hAnsi="Arial" w:cs="Arial"/>
                <w:b/>
                <w:iCs/>
                <w:sz w:val="20"/>
                <w:szCs w:val="20"/>
              </w:rPr>
            </w:pPr>
            <w:r w:rsidRPr="00F80E66">
              <w:rPr>
                <w:rFonts w:ascii="Arial" w:hAnsi="Arial" w:cs="Arial"/>
                <w:b/>
                <w:iCs/>
                <w:sz w:val="20"/>
                <w:szCs w:val="20"/>
              </w:rPr>
              <w:t>Stage 1</w:t>
            </w:r>
          </w:p>
          <w:p w:rsidR="00F80E66" w:rsidRDefault="00F80E66" w:rsidP="00F54B95">
            <w:pPr>
              <w:jc w:val="both"/>
              <w:rPr>
                <w:rFonts w:ascii="Arial" w:hAnsi="Arial" w:cs="Arial"/>
                <w:iCs/>
                <w:sz w:val="20"/>
                <w:szCs w:val="20"/>
              </w:rPr>
            </w:pPr>
          </w:p>
          <w:p w:rsidR="00DA495A" w:rsidRDefault="005B67FA" w:rsidP="00F54B95">
            <w:pPr>
              <w:jc w:val="both"/>
              <w:rPr>
                <w:rFonts w:ascii="Arial" w:hAnsi="Arial" w:cs="Arial"/>
                <w:sz w:val="20"/>
                <w:szCs w:val="20"/>
              </w:rPr>
            </w:pPr>
            <w:r w:rsidRPr="00F16672">
              <w:rPr>
                <w:rFonts w:ascii="Arial" w:hAnsi="Arial" w:cs="Arial"/>
                <w:iCs/>
                <w:sz w:val="20"/>
                <w:szCs w:val="20"/>
              </w:rPr>
              <w:t>The objective of the commission is to appoint a consultant from the HCA’s multi-disciplinary panel to</w:t>
            </w:r>
            <w:r w:rsidR="003C5CB6" w:rsidRPr="00F16672">
              <w:rPr>
                <w:rFonts w:ascii="Arial" w:hAnsi="Arial" w:cs="Arial"/>
                <w:iCs/>
                <w:sz w:val="20"/>
                <w:szCs w:val="20"/>
              </w:rPr>
              <w:t xml:space="preserve"> complete </w:t>
            </w:r>
            <w:r w:rsidRPr="00F16672">
              <w:rPr>
                <w:rFonts w:ascii="Arial" w:hAnsi="Arial" w:cs="Arial"/>
                <w:sz w:val="20"/>
                <w:szCs w:val="20"/>
              </w:rPr>
              <w:t>feasibility studies to determine the demand, viability and deliverability of the HCA delivering</w:t>
            </w:r>
            <w:r w:rsidR="00DE3BC3" w:rsidRPr="00F16672">
              <w:rPr>
                <w:rFonts w:ascii="Arial" w:hAnsi="Arial" w:cs="Arial"/>
                <w:sz w:val="20"/>
                <w:szCs w:val="20"/>
              </w:rPr>
              <w:t xml:space="preserve"> speculative, light industrial units totalling </w:t>
            </w:r>
            <w:r w:rsidR="000533A9" w:rsidRPr="00F16672">
              <w:rPr>
                <w:rFonts w:ascii="Arial" w:hAnsi="Arial" w:cs="Arial"/>
                <w:sz w:val="20"/>
                <w:szCs w:val="20"/>
              </w:rPr>
              <w:t>potentially</w:t>
            </w:r>
            <w:r w:rsidR="00DE3BC3" w:rsidRPr="00F16672">
              <w:rPr>
                <w:rFonts w:ascii="Arial" w:hAnsi="Arial" w:cs="Arial"/>
                <w:sz w:val="20"/>
                <w:szCs w:val="20"/>
              </w:rPr>
              <w:t xml:space="preserve"> 25,000sq.ft at </w:t>
            </w:r>
            <w:proofErr w:type="spellStart"/>
            <w:r w:rsidR="00DE3BC3" w:rsidRPr="00F16672">
              <w:rPr>
                <w:rFonts w:ascii="Arial" w:hAnsi="Arial" w:cs="Arial"/>
                <w:sz w:val="20"/>
                <w:szCs w:val="20"/>
              </w:rPr>
              <w:t>Kirkleatham</w:t>
            </w:r>
            <w:proofErr w:type="spellEnd"/>
            <w:r w:rsidR="00DE3BC3" w:rsidRPr="00F16672">
              <w:rPr>
                <w:rFonts w:ascii="Arial" w:hAnsi="Arial" w:cs="Arial"/>
                <w:sz w:val="20"/>
                <w:szCs w:val="20"/>
              </w:rPr>
              <w:t xml:space="preserve"> Business Park.</w:t>
            </w:r>
            <w:r w:rsidR="00DA495A">
              <w:rPr>
                <w:rFonts w:ascii="Arial" w:hAnsi="Arial" w:cs="Arial"/>
                <w:sz w:val="20"/>
                <w:szCs w:val="20"/>
              </w:rPr>
              <w:t xml:space="preserve"> Alongside this is the requirement for the appointed consultants to complete design works to meet the requirements of RIBA Work Stage 3 and the submission of a full planning application to the Local Planning Authority</w:t>
            </w:r>
            <w:r w:rsidR="00CF3D5A">
              <w:rPr>
                <w:rFonts w:ascii="Arial" w:hAnsi="Arial" w:cs="Arial"/>
                <w:sz w:val="20"/>
                <w:szCs w:val="20"/>
              </w:rPr>
              <w:t xml:space="preserve"> (please note that the business park is within a LDO area)</w:t>
            </w:r>
            <w:r w:rsidR="00DA495A">
              <w:rPr>
                <w:rFonts w:ascii="Arial" w:hAnsi="Arial" w:cs="Arial"/>
                <w:sz w:val="20"/>
                <w:szCs w:val="20"/>
              </w:rPr>
              <w:t xml:space="preserve">. </w:t>
            </w:r>
            <w:r w:rsidR="003C5CB6" w:rsidRPr="00F16672">
              <w:rPr>
                <w:rFonts w:ascii="Arial" w:hAnsi="Arial" w:cs="Arial"/>
                <w:sz w:val="20"/>
                <w:szCs w:val="20"/>
              </w:rPr>
              <w:t xml:space="preserve"> The commission is to be split into 2 stages to ensure that the scheme is viable</w:t>
            </w:r>
            <w:r w:rsidR="00F54B95" w:rsidRPr="00F16672">
              <w:rPr>
                <w:rFonts w:ascii="Arial" w:hAnsi="Arial" w:cs="Arial"/>
                <w:sz w:val="20"/>
                <w:szCs w:val="20"/>
              </w:rPr>
              <w:t xml:space="preserve"> by the completion and submission of stage 1 </w:t>
            </w:r>
            <w:r w:rsidR="003C5CB6" w:rsidRPr="00F16672">
              <w:rPr>
                <w:rFonts w:ascii="Arial" w:hAnsi="Arial" w:cs="Arial"/>
                <w:sz w:val="20"/>
                <w:szCs w:val="20"/>
              </w:rPr>
              <w:t xml:space="preserve">before moving on </w:t>
            </w:r>
            <w:r w:rsidR="00DA495A">
              <w:rPr>
                <w:rFonts w:ascii="Arial" w:hAnsi="Arial" w:cs="Arial"/>
                <w:sz w:val="20"/>
                <w:szCs w:val="20"/>
              </w:rPr>
              <w:t xml:space="preserve">to </w:t>
            </w:r>
            <w:r w:rsidR="003C5CB6" w:rsidRPr="00F16672">
              <w:rPr>
                <w:rFonts w:ascii="Arial" w:hAnsi="Arial" w:cs="Arial"/>
                <w:sz w:val="20"/>
                <w:szCs w:val="20"/>
              </w:rPr>
              <w:t>the 2</w:t>
            </w:r>
            <w:r w:rsidR="003C5CB6" w:rsidRPr="00F16672">
              <w:rPr>
                <w:rFonts w:ascii="Arial" w:hAnsi="Arial" w:cs="Arial"/>
                <w:sz w:val="20"/>
                <w:szCs w:val="20"/>
                <w:vertAlign w:val="superscript"/>
              </w:rPr>
              <w:t xml:space="preserve">nd </w:t>
            </w:r>
            <w:r w:rsidR="003C5CB6" w:rsidRPr="00F16672">
              <w:rPr>
                <w:rFonts w:ascii="Arial" w:hAnsi="Arial" w:cs="Arial"/>
                <w:sz w:val="20"/>
                <w:szCs w:val="20"/>
              </w:rPr>
              <w:t>stage of the</w:t>
            </w:r>
            <w:r w:rsidR="00F54B95" w:rsidRPr="00F16672">
              <w:rPr>
                <w:rFonts w:ascii="Arial" w:hAnsi="Arial" w:cs="Arial"/>
                <w:sz w:val="20"/>
                <w:szCs w:val="20"/>
              </w:rPr>
              <w:t xml:space="preserve"> commission.</w:t>
            </w:r>
            <w:r w:rsidR="00DE3BC3" w:rsidRPr="00F16672">
              <w:rPr>
                <w:rFonts w:ascii="Arial" w:hAnsi="Arial" w:cs="Arial"/>
                <w:sz w:val="20"/>
                <w:szCs w:val="20"/>
              </w:rPr>
              <w:t xml:space="preserve"> </w:t>
            </w:r>
          </w:p>
          <w:p w:rsidR="00DA495A" w:rsidRDefault="00DA495A" w:rsidP="00F54B95">
            <w:pPr>
              <w:jc w:val="both"/>
              <w:rPr>
                <w:rFonts w:ascii="Arial" w:hAnsi="Arial" w:cs="Arial"/>
                <w:sz w:val="20"/>
                <w:szCs w:val="20"/>
              </w:rPr>
            </w:pPr>
          </w:p>
          <w:p w:rsidR="00AC26C4" w:rsidRPr="00F16672" w:rsidRDefault="00DE3BC3" w:rsidP="00F54B95">
            <w:pPr>
              <w:jc w:val="both"/>
              <w:rPr>
                <w:rFonts w:ascii="Arial" w:hAnsi="Arial" w:cs="Arial"/>
                <w:bCs/>
                <w:iCs/>
                <w:sz w:val="20"/>
                <w:szCs w:val="20"/>
              </w:rPr>
            </w:pPr>
            <w:r w:rsidRPr="00F16672">
              <w:rPr>
                <w:rFonts w:ascii="Arial" w:hAnsi="Arial" w:cs="Arial"/>
                <w:sz w:val="20"/>
                <w:szCs w:val="20"/>
              </w:rPr>
              <w:t>The stage 1 commission will include:</w:t>
            </w:r>
          </w:p>
          <w:p w:rsidR="005B67FA" w:rsidRPr="00F16672" w:rsidRDefault="005B67FA">
            <w:pPr>
              <w:rPr>
                <w:rFonts w:ascii="Arial" w:hAnsi="Arial" w:cs="Arial"/>
                <w:bCs/>
                <w:iCs/>
                <w:sz w:val="20"/>
                <w:szCs w:val="20"/>
              </w:rPr>
            </w:pPr>
          </w:p>
          <w:p w:rsidR="007326DE" w:rsidRPr="00F16672" w:rsidRDefault="007326DE" w:rsidP="007326DE">
            <w:pPr>
              <w:spacing w:line="360" w:lineRule="auto"/>
              <w:ind w:firstLine="720"/>
              <w:jc w:val="both"/>
              <w:rPr>
                <w:rFonts w:ascii="Arial" w:hAnsi="Arial" w:cs="Arial"/>
                <w:sz w:val="20"/>
                <w:szCs w:val="20"/>
              </w:rPr>
            </w:pPr>
            <w:r w:rsidRPr="00F16672">
              <w:rPr>
                <w:rFonts w:ascii="Arial" w:hAnsi="Arial" w:cs="Arial"/>
                <w:sz w:val="20"/>
                <w:szCs w:val="20"/>
              </w:rPr>
              <w:t xml:space="preserve">1. </w:t>
            </w:r>
            <w:proofErr w:type="spellStart"/>
            <w:r w:rsidRPr="00F16672">
              <w:rPr>
                <w:rFonts w:ascii="Arial" w:hAnsi="Arial" w:cs="Arial"/>
                <w:sz w:val="20"/>
                <w:szCs w:val="20"/>
              </w:rPr>
              <w:t>Masterplanning</w:t>
            </w:r>
            <w:proofErr w:type="spellEnd"/>
            <w:r w:rsidRPr="00F16672">
              <w:rPr>
                <w:rFonts w:ascii="Arial" w:hAnsi="Arial" w:cs="Arial"/>
                <w:sz w:val="20"/>
                <w:szCs w:val="20"/>
              </w:rPr>
              <w:t xml:space="preserve"> - scheme layout, l</w:t>
            </w:r>
            <w:r w:rsidR="00DE3BC3" w:rsidRPr="00F16672">
              <w:rPr>
                <w:rFonts w:ascii="Arial" w:hAnsi="Arial" w:cs="Arial"/>
                <w:sz w:val="20"/>
                <w:szCs w:val="20"/>
              </w:rPr>
              <w:t>ocation and access arrangements;</w:t>
            </w:r>
          </w:p>
          <w:p w:rsidR="007326DE" w:rsidRPr="00F16672" w:rsidRDefault="00DE3BC3" w:rsidP="004268C6">
            <w:pPr>
              <w:spacing w:line="360" w:lineRule="auto"/>
              <w:ind w:left="720"/>
              <w:jc w:val="both"/>
              <w:rPr>
                <w:rFonts w:ascii="Arial" w:hAnsi="Arial" w:cs="Arial"/>
                <w:sz w:val="20"/>
                <w:szCs w:val="20"/>
              </w:rPr>
            </w:pPr>
            <w:r w:rsidRPr="00F16672">
              <w:rPr>
                <w:rFonts w:ascii="Arial" w:hAnsi="Arial" w:cs="Arial"/>
                <w:sz w:val="20"/>
                <w:szCs w:val="20"/>
              </w:rPr>
              <w:t xml:space="preserve">2. </w:t>
            </w:r>
            <w:r w:rsidR="004268C6">
              <w:rPr>
                <w:rFonts w:ascii="Arial" w:hAnsi="Arial" w:cs="Arial"/>
                <w:sz w:val="20"/>
                <w:szCs w:val="20"/>
              </w:rPr>
              <w:t>Market demand study</w:t>
            </w:r>
            <w:r w:rsidRPr="00F16672">
              <w:rPr>
                <w:rFonts w:ascii="Arial" w:hAnsi="Arial" w:cs="Arial"/>
                <w:sz w:val="20"/>
                <w:szCs w:val="20"/>
              </w:rPr>
              <w:t>;</w:t>
            </w:r>
            <w:r w:rsidR="007326DE" w:rsidRPr="00F16672">
              <w:rPr>
                <w:rFonts w:ascii="Arial" w:hAnsi="Arial" w:cs="Arial"/>
                <w:sz w:val="20"/>
                <w:szCs w:val="20"/>
              </w:rPr>
              <w:t xml:space="preserve"> </w:t>
            </w:r>
          </w:p>
          <w:p w:rsidR="007326DE" w:rsidRPr="00F16672" w:rsidRDefault="00DE3BC3" w:rsidP="007326DE">
            <w:pPr>
              <w:spacing w:line="360" w:lineRule="auto"/>
              <w:ind w:firstLine="720"/>
              <w:jc w:val="both"/>
              <w:rPr>
                <w:rFonts w:ascii="Arial" w:hAnsi="Arial" w:cs="Arial"/>
                <w:sz w:val="20"/>
                <w:szCs w:val="20"/>
              </w:rPr>
            </w:pPr>
            <w:r w:rsidRPr="00F16672">
              <w:rPr>
                <w:rFonts w:ascii="Arial" w:hAnsi="Arial" w:cs="Arial"/>
                <w:sz w:val="20"/>
                <w:szCs w:val="20"/>
              </w:rPr>
              <w:t xml:space="preserve">3. </w:t>
            </w:r>
            <w:r w:rsidR="004268C6" w:rsidRPr="00F16672">
              <w:rPr>
                <w:rFonts w:ascii="Arial" w:hAnsi="Arial" w:cs="Arial"/>
                <w:sz w:val="20"/>
                <w:szCs w:val="20"/>
              </w:rPr>
              <w:t>Development appraisal</w:t>
            </w:r>
            <w:r w:rsidR="004268C6">
              <w:rPr>
                <w:rFonts w:ascii="Arial" w:hAnsi="Arial" w:cs="Arial"/>
                <w:sz w:val="20"/>
                <w:szCs w:val="20"/>
              </w:rPr>
              <w:t>;</w:t>
            </w:r>
          </w:p>
          <w:p w:rsidR="004268C6" w:rsidRDefault="007326DE" w:rsidP="007326DE">
            <w:pPr>
              <w:spacing w:line="360" w:lineRule="auto"/>
              <w:ind w:firstLine="720"/>
              <w:jc w:val="both"/>
              <w:rPr>
                <w:rFonts w:ascii="Arial" w:hAnsi="Arial" w:cs="Arial"/>
                <w:sz w:val="20"/>
                <w:szCs w:val="20"/>
              </w:rPr>
            </w:pPr>
            <w:r w:rsidRPr="00F16672">
              <w:rPr>
                <w:rFonts w:ascii="Arial" w:hAnsi="Arial" w:cs="Arial"/>
                <w:sz w:val="20"/>
                <w:szCs w:val="20"/>
              </w:rPr>
              <w:t>4. Utility and Services Review</w:t>
            </w:r>
            <w:r w:rsidR="004268C6">
              <w:rPr>
                <w:rFonts w:ascii="Arial" w:hAnsi="Arial" w:cs="Arial"/>
                <w:sz w:val="20"/>
                <w:szCs w:val="20"/>
              </w:rPr>
              <w:t>;</w:t>
            </w:r>
          </w:p>
          <w:p w:rsidR="007326DE" w:rsidRPr="00F16672" w:rsidRDefault="004268C6" w:rsidP="007326DE">
            <w:pPr>
              <w:spacing w:line="360" w:lineRule="auto"/>
              <w:ind w:firstLine="720"/>
              <w:jc w:val="both"/>
              <w:rPr>
                <w:rFonts w:ascii="Arial" w:hAnsi="Arial" w:cs="Arial"/>
                <w:sz w:val="20"/>
                <w:szCs w:val="20"/>
              </w:rPr>
            </w:pPr>
            <w:r>
              <w:rPr>
                <w:rFonts w:ascii="Arial" w:hAnsi="Arial" w:cs="Arial"/>
                <w:sz w:val="20"/>
                <w:szCs w:val="20"/>
              </w:rPr>
              <w:t>5. Elemental Cost Plan</w:t>
            </w:r>
            <w:r w:rsidR="00DE3BC3" w:rsidRPr="00F16672">
              <w:rPr>
                <w:rFonts w:ascii="Arial" w:hAnsi="Arial" w:cs="Arial"/>
                <w:sz w:val="20"/>
                <w:szCs w:val="20"/>
              </w:rPr>
              <w:t>.</w:t>
            </w:r>
          </w:p>
          <w:p w:rsidR="00F54B95" w:rsidRPr="00F16672" w:rsidRDefault="00F54B95" w:rsidP="007326DE">
            <w:pPr>
              <w:spacing w:line="360" w:lineRule="auto"/>
              <w:ind w:firstLine="720"/>
              <w:jc w:val="both"/>
              <w:rPr>
                <w:rFonts w:ascii="Arial" w:hAnsi="Arial" w:cs="Arial"/>
                <w:sz w:val="20"/>
                <w:szCs w:val="20"/>
              </w:rPr>
            </w:pPr>
          </w:p>
          <w:p w:rsidR="002F732E" w:rsidRDefault="007326DE" w:rsidP="007326DE">
            <w:pPr>
              <w:spacing w:line="360" w:lineRule="auto"/>
              <w:jc w:val="both"/>
              <w:rPr>
                <w:rFonts w:ascii="Arial" w:hAnsi="Arial" w:cs="Arial"/>
                <w:sz w:val="20"/>
                <w:szCs w:val="20"/>
              </w:rPr>
            </w:pPr>
            <w:r w:rsidRPr="00F16672">
              <w:rPr>
                <w:rFonts w:ascii="Arial" w:hAnsi="Arial" w:cs="Arial"/>
                <w:sz w:val="20"/>
                <w:szCs w:val="20"/>
              </w:rPr>
              <w:t>If the development is deemed to be viable and there is demand for such</w:t>
            </w:r>
            <w:r w:rsidR="00FA4648" w:rsidRPr="00F16672">
              <w:rPr>
                <w:rFonts w:ascii="Arial" w:hAnsi="Arial" w:cs="Arial"/>
                <w:sz w:val="20"/>
                <w:szCs w:val="20"/>
              </w:rPr>
              <w:t xml:space="preserve"> accommodation in this location,</w:t>
            </w:r>
            <w:r w:rsidRPr="00F16672">
              <w:rPr>
                <w:rFonts w:ascii="Arial" w:hAnsi="Arial" w:cs="Arial"/>
                <w:sz w:val="20"/>
                <w:szCs w:val="20"/>
              </w:rPr>
              <w:t xml:space="preserve"> stage 2 of the feasibility </w:t>
            </w:r>
            <w:r w:rsidR="00FA4648" w:rsidRPr="00F16672">
              <w:rPr>
                <w:rFonts w:ascii="Arial" w:hAnsi="Arial" w:cs="Arial"/>
                <w:sz w:val="20"/>
                <w:szCs w:val="20"/>
              </w:rPr>
              <w:t>study phase will be undertaken.  Please note that this</w:t>
            </w:r>
            <w:r w:rsidR="00F54B95" w:rsidRPr="00F16672">
              <w:rPr>
                <w:rFonts w:ascii="Arial" w:hAnsi="Arial" w:cs="Arial"/>
                <w:sz w:val="20"/>
                <w:szCs w:val="20"/>
              </w:rPr>
              <w:t xml:space="preserve"> initial phase (stage 1) is to be completed by </w:t>
            </w:r>
            <w:r w:rsidR="00CF3D5A" w:rsidRPr="00CF3D5A">
              <w:rPr>
                <w:rFonts w:ascii="Arial" w:hAnsi="Arial" w:cs="Arial"/>
                <w:b/>
                <w:sz w:val="20"/>
                <w:szCs w:val="20"/>
              </w:rPr>
              <w:t xml:space="preserve">28 </w:t>
            </w:r>
            <w:r w:rsidR="00F54B95" w:rsidRPr="00CF3D5A">
              <w:rPr>
                <w:rFonts w:ascii="Arial" w:hAnsi="Arial" w:cs="Arial"/>
                <w:b/>
                <w:sz w:val="20"/>
                <w:szCs w:val="20"/>
              </w:rPr>
              <w:t>March 2016</w:t>
            </w:r>
            <w:r w:rsidR="00F54B95" w:rsidRPr="00F16672">
              <w:rPr>
                <w:rFonts w:ascii="Arial" w:hAnsi="Arial" w:cs="Arial"/>
                <w:sz w:val="20"/>
                <w:szCs w:val="20"/>
              </w:rPr>
              <w:t xml:space="preserve"> with stage 2 to follow once these initial studies are complete</w:t>
            </w:r>
            <w:r w:rsidR="00CF3D5A">
              <w:rPr>
                <w:rFonts w:ascii="Arial" w:hAnsi="Arial" w:cs="Arial"/>
                <w:sz w:val="20"/>
                <w:szCs w:val="20"/>
              </w:rPr>
              <w:t xml:space="preserve"> and further HCA funding is secured</w:t>
            </w:r>
            <w:r w:rsidR="00F54B95" w:rsidRPr="00F16672">
              <w:rPr>
                <w:rFonts w:ascii="Arial" w:hAnsi="Arial" w:cs="Arial"/>
                <w:sz w:val="20"/>
                <w:szCs w:val="20"/>
              </w:rPr>
              <w:t xml:space="preserve">. We do ask that all bidders </w:t>
            </w:r>
            <w:r w:rsidR="00FA4648" w:rsidRPr="00F16672">
              <w:rPr>
                <w:rFonts w:ascii="Arial" w:hAnsi="Arial" w:cs="Arial"/>
                <w:sz w:val="20"/>
                <w:szCs w:val="20"/>
              </w:rPr>
              <w:t xml:space="preserve">provide </w:t>
            </w:r>
            <w:r w:rsidR="00F54B95" w:rsidRPr="00F16672">
              <w:rPr>
                <w:rFonts w:ascii="Arial" w:hAnsi="Arial" w:cs="Arial"/>
                <w:sz w:val="20"/>
                <w:szCs w:val="20"/>
              </w:rPr>
              <w:t xml:space="preserve">stage 2 </w:t>
            </w:r>
            <w:r w:rsidR="00FA4648" w:rsidRPr="00F16672">
              <w:rPr>
                <w:rFonts w:ascii="Arial" w:hAnsi="Arial" w:cs="Arial"/>
                <w:sz w:val="20"/>
                <w:szCs w:val="20"/>
              </w:rPr>
              <w:t>costs</w:t>
            </w:r>
            <w:r w:rsidR="00F54B95" w:rsidRPr="00F16672">
              <w:rPr>
                <w:rFonts w:ascii="Arial" w:hAnsi="Arial" w:cs="Arial"/>
                <w:sz w:val="20"/>
                <w:szCs w:val="20"/>
              </w:rPr>
              <w:t xml:space="preserve">, separate from stage 1. </w:t>
            </w:r>
            <w:r w:rsidR="00CF3D5A">
              <w:rPr>
                <w:rFonts w:ascii="Arial" w:hAnsi="Arial" w:cs="Arial"/>
                <w:sz w:val="20"/>
                <w:szCs w:val="20"/>
              </w:rPr>
              <w:t xml:space="preserve"> If the scheme is not deemed to be viable following completion of the stage 1 studies then stage 2 may not be required to be carried out by the consultants or funded by the HCA.</w:t>
            </w:r>
            <w:r w:rsidR="00F54B95" w:rsidRPr="00F16672">
              <w:rPr>
                <w:rFonts w:ascii="Arial" w:hAnsi="Arial" w:cs="Arial"/>
                <w:sz w:val="20"/>
                <w:szCs w:val="20"/>
              </w:rPr>
              <w:t xml:space="preserve"> </w:t>
            </w:r>
          </w:p>
          <w:p w:rsidR="00017CF4" w:rsidRDefault="00017CF4" w:rsidP="00017CF4">
            <w:pPr>
              <w:autoSpaceDE w:val="0"/>
              <w:autoSpaceDN w:val="0"/>
              <w:adjustRightInd w:val="0"/>
              <w:ind w:left="709" w:hanging="709"/>
              <w:jc w:val="both"/>
              <w:rPr>
                <w:rFonts w:ascii="Arial" w:hAnsi="Arial" w:cs="Arial"/>
                <w:b/>
                <w:sz w:val="20"/>
                <w:szCs w:val="20"/>
              </w:rPr>
            </w:pPr>
          </w:p>
          <w:p w:rsidR="00CF3D5A" w:rsidRDefault="00CF3D5A" w:rsidP="00017CF4">
            <w:pPr>
              <w:autoSpaceDE w:val="0"/>
              <w:autoSpaceDN w:val="0"/>
              <w:adjustRightInd w:val="0"/>
              <w:ind w:left="709" w:hanging="709"/>
              <w:jc w:val="both"/>
              <w:rPr>
                <w:rFonts w:ascii="Arial" w:hAnsi="Arial" w:cs="Arial"/>
                <w:b/>
                <w:sz w:val="20"/>
                <w:szCs w:val="20"/>
              </w:rPr>
            </w:pPr>
          </w:p>
          <w:p w:rsidR="00CF3D5A" w:rsidRDefault="00CF3D5A" w:rsidP="00017CF4">
            <w:pPr>
              <w:autoSpaceDE w:val="0"/>
              <w:autoSpaceDN w:val="0"/>
              <w:adjustRightInd w:val="0"/>
              <w:ind w:left="709" w:hanging="709"/>
              <w:jc w:val="both"/>
              <w:rPr>
                <w:rFonts w:ascii="Arial" w:hAnsi="Arial" w:cs="Arial"/>
                <w:b/>
                <w:sz w:val="20"/>
                <w:szCs w:val="20"/>
              </w:rPr>
            </w:pPr>
          </w:p>
          <w:p w:rsidR="00017CF4" w:rsidRPr="00F80E66" w:rsidRDefault="00017CF4" w:rsidP="00017CF4">
            <w:pPr>
              <w:autoSpaceDE w:val="0"/>
              <w:autoSpaceDN w:val="0"/>
              <w:adjustRightInd w:val="0"/>
              <w:ind w:left="709" w:hanging="709"/>
              <w:jc w:val="both"/>
              <w:rPr>
                <w:rFonts w:ascii="Arial" w:hAnsi="Arial" w:cs="Arial"/>
                <w:b/>
                <w:sz w:val="20"/>
                <w:szCs w:val="20"/>
              </w:rPr>
            </w:pPr>
            <w:r w:rsidRPr="00F80E66">
              <w:rPr>
                <w:rFonts w:ascii="Arial" w:hAnsi="Arial" w:cs="Arial"/>
                <w:b/>
                <w:sz w:val="20"/>
                <w:szCs w:val="20"/>
              </w:rPr>
              <w:t xml:space="preserve">Stage 2 </w:t>
            </w:r>
          </w:p>
          <w:p w:rsidR="00017CF4" w:rsidRDefault="00017CF4" w:rsidP="00017CF4">
            <w:pPr>
              <w:autoSpaceDE w:val="0"/>
              <w:autoSpaceDN w:val="0"/>
              <w:adjustRightInd w:val="0"/>
              <w:ind w:left="709" w:hanging="709"/>
              <w:jc w:val="both"/>
              <w:rPr>
                <w:rFonts w:ascii="Arial" w:hAnsi="Arial" w:cs="Arial"/>
                <w:sz w:val="20"/>
                <w:szCs w:val="20"/>
              </w:rPr>
            </w:pPr>
          </w:p>
          <w:p w:rsidR="00017CF4" w:rsidRPr="00F80E66" w:rsidRDefault="00017CF4" w:rsidP="00017CF4">
            <w:pPr>
              <w:autoSpaceDE w:val="0"/>
              <w:autoSpaceDN w:val="0"/>
              <w:adjustRightInd w:val="0"/>
              <w:ind w:left="709" w:hanging="709"/>
              <w:jc w:val="both"/>
              <w:rPr>
                <w:rFonts w:ascii="Arial" w:hAnsi="Arial" w:cs="Arial"/>
                <w:sz w:val="20"/>
                <w:szCs w:val="20"/>
              </w:rPr>
            </w:pPr>
            <w:r w:rsidRPr="00F80E66">
              <w:rPr>
                <w:rFonts w:ascii="Arial" w:hAnsi="Arial" w:cs="Arial"/>
                <w:sz w:val="20"/>
                <w:szCs w:val="20"/>
              </w:rPr>
              <w:t>If the scheme is proved viable and there is demand for the accommodation, stage 2 will be undertaken by</w:t>
            </w:r>
          </w:p>
          <w:p w:rsidR="00017CF4" w:rsidRDefault="00017CF4" w:rsidP="00017CF4">
            <w:pPr>
              <w:autoSpaceDE w:val="0"/>
              <w:autoSpaceDN w:val="0"/>
              <w:adjustRightInd w:val="0"/>
              <w:ind w:left="709" w:hanging="709"/>
              <w:jc w:val="both"/>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w:t>
            </w:r>
            <w:r w:rsidRPr="00F80E66">
              <w:rPr>
                <w:rFonts w:ascii="Arial" w:hAnsi="Arial" w:cs="Arial"/>
                <w:sz w:val="20"/>
                <w:szCs w:val="20"/>
              </w:rPr>
              <w:t xml:space="preserve">appointed multi-disciplinary consultants. The scope of the works for this </w:t>
            </w:r>
            <w:r>
              <w:rPr>
                <w:rFonts w:ascii="Arial" w:hAnsi="Arial" w:cs="Arial"/>
                <w:sz w:val="20"/>
                <w:szCs w:val="20"/>
              </w:rPr>
              <w:t>stage of the contract will</w:t>
            </w:r>
          </w:p>
          <w:p w:rsidR="00017CF4" w:rsidRDefault="00017CF4" w:rsidP="00017CF4">
            <w:pPr>
              <w:autoSpaceDE w:val="0"/>
              <w:autoSpaceDN w:val="0"/>
              <w:adjustRightInd w:val="0"/>
              <w:ind w:left="709" w:hanging="709"/>
              <w:jc w:val="both"/>
              <w:rPr>
                <w:rFonts w:ascii="Arial" w:hAnsi="Arial" w:cs="Arial"/>
                <w:sz w:val="20"/>
                <w:szCs w:val="20"/>
              </w:rPr>
            </w:pPr>
            <w:r w:rsidRPr="00F80E66">
              <w:rPr>
                <w:rFonts w:ascii="Arial" w:hAnsi="Arial" w:cs="Arial"/>
                <w:sz w:val="20"/>
                <w:szCs w:val="20"/>
              </w:rPr>
              <w:t>include a</w:t>
            </w:r>
            <w:r>
              <w:rPr>
                <w:rFonts w:ascii="Arial" w:hAnsi="Arial" w:cs="Arial"/>
                <w:sz w:val="20"/>
                <w:szCs w:val="20"/>
              </w:rPr>
              <w:t xml:space="preserve"> more </w:t>
            </w:r>
            <w:r w:rsidRPr="00F80E66">
              <w:rPr>
                <w:rFonts w:ascii="Arial" w:hAnsi="Arial" w:cs="Arial"/>
                <w:sz w:val="20"/>
                <w:szCs w:val="20"/>
              </w:rPr>
              <w:t xml:space="preserve">detailed assessment of the specific requirements of the proposed development </w:t>
            </w:r>
            <w:r>
              <w:rPr>
                <w:rFonts w:ascii="Arial" w:hAnsi="Arial" w:cs="Arial"/>
                <w:sz w:val="20"/>
                <w:szCs w:val="20"/>
              </w:rPr>
              <w:t>and will</w:t>
            </w:r>
          </w:p>
          <w:p w:rsidR="00017CF4" w:rsidRDefault="00017CF4" w:rsidP="00017CF4">
            <w:pPr>
              <w:autoSpaceDE w:val="0"/>
              <w:autoSpaceDN w:val="0"/>
              <w:adjustRightInd w:val="0"/>
              <w:ind w:left="709" w:hanging="709"/>
              <w:jc w:val="both"/>
              <w:rPr>
                <w:rFonts w:ascii="Arial" w:hAnsi="Arial" w:cs="Arial"/>
                <w:sz w:val="20"/>
                <w:szCs w:val="20"/>
              </w:rPr>
            </w:pPr>
            <w:r w:rsidRPr="00F80E66">
              <w:rPr>
                <w:rFonts w:ascii="Arial" w:hAnsi="Arial" w:cs="Arial"/>
                <w:sz w:val="20"/>
                <w:szCs w:val="20"/>
              </w:rPr>
              <w:t xml:space="preserve">include </w:t>
            </w:r>
            <w:r>
              <w:rPr>
                <w:rFonts w:ascii="Arial" w:hAnsi="Arial" w:cs="Arial"/>
                <w:sz w:val="20"/>
                <w:szCs w:val="20"/>
              </w:rPr>
              <w:t xml:space="preserve">the </w:t>
            </w:r>
            <w:r w:rsidRPr="00F80E66">
              <w:rPr>
                <w:rFonts w:ascii="Arial" w:hAnsi="Arial" w:cs="Arial"/>
                <w:sz w:val="20"/>
                <w:szCs w:val="20"/>
              </w:rPr>
              <w:t>provision of design services and supporting</w:t>
            </w:r>
            <w:r>
              <w:rPr>
                <w:rFonts w:ascii="Arial" w:hAnsi="Arial" w:cs="Arial"/>
                <w:sz w:val="20"/>
                <w:szCs w:val="20"/>
              </w:rPr>
              <w:t>;</w:t>
            </w:r>
            <w:r w:rsidRPr="00F80E66">
              <w:rPr>
                <w:rFonts w:ascii="Arial" w:hAnsi="Arial" w:cs="Arial"/>
                <w:sz w:val="20"/>
                <w:szCs w:val="20"/>
              </w:rPr>
              <w:t xml:space="preserve"> engineering</w:t>
            </w:r>
            <w:r>
              <w:rPr>
                <w:rFonts w:ascii="Arial" w:hAnsi="Arial" w:cs="Arial"/>
                <w:sz w:val="20"/>
                <w:szCs w:val="20"/>
              </w:rPr>
              <w:t>, site investigation and quantity</w:t>
            </w:r>
          </w:p>
          <w:p w:rsidR="00017CF4" w:rsidRDefault="00017CF4" w:rsidP="00017CF4">
            <w:pPr>
              <w:autoSpaceDE w:val="0"/>
              <w:autoSpaceDN w:val="0"/>
              <w:adjustRightInd w:val="0"/>
              <w:ind w:left="709" w:hanging="709"/>
              <w:jc w:val="both"/>
              <w:rPr>
                <w:rFonts w:ascii="Arial" w:hAnsi="Arial" w:cs="Arial"/>
                <w:sz w:val="20"/>
                <w:szCs w:val="20"/>
              </w:rPr>
            </w:pPr>
            <w:r>
              <w:rPr>
                <w:rFonts w:ascii="Arial" w:hAnsi="Arial" w:cs="Arial"/>
                <w:sz w:val="20"/>
                <w:szCs w:val="20"/>
              </w:rPr>
              <w:t>surveying</w:t>
            </w:r>
            <w:r w:rsidRPr="00F80E66">
              <w:rPr>
                <w:rFonts w:ascii="Arial" w:hAnsi="Arial" w:cs="Arial"/>
                <w:sz w:val="20"/>
                <w:szCs w:val="20"/>
              </w:rPr>
              <w:t xml:space="preserve"> services to</w:t>
            </w:r>
            <w:r>
              <w:rPr>
                <w:rFonts w:ascii="Arial" w:hAnsi="Arial" w:cs="Arial"/>
                <w:sz w:val="20"/>
                <w:szCs w:val="20"/>
              </w:rPr>
              <w:t xml:space="preserve"> progress the current </w:t>
            </w:r>
            <w:r w:rsidRPr="00F80E66">
              <w:rPr>
                <w:rFonts w:ascii="Arial" w:hAnsi="Arial" w:cs="Arial"/>
                <w:sz w:val="20"/>
                <w:szCs w:val="20"/>
              </w:rPr>
              <w:t xml:space="preserve">proposals through to the end of RIBA Plan of work Stage </w:t>
            </w:r>
            <w:r>
              <w:rPr>
                <w:rFonts w:ascii="Arial" w:hAnsi="Arial" w:cs="Arial"/>
                <w:sz w:val="20"/>
                <w:szCs w:val="20"/>
              </w:rPr>
              <w:t>3 to</w:t>
            </w:r>
          </w:p>
          <w:p w:rsidR="00017CF4" w:rsidRDefault="00017CF4" w:rsidP="00017CF4">
            <w:pPr>
              <w:autoSpaceDE w:val="0"/>
              <w:autoSpaceDN w:val="0"/>
              <w:adjustRightInd w:val="0"/>
              <w:ind w:left="709" w:hanging="709"/>
              <w:jc w:val="both"/>
              <w:rPr>
                <w:rFonts w:ascii="Arial" w:hAnsi="Arial" w:cs="Arial"/>
                <w:bCs/>
                <w:sz w:val="20"/>
                <w:szCs w:val="20"/>
              </w:rPr>
            </w:pPr>
            <w:proofErr w:type="gramStart"/>
            <w:r w:rsidRPr="00F80E66">
              <w:rPr>
                <w:rFonts w:ascii="Arial" w:hAnsi="Arial" w:cs="Arial"/>
                <w:sz w:val="20"/>
                <w:szCs w:val="20"/>
              </w:rPr>
              <w:t>satisfy</w:t>
            </w:r>
            <w:proofErr w:type="gramEnd"/>
            <w:r>
              <w:rPr>
                <w:rFonts w:ascii="Arial" w:hAnsi="Arial" w:cs="Arial"/>
                <w:sz w:val="20"/>
                <w:szCs w:val="20"/>
              </w:rPr>
              <w:t xml:space="preserve"> </w:t>
            </w:r>
            <w:r w:rsidRPr="00F80E66">
              <w:rPr>
                <w:rFonts w:ascii="Arial" w:hAnsi="Arial" w:cs="Arial"/>
                <w:sz w:val="20"/>
                <w:szCs w:val="20"/>
              </w:rPr>
              <w:t>planning (formerly RIBA S</w:t>
            </w:r>
            <w:r>
              <w:rPr>
                <w:rFonts w:ascii="Arial" w:hAnsi="Arial" w:cs="Arial"/>
                <w:sz w:val="20"/>
                <w:szCs w:val="20"/>
              </w:rPr>
              <w:t xml:space="preserve">tage </w:t>
            </w:r>
            <w:r w:rsidRPr="00F80E66">
              <w:rPr>
                <w:rFonts w:ascii="Arial" w:hAnsi="Arial" w:cs="Arial"/>
                <w:sz w:val="20"/>
                <w:szCs w:val="20"/>
              </w:rPr>
              <w:t>D)</w:t>
            </w:r>
            <w:r w:rsidRPr="00F80E66">
              <w:rPr>
                <w:rFonts w:ascii="Arial" w:hAnsi="Arial" w:cs="Arial"/>
                <w:bCs/>
                <w:sz w:val="20"/>
                <w:szCs w:val="20"/>
              </w:rPr>
              <w:t>.</w:t>
            </w:r>
            <w:r>
              <w:rPr>
                <w:rFonts w:ascii="Arial" w:hAnsi="Arial" w:cs="Arial"/>
                <w:sz w:val="20"/>
                <w:szCs w:val="20"/>
              </w:rPr>
              <w:t xml:space="preserve"> </w:t>
            </w:r>
            <w:r w:rsidRPr="00F80E66">
              <w:rPr>
                <w:rFonts w:ascii="Arial" w:hAnsi="Arial" w:cs="Arial"/>
                <w:bCs/>
                <w:sz w:val="20"/>
                <w:szCs w:val="20"/>
              </w:rPr>
              <w:t>Whilst a Local Development Order (LDO) is in place for the</w:t>
            </w:r>
            <w:r>
              <w:rPr>
                <w:rFonts w:ascii="Arial" w:hAnsi="Arial" w:cs="Arial"/>
                <w:sz w:val="20"/>
                <w:szCs w:val="20"/>
              </w:rPr>
              <w:t xml:space="preserve"> </w:t>
            </w:r>
            <w:r>
              <w:rPr>
                <w:rFonts w:ascii="Arial" w:hAnsi="Arial" w:cs="Arial"/>
                <w:bCs/>
                <w:sz w:val="20"/>
                <w:szCs w:val="20"/>
              </w:rPr>
              <w:t>site,</w:t>
            </w:r>
          </w:p>
          <w:p w:rsidR="00017CF4" w:rsidRDefault="00017CF4" w:rsidP="00017CF4">
            <w:pPr>
              <w:autoSpaceDE w:val="0"/>
              <w:autoSpaceDN w:val="0"/>
              <w:adjustRightInd w:val="0"/>
              <w:ind w:left="709" w:hanging="709"/>
              <w:jc w:val="both"/>
              <w:rPr>
                <w:rFonts w:ascii="Arial" w:hAnsi="Arial" w:cs="Arial"/>
                <w:bCs/>
                <w:sz w:val="20"/>
                <w:szCs w:val="20"/>
              </w:rPr>
            </w:pPr>
            <w:r w:rsidRPr="00F80E66">
              <w:rPr>
                <w:rFonts w:ascii="Arial" w:hAnsi="Arial" w:cs="Arial"/>
                <w:bCs/>
                <w:sz w:val="20"/>
                <w:szCs w:val="20"/>
              </w:rPr>
              <w:t>th</w:t>
            </w:r>
            <w:r>
              <w:rPr>
                <w:rFonts w:ascii="Arial" w:hAnsi="Arial" w:cs="Arial"/>
                <w:bCs/>
                <w:sz w:val="20"/>
                <w:szCs w:val="20"/>
              </w:rPr>
              <w:t>e consultant team will still be</w:t>
            </w:r>
            <w:r>
              <w:rPr>
                <w:rFonts w:ascii="Arial" w:hAnsi="Arial" w:cs="Arial"/>
                <w:sz w:val="20"/>
                <w:szCs w:val="20"/>
              </w:rPr>
              <w:t xml:space="preserve"> </w:t>
            </w:r>
            <w:r w:rsidRPr="00F80E66">
              <w:rPr>
                <w:rFonts w:ascii="Arial" w:hAnsi="Arial" w:cs="Arial"/>
                <w:bCs/>
                <w:sz w:val="20"/>
                <w:szCs w:val="20"/>
              </w:rPr>
              <w:t>required</w:t>
            </w:r>
            <w:r>
              <w:rPr>
                <w:rFonts w:ascii="Arial" w:hAnsi="Arial" w:cs="Arial"/>
                <w:bCs/>
                <w:sz w:val="20"/>
                <w:szCs w:val="20"/>
              </w:rPr>
              <w:t xml:space="preserve"> to</w:t>
            </w:r>
            <w:r>
              <w:rPr>
                <w:rFonts w:ascii="Arial" w:hAnsi="Arial" w:cs="Arial"/>
                <w:sz w:val="20"/>
                <w:szCs w:val="20"/>
              </w:rPr>
              <w:t xml:space="preserve"> </w:t>
            </w:r>
            <w:r w:rsidRPr="00F80E66">
              <w:rPr>
                <w:rFonts w:ascii="Arial" w:hAnsi="Arial" w:cs="Arial"/>
                <w:bCs/>
                <w:sz w:val="20"/>
                <w:szCs w:val="20"/>
              </w:rPr>
              <w:t>produce all the relevant documentation required</w:t>
            </w:r>
            <w:r>
              <w:rPr>
                <w:rFonts w:ascii="Arial" w:hAnsi="Arial" w:cs="Arial"/>
                <w:sz w:val="20"/>
                <w:szCs w:val="20"/>
              </w:rPr>
              <w:t xml:space="preserve"> </w:t>
            </w:r>
            <w:r>
              <w:rPr>
                <w:rFonts w:ascii="Arial" w:hAnsi="Arial" w:cs="Arial"/>
                <w:bCs/>
                <w:sz w:val="20"/>
                <w:szCs w:val="20"/>
              </w:rPr>
              <w:t>and achieve</w:t>
            </w:r>
          </w:p>
          <w:p w:rsidR="00017CF4" w:rsidRPr="009C052A" w:rsidRDefault="00017CF4" w:rsidP="00017CF4">
            <w:pPr>
              <w:autoSpaceDE w:val="0"/>
              <w:autoSpaceDN w:val="0"/>
              <w:adjustRightInd w:val="0"/>
              <w:ind w:left="709" w:hanging="709"/>
              <w:jc w:val="both"/>
              <w:rPr>
                <w:rFonts w:ascii="Arial" w:hAnsi="Arial" w:cs="Arial"/>
                <w:sz w:val="20"/>
                <w:szCs w:val="20"/>
              </w:rPr>
            </w:pPr>
            <w:proofErr w:type="gramStart"/>
            <w:r w:rsidRPr="00F80E66">
              <w:rPr>
                <w:rFonts w:ascii="Arial" w:hAnsi="Arial" w:cs="Arial"/>
                <w:bCs/>
                <w:sz w:val="20"/>
                <w:szCs w:val="20"/>
              </w:rPr>
              <w:t>final</w:t>
            </w:r>
            <w:proofErr w:type="gramEnd"/>
            <w:r>
              <w:rPr>
                <w:rFonts w:ascii="Arial" w:hAnsi="Arial" w:cs="Arial"/>
                <w:bCs/>
                <w:sz w:val="20"/>
                <w:szCs w:val="20"/>
              </w:rPr>
              <w:t xml:space="preserve"> approval of the project by the</w:t>
            </w:r>
            <w:r>
              <w:rPr>
                <w:rFonts w:ascii="Arial" w:hAnsi="Arial" w:cs="Arial"/>
                <w:sz w:val="20"/>
                <w:szCs w:val="20"/>
              </w:rPr>
              <w:t xml:space="preserve"> </w:t>
            </w:r>
            <w:r w:rsidRPr="00F80E66">
              <w:rPr>
                <w:rFonts w:ascii="Arial" w:hAnsi="Arial" w:cs="Arial"/>
                <w:bCs/>
                <w:sz w:val="20"/>
                <w:szCs w:val="20"/>
              </w:rPr>
              <w:t xml:space="preserve">LPA. </w:t>
            </w:r>
          </w:p>
          <w:p w:rsidR="00017CF4" w:rsidRPr="00F80E66" w:rsidRDefault="00017CF4" w:rsidP="00017CF4">
            <w:pPr>
              <w:autoSpaceDE w:val="0"/>
              <w:autoSpaceDN w:val="0"/>
              <w:adjustRightInd w:val="0"/>
              <w:ind w:left="709" w:hanging="709"/>
              <w:jc w:val="both"/>
              <w:rPr>
                <w:rFonts w:ascii="Arial" w:hAnsi="Arial" w:cs="Arial"/>
                <w:sz w:val="20"/>
                <w:szCs w:val="20"/>
              </w:rPr>
            </w:pPr>
          </w:p>
          <w:p w:rsidR="00017CF4" w:rsidRDefault="00017CF4" w:rsidP="00017CF4">
            <w:pPr>
              <w:autoSpaceDE w:val="0"/>
              <w:autoSpaceDN w:val="0"/>
              <w:adjustRightInd w:val="0"/>
              <w:ind w:left="709" w:hanging="709"/>
              <w:jc w:val="both"/>
              <w:rPr>
                <w:rFonts w:ascii="Arial" w:hAnsi="Arial" w:cs="Arial"/>
                <w:bCs/>
                <w:sz w:val="20"/>
                <w:szCs w:val="20"/>
              </w:rPr>
            </w:pPr>
            <w:r w:rsidRPr="00AC4572">
              <w:rPr>
                <w:rFonts w:ascii="Arial" w:hAnsi="Arial" w:cs="Arial"/>
                <w:bCs/>
                <w:sz w:val="20"/>
                <w:szCs w:val="20"/>
              </w:rPr>
              <w:t>At this stage the</w:t>
            </w:r>
            <w:r>
              <w:rPr>
                <w:rFonts w:ascii="Arial" w:hAnsi="Arial" w:cs="Arial"/>
                <w:bCs/>
                <w:sz w:val="20"/>
                <w:szCs w:val="20"/>
              </w:rPr>
              <w:t xml:space="preserve"> HCA will review </w:t>
            </w:r>
            <w:r w:rsidRPr="00AC4572">
              <w:rPr>
                <w:rFonts w:ascii="Arial" w:hAnsi="Arial" w:cs="Arial"/>
                <w:bCs/>
                <w:sz w:val="20"/>
                <w:szCs w:val="20"/>
              </w:rPr>
              <w:t>and decide whether to proceed with the project</w:t>
            </w:r>
            <w:r w:rsidRPr="00AC4572">
              <w:rPr>
                <w:rFonts w:ascii="Arial" w:hAnsi="Arial" w:cs="Arial"/>
                <w:sz w:val="20"/>
                <w:szCs w:val="20"/>
              </w:rPr>
              <w:t>.</w:t>
            </w:r>
            <w:r w:rsidRPr="00AC4572">
              <w:rPr>
                <w:rFonts w:ascii="Arial" w:hAnsi="Arial" w:cs="Arial"/>
                <w:bCs/>
                <w:sz w:val="20"/>
                <w:szCs w:val="20"/>
              </w:rPr>
              <w:t xml:space="preserve">  If the HCA</w:t>
            </w:r>
            <w:r>
              <w:rPr>
                <w:rFonts w:ascii="Arial" w:hAnsi="Arial" w:cs="Arial"/>
                <w:iCs/>
                <w:sz w:val="20"/>
                <w:szCs w:val="20"/>
              </w:rPr>
              <w:t xml:space="preserve"> </w:t>
            </w:r>
            <w:r>
              <w:rPr>
                <w:rFonts w:ascii="Arial" w:hAnsi="Arial" w:cs="Arial"/>
                <w:bCs/>
                <w:sz w:val="20"/>
                <w:szCs w:val="20"/>
              </w:rPr>
              <w:t>choose to</w:t>
            </w:r>
          </w:p>
          <w:p w:rsidR="00017CF4" w:rsidRDefault="00017CF4" w:rsidP="00017CF4">
            <w:pPr>
              <w:autoSpaceDE w:val="0"/>
              <w:autoSpaceDN w:val="0"/>
              <w:adjustRightInd w:val="0"/>
              <w:ind w:left="709" w:hanging="709"/>
              <w:jc w:val="both"/>
              <w:rPr>
                <w:rFonts w:ascii="Arial" w:hAnsi="Arial" w:cs="Arial"/>
                <w:bCs/>
                <w:sz w:val="20"/>
                <w:szCs w:val="20"/>
              </w:rPr>
            </w:pPr>
            <w:proofErr w:type="gramStart"/>
            <w:r>
              <w:rPr>
                <w:rFonts w:ascii="Arial" w:hAnsi="Arial" w:cs="Arial"/>
                <w:bCs/>
                <w:sz w:val="20"/>
                <w:szCs w:val="20"/>
              </w:rPr>
              <w:t>progress</w:t>
            </w:r>
            <w:proofErr w:type="gramEnd"/>
            <w:r>
              <w:rPr>
                <w:rFonts w:ascii="Arial" w:hAnsi="Arial" w:cs="Arial"/>
                <w:bCs/>
                <w:sz w:val="20"/>
                <w:szCs w:val="20"/>
              </w:rPr>
              <w:t xml:space="preserve"> the project then we </w:t>
            </w:r>
            <w:r w:rsidRPr="00AC4572">
              <w:rPr>
                <w:rFonts w:ascii="Arial" w:hAnsi="Arial" w:cs="Arial"/>
                <w:bCs/>
                <w:sz w:val="20"/>
                <w:szCs w:val="20"/>
              </w:rPr>
              <w:t>will, under a separate contract, procure a D &amp; B</w:t>
            </w:r>
            <w:r>
              <w:rPr>
                <w:rFonts w:ascii="Arial" w:hAnsi="Arial" w:cs="Arial"/>
                <w:iCs/>
                <w:sz w:val="20"/>
                <w:szCs w:val="20"/>
              </w:rPr>
              <w:t xml:space="preserve"> </w:t>
            </w:r>
            <w:r w:rsidRPr="00AC4572">
              <w:rPr>
                <w:rFonts w:ascii="Arial" w:hAnsi="Arial" w:cs="Arial"/>
                <w:bCs/>
                <w:sz w:val="20"/>
                <w:szCs w:val="20"/>
              </w:rPr>
              <w:t>Contractor</w:t>
            </w:r>
            <w:r>
              <w:rPr>
                <w:rFonts w:ascii="Arial" w:hAnsi="Arial" w:cs="Arial"/>
                <w:bCs/>
                <w:sz w:val="20"/>
                <w:szCs w:val="20"/>
              </w:rPr>
              <w:t>.</w:t>
            </w:r>
            <w:r w:rsidRPr="00AC4572">
              <w:rPr>
                <w:rFonts w:ascii="Arial" w:hAnsi="Arial" w:cs="Arial"/>
                <w:bCs/>
                <w:sz w:val="20"/>
                <w:szCs w:val="20"/>
              </w:rPr>
              <w:t xml:space="preserve"> </w:t>
            </w:r>
            <w:r>
              <w:rPr>
                <w:rFonts w:ascii="Arial" w:hAnsi="Arial" w:cs="Arial"/>
                <w:bCs/>
                <w:sz w:val="20"/>
                <w:szCs w:val="20"/>
              </w:rPr>
              <w:t>T</w:t>
            </w:r>
            <w:r w:rsidRPr="00AC4572">
              <w:rPr>
                <w:rFonts w:ascii="Arial" w:hAnsi="Arial" w:cs="Arial"/>
                <w:bCs/>
                <w:sz w:val="20"/>
                <w:szCs w:val="20"/>
              </w:rPr>
              <w:t>he</w:t>
            </w:r>
          </w:p>
          <w:p w:rsidR="00017CF4" w:rsidRDefault="00017CF4" w:rsidP="00017CF4">
            <w:pPr>
              <w:autoSpaceDE w:val="0"/>
              <w:autoSpaceDN w:val="0"/>
              <w:adjustRightInd w:val="0"/>
              <w:ind w:left="709" w:hanging="709"/>
              <w:jc w:val="both"/>
              <w:rPr>
                <w:rFonts w:ascii="Arial" w:hAnsi="Arial" w:cs="Arial"/>
                <w:bCs/>
                <w:sz w:val="20"/>
                <w:szCs w:val="20"/>
              </w:rPr>
            </w:pPr>
            <w:r>
              <w:rPr>
                <w:rFonts w:ascii="Arial" w:hAnsi="Arial" w:cs="Arial"/>
                <w:bCs/>
                <w:sz w:val="20"/>
                <w:szCs w:val="20"/>
              </w:rPr>
              <w:t>Contractor will then take responsibility for the scheme post tender</w:t>
            </w:r>
            <w:r w:rsidRPr="00AC4572">
              <w:rPr>
                <w:rFonts w:ascii="Arial" w:hAnsi="Arial" w:cs="Arial"/>
                <w:bCs/>
                <w:sz w:val="20"/>
                <w:szCs w:val="20"/>
              </w:rPr>
              <w:t xml:space="preserve"> </w:t>
            </w:r>
            <w:r>
              <w:rPr>
                <w:rFonts w:ascii="Arial" w:hAnsi="Arial" w:cs="Arial"/>
                <w:bCs/>
                <w:sz w:val="20"/>
                <w:szCs w:val="20"/>
              </w:rPr>
              <w:t xml:space="preserve">and the Consultants </w:t>
            </w:r>
            <w:r w:rsidRPr="00AC4572">
              <w:rPr>
                <w:rFonts w:ascii="Arial" w:hAnsi="Arial" w:cs="Arial"/>
                <w:bCs/>
                <w:sz w:val="20"/>
                <w:szCs w:val="20"/>
              </w:rPr>
              <w:t xml:space="preserve">Team will </w:t>
            </w:r>
            <w:r w:rsidRPr="009C052A">
              <w:rPr>
                <w:rFonts w:ascii="Arial" w:hAnsi="Arial" w:cs="Arial"/>
                <w:b/>
                <w:bCs/>
                <w:sz w:val="20"/>
                <w:szCs w:val="20"/>
              </w:rPr>
              <w:t>NOT</w:t>
            </w:r>
            <w:r>
              <w:rPr>
                <w:rFonts w:ascii="Arial" w:hAnsi="Arial" w:cs="Arial"/>
                <w:bCs/>
                <w:sz w:val="20"/>
                <w:szCs w:val="20"/>
              </w:rPr>
              <w:t xml:space="preserve"> be</w:t>
            </w:r>
          </w:p>
          <w:p w:rsidR="00017CF4" w:rsidRPr="00AC4572" w:rsidRDefault="00017CF4" w:rsidP="00017CF4">
            <w:pPr>
              <w:autoSpaceDE w:val="0"/>
              <w:autoSpaceDN w:val="0"/>
              <w:adjustRightInd w:val="0"/>
              <w:ind w:left="709" w:hanging="709"/>
              <w:jc w:val="both"/>
              <w:rPr>
                <w:rFonts w:ascii="Arial" w:hAnsi="Arial" w:cs="Arial"/>
                <w:bCs/>
                <w:sz w:val="20"/>
                <w:szCs w:val="20"/>
              </w:rPr>
            </w:pPr>
            <w:proofErr w:type="spellStart"/>
            <w:proofErr w:type="gramStart"/>
            <w:r>
              <w:rPr>
                <w:rFonts w:ascii="Arial" w:hAnsi="Arial" w:cs="Arial"/>
                <w:bCs/>
                <w:sz w:val="20"/>
                <w:szCs w:val="20"/>
              </w:rPr>
              <w:t>novated</w:t>
            </w:r>
            <w:proofErr w:type="spellEnd"/>
            <w:proofErr w:type="gramEnd"/>
            <w:r>
              <w:rPr>
                <w:rFonts w:ascii="Arial" w:hAnsi="Arial" w:cs="Arial"/>
                <w:bCs/>
                <w:sz w:val="20"/>
                <w:szCs w:val="20"/>
              </w:rPr>
              <w:t xml:space="preserve"> across to the D&amp;</w:t>
            </w:r>
            <w:r w:rsidRPr="00AC4572">
              <w:rPr>
                <w:rFonts w:ascii="Arial" w:hAnsi="Arial" w:cs="Arial"/>
                <w:bCs/>
                <w:sz w:val="20"/>
                <w:szCs w:val="20"/>
              </w:rPr>
              <w:t xml:space="preserve">B Contractor.  </w:t>
            </w:r>
          </w:p>
          <w:p w:rsidR="00017CF4" w:rsidRPr="000145E6" w:rsidRDefault="00017CF4" w:rsidP="00017CF4">
            <w:pPr>
              <w:autoSpaceDE w:val="0"/>
              <w:autoSpaceDN w:val="0"/>
              <w:adjustRightInd w:val="0"/>
              <w:ind w:left="709" w:hanging="709"/>
              <w:jc w:val="both"/>
              <w:rPr>
                <w:rFonts w:ascii="Arial" w:hAnsi="Arial" w:cs="Arial"/>
                <w:bCs/>
                <w:sz w:val="22"/>
                <w:szCs w:val="22"/>
              </w:rPr>
            </w:pPr>
          </w:p>
          <w:p w:rsidR="00017CF4" w:rsidRPr="00AC4572" w:rsidRDefault="00017CF4" w:rsidP="00017CF4">
            <w:pPr>
              <w:autoSpaceDE w:val="0"/>
              <w:autoSpaceDN w:val="0"/>
              <w:adjustRightInd w:val="0"/>
              <w:ind w:left="709" w:hanging="709"/>
              <w:jc w:val="both"/>
              <w:rPr>
                <w:rFonts w:ascii="Arial" w:hAnsi="Arial" w:cs="Arial"/>
                <w:bCs/>
                <w:sz w:val="20"/>
                <w:szCs w:val="20"/>
              </w:rPr>
            </w:pPr>
            <w:r w:rsidRPr="00AC4572">
              <w:rPr>
                <w:rFonts w:ascii="Arial" w:hAnsi="Arial" w:cs="Arial"/>
                <w:sz w:val="20"/>
                <w:szCs w:val="20"/>
              </w:rPr>
              <w:t>It is anticipated that the project team will comprise:</w:t>
            </w:r>
          </w:p>
          <w:p w:rsidR="00017CF4" w:rsidRPr="00565CE3" w:rsidRDefault="00017CF4" w:rsidP="00017CF4">
            <w:pPr>
              <w:jc w:val="both"/>
              <w:rPr>
                <w:rFonts w:ascii="Arial" w:hAnsi="Arial" w:cs="Arial"/>
                <w:sz w:val="22"/>
                <w:szCs w:val="22"/>
              </w:rPr>
            </w:pPr>
          </w:p>
          <w:p w:rsidR="00017CF4" w:rsidRPr="00565CE3" w:rsidRDefault="00017CF4" w:rsidP="00017CF4">
            <w:pPr>
              <w:pStyle w:val="ListParagraph"/>
              <w:numPr>
                <w:ilvl w:val="0"/>
                <w:numId w:val="41"/>
              </w:numPr>
              <w:jc w:val="both"/>
              <w:rPr>
                <w:rFonts w:cs="Arial"/>
              </w:rPr>
            </w:pPr>
            <w:r w:rsidRPr="00565CE3">
              <w:rPr>
                <w:rFonts w:cs="Arial"/>
              </w:rPr>
              <w:t>Architect</w:t>
            </w:r>
          </w:p>
          <w:p w:rsidR="00017CF4" w:rsidRPr="00565CE3" w:rsidRDefault="00017CF4" w:rsidP="00017CF4">
            <w:pPr>
              <w:pStyle w:val="ListParagraph"/>
              <w:numPr>
                <w:ilvl w:val="0"/>
                <w:numId w:val="41"/>
              </w:numPr>
              <w:jc w:val="both"/>
              <w:rPr>
                <w:rFonts w:cs="Arial"/>
              </w:rPr>
            </w:pPr>
            <w:r w:rsidRPr="00565CE3">
              <w:rPr>
                <w:rFonts w:cs="Arial"/>
              </w:rPr>
              <w:t>Planning Consultant</w:t>
            </w:r>
          </w:p>
          <w:p w:rsidR="00017CF4" w:rsidRPr="00565CE3" w:rsidRDefault="00017CF4" w:rsidP="00017CF4">
            <w:pPr>
              <w:pStyle w:val="ListParagraph"/>
              <w:numPr>
                <w:ilvl w:val="0"/>
                <w:numId w:val="41"/>
              </w:numPr>
              <w:jc w:val="both"/>
              <w:rPr>
                <w:rFonts w:cs="Arial"/>
              </w:rPr>
            </w:pPr>
            <w:r w:rsidRPr="00565CE3">
              <w:rPr>
                <w:rFonts w:cs="Arial"/>
              </w:rPr>
              <w:t>Structural / Geotechnical / Civil Engineer</w:t>
            </w:r>
          </w:p>
          <w:p w:rsidR="00017CF4" w:rsidRPr="00565CE3" w:rsidRDefault="00017CF4" w:rsidP="00017CF4">
            <w:pPr>
              <w:pStyle w:val="ListParagraph"/>
              <w:numPr>
                <w:ilvl w:val="0"/>
                <w:numId w:val="41"/>
              </w:numPr>
              <w:jc w:val="both"/>
              <w:rPr>
                <w:rFonts w:cs="Arial"/>
              </w:rPr>
            </w:pPr>
            <w:r w:rsidRPr="00565CE3">
              <w:rPr>
                <w:rFonts w:cs="Arial"/>
              </w:rPr>
              <w:t>M&amp;E Services Engineer</w:t>
            </w:r>
          </w:p>
          <w:p w:rsidR="00017CF4" w:rsidRPr="00565CE3" w:rsidRDefault="00017CF4" w:rsidP="00017CF4">
            <w:pPr>
              <w:pStyle w:val="ListParagraph"/>
              <w:numPr>
                <w:ilvl w:val="0"/>
                <w:numId w:val="41"/>
              </w:numPr>
              <w:jc w:val="both"/>
              <w:rPr>
                <w:rFonts w:cs="Arial"/>
              </w:rPr>
            </w:pPr>
            <w:r w:rsidRPr="00565CE3">
              <w:rPr>
                <w:rFonts w:cs="Arial"/>
              </w:rPr>
              <w:t xml:space="preserve">ICT Consultant </w:t>
            </w:r>
          </w:p>
          <w:p w:rsidR="00017CF4" w:rsidRPr="00565CE3" w:rsidRDefault="00017CF4" w:rsidP="00017CF4">
            <w:pPr>
              <w:pStyle w:val="ListParagraph"/>
              <w:numPr>
                <w:ilvl w:val="0"/>
                <w:numId w:val="41"/>
              </w:numPr>
              <w:jc w:val="both"/>
              <w:rPr>
                <w:rFonts w:cs="Arial"/>
              </w:rPr>
            </w:pPr>
            <w:r w:rsidRPr="00565CE3">
              <w:rPr>
                <w:rFonts w:cs="Arial"/>
              </w:rPr>
              <w:t xml:space="preserve">Landscape Architect </w:t>
            </w:r>
          </w:p>
          <w:p w:rsidR="00017CF4" w:rsidRPr="00565CE3" w:rsidRDefault="00017CF4" w:rsidP="00017CF4">
            <w:pPr>
              <w:pStyle w:val="ListParagraph"/>
              <w:numPr>
                <w:ilvl w:val="0"/>
                <w:numId w:val="41"/>
              </w:numPr>
              <w:jc w:val="both"/>
              <w:rPr>
                <w:rFonts w:cs="Arial"/>
              </w:rPr>
            </w:pPr>
            <w:r w:rsidRPr="00565CE3">
              <w:rPr>
                <w:rFonts w:cs="Arial"/>
              </w:rPr>
              <w:t>Acoustician, if deemed necessary</w:t>
            </w:r>
          </w:p>
          <w:p w:rsidR="00017CF4" w:rsidRPr="00565CE3" w:rsidRDefault="00017CF4" w:rsidP="00017CF4">
            <w:pPr>
              <w:pStyle w:val="ListParagraph"/>
              <w:numPr>
                <w:ilvl w:val="0"/>
                <w:numId w:val="41"/>
              </w:numPr>
              <w:jc w:val="both"/>
              <w:rPr>
                <w:rFonts w:cs="Arial"/>
              </w:rPr>
            </w:pPr>
            <w:r w:rsidRPr="00565CE3">
              <w:rPr>
                <w:rFonts w:cs="Arial"/>
              </w:rPr>
              <w:t>BREEAM Consultant, if deemed necessary</w:t>
            </w:r>
          </w:p>
          <w:p w:rsidR="00017CF4" w:rsidRPr="00565CE3" w:rsidRDefault="00017CF4" w:rsidP="00017CF4">
            <w:pPr>
              <w:pStyle w:val="ListParagraph"/>
              <w:numPr>
                <w:ilvl w:val="0"/>
                <w:numId w:val="41"/>
              </w:numPr>
              <w:jc w:val="both"/>
              <w:rPr>
                <w:rFonts w:cs="Arial"/>
              </w:rPr>
            </w:pPr>
            <w:r w:rsidRPr="00565CE3">
              <w:rPr>
                <w:rFonts w:cs="Arial"/>
              </w:rPr>
              <w:t>Ecology Consultant, if deemed necessary</w:t>
            </w:r>
          </w:p>
          <w:p w:rsidR="00017CF4" w:rsidRPr="00565CE3" w:rsidRDefault="00017CF4" w:rsidP="00017CF4">
            <w:pPr>
              <w:pStyle w:val="ListParagraph"/>
              <w:numPr>
                <w:ilvl w:val="0"/>
                <w:numId w:val="41"/>
              </w:numPr>
              <w:jc w:val="both"/>
              <w:rPr>
                <w:rFonts w:cs="Arial"/>
              </w:rPr>
            </w:pPr>
            <w:r w:rsidRPr="00565CE3">
              <w:rPr>
                <w:rFonts w:cs="Arial"/>
              </w:rPr>
              <w:t>Wind Consultant, if deemed necessary</w:t>
            </w:r>
          </w:p>
          <w:p w:rsidR="00017CF4" w:rsidRPr="00565CE3" w:rsidRDefault="00017CF4" w:rsidP="00017CF4">
            <w:pPr>
              <w:pStyle w:val="ListParagraph"/>
              <w:numPr>
                <w:ilvl w:val="0"/>
                <w:numId w:val="41"/>
              </w:numPr>
              <w:jc w:val="both"/>
              <w:rPr>
                <w:rFonts w:cs="Arial"/>
              </w:rPr>
            </w:pPr>
            <w:r w:rsidRPr="00565CE3">
              <w:rPr>
                <w:rFonts w:cs="Arial"/>
              </w:rPr>
              <w:t>Quantity Surveyor</w:t>
            </w:r>
          </w:p>
          <w:p w:rsidR="00017CF4" w:rsidRPr="00565CE3" w:rsidRDefault="00017CF4" w:rsidP="00017CF4">
            <w:pPr>
              <w:pStyle w:val="ListParagraph"/>
              <w:numPr>
                <w:ilvl w:val="0"/>
                <w:numId w:val="41"/>
              </w:numPr>
              <w:jc w:val="both"/>
              <w:rPr>
                <w:rFonts w:cs="Arial"/>
              </w:rPr>
            </w:pPr>
            <w:r>
              <w:rPr>
                <w:rFonts w:cs="Arial"/>
              </w:rPr>
              <w:t>Principle Design Service</w:t>
            </w:r>
          </w:p>
          <w:p w:rsidR="00017CF4" w:rsidRPr="00565CE3" w:rsidRDefault="00017CF4" w:rsidP="00017CF4">
            <w:pPr>
              <w:pStyle w:val="ListParagraph"/>
              <w:numPr>
                <w:ilvl w:val="0"/>
                <w:numId w:val="41"/>
              </w:numPr>
              <w:jc w:val="both"/>
              <w:rPr>
                <w:rFonts w:cs="Arial"/>
              </w:rPr>
            </w:pPr>
            <w:r>
              <w:rPr>
                <w:rFonts w:cs="Arial"/>
              </w:rPr>
              <w:t>Topographical Surveying Contractors</w:t>
            </w:r>
          </w:p>
          <w:p w:rsidR="00017CF4" w:rsidRPr="00565CE3" w:rsidRDefault="00017CF4" w:rsidP="00017CF4">
            <w:pPr>
              <w:pStyle w:val="ListParagraph"/>
              <w:numPr>
                <w:ilvl w:val="0"/>
                <w:numId w:val="41"/>
              </w:numPr>
              <w:jc w:val="both"/>
              <w:rPr>
                <w:rFonts w:cs="Arial"/>
              </w:rPr>
            </w:pPr>
            <w:r w:rsidRPr="00565CE3">
              <w:rPr>
                <w:rFonts w:cs="Arial"/>
              </w:rPr>
              <w:t>Site Investigation Con</w:t>
            </w:r>
            <w:r>
              <w:rPr>
                <w:rFonts w:cs="Arial"/>
              </w:rPr>
              <w:t>tractors</w:t>
            </w:r>
          </w:p>
          <w:p w:rsidR="00017CF4" w:rsidRPr="00565CE3" w:rsidRDefault="00017CF4" w:rsidP="00017CF4">
            <w:pPr>
              <w:pStyle w:val="ListParagraph"/>
              <w:numPr>
                <w:ilvl w:val="0"/>
                <w:numId w:val="41"/>
              </w:numPr>
              <w:jc w:val="both"/>
              <w:rPr>
                <w:rFonts w:cs="Arial"/>
              </w:rPr>
            </w:pPr>
            <w:r w:rsidRPr="00565CE3">
              <w:rPr>
                <w:rFonts w:cs="Arial"/>
              </w:rPr>
              <w:t xml:space="preserve">Geotechnical </w:t>
            </w:r>
            <w:r>
              <w:rPr>
                <w:rFonts w:cs="Arial"/>
              </w:rPr>
              <w:t>Contractors</w:t>
            </w:r>
          </w:p>
          <w:p w:rsidR="00017CF4" w:rsidRPr="00565CE3" w:rsidRDefault="00017CF4" w:rsidP="00017CF4">
            <w:pPr>
              <w:pStyle w:val="ListParagraph"/>
              <w:numPr>
                <w:ilvl w:val="0"/>
                <w:numId w:val="41"/>
              </w:numPr>
              <w:jc w:val="both"/>
              <w:rPr>
                <w:rFonts w:cs="Arial"/>
              </w:rPr>
            </w:pPr>
            <w:r w:rsidRPr="00565CE3">
              <w:rPr>
                <w:rFonts w:cs="Arial"/>
              </w:rPr>
              <w:t>Any other professional services required to deliver the commission.</w:t>
            </w:r>
          </w:p>
          <w:p w:rsidR="002F732E" w:rsidRDefault="002F732E" w:rsidP="007326DE">
            <w:pPr>
              <w:spacing w:line="360" w:lineRule="auto"/>
              <w:jc w:val="both"/>
              <w:rPr>
                <w:rFonts w:ascii="Arial" w:hAnsi="Arial" w:cs="Arial"/>
                <w:sz w:val="20"/>
                <w:szCs w:val="20"/>
              </w:rPr>
            </w:pPr>
          </w:p>
          <w:p w:rsidR="00017CF4" w:rsidRDefault="00305022" w:rsidP="007326DE">
            <w:pPr>
              <w:spacing w:line="360" w:lineRule="auto"/>
              <w:jc w:val="both"/>
              <w:rPr>
                <w:rFonts w:ascii="Arial" w:hAnsi="Arial" w:cs="Arial"/>
                <w:sz w:val="20"/>
                <w:szCs w:val="20"/>
              </w:rPr>
            </w:pPr>
            <w:r>
              <w:rPr>
                <w:rFonts w:ascii="Arial" w:hAnsi="Arial" w:cs="Arial"/>
                <w:iCs/>
                <w:sz w:val="20"/>
                <w:szCs w:val="20"/>
              </w:rPr>
              <w:t xml:space="preserve">The services listed above are not exclusive.  We would seek advice from the successful bidder to include additional services as deemed necessary to ensure the successful design, management and delivery of the contract. </w:t>
            </w:r>
          </w:p>
          <w:p w:rsidR="00017CF4" w:rsidRDefault="00017CF4" w:rsidP="007326DE">
            <w:pPr>
              <w:spacing w:line="360" w:lineRule="auto"/>
              <w:jc w:val="both"/>
              <w:rPr>
                <w:rFonts w:ascii="Arial" w:hAnsi="Arial" w:cs="Arial"/>
                <w:sz w:val="20"/>
                <w:szCs w:val="20"/>
              </w:rPr>
            </w:pPr>
          </w:p>
          <w:p w:rsidR="00017CF4" w:rsidRPr="00017CF4" w:rsidRDefault="00017CF4" w:rsidP="007326DE">
            <w:pPr>
              <w:spacing w:line="360" w:lineRule="auto"/>
              <w:jc w:val="both"/>
              <w:rPr>
                <w:rFonts w:ascii="Arial" w:hAnsi="Arial" w:cs="Arial"/>
                <w:b/>
                <w:sz w:val="20"/>
                <w:szCs w:val="20"/>
              </w:rPr>
            </w:pPr>
            <w:r w:rsidRPr="00017CF4">
              <w:rPr>
                <w:rFonts w:ascii="Arial" w:hAnsi="Arial" w:cs="Arial"/>
                <w:b/>
                <w:sz w:val="20"/>
                <w:szCs w:val="20"/>
              </w:rPr>
              <w:t>SCOPE OF WORKS</w:t>
            </w:r>
          </w:p>
          <w:p w:rsidR="00017CF4" w:rsidRDefault="00017CF4" w:rsidP="007326DE">
            <w:pPr>
              <w:spacing w:line="360" w:lineRule="auto"/>
              <w:jc w:val="both"/>
              <w:rPr>
                <w:rFonts w:ascii="Arial" w:hAnsi="Arial" w:cs="Arial"/>
                <w:sz w:val="20"/>
                <w:szCs w:val="20"/>
              </w:rPr>
            </w:pPr>
          </w:p>
          <w:p w:rsidR="00017CF4" w:rsidRPr="00017CF4" w:rsidRDefault="00017CF4" w:rsidP="007326DE">
            <w:pPr>
              <w:spacing w:line="360" w:lineRule="auto"/>
              <w:jc w:val="both"/>
              <w:rPr>
                <w:rFonts w:ascii="Arial" w:hAnsi="Arial" w:cs="Arial"/>
                <w:b/>
                <w:sz w:val="20"/>
                <w:szCs w:val="20"/>
              </w:rPr>
            </w:pPr>
            <w:r w:rsidRPr="00017CF4">
              <w:rPr>
                <w:rFonts w:ascii="Arial" w:hAnsi="Arial" w:cs="Arial"/>
                <w:b/>
                <w:sz w:val="20"/>
                <w:szCs w:val="20"/>
              </w:rPr>
              <w:t>S</w:t>
            </w:r>
            <w:r>
              <w:rPr>
                <w:rFonts w:ascii="Arial" w:hAnsi="Arial" w:cs="Arial"/>
                <w:b/>
                <w:sz w:val="20"/>
                <w:szCs w:val="20"/>
              </w:rPr>
              <w:t>tage 1</w:t>
            </w:r>
          </w:p>
          <w:p w:rsidR="008E7ADD" w:rsidRPr="00F16672" w:rsidRDefault="008E7ADD" w:rsidP="00B63103">
            <w:pPr>
              <w:pStyle w:val="ListParagraph"/>
              <w:numPr>
                <w:ilvl w:val="0"/>
                <w:numId w:val="45"/>
              </w:numPr>
              <w:spacing w:line="360" w:lineRule="auto"/>
              <w:rPr>
                <w:rFonts w:cs="Arial"/>
                <w:iCs/>
              </w:rPr>
            </w:pPr>
            <w:r w:rsidRPr="00B63103">
              <w:rPr>
                <w:rFonts w:cs="Arial"/>
                <w:b/>
                <w:iCs/>
              </w:rPr>
              <w:t>Undertake an initial desk study</w:t>
            </w:r>
            <w:r w:rsidRPr="00F16672">
              <w:rPr>
                <w:rFonts w:cs="Arial"/>
                <w:iCs/>
              </w:rPr>
              <w:t xml:space="preserve"> in order to create a report for the site. This will include:</w:t>
            </w:r>
          </w:p>
          <w:p w:rsidR="008E7ADD" w:rsidRPr="00F16672" w:rsidRDefault="008E7ADD" w:rsidP="00B63103">
            <w:pPr>
              <w:pStyle w:val="ListParagraph"/>
              <w:numPr>
                <w:ilvl w:val="1"/>
                <w:numId w:val="45"/>
              </w:numPr>
              <w:spacing w:line="360" w:lineRule="auto"/>
              <w:rPr>
                <w:rFonts w:cs="Arial"/>
                <w:iCs/>
              </w:rPr>
            </w:pPr>
            <w:r w:rsidRPr="00F16672">
              <w:rPr>
                <w:rFonts w:cs="Arial"/>
                <w:iCs/>
              </w:rPr>
              <w:t>Site location and description;</w:t>
            </w:r>
          </w:p>
          <w:p w:rsidR="008E7ADD" w:rsidRPr="00F16672" w:rsidRDefault="008E7ADD" w:rsidP="00B63103">
            <w:pPr>
              <w:pStyle w:val="ListParagraph"/>
              <w:numPr>
                <w:ilvl w:val="1"/>
                <w:numId w:val="45"/>
              </w:numPr>
              <w:spacing w:line="360" w:lineRule="auto"/>
              <w:rPr>
                <w:rFonts w:cs="Arial"/>
                <w:iCs/>
              </w:rPr>
            </w:pPr>
            <w:r w:rsidRPr="00F16672">
              <w:rPr>
                <w:rFonts w:cs="Arial"/>
                <w:iCs/>
              </w:rPr>
              <w:t>Planning status;</w:t>
            </w:r>
          </w:p>
          <w:p w:rsidR="008E7ADD" w:rsidRPr="00F16672" w:rsidRDefault="008E7ADD" w:rsidP="00B63103">
            <w:pPr>
              <w:pStyle w:val="ListParagraph"/>
              <w:numPr>
                <w:ilvl w:val="1"/>
                <w:numId w:val="45"/>
              </w:numPr>
              <w:spacing w:line="360" w:lineRule="auto"/>
              <w:rPr>
                <w:rFonts w:cs="Arial"/>
                <w:iCs/>
              </w:rPr>
            </w:pPr>
            <w:r w:rsidRPr="00F16672">
              <w:rPr>
                <w:rFonts w:cs="Arial"/>
                <w:iCs/>
              </w:rPr>
              <w:t>Opportunities and constraints;</w:t>
            </w:r>
          </w:p>
          <w:p w:rsidR="008E7ADD" w:rsidRPr="00F16672" w:rsidRDefault="008E7ADD" w:rsidP="00B63103">
            <w:pPr>
              <w:pStyle w:val="ListParagraph"/>
              <w:numPr>
                <w:ilvl w:val="1"/>
                <w:numId w:val="45"/>
              </w:numPr>
              <w:spacing w:line="360" w:lineRule="auto"/>
              <w:rPr>
                <w:rFonts w:cs="Arial"/>
                <w:iCs/>
              </w:rPr>
            </w:pPr>
            <w:r w:rsidRPr="00F16672">
              <w:rPr>
                <w:rFonts w:cs="Arial"/>
                <w:iCs/>
              </w:rPr>
              <w:t>Suitability for light industrial use;</w:t>
            </w:r>
          </w:p>
          <w:p w:rsidR="008E7ADD" w:rsidRPr="00F16672" w:rsidRDefault="008E7ADD" w:rsidP="00B63103">
            <w:pPr>
              <w:pStyle w:val="ListParagraph"/>
              <w:numPr>
                <w:ilvl w:val="1"/>
                <w:numId w:val="45"/>
              </w:numPr>
              <w:spacing w:line="360" w:lineRule="auto"/>
              <w:rPr>
                <w:rFonts w:cs="Arial"/>
                <w:iCs/>
              </w:rPr>
            </w:pPr>
            <w:r w:rsidRPr="00F16672">
              <w:rPr>
                <w:rFonts w:cs="Arial"/>
                <w:iCs/>
              </w:rPr>
              <w:t>Achievability;</w:t>
            </w:r>
          </w:p>
          <w:p w:rsidR="008E7ADD" w:rsidRDefault="008E7ADD" w:rsidP="002F732E">
            <w:pPr>
              <w:pStyle w:val="ListParagraph"/>
              <w:numPr>
                <w:ilvl w:val="1"/>
                <w:numId w:val="45"/>
              </w:numPr>
              <w:spacing w:line="360" w:lineRule="auto"/>
              <w:rPr>
                <w:rFonts w:cs="Arial"/>
                <w:iCs/>
              </w:rPr>
            </w:pPr>
            <w:r w:rsidRPr="00F16672">
              <w:rPr>
                <w:rFonts w:cs="Arial"/>
                <w:iCs/>
              </w:rPr>
              <w:t>The case for development;</w:t>
            </w:r>
          </w:p>
          <w:p w:rsidR="00CC4653" w:rsidRPr="002F732E" w:rsidRDefault="00CC4653" w:rsidP="00CC4653">
            <w:pPr>
              <w:pStyle w:val="ListParagraph"/>
              <w:spacing w:line="360" w:lineRule="auto"/>
              <w:ind w:left="1440"/>
              <w:rPr>
                <w:rFonts w:cs="Arial"/>
                <w:iCs/>
              </w:rPr>
            </w:pPr>
          </w:p>
          <w:p w:rsidR="00CC4653" w:rsidRPr="00CC4653" w:rsidRDefault="00CC4653" w:rsidP="00CC4653">
            <w:pPr>
              <w:pStyle w:val="ListParagraph"/>
              <w:spacing w:line="360" w:lineRule="auto"/>
              <w:rPr>
                <w:rFonts w:cs="Arial"/>
                <w:iCs/>
              </w:rPr>
            </w:pPr>
          </w:p>
          <w:p w:rsidR="00DE3BC3" w:rsidRPr="00F16672" w:rsidRDefault="00DE3BC3" w:rsidP="00B63103">
            <w:pPr>
              <w:pStyle w:val="ListParagraph"/>
              <w:numPr>
                <w:ilvl w:val="0"/>
                <w:numId w:val="45"/>
              </w:numPr>
              <w:spacing w:line="360" w:lineRule="auto"/>
              <w:rPr>
                <w:rFonts w:cs="Arial"/>
                <w:iCs/>
              </w:rPr>
            </w:pPr>
            <w:r w:rsidRPr="00B63103">
              <w:rPr>
                <w:rFonts w:cs="Arial"/>
                <w:b/>
                <w:iCs/>
              </w:rPr>
              <w:t xml:space="preserve">Create a ‘high level’ </w:t>
            </w:r>
            <w:proofErr w:type="spellStart"/>
            <w:r w:rsidRPr="00B63103">
              <w:rPr>
                <w:rFonts w:cs="Arial"/>
                <w:b/>
                <w:iCs/>
              </w:rPr>
              <w:t>masterplan</w:t>
            </w:r>
            <w:proofErr w:type="spellEnd"/>
            <w:r w:rsidRPr="00F16672">
              <w:rPr>
                <w:rFonts w:cs="Arial"/>
                <w:iCs/>
              </w:rPr>
              <w:t xml:space="preserve"> for the sites, including photographs, illustrations, and information collected during the initial planning stage, identifying access arrangements, site layout for </w:t>
            </w:r>
            <w:r w:rsidR="008E7ADD" w:rsidRPr="00F16672">
              <w:rPr>
                <w:rFonts w:cs="Arial"/>
                <w:iCs/>
              </w:rPr>
              <w:t xml:space="preserve">potentially 25,000 </w:t>
            </w:r>
            <w:proofErr w:type="spellStart"/>
            <w:r w:rsidR="008E7ADD" w:rsidRPr="00F16672">
              <w:rPr>
                <w:rFonts w:cs="Arial"/>
                <w:iCs/>
              </w:rPr>
              <w:t>sq</w:t>
            </w:r>
            <w:proofErr w:type="spellEnd"/>
            <w:r w:rsidR="008E7ADD" w:rsidRPr="00F16672">
              <w:rPr>
                <w:rFonts w:cs="Arial"/>
                <w:iCs/>
              </w:rPr>
              <w:t xml:space="preserve"> </w:t>
            </w:r>
            <w:proofErr w:type="spellStart"/>
            <w:r w:rsidR="008E7ADD" w:rsidRPr="00F16672">
              <w:rPr>
                <w:rFonts w:cs="Arial"/>
                <w:iCs/>
              </w:rPr>
              <w:t>ft</w:t>
            </w:r>
            <w:proofErr w:type="spellEnd"/>
            <w:r w:rsidR="008E7ADD" w:rsidRPr="00F16672">
              <w:rPr>
                <w:rFonts w:cs="Arial"/>
                <w:iCs/>
              </w:rPr>
              <w:t xml:space="preserve"> of light industrial accommodation</w:t>
            </w:r>
            <w:r w:rsidR="00415030">
              <w:rPr>
                <w:rFonts w:cs="Arial"/>
                <w:iCs/>
              </w:rPr>
              <w:t xml:space="preserve"> and serviced plots</w:t>
            </w:r>
            <w:r w:rsidRPr="00F16672">
              <w:rPr>
                <w:rFonts w:cs="Arial"/>
                <w:iCs/>
              </w:rPr>
              <w:t>, structural landscaping and drainage</w:t>
            </w:r>
            <w:r w:rsidR="0031052A">
              <w:rPr>
                <w:rFonts w:cs="Arial"/>
                <w:iCs/>
              </w:rPr>
              <w:t xml:space="preserve">. </w:t>
            </w:r>
            <w:r w:rsidR="004268C6">
              <w:rPr>
                <w:rFonts w:cs="Arial"/>
                <w:iCs/>
              </w:rPr>
              <w:t xml:space="preserve"> Assessment of identified potential development sites on the business park (please refer to attached drawing)</w:t>
            </w:r>
            <w:r w:rsidR="00415030">
              <w:rPr>
                <w:rFonts w:cs="Arial"/>
                <w:iCs/>
              </w:rPr>
              <w:t xml:space="preserve"> to locate the accommodation and serviced plots</w:t>
            </w:r>
            <w:r w:rsidR="004268C6">
              <w:rPr>
                <w:rFonts w:cs="Arial"/>
                <w:iCs/>
              </w:rPr>
              <w:t>.</w:t>
            </w:r>
            <w:r w:rsidR="0031052A">
              <w:rPr>
                <w:rFonts w:cs="Arial"/>
                <w:iCs/>
              </w:rPr>
              <w:t xml:space="preserve"> This </w:t>
            </w:r>
            <w:proofErr w:type="spellStart"/>
            <w:r w:rsidR="0031052A">
              <w:rPr>
                <w:rFonts w:cs="Arial"/>
                <w:iCs/>
              </w:rPr>
              <w:t>masterplan</w:t>
            </w:r>
            <w:proofErr w:type="spellEnd"/>
            <w:r w:rsidR="0031052A">
              <w:rPr>
                <w:rFonts w:cs="Arial"/>
                <w:iCs/>
              </w:rPr>
              <w:t xml:space="preserve"> should also take into account the potential to include serviced plots alongside the light industrial units if deemed viable</w:t>
            </w:r>
            <w:r w:rsidR="004268C6">
              <w:rPr>
                <w:rFonts w:cs="Arial"/>
                <w:iCs/>
              </w:rPr>
              <w:t xml:space="preserve"> and there is evidence of demand</w:t>
            </w:r>
            <w:r w:rsidR="008E7ADD" w:rsidRPr="00F16672">
              <w:rPr>
                <w:rFonts w:cs="Arial"/>
                <w:iCs/>
              </w:rPr>
              <w:t>;</w:t>
            </w:r>
          </w:p>
          <w:p w:rsidR="00DE3BC3" w:rsidRDefault="00DE3BC3" w:rsidP="00B63103">
            <w:pPr>
              <w:pStyle w:val="ListParagraph"/>
              <w:numPr>
                <w:ilvl w:val="0"/>
                <w:numId w:val="45"/>
              </w:numPr>
              <w:spacing w:line="360" w:lineRule="auto"/>
              <w:rPr>
                <w:rFonts w:cs="Arial"/>
                <w:iCs/>
              </w:rPr>
            </w:pPr>
            <w:r w:rsidRPr="00B63103">
              <w:rPr>
                <w:rFonts w:cs="Arial"/>
                <w:b/>
                <w:iCs/>
              </w:rPr>
              <w:t>Undertake a property market review and demand analysis</w:t>
            </w:r>
            <w:r>
              <w:rPr>
                <w:rFonts w:cs="Arial"/>
                <w:iCs/>
              </w:rPr>
              <w:t xml:space="preserve"> for </w:t>
            </w:r>
            <w:r w:rsidR="008E7ADD">
              <w:rPr>
                <w:rFonts w:cs="Arial"/>
                <w:iCs/>
              </w:rPr>
              <w:t>light industrial units</w:t>
            </w:r>
            <w:r w:rsidR="00661DCB">
              <w:rPr>
                <w:rFonts w:cs="Arial"/>
                <w:iCs/>
              </w:rPr>
              <w:t xml:space="preserve"> and serviced plots;</w:t>
            </w:r>
            <w:r>
              <w:rPr>
                <w:rFonts w:cs="Arial"/>
                <w:iCs/>
              </w:rPr>
              <w:t xml:space="preserve"> </w:t>
            </w:r>
          </w:p>
          <w:p w:rsidR="00DE3BC3" w:rsidRDefault="00DE3BC3" w:rsidP="00B63103">
            <w:pPr>
              <w:pStyle w:val="ListParagraph"/>
              <w:numPr>
                <w:ilvl w:val="0"/>
                <w:numId w:val="45"/>
              </w:numPr>
              <w:spacing w:line="360" w:lineRule="auto"/>
              <w:rPr>
                <w:rFonts w:cs="Arial"/>
                <w:iCs/>
              </w:rPr>
            </w:pPr>
            <w:r w:rsidRPr="00B63103">
              <w:rPr>
                <w:rFonts w:cs="Arial"/>
                <w:b/>
                <w:iCs/>
              </w:rPr>
              <w:t>Market analysis to establish development potential</w:t>
            </w:r>
            <w:r>
              <w:rPr>
                <w:rFonts w:cs="Arial"/>
                <w:iCs/>
              </w:rPr>
              <w:t>;</w:t>
            </w:r>
          </w:p>
          <w:p w:rsidR="00DE3BC3" w:rsidRDefault="00DE3BC3" w:rsidP="00B63103">
            <w:pPr>
              <w:pStyle w:val="ListParagraph"/>
              <w:numPr>
                <w:ilvl w:val="0"/>
                <w:numId w:val="45"/>
              </w:numPr>
              <w:spacing w:line="360" w:lineRule="auto"/>
              <w:rPr>
                <w:rFonts w:cs="Arial"/>
                <w:iCs/>
              </w:rPr>
            </w:pPr>
            <w:r w:rsidRPr="00B63103">
              <w:rPr>
                <w:rFonts w:cs="Arial"/>
                <w:b/>
                <w:iCs/>
              </w:rPr>
              <w:t>Supply and demand assessment</w:t>
            </w:r>
            <w:r>
              <w:rPr>
                <w:rFonts w:cs="Arial"/>
                <w:iCs/>
              </w:rPr>
              <w:t xml:space="preserve"> for the North East regional  and Tees Valley sub regional market;</w:t>
            </w:r>
          </w:p>
          <w:p w:rsidR="00DE3BC3" w:rsidRDefault="00DE3BC3" w:rsidP="00B63103">
            <w:pPr>
              <w:pStyle w:val="ListParagraph"/>
              <w:numPr>
                <w:ilvl w:val="0"/>
                <w:numId w:val="45"/>
              </w:numPr>
              <w:spacing w:line="360" w:lineRule="auto"/>
              <w:rPr>
                <w:rFonts w:cs="Arial"/>
                <w:iCs/>
              </w:rPr>
            </w:pPr>
            <w:r w:rsidRPr="00B63103">
              <w:rPr>
                <w:rFonts w:cs="Arial"/>
                <w:b/>
                <w:iCs/>
              </w:rPr>
              <w:t>Advice on options for a disposal strategy</w:t>
            </w:r>
            <w:r>
              <w:rPr>
                <w:rFonts w:cs="Arial"/>
                <w:iCs/>
              </w:rPr>
              <w:t>;</w:t>
            </w:r>
          </w:p>
          <w:p w:rsidR="00DE3BC3" w:rsidRDefault="00DE3BC3" w:rsidP="00B63103">
            <w:pPr>
              <w:pStyle w:val="ListParagraph"/>
              <w:numPr>
                <w:ilvl w:val="0"/>
                <w:numId w:val="45"/>
              </w:numPr>
              <w:spacing w:line="360" w:lineRule="auto"/>
              <w:rPr>
                <w:rFonts w:cs="Arial"/>
                <w:iCs/>
              </w:rPr>
            </w:pPr>
            <w:r w:rsidRPr="00B63103">
              <w:rPr>
                <w:rFonts w:cs="Arial"/>
                <w:b/>
                <w:iCs/>
              </w:rPr>
              <w:t>Development appraisals</w:t>
            </w:r>
            <w:r>
              <w:rPr>
                <w:rFonts w:cs="Arial"/>
                <w:iCs/>
              </w:rPr>
              <w:t xml:space="preserve"> to establish costs</w:t>
            </w:r>
            <w:r w:rsidR="00656E5A">
              <w:rPr>
                <w:rFonts w:cs="Arial"/>
                <w:iCs/>
              </w:rPr>
              <w:t xml:space="preserve"> and the provision of an elemental cost plan and to ascertain the</w:t>
            </w:r>
            <w:r>
              <w:rPr>
                <w:rFonts w:cs="Arial"/>
                <w:iCs/>
              </w:rPr>
              <w:t xml:space="preserve"> land value</w:t>
            </w:r>
            <w:r w:rsidR="00656E5A">
              <w:rPr>
                <w:rFonts w:cs="Arial"/>
                <w:iCs/>
              </w:rPr>
              <w:t xml:space="preserve"> (residual land value approach anticipated)</w:t>
            </w:r>
            <w:r>
              <w:rPr>
                <w:rFonts w:cs="Arial"/>
                <w:iCs/>
              </w:rPr>
              <w:t>;</w:t>
            </w:r>
          </w:p>
          <w:p w:rsidR="008E7ADD" w:rsidRPr="00B63103" w:rsidRDefault="00052008" w:rsidP="00B63103">
            <w:pPr>
              <w:pStyle w:val="ListParagraph"/>
              <w:numPr>
                <w:ilvl w:val="0"/>
                <w:numId w:val="45"/>
              </w:numPr>
              <w:spacing w:line="360" w:lineRule="auto"/>
              <w:rPr>
                <w:rFonts w:cs="Arial"/>
                <w:iCs/>
              </w:rPr>
            </w:pPr>
            <w:r w:rsidRPr="00052008">
              <w:rPr>
                <w:rFonts w:cs="Arial"/>
              </w:rPr>
              <w:t xml:space="preserve">In addition to the market review and demand </w:t>
            </w:r>
            <w:r>
              <w:rPr>
                <w:rFonts w:cs="Arial"/>
              </w:rPr>
              <w:t xml:space="preserve">studies </w:t>
            </w:r>
            <w:r w:rsidRPr="00052008">
              <w:rPr>
                <w:rFonts w:cs="Arial"/>
              </w:rPr>
              <w:t>for</w:t>
            </w:r>
            <w:r w:rsidR="00C06AA7">
              <w:rPr>
                <w:rFonts w:cs="Arial"/>
              </w:rPr>
              <w:t xml:space="preserve"> potential </w:t>
            </w:r>
            <w:r>
              <w:rPr>
                <w:rFonts w:cs="Arial"/>
              </w:rPr>
              <w:t xml:space="preserve">light industrial accommodation, also </w:t>
            </w:r>
            <w:r w:rsidRPr="00052008">
              <w:rPr>
                <w:rFonts w:cs="Arial"/>
              </w:rPr>
              <w:t xml:space="preserve">review the viability and </w:t>
            </w:r>
            <w:r w:rsidRPr="00B63103">
              <w:rPr>
                <w:rFonts w:cs="Arial"/>
                <w:b/>
              </w:rPr>
              <w:t xml:space="preserve">potential of developing serviced plots </w:t>
            </w:r>
            <w:r w:rsidR="003A0881" w:rsidRPr="00B63103">
              <w:rPr>
                <w:rFonts w:cs="Arial"/>
                <w:b/>
              </w:rPr>
              <w:t>in addition to</w:t>
            </w:r>
            <w:r w:rsidRPr="00B63103">
              <w:rPr>
                <w:rFonts w:cs="Arial"/>
                <w:b/>
              </w:rPr>
              <w:t xml:space="preserve"> the light industrial accommodation</w:t>
            </w:r>
            <w:r w:rsidRPr="00052008">
              <w:rPr>
                <w:rFonts w:cs="Arial"/>
              </w:rPr>
              <w:t>.</w:t>
            </w:r>
            <w:r w:rsidR="00656E5A">
              <w:rPr>
                <w:rFonts w:cs="Arial"/>
              </w:rPr>
              <w:t xml:space="preserve"> This will include establishing the costs of infrastructure required and a</w:t>
            </w:r>
            <w:r w:rsidR="00B63103">
              <w:rPr>
                <w:rFonts w:cs="Arial"/>
              </w:rPr>
              <w:t xml:space="preserve"> valuation of the serviced plots.</w:t>
            </w:r>
          </w:p>
          <w:p w:rsidR="00DE3BC3" w:rsidRDefault="00DE3BC3" w:rsidP="00B63103">
            <w:pPr>
              <w:pStyle w:val="ListParagraph"/>
              <w:numPr>
                <w:ilvl w:val="0"/>
                <w:numId w:val="45"/>
              </w:numPr>
              <w:spacing w:line="360" w:lineRule="auto"/>
              <w:rPr>
                <w:rFonts w:cs="Arial"/>
                <w:iCs/>
              </w:rPr>
            </w:pPr>
            <w:r w:rsidRPr="00B63103">
              <w:rPr>
                <w:rFonts w:cs="Arial"/>
                <w:b/>
                <w:iCs/>
              </w:rPr>
              <w:t>Consult with the HSE</w:t>
            </w:r>
            <w:r>
              <w:rPr>
                <w:rFonts w:cs="Arial"/>
                <w:iCs/>
              </w:rPr>
              <w:t xml:space="preserve"> </w:t>
            </w:r>
            <w:r w:rsidR="004B6267">
              <w:rPr>
                <w:rFonts w:cs="Arial"/>
                <w:iCs/>
              </w:rPr>
              <w:t>regarding the blast zone boundaries and how this may affect development of this scheme</w:t>
            </w:r>
            <w:r w:rsidR="008E7ADD">
              <w:rPr>
                <w:rFonts w:cs="Arial"/>
                <w:iCs/>
              </w:rPr>
              <w:t>;</w:t>
            </w:r>
          </w:p>
          <w:p w:rsidR="00DE3BC3" w:rsidRDefault="00DE3BC3" w:rsidP="00B63103">
            <w:pPr>
              <w:pStyle w:val="ListParagraph"/>
              <w:numPr>
                <w:ilvl w:val="0"/>
                <w:numId w:val="45"/>
              </w:numPr>
              <w:spacing w:line="360" w:lineRule="auto"/>
              <w:rPr>
                <w:rFonts w:cs="Arial"/>
                <w:iCs/>
              </w:rPr>
            </w:pPr>
            <w:r w:rsidRPr="00B63103">
              <w:rPr>
                <w:rFonts w:cs="Arial"/>
                <w:b/>
                <w:iCs/>
              </w:rPr>
              <w:t>Perform initial technical reviews of the site’s infrastructure</w:t>
            </w:r>
            <w:r>
              <w:rPr>
                <w:rFonts w:cs="Arial"/>
                <w:iCs/>
              </w:rPr>
              <w:t>, environmental factors and social infrastructure. This will include review of services, drainage, identifying outfall for foul + surface water, service and utilities provision including analysis of existing net</w:t>
            </w:r>
            <w:r w:rsidR="008E7ADD">
              <w:rPr>
                <w:rFonts w:cs="Arial"/>
                <w:iCs/>
              </w:rPr>
              <w:t xml:space="preserve">work capacity, </w:t>
            </w:r>
            <w:r w:rsidR="00972F3F">
              <w:rPr>
                <w:rFonts w:cs="Arial"/>
                <w:iCs/>
              </w:rPr>
              <w:t xml:space="preserve">highways, street lighting, </w:t>
            </w:r>
            <w:r w:rsidR="008E7ADD">
              <w:rPr>
                <w:rFonts w:cs="Arial"/>
                <w:iCs/>
              </w:rPr>
              <w:t>and new supplies;</w:t>
            </w:r>
          </w:p>
          <w:p w:rsidR="00DE3BC3" w:rsidRDefault="00DE3BC3" w:rsidP="00B63103">
            <w:pPr>
              <w:pStyle w:val="ListParagraph"/>
              <w:numPr>
                <w:ilvl w:val="0"/>
                <w:numId w:val="45"/>
              </w:numPr>
              <w:spacing w:line="360" w:lineRule="auto"/>
              <w:rPr>
                <w:rFonts w:cs="Arial"/>
                <w:iCs/>
              </w:rPr>
            </w:pPr>
            <w:r w:rsidRPr="00B63103">
              <w:rPr>
                <w:rFonts w:cs="Arial"/>
                <w:b/>
                <w:iCs/>
              </w:rPr>
              <w:t>Perform a geo-environmental desk study</w:t>
            </w:r>
            <w:r>
              <w:rPr>
                <w:rFonts w:cs="Arial"/>
                <w:iCs/>
              </w:rPr>
              <w:t xml:space="preserve"> to identify potential geotechnical constraints based on site history and geology, including an </w:t>
            </w:r>
            <w:proofErr w:type="spellStart"/>
            <w:r>
              <w:rPr>
                <w:rFonts w:cs="Arial"/>
                <w:iCs/>
              </w:rPr>
              <w:t>Envirocheck</w:t>
            </w:r>
            <w:proofErr w:type="spellEnd"/>
            <w:r>
              <w:rPr>
                <w:rFonts w:cs="Arial"/>
                <w:iCs/>
              </w:rPr>
              <w:t xml:space="preserve"> report and information held online</w:t>
            </w:r>
            <w:r w:rsidR="008E7ADD">
              <w:rPr>
                <w:rFonts w:cs="Arial"/>
                <w:iCs/>
              </w:rPr>
              <w:t>;</w:t>
            </w:r>
          </w:p>
          <w:p w:rsidR="008E7ADD" w:rsidRDefault="00DE3BC3" w:rsidP="00B63103">
            <w:pPr>
              <w:pStyle w:val="ListParagraph"/>
              <w:numPr>
                <w:ilvl w:val="0"/>
                <w:numId w:val="45"/>
              </w:numPr>
              <w:spacing w:line="360" w:lineRule="auto"/>
              <w:rPr>
                <w:rFonts w:cs="Arial"/>
                <w:iCs/>
              </w:rPr>
            </w:pPr>
            <w:r w:rsidRPr="00B63103">
              <w:rPr>
                <w:rFonts w:cs="Arial"/>
                <w:b/>
                <w:iCs/>
              </w:rPr>
              <w:t>Scope out the extent of a ground investigation study</w:t>
            </w:r>
            <w:r>
              <w:rPr>
                <w:rFonts w:cs="Arial"/>
                <w:iCs/>
              </w:rPr>
              <w:t xml:space="preserve"> and confirm the likely cost of a separat</w:t>
            </w:r>
            <w:r w:rsidR="008E7ADD">
              <w:rPr>
                <w:rFonts w:cs="Arial"/>
                <w:iCs/>
              </w:rPr>
              <w:t>e ground investigation contract;</w:t>
            </w:r>
          </w:p>
          <w:p w:rsidR="00B10CEA" w:rsidRPr="008E7ADD" w:rsidRDefault="00B10CEA" w:rsidP="00B63103">
            <w:pPr>
              <w:pStyle w:val="ListParagraph"/>
              <w:numPr>
                <w:ilvl w:val="0"/>
                <w:numId w:val="45"/>
              </w:numPr>
              <w:spacing w:line="360" w:lineRule="auto"/>
              <w:rPr>
                <w:rFonts w:cs="Arial"/>
                <w:iCs/>
              </w:rPr>
            </w:pPr>
            <w:r w:rsidRPr="00B63103">
              <w:rPr>
                <w:rFonts w:cs="Arial"/>
                <w:b/>
                <w:iCs/>
              </w:rPr>
              <w:t>Carry out site visits</w:t>
            </w:r>
            <w:r w:rsidRPr="008E7ADD">
              <w:rPr>
                <w:rFonts w:cs="Arial"/>
                <w:iCs/>
              </w:rPr>
              <w:t xml:space="preserve"> including undertaking visual assessments of the site;</w:t>
            </w:r>
          </w:p>
          <w:p w:rsidR="00B10CEA" w:rsidRDefault="00216808" w:rsidP="00B63103">
            <w:pPr>
              <w:pStyle w:val="ListParagraph"/>
              <w:numPr>
                <w:ilvl w:val="0"/>
                <w:numId w:val="45"/>
              </w:numPr>
              <w:spacing w:line="360" w:lineRule="auto"/>
              <w:rPr>
                <w:rFonts w:cs="Arial"/>
                <w:iCs/>
              </w:rPr>
            </w:pPr>
            <w:r w:rsidRPr="00B63103">
              <w:rPr>
                <w:rFonts w:cs="Arial"/>
                <w:b/>
                <w:iCs/>
              </w:rPr>
              <w:t>Consult</w:t>
            </w:r>
            <w:r w:rsidR="00B10CEA" w:rsidRPr="00B63103">
              <w:rPr>
                <w:rFonts w:cs="Arial"/>
                <w:b/>
                <w:iCs/>
              </w:rPr>
              <w:t xml:space="preserve"> </w:t>
            </w:r>
            <w:r w:rsidR="00B10CEA">
              <w:rPr>
                <w:rFonts w:cs="Arial"/>
                <w:iCs/>
              </w:rPr>
              <w:t>with relevant</w:t>
            </w:r>
            <w:r w:rsidR="003A0881">
              <w:rPr>
                <w:rFonts w:cs="Arial"/>
                <w:iCs/>
              </w:rPr>
              <w:t xml:space="preserve"> and interested stakeholders </w:t>
            </w:r>
            <w:r w:rsidR="00B10CEA">
              <w:rPr>
                <w:rFonts w:cs="Arial"/>
                <w:iCs/>
              </w:rPr>
              <w:t>such as Redcar &amp; Cleveland Borough Council</w:t>
            </w:r>
            <w:r w:rsidR="00D250E7">
              <w:rPr>
                <w:rFonts w:cs="Arial"/>
                <w:iCs/>
              </w:rPr>
              <w:t>;</w:t>
            </w:r>
          </w:p>
          <w:p w:rsidR="00F91727" w:rsidRPr="007D19EA" w:rsidRDefault="00F91727" w:rsidP="00B63103">
            <w:pPr>
              <w:pStyle w:val="ListParagraph"/>
              <w:numPr>
                <w:ilvl w:val="0"/>
                <w:numId w:val="45"/>
              </w:numPr>
              <w:spacing w:line="360" w:lineRule="auto"/>
              <w:rPr>
                <w:rFonts w:cs="Arial"/>
                <w:iCs/>
              </w:rPr>
            </w:pPr>
            <w:r w:rsidRPr="00B63103">
              <w:rPr>
                <w:rFonts w:cs="Arial"/>
                <w:b/>
                <w:iCs/>
              </w:rPr>
              <w:t>Produce a</w:t>
            </w:r>
            <w:r w:rsidR="00D250E7" w:rsidRPr="00B63103">
              <w:rPr>
                <w:rFonts w:cs="Arial"/>
                <w:b/>
                <w:iCs/>
              </w:rPr>
              <w:t xml:space="preserve"> feasibility </w:t>
            </w:r>
            <w:r w:rsidRPr="00B63103">
              <w:rPr>
                <w:rFonts w:cs="Arial"/>
                <w:b/>
                <w:iCs/>
              </w:rPr>
              <w:t>report</w:t>
            </w:r>
            <w:r w:rsidR="004B0D7B">
              <w:rPr>
                <w:rFonts w:cs="Arial"/>
                <w:iCs/>
              </w:rPr>
              <w:t>,</w:t>
            </w:r>
            <w:r w:rsidRPr="00474FB5">
              <w:rPr>
                <w:rFonts w:cs="Arial"/>
                <w:iCs/>
              </w:rPr>
              <w:t xml:space="preserve"> </w:t>
            </w:r>
            <w:r w:rsidR="004B0D7B">
              <w:rPr>
                <w:rFonts w:cs="Arial"/>
                <w:iCs/>
              </w:rPr>
              <w:t xml:space="preserve">including a fee proposal with rates, </w:t>
            </w:r>
            <w:r w:rsidRPr="00474FB5">
              <w:rPr>
                <w:rFonts w:cs="Arial"/>
                <w:iCs/>
              </w:rPr>
              <w:t>which sets out the</w:t>
            </w:r>
            <w:r w:rsidR="00455963" w:rsidRPr="00474FB5">
              <w:rPr>
                <w:rFonts w:cs="Arial"/>
                <w:iCs/>
              </w:rPr>
              <w:t xml:space="preserve"> </w:t>
            </w:r>
            <w:r w:rsidR="00D250E7">
              <w:rPr>
                <w:rFonts w:cs="Arial"/>
                <w:iCs/>
              </w:rPr>
              <w:t xml:space="preserve">stage 2 </w:t>
            </w:r>
            <w:r w:rsidRPr="00474FB5">
              <w:rPr>
                <w:rFonts w:cs="Arial"/>
                <w:iCs/>
              </w:rPr>
              <w:t>future requirements</w:t>
            </w:r>
            <w:r w:rsidR="00455963" w:rsidRPr="00474FB5">
              <w:rPr>
                <w:rFonts w:cs="Arial"/>
                <w:iCs/>
              </w:rPr>
              <w:t xml:space="preserve"> </w:t>
            </w:r>
            <w:r w:rsidR="001C7FA3">
              <w:rPr>
                <w:rFonts w:cs="Arial"/>
                <w:iCs/>
              </w:rPr>
              <w:t>and assessments.</w:t>
            </w:r>
          </w:p>
          <w:p w:rsidR="00683141" w:rsidRPr="00DB3B23" w:rsidRDefault="001C7FA3" w:rsidP="00B63103">
            <w:pPr>
              <w:pStyle w:val="ListParagraph"/>
              <w:numPr>
                <w:ilvl w:val="0"/>
                <w:numId w:val="45"/>
              </w:numPr>
              <w:spacing w:line="360" w:lineRule="auto"/>
              <w:rPr>
                <w:rFonts w:cs="Arial"/>
                <w:iCs/>
              </w:rPr>
            </w:pPr>
            <w:r>
              <w:rPr>
                <w:rFonts w:cs="Arial"/>
                <w:iCs/>
              </w:rPr>
              <w:t>Identification of a</w:t>
            </w:r>
            <w:r w:rsidR="00B50A3C" w:rsidRPr="00474FB5">
              <w:rPr>
                <w:rFonts w:cs="Arial"/>
                <w:iCs/>
              </w:rPr>
              <w:t>ny other topics</w:t>
            </w:r>
            <w:r w:rsidR="00B73574" w:rsidRPr="00474FB5">
              <w:rPr>
                <w:rFonts w:cs="Arial"/>
                <w:iCs/>
              </w:rPr>
              <w:t xml:space="preserve"> </w:t>
            </w:r>
            <w:r w:rsidR="000F1964" w:rsidRPr="00474FB5">
              <w:rPr>
                <w:rFonts w:cs="Arial"/>
                <w:iCs/>
              </w:rPr>
              <w:t>considered appropriate by the Consultant</w:t>
            </w:r>
          </w:p>
          <w:p w:rsidR="00A45774" w:rsidRDefault="00A45774" w:rsidP="006C65A0">
            <w:pPr>
              <w:jc w:val="both"/>
              <w:rPr>
                <w:rFonts w:cs="Arial"/>
                <w:szCs w:val="20"/>
              </w:rPr>
            </w:pPr>
          </w:p>
          <w:p w:rsidR="00017CF4" w:rsidRPr="006C65A0" w:rsidRDefault="00017CF4" w:rsidP="006C65A0">
            <w:pPr>
              <w:jc w:val="both"/>
              <w:rPr>
                <w:rFonts w:cs="Arial"/>
              </w:rPr>
            </w:pPr>
          </w:p>
          <w:p w:rsidR="00AC4572" w:rsidRDefault="00017CF4" w:rsidP="00AC4572">
            <w:pPr>
              <w:autoSpaceDE w:val="0"/>
              <w:autoSpaceDN w:val="0"/>
              <w:adjustRightInd w:val="0"/>
              <w:jc w:val="both"/>
              <w:rPr>
                <w:rFonts w:ascii="Arial" w:hAnsi="Arial" w:cs="Arial"/>
                <w:b/>
                <w:sz w:val="20"/>
                <w:szCs w:val="20"/>
              </w:rPr>
            </w:pPr>
            <w:r>
              <w:rPr>
                <w:rFonts w:ascii="Arial" w:hAnsi="Arial" w:cs="Arial"/>
                <w:b/>
                <w:sz w:val="20"/>
                <w:szCs w:val="20"/>
              </w:rPr>
              <w:t>Stage 2</w:t>
            </w:r>
          </w:p>
          <w:p w:rsidR="00A45774" w:rsidRPr="00D95A59" w:rsidRDefault="00A45774" w:rsidP="00AC4572">
            <w:pPr>
              <w:autoSpaceDE w:val="0"/>
              <w:autoSpaceDN w:val="0"/>
              <w:adjustRightInd w:val="0"/>
              <w:jc w:val="both"/>
              <w:rPr>
                <w:rFonts w:ascii="Arial" w:hAnsi="Arial" w:cs="Arial"/>
                <w:sz w:val="20"/>
                <w:szCs w:val="20"/>
              </w:rPr>
            </w:pPr>
          </w:p>
          <w:p w:rsidR="00AC4572" w:rsidRPr="00423641" w:rsidRDefault="00565CE3" w:rsidP="00423641">
            <w:pPr>
              <w:numPr>
                <w:ilvl w:val="0"/>
                <w:numId w:val="41"/>
              </w:numPr>
              <w:autoSpaceDE w:val="0"/>
              <w:autoSpaceDN w:val="0"/>
              <w:adjustRightInd w:val="0"/>
              <w:jc w:val="both"/>
              <w:rPr>
                <w:rFonts w:ascii="Arial" w:hAnsi="Arial" w:cs="Arial"/>
                <w:sz w:val="20"/>
                <w:szCs w:val="20"/>
              </w:rPr>
            </w:pPr>
            <w:r w:rsidRPr="00423641">
              <w:rPr>
                <w:rFonts w:ascii="Arial" w:hAnsi="Arial" w:cs="Arial"/>
                <w:b/>
                <w:sz w:val="20"/>
                <w:szCs w:val="20"/>
              </w:rPr>
              <w:t>Design of light industrial units and, if viable, serviced plots scheme</w:t>
            </w:r>
            <w:r w:rsidR="00AC4572" w:rsidRPr="00423641">
              <w:rPr>
                <w:rFonts w:ascii="Arial" w:hAnsi="Arial" w:cs="Arial"/>
                <w:b/>
                <w:sz w:val="20"/>
                <w:szCs w:val="20"/>
              </w:rPr>
              <w:t xml:space="preserve"> to the </w:t>
            </w:r>
            <w:r w:rsidR="008A0A17" w:rsidRPr="00423641">
              <w:rPr>
                <w:rFonts w:ascii="Arial" w:hAnsi="Arial" w:cs="Arial"/>
                <w:b/>
                <w:sz w:val="20"/>
                <w:szCs w:val="20"/>
              </w:rPr>
              <w:t>end of RIBA Plan of W</w:t>
            </w:r>
            <w:r w:rsidR="0065214D" w:rsidRPr="00423641">
              <w:rPr>
                <w:rFonts w:ascii="Arial" w:hAnsi="Arial" w:cs="Arial"/>
                <w:b/>
                <w:sz w:val="20"/>
                <w:szCs w:val="20"/>
              </w:rPr>
              <w:t>ork Stage 3</w:t>
            </w:r>
            <w:r w:rsidR="00AC4572" w:rsidRPr="00423641">
              <w:rPr>
                <w:rFonts w:ascii="Arial" w:hAnsi="Arial" w:cs="Arial"/>
                <w:sz w:val="20"/>
                <w:szCs w:val="20"/>
              </w:rPr>
              <w:t>.  The expectation being that it would be designed up to and including former RIBA Stage D.  This should include architectural design, structural, outline sp</w:t>
            </w:r>
            <w:r w:rsidR="00822062" w:rsidRPr="00423641">
              <w:rPr>
                <w:rFonts w:ascii="Arial" w:hAnsi="Arial" w:cs="Arial"/>
                <w:sz w:val="20"/>
                <w:szCs w:val="20"/>
              </w:rPr>
              <w:t xml:space="preserve">ecifications, a </w:t>
            </w:r>
            <w:r w:rsidR="00AC4572" w:rsidRPr="00423641">
              <w:rPr>
                <w:rFonts w:ascii="Arial" w:hAnsi="Arial" w:cs="Arial"/>
                <w:sz w:val="20"/>
                <w:szCs w:val="20"/>
              </w:rPr>
              <w:t xml:space="preserve">cost </w:t>
            </w:r>
            <w:r w:rsidR="00AC4572" w:rsidRPr="00423641">
              <w:rPr>
                <w:rFonts w:ascii="Arial" w:hAnsi="Arial" w:cs="Arial"/>
                <w:sz w:val="20"/>
                <w:szCs w:val="20"/>
              </w:rPr>
              <w:lastRenderedPageBreak/>
              <w:t>plan,</w:t>
            </w:r>
            <w:r w:rsidR="008A0A17" w:rsidRPr="00423641">
              <w:rPr>
                <w:rFonts w:ascii="Arial" w:hAnsi="Arial" w:cs="Arial"/>
                <w:sz w:val="20"/>
                <w:szCs w:val="20"/>
              </w:rPr>
              <w:t xml:space="preserve"> any other design work to meet the requirements of RIBA stage 3</w:t>
            </w:r>
            <w:r w:rsidR="00AC4572" w:rsidRPr="00423641">
              <w:rPr>
                <w:rFonts w:ascii="Arial" w:hAnsi="Arial" w:cs="Arial"/>
                <w:sz w:val="20"/>
                <w:szCs w:val="20"/>
              </w:rPr>
              <w:t xml:space="preserve"> and </w:t>
            </w:r>
            <w:r w:rsidR="008A0A17" w:rsidRPr="00423641">
              <w:rPr>
                <w:rFonts w:ascii="Arial" w:hAnsi="Arial" w:cs="Arial"/>
                <w:sz w:val="20"/>
                <w:szCs w:val="20"/>
              </w:rPr>
              <w:t xml:space="preserve">an </w:t>
            </w:r>
            <w:r w:rsidR="00AC4572" w:rsidRPr="00423641">
              <w:rPr>
                <w:rFonts w:ascii="Arial" w:hAnsi="Arial" w:cs="Arial"/>
                <w:sz w:val="20"/>
                <w:szCs w:val="20"/>
              </w:rPr>
              <w:t>a</w:t>
            </w:r>
            <w:r w:rsidR="00AC4572" w:rsidRPr="00423641">
              <w:rPr>
                <w:rFonts w:ascii="Arial" w:hAnsi="Arial" w:cs="Arial"/>
                <w:iCs/>
                <w:sz w:val="20"/>
                <w:szCs w:val="20"/>
              </w:rPr>
              <w:t>pplication for detailed planning permission</w:t>
            </w:r>
            <w:r w:rsidR="00AC4572" w:rsidRPr="00423641">
              <w:rPr>
                <w:rFonts w:ascii="Arial" w:hAnsi="Arial" w:cs="Arial"/>
                <w:sz w:val="20"/>
                <w:szCs w:val="20"/>
              </w:rPr>
              <w:t>.</w:t>
            </w:r>
            <w:r w:rsidR="00423641" w:rsidRPr="00423641">
              <w:rPr>
                <w:rFonts w:ascii="Arial" w:hAnsi="Arial" w:cs="Arial"/>
                <w:sz w:val="20"/>
                <w:szCs w:val="20"/>
              </w:rPr>
              <w:t xml:space="preserve"> Preparation of production information in sufficient detail to enable a tender exercise to be undertaken.</w:t>
            </w:r>
            <w:r w:rsidR="00423641" w:rsidRPr="00D95A59">
              <w:rPr>
                <w:rFonts w:ascii="Arial" w:hAnsi="Arial" w:cs="Arial"/>
                <w:sz w:val="20"/>
                <w:szCs w:val="20"/>
              </w:rPr>
              <w:t xml:space="preserve"> Plans/Elevations/Sections – Scaled drawings 1:50 maximum, plus artists</w:t>
            </w:r>
            <w:r w:rsidR="00423641">
              <w:rPr>
                <w:rFonts w:ascii="Arial" w:hAnsi="Arial" w:cs="Arial"/>
                <w:sz w:val="20"/>
                <w:szCs w:val="20"/>
              </w:rPr>
              <w:t>’</w:t>
            </w:r>
            <w:r w:rsidR="00423641" w:rsidRPr="00D95A59">
              <w:rPr>
                <w:rFonts w:ascii="Arial" w:hAnsi="Arial" w:cs="Arial"/>
                <w:sz w:val="20"/>
                <w:szCs w:val="20"/>
              </w:rPr>
              <w:t xml:space="preserve"> impression or computer generated image. All architectural, structural and M&amp;E services drawings shall be co-ordinated. </w:t>
            </w:r>
            <w:r w:rsidR="00423641">
              <w:rPr>
                <w:rFonts w:ascii="Arial" w:hAnsi="Arial" w:cs="Arial"/>
                <w:sz w:val="20"/>
                <w:szCs w:val="20"/>
              </w:rPr>
              <w:t xml:space="preserve"> Plans to include an </w:t>
            </w:r>
            <w:r w:rsidR="00423641" w:rsidRPr="00D95A59">
              <w:rPr>
                <w:rFonts w:ascii="Arial" w:hAnsi="Arial" w:cs="Arial"/>
                <w:sz w:val="20"/>
                <w:szCs w:val="20"/>
              </w:rPr>
              <w:t>A1:1250 scale plan with the subject site clearly identified</w:t>
            </w:r>
            <w:r w:rsidR="00423641">
              <w:rPr>
                <w:rFonts w:ascii="Arial" w:hAnsi="Arial" w:cs="Arial"/>
                <w:sz w:val="20"/>
                <w:szCs w:val="20"/>
              </w:rPr>
              <w:t xml:space="preserve"> alongside a location plan.</w:t>
            </w:r>
            <w:r w:rsidR="00423641" w:rsidRPr="00D95A59">
              <w:rPr>
                <w:rFonts w:ascii="Arial" w:hAnsi="Arial" w:cs="Arial"/>
                <w:sz w:val="20"/>
                <w:szCs w:val="20"/>
              </w:rPr>
              <w:t xml:space="preserve"> </w:t>
            </w:r>
          </w:p>
          <w:p w:rsidR="008A0A17" w:rsidRPr="00423641" w:rsidRDefault="008A0A17" w:rsidP="00565CE3">
            <w:pPr>
              <w:numPr>
                <w:ilvl w:val="0"/>
                <w:numId w:val="41"/>
              </w:numPr>
              <w:shd w:val="clear" w:color="auto" w:fill="FFFFFF"/>
              <w:jc w:val="both"/>
              <w:rPr>
                <w:rFonts w:ascii="Arial" w:hAnsi="Arial" w:cs="Arial"/>
                <w:sz w:val="20"/>
                <w:szCs w:val="20"/>
              </w:rPr>
            </w:pPr>
            <w:r w:rsidRPr="00423641">
              <w:rPr>
                <w:rFonts w:ascii="Arial" w:hAnsi="Arial" w:cs="Arial"/>
                <w:b/>
                <w:sz w:val="20"/>
                <w:szCs w:val="20"/>
              </w:rPr>
              <w:t>Project Management</w:t>
            </w:r>
            <w:r w:rsidRPr="00423641">
              <w:rPr>
                <w:rFonts w:ascii="Arial" w:hAnsi="Arial" w:cs="Arial"/>
                <w:sz w:val="20"/>
                <w:szCs w:val="20"/>
              </w:rPr>
              <w:t xml:space="preserve"> - to manage the delivery of the project and to oversee the design team appointed to deliver the works contract. In addition, the successful organisation will also be responsible for cost consultancy advice to ensure that the </w:t>
            </w:r>
            <w:r w:rsidR="00565CE3" w:rsidRPr="00423641">
              <w:rPr>
                <w:rFonts w:ascii="Arial" w:hAnsi="Arial" w:cs="Arial"/>
                <w:sz w:val="20"/>
                <w:szCs w:val="20"/>
              </w:rPr>
              <w:t xml:space="preserve">tender requirements </w:t>
            </w:r>
            <w:r w:rsidRPr="00423641">
              <w:rPr>
                <w:rFonts w:ascii="Arial" w:hAnsi="Arial" w:cs="Arial"/>
                <w:sz w:val="20"/>
                <w:szCs w:val="20"/>
              </w:rPr>
              <w:t>are delivered on time and to budget. To be provided by successful tenderer.</w:t>
            </w:r>
            <w:r w:rsidR="00565CE3" w:rsidRPr="00423641">
              <w:rPr>
                <w:rFonts w:ascii="Arial" w:hAnsi="Arial" w:cs="Arial"/>
                <w:sz w:val="20"/>
                <w:szCs w:val="20"/>
              </w:rPr>
              <w:t xml:space="preserve">  Including production of a Gantt chart to show the timing of project activities and milestones.</w:t>
            </w:r>
          </w:p>
          <w:p w:rsidR="00AC4572" w:rsidRPr="00423641" w:rsidRDefault="00423641" w:rsidP="008A0A17">
            <w:pPr>
              <w:numPr>
                <w:ilvl w:val="0"/>
                <w:numId w:val="41"/>
              </w:numPr>
              <w:autoSpaceDE w:val="0"/>
              <w:autoSpaceDN w:val="0"/>
              <w:adjustRightInd w:val="0"/>
              <w:jc w:val="both"/>
              <w:rPr>
                <w:rFonts w:ascii="Arial" w:hAnsi="Arial" w:cs="Arial"/>
                <w:sz w:val="20"/>
                <w:szCs w:val="20"/>
              </w:rPr>
            </w:pPr>
            <w:r w:rsidRPr="00423641">
              <w:rPr>
                <w:rFonts w:ascii="Arial" w:hAnsi="Arial" w:cs="Arial"/>
                <w:b/>
                <w:sz w:val="20"/>
                <w:szCs w:val="20"/>
              </w:rPr>
              <w:t>Quantity Surveyor</w:t>
            </w:r>
            <w:r w:rsidRPr="00423641">
              <w:rPr>
                <w:rFonts w:ascii="Arial" w:hAnsi="Arial" w:cs="Arial"/>
                <w:sz w:val="20"/>
                <w:szCs w:val="20"/>
              </w:rPr>
              <w:t xml:space="preserve"> – to provide a fully detailed and quantified service through outline design to completion of tender docs and compilation of tender report. To be</w:t>
            </w:r>
            <w:r w:rsidR="00AC4572" w:rsidRPr="00423641">
              <w:rPr>
                <w:rFonts w:ascii="Arial" w:hAnsi="Arial" w:cs="Arial"/>
                <w:sz w:val="20"/>
                <w:szCs w:val="20"/>
              </w:rPr>
              <w:t xml:space="preserve"> developed to RIBA Stage</w:t>
            </w:r>
            <w:r w:rsidR="0065214D" w:rsidRPr="00423641">
              <w:rPr>
                <w:rFonts w:ascii="Arial" w:hAnsi="Arial" w:cs="Arial"/>
                <w:sz w:val="20"/>
                <w:szCs w:val="20"/>
              </w:rPr>
              <w:t xml:space="preserve"> 3</w:t>
            </w:r>
            <w:r w:rsidR="00AC4572" w:rsidRPr="00423641">
              <w:rPr>
                <w:rFonts w:ascii="Arial" w:hAnsi="Arial" w:cs="Arial"/>
                <w:sz w:val="20"/>
                <w:szCs w:val="20"/>
              </w:rPr>
              <w:t>, including a breakdown of professional fees and inescapable costs</w:t>
            </w:r>
            <w:r w:rsidR="00023F5C" w:rsidRPr="00423641">
              <w:rPr>
                <w:rFonts w:ascii="Arial" w:hAnsi="Arial" w:cs="Arial"/>
                <w:sz w:val="20"/>
                <w:szCs w:val="20"/>
              </w:rPr>
              <w:t>.</w:t>
            </w:r>
          </w:p>
          <w:p w:rsidR="00AC4572" w:rsidRPr="00AB64BD" w:rsidRDefault="00AC4572" w:rsidP="00AB64BD">
            <w:pPr>
              <w:numPr>
                <w:ilvl w:val="0"/>
                <w:numId w:val="41"/>
              </w:numPr>
              <w:autoSpaceDE w:val="0"/>
              <w:autoSpaceDN w:val="0"/>
              <w:adjustRightInd w:val="0"/>
              <w:jc w:val="both"/>
              <w:rPr>
                <w:rFonts w:ascii="Arial" w:hAnsi="Arial" w:cs="Arial"/>
                <w:sz w:val="20"/>
                <w:szCs w:val="20"/>
              </w:rPr>
            </w:pPr>
            <w:r w:rsidRPr="00423641">
              <w:rPr>
                <w:rFonts w:ascii="Arial" w:hAnsi="Arial" w:cs="Arial"/>
                <w:b/>
                <w:sz w:val="20"/>
                <w:szCs w:val="20"/>
              </w:rPr>
              <w:t>Development Appraisal</w:t>
            </w:r>
            <w:r w:rsidRPr="00D95A59">
              <w:rPr>
                <w:rFonts w:ascii="Arial" w:hAnsi="Arial" w:cs="Arial"/>
                <w:sz w:val="20"/>
                <w:szCs w:val="20"/>
              </w:rPr>
              <w:t xml:space="preserve"> </w:t>
            </w:r>
            <w:r w:rsidR="00FF0B1A">
              <w:rPr>
                <w:rFonts w:ascii="Arial" w:hAnsi="Arial" w:cs="Arial"/>
                <w:sz w:val="20"/>
                <w:szCs w:val="20"/>
              </w:rPr>
              <w:t xml:space="preserve">Full appraisal </w:t>
            </w:r>
            <w:r w:rsidRPr="00D95A59">
              <w:rPr>
                <w:rFonts w:ascii="Arial" w:hAnsi="Arial" w:cs="Arial"/>
                <w:sz w:val="20"/>
                <w:szCs w:val="20"/>
              </w:rPr>
              <w:t>to include market commentary on current land value and demand, and commentary and evidence to support the expected Market Rental Value and idea of value, Open Market value, of the properties post construction, with supporting commentary.</w:t>
            </w:r>
            <w:r w:rsidR="006C65A0">
              <w:rPr>
                <w:rFonts w:ascii="Arial" w:hAnsi="Arial" w:cs="Arial"/>
                <w:sz w:val="20"/>
                <w:szCs w:val="20"/>
              </w:rPr>
              <w:t xml:space="preserve"> </w:t>
            </w:r>
            <w:r w:rsidR="00AB64BD" w:rsidRPr="00D95A59">
              <w:rPr>
                <w:rFonts w:ascii="Arial" w:hAnsi="Arial" w:cs="Arial"/>
                <w:sz w:val="20"/>
                <w:szCs w:val="20"/>
              </w:rPr>
              <w:t>Comparable evidence to support the open market value</w:t>
            </w:r>
            <w:r w:rsidR="00AB64BD">
              <w:rPr>
                <w:rFonts w:ascii="Arial" w:hAnsi="Arial" w:cs="Arial"/>
                <w:sz w:val="20"/>
                <w:szCs w:val="20"/>
              </w:rPr>
              <w:t xml:space="preserve">. </w:t>
            </w:r>
            <w:r w:rsidR="006C65A0" w:rsidRPr="00AB64BD">
              <w:rPr>
                <w:rFonts w:ascii="Arial" w:hAnsi="Arial" w:cs="Arial"/>
                <w:sz w:val="20"/>
                <w:szCs w:val="20"/>
              </w:rPr>
              <w:t>To be developed from work carried out in stage 1.</w:t>
            </w:r>
          </w:p>
          <w:p w:rsidR="00AB64BD" w:rsidRDefault="00AC4572" w:rsidP="008A0A17">
            <w:pPr>
              <w:numPr>
                <w:ilvl w:val="0"/>
                <w:numId w:val="41"/>
              </w:numPr>
              <w:tabs>
                <w:tab w:val="left" w:pos="1418"/>
              </w:tabs>
              <w:autoSpaceDE w:val="0"/>
              <w:autoSpaceDN w:val="0"/>
              <w:adjustRightInd w:val="0"/>
              <w:jc w:val="both"/>
              <w:rPr>
                <w:rFonts w:ascii="Arial" w:hAnsi="Arial" w:cs="Arial"/>
                <w:sz w:val="20"/>
                <w:szCs w:val="20"/>
              </w:rPr>
            </w:pPr>
            <w:r w:rsidRPr="00B63103">
              <w:rPr>
                <w:rFonts w:ascii="Arial" w:hAnsi="Arial" w:cs="Arial"/>
                <w:b/>
                <w:sz w:val="20"/>
                <w:szCs w:val="20"/>
              </w:rPr>
              <w:t>Site investigation</w:t>
            </w:r>
            <w:r w:rsidR="00B63103" w:rsidRPr="00B63103">
              <w:rPr>
                <w:rFonts w:ascii="Arial" w:hAnsi="Arial" w:cs="Arial"/>
                <w:b/>
                <w:sz w:val="20"/>
                <w:szCs w:val="20"/>
              </w:rPr>
              <w:t>s</w:t>
            </w:r>
            <w:r w:rsidRPr="00D95A59">
              <w:rPr>
                <w:rFonts w:ascii="Arial" w:hAnsi="Arial" w:cs="Arial"/>
                <w:sz w:val="20"/>
                <w:szCs w:val="20"/>
              </w:rPr>
              <w:t xml:space="preserve"> </w:t>
            </w:r>
            <w:r w:rsidR="006C65A0">
              <w:rPr>
                <w:rFonts w:ascii="Arial" w:hAnsi="Arial" w:cs="Arial"/>
                <w:sz w:val="20"/>
                <w:szCs w:val="20"/>
              </w:rPr>
              <w:t>–</w:t>
            </w:r>
            <w:r w:rsidR="00B63103">
              <w:rPr>
                <w:rFonts w:ascii="Arial" w:hAnsi="Arial" w:cs="Arial"/>
                <w:sz w:val="20"/>
                <w:szCs w:val="20"/>
              </w:rPr>
              <w:t xml:space="preserve"> </w:t>
            </w:r>
            <w:r w:rsidR="006C65A0">
              <w:rPr>
                <w:rFonts w:ascii="Arial" w:hAnsi="Arial" w:cs="Arial"/>
                <w:sz w:val="20"/>
                <w:szCs w:val="20"/>
              </w:rPr>
              <w:t xml:space="preserve">Appointed consultants to prepare the </w:t>
            </w:r>
            <w:r w:rsidR="00AB64BD">
              <w:rPr>
                <w:rFonts w:ascii="Arial" w:hAnsi="Arial" w:cs="Arial"/>
                <w:sz w:val="20"/>
                <w:szCs w:val="20"/>
              </w:rPr>
              <w:t>specification and drawings</w:t>
            </w:r>
            <w:r w:rsidR="006C65A0">
              <w:rPr>
                <w:rFonts w:ascii="Arial" w:hAnsi="Arial" w:cs="Arial"/>
                <w:sz w:val="20"/>
                <w:szCs w:val="20"/>
              </w:rPr>
              <w:t xml:space="preserve"> to go out to Site Investigation Contractors</w:t>
            </w:r>
            <w:r w:rsidR="00AB64BD">
              <w:rPr>
                <w:rFonts w:ascii="Arial" w:hAnsi="Arial" w:cs="Arial"/>
                <w:sz w:val="20"/>
                <w:szCs w:val="20"/>
              </w:rPr>
              <w:t>. Consultants to use Contract Finder to appoint contractors then administer and manage the site investigation contract and contractor. To include the preparation of an interpretative report and recommendations for any site remediation or earthworks strategy.</w:t>
            </w:r>
          </w:p>
          <w:p w:rsidR="00AB64BD" w:rsidRPr="00381393" w:rsidRDefault="00AB64BD" w:rsidP="00381393">
            <w:pPr>
              <w:pStyle w:val="ListParagraph"/>
              <w:numPr>
                <w:ilvl w:val="0"/>
                <w:numId w:val="41"/>
              </w:numPr>
              <w:jc w:val="both"/>
              <w:rPr>
                <w:rFonts w:cs="Arial"/>
                <w:b/>
              </w:rPr>
            </w:pPr>
            <w:r w:rsidRPr="00A208B8">
              <w:rPr>
                <w:rFonts w:cs="Arial"/>
                <w:b/>
              </w:rPr>
              <w:t>Geotechnical In</w:t>
            </w:r>
            <w:r>
              <w:rPr>
                <w:rFonts w:cs="Arial"/>
                <w:b/>
              </w:rPr>
              <w:t xml:space="preserve">vestigations – </w:t>
            </w:r>
            <w:r>
              <w:rPr>
                <w:rFonts w:cs="Arial"/>
              </w:rPr>
              <w:t>Appointed consultants to prepare the specification and drawings to go out to Geotechnical Investigation Contractors. Consultants to use Contract Finder to appoint contractors then administer and manage the GI contract and contractor. To include the preparation of an interpretative report and recommendations for any geotechnical remedial works on site or earthworks strategy.</w:t>
            </w:r>
          </w:p>
          <w:p w:rsidR="00AB64BD" w:rsidRPr="00AB64BD" w:rsidRDefault="00AB64BD" w:rsidP="00AB64BD">
            <w:pPr>
              <w:pStyle w:val="ListParagraph"/>
              <w:numPr>
                <w:ilvl w:val="0"/>
                <w:numId w:val="41"/>
              </w:numPr>
              <w:jc w:val="both"/>
              <w:rPr>
                <w:rFonts w:cs="Arial"/>
              </w:rPr>
            </w:pPr>
            <w:r w:rsidRPr="00DD072D">
              <w:rPr>
                <w:rFonts w:cs="Arial"/>
                <w:b/>
              </w:rPr>
              <w:t>Topographic Survey</w:t>
            </w:r>
            <w:r w:rsidRPr="00883A33">
              <w:rPr>
                <w:rFonts w:cs="Arial"/>
              </w:rPr>
              <w:t xml:space="preserve"> – </w:t>
            </w:r>
            <w:r>
              <w:rPr>
                <w:rFonts w:cs="Arial"/>
              </w:rPr>
              <w:t>Appointed consultants to prepare the specification and drawings to go out to Geotechnical Investigation Contractors. Consultants to use Contract Finder to appoint contractors then administer and manage the Topographical contract and contractor. To include the preparation of an interpretative report and recommendations for any remedial works on site or earthworks strategy.</w:t>
            </w:r>
          </w:p>
          <w:p w:rsidR="008A0A17" w:rsidRPr="005D6E71" w:rsidRDefault="00AC4572" w:rsidP="008A0A17">
            <w:pPr>
              <w:numPr>
                <w:ilvl w:val="0"/>
                <w:numId w:val="41"/>
              </w:numPr>
              <w:autoSpaceDE w:val="0"/>
              <w:autoSpaceDN w:val="0"/>
              <w:adjustRightInd w:val="0"/>
              <w:jc w:val="both"/>
              <w:rPr>
                <w:rFonts w:ascii="Arial" w:hAnsi="Arial" w:cs="Arial"/>
                <w:sz w:val="20"/>
                <w:szCs w:val="20"/>
              </w:rPr>
            </w:pPr>
            <w:r w:rsidRPr="005D6E71">
              <w:rPr>
                <w:rFonts w:ascii="Arial" w:hAnsi="Arial" w:cs="Arial"/>
                <w:b/>
                <w:sz w:val="20"/>
                <w:szCs w:val="20"/>
              </w:rPr>
              <w:t>BREEAM pre-assessment</w:t>
            </w:r>
            <w:r w:rsidRPr="005D6E71">
              <w:rPr>
                <w:rFonts w:ascii="Arial" w:hAnsi="Arial" w:cs="Arial"/>
                <w:sz w:val="20"/>
                <w:szCs w:val="20"/>
              </w:rPr>
              <w:t xml:space="preserve"> - the project will target a BREEAM ‘Very Good’ rating as a minimum.</w:t>
            </w:r>
          </w:p>
          <w:p w:rsidR="008A0A17" w:rsidRPr="005D6E71" w:rsidRDefault="008A0A17" w:rsidP="008A0A17">
            <w:pPr>
              <w:pStyle w:val="ListParagraph"/>
              <w:numPr>
                <w:ilvl w:val="0"/>
                <w:numId w:val="41"/>
              </w:numPr>
              <w:jc w:val="both"/>
              <w:rPr>
                <w:rFonts w:cs="Arial"/>
                <w:b/>
              </w:rPr>
            </w:pPr>
            <w:r w:rsidRPr="005D6E71">
              <w:rPr>
                <w:rFonts w:cs="Arial"/>
                <w:b/>
              </w:rPr>
              <w:t xml:space="preserve">Contractor procurement and management - </w:t>
            </w:r>
            <w:r w:rsidRPr="005D6E71">
              <w:rPr>
                <w:rFonts w:cs="Arial"/>
              </w:rPr>
              <w:t>To be provided by successful tenderer.</w:t>
            </w:r>
          </w:p>
          <w:p w:rsidR="008A0A17" w:rsidRPr="005D6E71" w:rsidRDefault="008A0A17" w:rsidP="005D6E71">
            <w:pPr>
              <w:numPr>
                <w:ilvl w:val="0"/>
                <w:numId w:val="41"/>
              </w:numPr>
              <w:autoSpaceDE w:val="0"/>
              <w:autoSpaceDN w:val="0"/>
              <w:adjustRightInd w:val="0"/>
              <w:jc w:val="both"/>
              <w:rPr>
                <w:rFonts w:ascii="Arial" w:hAnsi="Arial" w:cs="Arial"/>
                <w:sz w:val="20"/>
                <w:szCs w:val="20"/>
              </w:rPr>
            </w:pPr>
            <w:r w:rsidRPr="005D6E71">
              <w:rPr>
                <w:rFonts w:ascii="Arial" w:hAnsi="Arial" w:cs="Arial"/>
                <w:b/>
                <w:sz w:val="20"/>
                <w:szCs w:val="20"/>
              </w:rPr>
              <w:t>Planning</w:t>
            </w:r>
            <w:r w:rsidR="00423641" w:rsidRPr="005D6E71">
              <w:rPr>
                <w:rFonts w:ascii="Arial" w:hAnsi="Arial" w:cs="Arial"/>
                <w:b/>
                <w:sz w:val="20"/>
                <w:szCs w:val="20"/>
              </w:rPr>
              <w:t xml:space="preserve"> </w:t>
            </w:r>
            <w:r w:rsidRPr="005D6E71">
              <w:rPr>
                <w:rFonts w:ascii="Arial" w:hAnsi="Arial" w:cs="Arial"/>
                <w:b/>
                <w:sz w:val="20"/>
                <w:szCs w:val="20"/>
              </w:rPr>
              <w:t>–</w:t>
            </w:r>
            <w:r w:rsidR="005D6E71" w:rsidRPr="005D6E71">
              <w:rPr>
                <w:rFonts w:ascii="Arial" w:hAnsi="Arial" w:cs="Arial"/>
                <w:b/>
                <w:sz w:val="20"/>
                <w:szCs w:val="20"/>
              </w:rPr>
              <w:t xml:space="preserve"> </w:t>
            </w:r>
            <w:r w:rsidR="005D6E71">
              <w:rPr>
                <w:rFonts w:ascii="Arial" w:hAnsi="Arial" w:cs="Arial"/>
                <w:sz w:val="20"/>
                <w:szCs w:val="20"/>
              </w:rPr>
              <w:t>S</w:t>
            </w:r>
            <w:r w:rsidRPr="005D6E71">
              <w:rPr>
                <w:rFonts w:ascii="Arial" w:hAnsi="Arial" w:cs="Arial"/>
                <w:sz w:val="20"/>
                <w:szCs w:val="20"/>
              </w:rPr>
              <w:t>ervices to be provided by successful tenderer.</w:t>
            </w:r>
            <w:r w:rsidR="005D6E71" w:rsidRPr="005D6E71">
              <w:rPr>
                <w:rFonts w:ascii="Arial" w:hAnsi="Arial" w:cs="Arial"/>
                <w:sz w:val="20"/>
                <w:szCs w:val="20"/>
              </w:rPr>
              <w:t xml:space="preserve"> Copy of detailed Planning Permission to be provided once secured.</w:t>
            </w:r>
          </w:p>
          <w:p w:rsidR="008A0A17" w:rsidRDefault="008A0A17" w:rsidP="008A0A17">
            <w:pPr>
              <w:pStyle w:val="ListParagraph"/>
              <w:numPr>
                <w:ilvl w:val="0"/>
                <w:numId w:val="41"/>
              </w:numPr>
              <w:jc w:val="both"/>
              <w:rPr>
                <w:rFonts w:cs="Arial"/>
              </w:rPr>
            </w:pPr>
            <w:r w:rsidRPr="00A208B8">
              <w:rPr>
                <w:rFonts w:cs="Arial"/>
                <w:b/>
              </w:rPr>
              <w:t>Provide a full Principal Designer service and act as the Principal Designer</w:t>
            </w:r>
            <w:r>
              <w:rPr>
                <w:rFonts w:cs="Arial"/>
              </w:rPr>
              <w:t xml:space="preserve"> - </w:t>
            </w:r>
            <w:r w:rsidRPr="006D1EDE">
              <w:rPr>
                <w:rFonts w:cs="Arial"/>
              </w:rPr>
              <w:t xml:space="preserve">to ensure that the </w:t>
            </w:r>
            <w:r>
              <w:rPr>
                <w:rFonts w:cs="Arial"/>
              </w:rPr>
              <w:t xml:space="preserve">HCA </w:t>
            </w:r>
            <w:r w:rsidRPr="006D1EDE">
              <w:rPr>
                <w:rFonts w:cs="Arial"/>
              </w:rPr>
              <w:t xml:space="preserve">complies with its statutory responsibilities as </w:t>
            </w:r>
            <w:r>
              <w:rPr>
                <w:rFonts w:cs="Arial"/>
              </w:rPr>
              <w:t xml:space="preserve">Client under </w:t>
            </w:r>
            <w:r>
              <w:rPr>
                <w:rFonts w:cs="Arial"/>
                <w:sz w:val="19"/>
                <w:szCs w:val="19"/>
              </w:rPr>
              <w:t>The Construction (Design and Management) Regulations 2015 (CDM 2015)</w:t>
            </w:r>
            <w:r w:rsidRPr="006D1EDE">
              <w:rPr>
                <w:rFonts w:cs="Arial"/>
              </w:rPr>
              <w:t xml:space="preserve"> and its general duties under the </w:t>
            </w:r>
            <w:r w:rsidRPr="00D031A9">
              <w:rPr>
                <w:rFonts w:cs="Arial"/>
              </w:rPr>
              <w:t xml:space="preserve">Health </w:t>
            </w:r>
            <w:r>
              <w:rPr>
                <w:rFonts w:cs="Arial"/>
              </w:rPr>
              <w:t>and Safety at Work etc. Act 1974. To be provided by successful tenderer.</w:t>
            </w:r>
          </w:p>
          <w:p w:rsidR="004B6267" w:rsidRDefault="004B6267" w:rsidP="008A0A17">
            <w:pPr>
              <w:pStyle w:val="ListParagraph"/>
              <w:numPr>
                <w:ilvl w:val="0"/>
                <w:numId w:val="41"/>
              </w:numPr>
              <w:jc w:val="both"/>
              <w:rPr>
                <w:rFonts w:cs="Arial"/>
              </w:rPr>
            </w:pPr>
            <w:r w:rsidRPr="00B63103">
              <w:rPr>
                <w:rFonts w:cs="Arial"/>
                <w:b/>
                <w:iCs/>
              </w:rPr>
              <w:t>Consult with the HSE</w:t>
            </w:r>
            <w:r>
              <w:rPr>
                <w:rFonts w:cs="Arial"/>
                <w:iCs/>
              </w:rPr>
              <w:t xml:space="preserve"> regarding the blast zone boundaries and secure approval from the HSE for the development of this scheme.</w:t>
            </w:r>
          </w:p>
          <w:p w:rsidR="008A0A17" w:rsidRDefault="008A0A17" w:rsidP="008A0A17">
            <w:pPr>
              <w:pStyle w:val="ListParagraph"/>
              <w:numPr>
                <w:ilvl w:val="0"/>
                <w:numId w:val="41"/>
              </w:numPr>
              <w:jc w:val="both"/>
              <w:rPr>
                <w:rFonts w:cs="Arial"/>
              </w:rPr>
            </w:pPr>
            <w:r w:rsidRPr="00A208B8">
              <w:rPr>
                <w:rFonts w:cs="Arial"/>
                <w:b/>
              </w:rPr>
              <w:t>Liaison with Redcar &amp; Cleveland Borough Council, the Environment Agency</w:t>
            </w:r>
            <w:r>
              <w:rPr>
                <w:rFonts w:cs="Arial"/>
              </w:rPr>
              <w:t xml:space="preserve"> and any other relevant statutory bodies. To be undertaken by successful tenderer.</w:t>
            </w:r>
          </w:p>
          <w:p w:rsidR="008A0A17" w:rsidRDefault="008A0A17" w:rsidP="008A0A17">
            <w:pPr>
              <w:pStyle w:val="ListParagraph"/>
              <w:numPr>
                <w:ilvl w:val="0"/>
                <w:numId w:val="41"/>
              </w:numPr>
              <w:jc w:val="both"/>
              <w:rPr>
                <w:rFonts w:cs="Arial"/>
              </w:rPr>
            </w:pPr>
            <w:r w:rsidRPr="00A208B8">
              <w:rPr>
                <w:rFonts w:cs="Arial"/>
                <w:b/>
              </w:rPr>
              <w:t>Liaison with tenants</w:t>
            </w:r>
            <w:r>
              <w:rPr>
                <w:rFonts w:cs="Arial"/>
              </w:rPr>
              <w:t xml:space="preserve"> throughout the design process. To be carried out by successful tenderer.</w:t>
            </w:r>
          </w:p>
          <w:p w:rsidR="008A0A17" w:rsidRPr="00DB3B23" w:rsidRDefault="008A0A17" w:rsidP="008A0A17">
            <w:pPr>
              <w:pStyle w:val="ListParagraph"/>
              <w:numPr>
                <w:ilvl w:val="0"/>
                <w:numId w:val="41"/>
              </w:numPr>
              <w:rPr>
                <w:rFonts w:cs="Arial"/>
                <w:iCs/>
              </w:rPr>
            </w:pPr>
            <w:r w:rsidRPr="00A208B8">
              <w:rPr>
                <w:rFonts w:cs="Arial"/>
                <w:b/>
              </w:rPr>
              <w:t xml:space="preserve">Any other </w:t>
            </w:r>
            <w:r w:rsidRPr="00A208B8">
              <w:rPr>
                <w:rFonts w:cs="Arial"/>
                <w:b/>
                <w:iCs/>
              </w:rPr>
              <w:t>works</w:t>
            </w:r>
            <w:r>
              <w:rPr>
                <w:rFonts w:cs="Arial"/>
                <w:iCs/>
              </w:rPr>
              <w:t xml:space="preserve"> required appropriate to the role to ensure the successful delivery of the scheme.</w:t>
            </w:r>
            <w:r>
              <w:rPr>
                <w:rFonts w:cs="Arial"/>
              </w:rPr>
              <w:t xml:space="preserve"> To be undertaken by successful tenderer.</w:t>
            </w:r>
          </w:p>
          <w:p w:rsidR="008A0A17" w:rsidRPr="00474FB5" w:rsidRDefault="008A0A17" w:rsidP="008A0A17">
            <w:pPr>
              <w:rPr>
                <w:rFonts w:ascii="Arial" w:hAnsi="Arial" w:cs="Arial"/>
                <w:iCs/>
                <w:sz w:val="20"/>
                <w:szCs w:val="20"/>
              </w:rPr>
            </w:pPr>
          </w:p>
          <w:p w:rsidR="00E27DC1" w:rsidRDefault="008A0A17" w:rsidP="00E27DC1">
            <w:pPr>
              <w:jc w:val="both"/>
              <w:rPr>
                <w:rFonts w:ascii="Arial" w:hAnsi="Arial" w:cs="Arial"/>
                <w:iCs/>
                <w:sz w:val="20"/>
                <w:szCs w:val="20"/>
              </w:rPr>
            </w:pPr>
            <w:r>
              <w:rPr>
                <w:rFonts w:ascii="Arial" w:hAnsi="Arial" w:cs="Arial"/>
                <w:iCs/>
                <w:sz w:val="20"/>
                <w:szCs w:val="20"/>
              </w:rPr>
              <w:t xml:space="preserve">The services listed above are not exclusive.  We would seek advice from the successful bidder to include additional services as deemed necessary to ensure the successful design, management and delivery of the </w:t>
            </w:r>
            <w:r w:rsidR="00E27DC1">
              <w:rPr>
                <w:rFonts w:ascii="Arial" w:hAnsi="Arial" w:cs="Arial"/>
                <w:iCs/>
                <w:sz w:val="20"/>
                <w:szCs w:val="20"/>
              </w:rPr>
              <w:t>contract</w:t>
            </w:r>
            <w:r>
              <w:rPr>
                <w:rFonts w:ascii="Arial" w:hAnsi="Arial" w:cs="Arial"/>
                <w:iCs/>
                <w:sz w:val="20"/>
                <w:szCs w:val="20"/>
              </w:rPr>
              <w:t>.</w:t>
            </w:r>
            <w:r w:rsidR="00E27DC1">
              <w:rPr>
                <w:rFonts w:ascii="Arial" w:hAnsi="Arial" w:cs="Arial"/>
                <w:iCs/>
                <w:sz w:val="20"/>
                <w:szCs w:val="20"/>
              </w:rPr>
              <w:t xml:space="preserve"> We would seek advice from the successful consultants to include additional work streams to be included, as deemed necessary, to produce robust reports with recommendations. This will enable the HCA to produce the capital investment report required to secure the funds for the construction of the light industrial units and serviced plots, if both/either are deemed viable. </w:t>
            </w:r>
          </w:p>
          <w:p w:rsidR="008A0A17" w:rsidRDefault="008A0A17" w:rsidP="008A0A17">
            <w:pPr>
              <w:rPr>
                <w:rFonts w:ascii="Arial" w:hAnsi="Arial" w:cs="Arial"/>
                <w:iCs/>
                <w:sz w:val="20"/>
                <w:szCs w:val="20"/>
              </w:rPr>
            </w:pPr>
          </w:p>
          <w:p w:rsidR="008A0A17" w:rsidRPr="00474FB5" w:rsidRDefault="008A0A17" w:rsidP="008A0A17">
            <w:pPr>
              <w:rPr>
                <w:rFonts w:ascii="Arial" w:hAnsi="Arial" w:cs="Arial"/>
                <w:iCs/>
                <w:sz w:val="20"/>
                <w:szCs w:val="20"/>
              </w:rPr>
            </w:pPr>
            <w:r w:rsidRPr="00474FB5">
              <w:rPr>
                <w:rFonts w:ascii="Arial" w:hAnsi="Arial" w:cs="Arial"/>
                <w:iCs/>
                <w:sz w:val="20"/>
                <w:szCs w:val="20"/>
              </w:rPr>
              <w:t xml:space="preserve">All </w:t>
            </w:r>
            <w:r>
              <w:rPr>
                <w:rFonts w:ascii="Arial" w:hAnsi="Arial" w:cs="Arial"/>
                <w:iCs/>
                <w:sz w:val="20"/>
                <w:szCs w:val="20"/>
              </w:rPr>
              <w:t xml:space="preserve">potential </w:t>
            </w:r>
            <w:r w:rsidRPr="00474FB5">
              <w:rPr>
                <w:rFonts w:ascii="Arial" w:hAnsi="Arial" w:cs="Arial"/>
                <w:iCs/>
                <w:sz w:val="20"/>
                <w:szCs w:val="20"/>
              </w:rPr>
              <w:t>consultancy work identified</w:t>
            </w:r>
            <w:r>
              <w:rPr>
                <w:rFonts w:ascii="Arial" w:hAnsi="Arial" w:cs="Arial"/>
                <w:iCs/>
                <w:sz w:val="20"/>
                <w:szCs w:val="20"/>
              </w:rPr>
              <w:t xml:space="preserve"> above,</w:t>
            </w:r>
            <w:r w:rsidRPr="00474FB5">
              <w:rPr>
                <w:rFonts w:ascii="Arial" w:hAnsi="Arial" w:cs="Arial"/>
                <w:iCs/>
                <w:sz w:val="20"/>
                <w:szCs w:val="20"/>
              </w:rPr>
              <w:t xml:space="preserve"> should be budgeted for</w:t>
            </w:r>
            <w:r>
              <w:rPr>
                <w:rFonts w:ascii="Arial" w:hAnsi="Arial" w:cs="Arial"/>
                <w:iCs/>
                <w:sz w:val="20"/>
                <w:szCs w:val="20"/>
              </w:rPr>
              <w:t xml:space="preserve"> and rates and fee proposals supplied</w:t>
            </w:r>
            <w:r w:rsidRPr="00474FB5">
              <w:rPr>
                <w:rFonts w:ascii="Arial" w:hAnsi="Arial" w:cs="Arial"/>
                <w:iCs/>
                <w:sz w:val="20"/>
                <w:szCs w:val="20"/>
              </w:rPr>
              <w:t>.</w:t>
            </w:r>
          </w:p>
          <w:p w:rsidR="00F91727" w:rsidRPr="00017CF4" w:rsidRDefault="00F91727" w:rsidP="00017CF4">
            <w:pPr>
              <w:rPr>
                <w:rFonts w:cs="Arial"/>
                <w:iCs/>
              </w:rPr>
            </w:pPr>
          </w:p>
          <w:p w:rsidR="00B02BA3" w:rsidRPr="00474FB5" w:rsidRDefault="00B02BA3">
            <w:pPr>
              <w:rPr>
                <w:rFonts w:ascii="Arial" w:hAnsi="Arial" w:cs="Arial"/>
                <w:b/>
                <w:bCs/>
                <w:iCs/>
                <w:sz w:val="20"/>
                <w:szCs w:val="20"/>
              </w:rPr>
            </w:pPr>
          </w:p>
          <w:p w:rsidR="004B039C" w:rsidRPr="00474FB5" w:rsidRDefault="00B02BA3">
            <w:pPr>
              <w:rPr>
                <w:rFonts w:ascii="Arial" w:hAnsi="Arial" w:cs="Arial"/>
                <w:b/>
                <w:bCs/>
                <w:iCs/>
                <w:sz w:val="20"/>
                <w:szCs w:val="20"/>
              </w:rPr>
            </w:pPr>
            <w:r w:rsidRPr="00474FB5">
              <w:rPr>
                <w:rFonts w:ascii="Arial" w:hAnsi="Arial" w:cs="Arial"/>
                <w:b/>
                <w:bCs/>
                <w:iCs/>
                <w:sz w:val="20"/>
                <w:szCs w:val="20"/>
              </w:rPr>
              <w:t>SITE INFORMATION, PROGRESS &amp; BACKGROUND DOCUMENTS</w:t>
            </w:r>
          </w:p>
          <w:p w:rsidR="00F46633" w:rsidRPr="00474FB5" w:rsidRDefault="00F46633">
            <w:pPr>
              <w:rPr>
                <w:rFonts w:ascii="Arial" w:hAnsi="Arial" w:cs="Arial"/>
                <w:iCs/>
                <w:sz w:val="20"/>
                <w:szCs w:val="20"/>
              </w:rPr>
            </w:pPr>
          </w:p>
          <w:p w:rsidR="00B62A56" w:rsidRDefault="00B62A56" w:rsidP="00F46633">
            <w:pPr>
              <w:rPr>
                <w:rFonts w:ascii="Arial" w:hAnsi="Arial" w:cs="Arial"/>
                <w:iCs/>
                <w:sz w:val="20"/>
                <w:szCs w:val="20"/>
              </w:rPr>
            </w:pPr>
            <w:r>
              <w:rPr>
                <w:rFonts w:ascii="Arial" w:hAnsi="Arial" w:cs="Arial"/>
                <w:iCs/>
                <w:sz w:val="20"/>
                <w:szCs w:val="20"/>
              </w:rPr>
              <w:t>The HCA has identified 3 potential locations for the light industrial accommodation and also potentially serviced plots.  Please see the attached plan showing the location of these sites within the business park.</w:t>
            </w:r>
          </w:p>
          <w:p w:rsidR="005E0315" w:rsidRDefault="005E0315" w:rsidP="00F46633">
            <w:pPr>
              <w:rPr>
                <w:rFonts w:ascii="Arial" w:hAnsi="Arial" w:cs="Arial"/>
                <w:iCs/>
                <w:sz w:val="20"/>
                <w:szCs w:val="20"/>
              </w:rPr>
            </w:pPr>
          </w:p>
          <w:p w:rsidR="005E0315" w:rsidRPr="005E0315" w:rsidRDefault="005E0315" w:rsidP="004B6267">
            <w:pPr>
              <w:jc w:val="both"/>
              <w:rPr>
                <w:rFonts w:ascii="Arial" w:hAnsi="Arial" w:cs="Arial"/>
                <w:iCs/>
                <w:sz w:val="20"/>
                <w:szCs w:val="20"/>
              </w:rPr>
            </w:pPr>
            <w:r w:rsidRPr="005E0315">
              <w:rPr>
                <w:rFonts w:ascii="Arial" w:hAnsi="Arial" w:cs="Arial"/>
                <w:sz w:val="20"/>
                <w:szCs w:val="20"/>
              </w:rPr>
              <w:t>Development of l</w:t>
            </w:r>
            <w:r>
              <w:rPr>
                <w:rFonts w:ascii="Arial" w:hAnsi="Arial" w:cs="Arial"/>
                <w:sz w:val="20"/>
                <w:szCs w:val="20"/>
              </w:rPr>
              <w:t xml:space="preserve">ight industrial units, their viability and demand, at </w:t>
            </w:r>
            <w:proofErr w:type="spellStart"/>
            <w:r>
              <w:rPr>
                <w:rFonts w:ascii="Arial" w:hAnsi="Arial" w:cs="Arial"/>
                <w:sz w:val="20"/>
                <w:szCs w:val="20"/>
              </w:rPr>
              <w:t>Kirkleatham</w:t>
            </w:r>
            <w:proofErr w:type="spellEnd"/>
            <w:r>
              <w:rPr>
                <w:rFonts w:ascii="Arial" w:hAnsi="Arial" w:cs="Arial"/>
                <w:sz w:val="20"/>
                <w:szCs w:val="20"/>
              </w:rPr>
              <w:t xml:space="preserve"> Business Park</w:t>
            </w:r>
            <w:r w:rsidRPr="005E0315">
              <w:rPr>
                <w:rFonts w:ascii="Arial" w:hAnsi="Arial" w:cs="Arial"/>
                <w:sz w:val="20"/>
                <w:szCs w:val="20"/>
              </w:rPr>
              <w:t xml:space="preserve"> </w:t>
            </w:r>
            <w:r>
              <w:rPr>
                <w:rFonts w:ascii="Arial" w:hAnsi="Arial" w:cs="Arial"/>
                <w:sz w:val="20"/>
                <w:szCs w:val="20"/>
              </w:rPr>
              <w:t>was previously assessed by consultants in 2013.</w:t>
            </w:r>
            <w:r w:rsidRPr="005E0315">
              <w:rPr>
                <w:rFonts w:ascii="Arial" w:hAnsi="Arial" w:cs="Arial"/>
                <w:sz w:val="20"/>
                <w:szCs w:val="20"/>
              </w:rPr>
              <w:t xml:space="preserve"> </w:t>
            </w:r>
            <w:r>
              <w:rPr>
                <w:rFonts w:ascii="Arial" w:hAnsi="Arial" w:cs="Arial"/>
                <w:sz w:val="20"/>
                <w:szCs w:val="20"/>
              </w:rPr>
              <w:t>These reports will be made available to the successful consultants.  T</w:t>
            </w:r>
            <w:r w:rsidR="000B1F40">
              <w:rPr>
                <w:rFonts w:ascii="Arial" w:hAnsi="Arial" w:cs="Arial"/>
                <w:sz w:val="20"/>
                <w:szCs w:val="20"/>
              </w:rPr>
              <w:t>he initial stage of t</w:t>
            </w:r>
            <w:r>
              <w:rPr>
                <w:rFonts w:ascii="Arial" w:hAnsi="Arial" w:cs="Arial"/>
                <w:sz w:val="20"/>
                <w:szCs w:val="20"/>
              </w:rPr>
              <w:t>his appointment is to review the current market situation and to ascertain if there is</w:t>
            </w:r>
            <w:r w:rsidRPr="005E0315">
              <w:rPr>
                <w:rFonts w:ascii="Arial" w:hAnsi="Arial" w:cs="Arial"/>
                <w:sz w:val="20"/>
                <w:szCs w:val="20"/>
              </w:rPr>
              <w:t xml:space="preserve"> demand and </w:t>
            </w:r>
            <w:r>
              <w:rPr>
                <w:rFonts w:ascii="Arial" w:hAnsi="Arial" w:cs="Arial"/>
                <w:sz w:val="20"/>
                <w:szCs w:val="20"/>
              </w:rPr>
              <w:t>if such a scheme is viable</w:t>
            </w:r>
            <w:r w:rsidR="000B1F40">
              <w:rPr>
                <w:rFonts w:ascii="Arial" w:hAnsi="Arial" w:cs="Arial"/>
                <w:sz w:val="20"/>
                <w:szCs w:val="20"/>
              </w:rPr>
              <w:t xml:space="preserve"> before extensive work is undertaken regarding scheme design and surveys</w:t>
            </w:r>
            <w:r>
              <w:rPr>
                <w:rFonts w:ascii="Arial" w:hAnsi="Arial" w:cs="Arial"/>
                <w:sz w:val="20"/>
                <w:szCs w:val="20"/>
              </w:rPr>
              <w:t>.  These historic reports may be beneficial to this analysis but are not to be relied upon given that the market has changed since 2013.</w:t>
            </w:r>
            <w:r w:rsidRPr="005E0315">
              <w:rPr>
                <w:rFonts w:ascii="Arial" w:hAnsi="Arial" w:cs="Arial"/>
                <w:sz w:val="20"/>
                <w:szCs w:val="20"/>
              </w:rPr>
              <w:t xml:space="preserve"> </w:t>
            </w:r>
          </w:p>
          <w:p w:rsidR="00B62A56" w:rsidRDefault="00B62A56" w:rsidP="00F46633">
            <w:pPr>
              <w:rPr>
                <w:rFonts w:ascii="Arial" w:hAnsi="Arial" w:cs="Arial"/>
                <w:iCs/>
                <w:sz w:val="20"/>
                <w:szCs w:val="20"/>
              </w:rPr>
            </w:pPr>
          </w:p>
          <w:p w:rsidR="00C038AE" w:rsidRPr="00474FB5" w:rsidRDefault="005E0315" w:rsidP="00F46633">
            <w:pPr>
              <w:rPr>
                <w:rFonts w:ascii="Arial" w:hAnsi="Arial" w:cs="Arial"/>
                <w:iCs/>
                <w:sz w:val="20"/>
                <w:szCs w:val="20"/>
              </w:rPr>
            </w:pPr>
            <w:r>
              <w:rPr>
                <w:rFonts w:ascii="Arial" w:hAnsi="Arial" w:cs="Arial"/>
                <w:iCs/>
                <w:sz w:val="20"/>
                <w:szCs w:val="20"/>
              </w:rPr>
              <w:t>Any other e</w:t>
            </w:r>
            <w:r w:rsidR="00455963" w:rsidRPr="00474FB5">
              <w:rPr>
                <w:rFonts w:ascii="Arial" w:hAnsi="Arial" w:cs="Arial"/>
                <w:iCs/>
                <w:sz w:val="20"/>
                <w:szCs w:val="20"/>
              </w:rPr>
              <w:t>xisting documentation</w:t>
            </w:r>
            <w:r>
              <w:rPr>
                <w:rFonts w:ascii="Arial" w:hAnsi="Arial" w:cs="Arial"/>
                <w:iCs/>
                <w:sz w:val="20"/>
                <w:szCs w:val="20"/>
              </w:rPr>
              <w:t xml:space="preserve"> held by the HCA</w:t>
            </w:r>
            <w:r w:rsidR="00455963" w:rsidRPr="00474FB5">
              <w:rPr>
                <w:rFonts w:ascii="Arial" w:hAnsi="Arial" w:cs="Arial"/>
                <w:iCs/>
                <w:sz w:val="20"/>
                <w:szCs w:val="20"/>
              </w:rPr>
              <w:t xml:space="preserve"> will be made available </w:t>
            </w:r>
            <w:r w:rsidR="003C0A3A">
              <w:rPr>
                <w:rFonts w:ascii="Arial" w:hAnsi="Arial" w:cs="Arial"/>
                <w:iCs/>
                <w:sz w:val="20"/>
                <w:szCs w:val="20"/>
              </w:rPr>
              <w:t>to the successful tenderer</w:t>
            </w:r>
            <w:r w:rsidR="00226219">
              <w:rPr>
                <w:rFonts w:ascii="Arial" w:hAnsi="Arial" w:cs="Arial"/>
                <w:iCs/>
                <w:sz w:val="20"/>
                <w:szCs w:val="20"/>
              </w:rPr>
              <w:t>.</w:t>
            </w:r>
          </w:p>
          <w:p w:rsidR="00C038AE" w:rsidRDefault="00C038AE" w:rsidP="00F46633">
            <w:pPr>
              <w:rPr>
                <w:rFonts w:ascii="Arial" w:hAnsi="Arial" w:cs="Arial"/>
                <w:iCs/>
                <w:sz w:val="20"/>
                <w:szCs w:val="20"/>
              </w:rPr>
            </w:pPr>
          </w:p>
          <w:p w:rsidR="00017CF4" w:rsidRDefault="00017CF4">
            <w:pPr>
              <w:rPr>
                <w:rFonts w:ascii="Arial" w:hAnsi="Arial" w:cs="Arial"/>
                <w:b/>
                <w:bCs/>
                <w:iCs/>
                <w:sz w:val="20"/>
                <w:szCs w:val="20"/>
              </w:rPr>
            </w:pPr>
          </w:p>
          <w:p w:rsidR="00D248AD" w:rsidRPr="00474FB5" w:rsidRDefault="00B02BA3">
            <w:pPr>
              <w:rPr>
                <w:rFonts w:ascii="Arial" w:hAnsi="Arial" w:cs="Arial"/>
                <w:b/>
                <w:bCs/>
                <w:iCs/>
                <w:sz w:val="20"/>
                <w:szCs w:val="20"/>
              </w:rPr>
            </w:pPr>
            <w:r w:rsidRPr="00474FB5">
              <w:rPr>
                <w:rFonts w:ascii="Arial" w:hAnsi="Arial" w:cs="Arial"/>
                <w:b/>
                <w:bCs/>
                <w:iCs/>
                <w:sz w:val="20"/>
                <w:szCs w:val="20"/>
              </w:rPr>
              <w:t>KEY DELIVERABLES</w:t>
            </w:r>
          </w:p>
          <w:p w:rsidR="00D248AD" w:rsidRPr="00474FB5" w:rsidRDefault="00D248AD">
            <w:pPr>
              <w:rPr>
                <w:rFonts w:ascii="Arial" w:hAnsi="Arial" w:cs="Arial"/>
                <w:iCs/>
                <w:sz w:val="20"/>
                <w:szCs w:val="20"/>
              </w:rPr>
            </w:pPr>
          </w:p>
          <w:p w:rsidR="00F91727" w:rsidRPr="00474FB5" w:rsidRDefault="00A0602C" w:rsidP="008E6C60">
            <w:pPr>
              <w:jc w:val="both"/>
              <w:rPr>
                <w:rFonts w:ascii="Arial" w:hAnsi="Arial" w:cs="Arial"/>
                <w:iCs/>
                <w:sz w:val="20"/>
                <w:szCs w:val="20"/>
              </w:rPr>
            </w:pPr>
            <w:r w:rsidRPr="00474FB5">
              <w:rPr>
                <w:rFonts w:ascii="Arial" w:hAnsi="Arial" w:cs="Arial"/>
                <w:iCs/>
                <w:sz w:val="20"/>
                <w:szCs w:val="20"/>
              </w:rPr>
              <w:t>The key deliverables</w:t>
            </w:r>
            <w:r w:rsidR="00926758">
              <w:rPr>
                <w:rFonts w:ascii="Arial" w:hAnsi="Arial" w:cs="Arial"/>
                <w:iCs/>
                <w:sz w:val="20"/>
                <w:szCs w:val="20"/>
              </w:rPr>
              <w:t xml:space="preserve"> for </w:t>
            </w:r>
            <w:r w:rsidR="00926758" w:rsidRPr="00305022">
              <w:rPr>
                <w:rFonts w:ascii="Arial" w:hAnsi="Arial" w:cs="Arial"/>
                <w:b/>
                <w:iCs/>
                <w:sz w:val="20"/>
                <w:szCs w:val="20"/>
              </w:rPr>
              <w:t>stage 1</w:t>
            </w:r>
            <w:r w:rsidRPr="00474FB5">
              <w:rPr>
                <w:rFonts w:ascii="Arial" w:hAnsi="Arial" w:cs="Arial"/>
                <w:iCs/>
                <w:sz w:val="20"/>
                <w:szCs w:val="20"/>
              </w:rPr>
              <w:t xml:space="preserve"> </w:t>
            </w:r>
            <w:r w:rsidR="00F91727" w:rsidRPr="00474FB5">
              <w:rPr>
                <w:rFonts w:ascii="Arial" w:hAnsi="Arial" w:cs="Arial"/>
                <w:iCs/>
                <w:sz w:val="20"/>
                <w:szCs w:val="20"/>
              </w:rPr>
              <w:t>are:</w:t>
            </w:r>
          </w:p>
          <w:p w:rsidR="00F91727" w:rsidRPr="00474FB5" w:rsidRDefault="00F91727" w:rsidP="008E6C60">
            <w:pPr>
              <w:jc w:val="both"/>
              <w:rPr>
                <w:rFonts w:ascii="Arial" w:hAnsi="Arial" w:cs="Arial"/>
                <w:iCs/>
                <w:sz w:val="20"/>
                <w:szCs w:val="20"/>
              </w:rPr>
            </w:pPr>
          </w:p>
          <w:p w:rsidR="00C06AA7" w:rsidRPr="00C06AA7" w:rsidRDefault="001672FC" w:rsidP="008A0A17">
            <w:pPr>
              <w:pStyle w:val="ListParagraph"/>
              <w:numPr>
                <w:ilvl w:val="0"/>
                <w:numId w:val="41"/>
              </w:numPr>
              <w:jc w:val="both"/>
              <w:rPr>
                <w:rFonts w:cs="Arial"/>
                <w:iCs/>
              </w:rPr>
            </w:pPr>
            <w:r w:rsidRPr="003C0A3A">
              <w:rPr>
                <w:rFonts w:cs="Arial"/>
                <w:iCs/>
              </w:rPr>
              <w:t xml:space="preserve">A </w:t>
            </w:r>
            <w:r w:rsidR="008B31CC">
              <w:rPr>
                <w:rFonts w:cs="Arial"/>
                <w:iCs/>
              </w:rPr>
              <w:t xml:space="preserve">feasibility report </w:t>
            </w:r>
            <w:r w:rsidR="00C06AA7">
              <w:rPr>
                <w:rFonts w:cs="Arial"/>
                <w:iCs/>
              </w:rPr>
              <w:t xml:space="preserve">(stage 1) </w:t>
            </w:r>
            <w:r w:rsidR="008B31CC">
              <w:rPr>
                <w:rFonts w:cs="Arial"/>
                <w:iCs/>
              </w:rPr>
              <w:t>relating to the potential development of light industrial accommodation at</w:t>
            </w:r>
            <w:r w:rsidRPr="003C0A3A">
              <w:rPr>
                <w:rFonts w:cs="Arial"/>
                <w:iCs/>
              </w:rPr>
              <w:t xml:space="preserve"> </w:t>
            </w:r>
            <w:proofErr w:type="spellStart"/>
            <w:r w:rsidR="0060307F">
              <w:rPr>
                <w:rFonts w:cs="Arial"/>
                <w:iCs/>
              </w:rPr>
              <w:t>Kirkleatham</w:t>
            </w:r>
            <w:proofErr w:type="spellEnd"/>
            <w:r w:rsidR="0060307F">
              <w:rPr>
                <w:rFonts w:cs="Arial"/>
                <w:iCs/>
              </w:rPr>
              <w:t xml:space="preserve"> Business Park</w:t>
            </w:r>
            <w:r w:rsidR="00B37897">
              <w:rPr>
                <w:rFonts w:cs="Arial"/>
                <w:iCs/>
              </w:rPr>
              <w:t xml:space="preserve">. Also </w:t>
            </w:r>
            <w:r w:rsidR="005C44AD">
              <w:rPr>
                <w:rFonts w:cs="Arial"/>
                <w:iCs/>
              </w:rPr>
              <w:t>to rev</w:t>
            </w:r>
            <w:r w:rsidR="00B37897">
              <w:rPr>
                <w:rFonts w:cs="Arial"/>
                <w:iCs/>
              </w:rPr>
              <w:t xml:space="preserve">iew the potential inclusion of </w:t>
            </w:r>
            <w:r w:rsidR="005C44AD">
              <w:rPr>
                <w:rFonts w:cs="Arial"/>
                <w:iCs/>
              </w:rPr>
              <w:t>serviced plots along</w:t>
            </w:r>
            <w:r w:rsidR="00B37897">
              <w:rPr>
                <w:rFonts w:cs="Arial"/>
                <w:iCs/>
              </w:rPr>
              <w:t>side the light industrial units. To</w:t>
            </w:r>
            <w:r w:rsidRPr="003C0A3A">
              <w:rPr>
                <w:rFonts w:cs="Arial"/>
                <w:iCs/>
              </w:rPr>
              <w:t xml:space="preserve"> </w:t>
            </w:r>
            <w:r w:rsidR="00B37897">
              <w:rPr>
                <w:rFonts w:cs="Arial"/>
                <w:iCs/>
              </w:rPr>
              <w:t xml:space="preserve">include </w:t>
            </w:r>
            <w:r w:rsidR="001E6E9A">
              <w:rPr>
                <w:rFonts w:cs="Arial"/>
                <w:iCs/>
              </w:rPr>
              <w:t>a</w:t>
            </w:r>
            <w:r w:rsidR="00B37897">
              <w:rPr>
                <w:rFonts w:cs="Arial"/>
                <w:iCs/>
              </w:rPr>
              <w:t xml:space="preserve">; high level </w:t>
            </w:r>
            <w:proofErr w:type="spellStart"/>
            <w:r w:rsidR="00B37897">
              <w:rPr>
                <w:rFonts w:cs="Arial"/>
                <w:iCs/>
              </w:rPr>
              <w:t>masterplan</w:t>
            </w:r>
            <w:proofErr w:type="spellEnd"/>
            <w:r w:rsidR="00B37897">
              <w:rPr>
                <w:rFonts w:cs="Arial"/>
                <w:iCs/>
              </w:rPr>
              <w:t xml:space="preserve"> for the site, supply and demand study, development appraisal, site investigation desk studies and elemental cost plan. </w:t>
            </w:r>
          </w:p>
          <w:p w:rsidR="001672FC" w:rsidRDefault="001672FC" w:rsidP="008A0A17">
            <w:pPr>
              <w:pStyle w:val="ListParagraph"/>
              <w:numPr>
                <w:ilvl w:val="0"/>
                <w:numId w:val="41"/>
              </w:numPr>
              <w:jc w:val="both"/>
              <w:rPr>
                <w:rFonts w:cs="Arial"/>
                <w:iCs/>
              </w:rPr>
            </w:pPr>
            <w:r w:rsidRPr="003C0A3A">
              <w:rPr>
                <w:rFonts w:cs="Arial"/>
                <w:iCs/>
              </w:rPr>
              <w:t xml:space="preserve">Identification of any other potential </w:t>
            </w:r>
            <w:r w:rsidR="00B37897">
              <w:rPr>
                <w:rFonts w:cs="Arial"/>
                <w:iCs/>
              </w:rPr>
              <w:t>work streams</w:t>
            </w:r>
            <w:r w:rsidRPr="003C0A3A">
              <w:rPr>
                <w:rFonts w:cs="Arial"/>
                <w:iCs/>
              </w:rPr>
              <w:t xml:space="preserve"> not outlined above</w:t>
            </w:r>
            <w:r w:rsidR="003C0A3A">
              <w:rPr>
                <w:rFonts w:cs="Arial"/>
                <w:iCs/>
              </w:rPr>
              <w:t>.</w:t>
            </w:r>
          </w:p>
          <w:p w:rsidR="00926758" w:rsidRDefault="00926758" w:rsidP="00926758">
            <w:pPr>
              <w:jc w:val="both"/>
              <w:rPr>
                <w:rFonts w:cs="Arial"/>
                <w:iCs/>
              </w:rPr>
            </w:pPr>
          </w:p>
          <w:p w:rsidR="00926758" w:rsidRDefault="00926758" w:rsidP="00926758">
            <w:pPr>
              <w:jc w:val="both"/>
              <w:rPr>
                <w:rFonts w:ascii="Arial" w:hAnsi="Arial" w:cs="Arial"/>
                <w:iCs/>
                <w:sz w:val="20"/>
                <w:szCs w:val="20"/>
              </w:rPr>
            </w:pPr>
            <w:r w:rsidRPr="00926758">
              <w:rPr>
                <w:rFonts w:ascii="Arial" w:hAnsi="Arial" w:cs="Arial"/>
                <w:iCs/>
                <w:sz w:val="20"/>
                <w:szCs w:val="20"/>
              </w:rPr>
              <w:t xml:space="preserve">The key deliverable for </w:t>
            </w:r>
            <w:r w:rsidRPr="00305022">
              <w:rPr>
                <w:rFonts w:ascii="Arial" w:hAnsi="Arial" w:cs="Arial"/>
                <w:b/>
                <w:iCs/>
                <w:sz w:val="20"/>
                <w:szCs w:val="20"/>
              </w:rPr>
              <w:t>stage 2</w:t>
            </w:r>
            <w:r w:rsidRPr="00926758">
              <w:rPr>
                <w:rFonts w:ascii="Arial" w:hAnsi="Arial" w:cs="Arial"/>
                <w:iCs/>
                <w:sz w:val="20"/>
                <w:szCs w:val="20"/>
              </w:rPr>
              <w:t xml:space="preserve"> are:</w:t>
            </w:r>
          </w:p>
          <w:p w:rsidR="009F5568" w:rsidRDefault="009F5568" w:rsidP="00926758">
            <w:pPr>
              <w:jc w:val="both"/>
              <w:rPr>
                <w:rFonts w:ascii="Arial" w:hAnsi="Arial" w:cs="Arial"/>
                <w:iCs/>
                <w:sz w:val="20"/>
                <w:szCs w:val="20"/>
              </w:rPr>
            </w:pPr>
          </w:p>
          <w:p w:rsidR="009F5568" w:rsidRDefault="004163DD" w:rsidP="008A0A17">
            <w:pPr>
              <w:pStyle w:val="ListParagraph"/>
              <w:numPr>
                <w:ilvl w:val="0"/>
                <w:numId w:val="41"/>
              </w:numPr>
              <w:jc w:val="both"/>
              <w:rPr>
                <w:rFonts w:cs="Arial"/>
                <w:iCs/>
              </w:rPr>
            </w:pPr>
            <w:r>
              <w:rPr>
                <w:rFonts w:cs="Arial"/>
                <w:iCs/>
              </w:rPr>
              <w:t>Design documentation - F</w:t>
            </w:r>
            <w:r w:rsidR="009F5568">
              <w:rPr>
                <w:rFonts w:cs="Arial"/>
                <w:iCs/>
              </w:rPr>
              <w:t>ully designed engineering and architectural drawings to RIBA stage 3</w:t>
            </w:r>
            <w:r w:rsidR="002F6F24">
              <w:rPr>
                <w:rFonts w:cs="Arial"/>
                <w:iCs/>
              </w:rPr>
              <w:t>;</w:t>
            </w:r>
          </w:p>
          <w:p w:rsidR="009F5568" w:rsidRDefault="004163DD" w:rsidP="008A0A17">
            <w:pPr>
              <w:pStyle w:val="ListParagraph"/>
              <w:numPr>
                <w:ilvl w:val="0"/>
                <w:numId w:val="41"/>
              </w:numPr>
              <w:jc w:val="both"/>
              <w:rPr>
                <w:rFonts w:cs="Arial"/>
                <w:iCs/>
              </w:rPr>
            </w:pPr>
            <w:r>
              <w:rPr>
                <w:rFonts w:cs="Arial"/>
                <w:iCs/>
              </w:rPr>
              <w:t xml:space="preserve">Fully quantified </w:t>
            </w:r>
            <w:r w:rsidR="009F5568">
              <w:rPr>
                <w:rFonts w:cs="Arial"/>
                <w:iCs/>
              </w:rPr>
              <w:t>Cost Plan</w:t>
            </w:r>
            <w:r w:rsidR="002F6F24">
              <w:rPr>
                <w:rFonts w:cs="Arial"/>
                <w:iCs/>
              </w:rPr>
              <w:t>;</w:t>
            </w:r>
          </w:p>
          <w:p w:rsidR="009F5568" w:rsidRDefault="009F5568" w:rsidP="008A0A17">
            <w:pPr>
              <w:pStyle w:val="ListParagraph"/>
              <w:numPr>
                <w:ilvl w:val="0"/>
                <w:numId w:val="41"/>
              </w:numPr>
              <w:jc w:val="both"/>
              <w:rPr>
                <w:rFonts w:cs="Arial"/>
                <w:iCs/>
              </w:rPr>
            </w:pPr>
            <w:r>
              <w:rPr>
                <w:rFonts w:cs="Arial"/>
                <w:iCs/>
              </w:rPr>
              <w:t>Programme for scheme delivery</w:t>
            </w:r>
            <w:r w:rsidR="004163DD">
              <w:rPr>
                <w:rFonts w:cs="Arial"/>
                <w:iCs/>
              </w:rPr>
              <w:t xml:space="preserve"> – including a Gantt chart and expenditure profile</w:t>
            </w:r>
            <w:r w:rsidR="002F6F24">
              <w:rPr>
                <w:rFonts w:cs="Arial"/>
                <w:iCs/>
              </w:rPr>
              <w:t>;</w:t>
            </w:r>
          </w:p>
          <w:p w:rsidR="002F6F24" w:rsidRDefault="002F6F24" w:rsidP="008A0A17">
            <w:pPr>
              <w:pStyle w:val="ListParagraph"/>
              <w:numPr>
                <w:ilvl w:val="0"/>
                <w:numId w:val="41"/>
              </w:numPr>
              <w:jc w:val="both"/>
              <w:rPr>
                <w:rFonts w:cs="Arial"/>
                <w:iCs/>
              </w:rPr>
            </w:pPr>
            <w:r>
              <w:rPr>
                <w:rFonts w:cs="Arial"/>
                <w:iCs/>
              </w:rPr>
              <w:t>Risk Assessment</w:t>
            </w:r>
            <w:r w:rsidR="003A0881">
              <w:rPr>
                <w:rFonts w:cs="Arial"/>
                <w:iCs/>
              </w:rPr>
              <w:t>;</w:t>
            </w:r>
          </w:p>
          <w:p w:rsidR="002F6F24" w:rsidRDefault="002F6F24" w:rsidP="008A0A17">
            <w:pPr>
              <w:pStyle w:val="ListParagraph"/>
              <w:numPr>
                <w:ilvl w:val="0"/>
                <w:numId w:val="41"/>
              </w:numPr>
              <w:jc w:val="both"/>
              <w:rPr>
                <w:rFonts w:cs="Arial"/>
                <w:iCs/>
              </w:rPr>
            </w:pPr>
            <w:r>
              <w:rPr>
                <w:rFonts w:cs="Arial"/>
                <w:iCs/>
              </w:rPr>
              <w:t xml:space="preserve">Topographical </w:t>
            </w:r>
            <w:r w:rsidR="004163DD">
              <w:rPr>
                <w:rFonts w:cs="Arial"/>
                <w:iCs/>
              </w:rPr>
              <w:t xml:space="preserve"> interpretative report and recommendations</w:t>
            </w:r>
            <w:r w:rsidR="003A0881">
              <w:rPr>
                <w:rFonts w:cs="Arial"/>
                <w:iCs/>
              </w:rPr>
              <w:t>;</w:t>
            </w:r>
          </w:p>
          <w:p w:rsidR="002F6F24" w:rsidRDefault="002F6F24" w:rsidP="008A0A17">
            <w:pPr>
              <w:pStyle w:val="ListParagraph"/>
              <w:numPr>
                <w:ilvl w:val="0"/>
                <w:numId w:val="41"/>
              </w:numPr>
              <w:jc w:val="both"/>
              <w:rPr>
                <w:rFonts w:cs="Arial"/>
                <w:iCs/>
              </w:rPr>
            </w:pPr>
            <w:r>
              <w:rPr>
                <w:rFonts w:cs="Arial"/>
                <w:iCs/>
              </w:rPr>
              <w:t xml:space="preserve">Geotechnical </w:t>
            </w:r>
            <w:r w:rsidR="004163DD">
              <w:rPr>
                <w:rFonts w:cs="Arial"/>
                <w:iCs/>
              </w:rPr>
              <w:t>interpretative report and recommendations</w:t>
            </w:r>
            <w:r w:rsidR="003A0881">
              <w:rPr>
                <w:rFonts w:cs="Arial"/>
                <w:iCs/>
              </w:rPr>
              <w:t>;</w:t>
            </w:r>
          </w:p>
          <w:p w:rsidR="004163DD" w:rsidRDefault="002F6F24" w:rsidP="008A0A17">
            <w:pPr>
              <w:pStyle w:val="ListParagraph"/>
              <w:numPr>
                <w:ilvl w:val="0"/>
                <w:numId w:val="41"/>
              </w:numPr>
              <w:jc w:val="both"/>
              <w:rPr>
                <w:rFonts w:cs="Arial"/>
                <w:iCs/>
              </w:rPr>
            </w:pPr>
            <w:r>
              <w:rPr>
                <w:rFonts w:cs="Arial"/>
                <w:iCs/>
              </w:rPr>
              <w:t xml:space="preserve">Site Investigation </w:t>
            </w:r>
            <w:r w:rsidR="004163DD">
              <w:rPr>
                <w:rFonts w:cs="Arial"/>
                <w:iCs/>
              </w:rPr>
              <w:t>interpretative report and recommendations;</w:t>
            </w:r>
          </w:p>
          <w:p w:rsidR="004163DD" w:rsidRDefault="004163DD" w:rsidP="008A0A17">
            <w:pPr>
              <w:pStyle w:val="ListParagraph"/>
              <w:numPr>
                <w:ilvl w:val="0"/>
                <w:numId w:val="41"/>
              </w:numPr>
              <w:jc w:val="both"/>
              <w:rPr>
                <w:rFonts w:cs="Arial"/>
                <w:iCs/>
              </w:rPr>
            </w:pPr>
            <w:r>
              <w:rPr>
                <w:rFonts w:cs="Arial"/>
                <w:iCs/>
              </w:rPr>
              <w:t>Statutory consents;</w:t>
            </w:r>
          </w:p>
          <w:p w:rsidR="00716912" w:rsidRDefault="004163DD" w:rsidP="008A0A17">
            <w:pPr>
              <w:pStyle w:val="ListParagraph"/>
              <w:numPr>
                <w:ilvl w:val="0"/>
                <w:numId w:val="41"/>
              </w:numPr>
              <w:jc w:val="both"/>
              <w:rPr>
                <w:rFonts w:cs="Arial"/>
                <w:iCs/>
              </w:rPr>
            </w:pPr>
            <w:r>
              <w:rPr>
                <w:rFonts w:cs="Arial"/>
                <w:iCs/>
              </w:rPr>
              <w:t>Development Appraisal</w:t>
            </w:r>
            <w:r w:rsidR="00716912">
              <w:rPr>
                <w:rFonts w:cs="Arial"/>
                <w:iCs/>
              </w:rPr>
              <w:t>;</w:t>
            </w:r>
          </w:p>
          <w:p w:rsidR="002F6F24" w:rsidRPr="009F5568" w:rsidRDefault="00716912" w:rsidP="008A0A17">
            <w:pPr>
              <w:pStyle w:val="ListParagraph"/>
              <w:numPr>
                <w:ilvl w:val="0"/>
                <w:numId w:val="41"/>
              </w:numPr>
              <w:jc w:val="both"/>
              <w:rPr>
                <w:rFonts w:cs="Arial"/>
                <w:iCs/>
              </w:rPr>
            </w:pPr>
            <w:r>
              <w:rPr>
                <w:rFonts w:cs="Arial"/>
                <w:iCs/>
              </w:rPr>
              <w:t>BREEAM pre-assessment report, if deemed necessary</w:t>
            </w:r>
            <w:r w:rsidR="003A0881">
              <w:rPr>
                <w:rFonts w:cs="Arial"/>
                <w:iCs/>
              </w:rPr>
              <w:t>.</w:t>
            </w:r>
          </w:p>
          <w:p w:rsidR="00D248AD" w:rsidRPr="00474FB5" w:rsidRDefault="00D248AD" w:rsidP="008E6C60">
            <w:pPr>
              <w:jc w:val="both"/>
              <w:rPr>
                <w:rFonts w:ascii="Arial" w:hAnsi="Arial" w:cs="Arial"/>
                <w:iCs/>
                <w:sz w:val="20"/>
                <w:szCs w:val="20"/>
              </w:rPr>
            </w:pPr>
          </w:p>
          <w:p w:rsidR="00F91727" w:rsidRPr="00474FB5" w:rsidRDefault="002F6F24" w:rsidP="008E6C60">
            <w:pPr>
              <w:jc w:val="both"/>
              <w:rPr>
                <w:rFonts w:ascii="Arial" w:hAnsi="Arial" w:cs="Arial"/>
                <w:iCs/>
                <w:sz w:val="20"/>
                <w:szCs w:val="20"/>
              </w:rPr>
            </w:pPr>
            <w:r>
              <w:rPr>
                <w:rFonts w:ascii="Arial" w:hAnsi="Arial" w:cs="Arial"/>
                <w:iCs/>
                <w:sz w:val="20"/>
                <w:szCs w:val="20"/>
              </w:rPr>
              <w:t>All delivered documents/reports</w:t>
            </w:r>
            <w:r w:rsidR="00553F1B" w:rsidRPr="00474FB5">
              <w:rPr>
                <w:rFonts w:ascii="Arial" w:hAnsi="Arial" w:cs="Arial"/>
                <w:iCs/>
                <w:sz w:val="20"/>
                <w:szCs w:val="20"/>
              </w:rPr>
              <w:t xml:space="preserve"> </w:t>
            </w:r>
            <w:r w:rsidR="00A0602C" w:rsidRPr="00474FB5">
              <w:rPr>
                <w:rFonts w:ascii="Arial" w:hAnsi="Arial" w:cs="Arial"/>
                <w:iCs/>
                <w:sz w:val="20"/>
                <w:szCs w:val="20"/>
              </w:rPr>
              <w:t>will</w:t>
            </w:r>
            <w:r w:rsidR="00553F1B" w:rsidRPr="00474FB5">
              <w:rPr>
                <w:rFonts w:ascii="Arial" w:hAnsi="Arial" w:cs="Arial"/>
                <w:iCs/>
                <w:sz w:val="20"/>
                <w:szCs w:val="20"/>
              </w:rPr>
              <w:t xml:space="preserve"> be the property </w:t>
            </w:r>
            <w:r w:rsidR="005E2B6C" w:rsidRPr="00474FB5">
              <w:rPr>
                <w:rFonts w:ascii="Arial" w:hAnsi="Arial" w:cs="Arial"/>
                <w:iCs/>
                <w:sz w:val="20"/>
                <w:szCs w:val="20"/>
              </w:rPr>
              <w:t>of the</w:t>
            </w:r>
            <w:r w:rsidR="00A0602C" w:rsidRPr="00474FB5">
              <w:rPr>
                <w:rFonts w:ascii="Arial" w:hAnsi="Arial" w:cs="Arial"/>
                <w:iCs/>
                <w:sz w:val="20"/>
                <w:szCs w:val="20"/>
              </w:rPr>
              <w:t xml:space="preserve"> HCA</w:t>
            </w:r>
            <w:r w:rsidR="00F91727" w:rsidRPr="00474FB5">
              <w:rPr>
                <w:rFonts w:ascii="Arial" w:hAnsi="Arial" w:cs="Arial"/>
                <w:iCs/>
                <w:sz w:val="20"/>
                <w:szCs w:val="20"/>
              </w:rPr>
              <w:t>.</w:t>
            </w:r>
          </w:p>
          <w:p w:rsidR="00F91727" w:rsidRPr="00474FB5" w:rsidRDefault="00F91727" w:rsidP="008E6C60">
            <w:pPr>
              <w:jc w:val="both"/>
              <w:rPr>
                <w:rFonts w:ascii="Arial" w:hAnsi="Arial" w:cs="Arial"/>
                <w:iCs/>
                <w:sz w:val="20"/>
                <w:szCs w:val="20"/>
              </w:rPr>
            </w:pPr>
          </w:p>
          <w:p w:rsidR="00DB3B23" w:rsidRDefault="00553F1B" w:rsidP="008E6C60">
            <w:pPr>
              <w:jc w:val="both"/>
              <w:rPr>
                <w:rFonts w:ascii="Arial" w:hAnsi="Arial" w:cs="Arial"/>
                <w:iCs/>
                <w:sz w:val="20"/>
                <w:szCs w:val="20"/>
              </w:rPr>
            </w:pPr>
            <w:r w:rsidRPr="00474FB5">
              <w:rPr>
                <w:rFonts w:ascii="Arial" w:hAnsi="Arial" w:cs="Arial"/>
                <w:iCs/>
                <w:sz w:val="20"/>
                <w:szCs w:val="20"/>
              </w:rPr>
              <w:t xml:space="preserve">The HCA will be represented by </w:t>
            </w:r>
            <w:r w:rsidR="002066FD">
              <w:rPr>
                <w:rFonts w:ascii="Arial" w:hAnsi="Arial" w:cs="Arial"/>
                <w:iCs/>
                <w:sz w:val="20"/>
                <w:szCs w:val="20"/>
              </w:rPr>
              <w:t>(Redacted)</w:t>
            </w:r>
            <w:r w:rsidR="0060307F">
              <w:rPr>
                <w:rFonts w:ascii="Arial" w:hAnsi="Arial" w:cs="Arial"/>
                <w:iCs/>
                <w:sz w:val="20"/>
                <w:szCs w:val="20"/>
              </w:rPr>
              <w:t>.</w:t>
            </w:r>
            <w:r w:rsidR="003C0A3A">
              <w:rPr>
                <w:rFonts w:ascii="Arial" w:hAnsi="Arial" w:cs="Arial"/>
                <w:iCs/>
                <w:sz w:val="20"/>
                <w:szCs w:val="20"/>
              </w:rPr>
              <w:t xml:space="preserve"> </w:t>
            </w:r>
          </w:p>
          <w:p w:rsidR="00F91727" w:rsidRPr="00474FB5" w:rsidRDefault="00F91727" w:rsidP="008E6C60">
            <w:pPr>
              <w:jc w:val="both"/>
              <w:rPr>
                <w:rFonts w:ascii="Arial" w:hAnsi="Arial" w:cs="Arial"/>
                <w:iCs/>
                <w:sz w:val="20"/>
                <w:szCs w:val="20"/>
              </w:rPr>
            </w:pPr>
          </w:p>
          <w:p w:rsidR="00D6255B" w:rsidRDefault="00A0602C" w:rsidP="008E6C60">
            <w:pPr>
              <w:jc w:val="both"/>
              <w:rPr>
                <w:rFonts w:ascii="Arial" w:hAnsi="Arial" w:cs="Arial"/>
                <w:iCs/>
                <w:sz w:val="20"/>
                <w:szCs w:val="20"/>
              </w:rPr>
            </w:pPr>
            <w:r w:rsidRPr="00474FB5">
              <w:rPr>
                <w:rFonts w:ascii="Arial" w:hAnsi="Arial" w:cs="Arial"/>
                <w:iCs/>
                <w:sz w:val="20"/>
                <w:szCs w:val="20"/>
              </w:rPr>
              <w:t>I</w:t>
            </w:r>
            <w:r w:rsidR="002A47F3" w:rsidRPr="00474FB5">
              <w:rPr>
                <w:rFonts w:ascii="Arial" w:hAnsi="Arial" w:cs="Arial"/>
                <w:iCs/>
                <w:sz w:val="20"/>
                <w:szCs w:val="20"/>
              </w:rPr>
              <w:t>t is anticipated that there will be a series of meetings</w:t>
            </w:r>
            <w:r w:rsidR="0063413E" w:rsidRPr="00474FB5">
              <w:rPr>
                <w:rFonts w:ascii="Arial" w:hAnsi="Arial" w:cs="Arial"/>
                <w:iCs/>
                <w:sz w:val="20"/>
                <w:szCs w:val="20"/>
              </w:rPr>
              <w:t xml:space="preserve"> </w:t>
            </w:r>
            <w:r w:rsidR="002F6F24">
              <w:rPr>
                <w:rFonts w:ascii="Arial" w:hAnsi="Arial" w:cs="Arial"/>
                <w:iCs/>
                <w:sz w:val="20"/>
                <w:szCs w:val="20"/>
              </w:rPr>
              <w:t xml:space="preserve">for stage 1 </w:t>
            </w:r>
            <w:r w:rsidR="0063413E" w:rsidRPr="00474FB5">
              <w:rPr>
                <w:rFonts w:ascii="Arial" w:hAnsi="Arial" w:cs="Arial"/>
                <w:iCs/>
                <w:sz w:val="20"/>
                <w:szCs w:val="20"/>
              </w:rPr>
              <w:t xml:space="preserve">(allow for </w:t>
            </w:r>
            <w:r w:rsidR="00F16672">
              <w:rPr>
                <w:rFonts w:ascii="Arial" w:hAnsi="Arial" w:cs="Arial"/>
                <w:iCs/>
                <w:sz w:val="20"/>
                <w:szCs w:val="20"/>
              </w:rPr>
              <w:t>3</w:t>
            </w:r>
            <w:r w:rsidR="0063413E" w:rsidRPr="00474FB5">
              <w:rPr>
                <w:rFonts w:ascii="Arial" w:hAnsi="Arial" w:cs="Arial"/>
                <w:iCs/>
                <w:sz w:val="20"/>
                <w:szCs w:val="20"/>
              </w:rPr>
              <w:t xml:space="preserve"> meetings)</w:t>
            </w:r>
            <w:r w:rsidR="002A47F3" w:rsidRPr="00474FB5">
              <w:rPr>
                <w:rFonts w:ascii="Arial" w:hAnsi="Arial" w:cs="Arial"/>
                <w:iCs/>
                <w:sz w:val="20"/>
                <w:szCs w:val="20"/>
              </w:rPr>
              <w:t xml:space="preserve"> which will allow an iterative process to proceed towards a consensus and hence a conclusion.</w:t>
            </w:r>
            <w:r w:rsidR="002F6F24">
              <w:rPr>
                <w:rFonts w:ascii="Arial" w:hAnsi="Arial" w:cs="Arial"/>
                <w:iCs/>
                <w:sz w:val="20"/>
                <w:szCs w:val="20"/>
              </w:rPr>
              <w:t xml:space="preserve"> </w:t>
            </w:r>
          </w:p>
          <w:p w:rsidR="00D6255B" w:rsidRDefault="00D6255B" w:rsidP="008E6C60">
            <w:pPr>
              <w:jc w:val="both"/>
              <w:rPr>
                <w:rFonts w:ascii="Arial" w:hAnsi="Arial" w:cs="Arial"/>
                <w:iCs/>
                <w:sz w:val="20"/>
                <w:szCs w:val="20"/>
              </w:rPr>
            </w:pPr>
          </w:p>
          <w:p w:rsidR="00ED0C42" w:rsidRPr="00474FB5" w:rsidRDefault="002F6F24" w:rsidP="008E6C60">
            <w:pPr>
              <w:jc w:val="both"/>
              <w:rPr>
                <w:rFonts w:ascii="Arial" w:hAnsi="Arial" w:cs="Arial"/>
                <w:iCs/>
                <w:sz w:val="20"/>
                <w:szCs w:val="20"/>
              </w:rPr>
            </w:pPr>
            <w:r>
              <w:rPr>
                <w:rFonts w:ascii="Arial" w:hAnsi="Arial" w:cs="Arial"/>
                <w:iCs/>
                <w:sz w:val="20"/>
                <w:szCs w:val="20"/>
              </w:rPr>
              <w:t xml:space="preserve">The number and </w:t>
            </w:r>
            <w:r w:rsidR="00D6255B">
              <w:rPr>
                <w:rFonts w:ascii="Arial" w:hAnsi="Arial" w:cs="Arial"/>
                <w:iCs/>
                <w:sz w:val="20"/>
                <w:szCs w:val="20"/>
              </w:rPr>
              <w:t xml:space="preserve">timings for stage 2 meetings are </w:t>
            </w:r>
            <w:r>
              <w:rPr>
                <w:rFonts w:ascii="Arial" w:hAnsi="Arial" w:cs="Arial"/>
                <w:iCs/>
                <w:sz w:val="20"/>
                <w:szCs w:val="20"/>
              </w:rPr>
              <w:t>yet to be determined</w:t>
            </w:r>
            <w:r w:rsidR="00D6255B">
              <w:rPr>
                <w:rFonts w:ascii="Arial" w:hAnsi="Arial" w:cs="Arial"/>
                <w:iCs/>
                <w:sz w:val="20"/>
                <w:szCs w:val="20"/>
              </w:rPr>
              <w:t xml:space="preserve"> however please allow for a progress meeting every two weeks within the contract period</w:t>
            </w:r>
            <w:r>
              <w:rPr>
                <w:rFonts w:ascii="Arial" w:hAnsi="Arial" w:cs="Arial"/>
                <w:iCs/>
                <w:sz w:val="20"/>
                <w:szCs w:val="20"/>
              </w:rPr>
              <w:t>.</w:t>
            </w:r>
          </w:p>
          <w:p w:rsidR="002F6F24" w:rsidRDefault="002F6F24">
            <w:pPr>
              <w:rPr>
                <w:rFonts w:ascii="Arial" w:hAnsi="Arial" w:cs="Arial"/>
                <w:b/>
                <w:bCs/>
                <w:iCs/>
                <w:sz w:val="20"/>
                <w:szCs w:val="20"/>
              </w:rPr>
            </w:pPr>
          </w:p>
          <w:p w:rsidR="002F6F24" w:rsidRDefault="002F6F24">
            <w:pPr>
              <w:rPr>
                <w:rFonts w:ascii="Arial" w:hAnsi="Arial" w:cs="Arial"/>
                <w:b/>
                <w:bCs/>
                <w:iCs/>
                <w:sz w:val="20"/>
                <w:szCs w:val="20"/>
              </w:rPr>
            </w:pPr>
          </w:p>
          <w:p w:rsidR="00D248AD" w:rsidRPr="00474FB5" w:rsidRDefault="00B02BA3">
            <w:pPr>
              <w:rPr>
                <w:rFonts w:ascii="Arial" w:hAnsi="Arial" w:cs="Arial"/>
                <w:b/>
                <w:bCs/>
                <w:iCs/>
                <w:sz w:val="20"/>
                <w:szCs w:val="20"/>
              </w:rPr>
            </w:pPr>
            <w:r w:rsidRPr="00474FB5">
              <w:rPr>
                <w:rFonts w:ascii="Arial" w:hAnsi="Arial" w:cs="Arial"/>
                <w:b/>
                <w:bCs/>
                <w:iCs/>
                <w:sz w:val="20"/>
                <w:szCs w:val="20"/>
              </w:rPr>
              <w:t>PROGRAMME</w:t>
            </w:r>
          </w:p>
          <w:p w:rsidR="00D248AD" w:rsidRPr="00474FB5" w:rsidRDefault="00D248AD">
            <w:pPr>
              <w:rPr>
                <w:rFonts w:ascii="Arial" w:hAnsi="Arial" w:cs="Arial"/>
                <w:b/>
                <w:bCs/>
                <w:iCs/>
                <w:sz w:val="20"/>
                <w:szCs w:val="20"/>
              </w:rPr>
            </w:pPr>
          </w:p>
          <w:p w:rsidR="00D248AD" w:rsidRPr="00474FB5" w:rsidRDefault="00A126B7">
            <w:pPr>
              <w:rPr>
                <w:rFonts w:ascii="Arial" w:hAnsi="Arial" w:cs="Arial"/>
                <w:iCs/>
                <w:sz w:val="20"/>
                <w:szCs w:val="20"/>
              </w:rPr>
            </w:pPr>
            <w:r w:rsidRPr="00474FB5">
              <w:rPr>
                <w:rFonts w:ascii="Arial" w:hAnsi="Arial" w:cs="Arial"/>
                <w:iCs/>
                <w:sz w:val="20"/>
                <w:szCs w:val="20"/>
              </w:rPr>
              <w:t>The</w:t>
            </w:r>
            <w:r w:rsidR="00643B16" w:rsidRPr="00474FB5">
              <w:rPr>
                <w:rFonts w:ascii="Arial" w:hAnsi="Arial" w:cs="Arial"/>
                <w:iCs/>
                <w:sz w:val="20"/>
                <w:szCs w:val="20"/>
              </w:rPr>
              <w:t xml:space="preserve"> proposed programme </w:t>
            </w:r>
            <w:r w:rsidR="008E6C60">
              <w:rPr>
                <w:rFonts w:ascii="Arial" w:hAnsi="Arial" w:cs="Arial"/>
                <w:iCs/>
                <w:sz w:val="20"/>
                <w:szCs w:val="20"/>
              </w:rPr>
              <w:t xml:space="preserve"> for </w:t>
            </w:r>
            <w:r w:rsidR="008E6C60" w:rsidRPr="00F70A90">
              <w:rPr>
                <w:rFonts w:ascii="Arial" w:hAnsi="Arial" w:cs="Arial"/>
                <w:b/>
                <w:iCs/>
                <w:sz w:val="20"/>
                <w:szCs w:val="20"/>
              </w:rPr>
              <w:t>stage 1</w:t>
            </w:r>
            <w:r w:rsidR="008E6C60">
              <w:rPr>
                <w:rFonts w:ascii="Arial" w:hAnsi="Arial" w:cs="Arial"/>
                <w:iCs/>
                <w:sz w:val="20"/>
                <w:szCs w:val="20"/>
              </w:rPr>
              <w:t xml:space="preserve"> </w:t>
            </w:r>
            <w:r w:rsidR="00643B16" w:rsidRPr="00474FB5">
              <w:rPr>
                <w:rFonts w:ascii="Arial" w:hAnsi="Arial" w:cs="Arial"/>
                <w:iCs/>
                <w:sz w:val="20"/>
                <w:szCs w:val="20"/>
              </w:rPr>
              <w:t>is as following:</w:t>
            </w:r>
          </w:p>
          <w:p w:rsidR="00130EDE" w:rsidRDefault="00130EDE">
            <w:pPr>
              <w:rPr>
                <w:rFonts w:ascii="Arial" w:hAnsi="Arial" w:cs="Arial"/>
                <w:iCs/>
                <w:sz w:val="20"/>
                <w:szCs w:val="20"/>
              </w:rPr>
            </w:pPr>
          </w:p>
          <w:tbl>
            <w:tblPr>
              <w:tblStyle w:val="TableGrid"/>
              <w:tblW w:w="0" w:type="auto"/>
              <w:tblInd w:w="1454" w:type="dxa"/>
              <w:tblLook w:val="04A0" w:firstRow="1" w:lastRow="0" w:firstColumn="1" w:lastColumn="0" w:noHBand="0" w:noVBand="1"/>
            </w:tblPr>
            <w:tblGrid>
              <w:gridCol w:w="4135"/>
              <w:gridCol w:w="3224"/>
            </w:tblGrid>
            <w:tr w:rsidR="00527B0D" w:rsidTr="005C44AD">
              <w:tc>
                <w:tcPr>
                  <w:tcW w:w="4135" w:type="dxa"/>
                </w:tcPr>
                <w:p w:rsidR="00527B0D" w:rsidRDefault="00527B0D">
                  <w:pPr>
                    <w:rPr>
                      <w:rFonts w:ascii="Arial" w:hAnsi="Arial" w:cs="Arial"/>
                      <w:iCs/>
                      <w:sz w:val="20"/>
                      <w:szCs w:val="20"/>
                    </w:rPr>
                  </w:pPr>
                  <w:r>
                    <w:rPr>
                      <w:rFonts w:ascii="Arial" w:hAnsi="Arial" w:cs="Arial"/>
                      <w:iCs/>
                      <w:sz w:val="20"/>
                      <w:szCs w:val="20"/>
                    </w:rPr>
                    <w:t>Issue Brief</w:t>
                  </w:r>
                </w:p>
              </w:tc>
              <w:tc>
                <w:tcPr>
                  <w:tcW w:w="3224" w:type="dxa"/>
                </w:tcPr>
                <w:p w:rsidR="00527B0D" w:rsidRDefault="004C2A19" w:rsidP="00CC4653">
                  <w:pPr>
                    <w:rPr>
                      <w:rFonts w:ascii="Arial" w:hAnsi="Arial" w:cs="Arial"/>
                      <w:b/>
                      <w:iCs/>
                      <w:sz w:val="20"/>
                      <w:szCs w:val="20"/>
                    </w:rPr>
                  </w:pPr>
                  <w:r>
                    <w:rPr>
                      <w:rFonts w:ascii="Arial" w:hAnsi="Arial" w:cs="Arial"/>
                      <w:b/>
                      <w:iCs/>
                      <w:sz w:val="20"/>
                      <w:szCs w:val="20"/>
                    </w:rPr>
                    <w:t xml:space="preserve">Tuesday </w:t>
                  </w:r>
                  <w:r w:rsidR="00CC4653">
                    <w:rPr>
                      <w:rFonts w:ascii="Arial" w:hAnsi="Arial" w:cs="Arial"/>
                      <w:b/>
                      <w:iCs/>
                      <w:sz w:val="20"/>
                      <w:szCs w:val="20"/>
                    </w:rPr>
                    <w:t>12 January 2016</w:t>
                  </w:r>
                </w:p>
              </w:tc>
            </w:tr>
            <w:tr w:rsidR="00130EDE" w:rsidTr="005C44AD">
              <w:tc>
                <w:tcPr>
                  <w:tcW w:w="4135" w:type="dxa"/>
                </w:tcPr>
                <w:p w:rsidR="00130EDE" w:rsidRDefault="00130EDE">
                  <w:pPr>
                    <w:rPr>
                      <w:rFonts w:ascii="Arial" w:hAnsi="Arial" w:cs="Arial"/>
                      <w:iCs/>
                      <w:sz w:val="20"/>
                      <w:szCs w:val="20"/>
                    </w:rPr>
                  </w:pPr>
                  <w:r>
                    <w:rPr>
                      <w:rFonts w:ascii="Arial" w:hAnsi="Arial" w:cs="Arial"/>
                      <w:iCs/>
                      <w:sz w:val="20"/>
                      <w:szCs w:val="20"/>
                    </w:rPr>
                    <w:t>Tender Return</w:t>
                  </w:r>
                </w:p>
              </w:tc>
              <w:tc>
                <w:tcPr>
                  <w:tcW w:w="3224" w:type="dxa"/>
                </w:tcPr>
                <w:p w:rsidR="00130EDE" w:rsidRDefault="00CC4653">
                  <w:pPr>
                    <w:rPr>
                      <w:rFonts w:ascii="Arial" w:hAnsi="Arial" w:cs="Arial"/>
                      <w:iCs/>
                      <w:sz w:val="20"/>
                      <w:szCs w:val="20"/>
                    </w:rPr>
                  </w:pPr>
                  <w:r>
                    <w:rPr>
                      <w:rFonts w:ascii="Arial" w:hAnsi="Arial" w:cs="Arial"/>
                      <w:b/>
                      <w:iCs/>
                      <w:sz w:val="20"/>
                      <w:szCs w:val="20"/>
                    </w:rPr>
                    <w:t>Wednesday 27 January</w:t>
                  </w:r>
                  <w:r w:rsidR="005C44AD">
                    <w:rPr>
                      <w:rFonts w:ascii="Arial" w:hAnsi="Arial" w:cs="Arial"/>
                      <w:b/>
                      <w:iCs/>
                      <w:sz w:val="20"/>
                      <w:szCs w:val="20"/>
                    </w:rPr>
                    <w:t xml:space="preserve"> 2016</w:t>
                  </w:r>
                </w:p>
              </w:tc>
            </w:tr>
            <w:tr w:rsidR="00130EDE" w:rsidTr="005C44AD">
              <w:tc>
                <w:tcPr>
                  <w:tcW w:w="4135" w:type="dxa"/>
                </w:tcPr>
                <w:p w:rsidR="00130EDE" w:rsidRDefault="00130EDE">
                  <w:pPr>
                    <w:rPr>
                      <w:rFonts w:ascii="Arial" w:hAnsi="Arial" w:cs="Arial"/>
                      <w:iCs/>
                      <w:sz w:val="20"/>
                      <w:szCs w:val="20"/>
                    </w:rPr>
                  </w:pPr>
                  <w:r w:rsidRPr="00474FB5">
                    <w:rPr>
                      <w:rFonts w:ascii="Arial" w:hAnsi="Arial" w:cs="Arial"/>
                      <w:iCs/>
                      <w:sz w:val="20"/>
                      <w:szCs w:val="20"/>
                    </w:rPr>
                    <w:t>Appointment</w:t>
                  </w:r>
                </w:p>
              </w:tc>
              <w:tc>
                <w:tcPr>
                  <w:tcW w:w="3224" w:type="dxa"/>
                </w:tcPr>
                <w:p w:rsidR="00130EDE" w:rsidRDefault="00527B0D" w:rsidP="00CC4653">
                  <w:pPr>
                    <w:rPr>
                      <w:rFonts w:ascii="Arial" w:hAnsi="Arial" w:cs="Arial"/>
                      <w:iCs/>
                      <w:sz w:val="20"/>
                      <w:szCs w:val="20"/>
                    </w:rPr>
                  </w:pPr>
                  <w:r>
                    <w:rPr>
                      <w:rFonts w:ascii="Arial" w:hAnsi="Arial" w:cs="Arial"/>
                      <w:b/>
                      <w:iCs/>
                      <w:sz w:val="20"/>
                      <w:szCs w:val="20"/>
                    </w:rPr>
                    <w:t>Friday</w:t>
                  </w:r>
                  <w:r w:rsidR="005C44AD">
                    <w:rPr>
                      <w:rFonts w:ascii="Arial" w:hAnsi="Arial" w:cs="Arial"/>
                      <w:b/>
                      <w:iCs/>
                      <w:sz w:val="20"/>
                      <w:szCs w:val="20"/>
                    </w:rPr>
                    <w:t xml:space="preserve"> </w:t>
                  </w:r>
                  <w:r w:rsidR="00CC4653">
                    <w:rPr>
                      <w:rFonts w:ascii="Arial" w:hAnsi="Arial" w:cs="Arial"/>
                      <w:b/>
                      <w:iCs/>
                      <w:sz w:val="20"/>
                      <w:szCs w:val="20"/>
                    </w:rPr>
                    <w:t xml:space="preserve">29 January </w:t>
                  </w:r>
                  <w:r w:rsidR="005C44AD">
                    <w:rPr>
                      <w:rFonts w:ascii="Arial" w:hAnsi="Arial" w:cs="Arial"/>
                      <w:b/>
                      <w:iCs/>
                      <w:sz w:val="20"/>
                      <w:szCs w:val="20"/>
                    </w:rPr>
                    <w:t>2016</w:t>
                  </w:r>
                </w:p>
              </w:tc>
            </w:tr>
            <w:tr w:rsidR="00130EDE" w:rsidTr="005C44AD">
              <w:tc>
                <w:tcPr>
                  <w:tcW w:w="4135" w:type="dxa"/>
                </w:tcPr>
                <w:p w:rsidR="00130EDE" w:rsidRDefault="00130EDE">
                  <w:pPr>
                    <w:rPr>
                      <w:rFonts w:ascii="Arial" w:hAnsi="Arial" w:cs="Arial"/>
                      <w:iCs/>
                      <w:sz w:val="20"/>
                      <w:szCs w:val="20"/>
                    </w:rPr>
                  </w:pPr>
                  <w:r w:rsidRPr="00474FB5">
                    <w:rPr>
                      <w:rFonts w:ascii="Arial" w:hAnsi="Arial" w:cs="Arial"/>
                      <w:iCs/>
                      <w:sz w:val="20"/>
                      <w:szCs w:val="20"/>
                    </w:rPr>
                    <w:t>Inception Meeting</w:t>
                  </w:r>
                </w:p>
              </w:tc>
              <w:tc>
                <w:tcPr>
                  <w:tcW w:w="3224" w:type="dxa"/>
                </w:tcPr>
                <w:p w:rsidR="00130EDE" w:rsidRDefault="00CC4653" w:rsidP="00527B0D">
                  <w:pPr>
                    <w:rPr>
                      <w:rFonts w:ascii="Arial" w:hAnsi="Arial" w:cs="Arial"/>
                      <w:iCs/>
                      <w:sz w:val="20"/>
                      <w:szCs w:val="20"/>
                    </w:rPr>
                  </w:pPr>
                  <w:r>
                    <w:rPr>
                      <w:rFonts w:ascii="Arial" w:hAnsi="Arial" w:cs="Arial"/>
                      <w:b/>
                      <w:iCs/>
                      <w:sz w:val="20"/>
                      <w:szCs w:val="20"/>
                    </w:rPr>
                    <w:t>Tuesday 2</w:t>
                  </w:r>
                  <w:r w:rsidR="005C44AD">
                    <w:rPr>
                      <w:rFonts w:ascii="Arial" w:hAnsi="Arial" w:cs="Arial"/>
                      <w:b/>
                      <w:iCs/>
                      <w:sz w:val="20"/>
                      <w:szCs w:val="20"/>
                    </w:rPr>
                    <w:t xml:space="preserve"> </w:t>
                  </w:r>
                  <w:r w:rsidR="00527B0D">
                    <w:rPr>
                      <w:rFonts w:ascii="Arial" w:hAnsi="Arial" w:cs="Arial"/>
                      <w:b/>
                      <w:iCs/>
                      <w:sz w:val="20"/>
                      <w:szCs w:val="20"/>
                    </w:rPr>
                    <w:t xml:space="preserve">February </w:t>
                  </w:r>
                  <w:r w:rsidR="005C44AD">
                    <w:rPr>
                      <w:rFonts w:ascii="Arial" w:hAnsi="Arial" w:cs="Arial"/>
                      <w:b/>
                      <w:iCs/>
                      <w:sz w:val="20"/>
                      <w:szCs w:val="20"/>
                    </w:rPr>
                    <w:t>2016</w:t>
                  </w:r>
                </w:p>
              </w:tc>
            </w:tr>
            <w:tr w:rsidR="00130EDE" w:rsidTr="005C44AD">
              <w:tc>
                <w:tcPr>
                  <w:tcW w:w="4135" w:type="dxa"/>
                </w:tcPr>
                <w:p w:rsidR="00130EDE" w:rsidRDefault="00130EDE">
                  <w:pPr>
                    <w:rPr>
                      <w:rFonts w:ascii="Arial" w:hAnsi="Arial" w:cs="Arial"/>
                      <w:iCs/>
                      <w:sz w:val="20"/>
                      <w:szCs w:val="20"/>
                    </w:rPr>
                  </w:pPr>
                  <w:r w:rsidRPr="00474FB5">
                    <w:rPr>
                      <w:rFonts w:ascii="Arial" w:hAnsi="Arial" w:cs="Arial"/>
                      <w:iCs/>
                      <w:sz w:val="20"/>
                      <w:szCs w:val="20"/>
                    </w:rPr>
                    <w:t>Issue draft Recommendations Report</w:t>
                  </w:r>
                </w:p>
              </w:tc>
              <w:tc>
                <w:tcPr>
                  <w:tcW w:w="3224" w:type="dxa"/>
                </w:tcPr>
                <w:p w:rsidR="00130EDE" w:rsidRDefault="005C44AD" w:rsidP="00CC4653">
                  <w:pPr>
                    <w:rPr>
                      <w:rFonts w:ascii="Arial" w:hAnsi="Arial" w:cs="Arial"/>
                      <w:iCs/>
                      <w:sz w:val="20"/>
                      <w:szCs w:val="20"/>
                    </w:rPr>
                  </w:pPr>
                  <w:r>
                    <w:rPr>
                      <w:rFonts w:ascii="Arial" w:hAnsi="Arial" w:cs="Arial"/>
                      <w:b/>
                      <w:iCs/>
                      <w:sz w:val="20"/>
                      <w:szCs w:val="20"/>
                    </w:rPr>
                    <w:t xml:space="preserve">Monday </w:t>
                  </w:r>
                  <w:r w:rsidR="00CC4653">
                    <w:rPr>
                      <w:rFonts w:ascii="Arial" w:hAnsi="Arial" w:cs="Arial"/>
                      <w:b/>
                      <w:iCs/>
                      <w:sz w:val="20"/>
                      <w:szCs w:val="20"/>
                    </w:rPr>
                    <w:t xml:space="preserve">22 </w:t>
                  </w:r>
                  <w:proofErr w:type="spellStart"/>
                  <w:r w:rsidR="00CC4653">
                    <w:rPr>
                      <w:rFonts w:ascii="Arial" w:hAnsi="Arial" w:cs="Arial"/>
                      <w:b/>
                      <w:iCs/>
                      <w:sz w:val="20"/>
                      <w:szCs w:val="20"/>
                    </w:rPr>
                    <w:t>Februray</w:t>
                  </w:r>
                  <w:proofErr w:type="spellEnd"/>
                  <w:r>
                    <w:rPr>
                      <w:rFonts w:ascii="Arial" w:hAnsi="Arial" w:cs="Arial"/>
                      <w:b/>
                      <w:iCs/>
                      <w:sz w:val="20"/>
                      <w:szCs w:val="20"/>
                    </w:rPr>
                    <w:t xml:space="preserve"> 2016</w:t>
                  </w:r>
                </w:p>
              </w:tc>
            </w:tr>
            <w:tr w:rsidR="00130EDE" w:rsidTr="005C44AD">
              <w:tc>
                <w:tcPr>
                  <w:tcW w:w="4135" w:type="dxa"/>
                </w:tcPr>
                <w:p w:rsidR="00130EDE" w:rsidRDefault="00130EDE">
                  <w:pPr>
                    <w:rPr>
                      <w:rFonts w:ascii="Arial" w:hAnsi="Arial" w:cs="Arial"/>
                      <w:iCs/>
                      <w:sz w:val="20"/>
                      <w:szCs w:val="20"/>
                    </w:rPr>
                  </w:pPr>
                  <w:r w:rsidRPr="00474FB5">
                    <w:rPr>
                      <w:rFonts w:ascii="Arial" w:hAnsi="Arial" w:cs="Arial"/>
                      <w:iCs/>
                      <w:sz w:val="20"/>
                      <w:szCs w:val="20"/>
                    </w:rPr>
                    <w:lastRenderedPageBreak/>
                    <w:t>Progress Meeting</w:t>
                  </w:r>
                </w:p>
              </w:tc>
              <w:tc>
                <w:tcPr>
                  <w:tcW w:w="3224" w:type="dxa"/>
                </w:tcPr>
                <w:p w:rsidR="00130EDE" w:rsidRDefault="00CC4653">
                  <w:pPr>
                    <w:rPr>
                      <w:rFonts w:ascii="Arial" w:hAnsi="Arial" w:cs="Arial"/>
                      <w:iCs/>
                      <w:sz w:val="20"/>
                      <w:szCs w:val="20"/>
                    </w:rPr>
                  </w:pPr>
                  <w:r>
                    <w:rPr>
                      <w:rFonts w:ascii="Arial" w:hAnsi="Arial" w:cs="Arial"/>
                      <w:b/>
                      <w:iCs/>
                      <w:sz w:val="20"/>
                      <w:szCs w:val="20"/>
                    </w:rPr>
                    <w:t>Friday 26 February</w:t>
                  </w:r>
                  <w:r w:rsidR="005C44AD">
                    <w:rPr>
                      <w:rFonts w:ascii="Arial" w:hAnsi="Arial" w:cs="Arial"/>
                      <w:b/>
                      <w:iCs/>
                      <w:sz w:val="20"/>
                      <w:szCs w:val="20"/>
                    </w:rPr>
                    <w:t xml:space="preserve"> 2016</w:t>
                  </w:r>
                </w:p>
              </w:tc>
            </w:tr>
            <w:tr w:rsidR="00130EDE" w:rsidTr="005C44AD">
              <w:tc>
                <w:tcPr>
                  <w:tcW w:w="4135" w:type="dxa"/>
                </w:tcPr>
                <w:p w:rsidR="00130EDE" w:rsidRDefault="00130EDE">
                  <w:pPr>
                    <w:rPr>
                      <w:rFonts w:ascii="Arial" w:hAnsi="Arial" w:cs="Arial"/>
                      <w:iCs/>
                      <w:sz w:val="20"/>
                      <w:szCs w:val="20"/>
                    </w:rPr>
                  </w:pPr>
                  <w:r w:rsidRPr="00474FB5">
                    <w:rPr>
                      <w:rFonts w:ascii="Arial" w:hAnsi="Arial" w:cs="Arial"/>
                      <w:iCs/>
                      <w:sz w:val="20"/>
                      <w:szCs w:val="20"/>
                    </w:rPr>
                    <w:t>Issue Final draft Recommendations Report</w:t>
                  </w:r>
                </w:p>
              </w:tc>
              <w:tc>
                <w:tcPr>
                  <w:tcW w:w="3224" w:type="dxa"/>
                </w:tcPr>
                <w:p w:rsidR="00130EDE" w:rsidRDefault="00CC4653" w:rsidP="005C44AD">
                  <w:pPr>
                    <w:rPr>
                      <w:rFonts w:ascii="Arial" w:hAnsi="Arial" w:cs="Arial"/>
                      <w:iCs/>
                      <w:sz w:val="20"/>
                      <w:szCs w:val="20"/>
                    </w:rPr>
                  </w:pPr>
                  <w:r>
                    <w:rPr>
                      <w:rFonts w:ascii="Arial" w:hAnsi="Arial" w:cs="Arial"/>
                      <w:b/>
                      <w:iCs/>
                      <w:sz w:val="20"/>
                      <w:szCs w:val="20"/>
                    </w:rPr>
                    <w:t>Friday 11</w:t>
                  </w:r>
                  <w:r w:rsidR="00527B0D">
                    <w:rPr>
                      <w:rFonts w:ascii="Arial" w:hAnsi="Arial" w:cs="Arial"/>
                      <w:b/>
                      <w:iCs/>
                      <w:sz w:val="20"/>
                      <w:szCs w:val="20"/>
                    </w:rPr>
                    <w:t xml:space="preserve"> </w:t>
                  </w:r>
                  <w:r w:rsidR="005C44AD">
                    <w:rPr>
                      <w:rFonts w:ascii="Arial" w:hAnsi="Arial" w:cs="Arial"/>
                      <w:b/>
                      <w:iCs/>
                      <w:sz w:val="20"/>
                      <w:szCs w:val="20"/>
                    </w:rPr>
                    <w:t xml:space="preserve"> March 2016</w:t>
                  </w:r>
                </w:p>
              </w:tc>
            </w:tr>
            <w:tr w:rsidR="00130EDE" w:rsidTr="005C44AD">
              <w:tc>
                <w:tcPr>
                  <w:tcW w:w="4135" w:type="dxa"/>
                </w:tcPr>
                <w:p w:rsidR="00130EDE" w:rsidRDefault="00130EDE">
                  <w:pPr>
                    <w:rPr>
                      <w:rFonts w:ascii="Arial" w:hAnsi="Arial" w:cs="Arial"/>
                      <w:iCs/>
                      <w:sz w:val="20"/>
                      <w:szCs w:val="20"/>
                    </w:rPr>
                  </w:pPr>
                  <w:r w:rsidRPr="00474FB5">
                    <w:rPr>
                      <w:rFonts w:ascii="Arial" w:hAnsi="Arial" w:cs="Arial"/>
                      <w:iCs/>
                      <w:sz w:val="20"/>
                      <w:szCs w:val="20"/>
                    </w:rPr>
                    <w:t>Progress Meeting 2</w:t>
                  </w:r>
                </w:p>
              </w:tc>
              <w:tc>
                <w:tcPr>
                  <w:tcW w:w="3224" w:type="dxa"/>
                </w:tcPr>
                <w:p w:rsidR="00130EDE" w:rsidRDefault="00CC4653" w:rsidP="00527B0D">
                  <w:pPr>
                    <w:rPr>
                      <w:rFonts w:ascii="Arial" w:hAnsi="Arial" w:cs="Arial"/>
                      <w:iCs/>
                      <w:sz w:val="20"/>
                      <w:szCs w:val="20"/>
                    </w:rPr>
                  </w:pPr>
                  <w:r>
                    <w:rPr>
                      <w:rFonts w:ascii="Arial" w:hAnsi="Arial" w:cs="Arial"/>
                      <w:b/>
                      <w:iCs/>
                      <w:sz w:val="20"/>
                      <w:szCs w:val="20"/>
                    </w:rPr>
                    <w:t>Wednesday 16</w:t>
                  </w:r>
                  <w:r w:rsidR="00FC4A6B">
                    <w:rPr>
                      <w:rFonts w:ascii="Arial" w:hAnsi="Arial" w:cs="Arial"/>
                      <w:b/>
                      <w:iCs/>
                      <w:sz w:val="20"/>
                      <w:szCs w:val="20"/>
                    </w:rPr>
                    <w:t xml:space="preserve"> March 2016</w:t>
                  </w:r>
                </w:p>
              </w:tc>
            </w:tr>
            <w:tr w:rsidR="00130EDE" w:rsidTr="005C44AD">
              <w:tc>
                <w:tcPr>
                  <w:tcW w:w="4135" w:type="dxa"/>
                </w:tcPr>
                <w:p w:rsidR="00130EDE" w:rsidRDefault="00130EDE">
                  <w:pPr>
                    <w:rPr>
                      <w:rFonts w:ascii="Arial" w:hAnsi="Arial" w:cs="Arial"/>
                      <w:iCs/>
                      <w:sz w:val="20"/>
                      <w:szCs w:val="20"/>
                    </w:rPr>
                  </w:pPr>
                  <w:r w:rsidRPr="00474FB5">
                    <w:rPr>
                      <w:rFonts w:ascii="Arial" w:hAnsi="Arial" w:cs="Arial"/>
                      <w:iCs/>
                      <w:sz w:val="20"/>
                      <w:szCs w:val="20"/>
                    </w:rPr>
                    <w:t>Issue Final Recommendations Report</w:t>
                  </w:r>
                </w:p>
              </w:tc>
              <w:tc>
                <w:tcPr>
                  <w:tcW w:w="3224" w:type="dxa"/>
                </w:tcPr>
                <w:p w:rsidR="00130EDE" w:rsidRDefault="00CC4653" w:rsidP="00FC4A6B">
                  <w:pPr>
                    <w:rPr>
                      <w:rFonts w:ascii="Arial" w:hAnsi="Arial" w:cs="Arial"/>
                      <w:iCs/>
                      <w:sz w:val="20"/>
                      <w:szCs w:val="20"/>
                    </w:rPr>
                  </w:pPr>
                  <w:r>
                    <w:rPr>
                      <w:rFonts w:ascii="Arial" w:hAnsi="Arial" w:cs="Arial"/>
                      <w:b/>
                      <w:iCs/>
                      <w:sz w:val="20"/>
                      <w:szCs w:val="20"/>
                    </w:rPr>
                    <w:t xml:space="preserve">Monday 28 </w:t>
                  </w:r>
                  <w:r w:rsidR="00FC4A6B">
                    <w:rPr>
                      <w:rFonts w:ascii="Arial" w:hAnsi="Arial" w:cs="Arial"/>
                      <w:b/>
                      <w:iCs/>
                      <w:sz w:val="20"/>
                      <w:szCs w:val="20"/>
                    </w:rPr>
                    <w:t xml:space="preserve"> March 2016</w:t>
                  </w:r>
                </w:p>
              </w:tc>
            </w:tr>
          </w:tbl>
          <w:p w:rsidR="00130EDE" w:rsidRDefault="00130EDE">
            <w:pPr>
              <w:rPr>
                <w:rFonts w:ascii="Arial" w:hAnsi="Arial" w:cs="Arial"/>
                <w:iCs/>
                <w:sz w:val="20"/>
                <w:szCs w:val="20"/>
              </w:rPr>
            </w:pPr>
          </w:p>
          <w:p w:rsidR="00527B0D" w:rsidRDefault="008E6C60">
            <w:pPr>
              <w:rPr>
                <w:rFonts w:ascii="Arial" w:hAnsi="Arial" w:cs="Arial"/>
                <w:iCs/>
                <w:sz w:val="20"/>
                <w:szCs w:val="20"/>
              </w:rPr>
            </w:pPr>
            <w:r>
              <w:rPr>
                <w:rFonts w:ascii="Arial" w:hAnsi="Arial" w:cs="Arial"/>
                <w:iCs/>
                <w:sz w:val="20"/>
                <w:szCs w:val="20"/>
              </w:rPr>
              <w:t xml:space="preserve">The programme for </w:t>
            </w:r>
            <w:r w:rsidRPr="00F70A90">
              <w:rPr>
                <w:rFonts w:ascii="Arial" w:hAnsi="Arial" w:cs="Arial"/>
                <w:b/>
                <w:iCs/>
                <w:sz w:val="20"/>
                <w:szCs w:val="20"/>
              </w:rPr>
              <w:t>stage 2</w:t>
            </w:r>
            <w:r>
              <w:rPr>
                <w:rFonts w:ascii="Arial" w:hAnsi="Arial" w:cs="Arial"/>
                <w:iCs/>
                <w:sz w:val="20"/>
                <w:szCs w:val="20"/>
              </w:rPr>
              <w:t xml:space="preserve"> is to </w:t>
            </w:r>
            <w:r w:rsidR="00527B0D">
              <w:rPr>
                <w:rFonts w:ascii="Arial" w:hAnsi="Arial" w:cs="Arial"/>
                <w:iCs/>
                <w:sz w:val="20"/>
                <w:szCs w:val="20"/>
              </w:rPr>
              <w:t xml:space="preserve">yet to </w:t>
            </w:r>
            <w:r>
              <w:rPr>
                <w:rFonts w:ascii="Arial" w:hAnsi="Arial" w:cs="Arial"/>
                <w:iCs/>
                <w:sz w:val="20"/>
                <w:szCs w:val="20"/>
              </w:rPr>
              <w:t xml:space="preserve">be confirmed but </w:t>
            </w:r>
            <w:r w:rsidR="00527B0D">
              <w:rPr>
                <w:rFonts w:ascii="Arial" w:hAnsi="Arial" w:cs="Arial"/>
                <w:iCs/>
                <w:sz w:val="20"/>
                <w:szCs w:val="20"/>
              </w:rPr>
              <w:t xml:space="preserve">the following is an </w:t>
            </w:r>
            <w:r>
              <w:rPr>
                <w:rFonts w:ascii="Arial" w:hAnsi="Arial" w:cs="Arial"/>
                <w:iCs/>
                <w:sz w:val="20"/>
                <w:szCs w:val="20"/>
              </w:rPr>
              <w:t xml:space="preserve">anticipated </w:t>
            </w:r>
            <w:r w:rsidR="00527B0D">
              <w:rPr>
                <w:rFonts w:ascii="Arial" w:hAnsi="Arial" w:cs="Arial"/>
                <w:iCs/>
                <w:sz w:val="20"/>
                <w:szCs w:val="20"/>
              </w:rPr>
              <w:t>outline of the programme:</w:t>
            </w:r>
          </w:p>
          <w:p w:rsidR="00527B0D" w:rsidRDefault="00527B0D">
            <w:pPr>
              <w:rPr>
                <w:rFonts w:ascii="Arial" w:hAnsi="Arial" w:cs="Arial"/>
                <w:iCs/>
                <w:sz w:val="20"/>
                <w:szCs w:val="20"/>
              </w:rPr>
            </w:pPr>
          </w:p>
          <w:tbl>
            <w:tblPr>
              <w:tblStyle w:val="TableGrid"/>
              <w:tblW w:w="0" w:type="auto"/>
              <w:tblInd w:w="1454" w:type="dxa"/>
              <w:tblLook w:val="04A0" w:firstRow="1" w:lastRow="0" w:firstColumn="1" w:lastColumn="0" w:noHBand="0" w:noVBand="1"/>
            </w:tblPr>
            <w:tblGrid>
              <w:gridCol w:w="4135"/>
              <w:gridCol w:w="3224"/>
            </w:tblGrid>
            <w:tr w:rsidR="004C2A19" w:rsidTr="005E0638">
              <w:tc>
                <w:tcPr>
                  <w:tcW w:w="4135" w:type="dxa"/>
                </w:tcPr>
                <w:p w:rsidR="004C2A19" w:rsidRDefault="004C2A19" w:rsidP="005E0638">
                  <w:pPr>
                    <w:rPr>
                      <w:rFonts w:ascii="Arial" w:hAnsi="Arial" w:cs="Arial"/>
                      <w:iCs/>
                      <w:sz w:val="20"/>
                      <w:szCs w:val="20"/>
                    </w:rPr>
                  </w:pPr>
                  <w:r>
                    <w:rPr>
                      <w:rFonts w:ascii="Arial" w:hAnsi="Arial" w:cs="Arial"/>
                      <w:iCs/>
                      <w:sz w:val="20"/>
                      <w:szCs w:val="20"/>
                    </w:rPr>
                    <w:t xml:space="preserve">HCA stage 2 funding approval </w:t>
                  </w:r>
                </w:p>
              </w:tc>
              <w:tc>
                <w:tcPr>
                  <w:tcW w:w="3224" w:type="dxa"/>
                </w:tcPr>
                <w:p w:rsidR="004C2A19" w:rsidRDefault="004C2A19" w:rsidP="005E0638">
                  <w:pPr>
                    <w:rPr>
                      <w:rFonts w:ascii="Arial" w:hAnsi="Arial" w:cs="Arial"/>
                      <w:b/>
                      <w:iCs/>
                      <w:sz w:val="20"/>
                      <w:szCs w:val="20"/>
                    </w:rPr>
                  </w:pPr>
                  <w:r>
                    <w:rPr>
                      <w:rFonts w:ascii="Arial" w:hAnsi="Arial" w:cs="Arial"/>
                      <w:b/>
                      <w:iCs/>
                      <w:sz w:val="20"/>
                      <w:szCs w:val="20"/>
                    </w:rPr>
                    <w:t>Wednesday 13 April 2016</w:t>
                  </w:r>
                </w:p>
              </w:tc>
            </w:tr>
            <w:tr w:rsidR="00527B0D" w:rsidTr="005E0638">
              <w:tc>
                <w:tcPr>
                  <w:tcW w:w="4135" w:type="dxa"/>
                </w:tcPr>
                <w:p w:rsidR="00527B0D" w:rsidRDefault="004C2A19" w:rsidP="005E0638">
                  <w:pPr>
                    <w:rPr>
                      <w:rFonts w:ascii="Arial" w:hAnsi="Arial" w:cs="Arial"/>
                      <w:iCs/>
                      <w:sz w:val="20"/>
                      <w:szCs w:val="20"/>
                    </w:rPr>
                  </w:pPr>
                  <w:r>
                    <w:rPr>
                      <w:rFonts w:ascii="Arial" w:hAnsi="Arial" w:cs="Arial"/>
                      <w:iCs/>
                      <w:sz w:val="20"/>
                      <w:szCs w:val="20"/>
                    </w:rPr>
                    <w:t>Stage 2 start-up</w:t>
                  </w:r>
                  <w:r w:rsidR="00527B0D" w:rsidRPr="00474FB5">
                    <w:rPr>
                      <w:rFonts w:ascii="Arial" w:hAnsi="Arial" w:cs="Arial"/>
                      <w:iCs/>
                      <w:sz w:val="20"/>
                      <w:szCs w:val="20"/>
                    </w:rPr>
                    <w:t xml:space="preserve"> Meeting</w:t>
                  </w:r>
                </w:p>
              </w:tc>
              <w:tc>
                <w:tcPr>
                  <w:tcW w:w="3224" w:type="dxa"/>
                </w:tcPr>
                <w:p w:rsidR="00527B0D" w:rsidRDefault="004C2A19" w:rsidP="005E0638">
                  <w:pPr>
                    <w:rPr>
                      <w:rFonts w:ascii="Arial" w:hAnsi="Arial" w:cs="Arial"/>
                      <w:iCs/>
                      <w:sz w:val="20"/>
                      <w:szCs w:val="20"/>
                    </w:rPr>
                  </w:pPr>
                  <w:r>
                    <w:rPr>
                      <w:rFonts w:ascii="Arial" w:hAnsi="Arial" w:cs="Arial"/>
                      <w:b/>
                      <w:iCs/>
                      <w:sz w:val="20"/>
                      <w:szCs w:val="20"/>
                    </w:rPr>
                    <w:t>Tuesday 19 April</w:t>
                  </w:r>
                  <w:r w:rsidR="00527B0D">
                    <w:rPr>
                      <w:rFonts w:ascii="Arial" w:hAnsi="Arial" w:cs="Arial"/>
                      <w:b/>
                      <w:iCs/>
                      <w:sz w:val="20"/>
                      <w:szCs w:val="20"/>
                    </w:rPr>
                    <w:t xml:space="preserve"> 2016</w:t>
                  </w:r>
                </w:p>
              </w:tc>
            </w:tr>
            <w:tr w:rsidR="004C2A19" w:rsidTr="005E0638">
              <w:tc>
                <w:tcPr>
                  <w:tcW w:w="4135" w:type="dxa"/>
                </w:tcPr>
                <w:p w:rsidR="004C2A19" w:rsidRDefault="004C2A19" w:rsidP="005E0638">
                  <w:pPr>
                    <w:rPr>
                      <w:rFonts w:ascii="Arial" w:hAnsi="Arial" w:cs="Arial"/>
                      <w:iCs/>
                      <w:sz w:val="20"/>
                      <w:szCs w:val="20"/>
                    </w:rPr>
                  </w:pPr>
                  <w:r>
                    <w:rPr>
                      <w:rFonts w:ascii="Arial" w:hAnsi="Arial" w:cs="Arial"/>
                      <w:iCs/>
                      <w:sz w:val="20"/>
                      <w:szCs w:val="20"/>
                    </w:rPr>
                    <w:t>Design Team meetings</w:t>
                  </w:r>
                </w:p>
              </w:tc>
              <w:tc>
                <w:tcPr>
                  <w:tcW w:w="3224" w:type="dxa"/>
                </w:tcPr>
                <w:p w:rsidR="004C2A19" w:rsidRDefault="004C2A19" w:rsidP="001C7A1D">
                  <w:pPr>
                    <w:rPr>
                      <w:rFonts w:ascii="Arial" w:hAnsi="Arial" w:cs="Arial"/>
                      <w:b/>
                      <w:iCs/>
                      <w:sz w:val="20"/>
                      <w:szCs w:val="20"/>
                    </w:rPr>
                  </w:pPr>
                  <w:r>
                    <w:rPr>
                      <w:rFonts w:ascii="Arial" w:hAnsi="Arial" w:cs="Arial"/>
                      <w:b/>
                      <w:iCs/>
                      <w:sz w:val="20"/>
                      <w:szCs w:val="20"/>
                    </w:rPr>
                    <w:t xml:space="preserve">To be agreed at stage 2 start-up meeting but </w:t>
                  </w:r>
                  <w:r w:rsidR="001C7A1D">
                    <w:rPr>
                      <w:rFonts w:ascii="Arial" w:hAnsi="Arial" w:cs="Arial"/>
                      <w:b/>
                      <w:iCs/>
                      <w:sz w:val="20"/>
                      <w:szCs w:val="20"/>
                    </w:rPr>
                    <w:t xml:space="preserve">it is </w:t>
                  </w:r>
                  <w:r>
                    <w:rPr>
                      <w:rFonts w:ascii="Arial" w:hAnsi="Arial" w:cs="Arial"/>
                      <w:b/>
                      <w:iCs/>
                      <w:sz w:val="20"/>
                      <w:szCs w:val="20"/>
                    </w:rPr>
                    <w:t xml:space="preserve">anticipated </w:t>
                  </w:r>
                  <w:r w:rsidR="001C7A1D">
                    <w:rPr>
                      <w:rFonts w:ascii="Arial" w:hAnsi="Arial" w:cs="Arial"/>
                      <w:b/>
                      <w:iCs/>
                      <w:sz w:val="20"/>
                      <w:szCs w:val="20"/>
                    </w:rPr>
                    <w:t xml:space="preserve">there will </w:t>
                  </w:r>
                  <w:r>
                    <w:rPr>
                      <w:rFonts w:ascii="Arial" w:hAnsi="Arial" w:cs="Arial"/>
                      <w:b/>
                      <w:iCs/>
                      <w:sz w:val="20"/>
                      <w:szCs w:val="20"/>
                    </w:rPr>
                    <w:t>be 1 meeting every fortnight.</w:t>
                  </w:r>
                </w:p>
              </w:tc>
            </w:tr>
          </w:tbl>
          <w:p w:rsidR="00527B0D" w:rsidRDefault="00527B0D">
            <w:pPr>
              <w:rPr>
                <w:rFonts w:ascii="Arial" w:hAnsi="Arial" w:cs="Arial"/>
                <w:iCs/>
                <w:sz w:val="20"/>
                <w:szCs w:val="20"/>
              </w:rPr>
            </w:pPr>
          </w:p>
          <w:p w:rsidR="00D248AD" w:rsidRPr="00474FB5" w:rsidRDefault="00D248AD">
            <w:pPr>
              <w:rPr>
                <w:rFonts w:ascii="Arial" w:hAnsi="Arial" w:cs="Arial"/>
                <w:i/>
                <w:iCs/>
                <w:sz w:val="20"/>
                <w:szCs w:val="20"/>
              </w:rPr>
            </w:pPr>
          </w:p>
          <w:p w:rsidR="00D248AD" w:rsidRPr="00474FB5" w:rsidRDefault="00B02BA3">
            <w:pPr>
              <w:rPr>
                <w:rFonts w:ascii="Arial" w:hAnsi="Arial" w:cs="Arial"/>
                <w:b/>
                <w:bCs/>
                <w:iCs/>
                <w:sz w:val="20"/>
                <w:szCs w:val="20"/>
              </w:rPr>
            </w:pPr>
            <w:r w:rsidRPr="00474FB5">
              <w:rPr>
                <w:rFonts w:ascii="Arial" w:hAnsi="Arial" w:cs="Arial"/>
                <w:b/>
                <w:bCs/>
                <w:iCs/>
                <w:sz w:val="20"/>
                <w:szCs w:val="20"/>
              </w:rPr>
              <w:t>THE SERVICES</w:t>
            </w:r>
          </w:p>
          <w:p w:rsidR="007603F8" w:rsidRPr="00474FB5" w:rsidRDefault="007603F8">
            <w:pPr>
              <w:rPr>
                <w:rFonts w:ascii="Arial" w:hAnsi="Arial" w:cs="Arial"/>
                <w:b/>
                <w:bCs/>
                <w:iCs/>
                <w:sz w:val="20"/>
                <w:szCs w:val="20"/>
              </w:rPr>
            </w:pPr>
          </w:p>
          <w:p w:rsidR="00C038AE" w:rsidRPr="00474FB5" w:rsidRDefault="00C038AE" w:rsidP="008E6C60">
            <w:pPr>
              <w:jc w:val="both"/>
              <w:rPr>
                <w:rFonts w:ascii="Arial" w:hAnsi="Arial" w:cs="Arial"/>
                <w:iCs/>
                <w:sz w:val="20"/>
                <w:szCs w:val="20"/>
              </w:rPr>
            </w:pPr>
            <w:r w:rsidRPr="00474FB5">
              <w:rPr>
                <w:rFonts w:ascii="Arial" w:hAnsi="Arial" w:cs="Arial"/>
                <w:iCs/>
                <w:sz w:val="20"/>
                <w:szCs w:val="20"/>
              </w:rPr>
              <w:t xml:space="preserve">The tenderer will be expected to </w:t>
            </w:r>
            <w:r w:rsidR="00DF2264" w:rsidRPr="00474FB5">
              <w:rPr>
                <w:rFonts w:ascii="Arial" w:hAnsi="Arial" w:cs="Arial"/>
                <w:iCs/>
                <w:sz w:val="20"/>
                <w:szCs w:val="20"/>
              </w:rPr>
              <w:t>outline</w:t>
            </w:r>
            <w:r w:rsidRPr="00474FB5">
              <w:rPr>
                <w:rFonts w:ascii="Arial" w:hAnsi="Arial" w:cs="Arial"/>
                <w:iCs/>
                <w:sz w:val="20"/>
                <w:szCs w:val="20"/>
              </w:rPr>
              <w:t xml:space="preserve"> all required services in order to accord </w:t>
            </w:r>
            <w:r w:rsidR="007C3138" w:rsidRPr="00474FB5">
              <w:rPr>
                <w:rFonts w:ascii="Arial" w:hAnsi="Arial" w:cs="Arial"/>
                <w:iCs/>
                <w:sz w:val="20"/>
                <w:szCs w:val="20"/>
              </w:rPr>
              <w:t>with and complete</w:t>
            </w:r>
            <w:r w:rsidRPr="00474FB5">
              <w:rPr>
                <w:rFonts w:ascii="Arial" w:hAnsi="Arial" w:cs="Arial"/>
                <w:iCs/>
                <w:sz w:val="20"/>
                <w:szCs w:val="20"/>
              </w:rPr>
              <w:t xml:space="preserve"> each element of work as identified in the</w:t>
            </w:r>
            <w:r w:rsidR="007C3138" w:rsidRPr="00474FB5">
              <w:rPr>
                <w:rFonts w:ascii="Arial" w:hAnsi="Arial" w:cs="Arial"/>
                <w:iCs/>
                <w:sz w:val="20"/>
                <w:szCs w:val="20"/>
              </w:rPr>
              <w:t xml:space="preserve"> ‘Objectives’ and</w:t>
            </w:r>
            <w:r w:rsidRPr="00474FB5">
              <w:rPr>
                <w:rFonts w:ascii="Arial" w:hAnsi="Arial" w:cs="Arial"/>
                <w:iCs/>
                <w:sz w:val="20"/>
                <w:szCs w:val="20"/>
              </w:rPr>
              <w:t xml:space="preserve"> ‘Scope</w:t>
            </w:r>
            <w:r w:rsidR="006E019B">
              <w:rPr>
                <w:rFonts w:ascii="Arial" w:hAnsi="Arial" w:cs="Arial"/>
                <w:iCs/>
                <w:sz w:val="20"/>
                <w:szCs w:val="20"/>
              </w:rPr>
              <w:t xml:space="preserve"> of Works</w:t>
            </w:r>
            <w:r w:rsidRPr="00474FB5">
              <w:rPr>
                <w:rFonts w:ascii="Arial" w:hAnsi="Arial" w:cs="Arial"/>
                <w:iCs/>
                <w:sz w:val="20"/>
                <w:szCs w:val="20"/>
              </w:rPr>
              <w:t>’ section</w:t>
            </w:r>
            <w:r w:rsidR="007C3138" w:rsidRPr="00474FB5">
              <w:rPr>
                <w:rFonts w:ascii="Arial" w:hAnsi="Arial" w:cs="Arial"/>
                <w:iCs/>
                <w:sz w:val="20"/>
                <w:szCs w:val="20"/>
              </w:rPr>
              <w:t>s</w:t>
            </w:r>
            <w:r w:rsidRPr="00474FB5">
              <w:rPr>
                <w:rFonts w:ascii="Arial" w:hAnsi="Arial" w:cs="Arial"/>
                <w:iCs/>
                <w:sz w:val="20"/>
                <w:szCs w:val="20"/>
              </w:rPr>
              <w:t xml:space="preserve"> above.</w:t>
            </w:r>
          </w:p>
          <w:p w:rsidR="004B0D7B" w:rsidRDefault="004B0D7B" w:rsidP="008E6C60">
            <w:pPr>
              <w:jc w:val="both"/>
              <w:rPr>
                <w:rFonts w:ascii="Arial" w:hAnsi="Arial" w:cs="Arial"/>
                <w:iCs/>
                <w:sz w:val="20"/>
                <w:szCs w:val="20"/>
              </w:rPr>
            </w:pPr>
          </w:p>
          <w:p w:rsidR="006E019B" w:rsidRDefault="004B0D7B" w:rsidP="008E6C60">
            <w:pPr>
              <w:jc w:val="both"/>
              <w:rPr>
                <w:rFonts w:ascii="Arial" w:hAnsi="Arial" w:cs="Arial"/>
                <w:iCs/>
                <w:sz w:val="20"/>
                <w:szCs w:val="20"/>
              </w:rPr>
            </w:pPr>
            <w:r>
              <w:rPr>
                <w:rFonts w:ascii="Arial" w:hAnsi="Arial" w:cs="Arial"/>
                <w:iCs/>
                <w:sz w:val="20"/>
                <w:szCs w:val="20"/>
              </w:rPr>
              <w:t xml:space="preserve">It is acknowledged that the commission may identify additional consultancy work that may be necessary. As part of the </w:t>
            </w:r>
            <w:r w:rsidR="006E019B">
              <w:rPr>
                <w:rFonts w:ascii="Arial" w:hAnsi="Arial" w:cs="Arial"/>
                <w:iCs/>
                <w:sz w:val="20"/>
                <w:szCs w:val="20"/>
              </w:rPr>
              <w:t>stage 1 and stage 2 phases</w:t>
            </w:r>
            <w:r>
              <w:rPr>
                <w:rFonts w:ascii="Arial" w:hAnsi="Arial" w:cs="Arial"/>
                <w:iCs/>
                <w:sz w:val="20"/>
                <w:szCs w:val="20"/>
              </w:rPr>
              <w:t xml:space="preserve"> the consultant should identify future work and provide a detailed fee proposal for undertaking any additional work. </w:t>
            </w:r>
          </w:p>
          <w:p w:rsidR="006E019B" w:rsidRDefault="006E019B" w:rsidP="008E6C60">
            <w:pPr>
              <w:jc w:val="both"/>
              <w:rPr>
                <w:rFonts w:ascii="Arial" w:hAnsi="Arial" w:cs="Arial"/>
                <w:iCs/>
                <w:sz w:val="20"/>
                <w:szCs w:val="20"/>
              </w:rPr>
            </w:pPr>
          </w:p>
          <w:p w:rsidR="004B0D7B" w:rsidRDefault="004B0D7B" w:rsidP="008E6C60">
            <w:pPr>
              <w:jc w:val="both"/>
              <w:rPr>
                <w:rFonts w:ascii="Arial" w:hAnsi="Arial" w:cs="Arial"/>
                <w:iCs/>
                <w:sz w:val="20"/>
                <w:szCs w:val="20"/>
              </w:rPr>
            </w:pPr>
            <w:r>
              <w:rPr>
                <w:rFonts w:ascii="Arial" w:hAnsi="Arial" w:cs="Arial"/>
                <w:iCs/>
                <w:sz w:val="20"/>
                <w:szCs w:val="20"/>
              </w:rPr>
              <w:t>The HCA reserves the right to appoint the consultant to undertake future work based on the rates provided if appropriate.</w:t>
            </w:r>
          </w:p>
          <w:p w:rsidR="008E6C60" w:rsidRDefault="008E6C60">
            <w:pPr>
              <w:rPr>
                <w:rFonts w:ascii="Arial" w:hAnsi="Arial" w:cs="Arial"/>
                <w:iCs/>
                <w:sz w:val="20"/>
                <w:szCs w:val="20"/>
              </w:rPr>
            </w:pPr>
          </w:p>
          <w:p w:rsidR="006709DA" w:rsidRPr="00474FB5" w:rsidRDefault="006709DA">
            <w:pPr>
              <w:rPr>
                <w:rFonts w:ascii="Arial" w:hAnsi="Arial" w:cs="Arial"/>
                <w:i/>
                <w:iCs/>
                <w:sz w:val="20"/>
                <w:szCs w:val="20"/>
              </w:rPr>
            </w:pPr>
          </w:p>
          <w:p w:rsidR="00D248AD" w:rsidRPr="00474FB5" w:rsidRDefault="00B02BA3">
            <w:pPr>
              <w:rPr>
                <w:rFonts w:ascii="Arial" w:hAnsi="Arial" w:cs="Arial"/>
                <w:b/>
                <w:bCs/>
                <w:iCs/>
                <w:sz w:val="20"/>
                <w:szCs w:val="20"/>
              </w:rPr>
            </w:pPr>
            <w:r w:rsidRPr="00474FB5">
              <w:rPr>
                <w:rFonts w:ascii="Arial" w:hAnsi="Arial" w:cs="Arial"/>
                <w:b/>
                <w:bCs/>
                <w:iCs/>
                <w:sz w:val="20"/>
                <w:szCs w:val="20"/>
              </w:rPr>
              <w:t>EVALUATION CRITERIA</w:t>
            </w:r>
          </w:p>
          <w:p w:rsidR="004B039C" w:rsidRPr="00474FB5" w:rsidRDefault="004B039C">
            <w:pPr>
              <w:rPr>
                <w:rFonts w:ascii="Arial" w:hAnsi="Arial" w:cs="Arial"/>
                <w:b/>
                <w:bCs/>
                <w:i/>
                <w:iCs/>
                <w:sz w:val="20"/>
                <w:szCs w:val="20"/>
              </w:rPr>
            </w:pPr>
          </w:p>
          <w:p w:rsidR="00D248AD" w:rsidRPr="00474FB5" w:rsidRDefault="00651DD8" w:rsidP="00651DD8">
            <w:pPr>
              <w:jc w:val="both"/>
              <w:rPr>
                <w:rFonts w:ascii="Arial" w:hAnsi="Arial" w:cs="Arial"/>
                <w:sz w:val="20"/>
                <w:szCs w:val="20"/>
              </w:rPr>
            </w:pPr>
            <w:r w:rsidRPr="00474FB5">
              <w:rPr>
                <w:rFonts w:ascii="Arial" w:hAnsi="Arial" w:cs="Arial"/>
                <w:sz w:val="20"/>
                <w:szCs w:val="20"/>
              </w:rPr>
              <w:t xml:space="preserve">Tenderers should note that the final tender assessment marks for each Tenderer's Quality Statement and Financial Submission will be aggregated on a </w:t>
            </w:r>
            <w:r w:rsidR="00C15F6E" w:rsidRPr="00474FB5">
              <w:rPr>
                <w:rFonts w:ascii="Arial" w:hAnsi="Arial" w:cs="Arial"/>
                <w:sz w:val="20"/>
                <w:szCs w:val="20"/>
              </w:rPr>
              <w:t xml:space="preserve">Price/Quality ratio of </w:t>
            </w:r>
            <w:r w:rsidR="007C3138" w:rsidRPr="00474FB5">
              <w:rPr>
                <w:rFonts w:ascii="Arial" w:hAnsi="Arial" w:cs="Arial"/>
                <w:sz w:val="20"/>
                <w:szCs w:val="20"/>
              </w:rPr>
              <w:t>70:3</w:t>
            </w:r>
            <w:r w:rsidR="00F67CD8" w:rsidRPr="00474FB5">
              <w:rPr>
                <w:rFonts w:ascii="Arial" w:hAnsi="Arial" w:cs="Arial"/>
                <w:sz w:val="20"/>
                <w:szCs w:val="20"/>
              </w:rPr>
              <w:t>0</w:t>
            </w:r>
            <w:r w:rsidR="00C15F6E" w:rsidRPr="00474FB5">
              <w:rPr>
                <w:rFonts w:ascii="Arial" w:hAnsi="Arial" w:cs="Arial"/>
                <w:sz w:val="20"/>
                <w:szCs w:val="20"/>
              </w:rPr>
              <w:t>.</w:t>
            </w:r>
            <w:r w:rsidRPr="00474FB5">
              <w:rPr>
                <w:rFonts w:ascii="Arial" w:hAnsi="Arial" w:cs="Arial"/>
                <w:sz w:val="20"/>
                <w:szCs w:val="20"/>
              </w:rPr>
              <w:t xml:space="preserve"> </w:t>
            </w:r>
          </w:p>
          <w:p w:rsidR="007C3138" w:rsidRPr="00474FB5" w:rsidRDefault="007C3138" w:rsidP="00651DD8">
            <w:pPr>
              <w:jc w:val="both"/>
              <w:rPr>
                <w:rFonts w:ascii="Arial" w:hAnsi="Arial" w:cs="Arial"/>
                <w:sz w:val="20"/>
                <w:szCs w:val="20"/>
              </w:rPr>
            </w:pPr>
          </w:p>
          <w:p w:rsidR="007C3138" w:rsidRPr="00474FB5" w:rsidRDefault="007C3138" w:rsidP="00651DD8">
            <w:pPr>
              <w:jc w:val="both"/>
              <w:rPr>
                <w:rFonts w:ascii="Arial" w:hAnsi="Arial" w:cs="Arial"/>
                <w:sz w:val="20"/>
                <w:szCs w:val="20"/>
              </w:rPr>
            </w:pPr>
            <w:r w:rsidRPr="00474FB5">
              <w:rPr>
                <w:rFonts w:ascii="Arial" w:hAnsi="Arial" w:cs="Arial"/>
                <w:sz w:val="20"/>
                <w:szCs w:val="20"/>
              </w:rPr>
              <w:t xml:space="preserve">Tender submissions should be no more than </w:t>
            </w:r>
            <w:r w:rsidR="001672FC" w:rsidRPr="00474FB5">
              <w:rPr>
                <w:rFonts w:ascii="Arial" w:hAnsi="Arial" w:cs="Arial"/>
                <w:sz w:val="20"/>
                <w:szCs w:val="20"/>
              </w:rPr>
              <w:t>2</w:t>
            </w:r>
            <w:r w:rsidRPr="00474FB5">
              <w:rPr>
                <w:rFonts w:ascii="Arial" w:hAnsi="Arial" w:cs="Arial"/>
                <w:sz w:val="20"/>
                <w:szCs w:val="20"/>
              </w:rPr>
              <w:t>0 A4 sides, inclusive of all information.</w:t>
            </w:r>
          </w:p>
          <w:p w:rsidR="00656A2E" w:rsidRPr="00474FB5" w:rsidRDefault="00656A2E" w:rsidP="00651DD8">
            <w:pPr>
              <w:jc w:val="both"/>
              <w:rPr>
                <w:rFonts w:ascii="Arial" w:hAnsi="Arial" w:cs="Arial"/>
                <w:sz w:val="20"/>
                <w:szCs w:val="20"/>
              </w:rPr>
            </w:pPr>
          </w:p>
          <w:p w:rsidR="00656A2E" w:rsidRPr="00474FB5" w:rsidRDefault="00656A2E" w:rsidP="00651DD8">
            <w:pPr>
              <w:jc w:val="both"/>
              <w:rPr>
                <w:rFonts w:ascii="Arial" w:hAnsi="Arial" w:cs="Arial"/>
                <w:sz w:val="20"/>
                <w:szCs w:val="20"/>
              </w:rPr>
            </w:pPr>
            <w:r w:rsidRPr="00474FB5">
              <w:rPr>
                <w:rFonts w:ascii="Arial" w:hAnsi="Arial" w:cs="Arial"/>
                <w:sz w:val="20"/>
                <w:szCs w:val="20"/>
              </w:rPr>
              <w:t>Each tender response will be score</w:t>
            </w:r>
            <w:r w:rsidR="006709DA" w:rsidRPr="00474FB5">
              <w:rPr>
                <w:rFonts w:ascii="Arial" w:hAnsi="Arial" w:cs="Arial"/>
                <w:sz w:val="20"/>
                <w:szCs w:val="20"/>
              </w:rPr>
              <w:t>d by representatives of the HCA.</w:t>
            </w:r>
          </w:p>
          <w:p w:rsidR="001672FC" w:rsidRPr="00474FB5" w:rsidRDefault="001672FC" w:rsidP="00651DD8">
            <w:pPr>
              <w:jc w:val="both"/>
              <w:rPr>
                <w:rFonts w:ascii="Arial" w:hAnsi="Arial" w:cs="Arial"/>
                <w:sz w:val="20"/>
                <w:szCs w:val="20"/>
              </w:rPr>
            </w:pPr>
          </w:p>
          <w:p w:rsidR="001672FC" w:rsidRPr="00474FB5" w:rsidRDefault="001672FC" w:rsidP="00651DD8">
            <w:pPr>
              <w:jc w:val="both"/>
              <w:rPr>
                <w:rFonts w:ascii="Arial" w:hAnsi="Arial" w:cs="Arial"/>
                <w:b/>
                <w:sz w:val="20"/>
                <w:szCs w:val="20"/>
              </w:rPr>
            </w:pPr>
            <w:r w:rsidRPr="00474FB5">
              <w:rPr>
                <w:rFonts w:ascii="Arial" w:hAnsi="Arial" w:cs="Arial"/>
                <w:b/>
                <w:sz w:val="20"/>
                <w:szCs w:val="20"/>
              </w:rPr>
              <w:t>Price Assessment</w:t>
            </w:r>
          </w:p>
          <w:p w:rsidR="001672FC" w:rsidRPr="00474FB5" w:rsidRDefault="001672FC" w:rsidP="00651DD8">
            <w:pPr>
              <w:jc w:val="both"/>
              <w:rPr>
                <w:rFonts w:ascii="Arial" w:hAnsi="Arial" w:cs="Arial"/>
                <w:b/>
                <w:sz w:val="20"/>
                <w:szCs w:val="20"/>
              </w:rPr>
            </w:pPr>
          </w:p>
          <w:p w:rsidR="001672FC" w:rsidRPr="00474FB5" w:rsidRDefault="001672FC" w:rsidP="00651DD8">
            <w:pPr>
              <w:jc w:val="both"/>
              <w:rPr>
                <w:rFonts w:ascii="Arial" w:hAnsi="Arial" w:cs="Arial"/>
                <w:sz w:val="20"/>
                <w:szCs w:val="20"/>
              </w:rPr>
            </w:pPr>
            <w:r w:rsidRPr="00474FB5">
              <w:rPr>
                <w:rFonts w:ascii="Arial" w:hAnsi="Arial" w:cs="Arial"/>
                <w:sz w:val="20"/>
                <w:szCs w:val="20"/>
              </w:rPr>
              <w:t>Tenderers will provide a fee proposal which individually prices each item of work</w:t>
            </w:r>
            <w:r w:rsidR="0060307F">
              <w:rPr>
                <w:rFonts w:ascii="Arial" w:hAnsi="Arial" w:cs="Arial"/>
                <w:sz w:val="20"/>
                <w:szCs w:val="20"/>
              </w:rPr>
              <w:t xml:space="preserve"> and provides </w:t>
            </w:r>
            <w:r w:rsidRPr="00474FB5">
              <w:rPr>
                <w:rFonts w:ascii="Arial" w:hAnsi="Arial" w:cs="Arial"/>
                <w:sz w:val="20"/>
                <w:szCs w:val="20"/>
              </w:rPr>
              <w:t>a total fee for all work. Tenderers must also complete the “Resource Schedule” in Appendix D in full to enable the HCA to consider both total hours proposed and the total fee against the input by each member of staff.</w:t>
            </w:r>
          </w:p>
          <w:p w:rsidR="00651DD8" w:rsidRPr="00474FB5" w:rsidRDefault="00651DD8" w:rsidP="00651DD8">
            <w:pPr>
              <w:jc w:val="both"/>
              <w:rPr>
                <w:rFonts w:ascii="Arial" w:hAnsi="Arial" w:cs="Arial"/>
                <w:sz w:val="20"/>
                <w:szCs w:val="20"/>
              </w:rPr>
            </w:pPr>
          </w:p>
          <w:p w:rsidR="00651DD8" w:rsidRPr="00474FB5" w:rsidRDefault="00651DD8" w:rsidP="00651DD8">
            <w:pPr>
              <w:tabs>
                <w:tab w:val="num" w:pos="851"/>
              </w:tabs>
              <w:jc w:val="both"/>
              <w:rPr>
                <w:rFonts w:ascii="Arial" w:hAnsi="Arial" w:cs="Arial"/>
                <w:b/>
                <w:sz w:val="20"/>
                <w:szCs w:val="20"/>
              </w:rPr>
            </w:pPr>
            <w:bookmarkStart w:id="0" w:name="_Toc112739167"/>
            <w:bookmarkStart w:id="1" w:name="_Toc138235060"/>
            <w:r w:rsidRPr="00474FB5">
              <w:rPr>
                <w:rFonts w:ascii="Arial" w:hAnsi="Arial" w:cs="Arial"/>
                <w:b/>
                <w:sz w:val="20"/>
                <w:szCs w:val="20"/>
              </w:rPr>
              <w:t>Quality Assessment</w:t>
            </w:r>
            <w:bookmarkEnd w:id="0"/>
            <w:bookmarkEnd w:id="1"/>
          </w:p>
          <w:p w:rsidR="00651DD8" w:rsidRPr="00474FB5" w:rsidRDefault="00651DD8" w:rsidP="00651DD8">
            <w:pPr>
              <w:tabs>
                <w:tab w:val="num" w:pos="851"/>
              </w:tabs>
              <w:jc w:val="both"/>
              <w:rPr>
                <w:rFonts w:ascii="Arial" w:hAnsi="Arial" w:cs="Arial"/>
                <w:b/>
                <w:sz w:val="20"/>
                <w:szCs w:val="20"/>
              </w:rPr>
            </w:pPr>
          </w:p>
          <w:p w:rsidR="00651DD8" w:rsidRPr="00474FB5" w:rsidRDefault="00651DD8" w:rsidP="00651DD8">
            <w:pPr>
              <w:tabs>
                <w:tab w:val="num" w:pos="851"/>
              </w:tabs>
              <w:jc w:val="both"/>
              <w:rPr>
                <w:rFonts w:ascii="Arial" w:hAnsi="Arial" w:cs="Arial"/>
                <w:sz w:val="20"/>
                <w:szCs w:val="20"/>
              </w:rPr>
            </w:pPr>
            <w:r w:rsidRPr="00474FB5">
              <w:rPr>
                <w:rFonts w:ascii="Arial" w:hAnsi="Arial" w:cs="Arial"/>
                <w:sz w:val="20"/>
                <w:szCs w:val="20"/>
              </w:rPr>
              <w:t xml:space="preserve">Marks will be awarded for each of the assessment criteria of the quality statement, as set out in Table 1. The assessment criteria are weighted as shown in Table 2. </w:t>
            </w:r>
          </w:p>
          <w:p w:rsidR="00651DD8" w:rsidRPr="00474FB5" w:rsidRDefault="00651DD8" w:rsidP="00651DD8">
            <w:pPr>
              <w:tabs>
                <w:tab w:val="num" w:pos="851"/>
              </w:tabs>
              <w:jc w:val="both"/>
              <w:rPr>
                <w:rFonts w:ascii="Arial" w:hAnsi="Arial" w:cs="Arial"/>
                <w:sz w:val="20"/>
                <w:szCs w:val="20"/>
              </w:rPr>
            </w:pPr>
          </w:p>
          <w:p w:rsidR="00651DD8" w:rsidRPr="00474FB5" w:rsidRDefault="00651DD8" w:rsidP="00651DD8">
            <w:pPr>
              <w:tabs>
                <w:tab w:val="num" w:pos="851"/>
              </w:tabs>
              <w:jc w:val="both"/>
              <w:rPr>
                <w:rFonts w:ascii="Arial" w:hAnsi="Arial" w:cs="Arial"/>
                <w:b/>
                <w:sz w:val="20"/>
                <w:szCs w:val="20"/>
              </w:rPr>
            </w:pPr>
            <w:bookmarkStart w:id="2" w:name="_Toc346110841"/>
            <w:r w:rsidRPr="00474FB5">
              <w:rPr>
                <w:rFonts w:ascii="Arial" w:hAnsi="Arial" w:cs="Arial"/>
                <w:b/>
                <w:sz w:val="20"/>
                <w:szCs w:val="20"/>
              </w:rPr>
              <w:t>Table 1: Tender Score Criteria</w:t>
            </w:r>
            <w:bookmarkEnd w:id="2"/>
          </w:p>
          <w:p w:rsidR="00651DD8" w:rsidRPr="00474FB5" w:rsidRDefault="00651DD8" w:rsidP="00651DD8">
            <w:pPr>
              <w:jc w:val="both"/>
              <w:rPr>
                <w:rFonts w:ascii="Arial" w:hAnsi="Arial" w:cs="Arial"/>
                <w:sz w:val="20"/>
                <w:szCs w:val="20"/>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6"/>
              <w:gridCol w:w="6668"/>
              <w:gridCol w:w="1442"/>
            </w:tblGrid>
            <w:tr w:rsidR="00474FB5" w:rsidRPr="00474FB5" w:rsidTr="00E03B70">
              <w:tc>
                <w:tcPr>
                  <w:tcW w:w="7544" w:type="dxa"/>
                  <w:gridSpan w:val="2"/>
                </w:tcPr>
                <w:p w:rsidR="00651DD8" w:rsidRPr="00474FB5" w:rsidRDefault="00651DD8" w:rsidP="00E03B70">
                  <w:pPr>
                    <w:jc w:val="center"/>
                    <w:rPr>
                      <w:rFonts w:ascii="Arial" w:hAnsi="Arial" w:cs="Arial"/>
                      <w:sz w:val="20"/>
                      <w:szCs w:val="20"/>
                    </w:rPr>
                  </w:pPr>
                  <w:r w:rsidRPr="00474FB5">
                    <w:rPr>
                      <w:rFonts w:ascii="Arial" w:hAnsi="Arial" w:cs="Arial"/>
                      <w:sz w:val="20"/>
                      <w:szCs w:val="20"/>
                    </w:rPr>
                    <w:t>CRITERIA</w:t>
                  </w:r>
                </w:p>
              </w:tc>
              <w:tc>
                <w:tcPr>
                  <w:tcW w:w="1442" w:type="dxa"/>
                  <w:vAlign w:val="center"/>
                </w:tcPr>
                <w:p w:rsidR="00651DD8" w:rsidRPr="00474FB5" w:rsidRDefault="00651DD8" w:rsidP="00E03B70">
                  <w:pPr>
                    <w:jc w:val="center"/>
                    <w:rPr>
                      <w:rFonts w:ascii="Arial" w:hAnsi="Arial" w:cs="Arial"/>
                      <w:sz w:val="20"/>
                      <w:szCs w:val="20"/>
                    </w:rPr>
                  </w:pPr>
                  <w:r w:rsidRPr="00474FB5">
                    <w:rPr>
                      <w:rFonts w:ascii="Arial" w:hAnsi="Arial" w:cs="Arial"/>
                      <w:sz w:val="20"/>
                      <w:szCs w:val="20"/>
                    </w:rPr>
                    <w:t>MARKS</w:t>
                  </w:r>
                </w:p>
              </w:tc>
            </w:tr>
            <w:tr w:rsidR="00474FB5" w:rsidRPr="00474FB5" w:rsidTr="00E03B70">
              <w:tc>
                <w:tcPr>
                  <w:tcW w:w="876" w:type="dxa"/>
                  <w:vAlign w:val="center"/>
                </w:tcPr>
                <w:p w:rsidR="00651DD8" w:rsidRPr="00474FB5" w:rsidRDefault="00651DD8" w:rsidP="00E03B70">
                  <w:pPr>
                    <w:jc w:val="center"/>
                    <w:rPr>
                      <w:rFonts w:ascii="Arial" w:hAnsi="Arial" w:cs="Arial"/>
                      <w:sz w:val="20"/>
                      <w:szCs w:val="20"/>
                    </w:rPr>
                  </w:pPr>
                  <w:r w:rsidRPr="00474FB5">
                    <w:rPr>
                      <w:rFonts w:ascii="Arial" w:hAnsi="Arial" w:cs="Arial"/>
                      <w:sz w:val="20"/>
                      <w:szCs w:val="20"/>
                    </w:rPr>
                    <w:t>A</w:t>
                  </w:r>
                </w:p>
              </w:tc>
              <w:tc>
                <w:tcPr>
                  <w:tcW w:w="6668" w:type="dxa"/>
                </w:tcPr>
                <w:p w:rsidR="00651DD8" w:rsidRPr="00474FB5" w:rsidRDefault="00651DD8" w:rsidP="007C2CA8">
                  <w:pPr>
                    <w:jc w:val="both"/>
                    <w:rPr>
                      <w:rFonts w:ascii="Arial" w:hAnsi="Arial" w:cs="Arial"/>
                      <w:sz w:val="20"/>
                      <w:szCs w:val="20"/>
                    </w:rPr>
                  </w:pPr>
                  <w:r w:rsidRPr="00474FB5">
                    <w:rPr>
                      <w:rFonts w:ascii="Arial" w:hAnsi="Arial" w:cs="Arial"/>
                      <w:sz w:val="20"/>
                      <w:szCs w:val="20"/>
                      <w:lang w:val="en-US"/>
                    </w:rPr>
                    <w:t>Very high standard with no reservations at all about acceptability.</w:t>
                  </w:r>
                </w:p>
              </w:tc>
              <w:tc>
                <w:tcPr>
                  <w:tcW w:w="1442" w:type="dxa"/>
                  <w:vAlign w:val="center"/>
                </w:tcPr>
                <w:p w:rsidR="00651DD8" w:rsidRPr="00474FB5" w:rsidRDefault="00651DD8" w:rsidP="00E03B70">
                  <w:pPr>
                    <w:jc w:val="center"/>
                    <w:rPr>
                      <w:rFonts w:ascii="Arial" w:hAnsi="Arial" w:cs="Arial"/>
                      <w:sz w:val="20"/>
                      <w:szCs w:val="20"/>
                    </w:rPr>
                  </w:pPr>
                  <w:r w:rsidRPr="00474FB5">
                    <w:rPr>
                      <w:rFonts w:ascii="Arial" w:hAnsi="Arial" w:cs="Arial"/>
                      <w:sz w:val="20"/>
                      <w:szCs w:val="20"/>
                    </w:rPr>
                    <w:t>10</w:t>
                  </w:r>
                </w:p>
              </w:tc>
            </w:tr>
            <w:tr w:rsidR="00474FB5" w:rsidRPr="00474FB5" w:rsidTr="00E03B70">
              <w:tc>
                <w:tcPr>
                  <w:tcW w:w="876" w:type="dxa"/>
                  <w:vAlign w:val="center"/>
                </w:tcPr>
                <w:p w:rsidR="00651DD8" w:rsidRPr="00474FB5" w:rsidRDefault="00651DD8" w:rsidP="00E03B70">
                  <w:pPr>
                    <w:jc w:val="center"/>
                    <w:rPr>
                      <w:rFonts w:ascii="Arial" w:hAnsi="Arial" w:cs="Arial"/>
                      <w:sz w:val="20"/>
                      <w:szCs w:val="20"/>
                    </w:rPr>
                  </w:pPr>
                  <w:r w:rsidRPr="00474FB5">
                    <w:rPr>
                      <w:rFonts w:ascii="Arial" w:hAnsi="Arial" w:cs="Arial"/>
                      <w:sz w:val="20"/>
                      <w:szCs w:val="20"/>
                    </w:rPr>
                    <w:t>B</w:t>
                  </w:r>
                </w:p>
              </w:tc>
              <w:tc>
                <w:tcPr>
                  <w:tcW w:w="6668" w:type="dxa"/>
                </w:tcPr>
                <w:p w:rsidR="00651DD8" w:rsidRPr="00474FB5" w:rsidRDefault="00651DD8" w:rsidP="007C2CA8">
                  <w:pPr>
                    <w:jc w:val="both"/>
                    <w:rPr>
                      <w:rFonts w:ascii="Arial" w:hAnsi="Arial" w:cs="Arial"/>
                      <w:sz w:val="20"/>
                      <w:szCs w:val="20"/>
                    </w:rPr>
                  </w:pPr>
                  <w:r w:rsidRPr="00474FB5">
                    <w:rPr>
                      <w:rFonts w:ascii="Arial" w:hAnsi="Arial" w:cs="Arial"/>
                      <w:sz w:val="20"/>
                      <w:szCs w:val="20"/>
                    </w:rPr>
                    <w:t>High standard but falls just short of A.</w:t>
                  </w:r>
                </w:p>
              </w:tc>
              <w:tc>
                <w:tcPr>
                  <w:tcW w:w="1442" w:type="dxa"/>
                  <w:vAlign w:val="center"/>
                </w:tcPr>
                <w:p w:rsidR="00651DD8" w:rsidRPr="00474FB5" w:rsidRDefault="00651DD8" w:rsidP="00E03B70">
                  <w:pPr>
                    <w:jc w:val="center"/>
                    <w:rPr>
                      <w:rFonts w:ascii="Arial" w:hAnsi="Arial" w:cs="Arial"/>
                      <w:sz w:val="20"/>
                      <w:szCs w:val="20"/>
                    </w:rPr>
                  </w:pPr>
                  <w:r w:rsidRPr="00474FB5">
                    <w:rPr>
                      <w:rFonts w:ascii="Arial" w:hAnsi="Arial" w:cs="Arial"/>
                      <w:sz w:val="20"/>
                      <w:szCs w:val="20"/>
                    </w:rPr>
                    <w:t>9 - 8</w:t>
                  </w:r>
                </w:p>
              </w:tc>
            </w:tr>
            <w:tr w:rsidR="00474FB5" w:rsidRPr="00474FB5" w:rsidTr="00E03B70">
              <w:tc>
                <w:tcPr>
                  <w:tcW w:w="876" w:type="dxa"/>
                  <w:vAlign w:val="center"/>
                </w:tcPr>
                <w:p w:rsidR="00651DD8" w:rsidRPr="00474FB5" w:rsidRDefault="00651DD8" w:rsidP="00E03B70">
                  <w:pPr>
                    <w:jc w:val="center"/>
                    <w:rPr>
                      <w:rFonts w:ascii="Arial" w:hAnsi="Arial" w:cs="Arial"/>
                      <w:sz w:val="20"/>
                      <w:szCs w:val="20"/>
                    </w:rPr>
                  </w:pPr>
                  <w:r w:rsidRPr="00474FB5">
                    <w:rPr>
                      <w:rFonts w:ascii="Arial" w:hAnsi="Arial" w:cs="Arial"/>
                      <w:sz w:val="20"/>
                      <w:szCs w:val="20"/>
                    </w:rPr>
                    <w:t>C</w:t>
                  </w:r>
                </w:p>
              </w:tc>
              <w:tc>
                <w:tcPr>
                  <w:tcW w:w="6668" w:type="dxa"/>
                </w:tcPr>
                <w:p w:rsidR="00651DD8" w:rsidRPr="00474FB5" w:rsidRDefault="00651DD8" w:rsidP="007C2CA8">
                  <w:pPr>
                    <w:jc w:val="both"/>
                    <w:rPr>
                      <w:rFonts w:ascii="Arial" w:hAnsi="Arial" w:cs="Arial"/>
                      <w:sz w:val="20"/>
                      <w:szCs w:val="20"/>
                    </w:rPr>
                  </w:pPr>
                  <w:r w:rsidRPr="00474FB5">
                    <w:rPr>
                      <w:rFonts w:ascii="Arial" w:hAnsi="Arial" w:cs="Arial"/>
                      <w:sz w:val="20"/>
                      <w:szCs w:val="20"/>
                    </w:rPr>
                    <w:t>Good standard, basic requirements met, but with some reservations</w:t>
                  </w:r>
                </w:p>
              </w:tc>
              <w:tc>
                <w:tcPr>
                  <w:tcW w:w="1442" w:type="dxa"/>
                  <w:vAlign w:val="center"/>
                </w:tcPr>
                <w:p w:rsidR="00651DD8" w:rsidRPr="00474FB5" w:rsidRDefault="00651DD8" w:rsidP="00E03B70">
                  <w:pPr>
                    <w:jc w:val="center"/>
                    <w:rPr>
                      <w:rFonts w:ascii="Arial" w:hAnsi="Arial" w:cs="Arial"/>
                      <w:sz w:val="20"/>
                      <w:szCs w:val="20"/>
                    </w:rPr>
                  </w:pPr>
                  <w:r w:rsidRPr="00474FB5">
                    <w:rPr>
                      <w:rFonts w:ascii="Arial" w:hAnsi="Arial" w:cs="Arial"/>
                      <w:sz w:val="20"/>
                      <w:szCs w:val="20"/>
                    </w:rPr>
                    <w:t>7 - 5</w:t>
                  </w:r>
                </w:p>
              </w:tc>
            </w:tr>
            <w:tr w:rsidR="00474FB5" w:rsidRPr="00474FB5" w:rsidTr="00E03B70">
              <w:tc>
                <w:tcPr>
                  <w:tcW w:w="876" w:type="dxa"/>
                  <w:vAlign w:val="center"/>
                </w:tcPr>
                <w:p w:rsidR="00651DD8" w:rsidRPr="00474FB5" w:rsidRDefault="00651DD8" w:rsidP="00E03B70">
                  <w:pPr>
                    <w:jc w:val="center"/>
                    <w:rPr>
                      <w:rFonts w:ascii="Arial" w:hAnsi="Arial" w:cs="Arial"/>
                      <w:sz w:val="20"/>
                      <w:szCs w:val="20"/>
                    </w:rPr>
                  </w:pPr>
                  <w:r w:rsidRPr="00474FB5">
                    <w:rPr>
                      <w:rFonts w:ascii="Arial" w:hAnsi="Arial" w:cs="Arial"/>
                      <w:sz w:val="20"/>
                      <w:szCs w:val="20"/>
                    </w:rPr>
                    <w:t>D</w:t>
                  </w:r>
                </w:p>
              </w:tc>
              <w:tc>
                <w:tcPr>
                  <w:tcW w:w="6668" w:type="dxa"/>
                </w:tcPr>
                <w:p w:rsidR="00651DD8" w:rsidRPr="00474FB5" w:rsidRDefault="00651DD8" w:rsidP="007C2CA8">
                  <w:pPr>
                    <w:jc w:val="both"/>
                    <w:rPr>
                      <w:rFonts w:ascii="Arial" w:hAnsi="Arial" w:cs="Arial"/>
                      <w:sz w:val="20"/>
                      <w:szCs w:val="20"/>
                    </w:rPr>
                  </w:pPr>
                  <w:r w:rsidRPr="00474FB5">
                    <w:rPr>
                      <w:rFonts w:ascii="Arial" w:hAnsi="Arial" w:cs="Arial"/>
                      <w:sz w:val="20"/>
                      <w:szCs w:val="20"/>
                    </w:rPr>
                    <w:t>Acceptable but with significant reservations but not sufficient to warrant rejection.</w:t>
                  </w:r>
                </w:p>
              </w:tc>
              <w:tc>
                <w:tcPr>
                  <w:tcW w:w="1442" w:type="dxa"/>
                  <w:vAlign w:val="center"/>
                </w:tcPr>
                <w:p w:rsidR="00651DD8" w:rsidRPr="00474FB5" w:rsidRDefault="00651DD8" w:rsidP="00E03B70">
                  <w:pPr>
                    <w:jc w:val="center"/>
                    <w:rPr>
                      <w:rFonts w:ascii="Arial" w:hAnsi="Arial" w:cs="Arial"/>
                      <w:sz w:val="20"/>
                      <w:szCs w:val="20"/>
                    </w:rPr>
                  </w:pPr>
                  <w:r w:rsidRPr="00474FB5">
                    <w:rPr>
                      <w:rFonts w:ascii="Arial" w:hAnsi="Arial" w:cs="Arial"/>
                      <w:sz w:val="20"/>
                      <w:szCs w:val="20"/>
                    </w:rPr>
                    <w:t>4 - 1</w:t>
                  </w:r>
                </w:p>
              </w:tc>
            </w:tr>
            <w:tr w:rsidR="00474FB5" w:rsidRPr="00474FB5" w:rsidTr="00E03B70">
              <w:tc>
                <w:tcPr>
                  <w:tcW w:w="876" w:type="dxa"/>
                  <w:vAlign w:val="center"/>
                </w:tcPr>
                <w:p w:rsidR="00651DD8" w:rsidRPr="00474FB5" w:rsidRDefault="00651DD8" w:rsidP="00E03B70">
                  <w:pPr>
                    <w:jc w:val="center"/>
                    <w:rPr>
                      <w:rFonts w:ascii="Arial" w:hAnsi="Arial" w:cs="Arial"/>
                      <w:sz w:val="20"/>
                      <w:szCs w:val="20"/>
                    </w:rPr>
                  </w:pPr>
                  <w:r w:rsidRPr="00474FB5">
                    <w:rPr>
                      <w:rFonts w:ascii="Arial" w:hAnsi="Arial" w:cs="Arial"/>
                      <w:sz w:val="20"/>
                      <w:szCs w:val="20"/>
                    </w:rPr>
                    <w:t>E</w:t>
                  </w:r>
                </w:p>
              </w:tc>
              <w:tc>
                <w:tcPr>
                  <w:tcW w:w="6668" w:type="dxa"/>
                </w:tcPr>
                <w:p w:rsidR="00651DD8" w:rsidRPr="00474FB5" w:rsidRDefault="00651DD8" w:rsidP="007C2CA8">
                  <w:pPr>
                    <w:jc w:val="both"/>
                    <w:rPr>
                      <w:rFonts w:ascii="Arial" w:hAnsi="Arial" w:cs="Arial"/>
                      <w:sz w:val="20"/>
                      <w:szCs w:val="20"/>
                    </w:rPr>
                  </w:pPr>
                  <w:r w:rsidRPr="00474FB5">
                    <w:rPr>
                      <w:rFonts w:ascii="Arial" w:hAnsi="Arial" w:cs="Arial"/>
                      <w:sz w:val="20"/>
                      <w:szCs w:val="20"/>
                    </w:rPr>
                    <w:t>Fails to meet requirements.</w:t>
                  </w:r>
                </w:p>
              </w:tc>
              <w:tc>
                <w:tcPr>
                  <w:tcW w:w="1442" w:type="dxa"/>
                  <w:vAlign w:val="center"/>
                </w:tcPr>
                <w:p w:rsidR="00651DD8" w:rsidRPr="00474FB5" w:rsidRDefault="00651DD8" w:rsidP="00E03B70">
                  <w:pPr>
                    <w:jc w:val="center"/>
                    <w:rPr>
                      <w:rFonts w:ascii="Arial" w:hAnsi="Arial" w:cs="Arial"/>
                      <w:sz w:val="20"/>
                      <w:szCs w:val="20"/>
                    </w:rPr>
                  </w:pPr>
                  <w:r w:rsidRPr="00474FB5">
                    <w:rPr>
                      <w:rFonts w:ascii="Arial" w:hAnsi="Arial" w:cs="Arial"/>
                      <w:sz w:val="20"/>
                      <w:szCs w:val="20"/>
                    </w:rPr>
                    <w:t>0</w:t>
                  </w:r>
                </w:p>
              </w:tc>
            </w:tr>
          </w:tbl>
          <w:p w:rsidR="00651DD8" w:rsidRPr="00474FB5" w:rsidRDefault="00651DD8" w:rsidP="00651DD8">
            <w:pPr>
              <w:jc w:val="both"/>
              <w:rPr>
                <w:rFonts w:ascii="Arial" w:hAnsi="Arial" w:cs="Arial"/>
                <w:sz w:val="20"/>
                <w:szCs w:val="20"/>
              </w:rPr>
            </w:pPr>
          </w:p>
          <w:p w:rsidR="00651DD8" w:rsidRPr="00474FB5" w:rsidRDefault="00651DD8" w:rsidP="00651DD8">
            <w:pPr>
              <w:tabs>
                <w:tab w:val="num" w:pos="851"/>
              </w:tabs>
              <w:jc w:val="both"/>
              <w:rPr>
                <w:rFonts w:ascii="Arial" w:hAnsi="Arial" w:cs="Arial"/>
                <w:b/>
                <w:sz w:val="20"/>
                <w:szCs w:val="20"/>
              </w:rPr>
            </w:pPr>
            <w:bookmarkStart w:id="3" w:name="_Toc346110853"/>
            <w:r w:rsidRPr="00474FB5">
              <w:rPr>
                <w:rFonts w:ascii="Arial" w:hAnsi="Arial" w:cs="Arial"/>
                <w:b/>
                <w:sz w:val="20"/>
                <w:szCs w:val="20"/>
              </w:rPr>
              <w:lastRenderedPageBreak/>
              <w:t>Table 2: Tender Assessment Sheet (Quality)</w:t>
            </w:r>
            <w:bookmarkEnd w:id="3"/>
          </w:p>
          <w:p w:rsidR="00651DD8" w:rsidRPr="00474FB5" w:rsidRDefault="00651DD8" w:rsidP="00651DD8">
            <w:pPr>
              <w:jc w:val="both"/>
              <w:rPr>
                <w:rFonts w:ascii="Arial" w:hAnsi="Arial" w:cs="Arial"/>
                <w:sz w:val="20"/>
                <w:szCs w:val="20"/>
              </w:rPr>
            </w:pPr>
          </w:p>
          <w:tbl>
            <w:tblPr>
              <w:tblW w:w="9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5"/>
              <w:gridCol w:w="1748"/>
              <w:gridCol w:w="1748"/>
              <w:gridCol w:w="1901"/>
            </w:tblGrid>
            <w:tr w:rsidR="00474FB5" w:rsidRPr="00474FB5" w:rsidTr="00B02BA3">
              <w:tc>
                <w:tcPr>
                  <w:tcW w:w="9272" w:type="dxa"/>
                  <w:gridSpan w:val="4"/>
                </w:tcPr>
                <w:p w:rsidR="00B02BA3" w:rsidRPr="00474FB5" w:rsidRDefault="00651DD8" w:rsidP="0055237A">
                  <w:pPr>
                    <w:jc w:val="both"/>
                    <w:rPr>
                      <w:rFonts w:ascii="Arial" w:hAnsi="Arial" w:cs="Arial"/>
                      <w:b/>
                      <w:sz w:val="20"/>
                      <w:szCs w:val="20"/>
                    </w:rPr>
                  </w:pPr>
                  <w:r w:rsidRPr="00474FB5">
                    <w:rPr>
                      <w:rFonts w:ascii="Arial" w:hAnsi="Arial" w:cs="Arial"/>
                      <w:b/>
                      <w:sz w:val="20"/>
                      <w:szCs w:val="20"/>
                    </w:rPr>
                    <w:t>Scheme</w:t>
                  </w:r>
                  <w:r w:rsidR="00F16672">
                    <w:rPr>
                      <w:rFonts w:ascii="Arial" w:hAnsi="Arial" w:cs="Arial"/>
                      <w:b/>
                      <w:sz w:val="20"/>
                      <w:szCs w:val="20"/>
                    </w:rPr>
                    <w:t xml:space="preserve">        </w:t>
                  </w:r>
                  <w:r w:rsidRPr="00474FB5">
                    <w:rPr>
                      <w:rFonts w:ascii="Arial" w:hAnsi="Arial" w:cs="Arial"/>
                      <w:b/>
                      <w:sz w:val="20"/>
                      <w:szCs w:val="20"/>
                    </w:rPr>
                    <w:t xml:space="preserve">: </w:t>
                  </w:r>
                  <w:proofErr w:type="spellStart"/>
                  <w:r w:rsidR="0060307F">
                    <w:rPr>
                      <w:rFonts w:ascii="Arial" w:hAnsi="Arial" w:cs="Arial"/>
                      <w:b/>
                      <w:sz w:val="20"/>
                      <w:szCs w:val="20"/>
                    </w:rPr>
                    <w:t>Kirkleatham</w:t>
                  </w:r>
                  <w:proofErr w:type="spellEnd"/>
                  <w:r w:rsidR="0060307F">
                    <w:rPr>
                      <w:rFonts w:ascii="Arial" w:hAnsi="Arial" w:cs="Arial"/>
                      <w:b/>
                      <w:sz w:val="20"/>
                      <w:szCs w:val="20"/>
                    </w:rPr>
                    <w:t xml:space="preserve"> Business Park</w:t>
                  </w:r>
                  <w:r w:rsidR="00F16672">
                    <w:rPr>
                      <w:rFonts w:ascii="Arial" w:hAnsi="Arial" w:cs="Arial"/>
                      <w:b/>
                      <w:sz w:val="20"/>
                      <w:szCs w:val="20"/>
                    </w:rPr>
                    <w:t xml:space="preserve"> – Light Industrial Accommodation</w:t>
                  </w:r>
                  <w:r w:rsidR="0055237A">
                    <w:rPr>
                      <w:rFonts w:ascii="Arial" w:hAnsi="Arial" w:cs="Arial"/>
                      <w:b/>
                      <w:sz w:val="20"/>
                      <w:szCs w:val="20"/>
                    </w:rPr>
                    <w:t>/Serviced Plots</w:t>
                  </w:r>
                  <w:r w:rsidR="00F16672">
                    <w:rPr>
                      <w:rFonts w:ascii="Arial" w:hAnsi="Arial" w:cs="Arial"/>
                      <w:b/>
                      <w:sz w:val="20"/>
                      <w:szCs w:val="20"/>
                    </w:rPr>
                    <w:t xml:space="preserve"> Feasibility </w:t>
                  </w:r>
                  <w:r w:rsidR="0055237A">
                    <w:rPr>
                      <w:rFonts w:ascii="Arial" w:hAnsi="Arial" w:cs="Arial"/>
                      <w:b/>
                      <w:sz w:val="20"/>
                      <w:szCs w:val="20"/>
                    </w:rPr>
                    <w:t xml:space="preserve">and Design </w:t>
                  </w:r>
                </w:p>
              </w:tc>
            </w:tr>
            <w:tr w:rsidR="00474FB5" w:rsidRPr="00474FB5" w:rsidTr="00B02BA3">
              <w:tc>
                <w:tcPr>
                  <w:tcW w:w="9272" w:type="dxa"/>
                  <w:gridSpan w:val="4"/>
                </w:tcPr>
                <w:p w:rsidR="00B02BA3" w:rsidRPr="00474FB5" w:rsidRDefault="00651DD8" w:rsidP="007C2CA8">
                  <w:pPr>
                    <w:jc w:val="both"/>
                    <w:rPr>
                      <w:rFonts w:ascii="Arial" w:hAnsi="Arial" w:cs="Arial"/>
                      <w:b/>
                      <w:sz w:val="20"/>
                      <w:szCs w:val="20"/>
                    </w:rPr>
                  </w:pPr>
                  <w:r w:rsidRPr="00474FB5">
                    <w:rPr>
                      <w:rFonts w:ascii="Arial" w:hAnsi="Arial" w:cs="Arial"/>
                      <w:b/>
                      <w:sz w:val="20"/>
                      <w:szCs w:val="20"/>
                    </w:rPr>
                    <w:t>TENDERER</w:t>
                  </w:r>
                  <w:r w:rsidR="00B02BA3" w:rsidRPr="00474FB5">
                    <w:rPr>
                      <w:rFonts w:ascii="Arial" w:hAnsi="Arial" w:cs="Arial"/>
                      <w:b/>
                      <w:sz w:val="20"/>
                      <w:szCs w:val="20"/>
                    </w:rPr>
                    <w:t xml:space="preserve">                     </w:t>
                  </w:r>
                  <w:r w:rsidRPr="00474FB5">
                    <w:rPr>
                      <w:rFonts w:ascii="Arial" w:hAnsi="Arial" w:cs="Arial"/>
                      <w:b/>
                      <w:sz w:val="20"/>
                      <w:szCs w:val="20"/>
                    </w:rPr>
                    <w:t>:</w:t>
                  </w:r>
                </w:p>
              </w:tc>
            </w:tr>
            <w:tr w:rsidR="00474FB5" w:rsidRPr="00474FB5" w:rsidTr="00B02BA3">
              <w:tc>
                <w:tcPr>
                  <w:tcW w:w="9272" w:type="dxa"/>
                  <w:gridSpan w:val="4"/>
                </w:tcPr>
                <w:p w:rsidR="00B02BA3" w:rsidRPr="00474FB5" w:rsidRDefault="00651DD8" w:rsidP="002066FD">
                  <w:pPr>
                    <w:jc w:val="both"/>
                    <w:rPr>
                      <w:rFonts w:ascii="Arial" w:hAnsi="Arial" w:cs="Arial"/>
                      <w:b/>
                      <w:sz w:val="20"/>
                      <w:szCs w:val="20"/>
                    </w:rPr>
                  </w:pPr>
                  <w:r w:rsidRPr="00474FB5">
                    <w:rPr>
                      <w:rFonts w:ascii="Arial" w:hAnsi="Arial" w:cs="Arial"/>
                      <w:b/>
                      <w:sz w:val="20"/>
                      <w:szCs w:val="20"/>
                    </w:rPr>
                    <w:t>TENDER ASSESSOR</w:t>
                  </w:r>
                  <w:r w:rsidR="00B02BA3" w:rsidRPr="00474FB5">
                    <w:rPr>
                      <w:rFonts w:ascii="Arial" w:hAnsi="Arial" w:cs="Arial"/>
                      <w:b/>
                      <w:sz w:val="20"/>
                      <w:szCs w:val="20"/>
                    </w:rPr>
                    <w:t xml:space="preserve">      </w:t>
                  </w:r>
                  <w:r w:rsidRPr="00474FB5">
                    <w:rPr>
                      <w:rFonts w:ascii="Arial" w:hAnsi="Arial" w:cs="Arial"/>
                      <w:b/>
                      <w:sz w:val="20"/>
                      <w:szCs w:val="20"/>
                    </w:rPr>
                    <w:t>:</w:t>
                  </w:r>
                  <w:r w:rsidR="00B02BA3" w:rsidRPr="00474FB5">
                    <w:rPr>
                      <w:rFonts w:ascii="Arial" w:hAnsi="Arial" w:cs="Arial"/>
                      <w:b/>
                      <w:sz w:val="20"/>
                      <w:szCs w:val="20"/>
                    </w:rPr>
                    <w:t xml:space="preserve">     </w:t>
                  </w:r>
                  <w:r w:rsidR="002066FD">
                    <w:rPr>
                      <w:rFonts w:ascii="Arial" w:hAnsi="Arial" w:cs="Arial"/>
                      <w:b/>
                      <w:sz w:val="20"/>
                      <w:szCs w:val="20"/>
                    </w:rPr>
                    <w:t>(Redacted)</w:t>
                  </w:r>
                </w:p>
              </w:tc>
            </w:tr>
            <w:tr w:rsidR="00474FB5" w:rsidRPr="00474FB5" w:rsidTr="00B02BA3">
              <w:tc>
                <w:tcPr>
                  <w:tcW w:w="3875" w:type="dxa"/>
                  <w:vAlign w:val="center"/>
                </w:tcPr>
                <w:p w:rsidR="00651DD8" w:rsidRPr="00474FB5" w:rsidRDefault="008E55F8" w:rsidP="00E03B70">
                  <w:pPr>
                    <w:jc w:val="center"/>
                    <w:rPr>
                      <w:rFonts w:ascii="Arial" w:hAnsi="Arial" w:cs="Arial"/>
                      <w:b/>
                      <w:sz w:val="20"/>
                      <w:szCs w:val="20"/>
                    </w:rPr>
                  </w:pPr>
                  <w:r w:rsidRPr="00474FB5">
                    <w:rPr>
                      <w:rFonts w:ascii="Arial" w:hAnsi="Arial" w:cs="Arial"/>
                      <w:b/>
                      <w:sz w:val="20"/>
                      <w:szCs w:val="20"/>
                    </w:rPr>
                    <w:t>SCORING CATEGORY</w:t>
                  </w:r>
                </w:p>
              </w:tc>
              <w:tc>
                <w:tcPr>
                  <w:tcW w:w="1748" w:type="dxa"/>
                  <w:vAlign w:val="center"/>
                </w:tcPr>
                <w:p w:rsidR="00651DD8" w:rsidRPr="00474FB5" w:rsidRDefault="00651DD8" w:rsidP="00E03B70">
                  <w:pPr>
                    <w:jc w:val="center"/>
                    <w:rPr>
                      <w:rFonts w:ascii="Arial" w:hAnsi="Arial" w:cs="Arial"/>
                      <w:b/>
                      <w:sz w:val="20"/>
                      <w:szCs w:val="20"/>
                    </w:rPr>
                  </w:pPr>
                  <w:r w:rsidRPr="00474FB5">
                    <w:rPr>
                      <w:rFonts w:ascii="Arial" w:hAnsi="Arial" w:cs="Arial"/>
                      <w:b/>
                      <w:sz w:val="20"/>
                      <w:szCs w:val="20"/>
                    </w:rPr>
                    <w:t>ASPECT</w:t>
                  </w:r>
                </w:p>
                <w:p w:rsidR="00651DD8" w:rsidRPr="00474FB5" w:rsidRDefault="00651DD8" w:rsidP="00E03B70">
                  <w:pPr>
                    <w:jc w:val="center"/>
                    <w:rPr>
                      <w:rFonts w:ascii="Arial" w:hAnsi="Arial" w:cs="Arial"/>
                      <w:b/>
                      <w:sz w:val="20"/>
                      <w:szCs w:val="20"/>
                    </w:rPr>
                  </w:pPr>
                  <w:r w:rsidRPr="00474FB5">
                    <w:rPr>
                      <w:rFonts w:ascii="Arial" w:hAnsi="Arial" w:cs="Arial"/>
                      <w:b/>
                      <w:sz w:val="20"/>
                      <w:szCs w:val="20"/>
                    </w:rPr>
                    <w:t>WEIGHTING</w:t>
                  </w:r>
                </w:p>
                <w:p w:rsidR="00651DD8" w:rsidRPr="00474FB5" w:rsidRDefault="00651DD8" w:rsidP="00E03B70">
                  <w:pPr>
                    <w:jc w:val="center"/>
                    <w:rPr>
                      <w:rFonts w:ascii="Arial" w:hAnsi="Arial" w:cs="Arial"/>
                      <w:b/>
                      <w:sz w:val="20"/>
                      <w:szCs w:val="20"/>
                    </w:rPr>
                  </w:pPr>
                  <w:r w:rsidRPr="00474FB5">
                    <w:rPr>
                      <w:rFonts w:ascii="Arial" w:hAnsi="Arial" w:cs="Arial"/>
                      <w:b/>
                      <w:sz w:val="20"/>
                      <w:szCs w:val="20"/>
                    </w:rPr>
                    <w:t>(A)</w:t>
                  </w:r>
                </w:p>
              </w:tc>
              <w:tc>
                <w:tcPr>
                  <w:tcW w:w="1748" w:type="dxa"/>
                  <w:vAlign w:val="center"/>
                </w:tcPr>
                <w:p w:rsidR="00651DD8" w:rsidRPr="00474FB5" w:rsidRDefault="00651DD8" w:rsidP="00E03B70">
                  <w:pPr>
                    <w:jc w:val="center"/>
                    <w:rPr>
                      <w:rFonts w:ascii="Arial" w:hAnsi="Arial" w:cs="Arial"/>
                      <w:b/>
                      <w:sz w:val="20"/>
                      <w:szCs w:val="20"/>
                    </w:rPr>
                  </w:pPr>
                  <w:r w:rsidRPr="00474FB5">
                    <w:rPr>
                      <w:rFonts w:ascii="Arial" w:hAnsi="Arial" w:cs="Arial"/>
                      <w:b/>
                      <w:sz w:val="20"/>
                      <w:szCs w:val="20"/>
                    </w:rPr>
                    <w:t>MARKS</w:t>
                  </w:r>
                </w:p>
                <w:p w:rsidR="00651DD8" w:rsidRPr="00474FB5" w:rsidRDefault="00651DD8" w:rsidP="00E03B70">
                  <w:pPr>
                    <w:jc w:val="center"/>
                    <w:rPr>
                      <w:rFonts w:ascii="Arial" w:hAnsi="Arial" w:cs="Arial"/>
                      <w:b/>
                      <w:sz w:val="20"/>
                      <w:szCs w:val="20"/>
                    </w:rPr>
                  </w:pPr>
                  <w:r w:rsidRPr="00474FB5">
                    <w:rPr>
                      <w:rFonts w:ascii="Arial" w:hAnsi="Arial" w:cs="Arial"/>
                      <w:b/>
                      <w:sz w:val="20"/>
                      <w:szCs w:val="20"/>
                    </w:rPr>
                    <w:t>AWARDED</w:t>
                  </w:r>
                </w:p>
                <w:p w:rsidR="00651DD8" w:rsidRPr="00474FB5" w:rsidRDefault="00651DD8" w:rsidP="00E03B70">
                  <w:pPr>
                    <w:jc w:val="center"/>
                    <w:rPr>
                      <w:rFonts w:ascii="Arial" w:hAnsi="Arial" w:cs="Arial"/>
                      <w:b/>
                      <w:sz w:val="20"/>
                      <w:szCs w:val="20"/>
                    </w:rPr>
                  </w:pPr>
                  <w:r w:rsidRPr="00474FB5">
                    <w:rPr>
                      <w:rFonts w:ascii="Arial" w:hAnsi="Arial" w:cs="Arial"/>
                      <w:b/>
                      <w:sz w:val="20"/>
                      <w:szCs w:val="20"/>
                    </w:rPr>
                    <w:t>(B)</w:t>
                  </w:r>
                </w:p>
              </w:tc>
              <w:tc>
                <w:tcPr>
                  <w:tcW w:w="1901" w:type="dxa"/>
                  <w:vAlign w:val="center"/>
                </w:tcPr>
                <w:p w:rsidR="00651DD8" w:rsidRPr="00474FB5" w:rsidRDefault="00651DD8" w:rsidP="00E03B70">
                  <w:pPr>
                    <w:jc w:val="center"/>
                    <w:rPr>
                      <w:rFonts w:ascii="Arial" w:hAnsi="Arial" w:cs="Arial"/>
                      <w:b/>
                      <w:sz w:val="20"/>
                      <w:szCs w:val="20"/>
                    </w:rPr>
                  </w:pPr>
                  <w:r w:rsidRPr="00474FB5">
                    <w:rPr>
                      <w:rFonts w:ascii="Arial" w:hAnsi="Arial" w:cs="Arial"/>
                      <w:b/>
                      <w:sz w:val="20"/>
                      <w:szCs w:val="20"/>
                    </w:rPr>
                    <w:t>WEIGHTED MARKS</w:t>
                  </w:r>
                </w:p>
                <w:p w:rsidR="00651DD8" w:rsidRPr="00474FB5" w:rsidRDefault="00651DD8" w:rsidP="00E03B70">
                  <w:pPr>
                    <w:jc w:val="center"/>
                    <w:rPr>
                      <w:rFonts w:ascii="Arial" w:hAnsi="Arial" w:cs="Arial"/>
                      <w:b/>
                      <w:sz w:val="20"/>
                      <w:szCs w:val="20"/>
                    </w:rPr>
                  </w:pPr>
                  <w:r w:rsidRPr="00474FB5">
                    <w:rPr>
                      <w:rFonts w:ascii="Arial" w:hAnsi="Arial" w:cs="Arial"/>
                      <w:b/>
                      <w:sz w:val="20"/>
                      <w:szCs w:val="20"/>
                    </w:rPr>
                    <w:t>(C)</w:t>
                  </w:r>
                </w:p>
                <w:p w:rsidR="00651DD8" w:rsidRPr="00474FB5" w:rsidRDefault="00651DD8" w:rsidP="00E03B70">
                  <w:pPr>
                    <w:jc w:val="center"/>
                    <w:rPr>
                      <w:rFonts w:ascii="Arial" w:hAnsi="Arial" w:cs="Arial"/>
                      <w:b/>
                      <w:sz w:val="20"/>
                      <w:szCs w:val="20"/>
                    </w:rPr>
                  </w:pPr>
                  <w:r w:rsidRPr="00474FB5">
                    <w:rPr>
                      <w:rFonts w:ascii="Arial" w:hAnsi="Arial" w:cs="Arial"/>
                      <w:b/>
                      <w:sz w:val="20"/>
                      <w:szCs w:val="20"/>
                    </w:rPr>
                    <w:t>(</w:t>
                  </w:r>
                  <w:proofErr w:type="spellStart"/>
                  <w:r w:rsidRPr="00474FB5">
                    <w:rPr>
                      <w:rFonts w:ascii="Arial" w:hAnsi="Arial" w:cs="Arial"/>
                      <w:b/>
                      <w:sz w:val="20"/>
                      <w:szCs w:val="20"/>
                    </w:rPr>
                    <w:t>AxB</w:t>
                  </w:r>
                  <w:proofErr w:type="spellEnd"/>
                  <w:r w:rsidRPr="00474FB5">
                    <w:rPr>
                      <w:rFonts w:ascii="Arial" w:hAnsi="Arial" w:cs="Arial"/>
                      <w:b/>
                      <w:sz w:val="20"/>
                      <w:szCs w:val="20"/>
                    </w:rPr>
                    <w:t>=C)</w:t>
                  </w:r>
                </w:p>
              </w:tc>
            </w:tr>
            <w:tr w:rsidR="00474FB5" w:rsidRPr="00474FB5" w:rsidTr="00B02BA3">
              <w:tc>
                <w:tcPr>
                  <w:tcW w:w="3875" w:type="dxa"/>
                  <w:vAlign w:val="center"/>
                </w:tcPr>
                <w:p w:rsidR="00AD1F21" w:rsidRPr="00474FB5" w:rsidRDefault="00AD1F21" w:rsidP="007C2CA8">
                  <w:pPr>
                    <w:jc w:val="both"/>
                    <w:rPr>
                      <w:rFonts w:ascii="Arial" w:hAnsi="Arial" w:cs="Arial"/>
                      <w:b/>
                      <w:sz w:val="20"/>
                      <w:szCs w:val="20"/>
                    </w:rPr>
                  </w:pPr>
                  <w:r w:rsidRPr="00474FB5">
                    <w:rPr>
                      <w:rFonts w:ascii="Arial" w:hAnsi="Arial" w:cs="Arial"/>
                      <w:b/>
                      <w:sz w:val="20"/>
                      <w:szCs w:val="20"/>
                    </w:rPr>
                    <w:t xml:space="preserve">Price : </w:t>
                  </w:r>
                </w:p>
                <w:p w:rsidR="00AD1F21" w:rsidRPr="00474FB5" w:rsidRDefault="00AD1F21" w:rsidP="007C2CA8">
                  <w:pPr>
                    <w:jc w:val="both"/>
                    <w:rPr>
                      <w:rFonts w:ascii="Arial" w:hAnsi="Arial" w:cs="Arial"/>
                      <w:sz w:val="20"/>
                      <w:szCs w:val="20"/>
                    </w:rPr>
                  </w:pPr>
                </w:p>
                <w:p w:rsidR="005C7D73" w:rsidRPr="00474FB5" w:rsidRDefault="00AD1F21" w:rsidP="00F16672">
                  <w:pPr>
                    <w:rPr>
                      <w:rFonts w:ascii="Arial" w:hAnsi="Arial" w:cs="Arial"/>
                      <w:sz w:val="20"/>
                      <w:szCs w:val="20"/>
                    </w:rPr>
                  </w:pPr>
                  <w:r w:rsidRPr="00474FB5">
                    <w:rPr>
                      <w:rFonts w:ascii="Arial" w:hAnsi="Arial" w:cs="Arial"/>
                      <w:sz w:val="20"/>
                      <w:szCs w:val="20"/>
                    </w:rPr>
                    <w:t>Based on</w:t>
                  </w:r>
                  <w:r w:rsidR="007B22D8" w:rsidRPr="00474FB5">
                    <w:rPr>
                      <w:rFonts w:ascii="Arial" w:hAnsi="Arial" w:cs="Arial"/>
                      <w:sz w:val="20"/>
                      <w:szCs w:val="20"/>
                    </w:rPr>
                    <w:t xml:space="preserve"> </w:t>
                  </w:r>
                  <w:r w:rsidRPr="00474FB5">
                    <w:rPr>
                      <w:rFonts w:ascii="Arial" w:hAnsi="Arial" w:cs="Arial"/>
                      <w:sz w:val="20"/>
                      <w:szCs w:val="20"/>
                    </w:rPr>
                    <w:t>the most economically advantageous bid</w:t>
                  </w:r>
                  <w:r w:rsidR="006709DA" w:rsidRPr="00474FB5">
                    <w:rPr>
                      <w:rFonts w:ascii="Arial" w:hAnsi="Arial" w:cs="Arial"/>
                      <w:sz w:val="20"/>
                      <w:szCs w:val="20"/>
                    </w:rPr>
                    <w:t>.</w:t>
                  </w:r>
                </w:p>
                <w:p w:rsidR="00AD1F21" w:rsidRPr="00474FB5" w:rsidRDefault="00AD1F21" w:rsidP="006709DA">
                  <w:pPr>
                    <w:pStyle w:val="ListParagraph"/>
                    <w:jc w:val="both"/>
                    <w:rPr>
                      <w:rFonts w:cs="Arial"/>
                    </w:rPr>
                  </w:pPr>
                </w:p>
              </w:tc>
              <w:tc>
                <w:tcPr>
                  <w:tcW w:w="1748" w:type="dxa"/>
                  <w:vAlign w:val="center"/>
                </w:tcPr>
                <w:p w:rsidR="00AD1F21" w:rsidRPr="00474FB5" w:rsidRDefault="00DB3B23" w:rsidP="00E03B70">
                  <w:pPr>
                    <w:jc w:val="center"/>
                    <w:rPr>
                      <w:rFonts w:ascii="Arial" w:hAnsi="Arial" w:cs="Arial"/>
                      <w:sz w:val="20"/>
                      <w:szCs w:val="20"/>
                    </w:rPr>
                  </w:pPr>
                  <w:r>
                    <w:rPr>
                      <w:rFonts w:ascii="Arial" w:hAnsi="Arial" w:cs="Arial"/>
                      <w:sz w:val="20"/>
                      <w:szCs w:val="20"/>
                    </w:rPr>
                    <w:t>7</w:t>
                  </w:r>
                  <w:r w:rsidR="00F67CD8" w:rsidRPr="00474FB5">
                    <w:rPr>
                      <w:rFonts w:ascii="Arial" w:hAnsi="Arial" w:cs="Arial"/>
                      <w:sz w:val="20"/>
                      <w:szCs w:val="20"/>
                    </w:rPr>
                    <w:t>0</w:t>
                  </w:r>
                  <w:r w:rsidR="00AD1F21" w:rsidRPr="00474FB5">
                    <w:rPr>
                      <w:rFonts w:ascii="Arial" w:hAnsi="Arial" w:cs="Arial"/>
                      <w:sz w:val="20"/>
                      <w:szCs w:val="20"/>
                    </w:rPr>
                    <w:t xml:space="preserve"> %</w:t>
                  </w:r>
                </w:p>
              </w:tc>
              <w:tc>
                <w:tcPr>
                  <w:tcW w:w="1748" w:type="dxa"/>
                  <w:vAlign w:val="center"/>
                </w:tcPr>
                <w:p w:rsidR="00AD1F21" w:rsidRPr="00474FB5" w:rsidRDefault="00AD1F21" w:rsidP="00E03B70">
                  <w:pPr>
                    <w:jc w:val="center"/>
                    <w:rPr>
                      <w:rFonts w:ascii="Arial" w:hAnsi="Arial" w:cs="Arial"/>
                      <w:sz w:val="20"/>
                      <w:szCs w:val="20"/>
                    </w:rPr>
                  </w:pPr>
                </w:p>
              </w:tc>
              <w:tc>
                <w:tcPr>
                  <w:tcW w:w="1901" w:type="dxa"/>
                  <w:vAlign w:val="center"/>
                </w:tcPr>
                <w:p w:rsidR="00AD1F21" w:rsidRPr="00474FB5" w:rsidRDefault="00AD1F21" w:rsidP="00E03B70">
                  <w:pPr>
                    <w:jc w:val="center"/>
                    <w:rPr>
                      <w:rFonts w:ascii="Arial" w:hAnsi="Arial" w:cs="Arial"/>
                      <w:sz w:val="20"/>
                      <w:szCs w:val="20"/>
                    </w:rPr>
                  </w:pPr>
                </w:p>
              </w:tc>
            </w:tr>
            <w:tr w:rsidR="00474FB5" w:rsidRPr="00474FB5" w:rsidTr="00B02BA3">
              <w:tc>
                <w:tcPr>
                  <w:tcW w:w="3875" w:type="dxa"/>
                  <w:vAlign w:val="center"/>
                </w:tcPr>
                <w:p w:rsidR="00AD1F21" w:rsidRPr="00474FB5" w:rsidRDefault="00AD1F21" w:rsidP="007C2CA8">
                  <w:pPr>
                    <w:jc w:val="both"/>
                    <w:rPr>
                      <w:rFonts w:ascii="Arial" w:hAnsi="Arial" w:cs="Arial"/>
                      <w:b/>
                      <w:sz w:val="20"/>
                      <w:szCs w:val="20"/>
                    </w:rPr>
                  </w:pPr>
                  <w:r w:rsidRPr="00474FB5">
                    <w:rPr>
                      <w:rFonts w:ascii="Arial" w:hAnsi="Arial" w:cs="Arial"/>
                      <w:b/>
                      <w:sz w:val="20"/>
                      <w:szCs w:val="20"/>
                    </w:rPr>
                    <w:t>Quality :</w:t>
                  </w:r>
                </w:p>
                <w:p w:rsidR="00AD1F21" w:rsidRPr="00474FB5" w:rsidRDefault="00AD1F21" w:rsidP="007C2CA8">
                  <w:pPr>
                    <w:jc w:val="both"/>
                    <w:rPr>
                      <w:rFonts w:ascii="Arial" w:hAnsi="Arial" w:cs="Arial"/>
                      <w:sz w:val="20"/>
                      <w:szCs w:val="20"/>
                    </w:rPr>
                  </w:pPr>
                </w:p>
                <w:p w:rsidR="00AD1F21" w:rsidRPr="00474FB5" w:rsidRDefault="00AD1F21" w:rsidP="00F16672">
                  <w:pPr>
                    <w:pStyle w:val="ListParagraph"/>
                    <w:numPr>
                      <w:ilvl w:val="0"/>
                      <w:numId w:val="5"/>
                    </w:numPr>
                    <w:tabs>
                      <w:tab w:val="clear" w:pos="720"/>
                      <w:tab w:val="num" w:pos="233"/>
                    </w:tabs>
                    <w:ind w:left="233" w:hanging="283"/>
                    <w:rPr>
                      <w:rFonts w:cs="Arial"/>
                    </w:rPr>
                  </w:pPr>
                  <w:r w:rsidRPr="00474FB5">
                    <w:rPr>
                      <w:rFonts w:cs="Arial"/>
                    </w:rPr>
                    <w:t>Demonstration of understanding of requirements of the brief and the required end product.</w:t>
                  </w:r>
                </w:p>
                <w:p w:rsidR="00AD1F21" w:rsidRPr="00474FB5" w:rsidRDefault="00AD1F21" w:rsidP="00F16672">
                  <w:pPr>
                    <w:pStyle w:val="ListParagraph"/>
                    <w:numPr>
                      <w:ilvl w:val="0"/>
                      <w:numId w:val="5"/>
                    </w:numPr>
                    <w:tabs>
                      <w:tab w:val="clear" w:pos="720"/>
                      <w:tab w:val="num" w:pos="233"/>
                    </w:tabs>
                    <w:ind w:left="233" w:hanging="283"/>
                    <w:rPr>
                      <w:rFonts w:cs="Arial"/>
                    </w:rPr>
                  </w:pPr>
                  <w:r w:rsidRPr="00474FB5">
                    <w:rPr>
                      <w:rFonts w:cs="Arial"/>
                    </w:rPr>
                    <w:t>Demonstration of proposed methodology and approach to obtaining relevant data and carrying out surveys.</w:t>
                  </w:r>
                </w:p>
                <w:p w:rsidR="00AD1F21" w:rsidRPr="00474FB5" w:rsidRDefault="00AD1F21" w:rsidP="00F16672">
                  <w:pPr>
                    <w:pStyle w:val="ListParagraph"/>
                    <w:numPr>
                      <w:ilvl w:val="0"/>
                      <w:numId w:val="5"/>
                    </w:numPr>
                    <w:tabs>
                      <w:tab w:val="clear" w:pos="720"/>
                      <w:tab w:val="num" w:pos="233"/>
                    </w:tabs>
                    <w:ind w:left="233" w:hanging="283"/>
                    <w:rPr>
                      <w:rFonts w:cs="Arial"/>
                    </w:rPr>
                  </w:pPr>
                  <w:r w:rsidRPr="00474FB5">
                    <w:rPr>
                      <w:rFonts w:cs="Arial"/>
                    </w:rPr>
                    <w:t>Organisation Chart, Experience and Key Personnel.</w:t>
                  </w:r>
                </w:p>
                <w:p w:rsidR="00AD1F21" w:rsidRPr="00474FB5" w:rsidRDefault="00AD1F21" w:rsidP="00AD1F21">
                  <w:pPr>
                    <w:pStyle w:val="ListParagraph"/>
                    <w:numPr>
                      <w:ilvl w:val="0"/>
                      <w:numId w:val="5"/>
                    </w:numPr>
                    <w:tabs>
                      <w:tab w:val="clear" w:pos="720"/>
                      <w:tab w:val="num" w:pos="233"/>
                    </w:tabs>
                    <w:ind w:left="233" w:hanging="283"/>
                    <w:jc w:val="both"/>
                    <w:rPr>
                      <w:rFonts w:cs="Arial"/>
                      <w:bCs/>
                    </w:rPr>
                  </w:pPr>
                  <w:r w:rsidRPr="00474FB5">
                    <w:rPr>
                      <w:rFonts w:cs="Arial"/>
                      <w:bCs/>
                    </w:rPr>
                    <w:t>Quality Assurance Systems.</w:t>
                  </w:r>
                </w:p>
                <w:p w:rsidR="00AD1F21" w:rsidRPr="00474FB5" w:rsidRDefault="00AD1F21" w:rsidP="00F16672">
                  <w:pPr>
                    <w:pStyle w:val="ListParagraph"/>
                    <w:numPr>
                      <w:ilvl w:val="0"/>
                      <w:numId w:val="5"/>
                    </w:numPr>
                    <w:tabs>
                      <w:tab w:val="clear" w:pos="720"/>
                      <w:tab w:val="num" w:pos="233"/>
                    </w:tabs>
                    <w:ind w:left="233" w:hanging="283"/>
                    <w:rPr>
                      <w:rFonts w:cs="Arial"/>
                    </w:rPr>
                  </w:pPr>
                  <w:r w:rsidRPr="00474FB5">
                    <w:rPr>
                      <w:rFonts w:cs="Arial"/>
                    </w:rPr>
                    <w:t>Recognition of programme requirements.</w:t>
                  </w:r>
                </w:p>
                <w:p w:rsidR="00AD1F21" w:rsidRPr="00474FB5" w:rsidRDefault="00AD1F21" w:rsidP="00AD1F21">
                  <w:pPr>
                    <w:pStyle w:val="ListParagraph"/>
                    <w:numPr>
                      <w:ilvl w:val="0"/>
                      <w:numId w:val="5"/>
                    </w:numPr>
                    <w:tabs>
                      <w:tab w:val="clear" w:pos="720"/>
                      <w:tab w:val="num" w:pos="233"/>
                    </w:tabs>
                    <w:ind w:left="233" w:hanging="283"/>
                    <w:jc w:val="both"/>
                    <w:rPr>
                      <w:rFonts w:cs="Arial"/>
                    </w:rPr>
                  </w:pPr>
                  <w:r w:rsidRPr="00474FB5">
                    <w:rPr>
                      <w:rFonts w:cs="Arial"/>
                    </w:rPr>
                    <w:t>Knowledge</w:t>
                  </w:r>
                  <w:r w:rsidR="00F6293B" w:rsidRPr="00474FB5">
                    <w:rPr>
                      <w:rFonts w:cs="Arial"/>
                    </w:rPr>
                    <w:t xml:space="preserve"> and understanding</w:t>
                  </w:r>
                  <w:r w:rsidRPr="00474FB5">
                    <w:rPr>
                      <w:rFonts w:cs="Arial"/>
                    </w:rPr>
                    <w:t xml:space="preserve"> of the Site.</w:t>
                  </w:r>
                </w:p>
                <w:p w:rsidR="00AD1F21" w:rsidRPr="00474FB5" w:rsidRDefault="00AD1F21" w:rsidP="007C2CA8">
                  <w:pPr>
                    <w:jc w:val="both"/>
                    <w:rPr>
                      <w:rFonts w:ascii="Arial" w:hAnsi="Arial" w:cs="Arial"/>
                      <w:sz w:val="20"/>
                      <w:szCs w:val="20"/>
                    </w:rPr>
                  </w:pPr>
                </w:p>
              </w:tc>
              <w:tc>
                <w:tcPr>
                  <w:tcW w:w="1748" w:type="dxa"/>
                  <w:vAlign w:val="center"/>
                </w:tcPr>
                <w:p w:rsidR="00AD1F21" w:rsidRPr="00474FB5" w:rsidRDefault="00DB3B23" w:rsidP="00F67CD8">
                  <w:pPr>
                    <w:jc w:val="center"/>
                    <w:rPr>
                      <w:rFonts w:ascii="Arial" w:hAnsi="Arial" w:cs="Arial"/>
                      <w:sz w:val="20"/>
                      <w:szCs w:val="20"/>
                    </w:rPr>
                  </w:pPr>
                  <w:r>
                    <w:rPr>
                      <w:rFonts w:ascii="Arial" w:hAnsi="Arial" w:cs="Arial"/>
                      <w:sz w:val="20"/>
                      <w:szCs w:val="20"/>
                    </w:rPr>
                    <w:t>3</w:t>
                  </w:r>
                  <w:r w:rsidR="00F67CD8" w:rsidRPr="00474FB5">
                    <w:rPr>
                      <w:rFonts w:ascii="Arial" w:hAnsi="Arial" w:cs="Arial"/>
                      <w:sz w:val="20"/>
                      <w:szCs w:val="20"/>
                    </w:rPr>
                    <w:t>0</w:t>
                  </w:r>
                  <w:r w:rsidR="00AD1F21" w:rsidRPr="00474FB5">
                    <w:rPr>
                      <w:rFonts w:ascii="Arial" w:hAnsi="Arial" w:cs="Arial"/>
                      <w:sz w:val="20"/>
                      <w:szCs w:val="20"/>
                    </w:rPr>
                    <w:t xml:space="preserve"> %</w:t>
                  </w:r>
                </w:p>
              </w:tc>
              <w:tc>
                <w:tcPr>
                  <w:tcW w:w="1748" w:type="dxa"/>
                  <w:vAlign w:val="center"/>
                </w:tcPr>
                <w:p w:rsidR="00AD1F21" w:rsidRPr="00474FB5" w:rsidRDefault="00AD1F21" w:rsidP="00E03B70">
                  <w:pPr>
                    <w:jc w:val="center"/>
                    <w:rPr>
                      <w:rFonts w:ascii="Arial" w:hAnsi="Arial" w:cs="Arial"/>
                      <w:sz w:val="20"/>
                      <w:szCs w:val="20"/>
                    </w:rPr>
                  </w:pPr>
                </w:p>
              </w:tc>
              <w:tc>
                <w:tcPr>
                  <w:tcW w:w="1901" w:type="dxa"/>
                  <w:vAlign w:val="center"/>
                </w:tcPr>
                <w:p w:rsidR="00AD1F21" w:rsidRPr="00474FB5" w:rsidRDefault="00AD1F21" w:rsidP="00E03B70">
                  <w:pPr>
                    <w:jc w:val="center"/>
                    <w:rPr>
                      <w:rFonts w:ascii="Arial" w:hAnsi="Arial" w:cs="Arial"/>
                      <w:sz w:val="20"/>
                      <w:szCs w:val="20"/>
                    </w:rPr>
                  </w:pPr>
                </w:p>
              </w:tc>
            </w:tr>
            <w:tr w:rsidR="00474FB5" w:rsidRPr="00474FB5" w:rsidTr="00B02BA3">
              <w:tc>
                <w:tcPr>
                  <w:tcW w:w="3875" w:type="dxa"/>
                </w:tcPr>
                <w:p w:rsidR="00B02BA3" w:rsidRPr="00474FB5" w:rsidRDefault="00B02BA3" w:rsidP="007C2CA8">
                  <w:pPr>
                    <w:jc w:val="both"/>
                    <w:rPr>
                      <w:rFonts w:ascii="Arial" w:hAnsi="Arial" w:cs="Arial"/>
                      <w:b/>
                      <w:sz w:val="20"/>
                      <w:szCs w:val="20"/>
                    </w:rPr>
                  </w:pPr>
                </w:p>
                <w:p w:rsidR="00AD1F21" w:rsidRPr="00474FB5" w:rsidRDefault="00AD1F21" w:rsidP="007C2CA8">
                  <w:pPr>
                    <w:jc w:val="both"/>
                    <w:rPr>
                      <w:rFonts w:ascii="Arial" w:hAnsi="Arial" w:cs="Arial"/>
                      <w:b/>
                      <w:sz w:val="20"/>
                      <w:szCs w:val="20"/>
                    </w:rPr>
                  </w:pPr>
                  <w:r w:rsidRPr="00474FB5">
                    <w:rPr>
                      <w:rFonts w:ascii="Arial" w:hAnsi="Arial" w:cs="Arial"/>
                      <w:b/>
                      <w:sz w:val="20"/>
                      <w:szCs w:val="20"/>
                    </w:rPr>
                    <w:t>TOTAL</w:t>
                  </w:r>
                </w:p>
                <w:p w:rsidR="00B02BA3" w:rsidRPr="00474FB5" w:rsidRDefault="00B02BA3" w:rsidP="007C2CA8">
                  <w:pPr>
                    <w:jc w:val="both"/>
                    <w:rPr>
                      <w:rFonts w:ascii="Arial" w:hAnsi="Arial" w:cs="Arial"/>
                      <w:b/>
                      <w:sz w:val="20"/>
                      <w:szCs w:val="20"/>
                    </w:rPr>
                  </w:pPr>
                </w:p>
              </w:tc>
              <w:tc>
                <w:tcPr>
                  <w:tcW w:w="1748" w:type="dxa"/>
                  <w:vAlign w:val="center"/>
                </w:tcPr>
                <w:p w:rsidR="00AD1F21" w:rsidRPr="00474FB5" w:rsidRDefault="00AD1F21" w:rsidP="00E03B70">
                  <w:pPr>
                    <w:jc w:val="center"/>
                    <w:rPr>
                      <w:rFonts w:ascii="Arial" w:hAnsi="Arial" w:cs="Arial"/>
                      <w:b/>
                      <w:sz w:val="20"/>
                      <w:szCs w:val="20"/>
                    </w:rPr>
                  </w:pPr>
                  <w:r w:rsidRPr="00474FB5">
                    <w:rPr>
                      <w:rFonts w:ascii="Arial" w:hAnsi="Arial" w:cs="Arial"/>
                      <w:b/>
                      <w:sz w:val="20"/>
                      <w:szCs w:val="20"/>
                    </w:rPr>
                    <w:t>100 %</w:t>
                  </w:r>
                </w:p>
              </w:tc>
              <w:tc>
                <w:tcPr>
                  <w:tcW w:w="1748" w:type="dxa"/>
                  <w:vAlign w:val="center"/>
                </w:tcPr>
                <w:p w:rsidR="00AD1F21" w:rsidRPr="00474FB5" w:rsidRDefault="00AD1F21" w:rsidP="00E03B70">
                  <w:pPr>
                    <w:jc w:val="center"/>
                    <w:rPr>
                      <w:rFonts w:ascii="Arial" w:hAnsi="Arial" w:cs="Arial"/>
                      <w:sz w:val="20"/>
                      <w:szCs w:val="20"/>
                    </w:rPr>
                  </w:pPr>
                </w:p>
              </w:tc>
              <w:tc>
                <w:tcPr>
                  <w:tcW w:w="1901" w:type="dxa"/>
                  <w:vAlign w:val="center"/>
                </w:tcPr>
                <w:p w:rsidR="00AD1F21" w:rsidRPr="00474FB5" w:rsidRDefault="00AD1F21" w:rsidP="00E03B70">
                  <w:pPr>
                    <w:jc w:val="center"/>
                    <w:rPr>
                      <w:rFonts w:ascii="Arial" w:hAnsi="Arial" w:cs="Arial"/>
                      <w:sz w:val="20"/>
                      <w:szCs w:val="20"/>
                    </w:rPr>
                  </w:pPr>
                </w:p>
              </w:tc>
            </w:tr>
            <w:tr w:rsidR="00474FB5" w:rsidRPr="00474FB5" w:rsidTr="00B02BA3">
              <w:tc>
                <w:tcPr>
                  <w:tcW w:w="9272" w:type="dxa"/>
                  <w:gridSpan w:val="4"/>
                </w:tcPr>
                <w:p w:rsidR="00B02BA3" w:rsidRPr="00474FB5" w:rsidRDefault="00B02BA3" w:rsidP="007C2CA8">
                  <w:pPr>
                    <w:jc w:val="both"/>
                    <w:rPr>
                      <w:rFonts w:ascii="Arial" w:hAnsi="Arial" w:cs="Arial"/>
                      <w:sz w:val="20"/>
                      <w:szCs w:val="20"/>
                    </w:rPr>
                  </w:pPr>
                </w:p>
                <w:p w:rsidR="00651DD8" w:rsidRPr="00474FB5" w:rsidRDefault="00651DD8" w:rsidP="007C2CA8">
                  <w:pPr>
                    <w:jc w:val="both"/>
                    <w:rPr>
                      <w:rFonts w:ascii="Arial" w:hAnsi="Arial" w:cs="Arial"/>
                      <w:sz w:val="20"/>
                      <w:szCs w:val="20"/>
                    </w:rPr>
                  </w:pPr>
                  <w:r w:rsidRPr="00474FB5">
                    <w:rPr>
                      <w:rFonts w:ascii="Arial" w:hAnsi="Arial" w:cs="Arial"/>
                      <w:sz w:val="20"/>
                      <w:szCs w:val="20"/>
                    </w:rPr>
                    <w:t>TOTAL SCORE</w:t>
                  </w:r>
                  <w:r w:rsidR="00B02BA3" w:rsidRPr="00474FB5">
                    <w:rPr>
                      <w:rFonts w:ascii="Arial" w:hAnsi="Arial" w:cs="Arial"/>
                      <w:sz w:val="20"/>
                      <w:szCs w:val="20"/>
                    </w:rPr>
                    <w:t xml:space="preserve">     </w:t>
                  </w:r>
                  <w:r w:rsidRPr="00474FB5">
                    <w:rPr>
                      <w:rFonts w:ascii="Arial" w:hAnsi="Arial" w:cs="Arial"/>
                      <w:sz w:val="20"/>
                      <w:szCs w:val="20"/>
                    </w:rPr>
                    <w:t xml:space="preserve">: </w:t>
                  </w:r>
                  <w:r w:rsidR="00B02BA3" w:rsidRPr="00474FB5">
                    <w:rPr>
                      <w:rFonts w:ascii="Arial" w:hAnsi="Arial" w:cs="Arial"/>
                      <w:sz w:val="20"/>
                      <w:szCs w:val="20"/>
                    </w:rPr>
                    <w:t xml:space="preserve">    ________________________</w:t>
                  </w:r>
                </w:p>
                <w:p w:rsidR="00B02BA3" w:rsidRPr="00474FB5" w:rsidRDefault="00B02BA3" w:rsidP="007C2CA8">
                  <w:pPr>
                    <w:jc w:val="both"/>
                    <w:rPr>
                      <w:rFonts w:ascii="Arial" w:hAnsi="Arial" w:cs="Arial"/>
                      <w:sz w:val="20"/>
                      <w:szCs w:val="20"/>
                    </w:rPr>
                  </w:pPr>
                </w:p>
                <w:p w:rsidR="00B02BA3" w:rsidRPr="00474FB5" w:rsidRDefault="00B02BA3" w:rsidP="007C2CA8">
                  <w:pPr>
                    <w:jc w:val="both"/>
                    <w:rPr>
                      <w:rFonts w:ascii="Arial" w:hAnsi="Arial" w:cs="Arial"/>
                      <w:sz w:val="20"/>
                      <w:szCs w:val="20"/>
                    </w:rPr>
                  </w:pPr>
                </w:p>
                <w:p w:rsidR="00651DD8" w:rsidRPr="00474FB5" w:rsidRDefault="00651DD8" w:rsidP="007C2CA8">
                  <w:pPr>
                    <w:jc w:val="both"/>
                    <w:rPr>
                      <w:rFonts w:ascii="Arial" w:hAnsi="Arial" w:cs="Arial"/>
                      <w:sz w:val="20"/>
                      <w:szCs w:val="20"/>
                      <w:u w:val="single"/>
                    </w:rPr>
                  </w:pPr>
                  <w:r w:rsidRPr="00474FB5">
                    <w:rPr>
                      <w:rFonts w:ascii="Arial" w:hAnsi="Arial" w:cs="Arial"/>
                      <w:sz w:val="20"/>
                      <w:szCs w:val="20"/>
                    </w:rPr>
                    <w:t>Assessor</w:t>
                  </w:r>
                  <w:r w:rsidR="00B02BA3" w:rsidRPr="00474FB5">
                    <w:rPr>
                      <w:rFonts w:ascii="Arial" w:hAnsi="Arial" w:cs="Arial"/>
                      <w:sz w:val="20"/>
                      <w:szCs w:val="20"/>
                    </w:rPr>
                    <w:t xml:space="preserve">              :     _________________________</w:t>
                  </w:r>
                </w:p>
                <w:p w:rsidR="00651DD8" w:rsidRPr="00474FB5" w:rsidRDefault="00651DD8" w:rsidP="007C2CA8">
                  <w:pPr>
                    <w:jc w:val="both"/>
                    <w:rPr>
                      <w:rFonts w:ascii="Arial" w:hAnsi="Arial" w:cs="Arial"/>
                      <w:sz w:val="20"/>
                      <w:szCs w:val="20"/>
                    </w:rPr>
                  </w:pPr>
                  <w:r w:rsidRPr="00474FB5">
                    <w:rPr>
                      <w:rFonts w:ascii="Arial" w:hAnsi="Arial" w:cs="Arial"/>
                      <w:sz w:val="20"/>
                      <w:szCs w:val="20"/>
                    </w:rPr>
                    <w:t>(Signature)</w:t>
                  </w:r>
                </w:p>
                <w:p w:rsidR="00B02BA3" w:rsidRPr="00474FB5" w:rsidRDefault="00B02BA3" w:rsidP="007C2CA8">
                  <w:pPr>
                    <w:jc w:val="both"/>
                    <w:rPr>
                      <w:rFonts w:ascii="Arial" w:hAnsi="Arial" w:cs="Arial"/>
                      <w:sz w:val="20"/>
                      <w:szCs w:val="20"/>
                    </w:rPr>
                  </w:pPr>
                </w:p>
                <w:p w:rsidR="00651DD8" w:rsidRPr="00474FB5" w:rsidRDefault="00651DD8" w:rsidP="007C2CA8">
                  <w:pPr>
                    <w:jc w:val="both"/>
                    <w:rPr>
                      <w:rFonts w:ascii="Arial" w:hAnsi="Arial" w:cs="Arial"/>
                      <w:sz w:val="20"/>
                      <w:szCs w:val="20"/>
                    </w:rPr>
                  </w:pPr>
                  <w:r w:rsidRPr="00474FB5">
                    <w:rPr>
                      <w:rFonts w:ascii="Arial" w:hAnsi="Arial" w:cs="Arial"/>
                      <w:sz w:val="20"/>
                      <w:szCs w:val="20"/>
                    </w:rPr>
                    <w:t>Date</w:t>
                  </w:r>
                  <w:r w:rsidR="00B02BA3" w:rsidRPr="00474FB5">
                    <w:rPr>
                      <w:rFonts w:ascii="Arial" w:hAnsi="Arial" w:cs="Arial"/>
                      <w:sz w:val="20"/>
                      <w:szCs w:val="20"/>
                    </w:rPr>
                    <w:t xml:space="preserve">                     :     _________________________</w:t>
                  </w:r>
                </w:p>
                <w:p w:rsidR="00B02BA3" w:rsidRPr="00474FB5" w:rsidRDefault="00B02BA3" w:rsidP="007C2CA8">
                  <w:pPr>
                    <w:jc w:val="both"/>
                    <w:rPr>
                      <w:rFonts w:ascii="Arial" w:hAnsi="Arial" w:cs="Arial"/>
                      <w:sz w:val="20"/>
                      <w:szCs w:val="20"/>
                    </w:rPr>
                  </w:pPr>
                </w:p>
              </w:tc>
            </w:tr>
          </w:tbl>
          <w:p w:rsidR="00651DD8" w:rsidRPr="00474FB5" w:rsidRDefault="00651DD8" w:rsidP="00651DD8">
            <w:pPr>
              <w:jc w:val="both"/>
              <w:rPr>
                <w:rFonts w:ascii="Arial" w:hAnsi="Arial" w:cs="Arial"/>
                <w:sz w:val="20"/>
                <w:szCs w:val="20"/>
              </w:rPr>
            </w:pPr>
          </w:p>
          <w:p w:rsidR="00651DD8" w:rsidRPr="00474FB5" w:rsidRDefault="00651DD8" w:rsidP="00651DD8">
            <w:pPr>
              <w:jc w:val="both"/>
              <w:rPr>
                <w:rFonts w:ascii="Arial" w:hAnsi="Arial" w:cs="Arial"/>
                <w:sz w:val="20"/>
                <w:szCs w:val="20"/>
              </w:rPr>
            </w:pPr>
          </w:p>
          <w:p w:rsidR="00390632" w:rsidRPr="00474FB5" w:rsidRDefault="00390632" w:rsidP="00651DD8">
            <w:pPr>
              <w:jc w:val="both"/>
              <w:rPr>
                <w:rFonts w:ascii="Arial" w:hAnsi="Arial" w:cs="Arial"/>
                <w:sz w:val="20"/>
                <w:szCs w:val="20"/>
              </w:rPr>
            </w:pPr>
          </w:p>
        </w:tc>
      </w:tr>
      <w:tr w:rsidR="00D248AD" w:rsidTr="00B9244E">
        <w:trPr>
          <w:trHeight w:val="630"/>
        </w:trPr>
        <w:tc>
          <w:tcPr>
            <w:tcW w:w="9690" w:type="dxa"/>
            <w:vAlign w:val="center"/>
          </w:tcPr>
          <w:p w:rsidR="00F16672" w:rsidRDefault="00F16672" w:rsidP="001C64AF">
            <w:pPr>
              <w:pStyle w:val="Heading4"/>
              <w:jc w:val="left"/>
              <w:rPr>
                <w:szCs w:val="20"/>
              </w:rPr>
            </w:pPr>
          </w:p>
          <w:p w:rsidR="00D248AD" w:rsidRDefault="00FB2DBC" w:rsidP="001C64AF">
            <w:pPr>
              <w:pStyle w:val="Heading4"/>
              <w:jc w:val="left"/>
              <w:rPr>
                <w:color w:val="FF0000"/>
                <w:szCs w:val="20"/>
              </w:rPr>
            </w:pPr>
            <w:r>
              <w:rPr>
                <w:szCs w:val="20"/>
              </w:rPr>
              <w:t>DATE RESPONSES REQUIRED BY</w:t>
            </w:r>
            <w:r w:rsidR="00B83FD1">
              <w:rPr>
                <w:szCs w:val="20"/>
              </w:rPr>
              <w:t>:</w:t>
            </w:r>
            <w:r w:rsidR="00B428E3">
              <w:rPr>
                <w:szCs w:val="20"/>
              </w:rPr>
              <w:t xml:space="preserve"> </w:t>
            </w:r>
            <w:r w:rsidR="00983ED7">
              <w:rPr>
                <w:color w:val="FF0000"/>
                <w:szCs w:val="20"/>
              </w:rPr>
              <w:t>5pm</w:t>
            </w:r>
            <w:r w:rsidR="00A920AF" w:rsidRPr="00792948">
              <w:rPr>
                <w:color w:val="FF0000"/>
                <w:szCs w:val="20"/>
              </w:rPr>
              <w:t xml:space="preserve"> </w:t>
            </w:r>
            <w:r w:rsidR="00983ED7">
              <w:rPr>
                <w:color w:val="FF0000"/>
                <w:szCs w:val="20"/>
              </w:rPr>
              <w:t>Wednesday 27 January</w:t>
            </w:r>
            <w:r w:rsidR="00F16672">
              <w:rPr>
                <w:color w:val="FF0000"/>
                <w:szCs w:val="20"/>
              </w:rPr>
              <w:t xml:space="preserve"> 2016</w:t>
            </w:r>
          </w:p>
          <w:p w:rsidR="00D248AD" w:rsidRDefault="00D248AD" w:rsidP="001C64AF">
            <w:pPr>
              <w:rPr>
                <w:sz w:val="20"/>
                <w:szCs w:val="20"/>
              </w:rPr>
            </w:pPr>
          </w:p>
          <w:p w:rsidR="00F16672" w:rsidRDefault="00F16672" w:rsidP="001C64AF">
            <w:pPr>
              <w:rPr>
                <w:sz w:val="20"/>
                <w:szCs w:val="20"/>
              </w:rPr>
            </w:pPr>
          </w:p>
        </w:tc>
      </w:tr>
      <w:tr w:rsidR="00B02BA3" w:rsidTr="00B9244E">
        <w:trPr>
          <w:trHeight w:val="630"/>
        </w:trPr>
        <w:tc>
          <w:tcPr>
            <w:tcW w:w="9690" w:type="dxa"/>
            <w:vAlign w:val="center"/>
          </w:tcPr>
          <w:p w:rsidR="00B02BA3" w:rsidRDefault="00B02BA3" w:rsidP="001C64AF">
            <w:pPr>
              <w:pStyle w:val="Heading4"/>
              <w:jc w:val="left"/>
              <w:rPr>
                <w:szCs w:val="20"/>
              </w:rPr>
            </w:pPr>
            <w:r>
              <w:rPr>
                <w:szCs w:val="20"/>
              </w:rPr>
              <w:t>RETURN ADDRESS &amp; CONTACT DETAILS</w:t>
            </w:r>
          </w:p>
          <w:p w:rsidR="00B02BA3" w:rsidRDefault="00B02BA3" w:rsidP="00B02BA3">
            <w:pPr>
              <w:ind w:left="738"/>
              <w:jc w:val="both"/>
              <w:rPr>
                <w:rFonts w:ascii="Arial" w:hAnsi="Arial" w:cs="Arial"/>
                <w:i/>
                <w:iCs/>
                <w:color w:val="0070C0"/>
                <w:sz w:val="20"/>
                <w:szCs w:val="20"/>
              </w:rPr>
            </w:pPr>
          </w:p>
          <w:p w:rsidR="0060307F" w:rsidRPr="00263257" w:rsidRDefault="002066FD" w:rsidP="0060307F">
            <w:pPr>
              <w:ind w:left="738"/>
              <w:jc w:val="both"/>
              <w:rPr>
                <w:rFonts w:asciiTheme="minorHAnsi" w:hAnsiTheme="minorHAnsi" w:cs="Arial"/>
                <w:i/>
                <w:iCs/>
              </w:rPr>
            </w:pPr>
            <w:r>
              <w:rPr>
                <w:rFonts w:asciiTheme="minorHAnsi" w:hAnsiTheme="minorHAnsi" w:cs="Arial"/>
                <w:i/>
                <w:iCs/>
              </w:rPr>
              <w:t>(Redacted)</w:t>
            </w:r>
            <w:r w:rsidR="0060307F">
              <w:rPr>
                <w:rFonts w:asciiTheme="minorHAnsi" w:hAnsiTheme="minorHAnsi" w:cs="Arial"/>
                <w:i/>
                <w:iCs/>
              </w:rPr>
              <w:t>,</w:t>
            </w:r>
          </w:p>
          <w:p w:rsidR="0060307F" w:rsidRPr="00263257" w:rsidRDefault="0060307F" w:rsidP="0060307F">
            <w:pPr>
              <w:ind w:left="738"/>
              <w:jc w:val="both"/>
              <w:rPr>
                <w:rFonts w:asciiTheme="minorHAnsi" w:hAnsiTheme="minorHAnsi" w:cs="Arial"/>
                <w:i/>
                <w:iCs/>
              </w:rPr>
            </w:pPr>
            <w:r w:rsidRPr="00263257">
              <w:rPr>
                <w:rFonts w:asciiTheme="minorHAnsi" w:hAnsiTheme="minorHAnsi" w:cs="Arial"/>
                <w:i/>
                <w:iCs/>
              </w:rPr>
              <w:t>St. George’s House,</w:t>
            </w:r>
          </w:p>
          <w:p w:rsidR="0060307F" w:rsidRPr="00263257" w:rsidRDefault="0060307F" w:rsidP="0060307F">
            <w:pPr>
              <w:ind w:left="738"/>
              <w:jc w:val="both"/>
              <w:rPr>
                <w:rFonts w:asciiTheme="minorHAnsi" w:hAnsiTheme="minorHAnsi" w:cs="Arial"/>
                <w:i/>
                <w:iCs/>
              </w:rPr>
            </w:pPr>
            <w:r w:rsidRPr="00263257">
              <w:rPr>
                <w:rFonts w:asciiTheme="minorHAnsi" w:hAnsiTheme="minorHAnsi" w:cs="Arial"/>
                <w:i/>
                <w:iCs/>
              </w:rPr>
              <w:t xml:space="preserve">Kingsway, </w:t>
            </w:r>
          </w:p>
          <w:p w:rsidR="0060307F" w:rsidRPr="00263257" w:rsidRDefault="0060307F" w:rsidP="0060307F">
            <w:pPr>
              <w:ind w:left="738"/>
              <w:jc w:val="both"/>
              <w:rPr>
                <w:rFonts w:asciiTheme="minorHAnsi" w:hAnsiTheme="minorHAnsi" w:cs="Arial"/>
                <w:i/>
                <w:iCs/>
              </w:rPr>
            </w:pPr>
            <w:r w:rsidRPr="00263257">
              <w:rPr>
                <w:rFonts w:asciiTheme="minorHAnsi" w:hAnsiTheme="minorHAnsi" w:cs="Arial"/>
                <w:i/>
                <w:iCs/>
              </w:rPr>
              <w:t xml:space="preserve">Team Valley, </w:t>
            </w:r>
          </w:p>
          <w:p w:rsidR="0060307F" w:rsidRPr="00263257" w:rsidRDefault="0060307F" w:rsidP="0060307F">
            <w:pPr>
              <w:ind w:left="738"/>
              <w:jc w:val="both"/>
              <w:rPr>
                <w:rFonts w:asciiTheme="minorHAnsi" w:hAnsiTheme="minorHAnsi" w:cs="Arial"/>
                <w:i/>
                <w:iCs/>
              </w:rPr>
            </w:pPr>
            <w:r w:rsidRPr="00263257">
              <w:rPr>
                <w:rFonts w:asciiTheme="minorHAnsi" w:hAnsiTheme="minorHAnsi" w:cs="Arial"/>
                <w:i/>
                <w:iCs/>
              </w:rPr>
              <w:t xml:space="preserve">Gateshead. </w:t>
            </w:r>
          </w:p>
          <w:p w:rsidR="0060307F" w:rsidRPr="00263257" w:rsidRDefault="0060307F" w:rsidP="0060307F">
            <w:pPr>
              <w:ind w:left="738"/>
              <w:jc w:val="both"/>
              <w:rPr>
                <w:rFonts w:asciiTheme="minorHAnsi" w:hAnsiTheme="minorHAnsi" w:cs="Arial"/>
                <w:i/>
                <w:iCs/>
              </w:rPr>
            </w:pPr>
            <w:r w:rsidRPr="00263257">
              <w:rPr>
                <w:rFonts w:asciiTheme="minorHAnsi" w:hAnsiTheme="minorHAnsi" w:cs="Arial"/>
                <w:i/>
                <w:iCs/>
              </w:rPr>
              <w:t>NE11 0NA.</w:t>
            </w:r>
          </w:p>
          <w:p w:rsidR="002066FD" w:rsidRDefault="002066FD" w:rsidP="0060307F">
            <w:pPr>
              <w:ind w:left="738"/>
              <w:jc w:val="both"/>
              <w:rPr>
                <w:rFonts w:asciiTheme="minorHAnsi" w:hAnsiTheme="minorHAnsi" w:cs="Arial"/>
                <w:i/>
                <w:iCs/>
              </w:rPr>
            </w:pPr>
          </w:p>
          <w:p w:rsidR="0060307F" w:rsidRPr="00263257" w:rsidRDefault="002066FD" w:rsidP="0060307F">
            <w:pPr>
              <w:ind w:left="738"/>
              <w:jc w:val="both"/>
              <w:rPr>
                <w:rStyle w:val="Hyperlink"/>
                <w:rFonts w:asciiTheme="minorHAnsi" w:hAnsiTheme="minorHAnsi" w:cs="Arial"/>
                <w:i/>
                <w:iCs/>
                <w:color w:val="auto"/>
              </w:rPr>
            </w:pPr>
            <w:r>
              <w:rPr>
                <w:rFonts w:asciiTheme="minorHAnsi" w:hAnsiTheme="minorHAnsi" w:cs="Arial"/>
                <w:i/>
                <w:iCs/>
              </w:rPr>
              <w:t>(Redacted)</w:t>
            </w:r>
          </w:p>
          <w:p w:rsidR="0060307F" w:rsidRPr="00263257" w:rsidRDefault="0060307F" w:rsidP="0060307F">
            <w:pPr>
              <w:ind w:left="738"/>
              <w:jc w:val="both"/>
              <w:rPr>
                <w:rFonts w:asciiTheme="minorHAnsi" w:hAnsiTheme="minorHAnsi" w:cs="Arial"/>
                <w:i/>
                <w:iCs/>
              </w:rPr>
            </w:pPr>
            <w:r w:rsidRPr="00263257">
              <w:rPr>
                <w:rFonts w:asciiTheme="minorHAnsi" w:hAnsiTheme="minorHAnsi" w:cs="Arial"/>
                <w:i/>
                <w:iCs/>
              </w:rPr>
              <w:t>Tel : (</w:t>
            </w:r>
            <w:r w:rsidR="002066FD">
              <w:rPr>
                <w:rFonts w:asciiTheme="minorHAnsi" w:hAnsiTheme="minorHAnsi" w:cs="Arial"/>
                <w:i/>
                <w:iCs/>
              </w:rPr>
              <w:t>Redacted)</w:t>
            </w:r>
          </w:p>
          <w:p w:rsidR="003C0A3A" w:rsidRPr="00C8370E" w:rsidRDefault="003C0A3A" w:rsidP="00B02BA3">
            <w:pPr>
              <w:ind w:left="738"/>
              <w:jc w:val="both"/>
              <w:rPr>
                <w:rFonts w:ascii="Arial" w:hAnsi="Arial" w:cs="Arial"/>
                <w:i/>
                <w:iCs/>
                <w:color w:val="0070C0"/>
                <w:sz w:val="20"/>
                <w:szCs w:val="20"/>
              </w:rPr>
            </w:pPr>
          </w:p>
          <w:p w:rsidR="00B02BA3" w:rsidRPr="00B02BA3" w:rsidRDefault="00B02BA3" w:rsidP="00B02BA3"/>
        </w:tc>
      </w:tr>
    </w:tbl>
    <w:p w:rsidR="00D248AD" w:rsidRDefault="00D248AD">
      <w:pPr>
        <w:jc w:val="both"/>
        <w:rPr>
          <w:rFonts w:ascii="Arial" w:hAnsi="Arial" w:cs="Arial"/>
          <w:b/>
        </w:rPr>
      </w:pPr>
    </w:p>
    <w:p w:rsidR="00D248AD" w:rsidRDefault="00D248AD">
      <w:pPr>
        <w:rPr>
          <w:rFonts w:ascii="Arial" w:hAnsi="Arial" w:cs="Arial"/>
        </w:rPr>
      </w:pPr>
    </w:p>
    <w:p w:rsidR="00D248AD" w:rsidRDefault="00D248AD">
      <w:pPr>
        <w:rPr>
          <w:rFonts w:ascii="Arial" w:hAnsi="Arial" w:cs="Arial"/>
        </w:rPr>
      </w:pPr>
    </w:p>
    <w:p w:rsidR="00B9244E" w:rsidRDefault="00B9244E">
      <w:pPr>
        <w:rPr>
          <w:rFonts w:ascii="Arial" w:hAnsi="Arial" w:cs="Arial"/>
        </w:rPr>
      </w:pPr>
    </w:p>
    <w:p w:rsidR="00F05E12" w:rsidRDefault="00F05E12">
      <w:pPr>
        <w:rPr>
          <w:rFonts w:ascii="Arial" w:hAnsi="Arial" w:cs="Arial"/>
        </w:rPr>
      </w:pPr>
    </w:p>
    <w:p w:rsidR="00B02BA3" w:rsidRDefault="00B02BA3">
      <w:pPr>
        <w:rPr>
          <w:rFonts w:ascii="Arial" w:hAnsi="Arial" w:cs="Arial"/>
          <w:i/>
        </w:rPr>
      </w:pPr>
    </w:p>
    <w:p w:rsidR="006A18AF" w:rsidRDefault="006A18AF">
      <w:pPr>
        <w:rPr>
          <w:rFonts w:ascii="Arial" w:hAnsi="Arial" w:cs="Arial"/>
          <w:i/>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D248AD" w:rsidTr="009E5983">
        <w:tc>
          <w:tcPr>
            <w:tcW w:w="8568" w:type="dxa"/>
          </w:tcPr>
          <w:p w:rsidR="00D248AD" w:rsidRDefault="00D248AD">
            <w:pPr>
              <w:pStyle w:val="Heading1"/>
            </w:pPr>
            <w:r>
              <w:t>Response to invitation to participate in a mini competition</w:t>
            </w:r>
          </w:p>
          <w:p w:rsidR="00D248AD" w:rsidRDefault="00D248AD">
            <w:pPr>
              <w:autoSpaceDE w:val="0"/>
              <w:autoSpaceDN w:val="0"/>
              <w:adjustRightInd w:val="0"/>
              <w:spacing w:line="240" w:lineRule="atLeast"/>
              <w:rPr>
                <w:rFonts w:ascii="Arial" w:hAnsi="Arial" w:cs="Arial"/>
                <w:b/>
                <w:bCs/>
                <w:color w:val="000000"/>
                <w:sz w:val="20"/>
                <w:lang w:val="en-US"/>
              </w:rPr>
            </w:pPr>
          </w:p>
        </w:tc>
      </w:tr>
      <w:tr w:rsidR="00D248AD" w:rsidTr="009E5983">
        <w:tc>
          <w:tcPr>
            <w:tcW w:w="8568" w:type="dxa"/>
          </w:tcPr>
          <w:p w:rsidR="00D248AD" w:rsidRDefault="00D248AD">
            <w:pPr>
              <w:jc w:val="both"/>
              <w:rPr>
                <w:rFonts w:ascii="Arial" w:hAnsi="Arial" w:cs="Arial"/>
                <w:sz w:val="20"/>
              </w:rPr>
            </w:pPr>
            <w:r>
              <w:rPr>
                <w:rFonts w:ascii="Arial" w:hAnsi="Arial" w:cs="Arial"/>
                <w:b/>
                <w:bCs/>
                <w:sz w:val="20"/>
              </w:rPr>
              <w:t>Panel Name</w:t>
            </w:r>
            <w:r w:rsidR="00B83FD1">
              <w:rPr>
                <w:rFonts w:ascii="Arial" w:hAnsi="Arial" w:cs="Arial"/>
                <w:sz w:val="20"/>
              </w:rPr>
              <w:t>:</w:t>
            </w:r>
          </w:p>
          <w:p w:rsidR="00D248AD" w:rsidRDefault="00D248AD">
            <w:pPr>
              <w:jc w:val="both"/>
              <w:rPr>
                <w:rFonts w:ascii="Arial" w:hAnsi="Arial" w:cs="Arial"/>
                <w:sz w:val="20"/>
              </w:rPr>
            </w:pPr>
          </w:p>
        </w:tc>
      </w:tr>
      <w:tr w:rsidR="00D248AD" w:rsidTr="009E5983">
        <w:tc>
          <w:tcPr>
            <w:tcW w:w="8568" w:type="dxa"/>
          </w:tcPr>
          <w:p w:rsidR="00D248AD" w:rsidRDefault="00D248AD">
            <w:pPr>
              <w:jc w:val="both"/>
              <w:rPr>
                <w:rFonts w:ascii="Arial" w:hAnsi="Arial" w:cs="Arial"/>
                <w:sz w:val="20"/>
              </w:rPr>
            </w:pPr>
            <w:r>
              <w:rPr>
                <w:rFonts w:ascii="Arial" w:hAnsi="Arial" w:cs="Arial"/>
                <w:b/>
                <w:bCs/>
                <w:sz w:val="20"/>
              </w:rPr>
              <w:t>Project Name</w:t>
            </w:r>
            <w:r w:rsidR="00B83FD1">
              <w:rPr>
                <w:rFonts w:ascii="Arial" w:hAnsi="Arial" w:cs="Arial"/>
                <w:sz w:val="20"/>
              </w:rPr>
              <w:t>:</w:t>
            </w:r>
            <w:r>
              <w:rPr>
                <w:rFonts w:ascii="Arial" w:hAnsi="Arial" w:cs="Arial"/>
                <w:sz w:val="20"/>
              </w:rPr>
              <w:t xml:space="preserve">                                                                                     </w:t>
            </w:r>
            <w:r>
              <w:rPr>
                <w:rFonts w:ascii="Arial" w:hAnsi="Arial" w:cs="Arial"/>
                <w:b/>
                <w:bCs/>
                <w:sz w:val="20"/>
              </w:rPr>
              <w:t>Date</w:t>
            </w:r>
            <w:r w:rsidR="00B83FD1">
              <w:rPr>
                <w:rFonts w:ascii="Arial" w:hAnsi="Arial" w:cs="Arial"/>
                <w:b/>
                <w:bCs/>
                <w:sz w:val="20"/>
              </w:rPr>
              <w:t>:</w:t>
            </w:r>
          </w:p>
          <w:p w:rsidR="00D248AD" w:rsidRDefault="00D248AD">
            <w:pPr>
              <w:jc w:val="both"/>
              <w:rPr>
                <w:rFonts w:ascii="Arial" w:hAnsi="Arial" w:cs="Arial"/>
                <w:sz w:val="20"/>
              </w:rPr>
            </w:pPr>
          </w:p>
          <w:p w:rsidR="00D248AD" w:rsidRDefault="00D248AD">
            <w:pPr>
              <w:jc w:val="both"/>
              <w:rPr>
                <w:rFonts w:ascii="Arial" w:hAnsi="Arial" w:cs="Arial"/>
                <w:sz w:val="20"/>
              </w:rPr>
            </w:pPr>
            <w:r>
              <w:rPr>
                <w:rFonts w:ascii="Arial" w:hAnsi="Arial" w:cs="Arial"/>
                <w:b/>
                <w:bCs/>
                <w:sz w:val="20"/>
              </w:rPr>
              <w:t>Reference Number</w:t>
            </w:r>
            <w:r w:rsidR="00B83FD1">
              <w:rPr>
                <w:rFonts w:ascii="Arial" w:hAnsi="Arial" w:cs="Arial"/>
                <w:sz w:val="20"/>
              </w:rPr>
              <w:t>:</w:t>
            </w:r>
          </w:p>
        </w:tc>
      </w:tr>
      <w:tr w:rsidR="00D248AD" w:rsidTr="009E5983">
        <w:tc>
          <w:tcPr>
            <w:tcW w:w="8568" w:type="dxa"/>
          </w:tcPr>
          <w:p w:rsidR="00D248AD" w:rsidRPr="00792948" w:rsidRDefault="00D248AD">
            <w:pPr>
              <w:autoSpaceDE w:val="0"/>
              <w:autoSpaceDN w:val="0"/>
              <w:adjustRightInd w:val="0"/>
              <w:spacing w:line="240" w:lineRule="atLeast"/>
              <w:rPr>
                <w:rFonts w:ascii="Arial" w:hAnsi="Arial" w:cs="Arial"/>
                <w:color w:val="4F81BD" w:themeColor="accent1"/>
                <w:sz w:val="20"/>
                <w:lang w:val="en-US"/>
              </w:rPr>
            </w:pPr>
            <w:r w:rsidRPr="00792948">
              <w:rPr>
                <w:rFonts w:ascii="Arial" w:hAnsi="Arial" w:cs="Arial"/>
                <w:b/>
                <w:bCs/>
                <w:color w:val="4F81BD" w:themeColor="accent1"/>
                <w:sz w:val="20"/>
                <w:lang w:val="en-US"/>
              </w:rPr>
              <w:t>To</w:t>
            </w:r>
            <w:r w:rsidR="00B83FD1" w:rsidRPr="00792948">
              <w:rPr>
                <w:rFonts w:ascii="Arial" w:hAnsi="Arial" w:cs="Arial"/>
                <w:color w:val="4F81BD" w:themeColor="accent1"/>
                <w:sz w:val="20"/>
                <w:lang w:val="en-US"/>
              </w:rPr>
              <w:t>:</w:t>
            </w:r>
            <w:r w:rsidRPr="00792948">
              <w:rPr>
                <w:rFonts w:ascii="Arial" w:hAnsi="Arial" w:cs="Arial"/>
                <w:color w:val="4F81BD" w:themeColor="accent1"/>
                <w:sz w:val="20"/>
                <w:lang w:val="en-US"/>
              </w:rPr>
              <w:t xml:space="preserve">  </w:t>
            </w:r>
            <w:r w:rsidR="002066FD">
              <w:rPr>
                <w:rFonts w:ascii="Arial" w:hAnsi="Arial" w:cs="Arial"/>
                <w:i/>
                <w:color w:val="4F81BD" w:themeColor="accent1"/>
                <w:sz w:val="20"/>
                <w:lang w:val="en-US"/>
              </w:rPr>
              <w:t>(Redacted)</w:t>
            </w:r>
            <w:bookmarkStart w:id="4" w:name="_GoBack"/>
            <w:bookmarkEnd w:id="4"/>
            <w:r w:rsidR="003C0A3A">
              <w:rPr>
                <w:rFonts w:ascii="Arial" w:hAnsi="Arial" w:cs="Arial"/>
                <w:i/>
                <w:color w:val="4F81BD" w:themeColor="accent1"/>
                <w:sz w:val="20"/>
                <w:lang w:val="en-US"/>
              </w:rPr>
              <w:t xml:space="preserve"> </w:t>
            </w:r>
          </w:p>
          <w:p w:rsidR="00D248AD" w:rsidRDefault="00D248AD">
            <w:pPr>
              <w:autoSpaceDE w:val="0"/>
              <w:autoSpaceDN w:val="0"/>
              <w:adjustRightInd w:val="0"/>
              <w:spacing w:line="240" w:lineRule="atLeast"/>
              <w:rPr>
                <w:rFonts w:ascii="Arial" w:hAnsi="Arial" w:cs="Arial"/>
                <w:color w:val="000000"/>
                <w:sz w:val="20"/>
                <w:lang w:val="en-US"/>
              </w:rPr>
            </w:pPr>
          </w:p>
          <w:p w:rsidR="00D248AD" w:rsidRDefault="00D248AD">
            <w:pPr>
              <w:autoSpaceDE w:val="0"/>
              <w:autoSpaceDN w:val="0"/>
              <w:adjustRightInd w:val="0"/>
              <w:spacing w:line="240" w:lineRule="atLeast"/>
              <w:rPr>
                <w:rFonts w:ascii="Arial" w:hAnsi="Arial" w:cs="Arial"/>
                <w:color w:val="000000"/>
                <w:sz w:val="20"/>
                <w:lang w:val="en-US"/>
              </w:rPr>
            </w:pPr>
          </w:p>
        </w:tc>
      </w:tr>
      <w:tr w:rsidR="00D248AD" w:rsidTr="009E5983">
        <w:tc>
          <w:tcPr>
            <w:tcW w:w="8568" w:type="dxa"/>
          </w:tcPr>
          <w:p w:rsidR="00D248AD" w:rsidRPr="005C7D73" w:rsidRDefault="00D248AD">
            <w:pPr>
              <w:jc w:val="both"/>
              <w:rPr>
                <w:rFonts w:ascii="Arial" w:hAnsi="Arial" w:cs="Arial"/>
                <w:i/>
                <w:iCs/>
                <w:color w:val="0070C0"/>
                <w:sz w:val="20"/>
              </w:rPr>
            </w:pPr>
            <w:r>
              <w:rPr>
                <w:rFonts w:ascii="Arial" w:hAnsi="Arial" w:cs="Arial"/>
                <w:b/>
                <w:bCs/>
                <w:sz w:val="20"/>
              </w:rPr>
              <w:t>From</w:t>
            </w:r>
            <w:r w:rsidR="00B83FD1">
              <w:rPr>
                <w:rFonts w:ascii="Arial" w:hAnsi="Arial" w:cs="Arial"/>
                <w:b/>
                <w:bCs/>
                <w:sz w:val="20"/>
              </w:rPr>
              <w:t>:</w:t>
            </w:r>
            <w:r>
              <w:rPr>
                <w:sz w:val="20"/>
              </w:rPr>
              <w:t xml:space="preserve">     </w:t>
            </w:r>
            <w:r w:rsidRPr="005C7D73">
              <w:rPr>
                <w:rFonts w:ascii="Arial" w:hAnsi="Arial" w:cs="Arial"/>
                <w:i/>
                <w:iCs/>
                <w:color w:val="0070C0"/>
                <w:sz w:val="20"/>
              </w:rPr>
              <w:t xml:space="preserve">Name of Consultant </w:t>
            </w:r>
          </w:p>
          <w:p w:rsidR="00D248AD" w:rsidRDefault="00D248AD">
            <w:pPr>
              <w:pStyle w:val="Heading3"/>
              <w:rPr>
                <w:b w:val="0"/>
                <w:bCs w:val="0"/>
              </w:rPr>
            </w:pPr>
            <w:r w:rsidRPr="005C7D73">
              <w:rPr>
                <w:i/>
                <w:iCs/>
                <w:color w:val="0070C0"/>
              </w:rPr>
              <w:t xml:space="preserve">        </w:t>
            </w:r>
            <w:r w:rsidRPr="005C7D73">
              <w:rPr>
                <w:b w:val="0"/>
                <w:bCs w:val="0"/>
                <w:i/>
                <w:iCs/>
                <w:color w:val="0070C0"/>
              </w:rPr>
              <w:t xml:space="preserve">       Address of Consultant</w:t>
            </w:r>
            <w:r>
              <w:rPr>
                <w:b w:val="0"/>
                <w:bCs w:val="0"/>
                <w:i/>
                <w:iCs/>
              </w:rPr>
              <w:t xml:space="preserve"> </w:t>
            </w:r>
          </w:p>
        </w:tc>
      </w:tr>
      <w:tr w:rsidR="00D248AD" w:rsidTr="009E5983">
        <w:tc>
          <w:tcPr>
            <w:tcW w:w="8568" w:type="dxa"/>
          </w:tcPr>
          <w:p w:rsidR="00D248AD" w:rsidRDefault="00D248AD">
            <w:pPr>
              <w:pStyle w:val="Heading3"/>
            </w:pPr>
            <w:r>
              <w:t>Proposal</w:t>
            </w:r>
          </w:p>
          <w:p w:rsidR="00D248AD" w:rsidRDefault="00D248AD">
            <w:pPr>
              <w:autoSpaceDE w:val="0"/>
              <w:autoSpaceDN w:val="0"/>
              <w:adjustRightInd w:val="0"/>
              <w:spacing w:line="240" w:lineRule="atLeast"/>
              <w:rPr>
                <w:rFonts w:ascii="Arial" w:hAnsi="Arial" w:cs="Arial"/>
                <w:color w:val="000000"/>
                <w:sz w:val="20"/>
                <w:lang w:val="en-US"/>
              </w:rPr>
            </w:pPr>
          </w:p>
          <w:p w:rsidR="00212AD5" w:rsidRPr="005C7D73" w:rsidRDefault="00D248AD">
            <w:pPr>
              <w:autoSpaceDE w:val="0"/>
              <w:autoSpaceDN w:val="0"/>
              <w:adjustRightInd w:val="0"/>
              <w:spacing w:line="240" w:lineRule="atLeast"/>
              <w:rPr>
                <w:rFonts w:ascii="Arial" w:hAnsi="Arial" w:cs="Arial"/>
                <w:i/>
                <w:iCs/>
                <w:color w:val="0070C0"/>
                <w:sz w:val="20"/>
                <w:lang w:val="en-US"/>
              </w:rPr>
            </w:pPr>
            <w:r w:rsidRPr="005C7D73">
              <w:rPr>
                <w:rFonts w:ascii="Arial" w:hAnsi="Arial" w:cs="Arial"/>
                <w:i/>
                <w:iCs/>
                <w:color w:val="0070C0"/>
                <w:sz w:val="20"/>
                <w:lang w:val="en-US"/>
              </w:rPr>
              <w:t>Brief statement to explain how the commission will be undertaken or</w:t>
            </w:r>
          </w:p>
          <w:p w:rsidR="00D248AD" w:rsidRPr="005C7D73" w:rsidRDefault="00212AD5">
            <w:pPr>
              <w:autoSpaceDE w:val="0"/>
              <w:autoSpaceDN w:val="0"/>
              <w:adjustRightInd w:val="0"/>
              <w:spacing w:line="240" w:lineRule="atLeast"/>
              <w:rPr>
                <w:rFonts w:ascii="Arial" w:hAnsi="Arial" w:cs="Arial"/>
                <w:i/>
                <w:iCs/>
                <w:color w:val="0070C0"/>
                <w:sz w:val="20"/>
                <w:lang w:val="en-US"/>
              </w:rPr>
            </w:pPr>
            <w:r w:rsidRPr="005C7D73">
              <w:rPr>
                <w:rFonts w:ascii="Arial" w:hAnsi="Arial" w:cs="Arial"/>
                <w:i/>
                <w:iCs/>
                <w:color w:val="0070C0"/>
                <w:sz w:val="20"/>
                <w:lang w:val="en-US"/>
              </w:rPr>
              <w:t>S</w:t>
            </w:r>
            <w:r w:rsidR="00D248AD" w:rsidRPr="005C7D73">
              <w:rPr>
                <w:rFonts w:ascii="Arial" w:hAnsi="Arial" w:cs="Arial"/>
                <w:i/>
                <w:iCs/>
                <w:color w:val="0070C0"/>
                <w:sz w:val="20"/>
                <w:lang w:val="en-US"/>
              </w:rPr>
              <w:t>chedules of services to be delivered</w:t>
            </w:r>
          </w:p>
          <w:p w:rsidR="00D248AD" w:rsidRPr="005C7D73" w:rsidRDefault="00D248AD">
            <w:pPr>
              <w:autoSpaceDE w:val="0"/>
              <w:autoSpaceDN w:val="0"/>
              <w:adjustRightInd w:val="0"/>
              <w:spacing w:line="240" w:lineRule="atLeast"/>
              <w:rPr>
                <w:rFonts w:ascii="Arial" w:hAnsi="Arial" w:cs="Arial"/>
                <w:i/>
                <w:iCs/>
                <w:color w:val="0070C0"/>
                <w:sz w:val="20"/>
                <w:lang w:val="en-US"/>
              </w:rPr>
            </w:pPr>
            <w:r w:rsidRPr="005C7D73">
              <w:rPr>
                <w:rFonts w:ascii="Arial" w:hAnsi="Arial" w:cs="Arial"/>
                <w:i/>
                <w:iCs/>
                <w:color w:val="0070C0"/>
                <w:sz w:val="20"/>
                <w:lang w:val="en-US"/>
              </w:rPr>
              <w:t>Information on other consultant input that may be required</w:t>
            </w:r>
          </w:p>
          <w:p w:rsidR="00D248AD" w:rsidRPr="005C7D73" w:rsidRDefault="00D248AD">
            <w:pPr>
              <w:autoSpaceDE w:val="0"/>
              <w:autoSpaceDN w:val="0"/>
              <w:adjustRightInd w:val="0"/>
              <w:spacing w:line="240" w:lineRule="atLeast"/>
              <w:rPr>
                <w:rFonts w:ascii="Arial" w:hAnsi="Arial" w:cs="Arial"/>
                <w:i/>
                <w:iCs/>
                <w:color w:val="0070C0"/>
                <w:sz w:val="20"/>
                <w:lang w:val="en-US"/>
              </w:rPr>
            </w:pPr>
            <w:r w:rsidRPr="005C7D73">
              <w:rPr>
                <w:rFonts w:ascii="Arial" w:hAnsi="Arial" w:cs="Arial"/>
                <w:i/>
                <w:iCs/>
                <w:color w:val="0070C0"/>
                <w:sz w:val="20"/>
                <w:lang w:val="en-US"/>
              </w:rPr>
              <w:t>Identification of other i</w:t>
            </w:r>
            <w:r w:rsidR="00F05E12" w:rsidRPr="005C7D73">
              <w:rPr>
                <w:rFonts w:ascii="Arial" w:hAnsi="Arial" w:cs="Arial"/>
                <w:i/>
                <w:iCs/>
                <w:color w:val="0070C0"/>
                <w:sz w:val="20"/>
                <w:lang w:val="en-US"/>
              </w:rPr>
              <w:t>nformation that may be required</w:t>
            </w:r>
          </w:p>
          <w:p w:rsidR="00D248AD" w:rsidRPr="005C7D73" w:rsidRDefault="00F05E12">
            <w:pPr>
              <w:autoSpaceDE w:val="0"/>
              <w:autoSpaceDN w:val="0"/>
              <w:adjustRightInd w:val="0"/>
              <w:spacing w:line="240" w:lineRule="atLeast"/>
              <w:rPr>
                <w:rFonts w:ascii="Arial" w:hAnsi="Arial" w:cs="Arial"/>
                <w:i/>
                <w:iCs/>
                <w:color w:val="0070C0"/>
                <w:sz w:val="20"/>
                <w:lang w:val="en-US"/>
              </w:rPr>
            </w:pPr>
            <w:r w:rsidRPr="005C7D73">
              <w:rPr>
                <w:rFonts w:ascii="Arial" w:hAnsi="Arial" w:cs="Arial"/>
                <w:i/>
                <w:iCs/>
                <w:color w:val="0070C0"/>
                <w:sz w:val="20"/>
                <w:lang w:val="en-US"/>
              </w:rPr>
              <w:t>Other commentary on the brief</w:t>
            </w:r>
          </w:p>
          <w:p w:rsidR="00D248AD" w:rsidRDefault="00D248AD">
            <w:pPr>
              <w:autoSpaceDE w:val="0"/>
              <w:autoSpaceDN w:val="0"/>
              <w:adjustRightInd w:val="0"/>
              <w:spacing w:line="240" w:lineRule="atLeast"/>
              <w:rPr>
                <w:rFonts w:ascii="Arial" w:hAnsi="Arial" w:cs="Arial"/>
                <w:color w:val="000000"/>
                <w:sz w:val="20"/>
                <w:lang w:val="en-US"/>
              </w:rPr>
            </w:pPr>
          </w:p>
        </w:tc>
      </w:tr>
      <w:tr w:rsidR="00D248AD" w:rsidTr="009E5983">
        <w:tc>
          <w:tcPr>
            <w:tcW w:w="8568" w:type="dxa"/>
          </w:tcPr>
          <w:p w:rsidR="00D248AD" w:rsidRDefault="00D248AD">
            <w:pPr>
              <w:autoSpaceDE w:val="0"/>
              <w:autoSpaceDN w:val="0"/>
              <w:adjustRightInd w:val="0"/>
              <w:spacing w:line="240" w:lineRule="atLeast"/>
              <w:rPr>
                <w:rFonts w:ascii="Arial" w:hAnsi="Arial" w:cs="Arial"/>
                <w:color w:val="000000"/>
                <w:sz w:val="20"/>
                <w:lang w:val="en-US"/>
              </w:rPr>
            </w:pPr>
            <w:r>
              <w:rPr>
                <w:rFonts w:ascii="Arial" w:hAnsi="Arial" w:cs="Arial"/>
                <w:b/>
                <w:bCs/>
                <w:color w:val="000000"/>
                <w:sz w:val="20"/>
                <w:lang w:val="en-US"/>
              </w:rPr>
              <w:t>Proposed staff</w:t>
            </w:r>
            <w:r>
              <w:rPr>
                <w:rFonts w:ascii="Arial" w:hAnsi="Arial" w:cs="Arial"/>
                <w:color w:val="000000"/>
                <w:sz w:val="20"/>
                <w:lang w:val="en-US"/>
              </w:rPr>
              <w:t xml:space="preserve"> </w:t>
            </w:r>
          </w:p>
          <w:p w:rsidR="00D248AD" w:rsidRDefault="00D248AD">
            <w:pPr>
              <w:autoSpaceDE w:val="0"/>
              <w:autoSpaceDN w:val="0"/>
              <w:adjustRightInd w:val="0"/>
              <w:spacing w:line="240" w:lineRule="atLeast"/>
              <w:rPr>
                <w:rFonts w:ascii="Arial" w:hAnsi="Arial" w:cs="Arial"/>
                <w:color w:val="000000"/>
                <w:sz w:val="20"/>
                <w:lang w:val="en-US"/>
              </w:rPr>
            </w:pPr>
          </w:p>
          <w:p w:rsidR="00D248AD" w:rsidRPr="005C7D73" w:rsidRDefault="00D248AD">
            <w:pPr>
              <w:autoSpaceDE w:val="0"/>
              <w:autoSpaceDN w:val="0"/>
              <w:adjustRightInd w:val="0"/>
              <w:spacing w:line="240" w:lineRule="atLeast"/>
              <w:rPr>
                <w:rFonts w:ascii="Arial" w:hAnsi="Arial" w:cs="Arial"/>
                <w:i/>
                <w:iCs/>
                <w:color w:val="0070C0"/>
                <w:sz w:val="20"/>
                <w:lang w:val="en-US"/>
              </w:rPr>
            </w:pPr>
            <w:r w:rsidRPr="005C7D73">
              <w:rPr>
                <w:rFonts w:ascii="Arial" w:hAnsi="Arial" w:cs="Arial"/>
                <w:i/>
                <w:iCs/>
                <w:color w:val="0070C0"/>
                <w:sz w:val="20"/>
                <w:lang w:val="en-US"/>
              </w:rPr>
              <w:t xml:space="preserve">Who will undertake the commission?  </w:t>
            </w:r>
          </w:p>
          <w:p w:rsidR="00D248AD" w:rsidRPr="005C7D73" w:rsidRDefault="00D248AD">
            <w:pPr>
              <w:autoSpaceDE w:val="0"/>
              <w:autoSpaceDN w:val="0"/>
              <w:adjustRightInd w:val="0"/>
              <w:spacing w:line="240" w:lineRule="atLeast"/>
              <w:rPr>
                <w:rFonts w:ascii="Arial" w:hAnsi="Arial" w:cs="Arial"/>
                <w:i/>
                <w:iCs/>
                <w:color w:val="0070C0"/>
                <w:sz w:val="20"/>
                <w:lang w:val="en-US"/>
              </w:rPr>
            </w:pPr>
            <w:r w:rsidRPr="005C7D73">
              <w:rPr>
                <w:rFonts w:ascii="Arial" w:hAnsi="Arial" w:cs="Arial"/>
                <w:i/>
                <w:iCs/>
                <w:color w:val="0070C0"/>
                <w:sz w:val="20"/>
                <w:lang w:val="en-US"/>
              </w:rPr>
              <w:t>Identify members of staff</w:t>
            </w:r>
          </w:p>
          <w:p w:rsidR="00D248AD" w:rsidRPr="005C7D73" w:rsidRDefault="00D248AD">
            <w:pPr>
              <w:autoSpaceDE w:val="0"/>
              <w:autoSpaceDN w:val="0"/>
              <w:adjustRightInd w:val="0"/>
              <w:spacing w:line="240" w:lineRule="atLeast"/>
              <w:rPr>
                <w:rFonts w:ascii="Arial" w:hAnsi="Arial" w:cs="Arial"/>
                <w:i/>
                <w:iCs/>
                <w:color w:val="0070C0"/>
                <w:sz w:val="20"/>
                <w:lang w:val="en-US"/>
              </w:rPr>
            </w:pPr>
            <w:r w:rsidRPr="005C7D73">
              <w:rPr>
                <w:rFonts w:ascii="Arial" w:hAnsi="Arial" w:cs="Arial"/>
                <w:i/>
                <w:iCs/>
                <w:color w:val="0070C0"/>
                <w:sz w:val="20"/>
                <w:lang w:val="en-US"/>
              </w:rPr>
              <w:t>How much time will they devote to it?</w:t>
            </w:r>
          </w:p>
          <w:p w:rsidR="00212AD5" w:rsidRPr="005C7D73" w:rsidRDefault="00212AD5">
            <w:pPr>
              <w:autoSpaceDE w:val="0"/>
              <w:autoSpaceDN w:val="0"/>
              <w:adjustRightInd w:val="0"/>
              <w:spacing w:line="240" w:lineRule="atLeast"/>
              <w:rPr>
                <w:rFonts w:ascii="Arial" w:hAnsi="Arial" w:cs="Arial"/>
                <w:i/>
                <w:iCs/>
                <w:color w:val="0070C0"/>
                <w:sz w:val="20"/>
                <w:lang w:val="en-US"/>
              </w:rPr>
            </w:pPr>
            <w:r w:rsidRPr="005C7D73">
              <w:rPr>
                <w:rFonts w:ascii="Arial" w:hAnsi="Arial" w:cs="Arial"/>
                <w:i/>
                <w:iCs/>
                <w:color w:val="0070C0"/>
                <w:sz w:val="20"/>
                <w:lang w:val="en-US"/>
              </w:rPr>
              <w:t>Complete Resource Schedule at Appendix D</w:t>
            </w:r>
          </w:p>
          <w:p w:rsidR="00D248AD" w:rsidRDefault="00D248AD">
            <w:pPr>
              <w:autoSpaceDE w:val="0"/>
              <w:autoSpaceDN w:val="0"/>
              <w:adjustRightInd w:val="0"/>
              <w:spacing w:line="240" w:lineRule="atLeast"/>
              <w:rPr>
                <w:rFonts w:ascii="Arial" w:hAnsi="Arial" w:cs="Arial"/>
                <w:color w:val="000000"/>
                <w:sz w:val="20"/>
                <w:lang w:val="en-US"/>
              </w:rPr>
            </w:pPr>
          </w:p>
          <w:p w:rsidR="00D248AD" w:rsidRDefault="00D248AD">
            <w:pPr>
              <w:autoSpaceDE w:val="0"/>
              <w:autoSpaceDN w:val="0"/>
              <w:adjustRightInd w:val="0"/>
              <w:spacing w:line="240" w:lineRule="atLeast"/>
              <w:rPr>
                <w:rFonts w:ascii="Arial" w:hAnsi="Arial" w:cs="Arial"/>
                <w:color w:val="000000"/>
                <w:sz w:val="20"/>
                <w:lang w:val="en-US"/>
              </w:rPr>
            </w:pPr>
          </w:p>
        </w:tc>
      </w:tr>
      <w:tr w:rsidR="00D248AD" w:rsidTr="009E5983">
        <w:tc>
          <w:tcPr>
            <w:tcW w:w="8568" w:type="dxa"/>
          </w:tcPr>
          <w:p w:rsidR="00D248AD" w:rsidRDefault="00D248AD">
            <w:pPr>
              <w:pStyle w:val="Heading3"/>
            </w:pPr>
            <w:r>
              <w:lastRenderedPageBreak/>
              <w:t>Management arrangements</w:t>
            </w:r>
          </w:p>
          <w:p w:rsidR="00D248AD" w:rsidRDefault="00D248AD">
            <w:pPr>
              <w:autoSpaceDE w:val="0"/>
              <w:autoSpaceDN w:val="0"/>
              <w:adjustRightInd w:val="0"/>
              <w:spacing w:line="240" w:lineRule="atLeast"/>
              <w:rPr>
                <w:rFonts w:ascii="Arial" w:hAnsi="Arial" w:cs="Arial"/>
                <w:b/>
                <w:bCs/>
                <w:color w:val="000000"/>
                <w:sz w:val="20"/>
                <w:lang w:val="en-US"/>
              </w:rPr>
            </w:pPr>
          </w:p>
          <w:p w:rsidR="00D248AD" w:rsidRPr="005C7D73" w:rsidRDefault="00D248AD">
            <w:pPr>
              <w:pStyle w:val="BodyText"/>
              <w:rPr>
                <w:i/>
                <w:iCs/>
                <w:color w:val="0070C0"/>
              </w:rPr>
            </w:pPr>
            <w:r w:rsidRPr="005C7D73">
              <w:rPr>
                <w:i/>
                <w:iCs/>
                <w:color w:val="0070C0"/>
              </w:rPr>
              <w:t xml:space="preserve">How will the commission be managed?  </w:t>
            </w:r>
          </w:p>
          <w:p w:rsidR="00D248AD" w:rsidRPr="005C7D73" w:rsidRDefault="00D248AD">
            <w:pPr>
              <w:autoSpaceDE w:val="0"/>
              <w:autoSpaceDN w:val="0"/>
              <w:adjustRightInd w:val="0"/>
              <w:spacing w:line="240" w:lineRule="atLeast"/>
              <w:rPr>
                <w:rFonts w:ascii="Arial" w:hAnsi="Arial" w:cs="Arial"/>
                <w:i/>
                <w:iCs/>
                <w:color w:val="0070C0"/>
                <w:sz w:val="20"/>
                <w:lang w:val="en-US"/>
              </w:rPr>
            </w:pPr>
            <w:r w:rsidRPr="005C7D73">
              <w:rPr>
                <w:rFonts w:ascii="Arial" w:hAnsi="Arial" w:cs="Arial"/>
                <w:i/>
                <w:iCs/>
                <w:color w:val="0070C0"/>
                <w:sz w:val="20"/>
                <w:lang w:val="en-US"/>
              </w:rPr>
              <w:t>Who will be responsible for reporting to the client?</w:t>
            </w:r>
          </w:p>
          <w:p w:rsidR="00D248AD" w:rsidRPr="005C7D73" w:rsidRDefault="00D248AD">
            <w:pPr>
              <w:autoSpaceDE w:val="0"/>
              <w:autoSpaceDN w:val="0"/>
              <w:adjustRightInd w:val="0"/>
              <w:spacing w:line="240" w:lineRule="atLeast"/>
              <w:rPr>
                <w:rFonts w:ascii="Arial" w:hAnsi="Arial" w:cs="Arial"/>
                <w:color w:val="0070C0"/>
                <w:sz w:val="20"/>
                <w:lang w:val="en-US"/>
              </w:rPr>
            </w:pPr>
            <w:r w:rsidRPr="005C7D73">
              <w:rPr>
                <w:rFonts w:ascii="Arial" w:hAnsi="Arial" w:cs="Arial"/>
                <w:i/>
                <w:iCs/>
                <w:color w:val="0070C0"/>
                <w:sz w:val="20"/>
                <w:lang w:val="en-US"/>
              </w:rPr>
              <w:t>Who will manage the team?</w:t>
            </w:r>
            <w:r w:rsidRPr="005C7D73">
              <w:rPr>
                <w:rFonts w:ascii="Arial" w:hAnsi="Arial" w:cs="Arial"/>
                <w:color w:val="0070C0"/>
                <w:sz w:val="20"/>
                <w:lang w:val="en-US"/>
              </w:rPr>
              <w:t xml:space="preserve">  </w:t>
            </w:r>
          </w:p>
          <w:p w:rsidR="00D248AD" w:rsidRDefault="00D248AD">
            <w:pPr>
              <w:autoSpaceDE w:val="0"/>
              <w:autoSpaceDN w:val="0"/>
              <w:adjustRightInd w:val="0"/>
              <w:spacing w:line="240" w:lineRule="atLeast"/>
              <w:rPr>
                <w:rFonts w:ascii="Arial" w:hAnsi="Arial" w:cs="Arial"/>
                <w:color w:val="000000"/>
                <w:sz w:val="20"/>
                <w:lang w:val="en-US"/>
              </w:rPr>
            </w:pPr>
          </w:p>
        </w:tc>
      </w:tr>
      <w:tr w:rsidR="00D248AD" w:rsidTr="009E5983">
        <w:tc>
          <w:tcPr>
            <w:tcW w:w="8568" w:type="dxa"/>
          </w:tcPr>
          <w:p w:rsidR="00D248AD" w:rsidRDefault="00D248AD">
            <w:pPr>
              <w:autoSpaceDE w:val="0"/>
              <w:autoSpaceDN w:val="0"/>
              <w:adjustRightInd w:val="0"/>
              <w:spacing w:line="240" w:lineRule="atLeast"/>
              <w:rPr>
                <w:rFonts w:ascii="Arial" w:hAnsi="Arial" w:cs="Arial"/>
                <w:b/>
                <w:bCs/>
                <w:color w:val="000000"/>
                <w:sz w:val="20"/>
                <w:lang w:val="en-US"/>
              </w:rPr>
            </w:pPr>
            <w:r>
              <w:rPr>
                <w:rFonts w:ascii="Arial" w:hAnsi="Arial" w:cs="Arial"/>
                <w:b/>
                <w:bCs/>
                <w:color w:val="000000"/>
                <w:sz w:val="20"/>
                <w:lang w:val="en-US"/>
              </w:rPr>
              <w:t>Timescale</w:t>
            </w:r>
          </w:p>
          <w:p w:rsidR="00D248AD" w:rsidRDefault="00D248AD">
            <w:pPr>
              <w:autoSpaceDE w:val="0"/>
              <w:autoSpaceDN w:val="0"/>
              <w:adjustRightInd w:val="0"/>
              <w:spacing w:line="240" w:lineRule="atLeast"/>
              <w:rPr>
                <w:rFonts w:ascii="Arial" w:hAnsi="Arial" w:cs="Arial"/>
                <w:color w:val="000000"/>
                <w:sz w:val="20"/>
                <w:lang w:val="en-US"/>
              </w:rPr>
            </w:pPr>
          </w:p>
          <w:p w:rsidR="00D248AD" w:rsidRPr="005C7D73" w:rsidRDefault="00D248AD">
            <w:pPr>
              <w:autoSpaceDE w:val="0"/>
              <w:autoSpaceDN w:val="0"/>
              <w:adjustRightInd w:val="0"/>
              <w:spacing w:line="240" w:lineRule="atLeast"/>
              <w:rPr>
                <w:rFonts w:ascii="Arial" w:hAnsi="Arial" w:cs="Arial"/>
                <w:i/>
                <w:iCs/>
                <w:color w:val="0070C0"/>
                <w:sz w:val="20"/>
                <w:lang w:val="en-US"/>
              </w:rPr>
            </w:pPr>
            <w:r w:rsidRPr="005C7D73">
              <w:rPr>
                <w:rFonts w:ascii="Arial" w:hAnsi="Arial" w:cs="Arial"/>
                <w:i/>
                <w:iCs/>
                <w:color w:val="0070C0"/>
                <w:sz w:val="20"/>
                <w:lang w:val="en-US"/>
              </w:rPr>
              <w:t>When will the commission be complete?</w:t>
            </w:r>
          </w:p>
          <w:p w:rsidR="00D248AD" w:rsidRPr="005C7D73" w:rsidRDefault="00D248AD">
            <w:pPr>
              <w:autoSpaceDE w:val="0"/>
              <w:autoSpaceDN w:val="0"/>
              <w:adjustRightInd w:val="0"/>
              <w:spacing w:line="240" w:lineRule="atLeast"/>
              <w:rPr>
                <w:rFonts w:ascii="Arial" w:hAnsi="Arial" w:cs="Arial"/>
                <w:i/>
                <w:iCs/>
                <w:color w:val="0070C0"/>
                <w:sz w:val="20"/>
                <w:lang w:val="en-US"/>
              </w:rPr>
            </w:pPr>
            <w:r w:rsidRPr="005C7D73">
              <w:rPr>
                <w:rFonts w:ascii="Arial" w:hAnsi="Arial" w:cs="Arial"/>
                <w:i/>
                <w:iCs/>
                <w:color w:val="0070C0"/>
                <w:sz w:val="20"/>
                <w:lang w:val="en-US"/>
              </w:rPr>
              <w:t>When will key milestones be complete?</w:t>
            </w:r>
          </w:p>
          <w:p w:rsidR="00D248AD" w:rsidRPr="005C7D73" w:rsidRDefault="00D248AD">
            <w:pPr>
              <w:autoSpaceDE w:val="0"/>
              <w:autoSpaceDN w:val="0"/>
              <w:adjustRightInd w:val="0"/>
              <w:spacing w:line="240" w:lineRule="atLeast"/>
              <w:rPr>
                <w:rFonts w:ascii="Arial" w:hAnsi="Arial" w:cs="Arial"/>
                <w:i/>
                <w:iCs/>
                <w:color w:val="0070C0"/>
                <w:sz w:val="20"/>
                <w:lang w:val="en-US"/>
              </w:rPr>
            </w:pPr>
            <w:r w:rsidRPr="005C7D73">
              <w:rPr>
                <w:rFonts w:ascii="Arial" w:hAnsi="Arial" w:cs="Arial"/>
                <w:i/>
                <w:iCs/>
                <w:color w:val="0070C0"/>
                <w:sz w:val="20"/>
                <w:lang w:val="en-US"/>
              </w:rPr>
              <w:t xml:space="preserve">What is the </w:t>
            </w:r>
            <w:proofErr w:type="spellStart"/>
            <w:r w:rsidRPr="005C7D73">
              <w:rPr>
                <w:rFonts w:ascii="Arial" w:hAnsi="Arial" w:cs="Arial"/>
                <w:i/>
                <w:iCs/>
                <w:color w:val="0070C0"/>
                <w:sz w:val="20"/>
                <w:lang w:val="en-US"/>
              </w:rPr>
              <w:t>programme</w:t>
            </w:r>
            <w:proofErr w:type="spellEnd"/>
            <w:r w:rsidRPr="005C7D73">
              <w:rPr>
                <w:rFonts w:ascii="Arial" w:hAnsi="Arial" w:cs="Arial"/>
                <w:i/>
                <w:iCs/>
                <w:color w:val="0070C0"/>
                <w:sz w:val="20"/>
                <w:lang w:val="en-US"/>
              </w:rPr>
              <w:t xml:space="preserve"> for the works?</w:t>
            </w:r>
          </w:p>
          <w:p w:rsidR="00D248AD" w:rsidRPr="005C7D73" w:rsidRDefault="00D248AD">
            <w:pPr>
              <w:autoSpaceDE w:val="0"/>
              <w:autoSpaceDN w:val="0"/>
              <w:adjustRightInd w:val="0"/>
              <w:spacing w:line="240" w:lineRule="atLeast"/>
              <w:rPr>
                <w:rFonts w:ascii="Arial" w:hAnsi="Arial" w:cs="Arial"/>
                <w:i/>
                <w:iCs/>
                <w:color w:val="0070C0"/>
                <w:sz w:val="20"/>
                <w:lang w:val="en-US"/>
              </w:rPr>
            </w:pPr>
            <w:r w:rsidRPr="005C7D73">
              <w:rPr>
                <w:rFonts w:ascii="Arial" w:hAnsi="Arial" w:cs="Arial"/>
                <w:i/>
                <w:iCs/>
                <w:color w:val="0070C0"/>
                <w:sz w:val="20"/>
                <w:lang w:val="en-US"/>
              </w:rPr>
              <w:t xml:space="preserve">Are any </w:t>
            </w:r>
            <w:proofErr w:type="spellStart"/>
            <w:r w:rsidRPr="005C7D73">
              <w:rPr>
                <w:rFonts w:ascii="Arial" w:hAnsi="Arial" w:cs="Arial"/>
                <w:i/>
                <w:iCs/>
                <w:color w:val="0070C0"/>
                <w:sz w:val="20"/>
                <w:lang w:val="en-US"/>
              </w:rPr>
              <w:t>programme</w:t>
            </w:r>
            <w:proofErr w:type="spellEnd"/>
            <w:r w:rsidRPr="005C7D73">
              <w:rPr>
                <w:rFonts w:ascii="Arial" w:hAnsi="Arial" w:cs="Arial"/>
                <w:i/>
                <w:iCs/>
                <w:color w:val="0070C0"/>
                <w:sz w:val="20"/>
                <w:lang w:val="en-US"/>
              </w:rPr>
              <w:t xml:space="preserve"> dates we have given achievable?</w:t>
            </w:r>
          </w:p>
          <w:p w:rsidR="00D248AD" w:rsidRDefault="00D248AD">
            <w:pPr>
              <w:autoSpaceDE w:val="0"/>
              <w:autoSpaceDN w:val="0"/>
              <w:adjustRightInd w:val="0"/>
              <w:spacing w:line="240" w:lineRule="atLeast"/>
              <w:rPr>
                <w:rFonts w:ascii="Arial" w:hAnsi="Arial" w:cs="Arial"/>
                <w:color w:val="000000"/>
                <w:sz w:val="20"/>
                <w:lang w:val="en-US"/>
              </w:rPr>
            </w:pPr>
          </w:p>
          <w:p w:rsidR="00D248AD" w:rsidRDefault="00D248AD">
            <w:pPr>
              <w:autoSpaceDE w:val="0"/>
              <w:autoSpaceDN w:val="0"/>
              <w:adjustRightInd w:val="0"/>
              <w:spacing w:line="240" w:lineRule="atLeast"/>
              <w:rPr>
                <w:rFonts w:ascii="Arial" w:hAnsi="Arial" w:cs="Arial"/>
                <w:color w:val="000000"/>
                <w:sz w:val="20"/>
                <w:lang w:val="en-US"/>
              </w:rPr>
            </w:pPr>
          </w:p>
        </w:tc>
      </w:tr>
      <w:tr w:rsidR="00D248AD" w:rsidTr="009E5983">
        <w:tc>
          <w:tcPr>
            <w:tcW w:w="8568" w:type="dxa"/>
          </w:tcPr>
          <w:p w:rsidR="00D248AD" w:rsidRDefault="00D248AD">
            <w:pPr>
              <w:pStyle w:val="Heading3"/>
            </w:pPr>
            <w:r>
              <w:t>Fee Proposal</w:t>
            </w:r>
          </w:p>
          <w:p w:rsidR="00D248AD" w:rsidRDefault="00D248AD">
            <w:pPr>
              <w:rPr>
                <w:sz w:val="20"/>
                <w:lang w:val="en-US"/>
              </w:rPr>
            </w:pPr>
          </w:p>
          <w:p w:rsidR="00D248AD" w:rsidRPr="005C7D73" w:rsidRDefault="00D248AD" w:rsidP="00792948">
            <w:pPr>
              <w:rPr>
                <w:rFonts w:ascii="Arial" w:hAnsi="Arial" w:cs="Arial"/>
                <w:color w:val="0070C0"/>
                <w:sz w:val="20"/>
                <w:lang w:val="en-US"/>
              </w:rPr>
            </w:pPr>
            <w:r w:rsidRPr="005C7D73">
              <w:rPr>
                <w:rFonts w:ascii="Arial" w:hAnsi="Arial" w:cs="Arial"/>
                <w:i/>
                <w:iCs/>
                <w:color w:val="0070C0"/>
                <w:sz w:val="20"/>
                <w:lang w:val="en-US"/>
              </w:rPr>
              <w:t xml:space="preserve">Lump sum fee for completing the commission </w:t>
            </w:r>
          </w:p>
          <w:p w:rsidR="00D248AD" w:rsidRDefault="00D248AD">
            <w:pPr>
              <w:rPr>
                <w:rFonts w:ascii="Arial" w:hAnsi="Arial" w:cs="Arial"/>
                <w:sz w:val="20"/>
                <w:lang w:val="en-US"/>
              </w:rPr>
            </w:pPr>
          </w:p>
          <w:p w:rsidR="00D248AD" w:rsidRDefault="00D248AD">
            <w:pPr>
              <w:rPr>
                <w:sz w:val="20"/>
                <w:lang w:val="en-US"/>
              </w:rPr>
            </w:pPr>
          </w:p>
          <w:p w:rsidR="00D248AD" w:rsidRDefault="00D248AD">
            <w:pPr>
              <w:autoSpaceDE w:val="0"/>
              <w:autoSpaceDN w:val="0"/>
              <w:adjustRightInd w:val="0"/>
              <w:spacing w:line="240" w:lineRule="atLeast"/>
              <w:rPr>
                <w:rFonts w:ascii="Arial" w:hAnsi="Arial" w:cs="Arial"/>
                <w:color w:val="000000"/>
                <w:sz w:val="20"/>
                <w:lang w:val="en-US"/>
              </w:rPr>
            </w:pPr>
          </w:p>
          <w:p w:rsidR="00D248AD" w:rsidRDefault="00D248AD">
            <w:pPr>
              <w:autoSpaceDE w:val="0"/>
              <w:autoSpaceDN w:val="0"/>
              <w:adjustRightInd w:val="0"/>
              <w:spacing w:line="240" w:lineRule="atLeast"/>
              <w:rPr>
                <w:rFonts w:ascii="Arial" w:hAnsi="Arial" w:cs="Arial"/>
                <w:color w:val="000000"/>
                <w:sz w:val="20"/>
                <w:lang w:val="en-US"/>
              </w:rPr>
            </w:pPr>
          </w:p>
        </w:tc>
      </w:tr>
    </w:tbl>
    <w:p w:rsidR="00D248AD" w:rsidRDefault="00D248AD">
      <w:pPr>
        <w:rPr>
          <w:rFonts w:ascii="Arial" w:hAnsi="Arial" w:cs="Arial"/>
        </w:rPr>
      </w:pPr>
    </w:p>
    <w:p w:rsidR="00C10264" w:rsidRDefault="00C10264" w:rsidP="00B6770D">
      <w:pPr>
        <w:rPr>
          <w:rFonts w:ascii="Arial" w:hAnsi="Arial" w:cs="Arial"/>
          <w:b/>
        </w:rPr>
        <w:sectPr w:rsidR="00C10264" w:rsidSect="00C10264">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709" w:footer="709" w:gutter="0"/>
          <w:cols w:space="708"/>
          <w:docGrid w:linePitch="360"/>
        </w:sectPr>
      </w:pPr>
      <w:r w:rsidDel="00C10264">
        <w:rPr>
          <w:rFonts w:ascii="Arial" w:hAnsi="Arial" w:cs="Arial"/>
          <w:b/>
        </w:rPr>
        <w:t xml:space="preserve"> </w:t>
      </w:r>
    </w:p>
    <w:p w:rsidR="00B6770D" w:rsidRDefault="00B6770D" w:rsidP="00B6770D">
      <w:pPr>
        <w:rPr>
          <w:sz w:val="20"/>
          <w:szCs w:val="20"/>
        </w:rPr>
      </w:pPr>
      <w:r>
        <w:rPr>
          <w:rFonts w:ascii="Arial" w:hAnsi="Arial" w:cs="Arial"/>
          <w:b/>
        </w:rPr>
        <w:lastRenderedPageBreak/>
        <w:t xml:space="preserve">APPENDIX </w:t>
      </w:r>
      <w:r w:rsidR="00212AD5">
        <w:rPr>
          <w:rFonts w:ascii="Arial" w:hAnsi="Arial" w:cs="Arial"/>
          <w:b/>
        </w:rPr>
        <w:t>D</w:t>
      </w:r>
      <w:r w:rsidR="00243BA8">
        <w:rPr>
          <w:rFonts w:ascii="Arial" w:hAnsi="Arial" w:cs="Arial"/>
          <w:b/>
        </w:rPr>
        <w:t xml:space="preserve"> </w:t>
      </w:r>
      <w:r w:rsidR="001061D5">
        <w:rPr>
          <w:rFonts w:ascii="Arial" w:hAnsi="Arial" w:cs="Arial"/>
          <w:b/>
        </w:rPr>
        <w:t xml:space="preserve">- </w:t>
      </w:r>
      <w:r>
        <w:rPr>
          <w:rFonts w:ascii="Arial" w:hAnsi="Arial"/>
          <w:b/>
        </w:rPr>
        <w:t>Resource Schedule</w:t>
      </w:r>
    </w:p>
    <w:p w:rsidR="00B6770D" w:rsidRDefault="00B6770D" w:rsidP="00B6770D">
      <w:pPr>
        <w:rPr>
          <w:sz w:val="20"/>
          <w:szCs w:val="20"/>
        </w:rPr>
      </w:pPr>
    </w:p>
    <w:tbl>
      <w:tblPr>
        <w:tblW w:w="5397"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7"/>
        <w:gridCol w:w="3418"/>
        <w:gridCol w:w="2702"/>
        <w:gridCol w:w="1255"/>
        <w:gridCol w:w="1095"/>
        <w:gridCol w:w="1242"/>
      </w:tblGrid>
      <w:tr w:rsidR="00A035F6" w:rsidRPr="00B7712F" w:rsidTr="00B7712F">
        <w:trPr>
          <w:trHeight w:val="680"/>
        </w:trPr>
        <w:tc>
          <w:tcPr>
            <w:tcW w:w="1826" w:type="pct"/>
            <w:shd w:val="clear" w:color="auto" w:fill="auto"/>
          </w:tcPr>
          <w:p w:rsidR="00B6770D" w:rsidRPr="00B7712F" w:rsidRDefault="00B6770D" w:rsidP="00B7712F">
            <w:pPr>
              <w:jc w:val="center"/>
              <w:rPr>
                <w:rFonts w:ascii="Arial" w:hAnsi="Arial" w:cs="Arial"/>
                <w:b/>
                <w:sz w:val="20"/>
                <w:szCs w:val="20"/>
              </w:rPr>
            </w:pPr>
            <w:r w:rsidRPr="00B7712F">
              <w:rPr>
                <w:rFonts w:ascii="Arial" w:hAnsi="Arial" w:cs="Arial"/>
                <w:b/>
                <w:sz w:val="20"/>
                <w:szCs w:val="20"/>
              </w:rPr>
              <w:t>Activity</w:t>
            </w:r>
          </w:p>
          <w:p w:rsidR="00B6770D" w:rsidRPr="00B7712F" w:rsidRDefault="00B6770D" w:rsidP="00B7712F">
            <w:pPr>
              <w:jc w:val="center"/>
              <w:rPr>
                <w:rFonts w:ascii="Arial" w:hAnsi="Arial" w:cs="Arial"/>
                <w:i/>
                <w:sz w:val="20"/>
                <w:szCs w:val="20"/>
              </w:rPr>
            </w:pPr>
            <w:r w:rsidRPr="00B7712F">
              <w:rPr>
                <w:rFonts w:ascii="Arial" w:hAnsi="Arial" w:cs="Arial"/>
                <w:i/>
                <w:sz w:val="20"/>
                <w:szCs w:val="20"/>
              </w:rPr>
              <w:t>(please list the activities required to meet this commission)</w:t>
            </w:r>
          </w:p>
        </w:tc>
        <w:tc>
          <w:tcPr>
            <w:tcW w:w="1117" w:type="pct"/>
            <w:shd w:val="clear" w:color="auto" w:fill="auto"/>
          </w:tcPr>
          <w:p w:rsidR="00B6770D" w:rsidRPr="00B7712F" w:rsidRDefault="00B6770D" w:rsidP="00B7712F">
            <w:pPr>
              <w:jc w:val="center"/>
              <w:rPr>
                <w:rFonts w:ascii="Arial" w:hAnsi="Arial" w:cs="Arial"/>
                <w:b/>
                <w:sz w:val="20"/>
                <w:szCs w:val="20"/>
              </w:rPr>
            </w:pPr>
            <w:r w:rsidRPr="00B7712F">
              <w:rPr>
                <w:rFonts w:ascii="Arial" w:hAnsi="Arial" w:cs="Arial"/>
                <w:b/>
                <w:sz w:val="20"/>
                <w:szCs w:val="20"/>
              </w:rPr>
              <w:t>Resource</w:t>
            </w:r>
          </w:p>
          <w:p w:rsidR="00B6770D" w:rsidRPr="00B7712F" w:rsidRDefault="00B6770D" w:rsidP="00B7712F">
            <w:pPr>
              <w:jc w:val="center"/>
              <w:rPr>
                <w:rFonts w:ascii="Arial" w:hAnsi="Arial" w:cs="Arial"/>
                <w:b/>
                <w:sz w:val="20"/>
                <w:szCs w:val="20"/>
              </w:rPr>
            </w:pPr>
            <w:r w:rsidRPr="00B7712F">
              <w:rPr>
                <w:rFonts w:ascii="Arial" w:hAnsi="Arial" w:cs="Arial"/>
                <w:i/>
                <w:sz w:val="20"/>
                <w:szCs w:val="20"/>
              </w:rPr>
              <w:t>(please add the name of the person carrying out the activity}</w:t>
            </w:r>
          </w:p>
        </w:tc>
        <w:tc>
          <w:tcPr>
            <w:tcW w:w="883" w:type="pct"/>
            <w:shd w:val="clear" w:color="auto" w:fill="auto"/>
          </w:tcPr>
          <w:p w:rsidR="00B6770D" w:rsidRPr="00B7712F" w:rsidRDefault="00B6770D" w:rsidP="00B7712F">
            <w:pPr>
              <w:jc w:val="center"/>
              <w:rPr>
                <w:rFonts w:ascii="Arial" w:hAnsi="Arial" w:cs="Arial"/>
                <w:b/>
                <w:sz w:val="20"/>
                <w:szCs w:val="20"/>
              </w:rPr>
            </w:pPr>
            <w:r w:rsidRPr="00B7712F">
              <w:rPr>
                <w:rFonts w:ascii="Arial" w:hAnsi="Arial" w:cs="Arial"/>
                <w:b/>
                <w:sz w:val="20"/>
                <w:szCs w:val="20"/>
              </w:rPr>
              <w:t>Grade/Job Title</w:t>
            </w:r>
          </w:p>
        </w:tc>
        <w:tc>
          <w:tcPr>
            <w:tcW w:w="410" w:type="pct"/>
            <w:shd w:val="clear" w:color="auto" w:fill="auto"/>
          </w:tcPr>
          <w:p w:rsidR="00B6770D" w:rsidRPr="00B7712F" w:rsidRDefault="00B6770D" w:rsidP="00B7712F">
            <w:pPr>
              <w:jc w:val="center"/>
              <w:rPr>
                <w:rFonts w:ascii="Arial" w:hAnsi="Arial" w:cs="Arial"/>
                <w:b/>
                <w:sz w:val="20"/>
                <w:szCs w:val="20"/>
              </w:rPr>
            </w:pPr>
            <w:r w:rsidRPr="00B7712F">
              <w:rPr>
                <w:rFonts w:ascii="Arial" w:hAnsi="Arial" w:cs="Arial"/>
                <w:b/>
                <w:sz w:val="20"/>
                <w:szCs w:val="20"/>
              </w:rPr>
              <w:t>Daily Rate</w:t>
            </w:r>
          </w:p>
          <w:p w:rsidR="00B6770D" w:rsidRPr="00B7712F" w:rsidRDefault="00B6770D" w:rsidP="00B7712F">
            <w:pPr>
              <w:jc w:val="center"/>
              <w:rPr>
                <w:rFonts w:ascii="Arial" w:hAnsi="Arial" w:cs="Arial"/>
                <w:b/>
                <w:sz w:val="20"/>
                <w:szCs w:val="20"/>
              </w:rPr>
            </w:pPr>
            <w:r w:rsidRPr="00B7712F">
              <w:rPr>
                <w:rFonts w:ascii="Arial" w:hAnsi="Arial" w:cs="Arial"/>
                <w:b/>
                <w:sz w:val="20"/>
                <w:szCs w:val="20"/>
              </w:rPr>
              <w:t>(£)</w:t>
            </w:r>
          </w:p>
        </w:tc>
        <w:tc>
          <w:tcPr>
            <w:tcW w:w="358" w:type="pct"/>
            <w:shd w:val="clear" w:color="auto" w:fill="auto"/>
          </w:tcPr>
          <w:p w:rsidR="00B6770D" w:rsidRPr="00B7712F" w:rsidRDefault="00B6770D" w:rsidP="00B7712F">
            <w:pPr>
              <w:jc w:val="center"/>
              <w:rPr>
                <w:rFonts w:ascii="Arial" w:hAnsi="Arial" w:cs="Arial"/>
                <w:b/>
                <w:sz w:val="20"/>
                <w:szCs w:val="20"/>
              </w:rPr>
            </w:pPr>
            <w:r w:rsidRPr="00B7712F">
              <w:rPr>
                <w:rFonts w:ascii="Arial" w:hAnsi="Arial" w:cs="Arial"/>
                <w:b/>
                <w:sz w:val="20"/>
                <w:szCs w:val="20"/>
              </w:rPr>
              <w:t>No</w:t>
            </w:r>
            <w:r w:rsidR="0060307F">
              <w:rPr>
                <w:rFonts w:ascii="Arial" w:hAnsi="Arial" w:cs="Arial"/>
                <w:b/>
                <w:sz w:val="20"/>
                <w:szCs w:val="20"/>
              </w:rPr>
              <w:t>.</w:t>
            </w:r>
            <w:r w:rsidRPr="00B7712F">
              <w:rPr>
                <w:rFonts w:ascii="Arial" w:hAnsi="Arial" w:cs="Arial"/>
                <w:b/>
                <w:sz w:val="20"/>
                <w:szCs w:val="20"/>
              </w:rPr>
              <w:t xml:space="preserve"> of days to complete activity</w:t>
            </w:r>
          </w:p>
        </w:tc>
        <w:tc>
          <w:tcPr>
            <w:tcW w:w="406" w:type="pct"/>
            <w:shd w:val="clear" w:color="auto" w:fill="auto"/>
          </w:tcPr>
          <w:p w:rsidR="00B6770D" w:rsidRPr="00B7712F" w:rsidRDefault="00B6770D" w:rsidP="00B7712F">
            <w:pPr>
              <w:jc w:val="center"/>
              <w:rPr>
                <w:rFonts w:ascii="Arial" w:hAnsi="Arial" w:cs="Arial"/>
                <w:b/>
                <w:sz w:val="20"/>
                <w:szCs w:val="20"/>
              </w:rPr>
            </w:pPr>
            <w:r w:rsidRPr="00B7712F">
              <w:rPr>
                <w:rFonts w:ascii="Arial" w:hAnsi="Arial" w:cs="Arial"/>
                <w:b/>
                <w:sz w:val="20"/>
                <w:szCs w:val="20"/>
              </w:rPr>
              <w:t>Total</w:t>
            </w:r>
          </w:p>
          <w:p w:rsidR="00B6770D" w:rsidRPr="00B7712F" w:rsidRDefault="00B6770D" w:rsidP="00B7712F">
            <w:pPr>
              <w:jc w:val="center"/>
              <w:rPr>
                <w:rFonts w:ascii="Arial" w:hAnsi="Arial" w:cs="Arial"/>
                <w:b/>
                <w:sz w:val="20"/>
                <w:szCs w:val="20"/>
              </w:rPr>
            </w:pPr>
            <w:r w:rsidRPr="00B7712F">
              <w:rPr>
                <w:rFonts w:ascii="Arial" w:hAnsi="Arial" w:cs="Arial"/>
                <w:b/>
                <w:sz w:val="20"/>
                <w:szCs w:val="20"/>
              </w:rPr>
              <w:t>(£)</w:t>
            </w:r>
          </w:p>
        </w:tc>
      </w:tr>
      <w:tr w:rsidR="00A035F6" w:rsidRPr="00B7712F" w:rsidTr="00B7712F">
        <w:trPr>
          <w:trHeight w:val="454"/>
        </w:trPr>
        <w:tc>
          <w:tcPr>
            <w:tcW w:w="1826" w:type="pct"/>
            <w:shd w:val="clear" w:color="auto" w:fill="auto"/>
            <w:vAlign w:val="center"/>
          </w:tcPr>
          <w:p w:rsidR="00B6770D" w:rsidRPr="00B7712F" w:rsidRDefault="00B6770D" w:rsidP="00B7712F">
            <w:pPr>
              <w:jc w:val="center"/>
              <w:rPr>
                <w:rFonts w:ascii="Arial" w:hAnsi="Arial" w:cs="Arial"/>
                <w:sz w:val="20"/>
                <w:szCs w:val="20"/>
              </w:rPr>
            </w:pPr>
          </w:p>
        </w:tc>
        <w:tc>
          <w:tcPr>
            <w:tcW w:w="1117" w:type="pct"/>
            <w:shd w:val="clear" w:color="auto" w:fill="auto"/>
            <w:vAlign w:val="center"/>
          </w:tcPr>
          <w:p w:rsidR="00B6770D" w:rsidRPr="00B7712F" w:rsidRDefault="00B6770D" w:rsidP="00B7712F">
            <w:pPr>
              <w:jc w:val="center"/>
              <w:rPr>
                <w:rFonts w:ascii="Arial" w:hAnsi="Arial" w:cs="Arial"/>
                <w:sz w:val="20"/>
                <w:szCs w:val="20"/>
              </w:rPr>
            </w:pPr>
          </w:p>
        </w:tc>
        <w:tc>
          <w:tcPr>
            <w:tcW w:w="883" w:type="pct"/>
            <w:shd w:val="clear" w:color="auto" w:fill="auto"/>
            <w:vAlign w:val="center"/>
          </w:tcPr>
          <w:p w:rsidR="00B6770D" w:rsidRPr="00B7712F" w:rsidRDefault="00B6770D" w:rsidP="00B7712F">
            <w:pPr>
              <w:jc w:val="center"/>
              <w:rPr>
                <w:rFonts w:ascii="Arial" w:hAnsi="Arial" w:cs="Arial"/>
                <w:sz w:val="20"/>
                <w:szCs w:val="20"/>
              </w:rPr>
            </w:pPr>
          </w:p>
        </w:tc>
        <w:tc>
          <w:tcPr>
            <w:tcW w:w="410" w:type="pct"/>
            <w:shd w:val="clear" w:color="auto" w:fill="auto"/>
            <w:vAlign w:val="center"/>
          </w:tcPr>
          <w:p w:rsidR="00B6770D" w:rsidRPr="00B7712F" w:rsidRDefault="00B6770D" w:rsidP="00B7712F">
            <w:pPr>
              <w:jc w:val="center"/>
              <w:rPr>
                <w:rFonts w:ascii="Arial" w:hAnsi="Arial" w:cs="Arial"/>
                <w:sz w:val="20"/>
                <w:szCs w:val="20"/>
              </w:rPr>
            </w:pPr>
          </w:p>
        </w:tc>
        <w:tc>
          <w:tcPr>
            <w:tcW w:w="358" w:type="pct"/>
            <w:shd w:val="clear" w:color="auto" w:fill="auto"/>
            <w:vAlign w:val="center"/>
          </w:tcPr>
          <w:p w:rsidR="00B6770D" w:rsidRPr="00B7712F" w:rsidRDefault="00B6770D" w:rsidP="00B7712F">
            <w:pPr>
              <w:jc w:val="center"/>
              <w:rPr>
                <w:rFonts w:ascii="Arial" w:hAnsi="Arial" w:cs="Arial"/>
                <w:sz w:val="20"/>
                <w:szCs w:val="20"/>
              </w:rPr>
            </w:pPr>
          </w:p>
        </w:tc>
        <w:tc>
          <w:tcPr>
            <w:tcW w:w="406" w:type="pct"/>
            <w:shd w:val="clear" w:color="auto" w:fill="auto"/>
            <w:vAlign w:val="center"/>
          </w:tcPr>
          <w:p w:rsidR="00B6770D" w:rsidRPr="00B7712F" w:rsidRDefault="00B6770D" w:rsidP="00B7712F">
            <w:pPr>
              <w:jc w:val="center"/>
              <w:rPr>
                <w:rFonts w:ascii="Arial" w:hAnsi="Arial" w:cs="Arial"/>
                <w:sz w:val="20"/>
                <w:szCs w:val="20"/>
              </w:rPr>
            </w:pPr>
          </w:p>
        </w:tc>
      </w:tr>
      <w:tr w:rsidR="00A035F6" w:rsidRPr="00B7712F" w:rsidTr="00B7712F">
        <w:trPr>
          <w:trHeight w:val="454"/>
        </w:trPr>
        <w:tc>
          <w:tcPr>
            <w:tcW w:w="1826" w:type="pct"/>
            <w:shd w:val="clear" w:color="auto" w:fill="auto"/>
            <w:vAlign w:val="center"/>
          </w:tcPr>
          <w:p w:rsidR="00B6770D" w:rsidRPr="00B7712F" w:rsidRDefault="00B6770D" w:rsidP="00B7712F">
            <w:pPr>
              <w:jc w:val="center"/>
              <w:rPr>
                <w:rFonts w:ascii="Arial" w:hAnsi="Arial" w:cs="Arial"/>
                <w:sz w:val="20"/>
                <w:szCs w:val="20"/>
              </w:rPr>
            </w:pPr>
          </w:p>
        </w:tc>
        <w:tc>
          <w:tcPr>
            <w:tcW w:w="1117" w:type="pct"/>
            <w:shd w:val="clear" w:color="auto" w:fill="auto"/>
            <w:vAlign w:val="center"/>
          </w:tcPr>
          <w:p w:rsidR="00B6770D" w:rsidRPr="00B7712F" w:rsidRDefault="00B6770D" w:rsidP="00B7712F">
            <w:pPr>
              <w:jc w:val="center"/>
              <w:rPr>
                <w:rFonts w:ascii="Arial" w:hAnsi="Arial" w:cs="Arial"/>
                <w:sz w:val="20"/>
                <w:szCs w:val="20"/>
              </w:rPr>
            </w:pPr>
          </w:p>
        </w:tc>
        <w:tc>
          <w:tcPr>
            <w:tcW w:w="883" w:type="pct"/>
            <w:shd w:val="clear" w:color="auto" w:fill="auto"/>
            <w:vAlign w:val="center"/>
          </w:tcPr>
          <w:p w:rsidR="00B6770D" w:rsidRPr="00B7712F" w:rsidRDefault="00B6770D" w:rsidP="00B7712F">
            <w:pPr>
              <w:jc w:val="center"/>
              <w:rPr>
                <w:rFonts w:ascii="Arial" w:hAnsi="Arial" w:cs="Arial"/>
                <w:sz w:val="20"/>
                <w:szCs w:val="20"/>
              </w:rPr>
            </w:pPr>
          </w:p>
        </w:tc>
        <w:tc>
          <w:tcPr>
            <w:tcW w:w="410" w:type="pct"/>
            <w:shd w:val="clear" w:color="auto" w:fill="auto"/>
            <w:vAlign w:val="center"/>
          </w:tcPr>
          <w:p w:rsidR="00B6770D" w:rsidRPr="00B7712F" w:rsidRDefault="00B6770D" w:rsidP="00B7712F">
            <w:pPr>
              <w:jc w:val="center"/>
              <w:rPr>
                <w:rFonts w:ascii="Arial" w:hAnsi="Arial" w:cs="Arial"/>
                <w:sz w:val="20"/>
                <w:szCs w:val="20"/>
              </w:rPr>
            </w:pPr>
          </w:p>
        </w:tc>
        <w:tc>
          <w:tcPr>
            <w:tcW w:w="358" w:type="pct"/>
            <w:shd w:val="clear" w:color="auto" w:fill="auto"/>
            <w:vAlign w:val="center"/>
          </w:tcPr>
          <w:p w:rsidR="00B6770D" w:rsidRPr="00B7712F" w:rsidRDefault="00B6770D" w:rsidP="00B7712F">
            <w:pPr>
              <w:jc w:val="center"/>
              <w:rPr>
                <w:rFonts w:ascii="Arial" w:hAnsi="Arial" w:cs="Arial"/>
                <w:sz w:val="20"/>
                <w:szCs w:val="20"/>
              </w:rPr>
            </w:pPr>
          </w:p>
        </w:tc>
        <w:tc>
          <w:tcPr>
            <w:tcW w:w="406" w:type="pct"/>
            <w:shd w:val="clear" w:color="auto" w:fill="auto"/>
            <w:vAlign w:val="center"/>
          </w:tcPr>
          <w:p w:rsidR="00B6770D" w:rsidRPr="00B7712F" w:rsidRDefault="00B6770D" w:rsidP="00B7712F">
            <w:pPr>
              <w:jc w:val="center"/>
              <w:rPr>
                <w:rFonts w:ascii="Arial" w:hAnsi="Arial" w:cs="Arial"/>
                <w:sz w:val="20"/>
                <w:szCs w:val="20"/>
              </w:rPr>
            </w:pPr>
          </w:p>
        </w:tc>
      </w:tr>
      <w:tr w:rsidR="00A035F6" w:rsidRPr="00B7712F" w:rsidTr="00B7712F">
        <w:trPr>
          <w:trHeight w:val="454"/>
        </w:trPr>
        <w:tc>
          <w:tcPr>
            <w:tcW w:w="1826" w:type="pct"/>
            <w:shd w:val="clear" w:color="auto" w:fill="auto"/>
            <w:vAlign w:val="center"/>
          </w:tcPr>
          <w:p w:rsidR="00B6770D" w:rsidRPr="00B7712F" w:rsidRDefault="00B6770D" w:rsidP="00B7712F">
            <w:pPr>
              <w:jc w:val="center"/>
              <w:rPr>
                <w:rFonts w:ascii="Arial" w:hAnsi="Arial" w:cs="Arial"/>
                <w:sz w:val="20"/>
                <w:szCs w:val="20"/>
              </w:rPr>
            </w:pPr>
          </w:p>
        </w:tc>
        <w:tc>
          <w:tcPr>
            <w:tcW w:w="1117" w:type="pct"/>
            <w:shd w:val="clear" w:color="auto" w:fill="auto"/>
            <w:vAlign w:val="center"/>
          </w:tcPr>
          <w:p w:rsidR="00B6770D" w:rsidRPr="00B7712F" w:rsidRDefault="00B6770D" w:rsidP="00B7712F">
            <w:pPr>
              <w:jc w:val="center"/>
              <w:rPr>
                <w:rFonts w:ascii="Arial" w:hAnsi="Arial" w:cs="Arial"/>
                <w:sz w:val="20"/>
                <w:szCs w:val="20"/>
              </w:rPr>
            </w:pPr>
          </w:p>
        </w:tc>
        <w:tc>
          <w:tcPr>
            <w:tcW w:w="883" w:type="pct"/>
            <w:shd w:val="clear" w:color="auto" w:fill="auto"/>
            <w:vAlign w:val="center"/>
          </w:tcPr>
          <w:p w:rsidR="00B6770D" w:rsidRPr="00B7712F" w:rsidRDefault="00B6770D" w:rsidP="00B7712F">
            <w:pPr>
              <w:jc w:val="center"/>
              <w:rPr>
                <w:rFonts w:ascii="Arial" w:hAnsi="Arial" w:cs="Arial"/>
                <w:sz w:val="20"/>
                <w:szCs w:val="20"/>
              </w:rPr>
            </w:pPr>
          </w:p>
        </w:tc>
        <w:tc>
          <w:tcPr>
            <w:tcW w:w="410" w:type="pct"/>
            <w:shd w:val="clear" w:color="auto" w:fill="auto"/>
            <w:vAlign w:val="center"/>
          </w:tcPr>
          <w:p w:rsidR="00B6770D" w:rsidRPr="00B7712F" w:rsidRDefault="00B6770D" w:rsidP="00B7712F">
            <w:pPr>
              <w:jc w:val="center"/>
              <w:rPr>
                <w:rFonts w:ascii="Arial" w:hAnsi="Arial" w:cs="Arial"/>
                <w:sz w:val="20"/>
                <w:szCs w:val="20"/>
              </w:rPr>
            </w:pPr>
          </w:p>
        </w:tc>
        <w:tc>
          <w:tcPr>
            <w:tcW w:w="358" w:type="pct"/>
            <w:shd w:val="clear" w:color="auto" w:fill="auto"/>
            <w:vAlign w:val="center"/>
          </w:tcPr>
          <w:p w:rsidR="00B6770D" w:rsidRPr="00B7712F" w:rsidRDefault="00B6770D" w:rsidP="00B7712F">
            <w:pPr>
              <w:jc w:val="center"/>
              <w:rPr>
                <w:rFonts w:ascii="Arial" w:hAnsi="Arial" w:cs="Arial"/>
                <w:sz w:val="20"/>
                <w:szCs w:val="20"/>
              </w:rPr>
            </w:pPr>
          </w:p>
        </w:tc>
        <w:tc>
          <w:tcPr>
            <w:tcW w:w="406" w:type="pct"/>
            <w:shd w:val="clear" w:color="auto" w:fill="auto"/>
            <w:vAlign w:val="center"/>
          </w:tcPr>
          <w:p w:rsidR="00B6770D" w:rsidRPr="00B7712F" w:rsidRDefault="00B6770D" w:rsidP="00B7712F">
            <w:pPr>
              <w:jc w:val="center"/>
              <w:rPr>
                <w:rFonts w:ascii="Arial" w:hAnsi="Arial" w:cs="Arial"/>
                <w:sz w:val="20"/>
                <w:szCs w:val="20"/>
              </w:rPr>
            </w:pPr>
          </w:p>
        </w:tc>
      </w:tr>
      <w:tr w:rsidR="00A035F6" w:rsidRPr="00B7712F" w:rsidTr="00B7712F">
        <w:trPr>
          <w:trHeight w:val="454"/>
        </w:trPr>
        <w:tc>
          <w:tcPr>
            <w:tcW w:w="1826" w:type="pct"/>
            <w:shd w:val="clear" w:color="auto" w:fill="auto"/>
            <w:vAlign w:val="center"/>
          </w:tcPr>
          <w:p w:rsidR="00B6770D" w:rsidRPr="00B7712F" w:rsidRDefault="00B6770D" w:rsidP="00B7712F">
            <w:pPr>
              <w:jc w:val="center"/>
              <w:rPr>
                <w:rFonts w:ascii="Arial" w:hAnsi="Arial" w:cs="Arial"/>
                <w:sz w:val="20"/>
                <w:szCs w:val="20"/>
              </w:rPr>
            </w:pPr>
          </w:p>
        </w:tc>
        <w:tc>
          <w:tcPr>
            <w:tcW w:w="1117" w:type="pct"/>
            <w:shd w:val="clear" w:color="auto" w:fill="auto"/>
            <w:vAlign w:val="center"/>
          </w:tcPr>
          <w:p w:rsidR="00B6770D" w:rsidRPr="00B7712F" w:rsidRDefault="00B6770D" w:rsidP="00B7712F">
            <w:pPr>
              <w:jc w:val="center"/>
              <w:rPr>
                <w:rFonts w:ascii="Arial" w:hAnsi="Arial" w:cs="Arial"/>
                <w:sz w:val="20"/>
                <w:szCs w:val="20"/>
              </w:rPr>
            </w:pPr>
          </w:p>
        </w:tc>
        <w:tc>
          <w:tcPr>
            <w:tcW w:w="883" w:type="pct"/>
            <w:shd w:val="clear" w:color="auto" w:fill="auto"/>
            <w:vAlign w:val="center"/>
          </w:tcPr>
          <w:p w:rsidR="00B6770D" w:rsidRPr="00B7712F" w:rsidRDefault="00B6770D" w:rsidP="00B7712F">
            <w:pPr>
              <w:jc w:val="center"/>
              <w:rPr>
                <w:rFonts w:ascii="Arial" w:hAnsi="Arial" w:cs="Arial"/>
                <w:sz w:val="20"/>
                <w:szCs w:val="20"/>
              </w:rPr>
            </w:pPr>
          </w:p>
        </w:tc>
        <w:tc>
          <w:tcPr>
            <w:tcW w:w="410" w:type="pct"/>
            <w:shd w:val="clear" w:color="auto" w:fill="auto"/>
            <w:vAlign w:val="center"/>
          </w:tcPr>
          <w:p w:rsidR="00B6770D" w:rsidRPr="00B7712F" w:rsidRDefault="00B6770D" w:rsidP="00B7712F">
            <w:pPr>
              <w:jc w:val="center"/>
              <w:rPr>
                <w:rFonts w:ascii="Arial" w:hAnsi="Arial" w:cs="Arial"/>
                <w:sz w:val="20"/>
                <w:szCs w:val="20"/>
              </w:rPr>
            </w:pPr>
          </w:p>
        </w:tc>
        <w:tc>
          <w:tcPr>
            <w:tcW w:w="358" w:type="pct"/>
            <w:shd w:val="clear" w:color="auto" w:fill="auto"/>
            <w:vAlign w:val="center"/>
          </w:tcPr>
          <w:p w:rsidR="00B6770D" w:rsidRPr="00B7712F" w:rsidRDefault="00B6770D" w:rsidP="00B7712F">
            <w:pPr>
              <w:jc w:val="center"/>
              <w:rPr>
                <w:rFonts w:ascii="Arial" w:hAnsi="Arial" w:cs="Arial"/>
                <w:sz w:val="20"/>
                <w:szCs w:val="20"/>
              </w:rPr>
            </w:pPr>
          </w:p>
        </w:tc>
        <w:tc>
          <w:tcPr>
            <w:tcW w:w="406" w:type="pct"/>
            <w:shd w:val="clear" w:color="auto" w:fill="auto"/>
            <w:vAlign w:val="center"/>
          </w:tcPr>
          <w:p w:rsidR="00B6770D" w:rsidRPr="00B7712F" w:rsidRDefault="00B6770D" w:rsidP="00B7712F">
            <w:pPr>
              <w:jc w:val="center"/>
              <w:rPr>
                <w:rFonts w:ascii="Arial" w:hAnsi="Arial" w:cs="Arial"/>
                <w:sz w:val="20"/>
                <w:szCs w:val="20"/>
              </w:rPr>
            </w:pPr>
          </w:p>
        </w:tc>
      </w:tr>
      <w:tr w:rsidR="00A035F6" w:rsidRPr="00B7712F" w:rsidTr="00B7712F">
        <w:trPr>
          <w:trHeight w:val="454"/>
        </w:trPr>
        <w:tc>
          <w:tcPr>
            <w:tcW w:w="1826" w:type="pct"/>
            <w:shd w:val="clear" w:color="auto" w:fill="auto"/>
            <w:vAlign w:val="center"/>
          </w:tcPr>
          <w:p w:rsidR="00B6770D" w:rsidRPr="00B7712F" w:rsidRDefault="00B6770D" w:rsidP="00B7712F">
            <w:pPr>
              <w:jc w:val="center"/>
              <w:rPr>
                <w:rFonts w:ascii="Arial" w:hAnsi="Arial" w:cs="Arial"/>
                <w:sz w:val="20"/>
                <w:szCs w:val="20"/>
              </w:rPr>
            </w:pPr>
          </w:p>
        </w:tc>
        <w:tc>
          <w:tcPr>
            <w:tcW w:w="1117" w:type="pct"/>
            <w:shd w:val="clear" w:color="auto" w:fill="auto"/>
            <w:vAlign w:val="center"/>
          </w:tcPr>
          <w:p w:rsidR="00B6770D" w:rsidRPr="00B7712F" w:rsidRDefault="00B6770D" w:rsidP="00B7712F">
            <w:pPr>
              <w:jc w:val="center"/>
              <w:rPr>
                <w:rFonts w:ascii="Arial" w:hAnsi="Arial" w:cs="Arial"/>
                <w:sz w:val="20"/>
                <w:szCs w:val="20"/>
              </w:rPr>
            </w:pPr>
          </w:p>
        </w:tc>
        <w:tc>
          <w:tcPr>
            <w:tcW w:w="883" w:type="pct"/>
            <w:shd w:val="clear" w:color="auto" w:fill="auto"/>
            <w:vAlign w:val="center"/>
          </w:tcPr>
          <w:p w:rsidR="00B6770D" w:rsidRPr="00B7712F" w:rsidRDefault="00B6770D" w:rsidP="00B7712F">
            <w:pPr>
              <w:jc w:val="center"/>
              <w:rPr>
                <w:rFonts w:ascii="Arial" w:hAnsi="Arial" w:cs="Arial"/>
                <w:sz w:val="20"/>
                <w:szCs w:val="20"/>
              </w:rPr>
            </w:pPr>
          </w:p>
        </w:tc>
        <w:tc>
          <w:tcPr>
            <w:tcW w:w="410" w:type="pct"/>
            <w:shd w:val="clear" w:color="auto" w:fill="auto"/>
            <w:vAlign w:val="center"/>
          </w:tcPr>
          <w:p w:rsidR="00B6770D" w:rsidRPr="00B7712F" w:rsidRDefault="00B6770D" w:rsidP="00B7712F">
            <w:pPr>
              <w:jc w:val="center"/>
              <w:rPr>
                <w:rFonts w:ascii="Arial" w:hAnsi="Arial" w:cs="Arial"/>
                <w:sz w:val="20"/>
                <w:szCs w:val="20"/>
              </w:rPr>
            </w:pPr>
          </w:p>
        </w:tc>
        <w:tc>
          <w:tcPr>
            <w:tcW w:w="358" w:type="pct"/>
            <w:shd w:val="clear" w:color="auto" w:fill="auto"/>
            <w:vAlign w:val="center"/>
          </w:tcPr>
          <w:p w:rsidR="00B6770D" w:rsidRPr="00B7712F" w:rsidRDefault="00B6770D" w:rsidP="00B7712F">
            <w:pPr>
              <w:jc w:val="center"/>
              <w:rPr>
                <w:rFonts w:ascii="Arial" w:hAnsi="Arial" w:cs="Arial"/>
                <w:sz w:val="20"/>
                <w:szCs w:val="20"/>
              </w:rPr>
            </w:pPr>
          </w:p>
        </w:tc>
        <w:tc>
          <w:tcPr>
            <w:tcW w:w="406" w:type="pct"/>
            <w:shd w:val="clear" w:color="auto" w:fill="auto"/>
            <w:vAlign w:val="center"/>
          </w:tcPr>
          <w:p w:rsidR="00B6770D" w:rsidRPr="00B7712F" w:rsidRDefault="00B6770D" w:rsidP="00B7712F">
            <w:pPr>
              <w:jc w:val="center"/>
              <w:rPr>
                <w:rFonts w:ascii="Arial" w:hAnsi="Arial" w:cs="Arial"/>
                <w:sz w:val="20"/>
                <w:szCs w:val="20"/>
              </w:rPr>
            </w:pPr>
          </w:p>
        </w:tc>
      </w:tr>
      <w:tr w:rsidR="00A035F6" w:rsidRPr="00B7712F" w:rsidTr="00B7712F">
        <w:trPr>
          <w:trHeight w:val="454"/>
        </w:trPr>
        <w:tc>
          <w:tcPr>
            <w:tcW w:w="1826" w:type="pct"/>
            <w:shd w:val="clear" w:color="auto" w:fill="auto"/>
            <w:vAlign w:val="center"/>
          </w:tcPr>
          <w:p w:rsidR="00B6770D" w:rsidRPr="00B7712F" w:rsidRDefault="00B6770D" w:rsidP="00B7712F">
            <w:pPr>
              <w:jc w:val="center"/>
              <w:rPr>
                <w:rFonts w:ascii="Arial" w:hAnsi="Arial" w:cs="Arial"/>
                <w:sz w:val="20"/>
                <w:szCs w:val="20"/>
              </w:rPr>
            </w:pPr>
          </w:p>
        </w:tc>
        <w:tc>
          <w:tcPr>
            <w:tcW w:w="1117" w:type="pct"/>
            <w:shd w:val="clear" w:color="auto" w:fill="auto"/>
            <w:vAlign w:val="center"/>
          </w:tcPr>
          <w:p w:rsidR="00B6770D" w:rsidRPr="00B7712F" w:rsidRDefault="00B6770D" w:rsidP="00B7712F">
            <w:pPr>
              <w:jc w:val="center"/>
              <w:rPr>
                <w:rFonts w:ascii="Arial" w:hAnsi="Arial" w:cs="Arial"/>
                <w:sz w:val="20"/>
                <w:szCs w:val="20"/>
              </w:rPr>
            </w:pPr>
          </w:p>
        </w:tc>
        <w:tc>
          <w:tcPr>
            <w:tcW w:w="883" w:type="pct"/>
            <w:shd w:val="clear" w:color="auto" w:fill="auto"/>
            <w:vAlign w:val="center"/>
          </w:tcPr>
          <w:p w:rsidR="00B6770D" w:rsidRPr="00B7712F" w:rsidRDefault="00B6770D" w:rsidP="00B7712F">
            <w:pPr>
              <w:jc w:val="center"/>
              <w:rPr>
                <w:rFonts w:ascii="Arial" w:hAnsi="Arial" w:cs="Arial"/>
                <w:sz w:val="20"/>
                <w:szCs w:val="20"/>
              </w:rPr>
            </w:pPr>
          </w:p>
        </w:tc>
        <w:tc>
          <w:tcPr>
            <w:tcW w:w="410" w:type="pct"/>
            <w:shd w:val="clear" w:color="auto" w:fill="auto"/>
            <w:vAlign w:val="center"/>
          </w:tcPr>
          <w:p w:rsidR="00B6770D" w:rsidRPr="00B7712F" w:rsidRDefault="00B6770D" w:rsidP="00B7712F">
            <w:pPr>
              <w:jc w:val="center"/>
              <w:rPr>
                <w:rFonts w:ascii="Arial" w:hAnsi="Arial" w:cs="Arial"/>
                <w:sz w:val="20"/>
                <w:szCs w:val="20"/>
              </w:rPr>
            </w:pPr>
          </w:p>
        </w:tc>
        <w:tc>
          <w:tcPr>
            <w:tcW w:w="358" w:type="pct"/>
            <w:shd w:val="clear" w:color="auto" w:fill="auto"/>
            <w:vAlign w:val="center"/>
          </w:tcPr>
          <w:p w:rsidR="00B6770D" w:rsidRPr="00B7712F" w:rsidRDefault="00B6770D" w:rsidP="00B7712F">
            <w:pPr>
              <w:jc w:val="center"/>
              <w:rPr>
                <w:rFonts w:ascii="Arial" w:hAnsi="Arial" w:cs="Arial"/>
                <w:sz w:val="20"/>
                <w:szCs w:val="20"/>
              </w:rPr>
            </w:pPr>
          </w:p>
        </w:tc>
        <w:tc>
          <w:tcPr>
            <w:tcW w:w="406" w:type="pct"/>
            <w:shd w:val="clear" w:color="auto" w:fill="auto"/>
            <w:vAlign w:val="center"/>
          </w:tcPr>
          <w:p w:rsidR="00B6770D" w:rsidRPr="00B7712F" w:rsidRDefault="00B6770D" w:rsidP="00B7712F">
            <w:pPr>
              <w:jc w:val="center"/>
              <w:rPr>
                <w:rFonts w:ascii="Arial" w:hAnsi="Arial" w:cs="Arial"/>
                <w:sz w:val="20"/>
                <w:szCs w:val="20"/>
              </w:rPr>
            </w:pPr>
          </w:p>
        </w:tc>
      </w:tr>
      <w:tr w:rsidR="00A035F6" w:rsidRPr="00B7712F" w:rsidTr="00B7712F">
        <w:trPr>
          <w:trHeight w:val="454"/>
        </w:trPr>
        <w:tc>
          <w:tcPr>
            <w:tcW w:w="1826" w:type="pct"/>
            <w:shd w:val="clear" w:color="auto" w:fill="auto"/>
            <w:vAlign w:val="center"/>
          </w:tcPr>
          <w:p w:rsidR="00B6770D" w:rsidRPr="00B7712F" w:rsidRDefault="00B6770D" w:rsidP="00B7712F">
            <w:pPr>
              <w:jc w:val="center"/>
              <w:rPr>
                <w:rFonts w:ascii="Arial" w:hAnsi="Arial" w:cs="Arial"/>
                <w:sz w:val="20"/>
                <w:szCs w:val="20"/>
              </w:rPr>
            </w:pPr>
          </w:p>
        </w:tc>
        <w:tc>
          <w:tcPr>
            <w:tcW w:w="1117" w:type="pct"/>
            <w:shd w:val="clear" w:color="auto" w:fill="auto"/>
            <w:vAlign w:val="center"/>
          </w:tcPr>
          <w:p w:rsidR="00B6770D" w:rsidRPr="00B7712F" w:rsidRDefault="00B6770D" w:rsidP="00B7712F">
            <w:pPr>
              <w:jc w:val="center"/>
              <w:rPr>
                <w:rFonts w:ascii="Arial" w:hAnsi="Arial" w:cs="Arial"/>
                <w:sz w:val="20"/>
                <w:szCs w:val="20"/>
              </w:rPr>
            </w:pPr>
          </w:p>
        </w:tc>
        <w:tc>
          <w:tcPr>
            <w:tcW w:w="883" w:type="pct"/>
            <w:shd w:val="clear" w:color="auto" w:fill="auto"/>
            <w:vAlign w:val="center"/>
          </w:tcPr>
          <w:p w:rsidR="00B6770D" w:rsidRPr="00B7712F" w:rsidRDefault="00B6770D" w:rsidP="00B7712F">
            <w:pPr>
              <w:jc w:val="center"/>
              <w:rPr>
                <w:rFonts w:ascii="Arial" w:hAnsi="Arial" w:cs="Arial"/>
                <w:sz w:val="20"/>
                <w:szCs w:val="20"/>
              </w:rPr>
            </w:pPr>
          </w:p>
        </w:tc>
        <w:tc>
          <w:tcPr>
            <w:tcW w:w="410" w:type="pct"/>
            <w:shd w:val="clear" w:color="auto" w:fill="auto"/>
            <w:vAlign w:val="center"/>
          </w:tcPr>
          <w:p w:rsidR="00B6770D" w:rsidRPr="00B7712F" w:rsidRDefault="00B6770D" w:rsidP="00B7712F">
            <w:pPr>
              <w:jc w:val="center"/>
              <w:rPr>
                <w:rFonts w:ascii="Arial" w:hAnsi="Arial" w:cs="Arial"/>
                <w:sz w:val="20"/>
                <w:szCs w:val="20"/>
              </w:rPr>
            </w:pPr>
          </w:p>
        </w:tc>
        <w:tc>
          <w:tcPr>
            <w:tcW w:w="358" w:type="pct"/>
            <w:shd w:val="clear" w:color="auto" w:fill="auto"/>
            <w:vAlign w:val="center"/>
          </w:tcPr>
          <w:p w:rsidR="00B6770D" w:rsidRPr="00B7712F" w:rsidRDefault="00B6770D" w:rsidP="00B7712F">
            <w:pPr>
              <w:jc w:val="center"/>
              <w:rPr>
                <w:rFonts w:ascii="Arial" w:hAnsi="Arial" w:cs="Arial"/>
                <w:sz w:val="20"/>
                <w:szCs w:val="20"/>
              </w:rPr>
            </w:pPr>
          </w:p>
        </w:tc>
        <w:tc>
          <w:tcPr>
            <w:tcW w:w="406" w:type="pct"/>
            <w:shd w:val="clear" w:color="auto" w:fill="auto"/>
            <w:vAlign w:val="center"/>
          </w:tcPr>
          <w:p w:rsidR="00B6770D" w:rsidRPr="00B7712F" w:rsidRDefault="00B6770D" w:rsidP="00B7712F">
            <w:pPr>
              <w:jc w:val="center"/>
              <w:rPr>
                <w:rFonts w:ascii="Arial" w:hAnsi="Arial" w:cs="Arial"/>
                <w:sz w:val="20"/>
                <w:szCs w:val="20"/>
              </w:rPr>
            </w:pPr>
          </w:p>
        </w:tc>
      </w:tr>
      <w:tr w:rsidR="00A035F6" w:rsidRPr="00B7712F" w:rsidTr="00B7712F">
        <w:trPr>
          <w:trHeight w:val="454"/>
        </w:trPr>
        <w:tc>
          <w:tcPr>
            <w:tcW w:w="1826" w:type="pct"/>
            <w:shd w:val="clear" w:color="auto" w:fill="auto"/>
          </w:tcPr>
          <w:p w:rsidR="00B6770D" w:rsidRPr="00B7712F" w:rsidRDefault="00B6770D" w:rsidP="00B7712F">
            <w:pPr>
              <w:jc w:val="center"/>
              <w:rPr>
                <w:rFonts w:ascii="Arial" w:hAnsi="Arial" w:cs="Arial"/>
                <w:sz w:val="20"/>
                <w:szCs w:val="20"/>
              </w:rPr>
            </w:pPr>
          </w:p>
        </w:tc>
        <w:tc>
          <w:tcPr>
            <w:tcW w:w="1117" w:type="pct"/>
            <w:shd w:val="clear" w:color="auto" w:fill="auto"/>
          </w:tcPr>
          <w:p w:rsidR="00B6770D" w:rsidRPr="00B7712F" w:rsidRDefault="00B6770D" w:rsidP="00B7712F">
            <w:pPr>
              <w:jc w:val="center"/>
              <w:rPr>
                <w:rFonts w:ascii="Arial" w:hAnsi="Arial" w:cs="Arial"/>
                <w:sz w:val="20"/>
                <w:szCs w:val="20"/>
              </w:rPr>
            </w:pPr>
          </w:p>
        </w:tc>
        <w:tc>
          <w:tcPr>
            <w:tcW w:w="883" w:type="pct"/>
            <w:shd w:val="clear" w:color="auto" w:fill="auto"/>
          </w:tcPr>
          <w:p w:rsidR="00B6770D" w:rsidRPr="00B7712F" w:rsidRDefault="00B6770D" w:rsidP="00B7712F">
            <w:pPr>
              <w:jc w:val="center"/>
              <w:rPr>
                <w:rFonts w:ascii="Arial" w:hAnsi="Arial" w:cs="Arial"/>
                <w:sz w:val="20"/>
                <w:szCs w:val="20"/>
              </w:rPr>
            </w:pPr>
          </w:p>
        </w:tc>
        <w:tc>
          <w:tcPr>
            <w:tcW w:w="410" w:type="pct"/>
            <w:shd w:val="clear" w:color="auto" w:fill="auto"/>
          </w:tcPr>
          <w:p w:rsidR="00B6770D" w:rsidRPr="00B7712F" w:rsidRDefault="00B6770D" w:rsidP="00B7712F">
            <w:pPr>
              <w:jc w:val="center"/>
              <w:rPr>
                <w:rFonts w:ascii="Arial" w:hAnsi="Arial" w:cs="Arial"/>
                <w:sz w:val="20"/>
                <w:szCs w:val="20"/>
              </w:rPr>
            </w:pPr>
          </w:p>
        </w:tc>
        <w:tc>
          <w:tcPr>
            <w:tcW w:w="358" w:type="pct"/>
            <w:shd w:val="clear" w:color="auto" w:fill="auto"/>
          </w:tcPr>
          <w:p w:rsidR="00B6770D" w:rsidRPr="00B7712F" w:rsidRDefault="00B6770D" w:rsidP="00B7712F">
            <w:pPr>
              <w:jc w:val="center"/>
              <w:rPr>
                <w:rFonts w:ascii="Arial" w:hAnsi="Arial" w:cs="Arial"/>
                <w:sz w:val="20"/>
                <w:szCs w:val="20"/>
              </w:rPr>
            </w:pPr>
          </w:p>
        </w:tc>
        <w:tc>
          <w:tcPr>
            <w:tcW w:w="406" w:type="pct"/>
            <w:shd w:val="clear" w:color="auto" w:fill="auto"/>
          </w:tcPr>
          <w:p w:rsidR="00B6770D" w:rsidRPr="00B7712F" w:rsidRDefault="00B6770D" w:rsidP="00B7712F">
            <w:pPr>
              <w:jc w:val="center"/>
              <w:rPr>
                <w:rFonts w:ascii="Arial" w:hAnsi="Arial" w:cs="Arial"/>
                <w:sz w:val="20"/>
                <w:szCs w:val="20"/>
              </w:rPr>
            </w:pPr>
          </w:p>
        </w:tc>
      </w:tr>
      <w:tr w:rsidR="00A035F6" w:rsidRPr="00B7712F" w:rsidTr="00B7712F">
        <w:trPr>
          <w:trHeight w:val="454"/>
        </w:trPr>
        <w:tc>
          <w:tcPr>
            <w:tcW w:w="1826" w:type="pct"/>
            <w:shd w:val="clear" w:color="auto" w:fill="auto"/>
          </w:tcPr>
          <w:p w:rsidR="00B6770D" w:rsidRPr="00B7712F" w:rsidRDefault="00B6770D" w:rsidP="00B7712F">
            <w:pPr>
              <w:jc w:val="center"/>
              <w:rPr>
                <w:rFonts w:ascii="Arial" w:hAnsi="Arial" w:cs="Arial"/>
                <w:sz w:val="20"/>
                <w:szCs w:val="20"/>
              </w:rPr>
            </w:pPr>
          </w:p>
        </w:tc>
        <w:tc>
          <w:tcPr>
            <w:tcW w:w="1117" w:type="pct"/>
            <w:shd w:val="clear" w:color="auto" w:fill="auto"/>
          </w:tcPr>
          <w:p w:rsidR="00B6770D" w:rsidRPr="00B7712F" w:rsidRDefault="00B6770D" w:rsidP="00B7712F">
            <w:pPr>
              <w:jc w:val="center"/>
              <w:rPr>
                <w:rFonts w:ascii="Arial" w:hAnsi="Arial" w:cs="Arial"/>
                <w:sz w:val="20"/>
                <w:szCs w:val="20"/>
              </w:rPr>
            </w:pPr>
          </w:p>
        </w:tc>
        <w:tc>
          <w:tcPr>
            <w:tcW w:w="883" w:type="pct"/>
            <w:shd w:val="clear" w:color="auto" w:fill="auto"/>
          </w:tcPr>
          <w:p w:rsidR="00B6770D" w:rsidRPr="00B7712F" w:rsidRDefault="00B6770D" w:rsidP="00B7712F">
            <w:pPr>
              <w:jc w:val="center"/>
              <w:rPr>
                <w:rFonts w:ascii="Arial" w:hAnsi="Arial" w:cs="Arial"/>
                <w:sz w:val="20"/>
                <w:szCs w:val="20"/>
              </w:rPr>
            </w:pPr>
          </w:p>
        </w:tc>
        <w:tc>
          <w:tcPr>
            <w:tcW w:w="410" w:type="pct"/>
            <w:shd w:val="clear" w:color="auto" w:fill="auto"/>
          </w:tcPr>
          <w:p w:rsidR="00B6770D" w:rsidRPr="00B7712F" w:rsidRDefault="00B6770D" w:rsidP="00B7712F">
            <w:pPr>
              <w:jc w:val="center"/>
              <w:rPr>
                <w:rFonts w:ascii="Arial" w:hAnsi="Arial" w:cs="Arial"/>
                <w:sz w:val="20"/>
                <w:szCs w:val="20"/>
              </w:rPr>
            </w:pPr>
          </w:p>
        </w:tc>
        <w:tc>
          <w:tcPr>
            <w:tcW w:w="358" w:type="pct"/>
            <w:shd w:val="clear" w:color="auto" w:fill="auto"/>
          </w:tcPr>
          <w:p w:rsidR="00B6770D" w:rsidRPr="00B7712F" w:rsidRDefault="00B6770D" w:rsidP="00B7712F">
            <w:pPr>
              <w:jc w:val="center"/>
              <w:rPr>
                <w:rFonts w:ascii="Arial" w:hAnsi="Arial" w:cs="Arial"/>
                <w:sz w:val="20"/>
                <w:szCs w:val="20"/>
              </w:rPr>
            </w:pPr>
          </w:p>
        </w:tc>
        <w:tc>
          <w:tcPr>
            <w:tcW w:w="406" w:type="pct"/>
            <w:shd w:val="clear" w:color="auto" w:fill="auto"/>
          </w:tcPr>
          <w:p w:rsidR="00B6770D" w:rsidRPr="00B7712F" w:rsidRDefault="00B6770D" w:rsidP="00B7712F">
            <w:pPr>
              <w:jc w:val="center"/>
              <w:rPr>
                <w:rFonts w:ascii="Arial" w:hAnsi="Arial" w:cs="Arial"/>
                <w:sz w:val="20"/>
                <w:szCs w:val="20"/>
              </w:rPr>
            </w:pPr>
          </w:p>
        </w:tc>
      </w:tr>
      <w:tr w:rsidR="00A035F6" w:rsidRPr="00B7712F" w:rsidTr="00B7712F">
        <w:trPr>
          <w:trHeight w:val="454"/>
        </w:trPr>
        <w:tc>
          <w:tcPr>
            <w:tcW w:w="1826" w:type="pct"/>
            <w:shd w:val="clear" w:color="auto" w:fill="auto"/>
          </w:tcPr>
          <w:p w:rsidR="00B6770D" w:rsidRPr="00B7712F" w:rsidRDefault="00B6770D" w:rsidP="00B7712F">
            <w:pPr>
              <w:jc w:val="center"/>
              <w:rPr>
                <w:rFonts w:ascii="Arial" w:hAnsi="Arial" w:cs="Arial"/>
                <w:sz w:val="20"/>
                <w:szCs w:val="20"/>
              </w:rPr>
            </w:pPr>
          </w:p>
        </w:tc>
        <w:tc>
          <w:tcPr>
            <w:tcW w:w="1117" w:type="pct"/>
            <w:shd w:val="clear" w:color="auto" w:fill="auto"/>
          </w:tcPr>
          <w:p w:rsidR="00B6770D" w:rsidRPr="00B7712F" w:rsidRDefault="00B6770D" w:rsidP="00B7712F">
            <w:pPr>
              <w:jc w:val="center"/>
              <w:rPr>
                <w:rFonts w:ascii="Arial" w:hAnsi="Arial" w:cs="Arial"/>
                <w:sz w:val="20"/>
                <w:szCs w:val="20"/>
              </w:rPr>
            </w:pPr>
          </w:p>
        </w:tc>
        <w:tc>
          <w:tcPr>
            <w:tcW w:w="883" w:type="pct"/>
            <w:shd w:val="clear" w:color="auto" w:fill="auto"/>
          </w:tcPr>
          <w:p w:rsidR="00B6770D" w:rsidRPr="00B7712F" w:rsidRDefault="00B6770D" w:rsidP="00B7712F">
            <w:pPr>
              <w:jc w:val="center"/>
              <w:rPr>
                <w:rFonts w:ascii="Arial" w:hAnsi="Arial" w:cs="Arial"/>
                <w:sz w:val="20"/>
                <w:szCs w:val="20"/>
              </w:rPr>
            </w:pPr>
          </w:p>
        </w:tc>
        <w:tc>
          <w:tcPr>
            <w:tcW w:w="410" w:type="pct"/>
            <w:shd w:val="clear" w:color="auto" w:fill="auto"/>
          </w:tcPr>
          <w:p w:rsidR="00B6770D" w:rsidRPr="00B7712F" w:rsidRDefault="00B6770D" w:rsidP="00B7712F">
            <w:pPr>
              <w:jc w:val="center"/>
              <w:rPr>
                <w:rFonts w:ascii="Arial" w:hAnsi="Arial" w:cs="Arial"/>
                <w:sz w:val="20"/>
                <w:szCs w:val="20"/>
              </w:rPr>
            </w:pPr>
          </w:p>
        </w:tc>
        <w:tc>
          <w:tcPr>
            <w:tcW w:w="358" w:type="pct"/>
            <w:shd w:val="clear" w:color="auto" w:fill="auto"/>
          </w:tcPr>
          <w:p w:rsidR="00B6770D" w:rsidRPr="00B7712F" w:rsidRDefault="00B6770D" w:rsidP="00B7712F">
            <w:pPr>
              <w:jc w:val="center"/>
              <w:rPr>
                <w:rFonts w:ascii="Arial" w:hAnsi="Arial" w:cs="Arial"/>
                <w:sz w:val="20"/>
                <w:szCs w:val="20"/>
              </w:rPr>
            </w:pPr>
          </w:p>
        </w:tc>
        <w:tc>
          <w:tcPr>
            <w:tcW w:w="406" w:type="pct"/>
            <w:shd w:val="clear" w:color="auto" w:fill="auto"/>
          </w:tcPr>
          <w:p w:rsidR="00B6770D" w:rsidRPr="00B7712F" w:rsidRDefault="00B6770D" w:rsidP="00B7712F">
            <w:pPr>
              <w:jc w:val="center"/>
              <w:rPr>
                <w:rFonts w:ascii="Arial" w:hAnsi="Arial" w:cs="Arial"/>
                <w:sz w:val="20"/>
                <w:szCs w:val="20"/>
              </w:rPr>
            </w:pPr>
          </w:p>
        </w:tc>
      </w:tr>
      <w:tr w:rsidR="00A035F6" w:rsidRPr="00B7712F" w:rsidTr="00B7712F">
        <w:trPr>
          <w:trHeight w:val="454"/>
        </w:trPr>
        <w:tc>
          <w:tcPr>
            <w:tcW w:w="1826" w:type="pct"/>
            <w:shd w:val="clear" w:color="auto" w:fill="auto"/>
          </w:tcPr>
          <w:p w:rsidR="00B6770D" w:rsidRPr="00B7712F" w:rsidRDefault="00B6770D" w:rsidP="00B7712F">
            <w:pPr>
              <w:jc w:val="center"/>
              <w:rPr>
                <w:rFonts w:ascii="Arial" w:hAnsi="Arial" w:cs="Arial"/>
                <w:sz w:val="20"/>
                <w:szCs w:val="20"/>
              </w:rPr>
            </w:pPr>
          </w:p>
        </w:tc>
        <w:tc>
          <w:tcPr>
            <w:tcW w:w="1117" w:type="pct"/>
            <w:shd w:val="clear" w:color="auto" w:fill="auto"/>
          </w:tcPr>
          <w:p w:rsidR="00B6770D" w:rsidRPr="00B7712F" w:rsidRDefault="00B6770D" w:rsidP="00B7712F">
            <w:pPr>
              <w:jc w:val="center"/>
              <w:rPr>
                <w:rFonts w:ascii="Arial" w:hAnsi="Arial" w:cs="Arial"/>
                <w:sz w:val="20"/>
                <w:szCs w:val="20"/>
              </w:rPr>
            </w:pPr>
          </w:p>
        </w:tc>
        <w:tc>
          <w:tcPr>
            <w:tcW w:w="883" w:type="pct"/>
            <w:shd w:val="clear" w:color="auto" w:fill="auto"/>
          </w:tcPr>
          <w:p w:rsidR="00B6770D" w:rsidRPr="00B7712F" w:rsidRDefault="00B6770D" w:rsidP="00B7712F">
            <w:pPr>
              <w:jc w:val="center"/>
              <w:rPr>
                <w:rFonts w:ascii="Arial" w:hAnsi="Arial" w:cs="Arial"/>
                <w:sz w:val="20"/>
                <w:szCs w:val="20"/>
              </w:rPr>
            </w:pPr>
          </w:p>
        </w:tc>
        <w:tc>
          <w:tcPr>
            <w:tcW w:w="410" w:type="pct"/>
            <w:shd w:val="clear" w:color="auto" w:fill="auto"/>
          </w:tcPr>
          <w:p w:rsidR="00B6770D" w:rsidRPr="00B7712F" w:rsidRDefault="00B6770D" w:rsidP="00B7712F">
            <w:pPr>
              <w:jc w:val="center"/>
              <w:rPr>
                <w:rFonts w:ascii="Arial" w:hAnsi="Arial" w:cs="Arial"/>
                <w:sz w:val="20"/>
                <w:szCs w:val="20"/>
              </w:rPr>
            </w:pPr>
          </w:p>
        </w:tc>
        <w:tc>
          <w:tcPr>
            <w:tcW w:w="358" w:type="pct"/>
            <w:shd w:val="clear" w:color="auto" w:fill="auto"/>
          </w:tcPr>
          <w:p w:rsidR="00B6770D" w:rsidRPr="00B7712F" w:rsidRDefault="00B6770D" w:rsidP="00B7712F">
            <w:pPr>
              <w:jc w:val="center"/>
              <w:rPr>
                <w:rFonts w:ascii="Arial" w:hAnsi="Arial" w:cs="Arial"/>
                <w:sz w:val="20"/>
                <w:szCs w:val="20"/>
              </w:rPr>
            </w:pPr>
          </w:p>
        </w:tc>
        <w:tc>
          <w:tcPr>
            <w:tcW w:w="406" w:type="pct"/>
            <w:shd w:val="clear" w:color="auto" w:fill="auto"/>
          </w:tcPr>
          <w:p w:rsidR="00B6770D" w:rsidRPr="00B7712F" w:rsidRDefault="00B6770D" w:rsidP="00B7712F">
            <w:pPr>
              <w:jc w:val="center"/>
              <w:rPr>
                <w:rFonts w:ascii="Arial" w:hAnsi="Arial" w:cs="Arial"/>
                <w:sz w:val="20"/>
                <w:szCs w:val="20"/>
              </w:rPr>
            </w:pPr>
          </w:p>
        </w:tc>
      </w:tr>
      <w:tr w:rsidR="00A035F6" w:rsidRPr="00B7712F" w:rsidTr="00B7712F">
        <w:trPr>
          <w:trHeight w:val="454"/>
        </w:trPr>
        <w:tc>
          <w:tcPr>
            <w:tcW w:w="1826" w:type="pct"/>
            <w:shd w:val="clear" w:color="auto" w:fill="auto"/>
          </w:tcPr>
          <w:p w:rsidR="00B6770D" w:rsidRPr="00B7712F" w:rsidRDefault="00B6770D" w:rsidP="00B7712F">
            <w:pPr>
              <w:jc w:val="center"/>
              <w:rPr>
                <w:rFonts w:ascii="Arial" w:hAnsi="Arial" w:cs="Arial"/>
                <w:sz w:val="20"/>
                <w:szCs w:val="20"/>
              </w:rPr>
            </w:pPr>
          </w:p>
        </w:tc>
        <w:tc>
          <w:tcPr>
            <w:tcW w:w="1117" w:type="pct"/>
            <w:shd w:val="clear" w:color="auto" w:fill="auto"/>
          </w:tcPr>
          <w:p w:rsidR="00B6770D" w:rsidRPr="00B7712F" w:rsidRDefault="00B6770D" w:rsidP="00B7712F">
            <w:pPr>
              <w:jc w:val="center"/>
              <w:rPr>
                <w:rFonts w:ascii="Arial" w:hAnsi="Arial" w:cs="Arial"/>
                <w:sz w:val="20"/>
                <w:szCs w:val="20"/>
              </w:rPr>
            </w:pPr>
          </w:p>
        </w:tc>
        <w:tc>
          <w:tcPr>
            <w:tcW w:w="883" w:type="pct"/>
            <w:shd w:val="clear" w:color="auto" w:fill="auto"/>
          </w:tcPr>
          <w:p w:rsidR="00B6770D" w:rsidRPr="00B7712F" w:rsidRDefault="00B6770D" w:rsidP="00B7712F">
            <w:pPr>
              <w:jc w:val="center"/>
              <w:rPr>
                <w:rFonts w:ascii="Arial" w:hAnsi="Arial" w:cs="Arial"/>
                <w:sz w:val="20"/>
                <w:szCs w:val="20"/>
              </w:rPr>
            </w:pPr>
          </w:p>
        </w:tc>
        <w:tc>
          <w:tcPr>
            <w:tcW w:w="410" w:type="pct"/>
            <w:shd w:val="clear" w:color="auto" w:fill="auto"/>
          </w:tcPr>
          <w:p w:rsidR="00B6770D" w:rsidRPr="00B7712F" w:rsidRDefault="00B6770D" w:rsidP="00B7712F">
            <w:pPr>
              <w:jc w:val="center"/>
              <w:rPr>
                <w:rFonts w:ascii="Arial" w:hAnsi="Arial" w:cs="Arial"/>
                <w:sz w:val="20"/>
                <w:szCs w:val="20"/>
              </w:rPr>
            </w:pPr>
          </w:p>
        </w:tc>
        <w:tc>
          <w:tcPr>
            <w:tcW w:w="358" w:type="pct"/>
            <w:shd w:val="clear" w:color="auto" w:fill="auto"/>
          </w:tcPr>
          <w:p w:rsidR="00B6770D" w:rsidRPr="00B7712F" w:rsidRDefault="00B6770D" w:rsidP="00B7712F">
            <w:pPr>
              <w:jc w:val="center"/>
              <w:rPr>
                <w:rFonts w:ascii="Arial" w:hAnsi="Arial" w:cs="Arial"/>
                <w:sz w:val="20"/>
                <w:szCs w:val="20"/>
              </w:rPr>
            </w:pPr>
          </w:p>
        </w:tc>
        <w:tc>
          <w:tcPr>
            <w:tcW w:w="406" w:type="pct"/>
            <w:shd w:val="clear" w:color="auto" w:fill="auto"/>
          </w:tcPr>
          <w:p w:rsidR="00B6770D" w:rsidRPr="00B7712F" w:rsidRDefault="00B6770D" w:rsidP="00B7712F">
            <w:pPr>
              <w:jc w:val="center"/>
              <w:rPr>
                <w:rFonts w:ascii="Arial" w:hAnsi="Arial" w:cs="Arial"/>
                <w:sz w:val="20"/>
                <w:szCs w:val="20"/>
              </w:rPr>
            </w:pPr>
          </w:p>
        </w:tc>
      </w:tr>
      <w:tr w:rsidR="00A035F6" w:rsidRPr="00B7712F" w:rsidTr="00B7712F">
        <w:trPr>
          <w:trHeight w:val="454"/>
        </w:trPr>
        <w:tc>
          <w:tcPr>
            <w:tcW w:w="1826" w:type="pct"/>
            <w:shd w:val="clear" w:color="auto" w:fill="auto"/>
          </w:tcPr>
          <w:p w:rsidR="00B6770D" w:rsidRPr="00B7712F" w:rsidRDefault="00B6770D" w:rsidP="00B7712F">
            <w:pPr>
              <w:jc w:val="center"/>
              <w:rPr>
                <w:rFonts w:ascii="Arial" w:hAnsi="Arial" w:cs="Arial"/>
                <w:sz w:val="20"/>
                <w:szCs w:val="20"/>
              </w:rPr>
            </w:pPr>
          </w:p>
        </w:tc>
        <w:tc>
          <w:tcPr>
            <w:tcW w:w="1117" w:type="pct"/>
            <w:shd w:val="clear" w:color="auto" w:fill="auto"/>
          </w:tcPr>
          <w:p w:rsidR="00B6770D" w:rsidRPr="00B7712F" w:rsidRDefault="00B6770D" w:rsidP="00B7712F">
            <w:pPr>
              <w:jc w:val="center"/>
              <w:rPr>
                <w:rFonts w:ascii="Arial" w:hAnsi="Arial" w:cs="Arial"/>
                <w:sz w:val="20"/>
                <w:szCs w:val="20"/>
              </w:rPr>
            </w:pPr>
          </w:p>
        </w:tc>
        <w:tc>
          <w:tcPr>
            <w:tcW w:w="883" w:type="pct"/>
            <w:shd w:val="clear" w:color="auto" w:fill="auto"/>
          </w:tcPr>
          <w:p w:rsidR="00B6770D" w:rsidRPr="00B7712F" w:rsidRDefault="00B6770D" w:rsidP="00B7712F">
            <w:pPr>
              <w:jc w:val="center"/>
              <w:rPr>
                <w:rFonts w:ascii="Arial" w:hAnsi="Arial" w:cs="Arial"/>
                <w:sz w:val="20"/>
                <w:szCs w:val="20"/>
              </w:rPr>
            </w:pPr>
          </w:p>
        </w:tc>
        <w:tc>
          <w:tcPr>
            <w:tcW w:w="410" w:type="pct"/>
            <w:shd w:val="clear" w:color="auto" w:fill="auto"/>
          </w:tcPr>
          <w:p w:rsidR="00B6770D" w:rsidRPr="00B7712F" w:rsidRDefault="00B6770D" w:rsidP="00B7712F">
            <w:pPr>
              <w:jc w:val="center"/>
              <w:rPr>
                <w:rFonts w:ascii="Arial" w:hAnsi="Arial" w:cs="Arial"/>
                <w:sz w:val="20"/>
                <w:szCs w:val="20"/>
              </w:rPr>
            </w:pPr>
          </w:p>
        </w:tc>
        <w:tc>
          <w:tcPr>
            <w:tcW w:w="358" w:type="pct"/>
            <w:shd w:val="clear" w:color="auto" w:fill="auto"/>
          </w:tcPr>
          <w:p w:rsidR="00B6770D" w:rsidRPr="00B7712F" w:rsidRDefault="00B6770D" w:rsidP="00B7712F">
            <w:pPr>
              <w:jc w:val="center"/>
              <w:rPr>
                <w:rFonts w:ascii="Arial" w:hAnsi="Arial" w:cs="Arial"/>
                <w:sz w:val="20"/>
                <w:szCs w:val="20"/>
              </w:rPr>
            </w:pPr>
          </w:p>
        </w:tc>
        <w:tc>
          <w:tcPr>
            <w:tcW w:w="406" w:type="pct"/>
            <w:shd w:val="clear" w:color="auto" w:fill="auto"/>
          </w:tcPr>
          <w:p w:rsidR="00B6770D" w:rsidRPr="00B7712F" w:rsidRDefault="00B6770D" w:rsidP="00B7712F">
            <w:pPr>
              <w:jc w:val="center"/>
              <w:rPr>
                <w:rFonts w:ascii="Arial" w:hAnsi="Arial" w:cs="Arial"/>
                <w:sz w:val="20"/>
                <w:szCs w:val="20"/>
              </w:rPr>
            </w:pPr>
          </w:p>
        </w:tc>
      </w:tr>
    </w:tbl>
    <w:p w:rsidR="00A11D65" w:rsidRDefault="00A11D65" w:rsidP="00F6293B"/>
    <w:sectPr w:rsidR="00A11D65" w:rsidSect="00F6293B">
      <w:pgSz w:w="16838" w:h="11906" w:orient="landscape" w:code="9"/>
      <w:pgMar w:top="1191"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C08" w:rsidRDefault="00511C08">
      <w:r>
        <w:separator/>
      </w:r>
    </w:p>
  </w:endnote>
  <w:endnote w:type="continuationSeparator" w:id="0">
    <w:p w:rsidR="00511C08" w:rsidRDefault="0051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C08" w:rsidRDefault="00511C08" w:rsidP="00ED0C42">
    <w:pPr>
      <w:jc w:val="both"/>
    </w:pPr>
    <w:bookmarkStart w:id="5" w:name="aliashAdvancedFooterprot1FooterEvenPages"/>
  </w:p>
  <w:bookmarkEnd w:id="5"/>
  <w:p w:rsidR="00511C08" w:rsidRDefault="00511C08" w:rsidP="007C2CA8">
    <w:pPr>
      <w:pStyle w:val="Footer"/>
      <w:numPr>
        <w:ilvl w:val="1"/>
        <w:numId w:val="3"/>
      </w:numPr>
      <w:tabs>
        <w:tab w:val="clear" w:pos="720"/>
        <w:tab w:val="num" w:pos="900"/>
      </w:tabs>
      <w:ind w:left="0" w:firstLine="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C08" w:rsidRDefault="00511C08" w:rsidP="00ED0C42">
    <w:pPr>
      <w:pStyle w:val="Footer"/>
      <w:rPr>
        <w:rStyle w:val="PageNumber"/>
      </w:rPr>
    </w:pPr>
    <w:bookmarkStart w:id="6" w:name="aliashAdvancedFooterprotec1FooterPrimary"/>
  </w:p>
  <w:bookmarkEnd w:id="6"/>
  <w:p w:rsidR="00511C08" w:rsidRDefault="00511C08" w:rsidP="00B50402">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C08" w:rsidRDefault="00511C08" w:rsidP="00ED0C42">
    <w:pPr>
      <w:jc w:val="both"/>
    </w:pPr>
    <w:bookmarkStart w:id="7" w:name="aliashAdvancedFooterprot1FooterFirstPage"/>
  </w:p>
  <w:bookmarkEnd w:id="7"/>
  <w:p w:rsidR="00511C08" w:rsidRDefault="00511C08" w:rsidP="007C2CA8">
    <w:pPr>
      <w:pStyle w:val="Footer"/>
      <w:numPr>
        <w:ilvl w:val="1"/>
        <w:numId w:val="3"/>
      </w:numPr>
      <w:tabs>
        <w:tab w:val="clear" w:pos="720"/>
        <w:tab w:val="num" w:pos="900"/>
      </w:tabs>
      <w:ind w:left="0" w:firstLine="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C08" w:rsidRDefault="00511C08">
      <w:r>
        <w:separator/>
      </w:r>
    </w:p>
  </w:footnote>
  <w:footnote w:type="continuationSeparator" w:id="0">
    <w:p w:rsidR="00511C08" w:rsidRDefault="00511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C08" w:rsidRDefault="00511C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C08" w:rsidRDefault="002066FD">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C08" w:rsidRDefault="00511C08" w:rsidP="00B50402">
    <w:pPr>
      <w:pStyle w:val="Header"/>
      <w:jc w:val="right"/>
    </w:pPr>
  </w:p>
  <w:p w:rsidR="00511C08" w:rsidRDefault="00511C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6499"/>
    <w:multiLevelType w:val="hybridMultilevel"/>
    <w:tmpl w:val="077440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A80384"/>
    <w:multiLevelType w:val="hybridMultilevel"/>
    <w:tmpl w:val="FB105AA4"/>
    <w:lvl w:ilvl="0" w:tplc="3DF8D6C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FE15C2"/>
    <w:multiLevelType w:val="hybridMultilevel"/>
    <w:tmpl w:val="F084A7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09D0547"/>
    <w:multiLevelType w:val="hybridMultilevel"/>
    <w:tmpl w:val="984C4A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1B03833"/>
    <w:multiLevelType w:val="hybridMultilevel"/>
    <w:tmpl w:val="0E32169E"/>
    <w:lvl w:ilvl="0" w:tplc="78D297B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4815494"/>
    <w:multiLevelType w:val="hybridMultilevel"/>
    <w:tmpl w:val="FAD438C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003CEC"/>
    <w:multiLevelType w:val="hybridMultilevel"/>
    <w:tmpl w:val="D7F42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7B0F23"/>
    <w:multiLevelType w:val="hybridMultilevel"/>
    <w:tmpl w:val="B7B42DBC"/>
    <w:lvl w:ilvl="0" w:tplc="AAB4548A">
      <w:start w:val="1"/>
      <w:numFmt w:val="bullet"/>
      <w:pStyle w:val="Outline1"/>
      <w:lvlText w:val=""/>
      <w:lvlJc w:val="left"/>
      <w:pPr>
        <w:tabs>
          <w:tab w:val="num" w:pos="514"/>
        </w:tabs>
        <w:ind w:left="514" w:hanging="397"/>
      </w:pPr>
      <w:rPr>
        <w:rFonts w:ascii="Symbol" w:hAnsi="Symbol" w:hint="default"/>
      </w:rPr>
    </w:lvl>
    <w:lvl w:ilvl="1" w:tplc="04090003" w:tentative="1">
      <w:start w:val="1"/>
      <w:numFmt w:val="bullet"/>
      <w:pStyle w:val="Outline2"/>
      <w:lvlText w:val="o"/>
      <w:lvlJc w:val="left"/>
      <w:pPr>
        <w:tabs>
          <w:tab w:val="num" w:pos="1500"/>
        </w:tabs>
        <w:ind w:left="1500" w:hanging="360"/>
      </w:pPr>
      <w:rPr>
        <w:rFonts w:ascii="Courier New" w:hAnsi="Courier New" w:cs="Courier New" w:hint="default"/>
      </w:rPr>
    </w:lvl>
    <w:lvl w:ilvl="2" w:tplc="04090005" w:tentative="1">
      <w:start w:val="1"/>
      <w:numFmt w:val="bullet"/>
      <w:pStyle w:val="Outline3"/>
      <w:lvlText w:val=""/>
      <w:lvlJc w:val="left"/>
      <w:pPr>
        <w:tabs>
          <w:tab w:val="num" w:pos="2220"/>
        </w:tabs>
        <w:ind w:left="2220" w:hanging="360"/>
      </w:pPr>
      <w:rPr>
        <w:rFonts w:ascii="Wingdings" w:hAnsi="Wingdings" w:hint="default"/>
      </w:rPr>
    </w:lvl>
    <w:lvl w:ilvl="3" w:tplc="04090001" w:tentative="1">
      <w:start w:val="1"/>
      <w:numFmt w:val="bullet"/>
      <w:pStyle w:val="Outline4"/>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198832C2"/>
    <w:multiLevelType w:val="hybridMultilevel"/>
    <w:tmpl w:val="E34686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E61034"/>
    <w:multiLevelType w:val="hybridMultilevel"/>
    <w:tmpl w:val="14789E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BD278E"/>
    <w:multiLevelType w:val="hybridMultilevel"/>
    <w:tmpl w:val="741843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6B5205A"/>
    <w:multiLevelType w:val="multilevel"/>
    <w:tmpl w:val="57025486"/>
    <w:lvl w:ilvl="0">
      <w:start w:val="1"/>
      <w:numFmt w:val="decimal"/>
      <w:lvlText w:val="%1."/>
      <w:lvlJc w:val="left"/>
      <w:pPr>
        <w:tabs>
          <w:tab w:val="num" w:pos="720"/>
        </w:tabs>
        <w:ind w:left="720" w:hanging="720"/>
      </w:pPr>
      <w:rPr>
        <w:rFonts w:ascii="Arial" w:hAnsi="Arial" w:hint="default"/>
        <w:b w:val="0"/>
        <w:i w:val="0"/>
        <w:caps/>
        <w:sz w:val="22"/>
      </w:rPr>
    </w:lvl>
    <w:lvl w:ilvl="1">
      <w:start w:val="1"/>
      <w:numFmt w:val="decimal"/>
      <w:lvlText w:val="%1.%2."/>
      <w:lvlJc w:val="left"/>
      <w:pPr>
        <w:tabs>
          <w:tab w:val="num" w:pos="720"/>
        </w:tabs>
        <w:ind w:left="720" w:hanging="720"/>
      </w:pPr>
      <w:rPr>
        <w:rFonts w:ascii="Arial" w:hAnsi="Arial" w:hint="default"/>
        <w:sz w:val="22"/>
      </w:rPr>
    </w:lvl>
    <w:lvl w:ilvl="2">
      <w:start w:val="1"/>
      <w:numFmt w:val="lowerLetter"/>
      <w:lvlText w:val="(%3)"/>
      <w:lvlJc w:val="left"/>
      <w:pPr>
        <w:tabs>
          <w:tab w:val="num" w:pos="1440"/>
        </w:tabs>
        <w:ind w:left="1440" w:hanging="720"/>
      </w:pPr>
      <w:rPr>
        <w:rFonts w:ascii="Arial" w:hAnsi="Arial" w:hint="default"/>
        <w:sz w:val="22"/>
      </w:r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pStyle w:val="Sched6"/>
      <w:lvlText w:val="(%1)"/>
      <w:lvlJc w:val="left"/>
      <w:pPr>
        <w:tabs>
          <w:tab w:val="num" w:pos="3600"/>
        </w:tabs>
        <w:ind w:left="3600" w:hanging="720"/>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320"/>
        </w:tabs>
        <w:ind w:left="4320" w:hanging="1440"/>
      </w:pPr>
    </w:lvl>
  </w:abstractNum>
  <w:abstractNum w:abstractNumId="12">
    <w:nsid w:val="2AD7335B"/>
    <w:multiLevelType w:val="multilevel"/>
    <w:tmpl w:val="164E01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color w:val="00000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2D0D0249"/>
    <w:multiLevelType w:val="hybridMultilevel"/>
    <w:tmpl w:val="A2B23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DC769FA"/>
    <w:multiLevelType w:val="hybridMultilevel"/>
    <w:tmpl w:val="BA12D9E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04D3B45"/>
    <w:multiLevelType w:val="hybridMultilevel"/>
    <w:tmpl w:val="18362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DD07E6"/>
    <w:multiLevelType w:val="hybridMultilevel"/>
    <w:tmpl w:val="FF70370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50C5341"/>
    <w:multiLevelType w:val="hybridMultilevel"/>
    <w:tmpl w:val="60786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5E128C8"/>
    <w:multiLevelType w:val="hybridMultilevel"/>
    <w:tmpl w:val="7EE0C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DE00A31"/>
    <w:multiLevelType w:val="hybridMultilevel"/>
    <w:tmpl w:val="66C2B60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611E58"/>
    <w:multiLevelType w:val="hybridMultilevel"/>
    <w:tmpl w:val="D1949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711946"/>
    <w:multiLevelType w:val="hybridMultilevel"/>
    <w:tmpl w:val="716260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07C096A"/>
    <w:multiLevelType w:val="hybridMultilevel"/>
    <w:tmpl w:val="B53A19B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1046EC1"/>
    <w:multiLevelType w:val="hybridMultilevel"/>
    <w:tmpl w:val="0AEC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68517D"/>
    <w:multiLevelType w:val="hybridMultilevel"/>
    <w:tmpl w:val="01D6AF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9A21328"/>
    <w:multiLevelType w:val="hybridMultilevel"/>
    <w:tmpl w:val="42842F0A"/>
    <w:lvl w:ilvl="0" w:tplc="0809000F">
      <w:start w:val="1"/>
      <w:numFmt w:val="decimal"/>
      <w:lvlText w:val="%1."/>
      <w:lvlJc w:val="lef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CF5959"/>
    <w:multiLevelType w:val="hybridMultilevel"/>
    <w:tmpl w:val="E39EABC6"/>
    <w:lvl w:ilvl="0" w:tplc="3DF8D6C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B931B69"/>
    <w:multiLevelType w:val="hybridMultilevel"/>
    <w:tmpl w:val="FF70370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43662D"/>
    <w:multiLevelType w:val="hybridMultilevel"/>
    <w:tmpl w:val="4AB8C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4756313"/>
    <w:multiLevelType w:val="multilevel"/>
    <w:tmpl w:val="F9B420E4"/>
    <w:lvl w:ilvl="0">
      <w:start w:val="1"/>
      <w:numFmt w:val="decimal"/>
      <w:pStyle w:val="Level1"/>
      <w:lvlText w:val="%1"/>
      <w:lvlJc w:val="left"/>
      <w:pPr>
        <w:tabs>
          <w:tab w:val="num" w:pos="720"/>
        </w:tabs>
        <w:ind w:left="720" w:hanging="720"/>
      </w:pPr>
      <w:rPr>
        <w:rFonts w:ascii="Arial" w:hAnsi="Arial" w:hint="default"/>
        <w:sz w:val="21"/>
      </w:rPr>
    </w:lvl>
    <w:lvl w:ilvl="1">
      <w:start w:val="1"/>
      <w:numFmt w:val="decimal"/>
      <w:pStyle w:val="Level2"/>
      <w:lvlText w:val="%1.%2"/>
      <w:lvlJc w:val="left"/>
      <w:pPr>
        <w:tabs>
          <w:tab w:val="num" w:pos="720"/>
        </w:tabs>
        <w:ind w:left="720" w:hanging="720"/>
      </w:pPr>
      <w:rPr>
        <w:rFonts w:ascii="Arial" w:hAnsi="Arial" w:hint="default"/>
        <w:sz w:val="21"/>
      </w:rPr>
    </w:lvl>
    <w:lvl w:ilvl="2">
      <w:start w:val="1"/>
      <w:numFmt w:val="lowerLetter"/>
      <w:pStyle w:val="Level3"/>
      <w:lvlText w:val="(%3)"/>
      <w:lvlJc w:val="left"/>
      <w:pPr>
        <w:tabs>
          <w:tab w:val="num" w:pos="1440"/>
        </w:tabs>
        <w:ind w:left="1440" w:hanging="720"/>
      </w:pPr>
      <w:rPr>
        <w:rFonts w:ascii="Arial" w:hAnsi="Arial" w:hint="default"/>
        <w:sz w:val="21"/>
      </w:rPr>
    </w:lvl>
    <w:lvl w:ilvl="3">
      <w:start w:val="1"/>
      <w:numFmt w:val="lowerRoman"/>
      <w:pStyle w:val="Level4"/>
      <w:lvlText w:val="(%4)"/>
      <w:lvlJc w:val="left"/>
      <w:pPr>
        <w:tabs>
          <w:tab w:val="num" w:pos="2160"/>
        </w:tabs>
        <w:ind w:left="2160" w:hanging="720"/>
      </w:pPr>
      <w:rPr>
        <w:rFonts w:ascii="Arial" w:hAnsi="Arial" w:hint="default"/>
        <w:sz w:val="21"/>
      </w:rPr>
    </w:lvl>
    <w:lvl w:ilvl="4">
      <w:start w:val="1"/>
      <w:numFmt w:val="upperLetter"/>
      <w:pStyle w:val="Level5"/>
      <w:lvlText w:val="(%5)"/>
      <w:lvlJc w:val="left"/>
      <w:pPr>
        <w:tabs>
          <w:tab w:val="num" w:pos="2880"/>
        </w:tabs>
        <w:ind w:left="2880" w:hanging="720"/>
      </w:pPr>
      <w:rPr>
        <w:rFonts w:ascii="Arial" w:hAnsi="Arial" w:hint="default"/>
        <w:sz w:val="21"/>
      </w:rPr>
    </w:lvl>
    <w:lvl w:ilvl="5">
      <w:start w:val="1"/>
      <w:numFmt w:val="upperRoman"/>
      <w:pStyle w:val="Level6"/>
      <w:lvlText w:val="(%6)"/>
      <w:lvlJc w:val="left"/>
      <w:pPr>
        <w:tabs>
          <w:tab w:val="num" w:pos="3600"/>
        </w:tabs>
        <w:ind w:left="3600" w:hanging="720"/>
      </w:pPr>
      <w:rPr>
        <w:rFonts w:ascii="Arial" w:hAnsi="Arial" w:hint="default"/>
        <w:sz w:val="21"/>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0">
    <w:nsid w:val="578F4FD7"/>
    <w:multiLevelType w:val="hybridMultilevel"/>
    <w:tmpl w:val="3F0AB59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59236C02"/>
    <w:multiLevelType w:val="hybridMultilevel"/>
    <w:tmpl w:val="C0DE9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DDA2CE6"/>
    <w:multiLevelType w:val="hybridMultilevel"/>
    <w:tmpl w:val="79AC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E180663"/>
    <w:multiLevelType w:val="hybridMultilevel"/>
    <w:tmpl w:val="76E6BCC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62633434"/>
    <w:multiLevelType w:val="hybridMultilevel"/>
    <w:tmpl w:val="E374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2FE7BA3"/>
    <w:multiLevelType w:val="hybridMultilevel"/>
    <w:tmpl w:val="C94E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7E3381B"/>
    <w:multiLevelType w:val="hybridMultilevel"/>
    <w:tmpl w:val="82F8E786"/>
    <w:lvl w:ilvl="0" w:tplc="3DF8D6C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6DCA33C3"/>
    <w:multiLevelType w:val="hybridMultilevel"/>
    <w:tmpl w:val="64D24B38"/>
    <w:lvl w:ilvl="0" w:tplc="827C411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F6C3F4D"/>
    <w:multiLevelType w:val="hybridMultilevel"/>
    <w:tmpl w:val="37287404"/>
    <w:lvl w:ilvl="0" w:tplc="AAB4548A">
      <w:start w:val="1"/>
      <w:numFmt w:val="bullet"/>
      <w:pStyle w:val="Sched1"/>
      <w:lvlText w:val=""/>
      <w:lvlJc w:val="left"/>
      <w:pPr>
        <w:tabs>
          <w:tab w:val="num" w:pos="514"/>
        </w:tabs>
        <w:ind w:left="514" w:hanging="397"/>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pStyle w:val="Sched3"/>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nsid w:val="7108160C"/>
    <w:multiLevelType w:val="hybridMultilevel"/>
    <w:tmpl w:val="DD24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16A4C23"/>
    <w:multiLevelType w:val="hybridMultilevel"/>
    <w:tmpl w:val="57F26E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B636879"/>
    <w:multiLevelType w:val="hybridMultilevel"/>
    <w:tmpl w:val="8E526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D2017B5"/>
    <w:multiLevelType w:val="hybridMultilevel"/>
    <w:tmpl w:val="75A6E1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nsid w:val="7F792818"/>
    <w:multiLevelType w:val="hybridMultilevel"/>
    <w:tmpl w:val="B8784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8"/>
  </w:num>
  <w:num w:numId="3">
    <w:abstractNumId w:val="29"/>
  </w:num>
  <w:num w:numId="4">
    <w:abstractNumId w:val="7"/>
  </w:num>
  <w:num w:numId="5">
    <w:abstractNumId w:val="2"/>
  </w:num>
  <w:num w:numId="6">
    <w:abstractNumId w:val="15"/>
  </w:num>
  <w:num w:numId="7">
    <w:abstractNumId w:val="17"/>
  </w:num>
  <w:num w:numId="8">
    <w:abstractNumId w:val="13"/>
  </w:num>
  <w:num w:numId="9">
    <w:abstractNumId w:val="9"/>
  </w:num>
  <w:num w:numId="10">
    <w:abstractNumId w:val="35"/>
  </w:num>
  <w:num w:numId="11">
    <w:abstractNumId w:val="32"/>
  </w:num>
  <w:num w:numId="12">
    <w:abstractNumId w:val="10"/>
  </w:num>
  <w:num w:numId="13">
    <w:abstractNumId w:val="24"/>
  </w:num>
  <w:num w:numId="14">
    <w:abstractNumId w:val="41"/>
  </w:num>
  <w:num w:numId="15">
    <w:abstractNumId w:val="18"/>
  </w:num>
  <w:num w:numId="16">
    <w:abstractNumId w:val="41"/>
  </w:num>
  <w:num w:numId="17">
    <w:abstractNumId w:val="37"/>
  </w:num>
  <w:num w:numId="18">
    <w:abstractNumId w:val="42"/>
  </w:num>
  <w:num w:numId="19">
    <w:abstractNumId w:val="39"/>
  </w:num>
  <w:num w:numId="20">
    <w:abstractNumId w:val="34"/>
  </w:num>
  <w:num w:numId="21">
    <w:abstractNumId w:val="31"/>
  </w:num>
  <w:num w:numId="22">
    <w:abstractNumId w:val="20"/>
  </w:num>
  <w:num w:numId="23">
    <w:abstractNumId w:val="36"/>
  </w:num>
  <w:num w:numId="24">
    <w:abstractNumId w:val="1"/>
  </w:num>
  <w:num w:numId="25">
    <w:abstractNumId w:val="26"/>
  </w:num>
  <w:num w:numId="26">
    <w:abstractNumId w:val="28"/>
  </w:num>
  <w:num w:numId="27">
    <w:abstractNumId w:val="23"/>
  </w:num>
  <w:num w:numId="28">
    <w:abstractNumId w:val="12"/>
  </w:num>
  <w:num w:numId="29">
    <w:abstractNumId w:val="4"/>
  </w:num>
  <w:num w:numId="30">
    <w:abstractNumId w:val="27"/>
  </w:num>
  <w:num w:numId="31">
    <w:abstractNumId w:val="33"/>
  </w:num>
  <w:num w:numId="32">
    <w:abstractNumId w:val="21"/>
  </w:num>
  <w:num w:numId="33">
    <w:abstractNumId w:val="16"/>
  </w:num>
  <w:num w:numId="34">
    <w:abstractNumId w:val="40"/>
  </w:num>
  <w:num w:numId="35">
    <w:abstractNumId w:val="22"/>
  </w:num>
  <w:num w:numId="36">
    <w:abstractNumId w:val="19"/>
  </w:num>
  <w:num w:numId="37">
    <w:abstractNumId w:val="30"/>
  </w:num>
  <w:num w:numId="38">
    <w:abstractNumId w:val="25"/>
  </w:num>
  <w:num w:numId="39">
    <w:abstractNumId w:val="8"/>
  </w:num>
  <w:num w:numId="40">
    <w:abstractNumId w:val="3"/>
  </w:num>
  <w:num w:numId="41">
    <w:abstractNumId w:val="14"/>
  </w:num>
  <w:num w:numId="42">
    <w:abstractNumId w:val="6"/>
  </w:num>
  <w:num w:numId="43">
    <w:abstractNumId w:val="0"/>
  </w:num>
  <w:num w:numId="44">
    <w:abstractNumId w:val="43"/>
  </w:num>
  <w:num w:numId="4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E2"/>
    <w:rsid w:val="00013A5C"/>
    <w:rsid w:val="00013EC9"/>
    <w:rsid w:val="00017CF4"/>
    <w:rsid w:val="00022132"/>
    <w:rsid w:val="00023F5C"/>
    <w:rsid w:val="00025117"/>
    <w:rsid w:val="0003345E"/>
    <w:rsid w:val="00034A72"/>
    <w:rsid w:val="00034B64"/>
    <w:rsid w:val="00034B98"/>
    <w:rsid w:val="00045C6A"/>
    <w:rsid w:val="00051E48"/>
    <w:rsid w:val="00051E8B"/>
    <w:rsid w:val="00052008"/>
    <w:rsid w:val="000533A9"/>
    <w:rsid w:val="00057C43"/>
    <w:rsid w:val="00066FBE"/>
    <w:rsid w:val="000709E4"/>
    <w:rsid w:val="00081055"/>
    <w:rsid w:val="000824C8"/>
    <w:rsid w:val="0008256D"/>
    <w:rsid w:val="00084C2A"/>
    <w:rsid w:val="000976FC"/>
    <w:rsid w:val="000A3A12"/>
    <w:rsid w:val="000A5355"/>
    <w:rsid w:val="000A5E92"/>
    <w:rsid w:val="000B1F40"/>
    <w:rsid w:val="000C02F0"/>
    <w:rsid w:val="000C3131"/>
    <w:rsid w:val="000C62D2"/>
    <w:rsid w:val="000D2AFC"/>
    <w:rsid w:val="000D5DA5"/>
    <w:rsid w:val="000D7600"/>
    <w:rsid w:val="000F1964"/>
    <w:rsid w:val="000F2713"/>
    <w:rsid w:val="000F4565"/>
    <w:rsid w:val="00103660"/>
    <w:rsid w:val="0010385B"/>
    <w:rsid w:val="001050F3"/>
    <w:rsid w:val="001061D5"/>
    <w:rsid w:val="00112BB0"/>
    <w:rsid w:val="00113569"/>
    <w:rsid w:val="001147DF"/>
    <w:rsid w:val="001168CF"/>
    <w:rsid w:val="00123F01"/>
    <w:rsid w:val="00126207"/>
    <w:rsid w:val="0012746E"/>
    <w:rsid w:val="00130EDE"/>
    <w:rsid w:val="001311EF"/>
    <w:rsid w:val="0013186D"/>
    <w:rsid w:val="00143463"/>
    <w:rsid w:val="001504A1"/>
    <w:rsid w:val="00150BBE"/>
    <w:rsid w:val="00151A33"/>
    <w:rsid w:val="001555A4"/>
    <w:rsid w:val="00155680"/>
    <w:rsid w:val="001622B8"/>
    <w:rsid w:val="00162D9C"/>
    <w:rsid w:val="00163007"/>
    <w:rsid w:val="001645EE"/>
    <w:rsid w:val="001672FC"/>
    <w:rsid w:val="00176638"/>
    <w:rsid w:val="00182386"/>
    <w:rsid w:val="001872E2"/>
    <w:rsid w:val="00187CE3"/>
    <w:rsid w:val="00191CAB"/>
    <w:rsid w:val="001930B7"/>
    <w:rsid w:val="001A33B6"/>
    <w:rsid w:val="001A4E5C"/>
    <w:rsid w:val="001A66E8"/>
    <w:rsid w:val="001A686E"/>
    <w:rsid w:val="001B2A67"/>
    <w:rsid w:val="001B3DF1"/>
    <w:rsid w:val="001B471D"/>
    <w:rsid w:val="001B533F"/>
    <w:rsid w:val="001B56A0"/>
    <w:rsid w:val="001C64AF"/>
    <w:rsid w:val="001C7076"/>
    <w:rsid w:val="001C7A1D"/>
    <w:rsid w:val="001C7FA3"/>
    <w:rsid w:val="001D7EB6"/>
    <w:rsid w:val="001E3DC4"/>
    <w:rsid w:val="001E6E9A"/>
    <w:rsid w:val="001E74EA"/>
    <w:rsid w:val="001F4B3B"/>
    <w:rsid w:val="001F5000"/>
    <w:rsid w:val="001F5159"/>
    <w:rsid w:val="001F7775"/>
    <w:rsid w:val="002066FD"/>
    <w:rsid w:val="00207621"/>
    <w:rsid w:val="00212AD5"/>
    <w:rsid w:val="00216808"/>
    <w:rsid w:val="00226219"/>
    <w:rsid w:val="00243BA8"/>
    <w:rsid w:val="00245698"/>
    <w:rsid w:val="00247678"/>
    <w:rsid w:val="00260157"/>
    <w:rsid w:val="00262252"/>
    <w:rsid w:val="00263257"/>
    <w:rsid w:val="0027207E"/>
    <w:rsid w:val="0027284E"/>
    <w:rsid w:val="00273230"/>
    <w:rsid w:val="00274E5D"/>
    <w:rsid w:val="00281597"/>
    <w:rsid w:val="00291D07"/>
    <w:rsid w:val="00295861"/>
    <w:rsid w:val="002A05ED"/>
    <w:rsid w:val="002A3AF0"/>
    <w:rsid w:val="002A3E26"/>
    <w:rsid w:val="002A47F3"/>
    <w:rsid w:val="002B10CC"/>
    <w:rsid w:val="002C1324"/>
    <w:rsid w:val="002C315E"/>
    <w:rsid w:val="002D1A9F"/>
    <w:rsid w:val="002D768C"/>
    <w:rsid w:val="002E20C0"/>
    <w:rsid w:val="002E24E6"/>
    <w:rsid w:val="002E2D17"/>
    <w:rsid w:val="002F064D"/>
    <w:rsid w:val="002F2234"/>
    <w:rsid w:val="002F5B37"/>
    <w:rsid w:val="002F6F24"/>
    <w:rsid w:val="002F732E"/>
    <w:rsid w:val="002F799D"/>
    <w:rsid w:val="003042EF"/>
    <w:rsid w:val="00305022"/>
    <w:rsid w:val="003073DC"/>
    <w:rsid w:val="0031052A"/>
    <w:rsid w:val="00310B9D"/>
    <w:rsid w:val="0031129D"/>
    <w:rsid w:val="00314BDC"/>
    <w:rsid w:val="003225F1"/>
    <w:rsid w:val="00326FBF"/>
    <w:rsid w:val="0033044C"/>
    <w:rsid w:val="00337D00"/>
    <w:rsid w:val="003403E5"/>
    <w:rsid w:val="00341528"/>
    <w:rsid w:val="0035754E"/>
    <w:rsid w:val="003639D9"/>
    <w:rsid w:val="003758A7"/>
    <w:rsid w:val="00375EF7"/>
    <w:rsid w:val="00381393"/>
    <w:rsid w:val="00386CF5"/>
    <w:rsid w:val="00390632"/>
    <w:rsid w:val="003923D9"/>
    <w:rsid w:val="003976CF"/>
    <w:rsid w:val="003A0881"/>
    <w:rsid w:val="003A37CD"/>
    <w:rsid w:val="003A4315"/>
    <w:rsid w:val="003A4BBE"/>
    <w:rsid w:val="003B1ECD"/>
    <w:rsid w:val="003B60AE"/>
    <w:rsid w:val="003C091C"/>
    <w:rsid w:val="003C0A3A"/>
    <w:rsid w:val="003C1172"/>
    <w:rsid w:val="003C302E"/>
    <w:rsid w:val="003C5CB6"/>
    <w:rsid w:val="003D6B56"/>
    <w:rsid w:val="003D6E86"/>
    <w:rsid w:val="003F58E1"/>
    <w:rsid w:val="003F6928"/>
    <w:rsid w:val="003F7068"/>
    <w:rsid w:val="00403BD2"/>
    <w:rsid w:val="00407D88"/>
    <w:rsid w:val="00410AE0"/>
    <w:rsid w:val="00410AED"/>
    <w:rsid w:val="004129CA"/>
    <w:rsid w:val="0041457A"/>
    <w:rsid w:val="00415030"/>
    <w:rsid w:val="00415206"/>
    <w:rsid w:val="004163DD"/>
    <w:rsid w:val="004208F6"/>
    <w:rsid w:val="00420CF0"/>
    <w:rsid w:val="004211E4"/>
    <w:rsid w:val="00422944"/>
    <w:rsid w:val="00423641"/>
    <w:rsid w:val="00424E49"/>
    <w:rsid w:val="0042627F"/>
    <w:rsid w:val="004268C6"/>
    <w:rsid w:val="00430506"/>
    <w:rsid w:val="004305C3"/>
    <w:rsid w:val="00432040"/>
    <w:rsid w:val="00435F97"/>
    <w:rsid w:val="00437C77"/>
    <w:rsid w:val="00440284"/>
    <w:rsid w:val="0044472D"/>
    <w:rsid w:val="004451D6"/>
    <w:rsid w:val="00455963"/>
    <w:rsid w:val="00457280"/>
    <w:rsid w:val="00463C71"/>
    <w:rsid w:val="00474FB5"/>
    <w:rsid w:val="0047543E"/>
    <w:rsid w:val="004942E1"/>
    <w:rsid w:val="0049529A"/>
    <w:rsid w:val="004A73D6"/>
    <w:rsid w:val="004B039C"/>
    <w:rsid w:val="004B0D7B"/>
    <w:rsid w:val="004B6267"/>
    <w:rsid w:val="004C01EF"/>
    <w:rsid w:val="004C1C0D"/>
    <w:rsid w:val="004C1EB3"/>
    <w:rsid w:val="004C2A19"/>
    <w:rsid w:val="004C542E"/>
    <w:rsid w:val="004C7BFE"/>
    <w:rsid w:val="004D1316"/>
    <w:rsid w:val="004D262D"/>
    <w:rsid w:val="004D5C24"/>
    <w:rsid w:val="004E068A"/>
    <w:rsid w:val="004E27A4"/>
    <w:rsid w:val="004E4DF5"/>
    <w:rsid w:val="004F5C26"/>
    <w:rsid w:val="004F5DED"/>
    <w:rsid w:val="004F6C1E"/>
    <w:rsid w:val="00511C08"/>
    <w:rsid w:val="00521590"/>
    <w:rsid w:val="00521E6D"/>
    <w:rsid w:val="00522D85"/>
    <w:rsid w:val="00527B0D"/>
    <w:rsid w:val="005358C3"/>
    <w:rsid w:val="0053773F"/>
    <w:rsid w:val="00545CEF"/>
    <w:rsid w:val="00546482"/>
    <w:rsid w:val="0055229D"/>
    <w:rsid w:val="0055237A"/>
    <w:rsid w:val="00553F1B"/>
    <w:rsid w:val="005628A9"/>
    <w:rsid w:val="00563074"/>
    <w:rsid w:val="00565CE3"/>
    <w:rsid w:val="00572492"/>
    <w:rsid w:val="0057595C"/>
    <w:rsid w:val="00580DFB"/>
    <w:rsid w:val="0058151F"/>
    <w:rsid w:val="00581F4B"/>
    <w:rsid w:val="00582A6A"/>
    <w:rsid w:val="00595461"/>
    <w:rsid w:val="005955B1"/>
    <w:rsid w:val="00597AA7"/>
    <w:rsid w:val="005A733F"/>
    <w:rsid w:val="005A7548"/>
    <w:rsid w:val="005B352D"/>
    <w:rsid w:val="005B4B25"/>
    <w:rsid w:val="005B67FA"/>
    <w:rsid w:val="005B6AD8"/>
    <w:rsid w:val="005B76A0"/>
    <w:rsid w:val="005C43D0"/>
    <w:rsid w:val="005C44AD"/>
    <w:rsid w:val="005C7D73"/>
    <w:rsid w:val="005D145E"/>
    <w:rsid w:val="005D5BB7"/>
    <w:rsid w:val="005D6E71"/>
    <w:rsid w:val="005E0315"/>
    <w:rsid w:val="005E1A8D"/>
    <w:rsid w:val="005E2B6C"/>
    <w:rsid w:val="005E4D43"/>
    <w:rsid w:val="0060307F"/>
    <w:rsid w:val="006038F9"/>
    <w:rsid w:val="0061227C"/>
    <w:rsid w:val="00612F41"/>
    <w:rsid w:val="00616BCD"/>
    <w:rsid w:val="0063413E"/>
    <w:rsid w:val="00634621"/>
    <w:rsid w:val="0064177E"/>
    <w:rsid w:val="0064325D"/>
    <w:rsid w:val="00643B16"/>
    <w:rsid w:val="00643BC5"/>
    <w:rsid w:val="00645BDD"/>
    <w:rsid w:val="00651DD8"/>
    <w:rsid w:val="0065214D"/>
    <w:rsid w:val="00654D1B"/>
    <w:rsid w:val="00656A2E"/>
    <w:rsid w:val="00656E5A"/>
    <w:rsid w:val="00661DCB"/>
    <w:rsid w:val="006671D8"/>
    <w:rsid w:val="006709DA"/>
    <w:rsid w:val="00670B4F"/>
    <w:rsid w:val="006720B9"/>
    <w:rsid w:val="0067511F"/>
    <w:rsid w:val="00681DC9"/>
    <w:rsid w:val="00683141"/>
    <w:rsid w:val="006904D4"/>
    <w:rsid w:val="00690ACF"/>
    <w:rsid w:val="006A18AF"/>
    <w:rsid w:val="006C1149"/>
    <w:rsid w:val="006C3B1B"/>
    <w:rsid w:val="006C65A0"/>
    <w:rsid w:val="006C7A40"/>
    <w:rsid w:val="006C7F8C"/>
    <w:rsid w:val="006D18C3"/>
    <w:rsid w:val="006D2295"/>
    <w:rsid w:val="006D7871"/>
    <w:rsid w:val="006E019B"/>
    <w:rsid w:val="006E47DA"/>
    <w:rsid w:val="006F3298"/>
    <w:rsid w:val="006F539C"/>
    <w:rsid w:val="00703384"/>
    <w:rsid w:val="00711CE5"/>
    <w:rsid w:val="00716912"/>
    <w:rsid w:val="0071697C"/>
    <w:rsid w:val="00717594"/>
    <w:rsid w:val="0072051F"/>
    <w:rsid w:val="00721B4A"/>
    <w:rsid w:val="007220FF"/>
    <w:rsid w:val="007231E0"/>
    <w:rsid w:val="00726D70"/>
    <w:rsid w:val="007326DE"/>
    <w:rsid w:val="00733480"/>
    <w:rsid w:val="00736757"/>
    <w:rsid w:val="007370B6"/>
    <w:rsid w:val="00740203"/>
    <w:rsid w:val="007429C1"/>
    <w:rsid w:val="00744BC0"/>
    <w:rsid w:val="00744D50"/>
    <w:rsid w:val="00752A38"/>
    <w:rsid w:val="0075757A"/>
    <w:rsid w:val="007603F8"/>
    <w:rsid w:val="007705E7"/>
    <w:rsid w:val="007709EA"/>
    <w:rsid w:val="00774C8C"/>
    <w:rsid w:val="00782C69"/>
    <w:rsid w:val="007857BF"/>
    <w:rsid w:val="00787244"/>
    <w:rsid w:val="00791ADC"/>
    <w:rsid w:val="00792948"/>
    <w:rsid w:val="00792AEF"/>
    <w:rsid w:val="007A0FA0"/>
    <w:rsid w:val="007A1A74"/>
    <w:rsid w:val="007A27CC"/>
    <w:rsid w:val="007A2A47"/>
    <w:rsid w:val="007A4B2C"/>
    <w:rsid w:val="007A54D5"/>
    <w:rsid w:val="007B0679"/>
    <w:rsid w:val="007B22D8"/>
    <w:rsid w:val="007C2CA8"/>
    <w:rsid w:val="007C3138"/>
    <w:rsid w:val="007C5317"/>
    <w:rsid w:val="007D19EA"/>
    <w:rsid w:val="007E32C8"/>
    <w:rsid w:val="007E4FE3"/>
    <w:rsid w:val="007F0410"/>
    <w:rsid w:val="007F6B9C"/>
    <w:rsid w:val="008122AF"/>
    <w:rsid w:val="00817F52"/>
    <w:rsid w:val="00817F99"/>
    <w:rsid w:val="00822062"/>
    <w:rsid w:val="0082214F"/>
    <w:rsid w:val="008222FC"/>
    <w:rsid w:val="00830D79"/>
    <w:rsid w:val="0083159F"/>
    <w:rsid w:val="008368BE"/>
    <w:rsid w:val="00836934"/>
    <w:rsid w:val="008444EE"/>
    <w:rsid w:val="008472A7"/>
    <w:rsid w:val="0085374D"/>
    <w:rsid w:val="008606BC"/>
    <w:rsid w:val="00870DDF"/>
    <w:rsid w:val="00874C88"/>
    <w:rsid w:val="00875179"/>
    <w:rsid w:val="00875EE6"/>
    <w:rsid w:val="00880FD0"/>
    <w:rsid w:val="008841DE"/>
    <w:rsid w:val="00884C57"/>
    <w:rsid w:val="00890A68"/>
    <w:rsid w:val="0089279A"/>
    <w:rsid w:val="00893816"/>
    <w:rsid w:val="008A0A17"/>
    <w:rsid w:val="008A5A67"/>
    <w:rsid w:val="008A6C01"/>
    <w:rsid w:val="008B0900"/>
    <w:rsid w:val="008B22FD"/>
    <w:rsid w:val="008B31CC"/>
    <w:rsid w:val="008B4197"/>
    <w:rsid w:val="008C11A1"/>
    <w:rsid w:val="008C5F1E"/>
    <w:rsid w:val="008C6666"/>
    <w:rsid w:val="008C7014"/>
    <w:rsid w:val="008D3EC7"/>
    <w:rsid w:val="008D50D3"/>
    <w:rsid w:val="008E1DD1"/>
    <w:rsid w:val="008E1DD7"/>
    <w:rsid w:val="008E55F8"/>
    <w:rsid w:val="008E6C60"/>
    <w:rsid w:val="008E703D"/>
    <w:rsid w:val="008E7ADD"/>
    <w:rsid w:val="008F0124"/>
    <w:rsid w:val="008F49CA"/>
    <w:rsid w:val="009005DA"/>
    <w:rsid w:val="00906F8D"/>
    <w:rsid w:val="00910395"/>
    <w:rsid w:val="00910C28"/>
    <w:rsid w:val="00913B63"/>
    <w:rsid w:val="00926758"/>
    <w:rsid w:val="00926876"/>
    <w:rsid w:val="00931A91"/>
    <w:rsid w:val="00932134"/>
    <w:rsid w:val="00934418"/>
    <w:rsid w:val="00937C7A"/>
    <w:rsid w:val="009418A4"/>
    <w:rsid w:val="00941FEE"/>
    <w:rsid w:val="00956F88"/>
    <w:rsid w:val="009570BB"/>
    <w:rsid w:val="00957AE7"/>
    <w:rsid w:val="00960249"/>
    <w:rsid w:val="00964EBD"/>
    <w:rsid w:val="00967579"/>
    <w:rsid w:val="00972F3F"/>
    <w:rsid w:val="00977231"/>
    <w:rsid w:val="00977EEE"/>
    <w:rsid w:val="00983ED7"/>
    <w:rsid w:val="00984D01"/>
    <w:rsid w:val="00985C1C"/>
    <w:rsid w:val="00990D49"/>
    <w:rsid w:val="00991259"/>
    <w:rsid w:val="0099314C"/>
    <w:rsid w:val="009A6B4A"/>
    <w:rsid w:val="009A7E7A"/>
    <w:rsid w:val="009B1A83"/>
    <w:rsid w:val="009B6EE3"/>
    <w:rsid w:val="009C052A"/>
    <w:rsid w:val="009C3BDB"/>
    <w:rsid w:val="009C58FF"/>
    <w:rsid w:val="009D335A"/>
    <w:rsid w:val="009D4813"/>
    <w:rsid w:val="009E5983"/>
    <w:rsid w:val="009E633F"/>
    <w:rsid w:val="009F283B"/>
    <w:rsid w:val="009F2C72"/>
    <w:rsid w:val="009F3907"/>
    <w:rsid w:val="009F4451"/>
    <w:rsid w:val="009F5568"/>
    <w:rsid w:val="009F5AA9"/>
    <w:rsid w:val="00A035F6"/>
    <w:rsid w:val="00A0602C"/>
    <w:rsid w:val="00A06057"/>
    <w:rsid w:val="00A068CE"/>
    <w:rsid w:val="00A11D65"/>
    <w:rsid w:val="00A121C5"/>
    <w:rsid w:val="00A126B7"/>
    <w:rsid w:val="00A12979"/>
    <w:rsid w:val="00A12FFD"/>
    <w:rsid w:val="00A16ABB"/>
    <w:rsid w:val="00A20B9C"/>
    <w:rsid w:val="00A2188F"/>
    <w:rsid w:val="00A30473"/>
    <w:rsid w:val="00A43437"/>
    <w:rsid w:val="00A44826"/>
    <w:rsid w:val="00A45574"/>
    <w:rsid w:val="00A45774"/>
    <w:rsid w:val="00A528DA"/>
    <w:rsid w:val="00A551FB"/>
    <w:rsid w:val="00A57AB7"/>
    <w:rsid w:val="00A74FFC"/>
    <w:rsid w:val="00A85839"/>
    <w:rsid w:val="00A920AF"/>
    <w:rsid w:val="00A938CD"/>
    <w:rsid w:val="00A93B1B"/>
    <w:rsid w:val="00A949D1"/>
    <w:rsid w:val="00A955BA"/>
    <w:rsid w:val="00A963A8"/>
    <w:rsid w:val="00AA397F"/>
    <w:rsid w:val="00AA5C2F"/>
    <w:rsid w:val="00AA6577"/>
    <w:rsid w:val="00AB40F7"/>
    <w:rsid w:val="00AB55F2"/>
    <w:rsid w:val="00AB64BD"/>
    <w:rsid w:val="00AB74B1"/>
    <w:rsid w:val="00AC23E8"/>
    <w:rsid w:val="00AC26C4"/>
    <w:rsid w:val="00AC3D85"/>
    <w:rsid w:val="00AC43F8"/>
    <w:rsid w:val="00AC4572"/>
    <w:rsid w:val="00AC661C"/>
    <w:rsid w:val="00AD1F21"/>
    <w:rsid w:val="00AD531D"/>
    <w:rsid w:val="00AD6139"/>
    <w:rsid w:val="00AF0FE8"/>
    <w:rsid w:val="00AF3BC8"/>
    <w:rsid w:val="00B00863"/>
    <w:rsid w:val="00B00E8C"/>
    <w:rsid w:val="00B02287"/>
    <w:rsid w:val="00B02BA3"/>
    <w:rsid w:val="00B03DB1"/>
    <w:rsid w:val="00B05FF2"/>
    <w:rsid w:val="00B10CEA"/>
    <w:rsid w:val="00B12855"/>
    <w:rsid w:val="00B150D5"/>
    <w:rsid w:val="00B16A35"/>
    <w:rsid w:val="00B2120E"/>
    <w:rsid w:val="00B222BC"/>
    <w:rsid w:val="00B222CE"/>
    <w:rsid w:val="00B32B8B"/>
    <w:rsid w:val="00B3328F"/>
    <w:rsid w:val="00B34563"/>
    <w:rsid w:val="00B35610"/>
    <w:rsid w:val="00B35B6E"/>
    <w:rsid w:val="00B35E6E"/>
    <w:rsid w:val="00B37897"/>
    <w:rsid w:val="00B40162"/>
    <w:rsid w:val="00B40346"/>
    <w:rsid w:val="00B41B42"/>
    <w:rsid w:val="00B428E3"/>
    <w:rsid w:val="00B442EC"/>
    <w:rsid w:val="00B47F96"/>
    <w:rsid w:val="00B50402"/>
    <w:rsid w:val="00B50925"/>
    <w:rsid w:val="00B50A3C"/>
    <w:rsid w:val="00B52013"/>
    <w:rsid w:val="00B53CD6"/>
    <w:rsid w:val="00B56AD0"/>
    <w:rsid w:val="00B62A56"/>
    <w:rsid w:val="00B63103"/>
    <w:rsid w:val="00B6600A"/>
    <w:rsid w:val="00B6770D"/>
    <w:rsid w:val="00B734D5"/>
    <w:rsid w:val="00B73574"/>
    <w:rsid w:val="00B7712F"/>
    <w:rsid w:val="00B822A0"/>
    <w:rsid w:val="00B83FD1"/>
    <w:rsid w:val="00B913CF"/>
    <w:rsid w:val="00B9244E"/>
    <w:rsid w:val="00B94161"/>
    <w:rsid w:val="00B95B15"/>
    <w:rsid w:val="00BA215B"/>
    <w:rsid w:val="00BA22E8"/>
    <w:rsid w:val="00BA26BF"/>
    <w:rsid w:val="00BA6B0D"/>
    <w:rsid w:val="00BA6B88"/>
    <w:rsid w:val="00BB641E"/>
    <w:rsid w:val="00BB7281"/>
    <w:rsid w:val="00BC170B"/>
    <w:rsid w:val="00BC4E84"/>
    <w:rsid w:val="00BD22C6"/>
    <w:rsid w:val="00BD2818"/>
    <w:rsid w:val="00BD44AB"/>
    <w:rsid w:val="00BE449D"/>
    <w:rsid w:val="00BE5FE9"/>
    <w:rsid w:val="00BE6CBA"/>
    <w:rsid w:val="00BF4737"/>
    <w:rsid w:val="00BF7388"/>
    <w:rsid w:val="00C015B6"/>
    <w:rsid w:val="00C020A4"/>
    <w:rsid w:val="00C038AE"/>
    <w:rsid w:val="00C0586D"/>
    <w:rsid w:val="00C06AA7"/>
    <w:rsid w:val="00C10264"/>
    <w:rsid w:val="00C114E7"/>
    <w:rsid w:val="00C13945"/>
    <w:rsid w:val="00C14874"/>
    <w:rsid w:val="00C15F6E"/>
    <w:rsid w:val="00C17C6C"/>
    <w:rsid w:val="00C22C75"/>
    <w:rsid w:val="00C24FC2"/>
    <w:rsid w:val="00C25845"/>
    <w:rsid w:val="00C26182"/>
    <w:rsid w:val="00C30023"/>
    <w:rsid w:val="00C36A7A"/>
    <w:rsid w:val="00C37BAD"/>
    <w:rsid w:val="00C5158B"/>
    <w:rsid w:val="00C56BAF"/>
    <w:rsid w:val="00C63D9E"/>
    <w:rsid w:val="00C64742"/>
    <w:rsid w:val="00C65824"/>
    <w:rsid w:val="00C70AD5"/>
    <w:rsid w:val="00C76708"/>
    <w:rsid w:val="00C76C7C"/>
    <w:rsid w:val="00C77D99"/>
    <w:rsid w:val="00C803E4"/>
    <w:rsid w:val="00C8370E"/>
    <w:rsid w:val="00C84323"/>
    <w:rsid w:val="00C9010C"/>
    <w:rsid w:val="00C92331"/>
    <w:rsid w:val="00C95F8C"/>
    <w:rsid w:val="00CA6D16"/>
    <w:rsid w:val="00CC4653"/>
    <w:rsid w:val="00CC52C1"/>
    <w:rsid w:val="00CC6DEE"/>
    <w:rsid w:val="00CD1BEC"/>
    <w:rsid w:val="00CD60CD"/>
    <w:rsid w:val="00CE4E0E"/>
    <w:rsid w:val="00CF19BF"/>
    <w:rsid w:val="00CF3B4B"/>
    <w:rsid w:val="00CF3D5A"/>
    <w:rsid w:val="00D0387C"/>
    <w:rsid w:val="00D106D9"/>
    <w:rsid w:val="00D110B0"/>
    <w:rsid w:val="00D248AD"/>
    <w:rsid w:val="00D250E7"/>
    <w:rsid w:val="00D36746"/>
    <w:rsid w:val="00D42C13"/>
    <w:rsid w:val="00D53464"/>
    <w:rsid w:val="00D6255B"/>
    <w:rsid w:val="00D6453D"/>
    <w:rsid w:val="00D65129"/>
    <w:rsid w:val="00D71AC3"/>
    <w:rsid w:val="00D729AE"/>
    <w:rsid w:val="00D82A13"/>
    <w:rsid w:val="00D82C06"/>
    <w:rsid w:val="00D87530"/>
    <w:rsid w:val="00D95A59"/>
    <w:rsid w:val="00DA325C"/>
    <w:rsid w:val="00DA495A"/>
    <w:rsid w:val="00DA753E"/>
    <w:rsid w:val="00DB24F4"/>
    <w:rsid w:val="00DB3B23"/>
    <w:rsid w:val="00DB7077"/>
    <w:rsid w:val="00DD6889"/>
    <w:rsid w:val="00DE3171"/>
    <w:rsid w:val="00DE3BC3"/>
    <w:rsid w:val="00DE5662"/>
    <w:rsid w:val="00DF2264"/>
    <w:rsid w:val="00DF46DC"/>
    <w:rsid w:val="00DF5718"/>
    <w:rsid w:val="00DF5E50"/>
    <w:rsid w:val="00DF7749"/>
    <w:rsid w:val="00E03B70"/>
    <w:rsid w:val="00E211F5"/>
    <w:rsid w:val="00E27DC1"/>
    <w:rsid w:val="00E30D2E"/>
    <w:rsid w:val="00E436E9"/>
    <w:rsid w:val="00E46DBE"/>
    <w:rsid w:val="00E703A3"/>
    <w:rsid w:val="00E7097A"/>
    <w:rsid w:val="00E724CE"/>
    <w:rsid w:val="00E75589"/>
    <w:rsid w:val="00E770D2"/>
    <w:rsid w:val="00E81F04"/>
    <w:rsid w:val="00E82762"/>
    <w:rsid w:val="00E8408C"/>
    <w:rsid w:val="00E856E6"/>
    <w:rsid w:val="00E92013"/>
    <w:rsid w:val="00EA2378"/>
    <w:rsid w:val="00EB2B33"/>
    <w:rsid w:val="00EB395E"/>
    <w:rsid w:val="00EB4191"/>
    <w:rsid w:val="00EB678E"/>
    <w:rsid w:val="00EC374B"/>
    <w:rsid w:val="00EC64E2"/>
    <w:rsid w:val="00EC7A7A"/>
    <w:rsid w:val="00ED0C42"/>
    <w:rsid w:val="00EE1166"/>
    <w:rsid w:val="00EE573A"/>
    <w:rsid w:val="00EF2EC2"/>
    <w:rsid w:val="00EF55B2"/>
    <w:rsid w:val="00EF57D3"/>
    <w:rsid w:val="00EF5B97"/>
    <w:rsid w:val="00F0118E"/>
    <w:rsid w:val="00F0392A"/>
    <w:rsid w:val="00F05E12"/>
    <w:rsid w:val="00F101C9"/>
    <w:rsid w:val="00F110FE"/>
    <w:rsid w:val="00F14AC2"/>
    <w:rsid w:val="00F153F3"/>
    <w:rsid w:val="00F16672"/>
    <w:rsid w:val="00F16B98"/>
    <w:rsid w:val="00F27CF0"/>
    <w:rsid w:val="00F30462"/>
    <w:rsid w:val="00F32249"/>
    <w:rsid w:val="00F33F86"/>
    <w:rsid w:val="00F353D2"/>
    <w:rsid w:val="00F37BD0"/>
    <w:rsid w:val="00F43A3F"/>
    <w:rsid w:val="00F46633"/>
    <w:rsid w:val="00F54B95"/>
    <w:rsid w:val="00F568F3"/>
    <w:rsid w:val="00F57B1F"/>
    <w:rsid w:val="00F6293B"/>
    <w:rsid w:val="00F66EFA"/>
    <w:rsid w:val="00F6789F"/>
    <w:rsid w:val="00F67CD8"/>
    <w:rsid w:val="00F70176"/>
    <w:rsid w:val="00F70A90"/>
    <w:rsid w:val="00F72D04"/>
    <w:rsid w:val="00F80E66"/>
    <w:rsid w:val="00F8340D"/>
    <w:rsid w:val="00F8644D"/>
    <w:rsid w:val="00F91727"/>
    <w:rsid w:val="00F93336"/>
    <w:rsid w:val="00F9458D"/>
    <w:rsid w:val="00F96D11"/>
    <w:rsid w:val="00F96FFE"/>
    <w:rsid w:val="00FA1723"/>
    <w:rsid w:val="00FA4648"/>
    <w:rsid w:val="00FB1325"/>
    <w:rsid w:val="00FB2DBC"/>
    <w:rsid w:val="00FB330D"/>
    <w:rsid w:val="00FB3B3C"/>
    <w:rsid w:val="00FB6BAD"/>
    <w:rsid w:val="00FB774D"/>
    <w:rsid w:val="00FC4A6B"/>
    <w:rsid w:val="00FD456B"/>
    <w:rsid w:val="00FD4CFA"/>
    <w:rsid w:val="00FD53E5"/>
    <w:rsid w:val="00FE4CC3"/>
    <w:rsid w:val="00FE5570"/>
    <w:rsid w:val="00FF0B1A"/>
    <w:rsid w:val="00FF3E17"/>
    <w:rsid w:val="00FF4C52"/>
    <w:rsid w:val="00FF5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b/>
      <w:bCs/>
    </w:rPr>
  </w:style>
  <w:style w:type="paragraph" w:styleId="Heading3">
    <w:name w:val="heading 3"/>
    <w:basedOn w:val="Normal"/>
    <w:next w:val="Normal"/>
    <w:qFormat/>
    <w:pPr>
      <w:keepNext/>
      <w:outlineLvl w:val="2"/>
    </w:pPr>
    <w:rPr>
      <w:rFonts w:ascii="Arial" w:hAnsi="Arial"/>
      <w:b/>
      <w:bCs/>
      <w:sz w:val="20"/>
    </w:rPr>
  </w:style>
  <w:style w:type="paragraph" w:styleId="Heading4">
    <w:name w:val="heading 4"/>
    <w:basedOn w:val="Normal"/>
    <w:next w:val="Normal"/>
    <w:qFormat/>
    <w:pPr>
      <w:keepNext/>
      <w:jc w:val="center"/>
      <w:outlineLvl w:val="3"/>
    </w:pPr>
    <w:rPr>
      <w:rFonts w:ascii="Arial" w:hAnsi="Arial" w:cs="Arial"/>
      <w:b/>
      <w:bCs/>
      <w:sz w:val="20"/>
    </w:rPr>
  </w:style>
  <w:style w:type="paragraph" w:styleId="Heading5">
    <w:name w:val="heading 5"/>
    <w:basedOn w:val="Normal"/>
    <w:next w:val="Normal"/>
    <w:qFormat/>
    <w:pPr>
      <w:keepNext/>
      <w:outlineLvl w:val="4"/>
    </w:pPr>
    <w:rPr>
      <w:rFonts w:ascii="Arial" w:hAnsi="Arial" w:cs="Arial"/>
      <w:b/>
      <w:bCs/>
      <w:u w:val="single"/>
    </w:rPr>
  </w:style>
  <w:style w:type="paragraph" w:styleId="Heading6">
    <w:name w:val="heading 6"/>
    <w:basedOn w:val="Normal"/>
    <w:next w:val="Normal"/>
    <w:qFormat/>
    <w:pPr>
      <w:keepNext/>
      <w:outlineLvl w:val="5"/>
    </w:pPr>
    <w:rPr>
      <w:rFonts w:ascii="Arial" w:hAnsi="Arial" w:cs="Arial"/>
      <w:b/>
      <w:bCs/>
      <w:color w:val="FF0000"/>
    </w:rPr>
  </w:style>
  <w:style w:type="paragraph" w:styleId="Heading7">
    <w:name w:val="heading 7"/>
    <w:basedOn w:val="Normal"/>
    <w:next w:val="Normal"/>
    <w:qFormat/>
    <w:pPr>
      <w:keepNext/>
      <w:jc w:val="center"/>
      <w:outlineLvl w:val="6"/>
    </w:pPr>
    <w:rPr>
      <w:rFonts w:ascii="Arial" w:hAnsi="Arial" w:cs="Arial"/>
      <w:b/>
      <w:bCs/>
    </w:rPr>
  </w:style>
  <w:style w:type="paragraph" w:styleId="Heading8">
    <w:name w:val="heading 8"/>
    <w:basedOn w:val="Normal"/>
    <w:next w:val="Normal"/>
    <w:qFormat/>
    <w:pPr>
      <w:keepNext/>
      <w:jc w:val="both"/>
      <w:outlineLvl w:val="7"/>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framePr w:hSpace="180" w:wrap="around" w:vAnchor="text" w:hAnchor="text" w:y="1"/>
      <w:ind w:left="113" w:right="113"/>
      <w:suppressOverlap/>
    </w:pPr>
    <w:rPr>
      <w:rFonts w:ascii="Arial" w:hAnsi="Arial" w:cs="Arial"/>
      <w:b/>
      <w:bCs/>
      <w:sz w:val="28"/>
    </w:rPr>
  </w:style>
  <w:style w:type="paragraph" w:styleId="BodyText">
    <w:name w:val="Body Text"/>
    <w:basedOn w:val="Normal"/>
    <w:rPr>
      <w:rFonts w:ascii="Arial" w:hAnsi="Arial" w:cs="Arial"/>
      <w:sz w:val="20"/>
    </w:rPr>
  </w:style>
  <w:style w:type="paragraph" w:styleId="BodyText3">
    <w:name w:val="Body Text 3"/>
    <w:basedOn w:val="Normal"/>
    <w:rPr>
      <w:rFonts w:ascii="Arial" w:hAnsi="Arial" w:cs="Arial"/>
      <w:sz w:val="22"/>
    </w:rPr>
  </w:style>
  <w:style w:type="paragraph" w:styleId="BodyText2">
    <w:name w:val="Body Text 2"/>
    <w:basedOn w:val="Normal"/>
    <w:pPr>
      <w:autoSpaceDE w:val="0"/>
      <w:autoSpaceDN w:val="0"/>
      <w:adjustRightInd w:val="0"/>
      <w:spacing w:line="240" w:lineRule="atLeast"/>
    </w:pPr>
    <w:rPr>
      <w:rFonts w:ascii="Arial" w:hAnsi="Arial" w:cs="Arial"/>
      <w:color w:val="000000"/>
      <w:szCs w:val="20"/>
      <w:lang w:val="en-US"/>
    </w:rPr>
  </w:style>
  <w:style w:type="paragraph" w:customStyle="1" w:styleId="Sched1">
    <w:name w:val="Sched1"/>
    <w:basedOn w:val="Normal"/>
    <w:next w:val="BodyText"/>
    <w:pPr>
      <w:numPr>
        <w:numId w:val="2"/>
      </w:numPr>
      <w:spacing w:after="240" w:line="300" w:lineRule="auto"/>
      <w:jc w:val="both"/>
    </w:pPr>
    <w:rPr>
      <w:rFonts w:ascii="Arial" w:hAnsi="Arial"/>
      <w:sz w:val="22"/>
      <w:szCs w:val="20"/>
    </w:rPr>
  </w:style>
  <w:style w:type="paragraph" w:customStyle="1" w:styleId="Sched3">
    <w:name w:val="Sched3"/>
    <w:basedOn w:val="Normal"/>
    <w:next w:val="BodyText3"/>
    <w:pPr>
      <w:numPr>
        <w:ilvl w:val="2"/>
        <w:numId w:val="2"/>
      </w:numPr>
      <w:spacing w:after="240" w:line="300" w:lineRule="auto"/>
      <w:jc w:val="both"/>
    </w:pPr>
    <w:rPr>
      <w:rFonts w:ascii="Arial" w:hAnsi="Arial"/>
      <w:sz w:val="22"/>
      <w:szCs w:val="20"/>
    </w:rPr>
  </w:style>
  <w:style w:type="paragraph" w:customStyle="1" w:styleId="Sched6">
    <w:name w:val="Sched6"/>
    <w:basedOn w:val="Normal"/>
    <w:next w:val="Normal"/>
    <w:pPr>
      <w:numPr>
        <w:ilvl w:val="5"/>
        <w:numId w:val="1"/>
      </w:numPr>
      <w:spacing w:after="240" w:line="300" w:lineRule="auto"/>
      <w:jc w:val="both"/>
    </w:pPr>
    <w:rPr>
      <w:rFonts w:ascii="Arial" w:hAnsi="Arial"/>
      <w:sz w:val="22"/>
      <w:szCs w:val="20"/>
    </w:rPr>
  </w:style>
  <w:style w:type="paragraph" w:customStyle="1" w:styleId="11BodyText">
    <w:name w:val="11 BodyText"/>
    <w:basedOn w:val="Normal"/>
    <w:pPr>
      <w:spacing w:after="220"/>
      <w:ind w:left="1298" w:hanging="1298"/>
      <w:jc w:val="both"/>
    </w:pPr>
    <w:rPr>
      <w:sz w:val="22"/>
      <w:szCs w:val="20"/>
    </w:rPr>
  </w:style>
  <w:style w:type="paragraph" w:customStyle="1" w:styleId="Outline1">
    <w:name w:val="Outline 1"/>
    <w:basedOn w:val="Normal"/>
    <w:pPr>
      <w:keepNext/>
      <w:numPr>
        <w:numId w:val="4"/>
      </w:numPr>
      <w:spacing w:after="240"/>
      <w:jc w:val="both"/>
      <w:outlineLvl w:val="0"/>
    </w:pPr>
    <w:rPr>
      <w:rFonts w:ascii="Arial" w:hAnsi="Arial"/>
      <w:b/>
      <w:caps/>
      <w:sz w:val="22"/>
      <w:szCs w:val="20"/>
    </w:rPr>
  </w:style>
  <w:style w:type="paragraph" w:customStyle="1" w:styleId="Outline2">
    <w:name w:val="Outline 2"/>
    <w:basedOn w:val="Normal"/>
    <w:pPr>
      <w:numPr>
        <w:ilvl w:val="1"/>
        <w:numId w:val="4"/>
      </w:numPr>
      <w:spacing w:after="240"/>
      <w:jc w:val="both"/>
      <w:outlineLvl w:val="1"/>
    </w:pPr>
    <w:rPr>
      <w:rFonts w:ascii="Arial" w:hAnsi="Arial"/>
      <w:sz w:val="22"/>
      <w:szCs w:val="20"/>
    </w:rPr>
  </w:style>
  <w:style w:type="paragraph" w:customStyle="1" w:styleId="Outline3">
    <w:name w:val="Outline 3"/>
    <w:basedOn w:val="Normal"/>
    <w:pPr>
      <w:numPr>
        <w:ilvl w:val="2"/>
        <w:numId w:val="4"/>
      </w:numPr>
      <w:spacing w:after="240"/>
      <w:jc w:val="both"/>
      <w:outlineLvl w:val="2"/>
    </w:pPr>
    <w:rPr>
      <w:rFonts w:ascii="Arial" w:hAnsi="Arial"/>
      <w:sz w:val="22"/>
      <w:szCs w:val="20"/>
    </w:rPr>
  </w:style>
  <w:style w:type="paragraph" w:customStyle="1" w:styleId="Outline4">
    <w:name w:val="Outline 4"/>
    <w:basedOn w:val="Normal"/>
    <w:pPr>
      <w:numPr>
        <w:ilvl w:val="3"/>
        <w:numId w:val="4"/>
      </w:numPr>
      <w:spacing w:after="240"/>
      <w:jc w:val="both"/>
      <w:outlineLvl w:val="3"/>
    </w:pPr>
    <w:rPr>
      <w:rFonts w:ascii="Arial" w:hAnsi="Arial"/>
      <w:sz w:val="22"/>
      <w:szCs w:val="20"/>
    </w:rPr>
  </w:style>
  <w:style w:type="paragraph" w:styleId="BodyTextIndent">
    <w:name w:val="Body Text Indent"/>
    <w:basedOn w:val="Normal"/>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360"/>
    </w:pPr>
    <w:rPr>
      <w:rFonts w:ascii="Arial" w:hAnsi="Arial" w:cs="Arial"/>
      <w:color w:val="000000"/>
      <w:sz w:val="22"/>
      <w:szCs w:val="20"/>
      <w:lang w:val="en-US"/>
    </w:rPr>
  </w:style>
  <w:style w:type="paragraph" w:styleId="BodyTextIndent2">
    <w:name w:val="Body Text Indent 2"/>
    <w:basedOn w:val="Normal"/>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720" w:hanging="360"/>
    </w:pPr>
    <w:rPr>
      <w:rFonts w:ascii="Arial" w:hAnsi="Arial" w:cs="Arial"/>
      <w:color w:val="000000"/>
      <w:sz w:val="22"/>
      <w:szCs w:val="20"/>
      <w:lang w:val="en-US"/>
    </w:rPr>
  </w:style>
  <w:style w:type="paragraph" w:styleId="BodyTextIndent3">
    <w:name w:val="Body Text Indent 3"/>
    <w:basedOn w:val="Normal"/>
    <w:pPr>
      <w:ind w:left="720"/>
    </w:pPr>
    <w:rPr>
      <w:rFonts w:ascii="Arial" w:hAnsi="Arial" w:cs="Arial"/>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customStyle="1" w:styleId="listtext1">
    <w:name w:val="listtext1"/>
    <w:rPr>
      <w:rFonts w:ascii="Verdana" w:hAnsi="Verdana" w:hint="default"/>
      <w:strike w:val="0"/>
      <w:dstrike w:val="0"/>
      <w:color w:val="000000"/>
      <w:sz w:val="13"/>
      <w:szCs w:val="13"/>
      <w:u w:val="none"/>
      <w:effect w:val="none"/>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customStyle="1" w:styleId="Level1">
    <w:name w:val="Level 1"/>
    <w:basedOn w:val="Normal"/>
    <w:pPr>
      <w:numPr>
        <w:numId w:val="3"/>
      </w:numPr>
      <w:spacing w:after="260" w:line="260" w:lineRule="atLeast"/>
      <w:jc w:val="both"/>
      <w:outlineLvl w:val="0"/>
    </w:pPr>
    <w:rPr>
      <w:rFonts w:ascii="Arial" w:hAnsi="Arial"/>
      <w:sz w:val="21"/>
    </w:rPr>
  </w:style>
  <w:style w:type="paragraph" w:customStyle="1" w:styleId="Level2">
    <w:name w:val="Level 2"/>
    <w:basedOn w:val="Normal"/>
    <w:pPr>
      <w:numPr>
        <w:ilvl w:val="1"/>
        <w:numId w:val="3"/>
      </w:numPr>
      <w:spacing w:after="260" w:line="260" w:lineRule="atLeast"/>
      <w:jc w:val="both"/>
      <w:outlineLvl w:val="1"/>
    </w:pPr>
    <w:rPr>
      <w:rFonts w:ascii="Arial" w:hAnsi="Arial"/>
      <w:sz w:val="21"/>
    </w:rPr>
  </w:style>
  <w:style w:type="paragraph" w:customStyle="1" w:styleId="Level3">
    <w:name w:val="Level 3"/>
    <w:basedOn w:val="Normal"/>
    <w:pPr>
      <w:numPr>
        <w:ilvl w:val="2"/>
        <w:numId w:val="3"/>
      </w:numPr>
      <w:spacing w:after="260" w:line="260" w:lineRule="atLeast"/>
      <w:jc w:val="both"/>
      <w:outlineLvl w:val="2"/>
    </w:pPr>
    <w:rPr>
      <w:rFonts w:ascii="Arial" w:hAnsi="Arial"/>
      <w:sz w:val="21"/>
    </w:rPr>
  </w:style>
  <w:style w:type="paragraph" w:customStyle="1" w:styleId="Level4">
    <w:name w:val="Level 4"/>
    <w:basedOn w:val="Normal"/>
    <w:pPr>
      <w:numPr>
        <w:ilvl w:val="3"/>
        <w:numId w:val="3"/>
      </w:numPr>
      <w:spacing w:after="260" w:line="260" w:lineRule="atLeast"/>
      <w:jc w:val="both"/>
      <w:outlineLvl w:val="3"/>
    </w:pPr>
    <w:rPr>
      <w:rFonts w:ascii="Arial" w:hAnsi="Arial"/>
      <w:sz w:val="21"/>
    </w:rPr>
  </w:style>
  <w:style w:type="paragraph" w:customStyle="1" w:styleId="Level5">
    <w:name w:val="Level 5"/>
    <w:basedOn w:val="Normal"/>
    <w:pPr>
      <w:numPr>
        <w:ilvl w:val="4"/>
        <w:numId w:val="3"/>
      </w:numPr>
      <w:spacing w:after="260" w:line="260" w:lineRule="atLeast"/>
      <w:jc w:val="both"/>
      <w:outlineLvl w:val="4"/>
    </w:pPr>
    <w:rPr>
      <w:rFonts w:ascii="Arial" w:hAnsi="Arial"/>
      <w:sz w:val="21"/>
    </w:rPr>
  </w:style>
  <w:style w:type="paragraph" w:customStyle="1" w:styleId="Level6">
    <w:name w:val="Level 6"/>
    <w:basedOn w:val="Normal"/>
    <w:pPr>
      <w:numPr>
        <w:ilvl w:val="5"/>
        <w:numId w:val="3"/>
      </w:numPr>
      <w:spacing w:after="260" w:line="260" w:lineRule="atLeast"/>
      <w:jc w:val="both"/>
      <w:outlineLvl w:val="5"/>
    </w:pPr>
    <w:rPr>
      <w:rFonts w:ascii="Arial" w:hAnsi="Arial"/>
      <w:sz w:val="21"/>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Logo">
    <w:name w:val="Logo"/>
    <w:basedOn w:val="Normal"/>
    <w:rPr>
      <w:szCs w:val="20"/>
      <w:lang w:val="fr-FR" w:eastAsia="en-GB"/>
    </w:rPr>
  </w:style>
  <w:style w:type="paragraph" w:customStyle="1" w:styleId="ZU">
    <w:name w:val="Z_U"/>
    <w:basedOn w:val="Normal"/>
    <w:rPr>
      <w:rFonts w:ascii="Arial" w:hAnsi="Arial"/>
      <w:b/>
      <w:sz w:val="16"/>
      <w:szCs w:val="20"/>
      <w:lang w:val="fr-FR" w:eastAsia="en-GB"/>
    </w:rPr>
  </w:style>
  <w:style w:type="paragraph" w:customStyle="1" w:styleId="Rub1">
    <w:name w:val="Rub1"/>
    <w:basedOn w:val="Normal"/>
    <w:pPr>
      <w:tabs>
        <w:tab w:val="left" w:pos="1276"/>
      </w:tabs>
      <w:jc w:val="both"/>
    </w:pPr>
    <w:rPr>
      <w:b/>
      <w:smallCaps/>
      <w:sz w:val="20"/>
      <w:szCs w:val="20"/>
      <w:lang w:eastAsia="en-GB"/>
    </w:rPr>
  </w:style>
  <w:style w:type="paragraph" w:customStyle="1" w:styleId="Rub2">
    <w:name w:val="Rub2"/>
    <w:basedOn w:val="Normal"/>
    <w:next w:val="Normal"/>
    <w:pPr>
      <w:tabs>
        <w:tab w:val="left" w:pos="709"/>
        <w:tab w:val="left" w:pos="5670"/>
        <w:tab w:val="left" w:pos="6663"/>
        <w:tab w:val="left" w:pos="7088"/>
      </w:tabs>
      <w:ind w:right="-596"/>
    </w:pPr>
    <w:rPr>
      <w:smallCaps/>
      <w:sz w:val="20"/>
      <w:szCs w:val="20"/>
      <w:lang w:val="fr-FR" w:eastAsia="en-GB"/>
    </w:rPr>
  </w:style>
  <w:style w:type="paragraph" w:styleId="Caption">
    <w:name w:val="caption"/>
    <w:basedOn w:val="Normal"/>
    <w:next w:val="Normal"/>
    <w:qFormat/>
    <w:pPr>
      <w:spacing w:before="240" w:after="480"/>
      <w:ind w:left="4253" w:right="-28"/>
      <w:jc w:val="center"/>
    </w:pPr>
    <w:rPr>
      <w:rFonts w:ascii="Arial" w:hAnsi="Arial" w:cs="Arial"/>
      <w:b/>
      <w:lang w:eastAsia="en-GB"/>
    </w:rPr>
  </w:style>
  <w:style w:type="character" w:styleId="FollowedHyperlink">
    <w:name w:val="FollowedHyperlink"/>
    <w:rsid w:val="007709EA"/>
    <w:rPr>
      <w:color w:val="606420"/>
      <w:u w:val="single"/>
    </w:rPr>
  </w:style>
  <w:style w:type="paragraph" w:customStyle="1" w:styleId="BodyText6">
    <w:name w:val="Body Text 6"/>
    <w:basedOn w:val="Normal"/>
    <w:rsid w:val="007E32C8"/>
    <w:pPr>
      <w:spacing w:after="240" w:line="300" w:lineRule="auto"/>
      <w:ind w:left="3617"/>
      <w:jc w:val="both"/>
      <w:outlineLvl w:val="3"/>
    </w:pPr>
    <w:rPr>
      <w:rFonts w:ascii="Arial" w:hAnsi="Arial"/>
      <w:sz w:val="22"/>
      <w:szCs w:val="20"/>
    </w:rPr>
  </w:style>
  <w:style w:type="paragraph" w:customStyle="1" w:styleId="PageNumber0">
    <w:name w:val="PageNumber"/>
    <w:basedOn w:val="Footer"/>
    <w:rsid w:val="007E32C8"/>
    <w:pPr>
      <w:jc w:val="center"/>
    </w:pPr>
    <w:rPr>
      <w:rFonts w:ascii="Arial" w:hAnsi="Arial"/>
      <w:sz w:val="21"/>
    </w:rPr>
  </w:style>
  <w:style w:type="character" w:customStyle="1" w:styleId="HeaderChar">
    <w:name w:val="Header Char"/>
    <w:link w:val="Header"/>
    <w:rsid w:val="007E32C8"/>
    <w:rPr>
      <w:sz w:val="24"/>
      <w:szCs w:val="24"/>
      <w:lang w:val="en-GB" w:eastAsia="en-US" w:bidi="ar-SA"/>
    </w:rPr>
  </w:style>
  <w:style w:type="paragraph" w:styleId="ListParagraph">
    <w:name w:val="List Paragraph"/>
    <w:basedOn w:val="Normal"/>
    <w:uiPriority w:val="34"/>
    <w:qFormat/>
    <w:rsid w:val="007603F8"/>
    <w:pPr>
      <w:ind w:left="720"/>
      <w:contextualSpacing/>
    </w:pPr>
    <w:rPr>
      <w:rFonts w:ascii="Arial" w:hAnsi="Arial"/>
      <w:snapToGrid w:val="0"/>
      <w:sz w:val="20"/>
      <w:szCs w:val="20"/>
    </w:rPr>
  </w:style>
  <w:style w:type="paragraph" w:customStyle="1" w:styleId="Default">
    <w:name w:val="Default"/>
    <w:rsid w:val="00521E6D"/>
    <w:pPr>
      <w:autoSpaceDE w:val="0"/>
      <w:autoSpaceDN w:val="0"/>
      <w:adjustRightInd w:val="0"/>
    </w:pPr>
    <w:rPr>
      <w:rFonts w:ascii="Arial" w:hAnsi="Arial" w:cs="Arial"/>
      <w:color w:val="000000"/>
      <w:sz w:val="24"/>
      <w:szCs w:val="24"/>
    </w:rPr>
  </w:style>
  <w:style w:type="character" w:customStyle="1" w:styleId="display-textbox1">
    <w:name w:val="display-textbox1"/>
    <w:rsid w:val="00D250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b/>
      <w:bCs/>
    </w:rPr>
  </w:style>
  <w:style w:type="paragraph" w:styleId="Heading3">
    <w:name w:val="heading 3"/>
    <w:basedOn w:val="Normal"/>
    <w:next w:val="Normal"/>
    <w:qFormat/>
    <w:pPr>
      <w:keepNext/>
      <w:outlineLvl w:val="2"/>
    </w:pPr>
    <w:rPr>
      <w:rFonts w:ascii="Arial" w:hAnsi="Arial"/>
      <w:b/>
      <w:bCs/>
      <w:sz w:val="20"/>
    </w:rPr>
  </w:style>
  <w:style w:type="paragraph" w:styleId="Heading4">
    <w:name w:val="heading 4"/>
    <w:basedOn w:val="Normal"/>
    <w:next w:val="Normal"/>
    <w:qFormat/>
    <w:pPr>
      <w:keepNext/>
      <w:jc w:val="center"/>
      <w:outlineLvl w:val="3"/>
    </w:pPr>
    <w:rPr>
      <w:rFonts w:ascii="Arial" w:hAnsi="Arial" w:cs="Arial"/>
      <w:b/>
      <w:bCs/>
      <w:sz w:val="20"/>
    </w:rPr>
  </w:style>
  <w:style w:type="paragraph" w:styleId="Heading5">
    <w:name w:val="heading 5"/>
    <w:basedOn w:val="Normal"/>
    <w:next w:val="Normal"/>
    <w:qFormat/>
    <w:pPr>
      <w:keepNext/>
      <w:outlineLvl w:val="4"/>
    </w:pPr>
    <w:rPr>
      <w:rFonts w:ascii="Arial" w:hAnsi="Arial" w:cs="Arial"/>
      <w:b/>
      <w:bCs/>
      <w:u w:val="single"/>
    </w:rPr>
  </w:style>
  <w:style w:type="paragraph" w:styleId="Heading6">
    <w:name w:val="heading 6"/>
    <w:basedOn w:val="Normal"/>
    <w:next w:val="Normal"/>
    <w:qFormat/>
    <w:pPr>
      <w:keepNext/>
      <w:outlineLvl w:val="5"/>
    </w:pPr>
    <w:rPr>
      <w:rFonts w:ascii="Arial" w:hAnsi="Arial" w:cs="Arial"/>
      <w:b/>
      <w:bCs/>
      <w:color w:val="FF0000"/>
    </w:rPr>
  </w:style>
  <w:style w:type="paragraph" w:styleId="Heading7">
    <w:name w:val="heading 7"/>
    <w:basedOn w:val="Normal"/>
    <w:next w:val="Normal"/>
    <w:qFormat/>
    <w:pPr>
      <w:keepNext/>
      <w:jc w:val="center"/>
      <w:outlineLvl w:val="6"/>
    </w:pPr>
    <w:rPr>
      <w:rFonts w:ascii="Arial" w:hAnsi="Arial" w:cs="Arial"/>
      <w:b/>
      <w:bCs/>
    </w:rPr>
  </w:style>
  <w:style w:type="paragraph" w:styleId="Heading8">
    <w:name w:val="heading 8"/>
    <w:basedOn w:val="Normal"/>
    <w:next w:val="Normal"/>
    <w:qFormat/>
    <w:pPr>
      <w:keepNext/>
      <w:jc w:val="both"/>
      <w:outlineLvl w:val="7"/>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framePr w:hSpace="180" w:wrap="around" w:vAnchor="text" w:hAnchor="text" w:y="1"/>
      <w:ind w:left="113" w:right="113"/>
      <w:suppressOverlap/>
    </w:pPr>
    <w:rPr>
      <w:rFonts w:ascii="Arial" w:hAnsi="Arial" w:cs="Arial"/>
      <w:b/>
      <w:bCs/>
      <w:sz w:val="28"/>
    </w:rPr>
  </w:style>
  <w:style w:type="paragraph" w:styleId="BodyText">
    <w:name w:val="Body Text"/>
    <w:basedOn w:val="Normal"/>
    <w:rPr>
      <w:rFonts w:ascii="Arial" w:hAnsi="Arial" w:cs="Arial"/>
      <w:sz w:val="20"/>
    </w:rPr>
  </w:style>
  <w:style w:type="paragraph" w:styleId="BodyText3">
    <w:name w:val="Body Text 3"/>
    <w:basedOn w:val="Normal"/>
    <w:rPr>
      <w:rFonts w:ascii="Arial" w:hAnsi="Arial" w:cs="Arial"/>
      <w:sz w:val="22"/>
    </w:rPr>
  </w:style>
  <w:style w:type="paragraph" w:styleId="BodyText2">
    <w:name w:val="Body Text 2"/>
    <w:basedOn w:val="Normal"/>
    <w:pPr>
      <w:autoSpaceDE w:val="0"/>
      <w:autoSpaceDN w:val="0"/>
      <w:adjustRightInd w:val="0"/>
      <w:spacing w:line="240" w:lineRule="atLeast"/>
    </w:pPr>
    <w:rPr>
      <w:rFonts w:ascii="Arial" w:hAnsi="Arial" w:cs="Arial"/>
      <w:color w:val="000000"/>
      <w:szCs w:val="20"/>
      <w:lang w:val="en-US"/>
    </w:rPr>
  </w:style>
  <w:style w:type="paragraph" w:customStyle="1" w:styleId="Sched1">
    <w:name w:val="Sched1"/>
    <w:basedOn w:val="Normal"/>
    <w:next w:val="BodyText"/>
    <w:pPr>
      <w:numPr>
        <w:numId w:val="2"/>
      </w:numPr>
      <w:spacing w:after="240" w:line="300" w:lineRule="auto"/>
      <w:jc w:val="both"/>
    </w:pPr>
    <w:rPr>
      <w:rFonts w:ascii="Arial" w:hAnsi="Arial"/>
      <w:sz w:val="22"/>
      <w:szCs w:val="20"/>
    </w:rPr>
  </w:style>
  <w:style w:type="paragraph" w:customStyle="1" w:styleId="Sched3">
    <w:name w:val="Sched3"/>
    <w:basedOn w:val="Normal"/>
    <w:next w:val="BodyText3"/>
    <w:pPr>
      <w:numPr>
        <w:ilvl w:val="2"/>
        <w:numId w:val="2"/>
      </w:numPr>
      <w:spacing w:after="240" w:line="300" w:lineRule="auto"/>
      <w:jc w:val="both"/>
    </w:pPr>
    <w:rPr>
      <w:rFonts w:ascii="Arial" w:hAnsi="Arial"/>
      <w:sz w:val="22"/>
      <w:szCs w:val="20"/>
    </w:rPr>
  </w:style>
  <w:style w:type="paragraph" w:customStyle="1" w:styleId="Sched6">
    <w:name w:val="Sched6"/>
    <w:basedOn w:val="Normal"/>
    <w:next w:val="Normal"/>
    <w:pPr>
      <w:numPr>
        <w:ilvl w:val="5"/>
        <w:numId w:val="1"/>
      </w:numPr>
      <w:spacing w:after="240" w:line="300" w:lineRule="auto"/>
      <w:jc w:val="both"/>
    </w:pPr>
    <w:rPr>
      <w:rFonts w:ascii="Arial" w:hAnsi="Arial"/>
      <w:sz w:val="22"/>
      <w:szCs w:val="20"/>
    </w:rPr>
  </w:style>
  <w:style w:type="paragraph" w:customStyle="1" w:styleId="11BodyText">
    <w:name w:val="11 BodyText"/>
    <w:basedOn w:val="Normal"/>
    <w:pPr>
      <w:spacing w:after="220"/>
      <w:ind w:left="1298" w:hanging="1298"/>
      <w:jc w:val="both"/>
    </w:pPr>
    <w:rPr>
      <w:sz w:val="22"/>
      <w:szCs w:val="20"/>
    </w:rPr>
  </w:style>
  <w:style w:type="paragraph" w:customStyle="1" w:styleId="Outline1">
    <w:name w:val="Outline 1"/>
    <w:basedOn w:val="Normal"/>
    <w:pPr>
      <w:keepNext/>
      <w:numPr>
        <w:numId w:val="4"/>
      </w:numPr>
      <w:spacing w:after="240"/>
      <w:jc w:val="both"/>
      <w:outlineLvl w:val="0"/>
    </w:pPr>
    <w:rPr>
      <w:rFonts w:ascii="Arial" w:hAnsi="Arial"/>
      <w:b/>
      <w:caps/>
      <w:sz w:val="22"/>
      <w:szCs w:val="20"/>
    </w:rPr>
  </w:style>
  <w:style w:type="paragraph" w:customStyle="1" w:styleId="Outline2">
    <w:name w:val="Outline 2"/>
    <w:basedOn w:val="Normal"/>
    <w:pPr>
      <w:numPr>
        <w:ilvl w:val="1"/>
        <w:numId w:val="4"/>
      </w:numPr>
      <w:spacing w:after="240"/>
      <w:jc w:val="both"/>
      <w:outlineLvl w:val="1"/>
    </w:pPr>
    <w:rPr>
      <w:rFonts w:ascii="Arial" w:hAnsi="Arial"/>
      <w:sz w:val="22"/>
      <w:szCs w:val="20"/>
    </w:rPr>
  </w:style>
  <w:style w:type="paragraph" w:customStyle="1" w:styleId="Outline3">
    <w:name w:val="Outline 3"/>
    <w:basedOn w:val="Normal"/>
    <w:pPr>
      <w:numPr>
        <w:ilvl w:val="2"/>
        <w:numId w:val="4"/>
      </w:numPr>
      <w:spacing w:after="240"/>
      <w:jc w:val="both"/>
      <w:outlineLvl w:val="2"/>
    </w:pPr>
    <w:rPr>
      <w:rFonts w:ascii="Arial" w:hAnsi="Arial"/>
      <w:sz w:val="22"/>
      <w:szCs w:val="20"/>
    </w:rPr>
  </w:style>
  <w:style w:type="paragraph" w:customStyle="1" w:styleId="Outline4">
    <w:name w:val="Outline 4"/>
    <w:basedOn w:val="Normal"/>
    <w:pPr>
      <w:numPr>
        <w:ilvl w:val="3"/>
        <w:numId w:val="4"/>
      </w:numPr>
      <w:spacing w:after="240"/>
      <w:jc w:val="both"/>
      <w:outlineLvl w:val="3"/>
    </w:pPr>
    <w:rPr>
      <w:rFonts w:ascii="Arial" w:hAnsi="Arial"/>
      <w:sz w:val="22"/>
      <w:szCs w:val="20"/>
    </w:rPr>
  </w:style>
  <w:style w:type="paragraph" w:styleId="BodyTextIndent">
    <w:name w:val="Body Text Indent"/>
    <w:basedOn w:val="Normal"/>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360"/>
    </w:pPr>
    <w:rPr>
      <w:rFonts w:ascii="Arial" w:hAnsi="Arial" w:cs="Arial"/>
      <w:color w:val="000000"/>
      <w:sz w:val="22"/>
      <w:szCs w:val="20"/>
      <w:lang w:val="en-US"/>
    </w:rPr>
  </w:style>
  <w:style w:type="paragraph" w:styleId="BodyTextIndent2">
    <w:name w:val="Body Text Indent 2"/>
    <w:basedOn w:val="Normal"/>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720" w:hanging="360"/>
    </w:pPr>
    <w:rPr>
      <w:rFonts w:ascii="Arial" w:hAnsi="Arial" w:cs="Arial"/>
      <w:color w:val="000000"/>
      <w:sz w:val="22"/>
      <w:szCs w:val="20"/>
      <w:lang w:val="en-US"/>
    </w:rPr>
  </w:style>
  <w:style w:type="paragraph" w:styleId="BodyTextIndent3">
    <w:name w:val="Body Text Indent 3"/>
    <w:basedOn w:val="Normal"/>
    <w:pPr>
      <w:ind w:left="720"/>
    </w:pPr>
    <w:rPr>
      <w:rFonts w:ascii="Arial" w:hAnsi="Arial" w:cs="Arial"/>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customStyle="1" w:styleId="listtext1">
    <w:name w:val="listtext1"/>
    <w:rPr>
      <w:rFonts w:ascii="Verdana" w:hAnsi="Verdana" w:hint="default"/>
      <w:strike w:val="0"/>
      <w:dstrike w:val="0"/>
      <w:color w:val="000000"/>
      <w:sz w:val="13"/>
      <w:szCs w:val="13"/>
      <w:u w:val="none"/>
      <w:effect w:val="none"/>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customStyle="1" w:styleId="Level1">
    <w:name w:val="Level 1"/>
    <w:basedOn w:val="Normal"/>
    <w:pPr>
      <w:numPr>
        <w:numId w:val="3"/>
      </w:numPr>
      <w:spacing w:after="260" w:line="260" w:lineRule="atLeast"/>
      <w:jc w:val="both"/>
      <w:outlineLvl w:val="0"/>
    </w:pPr>
    <w:rPr>
      <w:rFonts w:ascii="Arial" w:hAnsi="Arial"/>
      <w:sz w:val="21"/>
    </w:rPr>
  </w:style>
  <w:style w:type="paragraph" w:customStyle="1" w:styleId="Level2">
    <w:name w:val="Level 2"/>
    <w:basedOn w:val="Normal"/>
    <w:pPr>
      <w:numPr>
        <w:ilvl w:val="1"/>
        <w:numId w:val="3"/>
      </w:numPr>
      <w:spacing w:after="260" w:line="260" w:lineRule="atLeast"/>
      <w:jc w:val="both"/>
      <w:outlineLvl w:val="1"/>
    </w:pPr>
    <w:rPr>
      <w:rFonts w:ascii="Arial" w:hAnsi="Arial"/>
      <w:sz w:val="21"/>
    </w:rPr>
  </w:style>
  <w:style w:type="paragraph" w:customStyle="1" w:styleId="Level3">
    <w:name w:val="Level 3"/>
    <w:basedOn w:val="Normal"/>
    <w:pPr>
      <w:numPr>
        <w:ilvl w:val="2"/>
        <w:numId w:val="3"/>
      </w:numPr>
      <w:spacing w:after="260" w:line="260" w:lineRule="atLeast"/>
      <w:jc w:val="both"/>
      <w:outlineLvl w:val="2"/>
    </w:pPr>
    <w:rPr>
      <w:rFonts w:ascii="Arial" w:hAnsi="Arial"/>
      <w:sz w:val="21"/>
    </w:rPr>
  </w:style>
  <w:style w:type="paragraph" w:customStyle="1" w:styleId="Level4">
    <w:name w:val="Level 4"/>
    <w:basedOn w:val="Normal"/>
    <w:pPr>
      <w:numPr>
        <w:ilvl w:val="3"/>
        <w:numId w:val="3"/>
      </w:numPr>
      <w:spacing w:after="260" w:line="260" w:lineRule="atLeast"/>
      <w:jc w:val="both"/>
      <w:outlineLvl w:val="3"/>
    </w:pPr>
    <w:rPr>
      <w:rFonts w:ascii="Arial" w:hAnsi="Arial"/>
      <w:sz w:val="21"/>
    </w:rPr>
  </w:style>
  <w:style w:type="paragraph" w:customStyle="1" w:styleId="Level5">
    <w:name w:val="Level 5"/>
    <w:basedOn w:val="Normal"/>
    <w:pPr>
      <w:numPr>
        <w:ilvl w:val="4"/>
        <w:numId w:val="3"/>
      </w:numPr>
      <w:spacing w:after="260" w:line="260" w:lineRule="atLeast"/>
      <w:jc w:val="both"/>
      <w:outlineLvl w:val="4"/>
    </w:pPr>
    <w:rPr>
      <w:rFonts w:ascii="Arial" w:hAnsi="Arial"/>
      <w:sz w:val="21"/>
    </w:rPr>
  </w:style>
  <w:style w:type="paragraph" w:customStyle="1" w:styleId="Level6">
    <w:name w:val="Level 6"/>
    <w:basedOn w:val="Normal"/>
    <w:pPr>
      <w:numPr>
        <w:ilvl w:val="5"/>
        <w:numId w:val="3"/>
      </w:numPr>
      <w:spacing w:after="260" w:line="260" w:lineRule="atLeast"/>
      <w:jc w:val="both"/>
      <w:outlineLvl w:val="5"/>
    </w:pPr>
    <w:rPr>
      <w:rFonts w:ascii="Arial" w:hAnsi="Arial"/>
      <w:sz w:val="21"/>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Logo">
    <w:name w:val="Logo"/>
    <w:basedOn w:val="Normal"/>
    <w:rPr>
      <w:szCs w:val="20"/>
      <w:lang w:val="fr-FR" w:eastAsia="en-GB"/>
    </w:rPr>
  </w:style>
  <w:style w:type="paragraph" w:customStyle="1" w:styleId="ZU">
    <w:name w:val="Z_U"/>
    <w:basedOn w:val="Normal"/>
    <w:rPr>
      <w:rFonts w:ascii="Arial" w:hAnsi="Arial"/>
      <w:b/>
      <w:sz w:val="16"/>
      <w:szCs w:val="20"/>
      <w:lang w:val="fr-FR" w:eastAsia="en-GB"/>
    </w:rPr>
  </w:style>
  <w:style w:type="paragraph" w:customStyle="1" w:styleId="Rub1">
    <w:name w:val="Rub1"/>
    <w:basedOn w:val="Normal"/>
    <w:pPr>
      <w:tabs>
        <w:tab w:val="left" w:pos="1276"/>
      </w:tabs>
      <w:jc w:val="both"/>
    </w:pPr>
    <w:rPr>
      <w:b/>
      <w:smallCaps/>
      <w:sz w:val="20"/>
      <w:szCs w:val="20"/>
      <w:lang w:eastAsia="en-GB"/>
    </w:rPr>
  </w:style>
  <w:style w:type="paragraph" w:customStyle="1" w:styleId="Rub2">
    <w:name w:val="Rub2"/>
    <w:basedOn w:val="Normal"/>
    <w:next w:val="Normal"/>
    <w:pPr>
      <w:tabs>
        <w:tab w:val="left" w:pos="709"/>
        <w:tab w:val="left" w:pos="5670"/>
        <w:tab w:val="left" w:pos="6663"/>
        <w:tab w:val="left" w:pos="7088"/>
      </w:tabs>
      <w:ind w:right="-596"/>
    </w:pPr>
    <w:rPr>
      <w:smallCaps/>
      <w:sz w:val="20"/>
      <w:szCs w:val="20"/>
      <w:lang w:val="fr-FR" w:eastAsia="en-GB"/>
    </w:rPr>
  </w:style>
  <w:style w:type="paragraph" w:styleId="Caption">
    <w:name w:val="caption"/>
    <w:basedOn w:val="Normal"/>
    <w:next w:val="Normal"/>
    <w:qFormat/>
    <w:pPr>
      <w:spacing w:before="240" w:after="480"/>
      <w:ind w:left="4253" w:right="-28"/>
      <w:jc w:val="center"/>
    </w:pPr>
    <w:rPr>
      <w:rFonts w:ascii="Arial" w:hAnsi="Arial" w:cs="Arial"/>
      <w:b/>
      <w:lang w:eastAsia="en-GB"/>
    </w:rPr>
  </w:style>
  <w:style w:type="character" w:styleId="FollowedHyperlink">
    <w:name w:val="FollowedHyperlink"/>
    <w:rsid w:val="007709EA"/>
    <w:rPr>
      <w:color w:val="606420"/>
      <w:u w:val="single"/>
    </w:rPr>
  </w:style>
  <w:style w:type="paragraph" w:customStyle="1" w:styleId="BodyText6">
    <w:name w:val="Body Text 6"/>
    <w:basedOn w:val="Normal"/>
    <w:rsid w:val="007E32C8"/>
    <w:pPr>
      <w:spacing w:after="240" w:line="300" w:lineRule="auto"/>
      <w:ind w:left="3617"/>
      <w:jc w:val="both"/>
      <w:outlineLvl w:val="3"/>
    </w:pPr>
    <w:rPr>
      <w:rFonts w:ascii="Arial" w:hAnsi="Arial"/>
      <w:sz w:val="22"/>
      <w:szCs w:val="20"/>
    </w:rPr>
  </w:style>
  <w:style w:type="paragraph" w:customStyle="1" w:styleId="PageNumber0">
    <w:name w:val="PageNumber"/>
    <w:basedOn w:val="Footer"/>
    <w:rsid w:val="007E32C8"/>
    <w:pPr>
      <w:jc w:val="center"/>
    </w:pPr>
    <w:rPr>
      <w:rFonts w:ascii="Arial" w:hAnsi="Arial"/>
      <w:sz w:val="21"/>
    </w:rPr>
  </w:style>
  <w:style w:type="character" w:customStyle="1" w:styleId="HeaderChar">
    <w:name w:val="Header Char"/>
    <w:link w:val="Header"/>
    <w:rsid w:val="007E32C8"/>
    <w:rPr>
      <w:sz w:val="24"/>
      <w:szCs w:val="24"/>
      <w:lang w:val="en-GB" w:eastAsia="en-US" w:bidi="ar-SA"/>
    </w:rPr>
  </w:style>
  <w:style w:type="paragraph" w:styleId="ListParagraph">
    <w:name w:val="List Paragraph"/>
    <w:basedOn w:val="Normal"/>
    <w:uiPriority w:val="34"/>
    <w:qFormat/>
    <w:rsid w:val="007603F8"/>
    <w:pPr>
      <w:ind w:left="720"/>
      <w:contextualSpacing/>
    </w:pPr>
    <w:rPr>
      <w:rFonts w:ascii="Arial" w:hAnsi="Arial"/>
      <w:snapToGrid w:val="0"/>
      <w:sz w:val="20"/>
      <w:szCs w:val="20"/>
    </w:rPr>
  </w:style>
  <w:style w:type="paragraph" w:customStyle="1" w:styleId="Default">
    <w:name w:val="Default"/>
    <w:rsid w:val="00521E6D"/>
    <w:pPr>
      <w:autoSpaceDE w:val="0"/>
      <w:autoSpaceDN w:val="0"/>
      <w:adjustRightInd w:val="0"/>
    </w:pPr>
    <w:rPr>
      <w:rFonts w:ascii="Arial" w:hAnsi="Arial" w:cs="Arial"/>
      <w:color w:val="000000"/>
      <w:sz w:val="24"/>
      <w:szCs w:val="24"/>
    </w:rPr>
  </w:style>
  <w:style w:type="character" w:customStyle="1" w:styleId="display-textbox1">
    <w:name w:val="display-textbox1"/>
    <w:rsid w:val="00D25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6138">
      <w:bodyDiv w:val="1"/>
      <w:marLeft w:val="0"/>
      <w:marRight w:val="0"/>
      <w:marTop w:val="0"/>
      <w:marBottom w:val="0"/>
      <w:divBdr>
        <w:top w:val="none" w:sz="0" w:space="0" w:color="auto"/>
        <w:left w:val="none" w:sz="0" w:space="0" w:color="auto"/>
        <w:bottom w:val="none" w:sz="0" w:space="0" w:color="auto"/>
        <w:right w:val="none" w:sz="0" w:space="0" w:color="auto"/>
      </w:divBdr>
    </w:div>
    <w:div w:id="240869822">
      <w:bodyDiv w:val="1"/>
      <w:marLeft w:val="71"/>
      <w:marRight w:val="0"/>
      <w:marTop w:val="71"/>
      <w:marBottom w:val="0"/>
      <w:divBdr>
        <w:top w:val="none" w:sz="0" w:space="0" w:color="auto"/>
        <w:left w:val="none" w:sz="0" w:space="0" w:color="auto"/>
        <w:bottom w:val="none" w:sz="0" w:space="0" w:color="auto"/>
        <w:right w:val="none" w:sz="0" w:space="0" w:color="auto"/>
      </w:divBdr>
      <w:divsChild>
        <w:div w:id="1556039915">
          <w:marLeft w:val="0"/>
          <w:marRight w:val="0"/>
          <w:marTop w:val="0"/>
          <w:marBottom w:val="0"/>
          <w:divBdr>
            <w:top w:val="none" w:sz="0" w:space="0" w:color="auto"/>
            <w:left w:val="none" w:sz="0" w:space="0" w:color="auto"/>
            <w:bottom w:val="none" w:sz="0" w:space="0" w:color="auto"/>
            <w:right w:val="none" w:sz="0" w:space="0" w:color="auto"/>
          </w:divBdr>
          <w:divsChild>
            <w:div w:id="185542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7452">
      <w:bodyDiv w:val="1"/>
      <w:marLeft w:val="0"/>
      <w:marRight w:val="0"/>
      <w:marTop w:val="0"/>
      <w:marBottom w:val="0"/>
      <w:divBdr>
        <w:top w:val="none" w:sz="0" w:space="0" w:color="auto"/>
        <w:left w:val="none" w:sz="0" w:space="0" w:color="auto"/>
        <w:bottom w:val="none" w:sz="0" w:space="0" w:color="auto"/>
        <w:right w:val="none" w:sz="0" w:space="0" w:color="auto"/>
      </w:divBdr>
    </w:div>
    <w:div w:id="572005576">
      <w:bodyDiv w:val="1"/>
      <w:marLeft w:val="0"/>
      <w:marRight w:val="0"/>
      <w:marTop w:val="0"/>
      <w:marBottom w:val="0"/>
      <w:divBdr>
        <w:top w:val="none" w:sz="0" w:space="0" w:color="auto"/>
        <w:left w:val="none" w:sz="0" w:space="0" w:color="auto"/>
        <w:bottom w:val="none" w:sz="0" w:space="0" w:color="auto"/>
        <w:right w:val="none" w:sz="0" w:space="0" w:color="auto"/>
      </w:divBdr>
    </w:div>
    <w:div w:id="627399245">
      <w:bodyDiv w:val="1"/>
      <w:marLeft w:val="0"/>
      <w:marRight w:val="0"/>
      <w:marTop w:val="0"/>
      <w:marBottom w:val="0"/>
      <w:divBdr>
        <w:top w:val="none" w:sz="0" w:space="0" w:color="auto"/>
        <w:left w:val="none" w:sz="0" w:space="0" w:color="auto"/>
        <w:bottom w:val="none" w:sz="0" w:space="0" w:color="auto"/>
        <w:right w:val="none" w:sz="0" w:space="0" w:color="auto"/>
      </w:divBdr>
    </w:div>
    <w:div w:id="648361063">
      <w:bodyDiv w:val="1"/>
      <w:marLeft w:val="0"/>
      <w:marRight w:val="0"/>
      <w:marTop w:val="0"/>
      <w:marBottom w:val="0"/>
      <w:divBdr>
        <w:top w:val="none" w:sz="0" w:space="0" w:color="auto"/>
        <w:left w:val="none" w:sz="0" w:space="0" w:color="auto"/>
        <w:bottom w:val="none" w:sz="0" w:space="0" w:color="auto"/>
        <w:right w:val="none" w:sz="0" w:space="0" w:color="auto"/>
      </w:divBdr>
    </w:div>
    <w:div w:id="917441969">
      <w:bodyDiv w:val="1"/>
      <w:marLeft w:val="0"/>
      <w:marRight w:val="0"/>
      <w:marTop w:val="0"/>
      <w:marBottom w:val="0"/>
      <w:divBdr>
        <w:top w:val="none" w:sz="0" w:space="0" w:color="auto"/>
        <w:left w:val="none" w:sz="0" w:space="0" w:color="auto"/>
        <w:bottom w:val="none" w:sz="0" w:space="0" w:color="auto"/>
        <w:right w:val="none" w:sz="0" w:space="0" w:color="auto"/>
      </w:divBdr>
    </w:div>
    <w:div w:id="94457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D7E8F18C</Template>
  <TotalTime>0</TotalTime>
  <Pages>11</Pages>
  <Words>3435</Words>
  <Characters>19581</Characters>
  <Application>Microsoft Office Word</Application>
  <DocSecurity>4</DocSecurity>
  <Lines>163</Lines>
  <Paragraphs>45</Paragraphs>
  <ScaleCrop>false</ScaleCrop>
  <HeadingPairs>
    <vt:vector size="2" baseType="variant">
      <vt:variant>
        <vt:lpstr>Title</vt:lpstr>
      </vt:variant>
      <vt:variant>
        <vt:i4>1</vt:i4>
      </vt:variant>
    </vt:vector>
  </HeadingPairs>
  <TitlesOfParts>
    <vt:vector size="1" baseType="lpstr">
      <vt:lpstr>Procurement of Consultant Services Through our Panels</vt:lpstr>
    </vt:vector>
  </TitlesOfParts>
  <Company>English Partnerships</Company>
  <LinksUpToDate>false</LinksUpToDate>
  <CharactersWithSpaces>22971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of Consultant Services Through our Panels</dc:title>
  <dc:creator>deborah vogwell</dc:creator>
  <cp:lastModifiedBy>Sangetha Rajasingham</cp:lastModifiedBy>
  <cp:revision>2</cp:revision>
  <cp:lastPrinted>2015-03-02T10:05:00Z</cp:lastPrinted>
  <dcterms:created xsi:type="dcterms:W3CDTF">2016-10-10T11:40:00Z</dcterms:created>
  <dcterms:modified xsi:type="dcterms:W3CDTF">2016-10-10T11:40:00Z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fd0028d5-4247-4210-b984-42689068f409</vt:lpwstr>
  </property>
  <property fmtid="{D5CDD505-2E9C-101B-9397-08002B2CF9AE}" pid="3" name="HCAGPMS">
    <vt:lpwstr>OFFICIAL</vt:lpwstr>
  </property>
</Properties>
</file>