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FE59822" w14:textId="0A5C5D11" w:rsidR="00FD07CA" w:rsidRPr="00FD07CA" w:rsidRDefault="00C92468" w:rsidP="00FD07CA">
      <w:pPr>
        <w:jc w:val="center"/>
        <w:rPr>
          <w:u w:val="single"/>
        </w:rPr>
      </w:pPr>
      <w:r w:rsidRPr="00C92468">
        <w:rPr>
          <w:sz w:val="28"/>
          <w:szCs w:val="28"/>
          <w:u w:val="single"/>
        </w:rPr>
        <w:t>Preparation of landscape-led design principles and guidance for new reservoirs and associated infrastructure</w:t>
      </w:r>
    </w:p>
    <w:p w14:paraId="088DA0B6" w14:textId="10DF5E2A" w:rsidR="00FD07CA" w:rsidRPr="00FD07CA" w:rsidRDefault="00FD07CA" w:rsidP="00FD07CA">
      <w:pPr>
        <w:rPr>
          <w:b/>
          <w:bCs/>
        </w:rPr>
      </w:pPr>
      <w:r w:rsidRPr="00FD07CA">
        <w:rPr>
          <w:b/>
          <w:bCs/>
        </w:rPr>
        <w:t>Q</w:t>
      </w:r>
      <w:r w:rsidR="00C92468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C92468" w:rsidRPr="00C92468">
        <w:rPr>
          <w:b/>
          <w:bCs/>
        </w:rPr>
        <w:t>Question: Could you confirm if the outputs will be limited to four locational scenarios, as identified in the brief?</w:t>
      </w:r>
    </w:p>
    <w:p w14:paraId="69AD2069" w14:textId="383F112C" w:rsidR="00C92468" w:rsidRDefault="00FD07CA" w:rsidP="00C92468">
      <w:r>
        <w:t>A</w:t>
      </w:r>
      <w:r w:rsidR="00C92468">
        <w:t>1</w:t>
      </w:r>
      <w:r>
        <w:t xml:space="preserve">) </w:t>
      </w:r>
      <w:r w:rsidR="00C92468">
        <w:t>The outputs of the contract are set out in section 4 of the tender brief. An essential part of the contract is the engagement with the industry bodies and water companies to enable the co-creation of the principles and guidance. The output would consist of a set of fully illustrated principles and guidance for new reservoirs and associated infrastructure in England, based on the four locational scenarios as set out in paragraph 2.1 c):</w:t>
      </w:r>
    </w:p>
    <w:p w14:paraId="31C141C0" w14:textId="77777777" w:rsidR="00C92468" w:rsidRDefault="00C92468" w:rsidP="00C92468">
      <w:r>
        <w:t>-</w:t>
      </w:r>
      <w:r>
        <w:tab/>
        <w:t xml:space="preserve">in or within the setting of a nationally designated </w:t>
      </w:r>
      <w:proofErr w:type="gramStart"/>
      <w:r>
        <w:t>landscape;</w:t>
      </w:r>
      <w:proofErr w:type="gramEnd"/>
    </w:p>
    <w:p w14:paraId="5E0438EB" w14:textId="77777777" w:rsidR="00C92468" w:rsidRDefault="00C92468" w:rsidP="00C92468">
      <w:r>
        <w:t>-</w:t>
      </w:r>
      <w:r>
        <w:tab/>
        <w:t xml:space="preserve">in the wider non-designated </w:t>
      </w:r>
      <w:proofErr w:type="gramStart"/>
      <w:r>
        <w:t>countryside;</w:t>
      </w:r>
      <w:proofErr w:type="gramEnd"/>
    </w:p>
    <w:p w14:paraId="630864DD" w14:textId="77777777" w:rsidR="00C92468" w:rsidRDefault="00C92468" w:rsidP="00C92468">
      <w:r>
        <w:t>-</w:t>
      </w:r>
      <w:r>
        <w:tab/>
        <w:t xml:space="preserve">in the English </w:t>
      </w:r>
      <w:proofErr w:type="gramStart"/>
      <w:r>
        <w:t>uplands;</w:t>
      </w:r>
      <w:proofErr w:type="gramEnd"/>
    </w:p>
    <w:p w14:paraId="541255CA" w14:textId="77777777" w:rsidR="00C92468" w:rsidRDefault="00C92468" w:rsidP="00C92468">
      <w:r>
        <w:t>-</w:t>
      </w:r>
      <w:r>
        <w:tab/>
        <w:t xml:space="preserve">in the English lowlands. </w:t>
      </w:r>
    </w:p>
    <w:p w14:paraId="1698F2C6" w14:textId="57C14DE5" w:rsidR="00FD07CA" w:rsidRDefault="00C92468" w:rsidP="00C92468">
      <w:r>
        <w:t xml:space="preserve">While we have set out these four scenarios, we </w:t>
      </w:r>
      <w:proofErr w:type="gramStart"/>
      <w:r>
        <w:t>would</w:t>
      </w:r>
      <w:proofErr w:type="gramEnd"/>
      <w:r>
        <w:t xml:space="preserve"> welcome other approaches if suppliers consider these would be more appropriate/effective. The final output is a webinar to be delivered to industry bodies and water companies.      </w:t>
      </w:r>
    </w:p>
    <w:p w14:paraId="2DD62262" w14:textId="0AF1DB6D" w:rsidR="00C92468" w:rsidRDefault="00C92468" w:rsidP="00C92468"/>
    <w:p w14:paraId="7B7BA58F" w14:textId="40AD01D0" w:rsidR="00C92468" w:rsidRDefault="00C92468" w:rsidP="00C92468">
      <w:pPr>
        <w:rPr>
          <w:b/>
          <w:bCs/>
        </w:rPr>
      </w:pPr>
      <w:r w:rsidRPr="00C92468">
        <w:rPr>
          <w:b/>
          <w:bCs/>
        </w:rPr>
        <w:t>Q2) Is there is a word limit for the quality responses (questions 1-5)?</w:t>
      </w:r>
    </w:p>
    <w:p w14:paraId="33C2C8C7" w14:textId="39D04163" w:rsidR="00C92468" w:rsidRPr="00C92468" w:rsidRDefault="00C92468" w:rsidP="00C92468">
      <w:r>
        <w:t xml:space="preserve">A2) </w:t>
      </w:r>
      <w:r w:rsidRPr="00C92468">
        <w:t xml:space="preserve">There is no word limit in relation to the quality responses.  </w:t>
      </w:r>
    </w:p>
    <w:p w14:paraId="206E7583" w14:textId="054FD646" w:rsidR="00FD07CA" w:rsidRDefault="00FD07CA" w:rsidP="00FD07CA"/>
    <w:p w14:paraId="62DBE829" w14:textId="498F8DDC" w:rsidR="001062B0" w:rsidRPr="001062B0" w:rsidRDefault="001062B0" w:rsidP="00FD07CA">
      <w:pPr>
        <w:rPr>
          <w:b/>
          <w:bCs/>
        </w:rPr>
      </w:pPr>
      <w:r w:rsidRPr="001062B0">
        <w:rPr>
          <w:b/>
          <w:bCs/>
        </w:rPr>
        <w:t xml:space="preserve">Q3) </w:t>
      </w:r>
      <w:r w:rsidRPr="001062B0">
        <w:rPr>
          <w:b/>
          <w:bCs/>
        </w:rPr>
        <w:t>Please advise where additional company information and experience should be submitted.</w:t>
      </w:r>
    </w:p>
    <w:p w14:paraId="433F4148" w14:textId="72BE9E52" w:rsidR="001062B0" w:rsidRDefault="001062B0" w:rsidP="00FD07CA">
      <w:r>
        <w:t xml:space="preserve">A3) </w:t>
      </w:r>
      <w:r w:rsidRPr="001062B0">
        <w:t>Please provide any information on company information and experience for evaluation purposes, as part of the written tender pack or as a separate document in word or</w:t>
      </w:r>
      <w:r>
        <w:t xml:space="preserve"> </w:t>
      </w:r>
      <w:r w:rsidRPr="001062B0">
        <w:t xml:space="preserve">pdf format.  </w:t>
      </w:r>
    </w:p>
    <w:sectPr w:rsidR="00106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1062B0"/>
    <w:rsid w:val="00BB1C7C"/>
    <w:rsid w:val="00BF17D6"/>
    <w:rsid w:val="00C92468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Mundell, Pippa</cp:lastModifiedBy>
  <cp:revision>2</cp:revision>
  <dcterms:created xsi:type="dcterms:W3CDTF">2023-11-14T11:44:00Z</dcterms:created>
  <dcterms:modified xsi:type="dcterms:W3CDTF">2023-11-14T11:44:00Z</dcterms:modified>
</cp:coreProperties>
</file>